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14A87E" w14:textId="43D99D42" w:rsidR="00E24619" w:rsidRPr="00BA0213" w:rsidRDefault="00E24619" w:rsidP="00BA0213">
      <w:pPr>
        <w:pStyle w:val="NormalWeb"/>
        <w:spacing w:line="360" w:lineRule="auto"/>
        <w:jc w:val="center"/>
        <w:rPr>
          <w:rFonts w:ascii="Arial" w:hAnsi="Arial" w:cs="Arial"/>
        </w:rPr>
      </w:pPr>
      <w:r w:rsidRPr="00BF1FB9">
        <w:rPr>
          <w:rFonts w:ascii="Arial" w:hAnsi="Arial" w:cs="Arial"/>
          <w:b/>
          <w:u w:val="single"/>
        </w:rPr>
        <w:t>Tasg 1:</w:t>
      </w:r>
      <w:r w:rsidRPr="00BF1FB9">
        <w:rPr>
          <w:rFonts w:ascii="Arial" w:hAnsi="Arial" w:cs="Arial"/>
        </w:rPr>
        <w:t xml:space="preserve"> </w:t>
      </w:r>
      <w:r w:rsidRPr="009D4EF0">
        <w:rPr>
          <w:rFonts w:ascii="Arial" w:hAnsi="Arial" w:cs="Arial"/>
          <w:b/>
          <w:u w:val="single"/>
        </w:rPr>
        <w:t>Dewis stori addas i’w chyflwyno i grŵp o blant gan nodi’r rhesymeg dros ddewis y stori honno a’r prif nodau ynghlwm wrth ddewis y stori. Dylid nodi’r gynulleidfa arfaethedig, a’r math o gyfleoedd addysgu iaith y byddai’r stori yn eu cynnig. Paratoi un adnodd sy’n seiliedig ar y stori ac yn addysgu’r Gymraeg fel ail iaith neu fel iaith gyntaf.</w:t>
      </w:r>
    </w:p>
    <w:p w14:paraId="47909D06" w14:textId="77777777" w:rsidR="00E24619" w:rsidRPr="00BF1FB9" w:rsidRDefault="00E24619" w:rsidP="00BF1FB9">
      <w:pPr>
        <w:spacing w:line="360" w:lineRule="auto"/>
        <w:rPr>
          <w:rFonts w:ascii="Arial" w:hAnsi="Arial" w:cs="Arial"/>
        </w:rPr>
      </w:pPr>
    </w:p>
    <w:p w14:paraId="11E4D250" w14:textId="768D6C2A" w:rsidR="004A7332" w:rsidRPr="00BF1FB9" w:rsidRDefault="005F47DB" w:rsidP="00BF1FB9">
      <w:pPr>
        <w:spacing w:line="360" w:lineRule="auto"/>
        <w:rPr>
          <w:rFonts w:ascii="Arial" w:hAnsi="Arial" w:cs="Arial"/>
        </w:rPr>
      </w:pPr>
      <w:r w:rsidRPr="00BF1FB9">
        <w:rPr>
          <w:rFonts w:ascii="Arial" w:hAnsi="Arial" w:cs="Arial"/>
        </w:rPr>
        <w:t xml:space="preserve">Thema’r tymor yma </w:t>
      </w:r>
      <w:r w:rsidR="007C335A" w:rsidRPr="00BF1FB9">
        <w:rPr>
          <w:rFonts w:ascii="Arial" w:hAnsi="Arial" w:cs="Arial"/>
        </w:rPr>
        <w:t>yw</w:t>
      </w:r>
      <w:r w:rsidRPr="00BF1FB9">
        <w:rPr>
          <w:rFonts w:ascii="Arial" w:hAnsi="Arial" w:cs="Arial"/>
        </w:rPr>
        <w:t xml:space="preserve"> ‘deinosoriaid’ o fewn dosbarth Derbyn 1, felly penderfyna</w:t>
      </w:r>
      <w:r w:rsidR="007C335A" w:rsidRPr="00BF1FB9">
        <w:rPr>
          <w:rFonts w:ascii="Arial" w:hAnsi="Arial" w:cs="Arial"/>
        </w:rPr>
        <w:t xml:space="preserve">f </w:t>
      </w:r>
      <w:r w:rsidRPr="00BF1FB9">
        <w:rPr>
          <w:rFonts w:ascii="Arial" w:hAnsi="Arial" w:cs="Arial"/>
        </w:rPr>
        <w:t xml:space="preserve">i ddarllen y stori ‘Owain a’r deinosoriaid’ i’r plant. </w:t>
      </w:r>
      <w:r w:rsidR="007C335A" w:rsidRPr="00BF1FB9">
        <w:rPr>
          <w:rFonts w:ascii="Arial" w:hAnsi="Arial" w:cs="Arial"/>
        </w:rPr>
        <w:t>Mae’r</w:t>
      </w:r>
      <w:r w:rsidRPr="00BF1FB9">
        <w:rPr>
          <w:rFonts w:ascii="Arial" w:hAnsi="Arial" w:cs="Arial"/>
        </w:rPr>
        <w:t xml:space="preserve"> stori yma yn un berthnasol iawn i’r dosbarth gan fod y prif gymeriad, sef Owain, yn blentyn ei hunain sy</w:t>
      </w:r>
      <w:r w:rsidR="006869CE" w:rsidRPr="00BF1FB9">
        <w:rPr>
          <w:rFonts w:ascii="Arial" w:hAnsi="Arial" w:cs="Arial"/>
        </w:rPr>
        <w:t>dd y</w:t>
      </w:r>
      <w:r w:rsidRPr="00BF1FB9">
        <w:rPr>
          <w:rFonts w:ascii="Arial" w:hAnsi="Arial" w:cs="Arial"/>
        </w:rPr>
        <w:t xml:space="preserve">n agos iawn at oed plant y dosbarth. Mae’r stori yn sôn am fachgen sydd wedi colli ei </w:t>
      </w:r>
      <w:r w:rsidR="007C335A" w:rsidRPr="00BF1FB9">
        <w:rPr>
          <w:rFonts w:ascii="Arial" w:hAnsi="Arial" w:cs="Arial"/>
        </w:rPr>
        <w:t>d</w:t>
      </w:r>
      <w:r w:rsidRPr="00BF1FB9">
        <w:rPr>
          <w:rFonts w:ascii="Arial" w:hAnsi="Arial" w:cs="Arial"/>
        </w:rPr>
        <w:t xml:space="preserve">eganau; Mae’n bosib iawn bod y disgyblion wedi colli hoff degan </w:t>
      </w:r>
      <w:r w:rsidR="006869CE" w:rsidRPr="00BF1FB9">
        <w:rPr>
          <w:rFonts w:ascii="Arial" w:hAnsi="Arial" w:cs="Arial"/>
        </w:rPr>
        <w:t>yn y gorffennol</w:t>
      </w:r>
      <w:r w:rsidRPr="00BF1FB9">
        <w:rPr>
          <w:rFonts w:ascii="Arial" w:hAnsi="Arial" w:cs="Arial"/>
        </w:rPr>
        <w:t xml:space="preserve"> hefyd.  </w:t>
      </w:r>
    </w:p>
    <w:p w14:paraId="12650674" w14:textId="77777777" w:rsidR="005F47DB" w:rsidRPr="00BF1FB9" w:rsidRDefault="005F47DB" w:rsidP="00BF1FB9">
      <w:pPr>
        <w:spacing w:line="360" w:lineRule="auto"/>
        <w:rPr>
          <w:rFonts w:ascii="Arial" w:hAnsi="Arial" w:cs="Arial"/>
        </w:rPr>
      </w:pPr>
    </w:p>
    <w:p w14:paraId="1A05C08A" w14:textId="76D27721" w:rsidR="005F47DB" w:rsidRDefault="00E87E26" w:rsidP="00BF1FB9">
      <w:pPr>
        <w:spacing w:line="360" w:lineRule="auto"/>
        <w:rPr>
          <w:rFonts w:ascii="Arial" w:hAnsi="Arial" w:cs="Arial"/>
        </w:rPr>
      </w:pPr>
      <w:r w:rsidRPr="00E87E26">
        <w:rPr>
          <w:rFonts w:ascii="Arial" w:hAnsi="Arial" w:cs="Arial"/>
        </w:rPr>
        <w:t>Byddaf yn tynnu sylw’r disgyblion trwy ofyn cwestiynau amdano’r lluniau megis “Ble mae’r tyranosorws yn y llun yma?” a “Beth i chi’n credu sy’n digwydd nesaf wrth edrych ar y llun?” Fel dywed Floyd (2017) mae’r lluniau’n helpu i atgyfnerthu’r hyn sy’n digwydd er mwyn cynyddu eu dealltwriaeth. Mae 'na amrywiaeth o luniau lliwgar yn atgyfnerthu’r digwyddiadau. Nid yn unig mae’n annog dealltwriaeth ond mae’n gwella sgiliau ieithyddol y disgyblion trwy helpu nhw i gysylltu siapau a lliwiau gyda geiriau newydd.</w:t>
      </w:r>
    </w:p>
    <w:p w14:paraId="03311F55" w14:textId="77777777" w:rsidR="00E87E26" w:rsidRPr="00BF1FB9" w:rsidRDefault="00E87E26" w:rsidP="00BF1FB9">
      <w:pPr>
        <w:spacing w:line="360" w:lineRule="auto"/>
        <w:rPr>
          <w:rFonts w:ascii="Arial" w:hAnsi="Arial" w:cs="Arial"/>
        </w:rPr>
      </w:pPr>
    </w:p>
    <w:p w14:paraId="3E87DF6F" w14:textId="6DF99FAB" w:rsidR="0072399C" w:rsidRPr="00BF1FB9" w:rsidRDefault="005F47DB" w:rsidP="00BF1FB9">
      <w:pPr>
        <w:spacing w:line="360" w:lineRule="auto"/>
        <w:rPr>
          <w:rFonts w:ascii="Arial" w:hAnsi="Arial" w:cs="Arial"/>
        </w:rPr>
      </w:pPr>
      <w:r w:rsidRPr="00BF1FB9">
        <w:rPr>
          <w:rFonts w:ascii="Arial" w:hAnsi="Arial" w:cs="Arial"/>
        </w:rPr>
        <w:t>Mae’r stori yn cynnwys ambell nodwedd ieithyddol gan gynnwys geirfa newydd megis drannoeth, sothach</w:t>
      </w:r>
      <w:r w:rsidR="006072CC" w:rsidRPr="00BF1FB9">
        <w:rPr>
          <w:rFonts w:ascii="Arial" w:hAnsi="Arial" w:cs="Arial"/>
        </w:rPr>
        <w:t xml:space="preserve"> a </w:t>
      </w:r>
      <w:r w:rsidRPr="00BF1FB9">
        <w:rPr>
          <w:rFonts w:ascii="Arial" w:hAnsi="Arial" w:cs="Arial"/>
        </w:rPr>
        <w:t>llychlyd sydd yn cael eu hailadrodd. Caiff y frawddeg “</w:t>
      </w:r>
      <w:r w:rsidR="00432765" w:rsidRPr="00BF1FB9">
        <w:rPr>
          <w:rFonts w:ascii="Arial" w:hAnsi="Arial" w:cs="Arial"/>
        </w:rPr>
        <w:t>T</w:t>
      </w:r>
      <w:r w:rsidRPr="00BF1FB9">
        <w:rPr>
          <w:rFonts w:ascii="Arial" w:hAnsi="Arial" w:cs="Arial"/>
        </w:rPr>
        <w:t>y’d yn ôl, (enw’r deinosor)!”</w:t>
      </w:r>
      <w:r w:rsidR="006869CE" w:rsidRPr="00BF1FB9">
        <w:rPr>
          <w:rFonts w:ascii="Arial" w:hAnsi="Arial" w:cs="Arial"/>
        </w:rPr>
        <w:t xml:space="preserve"> </w:t>
      </w:r>
      <w:r w:rsidRPr="00BF1FB9">
        <w:rPr>
          <w:rFonts w:ascii="Arial" w:hAnsi="Arial" w:cs="Arial"/>
        </w:rPr>
        <w:t xml:space="preserve">ei hailadrodd er mwyn annog y plant i ymuno mewn. </w:t>
      </w:r>
      <w:r w:rsidR="006072CC" w:rsidRPr="00BF1FB9">
        <w:rPr>
          <w:rFonts w:ascii="Arial" w:hAnsi="Arial" w:cs="Arial"/>
        </w:rPr>
        <w:t>Dywed</w:t>
      </w:r>
      <w:r w:rsidRPr="00BF1FB9">
        <w:rPr>
          <w:rFonts w:ascii="Arial" w:hAnsi="Arial" w:cs="Arial"/>
        </w:rPr>
        <w:t xml:space="preserve"> Corbett (2008) </w:t>
      </w:r>
      <w:r w:rsidR="00A767B7">
        <w:rPr>
          <w:rFonts w:ascii="Arial" w:hAnsi="Arial" w:cs="Arial"/>
        </w:rPr>
        <w:t xml:space="preserve">bod angen </w:t>
      </w:r>
      <w:r w:rsidR="00D33DE9">
        <w:rPr>
          <w:rFonts w:ascii="Arial" w:hAnsi="Arial" w:cs="Arial"/>
        </w:rPr>
        <w:t>i</w:t>
      </w:r>
      <w:r w:rsidR="00A767B7">
        <w:rPr>
          <w:rFonts w:ascii="Arial" w:hAnsi="Arial" w:cs="Arial"/>
        </w:rPr>
        <w:t xml:space="preserve"> blant </w:t>
      </w:r>
      <w:r w:rsidR="00D33DE9">
        <w:rPr>
          <w:rFonts w:ascii="Arial" w:hAnsi="Arial" w:cs="Arial"/>
        </w:rPr>
        <w:t>edrych,</w:t>
      </w:r>
      <w:r w:rsidR="00A767B7">
        <w:rPr>
          <w:rFonts w:ascii="Arial" w:hAnsi="Arial" w:cs="Arial"/>
        </w:rPr>
        <w:t xml:space="preserve"> gwrando a dweud storïau</w:t>
      </w:r>
      <w:r w:rsidR="003F5CB2">
        <w:rPr>
          <w:rFonts w:ascii="Arial" w:hAnsi="Arial" w:cs="Arial"/>
        </w:rPr>
        <w:t>, f</w:t>
      </w:r>
      <w:r w:rsidRPr="00BF1FB9">
        <w:rPr>
          <w:rFonts w:ascii="Arial" w:hAnsi="Arial" w:cs="Arial"/>
        </w:rPr>
        <w:t xml:space="preserve">elly mae’r plant yn </w:t>
      </w:r>
      <w:r w:rsidR="003F5CB2">
        <w:rPr>
          <w:rFonts w:ascii="Arial" w:hAnsi="Arial" w:cs="Arial"/>
        </w:rPr>
        <w:t>gwneud hyn trwy gydol y sesiwn</w:t>
      </w:r>
      <w:r w:rsidRPr="00BF1FB9">
        <w:rPr>
          <w:rFonts w:ascii="Arial" w:hAnsi="Arial" w:cs="Arial"/>
        </w:rPr>
        <w:t xml:space="preserve"> </w:t>
      </w:r>
      <w:r w:rsidR="009A4952">
        <w:rPr>
          <w:rFonts w:ascii="Arial" w:hAnsi="Arial" w:cs="Arial"/>
        </w:rPr>
        <w:t>sy’n datblygu eu sgiliau mewn meysydd gwahanol</w:t>
      </w:r>
      <w:r w:rsidRPr="00BF1FB9">
        <w:rPr>
          <w:rFonts w:ascii="Arial" w:hAnsi="Arial" w:cs="Arial"/>
        </w:rPr>
        <w:t>. Hefyd pan gyflwynir cymeriad newydd, mi fyddaf yn newid tôn y llais fel bod y plant yn deall taw cymeriad newydd sy’n siarad megis pan mae’r deinosoriaid yn sibrwd, mi fyddai i yn hefyd</w:t>
      </w:r>
      <w:r w:rsidR="00BF1FB9" w:rsidRPr="00BF1FB9">
        <w:rPr>
          <w:rFonts w:ascii="Arial" w:hAnsi="Arial" w:cs="Arial"/>
        </w:rPr>
        <w:t>.</w:t>
      </w:r>
    </w:p>
    <w:p w14:paraId="1C5778E4" w14:textId="758C4A0A" w:rsidR="0072399C" w:rsidRDefault="0072399C" w:rsidP="00BF1FB9">
      <w:pPr>
        <w:spacing w:line="360" w:lineRule="auto"/>
        <w:rPr>
          <w:rFonts w:ascii="Arial" w:hAnsi="Arial" w:cs="Arial"/>
        </w:rPr>
      </w:pPr>
    </w:p>
    <w:p w14:paraId="2D6FDA9E" w14:textId="4874483B" w:rsidR="000B7F5E" w:rsidRDefault="00476E8A" w:rsidP="000B7F5E">
      <w:pPr>
        <w:spacing w:line="360" w:lineRule="auto"/>
        <w:rPr>
          <w:rFonts w:ascii="Arial" w:hAnsi="Arial" w:cs="Arial"/>
          <w:b/>
          <w:iCs/>
          <w:color w:val="222222"/>
          <w:u w:val="single"/>
        </w:rPr>
      </w:pPr>
      <w:r w:rsidRPr="00923218">
        <w:rPr>
          <w:rFonts w:ascii="Arial" w:hAnsi="Arial" w:cs="Arial"/>
          <w:b/>
          <w:iCs/>
          <w:color w:val="222222"/>
          <w:u w:val="single"/>
        </w:rPr>
        <w:t xml:space="preserve">Cyfrif geiriau: </w:t>
      </w:r>
      <w:r w:rsidR="007A4CA8" w:rsidRPr="00923218">
        <w:rPr>
          <w:rFonts w:ascii="Arial" w:hAnsi="Arial" w:cs="Arial"/>
          <w:b/>
          <w:iCs/>
          <w:color w:val="222222"/>
          <w:u w:val="single"/>
        </w:rPr>
        <w:t>25</w:t>
      </w:r>
      <w:r w:rsidR="00E80575">
        <w:rPr>
          <w:rFonts w:ascii="Arial" w:hAnsi="Arial" w:cs="Arial"/>
          <w:b/>
          <w:iCs/>
          <w:color w:val="222222"/>
          <w:u w:val="single"/>
        </w:rPr>
        <w:t>8</w:t>
      </w:r>
    </w:p>
    <w:p w14:paraId="3003CE09" w14:textId="77777777" w:rsidR="00D86B4A" w:rsidRDefault="00D86B4A" w:rsidP="000B7F5E">
      <w:pPr>
        <w:spacing w:line="360" w:lineRule="auto"/>
        <w:rPr>
          <w:rFonts w:ascii="Arial" w:hAnsi="Arial" w:cs="Arial"/>
          <w:b/>
          <w:iCs/>
          <w:color w:val="222222"/>
          <w:u w:val="single"/>
        </w:rPr>
      </w:pPr>
    </w:p>
    <w:p w14:paraId="069207B5" w14:textId="65D04145" w:rsidR="00E24619" w:rsidRPr="009D4EF0" w:rsidRDefault="0038146F" w:rsidP="0038146F">
      <w:pPr>
        <w:spacing w:line="360" w:lineRule="auto"/>
        <w:jc w:val="center"/>
        <w:rPr>
          <w:rFonts w:ascii="Arial" w:hAnsi="Arial" w:cs="Arial"/>
          <w:b/>
          <w:u w:val="single"/>
        </w:rPr>
      </w:pPr>
      <w:r w:rsidRPr="00BF1FB9">
        <w:rPr>
          <w:rFonts w:ascii="Arial" w:hAnsi="Arial" w:cs="Arial"/>
          <w:b/>
          <w:u w:val="single"/>
        </w:rPr>
        <w:lastRenderedPageBreak/>
        <w:t xml:space="preserve">Tasg 2: </w:t>
      </w:r>
      <w:r w:rsidR="00E24619" w:rsidRPr="009D4EF0">
        <w:rPr>
          <w:rFonts w:ascii="Arial" w:hAnsi="Arial" w:cs="Arial"/>
          <w:b/>
          <w:u w:val="single"/>
        </w:rPr>
        <w:t>Darllen stori i grŵp o blant yn ystod eich cyfnod PAP a chwblhau un gweithgaredd sy’n gwneud defnydd o’r adnodd sydd wedi’i baratoi gennych. Bydd angen i chi ffilmio’r gweithgaredd hwn i’w ddadansoddi gennych ac i’w gyflwyno fel rhan o asesiad y modwl.</w:t>
      </w:r>
    </w:p>
    <w:p w14:paraId="2B3E5670" w14:textId="77777777" w:rsidR="002E57F2" w:rsidRPr="00DC5423" w:rsidRDefault="002E57F2" w:rsidP="00F14CA7">
      <w:pPr>
        <w:spacing w:line="360" w:lineRule="auto"/>
        <w:jc w:val="center"/>
        <w:rPr>
          <w:rFonts w:ascii="Arial" w:hAnsi="Arial" w:cs="Arial"/>
          <w:b/>
          <w:u w:val="single"/>
        </w:rPr>
      </w:pPr>
    </w:p>
    <w:p w14:paraId="79463764" w14:textId="5F2E1F85" w:rsidR="005A5D56" w:rsidRPr="0038146F" w:rsidRDefault="005A5D56" w:rsidP="0039107E">
      <w:pPr>
        <w:spacing w:line="360" w:lineRule="auto"/>
        <w:jc w:val="center"/>
        <w:rPr>
          <w:rFonts w:ascii="Arial" w:hAnsi="Arial" w:cs="Arial"/>
          <w:u w:val="single"/>
        </w:rPr>
      </w:pPr>
      <w:r w:rsidRPr="0038146F">
        <w:rPr>
          <w:rFonts w:ascii="Arial" w:hAnsi="Arial" w:cs="Arial"/>
          <w:u w:val="single"/>
        </w:rPr>
        <w:t>https://www.youtube.com/watch?v=Os_-N2lzaH0&amp;feature=youtu.be</w:t>
      </w:r>
    </w:p>
    <w:p w14:paraId="09B5FBD1" w14:textId="7D2459FF" w:rsidR="007D179C" w:rsidRPr="009D4EF0" w:rsidRDefault="007D179C" w:rsidP="0038146F">
      <w:pPr>
        <w:pStyle w:val="NormalWeb"/>
        <w:spacing w:line="360" w:lineRule="auto"/>
        <w:jc w:val="center"/>
        <w:rPr>
          <w:rFonts w:ascii="Arial" w:hAnsi="Arial" w:cs="Arial"/>
          <w:b/>
          <w:u w:val="single"/>
        </w:rPr>
      </w:pPr>
      <w:r w:rsidRPr="00BF1FB9">
        <w:rPr>
          <w:rFonts w:ascii="Arial" w:hAnsi="Arial" w:cs="Arial"/>
          <w:b/>
          <w:u w:val="single"/>
        </w:rPr>
        <w:t xml:space="preserve">Tasg 3: </w:t>
      </w:r>
      <w:r w:rsidRPr="009D4EF0">
        <w:rPr>
          <w:rFonts w:ascii="Arial" w:hAnsi="Arial" w:cs="Arial"/>
          <w:b/>
          <w:u w:val="single"/>
        </w:rPr>
        <w:t>Adfyfyriad ysgrifenedig ar dasg 2</w:t>
      </w:r>
    </w:p>
    <w:p w14:paraId="12BE0B77" w14:textId="62354850" w:rsidR="00636C54" w:rsidRDefault="00636C54" w:rsidP="00BF1FB9">
      <w:pPr>
        <w:pStyle w:val="NormalWeb"/>
        <w:spacing w:line="360" w:lineRule="auto"/>
        <w:rPr>
          <w:rFonts w:ascii="Arial" w:hAnsi="Arial" w:cs="Arial"/>
        </w:rPr>
      </w:pPr>
      <w:r w:rsidRPr="00636C54">
        <w:rPr>
          <w:rFonts w:ascii="Arial" w:hAnsi="Arial" w:cs="Arial"/>
        </w:rPr>
        <w:t>Teimlaf roedd Owain a’r Deinosoriaid yn stori apelgar iawn i ddosbarth Derbyn 1 gyda llawer o’r disgyblion yn ffocysu a</w:t>
      </w:r>
      <w:r w:rsidR="00412B9C">
        <w:rPr>
          <w:rFonts w:ascii="Arial" w:hAnsi="Arial" w:cs="Arial"/>
        </w:rPr>
        <w:t>c yn</w:t>
      </w:r>
      <w:r w:rsidRPr="00636C54">
        <w:rPr>
          <w:rFonts w:ascii="Arial" w:hAnsi="Arial" w:cs="Arial"/>
        </w:rPr>
        <w:t xml:space="preserve"> gwrando’n astud iawn. Wrth ystyried oedran y plant, sef tri a phedwar, a’r ffaith nad ydynt yn gallu darllen eto, roedd y lluniau yn addas ac yn cyfleu’r hyn oedd yn digwydd yn arbennig. Cyn cychwyn y stori, symudais y plant aflonydd i’r blaen gan fod problemau canolbwyntio yn bresennol yn y dosbarth. Gweithiodd hwn yn llwyddiannus iawn gan oeddwn yn gallu cadw llygaid agos arnyn nhw.  Ond yn anffodus, sylweddolais roedd yr unigolion cynhyrfus yn tynnu sylw</w:t>
      </w:r>
      <w:r w:rsidR="001D3783">
        <w:rPr>
          <w:rFonts w:ascii="Arial" w:hAnsi="Arial" w:cs="Arial"/>
        </w:rPr>
        <w:t xml:space="preserve"> gweddill y dosbarth</w:t>
      </w:r>
      <w:r w:rsidRPr="00636C54">
        <w:rPr>
          <w:rFonts w:ascii="Arial" w:hAnsi="Arial" w:cs="Arial"/>
        </w:rPr>
        <w:t xml:space="preserve"> ac efallai dyma’r rheswm dros y diffyg canolbwyntio. Erbyn y tro nesaf, mi fyddaf yn symud y disgyblion aflonydd i’r blaen ond i’r ochr fel na fyddent yn tynnu sylw unrhyw ddisgybl arall ond byddent dal yn ddigon agos i mi gadw llygaid arnyn nhw.</w:t>
      </w:r>
    </w:p>
    <w:p w14:paraId="6018C780" w14:textId="77777777" w:rsidR="003A436E" w:rsidRDefault="00365AF3" w:rsidP="003A436E">
      <w:pPr>
        <w:pStyle w:val="NormalWeb"/>
        <w:spacing w:line="360" w:lineRule="auto"/>
        <w:rPr>
          <w:rFonts w:ascii="Arial" w:hAnsi="Arial" w:cs="Arial"/>
          <w:bCs/>
          <w:color w:val="21211E"/>
        </w:rPr>
      </w:pPr>
      <w:r w:rsidRPr="00365AF3">
        <w:rPr>
          <w:rFonts w:ascii="Arial" w:hAnsi="Arial" w:cs="Arial"/>
        </w:rPr>
        <w:t xml:space="preserve">Datgana’r Cwricwlwm Cenedlaethol (APADGOS, 2015) dylai’r plant “siarad am bethau y maent wedi’u llunio neu wedi’u gwneud gan ychwanegu rhywfaint o ddisgrifiad”. Ar ôl peintio’r deinosor, gofynnais i’r disgyblion i ddisgrifio eu deinosor yn ôl maint, lliw neu enw. Yn hytrach nag ymateb ag un gair, anogais yr ymateb mewn brawddegau llawn, megis “mae fy nheinosor i yn borffor” er mwyn datblygu eu patrwm brawddeg. Nid yn unig defnyddio’r patrymau brawddeg dylai’r plant eu gwneud; Dylent eu clywed yn gyson gan oedolyn er mwyn i’r disgyblion datblygu eu hiaith trwy efelychu’r oedolyn. Felly ar ôl i mi ofyn “Beth oedd yn y bocs?” atebais ar ôl y disgyblion mewn brawddeg llawn, megis “Deinosoriaid oedd yn y bocs”. </w:t>
      </w:r>
      <w:r w:rsidR="009A4A5F" w:rsidRPr="009A4A5F">
        <w:rPr>
          <w:rFonts w:ascii="Arial" w:hAnsi="Arial" w:cs="Arial"/>
        </w:rPr>
        <w:t xml:space="preserve"> </w:t>
      </w:r>
      <w:r w:rsidR="003A436E" w:rsidRPr="003A436E">
        <w:rPr>
          <w:rFonts w:ascii="Arial" w:hAnsi="Arial" w:cs="Arial"/>
          <w:bCs/>
          <w:color w:val="21211E"/>
        </w:rPr>
        <w:t xml:space="preserve">Roedd hwn wedi canlyniadu i fod yn effeithiol iawn ac erbyn y diwrnod canlynol, defnyddiodd llawer o’r disgyblion yr un patrwm brawddeg.  Ond ar y naill law, nad oedd treiglo’n iaith tafod i lawer o’r disgyblion felly hyd yn oed roedden nhw’n defnyddio’r patrwm cywir, nad oedden nhw’n llwyddo i dreiglo’n naturiol. Mae enghraifft o hwn i’w weld yn y clip fideo; Dwedodd dau ddisgybl “fy deinosor..” yn </w:t>
      </w:r>
      <w:r w:rsidR="003A436E" w:rsidRPr="003A436E">
        <w:rPr>
          <w:rFonts w:ascii="Arial" w:hAnsi="Arial" w:cs="Arial"/>
          <w:bCs/>
          <w:color w:val="21211E"/>
        </w:rPr>
        <w:lastRenderedPageBreak/>
        <w:t xml:space="preserve">hytrach ‘na “fy nheinosor”. Roeddwn wedi ailadrodd y frawddeg gyda nhw ond nad oedden nhw’n ei gweld hi’n hawdd felly nad oeddwn i am eu gorfodi i’w wneud. Gall hwn felly fod yn darged i’r unigolion hwnnw i ddatblygu ymhellach ymlaen yn eu haddysg. </w:t>
      </w:r>
    </w:p>
    <w:p w14:paraId="5854BDD4" w14:textId="472549CC" w:rsidR="00A0051C" w:rsidRDefault="006F009E" w:rsidP="00B4255B">
      <w:pPr>
        <w:pStyle w:val="NormalWeb"/>
        <w:spacing w:line="360" w:lineRule="auto"/>
      </w:pPr>
      <w:r w:rsidRPr="006F009E">
        <w:rPr>
          <w:rFonts w:ascii="Arial" w:hAnsi="Arial" w:cs="Arial"/>
          <w:bCs/>
          <w:color w:val="000000" w:themeColor="text1"/>
        </w:rPr>
        <w:t xml:space="preserve">Sonnir Estyn (2018) am bwysigrwydd llais y disgybl yn ei adroddiad. Dywed bod “gan ddisgyblion fwy o ddiddordeb a brwdfrydedd ynghylch eu haddysg” os caiff y plant dewis yn ystod y wers. Er mwyn rhoi stamp eu hunain a hybu gwneud penderfyniadau, sy’n cyfuno’r elfen o Ddewisiadau a Phenderfyniadau o ADCDF, rhoddais ddewis o liwiau gwahanol i’r plant creu’r deinosor. </w:t>
      </w:r>
      <w:r w:rsidR="00B4255B" w:rsidRPr="00B4255B">
        <w:rPr>
          <w:rFonts w:ascii="Arial" w:hAnsi="Arial" w:cs="Arial"/>
          <w:bCs/>
          <w:color w:val="21211E"/>
        </w:rPr>
        <w:t>Er mwyn cefnogi syniadau Bruner, sydd wedi’i dylanwadu gan Vygotsky o sgaffaldio, anogais y plant i ysgrifennu eu henwau heb gymorth. Creda Bruner (Wheeler, 2017) “as they become more independent… the support can be gradually faded” felly ar ôl derbyn yr holl gyngor i ysgrifennu, mae’r plant nawr wedi llwyddo i ysgrifennu enwau eu hunain. Hyd yn oed cytunaf â defnyddio llais y disgybl yn y dosbarth, roedd ambell ddisgybl yn treulio gormod o amser i benderfynu ar liw. Nid yn unig dewis lliw, ond roedd nifer o’r plant methu ysgrifennu eu henwau yn annibynnol. Ceisiais roi help llaw i lawer ohonyn nhw ond wedyn felly nad oeddwn yn rhoi’r un cyfle iddyn nhw dyfu’n annibynnol gan nad oedden nhw’n parhau gyda’u waith yn unigol.</w:t>
      </w:r>
    </w:p>
    <w:p w14:paraId="6674AE9A" w14:textId="244BEAEC" w:rsidR="004B180E" w:rsidRDefault="00055835" w:rsidP="00BF1FB9">
      <w:pPr>
        <w:spacing w:line="360" w:lineRule="auto"/>
        <w:rPr>
          <w:rFonts w:ascii="Arial" w:hAnsi="Arial" w:cs="Arial"/>
          <w:noProof/>
        </w:rPr>
      </w:pPr>
      <w:r w:rsidRPr="00055835">
        <w:rPr>
          <w:rFonts w:ascii="Arial" w:hAnsi="Arial" w:cs="Arial"/>
          <w:noProof/>
        </w:rPr>
        <w:t>Prif bwrpas y dasg oedd datblygu eu sgiliau ysgrifennu enw ac i ddisgrifio’r deinosor. Gwelais y dasg yn un anodd ei wneud gyda phlant o’r oed yma gan fod llawer ohonyn nhw dal methu siarad yn eglur eto, heb sôn am ysgrifennu eu henwau. Roedd yn rhaid i mi dangos i rai ohonyn nhw sut i ddal y pensil ond nad oedd llawer ohonyn nhw’n gallu ffurfio llythrennau eto. Mae’r naid rhwng gallu’r disgyblion yn enfawr; Fel y gwelwyd yn y clip fideo mae rhai disgyblion yn gallu siarad yn glir iawn ac ysgrifennu eu henwau heb broblem o gwbl. Mae 'na eraill sydd methu adrodd eu henw neu lwyddo i ddal y pensil, felly roedd gwahaniaethu’r dasg yn gymhleth. Erbyn y diwedd, defnyddiais ddotiau gyda’r plant oedd angen cymorth i ffurfio’r llythrennau fel eu bod dal yn llwyddo i ysgrifennu’n eithaf annibynnol. Gydag eraill wedyn roeddwn yn eu helpu i ffurfio llythrennau trwy ddal y pensil gyda nhw a’i hailadrodd.</w:t>
      </w:r>
    </w:p>
    <w:p w14:paraId="0F80384E" w14:textId="77777777" w:rsidR="00055835" w:rsidRPr="00BF1FB9" w:rsidRDefault="00055835" w:rsidP="00BF1FB9">
      <w:pPr>
        <w:spacing w:line="360" w:lineRule="auto"/>
        <w:rPr>
          <w:rFonts w:ascii="Arial" w:hAnsi="Arial" w:cs="Arial"/>
        </w:rPr>
      </w:pPr>
    </w:p>
    <w:p w14:paraId="11DC7429" w14:textId="77777777" w:rsidR="002F6B6B" w:rsidRDefault="009E151D" w:rsidP="002F6B6B">
      <w:pPr>
        <w:spacing w:line="360" w:lineRule="auto"/>
        <w:rPr>
          <w:rFonts w:ascii="Arial" w:hAnsi="Arial" w:cs="Arial"/>
          <w:lang w:val="cy-GB"/>
        </w:rPr>
      </w:pPr>
      <w:r w:rsidRPr="00BF1FB9">
        <w:rPr>
          <w:rFonts w:ascii="Arial" w:hAnsi="Arial" w:cs="Arial"/>
        </w:rPr>
        <w:t>Awgryma Einste</w:t>
      </w:r>
      <w:r w:rsidR="002F6B6B">
        <w:rPr>
          <w:rFonts w:ascii="Arial" w:hAnsi="Arial" w:cs="Arial"/>
        </w:rPr>
        <w:t>i</w:t>
      </w:r>
      <w:r w:rsidRPr="00BF1FB9">
        <w:rPr>
          <w:rFonts w:ascii="Arial" w:hAnsi="Arial" w:cs="Arial"/>
        </w:rPr>
        <w:t xml:space="preserve">n (1955) </w:t>
      </w:r>
      <w:r w:rsidRPr="00BF1FB9">
        <w:rPr>
          <w:rFonts w:ascii="Arial" w:hAnsi="Arial" w:cs="Arial"/>
          <w:lang w:val="cy-GB"/>
        </w:rPr>
        <w:t xml:space="preserve">“The important thing is not to stop questioning” </w:t>
      </w:r>
      <w:r w:rsidR="002F6B6B" w:rsidRPr="00BF1FB9">
        <w:rPr>
          <w:rFonts w:ascii="Arial" w:hAnsi="Arial" w:cs="Arial"/>
          <w:lang w:val="cy-GB"/>
        </w:rPr>
        <w:t xml:space="preserve">felly cwestiynais y disgyblion yn aml er mwyn darganfod eu dealltwriaeth, megis </w:t>
      </w:r>
    </w:p>
    <w:p w14:paraId="51611386" w14:textId="77777777" w:rsidR="002F6B6B" w:rsidRPr="00BF1FB9" w:rsidRDefault="002F6B6B" w:rsidP="002F6B6B">
      <w:pPr>
        <w:spacing w:line="360" w:lineRule="auto"/>
        <w:rPr>
          <w:rFonts w:ascii="Arial" w:hAnsi="Arial" w:cs="Arial"/>
          <w:lang w:val="cy-GB"/>
        </w:rPr>
      </w:pPr>
      <w:r w:rsidRPr="00BF1FB9">
        <w:rPr>
          <w:rFonts w:ascii="Arial" w:hAnsi="Arial" w:cs="Arial"/>
          <w:lang w:val="cy-GB"/>
        </w:rPr>
        <w:lastRenderedPageBreak/>
        <w:t>“</w:t>
      </w:r>
      <w:r>
        <w:rPr>
          <w:rFonts w:ascii="Arial" w:hAnsi="Arial" w:cs="Arial"/>
          <w:lang w:val="cy-GB"/>
        </w:rPr>
        <w:t>P</w:t>
      </w:r>
      <w:r w:rsidRPr="00BF1FB9">
        <w:rPr>
          <w:rFonts w:ascii="Arial" w:hAnsi="Arial" w:cs="Arial"/>
          <w:lang w:val="cy-GB"/>
        </w:rPr>
        <w:t>wy yw Ella?” Os fyddaf yn ailadrodd y sesiwn, byddaf yn sicr o gwestiynu</w:t>
      </w:r>
      <w:r>
        <w:rPr>
          <w:rFonts w:ascii="Arial" w:hAnsi="Arial" w:cs="Arial"/>
          <w:lang w:val="cy-GB"/>
        </w:rPr>
        <w:t xml:space="preserve"> yn</w:t>
      </w:r>
      <w:r w:rsidRPr="00BF1FB9">
        <w:rPr>
          <w:rFonts w:ascii="Arial" w:hAnsi="Arial" w:cs="Arial"/>
          <w:lang w:val="cy-GB"/>
        </w:rPr>
        <w:t xml:space="preserve"> fwy fel ffyrdd o asesu eu dealltwriaeth. Noda Llywodraeth Cynulliad Cymru (2010) “Mae cwestiynau o ansawdd uchel yn arwain at siarad o ansawdd uchel” ac mae datblygu sgiliau llafar yn hanfodol yn y dosbarth Derbyn. Tybed y tro nesaf gofynnaf fwy o gwestiynau agored er mwyn casglu mwy o adborth </w:t>
      </w:r>
      <w:r>
        <w:rPr>
          <w:rFonts w:ascii="Arial" w:hAnsi="Arial" w:cs="Arial"/>
          <w:lang w:val="cy-GB"/>
        </w:rPr>
        <w:t xml:space="preserve">wrth y </w:t>
      </w:r>
      <w:r w:rsidRPr="00BF1FB9">
        <w:rPr>
          <w:rFonts w:ascii="Arial" w:hAnsi="Arial" w:cs="Arial"/>
          <w:lang w:val="cy-GB"/>
        </w:rPr>
        <w:t>disgyblion. Byddaf hefyd yn ceisio dewis mwy o blant i ateb y cwestiynau gan welais duedd o ofyn cwestiynau i’r un disgyblion mwy nag unwaith.</w:t>
      </w:r>
    </w:p>
    <w:p w14:paraId="757252FF" w14:textId="3B9302BA" w:rsidR="00324DA5" w:rsidRPr="00BF1FB9" w:rsidRDefault="00324DA5" w:rsidP="002F6B6B">
      <w:pPr>
        <w:spacing w:line="360" w:lineRule="auto"/>
        <w:rPr>
          <w:rFonts w:ascii="Arial" w:hAnsi="Arial" w:cs="Arial"/>
          <w:iCs/>
          <w:color w:val="222222"/>
        </w:rPr>
      </w:pPr>
    </w:p>
    <w:p w14:paraId="33F3CD5E" w14:textId="559E87E4" w:rsidR="007724CC" w:rsidRPr="00BF1FB9" w:rsidRDefault="002F6B6B" w:rsidP="00BF1FB9">
      <w:pPr>
        <w:spacing w:line="360" w:lineRule="auto"/>
        <w:rPr>
          <w:rFonts w:ascii="Arial" w:hAnsi="Arial" w:cs="Arial"/>
        </w:rPr>
      </w:pPr>
      <w:r w:rsidRPr="002F6B6B">
        <w:rPr>
          <w:rFonts w:ascii="Arial" w:hAnsi="Arial" w:cs="Arial"/>
        </w:rPr>
        <w:t>Honna Athey (2007) mai “ar blant wir angen dilyn eu diddordebau” a chredaf fod y cymeriadau a’r digwyddiadau yn ennyn eu diddordeb a mwynhad. Mae’r stori yn gyfle i gyfuno pynciau yn drawsgwricwlaidd, fel anogir Donaldson (2015) yn ei adroddiad Dyfodol Llwyddiannus. Trwy gyflwyno hanes y deinosoriaid a’r ddaearyddiaeth tu ôl i ble roedden nhw’n byw, roedd y disgyblion gwir yn eu mwynhau. Pan ddarganfyddwn nhw fod deinosoriaid wedi bodoli amser maith yn ôl roedden nhw am wybod mwy o wybodaeth yn syth ynglŷn â beth ddigwyddodd iddyn nhw. Ar y llaw arall, efallai gallai fod wedi rhannu mwy o ffeithiau diddorol er mwyn denu eu sylw yn fwy gan ystyried nad oedd diddordeb gydag ambell ddisgybl. Syniad arall yw darganfod diddordebau’r unigolion a cheisio cyfuno’r deinosoriaid gyda’r diddordeb er mwyn gwneud y stori/ weithgaredd yn fwy hwylus a pherthnasol iddyn nhw. Ar y naill law gwelais fod deinosoriaid yn tueddu o apelio at fechgyn y dosbarth yn fwy na’r merched; Roedd yn rhaid cadw hwn ar gof wrth ddarllen y stori trwy gwestiynu’r merched hefyd.</w:t>
      </w:r>
    </w:p>
    <w:p w14:paraId="1A352081" w14:textId="77777777" w:rsidR="00324DA5" w:rsidRPr="00BF1FB9" w:rsidRDefault="00324DA5" w:rsidP="00BF1FB9">
      <w:pPr>
        <w:spacing w:line="360" w:lineRule="auto"/>
        <w:rPr>
          <w:rFonts w:ascii="Arial" w:hAnsi="Arial" w:cs="Arial"/>
        </w:rPr>
      </w:pPr>
    </w:p>
    <w:p w14:paraId="48CDA315" w14:textId="38180C19" w:rsidR="00324DA5" w:rsidRDefault="000A402F" w:rsidP="00BF1FB9">
      <w:pPr>
        <w:spacing w:line="360" w:lineRule="auto"/>
        <w:rPr>
          <w:rFonts w:ascii="Arial" w:hAnsi="Arial" w:cs="Arial"/>
        </w:rPr>
      </w:pPr>
      <w:r w:rsidRPr="000A402F">
        <w:rPr>
          <w:rFonts w:ascii="Arial" w:hAnsi="Arial" w:cs="Arial"/>
        </w:rPr>
        <w:t>Dywed Nuthall (2015) bod disgyblion yn gwybod rhwng 40-50% o’r wybodaeth mae athrawon yn bwriadu i addysgu. Gwelaf cyn cyflwyno’r stori, roedd ambell ddisgybl yn adnabod enwau llawer o ddeinosoriaid yn barod; Roedd y disgyblion yma felly wedi dangos diddordeb mawr yn y stori a mwynhau ateb cwestiynau perthnasol. Gwelais dueddiad o ofyn i’r disgyblion yma i ateb cwestiynau felly y tro nesaf byddaf yn gweithio arno amrywio fy nghwestiynau ac i bwy fyddaf yn eu holi.</w:t>
      </w:r>
    </w:p>
    <w:p w14:paraId="0D94E424" w14:textId="77777777" w:rsidR="000A402F" w:rsidRPr="00BF1FB9" w:rsidRDefault="000A402F" w:rsidP="00BF1FB9">
      <w:pPr>
        <w:spacing w:line="360" w:lineRule="auto"/>
        <w:rPr>
          <w:rFonts w:ascii="Arial" w:hAnsi="Arial" w:cs="Arial"/>
        </w:rPr>
      </w:pPr>
    </w:p>
    <w:p w14:paraId="7F0430DE" w14:textId="2C307763" w:rsidR="00B76166" w:rsidRDefault="005D5C93" w:rsidP="00BF1FB9">
      <w:pPr>
        <w:spacing w:line="360" w:lineRule="auto"/>
        <w:rPr>
          <w:rFonts w:ascii="Arial" w:hAnsi="Arial" w:cs="Arial"/>
        </w:rPr>
      </w:pPr>
      <w:r w:rsidRPr="00BF1FB9">
        <w:rPr>
          <w:rFonts w:ascii="Arial" w:hAnsi="Arial" w:cs="Arial"/>
        </w:rPr>
        <w:t xml:space="preserve">Credaf fod darllen stori yn effeithiol iawn gan fod y disgyblion yn </w:t>
      </w:r>
      <w:r w:rsidR="00442689">
        <w:rPr>
          <w:rFonts w:ascii="Arial" w:hAnsi="Arial" w:cs="Arial"/>
        </w:rPr>
        <w:t xml:space="preserve">ei </w:t>
      </w:r>
      <w:r w:rsidRPr="00BF1FB9">
        <w:rPr>
          <w:rFonts w:ascii="Arial" w:hAnsi="Arial" w:cs="Arial"/>
        </w:rPr>
        <w:t xml:space="preserve">weld a chlywed; </w:t>
      </w:r>
      <w:r w:rsidR="00F20919" w:rsidRPr="00BF1FB9">
        <w:rPr>
          <w:rFonts w:ascii="Arial" w:hAnsi="Arial" w:cs="Arial"/>
        </w:rPr>
        <w:t>M</w:t>
      </w:r>
      <w:r w:rsidRPr="00BF1FB9">
        <w:rPr>
          <w:rFonts w:ascii="Arial" w:hAnsi="Arial" w:cs="Arial"/>
        </w:rPr>
        <w:t xml:space="preserve">ae dewis stori sy’n apelgar </w:t>
      </w:r>
      <w:r w:rsidR="00F20919" w:rsidRPr="00BF1FB9">
        <w:rPr>
          <w:rFonts w:ascii="Arial" w:hAnsi="Arial" w:cs="Arial"/>
        </w:rPr>
        <w:t>hefyd yn</w:t>
      </w:r>
      <w:r w:rsidRPr="00BF1FB9">
        <w:rPr>
          <w:rFonts w:ascii="Arial" w:hAnsi="Arial" w:cs="Arial"/>
        </w:rPr>
        <w:t xml:space="preserve"> ffordd o gyflymu’r broses</w:t>
      </w:r>
      <w:r w:rsidR="009572E3" w:rsidRPr="00BF1FB9">
        <w:rPr>
          <w:rFonts w:ascii="Arial" w:hAnsi="Arial" w:cs="Arial"/>
        </w:rPr>
        <w:t xml:space="preserve"> darllen</w:t>
      </w:r>
      <w:r w:rsidR="00F20919" w:rsidRPr="00BF1FB9">
        <w:rPr>
          <w:rFonts w:ascii="Arial" w:hAnsi="Arial" w:cs="Arial"/>
        </w:rPr>
        <w:t xml:space="preserve">. </w:t>
      </w:r>
      <w:r w:rsidR="000513D4">
        <w:rPr>
          <w:rFonts w:ascii="Arial" w:hAnsi="Arial" w:cs="Arial"/>
        </w:rPr>
        <w:t>Ymchwiliodd</w:t>
      </w:r>
      <w:r w:rsidR="00D17BF8" w:rsidRPr="00BF1FB9">
        <w:rPr>
          <w:rFonts w:ascii="Arial" w:hAnsi="Arial" w:cs="Arial"/>
        </w:rPr>
        <w:t xml:space="preserve"> Corbett (2008) </w:t>
      </w:r>
      <w:r w:rsidR="000513D4">
        <w:rPr>
          <w:rFonts w:ascii="Arial" w:hAnsi="Arial" w:cs="Arial"/>
        </w:rPr>
        <w:t>a gwelwyd o’r canlyniadau fod plant yn datblygu patrymau iaith heb sylweddoli yn naturiol os gwrand</w:t>
      </w:r>
      <w:r w:rsidR="00577050">
        <w:rPr>
          <w:rFonts w:ascii="Arial" w:hAnsi="Arial" w:cs="Arial"/>
        </w:rPr>
        <w:t>aw</w:t>
      </w:r>
      <w:r w:rsidR="003772F4">
        <w:rPr>
          <w:rFonts w:ascii="Arial" w:hAnsi="Arial" w:cs="Arial"/>
        </w:rPr>
        <w:t>on</w:t>
      </w:r>
      <w:r w:rsidR="00577050">
        <w:rPr>
          <w:rFonts w:ascii="Arial" w:hAnsi="Arial" w:cs="Arial"/>
        </w:rPr>
        <w:t xml:space="preserve"> nhw</w:t>
      </w:r>
      <w:r w:rsidR="000513D4">
        <w:rPr>
          <w:rFonts w:ascii="Arial" w:hAnsi="Arial" w:cs="Arial"/>
        </w:rPr>
        <w:t xml:space="preserve"> ar storïau</w:t>
      </w:r>
      <w:r w:rsidR="00BE6BBF">
        <w:rPr>
          <w:rFonts w:ascii="Arial" w:hAnsi="Arial" w:cs="Arial"/>
        </w:rPr>
        <w:t xml:space="preserve">. </w:t>
      </w:r>
      <w:r w:rsidR="00687AB4" w:rsidRPr="00BF1FB9">
        <w:rPr>
          <w:rFonts w:ascii="Arial" w:hAnsi="Arial" w:cs="Arial"/>
        </w:rPr>
        <w:t xml:space="preserve">Gwelaf fod hwn yn hanfodol i </w:t>
      </w:r>
      <w:r w:rsidR="00687AB4" w:rsidRPr="00BF1FB9">
        <w:rPr>
          <w:rFonts w:ascii="Arial" w:hAnsi="Arial" w:cs="Arial"/>
        </w:rPr>
        <w:lastRenderedPageBreak/>
        <w:t>gynnydd ieithyddol y plant a chytunir Estyn (200</w:t>
      </w:r>
      <w:r w:rsidR="00A36785">
        <w:rPr>
          <w:rFonts w:ascii="Arial" w:hAnsi="Arial" w:cs="Arial"/>
        </w:rPr>
        <w:t>8</w:t>
      </w:r>
      <w:r w:rsidR="00687AB4" w:rsidRPr="00BF1FB9">
        <w:rPr>
          <w:rFonts w:ascii="Arial" w:hAnsi="Arial" w:cs="Arial"/>
        </w:rPr>
        <w:t>) trwy ddweud bod adnabod sut i ddarllen, yn enwedig yn y dyddiau cynnar, yn bwysig iawn. Fodd bynnag, tynna Dobson (Trunk, 2012) sylw at y ffaith fod plant yn dysgu sut i ddarllen mor hawdd â cherdded neu siarad, felly oes wir angen annog y sgiliau iaith os gallent ddatblygu’n naturiol a heb gymorth?</w:t>
      </w:r>
    </w:p>
    <w:p w14:paraId="237C0B5C" w14:textId="77777777" w:rsidR="003E5323" w:rsidRPr="00BF1FB9" w:rsidRDefault="003E5323" w:rsidP="00BF1FB9">
      <w:pPr>
        <w:spacing w:line="360" w:lineRule="auto"/>
        <w:rPr>
          <w:rFonts w:ascii="Arial" w:hAnsi="Arial" w:cs="Arial"/>
        </w:rPr>
      </w:pPr>
    </w:p>
    <w:p w14:paraId="63E1D1CD" w14:textId="29CCEB05" w:rsidR="00F41646" w:rsidRPr="00BF1FB9" w:rsidRDefault="00687AB4" w:rsidP="00BF1FB9">
      <w:pPr>
        <w:spacing w:line="360" w:lineRule="auto"/>
        <w:rPr>
          <w:rFonts w:ascii="Arial" w:hAnsi="Arial" w:cs="Arial"/>
          <w:iCs/>
          <w:color w:val="222222"/>
        </w:rPr>
      </w:pPr>
      <w:r w:rsidRPr="00BF1FB9">
        <w:rPr>
          <w:rFonts w:ascii="Arial" w:hAnsi="Arial" w:cs="Arial"/>
        </w:rPr>
        <w:t>Targedaf i weithio tuag at wella fy sgiliau cwestiynu trwy holi amryw</w:t>
      </w:r>
      <w:r w:rsidR="003E3F08">
        <w:rPr>
          <w:rFonts w:ascii="Arial" w:hAnsi="Arial" w:cs="Arial"/>
        </w:rPr>
        <w:t>iaeth</w:t>
      </w:r>
      <w:r w:rsidRPr="00BF1FB9">
        <w:rPr>
          <w:rFonts w:ascii="Arial" w:hAnsi="Arial" w:cs="Arial"/>
        </w:rPr>
        <w:t xml:space="preserve"> o gwestiynau cymysg, megis rhai agored a chaeedig. Gofynnais ormod o gwestiynau caeedig sydd wedi fy rhwystro i weld gwir ddealltwriaeth y disgyblion. Byddaf yn treulio fwy o amser yn gwrando ar eu hatebion a cheisio adeiladu’r cwestiynau canlynol i wthio eu gwybodaeth yn fwy. Trwy ofyn cwestiynau agored, bydd yn rhoi’r cyfle i’r disgyblion datblygu eu sgiliau meddwl a llefaredd.</w:t>
      </w:r>
      <w:r w:rsidR="00F41646" w:rsidRPr="00BF1FB9">
        <w:rPr>
          <w:rFonts w:ascii="Arial" w:hAnsi="Arial" w:cs="Arial"/>
          <w:color w:val="000000" w:themeColor="text1"/>
          <w:shd w:val="clear" w:color="auto" w:fill="FFFFFF"/>
        </w:rPr>
        <w:t xml:space="preserve"> </w:t>
      </w:r>
      <w:r w:rsidR="00F41646" w:rsidRPr="00BF1FB9">
        <w:rPr>
          <w:rFonts w:ascii="Arial" w:hAnsi="Arial" w:cs="Arial"/>
          <w:iCs/>
          <w:color w:val="222222"/>
        </w:rPr>
        <w:t xml:space="preserve">Credir Hattie (2011) </w:t>
      </w:r>
      <w:bookmarkStart w:id="0" w:name="_GoBack"/>
      <w:r w:rsidR="00F41646" w:rsidRPr="00B13B8B">
        <w:rPr>
          <w:rFonts w:ascii="Arial" w:hAnsi="Arial" w:cs="Arial"/>
          <w:iCs/>
          <w:color w:val="222222"/>
        </w:rPr>
        <w:t>“skilled questioning by teachers can guide students to thoughtful and reflective answers.”</w:t>
      </w:r>
      <w:r w:rsidR="007C3FB8" w:rsidRPr="00BF1FB9">
        <w:rPr>
          <w:rFonts w:ascii="Arial" w:hAnsi="Arial" w:cs="Arial"/>
          <w:iCs/>
          <w:color w:val="222222"/>
        </w:rPr>
        <w:t xml:space="preserve"> </w:t>
      </w:r>
      <w:bookmarkEnd w:id="0"/>
      <w:r w:rsidR="009522C8" w:rsidRPr="00BF1FB9">
        <w:rPr>
          <w:rFonts w:ascii="Arial" w:hAnsi="Arial" w:cs="Arial"/>
          <w:iCs/>
          <w:color w:val="222222"/>
        </w:rPr>
        <w:t>Nid yn unig ffocysu ar y math o gwestiynau byddaf yn gwneud ond byddaf yn bendant yn canolbwyntio ar roi digon o amser meddwl ar ôl ofyn cwestiwn. Ymchwiliodd Hattie (2009) mewn i’r ffaith bod athrawon yn tueddu o aros llai nag un eiliad am ymateb ar ôl holi cwestiwn, a chytunaf o wylio’r fideo nad oeddwn yn rhoi digon o gyfle i’r disgyblion meddwl am ateb. Hyderaf i weithio ar hyn er mwyn sicrhau addysg effeithiol yn y dyfodol.</w:t>
      </w:r>
    </w:p>
    <w:p w14:paraId="5952415F" w14:textId="77777777" w:rsidR="009522C8" w:rsidRPr="00BF1FB9" w:rsidRDefault="009522C8" w:rsidP="00BF1FB9">
      <w:pPr>
        <w:spacing w:line="360" w:lineRule="auto"/>
        <w:rPr>
          <w:rFonts w:ascii="Arial" w:hAnsi="Arial" w:cs="Arial"/>
          <w:iCs/>
          <w:color w:val="222222"/>
        </w:rPr>
      </w:pPr>
    </w:p>
    <w:p w14:paraId="16CE99E9" w14:textId="79128F1D" w:rsidR="00744A0A" w:rsidRDefault="009878FE" w:rsidP="00BF1FB9">
      <w:pPr>
        <w:spacing w:line="360" w:lineRule="auto"/>
        <w:rPr>
          <w:rFonts w:ascii="Arial" w:hAnsi="Arial" w:cs="Arial"/>
          <w:iCs/>
          <w:color w:val="222222"/>
        </w:rPr>
      </w:pPr>
      <w:r w:rsidRPr="00BF1FB9">
        <w:rPr>
          <w:rFonts w:ascii="Arial" w:hAnsi="Arial" w:cs="Arial"/>
          <w:iCs/>
          <w:color w:val="222222"/>
        </w:rPr>
        <w:t xml:space="preserve">Credaf fod addysgu gwers hwylus yw’r ffordd gorau o </w:t>
      </w:r>
      <w:r w:rsidR="00F35C03">
        <w:rPr>
          <w:rFonts w:ascii="Arial" w:hAnsi="Arial" w:cs="Arial"/>
          <w:iCs/>
          <w:color w:val="222222"/>
        </w:rPr>
        <w:t xml:space="preserve">ddenu </w:t>
      </w:r>
      <w:r w:rsidRPr="00BF1FB9">
        <w:rPr>
          <w:rFonts w:ascii="Arial" w:hAnsi="Arial" w:cs="Arial"/>
          <w:iCs/>
          <w:color w:val="222222"/>
        </w:rPr>
        <w:t>sylw’r disgyblion. Cyfaddefaf nad oedd y sesiwn stori yn un hynod o ddiddorol, felly ateb posibl am hyn yw hwyluso’r cyfnod trwy efallai cyflwyno gwisgoedd neu gymeriadau i’r profiad. Mae’n bosib gallaf fod wedi gwisgo’r disgyblion i fyny fel y cymeriadau o’r stori er mwyn eu cynnwys a’u wneud yn fwy perthnasol</w:t>
      </w:r>
      <w:r w:rsidR="006815D2">
        <w:rPr>
          <w:rFonts w:ascii="Arial" w:hAnsi="Arial" w:cs="Arial"/>
          <w:iCs/>
          <w:color w:val="222222"/>
        </w:rPr>
        <w:t xml:space="preserve"> iddyn nhw</w:t>
      </w:r>
      <w:r w:rsidRPr="00BF1FB9">
        <w:rPr>
          <w:rFonts w:ascii="Arial" w:hAnsi="Arial" w:cs="Arial"/>
          <w:iCs/>
          <w:color w:val="222222"/>
        </w:rPr>
        <w:t>. Syniad arall yw gall y disgyblion fod wedi dod mewn â theganau tebyg i’r rhai yn y stori i wrando ar y cyflwyniad er mwyn annog y disgyblion i’w efelychu. Byddai hwn yn ffordd o reoli’r ymddygiad i ddangos i’r cymeriadau pwy sy’n eistedd yn smart. Gallaf baratoi sticeri o’r cymeriadau i ddosbarthu i’r disgyblion sydd wedi gwrando ac eistedd yn dawel trwy gydol y darlleniad.</w:t>
      </w:r>
    </w:p>
    <w:p w14:paraId="580945F8" w14:textId="77777777" w:rsidR="00BB216C" w:rsidRDefault="00BB216C" w:rsidP="00BF1FB9">
      <w:pPr>
        <w:spacing w:line="360" w:lineRule="auto"/>
        <w:rPr>
          <w:rFonts w:ascii="Arial" w:hAnsi="Arial" w:cs="Arial"/>
          <w:iCs/>
          <w:color w:val="222222"/>
        </w:rPr>
      </w:pPr>
    </w:p>
    <w:p w14:paraId="2D015155" w14:textId="4BA01277" w:rsidR="00BB216C" w:rsidRDefault="0071617B" w:rsidP="00BF1FB9">
      <w:pPr>
        <w:spacing w:line="360" w:lineRule="auto"/>
        <w:rPr>
          <w:rFonts w:ascii="Arial" w:hAnsi="Arial" w:cs="Arial"/>
          <w:b/>
          <w:iCs/>
          <w:color w:val="222222"/>
          <w:u w:val="single"/>
        </w:rPr>
      </w:pPr>
      <w:r w:rsidRPr="00747C17">
        <w:rPr>
          <w:rFonts w:ascii="Arial" w:hAnsi="Arial" w:cs="Arial"/>
          <w:b/>
          <w:iCs/>
          <w:color w:val="222222"/>
          <w:u w:val="single"/>
        </w:rPr>
        <w:t xml:space="preserve">Cyfrif geiriau: </w:t>
      </w:r>
      <w:r w:rsidR="000A402F" w:rsidRPr="00747C17">
        <w:rPr>
          <w:rFonts w:ascii="Arial" w:hAnsi="Arial" w:cs="Arial"/>
          <w:b/>
          <w:iCs/>
          <w:color w:val="222222"/>
          <w:u w:val="single"/>
        </w:rPr>
        <w:t>1506</w:t>
      </w:r>
    </w:p>
    <w:p w14:paraId="0122262D" w14:textId="629EBA4A" w:rsidR="00F02228" w:rsidRDefault="00F02228" w:rsidP="00BF1FB9">
      <w:pPr>
        <w:spacing w:line="360" w:lineRule="auto"/>
        <w:rPr>
          <w:rFonts w:ascii="Arial" w:hAnsi="Arial" w:cs="Arial"/>
          <w:b/>
          <w:iCs/>
          <w:color w:val="222222"/>
          <w:u w:val="single"/>
        </w:rPr>
      </w:pPr>
    </w:p>
    <w:p w14:paraId="7E5DA363" w14:textId="77777777" w:rsidR="000457BB" w:rsidRPr="00BF1FB9" w:rsidRDefault="000457BB" w:rsidP="00BF1FB9">
      <w:pPr>
        <w:spacing w:line="360" w:lineRule="auto"/>
        <w:rPr>
          <w:rFonts w:ascii="Arial" w:hAnsi="Arial" w:cs="Arial"/>
        </w:rPr>
      </w:pPr>
    </w:p>
    <w:p w14:paraId="43ECFE08" w14:textId="14E2C0AE" w:rsidR="000E70EE" w:rsidRPr="00F971E0" w:rsidRDefault="00EB7ABA" w:rsidP="00F971E0">
      <w:pPr>
        <w:spacing w:line="360" w:lineRule="auto"/>
        <w:jc w:val="center"/>
        <w:rPr>
          <w:rFonts w:ascii="Arial" w:hAnsi="Arial" w:cs="Arial"/>
          <w:b/>
          <w:u w:val="single"/>
        </w:rPr>
      </w:pPr>
      <w:r w:rsidRPr="00F971E0">
        <w:rPr>
          <w:rFonts w:ascii="Arial" w:hAnsi="Arial" w:cs="Arial"/>
          <w:b/>
          <w:u w:val="single"/>
        </w:rPr>
        <w:lastRenderedPageBreak/>
        <w:t>Rhestr Cyfeirnodi</w:t>
      </w:r>
    </w:p>
    <w:p w14:paraId="5A069B11" w14:textId="77777777" w:rsidR="00EB7ABA" w:rsidRPr="00BF1FB9" w:rsidRDefault="00EB7ABA" w:rsidP="00BF1FB9">
      <w:pPr>
        <w:spacing w:line="360" w:lineRule="auto"/>
        <w:rPr>
          <w:rFonts w:ascii="Arial" w:hAnsi="Arial" w:cs="Arial"/>
        </w:rPr>
      </w:pPr>
    </w:p>
    <w:p w14:paraId="28C1B53A" w14:textId="49147700" w:rsidR="00F971E0" w:rsidRPr="00F971E0" w:rsidRDefault="00F971E0" w:rsidP="00F971E0">
      <w:pPr>
        <w:pStyle w:val="ListParagraph"/>
        <w:widowControl w:val="0"/>
        <w:numPr>
          <w:ilvl w:val="0"/>
          <w:numId w:val="3"/>
        </w:numPr>
        <w:autoSpaceDE w:val="0"/>
        <w:autoSpaceDN w:val="0"/>
        <w:adjustRightInd w:val="0"/>
        <w:spacing w:after="240" w:line="360" w:lineRule="auto"/>
        <w:rPr>
          <w:rStyle w:val="s1"/>
          <w:rFonts w:ascii="Arial" w:hAnsi="Arial" w:cs="Arial"/>
          <w:color w:val="000000"/>
        </w:rPr>
      </w:pPr>
      <w:r w:rsidRPr="00F971E0">
        <w:rPr>
          <w:rFonts w:ascii="Arial" w:hAnsi="Arial" w:cs="Arial"/>
          <w:color w:val="000000"/>
        </w:rPr>
        <w:t xml:space="preserve">Adran Plant, Addysg, Dysgu Gydol Oes a Sgiliau (2015) </w:t>
      </w:r>
      <w:r w:rsidRPr="00F971E0">
        <w:rPr>
          <w:rFonts w:ascii="Arial" w:hAnsi="Arial" w:cs="Arial"/>
          <w:i/>
          <w:iCs/>
          <w:color w:val="000000"/>
        </w:rPr>
        <w:t xml:space="preserve">Fframwaith ar gyfer Dysgu Plant 3 i 7 oed yng Nghymru. </w:t>
      </w:r>
      <w:r w:rsidRPr="00F971E0">
        <w:rPr>
          <w:rFonts w:ascii="Arial" w:hAnsi="Arial" w:cs="Arial"/>
          <w:color w:val="000000"/>
        </w:rPr>
        <w:t xml:space="preserve">Caerdydd: Llywodraeth Cynulliad Cymru. Ar gael yn: </w:t>
      </w:r>
      <w:hyperlink r:id="rId7" w:history="1">
        <w:r w:rsidRPr="00F971E0">
          <w:rPr>
            <w:rStyle w:val="Hyperlink"/>
            <w:rFonts w:ascii="Arial" w:hAnsi="Arial" w:cs="Arial"/>
          </w:rPr>
          <w:t>http://learning.gov.wales/docs/learningwales/publications/150803-fp-framework-cy.pdf</w:t>
        </w:r>
      </w:hyperlink>
      <w:r w:rsidRPr="00F971E0">
        <w:rPr>
          <w:rFonts w:ascii="Arial" w:hAnsi="Arial" w:cs="Arial"/>
          <w:color w:val="000000" w:themeColor="text1"/>
        </w:rPr>
        <w:t xml:space="preserve"> </w:t>
      </w:r>
      <w:r w:rsidR="008D7E17">
        <w:rPr>
          <w:rFonts w:ascii="Arial" w:hAnsi="Arial" w:cs="Arial"/>
          <w:color w:val="000000" w:themeColor="text1"/>
        </w:rPr>
        <w:t>(</w:t>
      </w:r>
      <w:r w:rsidRPr="00F971E0">
        <w:rPr>
          <w:rFonts w:ascii="Arial" w:hAnsi="Arial" w:cs="Arial"/>
          <w:color w:val="000000" w:themeColor="text1"/>
        </w:rPr>
        <w:t>Darllenwyd: 10 Mawrth 2019</w:t>
      </w:r>
      <w:r w:rsidR="008D7E17">
        <w:rPr>
          <w:rFonts w:ascii="Arial" w:hAnsi="Arial" w:cs="Arial"/>
          <w:color w:val="000000" w:themeColor="text1"/>
        </w:rPr>
        <w:t>)</w:t>
      </w:r>
      <w:r w:rsidRPr="00F971E0">
        <w:rPr>
          <w:rFonts w:ascii="Arial" w:hAnsi="Arial" w:cs="Arial"/>
          <w:color w:val="000000" w:themeColor="text1"/>
        </w:rPr>
        <w:t>.</w:t>
      </w:r>
    </w:p>
    <w:p w14:paraId="2A5235E2" w14:textId="77777777" w:rsidR="00F971E0" w:rsidRPr="00422E92" w:rsidRDefault="00F971E0" w:rsidP="00F971E0">
      <w:pPr>
        <w:pStyle w:val="p1"/>
        <w:numPr>
          <w:ilvl w:val="0"/>
          <w:numId w:val="3"/>
        </w:numPr>
        <w:spacing w:line="360" w:lineRule="auto"/>
        <w:rPr>
          <w:rStyle w:val="s1"/>
          <w:rFonts w:ascii="Arial" w:hAnsi="Arial" w:cs="Arial"/>
          <w:bCs/>
          <w:color w:val="000000" w:themeColor="text1"/>
          <w:sz w:val="24"/>
          <w:szCs w:val="24"/>
        </w:rPr>
      </w:pPr>
      <w:r w:rsidRPr="00422E92">
        <w:rPr>
          <w:rStyle w:val="s1"/>
          <w:rFonts w:ascii="Arial" w:hAnsi="Arial" w:cs="Arial"/>
          <w:bCs/>
          <w:color w:val="000000" w:themeColor="text1"/>
          <w:sz w:val="24"/>
          <w:szCs w:val="24"/>
        </w:rPr>
        <w:t xml:space="preserve">Athey, C. (2007) </w:t>
      </w:r>
      <w:r w:rsidRPr="00422E92">
        <w:rPr>
          <w:rStyle w:val="s1"/>
          <w:rFonts w:ascii="Arial" w:hAnsi="Arial" w:cs="Arial"/>
          <w:bCs/>
          <w:i/>
          <w:color w:val="000000" w:themeColor="text1"/>
          <w:sz w:val="24"/>
          <w:szCs w:val="24"/>
        </w:rPr>
        <w:t>Extending Thought in Young Children (2il arg).</w:t>
      </w:r>
      <w:r w:rsidRPr="00422E92">
        <w:rPr>
          <w:rStyle w:val="s1"/>
          <w:rFonts w:ascii="Arial" w:hAnsi="Arial" w:cs="Arial"/>
          <w:bCs/>
          <w:color w:val="000000" w:themeColor="text1"/>
          <w:sz w:val="24"/>
          <w:szCs w:val="24"/>
        </w:rPr>
        <w:t xml:space="preserve"> London: Paul Chapman.</w:t>
      </w:r>
    </w:p>
    <w:p w14:paraId="2EE9E157" w14:textId="17658E0B" w:rsidR="00F971E0" w:rsidRPr="00422E92" w:rsidRDefault="00F971E0" w:rsidP="00F971E0">
      <w:pPr>
        <w:pStyle w:val="Heading2"/>
        <w:keepNext w:val="0"/>
        <w:keepLines w:val="0"/>
        <w:numPr>
          <w:ilvl w:val="0"/>
          <w:numId w:val="3"/>
        </w:numPr>
        <w:spacing w:before="100" w:beforeAutospacing="1" w:after="150" w:afterAutospacing="1" w:line="360" w:lineRule="auto"/>
        <w:textAlignment w:val="baseline"/>
        <w:rPr>
          <w:rStyle w:val="s1"/>
          <w:rFonts w:ascii="Arial" w:hAnsi="Arial" w:cs="Arial"/>
          <w:color w:val="000000" w:themeColor="text1"/>
          <w:sz w:val="24"/>
          <w:szCs w:val="24"/>
        </w:rPr>
      </w:pPr>
      <w:r w:rsidRPr="00422E92">
        <w:rPr>
          <w:rStyle w:val="s1"/>
          <w:rFonts w:ascii="Arial" w:hAnsi="Arial" w:cs="Arial"/>
          <w:color w:val="000000" w:themeColor="text1"/>
          <w:sz w:val="24"/>
          <w:szCs w:val="24"/>
        </w:rPr>
        <w:t xml:space="preserve">Corbett, P (2008) </w:t>
      </w:r>
      <w:r w:rsidRPr="00810DE7">
        <w:rPr>
          <w:rStyle w:val="s1"/>
          <w:rFonts w:ascii="Arial" w:hAnsi="Arial" w:cs="Arial"/>
          <w:i/>
          <w:color w:val="000000" w:themeColor="text1"/>
          <w:sz w:val="24"/>
          <w:szCs w:val="24"/>
        </w:rPr>
        <w:t>Storytelling and story-making.</w:t>
      </w:r>
      <w:r w:rsidRPr="00422E92">
        <w:rPr>
          <w:rStyle w:val="s1"/>
          <w:rFonts w:ascii="Arial" w:hAnsi="Arial" w:cs="Arial"/>
          <w:color w:val="000000" w:themeColor="text1"/>
          <w:sz w:val="24"/>
          <w:szCs w:val="24"/>
        </w:rPr>
        <w:t xml:space="preserve"> London [e-lyfr] Ar gael yn: </w:t>
      </w:r>
      <w:r w:rsidR="005A09F2" w:rsidRPr="005A09F2">
        <w:rPr>
          <w:rStyle w:val="s1"/>
          <w:rFonts w:ascii="Arial" w:hAnsi="Arial" w:cs="Arial"/>
          <w:color w:val="000000" w:themeColor="text1"/>
          <w:sz w:val="24"/>
          <w:szCs w:val="24"/>
        </w:rPr>
        <w:t>https://www.foundationyears.org.uk/files/2011/10/Story-Teling_Story-Making1.pdf</w:t>
      </w:r>
      <w:r w:rsidRPr="00422E92">
        <w:rPr>
          <w:rStyle w:val="s1"/>
          <w:rFonts w:ascii="Arial" w:hAnsi="Arial" w:cs="Arial"/>
          <w:color w:val="000000" w:themeColor="text1"/>
          <w:sz w:val="24"/>
          <w:szCs w:val="24"/>
        </w:rPr>
        <w:t xml:space="preserve"> </w:t>
      </w:r>
      <w:r w:rsidR="008D7E17">
        <w:rPr>
          <w:rStyle w:val="s1"/>
          <w:rFonts w:ascii="Arial" w:hAnsi="Arial" w:cs="Arial"/>
          <w:color w:val="000000" w:themeColor="text1"/>
          <w:sz w:val="24"/>
          <w:szCs w:val="24"/>
        </w:rPr>
        <w:t>(</w:t>
      </w:r>
      <w:r w:rsidRPr="00422E92">
        <w:rPr>
          <w:rStyle w:val="s1"/>
          <w:rFonts w:ascii="Arial" w:hAnsi="Arial" w:cs="Arial"/>
          <w:color w:val="000000" w:themeColor="text1"/>
          <w:sz w:val="24"/>
          <w:szCs w:val="24"/>
        </w:rPr>
        <w:t>Darllenwyd: 6 Mawrth 2019</w:t>
      </w:r>
      <w:r w:rsidR="008D7E17">
        <w:rPr>
          <w:rStyle w:val="s1"/>
          <w:rFonts w:ascii="Arial" w:hAnsi="Arial" w:cs="Arial"/>
          <w:color w:val="000000" w:themeColor="text1"/>
          <w:sz w:val="24"/>
          <w:szCs w:val="24"/>
        </w:rPr>
        <w:t>)</w:t>
      </w:r>
    </w:p>
    <w:p w14:paraId="5D768FF5" w14:textId="77777777" w:rsidR="00F971E0" w:rsidRPr="00422E92" w:rsidRDefault="00F971E0" w:rsidP="00F971E0">
      <w:pPr>
        <w:pStyle w:val="ListParagraph"/>
        <w:numPr>
          <w:ilvl w:val="0"/>
          <w:numId w:val="3"/>
        </w:numPr>
        <w:spacing w:line="360" w:lineRule="auto"/>
        <w:rPr>
          <w:rFonts w:ascii="Arial" w:hAnsi="Arial" w:cs="Arial"/>
          <w:color w:val="000000" w:themeColor="text1"/>
        </w:rPr>
      </w:pPr>
      <w:r w:rsidRPr="00422E92">
        <w:rPr>
          <w:rFonts w:ascii="Arial" w:hAnsi="Arial" w:cs="Arial"/>
          <w:color w:val="000000" w:themeColor="text1"/>
        </w:rPr>
        <w:t xml:space="preserve">Donaldson, G. (2015) </w:t>
      </w:r>
      <w:r w:rsidRPr="00810DE7">
        <w:rPr>
          <w:rFonts w:ascii="Arial" w:hAnsi="Arial" w:cs="Arial"/>
          <w:i/>
          <w:color w:val="000000" w:themeColor="text1"/>
        </w:rPr>
        <w:t>Dyfodol Llwyddiannus.</w:t>
      </w:r>
      <w:r w:rsidRPr="00422E92">
        <w:rPr>
          <w:rFonts w:ascii="Arial" w:hAnsi="Arial" w:cs="Arial"/>
          <w:color w:val="000000" w:themeColor="text1"/>
        </w:rPr>
        <w:t xml:space="preserve"> Hawlfraint y Goron.</w:t>
      </w:r>
    </w:p>
    <w:p w14:paraId="287DA38A" w14:textId="48C2C4D0" w:rsidR="00F971E0" w:rsidRPr="00422E92" w:rsidRDefault="00F971E0" w:rsidP="00F971E0">
      <w:pPr>
        <w:pStyle w:val="Heading1"/>
        <w:numPr>
          <w:ilvl w:val="0"/>
          <w:numId w:val="3"/>
        </w:numPr>
        <w:spacing w:before="0" w:beforeAutospacing="0" w:after="0" w:afterAutospacing="0" w:line="360" w:lineRule="auto"/>
        <w:textAlignment w:val="baseline"/>
        <w:rPr>
          <w:rFonts w:ascii="Arial" w:eastAsia="Times New Roman" w:hAnsi="Arial" w:cs="Arial"/>
          <w:b w:val="0"/>
          <w:bCs w:val="0"/>
          <w:caps/>
          <w:color w:val="111111"/>
          <w:sz w:val="24"/>
          <w:szCs w:val="24"/>
        </w:rPr>
      </w:pPr>
      <w:r w:rsidRPr="00422E92">
        <w:rPr>
          <w:rFonts w:ascii="Arial" w:hAnsi="Arial" w:cs="Arial"/>
          <w:b w:val="0"/>
          <w:sz w:val="24"/>
          <w:szCs w:val="24"/>
          <w:lang w:val="cy-GB"/>
        </w:rPr>
        <w:t xml:space="preserve">Einstein, A. (1955) </w:t>
      </w:r>
      <w:r w:rsidRPr="00810DE7">
        <w:rPr>
          <w:rFonts w:ascii="Arial" w:hAnsi="Arial" w:cs="Arial"/>
          <w:b w:val="0"/>
          <w:i/>
          <w:sz w:val="24"/>
          <w:szCs w:val="24"/>
          <w:lang w:val="cy-GB"/>
        </w:rPr>
        <w:t>Daily Riches: Curiosity’s Own Reason for Existing</w:t>
      </w:r>
      <w:r w:rsidRPr="00422E92">
        <w:rPr>
          <w:rFonts w:ascii="Arial" w:hAnsi="Arial" w:cs="Arial"/>
          <w:b w:val="0"/>
          <w:sz w:val="24"/>
          <w:szCs w:val="24"/>
          <w:lang w:val="cy-GB"/>
        </w:rPr>
        <w:t xml:space="preserve">. LIFE [Ar-lein] Ar gael yn: https://richerbyfar.com/tag/albert-einstein-quoted-in-life-magazine-may-2-1955/ </w:t>
      </w:r>
      <w:r w:rsidR="008D7E17">
        <w:rPr>
          <w:rFonts w:ascii="Arial" w:hAnsi="Arial" w:cs="Arial"/>
          <w:b w:val="0"/>
          <w:sz w:val="24"/>
          <w:szCs w:val="24"/>
          <w:lang w:val="cy-GB"/>
        </w:rPr>
        <w:t>(</w:t>
      </w:r>
      <w:r w:rsidRPr="00422E92">
        <w:rPr>
          <w:rFonts w:ascii="Arial" w:hAnsi="Arial" w:cs="Arial"/>
          <w:b w:val="0"/>
          <w:sz w:val="24"/>
          <w:szCs w:val="24"/>
          <w:lang w:val="cy-GB"/>
        </w:rPr>
        <w:t xml:space="preserve">Darllenwyd: </w:t>
      </w:r>
      <w:r w:rsidR="008D7E17">
        <w:rPr>
          <w:rFonts w:ascii="Arial" w:hAnsi="Arial" w:cs="Arial"/>
          <w:b w:val="0"/>
          <w:sz w:val="24"/>
          <w:szCs w:val="24"/>
          <w:lang w:val="cy-GB"/>
        </w:rPr>
        <w:t>10 Mawrth 2019)</w:t>
      </w:r>
    </w:p>
    <w:p w14:paraId="76F7B06F" w14:textId="7F0626DD" w:rsidR="00F971E0" w:rsidRPr="00422E92" w:rsidRDefault="00F971E0" w:rsidP="00F971E0">
      <w:pPr>
        <w:pStyle w:val="Heading2"/>
        <w:keepNext w:val="0"/>
        <w:keepLines w:val="0"/>
        <w:numPr>
          <w:ilvl w:val="0"/>
          <w:numId w:val="3"/>
        </w:numPr>
        <w:spacing w:before="100" w:beforeAutospacing="1" w:after="150" w:afterAutospacing="1" w:line="360" w:lineRule="auto"/>
        <w:textAlignment w:val="baseline"/>
        <w:rPr>
          <w:rStyle w:val="s1"/>
          <w:rFonts w:ascii="Arial" w:hAnsi="Arial" w:cs="Arial"/>
          <w:b/>
          <w:color w:val="000000" w:themeColor="text1"/>
          <w:sz w:val="24"/>
          <w:szCs w:val="24"/>
        </w:rPr>
      </w:pPr>
      <w:r w:rsidRPr="00422E92">
        <w:rPr>
          <w:rStyle w:val="s1"/>
          <w:rFonts w:ascii="Arial" w:hAnsi="Arial" w:cs="Arial"/>
          <w:color w:val="000000" w:themeColor="text1"/>
          <w:sz w:val="24"/>
          <w:szCs w:val="24"/>
        </w:rPr>
        <w:t xml:space="preserve">Estyn (2008) </w:t>
      </w:r>
      <w:r w:rsidRPr="00810DE7">
        <w:rPr>
          <w:rStyle w:val="s1"/>
          <w:rFonts w:ascii="Arial" w:hAnsi="Arial" w:cs="Arial"/>
          <w:i/>
          <w:color w:val="000000" w:themeColor="text1"/>
          <w:sz w:val="24"/>
          <w:szCs w:val="24"/>
        </w:rPr>
        <w:t>Arfer orau mewn darllen ac ysgrifennu ymhlith disgyblion rhwng pump a saith oed.</w:t>
      </w:r>
      <w:r w:rsidRPr="00422E92">
        <w:rPr>
          <w:rStyle w:val="s1"/>
          <w:rFonts w:ascii="Arial" w:hAnsi="Arial" w:cs="Arial"/>
          <w:color w:val="000000" w:themeColor="text1"/>
          <w:sz w:val="24"/>
          <w:szCs w:val="24"/>
        </w:rPr>
        <w:t xml:space="preserve"> Hawlfraint y Goron, 10. [Ar-lein] Ar gael yn</w:t>
      </w:r>
      <w:r w:rsidR="003B5CFB">
        <w:rPr>
          <w:rStyle w:val="s1"/>
          <w:rFonts w:ascii="Arial" w:hAnsi="Arial" w:cs="Arial"/>
          <w:color w:val="000000" w:themeColor="text1"/>
          <w:sz w:val="24"/>
          <w:szCs w:val="24"/>
        </w:rPr>
        <w:t>:</w:t>
      </w:r>
      <w:r w:rsidRPr="00422E92">
        <w:rPr>
          <w:rStyle w:val="s1"/>
          <w:rFonts w:ascii="Arial" w:hAnsi="Arial" w:cs="Arial"/>
          <w:color w:val="000000" w:themeColor="text1"/>
          <w:sz w:val="24"/>
          <w:szCs w:val="24"/>
        </w:rPr>
        <w:t xml:space="preserve"> https://www.estyn.llyw.cymru/sites/default/files/documents/Arfer%20orau%20mewn%20darllen%20ac%20ymhlith%20ysgrifennu%20disgyblion%20rhwng%20pump%20a%20saith%20oed%20-%20Mawrth%202009.pdf </w:t>
      </w:r>
      <w:r w:rsidR="00BA1884">
        <w:rPr>
          <w:rStyle w:val="s1"/>
          <w:rFonts w:ascii="Arial" w:hAnsi="Arial" w:cs="Arial"/>
          <w:color w:val="000000" w:themeColor="text1"/>
          <w:sz w:val="24"/>
          <w:szCs w:val="24"/>
        </w:rPr>
        <w:t>(</w:t>
      </w:r>
      <w:r w:rsidRPr="00422E92">
        <w:rPr>
          <w:rStyle w:val="s1"/>
          <w:rFonts w:ascii="Arial" w:hAnsi="Arial" w:cs="Arial"/>
          <w:color w:val="000000" w:themeColor="text1"/>
          <w:sz w:val="24"/>
          <w:szCs w:val="24"/>
        </w:rPr>
        <w:t>Darllenwyd: 10 Mawrth 2019</w:t>
      </w:r>
      <w:r w:rsidR="00BA1884">
        <w:rPr>
          <w:rStyle w:val="s1"/>
          <w:rFonts w:ascii="Arial" w:hAnsi="Arial" w:cs="Arial"/>
          <w:color w:val="000000" w:themeColor="text1"/>
          <w:sz w:val="24"/>
          <w:szCs w:val="24"/>
        </w:rPr>
        <w:t>)</w:t>
      </w:r>
    </w:p>
    <w:p w14:paraId="17388139" w14:textId="3D38760F" w:rsidR="00F971E0" w:rsidRPr="00422E92" w:rsidRDefault="00F971E0" w:rsidP="00F971E0">
      <w:pPr>
        <w:pStyle w:val="ListParagraph"/>
        <w:numPr>
          <w:ilvl w:val="0"/>
          <w:numId w:val="3"/>
        </w:numPr>
        <w:spacing w:line="360" w:lineRule="auto"/>
        <w:rPr>
          <w:rFonts w:ascii="Arial" w:hAnsi="Arial" w:cs="Arial"/>
        </w:rPr>
      </w:pPr>
      <w:r w:rsidRPr="00422E92">
        <w:rPr>
          <w:rFonts w:ascii="Arial" w:hAnsi="Arial" w:cs="Arial"/>
        </w:rPr>
        <w:t xml:space="preserve">Estyn (2018) </w:t>
      </w:r>
      <w:r w:rsidRPr="00810DE7">
        <w:rPr>
          <w:rFonts w:ascii="Arial" w:hAnsi="Arial" w:cs="Arial"/>
          <w:i/>
        </w:rPr>
        <w:t xml:space="preserve">Ysgol yn datblygu llais y disgybl. </w:t>
      </w:r>
      <w:r w:rsidRPr="00422E92">
        <w:rPr>
          <w:rFonts w:ascii="Arial" w:hAnsi="Arial" w:cs="Arial"/>
        </w:rPr>
        <w:t xml:space="preserve">Hawlfraint y Goron. [Ar-lein] Ar gael yn: </w:t>
      </w:r>
      <w:hyperlink r:id="rId8" w:history="1">
        <w:r w:rsidR="000E611F" w:rsidRPr="00422E92">
          <w:rPr>
            <w:rStyle w:val="Hyperlink"/>
            <w:rFonts w:ascii="Arial" w:hAnsi="Arial" w:cs="Arial"/>
          </w:rPr>
          <w:t>https://www.estyn.llyw.cymru/arfer-effeithiol/ysgol-yn-datblygu-llais-y-disgybl</w:t>
        </w:r>
      </w:hyperlink>
      <w:r w:rsidR="000E611F" w:rsidRPr="00422E92">
        <w:rPr>
          <w:rFonts w:ascii="Arial" w:hAnsi="Arial" w:cs="Arial"/>
        </w:rPr>
        <w:t xml:space="preserve"> (Darllenwyd 5 Mawrth 2019</w:t>
      </w:r>
      <w:r w:rsidR="000E611F">
        <w:rPr>
          <w:rFonts w:ascii="Arial" w:hAnsi="Arial" w:cs="Arial"/>
        </w:rPr>
        <w:t>)</w:t>
      </w:r>
    </w:p>
    <w:p w14:paraId="6DC21496" w14:textId="18870C99" w:rsidR="00F971E0" w:rsidRPr="00422E92" w:rsidRDefault="00F971E0" w:rsidP="00F971E0">
      <w:pPr>
        <w:pStyle w:val="ListParagraph"/>
        <w:numPr>
          <w:ilvl w:val="0"/>
          <w:numId w:val="3"/>
        </w:numPr>
        <w:spacing w:line="360" w:lineRule="auto"/>
        <w:rPr>
          <w:rFonts w:ascii="Arial" w:hAnsi="Arial" w:cs="Arial"/>
          <w:color w:val="0563C1" w:themeColor="hyperlink"/>
          <w:u w:val="single"/>
        </w:rPr>
      </w:pPr>
      <w:r w:rsidRPr="00422E92">
        <w:rPr>
          <w:rFonts w:ascii="Arial" w:hAnsi="Arial" w:cs="Arial"/>
        </w:rPr>
        <w:t xml:space="preserve">Floyd, S. (2017) </w:t>
      </w:r>
      <w:r w:rsidRPr="00422E92">
        <w:rPr>
          <w:rFonts w:ascii="Arial" w:hAnsi="Arial" w:cs="Arial"/>
          <w:i/>
        </w:rPr>
        <w:t xml:space="preserve">Why Picture Books Are So Important. </w:t>
      </w:r>
      <w:r w:rsidRPr="00422E92">
        <w:rPr>
          <w:rFonts w:ascii="Arial" w:hAnsi="Arial" w:cs="Arial"/>
        </w:rPr>
        <w:t xml:space="preserve">Ar gael yn:  </w:t>
      </w:r>
      <w:hyperlink r:id="rId9" w:history="1">
        <w:r w:rsidRPr="00422E92">
          <w:rPr>
            <w:rStyle w:val="Hyperlink"/>
            <w:rFonts w:ascii="Arial" w:hAnsi="Arial" w:cs="Arial"/>
            <w:color w:val="000000" w:themeColor="text1"/>
            <w:u w:val="none"/>
          </w:rPr>
          <w:t>https://www.augusthouse.com/single-post/Why-Picture-Books-are-so-Important</w:t>
        </w:r>
      </w:hyperlink>
      <w:r w:rsidRPr="00422E92">
        <w:rPr>
          <w:rStyle w:val="Hyperlink"/>
          <w:rFonts w:ascii="Arial" w:hAnsi="Arial" w:cs="Arial"/>
          <w:color w:val="000000" w:themeColor="text1"/>
          <w:u w:val="none"/>
        </w:rPr>
        <w:t xml:space="preserve"> </w:t>
      </w:r>
      <w:r w:rsidR="000E611F">
        <w:rPr>
          <w:rStyle w:val="Hyperlink"/>
          <w:rFonts w:ascii="Arial" w:hAnsi="Arial" w:cs="Arial"/>
          <w:color w:val="000000" w:themeColor="text1"/>
          <w:u w:val="none"/>
        </w:rPr>
        <w:t>(</w:t>
      </w:r>
      <w:r w:rsidRPr="00422E92">
        <w:rPr>
          <w:rStyle w:val="Hyperlink"/>
          <w:rFonts w:ascii="Arial" w:hAnsi="Arial" w:cs="Arial"/>
          <w:color w:val="000000" w:themeColor="text1"/>
          <w:u w:val="none"/>
        </w:rPr>
        <w:t>Darllenwyd 5 Mawrth 2019)</w:t>
      </w:r>
    </w:p>
    <w:p w14:paraId="499CB720" w14:textId="77777777" w:rsidR="00F971E0" w:rsidRPr="00422E92" w:rsidRDefault="00F971E0" w:rsidP="00F971E0">
      <w:pPr>
        <w:pStyle w:val="ListParagraph"/>
        <w:numPr>
          <w:ilvl w:val="0"/>
          <w:numId w:val="3"/>
        </w:numPr>
        <w:shd w:val="clear" w:color="auto" w:fill="FFFFFF"/>
        <w:spacing w:before="240" w:after="240" w:line="360" w:lineRule="auto"/>
        <w:rPr>
          <w:rFonts w:ascii="Arial" w:hAnsi="Arial" w:cs="Arial"/>
          <w:color w:val="000000" w:themeColor="text1"/>
          <w:shd w:val="clear" w:color="auto" w:fill="FFFFFF"/>
        </w:rPr>
      </w:pPr>
      <w:r w:rsidRPr="00422E92">
        <w:rPr>
          <w:rFonts w:ascii="Arial" w:hAnsi="Arial" w:cs="Arial"/>
          <w:color w:val="000000" w:themeColor="text1"/>
          <w:shd w:val="clear" w:color="auto" w:fill="FFFFFF"/>
        </w:rPr>
        <w:t>Hattie, J. (2009). </w:t>
      </w:r>
      <w:r w:rsidRPr="00422E92">
        <w:rPr>
          <w:rFonts w:ascii="Arial" w:hAnsi="Arial" w:cs="Arial"/>
          <w:i/>
          <w:iCs/>
          <w:color w:val="000000" w:themeColor="text1"/>
        </w:rPr>
        <w:t>Visible Learning: A Synthesis of Over 800 Meta-Analyses Relating to Achievement</w:t>
      </w:r>
      <w:r w:rsidRPr="00422E92">
        <w:rPr>
          <w:rFonts w:ascii="Arial" w:hAnsi="Arial" w:cs="Arial"/>
          <w:color w:val="000000" w:themeColor="text1"/>
          <w:shd w:val="clear" w:color="auto" w:fill="FFFFFF"/>
        </w:rPr>
        <w:t>. London, UK: Routledge.</w:t>
      </w:r>
    </w:p>
    <w:p w14:paraId="19BBA96B" w14:textId="37988DD2" w:rsidR="00F971E0" w:rsidRPr="000E611F" w:rsidRDefault="00F971E0" w:rsidP="000E611F">
      <w:pPr>
        <w:pStyle w:val="ListParagraph"/>
        <w:numPr>
          <w:ilvl w:val="0"/>
          <w:numId w:val="3"/>
        </w:numPr>
        <w:spacing w:line="360" w:lineRule="auto"/>
        <w:rPr>
          <w:rFonts w:ascii="Arial" w:hAnsi="Arial" w:cs="Arial"/>
          <w:color w:val="000000" w:themeColor="text1"/>
          <w:shd w:val="clear" w:color="auto" w:fill="FFFFFF"/>
        </w:rPr>
      </w:pPr>
      <w:r w:rsidRPr="00422E92">
        <w:rPr>
          <w:rFonts w:ascii="Arial" w:hAnsi="Arial" w:cs="Arial"/>
          <w:color w:val="000000" w:themeColor="text1"/>
          <w:shd w:val="clear" w:color="auto" w:fill="FFFFFF"/>
        </w:rPr>
        <w:t>Hattie, J. (2011). </w:t>
      </w:r>
      <w:r w:rsidRPr="00422E92">
        <w:rPr>
          <w:rFonts w:ascii="Arial" w:hAnsi="Arial" w:cs="Arial"/>
          <w:i/>
          <w:iCs/>
          <w:color w:val="000000" w:themeColor="text1"/>
        </w:rPr>
        <w:t>Visible Learning for Teachers: Maximizing Impact on Learning</w:t>
      </w:r>
      <w:r w:rsidRPr="00422E92">
        <w:rPr>
          <w:rFonts w:ascii="Arial" w:hAnsi="Arial" w:cs="Arial"/>
          <w:color w:val="000000" w:themeColor="text1"/>
          <w:shd w:val="clear" w:color="auto" w:fill="FFFFFF"/>
        </w:rPr>
        <w:t>. London, UK: Routledge.</w:t>
      </w:r>
    </w:p>
    <w:p w14:paraId="4F5F3461" w14:textId="1F91BEA7" w:rsidR="00F971E0" w:rsidRPr="00422E92" w:rsidRDefault="00F971E0" w:rsidP="00F971E0">
      <w:pPr>
        <w:pStyle w:val="NormalWeb"/>
        <w:numPr>
          <w:ilvl w:val="0"/>
          <w:numId w:val="3"/>
        </w:numPr>
        <w:spacing w:line="360" w:lineRule="auto"/>
        <w:rPr>
          <w:rFonts w:ascii="Arial" w:hAnsi="Arial" w:cs="Arial"/>
          <w:color w:val="000000" w:themeColor="text1"/>
        </w:rPr>
      </w:pPr>
      <w:r w:rsidRPr="00422E92">
        <w:rPr>
          <w:rFonts w:ascii="Arial" w:hAnsi="Arial" w:cs="Arial"/>
          <w:color w:val="000000" w:themeColor="text1"/>
        </w:rPr>
        <w:t xml:space="preserve">Llywodraeth Cynulliad Cymru (2010) </w:t>
      </w:r>
      <w:r w:rsidRPr="00810DE7">
        <w:rPr>
          <w:rFonts w:ascii="Arial" w:hAnsi="Arial" w:cs="Arial"/>
          <w:i/>
          <w:color w:val="000000" w:themeColor="text1"/>
        </w:rPr>
        <w:t>Sut i ddatblygu meddwl ac asesu ar gyfer dysgu yn yr ystafell ddosbarth.</w:t>
      </w:r>
      <w:r w:rsidRPr="00422E92">
        <w:rPr>
          <w:rFonts w:ascii="Arial" w:hAnsi="Arial" w:cs="Arial"/>
          <w:color w:val="000000" w:themeColor="text1"/>
        </w:rPr>
        <w:t xml:space="preserve"> Ar gael yn: </w:t>
      </w:r>
      <w:hyperlink r:id="rId10" w:history="1">
        <w:r w:rsidRPr="00422E92">
          <w:rPr>
            <w:rStyle w:val="Hyperlink"/>
            <w:rFonts w:ascii="Arial" w:hAnsi="Arial" w:cs="Arial"/>
            <w:color w:val="000000" w:themeColor="text1"/>
          </w:rPr>
          <w:t>http://learning.gov.wales/docs/learningwales/publications/130429how-to-develop-thinking-cy.pdf</w:t>
        </w:r>
      </w:hyperlink>
      <w:r w:rsidRPr="00422E92">
        <w:rPr>
          <w:rFonts w:ascii="Arial" w:hAnsi="Arial" w:cs="Arial"/>
          <w:color w:val="000000" w:themeColor="text1"/>
        </w:rPr>
        <w:t xml:space="preserve"> </w:t>
      </w:r>
      <w:r w:rsidR="00673587">
        <w:rPr>
          <w:rFonts w:ascii="Arial" w:hAnsi="Arial" w:cs="Arial"/>
          <w:color w:val="000000" w:themeColor="text1"/>
        </w:rPr>
        <w:t>(</w:t>
      </w:r>
      <w:r w:rsidRPr="00422E92">
        <w:rPr>
          <w:rFonts w:ascii="Arial" w:hAnsi="Arial" w:cs="Arial"/>
          <w:color w:val="000000" w:themeColor="text1"/>
        </w:rPr>
        <w:t>Darllenwyd: 7 Mawrth 2019</w:t>
      </w:r>
      <w:r w:rsidR="00673587">
        <w:rPr>
          <w:rFonts w:ascii="Arial" w:hAnsi="Arial" w:cs="Arial"/>
          <w:color w:val="000000" w:themeColor="text1"/>
        </w:rPr>
        <w:t>)</w:t>
      </w:r>
    </w:p>
    <w:p w14:paraId="12694429" w14:textId="42BB0399" w:rsidR="00F971E0" w:rsidRPr="00422E92" w:rsidRDefault="00F971E0" w:rsidP="00F971E0">
      <w:pPr>
        <w:pStyle w:val="Heading2"/>
        <w:keepNext w:val="0"/>
        <w:keepLines w:val="0"/>
        <w:numPr>
          <w:ilvl w:val="0"/>
          <w:numId w:val="3"/>
        </w:numPr>
        <w:spacing w:before="100" w:beforeAutospacing="1" w:after="150" w:afterAutospacing="1" w:line="360" w:lineRule="auto"/>
        <w:textAlignment w:val="baseline"/>
        <w:rPr>
          <w:rStyle w:val="s1"/>
          <w:rFonts w:ascii="Arial" w:hAnsi="Arial" w:cs="Arial"/>
          <w:color w:val="000000" w:themeColor="text1"/>
          <w:sz w:val="24"/>
          <w:szCs w:val="24"/>
        </w:rPr>
      </w:pPr>
      <w:r w:rsidRPr="00422E92">
        <w:rPr>
          <w:rStyle w:val="s1"/>
          <w:rFonts w:ascii="Arial" w:hAnsi="Arial" w:cs="Arial"/>
          <w:color w:val="000000" w:themeColor="text1"/>
          <w:sz w:val="24"/>
          <w:szCs w:val="24"/>
        </w:rPr>
        <w:t xml:space="preserve">Nuthall, G. (2015) </w:t>
      </w:r>
      <w:r w:rsidRPr="00810DE7">
        <w:rPr>
          <w:rStyle w:val="s1"/>
          <w:rFonts w:ascii="Arial" w:hAnsi="Arial" w:cs="Arial"/>
          <w:i/>
          <w:color w:val="000000" w:themeColor="text1"/>
          <w:sz w:val="24"/>
          <w:szCs w:val="24"/>
        </w:rPr>
        <w:t>How do we know if a teacher’s any good?</w:t>
      </w:r>
      <w:r w:rsidRPr="00422E92">
        <w:rPr>
          <w:rStyle w:val="s1"/>
          <w:rFonts w:ascii="Arial" w:hAnsi="Arial" w:cs="Arial"/>
          <w:color w:val="000000" w:themeColor="text1"/>
          <w:sz w:val="24"/>
          <w:szCs w:val="24"/>
        </w:rPr>
        <w:t xml:space="preserve"> Ar gael yn: http://www.learningspy.co.uk/leadership/how-can-we-evaluate-teacher-effectiveness/ </w:t>
      </w:r>
      <w:r w:rsidR="00B010B3">
        <w:rPr>
          <w:rStyle w:val="s1"/>
          <w:rFonts w:ascii="Arial" w:hAnsi="Arial" w:cs="Arial"/>
          <w:color w:val="000000" w:themeColor="text1"/>
          <w:sz w:val="24"/>
          <w:szCs w:val="24"/>
        </w:rPr>
        <w:t>(</w:t>
      </w:r>
      <w:r w:rsidRPr="00422E92">
        <w:rPr>
          <w:rStyle w:val="s1"/>
          <w:rFonts w:ascii="Arial" w:hAnsi="Arial" w:cs="Arial"/>
          <w:color w:val="000000" w:themeColor="text1"/>
          <w:sz w:val="24"/>
          <w:szCs w:val="24"/>
        </w:rPr>
        <w:t>Darllenwyd: 6 Mawrth 2019</w:t>
      </w:r>
      <w:r w:rsidR="00B010B3">
        <w:rPr>
          <w:rStyle w:val="s1"/>
          <w:rFonts w:ascii="Arial" w:hAnsi="Arial" w:cs="Arial"/>
          <w:color w:val="000000" w:themeColor="text1"/>
          <w:sz w:val="24"/>
          <w:szCs w:val="24"/>
        </w:rPr>
        <w:t>)</w:t>
      </w:r>
    </w:p>
    <w:p w14:paraId="6B6880FB" w14:textId="73B4E237" w:rsidR="00F971E0" w:rsidRPr="00422E92" w:rsidRDefault="00F971E0" w:rsidP="00F971E0">
      <w:pPr>
        <w:pStyle w:val="Heading2"/>
        <w:keepNext w:val="0"/>
        <w:keepLines w:val="0"/>
        <w:numPr>
          <w:ilvl w:val="0"/>
          <w:numId w:val="3"/>
        </w:numPr>
        <w:spacing w:before="100" w:beforeAutospacing="1" w:after="150" w:afterAutospacing="1" w:line="360" w:lineRule="auto"/>
        <w:textAlignment w:val="baseline"/>
        <w:rPr>
          <w:rStyle w:val="s1"/>
          <w:rFonts w:ascii="Arial" w:hAnsi="Arial" w:cs="Arial"/>
          <w:b/>
          <w:color w:val="000000" w:themeColor="text1"/>
          <w:sz w:val="24"/>
          <w:szCs w:val="24"/>
        </w:rPr>
      </w:pPr>
      <w:r w:rsidRPr="00422E92">
        <w:rPr>
          <w:rStyle w:val="s1"/>
          <w:rFonts w:ascii="Arial" w:hAnsi="Arial" w:cs="Arial"/>
          <w:color w:val="000000" w:themeColor="text1"/>
          <w:sz w:val="24"/>
          <w:szCs w:val="24"/>
        </w:rPr>
        <w:t xml:space="preserve">Trunk, P. (2012) </w:t>
      </w:r>
      <w:r w:rsidRPr="00810DE7">
        <w:rPr>
          <w:rStyle w:val="s1"/>
          <w:rFonts w:ascii="Arial" w:hAnsi="Arial" w:cs="Arial"/>
          <w:i/>
          <w:color w:val="000000" w:themeColor="text1"/>
          <w:sz w:val="24"/>
          <w:szCs w:val="24"/>
        </w:rPr>
        <w:t xml:space="preserve">‘You don’t need to teach teaching’ </w:t>
      </w:r>
      <w:r w:rsidRPr="00422E92">
        <w:rPr>
          <w:rStyle w:val="s1"/>
          <w:rFonts w:ascii="Arial" w:hAnsi="Arial" w:cs="Arial"/>
          <w:color w:val="000000" w:themeColor="text1"/>
          <w:sz w:val="24"/>
          <w:szCs w:val="24"/>
        </w:rPr>
        <w:t xml:space="preserve">Ar gael yn: http://education.penelopetrunk.com/2012/04/16/you-dont-need-to-teach-reading/ </w:t>
      </w:r>
      <w:r w:rsidR="00BA78C6">
        <w:rPr>
          <w:rStyle w:val="s1"/>
          <w:rFonts w:ascii="Arial" w:hAnsi="Arial" w:cs="Arial"/>
          <w:color w:val="000000" w:themeColor="text1"/>
          <w:sz w:val="24"/>
          <w:szCs w:val="24"/>
        </w:rPr>
        <w:t>(</w:t>
      </w:r>
      <w:r w:rsidRPr="00422E92">
        <w:rPr>
          <w:rStyle w:val="s1"/>
          <w:rFonts w:ascii="Arial" w:hAnsi="Arial" w:cs="Arial"/>
          <w:color w:val="000000" w:themeColor="text1"/>
          <w:sz w:val="24"/>
          <w:szCs w:val="24"/>
        </w:rPr>
        <w:t xml:space="preserve">Darllenwyd: </w:t>
      </w:r>
      <w:r w:rsidR="00FD14EF">
        <w:rPr>
          <w:rStyle w:val="s1"/>
          <w:rFonts w:ascii="Arial" w:hAnsi="Arial" w:cs="Arial"/>
          <w:color w:val="000000" w:themeColor="text1"/>
          <w:sz w:val="24"/>
          <w:szCs w:val="24"/>
        </w:rPr>
        <w:t>4 Mawrth 2019</w:t>
      </w:r>
      <w:r w:rsidR="00BA78C6">
        <w:rPr>
          <w:rStyle w:val="s1"/>
          <w:rFonts w:ascii="Arial" w:hAnsi="Arial" w:cs="Arial"/>
          <w:color w:val="000000" w:themeColor="text1"/>
          <w:sz w:val="24"/>
          <w:szCs w:val="24"/>
        </w:rPr>
        <w:t>)</w:t>
      </w:r>
    </w:p>
    <w:p w14:paraId="2328FDD8" w14:textId="77777777" w:rsidR="00F971E0" w:rsidRPr="00422E92" w:rsidRDefault="00F971E0" w:rsidP="00F971E0">
      <w:pPr>
        <w:pStyle w:val="ListParagraph"/>
        <w:numPr>
          <w:ilvl w:val="0"/>
          <w:numId w:val="3"/>
        </w:numPr>
        <w:spacing w:line="360" w:lineRule="auto"/>
        <w:rPr>
          <w:rFonts w:ascii="Arial" w:hAnsi="Arial" w:cs="Arial"/>
        </w:rPr>
      </w:pPr>
      <w:r w:rsidRPr="00422E92">
        <w:rPr>
          <w:rFonts w:ascii="Arial" w:hAnsi="Arial" w:cs="Arial"/>
        </w:rPr>
        <w:t xml:space="preserve">Wheeler, S (2017) </w:t>
      </w:r>
      <w:r w:rsidRPr="00810DE7">
        <w:rPr>
          <w:rFonts w:ascii="Arial" w:hAnsi="Arial" w:cs="Arial"/>
          <w:i/>
        </w:rPr>
        <w:t xml:space="preserve">Learning </w:t>
      </w:r>
      <w:r w:rsidRPr="00810DE7">
        <w:rPr>
          <w:rFonts w:ascii="Arial" w:hAnsi="Arial" w:cs="Arial"/>
          <w:i/>
          <w:color w:val="000000" w:themeColor="text1"/>
        </w:rPr>
        <w:t>Theories: Jerome Bruner On The Scaffolding Of Learning</w:t>
      </w:r>
      <w:r w:rsidRPr="00422E92">
        <w:rPr>
          <w:rFonts w:ascii="Arial" w:hAnsi="Arial" w:cs="Arial"/>
          <w:color w:val="000000" w:themeColor="text1"/>
        </w:rPr>
        <w:t xml:space="preserve"> [Ar-lein] Ar gael yn:  </w:t>
      </w:r>
      <w:hyperlink r:id="rId11" w:history="1">
        <w:r w:rsidRPr="00422E92">
          <w:rPr>
            <w:rStyle w:val="Hyperlink"/>
            <w:rFonts w:ascii="Arial" w:hAnsi="Arial" w:cs="Arial"/>
            <w:color w:val="000000" w:themeColor="text1"/>
          </w:rPr>
          <w:t>https://www.teachthought.com/learning/learning-theories-jerome-bruner-scaffolding-learning/</w:t>
        </w:r>
      </w:hyperlink>
      <w:r w:rsidRPr="00422E92">
        <w:rPr>
          <w:rStyle w:val="Hyperlink"/>
          <w:rFonts w:ascii="Arial" w:hAnsi="Arial" w:cs="Arial"/>
          <w:color w:val="000000" w:themeColor="text1"/>
        </w:rPr>
        <w:t xml:space="preserve"> (Darllenwyd: 1 Mawrth 2019)</w:t>
      </w:r>
    </w:p>
    <w:p w14:paraId="5325E8F5" w14:textId="77777777" w:rsidR="008D2AE3" w:rsidRDefault="008D2AE3" w:rsidP="00314661">
      <w:pPr>
        <w:spacing w:line="360" w:lineRule="auto"/>
      </w:pPr>
    </w:p>
    <w:sectPr w:rsidR="008D2AE3" w:rsidSect="00501D9F">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409AA1" w14:textId="77777777" w:rsidR="00130384" w:rsidRDefault="00130384" w:rsidP="00E24619">
      <w:r>
        <w:separator/>
      </w:r>
    </w:p>
  </w:endnote>
  <w:endnote w:type="continuationSeparator" w:id="0">
    <w:p w14:paraId="1F689733" w14:textId="77777777" w:rsidR="00130384" w:rsidRDefault="00130384" w:rsidP="00E246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CD4FE9" w14:textId="77777777" w:rsidR="00130384" w:rsidRDefault="00130384" w:rsidP="00E24619">
      <w:r>
        <w:separator/>
      </w:r>
    </w:p>
  </w:footnote>
  <w:footnote w:type="continuationSeparator" w:id="0">
    <w:p w14:paraId="784CE6FB" w14:textId="77777777" w:rsidR="00130384" w:rsidRDefault="00130384" w:rsidP="00E2461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3CF1A" w14:textId="77777777" w:rsidR="00E24619" w:rsidRDefault="00E24619">
    <w:pPr>
      <w:pStyle w:val="Header"/>
    </w:pPr>
    <w:r>
      <w:t>1701890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A00A1"/>
    <w:multiLevelType w:val="hybridMultilevel"/>
    <w:tmpl w:val="B2E0D0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231643"/>
    <w:multiLevelType w:val="hybridMultilevel"/>
    <w:tmpl w:val="9BAED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6346B9"/>
    <w:multiLevelType w:val="multilevel"/>
    <w:tmpl w:val="D374C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41A"/>
    <w:rsid w:val="000177C4"/>
    <w:rsid w:val="0002024E"/>
    <w:rsid w:val="00023D5F"/>
    <w:rsid w:val="00027235"/>
    <w:rsid w:val="00033EA9"/>
    <w:rsid w:val="000444FB"/>
    <w:rsid w:val="000457BB"/>
    <w:rsid w:val="00045848"/>
    <w:rsid w:val="000513D4"/>
    <w:rsid w:val="0005396B"/>
    <w:rsid w:val="00055835"/>
    <w:rsid w:val="000638BA"/>
    <w:rsid w:val="00093AD3"/>
    <w:rsid w:val="000A3578"/>
    <w:rsid w:val="000A402F"/>
    <w:rsid w:val="000A54E9"/>
    <w:rsid w:val="000B147A"/>
    <w:rsid w:val="000B1FD2"/>
    <w:rsid w:val="000B592E"/>
    <w:rsid w:val="000B7F5E"/>
    <w:rsid w:val="000C150F"/>
    <w:rsid w:val="000C6A8C"/>
    <w:rsid w:val="000E611F"/>
    <w:rsid w:val="000E70EE"/>
    <w:rsid w:val="0010713B"/>
    <w:rsid w:val="00130384"/>
    <w:rsid w:val="00136263"/>
    <w:rsid w:val="0013641A"/>
    <w:rsid w:val="001372B7"/>
    <w:rsid w:val="00143DFC"/>
    <w:rsid w:val="001508DA"/>
    <w:rsid w:val="00155FB4"/>
    <w:rsid w:val="001648B8"/>
    <w:rsid w:val="00167501"/>
    <w:rsid w:val="001736C0"/>
    <w:rsid w:val="00191D4A"/>
    <w:rsid w:val="00193237"/>
    <w:rsid w:val="00193F6E"/>
    <w:rsid w:val="00194F59"/>
    <w:rsid w:val="001A1F34"/>
    <w:rsid w:val="001A5747"/>
    <w:rsid w:val="001A65E7"/>
    <w:rsid w:val="001B3490"/>
    <w:rsid w:val="001B433D"/>
    <w:rsid w:val="001D3783"/>
    <w:rsid w:val="0020609D"/>
    <w:rsid w:val="0021571F"/>
    <w:rsid w:val="0022339D"/>
    <w:rsid w:val="0023596D"/>
    <w:rsid w:val="00241DA2"/>
    <w:rsid w:val="00251C64"/>
    <w:rsid w:val="00264B81"/>
    <w:rsid w:val="00267944"/>
    <w:rsid w:val="00270F85"/>
    <w:rsid w:val="00273A05"/>
    <w:rsid w:val="00273A91"/>
    <w:rsid w:val="002C1EB3"/>
    <w:rsid w:val="002C4B07"/>
    <w:rsid w:val="002D780B"/>
    <w:rsid w:val="002E57F2"/>
    <w:rsid w:val="002F666C"/>
    <w:rsid w:val="002F6B6B"/>
    <w:rsid w:val="00302774"/>
    <w:rsid w:val="00314661"/>
    <w:rsid w:val="00314ADB"/>
    <w:rsid w:val="00317282"/>
    <w:rsid w:val="00324DA5"/>
    <w:rsid w:val="00346D3C"/>
    <w:rsid w:val="0035321E"/>
    <w:rsid w:val="00361322"/>
    <w:rsid w:val="0036452B"/>
    <w:rsid w:val="00365AF3"/>
    <w:rsid w:val="00366E3D"/>
    <w:rsid w:val="003772F4"/>
    <w:rsid w:val="00380E7A"/>
    <w:rsid w:val="0038146F"/>
    <w:rsid w:val="0039107E"/>
    <w:rsid w:val="003A436E"/>
    <w:rsid w:val="003A54E5"/>
    <w:rsid w:val="003A5D6F"/>
    <w:rsid w:val="003B5CFB"/>
    <w:rsid w:val="003E3F08"/>
    <w:rsid w:val="003E5323"/>
    <w:rsid w:val="003F5CB2"/>
    <w:rsid w:val="00412B9C"/>
    <w:rsid w:val="00414B28"/>
    <w:rsid w:val="004201F0"/>
    <w:rsid w:val="00421DF3"/>
    <w:rsid w:val="004231BC"/>
    <w:rsid w:val="00430344"/>
    <w:rsid w:val="00432765"/>
    <w:rsid w:val="00442689"/>
    <w:rsid w:val="00443E84"/>
    <w:rsid w:val="00461293"/>
    <w:rsid w:val="00470093"/>
    <w:rsid w:val="00475798"/>
    <w:rsid w:val="00476E8A"/>
    <w:rsid w:val="00477A63"/>
    <w:rsid w:val="0048201D"/>
    <w:rsid w:val="00483863"/>
    <w:rsid w:val="004937B0"/>
    <w:rsid w:val="004A7332"/>
    <w:rsid w:val="004B094D"/>
    <w:rsid w:val="004B180E"/>
    <w:rsid w:val="004B64D5"/>
    <w:rsid w:val="004B6E0B"/>
    <w:rsid w:val="004C4BE8"/>
    <w:rsid w:val="004C7FEE"/>
    <w:rsid w:val="004D783C"/>
    <w:rsid w:val="00501266"/>
    <w:rsid w:val="00501D9F"/>
    <w:rsid w:val="0050359C"/>
    <w:rsid w:val="00522318"/>
    <w:rsid w:val="0053738A"/>
    <w:rsid w:val="00542EAC"/>
    <w:rsid w:val="00546D64"/>
    <w:rsid w:val="005608FD"/>
    <w:rsid w:val="00577050"/>
    <w:rsid w:val="005877F8"/>
    <w:rsid w:val="0059329B"/>
    <w:rsid w:val="00595089"/>
    <w:rsid w:val="005A0705"/>
    <w:rsid w:val="005A09F2"/>
    <w:rsid w:val="005A1680"/>
    <w:rsid w:val="005A5D56"/>
    <w:rsid w:val="005C2A14"/>
    <w:rsid w:val="005C4A19"/>
    <w:rsid w:val="005D0BFF"/>
    <w:rsid w:val="005D5562"/>
    <w:rsid w:val="005D5C93"/>
    <w:rsid w:val="005E10CC"/>
    <w:rsid w:val="005E429A"/>
    <w:rsid w:val="005F47DB"/>
    <w:rsid w:val="00600D92"/>
    <w:rsid w:val="006055EA"/>
    <w:rsid w:val="006072CC"/>
    <w:rsid w:val="0060761E"/>
    <w:rsid w:val="00610E02"/>
    <w:rsid w:val="006238C3"/>
    <w:rsid w:val="006311DD"/>
    <w:rsid w:val="00636C54"/>
    <w:rsid w:val="00642124"/>
    <w:rsid w:val="0065578A"/>
    <w:rsid w:val="00673587"/>
    <w:rsid w:val="006756DF"/>
    <w:rsid w:val="006815D2"/>
    <w:rsid w:val="00681677"/>
    <w:rsid w:val="00683A9B"/>
    <w:rsid w:val="006869CE"/>
    <w:rsid w:val="00687AB4"/>
    <w:rsid w:val="00691E59"/>
    <w:rsid w:val="006938BD"/>
    <w:rsid w:val="0069413B"/>
    <w:rsid w:val="006A1CCC"/>
    <w:rsid w:val="006A233E"/>
    <w:rsid w:val="006A73A6"/>
    <w:rsid w:val="006B415C"/>
    <w:rsid w:val="006B7229"/>
    <w:rsid w:val="006C200A"/>
    <w:rsid w:val="006C3A37"/>
    <w:rsid w:val="006D4123"/>
    <w:rsid w:val="006E6239"/>
    <w:rsid w:val="006F009E"/>
    <w:rsid w:val="006F6565"/>
    <w:rsid w:val="00704E9E"/>
    <w:rsid w:val="00710ACB"/>
    <w:rsid w:val="0071617B"/>
    <w:rsid w:val="0072399C"/>
    <w:rsid w:val="0073517F"/>
    <w:rsid w:val="007409E4"/>
    <w:rsid w:val="00744A0A"/>
    <w:rsid w:val="0074649E"/>
    <w:rsid w:val="00746DCD"/>
    <w:rsid w:val="00747C17"/>
    <w:rsid w:val="00751F0E"/>
    <w:rsid w:val="00753098"/>
    <w:rsid w:val="00754B0B"/>
    <w:rsid w:val="007724CC"/>
    <w:rsid w:val="0079484B"/>
    <w:rsid w:val="007A4CA8"/>
    <w:rsid w:val="007A54CA"/>
    <w:rsid w:val="007A6098"/>
    <w:rsid w:val="007B1B9F"/>
    <w:rsid w:val="007B552F"/>
    <w:rsid w:val="007C335A"/>
    <w:rsid w:val="007C3FB8"/>
    <w:rsid w:val="007D179C"/>
    <w:rsid w:val="007E01F7"/>
    <w:rsid w:val="007E20EE"/>
    <w:rsid w:val="007E433C"/>
    <w:rsid w:val="007E506E"/>
    <w:rsid w:val="007F0A74"/>
    <w:rsid w:val="007F2DA1"/>
    <w:rsid w:val="007F2FB0"/>
    <w:rsid w:val="00800018"/>
    <w:rsid w:val="0080590E"/>
    <w:rsid w:val="00812D5E"/>
    <w:rsid w:val="00822BA9"/>
    <w:rsid w:val="00824CAB"/>
    <w:rsid w:val="00856897"/>
    <w:rsid w:val="00871F53"/>
    <w:rsid w:val="008737FD"/>
    <w:rsid w:val="00890329"/>
    <w:rsid w:val="00893FCA"/>
    <w:rsid w:val="00897B58"/>
    <w:rsid w:val="008B3433"/>
    <w:rsid w:val="008D043F"/>
    <w:rsid w:val="008D2AE3"/>
    <w:rsid w:val="008D7990"/>
    <w:rsid w:val="008D7E17"/>
    <w:rsid w:val="008E24E8"/>
    <w:rsid w:val="008E2B65"/>
    <w:rsid w:val="008E6610"/>
    <w:rsid w:val="009031E9"/>
    <w:rsid w:val="00920D05"/>
    <w:rsid w:val="00923218"/>
    <w:rsid w:val="009363F3"/>
    <w:rsid w:val="00940FA7"/>
    <w:rsid w:val="00941353"/>
    <w:rsid w:val="00943592"/>
    <w:rsid w:val="0094443A"/>
    <w:rsid w:val="009451DC"/>
    <w:rsid w:val="00946CE6"/>
    <w:rsid w:val="009522C8"/>
    <w:rsid w:val="009539AF"/>
    <w:rsid w:val="009572E3"/>
    <w:rsid w:val="009801DB"/>
    <w:rsid w:val="00983EC1"/>
    <w:rsid w:val="009878FE"/>
    <w:rsid w:val="009920D3"/>
    <w:rsid w:val="00993225"/>
    <w:rsid w:val="009A2C07"/>
    <w:rsid w:val="009A4952"/>
    <w:rsid w:val="009A4A5F"/>
    <w:rsid w:val="009B1806"/>
    <w:rsid w:val="009B457D"/>
    <w:rsid w:val="009C0BA6"/>
    <w:rsid w:val="009C1C8A"/>
    <w:rsid w:val="009C239E"/>
    <w:rsid w:val="009C40F7"/>
    <w:rsid w:val="009C4186"/>
    <w:rsid w:val="009C52C5"/>
    <w:rsid w:val="009D2001"/>
    <w:rsid w:val="009D274B"/>
    <w:rsid w:val="009D4EF0"/>
    <w:rsid w:val="009D6C7A"/>
    <w:rsid w:val="009E151D"/>
    <w:rsid w:val="009F194F"/>
    <w:rsid w:val="00A0051C"/>
    <w:rsid w:val="00A00E31"/>
    <w:rsid w:val="00A12CD6"/>
    <w:rsid w:val="00A36785"/>
    <w:rsid w:val="00A36EFA"/>
    <w:rsid w:val="00A475A0"/>
    <w:rsid w:val="00A508A9"/>
    <w:rsid w:val="00A767B7"/>
    <w:rsid w:val="00A822F5"/>
    <w:rsid w:val="00A9311E"/>
    <w:rsid w:val="00AC0EE4"/>
    <w:rsid w:val="00AD6A0A"/>
    <w:rsid w:val="00B010B3"/>
    <w:rsid w:val="00B06AE0"/>
    <w:rsid w:val="00B06D0D"/>
    <w:rsid w:val="00B13B8B"/>
    <w:rsid w:val="00B1477E"/>
    <w:rsid w:val="00B20974"/>
    <w:rsid w:val="00B20D0B"/>
    <w:rsid w:val="00B31C27"/>
    <w:rsid w:val="00B37CED"/>
    <w:rsid w:val="00B4255B"/>
    <w:rsid w:val="00B5091E"/>
    <w:rsid w:val="00B53319"/>
    <w:rsid w:val="00B65FF6"/>
    <w:rsid w:val="00B67A29"/>
    <w:rsid w:val="00B76166"/>
    <w:rsid w:val="00B935AE"/>
    <w:rsid w:val="00BA0213"/>
    <w:rsid w:val="00BA1884"/>
    <w:rsid w:val="00BA7448"/>
    <w:rsid w:val="00BA78C6"/>
    <w:rsid w:val="00BB216C"/>
    <w:rsid w:val="00BD0FF8"/>
    <w:rsid w:val="00BD1B6C"/>
    <w:rsid w:val="00BD230B"/>
    <w:rsid w:val="00BD439C"/>
    <w:rsid w:val="00BE6BBF"/>
    <w:rsid w:val="00BF0ADA"/>
    <w:rsid w:val="00BF1FB9"/>
    <w:rsid w:val="00C254CC"/>
    <w:rsid w:val="00C25B65"/>
    <w:rsid w:val="00C40C1D"/>
    <w:rsid w:val="00C4516D"/>
    <w:rsid w:val="00C52DCC"/>
    <w:rsid w:val="00C612CD"/>
    <w:rsid w:val="00CA225B"/>
    <w:rsid w:val="00CC2B5D"/>
    <w:rsid w:val="00CC59B8"/>
    <w:rsid w:val="00CD024A"/>
    <w:rsid w:val="00CD78B4"/>
    <w:rsid w:val="00CE6009"/>
    <w:rsid w:val="00CF0E99"/>
    <w:rsid w:val="00D0444C"/>
    <w:rsid w:val="00D04524"/>
    <w:rsid w:val="00D12A55"/>
    <w:rsid w:val="00D17BF8"/>
    <w:rsid w:val="00D32546"/>
    <w:rsid w:val="00D33DE9"/>
    <w:rsid w:val="00D355A6"/>
    <w:rsid w:val="00D4159C"/>
    <w:rsid w:val="00D42410"/>
    <w:rsid w:val="00D4426F"/>
    <w:rsid w:val="00D50E08"/>
    <w:rsid w:val="00D65F01"/>
    <w:rsid w:val="00D66111"/>
    <w:rsid w:val="00D74085"/>
    <w:rsid w:val="00D80429"/>
    <w:rsid w:val="00D83E43"/>
    <w:rsid w:val="00D85F8C"/>
    <w:rsid w:val="00D86B4A"/>
    <w:rsid w:val="00D93E34"/>
    <w:rsid w:val="00D9460E"/>
    <w:rsid w:val="00D95198"/>
    <w:rsid w:val="00D96EF2"/>
    <w:rsid w:val="00D97FE4"/>
    <w:rsid w:val="00DB0041"/>
    <w:rsid w:val="00DC5423"/>
    <w:rsid w:val="00DD46D8"/>
    <w:rsid w:val="00DE061F"/>
    <w:rsid w:val="00DE717F"/>
    <w:rsid w:val="00E07D83"/>
    <w:rsid w:val="00E11D8B"/>
    <w:rsid w:val="00E21CA1"/>
    <w:rsid w:val="00E24619"/>
    <w:rsid w:val="00E249B4"/>
    <w:rsid w:val="00E40ECB"/>
    <w:rsid w:val="00E42991"/>
    <w:rsid w:val="00E54973"/>
    <w:rsid w:val="00E6270E"/>
    <w:rsid w:val="00E746DD"/>
    <w:rsid w:val="00E80575"/>
    <w:rsid w:val="00E87E26"/>
    <w:rsid w:val="00EA51B4"/>
    <w:rsid w:val="00EB7ABA"/>
    <w:rsid w:val="00EC0A7B"/>
    <w:rsid w:val="00EC7DD9"/>
    <w:rsid w:val="00ED1E79"/>
    <w:rsid w:val="00ED5994"/>
    <w:rsid w:val="00ED63F7"/>
    <w:rsid w:val="00EE0FED"/>
    <w:rsid w:val="00EE3773"/>
    <w:rsid w:val="00F0185D"/>
    <w:rsid w:val="00F01D14"/>
    <w:rsid w:val="00F02228"/>
    <w:rsid w:val="00F043F8"/>
    <w:rsid w:val="00F11F87"/>
    <w:rsid w:val="00F14C3C"/>
    <w:rsid w:val="00F14CA7"/>
    <w:rsid w:val="00F17621"/>
    <w:rsid w:val="00F20919"/>
    <w:rsid w:val="00F26142"/>
    <w:rsid w:val="00F34C64"/>
    <w:rsid w:val="00F35BE5"/>
    <w:rsid w:val="00F35C03"/>
    <w:rsid w:val="00F37365"/>
    <w:rsid w:val="00F41646"/>
    <w:rsid w:val="00F56C56"/>
    <w:rsid w:val="00F66715"/>
    <w:rsid w:val="00F67177"/>
    <w:rsid w:val="00F724ED"/>
    <w:rsid w:val="00F86011"/>
    <w:rsid w:val="00F971E0"/>
    <w:rsid w:val="00F976BD"/>
    <w:rsid w:val="00FA16F2"/>
    <w:rsid w:val="00FA2A6D"/>
    <w:rsid w:val="00FB178F"/>
    <w:rsid w:val="00FB3053"/>
    <w:rsid w:val="00FC0502"/>
    <w:rsid w:val="00FC6577"/>
    <w:rsid w:val="00FD14EF"/>
    <w:rsid w:val="00FD29F3"/>
    <w:rsid w:val="00FF44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480F2C"/>
  <w15:chartTrackingRefBased/>
  <w15:docId w15:val="{0070DE51-034D-5140-AC8E-731CF1C37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F666C"/>
    <w:rPr>
      <w:rFonts w:ascii="Times New Roman" w:eastAsia="Times New Roman" w:hAnsi="Times New Roman" w:cs="Times New Roman"/>
    </w:rPr>
  </w:style>
  <w:style w:type="paragraph" w:styleId="Heading1">
    <w:name w:val="heading 1"/>
    <w:basedOn w:val="Normal"/>
    <w:link w:val="Heading1Char"/>
    <w:uiPriority w:val="9"/>
    <w:qFormat/>
    <w:rsid w:val="00F971E0"/>
    <w:pPr>
      <w:spacing w:before="100" w:beforeAutospacing="1" w:after="100" w:afterAutospacing="1"/>
      <w:outlineLvl w:val="0"/>
    </w:pPr>
    <w:rPr>
      <w:rFonts w:eastAsiaTheme="minorHAnsi"/>
      <w:b/>
      <w:bCs/>
      <w:kern w:val="36"/>
      <w:sz w:val="48"/>
      <w:szCs w:val="48"/>
      <w:lang w:eastAsia="en-GB"/>
    </w:rPr>
  </w:style>
  <w:style w:type="paragraph" w:styleId="Heading2">
    <w:name w:val="heading 2"/>
    <w:basedOn w:val="Normal"/>
    <w:next w:val="Normal"/>
    <w:link w:val="Heading2Char"/>
    <w:uiPriority w:val="9"/>
    <w:semiHidden/>
    <w:unhideWhenUsed/>
    <w:qFormat/>
    <w:rsid w:val="00F971E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641A"/>
    <w:pPr>
      <w:ind w:left="720"/>
      <w:contextualSpacing/>
    </w:pPr>
  </w:style>
  <w:style w:type="character" w:customStyle="1" w:styleId="apple-converted-space">
    <w:name w:val="apple-converted-space"/>
    <w:basedOn w:val="DefaultParagraphFont"/>
    <w:rsid w:val="000E70EE"/>
  </w:style>
  <w:style w:type="character" w:styleId="Hyperlink">
    <w:name w:val="Hyperlink"/>
    <w:basedOn w:val="DefaultParagraphFont"/>
    <w:uiPriority w:val="99"/>
    <w:unhideWhenUsed/>
    <w:rsid w:val="000E70EE"/>
    <w:rPr>
      <w:color w:val="0563C1" w:themeColor="hyperlink"/>
      <w:u w:val="single"/>
    </w:rPr>
  </w:style>
  <w:style w:type="paragraph" w:styleId="NormalWeb">
    <w:name w:val="Normal (Web)"/>
    <w:basedOn w:val="Normal"/>
    <w:uiPriority w:val="99"/>
    <w:unhideWhenUsed/>
    <w:rsid w:val="00E24619"/>
    <w:pPr>
      <w:spacing w:before="100" w:beforeAutospacing="1" w:after="100" w:afterAutospacing="1"/>
    </w:pPr>
  </w:style>
  <w:style w:type="paragraph" w:styleId="Header">
    <w:name w:val="header"/>
    <w:basedOn w:val="Normal"/>
    <w:link w:val="HeaderChar"/>
    <w:uiPriority w:val="99"/>
    <w:unhideWhenUsed/>
    <w:rsid w:val="00E24619"/>
    <w:pPr>
      <w:tabs>
        <w:tab w:val="center" w:pos="4680"/>
        <w:tab w:val="right" w:pos="9360"/>
      </w:tabs>
    </w:pPr>
  </w:style>
  <w:style w:type="character" w:customStyle="1" w:styleId="HeaderChar">
    <w:name w:val="Header Char"/>
    <w:basedOn w:val="DefaultParagraphFont"/>
    <w:link w:val="Header"/>
    <w:uiPriority w:val="99"/>
    <w:rsid w:val="00E24619"/>
  </w:style>
  <w:style w:type="paragraph" w:styleId="Footer">
    <w:name w:val="footer"/>
    <w:basedOn w:val="Normal"/>
    <w:link w:val="FooterChar"/>
    <w:uiPriority w:val="99"/>
    <w:unhideWhenUsed/>
    <w:rsid w:val="00E24619"/>
    <w:pPr>
      <w:tabs>
        <w:tab w:val="center" w:pos="4680"/>
        <w:tab w:val="right" w:pos="9360"/>
      </w:tabs>
    </w:pPr>
  </w:style>
  <w:style w:type="character" w:customStyle="1" w:styleId="FooterChar">
    <w:name w:val="Footer Char"/>
    <w:basedOn w:val="DefaultParagraphFont"/>
    <w:link w:val="Footer"/>
    <w:uiPriority w:val="99"/>
    <w:rsid w:val="00E24619"/>
  </w:style>
  <w:style w:type="character" w:styleId="Emphasis">
    <w:name w:val="Emphasis"/>
    <w:basedOn w:val="DefaultParagraphFont"/>
    <w:uiPriority w:val="20"/>
    <w:qFormat/>
    <w:rsid w:val="002F666C"/>
    <w:rPr>
      <w:i/>
      <w:iCs/>
    </w:rPr>
  </w:style>
  <w:style w:type="paragraph" w:styleId="BalloonText">
    <w:name w:val="Balloon Text"/>
    <w:basedOn w:val="Normal"/>
    <w:link w:val="BalloonTextChar"/>
    <w:uiPriority w:val="99"/>
    <w:semiHidden/>
    <w:unhideWhenUsed/>
    <w:rsid w:val="00B65FF6"/>
    <w:rPr>
      <w:sz w:val="18"/>
      <w:szCs w:val="18"/>
    </w:rPr>
  </w:style>
  <w:style w:type="character" w:customStyle="1" w:styleId="BalloonTextChar">
    <w:name w:val="Balloon Text Char"/>
    <w:basedOn w:val="DefaultParagraphFont"/>
    <w:link w:val="BalloonText"/>
    <w:uiPriority w:val="99"/>
    <w:semiHidden/>
    <w:rsid w:val="00B65FF6"/>
    <w:rPr>
      <w:rFonts w:ascii="Times New Roman" w:eastAsia="Times New Roman" w:hAnsi="Times New Roman" w:cs="Times New Roman"/>
      <w:sz w:val="18"/>
      <w:szCs w:val="18"/>
    </w:rPr>
  </w:style>
  <w:style w:type="character" w:styleId="UnresolvedMention">
    <w:name w:val="Unresolved Mention"/>
    <w:basedOn w:val="DefaultParagraphFont"/>
    <w:uiPriority w:val="99"/>
    <w:semiHidden/>
    <w:unhideWhenUsed/>
    <w:rsid w:val="008D2AE3"/>
    <w:rPr>
      <w:color w:val="605E5C"/>
      <w:shd w:val="clear" w:color="auto" w:fill="E1DFDD"/>
    </w:rPr>
  </w:style>
  <w:style w:type="character" w:customStyle="1" w:styleId="Heading1Char">
    <w:name w:val="Heading 1 Char"/>
    <w:basedOn w:val="DefaultParagraphFont"/>
    <w:link w:val="Heading1"/>
    <w:uiPriority w:val="9"/>
    <w:rsid w:val="00F971E0"/>
    <w:rPr>
      <w:rFonts w:ascii="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F971E0"/>
    <w:rPr>
      <w:rFonts w:asciiTheme="majorHAnsi" w:eastAsiaTheme="majorEastAsia" w:hAnsiTheme="majorHAnsi" w:cstheme="majorBidi"/>
      <w:color w:val="2F5496" w:themeColor="accent1" w:themeShade="BF"/>
      <w:sz w:val="26"/>
      <w:szCs w:val="26"/>
    </w:rPr>
  </w:style>
  <w:style w:type="paragraph" w:customStyle="1" w:styleId="p1">
    <w:name w:val="p1"/>
    <w:basedOn w:val="Normal"/>
    <w:rsid w:val="00F971E0"/>
    <w:rPr>
      <w:rFonts w:ascii="Trebuchet MS" w:eastAsiaTheme="minorHAnsi" w:hAnsi="Trebuchet MS"/>
      <w:color w:val="000000"/>
      <w:sz w:val="18"/>
      <w:szCs w:val="18"/>
      <w:lang w:eastAsia="en-GB"/>
    </w:rPr>
  </w:style>
  <w:style w:type="character" w:customStyle="1" w:styleId="s1">
    <w:name w:val="s1"/>
    <w:basedOn w:val="DefaultParagraphFont"/>
    <w:rsid w:val="00F971E0"/>
  </w:style>
  <w:style w:type="character" w:styleId="FollowedHyperlink">
    <w:name w:val="FollowedHyperlink"/>
    <w:basedOn w:val="DefaultParagraphFont"/>
    <w:uiPriority w:val="99"/>
    <w:semiHidden/>
    <w:unhideWhenUsed/>
    <w:rsid w:val="00F971E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88708">
      <w:bodyDiv w:val="1"/>
      <w:marLeft w:val="0"/>
      <w:marRight w:val="0"/>
      <w:marTop w:val="0"/>
      <w:marBottom w:val="0"/>
      <w:divBdr>
        <w:top w:val="none" w:sz="0" w:space="0" w:color="auto"/>
        <w:left w:val="none" w:sz="0" w:space="0" w:color="auto"/>
        <w:bottom w:val="none" w:sz="0" w:space="0" w:color="auto"/>
        <w:right w:val="none" w:sz="0" w:space="0" w:color="auto"/>
      </w:divBdr>
    </w:div>
    <w:div w:id="110176733">
      <w:bodyDiv w:val="1"/>
      <w:marLeft w:val="0"/>
      <w:marRight w:val="0"/>
      <w:marTop w:val="0"/>
      <w:marBottom w:val="0"/>
      <w:divBdr>
        <w:top w:val="none" w:sz="0" w:space="0" w:color="auto"/>
        <w:left w:val="none" w:sz="0" w:space="0" w:color="auto"/>
        <w:bottom w:val="none" w:sz="0" w:space="0" w:color="auto"/>
        <w:right w:val="none" w:sz="0" w:space="0" w:color="auto"/>
      </w:divBdr>
      <w:divsChild>
        <w:div w:id="905653701">
          <w:marLeft w:val="0"/>
          <w:marRight w:val="0"/>
          <w:marTop w:val="0"/>
          <w:marBottom w:val="0"/>
          <w:divBdr>
            <w:top w:val="none" w:sz="0" w:space="0" w:color="auto"/>
            <w:left w:val="none" w:sz="0" w:space="0" w:color="auto"/>
            <w:bottom w:val="none" w:sz="0" w:space="0" w:color="auto"/>
            <w:right w:val="none" w:sz="0" w:space="0" w:color="auto"/>
          </w:divBdr>
          <w:divsChild>
            <w:div w:id="1836602132">
              <w:marLeft w:val="0"/>
              <w:marRight w:val="0"/>
              <w:marTop w:val="0"/>
              <w:marBottom w:val="0"/>
              <w:divBdr>
                <w:top w:val="none" w:sz="0" w:space="0" w:color="auto"/>
                <w:left w:val="none" w:sz="0" w:space="0" w:color="auto"/>
                <w:bottom w:val="none" w:sz="0" w:space="0" w:color="auto"/>
                <w:right w:val="none" w:sz="0" w:space="0" w:color="auto"/>
              </w:divBdr>
              <w:divsChild>
                <w:div w:id="126399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0071630">
      <w:bodyDiv w:val="1"/>
      <w:marLeft w:val="0"/>
      <w:marRight w:val="0"/>
      <w:marTop w:val="0"/>
      <w:marBottom w:val="0"/>
      <w:divBdr>
        <w:top w:val="none" w:sz="0" w:space="0" w:color="auto"/>
        <w:left w:val="none" w:sz="0" w:space="0" w:color="auto"/>
        <w:bottom w:val="none" w:sz="0" w:space="0" w:color="auto"/>
        <w:right w:val="none" w:sz="0" w:space="0" w:color="auto"/>
      </w:divBdr>
    </w:div>
    <w:div w:id="496530910">
      <w:bodyDiv w:val="1"/>
      <w:marLeft w:val="0"/>
      <w:marRight w:val="0"/>
      <w:marTop w:val="0"/>
      <w:marBottom w:val="0"/>
      <w:divBdr>
        <w:top w:val="none" w:sz="0" w:space="0" w:color="auto"/>
        <w:left w:val="none" w:sz="0" w:space="0" w:color="auto"/>
        <w:bottom w:val="none" w:sz="0" w:space="0" w:color="auto"/>
        <w:right w:val="none" w:sz="0" w:space="0" w:color="auto"/>
      </w:divBdr>
      <w:divsChild>
        <w:div w:id="1030104608">
          <w:marLeft w:val="0"/>
          <w:marRight w:val="0"/>
          <w:marTop w:val="0"/>
          <w:marBottom w:val="0"/>
          <w:divBdr>
            <w:top w:val="none" w:sz="0" w:space="0" w:color="auto"/>
            <w:left w:val="none" w:sz="0" w:space="0" w:color="auto"/>
            <w:bottom w:val="none" w:sz="0" w:space="0" w:color="auto"/>
            <w:right w:val="none" w:sz="0" w:space="0" w:color="auto"/>
          </w:divBdr>
          <w:divsChild>
            <w:div w:id="1877692667">
              <w:marLeft w:val="0"/>
              <w:marRight w:val="0"/>
              <w:marTop w:val="0"/>
              <w:marBottom w:val="0"/>
              <w:divBdr>
                <w:top w:val="none" w:sz="0" w:space="0" w:color="auto"/>
                <w:left w:val="none" w:sz="0" w:space="0" w:color="auto"/>
                <w:bottom w:val="none" w:sz="0" w:space="0" w:color="auto"/>
                <w:right w:val="none" w:sz="0" w:space="0" w:color="auto"/>
              </w:divBdr>
              <w:divsChild>
                <w:div w:id="1887791611">
                  <w:marLeft w:val="0"/>
                  <w:marRight w:val="0"/>
                  <w:marTop w:val="0"/>
                  <w:marBottom w:val="0"/>
                  <w:divBdr>
                    <w:top w:val="none" w:sz="0" w:space="0" w:color="auto"/>
                    <w:left w:val="none" w:sz="0" w:space="0" w:color="auto"/>
                    <w:bottom w:val="none" w:sz="0" w:space="0" w:color="auto"/>
                    <w:right w:val="none" w:sz="0" w:space="0" w:color="auto"/>
                  </w:divBdr>
                  <w:divsChild>
                    <w:div w:id="150412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3175384">
      <w:bodyDiv w:val="1"/>
      <w:marLeft w:val="0"/>
      <w:marRight w:val="0"/>
      <w:marTop w:val="0"/>
      <w:marBottom w:val="0"/>
      <w:divBdr>
        <w:top w:val="none" w:sz="0" w:space="0" w:color="auto"/>
        <w:left w:val="none" w:sz="0" w:space="0" w:color="auto"/>
        <w:bottom w:val="none" w:sz="0" w:space="0" w:color="auto"/>
        <w:right w:val="none" w:sz="0" w:space="0" w:color="auto"/>
      </w:divBdr>
      <w:divsChild>
        <w:div w:id="103229567">
          <w:marLeft w:val="0"/>
          <w:marRight w:val="0"/>
          <w:marTop w:val="0"/>
          <w:marBottom w:val="0"/>
          <w:divBdr>
            <w:top w:val="none" w:sz="0" w:space="0" w:color="auto"/>
            <w:left w:val="none" w:sz="0" w:space="0" w:color="auto"/>
            <w:bottom w:val="none" w:sz="0" w:space="0" w:color="auto"/>
            <w:right w:val="none" w:sz="0" w:space="0" w:color="auto"/>
          </w:divBdr>
          <w:divsChild>
            <w:div w:id="1915431282">
              <w:marLeft w:val="0"/>
              <w:marRight w:val="0"/>
              <w:marTop w:val="0"/>
              <w:marBottom w:val="0"/>
              <w:divBdr>
                <w:top w:val="none" w:sz="0" w:space="0" w:color="auto"/>
                <w:left w:val="none" w:sz="0" w:space="0" w:color="auto"/>
                <w:bottom w:val="none" w:sz="0" w:space="0" w:color="auto"/>
                <w:right w:val="none" w:sz="0" w:space="0" w:color="auto"/>
              </w:divBdr>
              <w:divsChild>
                <w:div w:id="546331934">
                  <w:marLeft w:val="0"/>
                  <w:marRight w:val="0"/>
                  <w:marTop w:val="0"/>
                  <w:marBottom w:val="0"/>
                  <w:divBdr>
                    <w:top w:val="none" w:sz="0" w:space="0" w:color="auto"/>
                    <w:left w:val="none" w:sz="0" w:space="0" w:color="auto"/>
                    <w:bottom w:val="none" w:sz="0" w:space="0" w:color="auto"/>
                    <w:right w:val="none" w:sz="0" w:space="0" w:color="auto"/>
                  </w:divBdr>
                  <w:divsChild>
                    <w:div w:id="18351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5377629">
      <w:bodyDiv w:val="1"/>
      <w:marLeft w:val="0"/>
      <w:marRight w:val="0"/>
      <w:marTop w:val="0"/>
      <w:marBottom w:val="0"/>
      <w:divBdr>
        <w:top w:val="none" w:sz="0" w:space="0" w:color="auto"/>
        <w:left w:val="none" w:sz="0" w:space="0" w:color="auto"/>
        <w:bottom w:val="none" w:sz="0" w:space="0" w:color="auto"/>
        <w:right w:val="none" w:sz="0" w:space="0" w:color="auto"/>
      </w:divBdr>
    </w:div>
    <w:div w:id="1027560320">
      <w:bodyDiv w:val="1"/>
      <w:marLeft w:val="0"/>
      <w:marRight w:val="0"/>
      <w:marTop w:val="0"/>
      <w:marBottom w:val="0"/>
      <w:divBdr>
        <w:top w:val="none" w:sz="0" w:space="0" w:color="auto"/>
        <w:left w:val="none" w:sz="0" w:space="0" w:color="auto"/>
        <w:bottom w:val="none" w:sz="0" w:space="0" w:color="auto"/>
        <w:right w:val="none" w:sz="0" w:space="0" w:color="auto"/>
      </w:divBdr>
      <w:divsChild>
        <w:div w:id="360520627">
          <w:marLeft w:val="0"/>
          <w:marRight w:val="0"/>
          <w:marTop w:val="0"/>
          <w:marBottom w:val="0"/>
          <w:divBdr>
            <w:top w:val="none" w:sz="0" w:space="0" w:color="auto"/>
            <w:left w:val="none" w:sz="0" w:space="0" w:color="auto"/>
            <w:bottom w:val="none" w:sz="0" w:space="0" w:color="auto"/>
            <w:right w:val="none" w:sz="0" w:space="0" w:color="auto"/>
          </w:divBdr>
          <w:divsChild>
            <w:div w:id="186873501">
              <w:marLeft w:val="0"/>
              <w:marRight w:val="0"/>
              <w:marTop w:val="0"/>
              <w:marBottom w:val="0"/>
              <w:divBdr>
                <w:top w:val="none" w:sz="0" w:space="0" w:color="auto"/>
                <w:left w:val="none" w:sz="0" w:space="0" w:color="auto"/>
                <w:bottom w:val="none" w:sz="0" w:space="0" w:color="auto"/>
                <w:right w:val="none" w:sz="0" w:space="0" w:color="auto"/>
              </w:divBdr>
              <w:divsChild>
                <w:div w:id="17125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178068">
      <w:bodyDiv w:val="1"/>
      <w:marLeft w:val="0"/>
      <w:marRight w:val="0"/>
      <w:marTop w:val="0"/>
      <w:marBottom w:val="0"/>
      <w:divBdr>
        <w:top w:val="none" w:sz="0" w:space="0" w:color="auto"/>
        <w:left w:val="none" w:sz="0" w:space="0" w:color="auto"/>
        <w:bottom w:val="none" w:sz="0" w:space="0" w:color="auto"/>
        <w:right w:val="none" w:sz="0" w:space="0" w:color="auto"/>
      </w:divBdr>
      <w:divsChild>
        <w:div w:id="1717898320">
          <w:marLeft w:val="0"/>
          <w:marRight w:val="0"/>
          <w:marTop w:val="0"/>
          <w:marBottom w:val="0"/>
          <w:divBdr>
            <w:top w:val="none" w:sz="0" w:space="0" w:color="auto"/>
            <w:left w:val="none" w:sz="0" w:space="0" w:color="auto"/>
            <w:bottom w:val="none" w:sz="0" w:space="0" w:color="auto"/>
            <w:right w:val="none" w:sz="0" w:space="0" w:color="auto"/>
          </w:divBdr>
          <w:divsChild>
            <w:div w:id="1214269421">
              <w:marLeft w:val="0"/>
              <w:marRight w:val="0"/>
              <w:marTop w:val="0"/>
              <w:marBottom w:val="0"/>
              <w:divBdr>
                <w:top w:val="none" w:sz="0" w:space="0" w:color="auto"/>
                <w:left w:val="none" w:sz="0" w:space="0" w:color="auto"/>
                <w:bottom w:val="none" w:sz="0" w:space="0" w:color="auto"/>
                <w:right w:val="none" w:sz="0" w:space="0" w:color="auto"/>
              </w:divBdr>
              <w:divsChild>
                <w:div w:id="146577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ysgol-yn-datblygu-llais-y-disgyb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learning.gov.wales/docs/learningwales/publications/150803-fp-framework-cy.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eachthought.com/learning/learning-theories-jerome-bruner-scaffolding-learning/" TargetMode="External"/><Relationship Id="rId5" Type="http://schemas.openxmlformats.org/officeDocument/2006/relationships/footnotes" Target="footnotes.xml"/><Relationship Id="rId10" Type="http://schemas.openxmlformats.org/officeDocument/2006/relationships/hyperlink" Target="http://learning.gov.wales/docs/learningwales/publications/130429how-to-develop-thinking-cy.pdf" TargetMode="External"/><Relationship Id="rId4" Type="http://schemas.openxmlformats.org/officeDocument/2006/relationships/webSettings" Target="webSettings.xml"/><Relationship Id="rId9" Type="http://schemas.openxmlformats.org/officeDocument/2006/relationships/hyperlink" Target="https://www.augusthouse.com/single-post/Why-Picture-Books-are-so-Importa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514</TotalTime>
  <Pages>7</Pages>
  <Words>2134</Words>
  <Characters>12170</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 Pringle (1701890)</dc:creator>
  <cp:keywords/>
  <dc:description/>
  <cp:lastModifiedBy>Nia Pringle (1701890)</cp:lastModifiedBy>
  <cp:revision>413</cp:revision>
  <dcterms:created xsi:type="dcterms:W3CDTF">2019-03-01T10:13:00Z</dcterms:created>
  <dcterms:modified xsi:type="dcterms:W3CDTF">2019-03-19T08:23:00Z</dcterms:modified>
</cp:coreProperties>
</file>