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3A3A9DD" w:rsidR="00A930CB" w:rsidRPr="00D14017" w:rsidRDefault="00F43F8A" w:rsidP="00A930CB">
                <w:pPr>
                  <w:spacing w:before="120" w:after="120" w:line="360" w:lineRule="auto"/>
                  <w:rPr>
                    <w:rFonts w:ascii="Tahoma" w:hAnsi="Tahoma" w:cs="Tahoma"/>
                    <w:sz w:val="28"/>
                    <w:szCs w:val="28"/>
                  </w:rPr>
                </w:pPr>
                <w:r>
                  <w:rPr>
                    <w:rFonts w:ascii="Tahoma" w:hAnsi="Tahoma" w:cs="Tahoma"/>
                    <w:sz w:val="28"/>
                    <w:szCs w:val="28"/>
                  </w:rPr>
                  <w:t>Crina Flavia Razoare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F12A536" w:rsidR="00A930CB" w:rsidRPr="00D14017" w:rsidRDefault="00F43F8A" w:rsidP="00A930CB">
                <w:pPr>
                  <w:spacing w:before="120" w:after="120" w:line="360" w:lineRule="auto"/>
                  <w:rPr>
                    <w:rFonts w:ascii="Tahoma" w:hAnsi="Tahoma" w:cs="Tahoma"/>
                    <w:sz w:val="28"/>
                    <w:szCs w:val="28"/>
                  </w:rPr>
                </w:pPr>
                <w:r>
                  <w:rPr>
                    <w:rFonts w:ascii="Tahoma" w:hAnsi="Tahoma" w:cs="Tahoma"/>
                    <w:sz w:val="28"/>
                    <w:szCs w:val="28"/>
                  </w:rPr>
                  <w:t>1811696</w:t>
                </w:r>
              </w:p>
            </w:tc>
          </w:tr>
          <w:tr w:rsidR="00A930CB" w:rsidRPr="00D14017" w14:paraId="349EAAAF" w14:textId="77777777" w:rsidTr="0030173B">
            <w:tc>
              <w:tcPr>
                <w:tcW w:w="3438" w:type="dxa"/>
                <w:shd w:val="clear" w:color="auto" w:fill="D9D9D9"/>
              </w:tcPr>
              <w:p w14:paraId="79CF9844" w14:textId="77777777" w:rsidR="00A930CB" w:rsidRPr="00F43F8A" w:rsidRDefault="00A930CB" w:rsidP="00A930CB">
                <w:pPr>
                  <w:spacing w:before="120" w:after="120" w:line="360" w:lineRule="auto"/>
                  <w:rPr>
                    <w:rFonts w:ascii="Tahoma" w:hAnsi="Tahoma" w:cs="Tahoma"/>
                    <w:sz w:val="28"/>
                    <w:szCs w:val="28"/>
                  </w:rPr>
                </w:pPr>
                <w:r w:rsidRPr="00F43F8A">
                  <w:rPr>
                    <w:rFonts w:ascii="Tahoma" w:hAnsi="Tahoma" w:cs="Tahoma"/>
                    <w:sz w:val="28"/>
                    <w:szCs w:val="28"/>
                  </w:rPr>
                  <w:t>Module No:</w:t>
                </w:r>
              </w:p>
            </w:tc>
            <w:tc>
              <w:tcPr>
                <w:tcW w:w="6055" w:type="dxa"/>
              </w:tcPr>
              <w:p w14:paraId="2C117412" w14:textId="10A62923" w:rsidR="00A930CB" w:rsidRPr="00F43F8A" w:rsidRDefault="007A7DB8" w:rsidP="00A930CB">
                <w:pPr>
                  <w:spacing w:before="120" w:after="120" w:line="360" w:lineRule="auto"/>
                  <w:rPr>
                    <w:rFonts w:ascii="Tahoma" w:hAnsi="Tahoma" w:cs="Tahoma"/>
                    <w:sz w:val="28"/>
                    <w:szCs w:val="28"/>
                  </w:rPr>
                </w:pPr>
                <w:r w:rsidRPr="00F43F8A">
                  <w:rPr>
                    <w:rFonts w:ascii="Tahoma" w:hAnsi="Tahoma" w:cs="Tahoma"/>
                    <w:sz w:val="28"/>
                    <w:szCs w:val="28"/>
                  </w:rPr>
                  <w:t>BMSK</w:t>
                </w:r>
                <w:r w:rsidR="00AE44EB">
                  <w:rPr>
                    <w:rFonts w:ascii="Tahoma" w:hAnsi="Tahoma" w:cs="Tahoma"/>
                    <w:sz w:val="28"/>
                    <w:szCs w:val="28"/>
                  </w:rPr>
                  <w:t>600</w:t>
                </w:r>
                <w:r w:rsidR="00CC604C">
                  <w:rPr>
                    <w:rFonts w:ascii="Tahoma" w:hAnsi="Tahoma" w:cs="Tahoma"/>
                    <w:sz w:val="28"/>
                    <w:szCs w:val="28"/>
                  </w:rPr>
                  <w:t>1</w:t>
                </w:r>
              </w:p>
            </w:tc>
          </w:tr>
          <w:tr w:rsidR="00A930CB" w:rsidRPr="00D14017" w14:paraId="485DA616" w14:textId="77777777" w:rsidTr="0030173B">
            <w:trPr>
              <w:trHeight w:val="413"/>
            </w:trPr>
            <w:tc>
              <w:tcPr>
                <w:tcW w:w="3438" w:type="dxa"/>
                <w:shd w:val="clear" w:color="auto" w:fill="D9D9D9"/>
              </w:tcPr>
              <w:p w14:paraId="4606D4BD" w14:textId="77777777" w:rsidR="00A930CB" w:rsidRPr="00F43F8A" w:rsidRDefault="00A930CB" w:rsidP="00A930CB">
                <w:pPr>
                  <w:spacing w:before="120" w:after="120" w:line="360" w:lineRule="auto"/>
                  <w:rPr>
                    <w:rFonts w:ascii="Tahoma" w:hAnsi="Tahoma" w:cs="Tahoma"/>
                    <w:sz w:val="28"/>
                    <w:szCs w:val="28"/>
                  </w:rPr>
                </w:pPr>
                <w:r w:rsidRPr="00F43F8A">
                  <w:rPr>
                    <w:rFonts w:ascii="Tahoma" w:hAnsi="Tahoma" w:cs="Tahoma"/>
                    <w:sz w:val="28"/>
                    <w:szCs w:val="28"/>
                  </w:rPr>
                  <w:t>Module Title:</w:t>
                </w:r>
              </w:p>
            </w:tc>
            <w:tc>
              <w:tcPr>
                <w:tcW w:w="6055" w:type="dxa"/>
              </w:tcPr>
              <w:p w14:paraId="0F1C3659" w14:textId="5DED84CC" w:rsidR="00CC604C" w:rsidRPr="00F43F8A" w:rsidRDefault="00CC604C" w:rsidP="00A930CB">
                <w:pPr>
                  <w:spacing w:before="120" w:after="120" w:line="360" w:lineRule="auto"/>
                  <w:rPr>
                    <w:rFonts w:ascii="Tahoma" w:hAnsi="Tahoma" w:cs="Tahoma"/>
                    <w:sz w:val="28"/>
                    <w:szCs w:val="28"/>
                  </w:rPr>
                </w:pPr>
                <w:r>
                  <w:rPr>
                    <w:rFonts w:ascii="Tahoma" w:hAnsi="Tahoma" w:cs="Tahoma"/>
                    <w:sz w:val="28"/>
                    <w:szCs w:val="28"/>
                  </w:rPr>
                  <w:t xml:space="preserve">Emergent </w:t>
                </w:r>
                <w:proofErr w:type="spellStart"/>
                <w:r>
                  <w:rPr>
                    <w:rFonts w:ascii="Tahoma" w:hAnsi="Tahoma" w:cs="Tahoma"/>
                    <w:sz w:val="28"/>
                    <w:szCs w:val="28"/>
                  </w:rPr>
                  <w:t>Leadershp</w:t>
                </w:r>
                <w:proofErr w:type="spellEnd"/>
                <w:r>
                  <w:rPr>
                    <w:rFonts w:ascii="Tahoma" w:hAnsi="Tahoma" w:cs="Tahoma"/>
                    <w:sz w:val="28"/>
                    <w:szCs w:val="28"/>
                  </w:rPr>
                  <w:t xml:space="preserve"> Skills in the Workplace</w:t>
                </w:r>
              </w:p>
            </w:tc>
          </w:tr>
        </w:tbl>
        <w:p w14:paraId="4BB964D8" w14:textId="6C50560B" w:rsidR="00A930CB" w:rsidRDefault="00A930CB" w:rsidP="00A930CB">
          <w:pPr>
            <w:spacing w:before="120" w:after="120" w:line="360" w:lineRule="auto"/>
            <w:rPr>
              <w:rFonts w:ascii="Calibri" w:hAnsi="Calibri"/>
              <w:color w:val="FF0000"/>
              <w:sz w:val="24"/>
              <w:szCs w:val="24"/>
            </w:rPr>
          </w:pPr>
        </w:p>
        <w:tbl>
          <w:tblPr>
            <w:tblW w:w="9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97"/>
            <w:gridCol w:w="6122"/>
          </w:tblGrid>
          <w:tr w:rsidR="00F43F8A" w:rsidRPr="008B29CE" w14:paraId="605912F4" w14:textId="77777777" w:rsidTr="00ED5976">
            <w:trPr>
              <w:trHeight w:val="674"/>
            </w:trPr>
            <w:tc>
              <w:tcPr>
                <w:tcW w:w="3397" w:type="dxa"/>
                <w:shd w:val="clear" w:color="auto" w:fill="BFBFBF" w:themeFill="background1" w:themeFillShade="BF"/>
              </w:tcPr>
              <w:p w14:paraId="26B66C81" w14:textId="77777777" w:rsidR="00F43F8A" w:rsidRPr="00E23B42" w:rsidRDefault="00F43F8A" w:rsidP="00ED5976">
                <w:pPr>
                  <w:spacing w:before="120" w:after="120"/>
                  <w:rPr>
                    <w:rFonts w:ascii="Tahoma" w:hAnsi="Tahoma" w:cs="Tahoma"/>
                    <w:sz w:val="28"/>
                    <w:szCs w:val="28"/>
                  </w:rPr>
                </w:pPr>
                <w:r w:rsidRPr="00E23B42">
                  <w:rPr>
                    <w:rFonts w:ascii="Tahoma" w:hAnsi="Tahoma" w:cs="Tahoma"/>
                    <w:sz w:val="28"/>
                    <w:szCs w:val="28"/>
                  </w:rPr>
                  <w:t>Date submitted:</w:t>
                </w:r>
              </w:p>
            </w:tc>
            <w:tc>
              <w:tcPr>
                <w:tcW w:w="6122" w:type="dxa"/>
              </w:tcPr>
              <w:p w14:paraId="3F6D54C0" w14:textId="62D4AD31" w:rsidR="00F43F8A" w:rsidRPr="00E23B42" w:rsidRDefault="00CC604C" w:rsidP="00ED5976">
                <w:pPr>
                  <w:spacing w:before="120" w:after="120"/>
                  <w:jc w:val="center"/>
                  <w:rPr>
                    <w:rFonts w:ascii="Tahoma" w:hAnsi="Tahoma" w:cs="Tahoma"/>
                    <w:sz w:val="28"/>
                    <w:szCs w:val="28"/>
                  </w:rPr>
                </w:pPr>
                <w:r>
                  <w:rPr>
                    <w:rFonts w:ascii="Tahoma" w:hAnsi="Tahoma" w:cs="Tahoma"/>
                    <w:sz w:val="28"/>
                    <w:szCs w:val="28"/>
                  </w:rPr>
                  <w:t>18</w:t>
                </w:r>
                <w:r w:rsidRPr="00CC604C">
                  <w:rPr>
                    <w:rFonts w:ascii="Tahoma" w:hAnsi="Tahoma" w:cs="Tahoma"/>
                    <w:sz w:val="28"/>
                    <w:szCs w:val="28"/>
                    <w:vertAlign w:val="superscript"/>
                  </w:rPr>
                  <w:t>th</w:t>
                </w:r>
                <w:r>
                  <w:rPr>
                    <w:rFonts w:ascii="Tahoma" w:hAnsi="Tahoma" w:cs="Tahoma"/>
                    <w:sz w:val="28"/>
                    <w:szCs w:val="28"/>
                  </w:rPr>
                  <w:t xml:space="preserve"> July</w:t>
                </w:r>
                <w:r w:rsidR="00AE44EB">
                  <w:rPr>
                    <w:rFonts w:ascii="Tahoma" w:hAnsi="Tahoma" w:cs="Tahoma"/>
                    <w:sz w:val="28"/>
                    <w:szCs w:val="28"/>
                  </w:rPr>
                  <w:t xml:space="preserve"> 2021</w:t>
                </w:r>
              </w:p>
            </w:tc>
          </w:tr>
          <w:tr w:rsidR="00F43F8A" w:rsidRPr="008B29CE" w14:paraId="69005888" w14:textId="77777777" w:rsidTr="00ED5976">
            <w:trPr>
              <w:trHeight w:val="664"/>
            </w:trPr>
            <w:tc>
              <w:tcPr>
                <w:tcW w:w="3397" w:type="dxa"/>
                <w:shd w:val="clear" w:color="auto" w:fill="BFBFBF" w:themeFill="background1" w:themeFillShade="BF"/>
              </w:tcPr>
              <w:p w14:paraId="5439063D" w14:textId="77777777" w:rsidR="00F43F8A" w:rsidRPr="00E23B42" w:rsidRDefault="00F43F8A" w:rsidP="00ED5976">
                <w:pPr>
                  <w:spacing w:before="120" w:after="120"/>
                  <w:rPr>
                    <w:rFonts w:ascii="Tahoma" w:hAnsi="Tahoma" w:cs="Tahoma"/>
                    <w:sz w:val="28"/>
                    <w:szCs w:val="28"/>
                  </w:rPr>
                </w:pPr>
                <w:r w:rsidRPr="00E23B42">
                  <w:rPr>
                    <w:rFonts w:ascii="Tahoma" w:hAnsi="Tahoma" w:cs="Tahoma"/>
                    <w:sz w:val="28"/>
                    <w:szCs w:val="28"/>
                  </w:rPr>
                  <w:t>Time submitted:</w:t>
                </w:r>
              </w:p>
            </w:tc>
            <w:tc>
              <w:tcPr>
                <w:tcW w:w="6122" w:type="dxa"/>
              </w:tcPr>
              <w:p w14:paraId="2AB125B5" w14:textId="58DEFD7C" w:rsidR="00CC604C" w:rsidRPr="00E23B42" w:rsidRDefault="00AE44EB" w:rsidP="00CC604C">
                <w:pPr>
                  <w:spacing w:before="120" w:after="120"/>
                  <w:jc w:val="center"/>
                  <w:rPr>
                    <w:rFonts w:ascii="Tahoma" w:hAnsi="Tahoma" w:cs="Tahoma"/>
                    <w:sz w:val="28"/>
                    <w:szCs w:val="28"/>
                  </w:rPr>
                </w:pPr>
                <w:r>
                  <w:rPr>
                    <w:rFonts w:ascii="Tahoma" w:hAnsi="Tahoma" w:cs="Tahoma"/>
                    <w:sz w:val="28"/>
                    <w:szCs w:val="28"/>
                  </w:rPr>
                  <w:t>2</w:t>
                </w:r>
                <w:r w:rsidR="00CC604C">
                  <w:rPr>
                    <w:rFonts w:ascii="Tahoma" w:hAnsi="Tahoma" w:cs="Tahoma"/>
                    <w:sz w:val="28"/>
                    <w:szCs w:val="28"/>
                  </w:rPr>
                  <w:t>3.59</w:t>
                </w:r>
              </w:p>
            </w:tc>
          </w:tr>
        </w:tbl>
        <w:p w14:paraId="225E9DEB" w14:textId="77777777" w:rsidR="00A930CB" w:rsidRPr="00AE44EB" w:rsidRDefault="00A930CB" w:rsidP="00AE44EB">
          <w:pPr>
            <w:spacing w:before="120" w:after="120" w:line="360" w:lineRule="auto"/>
            <w:jc w:val="both"/>
            <w:rPr>
              <w:rFonts w:ascii="Tahoma" w:hAnsi="Tahoma" w:cs="Tahoma"/>
              <w:b/>
              <w:color w:val="000000"/>
            </w:rPr>
          </w:pPr>
          <w:r w:rsidRPr="00AE44EB">
            <w:rPr>
              <w:rFonts w:ascii="Tahoma" w:hAnsi="Tahoma" w:cs="Tahoma"/>
              <w:b/>
              <w:color w:val="000000"/>
            </w:rPr>
            <w:t>Statement of Confirmation of Authenticity</w:t>
          </w:r>
        </w:p>
        <w:p w14:paraId="22DD05FB" w14:textId="77777777" w:rsidR="00A930CB" w:rsidRPr="00AE44EB" w:rsidRDefault="00A930CB" w:rsidP="00AE44EB">
          <w:pPr>
            <w:spacing w:before="120" w:after="120" w:line="360" w:lineRule="auto"/>
            <w:jc w:val="both"/>
            <w:rPr>
              <w:rFonts w:ascii="Tahoma" w:hAnsi="Tahoma" w:cs="Tahoma"/>
              <w:color w:val="000000"/>
            </w:rPr>
          </w:pPr>
          <w:r w:rsidRPr="00AE44E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AE44EB" w:rsidRDefault="00A930CB" w:rsidP="00AE44EB">
          <w:pPr>
            <w:spacing w:before="120" w:after="120" w:line="360" w:lineRule="auto"/>
            <w:jc w:val="both"/>
            <w:rPr>
              <w:rFonts w:ascii="Tahoma" w:hAnsi="Tahoma" w:cs="Tahoma"/>
              <w:color w:val="000000"/>
            </w:rPr>
          </w:pPr>
          <w:r w:rsidRPr="00AE44EB">
            <w:rPr>
              <w:rFonts w:ascii="Tahoma" w:hAnsi="Tahoma" w:cs="Tahoma"/>
              <w:color w:val="000000"/>
            </w:rPr>
            <w:t>Attention is drawn to the plagiarism and unfair practice policies of U</w:t>
          </w:r>
          <w:r w:rsidR="002D4E64" w:rsidRPr="00AE44EB">
            <w:rPr>
              <w:rFonts w:ascii="Tahoma" w:hAnsi="Tahoma" w:cs="Tahoma"/>
              <w:color w:val="000000"/>
            </w:rPr>
            <w:t>WTSD.</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202A02F9" w14:textId="29704F4D" w:rsidR="005503EF" w:rsidRDefault="00885114">
              <w:pPr>
                <w:pStyle w:val="TOC2"/>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80537964" w:history="1">
                <w:r w:rsidR="005503EF" w:rsidRPr="00FB1202">
                  <w:rPr>
                    <w:rStyle w:val="Hyperlink"/>
                    <w:noProof/>
                  </w:rPr>
                  <w:t>Introduction</w:t>
                </w:r>
                <w:r w:rsidR="005503EF">
                  <w:rPr>
                    <w:noProof/>
                    <w:webHidden/>
                  </w:rPr>
                  <w:tab/>
                </w:r>
                <w:r w:rsidR="005503EF">
                  <w:rPr>
                    <w:noProof/>
                    <w:webHidden/>
                  </w:rPr>
                  <w:fldChar w:fldCharType="begin"/>
                </w:r>
                <w:r w:rsidR="005503EF">
                  <w:rPr>
                    <w:noProof/>
                    <w:webHidden/>
                  </w:rPr>
                  <w:instrText xml:space="preserve"> PAGEREF _Toc80537964 \h </w:instrText>
                </w:r>
                <w:r w:rsidR="005503EF">
                  <w:rPr>
                    <w:noProof/>
                    <w:webHidden/>
                  </w:rPr>
                </w:r>
                <w:r w:rsidR="005503EF">
                  <w:rPr>
                    <w:noProof/>
                    <w:webHidden/>
                  </w:rPr>
                  <w:fldChar w:fldCharType="separate"/>
                </w:r>
                <w:r w:rsidR="005503EF">
                  <w:rPr>
                    <w:noProof/>
                    <w:webHidden/>
                  </w:rPr>
                  <w:t>3</w:t>
                </w:r>
                <w:r w:rsidR="005503EF">
                  <w:rPr>
                    <w:noProof/>
                    <w:webHidden/>
                  </w:rPr>
                  <w:fldChar w:fldCharType="end"/>
                </w:r>
              </w:hyperlink>
            </w:p>
            <w:p w14:paraId="06C0CD26" w14:textId="5C0D0F70" w:rsidR="005503EF" w:rsidRDefault="005503EF">
              <w:pPr>
                <w:pStyle w:val="TOC2"/>
                <w:tabs>
                  <w:tab w:val="right" w:leader="dot" w:pos="9350"/>
                </w:tabs>
                <w:rPr>
                  <w:rFonts w:eastAsiaTheme="minorEastAsia"/>
                  <w:noProof/>
                  <w:lang w:eastAsia="en-GB"/>
                </w:rPr>
              </w:pPr>
              <w:hyperlink w:anchor="_Toc80537965" w:history="1">
                <w:r w:rsidRPr="00FB1202">
                  <w:rPr>
                    <w:rStyle w:val="Hyperlink"/>
                    <w:noProof/>
                  </w:rPr>
                  <w:t>Management synopsis</w:t>
                </w:r>
                <w:r>
                  <w:rPr>
                    <w:noProof/>
                    <w:webHidden/>
                  </w:rPr>
                  <w:tab/>
                </w:r>
                <w:r>
                  <w:rPr>
                    <w:noProof/>
                    <w:webHidden/>
                  </w:rPr>
                  <w:fldChar w:fldCharType="begin"/>
                </w:r>
                <w:r>
                  <w:rPr>
                    <w:noProof/>
                    <w:webHidden/>
                  </w:rPr>
                  <w:instrText xml:space="preserve"> PAGEREF _Toc80537965 \h </w:instrText>
                </w:r>
                <w:r>
                  <w:rPr>
                    <w:noProof/>
                    <w:webHidden/>
                  </w:rPr>
                </w:r>
                <w:r>
                  <w:rPr>
                    <w:noProof/>
                    <w:webHidden/>
                  </w:rPr>
                  <w:fldChar w:fldCharType="separate"/>
                </w:r>
                <w:r>
                  <w:rPr>
                    <w:noProof/>
                    <w:webHidden/>
                  </w:rPr>
                  <w:t>3</w:t>
                </w:r>
                <w:r>
                  <w:rPr>
                    <w:noProof/>
                    <w:webHidden/>
                  </w:rPr>
                  <w:fldChar w:fldCharType="end"/>
                </w:r>
              </w:hyperlink>
            </w:p>
            <w:p w14:paraId="2D8AD13F" w14:textId="76FA8504" w:rsidR="005503EF" w:rsidRDefault="005503EF">
              <w:pPr>
                <w:pStyle w:val="TOC2"/>
                <w:tabs>
                  <w:tab w:val="right" w:leader="dot" w:pos="9350"/>
                </w:tabs>
                <w:rPr>
                  <w:rFonts w:eastAsiaTheme="minorEastAsia"/>
                  <w:noProof/>
                  <w:lang w:eastAsia="en-GB"/>
                </w:rPr>
              </w:pPr>
              <w:hyperlink w:anchor="_Toc80537966" w:history="1">
                <w:r w:rsidRPr="00FB1202">
                  <w:rPr>
                    <w:rStyle w:val="Hyperlink"/>
                    <w:noProof/>
                  </w:rPr>
                  <w:t>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_Toc80537966 \h </w:instrText>
                </w:r>
                <w:r>
                  <w:rPr>
                    <w:noProof/>
                    <w:webHidden/>
                  </w:rPr>
                </w:r>
                <w:r>
                  <w:rPr>
                    <w:noProof/>
                    <w:webHidden/>
                  </w:rPr>
                  <w:fldChar w:fldCharType="separate"/>
                </w:r>
                <w:r>
                  <w:rPr>
                    <w:noProof/>
                    <w:webHidden/>
                  </w:rPr>
                  <w:t>3</w:t>
                </w:r>
                <w:r>
                  <w:rPr>
                    <w:noProof/>
                    <w:webHidden/>
                  </w:rPr>
                  <w:fldChar w:fldCharType="end"/>
                </w:r>
              </w:hyperlink>
            </w:p>
            <w:p w14:paraId="418A1855" w14:textId="06F3E9A8" w:rsidR="005503EF" w:rsidRDefault="005503EF">
              <w:pPr>
                <w:pStyle w:val="TOC2"/>
                <w:tabs>
                  <w:tab w:val="right" w:leader="dot" w:pos="9350"/>
                </w:tabs>
                <w:rPr>
                  <w:rFonts w:eastAsiaTheme="minorEastAsia"/>
                  <w:noProof/>
                  <w:lang w:eastAsia="en-GB"/>
                </w:rPr>
              </w:pPr>
              <w:hyperlink w:anchor="_Toc80537967" w:history="1">
                <w:r w:rsidRPr="00FB1202">
                  <w:rPr>
                    <w:rStyle w:val="Hyperlink"/>
                    <w:noProof/>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_Toc80537967 \h </w:instrText>
                </w:r>
                <w:r>
                  <w:rPr>
                    <w:noProof/>
                    <w:webHidden/>
                  </w:rPr>
                </w:r>
                <w:r>
                  <w:rPr>
                    <w:noProof/>
                    <w:webHidden/>
                  </w:rPr>
                  <w:fldChar w:fldCharType="separate"/>
                </w:r>
                <w:r>
                  <w:rPr>
                    <w:noProof/>
                    <w:webHidden/>
                  </w:rPr>
                  <w:t>5</w:t>
                </w:r>
                <w:r>
                  <w:rPr>
                    <w:noProof/>
                    <w:webHidden/>
                  </w:rPr>
                  <w:fldChar w:fldCharType="end"/>
                </w:r>
              </w:hyperlink>
            </w:p>
            <w:p w14:paraId="69D4426D" w14:textId="6C30098A" w:rsidR="005503EF" w:rsidRDefault="005503EF">
              <w:pPr>
                <w:pStyle w:val="TOC2"/>
                <w:tabs>
                  <w:tab w:val="right" w:leader="dot" w:pos="9350"/>
                </w:tabs>
                <w:rPr>
                  <w:rFonts w:eastAsiaTheme="minorEastAsia"/>
                  <w:noProof/>
                  <w:lang w:eastAsia="en-GB"/>
                </w:rPr>
              </w:pPr>
              <w:hyperlink w:anchor="_Toc80537968" w:history="1">
                <w:r w:rsidRPr="00FB1202">
                  <w:rPr>
                    <w:rStyle w:val="Hyperlink"/>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_Toc80537968 \h </w:instrText>
                </w:r>
                <w:r>
                  <w:rPr>
                    <w:noProof/>
                    <w:webHidden/>
                  </w:rPr>
                </w:r>
                <w:r>
                  <w:rPr>
                    <w:noProof/>
                    <w:webHidden/>
                  </w:rPr>
                  <w:fldChar w:fldCharType="separate"/>
                </w:r>
                <w:r>
                  <w:rPr>
                    <w:noProof/>
                    <w:webHidden/>
                  </w:rPr>
                  <w:t>7</w:t>
                </w:r>
                <w:r>
                  <w:rPr>
                    <w:noProof/>
                    <w:webHidden/>
                  </w:rPr>
                  <w:fldChar w:fldCharType="end"/>
                </w:r>
              </w:hyperlink>
            </w:p>
            <w:p w14:paraId="0F054FBA" w14:textId="62727EEB" w:rsidR="005503EF" w:rsidRDefault="005503EF">
              <w:pPr>
                <w:pStyle w:val="TOC2"/>
                <w:tabs>
                  <w:tab w:val="right" w:leader="dot" w:pos="9350"/>
                </w:tabs>
                <w:rPr>
                  <w:rFonts w:eastAsiaTheme="minorEastAsia"/>
                  <w:noProof/>
                  <w:lang w:eastAsia="en-GB"/>
                </w:rPr>
              </w:pPr>
              <w:hyperlink w:anchor="_Toc80537969" w:history="1">
                <w:r w:rsidRPr="00FB1202">
                  <w:rPr>
                    <w:rStyle w:val="Hyperlink"/>
                    <w:noProof/>
                  </w:rPr>
                  <w:t>References</w:t>
                </w:r>
                <w:r>
                  <w:rPr>
                    <w:noProof/>
                    <w:webHidden/>
                  </w:rPr>
                  <w:tab/>
                </w:r>
                <w:r>
                  <w:rPr>
                    <w:noProof/>
                    <w:webHidden/>
                  </w:rPr>
                  <w:fldChar w:fldCharType="begin"/>
                </w:r>
                <w:r>
                  <w:rPr>
                    <w:noProof/>
                    <w:webHidden/>
                  </w:rPr>
                  <w:instrText xml:space="preserve"> PAGEREF _Toc80537969 \h </w:instrText>
                </w:r>
                <w:r>
                  <w:rPr>
                    <w:noProof/>
                    <w:webHidden/>
                  </w:rPr>
                </w:r>
                <w:r>
                  <w:rPr>
                    <w:noProof/>
                    <w:webHidden/>
                  </w:rPr>
                  <w:fldChar w:fldCharType="separate"/>
                </w:r>
                <w:r>
                  <w:rPr>
                    <w:noProof/>
                    <w:webHidden/>
                  </w:rPr>
                  <w:t>10</w:t>
                </w:r>
                <w:r>
                  <w:rPr>
                    <w:noProof/>
                    <w:webHidden/>
                  </w:rPr>
                  <w:fldChar w:fldCharType="end"/>
                </w:r>
              </w:hyperlink>
            </w:p>
            <w:p w14:paraId="59D05D46" w14:textId="0E21B8D1" w:rsidR="005503EF" w:rsidRDefault="005503EF">
              <w:pPr>
                <w:pStyle w:val="TOC2"/>
                <w:tabs>
                  <w:tab w:val="right" w:leader="dot" w:pos="9350"/>
                </w:tabs>
                <w:rPr>
                  <w:rFonts w:eastAsiaTheme="minorEastAsia"/>
                  <w:noProof/>
                  <w:lang w:eastAsia="en-GB"/>
                </w:rPr>
              </w:pPr>
              <w:hyperlink w:anchor="_Toc80537970" w:history="1">
                <w:r w:rsidRPr="00FB1202">
                  <w:rPr>
                    <w:rStyle w:val="Hyperlink"/>
                    <w:noProof/>
                  </w:rPr>
                  <w:t>Bibliography</w:t>
                </w:r>
                <w:r>
                  <w:rPr>
                    <w:noProof/>
                    <w:webHidden/>
                  </w:rPr>
                  <w:tab/>
                </w:r>
                <w:r>
                  <w:rPr>
                    <w:noProof/>
                    <w:webHidden/>
                  </w:rPr>
                  <w:fldChar w:fldCharType="begin"/>
                </w:r>
                <w:r>
                  <w:rPr>
                    <w:noProof/>
                    <w:webHidden/>
                  </w:rPr>
                  <w:instrText xml:space="preserve"> PAGEREF _Toc80537970 \h </w:instrText>
                </w:r>
                <w:r>
                  <w:rPr>
                    <w:noProof/>
                    <w:webHidden/>
                  </w:rPr>
                </w:r>
                <w:r>
                  <w:rPr>
                    <w:noProof/>
                    <w:webHidden/>
                  </w:rPr>
                  <w:fldChar w:fldCharType="separate"/>
                </w:r>
                <w:r>
                  <w:rPr>
                    <w:noProof/>
                    <w:webHidden/>
                  </w:rPr>
                  <w:t>11</w:t>
                </w:r>
                <w:r>
                  <w:rPr>
                    <w:noProof/>
                    <w:webHidden/>
                  </w:rPr>
                  <w:fldChar w:fldCharType="end"/>
                </w:r>
              </w:hyperlink>
            </w:p>
            <w:p w14:paraId="42394321" w14:textId="299723F1"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763FB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0703A78" w:rsidR="0030173B" w:rsidRDefault="00AE44EB" w:rsidP="00AE44EB">
      <w:pPr>
        <w:pStyle w:val="Heading2"/>
      </w:pPr>
      <w:bookmarkStart w:id="0" w:name="_Toc80537964"/>
      <w:r>
        <w:lastRenderedPageBreak/>
        <w:t>Introduction</w:t>
      </w:r>
      <w:bookmarkEnd w:id="0"/>
    </w:p>
    <w:p w14:paraId="0C7FE44A" w14:textId="69594DF7" w:rsidR="00AE44EB" w:rsidRPr="008A2532" w:rsidRDefault="00AE44EB" w:rsidP="00616A69">
      <w:pPr>
        <w:jc w:val="both"/>
        <w:rPr>
          <w:rFonts w:asciiTheme="majorHAnsi" w:hAnsiTheme="majorHAnsi" w:cstheme="majorHAnsi"/>
          <w:sz w:val="24"/>
          <w:szCs w:val="24"/>
        </w:rPr>
      </w:pPr>
      <w:r w:rsidRPr="008A2532">
        <w:rPr>
          <w:rFonts w:asciiTheme="majorHAnsi" w:hAnsiTheme="majorHAnsi" w:cstheme="majorHAnsi"/>
          <w:sz w:val="24"/>
          <w:szCs w:val="24"/>
        </w:rPr>
        <w:t xml:space="preserve">The author is a mature student </w:t>
      </w:r>
      <w:r w:rsidR="008F75C4">
        <w:rPr>
          <w:rFonts w:asciiTheme="majorHAnsi" w:hAnsiTheme="majorHAnsi" w:cstheme="majorHAnsi"/>
          <w:sz w:val="24"/>
          <w:szCs w:val="24"/>
        </w:rPr>
        <w:t>who effectively juggles a full-time job in a chemical distribution company with one small child and a chaotic home life</w:t>
      </w:r>
      <w:r w:rsidRPr="008A2532">
        <w:rPr>
          <w:rFonts w:asciiTheme="majorHAnsi" w:hAnsiTheme="majorHAnsi" w:cstheme="majorHAnsi"/>
          <w:sz w:val="24"/>
          <w:szCs w:val="24"/>
        </w:rPr>
        <w:t xml:space="preserve">. She </w:t>
      </w:r>
      <w:r w:rsidR="008F75C4">
        <w:rPr>
          <w:rFonts w:asciiTheme="majorHAnsi" w:hAnsiTheme="majorHAnsi" w:cstheme="majorHAnsi"/>
          <w:sz w:val="24"/>
          <w:szCs w:val="24"/>
        </w:rPr>
        <w:t xml:space="preserve">wanted to continue her education for a long time </w:t>
      </w:r>
      <w:r w:rsidRPr="008A2532">
        <w:rPr>
          <w:rFonts w:asciiTheme="majorHAnsi" w:hAnsiTheme="majorHAnsi" w:cstheme="majorHAnsi"/>
          <w:sz w:val="24"/>
          <w:szCs w:val="24"/>
        </w:rPr>
        <w:t>but has</w:t>
      </w:r>
      <w:r w:rsidR="008F75C4">
        <w:rPr>
          <w:rFonts w:asciiTheme="majorHAnsi" w:hAnsiTheme="majorHAnsi" w:cstheme="majorHAnsi"/>
          <w:sz w:val="24"/>
          <w:szCs w:val="24"/>
        </w:rPr>
        <w:t xml:space="preserve">n’t been able to find a course that would </w:t>
      </w:r>
      <w:r w:rsidR="00271F40">
        <w:rPr>
          <w:rFonts w:asciiTheme="majorHAnsi" w:hAnsiTheme="majorHAnsi" w:cstheme="majorHAnsi"/>
          <w:sz w:val="24"/>
          <w:szCs w:val="24"/>
        </w:rPr>
        <w:t xml:space="preserve">not only interest her but also help her advance in her profession to a senior management position. Her ambition is to advance into a senior position within the next few years after completing her degree, allowing her to provide a solid and secure future for her family. </w:t>
      </w:r>
    </w:p>
    <w:p w14:paraId="6B735040" w14:textId="0F7C4C77" w:rsidR="00AE44EB" w:rsidRDefault="00AE44EB" w:rsidP="00AE44EB">
      <w:pPr>
        <w:pStyle w:val="Heading2"/>
      </w:pPr>
      <w:bookmarkStart w:id="1" w:name="_Toc40641677"/>
      <w:bookmarkStart w:id="2" w:name="_Toc80537965"/>
      <w:r>
        <w:t>Management synopsis</w:t>
      </w:r>
      <w:bookmarkEnd w:id="1"/>
      <w:bookmarkEnd w:id="2"/>
    </w:p>
    <w:p w14:paraId="1663A0FD" w14:textId="4881E301" w:rsidR="00A8530E" w:rsidRDefault="00A8530E" w:rsidP="003E6D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Pr>
          <w:rFonts w:asciiTheme="majorHAnsi" w:eastAsia="Times New Roman" w:hAnsiTheme="majorHAnsi" w:cstheme="majorHAnsi"/>
          <w:color w:val="202124"/>
          <w:sz w:val="24"/>
          <w:szCs w:val="24"/>
          <w:lang w:val="en" w:eastAsia="en-GB"/>
        </w:rPr>
        <w:t xml:space="preserve">The goal of this assignment is to show that acquiring certain important skills and qualifications always pays off in the long term. As previously stated, technology and recruitment are constantly evolving, and </w:t>
      </w:r>
      <w:proofErr w:type="gramStart"/>
      <w:r>
        <w:rPr>
          <w:rFonts w:asciiTheme="majorHAnsi" w:eastAsia="Times New Roman" w:hAnsiTheme="majorHAnsi" w:cstheme="majorHAnsi"/>
          <w:color w:val="202124"/>
          <w:sz w:val="24"/>
          <w:szCs w:val="24"/>
          <w:lang w:val="en" w:eastAsia="en-GB"/>
        </w:rPr>
        <w:t>in order to</w:t>
      </w:r>
      <w:proofErr w:type="gramEnd"/>
      <w:r>
        <w:rPr>
          <w:rFonts w:asciiTheme="majorHAnsi" w:eastAsia="Times New Roman" w:hAnsiTheme="majorHAnsi" w:cstheme="majorHAnsi"/>
          <w:color w:val="202124"/>
          <w:sz w:val="24"/>
          <w:szCs w:val="24"/>
          <w:lang w:val="en" w:eastAsia="en-GB"/>
        </w:rPr>
        <w:t xml:space="preserve"> ensure that we receive the right job, we must all e prepared for these changes. Certain talents will always come in handy while we’re considering our careers, and it’s a nice thing to have when we’re ready to grow in the careers for which we’ve all prepared. </w:t>
      </w:r>
    </w:p>
    <w:p w14:paraId="4677A917" w14:textId="77777777" w:rsidR="003E6D1E" w:rsidRPr="00AA107C" w:rsidRDefault="003E6D1E" w:rsidP="003E6D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hAnsiTheme="majorHAnsi" w:cstheme="majorHAnsi"/>
          <w:sz w:val="24"/>
          <w:szCs w:val="24"/>
        </w:rPr>
      </w:pPr>
    </w:p>
    <w:p w14:paraId="0DAF5E45" w14:textId="464C015B" w:rsidR="0030173B" w:rsidRDefault="00CC604C" w:rsidP="00AE44EB">
      <w:pPr>
        <w:pStyle w:val="Heading2"/>
      </w:pPr>
      <w:bookmarkStart w:id="3" w:name="_Toc456901517"/>
      <w:bookmarkStart w:id="4" w:name="_Toc80537966"/>
      <w:r>
        <w:t>Evaluate own ability to use a range of leadership styles, in different situations and with different types of people, to fulfil the leadership role</w:t>
      </w:r>
      <w:r w:rsidR="009C1E0C">
        <w:t>:</w:t>
      </w:r>
      <w:bookmarkEnd w:id="4"/>
    </w:p>
    <w:p w14:paraId="775480D0" w14:textId="510FAB14" w:rsidR="009C1E0C" w:rsidRPr="00F94E2A" w:rsidRDefault="00E2152C" w:rsidP="009C1E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eastAsia="en-GB"/>
        </w:rPr>
      </w:pPr>
      <w:r>
        <w:rPr>
          <w:rFonts w:asciiTheme="majorHAnsi" w:eastAsia="Times New Roman" w:hAnsiTheme="majorHAnsi" w:cstheme="majorHAnsi"/>
          <w:color w:val="202124"/>
          <w:sz w:val="24"/>
          <w:szCs w:val="24"/>
          <w:lang w:val="en" w:eastAsia="en-GB"/>
        </w:rPr>
        <w:t xml:space="preserve">Certain management styles have previously been discovered to determine the </w:t>
      </w:r>
      <w:proofErr w:type="gramStart"/>
      <w:r>
        <w:rPr>
          <w:rFonts w:asciiTheme="majorHAnsi" w:eastAsia="Times New Roman" w:hAnsiTheme="majorHAnsi" w:cstheme="majorHAnsi"/>
          <w:color w:val="202124"/>
          <w:sz w:val="24"/>
          <w:szCs w:val="24"/>
          <w:lang w:val="en" w:eastAsia="en-GB"/>
        </w:rPr>
        <w:t>manner in which</w:t>
      </w:r>
      <w:proofErr w:type="gramEnd"/>
      <w:r>
        <w:rPr>
          <w:rFonts w:asciiTheme="majorHAnsi" w:eastAsia="Times New Roman" w:hAnsiTheme="majorHAnsi" w:cstheme="majorHAnsi"/>
          <w:color w:val="202124"/>
          <w:sz w:val="24"/>
          <w:szCs w:val="24"/>
          <w:lang w:val="en" w:eastAsia="en-GB"/>
        </w:rPr>
        <w:t xml:space="preserve"> managers convey their attributions in many elements such as planning, organizing, training, and even coordination the activity, which has been characterized mostly by the characteristics towards subordinates. The way a manager </w:t>
      </w:r>
      <w:r w:rsidR="00561A82">
        <w:rPr>
          <w:rFonts w:asciiTheme="majorHAnsi" w:eastAsia="Times New Roman" w:hAnsiTheme="majorHAnsi" w:cstheme="majorHAnsi"/>
          <w:color w:val="202124"/>
          <w:sz w:val="24"/>
          <w:szCs w:val="24"/>
          <w:lang w:val="en" w:eastAsia="en-GB"/>
        </w:rPr>
        <w:t>thinks,</w:t>
      </w:r>
      <w:r>
        <w:rPr>
          <w:rFonts w:asciiTheme="majorHAnsi" w:eastAsia="Times New Roman" w:hAnsiTheme="majorHAnsi" w:cstheme="majorHAnsi"/>
          <w:color w:val="202124"/>
          <w:sz w:val="24"/>
          <w:szCs w:val="24"/>
          <w:lang w:val="en" w:eastAsia="en-GB"/>
        </w:rPr>
        <w:t xml:space="preserve"> and acts will be reflected in their management style.</w:t>
      </w:r>
      <w:r w:rsidR="007D1A94">
        <w:rPr>
          <w:rFonts w:asciiTheme="majorHAnsi" w:eastAsia="Times New Roman" w:hAnsiTheme="majorHAnsi" w:cstheme="majorHAnsi"/>
          <w:color w:val="202124"/>
          <w:sz w:val="24"/>
          <w:szCs w:val="24"/>
          <w:lang w:val="en" w:eastAsia="en-GB"/>
        </w:rPr>
        <w:t xml:space="preserve"> </w:t>
      </w:r>
      <w:r w:rsidR="00F34315">
        <w:rPr>
          <w:rFonts w:asciiTheme="majorHAnsi" w:eastAsia="Times New Roman" w:hAnsiTheme="majorHAnsi" w:cstheme="majorHAnsi"/>
          <w:color w:val="202124"/>
          <w:sz w:val="24"/>
          <w:szCs w:val="24"/>
          <w:lang w:val="en" w:eastAsia="en-GB"/>
        </w:rPr>
        <w:t xml:space="preserve">(Gagne et all, 2020) </w:t>
      </w:r>
    </w:p>
    <w:p w14:paraId="12ED5D17" w14:textId="54DA9AFF" w:rsidR="009D5FDF" w:rsidRPr="00F94E2A" w:rsidRDefault="008C74C1" w:rsidP="009D5FDF">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The following criteria were used to categorize managerial styles: </w:t>
      </w:r>
      <w:r w:rsidR="009D5FDF" w:rsidRPr="00F94E2A">
        <w:rPr>
          <w:rStyle w:val="y2iqfc"/>
          <w:rFonts w:asciiTheme="majorHAnsi" w:eastAsiaTheme="majorEastAsia" w:hAnsiTheme="majorHAnsi" w:cstheme="majorHAnsi"/>
          <w:color w:val="202124"/>
          <w:sz w:val="24"/>
          <w:szCs w:val="24"/>
          <w:lang w:val="en"/>
        </w:rPr>
        <w:t xml:space="preserve">attitude towards </w:t>
      </w:r>
      <w:r w:rsidR="009D5FDF" w:rsidRPr="00F94E2A">
        <w:rPr>
          <w:rStyle w:val="y2iqfc"/>
          <w:rFonts w:asciiTheme="majorHAnsi" w:hAnsiTheme="majorHAnsi" w:cstheme="majorHAnsi"/>
          <w:color w:val="202124"/>
          <w:sz w:val="24"/>
          <w:szCs w:val="24"/>
          <w:lang w:val="en"/>
        </w:rPr>
        <w:t>responsibility</w:t>
      </w:r>
      <w:r w:rsidR="005F707D">
        <w:rPr>
          <w:rStyle w:val="y2iqfc"/>
          <w:rFonts w:asciiTheme="majorHAnsi" w:hAnsiTheme="majorHAnsi" w:cstheme="majorHAnsi"/>
          <w:color w:val="202124"/>
          <w:sz w:val="24"/>
          <w:szCs w:val="24"/>
          <w:lang w:val="en"/>
        </w:rPr>
        <w:t xml:space="preserve">, </w:t>
      </w:r>
      <w:r w:rsidR="009D5FDF" w:rsidRPr="00F94E2A">
        <w:rPr>
          <w:rStyle w:val="y2iqfc"/>
          <w:rFonts w:asciiTheme="majorHAnsi" w:eastAsiaTheme="majorEastAsia" w:hAnsiTheme="majorHAnsi" w:cstheme="majorHAnsi"/>
          <w:color w:val="202124"/>
          <w:sz w:val="24"/>
          <w:szCs w:val="24"/>
          <w:lang w:val="en"/>
        </w:rPr>
        <w:t xml:space="preserve">the </w:t>
      </w:r>
      <w:r w:rsidR="00DE499B">
        <w:rPr>
          <w:rStyle w:val="y2iqfc"/>
          <w:rFonts w:asciiTheme="majorHAnsi" w:eastAsiaTheme="majorEastAsia" w:hAnsiTheme="majorHAnsi" w:cstheme="majorHAnsi"/>
          <w:color w:val="202124"/>
          <w:sz w:val="24"/>
          <w:szCs w:val="24"/>
          <w:lang w:val="en"/>
        </w:rPr>
        <w:t>leader’s</w:t>
      </w:r>
      <w:r>
        <w:rPr>
          <w:rStyle w:val="y2iqfc"/>
          <w:rFonts w:asciiTheme="majorHAnsi" w:eastAsiaTheme="majorEastAsia" w:hAnsiTheme="majorHAnsi" w:cstheme="majorHAnsi"/>
          <w:color w:val="202124"/>
          <w:sz w:val="24"/>
          <w:szCs w:val="24"/>
          <w:lang w:val="en"/>
        </w:rPr>
        <w:t xml:space="preserve"> </w:t>
      </w:r>
      <w:r w:rsidR="009D5FDF" w:rsidRPr="00F94E2A">
        <w:rPr>
          <w:rStyle w:val="y2iqfc"/>
          <w:rFonts w:asciiTheme="majorHAnsi" w:eastAsiaTheme="majorEastAsia" w:hAnsiTheme="majorHAnsi" w:cstheme="majorHAnsi"/>
          <w:color w:val="202124"/>
          <w:sz w:val="24"/>
          <w:szCs w:val="24"/>
          <w:lang w:val="en"/>
        </w:rPr>
        <w:t>authority</w:t>
      </w:r>
      <w:r w:rsidR="005F707D">
        <w:rPr>
          <w:rStyle w:val="y2iqfc"/>
          <w:rFonts w:asciiTheme="majorHAnsi" w:hAnsiTheme="majorHAnsi" w:cstheme="majorHAnsi"/>
          <w:color w:val="202124"/>
          <w:sz w:val="24"/>
          <w:szCs w:val="24"/>
          <w:lang w:val="en"/>
        </w:rPr>
        <w:t xml:space="preserve">, </w:t>
      </w:r>
      <w:r>
        <w:rPr>
          <w:rStyle w:val="y2iqfc"/>
          <w:rFonts w:asciiTheme="majorHAnsi" w:hAnsiTheme="majorHAnsi" w:cstheme="majorHAnsi"/>
          <w:color w:val="202124"/>
          <w:sz w:val="24"/>
          <w:szCs w:val="24"/>
          <w:lang w:val="en"/>
        </w:rPr>
        <w:t xml:space="preserve">the </w:t>
      </w:r>
      <w:r w:rsidR="009D5FDF" w:rsidRPr="00F94E2A">
        <w:rPr>
          <w:rStyle w:val="y2iqfc"/>
          <w:rFonts w:asciiTheme="majorHAnsi" w:eastAsiaTheme="majorEastAsia" w:hAnsiTheme="majorHAnsi" w:cstheme="majorHAnsi"/>
          <w:color w:val="202124"/>
          <w:sz w:val="24"/>
          <w:szCs w:val="24"/>
          <w:lang w:val="en"/>
        </w:rPr>
        <w:t xml:space="preserve">initiation of structure and </w:t>
      </w:r>
      <w:r w:rsidR="009D5FDF" w:rsidRPr="00F94E2A">
        <w:rPr>
          <w:rStyle w:val="y2iqfc"/>
          <w:rFonts w:asciiTheme="majorHAnsi" w:hAnsiTheme="majorHAnsi" w:cstheme="majorHAnsi"/>
          <w:color w:val="202124"/>
          <w:sz w:val="24"/>
          <w:szCs w:val="24"/>
          <w:lang w:val="en"/>
        </w:rPr>
        <w:t>consideration</w:t>
      </w:r>
      <w:r w:rsidR="005F707D">
        <w:rPr>
          <w:rStyle w:val="y2iqfc"/>
          <w:rFonts w:asciiTheme="majorHAnsi" w:hAnsiTheme="majorHAnsi" w:cstheme="majorHAnsi"/>
          <w:color w:val="202124"/>
          <w:sz w:val="24"/>
          <w:szCs w:val="24"/>
          <w:lang w:val="en"/>
        </w:rPr>
        <w:t xml:space="preserve">, </w:t>
      </w:r>
      <w:r w:rsidR="009D5FDF" w:rsidRPr="00F94E2A">
        <w:rPr>
          <w:rStyle w:val="y2iqfc"/>
          <w:rFonts w:asciiTheme="majorHAnsi" w:eastAsiaTheme="majorEastAsia" w:hAnsiTheme="majorHAnsi" w:cstheme="majorHAnsi"/>
          <w:color w:val="202124"/>
          <w:sz w:val="24"/>
          <w:szCs w:val="24"/>
          <w:lang w:val="en"/>
        </w:rPr>
        <w:t xml:space="preserve">concern for production and concern for </w:t>
      </w:r>
      <w:r w:rsidR="009D5FDF" w:rsidRPr="00F94E2A">
        <w:rPr>
          <w:rStyle w:val="y2iqfc"/>
          <w:rFonts w:asciiTheme="majorHAnsi" w:hAnsiTheme="majorHAnsi" w:cstheme="majorHAnsi"/>
          <w:color w:val="202124"/>
          <w:sz w:val="24"/>
          <w:szCs w:val="24"/>
          <w:lang w:val="en"/>
        </w:rPr>
        <w:t>people</w:t>
      </w:r>
      <w:r w:rsidR="005F707D">
        <w:rPr>
          <w:rStyle w:val="y2iqfc"/>
          <w:rFonts w:asciiTheme="majorHAnsi" w:hAnsiTheme="majorHAnsi" w:cstheme="majorHAnsi"/>
          <w:color w:val="202124"/>
          <w:sz w:val="24"/>
          <w:szCs w:val="24"/>
          <w:lang w:val="en"/>
        </w:rPr>
        <w:t xml:space="preserve"> and efficiency, t</w:t>
      </w:r>
      <w:r w:rsidR="009D5FDF" w:rsidRPr="00F94E2A">
        <w:rPr>
          <w:rStyle w:val="y2iqfc"/>
          <w:rFonts w:asciiTheme="majorHAnsi" w:eastAsiaTheme="majorEastAsia" w:hAnsiTheme="majorHAnsi" w:cstheme="majorHAnsi"/>
          <w:color w:val="202124"/>
          <w:sz w:val="24"/>
          <w:szCs w:val="24"/>
          <w:lang w:val="en"/>
        </w:rPr>
        <w:t xml:space="preserve">he type of reasons, the characteristics of the communication, the nature of the cooperation and the way of </w:t>
      </w:r>
      <w:proofErr w:type="gramStart"/>
      <w:r>
        <w:rPr>
          <w:rStyle w:val="y2iqfc"/>
          <w:rFonts w:asciiTheme="majorHAnsi" w:eastAsiaTheme="majorEastAsia" w:hAnsiTheme="majorHAnsi" w:cstheme="majorHAnsi"/>
          <w:color w:val="202124"/>
          <w:sz w:val="24"/>
          <w:szCs w:val="24"/>
          <w:lang w:val="en"/>
        </w:rPr>
        <w:t xml:space="preserve">making </w:t>
      </w:r>
      <w:r w:rsidR="009D5FDF" w:rsidRPr="00F94E2A">
        <w:rPr>
          <w:rStyle w:val="y2iqfc"/>
          <w:rFonts w:asciiTheme="majorHAnsi" w:eastAsiaTheme="majorEastAsia" w:hAnsiTheme="majorHAnsi" w:cstheme="majorHAnsi"/>
          <w:color w:val="202124"/>
          <w:sz w:val="24"/>
          <w:szCs w:val="24"/>
          <w:lang w:val="en"/>
        </w:rPr>
        <w:t>a</w:t>
      </w:r>
      <w:r w:rsidR="009D5FDF">
        <w:rPr>
          <w:rStyle w:val="y2iqfc"/>
          <w:rFonts w:asciiTheme="majorHAnsi" w:hAnsiTheme="majorHAnsi" w:cstheme="majorHAnsi"/>
          <w:color w:val="202124"/>
          <w:sz w:val="24"/>
          <w:szCs w:val="24"/>
          <w:lang w:val="en"/>
        </w:rPr>
        <w:t xml:space="preserve"> </w:t>
      </w:r>
      <w:r w:rsidR="009D5FDF" w:rsidRPr="00F94E2A">
        <w:rPr>
          <w:rStyle w:val="y2iqfc"/>
          <w:rFonts w:asciiTheme="majorHAnsi" w:hAnsiTheme="majorHAnsi" w:cstheme="majorHAnsi"/>
          <w:color w:val="202124"/>
          <w:sz w:val="24"/>
          <w:szCs w:val="24"/>
          <w:lang w:val="en"/>
        </w:rPr>
        <w:t>decision</w:t>
      </w:r>
      <w:proofErr w:type="gramEnd"/>
      <w:r w:rsidR="009D5FDF" w:rsidRPr="00F94E2A">
        <w:rPr>
          <w:rStyle w:val="y2iqfc"/>
          <w:rFonts w:asciiTheme="majorHAnsi" w:eastAsiaTheme="majorEastAsia" w:hAnsiTheme="majorHAnsi" w:cstheme="majorHAnsi"/>
          <w:color w:val="202124"/>
          <w:sz w:val="24"/>
          <w:szCs w:val="24"/>
          <w:lang w:val="en"/>
        </w:rPr>
        <w:t>.</w:t>
      </w:r>
      <w:r w:rsidR="00F34315">
        <w:rPr>
          <w:rStyle w:val="y2iqfc"/>
          <w:rFonts w:asciiTheme="majorHAnsi" w:eastAsiaTheme="majorEastAsia" w:hAnsiTheme="majorHAnsi" w:cstheme="majorHAnsi"/>
          <w:color w:val="202124"/>
          <w:sz w:val="24"/>
          <w:szCs w:val="24"/>
          <w:lang w:val="en"/>
        </w:rPr>
        <w:t xml:space="preserve"> (</w:t>
      </w:r>
      <w:r w:rsidR="00F34315" w:rsidRPr="00F34315">
        <w:rPr>
          <w:rFonts w:asciiTheme="majorHAnsi" w:hAnsiTheme="majorHAnsi" w:cstheme="majorHAnsi"/>
          <w:color w:val="53565A"/>
          <w:sz w:val="24"/>
          <w:szCs w:val="24"/>
          <w:shd w:val="clear" w:color="auto" w:fill="FFFFFF"/>
        </w:rPr>
        <w:t>C</w:t>
      </w:r>
      <w:r w:rsidR="00F34315">
        <w:rPr>
          <w:rFonts w:asciiTheme="majorHAnsi" w:hAnsiTheme="majorHAnsi" w:cstheme="majorHAnsi"/>
          <w:color w:val="53565A"/>
          <w:sz w:val="24"/>
          <w:szCs w:val="24"/>
          <w:shd w:val="clear" w:color="auto" w:fill="FFFFFF"/>
        </w:rPr>
        <w:t xml:space="preserve">unningham, </w:t>
      </w:r>
      <w:proofErr w:type="spellStart"/>
      <w:r w:rsidR="00F34315">
        <w:rPr>
          <w:rFonts w:asciiTheme="majorHAnsi" w:hAnsiTheme="majorHAnsi" w:cstheme="majorHAnsi"/>
          <w:color w:val="53565A"/>
          <w:sz w:val="24"/>
          <w:szCs w:val="24"/>
          <w:shd w:val="clear" w:color="auto" w:fill="FFFFFF"/>
        </w:rPr>
        <w:t>Olshfski</w:t>
      </w:r>
      <w:proofErr w:type="spellEnd"/>
      <w:r w:rsidR="00F34315">
        <w:rPr>
          <w:rFonts w:asciiTheme="majorHAnsi" w:hAnsiTheme="majorHAnsi" w:cstheme="majorHAnsi"/>
          <w:color w:val="53565A"/>
          <w:sz w:val="24"/>
          <w:szCs w:val="24"/>
          <w:shd w:val="clear" w:color="auto" w:fill="FFFFFF"/>
        </w:rPr>
        <w:t xml:space="preserve">, </w:t>
      </w:r>
      <w:proofErr w:type="spellStart"/>
      <w:r w:rsidR="00F34315">
        <w:rPr>
          <w:rFonts w:asciiTheme="majorHAnsi" w:hAnsiTheme="majorHAnsi" w:cstheme="majorHAnsi"/>
          <w:color w:val="53565A"/>
          <w:sz w:val="24"/>
          <w:szCs w:val="24"/>
          <w:shd w:val="clear" w:color="auto" w:fill="FFFFFF"/>
        </w:rPr>
        <w:t>Abdelrazek</w:t>
      </w:r>
      <w:proofErr w:type="spellEnd"/>
      <w:r w:rsidR="00F34315" w:rsidRPr="00F34315">
        <w:rPr>
          <w:rFonts w:asciiTheme="majorHAnsi" w:hAnsiTheme="majorHAnsi" w:cstheme="majorHAnsi"/>
          <w:color w:val="53565A"/>
          <w:sz w:val="24"/>
          <w:szCs w:val="24"/>
          <w:shd w:val="clear" w:color="auto" w:fill="FFFFFF"/>
        </w:rPr>
        <w:t>, 2009</w:t>
      </w:r>
      <w:r w:rsidR="00F34315">
        <w:rPr>
          <w:rFonts w:asciiTheme="majorHAnsi" w:hAnsiTheme="majorHAnsi" w:cstheme="majorHAnsi"/>
          <w:color w:val="53565A"/>
          <w:sz w:val="24"/>
          <w:szCs w:val="24"/>
          <w:shd w:val="clear" w:color="auto" w:fill="FFFFFF"/>
        </w:rPr>
        <w:t>)</w:t>
      </w:r>
    </w:p>
    <w:p w14:paraId="3C7B660E" w14:textId="133D4415" w:rsidR="009D5FDF" w:rsidRPr="009D5FDF" w:rsidRDefault="009D5FDF" w:rsidP="005F707D">
      <w:pPr>
        <w:pStyle w:val="HTMLPreformatted"/>
        <w:jc w:val="both"/>
        <w:rPr>
          <w:rStyle w:val="y2iqfc"/>
          <w:rFonts w:asciiTheme="majorHAnsi" w:hAnsiTheme="majorHAnsi" w:cstheme="majorHAnsi"/>
          <w:color w:val="202124"/>
          <w:sz w:val="24"/>
          <w:szCs w:val="24"/>
        </w:rPr>
      </w:pPr>
      <w:r w:rsidRPr="00F94E2A">
        <w:rPr>
          <w:rStyle w:val="y2iqfc"/>
          <w:rFonts w:asciiTheme="majorHAnsi" w:eastAsiaTheme="majorEastAsia" w:hAnsiTheme="majorHAnsi" w:cstheme="majorHAnsi"/>
          <w:color w:val="202124"/>
          <w:sz w:val="24"/>
          <w:szCs w:val="24"/>
          <w:lang w:val="en"/>
        </w:rPr>
        <w:t xml:space="preserve">Depending on the criteria adopted, there were several categories of managerial styles: </w:t>
      </w:r>
      <w:r w:rsidR="005F707D">
        <w:rPr>
          <w:rStyle w:val="y2iqfc"/>
          <w:rFonts w:asciiTheme="majorHAnsi" w:eastAsiaTheme="majorEastAsia" w:hAnsiTheme="majorHAnsi" w:cstheme="majorHAnsi"/>
          <w:color w:val="202124"/>
          <w:sz w:val="24"/>
          <w:szCs w:val="24"/>
          <w:lang w:val="en"/>
        </w:rPr>
        <w:t>o</w:t>
      </w:r>
      <w:r w:rsidRPr="00F94E2A">
        <w:rPr>
          <w:rStyle w:val="y2iqfc"/>
          <w:rFonts w:asciiTheme="majorHAnsi" w:eastAsiaTheme="majorEastAsia" w:hAnsiTheme="majorHAnsi" w:cstheme="majorHAnsi"/>
          <w:color w:val="202124"/>
          <w:sz w:val="24"/>
          <w:szCs w:val="24"/>
          <w:lang w:val="en"/>
        </w:rPr>
        <w:t xml:space="preserve">ne-dimensional </w:t>
      </w:r>
      <w:r w:rsidRPr="00F94E2A">
        <w:rPr>
          <w:rStyle w:val="y2iqfc"/>
          <w:rFonts w:asciiTheme="majorHAnsi" w:hAnsiTheme="majorHAnsi" w:cstheme="majorHAnsi"/>
          <w:color w:val="202124"/>
          <w:sz w:val="24"/>
          <w:szCs w:val="24"/>
          <w:lang w:val="en"/>
        </w:rPr>
        <w:t>styles</w:t>
      </w:r>
      <w:r w:rsidR="005F707D">
        <w:rPr>
          <w:rStyle w:val="y2iqfc"/>
          <w:rFonts w:asciiTheme="majorHAnsi" w:hAnsiTheme="majorHAnsi" w:cstheme="majorHAnsi"/>
          <w:color w:val="202124"/>
          <w:sz w:val="24"/>
          <w:szCs w:val="24"/>
          <w:lang w:val="en"/>
        </w:rPr>
        <w:t>, t</w:t>
      </w:r>
      <w:r w:rsidRPr="00F94E2A">
        <w:rPr>
          <w:rStyle w:val="y2iqfc"/>
          <w:rFonts w:asciiTheme="majorHAnsi" w:hAnsiTheme="majorHAnsi" w:cstheme="majorHAnsi"/>
          <w:color w:val="202124"/>
          <w:sz w:val="24"/>
          <w:szCs w:val="24"/>
          <w:lang w:val="en"/>
        </w:rPr>
        <w:t>wo</w:t>
      </w:r>
      <w:r w:rsidRPr="00F94E2A">
        <w:rPr>
          <w:rStyle w:val="y2iqfc"/>
          <w:rFonts w:asciiTheme="majorHAnsi" w:eastAsiaTheme="majorEastAsia" w:hAnsiTheme="majorHAnsi" w:cstheme="majorHAnsi"/>
          <w:color w:val="202124"/>
          <w:sz w:val="24"/>
          <w:szCs w:val="24"/>
          <w:lang w:val="en"/>
        </w:rPr>
        <w:t xml:space="preserve">-dimensional </w:t>
      </w:r>
      <w:r w:rsidR="00DE499B" w:rsidRPr="00F94E2A">
        <w:rPr>
          <w:rStyle w:val="y2iqfc"/>
          <w:rFonts w:asciiTheme="majorHAnsi" w:eastAsiaTheme="majorEastAsia" w:hAnsiTheme="majorHAnsi" w:cstheme="majorHAnsi"/>
          <w:color w:val="202124"/>
          <w:sz w:val="24"/>
          <w:szCs w:val="24"/>
          <w:lang w:val="en"/>
        </w:rPr>
        <w:t>styles,</w:t>
      </w:r>
      <w:r w:rsidR="005F707D">
        <w:rPr>
          <w:rStyle w:val="y2iqfc"/>
          <w:rFonts w:asciiTheme="majorHAnsi" w:eastAsiaTheme="majorEastAsia" w:hAnsiTheme="majorHAnsi" w:cstheme="majorHAnsi"/>
          <w:color w:val="202124"/>
          <w:sz w:val="24"/>
          <w:szCs w:val="24"/>
          <w:lang w:val="en"/>
        </w:rPr>
        <w:t xml:space="preserve"> and </w:t>
      </w:r>
      <w:r w:rsidRPr="00F94E2A">
        <w:rPr>
          <w:rStyle w:val="y2iqfc"/>
          <w:rFonts w:asciiTheme="majorHAnsi" w:hAnsiTheme="majorHAnsi" w:cstheme="majorHAnsi"/>
          <w:color w:val="202124"/>
          <w:sz w:val="24"/>
          <w:szCs w:val="24"/>
          <w:lang w:val="en"/>
        </w:rPr>
        <w:t>indifferent</w:t>
      </w:r>
      <w:r w:rsidRPr="00F94E2A">
        <w:rPr>
          <w:rStyle w:val="y2iqfc"/>
          <w:rFonts w:asciiTheme="majorHAnsi" w:eastAsiaTheme="majorEastAsia" w:hAnsiTheme="majorHAnsi" w:cstheme="majorHAnsi"/>
          <w:color w:val="202124"/>
          <w:sz w:val="24"/>
          <w:szCs w:val="24"/>
          <w:lang w:val="en"/>
        </w:rPr>
        <w:t xml:space="preserve"> </w:t>
      </w:r>
      <w:r w:rsidRPr="00F94E2A">
        <w:rPr>
          <w:rStyle w:val="y2iqfc"/>
          <w:rFonts w:asciiTheme="majorHAnsi" w:hAnsiTheme="majorHAnsi" w:cstheme="majorHAnsi"/>
          <w:color w:val="202124"/>
          <w:sz w:val="24"/>
          <w:szCs w:val="24"/>
          <w:lang w:val="en"/>
        </w:rPr>
        <w:t>style.</w:t>
      </w:r>
    </w:p>
    <w:p w14:paraId="67109E74" w14:textId="77777777" w:rsidR="009D5FDF" w:rsidRPr="009D5FDF" w:rsidRDefault="009D5FDF" w:rsidP="009D5F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sidRPr="009D5FDF">
        <w:rPr>
          <w:rFonts w:asciiTheme="majorHAnsi" w:eastAsia="Times New Roman" w:hAnsiTheme="majorHAnsi" w:cstheme="majorHAnsi"/>
          <w:color w:val="202124"/>
          <w:sz w:val="24"/>
          <w:szCs w:val="24"/>
          <w:lang w:val="en" w:eastAsia="en-GB"/>
        </w:rPr>
        <w:t>1.ATTITUDE TOWARDS RESPONSIBILITY</w:t>
      </w:r>
    </w:p>
    <w:p w14:paraId="039BA5E1" w14:textId="77777777" w:rsidR="009D5FDF" w:rsidRPr="009D5FDF" w:rsidRDefault="009D5FDF" w:rsidP="009D5F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sidRPr="009D5FDF">
        <w:rPr>
          <w:rFonts w:asciiTheme="majorHAnsi" w:eastAsia="Times New Roman" w:hAnsiTheme="majorHAnsi" w:cstheme="majorHAnsi"/>
          <w:color w:val="202124"/>
          <w:sz w:val="24"/>
          <w:szCs w:val="24"/>
          <w:lang w:val="en" w:eastAsia="en-GB"/>
        </w:rPr>
        <w:t>Based on these criteria, the work styles of managers can be classified as follows: a) REPULSIVE style; b) DOMINANT style, c) INDIFFERENT style.</w:t>
      </w:r>
    </w:p>
    <w:p w14:paraId="05376522" w14:textId="1A79F081" w:rsidR="009D5FDF" w:rsidRDefault="009D5FDF" w:rsidP="009D5F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sidRPr="009D5FDF">
        <w:rPr>
          <w:rFonts w:asciiTheme="majorHAnsi" w:eastAsia="Times New Roman" w:hAnsiTheme="majorHAnsi" w:cstheme="majorHAnsi"/>
          <w:color w:val="202124"/>
          <w:sz w:val="24"/>
          <w:szCs w:val="24"/>
          <w:lang w:val="en" w:eastAsia="en-GB"/>
        </w:rPr>
        <w:t>a) REPULSIVE STYLE: is characterized by the tendency to refuse promotion in leadership positions. It also shows an exaggerated respect for the independence of his subordinates. In special situations it will adopt hasty and inefficient solutions. Repulsive style managers present in general, their desire to avoid responsibilities, explains their refusal to hold leadership positions as well as the hasty adoption of decisions when, however, they are forced by circumstances to hold leadership positions. By making quick decisions, even to the detriment of their unfounded foundation, repulsive-style leaders reduce the tension produced by the state of insecurity that is inherent in any pre-decision state.</w:t>
      </w:r>
      <w:r w:rsidR="000600E4">
        <w:rPr>
          <w:rFonts w:asciiTheme="majorHAnsi" w:eastAsia="Times New Roman" w:hAnsiTheme="majorHAnsi" w:cstheme="majorHAnsi"/>
          <w:color w:val="202124"/>
          <w:sz w:val="24"/>
          <w:szCs w:val="24"/>
          <w:lang w:val="en" w:eastAsia="en-GB"/>
        </w:rPr>
        <w:t xml:space="preserve"> (Singh and Aggarwal, 2018) </w:t>
      </w:r>
    </w:p>
    <w:p w14:paraId="29116A96" w14:textId="79A484F7" w:rsidR="002076CB" w:rsidRPr="00447480" w:rsidRDefault="00A62F68" w:rsidP="002076CB">
      <w:pPr>
        <w:pStyle w:val="HTMLPreformatted"/>
        <w:jc w:val="both"/>
        <w:rPr>
          <w:rStyle w:val="y2iqfc"/>
          <w:rFonts w:asciiTheme="majorHAnsi" w:hAnsiTheme="majorHAnsi" w:cstheme="majorHAnsi"/>
          <w:color w:val="202124"/>
          <w:sz w:val="24"/>
          <w:szCs w:val="24"/>
          <w:lang w:val="en"/>
        </w:rPr>
      </w:pPr>
      <w:r>
        <w:rPr>
          <w:rFonts w:asciiTheme="majorHAnsi" w:hAnsiTheme="majorHAnsi" w:cstheme="majorHAnsi"/>
          <w:color w:val="202124"/>
          <w:sz w:val="24"/>
          <w:szCs w:val="24"/>
        </w:rPr>
        <w:t xml:space="preserve">b) </w:t>
      </w:r>
      <w:r w:rsidR="002076CB" w:rsidRPr="00F1415F">
        <w:rPr>
          <w:rStyle w:val="y2iqfc"/>
          <w:rFonts w:asciiTheme="majorHAnsi" w:eastAsiaTheme="majorEastAsia" w:hAnsiTheme="majorHAnsi" w:cstheme="majorHAnsi"/>
          <w:color w:val="202124"/>
          <w:sz w:val="24"/>
          <w:szCs w:val="24"/>
          <w:lang w:val="en"/>
        </w:rPr>
        <w:t>DOMINANT STYLE</w:t>
      </w:r>
      <w:r w:rsidR="002076CB">
        <w:rPr>
          <w:rStyle w:val="y2iqfc"/>
          <w:rFonts w:asciiTheme="majorHAnsi" w:hAnsiTheme="majorHAnsi" w:cstheme="majorHAnsi"/>
          <w:color w:val="202124"/>
          <w:sz w:val="24"/>
          <w:szCs w:val="24"/>
          <w:lang w:val="en"/>
        </w:rPr>
        <w:t>:</w:t>
      </w:r>
      <w:r w:rsidR="00DE499B">
        <w:rPr>
          <w:rStyle w:val="y2iqfc"/>
          <w:rFonts w:asciiTheme="majorHAnsi" w:hAnsiTheme="majorHAnsi" w:cstheme="majorHAnsi"/>
          <w:color w:val="202124"/>
          <w:sz w:val="24"/>
          <w:szCs w:val="24"/>
          <w:lang w:val="en"/>
        </w:rPr>
        <w:t xml:space="preserve"> managers actions will mostly be characterized by a focus on power gain. People with a dominant style are typically lively and active, which creates an environment that is prone to tension and conflicts. </w:t>
      </w:r>
      <w:r w:rsidR="00447480">
        <w:rPr>
          <w:rStyle w:val="y2iqfc"/>
          <w:rFonts w:asciiTheme="majorHAnsi" w:hAnsiTheme="majorHAnsi" w:cstheme="majorHAnsi"/>
          <w:color w:val="202124"/>
          <w:sz w:val="24"/>
          <w:szCs w:val="24"/>
          <w:lang w:val="en"/>
        </w:rPr>
        <w:t>Although leaders with a dominant style will have a very high opinion</w:t>
      </w:r>
      <w:r w:rsidR="00DE499B">
        <w:rPr>
          <w:rStyle w:val="y2iqfc"/>
          <w:rFonts w:asciiTheme="majorHAnsi" w:hAnsiTheme="majorHAnsi" w:cstheme="majorHAnsi"/>
          <w:color w:val="202124"/>
          <w:sz w:val="24"/>
          <w:szCs w:val="24"/>
          <w:lang w:val="en"/>
        </w:rPr>
        <w:t xml:space="preserve"> </w:t>
      </w:r>
      <w:r w:rsidR="00DE499B">
        <w:rPr>
          <w:rStyle w:val="y2iqfc"/>
          <w:rFonts w:asciiTheme="majorHAnsi" w:hAnsiTheme="majorHAnsi" w:cstheme="majorHAnsi"/>
          <w:color w:val="202124"/>
          <w:sz w:val="24"/>
          <w:szCs w:val="24"/>
          <w:lang w:val="en"/>
        </w:rPr>
        <w:lastRenderedPageBreak/>
        <w:t>of themselves and a high level of confidence in themselves, this is reassuring them that the management position they are in is rightfully theirs and that they are only ones fit for purpose to carry out the tasks related to their position in an exemplary manner</w:t>
      </w:r>
      <w:r w:rsidR="00447480">
        <w:rPr>
          <w:rStyle w:val="y2iqfc"/>
          <w:rFonts w:asciiTheme="majorHAnsi" w:hAnsiTheme="majorHAnsi" w:cstheme="majorHAnsi"/>
          <w:color w:val="202124"/>
          <w:sz w:val="24"/>
          <w:szCs w:val="24"/>
          <w:lang w:val="en"/>
        </w:rPr>
        <w:t xml:space="preserve">. </w:t>
      </w:r>
      <w:r w:rsidR="000600E4">
        <w:rPr>
          <w:rStyle w:val="y2iqfc"/>
          <w:rFonts w:asciiTheme="majorHAnsi" w:eastAsiaTheme="majorEastAsia" w:hAnsiTheme="majorHAnsi" w:cstheme="majorHAnsi"/>
          <w:color w:val="202124"/>
          <w:sz w:val="24"/>
          <w:szCs w:val="24"/>
          <w:lang w:val="en"/>
        </w:rPr>
        <w:t xml:space="preserve">(Schin, G. and </w:t>
      </w:r>
      <w:proofErr w:type="spellStart"/>
      <w:r w:rsidR="000600E4">
        <w:rPr>
          <w:rStyle w:val="y2iqfc"/>
          <w:rFonts w:asciiTheme="majorHAnsi" w:eastAsiaTheme="majorEastAsia" w:hAnsiTheme="majorHAnsi" w:cstheme="majorHAnsi"/>
          <w:color w:val="202124"/>
          <w:sz w:val="24"/>
          <w:szCs w:val="24"/>
          <w:lang w:val="en"/>
        </w:rPr>
        <w:t>Racovita</w:t>
      </w:r>
      <w:proofErr w:type="spellEnd"/>
      <w:r w:rsidR="000600E4">
        <w:rPr>
          <w:rStyle w:val="y2iqfc"/>
          <w:rFonts w:asciiTheme="majorHAnsi" w:eastAsiaTheme="majorEastAsia" w:hAnsiTheme="majorHAnsi" w:cstheme="majorHAnsi"/>
          <w:color w:val="202124"/>
          <w:sz w:val="24"/>
          <w:szCs w:val="24"/>
          <w:lang w:val="en"/>
        </w:rPr>
        <w:t xml:space="preserve">, M., 2013) </w:t>
      </w:r>
    </w:p>
    <w:p w14:paraId="616459F1" w14:textId="72978339" w:rsidR="002076CB" w:rsidRPr="00F1415F" w:rsidRDefault="00B83500" w:rsidP="002076CB">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The inclination of these leaders is to preserve their own perspective and impose themselves in the acceptance of choices stems </w:t>
      </w:r>
      <w:r w:rsidR="00AB6D13">
        <w:rPr>
          <w:rStyle w:val="y2iqfc"/>
          <w:rFonts w:asciiTheme="majorHAnsi" w:eastAsiaTheme="majorEastAsia" w:hAnsiTheme="majorHAnsi" w:cstheme="majorHAnsi"/>
          <w:color w:val="202124"/>
          <w:sz w:val="24"/>
          <w:szCs w:val="24"/>
          <w:lang w:val="en"/>
        </w:rPr>
        <w:t xml:space="preserve">from their belief in their own superiority. In the event of failure, managers with this personality tend to look for reasons outside of themselves. As a result, they will try to reduce their personal culpability for failures by transferring it to subordinates or co-decision makers. </w:t>
      </w:r>
      <w:r w:rsidR="0004576A">
        <w:rPr>
          <w:rStyle w:val="y2iqfc"/>
          <w:rFonts w:asciiTheme="majorHAnsi" w:eastAsiaTheme="majorEastAsia" w:hAnsiTheme="majorHAnsi" w:cstheme="majorHAnsi"/>
          <w:color w:val="202124"/>
          <w:sz w:val="24"/>
          <w:szCs w:val="24"/>
          <w:lang w:val="en"/>
        </w:rPr>
        <w:t>Leaders’</w:t>
      </w:r>
      <w:r w:rsidR="00AB6D13">
        <w:rPr>
          <w:rStyle w:val="y2iqfc"/>
          <w:rFonts w:asciiTheme="majorHAnsi" w:eastAsiaTheme="majorEastAsia" w:hAnsiTheme="majorHAnsi" w:cstheme="majorHAnsi"/>
          <w:color w:val="202124"/>
          <w:sz w:val="24"/>
          <w:szCs w:val="24"/>
          <w:lang w:val="en"/>
        </w:rPr>
        <w:t xml:space="preserve"> ability to build a true picture of events and suggest corrective measures required by future situations is harmed when they refuse to acknowledge their personal involvement in failure situation. </w:t>
      </w:r>
    </w:p>
    <w:p w14:paraId="61DB66FD" w14:textId="5D475809" w:rsidR="002076CB" w:rsidRPr="0004576A" w:rsidRDefault="0004576A" w:rsidP="002076CB">
      <w:pPr>
        <w:pStyle w:val="HTMLPreformatted"/>
        <w:jc w:val="both"/>
        <w:rPr>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Leaders with the dominant style have a slim likelihood of improving their skills through education. They do not accept the thought that they were incorrect since they consider themselves superior or even ideal, therefore they will not be bothered with recognizing the negative features of their own management style. Simultaneously, their great self-confidence in their abilities will explain their proclivity to act decisively even in the face of ambiguity and persevere in reaching the desire outcomes. </w:t>
      </w:r>
    </w:p>
    <w:p w14:paraId="68709522" w14:textId="7135E90A" w:rsidR="00593B0B" w:rsidRPr="00C13DEF" w:rsidRDefault="00593B0B" w:rsidP="00593B0B">
      <w:pPr>
        <w:pStyle w:val="HTMLPreformatted"/>
        <w:jc w:val="both"/>
        <w:rPr>
          <w:rStyle w:val="y2iqfc"/>
          <w:rFonts w:asciiTheme="majorHAnsi" w:eastAsiaTheme="majorEastAsia" w:hAnsiTheme="majorHAnsi" w:cstheme="majorHAnsi"/>
          <w:color w:val="202124"/>
          <w:sz w:val="24"/>
          <w:szCs w:val="24"/>
          <w:lang w:val="en"/>
        </w:rPr>
      </w:pPr>
      <w:r w:rsidRPr="00593B0B">
        <w:rPr>
          <w:rStyle w:val="y2iqfc"/>
          <w:rFonts w:asciiTheme="majorHAnsi" w:eastAsiaTheme="majorEastAsia" w:hAnsiTheme="majorHAnsi" w:cstheme="majorHAnsi"/>
          <w:color w:val="202124"/>
          <w:sz w:val="24"/>
          <w:szCs w:val="24"/>
          <w:lang w:val="en"/>
        </w:rPr>
        <w:t>c)</w:t>
      </w:r>
      <w:r>
        <w:rPr>
          <w:rStyle w:val="y2iqfc"/>
          <w:rFonts w:asciiTheme="majorHAnsi" w:eastAsiaTheme="majorEastAsia" w:hAnsiTheme="majorHAnsi" w:cstheme="majorHAnsi"/>
          <w:color w:val="202124"/>
          <w:sz w:val="24"/>
          <w:szCs w:val="24"/>
          <w:lang w:val="en"/>
        </w:rPr>
        <w:t xml:space="preserve"> </w:t>
      </w:r>
      <w:r w:rsidRPr="00C13DEF">
        <w:rPr>
          <w:rStyle w:val="y2iqfc"/>
          <w:rFonts w:asciiTheme="majorHAnsi" w:eastAsiaTheme="majorEastAsia" w:hAnsiTheme="majorHAnsi" w:cstheme="majorHAnsi"/>
          <w:color w:val="202124"/>
          <w:sz w:val="24"/>
          <w:szCs w:val="24"/>
          <w:lang w:val="en"/>
        </w:rPr>
        <w:t>INDIFFERENT STYLE</w:t>
      </w:r>
      <w:r>
        <w:rPr>
          <w:rStyle w:val="y2iqfc"/>
          <w:rFonts w:asciiTheme="majorHAnsi" w:hAnsiTheme="majorHAnsi" w:cstheme="majorHAnsi"/>
          <w:color w:val="202124"/>
          <w:sz w:val="24"/>
          <w:szCs w:val="24"/>
          <w:lang w:val="en"/>
        </w:rPr>
        <w:t xml:space="preserve">: </w:t>
      </w:r>
      <w:r w:rsidR="00173F1C" w:rsidRPr="00C13DEF">
        <w:rPr>
          <w:rStyle w:val="y2iqfc"/>
          <w:rFonts w:asciiTheme="majorHAnsi" w:eastAsiaTheme="majorEastAsia" w:hAnsiTheme="majorHAnsi" w:cstheme="majorHAnsi"/>
          <w:color w:val="202124"/>
          <w:sz w:val="24"/>
          <w:szCs w:val="24"/>
          <w:lang w:val="en"/>
        </w:rPr>
        <w:t>emphasi</w:t>
      </w:r>
      <w:r w:rsidR="00173F1C">
        <w:rPr>
          <w:rStyle w:val="y2iqfc"/>
          <w:rFonts w:asciiTheme="majorHAnsi" w:eastAsiaTheme="majorEastAsia" w:hAnsiTheme="majorHAnsi" w:cstheme="majorHAnsi"/>
          <w:color w:val="202124"/>
          <w:sz w:val="24"/>
          <w:szCs w:val="24"/>
          <w:lang w:val="en"/>
        </w:rPr>
        <w:t>z</w:t>
      </w:r>
      <w:r w:rsidR="00173F1C" w:rsidRPr="00C13DEF">
        <w:rPr>
          <w:rStyle w:val="y2iqfc"/>
          <w:rFonts w:asciiTheme="majorHAnsi" w:eastAsiaTheme="majorEastAsia" w:hAnsiTheme="majorHAnsi" w:cstheme="majorHAnsi"/>
          <w:color w:val="202124"/>
          <w:sz w:val="24"/>
          <w:szCs w:val="24"/>
          <w:lang w:val="en"/>
        </w:rPr>
        <w:t>es</w:t>
      </w:r>
      <w:r w:rsidR="00173F1C">
        <w:rPr>
          <w:rStyle w:val="y2iqfc"/>
          <w:rFonts w:asciiTheme="majorHAnsi" w:eastAsiaTheme="majorEastAsia" w:hAnsiTheme="majorHAnsi" w:cstheme="majorHAnsi"/>
          <w:color w:val="202124"/>
          <w:sz w:val="24"/>
          <w:szCs w:val="24"/>
          <w:lang w:val="en"/>
        </w:rPr>
        <w:t xml:space="preserve"> a lack of concern for one’s own upward mobility in the hierarchy. People with this personality type aren’t aiming for leadership positions, but if they are, they have a good chance of succeeding as managers.</w:t>
      </w:r>
      <w:r w:rsidR="006B6DA0">
        <w:rPr>
          <w:rStyle w:val="y2iqfc"/>
          <w:rFonts w:asciiTheme="majorHAnsi" w:eastAsiaTheme="majorEastAsia" w:hAnsiTheme="majorHAnsi" w:cstheme="majorHAnsi"/>
          <w:color w:val="202124"/>
          <w:sz w:val="24"/>
          <w:szCs w:val="24"/>
          <w:lang w:val="en"/>
        </w:rPr>
        <w:t xml:space="preserve"> Managers using this style are more efficient because they prioritize weighing and strive to accomplish their management obligations with the same level of dedication as their other responsibilities. (</w:t>
      </w:r>
      <w:r w:rsidR="000E2C87">
        <w:rPr>
          <w:rStyle w:val="y2iqfc"/>
          <w:rFonts w:asciiTheme="majorHAnsi" w:eastAsiaTheme="majorEastAsia" w:hAnsiTheme="majorHAnsi" w:cstheme="majorHAnsi"/>
          <w:color w:val="202124"/>
          <w:sz w:val="24"/>
          <w:szCs w:val="24"/>
          <w:lang w:val="en"/>
        </w:rPr>
        <w:t>Zettler et all, 2016)</w:t>
      </w:r>
    </w:p>
    <w:p w14:paraId="42162429" w14:textId="236E40A7" w:rsidR="00593B0B" w:rsidRPr="00C13DEF" w:rsidRDefault="00593B0B" w:rsidP="00593B0B">
      <w:pPr>
        <w:pStyle w:val="HTMLPreformatted"/>
        <w:jc w:val="both"/>
        <w:rPr>
          <w:rStyle w:val="y2iqfc"/>
          <w:rFonts w:asciiTheme="majorHAnsi" w:eastAsiaTheme="majorEastAsia" w:hAnsiTheme="majorHAnsi" w:cstheme="majorHAnsi"/>
          <w:color w:val="202124"/>
          <w:sz w:val="24"/>
          <w:szCs w:val="24"/>
          <w:lang w:val="en"/>
        </w:rPr>
      </w:pPr>
      <w:r w:rsidRPr="00C13DEF">
        <w:rPr>
          <w:rStyle w:val="y2iqfc"/>
          <w:rFonts w:asciiTheme="majorHAnsi" w:eastAsiaTheme="majorEastAsia" w:hAnsiTheme="majorHAnsi" w:cstheme="majorHAnsi"/>
          <w:color w:val="202124"/>
          <w:sz w:val="24"/>
          <w:szCs w:val="24"/>
          <w:lang w:val="en"/>
        </w:rPr>
        <w:t>Indifferent style</w:t>
      </w:r>
      <w:r w:rsidR="00B66109">
        <w:rPr>
          <w:rStyle w:val="y2iqfc"/>
          <w:rFonts w:asciiTheme="majorHAnsi" w:eastAsiaTheme="majorEastAsia" w:hAnsiTheme="majorHAnsi" w:cstheme="majorHAnsi"/>
          <w:color w:val="202124"/>
          <w:sz w:val="24"/>
          <w:szCs w:val="24"/>
          <w:lang w:val="en"/>
        </w:rPr>
        <w:t>-</w:t>
      </w:r>
      <w:r w:rsidRPr="00C13DEF">
        <w:rPr>
          <w:rStyle w:val="y2iqfc"/>
          <w:rFonts w:asciiTheme="majorHAnsi" w:eastAsiaTheme="majorEastAsia" w:hAnsiTheme="majorHAnsi" w:cstheme="majorHAnsi"/>
          <w:color w:val="202124"/>
          <w:sz w:val="24"/>
          <w:szCs w:val="24"/>
          <w:lang w:val="en"/>
        </w:rPr>
        <w:t xml:space="preserve">leaders </w:t>
      </w:r>
      <w:r w:rsidR="00F94B56" w:rsidRPr="00C13DEF">
        <w:rPr>
          <w:rStyle w:val="y2iqfc"/>
          <w:rFonts w:asciiTheme="majorHAnsi" w:eastAsiaTheme="majorEastAsia" w:hAnsiTheme="majorHAnsi" w:cstheme="majorHAnsi"/>
          <w:color w:val="202124"/>
          <w:sz w:val="24"/>
          <w:szCs w:val="24"/>
          <w:lang w:val="en"/>
        </w:rPr>
        <w:t>can</w:t>
      </w:r>
      <w:r w:rsidRPr="00C13DEF">
        <w:rPr>
          <w:rStyle w:val="y2iqfc"/>
          <w:rFonts w:asciiTheme="majorHAnsi" w:eastAsiaTheme="majorEastAsia" w:hAnsiTheme="majorHAnsi" w:cstheme="majorHAnsi"/>
          <w:color w:val="202124"/>
          <w:sz w:val="24"/>
          <w:szCs w:val="24"/>
          <w:lang w:val="en"/>
        </w:rPr>
        <w:t xml:space="preserve"> </w:t>
      </w:r>
      <w:r w:rsidR="00B66109">
        <w:rPr>
          <w:rStyle w:val="y2iqfc"/>
          <w:rFonts w:asciiTheme="majorHAnsi" w:eastAsiaTheme="majorEastAsia" w:hAnsiTheme="majorHAnsi" w:cstheme="majorHAnsi"/>
          <w:color w:val="202124"/>
          <w:sz w:val="24"/>
          <w:szCs w:val="24"/>
          <w:lang w:val="en"/>
        </w:rPr>
        <w:t xml:space="preserve">build a genuine self-image, just like others. these managers often strike a balance between positive and negative qualities assessments of their own person, how much, and treating subordinates equally. This is where </w:t>
      </w:r>
      <w:proofErr w:type="gramStart"/>
      <w:r w:rsidR="00B66109">
        <w:rPr>
          <w:rStyle w:val="y2iqfc"/>
          <w:rFonts w:asciiTheme="majorHAnsi" w:eastAsiaTheme="majorEastAsia" w:hAnsiTheme="majorHAnsi" w:cstheme="majorHAnsi"/>
          <w:color w:val="202124"/>
          <w:sz w:val="24"/>
          <w:szCs w:val="24"/>
          <w:lang w:val="en"/>
        </w:rPr>
        <w:t>the majority of</w:t>
      </w:r>
      <w:proofErr w:type="gramEnd"/>
      <w:r w:rsidR="00B66109">
        <w:rPr>
          <w:rStyle w:val="y2iqfc"/>
          <w:rFonts w:asciiTheme="majorHAnsi" w:eastAsiaTheme="majorEastAsia" w:hAnsiTheme="majorHAnsi" w:cstheme="majorHAnsi"/>
          <w:color w:val="202124"/>
          <w:sz w:val="24"/>
          <w:szCs w:val="24"/>
          <w:lang w:val="en"/>
        </w:rPr>
        <w:t xml:space="preserve"> leaders are chosen. </w:t>
      </w:r>
    </w:p>
    <w:p w14:paraId="3211538C" w14:textId="1528685A" w:rsidR="00867F1C" w:rsidRDefault="00867F1C" w:rsidP="00593B0B">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Each style has both positive and negative characteristics, as can be seen. As a result, we can conclude that depending on the circumstances, any style (repulsive, dominant, or indifferent) may or may not be effective. </w:t>
      </w:r>
    </w:p>
    <w:p w14:paraId="70DEA489" w14:textId="108D6EF8" w:rsidR="00593B0B" w:rsidRPr="003C6BBA" w:rsidRDefault="003C6BBA" w:rsidP="00593B0B">
      <w:pPr>
        <w:pStyle w:val="HTMLPreformatted"/>
        <w:jc w:val="both"/>
        <w:rPr>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As a result, stylish managers are far less likely to be effective in extreme conditions, dominate grace their productivity for making solid decisions, and their desire to endure in obtaining achievements. Panic managers are ineffective in repulsive situations because they tend to rush to make decisions (to the expense of the quality of the action) and are not predisposed to persevere in achieving goals, thus they do not meet the needs of crucial situations. </w:t>
      </w:r>
      <w:r w:rsidR="00593B0B" w:rsidRPr="00C13DEF">
        <w:rPr>
          <w:rStyle w:val="y2iqfc"/>
          <w:rFonts w:asciiTheme="majorHAnsi" w:eastAsiaTheme="majorEastAsia" w:hAnsiTheme="majorHAnsi" w:cstheme="majorHAnsi"/>
          <w:color w:val="202124"/>
          <w:sz w:val="24"/>
          <w:szCs w:val="24"/>
          <w:lang w:val="en"/>
        </w:rPr>
        <w:t xml:space="preserve"> </w:t>
      </w:r>
    </w:p>
    <w:p w14:paraId="502DED9B" w14:textId="77777777" w:rsidR="00593B0B" w:rsidRPr="005E7229" w:rsidRDefault="00593B0B" w:rsidP="00593B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sidRPr="005E7229">
        <w:rPr>
          <w:rFonts w:asciiTheme="majorHAnsi" w:eastAsia="Times New Roman" w:hAnsiTheme="majorHAnsi" w:cstheme="majorHAnsi"/>
          <w:color w:val="202124"/>
          <w:sz w:val="24"/>
          <w:szCs w:val="24"/>
          <w:lang w:val="en" w:eastAsia="en-GB"/>
        </w:rPr>
        <w:t>2. AUTHORITY EXERCISED BY THE MANAGER</w:t>
      </w:r>
    </w:p>
    <w:p w14:paraId="0D013FA9" w14:textId="7F097F8E" w:rsidR="00593B0B" w:rsidRPr="005E7229" w:rsidRDefault="00593B0B" w:rsidP="00593B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sidRPr="005E7229">
        <w:rPr>
          <w:rFonts w:asciiTheme="majorHAnsi" w:eastAsia="Times New Roman" w:hAnsiTheme="majorHAnsi" w:cstheme="majorHAnsi"/>
          <w:color w:val="202124"/>
          <w:sz w:val="24"/>
          <w:szCs w:val="24"/>
          <w:lang w:val="en" w:eastAsia="en-GB"/>
        </w:rPr>
        <w:t>Within this criteri</w:t>
      </w:r>
      <w:r>
        <w:rPr>
          <w:rFonts w:asciiTheme="majorHAnsi" w:eastAsia="Times New Roman" w:hAnsiTheme="majorHAnsi" w:cstheme="majorHAnsi"/>
          <w:color w:val="202124"/>
          <w:sz w:val="24"/>
          <w:szCs w:val="24"/>
          <w:lang w:val="en" w:eastAsia="en-GB"/>
        </w:rPr>
        <w:t>a</w:t>
      </w:r>
      <w:r w:rsidRPr="005E7229">
        <w:rPr>
          <w:rFonts w:asciiTheme="majorHAnsi" w:eastAsia="Times New Roman" w:hAnsiTheme="majorHAnsi" w:cstheme="majorHAnsi"/>
          <w:color w:val="202124"/>
          <w:sz w:val="24"/>
          <w:szCs w:val="24"/>
          <w:lang w:val="en" w:eastAsia="en-GB"/>
        </w:rPr>
        <w:t>, two classification systems can be included: a)</w:t>
      </w:r>
      <w:r w:rsidR="008D3AA2">
        <w:rPr>
          <w:rFonts w:asciiTheme="majorHAnsi" w:eastAsia="Times New Roman" w:hAnsiTheme="majorHAnsi" w:cstheme="majorHAnsi"/>
          <w:color w:val="202124"/>
          <w:sz w:val="24"/>
          <w:szCs w:val="24"/>
          <w:lang w:val="en" w:eastAsia="en-GB"/>
        </w:rPr>
        <w:t xml:space="preserve"> </w:t>
      </w:r>
      <w:r w:rsidRPr="005E7229">
        <w:rPr>
          <w:rFonts w:asciiTheme="majorHAnsi" w:eastAsia="Times New Roman" w:hAnsiTheme="majorHAnsi" w:cstheme="majorHAnsi"/>
          <w:color w:val="202124"/>
          <w:sz w:val="24"/>
          <w:szCs w:val="24"/>
          <w:lang w:val="en" w:eastAsia="en-GB"/>
        </w:rPr>
        <w:t>by managerial style categories; b)</w:t>
      </w:r>
      <w:r w:rsidR="008D3AA2">
        <w:rPr>
          <w:rFonts w:asciiTheme="majorHAnsi" w:eastAsia="Times New Roman" w:hAnsiTheme="majorHAnsi" w:cstheme="majorHAnsi"/>
          <w:color w:val="202124"/>
          <w:sz w:val="24"/>
          <w:szCs w:val="24"/>
          <w:lang w:val="en" w:eastAsia="en-GB"/>
        </w:rPr>
        <w:t xml:space="preserve"> </w:t>
      </w:r>
      <w:r w:rsidRPr="005E7229">
        <w:rPr>
          <w:rFonts w:asciiTheme="majorHAnsi" w:eastAsia="Times New Roman" w:hAnsiTheme="majorHAnsi" w:cstheme="majorHAnsi"/>
          <w:color w:val="202124"/>
          <w:sz w:val="24"/>
          <w:szCs w:val="24"/>
          <w:lang w:val="en" w:eastAsia="en-GB"/>
        </w:rPr>
        <w:t>by types of areas.</w:t>
      </w:r>
    </w:p>
    <w:p w14:paraId="532F190F" w14:textId="2B0AB2BA" w:rsidR="00593B0B" w:rsidRDefault="00593B0B" w:rsidP="00593B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sidRPr="005E7229">
        <w:rPr>
          <w:rFonts w:asciiTheme="majorHAnsi" w:eastAsia="Times New Roman" w:hAnsiTheme="majorHAnsi" w:cstheme="majorHAnsi"/>
          <w:color w:val="202124"/>
          <w:sz w:val="24"/>
          <w:szCs w:val="24"/>
          <w:lang w:val="en" w:eastAsia="en-GB"/>
        </w:rPr>
        <w:t xml:space="preserve">MANAGERIAL STYLE GROUPS: this classification system (by style groups) </w:t>
      </w:r>
      <w:r w:rsidR="009826E2" w:rsidRPr="005E7229">
        <w:rPr>
          <w:rFonts w:asciiTheme="majorHAnsi" w:eastAsia="Times New Roman" w:hAnsiTheme="majorHAnsi" w:cstheme="majorHAnsi"/>
          <w:color w:val="202124"/>
          <w:sz w:val="24"/>
          <w:szCs w:val="24"/>
          <w:lang w:val="en" w:eastAsia="en-GB"/>
        </w:rPr>
        <w:t>includes</w:t>
      </w:r>
      <w:r w:rsidR="00533E52">
        <w:rPr>
          <w:rFonts w:asciiTheme="majorHAnsi" w:eastAsia="Times New Roman" w:hAnsiTheme="majorHAnsi" w:cstheme="majorHAnsi"/>
          <w:color w:val="202124"/>
          <w:sz w:val="24"/>
          <w:szCs w:val="24"/>
          <w:lang w:val="en" w:eastAsia="en-GB"/>
        </w:rPr>
        <w:t xml:space="preserve"> </w:t>
      </w:r>
      <w:r w:rsidRPr="005E7229">
        <w:rPr>
          <w:rFonts w:asciiTheme="majorHAnsi" w:eastAsia="Times New Roman" w:hAnsiTheme="majorHAnsi" w:cstheme="majorHAnsi"/>
          <w:color w:val="202124"/>
          <w:sz w:val="24"/>
          <w:szCs w:val="24"/>
          <w:lang w:val="en" w:eastAsia="en-GB"/>
        </w:rPr>
        <w:t>AUTHORITY style</w:t>
      </w:r>
      <w:r w:rsidR="00533E52">
        <w:rPr>
          <w:rFonts w:asciiTheme="majorHAnsi" w:eastAsia="Times New Roman" w:hAnsiTheme="majorHAnsi" w:cstheme="majorHAnsi"/>
          <w:color w:val="202124"/>
          <w:sz w:val="24"/>
          <w:szCs w:val="24"/>
          <w:lang w:val="en" w:eastAsia="en-GB"/>
        </w:rPr>
        <w:t xml:space="preserve">, </w:t>
      </w:r>
      <w:r w:rsidRPr="005E7229">
        <w:rPr>
          <w:rFonts w:asciiTheme="majorHAnsi" w:eastAsia="Times New Roman" w:hAnsiTheme="majorHAnsi" w:cstheme="majorHAnsi"/>
          <w:color w:val="202124"/>
          <w:sz w:val="24"/>
          <w:szCs w:val="24"/>
          <w:lang w:val="en" w:eastAsia="en-GB"/>
        </w:rPr>
        <w:t xml:space="preserve">DEMOCRATIC </w:t>
      </w:r>
      <w:r w:rsidR="009826E2" w:rsidRPr="005E7229">
        <w:rPr>
          <w:rFonts w:asciiTheme="majorHAnsi" w:eastAsia="Times New Roman" w:hAnsiTheme="majorHAnsi" w:cstheme="majorHAnsi"/>
          <w:color w:val="202124"/>
          <w:sz w:val="24"/>
          <w:szCs w:val="24"/>
          <w:lang w:val="en" w:eastAsia="en-GB"/>
        </w:rPr>
        <w:t>style,</w:t>
      </w:r>
      <w:r w:rsidR="00533E52">
        <w:rPr>
          <w:rFonts w:asciiTheme="majorHAnsi" w:eastAsia="Times New Roman" w:hAnsiTheme="majorHAnsi" w:cstheme="majorHAnsi"/>
          <w:color w:val="202124"/>
          <w:sz w:val="24"/>
          <w:szCs w:val="24"/>
          <w:lang w:val="en" w:eastAsia="en-GB"/>
        </w:rPr>
        <w:t xml:space="preserve"> and </w:t>
      </w:r>
      <w:r w:rsidRPr="005E7229">
        <w:rPr>
          <w:rFonts w:asciiTheme="majorHAnsi" w:eastAsia="Times New Roman" w:hAnsiTheme="majorHAnsi" w:cstheme="majorHAnsi"/>
          <w:color w:val="202124"/>
          <w:sz w:val="24"/>
          <w:szCs w:val="24"/>
          <w:lang w:val="en" w:eastAsia="en-GB"/>
        </w:rPr>
        <w:t>PERMISSIVE style</w:t>
      </w:r>
      <w:r w:rsidR="00533E52">
        <w:rPr>
          <w:rFonts w:asciiTheme="majorHAnsi" w:eastAsia="Times New Roman" w:hAnsiTheme="majorHAnsi" w:cstheme="majorHAnsi"/>
          <w:color w:val="202124"/>
          <w:sz w:val="24"/>
          <w:szCs w:val="24"/>
          <w:lang w:val="en" w:eastAsia="en-GB"/>
        </w:rPr>
        <w:t>.</w:t>
      </w:r>
    </w:p>
    <w:p w14:paraId="1D5A2A3B" w14:textId="5A17B9A6" w:rsidR="00593B0B" w:rsidRPr="005E7229" w:rsidRDefault="00593B0B" w:rsidP="00593B0B">
      <w:pPr>
        <w:pStyle w:val="HTMLPreformatted"/>
        <w:jc w:val="both"/>
        <w:rPr>
          <w:rStyle w:val="y2iqfc"/>
          <w:rFonts w:asciiTheme="majorHAnsi" w:eastAsiaTheme="majorEastAsia" w:hAnsiTheme="majorHAnsi" w:cstheme="majorHAnsi"/>
          <w:color w:val="202124"/>
          <w:sz w:val="24"/>
          <w:szCs w:val="24"/>
          <w:lang w:val="en"/>
        </w:rPr>
      </w:pPr>
      <w:r w:rsidRPr="005E7229">
        <w:rPr>
          <w:rStyle w:val="y2iqfc"/>
          <w:rFonts w:asciiTheme="majorHAnsi" w:eastAsiaTheme="majorEastAsia" w:hAnsiTheme="majorHAnsi" w:cstheme="majorHAnsi"/>
          <w:color w:val="202124"/>
          <w:sz w:val="24"/>
          <w:szCs w:val="24"/>
          <w:lang w:val="en"/>
        </w:rPr>
        <w:t>AUTHORITY STYLE</w:t>
      </w:r>
      <w:r w:rsidR="00085C87">
        <w:rPr>
          <w:rStyle w:val="y2iqfc"/>
          <w:rFonts w:asciiTheme="majorHAnsi" w:hAnsiTheme="majorHAnsi" w:cstheme="majorHAnsi"/>
          <w:color w:val="202124"/>
          <w:sz w:val="24"/>
          <w:szCs w:val="24"/>
          <w:lang w:val="en"/>
        </w:rPr>
        <w:t xml:space="preserve"> </w:t>
      </w:r>
      <w:r w:rsidR="009826E2">
        <w:rPr>
          <w:rStyle w:val="y2iqfc"/>
          <w:rFonts w:asciiTheme="majorHAnsi" w:hAnsiTheme="majorHAnsi" w:cstheme="majorHAnsi"/>
          <w:color w:val="202124"/>
          <w:sz w:val="24"/>
          <w:szCs w:val="24"/>
          <w:lang w:val="en"/>
        </w:rPr>
        <w:t xml:space="preserve">it is pertinent to managers who refuse to allow </w:t>
      </w:r>
      <w:r w:rsidR="000078F7">
        <w:rPr>
          <w:rStyle w:val="y2iqfc"/>
          <w:rFonts w:asciiTheme="majorHAnsi" w:hAnsiTheme="majorHAnsi" w:cstheme="majorHAnsi"/>
          <w:color w:val="202124"/>
          <w:sz w:val="24"/>
          <w:szCs w:val="24"/>
          <w:lang w:val="en"/>
        </w:rPr>
        <w:t xml:space="preserve">subordinates to assist them in the performance of managerial tasks. Managers with a strict authority stile make personal decisions about goals and the ways to achieve or obtain these goals. They will be worried about anything that was accomplished </w:t>
      </w:r>
      <w:proofErr w:type="gramStart"/>
      <w:r w:rsidR="000078F7">
        <w:rPr>
          <w:rStyle w:val="y2iqfc"/>
          <w:rFonts w:asciiTheme="majorHAnsi" w:hAnsiTheme="majorHAnsi" w:cstheme="majorHAnsi"/>
          <w:color w:val="202124"/>
          <w:sz w:val="24"/>
          <w:szCs w:val="24"/>
          <w:lang w:val="en"/>
        </w:rPr>
        <w:t>as a result of</w:t>
      </w:r>
      <w:proofErr w:type="gramEnd"/>
      <w:r w:rsidR="000078F7">
        <w:rPr>
          <w:rStyle w:val="y2iqfc"/>
          <w:rFonts w:asciiTheme="majorHAnsi" w:hAnsiTheme="majorHAnsi" w:cstheme="majorHAnsi"/>
          <w:color w:val="202124"/>
          <w:sz w:val="24"/>
          <w:szCs w:val="24"/>
          <w:lang w:val="en"/>
        </w:rPr>
        <w:t xml:space="preserve"> or for a task, as well as having influence over how distributed tasks are carried out. These leaders place unrestricted trust in organizational means to achieve or obtain these objectives through hard work. In terms of outcomes, the rigid manner will </w:t>
      </w:r>
      <w:r w:rsidR="000078F7">
        <w:rPr>
          <w:rStyle w:val="y2iqfc"/>
          <w:rFonts w:asciiTheme="majorHAnsi" w:hAnsiTheme="majorHAnsi" w:cstheme="majorHAnsi"/>
          <w:color w:val="202124"/>
          <w:sz w:val="24"/>
          <w:szCs w:val="24"/>
          <w:lang w:val="en"/>
        </w:rPr>
        <w:lastRenderedPageBreak/>
        <w:t xml:space="preserve">elicit unspoken resistance from subordinates. Such a management approach limits subordinate’s opportunities to advance their professional skills. </w:t>
      </w:r>
      <w:r w:rsidR="000E2C87">
        <w:rPr>
          <w:rStyle w:val="y2iqfc"/>
          <w:rFonts w:asciiTheme="majorHAnsi" w:eastAsiaTheme="majorEastAsia" w:hAnsiTheme="majorHAnsi" w:cstheme="majorHAnsi"/>
          <w:color w:val="202124"/>
          <w:sz w:val="24"/>
          <w:szCs w:val="24"/>
          <w:lang w:val="en"/>
        </w:rPr>
        <w:t xml:space="preserve">(Mora, C. and </w:t>
      </w:r>
      <w:proofErr w:type="spellStart"/>
      <w:r w:rsidR="000E2C87">
        <w:rPr>
          <w:rStyle w:val="y2iqfc"/>
          <w:rFonts w:asciiTheme="majorHAnsi" w:eastAsiaTheme="majorEastAsia" w:hAnsiTheme="majorHAnsi" w:cstheme="majorHAnsi"/>
          <w:color w:val="202124"/>
          <w:sz w:val="24"/>
          <w:szCs w:val="24"/>
          <w:lang w:val="en"/>
        </w:rPr>
        <w:t>Ticlau</w:t>
      </w:r>
      <w:proofErr w:type="spellEnd"/>
      <w:r w:rsidR="000E2C87">
        <w:rPr>
          <w:rStyle w:val="y2iqfc"/>
          <w:rFonts w:asciiTheme="majorHAnsi" w:eastAsiaTheme="majorEastAsia" w:hAnsiTheme="majorHAnsi" w:cstheme="majorHAnsi"/>
          <w:color w:val="202124"/>
          <w:sz w:val="24"/>
          <w:szCs w:val="24"/>
          <w:lang w:val="en"/>
        </w:rPr>
        <w:t xml:space="preserve">, T., 2012) </w:t>
      </w:r>
    </w:p>
    <w:p w14:paraId="3683CDB4" w14:textId="32A93B31" w:rsidR="003F00DB" w:rsidRDefault="003F00DB" w:rsidP="00593B0B">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The limitation of these options stems from the exclusion, exclusionary, or non-inclusion of subordinates in decision-making processes. Participating in a decision that will never happen lessens the sense of responsibility and interferes with demonstration the potential to develop fascinating new things and interests. </w:t>
      </w:r>
      <w:r w:rsidR="00865E60">
        <w:rPr>
          <w:rStyle w:val="y2iqfc"/>
          <w:rFonts w:asciiTheme="majorHAnsi" w:eastAsiaTheme="majorEastAsia" w:hAnsiTheme="majorHAnsi" w:cstheme="majorHAnsi"/>
          <w:color w:val="202124"/>
          <w:sz w:val="24"/>
          <w:szCs w:val="24"/>
          <w:lang w:val="en"/>
        </w:rPr>
        <w:t xml:space="preserve">This style allows you to say something is much bigger, worse, etc., than it </w:t>
      </w:r>
      <w:proofErr w:type="gramStart"/>
      <w:r w:rsidR="00865E60">
        <w:rPr>
          <w:rStyle w:val="y2iqfc"/>
          <w:rFonts w:asciiTheme="majorHAnsi" w:eastAsiaTheme="majorEastAsia" w:hAnsiTheme="majorHAnsi" w:cstheme="majorHAnsi"/>
          <w:color w:val="202124"/>
          <w:sz w:val="24"/>
          <w:szCs w:val="24"/>
          <w:lang w:val="en"/>
        </w:rPr>
        <w:t>actually is</w:t>
      </w:r>
      <w:proofErr w:type="gramEnd"/>
      <w:r w:rsidR="00865E60">
        <w:rPr>
          <w:rStyle w:val="y2iqfc"/>
          <w:rFonts w:asciiTheme="majorHAnsi" w:eastAsiaTheme="majorEastAsia" w:hAnsiTheme="majorHAnsi" w:cstheme="majorHAnsi"/>
          <w:color w:val="202124"/>
          <w:sz w:val="24"/>
          <w:szCs w:val="24"/>
          <w:lang w:val="en"/>
        </w:rPr>
        <w:t xml:space="preserve">, which could confuse the executors without the manager, resulting in the need for control. Without the management, reducing work by wasting very little time while working or creating something will cause them to enhance control. </w:t>
      </w:r>
      <w:r w:rsidR="00641D1A">
        <w:rPr>
          <w:rStyle w:val="y2iqfc"/>
          <w:rFonts w:asciiTheme="majorHAnsi" w:eastAsiaTheme="majorEastAsia" w:hAnsiTheme="majorHAnsi" w:cstheme="majorHAnsi"/>
          <w:color w:val="202124"/>
          <w:sz w:val="24"/>
          <w:szCs w:val="24"/>
          <w:lang w:val="en"/>
        </w:rPr>
        <w:t xml:space="preserve">As a result, strict-style managers diminish the time given out or set aside for creation, invention of new things by increasing the time given out or set aside for control. Exaggerated control has a socially broke effect of moving </w:t>
      </w:r>
      <w:r w:rsidR="00BC6F59">
        <w:rPr>
          <w:rStyle w:val="y2iqfc"/>
          <w:rFonts w:asciiTheme="majorHAnsi" w:eastAsiaTheme="majorEastAsia" w:hAnsiTheme="majorHAnsi" w:cstheme="majorHAnsi"/>
          <w:color w:val="202124"/>
          <w:sz w:val="24"/>
          <w:szCs w:val="24"/>
          <w:lang w:val="en"/>
        </w:rPr>
        <w:t>subordinates’</w:t>
      </w:r>
      <w:r w:rsidR="00641D1A">
        <w:rPr>
          <w:rStyle w:val="y2iqfc"/>
          <w:rFonts w:asciiTheme="majorHAnsi" w:eastAsiaTheme="majorEastAsia" w:hAnsiTheme="majorHAnsi" w:cstheme="majorHAnsi"/>
          <w:color w:val="202124"/>
          <w:sz w:val="24"/>
          <w:szCs w:val="24"/>
          <w:lang w:val="en"/>
        </w:rPr>
        <w:t xml:space="preserve"> interest from the goal to the observance of norms (rules) and establishing a higher desire for control. </w:t>
      </w:r>
    </w:p>
    <w:p w14:paraId="53467089" w14:textId="4952A255" w:rsidR="00FA3F53" w:rsidRDefault="00593B0B" w:rsidP="00E97F27">
      <w:pPr>
        <w:pStyle w:val="HTMLPreformatted"/>
        <w:jc w:val="both"/>
        <w:rPr>
          <w:rStyle w:val="y2iqfc"/>
          <w:rFonts w:asciiTheme="majorHAnsi" w:eastAsiaTheme="majorEastAsia" w:hAnsiTheme="majorHAnsi" w:cstheme="majorHAnsi"/>
          <w:color w:val="202124"/>
          <w:sz w:val="24"/>
          <w:szCs w:val="24"/>
          <w:lang w:val="en"/>
        </w:rPr>
      </w:pPr>
      <w:r w:rsidRPr="005E7229">
        <w:rPr>
          <w:rStyle w:val="y2iqfc"/>
          <w:rFonts w:asciiTheme="majorHAnsi" w:eastAsiaTheme="majorEastAsia" w:hAnsiTheme="majorHAnsi" w:cstheme="majorHAnsi"/>
          <w:color w:val="202124"/>
          <w:sz w:val="24"/>
          <w:szCs w:val="24"/>
          <w:lang w:val="en"/>
        </w:rPr>
        <w:t>The m</w:t>
      </w:r>
      <w:r w:rsidR="00603502">
        <w:rPr>
          <w:rStyle w:val="y2iqfc"/>
          <w:rFonts w:asciiTheme="majorHAnsi" w:eastAsiaTheme="majorEastAsia" w:hAnsiTheme="majorHAnsi" w:cstheme="majorHAnsi"/>
          <w:color w:val="202124"/>
          <w:sz w:val="24"/>
          <w:szCs w:val="24"/>
          <w:lang w:val="en"/>
        </w:rPr>
        <w:t xml:space="preserve">ethod </w:t>
      </w:r>
      <w:r w:rsidR="00EC1C47">
        <w:rPr>
          <w:rStyle w:val="y2iqfc"/>
          <w:rFonts w:asciiTheme="majorHAnsi" w:eastAsiaTheme="majorEastAsia" w:hAnsiTheme="majorHAnsi" w:cstheme="majorHAnsi"/>
          <w:color w:val="202124"/>
          <w:sz w:val="24"/>
          <w:szCs w:val="24"/>
          <w:lang w:val="en"/>
        </w:rPr>
        <w:t>used to</w:t>
      </w:r>
      <w:r w:rsidRPr="005E7229">
        <w:rPr>
          <w:rStyle w:val="y2iqfc"/>
          <w:rFonts w:asciiTheme="majorHAnsi" w:eastAsiaTheme="majorEastAsia" w:hAnsiTheme="majorHAnsi" w:cstheme="majorHAnsi"/>
          <w:color w:val="202124"/>
          <w:sz w:val="24"/>
          <w:szCs w:val="24"/>
          <w:lang w:val="en"/>
        </w:rPr>
        <w:t xml:space="preserve"> </w:t>
      </w:r>
      <w:r w:rsidR="00EC1C47" w:rsidRPr="005E7229">
        <w:rPr>
          <w:rStyle w:val="y2iqfc"/>
          <w:rFonts w:asciiTheme="majorHAnsi" w:eastAsiaTheme="majorEastAsia" w:hAnsiTheme="majorHAnsi" w:cstheme="majorHAnsi"/>
          <w:color w:val="202124"/>
          <w:sz w:val="24"/>
          <w:szCs w:val="24"/>
          <w:lang w:val="en"/>
        </w:rPr>
        <w:t>explain</w:t>
      </w:r>
      <w:r w:rsidRPr="005E7229">
        <w:rPr>
          <w:rStyle w:val="y2iqfc"/>
          <w:rFonts w:asciiTheme="majorHAnsi" w:eastAsiaTheme="majorEastAsia" w:hAnsiTheme="majorHAnsi" w:cstheme="majorHAnsi"/>
          <w:color w:val="202124"/>
          <w:sz w:val="24"/>
          <w:szCs w:val="24"/>
          <w:lang w:val="en"/>
        </w:rPr>
        <w:t xml:space="preserve"> such a situation is based on Thomas's </w:t>
      </w:r>
      <w:r w:rsidR="00EC1C47">
        <w:rPr>
          <w:rStyle w:val="y2iqfc"/>
          <w:rFonts w:asciiTheme="majorHAnsi" w:eastAsiaTheme="majorEastAsia" w:hAnsiTheme="majorHAnsi" w:cstheme="majorHAnsi"/>
          <w:color w:val="202124"/>
          <w:sz w:val="24"/>
          <w:szCs w:val="24"/>
          <w:lang w:val="en"/>
        </w:rPr>
        <w:t>real notion,</w:t>
      </w:r>
      <w:r w:rsidR="00FA3F53">
        <w:rPr>
          <w:rStyle w:val="y2iqfc"/>
          <w:rFonts w:asciiTheme="majorHAnsi" w:eastAsiaTheme="majorEastAsia" w:hAnsiTheme="majorHAnsi" w:cstheme="majorHAnsi"/>
          <w:color w:val="202124"/>
          <w:sz w:val="24"/>
          <w:szCs w:val="24"/>
          <w:lang w:val="en"/>
        </w:rPr>
        <w:t xml:space="preserve"> </w:t>
      </w:r>
      <w:r w:rsidRPr="005E7229">
        <w:rPr>
          <w:rStyle w:val="y2iqfc"/>
          <w:rFonts w:asciiTheme="majorHAnsi" w:eastAsiaTheme="majorEastAsia" w:hAnsiTheme="majorHAnsi" w:cstheme="majorHAnsi"/>
          <w:color w:val="202124"/>
          <w:sz w:val="24"/>
          <w:szCs w:val="24"/>
          <w:lang w:val="en"/>
        </w:rPr>
        <w:t xml:space="preserve">according to which a false definition of a situation becomes true </w:t>
      </w:r>
      <w:proofErr w:type="gramStart"/>
      <w:r w:rsidR="00EC1C47">
        <w:rPr>
          <w:rStyle w:val="y2iqfc"/>
          <w:rFonts w:asciiTheme="majorHAnsi" w:eastAsiaTheme="majorEastAsia" w:hAnsiTheme="majorHAnsi" w:cstheme="majorHAnsi"/>
          <w:color w:val="202124"/>
          <w:sz w:val="24"/>
          <w:szCs w:val="24"/>
          <w:lang w:val="en"/>
        </w:rPr>
        <w:t>as a result of</w:t>
      </w:r>
      <w:proofErr w:type="gramEnd"/>
      <w:r w:rsidR="00EC1C47">
        <w:rPr>
          <w:rStyle w:val="y2iqfc"/>
          <w:rFonts w:asciiTheme="majorHAnsi" w:eastAsiaTheme="majorEastAsia" w:hAnsiTheme="majorHAnsi" w:cstheme="majorHAnsi"/>
          <w:color w:val="202124"/>
          <w:sz w:val="24"/>
          <w:szCs w:val="24"/>
          <w:lang w:val="en"/>
        </w:rPr>
        <w:t xml:space="preserve"> its outcome</w:t>
      </w:r>
      <w:r w:rsidR="00FA3F53">
        <w:rPr>
          <w:rStyle w:val="y2iqfc"/>
          <w:rFonts w:asciiTheme="majorHAnsi" w:eastAsiaTheme="majorEastAsia" w:hAnsiTheme="majorHAnsi" w:cstheme="majorHAnsi"/>
          <w:color w:val="202124"/>
          <w:sz w:val="24"/>
          <w:szCs w:val="24"/>
          <w:lang w:val="en"/>
        </w:rPr>
        <w:t>. (Bornmann, L. and Marx, W., 2020)</w:t>
      </w:r>
    </w:p>
    <w:p w14:paraId="46409494" w14:textId="18BBFA66" w:rsidR="00E97F27" w:rsidRDefault="00E97F27" w:rsidP="00E97F27">
      <w:pPr>
        <w:pStyle w:val="HTMLPreformatted"/>
        <w:jc w:val="both"/>
        <w:rPr>
          <w:rStyle w:val="y2iqfc"/>
          <w:rFonts w:asciiTheme="majorHAnsi" w:eastAsiaTheme="majorEastAsia" w:hAnsiTheme="majorHAnsi" w:cstheme="majorHAnsi"/>
          <w:color w:val="202124"/>
          <w:sz w:val="24"/>
          <w:szCs w:val="24"/>
          <w:lang w:val="en"/>
        </w:rPr>
      </w:pPr>
      <w:r w:rsidRPr="005E7229">
        <w:rPr>
          <w:rStyle w:val="y2iqfc"/>
          <w:rFonts w:asciiTheme="majorHAnsi" w:eastAsiaTheme="majorEastAsia" w:hAnsiTheme="majorHAnsi" w:cstheme="majorHAnsi"/>
          <w:color w:val="202124"/>
          <w:sz w:val="24"/>
          <w:szCs w:val="24"/>
          <w:lang w:val="en"/>
        </w:rPr>
        <w:t>DEMOCRATIC STYLE</w:t>
      </w:r>
      <w:r>
        <w:rPr>
          <w:rStyle w:val="y2iqfc"/>
          <w:rFonts w:asciiTheme="majorHAnsi" w:hAnsiTheme="majorHAnsi" w:cstheme="majorHAnsi"/>
          <w:color w:val="202124"/>
          <w:sz w:val="24"/>
          <w:szCs w:val="24"/>
          <w:lang w:val="en"/>
        </w:rPr>
        <w:t xml:space="preserve">: </w:t>
      </w:r>
      <w:r w:rsidR="00EC1C47">
        <w:rPr>
          <w:rStyle w:val="y2iqfc"/>
          <w:rFonts w:asciiTheme="majorHAnsi" w:hAnsiTheme="majorHAnsi" w:cstheme="majorHAnsi"/>
          <w:color w:val="202124"/>
          <w:sz w:val="24"/>
          <w:szCs w:val="24"/>
          <w:lang w:val="en"/>
        </w:rPr>
        <w:t xml:space="preserve">this </w:t>
      </w:r>
      <w:r>
        <w:rPr>
          <w:rStyle w:val="y2iqfc"/>
          <w:rFonts w:asciiTheme="majorHAnsi" w:hAnsiTheme="majorHAnsi" w:cstheme="majorHAnsi"/>
          <w:color w:val="202124"/>
          <w:sz w:val="24"/>
          <w:szCs w:val="24"/>
          <w:lang w:val="en"/>
        </w:rPr>
        <w:t>is</w:t>
      </w:r>
      <w:r w:rsidRPr="005E7229">
        <w:rPr>
          <w:rStyle w:val="y2iqfc"/>
          <w:rFonts w:asciiTheme="majorHAnsi" w:eastAsiaTheme="majorEastAsia" w:hAnsiTheme="majorHAnsi" w:cstheme="majorHAnsi"/>
          <w:color w:val="202124"/>
          <w:sz w:val="24"/>
          <w:szCs w:val="24"/>
          <w:lang w:val="en"/>
        </w:rPr>
        <w:t xml:space="preserve"> </w:t>
      </w:r>
      <w:r w:rsidR="00EC1C47">
        <w:rPr>
          <w:rStyle w:val="y2iqfc"/>
          <w:rFonts w:asciiTheme="majorHAnsi" w:eastAsiaTheme="majorEastAsia" w:hAnsiTheme="majorHAnsi" w:cstheme="majorHAnsi"/>
          <w:color w:val="202124"/>
          <w:sz w:val="24"/>
          <w:szCs w:val="24"/>
          <w:lang w:val="en"/>
        </w:rPr>
        <w:t xml:space="preserve">a typical trait among managers who ensure subordinates </w:t>
      </w:r>
      <w:r w:rsidR="00F57113">
        <w:rPr>
          <w:rStyle w:val="y2iqfc"/>
          <w:rFonts w:asciiTheme="majorHAnsi" w:eastAsiaTheme="majorEastAsia" w:hAnsiTheme="majorHAnsi" w:cstheme="majorHAnsi"/>
          <w:color w:val="202124"/>
          <w:sz w:val="24"/>
          <w:szCs w:val="24"/>
          <w:lang w:val="en"/>
        </w:rPr>
        <w:t>participation in the leadership process</w:t>
      </w:r>
      <w:r w:rsidR="00DA7045">
        <w:rPr>
          <w:rStyle w:val="y2iqfc"/>
          <w:rFonts w:asciiTheme="majorHAnsi" w:eastAsiaTheme="majorEastAsia" w:hAnsiTheme="majorHAnsi" w:cstheme="majorHAnsi"/>
          <w:color w:val="202124"/>
          <w:sz w:val="24"/>
          <w:szCs w:val="24"/>
          <w:lang w:val="en"/>
        </w:rPr>
        <w:t>. Managers</w:t>
      </w:r>
      <w:r w:rsidR="00F57113">
        <w:rPr>
          <w:rStyle w:val="y2iqfc"/>
          <w:rFonts w:asciiTheme="majorHAnsi" w:eastAsiaTheme="majorEastAsia" w:hAnsiTheme="majorHAnsi" w:cstheme="majorHAnsi"/>
          <w:color w:val="202124"/>
          <w:sz w:val="24"/>
          <w:szCs w:val="24"/>
          <w:lang w:val="en"/>
        </w:rPr>
        <w:t xml:space="preserve"> with this personality type demand that their subordinates work together as a team to develop goals and distribute tasks. </w:t>
      </w:r>
      <w:r w:rsidR="000E2C87">
        <w:rPr>
          <w:rStyle w:val="y2iqfc"/>
          <w:rFonts w:asciiTheme="majorHAnsi" w:eastAsiaTheme="majorEastAsia" w:hAnsiTheme="majorHAnsi" w:cstheme="majorHAnsi"/>
          <w:color w:val="202124"/>
          <w:sz w:val="24"/>
          <w:szCs w:val="24"/>
          <w:lang w:val="en"/>
        </w:rPr>
        <w:t xml:space="preserve">(Crosby, G., 2021) </w:t>
      </w:r>
    </w:p>
    <w:p w14:paraId="31646CFE" w14:textId="6D873911" w:rsidR="000A770C" w:rsidRPr="003249C9" w:rsidRDefault="00E97F27" w:rsidP="00E97F27">
      <w:pPr>
        <w:pStyle w:val="HTMLPreformatted"/>
        <w:jc w:val="both"/>
        <w:rPr>
          <w:rFonts w:asciiTheme="majorHAnsi" w:eastAsiaTheme="majorEastAsia" w:hAnsiTheme="majorHAnsi" w:cstheme="majorHAnsi"/>
          <w:color w:val="202124"/>
          <w:sz w:val="24"/>
          <w:szCs w:val="24"/>
          <w:lang w:val="en"/>
        </w:rPr>
      </w:pPr>
      <w:r w:rsidRPr="005E7229">
        <w:rPr>
          <w:rStyle w:val="y2iqfc"/>
          <w:rFonts w:asciiTheme="majorHAnsi" w:eastAsiaTheme="majorEastAsia" w:hAnsiTheme="majorHAnsi" w:cstheme="majorHAnsi"/>
          <w:color w:val="202124"/>
          <w:sz w:val="24"/>
          <w:szCs w:val="24"/>
          <w:lang w:val="en"/>
        </w:rPr>
        <w:t xml:space="preserve">In terms of </w:t>
      </w:r>
      <w:r w:rsidR="00F57113">
        <w:rPr>
          <w:rStyle w:val="y2iqfc"/>
          <w:rFonts w:asciiTheme="majorHAnsi" w:eastAsiaTheme="majorEastAsia" w:hAnsiTheme="majorHAnsi" w:cstheme="majorHAnsi"/>
          <w:color w:val="202124"/>
          <w:sz w:val="24"/>
          <w:szCs w:val="24"/>
          <w:lang w:val="en"/>
        </w:rPr>
        <w:t xml:space="preserve">outcomes, it is lauded that the </w:t>
      </w:r>
      <w:r w:rsidRPr="005E7229">
        <w:rPr>
          <w:rStyle w:val="y2iqfc"/>
          <w:rFonts w:asciiTheme="majorHAnsi" w:eastAsiaTheme="majorEastAsia" w:hAnsiTheme="majorHAnsi" w:cstheme="majorHAnsi"/>
          <w:color w:val="202124"/>
          <w:sz w:val="24"/>
          <w:szCs w:val="24"/>
          <w:lang w:val="en"/>
        </w:rPr>
        <w:t>democratic</w:t>
      </w:r>
      <w:r w:rsidR="00F57113">
        <w:rPr>
          <w:rStyle w:val="y2iqfc"/>
          <w:rFonts w:asciiTheme="majorHAnsi" w:eastAsiaTheme="majorEastAsia" w:hAnsiTheme="majorHAnsi" w:cstheme="majorHAnsi"/>
          <w:color w:val="202124"/>
          <w:sz w:val="24"/>
          <w:szCs w:val="24"/>
          <w:lang w:val="en"/>
        </w:rPr>
        <w:t xml:space="preserve"> approach determines a decrease in attention, conflicts, and significant engagement</w:t>
      </w:r>
      <w:r w:rsidRPr="005E7229">
        <w:rPr>
          <w:rStyle w:val="y2iqfc"/>
          <w:rFonts w:asciiTheme="majorHAnsi" w:eastAsiaTheme="majorEastAsia" w:hAnsiTheme="majorHAnsi" w:cstheme="majorHAnsi"/>
          <w:color w:val="202124"/>
          <w:sz w:val="24"/>
          <w:szCs w:val="24"/>
          <w:lang w:val="en"/>
        </w:rPr>
        <w:t>.</w:t>
      </w:r>
      <w:r w:rsidR="000A770C">
        <w:rPr>
          <w:rStyle w:val="y2iqfc"/>
          <w:rFonts w:asciiTheme="majorHAnsi" w:eastAsiaTheme="majorEastAsia" w:hAnsiTheme="majorHAnsi" w:cstheme="majorHAnsi"/>
          <w:color w:val="202124"/>
          <w:sz w:val="24"/>
          <w:szCs w:val="24"/>
          <w:lang w:val="en"/>
        </w:rPr>
        <w:t xml:space="preserve"> The presence or absence of the manager has an impact on the group’s performance. Managers of this type think in terms of limited control, which creates space for innovative and intriguing work. </w:t>
      </w:r>
    </w:p>
    <w:p w14:paraId="7193D16B" w14:textId="77777777" w:rsidR="000A770C" w:rsidRDefault="008D3AA2" w:rsidP="005F193D">
      <w:pPr>
        <w:pStyle w:val="HTMLPreformatted"/>
        <w:jc w:val="both"/>
        <w:rPr>
          <w:rStyle w:val="y2iqfc"/>
          <w:rFonts w:asciiTheme="majorHAnsi" w:eastAsiaTheme="majorEastAsia" w:hAnsiTheme="majorHAnsi" w:cstheme="majorHAnsi"/>
          <w:color w:val="202124"/>
          <w:sz w:val="24"/>
          <w:szCs w:val="24"/>
          <w:lang w:val="en"/>
        </w:rPr>
      </w:pPr>
      <w:r w:rsidRPr="00080DF8">
        <w:rPr>
          <w:rStyle w:val="y2iqfc"/>
          <w:rFonts w:asciiTheme="majorHAnsi" w:eastAsiaTheme="majorEastAsia" w:hAnsiTheme="majorHAnsi" w:cstheme="majorHAnsi"/>
          <w:color w:val="202124"/>
          <w:sz w:val="24"/>
          <w:szCs w:val="24"/>
          <w:lang w:val="en"/>
        </w:rPr>
        <w:t>PERMISSIVE STYLE</w:t>
      </w:r>
      <w:r>
        <w:rPr>
          <w:rStyle w:val="y2iqfc"/>
          <w:rFonts w:asciiTheme="majorHAnsi" w:hAnsiTheme="majorHAnsi" w:cstheme="majorHAnsi"/>
          <w:color w:val="202124"/>
          <w:sz w:val="24"/>
          <w:szCs w:val="24"/>
          <w:lang w:val="en"/>
        </w:rPr>
        <w:t xml:space="preserve">: </w:t>
      </w:r>
      <w:r w:rsidRPr="00080DF8">
        <w:rPr>
          <w:rStyle w:val="y2iqfc"/>
          <w:rFonts w:asciiTheme="majorHAnsi" w:eastAsiaTheme="majorEastAsia" w:hAnsiTheme="majorHAnsi" w:cstheme="majorHAnsi"/>
          <w:color w:val="202124"/>
          <w:sz w:val="24"/>
          <w:szCs w:val="24"/>
          <w:lang w:val="en"/>
        </w:rPr>
        <w:t xml:space="preserve">is </w:t>
      </w:r>
      <w:r w:rsidR="000A770C">
        <w:rPr>
          <w:rStyle w:val="y2iqfc"/>
          <w:rFonts w:asciiTheme="majorHAnsi" w:eastAsiaTheme="majorEastAsia" w:hAnsiTheme="majorHAnsi" w:cstheme="majorHAnsi"/>
          <w:color w:val="202124"/>
          <w:sz w:val="24"/>
          <w:szCs w:val="24"/>
          <w:lang w:val="en"/>
        </w:rPr>
        <w:t xml:space="preserve">defined </w:t>
      </w:r>
      <w:r w:rsidR="003249C9">
        <w:rPr>
          <w:rStyle w:val="y2iqfc"/>
          <w:rFonts w:asciiTheme="majorHAnsi" w:eastAsiaTheme="majorEastAsia" w:hAnsiTheme="majorHAnsi" w:cstheme="majorHAnsi"/>
          <w:color w:val="202124"/>
          <w:sz w:val="24"/>
          <w:szCs w:val="24"/>
          <w:lang w:val="en"/>
        </w:rPr>
        <w:t xml:space="preserve">as </w:t>
      </w:r>
      <w:r w:rsidRPr="00080DF8">
        <w:rPr>
          <w:rStyle w:val="y2iqfc"/>
          <w:rFonts w:asciiTheme="majorHAnsi" w:eastAsiaTheme="majorEastAsia" w:hAnsiTheme="majorHAnsi" w:cstheme="majorHAnsi"/>
          <w:color w:val="202124"/>
          <w:sz w:val="24"/>
          <w:szCs w:val="24"/>
          <w:lang w:val="en"/>
        </w:rPr>
        <w:t xml:space="preserve">avoiding any </w:t>
      </w:r>
      <w:r w:rsidR="003249C9">
        <w:rPr>
          <w:rStyle w:val="y2iqfc"/>
          <w:rFonts w:asciiTheme="majorHAnsi" w:eastAsiaTheme="majorEastAsia" w:hAnsiTheme="majorHAnsi" w:cstheme="majorHAnsi"/>
          <w:color w:val="202124"/>
          <w:sz w:val="24"/>
          <w:szCs w:val="24"/>
          <w:lang w:val="en"/>
        </w:rPr>
        <w:t xml:space="preserve">action that </w:t>
      </w:r>
      <w:r w:rsidR="000A770C">
        <w:rPr>
          <w:rStyle w:val="y2iqfc"/>
          <w:rFonts w:asciiTheme="majorHAnsi" w:eastAsiaTheme="majorEastAsia" w:hAnsiTheme="majorHAnsi" w:cstheme="majorHAnsi"/>
          <w:color w:val="202124"/>
          <w:sz w:val="24"/>
          <w:szCs w:val="24"/>
          <w:lang w:val="en"/>
        </w:rPr>
        <w:t>aids in the resolution of a negative situa</w:t>
      </w:r>
      <w:r w:rsidR="003249C9">
        <w:rPr>
          <w:rStyle w:val="y2iqfc"/>
          <w:rFonts w:asciiTheme="majorHAnsi" w:eastAsiaTheme="majorEastAsia" w:hAnsiTheme="majorHAnsi" w:cstheme="majorHAnsi"/>
          <w:color w:val="202124"/>
          <w:sz w:val="24"/>
          <w:szCs w:val="24"/>
          <w:lang w:val="en"/>
        </w:rPr>
        <w:t xml:space="preserve">tion </w:t>
      </w:r>
      <w:r w:rsidRPr="00080DF8">
        <w:rPr>
          <w:rStyle w:val="y2iqfc"/>
          <w:rFonts w:asciiTheme="majorHAnsi" w:eastAsiaTheme="majorEastAsia" w:hAnsiTheme="majorHAnsi" w:cstheme="majorHAnsi"/>
          <w:color w:val="202124"/>
          <w:sz w:val="24"/>
          <w:szCs w:val="24"/>
          <w:lang w:val="en"/>
        </w:rPr>
        <w:t>in</w:t>
      </w:r>
      <w:r>
        <w:rPr>
          <w:rStyle w:val="y2iqfc"/>
          <w:rFonts w:asciiTheme="majorHAnsi" w:hAnsiTheme="majorHAnsi" w:cstheme="majorHAnsi"/>
          <w:color w:val="202124"/>
          <w:sz w:val="24"/>
          <w:szCs w:val="24"/>
          <w:lang w:val="en"/>
        </w:rPr>
        <w:t xml:space="preserve"> </w:t>
      </w:r>
      <w:r w:rsidRPr="00080DF8">
        <w:rPr>
          <w:rStyle w:val="y2iqfc"/>
          <w:rFonts w:asciiTheme="majorHAnsi" w:eastAsiaTheme="majorEastAsia" w:hAnsiTheme="majorHAnsi" w:cstheme="majorHAnsi"/>
          <w:color w:val="202124"/>
          <w:sz w:val="24"/>
          <w:szCs w:val="24"/>
          <w:lang w:val="en"/>
        </w:rPr>
        <w:t>organization</w:t>
      </w:r>
      <w:r w:rsidR="000A770C">
        <w:rPr>
          <w:rStyle w:val="y2iqfc"/>
          <w:rFonts w:asciiTheme="majorHAnsi" w:eastAsiaTheme="majorEastAsia" w:hAnsiTheme="majorHAnsi" w:cstheme="majorHAnsi"/>
          <w:color w:val="202124"/>
          <w:sz w:val="24"/>
          <w:szCs w:val="24"/>
          <w:lang w:val="en"/>
        </w:rPr>
        <w:t xml:space="preserve">al group and group </w:t>
      </w:r>
      <w:r w:rsidRPr="00080DF8">
        <w:rPr>
          <w:rStyle w:val="y2iqfc"/>
          <w:rFonts w:asciiTheme="majorHAnsi" w:eastAsiaTheme="majorEastAsia" w:hAnsiTheme="majorHAnsi" w:cstheme="majorHAnsi"/>
          <w:color w:val="202124"/>
          <w:sz w:val="24"/>
          <w:szCs w:val="24"/>
          <w:lang w:val="en"/>
        </w:rPr>
        <w:t>leadership, with a</w:t>
      </w:r>
      <w:r w:rsidR="003249C9">
        <w:rPr>
          <w:rStyle w:val="y2iqfc"/>
          <w:rFonts w:asciiTheme="majorHAnsi" w:eastAsiaTheme="majorEastAsia" w:hAnsiTheme="majorHAnsi" w:cstheme="majorHAnsi"/>
          <w:color w:val="202124"/>
          <w:sz w:val="24"/>
          <w:szCs w:val="24"/>
          <w:lang w:val="en"/>
        </w:rPr>
        <w:t xml:space="preserve"> focus </w:t>
      </w:r>
      <w:r w:rsidRPr="00080DF8">
        <w:rPr>
          <w:rStyle w:val="y2iqfc"/>
          <w:rFonts w:asciiTheme="majorHAnsi" w:eastAsiaTheme="majorEastAsia" w:hAnsiTheme="majorHAnsi" w:cstheme="majorHAnsi"/>
          <w:color w:val="202124"/>
          <w:sz w:val="24"/>
          <w:szCs w:val="24"/>
          <w:lang w:val="en"/>
        </w:rPr>
        <w:t>on organization</w:t>
      </w:r>
      <w:r>
        <w:rPr>
          <w:rStyle w:val="y2iqfc"/>
          <w:rFonts w:asciiTheme="majorHAnsi" w:hAnsiTheme="majorHAnsi" w:cstheme="majorHAnsi"/>
          <w:color w:val="202124"/>
          <w:sz w:val="24"/>
          <w:szCs w:val="24"/>
          <w:lang w:val="en"/>
        </w:rPr>
        <w:t xml:space="preserve"> </w:t>
      </w:r>
      <w:r w:rsidRPr="00080DF8">
        <w:rPr>
          <w:rStyle w:val="y2iqfc"/>
          <w:rFonts w:asciiTheme="majorHAnsi" w:eastAsiaTheme="majorEastAsia" w:hAnsiTheme="majorHAnsi" w:cstheme="majorHAnsi"/>
          <w:color w:val="202124"/>
          <w:sz w:val="24"/>
          <w:szCs w:val="24"/>
          <w:lang w:val="en"/>
        </w:rPr>
        <w:t xml:space="preserve">and </w:t>
      </w:r>
      <w:r w:rsidR="003249C9">
        <w:rPr>
          <w:rStyle w:val="y2iqfc"/>
          <w:rFonts w:asciiTheme="majorHAnsi" w:eastAsiaTheme="majorEastAsia" w:hAnsiTheme="majorHAnsi" w:cstheme="majorHAnsi"/>
          <w:color w:val="202124"/>
          <w:sz w:val="24"/>
          <w:szCs w:val="24"/>
          <w:lang w:val="en"/>
        </w:rPr>
        <w:t xml:space="preserve">unplanned </w:t>
      </w:r>
      <w:r w:rsidRPr="00080DF8">
        <w:rPr>
          <w:rStyle w:val="y2iqfc"/>
          <w:rFonts w:asciiTheme="majorHAnsi" w:eastAsiaTheme="majorEastAsia" w:hAnsiTheme="majorHAnsi" w:cstheme="majorHAnsi"/>
          <w:color w:val="202124"/>
          <w:sz w:val="24"/>
          <w:szCs w:val="24"/>
          <w:lang w:val="en"/>
        </w:rPr>
        <w:t xml:space="preserve">leadership. The </w:t>
      </w:r>
      <w:r w:rsidR="000A770C">
        <w:rPr>
          <w:rStyle w:val="y2iqfc"/>
          <w:rFonts w:asciiTheme="majorHAnsi" w:eastAsiaTheme="majorEastAsia" w:hAnsiTheme="majorHAnsi" w:cstheme="majorHAnsi"/>
          <w:color w:val="202124"/>
          <w:sz w:val="24"/>
          <w:szCs w:val="24"/>
          <w:lang w:val="en"/>
        </w:rPr>
        <w:t xml:space="preserve">managers </w:t>
      </w:r>
      <w:r w:rsidRPr="00080DF8">
        <w:rPr>
          <w:rStyle w:val="y2iqfc"/>
          <w:rFonts w:asciiTheme="majorHAnsi" w:eastAsiaTheme="majorEastAsia" w:hAnsiTheme="majorHAnsi" w:cstheme="majorHAnsi"/>
          <w:color w:val="202124"/>
          <w:sz w:val="24"/>
          <w:szCs w:val="24"/>
          <w:lang w:val="en"/>
        </w:rPr>
        <w:t xml:space="preserve">presence or absence has no </w:t>
      </w:r>
      <w:r w:rsidR="000A770C">
        <w:rPr>
          <w:rStyle w:val="y2iqfc"/>
          <w:rFonts w:asciiTheme="majorHAnsi" w:eastAsiaTheme="majorEastAsia" w:hAnsiTheme="majorHAnsi" w:cstheme="majorHAnsi"/>
          <w:color w:val="202124"/>
          <w:sz w:val="24"/>
          <w:szCs w:val="24"/>
          <w:lang w:val="en"/>
        </w:rPr>
        <w:t>bearing</w:t>
      </w:r>
      <w:r w:rsidRPr="00080DF8">
        <w:rPr>
          <w:rStyle w:val="y2iqfc"/>
          <w:rFonts w:asciiTheme="majorHAnsi" w:eastAsiaTheme="majorEastAsia" w:hAnsiTheme="majorHAnsi" w:cstheme="majorHAnsi"/>
          <w:color w:val="202124"/>
          <w:sz w:val="24"/>
          <w:szCs w:val="24"/>
          <w:lang w:val="en"/>
        </w:rPr>
        <w:t xml:space="preserve"> on performance. </w:t>
      </w:r>
    </w:p>
    <w:p w14:paraId="4ADD569F" w14:textId="260607F2" w:rsidR="000E2C87" w:rsidRDefault="000A770C" w:rsidP="005F193D">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The contrast between the permissive and democratic style lies in their understanding of right and wrong. Morale is strong with democratic managers because the leader is supportive of the group. Morale is a little lower in the case of permissive because the leader </w:t>
      </w:r>
      <w:r w:rsidR="00EE369C">
        <w:rPr>
          <w:rStyle w:val="y2iqfc"/>
          <w:rFonts w:asciiTheme="majorHAnsi" w:eastAsiaTheme="majorEastAsia" w:hAnsiTheme="majorHAnsi" w:cstheme="majorHAnsi"/>
          <w:color w:val="202124"/>
          <w:sz w:val="24"/>
          <w:szCs w:val="24"/>
          <w:lang w:val="en"/>
        </w:rPr>
        <w:t xml:space="preserve">does not assist the group in completing the tasks. In the sociological literature, there are alternatives to this classification scheme. These alternatives focus on the categories of authoritarian and democratic styles, while maintaining the basics contrast between the two types of stimuli. </w:t>
      </w:r>
      <w:r w:rsidR="000E2C87">
        <w:rPr>
          <w:rStyle w:val="y2iqfc"/>
          <w:rFonts w:asciiTheme="majorHAnsi" w:eastAsiaTheme="majorEastAsia" w:hAnsiTheme="majorHAnsi" w:cstheme="majorHAnsi"/>
          <w:color w:val="202124"/>
          <w:sz w:val="24"/>
          <w:szCs w:val="24"/>
          <w:lang w:val="en"/>
        </w:rPr>
        <w:t>(Leadership style and workplace hostility, 2018)</w:t>
      </w:r>
      <w:r w:rsidR="005F193D" w:rsidRPr="00080DF8">
        <w:rPr>
          <w:rStyle w:val="y2iqfc"/>
          <w:rFonts w:asciiTheme="majorHAnsi" w:eastAsiaTheme="majorEastAsia" w:hAnsiTheme="majorHAnsi" w:cstheme="majorHAnsi"/>
          <w:color w:val="202124"/>
          <w:sz w:val="24"/>
          <w:szCs w:val="24"/>
          <w:lang w:val="en"/>
        </w:rPr>
        <w:t xml:space="preserve"> </w:t>
      </w:r>
    </w:p>
    <w:p w14:paraId="34FFDCE8" w14:textId="4F42839E" w:rsidR="004B1071" w:rsidRDefault="00550A2D" w:rsidP="003249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Courier New"/>
          <w:color w:val="202124"/>
          <w:sz w:val="24"/>
          <w:szCs w:val="24"/>
          <w:lang w:val="en" w:eastAsia="en-GB"/>
        </w:rPr>
      </w:pPr>
      <w:r>
        <w:rPr>
          <w:rStyle w:val="y2iqfc"/>
          <w:rFonts w:asciiTheme="majorHAnsi" w:eastAsiaTheme="majorEastAsia" w:hAnsiTheme="majorHAnsi" w:cstheme="majorHAnsi"/>
          <w:color w:val="202124"/>
          <w:sz w:val="24"/>
          <w:szCs w:val="24"/>
          <w:lang w:val="en"/>
        </w:rPr>
        <w:t xml:space="preserve">The author will also </w:t>
      </w:r>
      <w:r w:rsidR="004B1071">
        <w:rPr>
          <w:rStyle w:val="y2iqfc"/>
          <w:rFonts w:asciiTheme="majorHAnsi" w:eastAsiaTheme="majorEastAsia" w:hAnsiTheme="majorHAnsi" w:cstheme="majorHAnsi"/>
          <w:color w:val="202124"/>
          <w:sz w:val="24"/>
          <w:szCs w:val="24"/>
          <w:lang w:val="en"/>
        </w:rPr>
        <w:t xml:space="preserve">mention the </w:t>
      </w:r>
      <w:r w:rsidRPr="00C252BF">
        <w:rPr>
          <w:rFonts w:asciiTheme="majorHAnsi" w:eastAsia="Times New Roman" w:hAnsiTheme="majorHAnsi" w:cs="Courier New"/>
          <w:color w:val="202124"/>
          <w:sz w:val="24"/>
          <w:szCs w:val="24"/>
          <w:lang w:val="en" w:eastAsia="en-GB"/>
        </w:rPr>
        <w:t xml:space="preserve">laissez-faire leadership style </w:t>
      </w:r>
      <w:r>
        <w:rPr>
          <w:rFonts w:asciiTheme="majorHAnsi" w:eastAsia="Times New Roman" w:hAnsiTheme="majorHAnsi" w:cs="Courier New"/>
          <w:color w:val="202124"/>
          <w:sz w:val="24"/>
          <w:szCs w:val="24"/>
          <w:lang w:val="en" w:eastAsia="en-GB"/>
        </w:rPr>
        <w:t>which is</w:t>
      </w:r>
      <w:r w:rsidR="004B1071">
        <w:rPr>
          <w:rFonts w:asciiTheme="majorHAnsi" w:eastAsia="Times New Roman" w:hAnsiTheme="majorHAnsi" w:cs="Courier New"/>
          <w:color w:val="202124"/>
          <w:sz w:val="24"/>
          <w:szCs w:val="24"/>
          <w:lang w:val="en" w:eastAsia="en-GB"/>
        </w:rPr>
        <w:t xml:space="preserve"> a lack of </w:t>
      </w:r>
      <w:proofErr w:type="gramStart"/>
      <w:r w:rsidR="004B1071">
        <w:rPr>
          <w:rFonts w:asciiTheme="majorHAnsi" w:eastAsia="Times New Roman" w:hAnsiTheme="majorHAnsi" w:cs="Courier New"/>
          <w:color w:val="202124"/>
          <w:sz w:val="24"/>
          <w:szCs w:val="24"/>
          <w:lang w:val="en" w:eastAsia="en-GB"/>
        </w:rPr>
        <w:t>leadership in reality</w:t>
      </w:r>
      <w:proofErr w:type="gramEnd"/>
      <w:r w:rsidR="004B1071">
        <w:rPr>
          <w:rFonts w:asciiTheme="majorHAnsi" w:eastAsia="Times New Roman" w:hAnsiTheme="majorHAnsi" w:cs="Courier New"/>
          <w:color w:val="202124"/>
          <w:sz w:val="24"/>
          <w:szCs w:val="24"/>
          <w:lang w:val="en" w:eastAsia="en-GB"/>
        </w:rPr>
        <w:t xml:space="preserve">. These leaders avoid making decisions, abdicating their authority, and failing to show up when they are needed </w:t>
      </w:r>
      <w:r w:rsidRPr="00C252BF">
        <w:rPr>
          <w:rFonts w:asciiTheme="majorHAnsi" w:eastAsia="Times New Roman" w:hAnsiTheme="majorHAnsi" w:cs="Courier New"/>
          <w:color w:val="202124"/>
          <w:sz w:val="24"/>
          <w:szCs w:val="24"/>
          <w:lang w:val="en" w:eastAsia="en-GB"/>
        </w:rPr>
        <w:t>("Avoid involvement").</w:t>
      </w:r>
      <w:r>
        <w:rPr>
          <w:rFonts w:asciiTheme="majorHAnsi" w:eastAsia="Times New Roman" w:hAnsiTheme="majorHAnsi" w:cs="Courier New"/>
          <w:color w:val="202124"/>
          <w:sz w:val="24"/>
          <w:szCs w:val="24"/>
          <w:lang w:val="en" w:eastAsia="en-GB"/>
        </w:rPr>
        <w:t xml:space="preserve"> </w:t>
      </w:r>
      <w:proofErr w:type="gramStart"/>
      <w:r w:rsidR="004B1071">
        <w:rPr>
          <w:rFonts w:asciiTheme="majorHAnsi" w:eastAsia="Times New Roman" w:hAnsiTheme="majorHAnsi" w:cs="Courier New"/>
          <w:color w:val="202124"/>
          <w:sz w:val="24"/>
          <w:szCs w:val="24"/>
          <w:lang w:val="en" w:eastAsia="en-GB"/>
        </w:rPr>
        <w:t>Despite the fact that</w:t>
      </w:r>
      <w:proofErr w:type="gramEnd"/>
      <w:r w:rsidR="004B1071">
        <w:rPr>
          <w:rFonts w:asciiTheme="majorHAnsi" w:eastAsia="Times New Roman" w:hAnsiTheme="majorHAnsi" w:cs="Courier New"/>
          <w:color w:val="202124"/>
          <w:sz w:val="24"/>
          <w:szCs w:val="24"/>
          <w:lang w:val="en" w:eastAsia="en-GB"/>
        </w:rPr>
        <w:t xml:space="preserve"> this type of leadership is essentially similar to passive exception management, it is characterized by a lack of action, even when a correction is required. </w:t>
      </w:r>
    </w:p>
    <w:p w14:paraId="292D3BD2" w14:textId="489DF275" w:rsidR="00550A2D" w:rsidRDefault="00550A2D" w:rsidP="003249C9">
      <w:pPr>
        <w:pStyle w:val="HTMLPreformatted"/>
        <w:jc w:val="both"/>
        <w:rPr>
          <w:rStyle w:val="y2iqfc"/>
          <w:rFonts w:asciiTheme="majorHAnsi" w:eastAsiaTheme="majorEastAsia" w:hAnsiTheme="majorHAnsi" w:cstheme="majorHAnsi"/>
          <w:color w:val="202124"/>
          <w:sz w:val="24"/>
          <w:szCs w:val="24"/>
          <w:lang w:val="en"/>
        </w:rPr>
      </w:pPr>
    </w:p>
    <w:p w14:paraId="771D4295" w14:textId="345A76B6" w:rsidR="00AE44EB" w:rsidRDefault="00CC604C" w:rsidP="00AE44EB">
      <w:pPr>
        <w:pStyle w:val="Heading2"/>
      </w:pPr>
      <w:bookmarkStart w:id="5" w:name="_Toc80537967"/>
      <w:r>
        <w:t xml:space="preserve">Critically assess a recognised leadership model or theory in relation to its ability to impact on </w:t>
      </w:r>
      <w:r w:rsidR="002F370D">
        <w:t>individual’s</w:t>
      </w:r>
      <w:r>
        <w:t xml:space="preserve"> workplace </w:t>
      </w:r>
      <w:r w:rsidR="00A72D4C">
        <w:t>performance.</w:t>
      </w:r>
      <w:bookmarkEnd w:id="5"/>
    </w:p>
    <w:p w14:paraId="2E75A8CA" w14:textId="360C3D13" w:rsidR="00817D3C" w:rsidRDefault="00C71BC3" w:rsidP="00817D3C">
      <w:pPr>
        <w:pStyle w:val="HTMLPreformatted"/>
        <w:jc w:val="both"/>
        <w:rPr>
          <w:rStyle w:val="y2iqfc"/>
          <w:rFonts w:asciiTheme="majorHAnsi" w:eastAsiaTheme="majorEastAsia" w:hAnsiTheme="majorHAnsi" w:cstheme="majorHAnsi"/>
          <w:color w:val="202124"/>
          <w:sz w:val="24"/>
          <w:szCs w:val="24"/>
          <w:lang w:val="en"/>
        </w:rPr>
      </w:pPr>
      <w:r w:rsidRPr="00080DF8">
        <w:rPr>
          <w:rStyle w:val="y2iqfc"/>
          <w:rFonts w:asciiTheme="majorHAnsi" w:eastAsiaTheme="majorEastAsia" w:hAnsiTheme="majorHAnsi" w:cstheme="majorHAnsi"/>
          <w:color w:val="202124"/>
          <w:sz w:val="24"/>
          <w:szCs w:val="24"/>
          <w:lang w:val="en"/>
        </w:rPr>
        <w:t xml:space="preserve">Fiedler's </w:t>
      </w:r>
      <w:r w:rsidR="004B1071">
        <w:rPr>
          <w:rStyle w:val="y2iqfc"/>
          <w:rFonts w:asciiTheme="majorHAnsi" w:eastAsiaTheme="majorEastAsia" w:hAnsiTheme="majorHAnsi" w:cstheme="majorHAnsi"/>
          <w:color w:val="202124"/>
          <w:sz w:val="24"/>
          <w:szCs w:val="24"/>
          <w:lang w:val="en"/>
        </w:rPr>
        <w:t xml:space="preserve">approach was based on the </w:t>
      </w:r>
      <w:r w:rsidRPr="00080DF8">
        <w:rPr>
          <w:rStyle w:val="y2iqfc"/>
          <w:rFonts w:asciiTheme="majorHAnsi" w:eastAsiaTheme="majorEastAsia" w:hAnsiTheme="majorHAnsi" w:cstheme="majorHAnsi"/>
          <w:color w:val="202124"/>
          <w:sz w:val="24"/>
          <w:szCs w:val="24"/>
          <w:lang w:val="en"/>
        </w:rPr>
        <w:t xml:space="preserve">relationship between leadership style and the advantage of the </w:t>
      </w:r>
      <w:r w:rsidR="004B1071">
        <w:rPr>
          <w:rStyle w:val="y2iqfc"/>
          <w:rFonts w:asciiTheme="majorHAnsi" w:eastAsiaTheme="majorEastAsia" w:hAnsiTheme="majorHAnsi" w:cstheme="majorHAnsi"/>
          <w:color w:val="202124"/>
          <w:sz w:val="24"/>
          <w:szCs w:val="24"/>
          <w:lang w:val="en"/>
        </w:rPr>
        <w:t>circumstance</w:t>
      </w:r>
      <w:r w:rsidRPr="00080DF8">
        <w:rPr>
          <w:rStyle w:val="y2iqfc"/>
          <w:rFonts w:asciiTheme="majorHAnsi" w:eastAsiaTheme="majorEastAsia" w:hAnsiTheme="majorHAnsi" w:cstheme="majorHAnsi"/>
          <w:color w:val="202124"/>
          <w:sz w:val="24"/>
          <w:szCs w:val="24"/>
          <w:lang w:val="en"/>
        </w:rPr>
        <w:t xml:space="preserve">, </w:t>
      </w:r>
      <w:r w:rsidR="004B1071">
        <w:rPr>
          <w:rStyle w:val="y2iqfc"/>
          <w:rFonts w:asciiTheme="majorHAnsi" w:eastAsiaTheme="majorEastAsia" w:hAnsiTheme="majorHAnsi" w:cstheme="majorHAnsi"/>
          <w:color w:val="202124"/>
          <w:sz w:val="24"/>
          <w:szCs w:val="24"/>
          <w:lang w:val="en"/>
        </w:rPr>
        <w:t xml:space="preserve">or the extent which a leader can influence and foresee the outcomes of a certain </w:t>
      </w:r>
      <w:r w:rsidR="004B1071">
        <w:rPr>
          <w:rStyle w:val="y2iqfc"/>
          <w:rFonts w:asciiTheme="majorHAnsi" w:eastAsiaTheme="majorEastAsia" w:hAnsiTheme="majorHAnsi" w:cstheme="majorHAnsi"/>
          <w:color w:val="202124"/>
          <w:sz w:val="24"/>
          <w:szCs w:val="24"/>
          <w:lang w:val="en"/>
        </w:rPr>
        <w:lastRenderedPageBreak/>
        <w:t xml:space="preserve">action. Fiedler argued that leaders might use two different leadership styles with their subordinates. </w:t>
      </w:r>
      <w:r w:rsidR="00860A4A">
        <w:rPr>
          <w:rStyle w:val="y2iqfc"/>
          <w:rFonts w:asciiTheme="majorHAnsi" w:eastAsiaTheme="majorEastAsia" w:hAnsiTheme="majorHAnsi" w:cstheme="majorHAnsi"/>
          <w:color w:val="202124"/>
          <w:sz w:val="24"/>
          <w:szCs w:val="24"/>
          <w:lang w:val="en"/>
        </w:rPr>
        <w:t xml:space="preserve">One style is market by affection and a tolerant attitude toward colleagues, whereas the other is marked by an unfavorable attitude, i.e., a dominant attitude toward colleagues. </w:t>
      </w:r>
      <w:r w:rsidR="00C45EBE">
        <w:rPr>
          <w:rStyle w:val="y2iqfc"/>
          <w:rFonts w:asciiTheme="majorHAnsi" w:eastAsiaTheme="majorEastAsia" w:hAnsiTheme="majorHAnsi" w:cstheme="majorHAnsi"/>
          <w:color w:val="202124"/>
          <w:sz w:val="24"/>
          <w:szCs w:val="24"/>
          <w:lang w:val="en"/>
        </w:rPr>
        <w:t xml:space="preserve">(Strube, M.J. and Garcia, J.E., 1981) </w:t>
      </w:r>
    </w:p>
    <w:p w14:paraId="7CEC97E6" w14:textId="063D0873" w:rsidR="00C71BC3" w:rsidRDefault="00860A4A" w:rsidP="00817D3C">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Fred Fiedler’s contingent model is based on the idea that it is easier to select a leader who matches the current scenario to a post than it is to adapt a given leader to that situation. The Austrian psychologist demonstrates that leaders can adjust their leadership style and be flexible </w:t>
      </w:r>
      <w:proofErr w:type="gramStart"/>
      <w:r>
        <w:rPr>
          <w:rStyle w:val="y2iqfc"/>
          <w:rFonts w:asciiTheme="majorHAnsi" w:eastAsiaTheme="majorEastAsia" w:hAnsiTheme="majorHAnsi" w:cstheme="majorHAnsi"/>
          <w:color w:val="202124"/>
          <w:sz w:val="24"/>
          <w:szCs w:val="24"/>
          <w:lang w:val="en"/>
        </w:rPr>
        <w:t>in order to</w:t>
      </w:r>
      <w:proofErr w:type="gramEnd"/>
      <w:r>
        <w:rPr>
          <w:rStyle w:val="y2iqfc"/>
          <w:rFonts w:asciiTheme="majorHAnsi" w:eastAsiaTheme="majorEastAsia" w:hAnsiTheme="majorHAnsi" w:cstheme="majorHAnsi"/>
          <w:color w:val="202124"/>
          <w:sz w:val="24"/>
          <w:szCs w:val="24"/>
          <w:lang w:val="en"/>
        </w:rPr>
        <w:t xml:space="preserve"> adapt to changing circumstances. The leader, in his opinion, is the person who must lead and organize the group’s tasks, or the person who is accountable for carrying them out if no leader has been designated</w:t>
      </w:r>
      <w:r w:rsidR="00AC33BB">
        <w:rPr>
          <w:rStyle w:val="y2iqfc"/>
          <w:rFonts w:asciiTheme="majorHAnsi" w:eastAsiaTheme="majorEastAsia" w:hAnsiTheme="majorHAnsi" w:cstheme="majorHAnsi"/>
          <w:color w:val="202124"/>
          <w:sz w:val="24"/>
          <w:szCs w:val="24"/>
          <w:lang w:val="en"/>
        </w:rPr>
        <w:t xml:space="preserve"> (</w:t>
      </w:r>
      <w:r w:rsidR="00817D3C">
        <w:rPr>
          <w:rStyle w:val="y2iqfc"/>
          <w:rFonts w:asciiTheme="majorHAnsi" w:eastAsiaTheme="majorEastAsia" w:hAnsiTheme="majorHAnsi" w:cstheme="majorHAnsi"/>
          <w:color w:val="202124"/>
          <w:sz w:val="24"/>
          <w:szCs w:val="24"/>
          <w:lang w:val="en"/>
        </w:rPr>
        <w:t>Justis, R.T., Kedia, B.L. and Stephens, D.B., 1978)</w:t>
      </w:r>
    </w:p>
    <w:p w14:paraId="742A8912" w14:textId="243105EF" w:rsidR="003430EF" w:rsidRDefault="003430EF" w:rsidP="00614E6B">
      <w:pPr>
        <w:pStyle w:val="HTMLPreformatted"/>
        <w:jc w:val="both"/>
        <w:rPr>
          <w:rStyle w:val="y2iqfc"/>
          <w:rFonts w:asciiTheme="majorHAnsi" w:eastAsiaTheme="majorEastAsia" w:hAnsiTheme="majorHAnsi" w:cstheme="majorHAnsi"/>
          <w:color w:val="202124"/>
          <w:sz w:val="24"/>
          <w:szCs w:val="24"/>
          <w:lang w:val="en"/>
        </w:rPr>
      </w:pPr>
      <w:r>
        <w:rPr>
          <w:rFonts w:asciiTheme="majorHAnsi" w:eastAsiaTheme="majorEastAsia" w:hAnsiTheme="majorHAnsi" w:cstheme="majorHAnsi"/>
          <w:color w:val="202124"/>
          <w:sz w:val="24"/>
          <w:szCs w:val="24"/>
          <w:lang w:val="en"/>
        </w:rPr>
        <w:t xml:space="preserve">In numerous natural disasters, such as fires or floods, the author feels that task-orientated leadership could be successful. The relationship between the leader and the members of the group is often poor in a circumstance characterized by a high degree of uncertainty, the load is unstructured, and the position’s strength is weak. Under these circumstances, the person who will assume leadership will frequently </w:t>
      </w:r>
      <w:proofErr w:type="gramStart"/>
      <w:r>
        <w:rPr>
          <w:rFonts w:asciiTheme="majorHAnsi" w:eastAsiaTheme="majorEastAsia" w:hAnsiTheme="majorHAnsi" w:cstheme="majorHAnsi"/>
          <w:color w:val="202124"/>
          <w:sz w:val="24"/>
          <w:szCs w:val="24"/>
          <w:lang w:val="en"/>
        </w:rPr>
        <w:t>be someone who is</w:t>
      </w:r>
      <w:proofErr w:type="gramEnd"/>
      <w:r>
        <w:rPr>
          <w:rFonts w:asciiTheme="majorHAnsi" w:eastAsiaTheme="majorEastAsia" w:hAnsiTheme="majorHAnsi" w:cstheme="majorHAnsi"/>
          <w:color w:val="202124"/>
          <w:sz w:val="24"/>
          <w:szCs w:val="24"/>
          <w:lang w:val="en"/>
        </w:rPr>
        <w:t xml:space="preserve"> unfamiliar with the group. The task-orientated leader who achieves his objectives is the most efficient in such a situation. A connection-orientated leader would waste a lot of time dealing with relationship concerns, and situation could spiral out of control, potentially resulting in a death. </w:t>
      </w:r>
    </w:p>
    <w:p w14:paraId="5CCC1258" w14:textId="54C4FD2A" w:rsidR="00614E6B" w:rsidRPr="003A7FCF" w:rsidRDefault="00614E6B" w:rsidP="00614E6B">
      <w:pPr>
        <w:pStyle w:val="HTMLPreformatted"/>
        <w:jc w:val="both"/>
        <w:rPr>
          <w:rFonts w:asciiTheme="majorHAnsi" w:hAnsiTheme="majorHAnsi" w:cstheme="majorHAnsi"/>
          <w:color w:val="202124"/>
          <w:sz w:val="24"/>
          <w:szCs w:val="24"/>
        </w:rPr>
      </w:pPr>
      <w:r w:rsidRPr="003A7FCF">
        <w:rPr>
          <w:rStyle w:val="y2iqfc"/>
          <w:rFonts w:asciiTheme="majorHAnsi" w:eastAsiaTheme="majorEastAsia" w:hAnsiTheme="majorHAnsi" w:cstheme="majorHAnsi"/>
          <w:color w:val="202124"/>
          <w:sz w:val="24"/>
          <w:szCs w:val="24"/>
          <w:lang w:val="en"/>
        </w:rPr>
        <w:t>A special situation can be encountered in the case of the so-called</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"Blue collars" (workers),</w:t>
      </w:r>
      <w:r w:rsidR="003430EF">
        <w:rPr>
          <w:rStyle w:val="y2iqfc"/>
          <w:rFonts w:asciiTheme="majorHAnsi" w:eastAsiaTheme="majorEastAsia"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who feel the need for very well-structured tasks that allow them to know very clearly what</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 xml:space="preserve">they </w:t>
      </w:r>
      <w:proofErr w:type="gramStart"/>
      <w:r w:rsidRPr="003A7FCF">
        <w:rPr>
          <w:rStyle w:val="y2iqfc"/>
          <w:rFonts w:asciiTheme="majorHAnsi" w:eastAsiaTheme="majorEastAsia" w:hAnsiTheme="majorHAnsi" w:cstheme="majorHAnsi"/>
          <w:color w:val="202124"/>
          <w:sz w:val="24"/>
          <w:szCs w:val="24"/>
          <w:lang w:val="en"/>
        </w:rPr>
        <w:t>have to</w:t>
      </w:r>
      <w:proofErr w:type="gramEnd"/>
      <w:r w:rsidRPr="003A7FCF">
        <w:rPr>
          <w:rStyle w:val="y2iqfc"/>
          <w:rFonts w:asciiTheme="majorHAnsi" w:eastAsiaTheme="majorEastAsia" w:hAnsiTheme="majorHAnsi" w:cstheme="majorHAnsi"/>
          <w:color w:val="202124"/>
          <w:sz w:val="24"/>
          <w:szCs w:val="24"/>
          <w:lang w:val="en"/>
        </w:rPr>
        <w:t xml:space="preserve"> do</w:t>
      </w:r>
      <w:r>
        <w:rPr>
          <w:rStyle w:val="y2iqfc"/>
          <w:rFonts w:asciiTheme="majorHAnsi" w:hAnsiTheme="majorHAnsi" w:cstheme="majorHAnsi"/>
          <w:color w:val="202124"/>
          <w:sz w:val="24"/>
          <w:szCs w:val="24"/>
          <w:lang w:val="en"/>
        </w:rPr>
        <w:t>?</w:t>
      </w:r>
      <w:r w:rsidRPr="003A7FCF">
        <w:rPr>
          <w:rStyle w:val="y2iqfc"/>
          <w:rFonts w:asciiTheme="majorHAnsi" w:eastAsiaTheme="majorEastAsia" w:hAnsiTheme="majorHAnsi" w:cstheme="majorHAnsi"/>
          <w:color w:val="202124"/>
          <w:sz w:val="24"/>
          <w:szCs w:val="24"/>
          <w:lang w:val="en"/>
        </w:rPr>
        <w:t xml:space="preserve"> The power of the leader's position can be very high if the leadership supports </w:t>
      </w:r>
      <w:r>
        <w:rPr>
          <w:rStyle w:val="y2iqfc"/>
          <w:rFonts w:asciiTheme="majorHAnsi" w:hAnsiTheme="majorHAnsi" w:cstheme="majorHAnsi"/>
          <w:color w:val="202124"/>
          <w:sz w:val="24"/>
          <w:szCs w:val="24"/>
          <w:lang w:val="en"/>
        </w:rPr>
        <w:t xml:space="preserve">its </w:t>
      </w:r>
      <w:r w:rsidRPr="003A7FCF">
        <w:rPr>
          <w:rStyle w:val="y2iqfc"/>
          <w:rFonts w:asciiTheme="majorHAnsi" w:eastAsiaTheme="majorEastAsia" w:hAnsiTheme="majorHAnsi" w:cstheme="majorHAnsi"/>
          <w:color w:val="202124"/>
          <w:sz w:val="24"/>
          <w:szCs w:val="24"/>
          <w:lang w:val="en"/>
        </w:rPr>
        <w:t xml:space="preserve">decisions. In addition, even if the leader is </w:t>
      </w:r>
      <w:r w:rsidRPr="003A7FCF">
        <w:rPr>
          <w:rStyle w:val="y2iqfc"/>
          <w:rFonts w:asciiTheme="majorHAnsi" w:hAnsiTheme="majorHAnsi" w:cstheme="majorHAnsi"/>
          <w:color w:val="202124"/>
          <w:sz w:val="24"/>
          <w:szCs w:val="24"/>
          <w:lang w:val="en"/>
        </w:rPr>
        <w:t>not,</w:t>
      </w:r>
      <w:r w:rsidRPr="003A7FCF">
        <w:rPr>
          <w:rStyle w:val="y2iqfc"/>
          <w:rFonts w:asciiTheme="majorHAnsi" w:eastAsiaTheme="majorEastAsia" w:hAnsiTheme="majorHAnsi" w:cstheme="majorHAnsi"/>
          <w:color w:val="202124"/>
          <w:sz w:val="24"/>
          <w:szCs w:val="24"/>
          <w:lang w:val="en"/>
        </w:rPr>
        <w:t xml:space="preserve"> one oriented towards relationships with others, the leader relationship</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group will be very strong if it manages to get promotion or salary increase</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desired by subordinates. And in this case, the task-oriented style is more effective than that</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relationship-oriented.</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Instead, the relationship-oriented style is preferable given the situation</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moderately favorable or safe. Such a context is one in which leader-subordinate relations</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 xml:space="preserve">they are good, the load is </w:t>
      </w:r>
      <w:r w:rsidRPr="003A7FCF">
        <w:rPr>
          <w:rStyle w:val="y2iqfc"/>
          <w:rFonts w:asciiTheme="majorHAnsi" w:hAnsiTheme="majorHAnsi" w:cstheme="majorHAnsi"/>
          <w:color w:val="202124"/>
          <w:sz w:val="24"/>
          <w:szCs w:val="24"/>
          <w:lang w:val="en"/>
        </w:rPr>
        <w:t>unstructured,</w:t>
      </w:r>
      <w:r w:rsidRPr="003A7FCF">
        <w:rPr>
          <w:rStyle w:val="y2iqfc"/>
          <w:rFonts w:asciiTheme="majorHAnsi" w:eastAsiaTheme="majorEastAsia" w:hAnsiTheme="majorHAnsi" w:cstheme="majorHAnsi"/>
          <w:color w:val="202124"/>
          <w:sz w:val="24"/>
          <w:szCs w:val="24"/>
          <w:lang w:val="en"/>
        </w:rPr>
        <w:t xml:space="preserve"> and the strength of the position is weak. A conclusive example in</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this can be provided by the situation of researchers (scientists) who prefer to dispose</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freedom to follow their creative instinct in solving problems, and not to receive tasks</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already structured by superiors. Therefore, such situations can be coordinated more effectively</w:t>
      </w:r>
      <w:r>
        <w:rPr>
          <w:rStyle w:val="y2iqfc"/>
          <w:rFonts w:asciiTheme="majorHAnsi" w:hAnsiTheme="majorHAnsi" w:cstheme="majorHAnsi"/>
          <w:color w:val="202124"/>
          <w:sz w:val="24"/>
          <w:szCs w:val="24"/>
          <w:lang w:val="en"/>
        </w:rPr>
        <w:t xml:space="preserve"> </w:t>
      </w:r>
      <w:r w:rsidRPr="003A7FCF">
        <w:rPr>
          <w:rStyle w:val="y2iqfc"/>
          <w:rFonts w:asciiTheme="majorHAnsi" w:eastAsiaTheme="majorEastAsia" w:hAnsiTheme="majorHAnsi" w:cstheme="majorHAnsi"/>
          <w:color w:val="202124"/>
          <w:sz w:val="24"/>
          <w:szCs w:val="24"/>
          <w:lang w:val="en"/>
        </w:rPr>
        <w:t>by relationship-oriented leaders, rather than task-oriented ones.</w:t>
      </w:r>
    </w:p>
    <w:p w14:paraId="104C0F94" w14:textId="09BB2658" w:rsidR="00C71BC3" w:rsidRDefault="002322EC" w:rsidP="00C71BC3">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Fiedler’s explanation of why anything works of happens the way it does dispels the age-old myth that there is only one optimal style of leadership and that leaders are born, not developed. His theories support the premise that practically any manager in an organization can succeed provided he is placed in a scenario that suits his leadership style. </w:t>
      </w:r>
      <w:r w:rsidR="00D4326C">
        <w:rPr>
          <w:rStyle w:val="y2iqfc"/>
          <w:rFonts w:asciiTheme="majorHAnsi" w:eastAsiaTheme="majorEastAsia" w:hAnsiTheme="majorHAnsi" w:cstheme="majorHAnsi"/>
          <w:color w:val="202124"/>
          <w:sz w:val="24"/>
          <w:szCs w:val="24"/>
          <w:lang w:val="en"/>
        </w:rPr>
        <w:t>(Pruna, S., 2018)</w:t>
      </w:r>
    </w:p>
    <w:p w14:paraId="3251B538" w14:textId="2D6F38FB" w:rsidR="00C71BC3" w:rsidRDefault="00B21CE7" w:rsidP="00C71BC3">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House concept, often known as the ‘’Path-Goal’’ model, focuses on workers’ expectations and motivation to accomplish something. It starts with the motive for doing or saying something; employees expect to achieve or get high outcomes based on their efforts and a high reward</w:t>
      </w:r>
      <w:r w:rsidR="000653D4">
        <w:rPr>
          <w:rStyle w:val="y2iqfc"/>
          <w:rFonts w:asciiTheme="majorHAnsi" w:eastAsiaTheme="majorEastAsia" w:hAnsiTheme="majorHAnsi" w:cstheme="majorHAnsi"/>
          <w:color w:val="202124"/>
          <w:sz w:val="24"/>
          <w:szCs w:val="24"/>
          <w:lang w:val="en"/>
        </w:rPr>
        <w:t xml:space="preserve">, and the </w:t>
      </w:r>
      <w:r w:rsidR="00FE2FD9">
        <w:rPr>
          <w:rStyle w:val="y2iqfc"/>
          <w:rFonts w:asciiTheme="majorHAnsi" w:eastAsiaTheme="majorEastAsia" w:hAnsiTheme="majorHAnsi" w:cstheme="majorHAnsi"/>
          <w:color w:val="202124"/>
          <w:sz w:val="24"/>
          <w:szCs w:val="24"/>
          <w:lang w:val="en"/>
        </w:rPr>
        <w:t>leader’s</w:t>
      </w:r>
      <w:r w:rsidR="000653D4">
        <w:rPr>
          <w:rStyle w:val="y2iqfc"/>
          <w:rFonts w:asciiTheme="majorHAnsi" w:eastAsiaTheme="majorEastAsia" w:hAnsiTheme="majorHAnsi" w:cstheme="majorHAnsi"/>
          <w:color w:val="202124"/>
          <w:sz w:val="24"/>
          <w:szCs w:val="24"/>
          <w:lang w:val="en"/>
        </w:rPr>
        <w:t xml:space="preserve"> responsibility is to assist them and explain how they can achieve or acquire this goal with effort. </w:t>
      </w:r>
      <w:r w:rsidR="00FE2FD9">
        <w:rPr>
          <w:rStyle w:val="y2iqfc"/>
          <w:rFonts w:asciiTheme="majorHAnsi" w:eastAsiaTheme="majorEastAsia" w:hAnsiTheme="majorHAnsi" w:cstheme="majorHAnsi"/>
          <w:color w:val="202124"/>
          <w:sz w:val="24"/>
          <w:szCs w:val="24"/>
          <w:lang w:val="en"/>
        </w:rPr>
        <w:t xml:space="preserve">This approach categorizes leadership styles based on their capacity to observe, acknowledge, or celebrate distinctions among employees, and then establish different compensation schemes based on the individual job that is completed. Leaders can behave in four different ways: supportive conduct which contributes to greater employee happiness at work that produces monotony, frustration, and stress; management behavior, which has a favorable </w:t>
      </w:r>
      <w:r w:rsidR="00FE2FD9">
        <w:rPr>
          <w:rStyle w:val="y2iqfc"/>
          <w:rFonts w:asciiTheme="majorHAnsi" w:eastAsiaTheme="majorEastAsia" w:hAnsiTheme="majorHAnsi" w:cstheme="majorHAnsi"/>
          <w:color w:val="202124"/>
          <w:sz w:val="24"/>
          <w:szCs w:val="24"/>
          <w:lang w:val="en"/>
        </w:rPr>
        <w:lastRenderedPageBreak/>
        <w:t xml:space="preserve">influence on subordinates when the task is of high importance but has a negative impact when the task is clear; result orientated conduct that encourages employees to take on more responsibilities and take on new tasks. In addition to high outcomes evaluation, the leader will provide opportunity for </w:t>
      </w:r>
      <w:r w:rsidR="00A33BD9">
        <w:rPr>
          <w:rStyle w:val="y2iqfc"/>
          <w:rFonts w:asciiTheme="majorHAnsi" w:eastAsiaTheme="majorEastAsia" w:hAnsiTheme="majorHAnsi" w:cstheme="majorHAnsi"/>
          <w:color w:val="202124"/>
          <w:sz w:val="24"/>
          <w:szCs w:val="24"/>
          <w:lang w:val="en"/>
        </w:rPr>
        <w:t>subordinate’s</w:t>
      </w:r>
      <w:r w:rsidR="00FE2FD9">
        <w:rPr>
          <w:rStyle w:val="y2iqfc"/>
          <w:rFonts w:asciiTheme="majorHAnsi" w:eastAsiaTheme="majorEastAsia" w:hAnsiTheme="majorHAnsi" w:cstheme="majorHAnsi"/>
          <w:color w:val="202124"/>
          <w:sz w:val="24"/>
          <w:szCs w:val="24"/>
          <w:lang w:val="en"/>
        </w:rPr>
        <w:t xml:space="preserve"> development and </w:t>
      </w:r>
      <w:r w:rsidR="00A33BD9">
        <w:rPr>
          <w:rStyle w:val="y2iqfc"/>
          <w:rFonts w:asciiTheme="majorHAnsi" w:eastAsiaTheme="majorEastAsia" w:hAnsiTheme="majorHAnsi" w:cstheme="majorHAnsi"/>
          <w:color w:val="202124"/>
          <w:sz w:val="24"/>
          <w:szCs w:val="24"/>
          <w:lang w:val="en"/>
        </w:rPr>
        <w:t xml:space="preserve">advancement; communication, information, and trust were formed </w:t>
      </w:r>
      <w:proofErr w:type="gramStart"/>
      <w:r w:rsidR="00A33BD9">
        <w:rPr>
          <w:rStyle w:val="y2iqfc"/>
          <w:rFonts w:asciiTheme="majorHAnsi" w:eastAsiaTheme="majorEastAsia" w:hAnsiTheme="majorHAnsi" w:cstheme="majorHAnsi"/>
          <w:color w:val="202124"/>
          <w:sz w:val="24"/>
          <w:szCs w:val="24"/>
          <w:lang w:val="en"/>
        </w:rPr>
        <w:t>as a result of</w:t>
      </w:r>
      <w:proofErr w:type="gramEnd"/>
      <w:r w:rsidR="00A33BD9">
        <w:rPr>
          <w:rStyle w:val="y2iqfc"/>
          <w:rFonts w:asciiTheme="majorHAnsi" w:eastAsiaTheme="majorEastAsia" w:hAnsiTheme="majorHAnsi" w:cstheme="majorHAnsi"/>
          <w:color w:val="202124"/>
          <w:sz w:val="24"/>
          <w:szCs w:val="24"/>
          <w:lang w:val="en"/>
        </w:rPr>
        <w:t xml:space="preserve"> participative behavior, which involves a high level of involvement of subordinates in the decision-making process. </w:t>
      </w:r>
      <w:r w:rsidR="00C45EBE">
        <w:rPr>
          <w:rStyle w:val="y2iqfc"/>
          <w:rFonts w:asciiTheme="majorHAnsi" w:eastAsiaTheme="majorEastAsia" w:hAnsiTheme="majorHAnsi" w:cstheme="majorHAnsi"/>
          <w:color w:val="202124"/>
          <w:sz w:val="24"/>
          <w:szCs w:val="24"/>
          <w:lang w:val="en"/>
        </w:rPr>
        <w:t xml:space="preserve">(Path-goal leadership model, 2016) </w:t>
      </w:r>
    </w:p>
    <w:p w14:paraId="1EE9B6AC" w14:textId="7443DAD6" w:rsidR="00B22E47" w:rsidRDefault="00B22E47" w:rsidP="00C71BC3">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It is a situational leadership theory that focuses on the contexts in which </w:t>
      </w:r>
      <w:proofErr w:type="gramStart"/>
      <w:r>
        <w:rPr>
          <w:rStyle w:val="y2iqfc"/>
          <w:rFonts w:asciiTheme="majorHAnsi" w:eastAsiaTheme="majorEastAsia" w:hAnsiTheme="majorHAnsi" w:cstheme="majorHAnsi"/>
          <w:color w:val="202124"/>
          <w:sz w:val="24"/>
          <w:szCs w:val="24"/>
          <w:lang w:val="en"/>
        </w:rPr>
        <w:t>particular leadership</w:t>
      </w:r>
      <w:proofErr w:type="gramEnd"/>
      <w:r>
        <w:rPr>
          <w:rStyle w:val="y2iqfc"/>
          <w:rFonts w:asciiTheme="majorHAnsi" w:eastAsiaTheme="majorEastAsia" w:hAnsiTheme="majorHAnsi" w:cstheme="majorHAnsi"/>
          <w:color w:val="202124"/>
          <w:sz w:val="24"/>
          <w:szCs w:val="24"/>
          <w:lang w:val="en"/>
        </w:rPr>
        <w:t xml:space="preserve"> practices are most effective. The most significant activities of leaders are those that involve elucidating the paths to diverse goals of interest to subordinates. Promotions, personal success, and a nice work environment are examples as such aspirations. </w:t>
      </w:r>
    </w:p>
    <w:p w14:paraId="36D8B795" w14:textId="700953BD" w:rsidR="00B22E47" w:rsidRDefault="00B22E47" w:rsidP="00C71BC3">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The prospect of accomplishing such goals will result in professional happiness, leader acceptance, and willingness to put up effort. An effective leader must instill in his or her subordinates a sense of connection between their personal ambitions and the organizations goals, of which they are part off. </w:t>
      </w:r>
    </w:p>
    <w:p w14:paraId="7C1A86B3" w14:textId="5EB428A8" w:rsidR="00DD6B4C" w:rsidRDefault="0014236B" w:rsidP="00DD6B4C">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Professional satisfaction (from meeting or exceeding a goal) and leader acceptability, according to Robert House, can only be obtained if subordinates regard the leader’s behavior as the leader of immediate or future happiness (from meeting or reaching a goa). Subordinates will reject a leader’s actions that they regard to be superfluous or beneficial. To ensure that subordinates are available for the effort, the leader must provide performance-based awards and ensure that subordinates have a clear understanding of how they might receive rewards. The leader must provide advice and training to his or her followers. </w:t>
      </w:r>
      <w:r w:rsidR="00AC33BB">
        <w:rPr>
          <w:rStyle w:val="y2iqfc"/>
          <w:rFonts w:asciiTheme="majorHAnsi" w:eastAsiaTheme="majorEastAsia" w:hAnsiTheme="majorHAnsi" w:cstheme="majorHAnsi"/>
          <w:color w:val="202124"/>
          <w:sz w:val="24"/>
          <w:szCs w:val="24"/>
          <w:lang w:val="en"/>
        </w:rPr>
        <w:t>(</w:t>
      </w:r>
      <w:r w:rsidR="00297DE6">
        <w:rPr>
          <w:rStyle w:val="y2iqfc"/>
          <w:rFonts w:asciiTheme="majorHAnsi" w:eastAsiaTheme="majorEastAsia" w:hAnsiTheme="majorHAnsi" w:cstheme="majorHAnsi"/>
          <w:color w:val="202124"/>
          <w:sz w:val="24"/>
          <w:szCs w:val="24"/>
          <w:lang w:val="en"/>
        </w:rPr>
        <w:t>Humphrey, R.H., 2014)</w:t>
      </w:r>
      <w:r w:rsidR="00AC33BB">
        <w:rPr>
          <w:rFonts w:ascii="Roboto" w:hAnsi="Roboto"/>
          <w:color w:val="53565A"/>
          <w:sz w:val="21"/>
          <w:szCs w:val="21"/>
          <w:shd w:val="clear" w:color="auto" w:fill="FFFFFF"/>
        </w:rPr>
        <w:t> </w:t>
      </w:r>
    </w:p>
    <w:p w14:paraId="1686F153" w14:textId="2E2F651A" w:rsidR="00585B57" w:rsidRDefault="00FD7ACA" w:rsidP="00585B57">
      <w:pPr>
        <w:pStyle w:val="HTMLPreformatted"/>
        <w:jc w:val="both"/>
        <w:rPr>
          <w:rStyle w:val="y2iqfc"/>
          <w:rFonts w:asciiTheme="majorHAnsi" w:eastAsiaTheme="majorEastAsia" w:hAnsiTheme="majorHAnsi" w:cstheme="majorHAnsi"/>
          <w:color w:val="202124"/>
          <w:sz w:val="24"/>
          <w:szCs w:val="24"/>
          <w:lang w:val="en"/>
        </w:rPr>
      </w:pPr>
      <w:proofErr w:type="gramStart"/>
      <w:r>
        <w:rPr>
          <w:rStyle w:val="y2iqfc"/>
          <w:rFonts w:asciiTheme="majorHAnsi" w:hAnsiTheme="majorHAnsi" w:cstheme="majorHAnsi"/>
          <w:color w:val="202124"/>
          <w:sz w:val="24"/>
          <w:szCs w:val="24"/>
          <w:lang w:val="en"/>
        </w:rPr>
        <w:t>In light of</w:t>
      </w:r>
      <w:proofErr w:type="gramEnd"/>
      <w:r>
        <w:rPr>
          <w:rStyle w:val="y2iqfc"/>
          <w:rFonts w:asciiTheme="majorHAnsi" w:hAnsiTheme="majorHAnsi" w:cstheme="majorHAnsi"/>
          <w:color w:val="202124"/>
          <w:sz w:val="24"/>
          <w:szCs w:val="24"/>
          <w:lang w:val="en"/>
        </w:rPr>
        <w:t xml:space="preserve"> the situational circumstances, the author concludes that for a leader to be effective, he or she must leverage the motivating and fulfilling features while compensating for the demotivating or bringing parts of dissatisfaction. As a result, by outlining the objectives and the road to attain them, leaders may boost employee effort and productivity. </w:t>
      </w:r>
      <w:r w:rsidR="000600E4">
        <w:rPr>
          <w:rStyle w:val="y2iqfc"/>
          <w:rFonts w:asciiTheme="majorHAnsi" w:eastAsiaTheme="majorEastAsia" w:hAnsiTheme="majorHAnsi" w:cstheme="majorHAnsi"/>
          <w:color w:val="202124"/>
          <w:sz w:val="24"/>
          <w:szCs w:val="24"/>
          <w:lang w:val="en"/>
        </w:rPr>
        <w:t xml:space="preserve">(Odoardi, Montani, </w:t>
      </w:r>
      <w:proofErr w:type="spellStart"/>
      <w:r w:rsidR="000600E4">
        <w:rPr>
          <w:rStyle w:val="y2iqfc"/>
          <w:rFonts w:asciiTheme="majorHAnsi" w:eastAsiaTheme="majorEastAsia" w:hAnsiTheme="majorHAnsi" w:cstheme="majorHAnsi"/>
          <w:color w:val="202124"/>
          <w:sz w:val="24"/>
          <w:szCs w:val="24"/>
          <w:lang w:val="en"/>
        </w:rPr>
        <w:t>Boudrias</w:t>
      </w:r>
      <w:proofErr w:type="spellEnd"/>
      <w:r w:rsidR="000600E4">
        <w:rPr>
          <w:rStyle w:val="y2iqfc"/>
          <w:rFonts w:asciiTheme="majorHAnsi" w:eastAsiaTheme="majorEastAsia" w:hAnsiTheme="majorHAnsi" w:cstheme="majorHAnsi"/>
          <w:color w:val="202124"/>
          <w:sz w:val="24"/>
          <w:szCs w:val="24"/>
          <w:lang w:val="en"/>
        </w:rPr>
        <w:t xml:space="preserve"> and Battistelli, 2015)</w:t>
      </w:r>
    </w:p>
    <w:p w14:paraId="58EC608A" w14:textId="77777777" w:rsidR="00585B57" w:rsidRPr="00340A79" w:rsidRDefault="00585B57" w:rsidP="00585B57">
      <w:pPr>
        <w:pStyle w:val="HTMLPreformatted"/>
        <w:jc w:val="both"/>
        <w:rPr>
          <w:rFonts w:asciiTheme="majorHAnsi" w:hAnsiTheme="majorHAnsi" w:cstheme="majorHAnsi"/>
          <w:color w:val="202124"/>
          <w:sz w:val="24"/>
          <w:szCs w:val="24"/>
        </w:rPr>
      </w:pPr>
    </w:p>
    <w:p w14:paraId="4E86F4B1" w14:textId="7F406772" w:rsidR="00AE44EB" w:rsidRDefault="002F370D" w:rsidP="00AE44EB">
      <w:pPr>
        <w:pStyle w:val="Heading2"/>
      </w:pPr>
      <w:bookmarkStart w:id="6" w:name="_Toc80537968"/>
      <w:r>
        <w:t xml:space="preserve">Assess your own ability to set direction, motivate, </w:t>
      </w:r>
      <w:r w:rsidR="00585B57">
        <w:t>delegate,</w:t>
      </w:r>
      <w:r>
        <w:t xml:space="preserve"> and empower others to bring about a workplace change</w:t>
      </w:r>
      <w:r w:rsidR="00585B57">
        <w:t>.</w:t>
      </w:r>
      <w:bookmarkEnd w:id="6"/>
      <w:r>
        <w:t xml:space="preserve"> </w:t>
      </w:r>
    </w:p>
    <w:p w14:paraId="78B8C25F" w14:textId="77777777" w:rsidR="00585B57" w:rsidRDefault="00585B57" w:rsidP="00585B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sidRPr="00340A79">
        <w:rPr>
          <w:rFonts w:asciiTheme="majorHAnsi" w:eastAsia="Times New Roman" w:hAnsiTheme="majorHAnsi" w:cstheme="majorHAnsi"/>
          <w:color w:val="202124"/>
          <w:sz w:val="24"/>
          <w:szCs w:val="24"/>
          <w:lang w:val="en" w:eastAsia="en-GB"/>
        </w:rPr>
        <w:t>It is common to distinguish between corporate and managerial skills. As the boss works within the company, he must respect the corporate rules and be as faithful as possible to the organization's policies. Like other employees, he must constantly improve his skills, have good relationships with colleagues, be purposeful and maintain a team spirit</w:t>
      </w:r>
      <w:r>
        <w:rPr>
          <w:rFonts w:asciiTheme="majorHAnsi" w:eastAsia="Times New Roman" w:hAnsiTheme="majorHAnsi" w:cstheme="majorHAnsi"/>
          <w:color w:val="202124"/>
          <w:sz w:val="24"/>
          <w:szCs w:val="24"/>
          <w:lang w:val="en" w:eastAsia="en-GB"/>
        </w:rPr>
        <w:t xml:space="preserve">. </w:t>
      </w:r>
      <w:r w:rsidRPr="00340A79">
        <w:rPr>
          <w:rFonts w:asciiTheme="majorHAnsi" w:eastAsia="Times New Roman" w:hAnsiTheme="majorHAnsi" w:cstheme="majorHAnsi"/>
          <w:color w:val="202124"/>
          <w:sz w:val="24"/>
          <w:szCs w:val="24"/>
          <w:lang w:val="en" w:eastAsia="en-GB"/>
        </w:rPr>
        <w:t>But, along with corporate skills, the position of a manager imposes additional obligations on a person. To reach the level of his position, the leader must have the appropriate skills. If this does not happen and any manager sooner or later reaches the limit of his abilities, both intellectual and physical, then a person risk losing his job</w:t>
      </w:r>
      <w:r>
        <w:rPr>
          <w:rFonts w:asciiTheme="majorHAnsi" w:eastAsia="Times New Roman" w:hAnsiTheme="majorHAnsi" w:cstheme="majorHAnsi"/>
          <w:color w:val="202124"/>
          <w:sz w:val="24"/>
          <w:szCs w:val="24"/>
          <w:lang w:val="en" w:eastAsia="en-GB"/>
        </w:rPr>
        <w:t>, a</w:t>
      </w:r>
      <w:r w:rsidRPr="00340A79">
        <w:rPr>
          <w:rFonts w:asciiTheme="majorHAnsi" w:eastAsia="Times New Roman" w:hAnsiTheme="majorHAnsi" w:cstheme="majorHAnsi"/>
          <w:color w:val="202124"/>
          <w:sz w:val="24"/>
          <w:szCs w:val="24"/>
          <w:lang w:val="en" w:eastAsia="en-GB"/>
        </w:rPr>
        <w:t xml:space="preserve">nd this happens quite regularly. </w:t>
      </w:r>
    </w:p>
    <w:p w14:paraId="76A29104" w14:textId="45F0AFC7" w:rsidR="00126780" w:rsidRPr="00297DE6" w:rsidRDefault="00585B57" w:rsidP="00585B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pPr>
      <w:r>
        <w:rPr>
          <w:rFonts w:asciiTheme="majorHAnsi" w:eastAsia="Times New Roman" w:hAnsiTheme="majorHAnsi" w:cstheme="majorHAnsi"/>
          <w:color w:val="202124"/>
          <w:sz w:val="24"/>
          <w:szCs w:val="24"/>
          <w:lang w:val="en" w:eastAsia="en-GB"/>
        </w:rPr>
        <w:t>T</w:t>
      </w:r>
      <w:r w:rsidRPr="00340A79">
        <w:rPr>
          <w:rFonts w:asciiTheme="majorHAnsi" w:eastAsia="Times New Roman" w:hAnsiTheme="majorHAnsi" w:cstheme="majorHAnsi"/>
          <w:color w:val="202124"/>
          <w:sz w:val="24"/>
          <w:szCs w:val="24"/>
          <w:lang w:val="en" w:eastAsia="en-GB"/>
        </w:rPr>
        <w:t xml:space="preserve">he author considers that in a hierarchical system, any person can rise to the level of his incompetence. This means that the leader will climb the ladder of his career until he occupies a position in which he will not be able to cope with his duties. I mean, </w:t>
      </w:r>
      <w:r w:rsidR="00126780" w:rsidRPr="00340A79">
        <w:rPr>
          <w:rFonts w:asciiTheme="majorHAnsi" w:eastAsia="Times New Roman" w:hAnsiTheme="majorHAnsi" w:cstheme="majorHAnsi"/>
          <w:color w:val="202124"/>
          <w:sz w:val="24"/>
          <w:szCs w:val="24"/>
          <w:lang w:val="en" w:eastAsia="en-GB"/>
        </w:rPr>
        <w:t>he will</w:t>
      </w:r>
      <w:r w:rsidRPr="00340A79">
        <w:rPr>
          <w:rFonts w:asciiTheme="majorHAnsi" w:eastAsia="Times New Roman" w:hAnsiTheme="majorHAnsi" w:cstheme="majorHAnsi"/>
          <w:color w:val="202124"/>
          <w:sz w:val="24"/>
          <w:szCs w:val="24"/>
          <w:lang w:val="en" w:eastAsia="en-GB"/>
        </w:rPr>
        <w:t xml:space="preserve"> be incompetent.</w:t>
      </w:r>
      <w:r w:rsidR="00781856">
        <w:rPr>
          <w:rFonts w:asciiTheme="majorHAnsi" w:eastAsia="Times New Roman" w:hAnsiTheme="majorHAnsi" w:cstheme="majorHAnsi"/>
          <w:color w:val="202124"/>
          <w:sz w:val="24"/>
          <w:szCs w:val="24"/>
          <w:lang w:val="en" w:eastAsia="en-GB"/>
        </w:rPr>
        <w:t xml:space="preserve"> (</w:t>
      </w:r>
      <w:r w:rsidR="00297DE6">
        <w:rPr>
          <w:rFonts w:asciiTheme="majorHAnsi" w:eastAsia="Times New Roman" w:hAnsiTheme="majorHAnsi" w:cstheme="majorHAnsi"/>
          <w:color w:val="202124"/>
          <w:sz w:val="24"/>
          <w:szCs w:val="24"/>
          <w:lang w:val="en" w:eastAsia="en-GB"/>
        </w:rPr>
        <w:t xml:space="preserve">Brandon, W.S. and </w:t>
      </w:r>
      <w:proofErr w:type="spellStart"/>
      <w:r w:rsidR="00297DE6">
        <w:rPr>
          <w:rFonts w:asciiTheme="majorHAnsi" w:eastAsia="Times New Roman" w:hAnsiTheme="majorHAnsi" w:cstheme="majorHAnsi"/>
          <w:color w:val="202124"/>
          <w:sz w:val="24"/>
          <w:szCs w:val="24"/>
          <w:lang w:val="en" w:eastAsia="en-GB"/>
        </w:rPr>
        <w:t>Krahnke</w:t>
      </w:r>
      <w:proofErr w:type="spellEnd"/>
      <w:r w:rsidR="00297DE6">
        <w:rPr>
          <w:rFonts w:asciiTheme="majorHAnsi" w:eastAsia="Times New Roman" w:hAnsiTheme="majorHAnsi" w:cstheme="majorHAnsi"/>
          <w:color w:val="202124"/>
          <w:sz w:val="24"/>
          <w:szCs w:val="24"/>
          <w:lang w:val="en" w:eastAsia="en-GB"/>
        </w:rPr>
        <w:t>, K., 2017)</w:t>
      </w:r>
    </w:p>
    <w:p w14:paraId="6D9B5816" w14:textId="3613A555" w:rsidR="00585B57" w:rsidRPr="00425596" w:rsidRDefault="00585B57" w:rsidP="00585B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theme="majorHAnsi"/>
          <w:color w:val="202124"/>
          <w:sz w:val="24"/>
          <w:szCs w:val="24"/>
          <w:lang w:val="en" w:eastAsia="en-GB"/>
        </w:rPr>
      </w:pPr>
      <w:r w:rsidRPr="00340A79">
        <w:rPr>
          <w:rFonts w:asciiTheme="majorHAnsi" w:eastAsia="Times New Roman" w:hAnsiTheme="majorHAnsi" w:cstheme="majorHAnsi"/>
          <w:color w:val="202124"/>
          <w:sz w:val="24"/>
          <w:szCs w:val="24"/>
          <w:lang w:val="en" w:eastAsia="en-GB"/>
        </w:rPr>
        <w:lastRenderedPageBreak/>
        <w:t xml:space="preserve">To avoid this, the manager must constantly work on his skills. The level of competence is not only improved by continuous practice - but today managers also </w:t>
      </w:r>
      <w:r w:rsidR="00297DE6" w:rsidRPr="00340A79">
        <w:rPr>
          <w:rFonts w:asciiTheme="majorHAnsi" w:eastAsia="Times New Roman" w:hAnsiTheme="majorHAnsi" w:cstheme="majorHAnsi"/>
          <w:color w:val="202124"/>
          <w:sz w:val="24"/>
          <w:szCs w:val="24"/>
          <w:lang w:val="en" w:eastAsia="en-GB"/>
        </w:rPr>
        <w:t>must</w:t>
      </w:r>
      <w:r w:rsidRPr="00340A79">
        <w:rPr>
          <w:rFonts w:asciiTheme="majorHAnsi" w:eastAsia="Times New Roman" w:hAnsiTheme="majorHAnsi" w:cstheme="majorHAnsi"/>
          <w:color w:val="202124"/>
          <w:sz w:val="24"/>
          <w:szCs w:val="24"/>
          <w:lang w:val="en" w:eastAsia="en-GB"/>
        </w:rPr>
        <w:t xml:space="preserve"> participate regularly in seminars and trainings, where they can learn new approaches in personnel management. It is very easy to cross the threshold of your own incompetence without advanced training, because in many companies</w:t>
      </w:r>
      <w:r>
        <w:rPr>
          <w:rFonts w:asciiTheme="majorHAnsi" w:eastAsia="Times New Roman" w:hAnsiTheme="majorHAnsi" w:cstheme="majorHAnsi"/>
          <w:color w:val="202124"/>
          <w:sz w:val="24"/>
          <w:szCs w:val="24"/>
          <w:lang w:val="en" w:eastAsia="en-GB"/>
        </w:rPr>
        <w:t>,</w:t>
      </w:r>
      <w:r w:rsidRPr="00340A79">
        <w:rPr>
          <w:rFonts w:asciiTheme="majorHAnsi" w:eastAsia="Times New Roman" w:hAnsiTheme="majorHAnsi" w:cstheme="majorHAnsi"/>
          <w:color w:val="202124"/>
          <w:sz w:val="24"/>
          <w:szCs w:val="24"/>
          <w:lang w:val="en" w:eastAsia="en-GB"/>
        </w:rPr>
        <w:t xml:space="preserve"> promotion is closely linked to work experience. Thus, a new position may be the last in the activity of a poorly trained manager.</w:t>
      </w:r>
      <w:r w:rsidR="00781856">
        <w:rPr>
          <w:rFonts w:asciiTheme="majorHAnsi" w:eastAsia="Times New Roman" w:hAnsiTheme="majorHAnsi" w:cstheme="majorHAnsi"/>
          <w:color w:val="202124"/>
          <w:sz w:val="24"/>
          <w:szCs w:val="24"/>
          <w:lang w:val="en" w:eastAsia="en-GB"/>
        </w:rPr>
        <w:t xml:space="preserve"> (</w:t>
      </w:r>
      <w:r w:rsidR="00297DE6">
        <w:rPr>
          <w:rFonts w:asciiTheme="majorHAnsi" w:eastAsia="Times New Roman" w:hAnsiTheme="majorHAnsi" w:cstheme="majorHAnsi"/>
          <w:color w:val="202124"/>
          <w:sz w:val="24"/>
          <w:szCs w:val="24"/>
          <w:lang w:val="en" w:eastAsia="en-GB"/>
        </w:rPr>
        <w:t>Appelbaum et all, 2007)</w:t>
      </w:r>
      <w:r w:rsidR="00425596">
        <w:rPr>
          <w:rFonts w:asciiTheme="majorHAnsi" w:eastAsia="Times New Roman" w:hAnsiTheme="majorHAnsi" w:cstheme="majorHAnsi"/>
          <w:color w:val="202124"/>
          <w:sz w:val="24"/>
          <w:szCs w:val="24"/>
          <w:lang w:val="en" w:eastAsia="en-GB"/>
        </w:rPr>
        <w:t xml:space="preserve">. </w:t>
      </w:r>
    </w:p>
    <w:p w14:paraId="78921C08" w14:textId="6ED707FD" w:rsidR="00126780" w:rsidRDefault="00126780" w:rsidP="00EC419A">
      <w:pPr>
        <w:pStyle w:val="HTMLPreformatted"/>
        <w:jc w:val="both"/>
        <w:rPr>
          <w:rStyle w:val="y2iqfc"/>
          <w:rFonts w:asciiTheme="majorHAnsi" w:eastAsiaTheme="majorEastAsia" w:hAnsiTheme="majorHAnsi" w:cstheme="majorHAnsi"/>
          <w:color w:val="202124"/>
          <w:sz w:val="24"/>
          <w:szCs w:val="24"/>
          <w:lang w:val="en"/>
        </w:rPr>
      </w:pPr>
      <w:r w:rsidRPr="00C654E8">
        <w:rPr>
          <w:rStyle w:val="y2iqfc"/>
          <w:rFonts w:asciiTheme="majorHAnsi" w:eastAsiaTheme="majorEastAsia" w:hAnsiTheme="majorHAnsi" w:cstheme="majorHAnsi"/>
          <w:color w:val="202124"/>
          <w:sz w:val="24"/>
          <w:szCs w:val="24"/>
          <w:lang w:val="en"/>
        </w:rPr>
        <w:t xml:space="preserve">Communication: As a leader, you </w:t>
      </w:r>
      <w:r w:rsidR="00425596">
        <w:rPr>
          <w:rStyle w:val="y2iqfc"/>
          <w:rFonts w:asciiTheme="majorHAnsi" w:eastAsiaTheme="majorEastAsia" w:hAnsiTheme="majorHAnsi" w:cstheme="majorHAnsi"/>
          <w:color w:val="202124"/>
          <w:sz w:val="24"/>
          <w:szCs w:val="24"/>
          <w:lang w:val="en"/>
        </w:rPr>
        <w:t xml:space="preserve">must </w:t>
      </w:r>
      <w:r w:rsidRPr="00C654E8">
        <w:rPr>
          <w:rStyle w:val="y2iqfc"/>
          <w:rFonts w:asciiTheme="majorHAnsi" w:eastAsiaTheme="majorEastAsia" w:hAnsiTheme="majorHAnsi" w:cstheme="majorHAnsi"/>
          <w:color w:val="202124"/>
          <w:sz w:val="24"/>
          <w:szCs w:val="24"/>
          <w:lang w:val="en"/>
        </w:rPr>
        <w:t xml:space="preserve">be able to </w:t>
      </w:r>
      <w:r w:rsidR="00425596">
        <w:rPr>
          <w:rStyle w:val="y2iqfc"/>
          <w:rFonts w:asciiTheme="majorHAnsi" w:eastAsiaTheme="majorEastAsia" w:hAnsiTheme="majorHAnsi" w:cstheme="majorHAnsi"/>
          <w:color w:val="202124"/>
          <w:sz w:val="24"/>
          <w:szCs w:val="24"/>
          <w:lang w:val="en"/>
        </w:rPr>
        <w:t xml:space="preserve">communicate </w:t>
      </w:r>
      <w:r w:rsidRPr="00C654E8">
        <w:rPr>
          <w:rStyle w:val="y2iqfc"/>
          <w:rFonts w:asciiTheme="majorHAnsi" w:eastAsiaTheme="majorEastAsia" w:hAnsiTheme="majorHAnsi" w:cstheme="majorHAnsi"/>
          <w:color w:val="202124"/>
          <w:sz w:val="24"/>
          <w:szCs w:val="24"/>
          <w:lang w:val="en"/>
        </w:rPr>
        <w:t xml:space="preserve">everything to your </w:t>
      </w:r>
      <w:r w:rsidR="00425596">
        <w:rPr>
          <w:rStyle w:val="y2iqfc"/>
          <w:rFonts w:asciiTheme="majorHAnsi" w:eastAsiaTheme="majorEastAsia" w:hAnsiTheme="majorHAnsi" w:cstheme="majorHAnsi"/>
          <w:color w:val="202124"/>
          <w:sz w:val="24"/>
          <w:szCs w:val="24"/>
          <w:lang w:val="en"/>
        </w:rPr>
        <w:t>staff in a clear and straightforward manner</w:t>
      </w:r>
      <w:r w:rsidRPr="00C654E8">
        <w:rPr>
          <w:rStyle w:val="y2iqfc"/>
          <w:rFonts w:asciiTheme="majorHAnsi" w:eastAsiaTheme="majorEastAsia" w:hAnsiTheme="majorHAnsi" w:cstheme="majorHAnsi"/>
          <w:color w:val="202124"/>
          <w:sz w:val="24"/>
          <w:szCs w:val="24"/>
          <w:lang w:val="en"/>
        </w:rPr>
        <w:t xml:space="preserve">, from </w:t>
      </w:r>
      <w:r w:rsidR="00ED7CA7" w:rsidRPr="00C654E8">
        <w:rPr>
          <w:rStyle w:val="y2iqfc"/>
          <w:rFonts w:asciiTheme="majorHAnsi" w:eastAsiaTheme="majorEastAsia" w:hAnsiTheme="majorHAnsi" w:cstheme="majorHAnsi"/>
          <w:color w:val="202124"/>
          <w:sz w:val="24"/>
          <w:szCs w:val="24"/>
          <w:lang w:val="en"/>
        </w:rPr>
        <w:t>organi</w:t>
      </w:r>
      <w:r w:rsidR="00ED7CA7">
        <w:rPr>
          <w:rStyle w:val="y2iqfc"/>
          <w:rFonts w:asciiTheme="majorHAnsi" w:eastAsiaTheme="majorEastAsia" w:hAnsiTheme="majorHAnsi" w:cstheme="majorHAnsi"/>
          <w:color w:val="202124"/>
          <w:sz w:val="24"/>
          <w:szCs w:val="24"/>
          <w:lang w:val="en"/>
        </w:rPr>
        <w:t>z</w:t>
      </w:r>
      <w:r w:rsidR="00ED7CA7" w:rsidRPr="00C654E8">
        <w:rPr>
          <w:rStyle w:val="y2iqfc"/>
          <w:rFonts w:asciiTheme="majorHAnsi" w:eastAsiaTheme="majorEastAsia" w:hAnsiTheme="majorHAnsi" w:cstheme="majorHAnsi"/>
          <w:color w:val="202124"/>
          <w:sz w:val="24"/>
          <w:szCs w:val="24"/>
          <w:lang w:val="en"/>
        </w:rPr>
        <w:t>ational</w:t>
      </w:r>
      <w:r w:rsidRPr="00C654E8">
        <w:rPr>
          <w:rStyle w:val="y2iqfc"/>
          <w:rFonts w:asciiTheme="majorHAnsi" w:eastAsiaTheme="majorEastAsia" w:hAnsiTheme="majorHAnsi" w:cstheme="majorHAnsi"/>
          <w:color w:val="202124"/>
          <w:sz w:val="24"/>
          <w:szCs w:val="24"/>
          <w:lang w:val="en"/>
        </w:rPr>
        <w:t xml:space="preserve"> goals to specific </w:t>
      </w:r>
      <w:r w:rsidR="00ED7CA7">
        <w:rPr>
          <w:rStyle w:val="y2iqfc"/>
          <w:rFonts w:asciiTheme="majorHAnsi" w:eastAsiaTheme="majorEastAsia" w:hAnsiTheme="majorHAnsi" w:cstheme="majorHAnsi"/>
          <w:color w:val="202124"/>
          <w:sz w:val="24"/>
          <w:szCs w:val="24"/>
          <w:lang w:val="en"/>
        </w:rPr>
        <w:t>duties</w:t>
      </w:r>
      <w:r w:rsidRPr="00C654E8">
        <w:rPr>
          <w:rStyle w:val="y2iqfc"/>
          <w:rFonts w:asciiTheme="majorHAnsi" w:eastAsiaTheme="majorEastAsia" w:hAnsiTheme="majorHAnsi" w:cstheme="majorHAnsi"/>
          <w:color w:val="202124"/>
          <w:sz w:val="24"/>
          <w:szCs w:val="24"/>
          <w:lang w:val="en"/>
        </w:rPr>
        <w:t xml:space="preserve">. Leaders must </w:t>
      </w:r>
      <w:r w:rsidR="00ED7CA7">
        <w:rPr>
          <w:rStyle w:val="y2iqfc"/>
          <w:rFonts w:asciiTheme="majorHAnsi" w:eastAsiaTheme="majorEastAsia" w:hAnsiTheme="majorHAnsi" w:cstheme="majorHAnsi"/>
          <w:color w:val="202124"/>
          <w:sz w:val="24"/>
          <w:szCs w:val="24"/>
          <w:lang w:val="en"/>
        </w:rPr>
        <w:t xml:space="preserve">be able to communicate effectively in all models, </w:t>
      </w:r>
      <w:r w:rsidRPr="00C654E8">
        <w:rPr>
          <w:rStyle w:val="y2iqfc"/>
          <w:rFonts w:asciiTheme="majorHAnsi" w:eastAsiaTheme="majorEastAsia" w:hAnsiTheme="majorHAnsi" w:cstheme="majorHAnsi"/>
          <w:color w:val="202124"/>
          <w:sz w:val="24"/>
          <w:szCs w:val="24"/>
          <w:lang w:val="en"/>
        </w:rPr>
        <w:t>including</w:t>
      </w:r>
      <w:r w:rsidR="00ED7CA7">
        <w:rPr>
          <w:rStyle w:val="y2iqfc"/>
          <w:rFonts w:asciiTheme="majorHAnsi" w:eastAsiaTheme="majorEastAsia" w:hAnsiTheme="majorHAnsi" w:cstheme="majorHAnsi"/>
          <w:color w:val="202124"/>
          <w:sz w:val="24"/>
          <w:szCs w:val="24"/>
          <w:lang w:val="en"/>
        </w:rPr>
        <w:t xml:space="preserve"> </w:t>
      </w:r>
      <w:r w:rsidRPr="00C654E8">
        <w:rPr>
          <w:rStyle w:val="y2iqfc"/>
          <w:rFonts w:asciiTheme="majorHAnsi" w:eastAsiaTheme="majorEastAsia" w:hAnsiTheme="majorHAnsi" w:cstheme="majorHAnsi"/>
          <w:color w:val="202124"/>
          <w:sz w:val="24"/>
          <w:szCs w:val="24"/>
          <w:lang w:val="en"/>
        </w:rPr>
        <w:t>fully staffed</w:t>
      </w:r>
      <w:r w:rsidR="00ED7CA7">
        <w:rPr>
          <w:rStyle w:val="y2iqfc"/>
          <w:rFonts w:asciiTheme="majorHAnsi" w:eastAsiaTheme="majorEastAsia" w:hAnsiTheme="majorHAnsi" w:cstheme="majorHAnsi"/>
          <w:color w:val="202124"/>
          <w:sz w:val="24"/>
          <w:szCs w:val="24"/>
          <w:lang w:val="en"/>
        </w:rPr>
        <w:t xml:space="preserve"> one-to one </w:t>
      </w:r>
      <w:r w:rsidRPr="00C654E8">
        <w:rPr>
          <w:rStyle w:val="y2iqfc"/>
          <w:rFonts w:asciiTheme="majorHAnsi" w:eastAsiaTheme="majorEastAsia" w:hAnsiTheme="majorHAnsi" w:cstheme="majorHAnsi"/>
          <w:color w:val="202124"/>
          <w:sz w:val="24"/>
          <w:szCs w:val="24"/>
          <w:lang w:val="en"/>
        </w:rPr>
        <w:t xml:space="preserve">departmental conversations, as well as </w:t>
      </w:r>
      <w:r w:rsidR="00ED7CA7">
        <w:rPr>
          <w:rStyle w:val="y2iqfc"/>
          <w:rFonts w:asciiTheme="majorHAnsi" w:eastAsiaTheme="majorEastAsia" w:hAnsiTheme="majorHAnsi" w:cstheme="majorHAnsi"/>
          <w:color w:val="202124"/>
          <w:sz w:val="24"/>
          <w:szCs w:val="24"/>
          <w:lang w:val="en"/>
        </w:rPr>
        <w:t>communication via p</w:t>
      </w:r>
      <w:r w:rsidRPr="00C654E8">
        <w:rPr>
          <w:rStyle w:val="y2iqfc"/>
          <w:rFonts w:asciiTheme="majorHAnsi" w:eastAsiaTheme="majorEastAsia" w:hAnsiTheme="majorHAnsi" w:cstheme="majorHAnsi"/>
          <w:color w:val="202124"/>
          <w:sz w:val="24"/>
          <w:szCs w:val="24"/>
          <w:lang w:val="en"/>
        </w:rPr>
        <w:t>hone, email, and social media</w:t>
      </w:r>
      <w:r w:rsidR="00ED7CA7">
        <w:rPr>
          <w:rStyle w:val="y2iqfc"/>
          <w:rFonts w:asciiTheme="majorHAnsi" w:eastAsiaTheme="majorEastAsia" w:hAnsiTheme="majorHAnsi" w:cstheme="majorHAnsi"/>
          <w:color w:val="202124"/>
          <w:sz w:val="24"/>
          <w:szCs w:val="24"/>
          <w:lang w:val="en"/>
        </w:rPr>
        <w:t>. Listening is an important part of communication</w:t>
      </w:r>
      <w:r w:rsidRPr="00C654E8">
        <w:rPr>
          <w:rStyle w:val="y2iqfc"/>
          <w:rFonts w:asciiTheme="majorHAnsi" w:eastAsiaTheme="majorEastAsia" w:hAnsiTheme="majorHAnsi" w:cstheme="majorHAnsi"/>
          <w:color w:val="202124"/>
          <w:sz w:val="24"/>
          <w:szCs w:val="24"/>
          <w:lang w:val="en"/>
        </w:rPr>
        <w:t xml:space="preserve">. </w:t>
      </w:r>
      <w:r w:rsidR="00EC419A">
        <w:rPr>
          <w:rStyle w:val="y2iqfc"/>
          <w:rFonts w:asciiTheme="majorHAnsi" w:eastAsiaTheme="majorEastAsia" w:hAnsiTheme="majorHAnsi" w:cstheme="majorHAnsi"/>
          <w:color w:val="202124"/>
          <w:sz w:val="24"/>
          <w:szCs w:val="24"/>
          <w:lang w:val="en"/>
        </w:rPr>
        <w:t xml:space="preserve">as a result, </w:t>
      </w:r>
      <w:r w:rsidRPr="00C654E8">
        <w:rPr>
          <w:rStyle w:val="y2iqfc"/>
          <w:rFonts w:asciiTheme="majorHAnsi" w:eastAsiaTheme="majorEastAsia" w:hAnsiTheme="majorHAnsi" w:cstheme="majorHAnsi"/>
          <w:color w:val="202124"/>
          <w:sz w:val="24"/>
          <w:szCs w:val="24"/>
          <w:lang w:val="en"/>
        </w:rPr>
        <w:t xml:space="preserve">leaders should </w:t>
      </w:r>
      <w:r w:rsidR="00EC419A">
        <w:rPr>
          <w:rStyle w:val="y2iqfc"/>
          <w:rFonts w:asciiTheme="majorHAnsi" w:eastAsiaTheme="majorEastAsia" w:hAnsiTheme="majorHAnsi" w:cstheme="majorHAnsi"/>
          <w:color w:val="202124"/>
          <w:sz w:val="24"/>
          <w:szCs w:val="24"/>
          <w:lang w:val="en"/>
        </w:rPr>
        <w:t xml:space="preserve">maintain a steady flow of communication with their employees or team members, whether through an open-door policy or regular interactions. Leaders should be available to employees on a frequent basis to discuss issues or concerns. </w:t>
      </w:r>
      <w:r w:rsidR="00DC32C1">
        <w:rPr>
          <w:rStyle w:val="y2iqfc"/>
          <w:rFonts w:asciiTheme="majorHAnsi" w:eastAsiaTheme="majorEastAsia" w:hAnsiTheme="majorHAnsi" w:cstheme="majorHAnsi"/>
          <w:color w:val="202124"/>
          <w:sz w:val="24"/>
          <w:szCs w:val="24"/>
          <w:lang w:val="en"/>
        </w:rPr>
        <w:t>(Normore, A.H., 2019)</w:t>
      </w:r>
    </w:p>
    <w:p w14:paraId="6F9D01F8" w14:textId="280C3E2C" w:rsidR="00EC419A" w:rsidRDefault="00EC419A" w:rsidP="00126780">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As an example, according to the author’s work events: ‘’You put in an average effort this year, but you were unable to complete all of your objectives in the planned manner and with the desired results, but I am confident that you will do so next year.’’ You speak assertively in this manner, with the primary concept being ‘’It’s not what you say, but how you say it!’’</w:t>
      </w:r>
    </w:p>
    <w:p w14:paraId="78B9E7B6" w14:textId="7DBBA5AC" w:rsidR="00EC419A" w:rsidRDefault="00EC419A" w:rsidP="00126780">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Motivation: leaders must motivate their staff to go above and above for </w:t>
      </w:r>
      <w:r w:rsidR="00B95692">
        <w:rPr>
          <w:rStyle w:val="y2iqfc"/>
          <w:rFonts w:asciiTheme="majorHAnsi" w:eastAsiaTheme="majorEastAsia" w:hAnsiTheme="majorHAnsi" w:cstheme="majorHAnsi"/>
          <w:color w:val="202124"/>
          <w:sz w:val="24"/>
          <w:szCs w:val="24"/>
          <w:lang w:val="en"/>
        </w:rPr>
        <w:t xml:space="preserve">their organization; simply offering a fair wage is rarely enough motivation, although it is too important. Employees can be motivated in a variety of ways, including through recognition and prizes, or by giving them new duties to raise their interest in the company.  </w:t>
      </w:r>
    </w:p>
    <w:p w14:paraId="44DDD8DD" w14:textId="7B94979B" w:rsidR="00126780" w:rsidRDefault="00B95692" w:rsidP="00126780">
      <w:pPr>
        <w:pStyle w:val="HTMLPreformatted"/>
        <w:jc w:val="both"/>
        <w:rPr>
          <w:rStyle w:val="y2iqfc"/>
          <w:rFonts w:asciiTheme="majorHAnsi" w:eastAsiaTheme="majorEastAsia" w:hAnsiTheme="majorHAnsi" w:cs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To inspire productivity and passion, leaders must learn which motivators work best for their employees or team members. </w:t>
      </w:r>
      <w:r w:rsidR="00DC32C1">
        <w:rPr>
          <w:rStyle w:val="y2iqfc"/>
          <w:rFonts w:asciiTheme="majorHAnsi" w:eastAsiaTheme="majorEastAsia" w:hAnsiTheme="majorHAnsi" w:cstheme="majorHAnsi"/>
          <w:color w:val="202124"/>
          <w:sz w:val="24"/>
          <w:szCs w:val="24"/>
          <w:lang w:val="en"/>
        </w:rPr>
        <w:t>(Adair, J., 2019)</w:t>
      </w:r>
    </w:p>
    <w:p w14:paraId="6B0610F5" w14:textId="2A87F7C0" w:rsidR="003502D3" w:rsidRDefault="00B95692" w:rsidP="008D3F66">
      <w:pPr>
        <w:pStyle w:val="HTMLPreformatted"/>
        <w:jc w:val="both"/>
        <w:rPr>
          <w:rStyle w:val="y2iqfc"/>
          <w:rFonts w:asciiTheme="majorHAnsi" w:eastAsiaTheme="majorEastAsia" w:hAnsiTheme="majorHAnsi"/>
          <w:color w:val="202124"/>
          <w:sz w:val="24"/>
          <w:szCs w:val="24"/>
          <w:lang w:val="en"/>
        </w:rPr>
      </w:pPr>
      <w:r>
        <w:rPr>
          <w:rStyle w:val="y2iqfc"/>
          <w:rFonts w:asciiTheme="majorHAnsi" w:eastAsiaTheme="majorEastAsia" w:hAnsiTheme="majorHAnsi" w:cstheme="majorHAnsi"/>
          <w:color w:val="202124"/>
          <w:sz w:val="24"/>
          <w:szCs w:val="24"/>
          <w:lang w:val="en"/>
        </w:rPr>
        <w:t xml:space="preserve">Within her job, the author noticed that an employee’s motivation is linked to the managers ability to influence his conduct. Once you’re aware of this, you’ll have a better chance of getting positive results both at the subdivision or authority level and at the individual level. </w:t>
      </w:r>
      <w:r w:rsidR="008D3F66" w:rsidRPr="009F6AF4">
        <w:rPr>
          <w:rStyle w:val="y2iqfc"/>
          <w:rFonts w:asciiTheme="majorHAnsi" w:eastAsiaTheme="majorEastAsia" w:hAnsiTheme="majorHAnsi"/>
          <w:color w:val="202124"/>
          <w:sz w:val="24"/>
          <w:szCs w:val="24"/>
          <w:lang w:val="en"/>
        </w:rPr>
        <w:t xml:space="preserve">Managers cannot </w:t>
      </w:r>
      <w:r>
        <w:rPr>
          <w:rStyle w:val="y2iqfc"/>
          <w:rFonts w:asciiTheme="majorHAnsi" w:eastAsiaTheme="majorEastAsia" w:hAnsiTheme="majorHAnsi"/>
          <w:color w:val="202124"/>
          <w:sz w:val="24"/>
          <w:szCs w:val="24"/>
          <w:lang w:val="en"/>
        </w:rPr>
        <w:t xml:space="preserve">force </w:t>
      </w:r>
      <w:r w:rsidR="008D3F66" w:rsidRPr="009F6AF4">
        <w:rPr>
          <w:rStyle w:val="y2iqfc"/>
          <w:rFonts w:asciiTheme="majorHAnsi" w:eastAsiaTheme="majorEastAsia" w:hAnsiTheme="majorHAnsi"/>
          <w:color w:val="202124"/>
          <w:sz w:val="24"/>
          <w:szCs w:val="24"/>
          <w:lang w:val="en"/>
        </w:rPr>
        <w:t>their employees to be motivated</w:t>
      </w:r>
      <w:r>
        <w:rPr>
          <w:rStyle w:val="y2iqfc"/>
          <w:rFonts w:asciiTheme="majorHAnsi" w:eastAsiaTheme="majorEastAsia" w:hAnsiTheme="majorHAnsi"/>
          <w:color w:val="202124"/>
          <w:sz w:val="24"/>
          <w:szCs w:val="24"/>
          <w:lang w:val="en"/>
        </w:rPr>
        <w:t>, but it can establish an environment in the workplace that fosters responsibility, dedication, and improvement</w:t>
      </w:r>
      <w:r w:rsidR="008D3F66" w:rsidRPr="009F6AF4">
        <w:rPr>
          <w:rStyle w:val="y2iqfc"/>
          <w:rFonts w:asciiTheme="majorHAnsi" w:eastAsiaTheme="majorEastAsia" w:hAnsiTheme="majorHAnsi"/>
          <w:color w:val="202124"/>
          <w:sz w:val="24"/>
          <w:szCs w:val="24"/>
          <w:lang w:val="en"/>
        </w:rPr>
        <w:t xml:space="preserve">. Some managers </w:t>
      </w:r>
      <w:r w:rsidR="003502D3">
        <w:rPr>
          <w:rStyle w:val="y2iqfc"/>
          <w:rFonts w:asciiTheme="majorHAnsi" w:eastAsiaTheme="majorEastAsia" w:hAnsiTheme="majorHAnsi"/>
          <w:color w:val="202124"/>
          <w:sz w:val="24"/>
          <w:szCs w:val="24"/>
          <w:lang w:val="en"/>
        </w:rPr>
        <w:t>take a more expedient but ineffective route, attempting to motivate through terror. This approach, however, quickly loses its effectiveness. True leaders inspire others with their personality and authority</w:t>
      </w:r>
      <w:r w:rsidR="00892D4F">
        <w:rPr>
          <w:rStyle w:val="y2iqfc"/>
          <w:rFonts w:asciiTheme="majorHAnsi" w:eastAsiaTheme="majorEastAsia" w:hAnsiTheme="majorHAnsi"/>
          <w:color w:val="202124"/>
          <w:sz w:val="24"/>
          <w:szCs w:val="24"/>
          <w:lang w:val="en"/>
        </w:rPr>
        <w:t>,</w:t>
      </w:r>
      <w:r w:rsidR="003502D3">
        <w:rPr>
          <w:rStyle w:val="y2iqfc"/>
          <w:rFonts w:asciiTheme="majorHAnsi" w:eastAsiaTheme="majorEastAsia" w:hAnsiTheme="majorHAnsi"/>
          <w:color w:val="202124"/>
          <w:sz w:val="24"/>
          <w:szCs w:val="24"/>
          <w:lang w:val="en"/>
        </w:rPr>
        <w:t xml:space="preserve"> rather that </w:t>
      </w:r>
      <w:r w:rsidR="00892D4F">
        <w:rPr>
          <w:rStyle w:val="y2iqfc"/>
          <w:rFonts w:asciiTheme="majorHAnsi" w:eastAsiaTheme="majorEastAsia" w:hAnsiTheme="majorHAnsi"/>
          <w:color w:val="202124"/>
          <w:sz w:val="24"/>
          <w:szCs w:val="24"/>
          <w:lang w:val="en"/>
        </w:rPr>
        <w:t xml:space="preserve">through fear. Only authority-based motivation is long-lasting. Modern institutions and mangers have shifted their approach to employee motivation from ‘’ordering and control’’ to ‘’consult and support’’, to maximize the potential of their personnel. This shift in mentality began when executives realized that recognizing accomplishments or outstanding performance is far more effective than punishing poor performance. Every person is motivated by something different at work, but the </w:t>
      </w:r>
      <w:r w:rsidR="00890835">
        <w:rPr>
          <w:rStyle w:val="y2iqfc"/>
          <w:rFonts w:asciiTheme="majorHAnsi" w:eastAsiaTheme="majorEastAsia" w:hAnsiTheme="majorHAnsi"/>
          <w:color w:val="202124"/>
          <w:sz w:val="24"/>
          <w:szCs w:val="24"/>
          <w:lang w:val="en"/>
        </w:rPr>
        <w:t xml:space="preserve">purpose of the management is to influence employee behavior </w:t>
      </w:r>
      <w:proofErr w:type="gramStart"/>
      <w:r w:rsidR="00890835">
        <w:rPr>
          <w:rStyle w:val="y2iqfc"/>
          <w:rFonts w:asciiTheme="majorHAnsi" w:eastAsiaTheme="majorEastAsia" w:hAnsiTheme="majorHAnsi"/>
          <w:color w:val="202124"/>
          <w:sz w:val="24"/>
          <w:szCs w:val="24"/>
          <w:lang w:val="en"/>
        </w:rPr>
        <w:t>in order to</w:t>
      </w:r>
      <w:proofErr w:type="gramEnd"/>
      <w:r w:rsidR="00890835">
        <w:rPr>
          <w:rStyle w:val="y2iqfc"/>
          <w:rFonts w:asciiTheme="majorHAnsi" w:eastAsiaTheme="majorEastAsia" w:hAnsiTheme="majorHAnsi"/>
          <w:color w:val="202124"/>
          <w:sz w:val="24"/>
          <w:szCs w:val="24"/>
          <w:lang w:val="en"/>
        </w:rPr>
        <w:t xml:space="preserve"> align their motivation with the needs of the government. </w:t>
      </w:r>
    </w:p>
    <w:p w14:paraId="6B897749" w14:textId="77777777" w:rsidR="00890835" w:rsidRDefault="00890835" w:rsidP="00890835">
      <w:pPr>
        <w:pStyle w:val="HTMLPreformatted"/>
        <w:jc w:val="both"/>
        <w:rPr>
          <w:rStyle w:val="y2iqfc"/>
          <w:rFonts w:asciiTheme="majorHAnsi" w:eastAsiaTheme="majorEastAsia" w:hAnsiTheme="majorHAnsi"/>
          <w:color w:val="202124"/>
          <w:sz w:val="24"/>
          <w:szCs w:val="24"/>
          <w:lang w:val="en"/>
        </w:rPr>
      </w:pPr>
      <w:r>
        <w:rPr>
          <w:rStyle w:val="y2iqfc"/>
          <w:rFonts w:asciiTheme="majorHAnsi" w:eastAsiaTheme="majorEastAsia" w:hAnsiTheme="majorHAnsi"/>
          <w:color w:val="202124"/>
          <w:sz w:val="24"/>
          <w:szCs w:val="24"/>
          <w:lang w:val="en"/>
        </w:rPr>
        <w:t>As we can see one of the most difficult issues for the leaders at all levels is motivating their employees. It will not be simple, but you will need to be able to critically assess management style, communication, and always working with your staff, we will be able to grow our strengths and overcome our limitations, allowing us to become a true MANAGER. And the capacity to motivate employees will be assimilated and ingrained in our personality.</w:t>
      </w:r>
    </w:p>
    <w:p w14:paraId="7739BE8F" w14:textId="77777777" w:rsidR="002B7DB8" w:rsidRDefault="00890835" w:rsidP="002B7DB8">
      <w:pPr>
        <w:pStyle w:val="HTMLPreformatted"/>
        <w:jc w:val="both"/>
        <w:rPr>
          <w:rFonts w:ascii="Roboto" w:hAnsi="Roboto"/>
          <w:color w:val="53565A"/>
          <w:sz w:val="21"/>
          <w:szCs w:val="21"/>
          <w:shd w:val="clear" w:color="auto" w:fill="FFFFFF"/>
        </w:rPr>
      </w:pPr>
      <w:r>
        <w:rPr>
          <w:rStyle w:val="y2iqfc"/>
          <w:rFonts w:asciiTheme="majorHAnsi" w:hAnsiTheme="majorHAnsi" w:cstheme="majorHAnsi"/>
          <w:color w:val="202124"/>
          <w:sz w:val="24"/>
          <w:szCs w:val="24"/>
          <w:lang w:val="en"/>
        </w:rPr>
        <w:lastRenderedPageBreak/>
        <w:t>D</w:t>
      </w:r>
      <w:r w:rsidR="00126780" w:rsidRPr="00C654E8">
        <w:rPr>
          <w:rStyle w:val="y2iqfc"/>
          <w:rFonts w:asciiTheme="majorHAnsi" w:hAnsiTheme="majorHAnsi" w:cstheme="majorHAnsi"/>
          <w:color w:val="202124"/>
          <w:sz w:val="24"/>
          <w:szCs w:val="24"/>
          <w:lang w:val="en"/>
        </w:rPr>
        <w:t xml:space="preserve">elegation: Leaders who </w:t>
      </w:r>
      <w:r>
        <w:rPr>
          <w:rStyle w:val="y2iqfc"/>
          <w:rFonts w:asciiTheme="majorHAnsi" w:hAnsiTheme="majorHAnsi" w:cstheme="majorHAnsi"/>
          <w:color w:val="202124"/>
          <w:sz w:val="24"/>
          <w:szCs w:val="24"/>
          <w:lang w:val="en"/>
        </w:rPr>
        <w:t xml:space="preserve">attempt to complete </w:t>
      </w:r>
      <w:r w:rsidR="00126780" w:rsidRPr="00C654E8">
        <w:rPr>
          <w:rStyle w:val="y2iqfc"/>
          <w:rFonts w:asciiTheme="majorHAnsi" w:hAnsiTheme="majorHAnsi" w:cstheme="majorHAnsi"/>
          <w:color w:val="202124"/>
          <w:sz w:val="24"/>
          <w:szCs w:val="24"/>
          <w:lang w:val="en"/>
        </w:rPr>
        <w:t>too many t</w:t>
      </w:r>
      <w:r>
        <w:rPr>
          <w:rStyle w:val="y2iqfc"/>
          <w:rFonts w:asciiTheme="majorHAnsi" w:hAnsiTheme="majorHAnsi" w:cstheme="majorHAnsi"/>
          <w:color w:val="202124"/>
          <w:sz w:val="24"/>
          <w:szCs w:val="24"/>
          <w:lang w:val="en"/>
        </w:rPr>
        <w:t xml:space="preserve">hings on their own </w:t>
      </w:r>
      <w:r w:rsidR="00126780" w:rsidRPr="00C654E8">
        <w:rPr>
          <w:rStyle w:val="y2iqfc"/>
          <w:rFonts w:asciiTheme="majorHAnsi" w:hAnsiTheme="majorHAnsi" w:cstheme="majorHAnsi"/>
          <w:color w:val="202124"/>
          <w:sz w:val="24"/>
          <w:szCs w:val="24"/>
          <w:lang w:val="en"/>
        </w:rPr>
        <w:t xml:space="preserve">will </w:t>
      </w:r>
      <w:r>
        <w:rPr>
          <w:rStyle w:val="y2iqfc"/>
          <w:rFonts w:asciiTheme="majorHAnsi" w:hAnsiTheme="majorHAnsi" w:cstheme="majorHAnsi"/>
          <w:color w:val="202124"/>
          <w:sz w:val="24"/>
          <w:szCs w:val="24"/>
          <w:lang w:val="en"/>
        </w:rPr>
        <w:t>find it difficult to complete anything</w:t>
      </w:r>
      <w:r w:rsidR="00126780" w:rsidRPr="00C654E8">
        <w:rPr>
          <w:rStyle w:val="y2iqfc"/>
          <w:rFonts w:asciiTheme="majorHAnsi" w:hAnsiTheme="majorHAnsi" w:cstheme="majorHAnsi"/>
          <w:color w:val="202124"/>
          <w:sz w:val="24"/>
          <w:szCs w:val="24"/>
          <w:lang w:val="en"/>
        </w:rPr>
        <w:t>.</w:t>
      </w:r>
      <w:r>
        <w:rPr>
          <w:rStyle w:val="y2iqfc"/>
          <w:rFonts w:asciiTheme="majorHAnsi" w:hAnsiTheme="majorHAnsi" w:cstheme="majorHAnsi"/>
          <w:color w:val="202124"/>
          <w:sz w:val="24"/>
          <w:szCs w:val="24"/>
          <w:lang w:val="en"/>
        </w:rPr>
        <w:t xml:space="preserve"> Delegating work is sometimes seen as a show of weakness by these leaders, yet it is </w:t>
      </w:r>
      <w:proofErr w:type="gramStart"/>
      <w:r>
        <w:rPr>
          <w:rStyle w:val="y2iqfc"/>
          <w:rFonts w:asciiTheme="majorHAnsi" w:hAnsiTheme="majorHAnsi" w:cstheme="majorHAnsi"/>
          <w:color w:val="202124"/>
          <w:sz w:val="24"/>
          <w:szCs w:val="24"/>
          <w:lang w:val="en"/>
        </w:rPr>
        <w:t>actually a</w:t>
      </w:r>
      <w:proofErr w:type="gramEnd"/>
      <w:r>
        <w:rPr>
          <w:rStyle w:val="y2iqfc"/>
          <w:rFonts w:asciiTheme="majorHAnsi" w:hAnsiTheme="majorHAnsi" w:cstheme="majorHAnsi"/>
          <w:color w:val="202124"/>
          <w:sz w:val="24"/>
          <w:szCs w:val="24"/>
          <w:lang w:val="en"/>
        </w:rPr>
        <w:t xml:space="preserve"> sign of strength. As a result, you must identify each employee’s skills and assign payments to each person depending on their skill set. </w:t>
      </w:r>
      <w:r w:rsidR="002B7DB8">
        <w:rPr>
          <w:rStyle w:val="y2iqfc"/>
          <w:rFonts w:asciiTheme="majorHAnsi" w:hAnsiTheme="majorHAnsi" w:cstheme="majorHAnsi"/>
          <w:color w:val="202124"/>
          <w:sz w:val="24"/>
          <w:szCs w:val="24"/>
          <w:lang w:val="en"/>
        </w:rPr>
        <w:t xml:space="preserve">You may concentrate on your work by delegating responsibilities to your employees. </w:t>
      </w:r>
      <w:r w:rsidR="00DC32C1">
        <w:rPr>
          <w:rStyle w:val="y2iqfc"/>
          <w:rFonts w:asciiTheme="majorHAnsi" w:eastAsiaTheme="majorEastAsia" w:hAnsiTheme="majorHAnsi" w:cstheme="majorHAnsi"/>
          <w:color w:val="202124"/>
          <w:sz w:val="24"/>
          <w:szCs w:val="24"/>
          <w:lang w:val="en"/>
        </w:rPr>
        <w:t>(</w:t>
      </w:r>
      <w:r w:rsidR="00DC32C1" w:rsidRPr="00DC32C1">
        <w:rPr>
          <w:rFonts w:asciiTheme="majorHAnsi" w:hAnsiTheme="majorHAnsi"/>
          <w:color w:val="53565A"/>
          <w:sz w:val="24"/>
          <w:szCs w:val="24"/>
          <w:shd w:val="clear" w:color="auto" w:fill="FFFFFF"/>
        </w:rPr>
        <w:t>CRISFIELD, P., SOLLARS, L., 1983</w:t>
      </w:r>
      <w:r w:rsidR="00DC32C1">
        <w:rPr>
          <w:rFonts w:ascii="Roboto" w:hAnsi="Roboto"/>
          <w:color w:val="53565A"/>
          <w:sz w:val="21"/>
          <w:szCs w:val="21"/>
          <w:shd w:val="clear" w:color="auto" w:fill="FFFFFF"/>
        </w:rPr>
        <w:t>)</w:t>
      </w:r>
    </w:p>
    <w:p w14:paraId="47459759" w14:textId="7BE3498D" w:rsidR="00126780" w:rsidRDefault="00126780" w:rsidP="002B7DB8">
      <w:pPr>
        <w:pStyle w:val="HTMLPreformatted"/>
        <w:jc w:val="both"/>
        <w:rPr>
          <w:rFonts w:asciiTheme="majorHAnsi" w:hAnsiTheme="majorHAnsi"/>
          <w:color w:val="53565A"/>
          <w:sz w:val="24"/>
          <w:szCs w:val="24"/>
          <w:shd w:val="clear" w:color="auto" w:fill="FFFFFF"/>
        </w:rPr>
      </w:pPr>
      <w:r w:rsidRPr="00C654E8">
        <w:rPr>
          <w:rStyle w:val="y2iqfc"/>
          <w:rFonts w:asciiTheme="majorHAnsi" w:eastAsiaTheme="majorEastAsia" w:hAnsiTheme="majorHAnsi" w:cstheme="majorHAnsi"/>
          <w:color w:val="202124"/>
          <w:sz w:val="24"/>
          <w:szCs w:val="24"/>
          <w:lang w:val="en"/>
        </w:rPr>
        <w:t xml:space="preserve">Positivity: </w:t>
      </w:r>
      <w:r w:rsidR="002B7DB8">
        <w:rPr>
          <w:rStyle w:val="y2iqfc"/>
          <w:rFonts w:asciiTheme="majorHAnsi" w:hAnsiTheme="majorHAnsi" w:cstheme="majorHAnsi"/>
          <w:color w:val="202124"/>
          <w:sz w:val="24"/>
          <w:szCs w:val="24"/>
          <w:lang w:val="en"/>
        </w:rPr>
        <w:t xml:space="preserve">in the workplace, a positive attitude can go a long way. Even during hectic, stressful times, you should be able to laugh at yourself when things don’t go as planned; this helps to promote a joyful and healthy work environment. </w:t>
      </w:r>
      <w:r w:rsidR="00DC32C1" w:rsidRPr="00DC32C1">
        <w:rPr>
          <w:rStyle w:val="y2iqfc"/>
          <w:rFonts w:asciiTheme="majorHAnsi" w:hAnsiTheme="majorHAnsi" w:cstheme="majorHAnsi"/>
          <w:color w:val="202124"/>
          <w:sz w:val="24"/>
          <w:szCs w:val="24"/>
          <w:lang w:val="en"/>
        </w:rPr>
        <w:t>(</w:t>
      </w:r>
      <w:r w:rsidR="00DC32C1" w:rsidRPr="00DC32C1">
        <w:rPr>
          <w:rFonts w:asciiTheme="majorHAnsi" w:hAnsiTheme="majorHAnsi"/>
          <w:color w:val="53565A"/>
          <w:sz w:val="24"/>
          <w:szCs w:val="24"/>
          <w:shd w:val="clear" w:color="auto" w:fill="FFFFFF"/>
        </w:rPr>
        <w:t>ALVESSON, M. and EINOLA, K., 2019)</w:t>
      </w:r>
    </w:p>
    <w:p w14:paraId="4F1F3A9D" w14:textId="667B65B0" w:rsidR="002B7DB8" w:rsidRDefault="002B7DB8" w:rsidP="002214B8">
      <w:pPr>
        <w:pStyle w:val="HTMLPreformatted"/>
        <w:jc w:val="both"/>
        <w:rPr>
          <w:rFonts w:asciiTheme="majorHAnsi" w:hAnsiTheme="majorHAnsi" w:cstheme="majorHAnsi"/>
          <w:color w:val="202124"/>
          <w:sz w:val="24"/>
          <w:szCs w:val="24"/>
        </w:rPr>
      </w:pPr>
      <w:r>
        <w:rPr>
          <w:rFonts w:asciiTheme="majorHAnsi" w:hAnsiTheme="majorHAnsi" w:cstheme="majorHAnsi"/>
          <w:color w:val="202124"/>
          <w:sz w:val="24"/>
          <w:szCs w:val="24"/>
        </w:rPr>
        <w:t xml:space="preserve">Simple gestures such as informing colleagues, about your vacation plans, will help to create a happy ambiance in the office and boost employee morale, according to the author. Employees who feel they work in a favourable environment are more likely to want to come to work and, as a result, are more willing to work long hours when necessary. </w:t>
      </w:r>
      <w:r w:rsidR="0016776C">
        <w:rPr>
          <w:rFonts w:asciiTheme="majorHAnsi" w:hAnsiTheme="majorHAnsi" w:cstheme="majorHAnsi"/>
          <w:color w:val="202124"/>
          <w:sz w:val="24"/>
          <w:szCs w:val="24"/>
        </w:rPr>
        <w:t xml:space="preserve">The author will always take the initiative, look beyond the job descriptions requirements, consider what would be useful to the department and the company in the long run, and try to get engaged and up with creative ideas to complete work that isn’t part of the daily routine. </w:t>
      </w:r>
    </w:p>
    <w:p w14:paraId="26F8F32C" w14:textId="55455B29" w:rsidR="006D22E9" w:rsidRDefault="006D22E9" w:rsidP="002214B8">
      <w:pPr>
        <w:pStyle w:val="HTMLPreformatted"/>
        <w:jc w:val="both"/>
        <w:rPr>
          <w:rFonts w:asciiTheme="majorHAnsi" w:hAnsiTheme="majorHAnsi" w:cstheme="majorHAnsi"/>
          <w:color w:val="202124"/>
          <w:sz w:val="24"/>
          <w:szCs w:val="24"/>
        </w:rPr>
      </w:pPr>
      <w:r>
        <w:rPr>
          <w:rFonts w:asciiTheme="majorHAnsi" w:hAnsiTheme="majorHAnsi" w:cstheme="majorHAnsi"/>
          <w:color w:val="202124"/>
          <w:sz w:val="24"/>
          <w:szCs w:val="24"/>
        </w:rPr>
        <w:t xml:space="preserve">While you don’t want to claim additional liability in your second week on the job, and once you’ve spent enough time in a position to become an expert, you can tell your boss that you want to improve your leadership skills. Inquire about how you may assist yourself – are there any upcoming projects that will require a point person? Is there anything you can cross off </w:t>
      </w:r>
      <w:proofErr w:type="spellStart"/>
      <w:proofErr w:type="gramStart"/>
      <w:r>
        <w:rPr>
          <w:rFonts w:asciiTheme="majorHAnsi" w:hAnsiTheme="majorHAnsi" w:cstheme="majorHAnsi"/>
          <w:color w:val="202124"/>
          <w:sz w:val="24"/>
          <w:szCs w:val="24"/>
        </w:rPr>
        <w:t>you’re</w:t>
      </w:r>
      <w:proofErr w:type="spellEnd"/>
      <w:proofErr w:type="gramEnd"/>
      <w:r>
        <w:rPr>
          <w:rFonts w:asciiTheme="majorHAnsi" w:hAnsiTheme="majorHAnsi" w:cstheme="majorHAnsi"/>
          <w:color w:val="202124"/>
          <w:sz w:val="24"/>
          <w:szCs w:val="24"/>
        </w:rPr>
        <w:t xml:space="preserve"> boss’s to-do list?</w:t>
      </w:r>
    </w:p>
    <w:p w14:paraId="60C71F6A" w14:textId="257FAD7B" w:rsidR="00EF0110" w:rsidRDefault="00EF0110" w:rsidP="002214B8">
      <w:pPr>
        <w:pStyle w:val="HTMLPreformatted"/>
        <w:jc w:val="both"/>
        <w:rPr>
          <w:rFonts w:asciiTheme="majorHAnsi" w:hAnsiTheme="majorHAnsi" w:cstheme="majorHAnsi"/>
          <w:color w:val="202124"/>
          <w:sz w:val="24"/>
          <w:szCs w:val="24"/>
        </w:rPr>
      </w:pPr>
      <w:r>
        <w:rPr>
          <w:rFonts w:asciiTheme="majorHAnsi" w:hAnsiTheme="majorHAnsi" w:cstheme="majorHAnsi"/>
          <w:color w:val="202124"/>
          <w:sz w:val="24"/>
          <w:szCs w:val="24"/>
        </w:rPr>
        <w:t xml:space="preserve">Aim for specific skills: if you have a certain ability in mind, such as creative thinking or communication, make a strategy to increase your abilities in that area. This could entail attending a class, enlisting the assistance of a mentor, reading books, or establish a tiny objective that forces you to improve this talent. To assist in the development of an improvement plan, speak with managers and co-workers, as well as friends outside the office. </w:t>
      </w:r>
    </w:p>
    <w:p w14:paraId="4FB6FBA9" w14:textId="77777777" w:rsidR="002B7DB8" w:rsidRDefault="002B7DB8" w:rsidP="002214B8">
      <w:pPr>
        <w:pStyle w:val="HTMLPreformatted"/>
        <w:jc w:val="both"/>
        <w:rPr>
          <w:rFonts w:asciiTheme="majorHAnsi" w:hAnsiTheme="majorHAnsi" w:cstheme="majorHAnsi"/>
          <w:color w:val="202124"/>
          <w:sz w:val="24"/>
          <w:szCs w:val="24"/>
        </w:rPr>
      </w:pPr>
    </w:p>
    <w:p w14:paraId="3FF6CE20" w14:textId="77777777" w:rsidR="008D3F66" w:rsidRDefault="008D3F66" w:rsidP="008D3F66">
      <w:pPr>
        <w:pStyle w:val="HTMLPreformatted"/>
        <w:jc w:val="both"/>
        <w:rPr>
          <w:rStyle w:val="y2iqfc"/>
          <w:rFonts w:asciiTheme="majorHAnsi" w:eastAsiaTheme="majorEastAsia" w:hAnsiTheme="majorHAnsi"/>
          <w:color w:val="202124"/>
          <w:sz w:val="24"/>
          <w:szCs w:val="24"/>
          <w:lang w:val="en"/>
        </w:rPr>
      </w:pPr>
      <w:r w:rsidRPr="008D3F66">
        <w:rPr>
          <w:rStyle w:val="y2iqfc"/>
          <w:rFonts w:asciiTheme="majorHAnsi" w:eastAsiaTheme="majorEastAsia" w:hAnsiTheme="majorHAnsi"/>
          <w:color w:val="202124"/>
          <w:sz w:val="24"/>
          <w:szCs w:val="24"/>
          <w:lang w:val="en"/>
        </w:rPr>
        <w:t xml:space="preserve">The formula for managerial success is presented by Kreitner: </w:t>
      </w:r>
    </w:p>
    <w:p w14:paraId="3172E3ED" w14:textId="6EE32E62" w:rsidR="008D3F66" w:rsidRDefault="008D3F66" w:rsidP="008D3F66">
      <w:pPr>
        <w:pStyle w:val="HTMLPreformatted"/>
        <w:jc w:val="both"/>
        <w:rPr>
          <w:rStyle w:val="y2iqfc"/>
          <w:rFonts w:asciiTheme="majorHAnsi" w:eastAsiaTheme="majorEastAsia" w:hAnsiTheme="majorHAnsi"/>
          <w:color w:val="202124"/>
          <w:sz w:val="24"/>
          <w:szCs w:val="24"/>
          <w:lang w:val="en"/>
        </w:rPr>
      </w:pPr>
      <w:r>
        <w:rPr>
          <w:noProof/>
        </w:rPr>
        <w:drawing>
          <wp:inline distT="0" distB="0" distL="0" distR="0" wp14:anchorId="1C775852" wp14:editId="2983F8DD">
            <wp:extent cx="5731510" cy="953770"/>
            <wp:effectExtent l="0" t="0" r="254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0"/>
                    <a:stretch>
                      <a:fillRect/>
                    </a:stretch>
                  </pic:blipFill>
                  <pic:spPr>
                    <a:xfrm>
                      <a:off x="0" y="0"/>
                      <a:ext cx="5731510" cy="953770"/>
                    </a:xfrm>
                    <a:prstGeom prst="rect">
                      <a:avLst/>
                    </a:prstGeom>
                  </pic:spPr>
                </pic:pic>
              </a:graphicData>
            </a:graphic>
          </wp:inline>
        </w:drawing>
      </w:r>
    </w:p>
    <w:p w14:paraId="14097C03" w14:textId="0F80506E" w:rsidR="008F75C4" w:rsidRDefault="008D3F66" w:rsidP="008D3F66">
      <w:pPr>
        <w:pStyle w:val="HTMLPreformatted"/>
        <w:jc w:val="both"/>
        <w:rPr>
          <w:rStyle w:val="y2iqfc"/>
          <w:rFonts w:asciiTheme="majorHAnsi" w:eastAsiaTheme="majorEastAsia" w:hAnsiTheme="majorHAnsi"/>
          <w:color w:val="202124"/>
          <w:sz w:val="24"/>
          <w:szCs w:val="24"/>
          <w:lang w:val="en"/>
        </w:rPr>
      </w:pPr>
      <w:r w:rsidRPr="008D3F66">
        <w:rPr>
          <w:rStyle w:val="y2iqfc"/>
          <w:rFonts w:asciiTheme="majorHAnsi" w:eastAsiaTheme="majorEastAsia" w:hAnsiTheme="majorHAnsi"/>
          <w:color w:val="202124"/>
          <w:sz w:val="24"/>
          <w:szCs w:val="24"/>
          <w:lang w:val="en"/>
        </w:rPr>
        <w:t xml:space="preserve">in which </w:t>
      </w:r>
      <w:r w:rsidR="008F75C4">
        <w:rPr>
          <w:rStyle w:val="y2iqfc"/>
          <w:rFonts w:asciiTheme="majorHAnsi" w:eastAsiaTheme="majorEastAsia" w:hAnsiTheme="majorHAnsi"/>
          <w:color w:val="202124"/>
          <w:sz w:val="24"/>
          <w:szCs w:val="24"/>
          <w:lang w:val="en"/>
        </w:rPr>
        <w:t xml:space="preserve">managerial aptitude (A), motivation to lead (M), and opportunity to lead (0) combine to produce success (S). The formula is constructed in such a way that if one of the terms is zero, management success is also zero. </w:t>
      </w:r>
    </w:p>
    <w:p w14:paraId="2451E1EB" w14:textId="77777777" w:rsidR="008F75C4" w:rsidRDefault="008F75C4" w:rsidP="008D3F66">
      <w:pPr>
        <w:pStyle w:val="HTMLPreformatted"/>
        <w:jc w:val="both"/>
        <w:rPr>
          <w:rStyle w:val="y2iqfc"/>
          <w:rFonts w:asciiTheme="majorHAnsi" w:eastAsiaTheme="majorEastAsia" w:hAnsiTheme="majorHAnsi"/>
          <w:color w:val="202124"/>
          <w:sz w:val="24"/>
          <w:szCs w:val="24"/>
          <w:lang w:val="en"/>
        </w:rPr>
      </w:pPr>
    </w:p>
    <w:p w14:paraId="57891B71" w14:textId="77777777" w:rsidR="0027133A" w:rsidRPr="009F6AF4" w:rsidRDefault="0027133A" w:rsidP="002713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heme="majorHAnsi" w:eastAsia="Times New Roman" w:hAnsiTheme="majorHAnsi" w:cs="Courier New"/>
          <w:color w:val="202124"/>
          <w:sz w:val="24"/>
          <w:szCs w:val="24"/>
          <w:lang w:eastAsia="en-GB"/>
        </w:rPr>
      </w:pPr>
      <w:r w:rsidRPr="009F6AF4">
        <w:rPr>
          <w:rFonts w:asciiTheme="majorHAnsi" w:eastAsia="Times New Roman" w:hAnsiTheme="majorHAnsi" w:cs="Courier New"/>
          <w:color w:val="202124"/>
          <w:sz w:val="24"/>
          <w:szCs w:val="24"/>
          <w:lang w:val="en" w:eastAsia="en-GB"/>
        </w:rPr>
        <w:t>All of this may be the subject of longitudinal empirical research, probably over several years. That's all</w:t>
      </w:r>
      <w:r>
        <w:rPr>
          <w:rFonts w:asciiTheme="majorHAnsi" w:eastAsia="Times New Roman" w:hAnsiTheme="majorHAnsi" w:cs="Courier New"/>
          <w:color w:val="202124"/>
          <w:sz w:val="24"/>
          <w:szCs w:val="24"/>
          <w:lang w:val="en" w:eastAsia="en-GB"/>
        </w:rPr>
        <w:t xml:space="preserve"> </w:t>
      </w:r>
      <w:r w:rsidRPr="009F6AF4">
        <w:rPr>
          <w:rFonts w:asciiTheme="majorHAnsi" w:eastAsia="Times New Roman" w:hAnsiTheme="majorHAnsi" w:cs="Courier New"/>
          <w:color w:val="202124"/>
          <w:sz w:val="24"/>
          <w:szCs w:val="24"/>
          <w:lang w:val="en" w:eastAsia="en-GB"/>
        </w:rPr>
        <w:t>more difficult, as the application of psychological tools to leaders in an organization is often met with</w:t>
      </w:r>
      <w:r>
        <w:rPr>
          <w:rFonts w:asciiTheme="majorHAnsi" w:eastAsia="Times New Roman" w:hAnsiTheme="majorHAnsi" w:cs="Courier New"/>
          <w:color w:val="202124"/>
          <w:sz w:val="24"/>
          <w:szCs w:val="24"/>
          <w:lang w:val="en" w:eastAsia="en-GB"/>
        </w:rPr>
        <w:t xml:space="preserve"> </w:t>
      </w:r>
      <w:r w:rsidRPr="009F6AF4">
        <w:rPr>
          <w:rFonts w:asciiTheme="majorHAnsi" w:eastAsia="Times New Roman" w:hAnsiTheme="majorHAnsi" w:cs="Courier New"/>
          <w:color w:val="202124"/>
          <w:sz w:val="24"/>
          <w:szCs w:val="24"/>
          <w:lang w:val="en" w:eastAsia="en-GB"/>
        </w:rPr>
        <w:t>suspicion and reserve. But the psychological culture is booming. And then, who knows? For the new generations of psychologists this topic</w:t>
      </w:r>
      <w:r>
        <w:rPr>
          <w:rFonts w:asciiTheme="majorHAnsi" w:eastAsia="Times New Roman" w:hAnsiTheme="majorHAnsi" w:cs="Courier New"/>
          <w:color w:val="202124"/>
          <w:sz w:val="24"/>
          <w:szCs w:val="24"/>
          <w:lang w:val="en" w:eastAsia="en-GB"/>
        </w:rPr>
        <w:t xml:space="preserve"> </w:t>
      </w:r>
      <w:r w:rsidRPr="009F6AF4">
        <w:rPr>
          <w:rFonts w:asciiTheme="majorHAnsi" w:eastAsia="Times New Roman" w:hAnsiTheme="majorHAnsi" w:cs="Courier New"/>
          <w:color w:val="202124"/>
          <w:sz w:val="24"/>
          <w:szCs w:val="24"/>
          <w:lang w:val="en" w:eastAsia="en-GB"/>
        </w:rPr>
        <w:t>can be a challenge. Success!</w:t>
      </w:r>
    </w:p>
    <w:p w14:paraId="290180A1" w14:textId="77777777" w:rsidR="00126780" w:rsidRPr="00C654E8" w:rsidRDefault="00126780" w:rsidP="00126780">
      <w:pPr>
        <w:pStyle w:val="HTMLPreformatted"/>
        <w:jc w:val="both"/>
        <w:rPr>
          <w:rFonts w:asciiTheme="majorHAnsi" w:hAnsiTheme="majorHAnsi" w:cstheme="majorHAnsi"/>
          <w:color w:val="202124"/>
          <w:sz w:val="24"/>
          <w:szCs w:val="24"/>
        </w:rPr>
      </w:pPr>
    </w:p>
    <w:p w14:paraId="215301C3" w14:textId="5058156E" w:rsidR="00F9641B" w:rsidRDefault="00AE44EB" w:rsidP="00F9641B">
      <w:pPr>
        <w:pStyle w:val="Heading2"/>
      </w:pPr>
      <w:bookmarkStart w:id="7" w:name="_Toc80537969"/>
      <w:r>
        <w:lastRenderedPageBreak/>
        <w:t>References</w:t>
      </w:r>
      <w:bookmarkEnd w:id="7"/>
      <w:r>
        <w:t xml:space="preserve"> </w:t>
      </w:r>
    </w:p>
    <w:p w14:paraId="5E3AF8BF" w14:textId="31545323" w:rsidR="00FA3F53" w:rsidRPr="00FA3F53" w:rsidRDefault="00FA3F53" w:rsidP="00FA3F53">
      <w:pPr>
        <w:jc w:val="both"/>
        <w:rPr>
          <w:rFonts w:asciiTheme="majorHAnsi" w:hAnsiTheme="majorHAnsi" w:cstheme="majorHAnsi"/>
          <w:sz w:val="24"/>
          <w:szCs w:val="24"/>
        </w:rPr>
      </w:pPr>
      <w:r w:rsidRPr="00FA3F53">
        <w:rPr>
          <w:rFonts w:asciiTheme="majorHAnsi" w:hAnsiTheme="majorHAnsi" w:cstheme="majorHAnsi"/>
          <w:color w:val="53565A"/>
          <w:sz w:val="24"/>
          <w:szCs w:val="24"/>
          <w:shd w:val="clear" w:color="auto" w:fill="FFFFFF"/>
        </w:rPr>
        <w:t xml:space="preserve">BORNMANN, L. and MARX, W., 2020. Thomas theorem in research </w:t>
      </w:r>
      <w:r w:rsidRPr="00FA3F53">
        <w:rPr>
          <w:rFonts w:asciiTheme="majorHAnsi" w:hAnsiTheme="majorHAnsi" w:cstheme="majorHAnsi"/>
          <w:color w:val="53565A"/>
          <w:sz w:val="24"/>
          <w:szCs w:val="24"/>
          <w:shd w:val="clear" w:color="auto" w:fill="FFFFFF"/>
        </w:rPr>
        <w:t>e</w:t>
      </w:r>
      <w:r w:rsidRPr="00FA3F53">
        <w:rPr>
          <w:rFonts w:asciiTheme="majorHAnsi" w:hAnsiTheme="majorHAnsi" w:cstheme="majorHAnsi"/>
          <w:color w:val="53565A"/>
          <w:sz w:val="24"/>
          <w:szCs w:val="24"/>
          <w:shd w:val="clear" w:color="auto" w:fill="FFFFFF"/>
        </w:rPr>
        <w:t>valuation. </w:t>
      </w:r>
      <w:proofErr w:type="spellStart"/>
      <w:r w:rsidRPr="00FA3F53">
        <w:rPr>
          <w:rFonts w:asciiTheme="majorHAnsi" w:hAnsiTheme="majorHAnsi" w:cstheme="majorHAnsi"/>
          <w:i/>
          <w:iCs/>
          <w:color w:val="53565A"/>
          <w:sz w:val="24"/>
          <w:szCs w:val="24"/>
          <w:shd w:val="clear" w:color="auto" w:fill="FFFFFF"/>
        </w:rPr>
        <w:t>Scientometrics</w:t>
      </w:r>
      <w:proofErr w:type="spellEnd"/>
      <w:r w:rsidRPr="00FA3F53">
        <w:rPr>
          <w:rFonts w:asciiTheme="majorHAnsi" w:hAnsiTheme="majorHAnsi" w:cstheme="majorHAnsi"/>
          <w:i/>
          <w:iCs/>
          <w:color w:val="53565A"/>
          <w:sz w:val="24"/>
          <w:szCs w:val="24"/>
          <w:shd w:val="clear" w:color="auto" w:fill="FFFFFF"/>
        </w:rPr>
        <w:t>, </w:t>
      </w:r>
      <w:r w:rsidRPr="00FA3F53">
        <w:rPr>
          <w:rFonts w:asciiTheme="majorHAnsi" w:hAnsiTheme="majorHAnsi" w:cstheme="majorHAnsi"/>
          <w:b/>
          <w:bCs/>
          <w:color w:val="53565A"/>
          <w:sz w:val="24"/>
          <w:szCs w:val="24"/>
          <w:shd w:val="clear" w:color="auto" w:fill="FFFFFF"/>
        </w:rPr>
        <w:t>123</w:t>
      </w:r>
      <w:r w:rsidRPr="00FA3F53">
        <w:rPr>
          <w:rFonts w:asciiTheme="majorHAnsi" w:hAnsiTheme="majorHAnsi" w:cstheme="majorHAnsi"/>
          <w:color w:val="53565A"/>
          <w:sz w:val="24"/>
          <w:szCs w:val="24"/>
          <w:shd w:val="clear" w:color="auto" w:fill="FFFFFF"/>
        </w:rPr>
        <w:t>(1), pp. 553-555.</w:t>
      </w:r>
    </w:p>
    <w:p w14:paraId="6445B305" w14:textId="270F0E09" w:rsidR="00F34315" w:rsidRDefault="00F34315" w:rsidP="00F34315">
      <w:pPr>
        <w:jc w:val="both"/>
        <w:rPr>
          <w:rFonts w:asciiTheme="majorHAnsi" w:hAnsiTheme="majorHAnsi" w:cstheme="majorHAnsi"/>
          <w:color w:val="53565A"/>
          <w:sz w:val="24"/>
          <w:szCs w:val="24"/>
          <w:shd w:val="clear" w:color="auto" w:fill="FFFFFF"/>
        </w:rPr>
      </w:pPr>
      <w:r w:rsidRPr="00F34315">
        <w:rPr>
          <w:rFonts w:asciiTheme="majorHAnsi" w:hAnsiTheme="majorHAnsi" w:cstheme="majorHAnsi"/>
          <w:color w:val="53565A"/>
          <w:sz w:val="24"/>
          <w:szCs w:val="24"/>
          <w:shd w:val="clear" w:color="auto" w:fill="FFFFFF"/>
        </w:rPr>
        <w:t xml:space="preserve">GAGNÉ, M., MORIN, A.J.S., SCHABRAM, K., WANG, Z.N., CHEMOLLI, E. and BRIAND, M., 2020. Uncovering Relations Between Leadership Perceptions and Motivation Under Different Organizational Contexts: </w:t>
      </w:r>
      <w:proofErr w:type="gramStart"/>
      <w:r w:rsidRPr="00F34315">
        <w:rPr>
          <w:rFonts w:asciiTheme="majorHAnsi" w:hAnsiTheme="majorHAnsi" w:cstheme="majorHAnsi"/>
          <w:color w:val="53565A"/>
          <w:sz w:val="24"/>
          <w:szCs w:val="24"/>
          <w:shd w:val="clear" w:color="auto" w:fill="FFFFFF"/>
        </w:rPr>
        <w:t>a</w:t>
      </w:r>
      <w:proofErr w:type="gramEnd"/>
      <w:r w:rsidRPr="00F34315">
        <w:rPr>
          <w:rFonts w:asciiTheme="majorHAnsi" w:hAnsiTheme="majorHAnsi" w:cstheme="majorHAnsi"/>
          <w:color w:val="53565A"/>
          <w:sz w:val="24"/>
          <w:szCs w:val="24"/>
          <w:shd w:val="clear" w:color="auto" w:fill="FFFFFF"/>
        </w:rPr>
        <w:t xml:space="preserve"> Multilevel Cross-lagged Analysis. </w:t>
      </w:r>
      <w:r w:rsidRPr="00F34315">
        <w:rPr>
          <w:rFonts w:asciiTheme="majorHAnsi" w:hAnsiTheme="majorHAnsi" w:cstheme="majorHAnsi"/>
          <w:i/>
          <w:iCs/>
          <w:color w:val="53565A"/>
          <w:sz w:val="24"/>
          <w:szCs w:val="24"/>
          <w:shd w:val="clear" w:color="auto" w:fill="FFFFFF"/>
        </w:rPr>
        <w:t>Journal of business and psychology, </w:t>
      </w:r>
      <w:r w:rsidRPr="00F34315">
        <w:rPr>
          <w:rFonts w:asciiTheme="majorHAnsi" w:hAnsiTheme="majorHAnsi" w:cstheme="majorHAnsi"/>
          <w:color w:val="53565A"/>
          <w:sz w:val="24"/>
          <w:szCs w:val="24"/>
          <w:shd w:val="clear" w:color="auto" w:fill="FFFFFF"/>
        </w:rPr>
        <w:t>35(6), pp. 1-20.</w:t>
      </w:r>
    </w:p>
    <w:p w14:paraId="079A34BB" w14:textId="577E1CAD" w:rsidR="00F34315" w:rsidRDefault="00F34315" w:rsidP="00F34315">
      <w:pPr>
        <w:jc w:val="both"/>
        <w:rPr>
          <w:rFonts w:asciiTheme="majorHAnsi" w:hAnsiTheme="majorHAnsi" w:cstheme="majorHAnsi"/>
          <w:color w:val="53565A"/>
          <w:sz w:val="24"/>
          <w:szCs w:val="24"/>
          <w:shd w:val="clear" w:color="auto" w:fill="FFFFFF"/>
        </w:rPr>
      </w:pPr>
      <w:r w:rsidRPr="00F34315">
        <w:rPr>
          <w:rFonts w:asciiTheme="majorHAnsi" w:hAnsiTheme="majorHAnsi" w:cstheme="majorHAnsi"/>
          <w:color w:val="53565A"/>
          <w:sz w:val="24"/>
          <w:szCs w:val="24"/>
          <w:shd w:val="clear" w:color="auto" w:fill="FFFFFF"/>
        </w:rPr>
        <w:t>CUNNINGHAM, R., OLSHFSKI, D. and ABDELRAZEK, R., 2009. Paradoxes of Collaboration: Managerial Decision Styles. </w:t>
      </w:r>
      <w:r w:rsidRPr="00F34315">
        <w:rPr>
          <w:rFonts w:asciiTheme="majorHAnsi" w:hAnsiTheme="majorHAnsi" w:cstheme="majorHAnsi"/>
          <w:i/>
          <w:iCs/>
          <w:color w:val="53565A"/>
          <w:sz w:val="24"/>
          <w:szCs w:val="24"/>
          <w:shd w:val="clear" w:color="auto" w:fill="FFFFFF"/>
        </w:rPr>
        <w:t>Review of public personnel administration, </w:t>
      </w:r>
      <w:r w:rsidRPr="00F34315">
        <w:rPr>
          <w:rFonts w:asciiTheme="majorHAnsi" w:hAnsiTheme="majorHAnsi" w:cstheme="majorHAnsi"/>
          <w:color w:val="53565A"/>
          <w:sz w:val="24"/>
          <w:szCs w:val="24"/>
          <w:shd w:val="clear" w:color="auto" w:fill="FFFFFF"/>
        </w:rPr>
        <w:t>29(1), pp. 58-75.</w:t>
      </w:r>
    </w:p>
    <w:p w14:paraId="1C1F081F" w14:textId="530C405B" w:rsidR="000600E4" w:rsidRDefault="000600E4" w:rsidP="00F34315">
      <w:pPr>
        <w:jc w:val="both"/>
        <w:rPr>
          <w:rFonts w:asciiTheme="majorHAnsi" w:hAnsiTheme="majorHAnsi" w:cstheme="majorHAnsi"/>
          <w:color w:val="53565A"/>
          <w:sz w:val="24"/>
          <w:szCs w:val="24"/>
          <w:shd w:val="clear" w:color="auto" w:fill="FFFFFF"/>
        </w:rPr>
      </w:pPr>
      <w:r w:rsidRPr="000600E4">
        <w:rPr>
          <w:rFonts w:asciiTheme="majorHAnsi" w:hAnsiTheme="majorHAnsi" w:cstheme="majorHAnsi"/>
          <w:color w:val="53565A"/>
          <w:sz w:val="24"/>
          <w:szCs w:val="24"/>
          <w:shd w:val="clear" w:color="auto" w:fill="FFFFFF"/>
        </w:rPr>
        <w:t xml:space="preserve">ODOARDI, C., MONTANI, F., BOUDRIAS, J. and BATTISTELLI, A., 2015. Linking managerial practices and leadership style to innovative work </w:t>
      </w:r>
      <w:proofErr w:type="spellStart"/>
      <w:r w:rsidRPr="000600E4">
        <w:rPr>
          <w:rFonts w:asciiTheme="majorHAnsi" w:hAnsiTheme="majorHAnsi" w:cstheme="majorHAnsi"/>
          <w:color w:val="53565A"/>
          <w:sz w:val="24"/>
          <w:szCs w:val="24"/>
          <w:shd w:val="clear" w:color="auto" w:fill="FFFFFF"/>
        </w:rPr>
        <w:t>behavior</w:t>
      </w:r>
      <w:proofErr w:type="spellEnd"/>
      <w:r w:rsidRPr="000600E4">
        <w:rPr>
          <w:rFonts w:asciiTheme="majorHAnsi" w:hAnsiTheme="majorHAnsi" w:cstheme="majorHAnsi"/>
          <w:color w:val="53565A"/>
          <w:sz w:val="24"/>
          <w:szCs w:val="24"/>
          <w:shd w:val="clear" w:color="auto" w:fill="FFFFFF"/>
        </w:rPr>
        <w:t>: The role of group and psychological processes. </w:t>
      </w:r>
      <w:r w:rsidRPr="000600E4">
        <w:rPr>
          <w:rFonts w:asciiTheme="majorHAnsi" w:hAnsiTheme="majorHAnsi" w:cstheme="majorHAnsi"/>
          <w:i/>
          <w:iCs/>
          <w:color w:val="53565A"/>
          <w:sz w:val="24"/>
          <w:szCs w:val="24"/>
          <w:shd w:val="clear" w:color="auto" w:fill="FFFFFF"/>
        </w:rPr>
        <w:t>Leadership &amp; organization development journal, </w:t>
      </w:r>
      <w:r w:rsidRPr="000600E4">
        <w:rPr>
          <w:rFonts w:asciiTheme="majorHAnsi" w:hAnsiTheme="majorHAnsi" w:cstheme="majorHAnsi"/>
          <w:b/>
          <w:bCs/>
          <w:color w:val="53565A"/>
          <w:sz w:val="24"/>
          <w:szCs w:val="24"/>
          <w:shd w:val="clear" w:color="auto" w:fill="FFFFFF"/>
        </w:rPr>
        <w:t>36</w:t>
      </w:r>
      <w:r w:rsidRPr="000600E4">
        <w:rPr>
          <w:rFonts w:asciiTheme="majorHAnsi" w:hAnsiTheme="majorHAnsi" w:cstheme="majorHAnsi"/>
          <w:color w:val="53565A"/>
          <w:sz w:val="24"/>
          <w:szCs w:val="24"/>
          <w:shd w:val="clear" w:color="auto" w:fill="FFFFFF"/>
        </w:rPr>
        <w:t>(5), pp. 545-569.</w:t>
      </w:r>
    </w:p>
    <w:p w14:paraId="180DD0F2" w14:textId="75D0B9C1" w:rsidR="000600E4" w:rsidRDefault="000600E4" w:rsidP="00F34315">
      <w:pPr>
        <w:jc w:val="both"/>
        <w:rPr>
          <w:rFonts w:asciiTheme="majorHAnsi" w:hAnsiTheme="majorHAnsi" w:cstheme="majorHAnsi"/>
          <w:color w:val="53565A"/>
          <w:sz w:val="24"/>
          <w:szCs w:val="24"/>
          <w:shd w:val="clear" w:color="auto" w:fill="FFFFFF"/>
        </w:rPr>
      </w:pPr>
      <w:r w:rsidRPr="000600E4">
        <w:rPr>
          <w:rFonts w:asciiTheme="majorHAnsi" w:hAnsiTheme="majorHAnsi" w:cstheme="majorHAnsi"/>
          <w:color w:val="53565A"/>
          <w:sz w:val="24"/>
          <w:szCs w:val="24"/>
          <w:shd w:val="clear" w:color="auto" w:fill="FFFFFF"/>
        </w:rPr>
        <w:t>SINGH, S. and AGGARWAL, Y., 2018. Happiness at Work Scale: Construction and Psychometric Validation of a Measure Using Mixed Method Approach. </w:t>
      </w:r>
      <w:r w:rsidRPr="000600E4">
        <w:rPr>
          <w:rFonts w:asciiTheme="majorHAnsi" w:hAnsiTheme="majorHAnsi" w:cstheme="majorHAnsi"/>
          <w:i/>
          <w:iCs/>
          <w:color w:val="53565A"/>
          <w:sz w:val="24"/>
          <w:szCs w:val="24"/>
          <w:shd w:val="clear" w:color="auto" w:fill="FFFFFF"/>
        </w:rPr>
        <w:t>Journal of happiness studies, </w:t>
      </w:r>
      <w:r w:rsidRPr="000600E4">
        <w:rPr>
          <w:rFonts w:asciiTheme="majorHAnsi" w:hAnsiTheme="majorHAnsi" w:cstheme="majorHAnsi"/>
          <w:b/>
          <w:bCs/>
          <w:color w:val="53565A"/>
          <w:sz w:val="24"/>
          <w:szCs w:val="24"/>
          <w:shd w:val="clear" w:color="auto" w:fill="FFFFFF"/>
        </w:rPr>
        <w:t>19</w:t>
      </w:r>
      <w:r w:rsidRPr="000600E4">
        <w:rPr>
          <w:rFonts w:asciiTheme="majorHAnsi" w:hAnsiTheme="majorHAnsi" w:cstheme="majorHAnsi"/>
          <w:color w:val="53565A"/>
          <w:sz w:val="24"/>
          <w:szCs w:val="24"/>
          <w:shd w:val="clear" w:color="auto" w:fill="FFFFFF"/>
        </w:rPr>
        <w:t>(5), pp. 1439-1463.</w:t>
      </w:r>
    </w:p>
    <w:p w14:paraId="637314E0" w14:textId="4CB5A92D" w:rsidR="000600E4" w:rsidRDefault="000600E4" w:rsidP="00F34315">
      <w:pPr>
        <w:jc w:val="both"/>
        <w:rPr>
          <w:rFonts w:asciiTheme="majorHAnsi" w:hAnsiTheme="majorHAnsi" w:cstheme="majorHAnsi"/>
          <w:color w:val="53565A"/>
          <w:sz w:val="24"/>
          <w:szCs w:val="24"/>
          <w:shd w:val="clear" w:color="auto" w:fill="FFFFFF"/>
        </w:rPr>
      </w:pPr>
      <w:r w:rsidRPr="000600E4">
        <w:rPr>
          <w:rFonts w:asciiTheme="majorHAnsi" w:hAnsiTheme="majorHAnsi" w:cstheme="majorHAnsi"/>
          <w:color w:val="53565A"/>
          <w:sz w:val="24"/>
          <w:szCs w:val="24"/>
          <w:shd w:val="clear" w:color="auto" w:fill="FFFFFF"/>
        </w:rPr>
        <w:t>SCHIN, G. and RACOVITA, M., 2013. THE INFLUENCE OF DOMINANT LEADERSHIP STYLES ON THE EMPLOYEES' BEHAVIOR: EMPIRICAL EVIDENCE FROM THE ROMANIAN PUBLIC INSTITUTIONS. </w:t>
      </w:r>
      <w:r w:rsidRPr="000600E4">
        <w:rPr>
          <w:rFonts w:asciiTheme="majorHAnsi" w:hAnsiTheme="majorHAnsi" w:cstheme="majorHAnsi"/>
          <w:i/>
          <w:iCs/>
          <w:color w:val="53565A"/>
          <w:sz w:val="24"/>
          <w:szCs w:val="24"/>
          <w:shd w:val="clear" w:color="auto" w:fill="FFFFFF"/>
        </w:rPr>
        <w:t>Contemporary readings in law and social justice, </w:t>
      </w:r>
      <w:r w:rsidRPr="000600E4">
        <w:rPr>
          <w:rFonts w:asciiTheme="majorHAnsi" w:hAnsiTheme="majorHAnsi" w:cstheme="majorHAnsi"/>
          <w:b/>
          <w:bCs/>
          <w:color w:val="53565A"/>
          <w:sz w:val="24"/>
          <w:szCs w:val="24"/>
          <w:shd w:val="clear" w:color="auto" w:fill="FFFFFF"/>
        </w:rPr>
        <w:t>5</w:t>
      </w:r>
      <w:r w:rsidRPr="000600E4">
        <w:rPr>
          <w:rFonts w:asciiTheme="majorHAnsi" w:hAnsiTheme="majorHAnsi" w:cstheme="majorHAnsi"/>
          <w:color w:val="53565A"/>
          <w:sz w:val="24"/>
          <w:szCs w:val="24"/>
          <w:shd w:val="clear" w:color="auto" w:fill="FFFFFF"/>
        </w:rPr>
        <w:t>(2), pp. 777.</w:t>
      </w:r>
    </w:p>
    <w:p w14:paraId="7027EF66" w14:textId="498BA8AE" w:rsidR="000E2C87" w:rsidRDefault="000E2C87" w:rsidP="00F34315">
      <w:pPr>
        <w:jc w:val="both"/>
        <w:rPr>
          <w:rFonts w:asciiTheme="majorHAnsi" w:hAnsiTheme="majorHAnsi"/>
          <w:color w:val="53565A"/>
          <w:sz w:val="24"/>
          <w:szCs w:val="24"/>
          <w:shd w:val="clear" w:color="auto" w:fill="FFFFFF"/>
        </w:rPr>
      </w:pPr>
      <w:r w:rsidRPr="000E2C87">
        <w:rPr>
          <w:rFonts w:asciiTheme="majorHAnsi" w:hAnsiTheme="majorHAnsi"/>
          <w:color w:val="53565A"/>
          <w:sz w:val="24"/>
          <w:szCs w:val="24"/>
          <w:shd w:val="clear" w:color="auto" w:fill="FFFFFF"/>
        </w:rPr>
        <w:t xml:space="preserve">ZETTLER, I., LANG, J.W.B., HÜLSHEGER, </w:t>
      </w:r>
      <w:proofErr w:type="gramStart"/>
      <w:r w:rsidRPr="000E2C87">
        <w:rPr>
          <w:rFonts w:asciiTheme="majorHAnsi" w:hAnsiTheme="majorHAnsi"/>
          <w:color w:val="53565A"/>
          <w:sz w:val="24"/>
          <w:szCs w:val="24"/>
          <w:shd w:val="clear" w:color="auto" w:fill="FFFFFF"/>
        </w:rPr>
        <w:t>U.,R.</w:t>
      </w:r>
      <w:proofErr w:type="gramEnd"/>
      <w:r w:rsidRPr="000E2C87">
        <w:rPr>
          <w:rFonts w:asciiTheme="majorHAnsi" w:hAnsiTheme="majorHAnsi"/>
          <w:color w:val="53565A"/>
          <w:sz w:val="24"/>
          <w:szCs w:val="24"/>
          <w:shd w:val="clear" w:color="auto" w:fill="FFFFFF"/>
        </w:rPr>
        <w:t xml:space="preserve"> and HILBIG, B.E., 2016. Dissociating Indifferent, Directional, and Extreme Responding in Personality Data: Applying the Three-Process Model to Self- and Observer Reports. </w:t>
      </w:r>
      <w:r w:rsidRPr="000E2C87">
        <w:rPr>
          <w:rFonts w:asciiTheme="majorHAnsi" w:hAnsiTheme="majorHAnsi"/>
          <w:i/>
          <w:iCs/>
          <w:color w:val="53565A"/>
          <w:sz w:val="24"/>
          <w:szCs w:val="24"/>
          <w:shd w:val="clear" w:color="auto" w:fill="FFFFFF"/>
        </w:rPr>
        <w:t>Journal of personality; J Pers, </w:t>
      </w:r>
      <w:r w:rsidRPr="000E2C87">
        <w:rPr>
          <w:rFonts w:asciiTheme="majorHAnsi" w:hAnsiTheme="majorHAnsi"/>
          <w:b/>
          <w:bCs/>
          <w:color w:val="53565A"/>
          <w:sz w:val="24"/>
          <w:szCs w:val="24"/>
          <w:shd w:val="clear" w:color="auto" w:fill="FFFFFF"/>
        </w:rPr>
        <w:t>84</w:t>
      </w:r>
      <w:r w:rsidRPr="000E2C87">
        <w:rPr>
          <w:rFonts w:asciiTheme="majorHAnsi" w:hAnsiTheme="majorHAnsi"/>
          <w:color w:val="53565A"/>
          <w:sz w:val="24"/>
          <w:szCs w:val="24"/>
          <w:shd w:val="clear" w:color="auto" w:fill="FFFFFF"/>
        </w:rPr>
        <w:t>(4), pp. 461-472.</w:t>
      </w:r>
    </w:p>
    <w:p w14:paraId="0DD2E5FE" w14:textId="1DB50AC4" w:rsidR="000E2C87" w:rsidRDefault="000E2C87" w:rsidP="00F34315">
      <w:pPr>
        <w:jc w:val="both"/>
        <w:rPr>
          <w:rFonts w:asciiTheme="majorHAnsi" w:hAnsiTheme="majorHAnsi"/>
          <w:color w:val="53565A"/>
          <w:sz w:val="24"/>
          <w:szCs w:val="24"/>
          <w:shd w:val="clear" w:color="auto" w:fill="FFFFFF"/>
        </w:rPr>
      </w:pPr>
      <w:r w:rsidRPr="000E2C87">
        <w:rPr>
          <w:rFonts w:asciiTheme="majorHAnsi" w:hAnsiTheme="majorHAnsi"/>
          <w:color w:val="53565A"/>
          <w:sz w:val="24"/>
          <w:szCs w:val="24"/>
          <w:shd w:val="clear" w:color="auto" w:fill="FFFFFF"/>
        </w:rPr>
        <w:t xml:space="preserve">MORA, C. and ŢICLĂU, T., 2012. Transformational leadership in the public sector. A pilot study using MLQ to evaluate leadership style in </w:t>
      </w:r>
      <w:proofErr w:type="gramStart"/>
      <w:r w:rsidRPr="000E2C87">
        <w:rPr>
          <w:rFonts w:asciiTheme="majorHAnsi" w:hAnsiTheme="majorHAnsi"/>
          <w:color w:val="53565A"/>
          <w:sz w:val="24"/>
          <w:szCs w:val="24"/>
          <w:shd w:val="clear" w:color="auto" w:fill="FFFFFF"/>
        </w:rPr>
        <w:t>Cluj county</w:t>
      </w:r>
      <w:proofErr w:type="gramEnd"/>
      <w:r w:rsidRPr="000E2C87">
        <w:rPr>
          <w:rFonts w:asciiTheme="majorHAnsi" w:hAnsiTheme="majorHAnsi"/>
          <w:color w:val="53565A"/>
          <w:sz w:val="24"/>
          <w:szCs w:val="24"/>
          <w:shd w:val="clear" w:color="auto" w:fill="FFFFFF"/>
        </w:rPr>
        <w:t xml:space="preserve"> local authorities. </w:t>
      </w:r>
      <w:proofErr w:type="spellStart"/>
      <w:r w:rsidRPr="000E2C87">
        <w:rPr>
          <w:rFonts w:asciiTheme="majorHAnsi" w:hAnsiTheme="majorHAnsi"/>
          <w:i/>
          <w:iCs/>
          <w:color w:val="53565A"/>
          <w:sz w:val="24"/>
          <w:szCs w:val="24"/>
          <w:shd w:val="clear" w:color="auto" w:fill="FFFFFF"/>
        </w:rPr>
        <w:t>Revista</w:t>
      </w:r>
      <w:proofErr w:type="spellEnd"/>
      <w:r w:rsidRPr="000E2C87">
        <w:rPr>
          <w:rFonts w:asciiTheme="majorHAnsi" w:hAnsiTheme="majorHAnsi"/>
          <w:i/>
          <w:iCs/>
          <w:color w:val="53565A"/>
          <w:sz w:val="24"/>
          <w:szCs w:val="24"/>
          <w:shd w:val="clear" w:color="auto" w:fill="FFFFFF"/>
        </w:rPr>
        <w:t xml:space="preserve"> de </w:t>
      </w:r>
      <w:proofErr w:type="spellStart"/>
      <w:r w:rsidRPr="000E2C87">
        <w:rPr>
          <w:rFonts w:asciiTheme="majorHAnsi" w:hAnsiTheme="majorHAnsi"/>
          <w:i/>
          <w:iCs/>
          <w:color w:val="53565A"/>
          <w:sz w:val="24"/>
          <w:szCs w:val="24"/>
          <w:shd w:val="clear" w:color="auto" w:fill="FFFFFF"/>
        </w:rPr>
        <w:t>cercetare</w:t>
      </w:r>
      <w:proofErr w:type="spellEnd"/>
      <w:r w:rsidRPr="000E2C87">
        <w:rPr>
          <w:rFonts w:asciiTheme="majorHAnsi" w:hAnsiTheme="majorHAnsi"/>
          <w:i/>
          <w:iCs/>
          <w:color w:val="53565A"/>
          <w:sz w:val="24"/>
          <w:szCs w:val="24"/>
          <w:shd w:val="clear" w:color="auto" w:fill="FFFFFF"/>
        </w:rPr>
        <w:t xml:space="preserve"> </w:t>
      </w:r>
      <w:proofErr w:type="spellStart"/>
      <w:r w:rsidRPr="000E2C87">
        <w:rPr>
          <w:rFonts w:asciiTheme="majorHAnsi" w:hAnsiTheme="majorHAnsi"/>
          <w:i/>
          <w:iCs/>
          <w:color w:val="53565A"/>
          <w:sz w:val="24"/>
          <w:szCs w:val="24"/>
          <w:shd w:val="clear" w:color="auto" w:fill="FFFFFF"/>
        </w:rPr>
        <w:t>şi</w:t>
      </w:r>
      <w:proofErr w:type="spellEnd"/>
      <w:r w:rsidRPr="000E2C87">
        <w:rPr>
          <w:rFonts w:asciiTheme="majorHAnsi" w:hAnsiTheme="majorHAnsi"/>
          <w:i/>
          <w:iCs/>
          <w:color w:val="53565A"/>
          <w:sz w:val="24"/>
          <w:szCs w:val="24"/>
          <w:shd w:val="clear" w:color="auto" w:fill="FFFFFF"/>
        </w:rPr>
        <w:t xml:space="preserve"> </w:t>
      </w:r>
      <w:proofErr w:type="spellStart"/>
      <w:r w:rsidRPr="000E2C87">
        <w:rPr>
          <w:rFonts w:asciiTheme="majorHAnsi" w:hAnsiTheme="majorHAnsi"/>
          <w:i/>
          <w:iCs/>
          <w:color w:val="53565A"/>
          <w:sz w:val="24"/>
          <w:szCs w:val="24"/>
          <w:shd w:val="clear" w:color="auto" w:fill="FFFFFF"/>
        </w:rPr>
        <w:t>intervenţie</w:t>
      </w:r>
      <w:proofErr w:type="spellEnd"/>
      <w:r w:rsidRPr="000E2C87">
        <w:rPr>
          <w:rFonts w:asciiTheme="majorHAnsi" w:hAnsiTheme="majorHAnsi"/>
          <w:i/>
          <w:iCs/>
          <w:color w:val="53565A"/>
          <w:sz w:val="24"/>
          <w:szCs w:val="24"/>
          <w:shd w:val="clear" w:color="auto" w:fill="FFFFFF"/>
        </w:rPr>
        <w:t xml:space="preserve"> </w:t>
      </w:r>
      <w:proofErr w:type="spellStart"/>
      <w:r w:rsidRPr="000E2C87">
        <w:rPr>
          <w:rFonts w:asciiTheme="majorHAnsi" w:hAnsiTheme="majorHAnsi"/>
          <w:i/>
          <w:iCs/>
          <w:color w:val="53565A"/>
          <w:sz w:val="24"/>
          <w:szCs w:val="24"/>
          <w:shd w:val="clear" w:color="auto" w:fill="FFFFFF"/>
        </w:rPr>
        <w:t>social</w:t>
      </w:r>
      <w:r w:rsidRPr="000E2C87">
        <w:rPr>
          <w:rFonts w:asciiTheme="majorHAnsi" w:hAnsiTheme="majorHAnsi" w:cs="Cambria"/>
          <w:i/>
          <w:iCs/>
          <w:color w:val="53565A"/>
          <w:sz w:val="24"/>
          <w:szCs w:val="24"/>
          <w:shd w:val="clear" w:color="auto" w:fill="FFFFFF"/>
        </w:rPr>
        <w:t>ǎ</w:t>
      </w:r>
      <w:proofErr w:type="spellEnd"/>
      <w:r w:rsidRPr="000E2C87">
        <w:rPr>
          <w:rFonts w:asciiTheme="majorHAnsi" w:hAnsiTheme="majorHAnsi"/>
          <w:i/>
          <w:iCs/>
          <w:color w:val="53565A"/>
          <w:sz w:val="24"/>
          <w:szCs w:val="24"/>
          <w:shd w:val="clear" w:color="auto" w:fill="FFFFFF"/>
        </w:rPr>
        <w:t>; Review of Research and Social Intervention, </w:t>
      </w:r>
      <w:r w:rsidRPr="000E2C87">
        <w:rPr>
          <w:rFonts w:asciiTheme="majorHAnsi" w:hAnsiTheme="majorHAnsi"/>
          <w:b/>
          <w:bCs/>
          <w:color w:val="53565A"/>
          <w:sz w:val="24"/>
          <w:szCs w:val="24"/>
          <w:shd w:val="clear" w:color="auto" w:fill="FFFFFF"/>
        </w:rPr>
        <w:t>36</w:t>
      </w:r>
      <w:r w:rsidRPr="000E2C87">
        <w:rPr>
          <w:rFonts w:asciiTheme="majorHAnsi" w:hAnsiTheme="majorHAnsi"/>
          <w:color w:val="53565A"/>
          <w:sz w:val="24"/>
          <w:szCs w:val="24"/>
          <w:shd w:val="clear" w:color="auto" w:fill="FFFFFF"/>
        </w:rPr>
        <w:t>(36), pp. 74-98.</w:t>
      </w:r>
    </w:p>
    <w:p w14:paraId="456AC743" w14:textId="2F1FD137" w:rsidR="000E2C87" w:rsidRDefault="000E2C87" w:rsidP="00F34315">
      <w:pPr>
        <w:jc w:val="both"/>
        <w:rPr>
          <w:rFonts w:asciiTheme="majorHAnsi" w:hAnsiTheme="majorHAnsi"/>
          <w:color w:val="53565A"/>
          <w:sz w:val="24"/>
          <w:szCs w:val="24"/>
          <w:shd w:val="clear" w:color="auto" w:fill="FFFFFF"/>
        </w:rPr>
      </w:pPr>
      <w:r w:rsidRPr="000E2C87">
        <w:rPr>
          <w:rFonts w:asciiTheme="majorHAnsi" w:hAnsiTheme="majorHAnsi"/>
          <w:color w:val="53565A"/>
          <w:sz w:val="24"/>
          <w:szCs w:val="24"/>
          <w:shd w:val="clear" w:color="auto" w:fill="FFFFFF"/>
        </w:rPr>
        <w:t>CROSBY, G., 2021. Lewin’s Democratic Style of Situational Leadership: A Fresh Look at a Powerful OD Model. </w:t>
      </w:r>
      <w:r w:rsidRPr="000E2C87">
        <w:rPr>
          <w:rFonts w:asciiTheme="majorHAnsi" w:hAnsiTheme="majorHAnsi"/>
          <w:i/>
          <w:iCs/>
          <w:color w:val="53565A"/>
          <w:sz w:val="24"/>
          <w:szCs w:val="24"/>
          <w:shd w:val="clear" w:color="auto" w:fill="FFFFFF"/>
        </w:rPr>
        <w:t xml:space="preserve">The Journal of applied </w:t>
      </w:r>
      <w:proofErr w:type="spellStart"/>
      <w:r w:rsidRPr="000E2C87">
        <w:rPr>
          <w:rFonts w:asciiTheme="majorHAnsi" w:hAnsiTheme="majorHAnsi"/>
          <w:i/>
          <w:iCs/>
          <w:color w:val="53565A"/>
          <w:sz w:val="24"/>
          <w:szCs w:val="24"/>
          <w:shd w:val="clear" w:color="auto" w:fill="FFFFFF"/>
        </w:rPr>
        <w:t>behavioral</w:t>
      </w:r>
      <w:proofErr w:type="spellEnd"/>
      <w:r w:rsidRPr="000E2C87">
        <w:rPr>
          <w:rFonts w:asciiTheme="majorHAnsi" w:hAnsiTheme="majorHAnsi"/>
          <w:i/>
          <w:iCs/>
          <w:color w:val="53565A"/>
          <w:sz w:val="24"/>
          <w:szCs w:val="24"/>
          <w:shd w:val="clear" w:color="auto" w:fill="FFFFFF"/>
        </w:rPr>
        <w:t xml:space="preserve"> science, </w:t>
      </w:r>
      <w:r w:rsidRPr="000E2C87">
        <w:rPr>
          <w:rFonts w:asciiTheme="majorHAnsi" w:hAnsiTheme="majorHAnsi"/>
          <w:b/>
          <w:bCs/>
          <w:color w:val="53565A"/>
          <w:sz w:val="24"/>
          <w:szCs w:val="24"/>
          <w:shd w:val="clear" w:color="auto" w:fill="FFFFFF"/>
        </w:rPr>
        <w:t>57</w:t>
      </w:r>
      <w:r w:rsidRPr="000E2C87">
        <w:rPr>
          <w:rFonts w:asciiTheme="majorHAnsi" w:hAnsiTheme="majorHAnsi"/>
          <w:color w:val="53565A"/>
          <w:sz w:val="24"/>
          <w:szCs w:val="24"/>
          <w:shd w:val="clear" w:color="auto" w:fill="FFFFFF"/>
        </w:rPr>
        <w:t>(3), pp. 398-401.</w:t>
      </w:r>
    </w:p>
    <w:p w14:paraId="72A9EAE4" w14:textId="5BAB4340" w:rsidR="00C45EBE" w:rsidRDefault="00C45EBE" w:rsidP="00F34315">
      <w:pPr>
        <w:jc w:val="both"/>
        <w:rPr>
          <w:rFonts w:asciiTheme="majorHAnsi" w:hAnsiTheme="majorHAnsi"/>
          <w:color w:val="53565A"/>
          <w:sz w:val="24"/>
          <w:szCs w:val="24"/>
          <w:shd w:val="clear" w:color="auto" w:fill="FFFFFF"/>
        </w:rPr>
      </w:pPr>
      <w:r w:rsidRPr="00C45EBE">
        <w:rPr>
          <w:rFonts w:asciiTheme="majorHAnsi" w:hAnsiTheme="majorHAnsi"/>
          <w:color w:val="53565A"/>
          <w:sz w:val="24"/>
          <w:szCs w:val="24"/>
          <w:shd w:val="clear" w:color="auto" w:fill="FFFFFF"/>
        </w:rPr>
        <w:t>Leadership style and workplace hostility. 2018. </w:t>
      </w:r>
      <w:r w:rsidRPr="00C45EBE">
        <w:rPr>
          <w:rFonts w:asciiTheme="majorHAnsi" w:hAnsiTheme="majorHAnsi"/>
          <w:i/>
          <w:iCs/>
          <w:color w:val="53565A"/>
          <w:sz w:val="24"/>
          <w:szCs w:val="24"/>
          <w:shd w:val="clear" w:color="auto" w:fill="FFFFFF"/>
        </w:rPr>
        <w:t>Human resource management international digest, </w:t>
      </w:r>
      <w:r w:rsidRPr="00C45EBE">
        <w:rPr>
          <w:rFonts w:asciiTheme="majorHAnsi" w:hAnsiTheme="majorHAnsi"/>
          <w:b/>
          <w:bCs/>
          <w:color w:val="53565A"/>
          <w:sz w:val="24"/>
          <w:szCs w:val="24"/>
          <w:shd w:val="clear" w:color="auto" w:fill="FFFFFF"/>
        </w:rPr>
        <w:t>26</w:t>
      </w:r>
      <w:r w:rsidRPr="00C45EBE">
        <w:rPr>
          <w:rFonts w:asciiTheme="majorHAnsi" w:hAnsiTheme="majorHAnsi"/>
          <w:color w:val="53565A"/>
          <w:sz w:val="24"/>
          <w:szCs w:val="24"/>
          <w:shd w:val="clear" w:color="auto" w:fill="FFFFFF"/>
        </w:rPr>
        <w:t>(5), pp. 30-32.</w:t>
      </w:r>
    </w:p>
    <w:p w14:paraId="543FE78F" w14:textId="31263458" w:rsidR="00C45EBE" w:rsidRDefault="00C45EBE" w:rsidP="00F34315">
      <w:pPr>
        <w:jc w:val="both"/>
        <w:rPr>
          <w:rFonts w:asciiTheme="majorHAnsi" w:hAnsiTheme="majorHAnsi"/>
          <w:color w:val="53565A"/>
          <w:sz w:val="24"/>
          <w:szCs w:val="24"/>
          <w:shd w:val="clear" w:color="auto" w:fill="FFFFFF"/>
        </w:rPr>
      </w:pPr>
      <w:r w:rsidRPr="00C45EBE">
        <w:rPr>
          <w:rFonts w:asciiTheme="majorHAnsi" w:hAnsiTheme="majorHAnsi"/>
          <w:color w:val="53565A"/>
          <w:sz w:val="24"/>
          <w:szCs w:val="24"/>
          <w:shd w:val="clear" w:color="auto" w:fill="FFFFFF"/>
        </w:rPr>
        <w:t>STRUBE, M.J. and GARCIA, J.E., 1981. A meta-analytic investigation of Fiedler's contingency model of leadership effectiveness. </w:t>
      </w:r>
      <w:r w:rsidRPr="00C45EBE">
        <w:rPr>
          <w:rFonts w:asciiTheme="majorHAnsi" w:hAnsiTheme="majorHAnsi"/>
          <w:i/>
          <w:iCs/>
          <w:color w:val="53565A"/>
          <w:sz w:val="24"/>
          <w:szCs w:val="24"/>
          <w:shd w:val="clear" w:color="auto" w:fill="FFFFFF"/>
        </w:rPr>
        <w:t>Psychological bulletin, </w:t>
      </w:r>
      <w:r w:rsidRPr="00C45EBE">
        <w:rPr>
          <w:rFonts w:asciiTheme="majorHAnsi" w:hAnsiTheme="majorHAnsi"/>
          <w:b/>
          <w:bCs/>
          <w:color w:val="53565A"/>
          <w:sz w:val="24"/>
          <w:szCs w:val="24"/>
          <w:shd w:val="clear" w:color="auto" w:fill="FFFFFF"/>
        </w:rPr>
        <w:t>90</w:t>
      </w:r>
      <w:r w:rsidRPr="00C45EBE">
        <w:rPr>
          <w:rFonts w:asciiTheme="majorHAnsi" w:hAnsiTheme="majorHAnsi"/>
          <w:color w:val="53565A"/>
          <w:sz w:val="24"/>
          <w:szCs w:val="24"/>
          <w:shd w:val="clear" w:color="auto" w:fill="FFFFFF"/>
        </w:rPr>
        <w:t>(2), pp. 307-321.</w:t>
      </w:r>
    </w:p>
    <w:p w14:paraId="644F1E6D" w14:textId="6CC48B77" w:rsidR="00AC33BB" w:rsidRDefault="00AC33BB" w:rsidP="00AC33BB">
      <w:pPr>
        <w:rPr>
          <w:rFonts w:asciiTheme="majorHAnsi" w:hAnsiTheme="majorHAnsi"/>
          <w:color w:val="53565A"/>
          <w:sz w:val="24"/>
          <w:szCs w:val="24"/>
          <w:shd w:val="clear" w:color="auto" w:fill="FFFFFF"/>
        </w:rPr>
      </w:pPr>
      <w:r w:rsidRPr="00AC33BB">
        <w:rPr>
          <w:rFonts w:asciiTheme="majorHAnsi" w:hAnsiTheme="majorHAnsi"/>
          <w:color w:val="53565A"/>
          <w:sz w:val="24"/>
          <w:szCs w:val="24"/>
          <w:shd w:val="clear" w:color="auto" w:fill="FFFFFF"/>
        </w:rPr>
        <w:t>JUSTIS, R.T., KEDIA, B.L. and STEPHENS, D.B., 1978. THE EFFECT OF POSITION POWER AND PERCEIVED TASK COMPETENCE ON TRAINER EFFECTIVENESS: A PARTIAL UTILIZATION OF FIEDLER'S CONTINGENCY MODEL OF LEADERSHIP. </w:t>
      </w:r>
      <w:r w:rsidRPr="00AC33BB">
        <w:rPr>
          <w:rFonts w:asciiTheme="majorHAnsi" w:hAnsiTheme="majorHAnsi"/>
          <w:i/>
          <w:iCs/>
          <w:color w:val="53565A"/>
          <w:sz w:val="24"/>
          <w:szCs w:val="24"/>
          <w:shd w:val="clear" w:color="auto" w:fill="FFFFFF"/>
        </w:rPr>
        <w:t>Personnel Psychology, </w:t>
      </w:r>
      <w:r w:rsidRPr="00AC33BB">
        <w:rPr>
          <w:rFonts w:asciiTheme="majorHAnsi" w:hAnsiTheme="majorHAnsi"/>
          <w:b/>
          <w:bCs/>
          <w:color w:val="53565A"/>
          <w:sz w:val="24"/>
          <w:szCs w:val="24"/>
          <w:shd w:val="clear" w:color="auto" w:fill="FFFFFF"/>
        </w:rPr>
        <w:t>31</w:t>
      </w:r>
      <w:r w:rsidRPr="00AC33BB">
        <w:rPr>
          <w:rFonts w:asciiTheme="majorHAnsi" w:hAnsiTheme="majorHAnsi"/>
          <w:color w:val="53565A"/>
          <w:sz w:val="24"/>
          <w:szCs w:val="24"/>
          <w:shd w:val="clear" w:color="auto" w:fill="FFFFFF"/>
        </w:rPr>
        <w:t>(1), pp. 83-93.</w:t>
      </w:r>
    </w:p>
    <w:p w14:paraId="4B273C01" w14:textId="0AD6E6BD" w:rsidR="00AC33BB" w:rsidRPr="00AC33BB" w:rsidRDefault="00AC33BB" w:rsidP="00AC33BB">
      <w:pPr>
        <w:jc w:val="both"/>
        <w:rPr>
          <w:rFonts w:asciiTheme="majorHAnsi" w:hAnsiTheme="majorHAnsi"/>
          <w:sz w:val="24"/>
          <w:szCs w:val="24"/>
        </w:rPr>
      </w:pPr>
      <w:r w:rsidRPr="00AC33BB">
        <w:rPr>
          <w:rFonts w:asciiTheme="majorHAnsi" w:hAnsiTheme="majorHAnsi"/>
          <w:color w:val="53565A"/>
          <w:sz w:val="24"/>
          <w:szCs w:val="24"/>
          <w:shd w:val="clear" w:color="auto" w:fill="FFFFFF"/>
        </w:rPr>
        <w:lastRenderedPageBreak/>
        <w:t>STEFAN PRUNĂ, 2018. </w:t>
      </w:r>
      <w:r w:rsidRPr="00AC33BB">
        <w:rPr>
          <w:rFonts w:asciiTheme="majorHAnsi" w:hAnsiTheme="majorHAnsi"/>
          <w:i/>
          <w:iCs/>
          <w:color w:val="53565A"/>
          <w:sz w:val="24"/>
          <w:szCs w:val="24"/>
          <w:shd w:val="clear" w:color="auto" w:fill="FFFFFF"/>
        </w:rPr>
        <w:t>LEADERSHIP STYLE IN PUBLIC MANAGEMENT AND PRIVATE MANAGEMENT THROUGH FIEDLER'S MODEL. </w:t>
      </w:r>
      <w:r w:rsidRPr="00AC33BB">
        <w:rPr>
          <w:rFonts w:asciiTheme="majorHAnsi" w:hAnsiTheme="majorHAnsi"/>
          <w:color w:val="53565A"/>
          <w:sz w:val="24"/>
          <w:szCs w:val="24"/>
          <w:shd w:val="clear" w:color="auto" w:fill="FFFFFF"/>
        </w:rPr>
        <w:t>Bucharest: Bucharest: "Carol I" National Defence University.</w:t>
      </w:r>
    </w:p>
    <w:p w14:paraId="66EE5EF8" w14:textId="5F100968" w:rsidR="00C45EBE" w:rsidRDefault="00C45EBE" w:rsidP="00F34315">
      <w:pPr>
        <w:jc w:val="both"/>
        <w:rPr>
          <w:rFonts w:asciiTheme="majorHAnsi" w:hAnsiTheme="majorHAnsi"/>
          <w:color w:val="53565A"/>
          <w:sz w:val="24"/>
          <w:szCs w:val="24"/>
          <w:shd w:val="clear" w:color="auto" w:fill="FFFFFF"/>
        </w:rPr>
      </w:pPr>
      <w:r w:rsidRPr="00C45EBE">
        <w:rPr>
          <w:rFonts w:asciiTheme="majorHAnsi" w:hAnsiTheme="majorHAnsi"/>
          <w:color w:val="53565A"/>
          <w:sz w:val="24"/>
          <w:szCs w:val="24"/>
          <w:shd w:val="clear" w:color="auto" w:fill="FFFFFF"/>
        </w:rPr>
        <w:t xml:space="preserve">path-goal leadership model. 2016. 6 </w:t>
      </w:r>
      <w:proofErr w:type="spellStart"/>
      <w:r w:rsidRPr="00C45EBE">
        <w:rPr>
          <w:rFonts w:asciiTheme="majorHAnsi" w:hAnsiTheme="majorHAnsi"/>
          <w:color w:val="53565A"/>
          <w:sz w:val="24"/>
          <w:szCs w:val="24"/>
          <w:shd w:val="clear" w:color="auto" w:fill="FFFFFF"/>
        </w:rPr>
        <w:t>edn</w:t>
      </w:r>
      <w:proofErr w:type="spellEnd"/>
      <w:r w:rsidRPr="00C45EBE">
        <w:rPr>
          <w:rFonts w:asciiTheme="majorHAnsi" w:hAnsiTheme="majorHAnsi"/>
          <w:color w:val="53565A"/>
          <w:sz w:val="24"/>
          <w:szCs w:val="24"/>
          <w:shd w:val="clear" w:color="auto" w:fill="FFFFFF"/>
        </w:rPr>
        <w:t>. Oxford University Press.</w:t>
      </w:r>
    </w:p>
    <w:p w14:paraId="0545D37F" w14:textId="5F251B82" w:rsidR="00AC33BB" w:rsidRPr="00AC33BB" w:rsidRDefault="00AC33BB" w:rsidP="00F34315">
      <w:pPr>
        <w:jc w:val="both"/>
        <w:rPr>
          <w:rFonts w:asciiTheme="majorHAnsi" w:hAnsiTheme="majorHAnsi"/>
          <w:color w:val="53565A"/>
          <w:sz w:val="24"/>
          <w:szCs w:val="24"/>
          <w:shd w:val="clear" w:color="auto" w:fill="FFFFFF"/>
        </w:rPr>
      </w:pPr>
      <w:r w:rsidRPr="00AC33BB">
        <w:rPr>
          <w:rFonts w:asciiTheme="majorHAnsi" w:hAnsiTheme="majorHAnsi"/>
          <w:color w:val="53565A"/>
          <w:sz w:val="24"/>
          <w:szCs w:val="24"/>
          <w:shd w:val="clear" w:color="auto" w:fill="FFFFFF"/>
        </w:rPr>
        <w:t>HUMPHREY, R.H., 2014. </w:t>
      </w:r>
      <w:r w:rsidRPr="00AC33BB">
        <w:rPr>
          <w:rFonts w:asciiTheme="majorHAnsi" w:hAnsiTheme="majorHAnsi"/>
          <w:i/>
          <w:iCs/>
          <w:color w:val="53565A"/>
          <w:sz w:val="24"/>
          <w:szCs w:val="24"/>
          <w:shd w:val="clear" w:color="auto" w:fill="FFFFFF"/>
        </w:rPr>
        <w:t>Situational and Path-Goal Models of Leadership. </w:t>
      </w:r>
      <w:r w:rsidRPr="00AC33BB">
        <w:rPr>
          <w:rFonts w:asciiTheme="majorHAnsi" w:hAnsiTheme="majorHAnsi"/>
          <w:color w:val="53565A"/>
          <w:sz w:val="24"/>
          <w:szCs w:val="24"/>
          <w:shd w:val="clear" w:color="auto" w:fill="FFFFFF"/>
        </w:rPr>
        <w:t>55 City Road: 55 City Road: SAGE Publications, Inc.</w:t>
      </w:r>
    </w:p>
    <w:p w14:paraId="187A5F61" w14:textId="45A74501" w:rsidR="00DC32C1" w:rsidRDefault="00DC32C1" w:rsidP="00F34315">
      <w:pPr>
        <w:jc w:val="both"/>
        <w:rPr>
          <w:rFonts w:asciiTheme="majorHAnsi" w:hAnsiTheme="majorHAnsi"/>
          <w:color w:val="53565A"/>
          <w:sz w:val="24"/>
          <w:szCs w:val="24"/>
          <w:shd w:val="clear" w:color="auto" w:fill="FFFFFF"/>
        </w:rPr>
      </w:pPr>
      <w:r w:rsidRPr="00DC32C1">
        <w:rPr>
          <w:rFonts w:asciiTheme="majorHAnsi" w:hAnsiTheme="majorHAnsi"/>
          <w:color w:val="53565A"/>
          <w:sz w:val="24"/>
          <w:szCs w:val="24"/>
          <w:shd w:val="clear" w:color="auto" w:fill="FFFFFF"/>
        </w:rPr>
        <w:t>NORMORE, A.H., 2019. </w:t>
      </w:r>
      <w:r w:rsidRPr="00DC32C1">
        <w:rPr>
          <w:rFonts w:asciiTheme="majorHAnsi" w:hAnsiTheme="majorHAnsi"/>
          <w:i/>
          <w:iCs/>
          <w:color w:val="53565A"/>
          <w:sz w:val="24"/>
          <w:szCs w:val="24"/>
          <w:shd w:val="clear" w:color="auto" w:fill="FFFFFF"/>
        </w:rPr>
        <w:t>Handbook of research on strategic communication, leadership, and conflict management in modern organizations. </w:t>
      </w:r>
      <w:r w:rsidRPr="00DC32C1">
        <w:rPr>
          <w:rFonts w:asciiTheme="majorHAnsi" w:hAnsiTheme="majorHAnsi"/>
          <w:color w:val="53565A"/>
          <w:sz w:val="24"/>
          <w:szCs w:val="24"/>
          <w:shd w:val="clear" w:color="auto" w:fill="FFFFFF"/>
        </w:rPr>
        <w:t>Hershey, Pennsylvania: IGI Global.</w:t>
      </w:r>
    </w:p>
    <w:p w14:paraId="3D0F1C11" w14:textId="1FAB8494" w:rsidR="00DC32C1" w:rsidRDefault="00DC32C1" w:rsidP="00F34315">
      <w:pPr>
        <w:jc w:val="both"/>
        <w:rPr>
          <w:rFonts w:asciiTheme="majorHAnsi" w:hAnsiTheme="majorHAnsi"/>
          <w:color w:val="53565A"/>
          <w:sz w:val="24"/>
          <w:szCs w:val="24"/>
          <w:shd w:val="clear" w:color="auto" w:fill="FFFFFF"/>
        </w:rPr>
      </w:pPr>
      <w:r w:rsidRPr="00DC32C1">
        <w:rPr>
          <w:rFonts w:asciiTheme="majorHAnsi" w:hAnsiTheme="majorHAnsi"/>
          <w:color w:val="53565A"/>
          <w:sz w:val="24"/>
          <w:szCs w:val="24"/>
          <w:shd w:val="clear" w:color="auto" w:fill="FFFFFF"/>
        </w:rPr>
        <w:t>ADAIR, J., 2009. </w:t>
      </w:r>
      <w:r w:rsidRPr="00DC32C1">
        <w:rPr>
          <w:rFonts w:asciiTheme="majorHAnsi" w:hAnsiTheme="majorHAnsi"/>
          <w:i/>
          <w:iCs/>
          <w:color w:val="53565A"/>
          <w:sz w:val="24"/>
          <w:szCs w:val="24"/>
          <w:shd w:val="clear" w:color="auto" w:fill="FFFFFF"/>
        </w:rPr>
        <w:t xml:space="preserve">Leadership and </w:t>
      </w:r>
      <w:proofErr w:type="gramStart"/>
      <w:r w:rsidRPr="00DC32C1">
        <w:rPr>
          <w:rFonts w:asciiTheme="majorHAnsi" w:hAnsiTheme="majorHAnsi"/>
          <w:i/>
          <w:iCs/>
          <w:color w:val="53565A"/>
          <w:sz w:val="24"/>
          <w:szCs w:val="24"/>
          <w:shd w:val="clear" w:color="auto" w:fill="FFFFFF"/>
        </w:rPr>
        <w:t>motivation :</w:t>
      </w:r>
      <w:proofErr w:type="gramEnd"/>
      <w:r w:rsidRPr="00DC32C1">
        <w:rPr>
          <w:rFonts w:asciiTheme="majorHAnsi" w:hAnsiTheme="majorHAnsi"/>
          <w:i/>
          <w:iCs/>
          <w:color w:val="53565A"/>
          <w:sz w:val="24"/>
          <w:szCs w:val="24"/>
          <w:shd w:val="clear" w:color="auto" w:fill="FFFFFF"/>
        </w:rPr>
        <w:t xml:space="preserve"> the fifty-fifty rule and the eight key principles of motivating others. </w:t>
      </w:r>
      <w:r w:rsidRPr="00DC32C1">
        <w:rPr>
          <w:rFonts w:asciiTheme="majorHAnsi" w:hAnsiTheme="majorHAnsi"/>
          <w:color w:val="53565A"/>
          <w:sz w:val="24"/>
          <w:szCs w:val="24"/>
          <w:shd w:val="clear" w:color="auto" w:fill="FFFFFF"/>
        </w:rPr>
        <w:t xml:space="preserve">London: </w:t>
      </w:r>
      <w:proofErr w:type="gramStart"/>
      <w:r w:rsidRPr="00DC32C1">
        <w:rPr>
          <w:rFonts w:asciiTheme="majorHAnsi" w:hAnsiTheme="majorHAnsi"/>
          <w:color w:val="53565A"/>
          <w:sz w:val="24"/>
          <w:szCs w:val="24"/>
          <w:shd w:val="clear" w:color="auto" w:fill="FFFFFF"/>
        </w:rPr>
        <w:t>London :</w:t>
      </w:r>
      <w:proofErr w:type="gramEnd"/>
      <w:r w:rsidRPr="00DC32C1">
        <w:rPr>
          <w:rFonts w:asciiTheme="majorHAnsi" w:hAnsiTheme="majorHAnsi"/>
          <w:color w:val="53565A"/>
          <w:sz w:val="24"/>
          <w:szCs w:val="24"/>
          <w:shd w:val="clear" w:color="auto" w:fill="FFFFFF"/>
        </w:rPr>
        <w:t xml:space="preserve"> Kogan Page.</w:t>
      </w:r>
    </w:p>
    <w:p w14:paraId="1209F6F6" w14:textId="5C1AC4E3" w:rsidR="00DC32C1" w:rsidRPr="00DC32C1" w:rsidRDefault="00DC32C1" w:rsidP="00F34315">
      <w:pPr>
        <w:jc w:val="both"/>
        <w:rPr>
          <w:rFonts w:asciiTheme="majorHAnsi" w:hAnsiTheme="majorHAnsi"/>
          <w:color w:val="53565A"/>
          <w:sz w:val="24"/>
          <w:szCs w:val="24"/>
          <w:shd w:val="clear" w:color="auto" w:fill="FFFFFF"/>
        </w:rPr>
      </w:pPr>
      <w:r w:rsidRPr="00DC32C1">
        <w:rPr>
          <w:rFonts w:asciiTheme="majorHAnsi" w:hAnsiTheme="majorHAnsi"/>
          <w:color w:val="53565A"/>
          <w:sz w:val="24"/>
          <w:szCs w:val="24"/>
          <w:shd w:val="clear" w:color="auto" w:fill="FFFFFF"/>
        </w:rPr>
        <w:t>CRISFIELD, P., SOLLARS, L., NATIONAL COACHING FOUNDATION (GREAT BRITAIN), SPORTS COUNCIL (GREAT BRITAIN), ENGLISH, S.C., UNITED KINGDOM, S.C. and SPORTS COACH, U.K., 1983. </w:t>
      </w:r>
      <w:r w:rsidRPr="00DC32C1">
        <w:rPr>
          <w:rFonts w:asciiTheme="majorHAnsi" w:hAnsiTheme="majorHAnsi"/>
          <w:i/>
          <w:iCs/>
          <w:color w:val="53565A"/>
          <w:sz w:val="24"/>
          <w:szCs w:val="24"/>
          <w:shd w:val="clear" w:color="auto" w:fill="FFFFFF"/>
        </w:rPr>
        <w:t>Leadership and delegation. </w:t>
      </w:r>
      <w:r w:rsidRPr="00DC32C1">
        <w:rPr>
          <w:rFonts w:asciiTheme="majorHAnsi" w:hAnsiTheme="majorHAnsi"/>
          <w:color w:val="53565A"/>
          <w:sz w:val="24"/>
          <w:szCs w:val="24"/>
          <w:shd w:val="clear" w:color="auto" w:fill="FFFFFF"/>
        </w:rPr>
        <w:t xml:space="preserve">Leeds: </w:t>
      </w:r>
      <w:proofErr w:type="gramStart"/>
      <w:r w:rsidRPr="00DC32C1">
        <w:rPr>
          <w:rFonts w:asciiTheme="majorHAnsi" w:hAnsiTheme="majorHAnsi"/>
          <w:color w:val="53565A"/>
          <w:sz w:val="24"/>
          <w:szCs w:val="24"/>
          <w:shd w:val="clear" w:color="auto" w:fill="FFFFFF"/>
        </w:rPr>
        <w:t>Leeds :</w:t>
      </w:r>
      <w:proofErr w:type="gramEnd"/>
      <w:r w:rsidRPr="00DC32C1">
        <w:rPr>
          <w:rFonts w:asciiTheme="majorHAnsi" w:hAnsiTheme="majorHAnsi"/>
          <w:color w:val="53565A"/>
          <w:sz w:val="24"/>
          <w:szCs w:val="24"/>
          <w:shd w:val="clear" w:color="auto" w:fill="FFFFFF"/>
        </w:rPr>
        <w:t xml:space="preserve"> National Coaching Foundation.</w:t>
      </w:r>
    </w:p>
    <w:p w14:paraId="611EBAAC" w14:textId="59BEECF7" w:rsidR="00DC32C1" w:rsidRDefault="00DC32C1" w:rsidP="00F34315">
      <w:pPr>
        <w:jc w:val="both"/>
        <w:rPr>
          <w:rFonts w:asciiTheme="majorHAnsi" w:hAnsiTheme="majorHAnsi"/>
          <w:color w:val="53565A"/>
          <w:sz w:val="24"/>
          <w:szCs w:val="24"/>
          <w:shd w:val="clear" w:color="auto" w:fill="FFFFFF"/>
        </w:rPr>
      </w:pPr>
      <w:r w:rsidRPr="00DC32C1">
        <w:rPr>
          <w:rFonts w:asciiTheme="majorHAnsi" w:hAnsiTheme="majorHAnsi"/>
          <w:color w:val="53565A"/>
          <w:sz w:val="24"/>
          <w:szCs w:val="24"/>
          <w:shd w:val="clear" w:color="auto" w:fill="FFFFFF"/>
        </w:rPr>
        <w:t>ALVESSON, M. and EINOLA, K., 2019. Warning for excessive positivity: Authentic leadership and other traps in leadership studies. </w:t>
      </w:r>
      <w:r w:rsidRPr="00DC32C1">
        <w:rPr>
          <w:rFonts w:asciiTheme="majorHAnsi" w:hAnsiTheme="majorHAnsi"/>
          <w:i/>
          <w:iCs/>
          <w:color w:val="53565A"/>
          <w:sz w:val="24"/>
          <w:szCs w:val="24"/>
          <w:shd w:val="clear" w:color="auto" w:fill="FFFFFF"/>
        </w:rPr>
        <w:t>The Leadership quarterly, </w:t>
      </w:r>
      <w:r w:rsidRPr="00DC32C1">
        <w:rPr>
          <w:rFonts w:asciiTheme="majorHAnsi" w:hAnsiTheme="majorHAnsi"/>
          <w:b/>
          <w:bCs/>
          <w:color w:val="53565A"/>
          <w:sz w:val="24"/>
          <w:szCs w:val="24"/>
          <w:shd w:val="clear" w:color="auto" w:fill="FFFFFF"/>
        </w:rPr>
        <w:t>30</w:t>
      </w:r>
      <w:r w:rsidRPr="00DC32C1">
        <w:rPr>
          <w:rFonts w:asciiTheme="majorHAnsi" w:hAnsiTheme="majorHAnsi"/>
          <w:color w:val="53565A"/>
          <w:sz w:val="24"/>
          <w:szCs w:val="24"/>
          <w:shd w:val="clear" w:color="auto" w:fill="FFFFFF"/>
        </w:rPr>
        <w:t>(4), pp. 383-395.</w:t>
      </w:r>
    </w:p>
    <w:p w14:paraId="0C959B99" w14:textId="014903D2" w:rsidR="00781856" w:rsidRDefault="00781856" w:rsidP="00F34315">
      <w:pPr>
        <w:jc w:val="both"/>
        <w:rPr>
          <w:rFonts w:asciiTheme="majorHAnsi" w:hAnsiTheme="majorHAnsi"/>
          <w:color w:val="53565A"/>
          <w:sz w:val="24"/>
          <w:szCs w:val="24"/>
          <w:shd w:val="clear" w:color="auto" w:fill="FFFFFF"/>
        </w:rPr>
      </w:pPr>
      <w:r w:rsidRPr="00781856">
        <w:rPr>
          <w:rFonts w:asciiTheme="majorHAnsi" w:hAnsiTheme="majorHAnsi"/>
          <w:color w:val="53565A"/>
          <w:sz w:val="24"/>
          <w:szCs w:val="24"/>
          <w:shd w:val="clear" w:color="auto" w:fill="FFFFFF"/>
        </w:rPr>
        <w:t>BRANDON, W.S. and KRAHNKE, K., 2017. Maximizing Decision Making Style and Managerial Effectiveness: Understanding How Maximizing and Locus of Control Impact Managers' Performance on the Job. </w:t>
      </w:r>
      <w:r w:rsidRPr="00781856">
        <w:rPr>
          <w:rFonts w:asciiTheme="majorHAnsi" w:hAnsiTheme="majorHAnsi"/>
          <w:i/>
          <w:iCs/>
          <w:color w:val="53565A"/>
          <w:sz w:val="24"/>
          <w:szCs w:val="24"/>
          <w:shd w:val="clear" w:color="auto" w:fill="FFFFFF"/>
        </w:rPr>
        <w:t>Managing global transitions, </w:t>
      </w:r>
      <w:r w:rsidRPr="00781856">
        <w:rPr>
          <w:rFonts w:asciiTheme="majorHAnsi" w:hAnsiTheme="majorHAnsi"/>
          <w:b/>
          <w:bCs/>
          <w:color w:val="53565A"/>
          <w:sz w:val="24"/>
          <w:szCs w:val="24"/>
          <w:shd w:val="clear" w:color="auto" w:fill="FFFFFF"/>
        </w:rPr>
        <w:t>15</w:t>
      </w:r>
      <w:r w:rsidRPr="00781856">
        <w:rPr>
          <w:rFonts w:asciiTheme="majorHAnsi" w:hAnsiTheme="majorHAnsi"/>
          <w:color w:val="53565A"/>
          <w:sz w:val="24"/>
          <w:szCs w:val="24"/>
          <w:shd w:val="clear" w:color="auto" w:fill="FFFFFF"/>
        </w:rPr>
        <w:t>(3), pp. 215-230.</w:t>
      </w:r>
    </w:p>
    <w:p w14:paraId="69244A41" w14:textId="7C726729" w:rsidR="00781856" w:rsidRDefault="00781856" w:rsidP="00F34315">
      <w:pPr>
        <w:jc w:val="both"/>
        <w:rPr>
          <w:rFonts w:asciiTheme="majorHAnsi" w:hAnsiTheme="majorHAnsi"/>
          <w:color w:val="53565A"/>
          <w:sz w:val="24"/>
          <w:szCs w:val="24"/>
          <w:shd w:val="clear" w:color="auto" w:fill="FFFFFF"/>
        </w:rPr>
      </w:pPr>
      <w:r w:rsidRPr="00781856">
        <w:rPr>
          <w:rFonts w:asciiTheme="majorHAnsi" w:hAnsiTheme="majorHAnsi"/>
          <w:color w:val="53565A"/>
          <w:sz w:val="24"/>
          <w:szCs w:val="24"/>
          <w:shd w:val="clear" w:color="auto" w:fill="FFFFFF"/>
        </w:rPr>
        <w:t>APPELBAUM, S.H., LEFRANCOIS, F., TONNA, R. and SHAPIRO, B.T., 2007. Mergers 101 (part one): training managers for communications and leadership challenges. </w:t>
      </w:r>
      <w:r w:rsidRPr="00781856">
        <w:rPr>
          <w:rFonts w:asciiTheme="majorHAnsi" w:hAnsiTheme="majorHAnsi"/>
          <w:i/>
          <w:iCs/>
          <w:color w:val="53565A"/>
          <w:sz w:val="24"/>
          <w:szCs w:val="24"/>
          <w:shd w:val="clear" w:color="auto" w:fill="FFFFFF"/>
        </w:rPr>
        <w:t>Industrial and commercial training, </w:t>
      </w:r>
      <w:r w:rsidRPr="00781856">
        <w:rPr>
          <w:rFonts w:asciiTheme="majorHAnsi" w:hAnsiTheme="majorHAnsi"/>
          <w:b/>
          <w:bCs/>
          <w:color w:val="53565A"/>
          <w:sz w:val="24"/>
          <w:szCs w:val="24"/>
          <w:shd w:val="clear" w:color="auto" w:fill="FFFFFF"/>
        </w:rPr>
        <w:t>39</w:t>
      </w:r>
      <w:r w:rsidRPr="00781856">
        <w:rPr>
          <w:rFonts w:asciiTheme="majorHAnsi" w:hAnsiTheme="majorHAnsi"/>
          <w:color w:val="53565A"/>
          <w:sz w:val="24"/>
          <w:szCs w:val="24"/>
          <w:shd w:val="clear" w:color="auto" w:fill="FFFFFF"/>
        </w:rPr>
        <w:t>(3), pp. 128-136.</w:t>
      </w:r>
    </w:p>
    <w:p w14:paraId="3FC1DBA1" w14:textId="77777777" w:rsidR="00C45EBE" w:rsidRPr="00C45EBE" w:rsidRDefault="00C45EBE" w:rsidP="00F34315">
      <w:pPr>
        <w:jc w:val="both"/>
        <w:rPr>
          <w:rFonts w:asciiTheme="majorHAnsi" w:hAnsiTheme="majorHAnsi" w:cstheme="majorHAnsi"/>
          <w:sz w:val="24"/>
          <w:szCs w:val="24"/>
        </w:rPr>
      </w:pPr>
    </w:p>
    <w:p w14:paraId="4B15CA94" w14:textId="77777777" w:rsidR="00295E91" w:rsidRPr="0007169F" w:rsidRDefault="00295E91" w:rsidP="0007169F">
      <w:pPr>
        <w:jc w:val="both"/>
        <w:rPr>
          <w:rFonts w:asciiTheme="majorHAnsi" w:hAnsiTheme="majorHAnsi" w:cstheme="majorHAnsi"/>
          <w:i/>
          <w:iCs/>
          <w:color w:val="555555"/>
          <w:sz w:val="24"/>
          <w:szCs w:val="24"/>
          <w:shd w:val="clear" w:color="auto" w:fill="FFFFFF"/>
        </w:rPr>
      </w:pPr>
    </w:p>
    <w:p w14:paraId="1A43F908" w14:textId="54051279" w:rsidR="003F69D6" w:rsidRDefault="00AE44EB" w:rsidP="000C3BF0">
      <w:pPr>
        <w:pStyle w:val="Heading2"/>
      </w:pPr>
      <w:bookmarkStart w:id="8" w:name="_Toc80537970"/>
      <w:bookmarkEnd w:id="3"/>
      <w:r>
        <w:t>Bibliography</w:t>
      </w:r>
      <w:bookmarkEnd w:id="8"/>
      <w:r>
        <w:t xml:space="preserve"> </w:t>
      </w:r>
    </w:p>
    <w:p w14:paraId="3CB5583D" w14:textId="7BAAC8F2" w:rsidR="003F69D6" w:rsidRDefault="00D33726" w:rsidP="009E4706">
      <w:pPr>
        <w:jc w:val="both"/>
        <w:rPr>
          <w:rFonts w:asciiTheme="majorHAnsi" w:hAnsiTheme="majorHAnsi"/>
          <w:color w:val="53565A"/>
          <w:sz w:val="24"/>
          <w:szCs w:val="24"/>
          <w:shd w:val="clear" w:color="auto" w:fill="FFFFFF"/>
        </w:rPr>
      </w:pPr>
      <w:r w:rsidRPr="009E4706">
        <w:rPr>
          <w:rFonts w:asciiTheme="majorHAnsi" w:hAnsiTheme="majorHAnsi"/>
          <w:color w:val="53565A"/>
          <w:sz w:val="24"/>
          <w:szCs w:val="24"/>
          <w:shd w:val="clear" w:color="auto" w:fill="FFFFFF"/>
        </w:rPr>
        <w:t xml:space="preserve">MAUND, A., UNIVERSITY OF WALES TRINITY, SAINT DAVID, UNIVERSITY OF WALES, </w:t>
      </w:r>
      <w:proofErr w:type="gramStart"/>
      <w:r w:rsidRPr="009E4706">
        <w:rPr>
          <w:rFonts w:asciiTheme="majorHAnsi" w:hAnsiTheme="majorHAnsi"/>
          <w:color w:val="53565A"/>
          <w:sz w:val="24"/>
          <w:szCs w:val="24"/>
          <w:shd w:val="clear" w:color="auto" w:fill="FFFFFF"/>
        </w:rPr>
        <w:t>L.</w:t>
      </w:r>
      <w:proofErr w:type="gramEnd"/>
      <w:r w:rsidRPr="009E4706">
        <w:rPr>
          <w:rFonts w:asciiTheme="majorHAnsi" w:hAnsiTheme="majorHAnsi"/>
          <w:color w:val="53565A"/>
          <w:sz w:val="24"/>
          <w:szCs w:val="24"/>
          <w:shd w:val="clear" w:color="auto" w:fill="FFFFFF"/>
        </w:rPr>
        <w:t xml:space="preserve"> and TRINITY COLLEGE (CARMARTHEN, W., 2018. </w:t>
      </w:r>
      <w:r w:rsidRPr="009E4706">
        <w:rPr>
          <w:rFonts w:asciiTheme="majorHAnsi" w:hAnsiTheme="majorHAnsi"/>
          <w:i/>
          <w:iCs/>
          <w:color w:val="53565A"/>
          <w:sz w:val="24"/>
          <w:szCs w:val="24"/>
          <w:shd w:val="clear" w:color="auto" w:fill="FFFFFF"/>
        </w:rPr>
        <w:t>BA in leadership and management: skills for the workplace student yearbook, 1st year. </w:t>
      </w:r>
      <w:r w:rsidRPr="009E4706">
        <w:rPr>
          <w:rFonts w:asciiTheme="majorHAnsi" w:hAnsiTheme="majorHAnsi"/>
          <w:color w:val="53565A"/>
          <w:sz w:val="24"/>
          <w:szCs w:val="24"/>
          <w:shd w:val="clear" w:color="auto" w:fill="FFFFFF"/>
        </w:rPr>
        <w:t>London: SAGE.</w:t>
      </w:r>
    </w:p>
    <w:p w14:paraId="05B5A453" w14:textId="2158B8EB" w:rsidR="00EF7623" w:rsidRDefault="00EF7623" w:rsidP="003F69D6">
      <w:pPr>
        <w:rPr>
          <w:rFonts w:asciiTheme="majorHAnsi" w:hAnsiTheme="majorHAnsi" w:cstheme="majorHAnsi"/>
          <w:sz w:val="24"/>
          <w:szCs w:val="24"/>
        </w:rPr>
      </w:pPr>
      <w:r>
        <w:rPr>
          <w:rFonts w:asciiTheme="majorHAnsi" w:hAnsiTheme="majorHAnsi" w:cstheme="majorHAnsi"/>
          <w:sz w:val="24"/>
          <w:szCs w:val="24"/>
        </w:rPr>
        <w:t>Carol, B., Ford, J. and Taylor, S., 2015. Leadership. Los Angeles. SAGE Publications</w:t>
      </w:r>
    </w:p>
    <w:p w14:paraId="5D6FB3FC" w14:textId="3F127492" w:rsidR="00EF7623" w:rsidRDefault="00EF7623" w:rsidP="003F69D6">
      <w:pPr>
        <w:rPr>
          <w:rFonts w:asciiTheme="majorHAnsi" w:hAnsiTheme="majorHAnsi" w:cstheme="majorHAnsi"/>
          <w:sz w:val="24"/>
          <w:szCs w:val="24"/>
        </w:rPr>
      </w:pPr>
      <w:r>
        <w:rPr>
          <w:rFonts w:asciiTheme="majorHAnsi" w:hAnsiTheme="majorHAnsi" w:cstheme="majorHAnsi"/>
          <w:sz w:val="24"/>
          <w:szCs w:val="24"/>
        </w:rPr>
        <w:t xml:space="preserve">‘’I Have a Dream Speech’’ Martin Luther King 1963. </w:t>
      </w:r>
      <w:hyperlink r:id="rId11" w:history="1">
        <w:r w:rsidRPr="003B7729">
          <w:rPr>
            <w:rStyle w:val="Hyperlink"/>
            <w:rFonts w:asciiTheme="majorHAnsi" w:hAnsiTheme="majorHAnsi" w:cstheme="majorHAnsi"/>
            <w:sz w:val="24"/>
            <w:szCs w:val="24"/>
          </w:rPr>
          <w:t>https://youtu.be/yXy95yfL3M</w:t>
        </w:r>
      </w:hyperlink>
      <w:r>
        <w:rPr>
          <w:rFonts w:asciiTheme="majorHAnsi" w:hAnsiTheme="majorHAnsi" w:cstheme="majorHAnsi"/>
          <w:sz w:val="24"/>
          <w:szCs w:val="24"/>
        </w:rPr>
        <w:t xml:space="preserve"> </w:t>
      </w:r>
    </w:p>
    <w:p w14:paraId="420EE28D" w14:textId="2C67CA91" w:rsidR="000600E4" w:rsidRPr="000600E4" w:rsidRDefault="000600E4" w:rsidP="000600E4">
      <w:pPr>
        <w:jc w:val="both"/>
        <w:rPr>
          <w:rFonts w:asciiTheme="majorHAnsi" w:hAnsiTheme="majorHAnsi" w:cstheme="majorHAnsi"/>
          <w:color w:val="53565A"/>
          <w:sz w:val="24"/>
          <w:szCs w:val="24"/>
          <w:shd w:val="clear" w:color="auto" w:fill="FFFFFF"/>
        </w:rPr>
      </w:pPr>
      <w:r w:rsidRPr="000600E4">
        <w:rPr>
          <w:rFonts w:asciiTheme="majorHAnsi" w:hAnsiTheme="majorHAnsi" w:cstheme="majorHAnsi"/>
          <w:color w:val="53565A"/>
          <w:sz w:val="24"/>
          <w:szCs w:val="24"/>
          <w:shd w:val="clear" w:color="auto" w:fill="FFFFFF"/>
        </w:rPr>
        <w:t>JOHNSON, R.D., 2021. </w:t>
      </w:r>
      <w:r w:rsidRPr="000600E4">
        <w:rPr>
          <w:rFonts w:asciiTheme="majorHAnsi" w:hAnsiTheme="majorHAnsi" w:cstheme="majorHAnsi"/>
          <w:i/>
          <w:iCs/>
          <w:color w:val="53565A"/>
          <w:sz w:val="24"/>
          <w:szCs w:val="24"/>
          <w:shd w:val="clear" w:color="auto" w:fill="FFFFFF"/>
        </w:rPr>
        <w:t>Handbook of research on multidisciplinary perspectives on managerial and leadership psychology. </w:t>
      </w:r>
      <w:r w:rsidRPr="000600E4">
        <w:rPr>
          <w:rFonts w:asciiTheme="majorHAnsi" w:hAnsiTheme="majorHAnsi" w:cstheme="majorHAnsi"/>
          <w:color w:val="53565A"/>
          <w:sz w:val="24"/>
          <w:szCs w:val="24"/>
          <w:shd w:val="clear" w:color="auto" w:fill="FFFFFF"/>
        </w:rPr>
        <w:t>Hershey, Pennsylvania: IGI Global.</w:t>
      </w:r>
    </w:p>
    <w:p w14:paraId="71149B63" w14:textId="47BF5573" w:rsidR="000600E4" w:rsidRPr="000600E4" w:rsidRDefault="000600E4" w:rsidP="000600E4">
      <w:pPr>
        <w:jc w:val="both"/>
        <w:rPr>
          <w:rFonts w:asciiTheme="majorHAnsi" w:hAnsiTheme="majorHAnsi" w:cstheme="majorHAnsi"/>
          <w:sz w:val="24"/>
          <w:szCs w:val="24"/>
        </w:rPr>
      </w:pPr>
      <w:r w:rsidRPr="000600E4">
        <w:rPr>
          <w:rFonts w:asciiTheme="majorHAnsi" w:hAnsiTheme="majorHAnsi" w:cstheme="majorHAnsi"/>
          <w:color w:val="53565A"/>
          <w:sz w:val="24"/>
          <w:szCs w:val="24"/>
          <w:shd w:val="clear" w:color="auto" w:fill="FFFFFF"/>
        </w:rPr>
        <w:t>REES, W.D., 2015. </w:t>
      </w:r>
      <w:r w:rsidRPr="000600E4">
        <w:rPr>
          <w:rFonts w:asciiTheme="majorHAnsi" w:hAnsiTheme="majorHAnsi" w:cstheme="majorHAnsi"/>
          <w:i/>
          <w:iCs/>
          <w:color w:val="53565A"/>
          <w:sz w:val="24"/>
          <w:szCs w:val="24"/>
          <w:shd w:val="clear" w:color="auto" w:fill="FFFFFF"/>
        </w:rPr>
        <w:t>Skills of management and leadership: managing people in organisations. </w:t>
      </w:r>
      <w:r w:rsidRPr="000600E4">
        <w:rPr>
          <w:rFonts w:asciiTheme="majorHAnsi" w:hAnsiTheme="majorHAnsi" w:cstheme="majorHAnsi"/>
          <w:color w:val="53565A"/>
          <w:sz w:val="24"/>
          <w:szCs w:val="24"/>
          <w:shd w:val="clear" w:color="auto" w:fill="FFFFFF"/>
        </w:rPr>
        <w:t>London: New York, NY: London: New York, NY: Palgrave Macmillan.</w:t>
      </w:r>
    </w:p>
    <w:p w14:paraId="41733FE3" w14:textId="469B3E30" w:rsidR="00EF7623" w:rsidRDefault="000600E4" w:rsidP="000600E4">
      <w:pPr>
        <w:jc w:val="both"/>
        <w:rPr>
          <w:rFonts w:asciiTheme="majorHAnsi" w:hAnsiTheme="majorHAnsi" w:cstheme="majorHAnsi"/>
          <w:color w:val="53565A"/>
          <w:sz w:val="24"/>
          <w:szCs w:val="24"/>
          <w:shd w:val="clear" w:color="auto" w:fill="FFFFFF"/>
        </w:rPr>
      </w:pPr>
      <w:r w:rsidRPr="000600E4">
        <w:rPr>
          <w:rFonts w:asciiTheme="majorHAnsi" w:hAnsiTheme="majorHAnsi" w:cstheme="majorHAnsi"/>
          <w:color w:val="53565A"/>
          <w:sz w:val="24"/>
          <w:szCs w:val="24"/>
          <w:shd w:val="clear" w:color="auto" w:fill="FFFFFF"/>
        </w:rPr>
        <w:lastRenderedPageBreak/>
        <w:t>KHAN, M.L., LANGOVE, N., SHAH, F.A. and JAVID, M.U., 2015. The Modes of Conflicts and Managerial Leadership Styles of Managers. </w:t>
      </w:r>
      <w:r w:rsidRPr="000600E4">
        <w:rPr>
          <w:rFonts w:asciiTheme="majorHAnsi" w:hAnsiTheme="majorHAnsi" w:cstheme="majorHAnsi"/>
          <w:i/>
          <w:iCs/>
          <w:color w:val="53565A"/>
          <w:sz w:val="24"/>
          <w:szCs w:val="24"/>
          <w:shd w:val="clear" w:color="auto" w:fill="FFFFFF"/>
        </w:rPr>
        <w:t>Global business and management research, </w:t>
      </w:r>
      <w:r w:rsidRPr="000600E4">
        <w:rPr>
          <w:rFonts w:asciiTheme="majorHAnsi" w:hAnsiTheme="majorHAnsi" w:cstheme="majorHAnsi"/>
          <w:b/>
          <w:bCs/>
          <w:color w:val="53565A"/>
          <w:sz w:val="24"/>
          <w:szCs w:val="24"/>
          <w:shd w:val="clear" w:color="auto" w:fill="FFFFFF"/>
        </w:rPr>
        <w:t>7</w:t>
      </w:r>
      <w:r w:rsidRPr="000600E4">
        <w:rPr>
          <w:rFonts w:asciiTheme="majorHAnsi" w:hAnsiTheme="majorHAnsi" w:cstheme="majorHAnsi"/>
          <w:color w:val="53565A"/>
          <w:sz w:val="24"/>
          <w:szCs w:val="24"/>
          <w:shd w:val="clear" w:color="auto" w:fill="FFFFFF"/>
        </w:rPr>
        <w:t>(2), pp. 44.</w:t>
      </w:r>
    </w:p>
    <w:p w14:paraId="3A3AEA63" w14:textId="2411F417" w:rsidR="00C45EBE" w:rsidRDefault="00C45EBE" w:rsidP="00C45EBE">
      <w:pPr>
        <w:spacing w:line="240" w:lineRule="auto"/>
        <w:jc w:val="both"/>
        <w:rPr>
          <w:rFonts w:asciiTheme="majorHAnsi" w:hAnsiTheme="majorHAnsi"/>
          <w:color w:val="53565A"/>
          <w:sz w:val="24"/>
          <w:szCs w:val="24"/>
          <w:shd w:val="clear" w:color="auto" w:fill="FFFFFF"/>
        </w:rPr>
      </w:pPr>
      <w:r w:rsidRPr="00C45EBE">
        <w:rPr>
          <w:rFonts w:asciiTheme="majorHAnsi" w:hAnsiTheme="majorHAnsi"/>
          <w:color w:val="53565A"/>
          <w:sz w:val="24"/>
          <w:szCs w:val="24"/>
          <w:shd w:val="clear" w:color="auto" w:fill="FFFFFF"/>
        </w:rPr>
        <w:t>JACOBSEN, C. and HOUSE, R.J., 2001. Dynamics of charismatic leadership: a process theory, simulation model, and tests. </w:t>
      </w:r>
      <w:r w:rsidRPr="00C45EBE">
        <w:rPr>
          <w:rFonts w:asciiTheme="majorHAnsi" w:hAnsiTheme="majorHAnsi"/>
          <w:i/>
          <w:iCs/>
          <w:color w:val="53565A"/>
          <w:sz w:val="24"/>
          <w:szCs w:val="24"/>
          <w:shd w:val="clear" w:color="auto" w:fill="FFFFFF"/>
        </w:rPr>
        <w:t>The Leadership quarterly, </w:t>
      </w:r>
      <w:r w:rsidRPr="00C45EBE">
        <w:rPr>
          <w:rFonts w:asciiTheme="majorHAnsi" w:hAnsiTheme="majorHAnsi"/>
          <w:b/>
          <w:bCs/>
          <w:color w:val="53565A"/>
          <w:sz w:val="24"/>
          <w:szCs w:val="24"/>
          <w:shd w:val="clear" w:color="auto" w:fill="FFFFFF"/>
        </w:rPr>
        <w:t>12</w:t>
      </w:r>
      <w:r w:rsidRPr="00C45EBE">
        <w:rPr>
          <w:rFonts w:asciiTheme="majorHAnsi" w:hAnsiTheme="majorHAnsi"/>
          <w:color w:val="53565A"/>
          <w:sz w:val="24"/>
          <w:szCs w:val="24"/>
          <w:shd w:val="clear" w:color="auto" w:fill="FFFFFF"/>
        </w:rPr>
        <w:t>(1), pp. 75-112.</w:t>
      </w:r>
    </w:p>
    <w:p w14:paraId="5817F71B" w14:textId="4AB9E55E" w:rsidR="00781856" w:rsidRDefault="00781856" w:rsidP="00C45EBE">
      <w:pPr>
        <w:spacing w:line="240" w:lineRule="auto"/>
        <w:jc w:val="both"/>
        <w:rPr>
          <w:rFonts w:asciiTheme="majorHAnsi" w:hAnsiTheme="majorHAnsi"/>
          <w:color w:val="53565A"/>
          <w:sz w:val="24"/>
          <w:szCs w:val="24"/>
          <w:shd w:val="clear" w:color="auto" w:fill="FFFFFF"/>
        </w:rPr>
      </w:pPr>
      <w:r w:rsidRPr="00781856">
        <w:rPr>
          <w:rFonts w:asciiTheme="majorHAnsi" w:hAnsiTheme="majorHAnsi"/>
          <w:color w:val="53565A"/>
          <w:sz w:val="24"/>
          <w:szCs w:val="24"/>
          <w:shd w:val="clear" w:color="auto" w:fill="FFFFFF"/>
        </w:rPr>
        <w:t xml:space="preserve">BARUCH, Y. and LESSEM, R., 1995. Managerial development through self and group evaluation </w:t>
      </w:r>
      <w:r w:rsidR="005503EF" w:rsidRPr="00781856">
        <w:rPr>
          <w:rFonts w:asciiTheme="majorHAnsi" w:hAnsiTheme="majorHAnsi"/>
          <w:color w:val="53565A"/>
          <w:sz w:val="24"/>
          <w:szCs w:val="24"/>
          <w:shd w:val="clear" w:color="auto" w:fill="FFFFFF"/>
        </w:rPr>
        <w:t>of managerial</w:t>
      </w:r>
      <w:r w:rsidRPr="00781856">
        <w:rPr>
          <w:rFonts w:asciiTheme="majorHAnsi" w:hAnsiTheme="majorHAnsi"/>
          <w:color w:val="53565A"/>
          <w:sz w:val="24"/>
          <w:szCs w:val="24"/>
          <w:shd w:val="clear" w:color="auto" w:fill="FFFFFF"/>
        </w:rPr>
        <w:t xml:space="preserve"> style. </w:t>
      </w:r>
      <w:r w:rsidRPr="00781856">
        <w:rPr>
          <w:rFonts w:asciiTheme="majorHAnsi" w:hAnsiTheme="majorHAnsi"/>
          <w:i/>
          <w:iCs/>
          <w:color w:val="53565A"/>
          <w:sz w:val="24"/>
          <w:szCs w:val="24"/>
          <w:shd w:val="clear" w:color="auto" w:fill="FFFFFF"/>
        </w:rPr>
        <w:t>The Journal of management development, </w:t>
      </w:r>
      <w:r w:rsidRPr="00781856">
        <w:rPr>
          <w:rFonts w:asciiTheme="majorHAnsi" w:hAnsiTheme="majorHAnsi"/>
          <w:b/>
          <w:bCs/>
          <w:color w:val="53565A"/>
          <w:sz w:val="24"/>
          <w:szCs w:val="24"/>
          <w:shd w:val="clear" w:color="auto" w:fill="FFFFFF"/>
        </w:rPr>
        <w:t>14</w:t>
      </w:r>
      <w:r w:rsidRPr="00781856">
        <w:rPr>
          <w:rFonts w:asciiTheme="majorHAnsi" w:hAnsiTheme="majorHAnsi"/>
          <w:color w:val="53565A"/>
          <w:sz w:val="24"/>
          <w:szCs w:val="24"/>
          <w:shd w:val="clear" w:color="auto" w:fill="FFFFFF"/>
        </w:rPr>
        <w:t>(1), pp. 34-39.</w:t>
      </w:r>
    </w:p>
    <w:p w14:paraId="17E7E729" w14:textId="4D57C606" w:rsidR="00781856" w:rsidRDefault="00781856" w:rsidP="00C45EBE">
      <w:pPr>
        <w:spacing w:line="240" w:lineRule="auto"/>
        <w:jc w:val="both"/>
        <w:rPr>
          <w:rFonts w:asciiTheme="majorHAnsi" w:hAnsiTheme="majorHAnsi"/>
          <w:color w:val="53565A"/>
          <w:sz w:val="24"/>
          <w:szCs w:val="24"/>
          <w:shd w:val="clear" w:color="auto" w:fill="FFFFFF"/>
        </w:rPr>
      </w:pPr>
      <w:r w:rsidRPr="00781856">
        <w:rPr>
          <w:rFonts w:asciiTheme="majorHAnsi" w:hAnsiTheme="majorHAnsi"/>
          <w:color w:val="53565A"/>
          <w:sz w:val="24"/>
          <w:szCs w:val="24"/>
          <w:shd w:val="clear" w:color="auto" w:fill="FFFFFF"/>
        </w:rPr>
        <w:t xml:space="preserve">COUN, </w:t>
      </w:r>
      <w:proofErr w:type="gramStart"/>
      <w:r w:rsidRPr="00781856">
        <w:rPr>
          <w:rFonts w:asciiTheme="majorHAnsi" w:hAnsiTheme="majorHAnsi"/>
          <w:color w:val="53565A"/>
          <w:sz w:val="24"/>
          <w:szCs w:val="24"/>
          <w:shd w:val="clear" w:color="auto" w:fill="FFFFFF"/>
        </w:rPr>
        <w:t>M.,J.H.</w:t>
      </w:r>
      <w:proofErr w:type="gramEnd"/>
      <w:r w:rsidRPr="00781856">
        <w:rPr>
          <w:rFonts w:asciiTheme="majorHAnsi" w:hAnsiTheme="majorHAnsi"/>
          <w:color w:val="53565A"/>
          <w:sz w:val="24"/>
          <w:szCs w:val="24"/>
          <w:shd w:val="clear" w:color="auto" w:fill="FFFFFF"/>
        </w:rPr>
        <w:t>, PETERS, P., BLOMME, R.J. and SCHAVELING, J., 2021. ‘To empower or not to empower, that’s the question’. Using an empowerment process approach to explain employees’ workplace proactivity. </w:t>
      </w:r>
      <w:r w:rsidRPr="00781856">
        <w:rPr>
          <w:rFonts w:asciiTheme="majorHAnsi" w:hAnsiTheme="majorHAnsi"/>
          <w:i/>
          <w:iCs/>
          <w:color w:val="53565A"/>
          <w:sz w:val="24"/>
          <w:szCs w:val="24"/>
          <w:shd w:val="clear" w:color="auto" w:fill="FFFFFF"/>
        </w:rPr>
        <w:t>International journal of human resource management</w:t>
      </w:r>
      <w:proofErr w:type="gramStart"/>
      <w:r w:rsidRPr="00781856">
        <w:rPr>
          <w:rFonts w:asciiTheme="majorHAnsi" w:hAnsiTheme="majorHAnsi"/>
          <w:i/>
          <w:iCs/>
          <w:color w:val="53565A"/>
          <w:sz w:val="24"/>
          <w:szCs w:val="24"/>
          <w:shd w:val="clear" w:color="auto" w:fill="FFFFFF"/>
        </w:rPr>
        <w:t>, </w:t>
      </w:r>
      <w:r w:rsidRPr="00781856">
        <w:rPr>
          <w:rFonts w:asciiTheme="majorHAnsi" w:hAnsiTheme="majorHAnsi"/>
          <w:color w:val="53565A"/>
          <w:sz w:val="24"/>
          <w:szCs w:val="24"/>
          <w:shd w:val="clear" w:color="auto" w:fill="FFFFFF"/>
        </w:rPr>
        <w:t>,</w:t>
      </w:r>
      <w:proofErr w:type="gramEnd"/>
      <w:r w:rsidRPr="00781856">
        <w:rPr>
          <w:rFonts w:asciiTheme="majorHAnsi" w:hAnsiTheme="majorHAnsi"/>
          <w:color w:val="53565A"/>
          <w:sz w:val="24"/>
          <w:szCs w:val="24"/>
          <w:shd w:val="clear" w:color="auto" w:fill="FFFFFF"/>
        </w:rPr>
        <w:t xml:space="preserve"> pp. 1-27.</w:t>
      </w:r>
    </w:p>
    <w:p w14:paraId="3B54C5B3" w14:textId="724879BB" w:rsidR="005503EF" w:rsidRDefault="005503EF" w:rsidP="00C45EBE">
      <w:pPr>
        <w:spacing w:line="240" w:lineRule="auto"/>
        <w:jc w:val="both"/>
        <w:rPr>
          <w:rFonts w:asciiTheme="majorHAnsi" w:hAnsiTheme="majorHAnsi" w:cstheme="majorHAnsi"/>
          <w:color w:val="53565A"/>
          <w:sz w:val="24"/>
          <w:szCs w:val="24"/>
          <w:shd w:val="clear" w:color="auto" w:fill="FFFFFF"/>
        </w:rPr>
      </w:pPr>
      <w:r w:rsidRPr="005503EF">
        <w:rPr>
          <w:rFonts w:asciiTheme="majorHAnsi" w:hAnsiTheme="majorHAnsi" w:cstheme="majorHAnsi"/>
          <w:color w:val="53565A"/>
          <w:sz w:val="24"/>
          <w:szCs w:val="24"/>
          <w:shd w:val="clear" w:color="auto" w:fill="FFFFFF"/>
        </w:rPr>
        <w:t>BORNMANN, L. and MARX, W., 2020. Thomas theorem in research evaluation. </w:t>
      </w:r>
      <w:proofErr w:type="spellStart"/>
      <w:r w:rsidRPr="005503EF">
        <w:rPr>
          <w:rFonts w:asciiTheme="majorHAnsi" w:hAnsiTheme="majorHAnsi" w:cstheme="majorHAnsi"/>
          <w:i/>
          <w:iCs/>
          <w:color w:val="53565A"/>
          <w:sz w:val="24"/>
          <w:szCs w:val="24"/>
          <w:shd w:val="clear" w:color="auto" w:fill="FFFFFF"/>
        </w:rPr>
        <w:t>Scientometrics</w:t>
      </w:r>
      <w:proofErr w:type="spellEnd"/>
      <w:r w:rsidRPr="005503EF">
        <w:rPr>
          <w:rFonts w:asciiTheme="majorHAnsi" w:hAnsiTheme="majorHAnsi" w:cstheme="majorHAnsi"/>
          <w:i/>
          <w:iCs/>
          <w:color w:val="53565A"/>
          <w:sz w:val="24"/>
          <w:szCs w:val="24"/>
          <w:shd w:val="clear" w:color="auto" w:fill="FFFFFF"/>
        </w:rPr>
        <w:t>, </w:t>
      </w:r>
      <w:r w:rsidRPr="005503EF">
        <w:rPr>
          <w:rFonts w:asciiTheme="majorHAnsi" w:hAnsiTheme="majorHAnsi" w:cstheme="majorHAnsi"/>
          <w:b/>
          <w:bCs/>
          <w:color w:val="53565A"/>
          <w:sz w:val="24"/>
          <w:szCs w:val="24"/>
          <w:shd w:val="clear" w:color="auto" w:fill="FFFFFF"/>
        </w:rPr>
        <w:t>123</w:t>
      </w:r>
      <w:r w:rsidRPr="005503EF">
        <w:rPr>
          <w:rFonts w:asciiTheme="majorHAnsi" w:hAnsiTheme="majorHAnsi" w:cstheme="majorHAnsi"/>
          <w:color w:val="53565A"/>
          <w:sz w:val="24"/>
          <w:szCs w:val="24"/>
          <w:shd w:val="clear" w:color="auto" w:fill="FFFFFF"/>
        </w:rPr>
        <w:t>(1), pp. 553-555.</w:t>
      </w:r>
    </w:p>
    <w:p w14:paraId="6172ED1F" w14:textId="61EAFA8C" w:rsidR="005503EF" w:rsidRDefault="005503EF" w:rsidP="00C45EBE">
      <w:pPr>
        <w:spacing w:line="240" w:lineRule="auto"/>
        <w:jc w:val="both"/>
        <w:rPr>
          <w:rFonts w:asciiTheme="majorHAnsi" w:hAnsiTheme="majorHAnsi" w:cstheme="majorHAnsi"/>
          <w:color w:val="53565A"/>
          <w:sz w:val="24"/>
          <w:szCs w:val="24"/>
          <w:shd w:val="clear" w:color="auto" w:fill="FFFFFF"/>
        </w:rPr>
      </w:pPr>
      <w:r w:rsidRPr="005503EF">
        <w:rPr>
          <w:rFonts w:asciiTheme="majorHAnsi" w:hAnsiTheme="majorHAnsi" w:cstheme="majorHAnsi"/>
          <w:color w:val="53565A"/>
          <w:sz w:val="24"/>
          <w:szCs w:val="24"/>
          <w:shd w:val="clear" w:color="auto" w:fill="FFFFFF"/>
        </w:rPr>
        <w:t>MERICO, M., 2020. The Chicago School of Sociology and Youth Research: The Legacy of W. I. Thomas. From the Polish Peasant in Europe and America to the Child in America. </w:t>
      </w:r>
      <w:r w:rsidRPr="005503EF">
        <w:rPr>
          <w:rFonts w:asciiTheme="majorHAnsi" w:hAnsiTheme="majorHAnsi" w:cstheme="majorHAnsi"/>
          <w:i/>
          <w:iCs/>
          <w:color w:val="53565A"/>
          <w:sz w:val="24"/>
          <w:szCs w:val="24"/>
          <w:shd w:val="clear" w:color="auto" w:fill="FFFFFF"/>
        </w:rPr>
        <w:t>Italian Sociological Review, </w:t>
      </w:r>
      <w:r w:rsidRPr="005503EF">
        <w:rPr>
          <w:rFonts w:asciiTheme="majorHAnsi" w:hAnsiTheme="majorHAnsi" w:cstheme="majorHAnsi"/>
          <w:b/>
          <w:bCs/>
          <w:color w:val="53565A"/>
          <w:sz w:val="24"/>
          <w:szCs w:val="24"/>
          <w:shd w:val="clear" w:color="auto" w:fill="FFFFFF"/>
        </w:rPr>
        <w:t>10</w:t>
      </w:r>
      <w:r w:rsidRPr="005503EF">
        <w:rPr>
          <w:rFonts w:asciiTheme="majorHAnsi" w:hAnsiTheme="majorHAnsi" w:cstheme="majorHAnsi"/>
          <w:color w:val="53565A"/>
          <w:sz w:val="24"/>
          <w:szCs w:val="24"/>
          <w:shd w:val="clear" w:color="auto" w:fill="FFFFFF"/>
        </w:rPr>
        <w:t>(2), pp. 397-408.</w:t>
      </w:r>
    </w:p>
    <w:p w14:paraId="0E9AC978" w14:textId="0BB03C31" w:rsidR="005503EF" w:rsidRPr="00763FB0" w:rsidRDefault="00763FB0" w:rsidP="00C45EBE">
      <w:pPr>
        <w:spacing w:line="240" w:lineRule="auto"/>
        <w:jc w:val="both"/>
        <w:rPr>
          <w:rFonts w:asciiTheme="majorHAnsi" w:hAnsiTheme="majorHAnsi" w:cstheme="majorHAnsi"/>
          <w:color w:val="53565A"/>
          <w:sz w:val="24"/>
          <w:szCs w:val="24"/>
          <w:shd w:val="clear" w:color="auto" w:fill="FFFFFF"/>
        </w:rPr>
      </w:pPr>
      <w:r w:rsidRPr="00763FB0">
        <w:rPr>
          <w:rFonts w:asciiTheme="majorHAnsi" w:hAnsiTheme="majorHAnsi" w:cstheme="majorHAnsi"/>
          <w:color w:val="53565A"/>
          <w:sz w:val="24"/>
          <w:szCs w:val="24"/>
          <w:shd w:val="clear" w:color="auto" w:fill="FFFFFF"/>
        </w:rPr>
        <w:t>PRAJOGO, D.I. and AHMED, P.K., 2006. Relationships between innovation stimulus, innovation capacity, and innovation performance. </w:t>
      </w:r>
      <w:r w:rsidRPr="00763FB0">
        <w:rPr>
          <w:rFonts w:asciiTheme="majorHAnsi" w:hAnsiTheme="majorHAnsi" w:cstheme="majorHAnsi"/>
          <w:i/>
          <w:iCs/>
          <w:color w:val="53565A"/>
          <w:sz w:val="24"/>
          <w:szCs w:val="24"/>
          <w:shd w:val="clear" w:color="auto" w:fill="FFFFFF"/>
        </w:rPr>
        <w:t>R &amp; D management, </w:t>
      </w:r>
      <w:r w:rsidRPr="00763FB0">
        <w:rPr>
          <w:rFonts w:asciiTheme="majorHAnsi" w:hAnsiTheme="majorHAnsi" w:cstheme="majorHAnsi"/>
          <w:b/>
          <w:bCs/>
          <w:color w:val="53565A"/>
          <w:sz w:val="24"/>
          <w:szCs w:val="24"/>
          <w:shd w:val="clear" w:color="auto" w:fill="FFFFFF"/>
        </w:rPr>
        <w:t>36</w:t>
      </w:r>
      <w:r w:rsidRPr="00763FB0">
        <w:rPr>
          <w:rFonts w:asciiTheme="majorHAnsi" w:hAnsiTheme="majorHAnsi" w:cstheme="majorHAnsi"/>
          <w:color w:val="53565A"/>
          <w:sz w:val="24"/>
          <w:szCs w:val="24"/>
          <w:shd w:val="clear" w:color="auto" w:fill="FFFFFF"/>
        </w:rPr>
        <w:t>(5), pp. 499-515.</w:t>
      </w:r>
    </w:p>
    <w:p w14:paraId="4CAD9506" w14:textId="5D340BB0" w:rsidR="00C45EBE" w:rsidRDefault="00763FB0" w:rsidP="000600E4">
      <w:pPr>
        <w:jc w:val="both"/>
        <w:rPr>
          <w:rFonts w:asciiTheme="majorHAnsi" w:hAnsiTheme="majorHAnsi" w:cstheme="majorHAnsi"/>
          <w:color w:val="53565A"/>
          <w:sz w:val="24"/>
          <w:szCs w:val="24"/>
          <w:shd w:val="clear" w:color="auto" w:fill="FFFFFF"/>
        </w:rPr>
      </w:pPr>
      <w:r w:rsidRPr="00763FB0">
        <w:rPr>
          <w:rFonts w:asciiTheme="majorHAnsi" w:hAnsiTheme="majorHAnsi" w:cstheme="majorHAnsi"/>
          <w:color w:val="53565A"/>
          <w:sz w:val="24"/>
          <w:szCs w:val="24"/>
          <w:shd w:val="clear" w:color="auto" w:fill="FFFFFF"/>
        </w:rPr>
        <w:t>CARROLL, B., FORD, J. and TAYLOR, S., 2015. </w:t>
      </w:r>
      <w:r w:rsidRPr="00763FB0">
        <w:rPr>
          <w:rFonts w:asciiTheme="majorHAnsi" w:hAnsiTheme="majorHAnsi" w:cstheme="majorHAnsi"/>
          <w:i/>
          <w:iCs/>
          <w:color w:val="53565A"/>
          <w:sz w:val="24"/>
          <w:szCs w:val="24"/>
          <w:shd w:val="clear" w:color="auto" w:fill="FFFFFF"/>
        </w:rPr>
        <w:t>Leadership: contemporary critical perspectives. </w:t>
      </w:r>
      <w:r w:rsidRPr="00763FB0">
        <w:rPr>
          <w:rFonts w:asciiTheme="majorHAnsi" w:hAnsiTheme="majorHAnsi" w:cstheme="majorHAnsi"/>
          <w:color w:val="53565A"/>
          <w:sz w:val="24"/>
          <w:szCs w:val="24"/>
          <w:shd w:val="clear" w:color="auto" w:fill="FFFFFF"/>
        </w:rPr>
        <w:t>London: SAGE.</w:t>
      </w:r>
    </w:p>
    <w:p w14:paraId="30B1588C" w14:textId="3C40D374" w:rsidR="00763FB0" w:rsidRDefault="00763FB0" w:rsidP="000600E4">
      <w:pPr>
        <w:jc w:val="both"/>
        <w:rPr>
          <w:rFonts w:asciiTheme="majorHAnsi" w:hAnsiTheme="majorHAnsi" w:cstheme="majorHAnsi"/>
          <w:color w:val="53565A"/>
          <w:sz w:val="24"/>
          <w:szCs w:val="24"/>
          <w:shd w:val="clear" w:color="auto" w:fill="FFFFFF"/>
        </w:rPr>
      </w:pPr>
      <w:r w:rsidRPr="00763FB0">
        <w:rPr>
          <w:rFonts w:asciiTheme="majorHAnsi" w:hAnsiTheme="majorHAnsi" w:cstheme="majorHAnsi"/>
          <w:color w:val="53565A"/>
          <w:sz w:val="24"/>
          <w:szCs w:val="24"/>
          <w:shd w:val="clear" w:color="auto" w:fill="FFFFFF"/>
        </w:rPr>
        <w:t>ADAIR, J.E., 2016. </w:t>
      </w:r>
      <w:r w:rsidRPr="00763FB0">
        <w:rPr>
          <w:rFonts w:asciiTheme="majorHAnsi" w:hAnsiTheme="majorHAnsi" w:cstheme="majorHAnsi"/>
          <w:i/>
          <w:iCs/>
          <w:color w:val="53565A"/>
          <w:sz w:val="24"/>
          <w:szCs w:val="24"/>
          <w:shd w:val="clear" w:color="auto" w:fill="FFFFFF"/>
        </w:rPr>
        <w:t>Develop your leadership skills. </w:t>
      </w:r>
      <w:r w:rsidRPr="00763FB0">
        <w:rPr>
          <w:rFonts w:asciiTheme="majorHAnsi" w:hAnsiTheme="majorHAnsi" w:cstheme="majorHAnsi"/>
          <w:color w:val="53565A"/>
          <w:sz w:val="24"/>
          <w:szCs w:val="24"/>
          <w:shd w:val="clear" w:color="auto" w:fill="FFFFFF"/>
        </w:rPr>
        <w:t>London: Kogan Page.</w:t>
      </w:r>
    </w:p>
    <w:p w14:paraId="049ABCEC" w14:textId="323C6C6F" w:rsidR="00763FB0" w:rsidRDefault="00763FB0" w:rsidP="000600E4">
      <w:pPr>
        <w:jc w:val="both"/>
        <w:rPr>
          <w:rFonts w:asciiTheme="majorHAnsi" w:hAnsiTheme="majorHAnsi" w:cstheme="majorHAnsi"/>
          <w:color w:val="53565A"/>
          <w:sz w:val="24"/>
          <w:szCs w:val="24"/>
          <w:shd w:val="clear" w:color="auto" w:fill="FFFFFF"/>
        </w:rPr>
      </w:pPr>
      <w:r w:rsidRPr="00763FB0">
        <w:rPr>
          <w:rFonts w:asciiTheme="majorHAnsi" w:hAnsiTheme="majorHAnsi" w:cstheme="majorHAnsi"/>
          <w:color w:val="53565A"/>
          <w:sz w:val="24"/>
          <w:szCs w:val="24"/>
          <w:shd w:val="clear" w:color="auto" w:fill="FFFFFF"/>
        </w:rPr>
        <w:t>ARMSTRONG, M., 2016. </w:t>
      </w:r>
      <w:r w:rsidRPr="00763FB0">
        <w:rPr>
          <w:rFonts w:asciiTheme="majorHAnsi" w:hAnsiTheme="majorHAnsi" w:cstheme="majorHAnsi"/>
          <w:i/>
          <w:iCs/>
          <w:color w:val="53565A"/>
          <w:sz w:val="24"/>
          <w:szCs w:val="24"/>
          <w:shd w:val="clear" w:color="auto" w:fill="FFFFFF"/>
        </w:rPr>
        <w:t>Armstrong's handbook of management and leadership for HR: developing effective people skills for better leadership and management. </w:t>
      </w:r>
      <w:r w:rsidRPr="00763FB0">
        <w:rPr>
          <w:rFonts w:asciiTheme="majorHAnsi" w:hAnsiTheme="majorHAnsi" w:cstheme="majorHAnsi"/>
          <w:color w:val="53565A"/>
          <w:sz w:val="24"/>
          <w:szCs w:val="24"/>
          <w:shd w:val="clear" w:color="auto" w:fill="FFFFFF"/>
        </w:rPr>
        <w:t>London, England: Kogan Page.</w:t>
      </w:r>
    </w:p>
    <w:p w14:paraId="5318A49B" w14:textId="42E72D9D" w:rsidR="00763FB0" w:rsidRDefault="00763FB0" w:rsidP="000600E4">
      <w:pPr>
        <w:jc w:val="both"/>
        <w:rPr>
          <w:rFonts w:asciiTheme="majorHAnsi" w:hAnsiTheme="majorHAnsi" w:cstheme="majorHAnsi"/>
          <w:color w:val="53565A"/>
          <w:sz w:val="24"/>
          <w:szCs w:val="24"/>
          <w:shd w:val="clear" w:color="auto" w:fill="FFFFFF"/>
        </w:rPr>
      </w:pPr>
      <w:r w:rsidRPr="00763FB0">
        <w:rPr>
          <w:rFonts w:asciiTheme="majorHAnsi" w:hAnsiTheme="majorHAnsi" w:cstheme="majorHAnsi"/>
          <w:color w:val="53565A"/>
          <w:sz w:val="24"/>
          <w:szCs w:val="24"/>
          <w:shd w:val="clear" w:color="auto" w:fill="FFFFFF"/>
        </w:rPr>
        <w:t>ADAIR, J., 2009. </w:t>
      </w:r>
      <w:r w:rsidRPr="00763FB0">
        <w:rPr>
          <w:rFonts w:asciiTheme="majorHAnsi" w:hAnsiTheme="majorHAnsi" w:cstheme="majorHAnsi"/>
          <w:i/>
          <w:iCs/>
          <w:color w:val="53565A"/>
          <w:sz w:val="24"/>
          <w:szCs w:val="24"/>
          <w:shd w:val="clear" w:color="auto" w:fill="FFFFFF"/>
        </w:rPr>
        <w:t>Leadership and motivation: the fifty-fifty rule and the eight key principles of motivating others. </w:t>
      </w:r>
      <w:r w:rsidRPr="00763FB0">
        <w:rPr>
          <w:rFonts w:asciiTheme="majorHAnsi" w:hAnsiTheme="majorHAnsi" w:cstheme="majorHAnsi"/>
          <w:color w:val="53565A"/>
          <w:sz w:val="24"/>
          <w:szCs w:val="24"/>
          <w:shd w:val="clear" w:color="auto" w:fill="FFFFFF"/>
        </w:rPr>
        <w:t>London: Kogan Page.</w:t>
      </w:r>
    </w:p>
    <w:p w14:paraId="39CDA964" w14:textId="4ABEBCF5" w:rsidR="00763FB0" w:rsidRDefault="00763FB0" w:rsidP="000600E4">
      <w:pPr>
        <w:jc w:val="both"/>
        <w:rPr>
          <w:rFonts w:asciiTheme="majorHAnsi" w:hAnsiTheme="majorHAnsi" w:cstheme="majorHAnsi"/>
          <w:color w:val="53565A"/>
          <w:sz w:val="24"/>
          <w:szCs w:val="24"/>
          <w:shd w:val="clear" w:color="auto" w:fill="FFFFFF"/>
        </w:rPr>
      </w:pPr>
      <w:r w:rsidRPr="00763FB0">
        <w:rPr>
          <w:rFonts w:asciiTheme="majorHAnsi" w:hAnsiTheme="majorHAnsi" w:cstheme="majorHAnsi"/>
          <w:color w:val="53565A"/>
          <w:sz w:val="24"/>
          <w:szCs w:val="24"/>
          <w:shd w:val="clear" w:color="auto" w:fill="FFFFFF"/>
        </w:rPr>
        <w:t>CHATURVEDI, S., ZYPHUR, M.J., ARVEY, R.D., AVOLIO, B.J. and LARSSON, G., 2012. The heritability of emergent leadership: Age and gender as moderating factors. </w:t>
      </w:r>
      <w:r w:rsidRPr="00763FB0">
        <w:rPr>
          <w:rFonts w:asciiTheme="majorHAnsi" w:hAnsiTheme="majorHAnsi" w:cstheme="majorHAnsi"/>
          <w:i/>
          <w:iCs/>
          <w:color w:val="53565A"/>
          <w:sz w:val="24"/>
          <w:szCs w:val="24"/>
          <w:shd w:val="clear" w:color="auto" w:fill="FFFFFF"/>
        </w:rPr>
        <w:t>The Leadership quarterly, </w:t>
      </w:r>
      <w:r w:rsidRPr="00763FB0">
        <w:rPr>
          <w:rFonts w:asciiTheme="majorHAnsi" w:hAnsiTheme="majorHAnsi" w:cstheme="majorHAnsi"/>
          <w:b/>
          <w:bCs/>
          <w:color w:val="53565A"/>
          <w:sz w:val="24"/>
          <w:szCs w:val="24"/>
          <w:shd w:val="clear" w:color="auto" w:fill="FFFFFF"/>
        </w:rPr>
        <w:t>23</w:t>
      </w:r>
      <w:r w:rsidRPr="00763FB0">
        <w:rPr>
          <w:rFonts w:asciiTheme="majorHAnsi" w:hAnsiTheme="majorHAnsi" w:cstheme="majorHAnsi"/>
          <w:color w:val="53565A"/>
          <w:sz w:val="24"/>
          <w:szCs w:val="24"/>
          <w:shd w:val="clear" w:color="auto" w:fill="FFFFFF"/>
        </w:rPr>
        <w:t>(2), pp. 219-232.</w:t>
      </w:r>
    </w:p>
    <w:p w14:paraId="1263EC48" w14:textId="77777777" w:rsidR="00763FB0" w:rsidRPr="00763FB0" w:rsidRDefault="00763FB0" w:rsidP="000600E4">
      <w:pPr>
        <w:jc w:val="both"/>
        <w:rPr>
          <w:rFonts w:asciiTheme="majorHAnsi" w:hAnsiTheme="majorHAnsi" w:cstheme="majorHAnsi"/>
          <w:sz w:val="24"/>
          <w:szCs w:val="24"/>
        </w:rPr>
      </w:pPr>
    </w:p>
    <w:sectPr w:rsidR="00763FB0" w:rsidRPr="00763FB0"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F143E"/>
    <w:multiLevelType w:val="hybridMultilevel"/>
    <w:tmpl w:val="13DA0366"/>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BF435E"/>
    <w:multiLevelType w:val="hybridMultilevel"/>
    <w:tmpl w:val="1DF0EC3E"/>
    <w:lvl w:ilvl="0" w:tplc="80EE96A8">
      <w:numFmt w:val="bullet"/>
      <w:lvlText w:val="-"/>
      <w:lvlJc w:val="left"/>
      <w:pPr>
        <w:ind w:left="720" w:hanging="360"/>
      </w:pPr>
      <w:rPr>
        <w:rFonts w:ascii="Calibri" w:eastAsiaTheme="minorHAnsi" w:hAnsi="Calibri" w:cstheme="minorBidi" w:hint="default"/>
        <w:color w:val="2A2A2A"/>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BE5B86"/>
    <w:multiLevelType w:val="hybridMultilevel"/>
    <w:tmpl w:val="A5FAF274"/>
    <w:lvl w:ilvl="0" w:tplc="06D80AB2">
      <w:numFmt w:val="bullet"/>
      <w:lvlText w:val="-"/>
      <w:lvlJc w:val="left"/>
      <w:pPr>
        <w:ind w:left="720" w:hanging="360"/>
      </w:pPr>
      <w:rPr>
        <w:rFonts w:ascii="Calibri Light" w:eastAsiaTheme="minorHAnsi" w:hAnsi="Calibri Light"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0B3C94"/>
    <w:multiLevelType w:val="multilevel"/>
    <w:tmpl w:val="8A625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4F006C"/>
    <w:multiLevelType w:val="multilevel"/>
    <w:tmpl w:val="A57C1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7B16C1"/>
    <w:multiLevelType w:val="hybridMultilevel"/>
    <w:tmpl w:val="35D454B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0D71A61"/>
    <w:multiLevelType w:val="hybridMultilevel"/>
    <w:tmpl w:val="71A0673A"/>
    <w:lvl w:ilvl="0" w:tplc="B42C811C">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F3B053F"/>
    <w:multiLevelType w:val="hybridMultilevel"/>
    <w:tmpl w:val="7DFA4E0A"/>
    <w:lvl w:ilvl="0" w:tplc="781E9902">
      <w:numFmt w:val="bullet"/>
      <w:lvlText w:val="-"/>
      <w:lvlJc w:val="left"/>
      <w:pPr>
        <w:ind w:left="720" w:hanging="360"/>
      </w:pPr>
      <w:rPr>
        <w:rFonts w:ascii="Calibri Light" w:eastAsiaTheme="minorHAnsi" w:hAnsi="Calibri Light"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7"/>
  </w:num>
  <w:num w:numId="3">
    <w:abstractNumId w:val="4"/>
  </w:num>
  <w:num w:numId="4">
    <w:abstractNumId w:val="13"/>
  </w:num>
  <w:num w:numId="5">
    <w:abstractNumId w:val="1"/>
  </w:num>
  <w:num w:numId="6">
    <w:abstractNumId w:val="7"/>
  </w:num>
  <w:num w:numId="7">
    <w:abstractNumId w:val="0"/>
  </w:num>
  <w:num w:numId="8">
    <w:abstractNumId w:val="19"/>
  </w:num>
  <w:num w:numId="9">
    <w:abstractNumId w:val="12"/>
  </w:num>
  <w:num w:numId="10">
    <w:abstractNumId w:val="18"/>
  </w:num>
  <w:num w:numId="11">
    <w:abstractNumId w:val="15"/>
  </w:num>
  <w:num w:numId="12">
    <w:abstractNumId w:val="2"/>
  </w:num>
  <w:num w:numId="13">
    <w:abstractNumId w:val="10"/>
  </w:num>
  <w:num w:numId="14">
    <w:abstractNumId w:val="6"/>
  </w:num>
  <w:num w:numId="15">
    <w:abstractNumId w:val="16"/>
  </w:num>
  <w:num w:numId="16">
    <w:abstractNumId w:val="5"/>
  </w:num>
  <w:num w:numId="17">
    <w:abstractNumId w:val="14"/>
  </w:num>
  <w:num w:numId="18">
    <w:abstractNumId w:val="9"/>
  </w:num>
  <w:num w:numId="19">
    <w:abstractNumId w:val="11"/>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78F7"/>
    <w:rsid w:val="00016992"/>
    <w:rsid w:val="000178FF"/>
    <w:rsid w:val="0004576A"/>
    <w:rsid w:val="00045C47"/>
    <w:rsid w:val="000578CE"/>
    <w:rsid w:val="0006008A"/>
    <w:rsid w:val="000600E4"/>
    <w:rsid w:val="000653D4"/>
    <w:rsid w:val="0007169F"/>
    <w:rsid w:val="00085C87"/>
    <w:rsid w:val="000A4338"/>
    <w:rsid w:val="000A61C9"/>
    <w:rsid w:val="000A770C"/>
    <w:rsid w:val="000C3BF0"/>
    <w:rsid w:val="000C5E1B"/>
    <w:rsid w:val="000E2C87"/>
    <w:rsid w:val="001130F2"/>
    <w:rsid w:val="00126780"/>
    <w:rsid w:val="0014236B"/>
    <w:rsid w:val="001454F9"/>
    <w:rsid w:val="0015027C"/>
    <w:rsid w:val="001510DA"/>
    <w:rsid w:val="001609E3"/>
    <w:rsid w:val="0016776C"/>
    <w:rsid w:val="00173F1C"/>
    <w:rsid w:val="001828EE"/>
    <w:rsid w:val="001836B1"/>
    <w:rsid w:val="00183711"/>
    <w:rsid w:val="001C2120"/>
    <w:rsid w:val="001D5EDA"/>
    <w:rsid w:val="001F20D7"/>
    <w:rsid w:val="001F5437"/>
    <w:rsid w:val="002049FE"/>
    <w:rsid w:val="002076CB"/>
    <w:rsid w:val="0021380A"/>
    <w:rsid w:val="002154CB"/>
    <w:rsid w:val="002214B8"/>
    <w:rsid w:val="0022458D"/>
    <w:rsid w:val="002322EC"/>
    <w:rsid w:val="0024692E"/>
    <w:rsid w:val="002520B4"/>
    <w:rsid w:val="00252E68"/>
    <w:rsid w:val="00255FC4"/>
    <w:rsid w:val="00256FEB"/>
    <w:rsid w:val="00270A6A"/>
    <w:rsid w:val="0027133A"/>
    <w:rsid w:val="00271F40"/>
    <w:rsid w:val="00276A31"/>
    <w:rsid w:val="00284720"/>
    <w:rsid w:val="00284FEB"/>
    <w:rsid w:val="00285D09"/>
    <w:rsid w:val="00295E91"/>
    <w:rsid w:val="00296FAF"/>
    <w:rsid w:val="00297DE6"/>
    <w:rsid w:val="002B7DB8"/>
    <w:rsid w:val="002C4CAC"/>
    <w:rsid w:val="002D0F0D"/>
    <w:rsid w:val="002D0F97"/>
    <w:rsid w:val="002D4E64"/>
    <w:rsid w:val="002E7676"/>
    <w:rsid w:val="002F16CC"/>
    <w:rsid w:val="002F370D"/>
    <w:rsid w:val="0030173B"/>
    <w:rsid w:val="0030202B"/>
    <w:rsid w:val="00311191"/>
    <w:rsid w:val="00322596"/>
    <w:rsid w:val="00322C2E"/>
    <w:rsid w:val="003249C9"/>
    <w:rsid w:val="00331234"/>
    <w:rsid w:val="00331B7F"/>
    <w:rsid w:val="00333278"/>
    <w:rsid w:val="003430EF"/>
    <w:rsid w:val="003502D3"/>
    <w:rsid w:val="00350E44"/>
    <w:rsid w:val="003751F2"/>
    <w:rsid w:val="0038067C"/>
    <w:rsid w:val="003860FB"/>
    <w:rsid w:val="00391011"/>
    <w:rsid w:val="003B602D"/>
    <w:rsid w:val="003B650C"/>
    <w:rsid w:val="003C3B33"/>
    <w:rsid w:val="003C4A80"/>
    <w:rsid w:val="003C51B0"/>
    <w:rsid w:val="003C6BBA"/>
    <w:rsid w:val="003D34E8"/>
    <w:rsid w:val="003E6D1E"/>
    <w:rsid w:val="003F00DB"/>
    <w:rsid w:val="003F64EA"/>
    <w:rsid w:val="003F69D6"/>
    <w:rsid w:val="00425596"/>
    <w:rsid w:val="00436B9A"/>
    <w:rsid w:val="00442B25"/>
    <w:rsid w:val="00446B89"/>
    <w:rsid w:val="00447480"/>
    <w:rsid w:val="00455A5C"/>
    <w:rsid w:val="0046229B"/>
    <w:rsid w:val="00481CB5"/>
    <w:rsid w:val="004A2804"/>
    <w:rsid w:val="004A4AFC"/>
    <w:rsid w:val="004A5238"/>
    <w:rsid w:val="004A6277"/>
    <w:rsid w:val="004B1071"/>
    <w:rsid w:val="004F03CD"/>
    <w:rsid w:val="004F7AFD"/>
    <w:rsid w:val="004F7CDF"/>
    <w:rsid w:val="005074A3"/>
    <w:rsid w:val="0051013F"/>
    <w:rsid w:val="00513050"/>
    <w:rsid w:val="005225BF"/>
    <w:rsid w:val="00533E52"/>
    <w:rsid w:val="005503EF"/>
    <w:rsid w:val="00550A2D"/>
    <w:rsid w:val="00561A82"/>
    <w:rsid w:val="00585B57"/>
    <w:rsid w:val="00586056"/>
    <w:rsid w:val="00593B0B"/>
    <w:rsid w:val="0059562E"/>
    <w:rsid w:val="005A600C"/>
    <w:rsid w:val="005F193D"/>
    <w:rsid w:val="005F707D"/>
    <w:rsid w:val="00603502"/>
    <w:rsid w:val="00614E6B"/>
    <w:rsid w:val="00616A69"/>
    <w:rsid w:val="0062657F"/>
    <w:rsid w:val="00631A34"/>
    <w:rsid w:val="00631F95"/>
    <w:rsid w:val="00634AE8"/>
    <w:rsid w:val="00641D1A"/>
    <w:rsid w:val="00645B20"/>
    <w:rsid w:val="00647189"/>
    <w:rsid w:val="00664008"/>
    <w:rsid w:val="00670D2E"/>
    <w:rsid w:val="00671CBC"/>
    <w:rsid w:val="006724C3"/>
    <w:rsid w:val="006745CC"/>
    <w:rsid w:val="006B2157"/>
    <w:rsid w:val="006B6DA0"/>
    <w:rsid w:val="006C6F0B"/>
    <w:rsid w:val="006D22E9"/>
    <w:rsid w:val="006D7080"/>
    <w:rsid w:val="006F064B"/>
    <w:rsid w:val="006F699B"/>
    <w:rsid w:val="00700259"/>
    <w:rsid w:val="0070303A"/>
    <w:rsid w:val="00715A8B"/>
    <w:rsid w:val="00745453"/>
    <w:rsid w:val="0075131B"/>
    <w:rsid w:val="00763FB0"/>
    <w:rsid w:val="00780652"/>
    <w:rsid w:val="00781856"/>
    <w:rsid w:val="007A0F0B"/>
    <w:rsid w:val="007A2835"/>
    <w:rsid w:val="007A7DB8"/>
    <w:rsid w:val="007B02BE"/>
    <w:rsid w:val="007D1A94"/>
    <w:rsid w:val="007E734B"/>
    <w:rsid w:val="007F4F93"/>
    <w:rsid w:val="007F6D91"/>
    <w:rsid w:val="00806CDA"/>
    <w:rsid w:val="00812D37"/>
    <w:rsid w:val="008138EC"/>
    <w:rsid w:val="00817D3C"/>
    <w:rsid w:val="00827538"/>
    <w:rsid w:val="008346D5"/>
    <w:rsid w:val="00843640"/>
    <w:rsid w:val="00860A4A"/>
    <w:rsid w:val="00865E60"/>
    <w:rsid w:val="00867F1C"/>
    <w:rsid w:val="00870424"/>
    <w:rsid w:val="00885114"/>
    <w:rsid w:val="00890835"/>
    <w:rsid w:val="00892D4F"/>
    <w:rsid w:val="008A1155"/>
    <w:rsid w:val="008B498D"/>
    <w:rsid w:val="008C2930"/>
    <w:rsid w:val="008C74C1"/>
    <w:rsid w:val="008D1A50"/>
    <w:rsid w:val="008D3AA2"/>
    <w:rsid w:val="008D3F66"/>
    <w:rsid w:val="008E1632"/>
    <w:rsid w:val="008E29F3"/>
    <w:rsid w:val="008F2B5B"/>
    <w:rsid w:val="008F75C4"/>
    <w:rsid w:val="00900C14"/>
    <w:rsid w:val="009269BC"/>
    <w:rsid w:val="009556EE"/>
    <w:rsid w:val="00964538"/>
    <w:rsid w:val="009826E2"/>
    <w:rsid w:val="00997FDB"/>
    <w:rsid w:val="009B3062"/>
    <w:rsid w:val="009C1E0C"/>
    <w:rsid w:val="009C213D"/>
    <w:rsid w:val="009D0524"/>
    <w:rsid w:val="009D4475"/>
    <w:rsid w:val="009D5FDF"/>
    <w:rsid w:val="009E4706"/>
    <w:rsid w:val="00A0027D"/>
    <w:rsid w:val="00A133B3"/>
    <w:rsid w:val="00A33BD9"/>
    <w:rsid w:val="00A3471E"/>
    <w:rsid w:val="00A3674F"/>
    <w:rsid w:val="00A4397C"/>
    <w:rsid w:val="00A43CC0"/>
    <w:rsid w:val="00A45277"/>
    <w:rsid w:val="00A51F56"/>
    <w:rsid w:val="00A62F68"/>
    <w:rsid w:val="00A710DE"/>
    <w:rsid w:val="00A72D4C"/>
    <w:rsid w:val="00A74C54"/>
    <w:rsid w:val="00A8530E"/>
    <w:rsid w:val="00A90A1F"/>
    <w:rsid w:val="00A91384"/>
    <w:rsid w:val="00A930CB"/>
    <w:rsid w:val="00A976D8"/>
    <w:rsid w:val="00AA2F35"/>
    <w:rsid w:val="00AB4149"/>
    <w:rsid w:val="00AB6D13"/>
    <w:rsid w:val="00AC33BB"/>
    <w:rsid w:val="00AE44EB"/>
    <w:rsid w:val="00AE5EC9"/>
    <w:rsid w:val="00AE79EE"/>
    <w:rsid w:val="00AE7A21"/>
    <w:rsid w:val="00AF6324"/>
    <w:rsid w:val="00B02818"/>
    <w:rsid w:val="00B06DF9"/>
    <w:rsid w:val="00B21CE7"/>
    <w:rsid w:val="00B220CB"/>
    <w:rsid w:val="00B22E47"/>
    <w:rsid w:val="00B26C7E"/>
    <w:rsid w:val="00B47855"/>
    <w:rsid w:val="00B54B0A"/>
    <w:rsid w:val="00B6475F"/>
    <w:rsid w:val="00B66109"/>
    <w:rsid w:val="00B80C98"/>
    <w:rsid w:val="00B83500"/>
    <w:rsid w:val="00B95692"/>
    <w:rsid w:val="00BB07BE"/>
    <w:rsid w:val="00BC6F59"/>
    <w:rsid w:val="00BD3AA5"/>
    <w:rsid w:val="00BF2C08"/>
    <w:rsid w:val="00C13C65"/>
    <w:rsid w:val="00C45EBE"/>
    <w:rsid w:val="00C53B1A"/>
    <w:rsid w:val="00C70A49"/>
    <w:rsid w:val="00C71BC3"/>
    <w:rsid w:val="00C728C1"/>
    <w:rsid w:val="00C7445A"/>
    <w:rsid w:val="00C74EB7"/>
    <w:rsid w:val="00C80AF8"/>
    <w:rsid w:val="00C9032C"/>
    <w:rsid w:val="00CC604C"/>
    <w:rsid w:val="00CC6920"/>
    <w:rsid w:val="00CD7962"/>
    <w:rsid w:val="00CF293C"/>
    <w:rsid w:val="00CF644C"/>
    <w:rsid w:val="00D01FF9"/>
    <w:rsid w:val="00D14017"/>
    <w:rsid w:val="00D15FF5"/>
    <w:rsid w:val="00D214AE"/>
    <w:rsid w:val="00D2291D"/>
    <w:rsid w:val="00D33726"/>
    <w:rsid w:val="00D4326C"/>
    <w:rsid w:val="00D450BB"/>
    <w:rsid w:val="00D62B28"/>
    <w:rsid w:val="00D67E1F"/>
    <w:rsid w:val="00D7448C"/>
    <w:rsid w:val="00D8053A"/>
    <w:rsid w:val="00DA3853"/>
    <w:rsid w:val="00DA7045"/>
    <w:rsid w:val="00DC32C1"/>
    <w:rsid w:val="00DD3304"/>
    <w:rsid w:val="00DD52E3"/>
    <w:rsid w:val="00DD6B4C"/>
    <w:rsid w:val="00DE499B"/>
    <w:rsid w:val="00DF21D0"/>
    <w:rsid w:val="00E00780"/>
    <w:rsid w:val="00E2152C"/>
    <w:rsid w:val="00E24560"/>
    <w:rsid w:val="00E3083F"/>
    <w:rsid w:val="00E33CC4"/>
    <w:rsid w:val="00E642D3"/>
    <w:rsid w:val="00E72300"/>
    <w:rsid w:val="00E750E6"/>
    <w:rsid w:val="00E82EAC"/>
    <w:rsid w:val="00E91684"/>
    <w:rsid w:val="00E9394F"/>
    <w:rsid w:val="00E970DC"/>
    <w:rsid w:val="00E97F27"/>
    <w:rsid w:val="00EA29B8"/>
    <w:rsid w:val="00EA7AAB"/>
    <w:rsid w:val="00EB1FDF"/>
    <w:rsid w:val="00EC1C47"/>
    <w:rsid w:val="00EC419A"/>
    <w:rsid w:val="00EC45EF"/>
    <w:rsid w:val="00EC64A7"/>
    <w:rsid w:val="00EC674C"/>
    <w:rsid w:val="00ED25D0"/>
    <w:rsid w:val="00ED5976"/>
    <w:rsid w:val="00ED7CA7"/>
    <w:rsid w:val="00EE369C"/>
    <w:rsid w:val="00EF0110"/>
    <w:rsid w:val="00EF3ED4"/>
    <w:rsid w:val="00EF7623"/>
    <w:rsid w:val="00F1601A"/>
    <w:rsid w:val="00F334D8"/>
    <w:rsid w:val="00F34315"/>
    <w:rsid w:val="00F413AE"/>
    <w:rsid w:val="00F43F8A"/>
    <w:rsid w:val="00F46162"/>
    <w:rsid w:val="00F47DC4"/>
    <w:rsid w:val="00F50076"/>
    <w:rsid w:val="00F53EF8"/>
    <w:rsid w:val="00F57113"/>
    <w:rsid w:val="00F75D71"/>
    <w:rsid w:val="00F762DA"/>
    <w:rsid w:val="00F829B6"/>
    <w:rsid w:val="00F94B56"/>
    <w:rsid w:val="00F9641B"/>
    <w:rsid w:val="00FA3DD1"/>
    <w:rsid w:val="00FA3F53"/>
    <w:rsid w:val="00FA3F78"/>
    <w:rsid w:val="00FB0E53"/>
    <w:rsid w:val="00FB42C7"/>
    <w:rsid w:val="00FC34C7"/>
    <w:rsid w:val="00FC438E"/>
    <w:rsid w:val="00FC4F27"/>
    <w:rsid w:val="00FD4AD9"/>
    <w:rsid w:val="00FD7ACA"/>
    <w:rsid w:val="00FE2FD9"/>
    <w:rsid w:val="00FE6F0A"/>
    <w:rsid w:val="00FF03E2"/>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F69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NormalWeb">
    <w:name w:val="Normal (Web)"/>
    <w:basedOn w:val="Normal"/>
    <w:uiPriority w:val="99"/>
    <w:unhideWhenUsed/>
    <w:rsid w:val="00D805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47855"/>
    <w:rPr>
      <w:i/>
      <w:iCs/>
    </w:rPr>
  </w:style>
  <w:style w:type="paragraph" w:customStyle="1" w:styleId="body-paragraph">
    <w:name w:val="body-paragraph"/>
    <w:basedOn w:val="Normal"/>
    <w:rsid w:val="00C744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F699B"/>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7B02BE"/>
    <w:rPr>
      <w:color w:val="605E5C"/>
      <w:shd w:val="clear" w:color="auto" w:fill="E1DFDD"/>
    </w:rPr>
  </w:style>
  <w:style w:type="character" w:customStyle="1" w:styleId="enumerator">
    <w:name w:val="enumerator"/>
    <w:basedOn w:val="DefaultParagraphFont"/>
    <w:rsid w:val="009269BC"/>
  </w:style>
  <w:style w:type="character" w:customStyle="1" w:styleId="pagenumber">
    <w:name w:val="pagenumber"/>
    <w:basedOn w:val="DefaultParagraphFont"/>
    <w:rsid w:val="009269BC"/>
  </w:style>
  <w:style w:type="character" w:styleId="FollowedHyperlink">
    <w:name w:val="FollowedHyperlink"/>
    <w:basedOn w:val="DefaultParagraphFont"/>
    <w:uiPriority w:val="99"/>
    <w:semiHidden/>
    <w:unhideWhenUsed/>
    <w:rsid w:val="00EF7623"/>
    <w:rPr>
      <w:color w:val="954F72" w:themeColor="followedHyperlink"/>
      <w:u w:val="single"/>
    </w:rPr>
  </w:style>
  <w:style w:type="paragraph" w:styleId="HTMLPreformatted">
    <w:name w:val="HTML Preformatted"/>
    <w:basedOn w:val="Normal"/>
    <w:link w:val="HTMLPreformattedChar"/>
    <w:uiPriority w:val="99"/>
    <w:unhideWhenUsed/>
    <w:rsid w:val="009D5F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D5FDF"/>
    <w:rPr>
      <w:rFonts w:ascii="Courier New" w:eastAsia="Times New Roman" w:hAnsi="Courier New" w:cs="Courier New"/>
      <w:sz w:val="20"/>
      <w:szCs w:val="20"/>
      <w:lang w:eastAsia="en-GB"/>
    </w:rPr>
  </w:style>
  <w:style w:type="character" w:customStyle="1" w:styleId="y2iqfc">
    <w:name w:val="y2iqfc"/>
    <w:basedOn w:val="DefaultParagraphFont"/>
    <w:rsid w:val="009D5FDF"/>
  </w:style>
  <w:style w:type="character" w:customStyle="1" w:styleId="exs">
    <w:name w:val="exs"/>
    <w:basedOn w:val="DefaultParagraphFont"/>
    <w:rsid w:val="00FC34C7"/>
  </w:style>
  <w:style w:type="character" w:customStyle="1" w:styleId="hy">
    <w:name w:val="hy"/>
    <w:basedOn w:val="DefaultParagraphFont"/>
    <w:rsid w:val="00FC34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633306">
      <w:bodyDiv w:val="1"/>
      <w:marLeft w:val="0"/>
      <w:marRight w:val="0"/>
      <w:marTop w:val="0"/>
      <w:marBottom w:val="0"/>
      <w:divBdr>
        <w:top w:val="none" w:sz="0" w:space="0" w:color="auto"/>
        <w:left w:val="none" w:sz="0" w:space="0" w:color="auto"/>
        <w:bottom w:val="none" w:sz="0" w:space="0" w:color="auto"/>
        <w:right w:val="none" w:sz="0" w:space="0" w:color="auto"/>
      </w:divBdr>
    </w:div>
    <w:div w:id="154301226">
      <w:bodyDiv w:val="1"/>
      <w:marLeft w:val="0"/>
      <w:marRight w:val="0"/>
      <w:marTop w:val="0"/>
      <w:marBottom w:val="0"/>
      <w:divBdr>
        <w:top w:val="none" w:sz="0" w:space="0" w:color="auto"/>
        <w:left w:val="none" w:sz="0" w:space="0" w:color="auto"/>
        <w:bottom w:val="none" w:sz="0" w:space="0" w:color="auto"/>
        <w:right w:val="none" w:sz="0" w:space="0" w:color="auto"/>
      </w:divBdr>
    </w:div>
    <w:div w:id="528378022">
      <w:bodyDiv w:val="1"/>
      <w:marLeft w:val="0"/>
      <w:marRight w:val="0"/>
      <w:marTop w:val="0"/>
      <w:marBottom w:val="0"/>
      <w:divBdr>
        <w:top w:val="none" w:sz="0" w:space="0" w:color="auto"/>
        <w:left w:val="none" w:sz="0" w:space="0" w:color="auto"/>
        <w:bottom w:val="none" w:sz="0" w:space="0" w:color="auto"/>
        <w:right w:val="none" w:sz="0" w:space="0" w:color="auto"/>
      </w:divBdr>
    </w:div>
    <w:div w:id="671227448">
      <w:bodyDiv w:val="1"/>
      <w:marLeft w:val="0"/>
      <w:marRight w:val="0"/>
      <w:marTop w:val="0"/>
      <w:marBottom w:val="0"/>
      <w:divBdr>
        <w:top w:val="none" w:sz="0" w:space="0" w:color="auto"/>
        <w:left w:val="none" w:sz="0" w:space="0" w:color="auto"/>
        <w:bottom w:val="none" w:sz="0" w:space="0" w:color="auto"/>
        <w:right w:val="none" w:sz="0" w:space="0" w:color="auto"/>
      </w:divBdr>
    </w:div>
    <w:div w:id="872958980">
      <w:bodyDiv w:val="1"/>
      <w:marLeft w:val="0"/>
      <w:marRight w:val="0"/>
      <w:marTop w:val="0"/>
      <w:marBottom w:val="0"/>
      <w:divBdr>
        <w:top w:val="none" w:sz="0" w:space="0" w:color="auto"/>
        <w:left w:val="none" w:sz="0" w:space="0" w:color="auto"/>
        <w:bottom w:val="none" w:sz="0" w:space="0" w:color="auto"/>
        <w:right w:val="none" w:sz="0" w:space="0" w:color="auto"/>
      </w:divBdr>
    </w:div>
    <w:div w:id="874656604">
      <w:bodyDiv w:val="1"/>
      <w:marLeft w:val="0"/>
      <w:marRight w:val="0"/>
      <w:marTop w:val="0"/>
      <w:marBottom w:val="0"/>
      <w:divBdr>
        <w:top w:val="none" w:sz="0" w:space="0" w:color="auto"/>
        <w:left w:val="none" w:sz="0" w:space="0" w:color="auto"/>
        <w:bottom w:val="none" w:sz="0" w:space="0" w:color="auto"/>
        <w:right w:val="none" w:sz="0" w:space="0" w:color="auto"/>
      </w:divBdr>
    </w:div>
    <w:div w:id="1008606272">
      <w:bodyDiv w:val="1"/>
      <w:marLeft w:val="0"/>
      <w:marRight w:val="0"/>
      <w:marTop w:val="0"/>
      <w:marBottom w:val="0"/>
      <w:divBdr>
        <w:top w:val="none" w:sz="0" w:space="0" w:color="auto"/>
        <w:left w:val="none" w:sz="0" w:space="0" w:color="auto"/>
        <w:bottom w:val="none" w:sz="0" w:space="0" w:color="auto"/>
        <w:right w:val="none" w:sz="0" w:space="0" w:color="auto"/>
      </w:divBdr>
      <w:divsChild>
        <w:div w:id="1440906240">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1037896058">
      <w:bodyDiv w:val="1"/>
      <w:marLeft w:val="0"/>
      <w:marRight w:val="0"/>
      <w:marTop w:val="0"/>
      <w:marBottom w:val="0"/>
      <w:divBdr>
        <w:top w:val="none" w:sz="0" w:space="0" w:color="auto"/>
        <w:left w:val="none" w:sz="0" w:space="0" w:color="auto"/>
        <w:bottom w:val="none" w:sz="0" w:space="0" w:color="auto"/>
        <w:right w:val="none" w:sz="0" w:space="0" w:color="auto"/>
      </w:divBdr>
    </w:div>
    <w:div w:id="1155032613">
      <w:bodyDiv w:val="1"/>
      <w:marLeft w:val="0"/>
      <w:marRight w:val="0"/>
      <w:marTop w:val="0"/>
      <w:marBottom w:val="0"/>
      <w:divBdr>
        <w:top w:val="none" w:sz="0" w:space="0" w:color="auto"/>
        <w:left w:val="none" w:sz="0" w:space="0" w:color="auto"/>
        <w:bottom w:val="none" w:sz="0" w:space="0" w:color="auto"/>
        <w:right w:val="none" w:sz="0" w:space="0" w:color="auto"/>
      </w:divBdr>
    </w:div>
    <w:div w:id="1165559423">
      <w:bodyDiv w:val="1"/>
      <w:marLeft w:val="0"/>
      <w:marRight w:val="0"/>
      <w:marTop w:val="0"/>
      <w:marBottom w:val="0"/>
      <w:divBdr>
        <w:top w:val="none" w:sz="0" w:space="0" w:color="auto"/>
        <w:left w:val="none" w:sz="0" w:space="0" w:color="auto"/>
        <w:bottom w:val="none" w:sz="0" w:space="0" w:color="auto"/>
        <w:right w:val="none" w:sz="0" w:space="0" w:color="auto"/>
      </w:divBdr>
    </w:div>
    <w:div w:id="133433388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7622718">
      <w:bodyDiv w:val="1"/>
      <w:marLeft w:val="0"/>
      <w:marRight w:val="0"/>
      <w:marTop w:val="0"/>
      <w:marBottom w:val="0"/>
      <w:divBdr>
        <w:top w:val="none" w:sz="0" w:space="0" w:color="auto"/>
        <w:left w:val="none" w:sz="0" w:space="0" w:color="auto"/>
        <w:bottom w:val="none" w:sz="0" w:space="0" w:color="auto"/>
        <w:right w:val="none" w:sz="0" w:space="0" w:color="auto"/>
      </w:divBdr>
    </w:div>
    <w:div w:id="204081754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youtu.be/yXy95yfL3M"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687B87-0E79-4251-8FCD-B8389CC4C3BD}">
  <ds:schemaRefs>
    <ds:schemaRef ds:uri="http://schemas.openxmlformats.org/officeDocument/2006/bibliography"/>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7975</TotalTime>
  <Pages>1</Pages>
  <Words>4990</Words>
  <Characters>28448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Crina-Flavia Razoare</cp:lastModifiedBy>
  <cp:revision>115</cp:revision>
  <dcterms:created xsi:type="dcterms:W3CDTF">2021-03-24T05:11:00Z</dcterms:created>
  <dcterms:modified xsi:type="dcterms:W3CDTF">2021-08-22T14:26:00Z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