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115BF1" w14:textId="77777777" w:rsidR="00623FAE" w:rsidRDefault="00FE5729" w:rsidP="006E61BD">
      <w:r>
        <w:rPr>
          <w:noProof/>
          <w:lang w:val="en-US" w:bidi="ar-SA"/>
        </w:rPr>
        <w:drawing>
          <wp:inline distT="0" distB="0" distL="0" distR="0" wp14:anchorId="6CF51A37" wp14:editId="11FB93CA">
            <wp:extent cx="3367738" cy="1171575"/>
            <wp:effectExtent l="19050" t="0" r="411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026199" name="Picture 1"/>
                    <pic:cNvPicPr>
                      <a:picLocks noChangeAspect="1" noChangeArrowheads="1"/>
                    </pic:cNvPicPr>
                  </pic:nvPicPr>
                  <pic:blipFill>
                    <a:blip r:embed="rId8"/>
                    <a:stretch>
                      <a:fillRect/>
                    </a:stretch>
                  </pic:blipFill>
                  <pic:spPr bwMode="auto">
                    <a:xfrm>
                      <a:off x="0" y="0"/>
                      <a:ext cx="3368953" cy="1171998"/>
                    </a:xfrm>
                    <a:prstGeom prst="rect">
                      <a:avLst/>
                    </a:prstGeom>
                    <a:noFill/>
                    <a:ln w="9525">
                      <a:noFill/>
                      <a:miter lim="800000"/>
                      <a:headEnd/>
                      <a:tailEnd/>
                    </a:ln>
                  </pic:spPr>
                </pic:pic>
              </a:graphicData>
            </a:graphic>
          </wp:inline>
        </w:drawing>
      </w:r>
    </w:p>
    <w:p w14:paraId="3200E127" w14:textId="77777777" w:rsidR="001A47CC" w:rsidRPr="006E61BD" w:rsidRDefault="00FE5729">
      <w:pPr>
        <w:rPr>
          <w:b/>
          <w:bCs/>
          <w:sz w:val="28"/>
        </w:rPr>
      </w:pPr>
      <w:r w:rsidRPr="006E61BD">
        <w:rPr>
          <w:b/>
          <w:bCs/>
          <w:sz w:val="28"/>
        </w:rPr>
        <w:t>LEVEL/</w:t>
      </w:r>
      <w:r w:rsidRPr="00BB735C">
        <w:rPr>
          <w:b/>
          <w:bCs/>
          <w:noProof/>
          <w:sz w:val="28"/>
          <w:u w:val="thick" w:color="E2534F"/>
        </w:rPr>
        <w:t>LEFEL</w:t>
      </w:r>
      <w:r w:rsidRPr="006E61BD">
        <w:rPr>
          <w:b/>
          <w:bCs/>
          <w:sz w:val="28"/>
        </w:rPr>
        <w:t xml:space="preserve"> 5</w:t>
      </w:r>
    </w:p>
    <w:p w14:paraId="66CA5C46" w14:textId="77777777" w:rsidR="0051700A" w:rsidRDefault="0051700A" w:rsidP="001A47CC">
      <w:pPr>
        <w:jc w:val="center"/>
        <w:rPr>
          <w:b/>
          <w:bCs/>
          <w:sz w:val="28"/>
        </w:rPr>
      </w:pPr>
    </w:p>
    <w:p w14:paraId="7C42D1BA" w14:textId="77777777" w:rsidR="00C5152F" w:rsidRPr="006E61BD" w:rsidRDefault="00FE5729" w:rsidP="001A47CC">
      <w:pPr>
        <w:jc w:val="center"/>
        <w:rPr>
          <w:b/>
          <w:bCs/>
          <w:sz w:val="28"/>
        </w:rPr>
      </w:pPr>
      <w:r>
        <w:rPr>
          <w:b/>
          <w:bCs/>
          <w:sz w:val="28"/>
        </w:rPr>
        <w:t>MODULE CODE/ COD Y MDIWL</w:t>
      </w:r>
      <w:r w:rsidR="00623FAE" w:rsidRPr="006E61BD">
        <w:rPr>
          <w:b/>
          <w:bCs/>
          <w:sz w:val="28"/>
        </w:rPr>
        <w:t>: BMSK5005</w:t>
      </w:r>
    </w:p>
    <w:p w14:paraId="2A74C6C8" w14:textId="5F069831" w:rsidR="00623FAE" w:rsidRDefault="00FE5729" w:rsidP="001A47CC">
      <w:pPr>
        <w:jc w:val="center"/>
        <w:rPr>
          <w:b/>
          <w:bCs/>
          <w:sz w:val="28"/>
        </w:rPr>
      </w:pPr>
      <w:r w:rsidRPr="004F068C">
        <w:rPr>
          <w:b/>
          <w:bCs/>
          <w:noProof/>
          <w:sz w:val="28"/>
        </w:rPr>
        <w:t>WO</w:t>
      </w:r>
      <w:r w:rsidR="004F068C">
        <w:rPr>
          <w:b/>
          <w:bCs/>
          <w:noProof/>
          <w:sz w:val="28"/>
        </w:rPr>
        <w:t>R</w:t>
      </w:r>
      <w:r w:rsidRPr="004F068C">
        <w:rPr>
          <w:b/>
          <w:bCs/>
          <w:noProof/>
          <w:sz w:val="28"/>
        </w:rPr>
        <w:t>KPLACE</w:t>
      </w:r>
      <w:r>
        <w:rPr>
          <w:b/>
          <w:bCs/>
          <w:sz w:val="28"/>
        </w:rPr>
        <w:t xml:space="preserve"> CULTURE AND ITS </w:t>
      </w:r>
      <w:r w:rsidRPr="004F068C">
        <w:rPr>
          <w:b/>
          <w:bCs/>
          <w:noProof/>
          <w:sz w:val="28"/>
        </w:rPr>
        <w:t>IM</w:t>
      </w:r>
      <w:r w:rsidR="004F068C">
        <w:rPr>
          <w:b/>
          <w:bCs/>
          <w:noProof/>
          <w:sz w:val="28"/>
        </w:rPr>
        <w:t>PA</w:t>
      </w:r>
      <w:r w:rsidRPr="004F068C">
        <w:rPr>
          <w:b/>
          <w:bCs/>
          <w:noProof/>
          <w:sz w:val="28"/>
        </w:rPr>
        <w:t>CT</w:t>
      </w:r>
      <w:r>
        <w:rPr>
          <w:b/>
          <w:bCs/>
          <w:sz w:val="28"/>
        </w:rPr>
        <w:t xml:space="preserve"> ON ORGANISATIONAL</w:t>
      </w:r>
      <w:r w:rsidR="00E70D55">
        <w:rPr>
          <w:b/>
          <w:bCs/>
          <w:sz w:val="28"/>
        </w:rPr>
        <w:t xml:space="preserve"> Efficiency</w:t>
      </w:r>
    </w:p>
    <w:p w14:paraId="5CFAA405" w14:textId="77777777" w:rsidR="006E61BD" w:rsidRPr="006E61BD" w:rsidRDefault="006E61BD" w:rsidP="001A47CC">
      <w:pPr>
        <w:jc w:val="center"/>
        <w:rPr>
          <w:b/>
          <w:bCs/>
          <w:sz w:val="28"/>
        </w:rPr>
      </w:pPr>
    </w:p>
    <w:p w14:paraId="600F4523" w14:textId="77777777" w:rsidR="001A47CC" w:rsidRDefault="00FE5729" w:rsidP="00623FAE">
      <w:pPr>
        <w:rPr>
          <w:b/>
          <w:bCs/>
          <w:sz w:val="28"/>
        </w:rPr>
      </w:pPr>
      <w:r>
        <w:rPr>
          <w:b/>
          <w:bCs/>
          <w:sz w:val="28"/>
        </w:rPr>
        <w:t>ASSESSMENT TYPE/ MATH O ASESU</w:t>
      </w:r>
      <w:r w:rsidRPr="006E61BD">
        <w:rPr>
          <w:b/>
          <w:bCs/>
          <w:sz w:val="28"/>
        </w:rPr>
        <w:t>:</w:t>
      </w:r>
      <w:r>
        <w:rPr>
          <w:b/>
          <w:bCs/>
          <w:sz w:val="28"/>
        </w:rPr>
        <w:t xml:space="preserve"> ASSIGNMENT</w:t>
      </w:r>
    </w:p>
    <w:p w14:paraId="44DC2908" w14:textId="77777777" w:rsidR="006E61BD" w:rsidRDefault="00FE5729" w:rsidP="00623FAE">
      <w:pPr>
        <w:rPr>
          <w:b/>
          <w:bCs/>
          <w:sz w:val="28"/>
        </w:rPr>
      </w:pPr>
      <w:r>
        <w:rPr>
          <w:b/>
          <w:bCs/>
          <w:sz w:val="28"/>
        </w:rPr>
        <w:t xml:space="preserve">ASSESSMENT/ COMPONENT/ </w:t>
      </w:r>
      <w:r w:rsidRPr="00E70D55">
        <w:rPr>
          <w:b/>
          <w:bCs/>
          <w:noProof/>
          <w:sz w:val="28"/>
        </w:rPr>
        <w:t>ASESIAD</w:t>
      </w:r>
      <w:r>
        <w:rPr>
          <w:b/>
          <w:bCs/>
          <w:sz w:val="28"/>
        </w:rPr>
        <w:t>/CYDRAN: 1</w:t>
      </w:r>
    </w:p>
    <w:p w14:paraId="4D1EDF2A" w14:textId="77777777" w:rsidR="006E61BD" w:rsidRDefault="00FE5729" w:rsidP="00623FAE">
      <w:pPr>
        <w:rPr>
          <w:b/>
          <w:bCs/>
          <w:sz w:val="28"/>
        </w:rPr>
      </w:pPr>
      <w:r>
        <w:rPr>
          <w:b/>
          <w:bCs/>
          <w:sz w:val="28"/>
        </w:rPr>
        <w:t>COMPONENT WEIGHTING/ PWYSAU’R CYDRAN: 100%</w:t>
      </w:r>
    </w:p>
    <w:p w14:paraId="34641E22" w14:textId="1F691018" w:rsidR="007E2FCB" w:rsidRPr="007E2FCB" w:rsidRDefault="00FE5729" w:rsidP="00623FAE">
      <w:pPr>
        <w:rPr>
          <w:b/>
          <w:bCs/>
          <w:sz w:val="28"/>
        </w:rPr>
      </w:pPr>
      <w:r>
        <w:rPr>
          <w:b/>
          <w:bCs/>
          <w:sz w:val="28"/>
        </w:rPr>
        <w:t xml:space="preserve">MODULE </w:t>
      </w:r>
      <w:r w:rsidRPr="004F068C">
        <w:rPr>
          <w:b/>
          <w:bCs/>
          <w:noProof/>
          <w:sz w:val="28"/>
        </w:rPr>
        <w:t>LECTU</w:t>
      </w:r>
      <w:r w:rsidR="004F068C">
        <w:rPr>
          <w:b/>
          <w:bCs/>
          <w:noProof/>
          <w:sz w:val="28"/>
        </w:rPr>
        <w:t>RER'</w:t>
      </w:r>
      <w:r w:rsidRPr="004F068C">
        <w:rPr>
          <w:b/>
          <w:bCs/>
          <w:noProof/>
          <w:sz w:val="28"/>
        </w:rPr>
        <w:t>S</w:t>
      </w:r>
      <w:r>
        <w:rPr>
          <w:b/>
          <w:bCs/>
          <w:sz w:val="28"/>
        </w:rPr>
        <w:t xml:space="preserve"> NAME</w:t>
      </w:r>
      <w:r w:rsidRPr="006E61BD">
        <w:rPr>
          <w:b/>
          <w:bCs/>
          <w:sz w:val="28"/>
        </w:rPr>
        <w:t>:</w:t>
      </w:r>
      <w:r w:rsidR="00E70D55">
        <w:rPr>
          <w:b/>
          <w:bCs/>
          <w:sz w:val="28"/>
        </w:rPr>
        <w:t xml:space="preserve"> Mushfiqur Rahman</w:t>
      </w:r>
    </w:p>
    <w:p w14:paraId="7FE4C9F3" w14:textId="4D8D9AD0" w:rsidR="00623FAE" w:rsidRPr="001A47CC" w:rsidRDefault="00FE5729" w:rsidP="00623FAE">
      <w:pPr>
        <w:rPr>
          <w:b/>
          <w:bCs/>
          <w:sz w:val="28"/>
        </w:rPr>
      </w:pPr>
      <w:r>
        <w:rPr>
          <w:b/>
          <w:bCs/>
          <w:sz w:val="28"/>
        </w:rPr>
        <w:t>STUDENT NAME</w:t>
      </w:r>
      <w:r w:rsidRPr="001A47CC">
        <w:rPr>
          <w:b/>
          <w:bCs/>
          <w:sz w:val="28"/>
        </w:rPr>
        <w:t>:</w:t>
      </w:r>
      <w:r w:rsidR="00E70D55">
        <w:rPr>
          <w:b/>
          <w:bCs/>
          <w:sz w:val="28"/>
        </w:rPr>
        <w:t xml:space="preserve"> Anwar Miah</w:t>
      </w:r>
    </w:p>
    <w:p w14:paraId="07247A0C" w14:textId="34C0244E" w:rsidR="00623FAE" w:rsidRPr="001A47CC" w:rsidRDefault="00FE5729" w:rsidP="00623FAE">
      <w:pPr>
        <w:rPr>
          <w:b/>
          <w:bCs/>
          <w:sz w:val="28"/>
        </w:rPr>
      </w:pPr>
      <w:r>
        <w:rPr>
          <w:b/>
          <w:bCs/>
          <w:sz w:val="28"/>
        </w:rPr>
        <w:t>STUDENT</w:t>
      </w:r>
      <w:r w:rsidRPr="001A47CC">
        <w:rPr>
          <w:b/>
          <w:bCs/>
          <w:sz w:val="28"/>
        </w:rPr>
        <w:t xml:space="preserve"> ID:</w:t>
      </w:r>
      <w:r w:rsidR="00E70D55">
        <w:rPr>
          <w:b/>
          <w:bCs/>
          <w:sz w:val="28"/>
        </w:rPr>
        <w:t xml:space="preserve"> </w:t>
      </w:r>
      <w:bookmarkStart w:id="0" w:name="_GoBack"/>
      <w:bookmarkEnd w:id="0"/>
      <w:r w:rsidR="00E70D55">
        <w:rPr>
          <w:b/>
          <w:bCs/>
          <w:sz w:val="28"/>
        </w:rPr>
        <w:t xml:space="preserve">1605788 </w:t>
      </w:r>
    </w:p>
    <w:p w14:paraId="1D6AE11F" w14:textId="77777777" w:rsidR="001A47CC" w:rsidRDefault="00FE5729">
      <w:pPr>
        <w:spacing w:line="276" w:lineRule="auto"/>
        <w:jc w:val="left"/>
      </w:pPr>
      <w:r>
        <w:br w:type="page"/>
      </w:r>
    </w:p>
    <w:sdt>
      <w:sdtPr>
        <w:rPr>
          <w:rFonts w:ascii="Times New Roman" w:eastAsiaTheme="minorEastAsia" w:hAnsi="Times New Roman" w:cstheme="minorBidi"/>
          <w:b w:val="0"/>
          <w:bCs w:val="0"/>
          <w:color w:val="auto"/>
          <w:sz w:val="24"/>
          <w:lang w:val="en-GB" w:bidi="bn-BD"/>
        </w:rPr>
        <w:id w:val="17499938"/>
        <w:docPartObj>
          <w:docPartGallery w:val="Table of Contents"/>
          <w:docPartUnique/>
        </w:docPartObj>
      </w:sdtPr>
      <w:sdtEndPr/>
      <w:sdtContent>
        <w:p w14:paraId="284B3609" w14:textId="77777777" w:rsidR="00875DB0" w:rsidRPr="00875DB0" w:rsidRDefault="00FE5729">
          <w:pPr>
            <w:pStyle w:val="TOCHeading"/>
            <w:rPr>
              <w:rFonts w:ascii="Times New Roman" w:hAnsi="Times New Roman" w:cs="Times New Roman"/>
              <w:color w:val="auto"/>
            </w:rPr>
          </w:pPr>
          <w:r w:rsidRPr="00875DB0">
            <w:rPr>
              <w:rFonts w:ascii="Times New Roman" w:hAnsi="Times New Roman" w:cs="Times New Roman"/>
              <w:color w:val="auto"/>
            </w:rPr>
            <w:t>Table of Contents</w:t>
          </w:r>
        </w:p>
        <w:p w14:paraId="6864AD97" w14:textId="77777777" w:rsidR="0040142C" w:rsidRDefault="00FE5729" w:rsidP="0040142C">
          <w:pPr>
            <w:pStyle w:val="TOC1"/>
            <w:tabs>
              <w:tab w:val="right" w:leader="dot" w:pos="9350"/>
            </w:tabs>
            <w:spacing w:after="0"/>
            <w:rPr>
              <w:rFonts w:asciiTheme="minorHAnsi" w:hAnsiTheme="minorHAnsi"/>
              <w:noProof/>
              <w:sz w:val="22"/>
              <w:szCs w:val="22"/>
              <w:lang w:val="en-US" w:bidi="ar-SA"/>
            </w:rPr>
          </w:pPr>
          <w:r>
            <w:fldChar w:fldCharType="begin"/>
          </w:r>
          <w:r>
            <w:instrText xml:space="preserve"> TOC \o "1-3" \h \z \u </w:instrText>
          </w:r>
          <w:r>
            <w:fldChar w:fldCharType="separate"/>
          </w:r>
          <w:hyperlink w:anchor="_Toc533291589" w:history="1">
            <w:r w:rsidRPr="00B6721E">
              <w:rPr>
                <w:rStyle w:val="Hyperlink"/>
                <w:noProof/>
              </w:rPr>
              <w:t>Introduction</w:t>
            </w:r>
            <w:r>
              <w:rPr>
                <w:noProof/>
                <w:webHidden/>
              </w:rPr>
              <w:tab/>
            </w:r>
            <w:r>
              <w:rPr>
                <w:noProof/>
                <w:webHidden/>
              </w:rPr>
              <w:fldChar w:fldCharType="begin"/>
            </w:r>
            <w:r>
              <w:rPr>
                <w:noProof/>
                <w:webHidden/>
              </w:rPr>
              <w:instrText xml:space="preserve"> PAGEREF _Toc533291589 \h </w:instrText>
            </w:r>
            <w:r>
              <w:rPr>
                <w:noProof/>
                <w:webHidden/>
              </w:rPr>
            </w:r>
            <w:r>
              <w:rPr>
                <w:noProof/>
                <w:webHidden/>
              </w:rPr>
              <w:fldChar w:fldCharType="separate"/>
            </w:r>
            <w:r>
              <w:rPr>
                <w:noProof/>
                <w:webHidden/>
              </w:rPr>
              <w:t>3</w:t>
            </w:r>
            <w:r>
              <w:rPr>
                <w:noProof/>
                <w:webHidden/>
              </w:rPr>
              <w:fldChar w:fldCharType="end"/>
            </w:r>
          </w:hyperlink>
        </w:p>
        <w:p w14:paraId="79646E24" w14:textId="77777777" w:rsidR="0040142C" w:rsidRDefault="007D14A1" w:rsidP="0040142C">
          <w:pPr>
            <w:pStyle w:val="TOC1"/>
            <w:tabs>
              <w:tab w:val="right" w:leader="dot" w:pos="9350"/>
            </w:tabs>
            <w:spacing w:after="0"/>
            <w:rPr>
              <w:rFonts w:asciiTheme="minorHAnsi" w:hAnsiTheme="minorHAnsi"/>
              <w:noProof/>
              <w:sz w:val="22"/>
              <w:szCs w:val="22"/>
              <w:lang w:val="en-US" w:bidi="ar-SA"/>
            </w:rPr>
          </w:pPr>
          <w:hyperlink w:anchor="_Toc533291590" w:history="1">
            <w:r w:rsidR="00FE5729" w:rsidRPr="00B6721E">
              <w:rPr>
                <w:rStyle w:val="Hyperlink"/>
                <w:noProof/>
              </w:rPr>
              <w:t>1. Impact of External Forces on the Metrocab Motors</w:t>
            </w:r>
            <w:r w:rsidR="00FE5729">
              <w:rPr>
                <w:noProof/>
                <w:webHidden/>
              </w:rPr>
              <w:tab/>
            </w:r>
            <w:r w:rsidR="00FE5729">
              <w:rPr>
                <w:noProof/>
                <w:webHidden/>
              </w:rPr>
              <w:fldChar w:fldCharType="begin"/>
            </w:r>
            <w:r w:rsidR="00FE5729">
              <w:rPr>
                <w:noProof/>
                <w:webHidden/>
              </w:rPr>
              <w:instrText xml:space="preserve"> PAGEREF _Toc533291590 \h </w:instrText>
            </w:r>
            <w:r w:rsidR="00FE5729">
              <w:rPr>
                <w:noProof/>
                <w:webHidden/>
              </w:rPr>
            </w:r>
            <w:r w:rsidR="00FE5729">
              <w:rPr>
                <w:noProof/>
                <w:webHidden/>
              </w:rPr>
              <w:fldChar w:fldCharType="separate"/>
            </w:r>
            <w:r w:rsidR="00FE5729">
              <w:rPr>
                <w:noProof/>
                <w:webHidden/>
              </w:rPr>
              <w:t>3</w:t>
            </w:r>
            <w:r w:rsidR="00FE5729">
              <w:rPr>
                <w:noProof/>
                <w:webHidden/>
              </w:rPr>
              <w:fldChar w:fldCharType="end"/>
            </w:r>
          </w:hyperlink>
        </w:p>
        <w:p w14:paraId="1CE257B0" w14:textId="77777777" w:rsidR="0040142C" w:rsidRDefault="007D14A1" w:rsidP="0040142C">
          <w:pPr>
            <w:pStyle w:val="TOC2"/>
            <w:tabs>
              <w:tab w:val="right" w:leader="dot" w:pos="9350"/>
            </w:tabs>
            <w:spacing w:after="0"/>
            <w:rPr>
              <w:rFonts w:asciiTheme="minorHAnsi" w:hAnsiTheme="minorHAnsi"/>
              <w:noProof/>
              <w:sz w:val="22"/>
              <w:szCs w:val="22"/>
              <w:lang w:val="en-US" w:bidi="ar-SA"/>
            </w:rPr>
          </w:pPr>
          <w:hyperlink w:anchor="_Toc533291591" w:history="1">
            <w:r w:rsidR="00FE5729" w:rsidRPr="00B6721E">
              <w:rPr>
                <w:rStyle w:val="Hyperlink"/>
                <w:noProof/>
              </w:rPr>
              <w:t>PESTLE Analysis of Metrocab</w:t>
            </w:r>
            <w:r w:rsidR="00FE5729">
              <w:rPr>
                <w:noProof/>
                <w:webHidden/>
              </w:rPr>
              <w:tab/>
            </w:r>
            <w:r w:rsidR="00FE5729">
              <w:rPr>
                <w:noProof/>
                <w:webHidden/>
              </w:rPr>
              <w:fldChar w:fldCharType="begin"/>
            </w:r>
            <w:r w:rsidR="00FE5729">
              <w:rPr>
                <w:noProof/>
                <w:webHidden/>
              </w:rPr>
              <w:instrText xml:space="preserve"> PAGEREF _Toc533291591 \h </w:instrText>
            </w:r>
            <w:r w:rsidR="00FE5729">
              <w:rPr>
                <w:noProof/>
                <w:webHidden/>
              </w:rPr>
            </w:r>
            <w:r w:rsidR="00FE5729">
              <w:rPr>
                <w:noProof/>
                <w:webHidden/>
              </w:rPr>
              <w:fldChar w:fldCharType="separate"/>
            </w:r>
            <w:r w:rsidR="00FE5729">
              <w:rPr>
                <w:noProof/>
                <w:webHidden/>
              </w:rPr>
              <w:t>3</w:t>
            </w:r>
            <w:r w:rsidR="00FE5729">
              <w:rPr>
                <w:noProof/>
                <w:webHidden/>
              </w:rPr>
              <w:fldChar w:fldCharType="end"/>
            </w:r>
          </w:hyperlink>
        </w:p>
        <w:p w14:paraId="324AB11D" w14:textId="77777777" w:rsidR="0040142C" w:rsidRDefault="007D14A1" w:rsidP="0040142C">
          <w:pPr>
            <w:pStyle w:val="TOC2"/>
            <w:tabs>
              <w:tab w:val="right" w:leader="dot" w:pos="9350"/>
            </w:tabs>
            <w:spacing w:after="0"/>
            <w:rPr>
              <w:rFonts w:asciiTheme="minorHAnsi" w:hAnsiTheme="minorHAnsi"/>
              <w:noProof/>
              <w:sz w:val="22"/>
              <w:szCs w:val="22"/>
              <w:lang w:val="en-US" w:bidi="ar-SA"/>
            </w:rPr>
          </w:pPr>
          <w:hyperlink w:anchor="_Toc533291592" w:history="1">
            <w:r w:rsidR="00FE5729" w:rsidRPr="00B6721E">
              <w:rPr>
                <w:rStyle w:val="Hyperlink"/>
                <w:noProof/>
              </w:rPr>
              <w:t>SWOT Analysis of Metrocab</w:t>
            </w:r>
            <w:r w:rsidR="00FE5729">
              <w:rPr>
                <w:noProof/>
                <w:webHidden/>
              </w:rPr>
              <w:tab/>
            </w:r>
            <w:r w:rsidR="00FE5729">
              <w:rPr>
                <w:noProof/>
                <w:webHidden/>
              </w:rPr>
              <w:fldChar w:fldCharType="begin"/>
            </w:r>
            <w:r w:rsidR="00FE5729">
              <w:rPr>
                <w:noProof/>
                <w:webHidden/>
              </w:rPr>
              <w:instrText xml:space="preserve"> PAGEREF _Toc533291592 \h </w:instrText>
            </w:r>
            <w:r w:rsidR="00FE5729">
              <w:rPr>
                <w:noProof/>
                <w:webHidden/>
              </w:rPr>
            </w:r>
            <w:r w:rsidR="00FE5729">
              <w:rPr>
                <w:noProof/>
                <w:webHidden/>
              </w:rPr>
              <w:fldChar w:fldCharType="separate"/>
            </w:r>
            <w:r w:rsidR="00FE5729">
              <w:rPr>
                <w:noProof/>
                <w:webHidden/>
              </w:rPr>
              <w:t>7</w:t>
            </w:r>
            <w:r w:rsidR="00FE5729">
              <w:rPr>
                <w:noProof/>
                <w:webHidden/>
              </w:rPr>
              <w:fldChar w:fldCharType="end"/>
            </w:r>
          </w:hyperlink>
        </w:p>
        <w:p w14:paraId="76796585" w14:textId="77777777" w:rsidR="0040142C" w:rsidRDefault="007D14A1" w:rsidP="0040142C">
          <w:pPr>
            <w:pStyle w:val="TOC1"/>
            <w:tabs>
              <w:tab w:val="right" w:leader="dot" w:pos="9350"/>
            </w:tabs>
            <w:spacing w:after="0"/>
            <w:rPr>
              <w:rFonts w:asciiTheme="minorHAnsi" w:hAnsiTheme="minorHAnsi"/>
              <w:noProof/>
              <w:sz w:val="22"/>
              <w:szCs w:val="22"/>
              <w:lang w:val="en-US" w:bidi="ar-SA"/>
            </w:rPr>
          </w:pPr>
          <w:hyperlink w:anchor="_Toc533291593" w:history="1">
            <w:r w:rsidR="00FE5729" w:rsidRPr="00B6721E">
              <w:rPr>
                <w:rStyle w:val="Hyperlink"/>
                <w:noProof/>
              </w:rPr>
              <w:t>2. Formal and Informal relationship between departments and people</w:t>
            </w:r>
            <w:r w:rsidR="00FE5729">
              <w:rPr>
                <w:noProof/>
                <w:webHidden/>
              </w:rPr>
              <w:tab/>
            </w:r>
            <w:r w:rsidR="00FE5729">
              <w:rPr>
                <w:noProof/>
                <w:webHidden/>
              </w:rPr>
              <w:fldChar w:fldCharType="begin"/>
            </w:r>
            <w:r w:rsidR="00FE5729">
              <w:rPr>
                <w:noProof/>
                <w:webHidden/>
              </w:rPr>
              <w:instrText xml:space="preserve"> PAGEREF _Toc533291593 \h </w:instrText>
            </w:r>
            <w:r w:rsidR="00FE5729">
              <w:rPr>
                <w:noProof/>
                <w:webHidden/>
              </w:rPr>
            </w:r>
            <w:r w:rsidR="00FE5729">
              <w:rPr>
                <w:noProof/>
                <w:webHidden/>
              </w:rPr>
              <w:fldChar w:fldCharType="separate"/>
            </w:r>
            <w:r w:rsidR="00FE5729">
              <w:rPr>
                <w:noProof/>
                <w:webHidden/>
              </w:rPr>
              <w:t>9</w:t>
            </w:r>
            <w:r w:rsidR="00FE5729">
              <w:rPr>
                <w:noProof/>
                <w:webHidden/>
              </w:rPr>
              <w:fldChar w:fldCharType="end"/>
            </w:r>
          </w:hyperlink>
        </w:p>
        <w:p w14:paraId="2A38A42A" w14:textId="77777777" w:rsidR="0040142C" w:rsidRDefault="007D14A1" w:rsidP="0040142C">
          <w:pPr>
            <w:pStyle w:val="TOC1"/>
            <w:tabs>
              <w:tab w:val="right" w:leader="dot" w:pos="9350"/>
            </w:tabs>
            <w:spacing w:after="0"/>
            <w:rPr>
              <w:rFonts w:asciiTheme="minorHAnsi" w:hAnsiTheme="minorHAnsi"/>
              <w:noProof/>
              <w:sz w:val="22"/>
              <w:szCs w:val="22"/>
              <w:lang w:val="en-US" w:bidi="ar-SA"/>
            </w:rPr>
          </w:pPr>
          <w:hyperlink w:anchor="_Toc533291594" w:history="1">
            <w:r w:rsidR="00FE5729" w:rsidRPr="00B6721E">
              <w:rPr>
                <w:rStyle w:val="Hyperlink"/>
                <w:noProof/>
              </w:rPr>
              <w:t>3. Organisational Culture, Ethos and Values Practised by Metrocab</w:t>
            </w:r>
            <w:r w:rsidR="00FE5729">
              <w:rPr>
                <w:noProof/>
                <w:webHidden/>
              </w:rPr>
              <w:tab/>
            </w:r>
            <w:r w:rsidR="00FE5729">
              <w:rPr>
                <w:noProof/>
                <w:webHidden/>
              </w:rPr>
              <w:fldChar w:fldCharType="begin"/>
            </w:r>
            <w:r w:rsidR="00FE5729">
              <w:rPr>
                <w:noProof/>
                <w:webHidden/>
              </w:rPr>
              <w:instrText xml:space="preserve"> PAGEREF _Toc533291594 \h </w:instrText>
            </w:r>
            <w:r w:rsidR="00FE5729">
              <w:rPr>
                <w:noProof/>
                <w:webHidden/>
              </w:rPr>
            </w:r>
            <w:r w:rsidR="00FE5729">
              <w:rPr>
                <w:noProof/>
                <w:webHidden/>
              </w:rPr>
              <w:fldChar w:fldCharType="separate"/>
            </w:r>
            <w:r w:rsidR="00FE5729">
              <w:rPr>
                <w:noProof/>
                <w:webHidden/>
              </w:rPr>
              <w:t>10</w:t>
            </w:r>
            <w:r w:rsidR="00FE5729">
              <w:rPr>
                <w:noProof/>
                <w:webHidden/>
              </w:rPr>
              <w:fldChar w:fldCharType="end"/>
            </w:r>
          </w:hyperlink>
        </w:p>
        <w:p w14:paraId="59FEBB0B" w14:textId="77777777" w:rsidR="0040142C" w:rsidRDefault="007D14A1" w:rsidP="0040142C">
          <w:pPr>
            <w:pStyle w:val="TOC1"/>
            <w:tabs>
              <w:tab w:val="right" w:leader="dot" w:pos="9350"/>
            </w:tabs>
            <w:spacing w:after="0"/>
            <w:rPr>
              <w:rFonts w:asciiTheme="minorHAnsi" w:hAnsiTheme="minorHAnsi"/>
              <w:noProof/>
              <w:sz w:val="22"/>
              <w:szCs w:val="22"/>
              <w:lang w:val="en-US" w:bidi="ar-SA"/>
            </w:rPr>
          </w:pPr>
          <w:hyperlink w:anchor="_Toc533291595" w:history="1">
            <w:r w:rsidR="00FE5729" w:rsidRPr="00B6721E">
              <w:rPr>
                <w:rStyle w:val="Hyperlink"/>
                <w:noProof/>
              </w:rPr>
              <w:t>4. Establishing a Culture of Sustainability within Workplace</w:t>
            </w:r>
            <w:r w:rsidR="00FE5729">
              <w:rPr>
                <w:noProof/>
                <w:webHidden/>
              </w:rPr>
              <w:tab/>
            </w:r>
            <w:r w:rsidR="00FE5729">
              <w:rPr>
                <w:noProof/>
                <w:webHidden/>
              </w:rPr>
              <w:fldChar w:fldCharType="begin"/>
            </w:r>
            <w:r w:rsidR="00FE5729">
              <w:rPr>
                <w:noProof/>
                <w:webHidden/>
              </w:rPr>
              <w:instrText xml:space="preserve"> PAGEREF _Toc533291595 \h </w:instrText>
            </w:r>
            <w:r w:rsidR="00FE5729">
              <w:rPr>
                <w:noProof/>
                <w:webHidden/>
              </w:rPr>
            </w:r>
            <w:r w:rsidR="00FE5729">
              <w:rPr>
                <w:noProof/>
                <w:webHidden/>
              </w:rPr>
              <w:fldChar w:fldCharType="separate"/>
            </w:r>
            <w:r w:rsidR="00FE5729">
              <w:rPr>
                <w:noProof/>
                <w:webHidden/>
              </w:rPr>
              <w:t>11</w:t>
            </w:r>
            <w:r w:rsidR="00FE5729">
              <w:rPr>
                <w:noProof/>
                <w:webHidden/>
              </w:rPr>
              <w:fldChar w:fldCharType="end"/>
            </w:r>
          </w:hyperlink>
        </w:p>
        <w:p w14:paraId="1C5A8265" w14:textId="77777777" w:rsidR="0040142C" w:rsidRDefault="007D14A1" w:rsidP="0040142C">
          <w:pPr>
            <w:pStyle w:val="TOC1"/>
            <w:tabs>
              <w:tab w:val="right" w:leader="dot" w:pos="9350"/>
            </w:tabs>
            <w:spacing w:after="0"/>
            <w:rPr>
              <w:rFonts w:asciiTheme="minorHAnsi" w:hAnsiTheme="minorHAnsi"/>
              <w:noProof/>
              <w:sz w:val="22"/>
              <w:szCs w:val="22"/>
              <w:lang w:val="en-US" w:bidi="ar-SA"/>
            </w:rPr>
          </w:pPr>
          <w:hyperlink w:anchor="_Toc533291596" w:history="1">
            <w:r w:rsidR="00FE5729" w:rsidRPr="00B6721E">
              <w:rPr>
                <w:rStyle w:val="Hyperlink"/>
                <w:noProof/>
              </w:rPr>
              <w:t>5. Metrocab’s Corporate Social and Environmental Responsibility</w:t>
            </w:r>
            <w:r w:rsidR="00FE5729">
              <w:rPr>
                <w:noProof/>
                <w:webHidden/>
              </w:rPr>
              <w:tab/>
            </w:r>
            <w:r w:rsidR="00FE5729">
              <w:rPr>
                <w:noProof/>
                <w:webHidden/>
              </w:rPr>
              <w:fldChar w:fldCharType="begin"/>
            </w:r>
            <w:r w:rsidR="00FE5729">
              <w:rPr>
                <w:noProof/>
                <w:webHidden/>
              </w:rPr>
              <w:instrText xml:space="preserve"> PAGEREF _Toc533291596 \h </w:instrText>
            </w:r>
            <w:r w:rsidR="00FE5729">
              <w:rPr>
                <w:noProof/>
                <w:webHidden/>
              </w:rPr>
            </w:r>
            <w:r w:rsidR="00FE5729">
              <w:rPr>
                <w:noProof/>
                <w:webHidden/>
              </w:rPr>
              <w:fldChar w:fldCharType="separate"/>
            </w:r>
            <w:r w:rsidR="00FE5729">
              <w:rPr>
                <w:noProof/>
                <w:webHidden/>
              </w:rPr>
              <w:t>12</w:t>
            </w:r>
            <w:r w:rsidR="00FE5729">
              <w:rPr>
                <w:noProof/>
                <w:webHidden/>
              </w:rPr>
              <w:fldChar w:fldCharType="end"/>
            </w:r>
          </w:hyperlink>
        </w:p>
        <w:p w14:paraId="574917A9" w14:textId="77777777" w:rsidR="0040142C" w:rsidRDefault="007D14A1" w:rsidP="0040142C">
          <w:pPr>
            <w:pStyle w:val="TOC1"/>
            <w:tabs>
              <w:tab w:val="right" w:leader="dot" w:pos="9350"/>
            </w:tabs>
            <w:spacing w:after="0"/>
            <w:rPr>
              <w:rFonts w:asciiTheme="minorHAnsi" w:hAnsiTheme="minorHAnsi"/>
              <w:noProof/>
              <w:sz w:val="22"/>
              <w:szCs w:val="22"/>
              <w:lang w:val="en-US" w:bidi="ar-SA"/>
            </w:rPr>
          </w:pPr>
          <w:hyperlink w:anchor="_Toc533291597" w:history="1">
            <w:r w:rsidR="00FE5729" w:rsidRPr="00B6721E">
              <w:rPr>
                <w:rStyle w:val="Hyperlink"/>
                <w:noProof/>
              </w:rPr>
              <w:t>6. Personal Ethical Standards, Values and Beliefs</w:t>
            </w:r>
            <w:r w:rsidR="00FE5729">
              <w:rPr>
                <w:noProof/>
                <w:webHidden/>
              </w:rPr>
              <w:tab/>
            </w:r>
            <w:r w:rsidR="00FE5729">
              <w:rPr>
                <w:noProof/>
                <w:webHidden/>
              </w:rPr>
              <w:fldChar w:fldCharType="begin"/>
            </w:r>
            <w:r w:rsidR="00FE5729">
              <w:rPr>
                <w:noProof/>
                <w:webHidden/>
              </w:rPr>
              <w:instrText xml:space="preserve"> PAGEREF _Toc533291597 \h </w:instrText>
            </w:r>
            <w:r w:rsidR="00FE5729">
              <w:rPr>
                <w:noProof/>
                <w:webHidden/>
              </w:rPr>
            </w:r>
            <w:r w:rsidR="00FE5729">
              <w:rPr>
                <w:noProof/>
                <w:webHidden/>
              </w:rPr>
              <w:fldChar w:fldCharType="separate"/>
            </w:r>
            <w:r w:rsidR="00FE5729">
              <w:rPr>
                <w:noProof/>
                <w:webHidden/>
              </w:rPr>
              <w:t>13</w:t>
            </w:r>
            <w:r w:rsidR="00FE5729">
              <w:rPr>
                <w:noProof/>
                <w:webHidden/>
              </w:rPr>
              <w:fldChar w:fldCharType="end"/>
            </w:r>
          </w:hyperlink>
        </w:p>
        <w:p w14:paraId="2A1D865D" w14:textId="77777777" w:rsidR="0040142C" w:rsidRDefault="007D14A1" w:rsidP="0040142C">
          <w:pPr>
            <w:pStyle w:val="TOC1"/>
            <w:tabs>
              <w:tab w:val="right" w:leader="dot" w:pos="9350"/>
            </w:tabs>
            <w:spacing w:after="0"/>
            <w:rPr>
              <w:rFonts w:asciiTheme="minorHAnsi" w:hAnsiTheme="minorHAnsi"/>
              <w:noProof/>
              <w:sz w:val="22"/>
              <w:szCs w:val="22"/>
              <w:lang w:val="en-US" w:bidi="ar-SA"/>
            </w:rPr>
          </w:pPr>
          <w:hyperlink w:anchor="_Toc533291598" w:history="1">
            <w:r w:rsidR="00FE5729" w:rsidRPr="00B6721E">
              <w:rPr>
                <w:rStyle w:val="Hyperlink"/>
                <w:noProof/>
              </w:rPr>
              <w:t>7. Communication Channels for sharing information and building relationship</w:t>
            </w:r>
            <w:r w:rsidR="00FE5729">
              <w:rPr>
                <w:noProof/>
                <w:webHidden/>
              </w:rPr>
              <w:tab/>
            </w:r>
            <w:r w:rsidR="00FE5729">
              <w:rPr>
                <w:noProof/>
                <w:webHidden/>
              </w:rPr>
              <w:fldChar w:fldCharType="begin"/>
            </w:r>
            <w:r w:rsidR="00FE5729">
              <w:rPr>
                <w:noProof/>
                <w:webHidden/>
              </w:rPr>
              <w:instrText xml:space="preserve"> PAGEREF _Toc533291598 \h </w:instrText>
            </w:r>
            <w:r w:rsidR="00FE5729">
              <w:rPr>
                <w:noProof/>
                <w:webHidden/>
              </w:rPr>
            </w:r>
            <w:r w:rsidR="00FE5729">
              <w:rPr>
                <w:noProof/>
                <w:webHidden/>
              </w:rPr>
              <w:fldChar w:fldCharType="separate"/>
            </w:r>
            <w:r w:rsidR="00FE5729">
              <w:rPr>
                <w:noProof/>
                <w:webHidden/>
              </w:rPr>
              <w:t>14</w:t>
            </w:r>
            <w:r w:rsidR="00FE5729">
              <w:rPr>
                <w:noProof/>
                <w:webHidden/>
              </w:rPr>
              <w:fldChar w:fldCharType="end"/>
            </w:r>
          </w:hyperlink>
        </w:p>
        <w:p w14:paraId="49B85AB4" w14:textId="77777777" w:rsidR="0040142C" w:rsidRDefault="007D14A1" w:rsidP="0040142C">
          <w:pPr>
            <w:pStyle w:val="TOC1"/>
            <w:tabs>
              <w:tab w:val="right" w:leader="dot" w:pos="9350"/>
            </w:tabs>
            <w:spacing w:after="0"/>
            <w:rPr>
              <w:rFonts w:asciiTheme="minorHAnsi" w:hAnsiTheme="minorHAnsi"/>
              <w:noProof/>
              <w:sz w:val="22"/>
              <w:szCs w:val="22"/>
              <w:lang w:val="en-US" w:bidi="ar-SA"/>
            </w:rPr>
          </w:pPr>
          <w:hyperlink w:anchor="_Toc533291599" w:history="1">
            <w:r w:rsidR="00FE5729" w:rsidRPr="00B6721E">
              <w:rPr>
                <w:rStyle w:val="Hyperlink"/>
                <w:noProof/>
              </w:rPr>
              <w:t>8. Barriers to Effective Functioning in the Organisation and Ways to Overcome Them</w:t>
            </w:r>
            <w:r w:rsidR="00FE5729">
              <w:rPr>
                <w:noProof/>
                <w:webHidden/>
              </w:rPr>
              <w:tab/>
            </w:r>
            <w:r w:rsidR="00FE5729">
              <w:rPr>
                <w:noProof/>
                <w:webHidden/>
              </w:rPr>
              <w:fldChar w:fldCharType="begin"/>
            </w:r>
            <w:r w:rsidR="00FE5729">
              <w:rPr>
                <w:noProof/>
                <w:webHidden/>
              </w:rPr>
              <w:instrText xml:space="preserve"> PAGEREF _Toc533291599 \h </w:instrText>
            </w:r>
            <w:r w:rsidR="00FE5729">
              <w:rPr>
                <w:noProof/>
                <w:webHidden/>
              </w:rPr>
            </w:r>
            <w:r w:rsidR="00FE5729">
              <w:rPr>
                <w:noProof/>
                <w:webHidden/>
              </w:rPr>
              <w:fldChar w:fldCharType="separate"/>
            </w:r>
            <w:r w:rsidR="00FE5729">
              <w:rPr>
                <w:noProof/>
                <w:webHidden/>
              </w:rPr>
              <w:t>16</w:t>
            </w:r>
            <w:r w:rsidR="00FE5729">
              <w:rPr>
                <w:noProof/>
                <w:webHidden/>
              </w:rPr>
              <w:fldChar w:fldCharType="end"/>
            </w:r>
          </w:hyperlink>
        </w:p>
        <w:p w14:paraId="407C78B8" w14:textId="77777777" w:rsidR="0040142C" w:rsidRDefault="007D14A1" w:rsidP="0040142C">
          <w:pPr>
            <w:pStyle w:val="TOC1"/>
            <w:tabs>
              <w:tab w:val="right" w:leader="dot" w:pos="9350"/>
            </w:tabs>
            <w:spacing w:after="0"/>
            <w:rPr>
              <w:rFonts w:asciiTheme="minorHAnsi" w:hAnsiTheme="minorHAnsi"/>
              <w:noProof/>
              <w:sz w:val="22"/>
              <w:szCs w:val="22"/>
              <w:lang w:val="en-US" w:bidi="ar-SA"/>
            </w:rPr>
          </w:pPr>
          <w:hyperlink w:anchor="_Toc533291600" w:history="1">
            <w:r w:rsidR="00FE5729" w:rsidRPr="00B6721E">
              <w:rPr>
                <w:rStyle w:val="Hyperlink"/>
                <w:noProof/>
              </w:rPr>
              <w:t>Conclusion</w:t>
            </w:r>
            <w:r w:rsidR="00FE5729">
              <w:rPr>
                <w:noProof/>
                <w:webHidden/>
              </w:rPr>
              <w:tab/>
            </w:r>
            <w:r w:rsidR="00FE5729">
              <w:rPr>
                <w:noProof/>
                <w:webHidden/>
              </w:rPr>
              <w:fldChar w:fldCharType="begin"/>
            </w:r>
            <w:r w:rsidR="00FE5729">
              <w:rPr>
                <w:noProof/>
                <w:webHidden/>
              </w:rPr>
              <w:instrText xml:space="preserve"> PAGEREF _Toc533291600 \h </w:instrText>
            </w:r>
            <w:r w:rsidR="00FE5729">
              <w:rPr>
                <w:noProof/>
                <w:webHidden/>
              </w:rPr>
            </w:r>
            <w:r w:rsidR="00FE5729">
              <w:rPr>
                <w:noProof/>
                <w:webHidden/>
              </w:rPr>
              <w:fldChar w:fldCharType="separate"/>
            </w:r>
            <w:r w:rsidR="00FE5729">
              <w:rPr>
                <w:noProof/>
                <w:webHidden/>
              </w:rPr>
              <w:t>20</w:t>
            </w:r>
            <w:r w:rsidR="00FE5729">
              <w:rPr>
                <w:noProof/>
                <w:webHidden/>
              </w:rPr>
              <w:fldChar w:fldCharType="end"/>
            </w:r>
          </w:hyperlink>
        </w:p>
        <w:p w14:paraId="022FEFB5" w14:textId="77777777" w:rsidR="0040142C" w:rsidRDefault="007D14A1" w:rsidP="0040142C">
          <w:pPr>
            <w:pStyle w:val="TOC1"/>
            <w:tabs>
              <w:tab w:val="right" w:leader="dot" w:pos="9350"/>
            </w:tabs>
            <w:spacing w:after="0"/>
            <w:rPr>
              <w:rFonts w:asciiTheme="minorHAnsi" w:hAnsiTheme="minorHAnsi"/>
              <w:noProof/>
              <w:sz w:val="22"/>
              <w:szCs w:val="22"/>
              <w:lang w:val="en-US" w:bidi="ar-SA"/>
            </w:rPr>
          </w:pPr>
          <w:hyperlink w:anchor="_Toc533291601" w:history="1">
            <w:r w:rsidR="00FE5729" w:rsidRPr="00B6721E">
              <w:rPr>
                <w:rStyle w:val="Hyperlink"/>
                <w:noProof/>
              </w:rPr>
              <w:t>References</w:t>
            </w:r>
            <w:r w:rsidR="00FE5729">
              <w:rPr>
                <w:noProof/>
                <w:webHidden/>
              </w:rPr>
              <w:tab/>
            </w:r>
            <w:r w:rsidR="00FE5729">
              <w:rPr>
                <w:noProof/>
                <w:webHidden/>
              </w:rPr>
              <w:fldChar w:fldCharType="begin"/>
            </w:r>
            <w:r w:rsidR="00FE5729">
              <w:rPr>
                <w:noProof/>
                <w:webHidden/>
              </w:rPr>
              <w:instrText xml:space="preserve"> PAGEREF _Toc533291601 \h </w:instrText>
            </w:r>
            <w:r w:rsidR="00FE5729">
              <w:rPr>
                <w:noProof/>
                <w:webHidden/>
              </w:rPr>
            </w:r>
            <w:r w:rsidR="00FE5729">
              <w:rPr>
                <w:noProof/>
                <w:webHidden/>
              </w:rPr>
              <w:fldChar w:fldCharType="separate"/>
            </w:r>
            <w:r w:rsidR="00FE5729">
              <w:rPr>
                <w:noProof/>
                <w:webHidden/>
              </w:rPr>
              <w:t>21</w:t>
            </w:r>
            <w:r w:rsidR="00FE5729">
              <w:rPr>
                <w:noProof/>
                <w:webHidden/>
              </w:rPr>
              <w:fldChar w:fldCharType="end"/>
            </w:r>
          </w:hyperlink>
        </w:p>
        <w:p w14:paraId="040BA376" w14:textId="77777777" w:rsidR="00875DB0" w:rsidRDefault="00FE5729" w:rsidP="00875DB0">
          <w:r>
            <w:fldChar w:fldCharType="end"/>
          </w:r>
        </w:p>
      </w:sdtContent>
    </w:sdt>
    <w:p w14:paraId="4D8A9BE4" w14:textId="77777777" w:rsidR="00623FAE" w:rsidRDefault="00623FAE" w:rsidP="00623FAE"/>
    <w:p w14:paraId="598B693C" w14:textId="77777777" w:rsidR="001A47CC" w:rsidRDefault="00FE5729">
      <w:pPr>
        <w:spacing w:line="276" w:lineRule="auto"/>
        <w:jc w:val="left"/>
        <w:rPr>
          <w:rFonts w:eastAsiaTheme="majorEastAsia" w:cstheme="majorBidi"/>
          <w:b/>
          <w:bCs/>
          <w:sz w:val="28"/>
          <w:szCs w:val="35"/>
        </w:rPr>
      </w:pPr>
      <w:r>
        <w:br w:type="page"/>
      </w:r>
    </w:p>
    <w:p w14:paraId="54511789" w14:textId="77777777" w:rsidR="00623FAE" w:rsidRDefault="00FE5729" w:rsidP="001A47CC">
      <w:pPr>
        <w:pStyle w:val="Heading1"/>
      </w:pPr>
      <w:bookmarkStart w:id="1" w:name="_Toc533291589"/>
      <w:r>
        <w:lastRenderedPageBreak/>
        <w:t>Introduction</w:t>
      </w:r>
      <w:bookmarkEnd w:id="1"/>
    </w:p>
    <w:p w14:paraId="4600BC75" w14:textId="4845B7C3" w:rsidR="006E61BD" w:rsidRDefault="00FE5729" w:rsidP="00DB114F">
      <w:pPr>
        <w:spacing w:after="0"/>
      </w:pPr>
      <w:r>
        <w:t>Organisational culture has an immense impact on the key decisions and performance on each and every sort of organisation.</w:t>
      </w:r>
      <w:r w:rsidR="0043210F">
        <w:t xml:space="preserve"> A recent study of IDA shows that </w:t>
      </w:r>
      <w:r w:rsidR="0043210F" w:rsidRPr="005C1252">
        <w:rPr>
          <w:b/>
          <w:bCs/>
        </w:rPr>
        <w:t>35%</w:t>
      </w:r>
      <w:r w:rsidR="0043210F">
        <w:t xml:space="preserve"> of business organisations are dependent on culture when they </w:t>
      </w:r>
      <w:r w:rsidR="001E2BF2">
        <w:t>make</w:t>
      </w:r>
      <w:r w:rsidR="0043210F">
        <w:t xml:space="preserve"> major decisions.</w:t>
      </w:r>
      <w:r>
        <w:t xml:space="preserve"> Here</w:t>
      </w:r>
      <w:r w:rsidR="0043210F">
        <w:t>,</w:t>
      </w:r>
      <w:r>
        <w:t xml:space="preserve"> in this report, those influences and effects of organisation</w:t>
      </w:r>
      <w:r w:rsidR="001E2BF2">
        <w:t xml:space="preserve">al culture will be demonstrated, </w:t>
      </w:r>
      <w:r>
        <w:t>so that relevant executive managers can grasp the best advantage from workplace culture.</w:t>
      </w:r>
      <w:r w:rsidR="00872BA6">
        <w:t xml:space="preserve"> Assessing the cultural impact on the key function of organisation requires some ingredients and those will be focused in this study. </w:t>
      </w:r>
      <w:r w:rsidR="00872BA6" w:rsidRPr="0043210F">
        <w:rPr>
          <w:b/>
          <w:bCs/>
        </w:rPr>
        <w:t>Metrocab</w:t>
      </w:r>
      <w:r w:rsidR="00872BA6">
        <w:t xml:space="preserve"> motor is selected to present </w:t>
      </w:r>
      <w:r w:rsidR="00872BA6" w:rsidRPr="004F068C">
        <w:rPr>
          <w:noProof/>
        </w:rPr>
        <w:t>real</w:t>
      </w:r>
      <w:r w:rsidR="004F068C">
        <w:rPr>
          <w:noProof/>
        </w:rPr>
        <w:t>-</w:t>
      </w:r>
      <w:r w:rsidR="00872BA6" w:rsidRPr="004F068C">
        <w:rPr>
          <w:noProof/>
        </w:rPr>
        <w:t>life</w:t>
      </w:r>
      <w:r w:rsidR="00872BA6">
        <w:t xml:space="preserve"> example and to apply theoretical concept practically. This report starts with analysing influences of external forces and how culture can develop to build a strong relationship among different parties. CSR activities, communication channels and barriers of effective functioning are the crucial chapters of this topic. </w:t>
      </w:r>
    </w:p>
    <w:p w14:paraId="254ABE9B" w14:textId="77777777" w:rsidR="00623FAE" w:rsidRPr="006E61BD" w:rsidRDefault="00FE5729" w:rsidP="00CC02A8">
      <w:pPr>
        <w:pStyle w:val="Heading1"/>
        <w:spacing w:before="0"/>
      </w:pPr>
      <w:bookmarkStart w:id="2" w:name="_Toc533291590"/>
      <w:r>
        <w:t>1. Impact o</w:t>
      </w:r>
      <w:r w:rsidR="00DB0BDD">
        <w:t>f External Forces on the Metrocab</w:t>
      </w:r>
      <w:r>
        <w:t xml:space="preserve"> Motors</w:t>
      </w:r>
      <w:bookmarkEnd w:id="2"/>
    </w:p>
    <w:p w14:paraId="3F7EFB94" w14:textId="751FBED7" w:rsidR="002217C6" w:rsidRPr="002217C6" w:rsidRDefault="00FE5729" w:rsidP="00CC02A8">
      <w:pPr>
        <w:spacing w:after="0"/>
      </w:pPr>
      <w:r>
        <w:t xml:space="preserve">In this </w:t>
      </w:r>
      <w:r w:rsidR="001E2BF2">
        <w:t>part</w:t>
      </w:r>
      <w:r>
        <w:t xml:space="preserve"> of </w:t>
      </w:r>
      <w:r w:rsidR="001E2BF2">
        <w:t xml:space="preserve">the </w:t>
      </w:r>
      <w:r w:rsidR="00CC02A8">
        <w:t>discussion,</w:t>
      </w:r>
      <w:r>
        <w:t xml:space="preserve"> the macro environment analysis and </w:t>
      </w:r>
      <w:r w:rsidRPr="004F068C">
        <w:rPr>
          <w:noProof/>
        </w:rPr>
        <w:t>microenvironment</w:t>
      </w:r>
      <w:r>
        <w:t xml:space="preserve"> analysis of particular selected organisation will be demonstrated so that key professionals and relevant stakeholders of this report can understand the underlying concept of organisational culture and its impact on different sectors in the industry. Here </w:t>
      </w:r>
      <w:r w:rsidRPr="00D4177A">
        <w:rPr>
          <w:b/>
          <w:bCs/>
        </w:rPr>
        <w:t>Metrocab Motor Company</w:t>
      </w:r>
      <w:r>
        <w:t xml:space="preserve"> is selected to present </w:t>
      </w:r>
      <w:r w:rsidRPr="004F068C">
        <w:rPr>
          <w:noProof/>
        </w:rPr>
        <w:t>real</w:t>
      </w:r>
      <w:r w:rsidR="004F068C">
        <w:rPr>
          <w:noProof/>
        </w:rPr>
        <w:t>-</w:t>
      </w:r>
      <w:r w:rsidRPr="004F068C">
        <w:rPr>
          <w:noProof/>
        </w:rPr>
        <w:t>life</w:t>
      </w:r>
      <w:r>
        <w:t xml:space="preserve"> examples. On the other </w:t>
      </w:r>
      <w:r w:rsidR="00CC02A8">
        <w:t>hand,</w:t>
      </w:r>
      <w:r>
        <w:t xml:space="preserve"> the culture is practised in this organisation will be helpful to articulate the whole business environment in this particular zone.</w:t>
      </w:r>
      <w:r w:rsidR="00D60793">
        <w:t xml:space="preserve"> </w:t>
      </w:r>
      <w:r w:rsidR="00D60793" w:rsidRPr="00D4177A">
        <w:rPr>
          <w:b/>
          <w:bCs/>
        </w:rPr>
        <w:t>For example,</w:t>
      </w:r>
      <w:r w:rsidR="00D60793">
        <w:t xml:space="preserve"> as a </w:t>
      </w:r>
      <w:r w:rsidR="00D60793" w:rsidRPr="004F068C">
        <w:rPr>
          <w:noProof/>
        </w:rPr>
        <w:t>microenvironment</w:t>
      </w:r>
      <w:r w:rsidR="00D60793">
        <w:t xml:space="preserve"> analysis tool </w:t>
      </w:r>
      <w:r w:rsidR="00D60793" w:rsidRPr="00D4177A">
        <w:rPr>
          <w:b/>
          <w:bCs/>
        </w:rPr>
        <w:t>PESTLE</w:t>
      </w:r>
      <w:r w:rsidR="00D60793">
        <w:t xml:space="preserve"> analysis is chosen and it reflects the </w:t>
      </w:r>
      <w:r w:rsidR="00D60793" w:rsidRPr="009A587E">
        <w:rPr>
          <w:b/>
          <w:bCs/>
        </w:rPr>
        <w:t>business environment of UK</w:t>
      </w:r>
      <w:r w:rsidR="001E2BF2">
        <w:t xml:space="preserve"> </w:t>
      </w:r>
      <w:r w:rsidR="00D60793">
        <w:t xml:space="preserve">rigorously. Let's have a look at this matter of discussion. </w:t>
      </w:r>
    </w:p>
    <w:p w14:paraId="05862A3F" w14:textId="77777777" w:rsidR="00623FAE" w:rsidRDefault="00FE5729" w:rsidP="00DB114F">
      <w:pPr>
        <w:pStyle w:val="Heading2"/>
        <w:spacing w:before="0"/>
      </w:pPr>
      <w:bookmarkStart w:id="3" w:name="_Toc533291591"/>
      <w:r>
        <w:t>PESTLE Analysis</w:t>
      </w:r>
      <w:r w:rsidR="006E61BD">
        <w:t xml:space="preserve"> of Metrocab</w:t>
      </w:r>
      <w:bookmarkEnd w:id="3"/>
    </w:p>
    <w:p w14:paraId="070F5F53" w14:textId="77777777" w:rsidR="000C0E1F" w:rsidRDefault="00FE5729" w:rsidP="00CC02A8">
      <w:pPr>
        <w:spacing w:after="0"/>
      </w:pPr>
      <w:r>
        <w:t xml:space="preserve">PESTLE analysis consists of several basic ingredients and those tools are a </w:t>
      </w:r>
      <w:r w:rsidRPr="009A587E">
        <w:rPr>
          <w:b/>
          <w:bCs/>
        </w:rPr>
        <w:t xml:space="preserve">political, </w:t>
      </w:r>
      <w:r w:rsidR="00CC02A8" w:rsidRPr="009A587E">
        <w:rPr>
          <w:b/>
          <w:bCs/>
        </w:rPr>
        <w:t>economic</w:t>
      </w:r>
      <w:r w:rsidRPr="009A587E">
        <w:rPr>
          <w:b/>
          <w:bCs/>
        </w:rPr>
        <w:t>, social, technological, legislative and environmental factor</w:t>
      </w:r>
      <w:r>
        <w:t xml:space="preserve"> of macro environment analysis of any country where </w:t>
      </w:r>
      <w:r w:rsidR="008A39E4">
        <w:t>an</w:t>
      </w:r>
      <w:r>
        <w:t xml:space="preserve"> industry or an organisation belongs to.</w:t>
      </w:r>
      <w:r w:rsidR="002777F8">
        <w:t xml:space="preserve"> </w:t>
      </w:r>
      <w:r w:rsidR="002777F8" w:rsidRPr="002777F8">
        <w:rPr>
          <w:b/>
          <w:bCs/>
        </w:rPr>
        <w:t>Political factor</w:t>
      </w:r>
      <w:r w:rsidR="002777F8">
        <w:t xml:space="preserve"> comes first in this ground of discussion related with macro environment analysis because politics determines lots of policies and crucial decisions in every nation around the world.</w:t>
      </w:r>
      <w:r w:rsidR="00684486">
        <w:t xml:space="preserve"> Politicians prepare the rules and norms for every major part of this country of whole UK</w:t>
      </w:r>
      <w:r w:rsidR="00C519EB">
        <w:t xml:space="preserve"> </w:t>
      </w:r>
      <w:r w:rsidR="00C519EB" w:rsidRPr="00C519EB">
        <w:t>(BBC | Building Business Capability, 2018)</w:t>
      </w:r>
      <w:r w:rsidR="00684486">
        <w:t xml:space="preserve">. </w:t>
      </w:r>
      <w:r w:rsidR="005B21E9">
        <w:rPr>
          <w:b/>
          <w:bCs/>
        </w:rPr>
        <w:t>For example</w:t>
      </w:r>
      <w:r w:rsidR="00684486" w:rsidRPr="00684486">
        <w:rPr>
          <w:b/>
          <w:bCs/>
        </w:rPr>
        <w:t>,</w:t>
      </w:r>
      <w:r w:rsidR="00684486">
        <w:t xml:space="preserve"> how business organisations will run their activities and how the economy will be </w:t>
      </w:r>
      <w:r w:rsidR="005B21E9">
        <w:t>organised is</w:t>
      </w:r>
      <w:r w:rsidR="00684486">
        <w:t xml:space="preserve"> determined by politics.</w:t>
      </w:r>
      <w:r w:rsidR="000D6BD9">
        <w:t xml:space="preserve"> </w:t>
      </w:r>
      <w:r w:rsidR="000D6BD9" w:rsidRPr="000D6BD9">
        <w:t xml:space="preserve">The political situation </w:t>
      </w:r>
      <w:r w:rsidR="005B21E9">
        <w:t xml:space="preserve">in the UK </w:t>
      </w:r>
      <w:r w:rsidR="000D6BD9" w:rsidRPr="000D6BD9">
        <w:t xml:space="preserve">is not </w:t>
      </w:r>
      <w:r w:rsidR="005B21E9">
        <w:t xml:space="preserve">in </w:t>
      </w:r>
      <w:r w:rsidR="000D6BD9" w:rsidRPr="000D6BD9">
        <w:t>turmoil like many A</w:t>
      </w:r>
      <w:r w:rsidR="005B21E9">
        <w:t>sian and African countries but</w:t>
      </w:r>
      <w:r w:rsidR="000D6BD9" w:rsidRPr="000D6BD9">
        <w:t xml:space="preserve"> recent issue</w:t>
      </w:r>
      <w:r w:rsidR="005B21E9">
        <w:t>s</w:t>
      </w:r>
      <w:r w:rsidR="000D6BD9" w:rsidRPr="000D6BD9">
        <w:t xml:space="preserve"> like </w:t>
      </w:r>
      <w:r w:rsidR="000D6BD9" w:rsidRPr="000D6BD9">
        <w:rPr>
          <w:b/>
          <w:bCs/>
        </w:rPr>
        <w:t>Brexit</w:t>
      </w:r>
      <w:r w:rsidR="000D6BD9" w:rsidRPr="000D6BD9">
        <w:t xml:space="preserve"> puts emphasis to reconsider the </w:t>
      </w:r>
      <w:r w:rsidR="000D6BD9" w:rsidRPr="000D6BD9">
        <w:rPr>
          <w:b/>
          <w:bCs/>
        </w:rPr>
        <w:t>political stability</w:t>
      </w:r>
      <w:r w:rsidR="000D6BD9" w:rsidRPr="000D6BD9">
        <w:t xml:space="preserve"> of this nation.</w:t>
      </w:r>
    </w:p>
    <w:p w14:paraId="73C89B9C" w14:textId="77777777" w:rsidR="00573430" w:rsidRDefault="00FE5729" w:rsidP="00CC02A8">
      <w:pPr>
        <w:spacing w:after="0"/>
        <w:jc w:val="center"/>
      </w:pPr>
      <w:r w:rsidRPr="008A39E4">
        <w:rPr>
          <w:noProof/>
          <w:lang w:val="en-US" w:bidi="ar-SA"/>
        </w:rPr>
        <w:lastRenderedPageBreak/>
        <w:drawing>
          <wp:inline distT="0" distB="0" distL="0" distR="0" wp14:anchorId="7B615DC2" wp14:editId="6156D037">
            <wp:extent cx="4731643" cy="2809240"/>
            <wp:effectExtent l="0" t="0" r="0" b="0"/>
            <wp:docPr id="9" name="Picture 0" descr="PEST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716931" name="PESTEL.PNG"/>
                    <pic:cNvPicPr/>
                  </pic:nvPicPr>
                  <pic:blipFill>
                    <a:blip r:embed="rId9"/>
                    <a:srcRect l="2549" t="2318" b="-1"/>
                    <a:stretch>
                      <a:fillRect/>
                    </a:stretch>
                  </pic:blipFill>
                  <pic:spPr bwMode="auto">
                    <a:xfrm>
                      <a:off x="0" y="0"/>
                      <a:ext cx="4732688" cy="2809860"/>
                    </a:xfrm>
                    <a:prstGeom prst="rect">
                      <a:avLst/>
                    </a:prstGeom>
                    <a:ln>
                      <a:noFill/>
                    </a:ln>
                    <a:extLst>
                      <a:ext uri="{53640926-AAD7-44D8-BBD7-CCE9431645EC}">
                        <a14:shadowObscured xmlns:a14="http://schemas.microsoft.com/office/drawing/2010/main"/>
                      </a:ext>
                    </a:extLst>
                  </pic:spPr>
                </pic:pic>
              </a:graphicData>
            </a:graphic>
          </wp:inline>
        </w:drawing>
      </w:r>
    </w:p>
    <w:p w14:paraId="7206B32B" w14:textId="77777777" w:rsidR="008A39E4" w:rsidRPr="008A39E4" w:rsidRDefault="00FE5729" w:rsidP="00CC02A8">
      <w:pPr>
        <w:spacing w:after="0"/>
        <w:jc w:val="center"/>
        <w:rPr>
          <w:b/>
          <w:bCs/>
        </w:rPr>
      </w:pPr>
      <w:r w:rsidRPr="008A39E4">
        <w:rPr>
          <w:b/>
          <w:bCs/>
        </w:rPr>
        <w:t>Figure</w:t>
      </w:r>
      <w:r w:rsidR="00213F72">
        <w:rPr>
          <w:b/>
          <w:bCs/>
        </w:rPr>
        <w:t xml:space="preserve"> 1</w:t>
      </w:r>
      <w:r w:rsidRPr="008A39E4">
        <w:rPr>
          <w:b/>
          <w:bCs/>
        </w:rPr>
        <w:t>: PESTLE Analysis</w:t>
      </w:r>
    </w:p>
    <w:p w14:paraId="0614706F" w14:textId="77777777" w:rsidR="008A39E4" w:rsidRPr="008A39E4" w:rsidRDefault="00FE5729" w:rsidP="00CC02A8">
      <w:pPr>
        <w:spacing w:after="0"/>
        <w:jc w:val="center"/>
        <w:rPr>
          <w:b/>
          <w:bCs/>
        </w:rPr>
      </w:pPr>
      <w:r w:rsidRPr="008A39E4">
        <w:rPr>
          <w:b/>
          <w:bCs/>
        </w:rPr>
        <w:t>Source:</w:t>
      </w:r>
      <w:r w:rsidR="00C519EB">
        <w:rPr>
          <w:b/>
          <w:bCs/>
        </w:rPr>
        <w:t xml:space="preserve"> </w:t>
      </w:r>
      <w:r w:rsidR="00C519EB" w:rsidRPr="00C519EB">
        <w:rPr>
          <w:b/>
          <w:bCs/>
        </w:rPr>
        <w:t>(Liu, 2014)</w:t>
      </w:r>
    </w:p>
    <w:p w14:paraId="592A16E2" w14:textId="4B9C50A6" w:rsidR="008A39E4" w:rsidRDefault="00FE5729" w:rsidP="008A39E4">
      <w:r>
        <w:t xml:space="preserve">The UK </w:t>
      </w:r>
      <w:r w:rsidR="00BE0949">
        <w:t xml:space="preserve">Economy </w:t>
      </w:r>
      <w:r>
        <w:t xml:space="preserve">is one of the </w:t>
      </w:r>
      <w:r w:rsidRPr="000F54CC">
        <w:rPr>
          <w:b/>
          <w:bCs/>
        </w:rPr>
        <w:t xml:space="preserve">strongest </w:t>
      </w:r>
      <w:r w:rsidR="00BE0949">
        <w:t>in</w:t>
      </w:r>
      <w:r>
        <w:t xml:space="preserve"> the world. There is an immense opportunity for </w:t>
      </w:r>
      <w:r w:rsidRPr="000F54CC">
        <w:rPr>
          <w:b/>
          <w:bCs/>
        </w:rPr>
        <w:t>automobile industries</w:t>
      </w:r>
      <w:r>
        <w:t xml:space="preserve"> of UK to flourish their business because thousands of inve</w:t>
      </w:r>
      <w:r w:rsidR="00BE0949">
        <w:t xml:space="preserve">stors globally </w:t>
      </w:r>
      <w:r>
        <w:t>would like to invest in the capital market of UK.</w:t>
      </w:r>
      <w:r w:rsidR="00647686">
        <w:t xml:space="preserve"> On the other</w:t>
      </w:r>
      <w:r w:rsidR="00647686" w:rsidRPr="00647686">
        <w:t xml:space="preserve"> side, UK is one</w:t>
      </w:r>
      <w:r w:rsidR="00647686">
        <w:t xml:space="preserve"> of the attractive countries</w:t>
      </w:r>
      <w:r w:rsidR="00647686" w:rsidRPr="00647686">
        <w:t xml:space="preserve"> for </w:t>
      </w:r>
      <w:r w:rsidR="00647686" w:rsidRPr="00647686">
        <w:rPr>
          <w:b/>
          <w:bCs/>
        </w:rPr>
        <w:t>foreign direct investment</w:t>
      </w:r>
      <w:r w:rsidR="00647686" w:rsidRPr="00647686">
        <w:t xml:space="preserve"> </w:t>
      </w:r>
      <w:r w:rsidR="00586087">
        <w:t>(</w:t>
      </w:r>
      <w:r w:rsidR="00647686">
        <w:t>FDI</w:t>
      </w:r>
      <w:r w:rsidR="00586087">
        <w:t>)</w:t>
      </w:r>
      <w:r w:rsidR="00647686">
        <w:t>. A recent journal of German Research Society published</w:t>
      </w:r>
      <w:r w:rsidR="00647686" w:rsidRPr="00647686">
        <w:t xml:space="preserve"> that </w:t>
      </w:r>
      <w:r w:rsidR="00647686">
        <w:rPr>
          <w:b/>
          <w:bCs/>
        </w:rPr>
        <w:t>48</w:t>
      </w:r>
      <w:r w:rsidR="00647686" w:rsidRPr="00647686">
        <w:rPr>
          <w:b/>
          <w:bCs/>
        </w:rPr>
        <w:t>% of European investors</w:t>
      </w:r>
      <w:r w:rsidR="00647686" w:rsidRPr="00647686">
        <w:t xml:space="preserve"> want to invest in the UK because this country is well equipped and technologically </w:t>
      </w:r>
      <w:r w:rsidR="00586087">
        <w:t>advanced</w:t>
      </w:r>
      <w:r w:rsidR="00972164">
        <w:t>.</w:t>
      </w:r>
      <w:r w:rsidR="002705AF">
        <w:t xml:space="preserve"> </w:t>
      </w:r>
      <w:r w:rsidR="002705AF" w:rsidRPr="00E000F9">
        <w:rPr>
          <w:b/>
          <w:bCs/>
        </w:rPr>
        <w:t>For example,</w:t>
      </w:r>
      <w:r w:rsidR="002705AF">
        <w:t xml:space="preserve"> London Stock Exchange is a </w:t>
      </w:r>
      <w:r w:rsidR="00586087">
        <w:t xml:space="preserve">highly diversified market and </w:t>
      </w:r>
      <w:r w:rsidR="002705AF">
        <w:t xml:space="preserve">has immense opportunities of fund creating because giant investors make a crowd in this capital market. </w:t>
      </w:r>
    </w:p>
    <w:p w14:paraId="3EBCBDA9" w14:textId="77777777" w:rsidR="008A64A6" w:rsidRDefault="00FE5729" w:rsidP="00CC02A8">
      <w:pPr>
        <w:spacing w:after="0"/>
        <w:jc w:val="center"/>
      </w:pPr>
      <w:r w:rsidRPr="00CD56F3">
        <w:rPr>
          <w:noProof/>
          <w:lang w:val="en-US" w:bidi="ar-SA"/>
        </w:rPr>
        <w:lastRenderedPageBreak/>
        <w:drawing>
          <wp:inline distT="0" distB="0" distL="0" distR="0" wp14:anchorId="5A7EA7D1" wp14:editId="47F8F4F6">
            <wp:extent cx="2396672" cy="3095625"/>
            <wp:effectExtent l="0" t="0" r="0" b="0"/>
            <wp:docPr id="10" name="Picture 2" descr="fItataKGOrumHsNLsXcPLtib7u_1sTDbgrgLbVaZt7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813881" name="fItataKGOrumHsNLsXcPLtib7u_1sTDbgrgLbVaZt7o.jpg"/>
                    <pic:cNvPicPr/>
                  </pic:nvPicPr>
                  <pic:blipFill>
                    <a:blip r:embed="rId10"/>
                    <a:srcRect b="7971"/>
                    <a:stretch>
                      <a:fillRect/>
                    </a:stretch>
                  </pic:blipFill>
                  <pic:spPr bwMode="auto">
                    <a:xfrm>
                      <a:off x="0" y="0"/>
                      <a:ext cx="2402330" cy="3102934"/>
                    </a:xfrm>
                    <a:prstGeom prst="rect">
                      <a:avLst/>
                    </a:prstGeom>
                    <a:ln>
                      <a:noFill/>
                    </a:ln>
                    <a:extLst>
                      <a:ext uri="{53640926-AAD7-44D8-BBD7-CCE9431645EC}">
                        <a14:shadowObscured xmlns:a14="http://schemas.microsoft.com/office/drawing/2010/main"/>
                      </a:ext>
                    </a:extLst>
                  </pic:spPr>
                </pic:pic>
              </a:graphicData>
            </a:graphic>
          </wp:inline>
        </w:drawing>
      </w:r>
    </w:p>
    <w:p w14:paraId="69C4C2E6" w14:textId="77777777" w:rsidR="00CD56F3" w:rsidRPr="00CD56F3" w:rsidRDefault="00FE5729" w:rsidP="00CC02A8">
      <w:pPr>
        <w:spacing w:after="0"/>
        <w:jc w:val="center"/>
        <w:rPr>
          <w:b/>
          <w:bCs/>
        </w:rPr>
      </w:pPr>
      <w:r w:rsidRPr="00CD56F3">
        <w:rPr>
          <w:b/>
          <w:bCs/>
        </w:rPr>
        <w:t>Figure</w:t>
      </w:r>
      <w:r w:rsidR="00213F72">
        <w:rPr>
          <w:b/>
          <w:bCs/>
        </w:rPr>
        <w:t xml:space="preserve"> 2</w:t>
      </w:r>
      <w:r w:rsidRPr="00CD56F3">
        <w:rPr>
          <w:b/>
          <w:bCs/>
        </w:rPr>
        <w:t>: Economic impact of Brexit</w:t>
      </w:r>
    </w:p>
    <w:p w14:paraId="3C75EED6" w14:textId="77777777" w:rsidR="00CD56F3" w:rsidRDefault="00FE5729" w:rsidP="00CC02A8">
      <w:pPr>
        <w:spacing w:after="0"/>
        <w:jc w:val="center"/>
        <w:rPr>
          <w:b/>
          <w:bCs/>
        </w:rPr>
      </w:pPr>
      <w:r w:rsidRPr="00CD56F3">
        <w:rPr>
          <w:b/>
          <w:bCs/>
        </w:rPr>
        <w:t>Source:</w:t>
      </w:r>
      <w:r w:rsidR="00C519EB">
        <w:rPr>
          <w:b/>
          <w:bCs/>
        </w:rPr>
        <w:t xml:space="preserve"> </w:t>
      </w:r>
      <w:r w:rsidR="00C519EB" w:rsidRPr="00C519EB">
        <w:rPr>
          <w:b/>
          <w:bCs/>
        </w:rPr>
        <w:t>(Bloomberg.com, 2018)</w:t>
      </w:r>
    </w:p>
    <w:p w14:paraId="13585632" w14:textId="3579899A" w:rsidR="00CD56F3" w:rsidRDefault="00FE5729" w:rsidP="00DB114F">
      <w:pPr>
        <w:spacing w:after="0"/>
      </w:pPr>
      <w:r>
        <w:t xml:space="preserve">When it comes to </w:t>
      </w:r>
      <w:r w:rsidRPr="007C4AB8">
        <w:rPr>
          <w:b/>
          <w:bCs/>
        </w:rPr>
        <w:t>an economic factor</w:t>
      </w:r>
      <w:r>
        <w:t xml:space="preserve"> of PESTLE analysis </w:t>
      </w:r>
      <w:r w:rsidR="00586087">
        <w:t xml:space="preserve">the </w:t>
      </w:r>
      <w:r>
        <w:t>Brexit issue should</w:t>
      </w:r>
      <w:r w:rsidR="007C4AB8">
        <w:t xml:space="preserve"> </w:t>
      </w:r>
      <w:r w:rsidR="007C4AB8" w:rsidRPr="004F068C">
        <w:rPr>
          <w:noProof/>
        </w:rPr>
        <w:t>place</w:t>
      </w:r>
      <w:r w:rsidR="00586087">
        <w:t xml:space="preserve"> near the top </w:t>
      </w:r>
      <w:r>
        <w:t>in terms of economic influences in the UK.</w:t>
      </w:r>
      <w:r w:rsidR="007C4AB8">
        <w:t xml:space="preserve"> </w:t>
      </w:r>
      <w:r w:rsidR="00586087">
        <w:t xml:space="preserve">During the EU </w:t>
      </w:r>
      <w:r w:rsidR="007E766F">
        <w:t xml:space="preserve">referendum </w:t>
      </w:r>
      <w:r w:rsidR="00586087">
        <w:t>(</w:t>
      </w:r>
      <w:r w:rsidR="007E766F">
        <w:t>Brexit</w:t>
      </w:r>
      <w:r w:rsidR="00586087">
        <w:t>)</w:t>
      </w:r>
      <w:r w:rsidR="007E766F">
        <w:t xml:space="preserve">, the </w:t>
      </w:r>
      <w:r w:rsidR="007E766F" w:rsidRPr="007E766F">
        <w:rPr>
          <w:b/>
          <w:bCs/>
        </w:rPr>
        <w:t>value of pound sterling</w:t>
      </w:r>
      <w:r w:rsidR="00586087">
        <w:rPr>
          <w:b/>
          <w:bCs/>
        </w:rPr>
        <w:t xml:space="preserve"> depreciated</w:t>
      </w:r>
      <w:r w:rsidR="007E766F">
        <w:t xml:space="preserve"> in the foreign exchange market and </w:t>
      </w:r>
      <w:r w:rsidR="00D2639F">
        <w:t>diffe</w:t>
      </w:r>
      <w:r w:rsidR="00586087">
        <w:t>rent economic opportunities continue to become</w:t>
      </w:r>
      <w:r w:rsidR="00D2639F">
        <w:t xml:space="preserve"> squeezed gradually. On the other </w:t>
      </w:r>
      <w:r w:rsidR="00CC02A8">
        <w:t>hand,</w:t>
      </w:r>
      <w:r w:rsidR="00D2639F">
        <w:t xml:space="preserve"> the government of UK declared they will lower the </w:t>
      </w:r>
      <w:r w:rsidR="00D2639F" w:rsidRPr="00D40910">
        <w:rPr>
          <w:b/>
          <w:bCs/>
        </w:rPr>
        <w:t>corporate tax</w:t>
      </w:r>
      <w:r w:rsidR="00D2639F">
        <w:t xml:space="preserve"> rate from </w:t>
      </w:r>
      <w:r w:rsidR="00D2639F" w:rsidRPr="00835C99">
        <w:rPr>
          <w:b/>
          <w:bCs/>
        </w:rPr>
        <w:t>19% to 17%.</w:t>
      </w:r>
      <w:r w:rsidR="00D2639F">
        <w:t xml:space="preserve"> </w:t>
      </w:r>
      <w:r w:rsidR="00CC02A8">
        <w:t>So,</w:t>
      </w:r>
      <w:r w:rsidR="00D2639F">
        <w:t xml:space="preserve"> this might create a huge response for </w:t>
      </w:r>
      <w:r w:rsidR="00D2639F" w:rsidRPr="00C11994">
        <w:rPr>
          <w:b/>
          <w:bCs/>
        </w:rPr>
        <w:t>foreign investors</w:t>
      </w:r>
      <w:r w:rsidR="00D2639F">
        <w:t xml:space="preserve"> which will improve economic condition smoothly</w:t>
      </w:r>
      <w:r w:rsidR="00C519EB">
        <w:t xml:space="preserve"> </w:t>
      </w:r>
      <w:r w:rsidR="00C519EB" w:rsidRPr="00C519EB">
        <w:t>(Gov.uk, 2018)</w:t>
      </w:r>
      <w:r w:rsidR="00D2639F">
        <w:t>.</w:t>
      </w:r>
    </w:p>
    <w:p w14:paraId="3EEF7675" w14:textId="77777777" w:rsidR="006570BD" w:rsidRDefault="00FE5729" w:rsidP="00CC02A8">
      <w:pPr>
        <w:spacing w:after="0"/>
        <w:jc w:val="center"/>
      </w:pPr>
      <w:r w:rsidRPr="00213F72">
        <w:rPr>
          <w:noProof/>
          <w:lang w:val="en-US" w:bidi="ar-SA"/>
        </w:rPr>
        <w:drawing>
          <wp:inline distT="0" distB="0" distL="0" distR="0" wp14:anchorId="34DA5AC2" wp14:editId="37D892B4">
            <wp:extent cx="3542665" cy="2124121"/>
            <wp:effectExtent l="0" t="0" r="0" b="0"/>
            <wp:docPr id="11" name="Picture 3" descr="screen shot 2016-08-09 at 12.45.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90059" name="screen shot 2016-08-09 at 12.45.51.png"/>
                    <pic:cNvPicPr/>
                  </pic:nvPicPr>
                  <pic:blipFill>
                    <a:blip r:embed="rId11"/>
                    <a:srcRect b="8983"/>
                    <a:stretch>
                      <a:fillRect/>
                    </a:stretch>
                  </pic:blipFill>
                  <pic:spPr bwMode="auto">
                    <a:xfrm>
                      <a:off x="0" y="0"/>
                      <a:ext cx="3553259" cy="2130473"/>
                    </a:xfrm>
                    <a:prstGeom prst="rect">
                      <a:avLst/>
                    </a:prstGeom>
                    <a:ln>
                      <a:noFill/>
                    </a:ln>
                    <a:extLst>
                      <a:ext uri="{53640926-AAD7-44D8-BBD7-CCE9431645EC}">
                        <a14:shadowObscured xmlns:a14="http://schemas.microsoft.com/office/drawing/2010/main"/>
                      </a:ext>
                    </a:extLst>
                  </pic:spPr>
                </pic:pic>
              </a:graphicData>
            </a:graphic>
          </wp:inline>
        </w:drawing>
      </w:r>
    </w:p>
    <w:p w14:paraId="03A04C7C" w14:textId="77777777" w:rsidR="00213F72" w:rsidRPr="00213F72" w:rsidRDefault="00FE5729" w:rsidP="00CC02A8">
      <w:pPr>
        <w:spacing w:after="0"/>
        <w:jc w:val="center"/>
        <w:rPr>
          <w:b/>
          <w:bCs/>
        </w:rPr>
      </w:pPr>
      <w:r w:rsidRPr="00213F72">
        <w:rPr>
          <w:b/>
          <w:bCs/>
        </w:rPr>
        <w:t>Figure 3: GDP growth rate of UK</w:t>
      </w:r>
    </w:p>
    <w:p w14:paraId="37A2ECB1" w14:textId="77777777" w:rsidR="00213F72" w:rsidRPr="00213F72" w:rsidRDefault="00FE5729" w:rsidP="00CC02A8">
      <w:pPr>
        <w:spacing w:after="0"/>
        <w:jc w:val="center"/>
        <w:rPr>
          <w:b/>
          <w:bCs/>
        </w:rPr>
      </w:pPr>
      <w:r w:rsidRPr="00213F72">
        <w:rPr>
          <w:b/>
          <w:bCs/>
        </w:rPr>
        <w:t>Source:</w:t>
      </w:r>
      <w:r w:rsidR="00C519EB">
        <w:rPr>
          <w:b/>
          <w:bCs/>
        </w:rPr>
        <w:t xml:space="preserve"> </w:t>
      </w:r>
      <w:r w:rsidR="00C519EB" w:rsidRPr="00C519EB">
        <w:rPr>
          <w:b/>
          <w:bCs/>
        </w:rPr>
        <w:t>(World Bank, 2018)</w:t>
      </w:r>
    </w:p>
    <w:p w14:paraId="005F0C42" w14:textId="77777777" w:rsidR="007D333B" w:rsidRDefault="00FE5729" w:rsidP="00CC02A8">
      <w:pPr>
        <w:spacing w:after="0"/>
      </w:pPr>
      <w:r w:rsidRPr="00AE7582">
        <w:rPr>
          <w:b/>
          <w:bCs/>
        </w:rPr>
        <w:lastRenderedPageBreak/>
        <w:t>Social analysis</w:t>
      </w:r>
      <w:r>
        <w:t xml:space="preserve"> deals with the demography and other demographical ingredients in this ground of PESTEL analysis.</w:t>
      </w:r>
      <w:r w:rsidR="00111D6D">
        <w:t xml:space="preserve"> </w:t>
      </w:r>
      <w:r>
        <w:t xml:space="preserve">According to the World Bank report </w:t>
      </w:r>
      <w:r w:rsidRPr="00FB5DD3">
        <w:rPr>
          <w:b/>
          <w:bCs/>
        </w:rPr>
        <w:t>18%</w:t>
      </w:r>
      <w:r>
        <w:t xml:space="preserve"> of the total population belong above the age of 65 and </w:t>
      </w:r>
      <w:r w:rsidRPr="00FB5DD3">
        <w:rPr>
          <w:b/>
          <w:bCs/>
        </w:rPr>
        <w:t>2.4%</w:t>
      </w:r>
      <w:r>
        <w:t xml:space="preserve"> people are in between 80 to 90 so there is </w:t>
      </w:r>
      <w:r w:rsidRPr="00FB5DD3">
        <w:rPr>
          <w:b/>
          <w:bCs/>
        </w:rPr>
        <w:t>an immense opportunity for the labour market</w:t>
      </w:r>
      <w:r>
        <w:t xml:space="preserve"> and this ration will influence the social class and variety of products.</w:t>
      </w:r>
    </w:p>
    <w:p w14:paraId="5965FE2A" w14:textId="3FAAF303" w:rsidR="000F06F0" w:rsidRDefault="00FE5729" w:rsidP="00CC02A8">
      <w:pPr>
        <w:spacing w:after="0"/>
      </w:pPr>
      <w:r>
        <w:t>The UK contributed</w:t>
      </w:r>
      <w:r w:rsidRPr="003D5B95">
        <w:t xml:space="preserve"> </w:t>
      </w:r>
      <w:r w:rsidRPr="003D5B95">
        <w:rPr>
          <w:b/>
          <w:bCs/>
        </w:rPr>
        <w:t>£28bn in technology</w:t>
      </w:r>
      <w:r>
        <w:t xml:space="preserve"> investment since 2013</w:t>
      </w:r>
      <w:r w:rsidRPr="003D5B95">
        <w:t>, compared to £11bn</w:t>
      </w:r>
      <w:r>
        <w:t xml:space="preserve"> in Netherlands and £9.3bn in Italy. Automobile industry like Metrocab Motors will get lots of facilities due to </w:t>
      </w:r>
      <w:r w:rsidRPr="00F425B9">
        <w:rPr>
          <w:b/>
          <w:bCs/>
        </w:rPr>
        <w:t>technological rapid advancement</w:t>
      </w:r>
      <w:r>
        <w:t xml:space="preserve">. </w:t>
      </w:r>
      <w:r w:rsidRPr="00F425B9">
        <w:rPr>
          <w:b/>
          <w:bCs/>
        </w:rPr>
        <w:t>For example</w:t>
      </w:r>
      <w:r>
        <w:t xml:space="preserve">, transportation will be a thousand times easier than before. There are several </w:t>
      </w:r>
      <w:r w:rsidRPr="006467E8">
        <w:rPr>
          <w:b/>
          <w:bCs/>
        </w:rPr>
        <w:t>legal and legislative issues</w:t>
      </w:r>
      <w:r>
        <w:t xml:space="preserve"> in </w:t>
      </w:r>
      <w:r w:rsidR="00563BE3">
        <w:t xml:space="preserve">the UK and they are crucial </w:t>
      </w:r>
      <w:r>
        <w:t xml:space="preserve">for the wellbeing of society and each and every business organisation has to comply with these </w:t>
      </w:r>
      <w:r w:rsidR="00CC02A8">
        <w:t>government-imposed</w:t>
      </w:r>
      <w:r>
        <w:t xml:space="preserve"> rules and regulations appropriately.</w:t>
      </w:r>
      <w:r w:rsidRPr="000F06F0">
        <w:rPr>
          <w:b/>
          <w:bCs/>
        </w:rPr>
        <w:t xml:space="preserve"> </w:t>
      </w:r>
      <w:r w:rsidR="00563BE3" w:rsidRPr="00A55490">
        <w:rPr>
          <w:b/>
          <w:bCs/>
        </w:rPr>
        <w:t>For</w:t>
      </w:r>
      <w:r w:rsidR="00563BE3">
        <w:rPr>
          <w:b/>
          <w:bCs/>
        </w:rPr>
        <w:t xml:space="preserve"> instance</w:t>
      </w:r>
      <w:r w:rsidRPr="00A55490">
        <w:rPr>
          <w:b/>
          <w:bCs/>
        </w:rPr>
        <w:t>,</w:t>
      </w:r>
      <w:r>
        <w:t xml:space="preserve"> </w:t>
      </w:r>
      <w:r w:rsidRPr="00A55490">
        <w:rPr>
          <w:b/>
          <w:bCs/>
        </w:rPr>
        <w:t>the Employment Act 1996</w:t>
      </w:r>
      <w:r>
        <w:t xml:space="preserve"> and </w:t>
      </w:r>
      <w:r w:rsidRPr="00A55490">
        <w:rPr>
          <w:b/>
          <w:bCs/>
        </w:rPr>
        <w:t>Equality Act 2010</w:t>
      </w:r>
      <w:r>
        <w:t xml:space="preserve"> is more relevant here</w:t>
      </w:r>
      <w:r w:rsidR="00C519EB">
        <w:t xml:space="preserve"> </w:t>
      </w:r>
      <w:r w:rsidR="00C519EB" w:rsidRPr="00C519EB">
        <w:t>(Kummerow and Kirby, 2014)</w:t>
      </w:r>
      <w:r>
        <w:t>.</w:t>
      </w:r>
    </w:p>
    <w:p w14:paraId="38D48852" w14:textId="6B9BC75D" w:rsidR="000F06F0" w:rsidRDefault="00563BE3" w:rsidP="00CC02A8">
      <w:pPr>
        <w:spacing w:after="0"/>
      </w:pPr>
      <w:r>
        <w:t>In the</w:t>
      </w:r>
      <w:r w:rsidR="00FE5729">
        <w:t xml:space="preserve"> UK </w:t>
      </w:r>
      <w:r>
        <w:t xml:space="preserve">citizens </w:t>
      </w:r>
      <w:r w:rsidR="00FE5729">
        <w:t xml:space="preserve">are getting </w:t>
      </w:r>
      <w:r>
        <w:t>more concerned</w:t>
      </w:r>
      <w:r w:rsidR="00FE5729">
        <w:t xml:space="preserve"> about </w:t>
      </w:r>
      <w:r w:rsidR="00FE5729" w:rsidRPr="009A3890">
        <w:rPr>
          <w:b/>
          <w:bCs/>
        </w:rPr>
        <w:t>environmental safety</w:t>
      </w:r>
      <w:r w:rsidR="00FE5729">
        <w:t xml:space="preserve"> issue</w:t>
      </w:r>
      <w:r>
        <w:t>s on a daily basis,</w:t>
      </w:r>
      <w:r w:rsidR="00FE5729">
        <w:t xml:space="preserve"> so it requires </w:t>
      </w:r>
      <w:r>
        <w:t xml:space="preserve">a </w:t>
      </w:r>
      <w:r w:rsidR="00FE5729">
        <w:t xml:space="preserve">huge emphasis to analyse the </w:t>
      </w:r>
      <w:r w:rsidR="00FE5729" w:rsidRPr="009A3890">
        <w:rPr>
          <w:b/>
          <w:bCs/>
        </w:rPr>
        <w:t>environmental factor</w:t>
      </w:r>
      <w:r w:rsidR="00FE5729">
        <w:t xml:space="preserve"> of PESTEL analysis in this ground. </w:t>
      </w:r>
      <w:r w:rsidR="00FE5729" w:rsidRPr="00F425B9">
        <w:t xml:space="preserve">In </w:t>
      </w:r>
      <w:r w:rsidR="00CC02A8" w:rsidRPr="00F425B9">
        <w:t>addition,</w:t>
      </w:r>
      <w:r w:rsidR="00FE5729" w:rsidRPr="00F425B9">
        <w:t xml:space="preserve"> the central government of the UK has included local councils, media and many </w:t>
      </w:r>
      <w:r w:rsidR="00CC02A8" w:rsidRPr="00F425B9">
        <w:t>non-governmental</w:t>
      </w:r>
      <w:r w:rsidR="00FE5729" w:rsidRPr="00F425B9">
        <w:t xml:space="preserve"> agencies to implement those initiatives about </w:t>
      </w:r>
      <w:r w:rsidR="00FE5729" w:rsidRPr="00F425B9">
        <w:rPr>
          <w:b/>
          <w:bCs/>
        </w:rPr>
        <w:t>creating environmental awareness</w:t>
      </w:r>
      <w:r w:rsidR="00FE5729" w:rsidRPr="00F425B9">
        <w:t xml:space="preserve"> and diminish the negative impact of wildlife and nature</w:t>
      </w:r>
      <w:r w:rsidR="00FE5729">
        <w:t>.</w:t>
      </w:r>
    </w:p>
    <w:p w14:paraId="4C7E8BB4" w14:textId="77777777" w:rsidR="00C41668" w:rsidRPr="000D6BA4" w:rsidRDefault="00FE5729" w:rsidP="00213F72">
      <w:pPr>
        <w:rPr>
          <w:b/>
          <w:bCs/>
        </w:rPr>
      </w:pPr>
      <w:r w:rsidRPr="000D6BA4">
        <w:rPr>
          <w:b/>
          <w:bCs/>
        </w:rPr>
        <w:t>Summary table of PESTLE analysis</w:t>
      </w:r>
    </w:p>
    <w:tbl>
      <w:tblPr>
        <w:tblStyle w:val="LightGrid-Accent3"/>
        <w:tblW w:w="0" w:type="auto"/>
        <w:tblLook w:val="04A0" w:firstRow="1" w:lastRow="0" w:firstColumn="1" w:lastColumn="0" w:noHBand="0" w:noVBand="1"/>
      </w:tblPr>
      <w:tblGrid>
        <w:gridCol w:w="4666"/>
        <w:gridCol w:w="4674"/>
      </w:tblGrid>
      <w:tr w:rsidR="00245387" w14:paraId="56BB0DF2" w14:textId="77777777" w:rsidTr="002453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DC25108" w14:textId="77777777" w:rsidR="0011102E" w:rsidRPr="00463D3A" w:rsidRDefault="00FE5729" w:rsidP="00C519EB">
            <w:pPr>
              <w:rPr>
                <w:szCs w:val="24"/>
              </w:rPr>
            </w:pPr>
            <w:r w:rsidRPr="00463D3A">
              <w:rPr>
                <w:szCs w:val="24"/>
              </w:rPr>
              <w:t>Political</w:t>
            </w:r>
          </w:p>
        </w:tc>
        <w:tc>
          <w:tcPr>
            <w:tcW w:w="4788" w:type="dxa"/>
          </w:tcPr>
          <w:p w14:paraId="12AB752E" w14:textId="77777777" w:rsidR="0011102E" w:rsidRPr="00463D3A" w:rsidRDefault="00FE5729" w:rsidP="00C519EB">
            <w:pPr>
              <w:cnfStyle w:val="100000000000" w:firstRow="1" w:lastRow="0" w:firstColumn="0" w:lastColumn="0" w:oddVBand="0" w:evenVBand="0" w:oddHBand="0" w:evenHBand="0" w:firstRowFirstColumn="0" w:firstRowLastColumn="0" w:lastRowFirstColumn="0" w:lastRowLastColumn="0"/>
              <w:rPr>
                <w:szCs w:val="24"/>
              </w:rPr>
            </w:pPr>
            <w:r w:rsidRPr="00463D3A">
              <w:rPr>
                <w:szCs w:val="24"/>
              </w:rPr>
              <w:t>Economic factor</w:t>
            </w:r>
          </w:p>
        </w:tc>
      </w:tr>
      <w:tr w:rsidR="00245387" w14:paraId="00DFBBF5" w14:textId="77777777" w:rsidTr="002453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112EB82" w14:textId="77777777" w:rsidR="0011102E" w:rsidRPr="0011102E" w:rsidRDefault="00FE5729" w:rsidP="0011102E">
            <w:pPr>
              <w:pStyle w:val="ListParagraph"/>
              <w:numPr>
                <w:ilvl w:val="0"/>
                <w:numId w:val="1"/>
              </w:numPr>
              <w:rPr>
                <w:szCs w:val="24"/>
              </w:rPr>
            </w:pPr>
            <w:r w:rsidRPr="0011102E">
              <w:rPr>
                <w:b w:val="0"/>
                <w:bCs w:val="0"/>
                <w:szCs w:val="24"/>
              </w:rPr>
              <w:t>The UK is a politically stable country</w:t>
            </w:r>
          </w:p>
          <w:p w14:paraId="2DE1B7F7" w14:textId="77777777" w:rsidR="0011102E" w:rsidRPr="0011102E" w:rsidRDefault="00FE5729" w:rsidP="0011102E">
            <w:pPr>
              <w:pStyle w:val="ListParagraph"/>
              <w:numPr>
                <w:ilvl w:val="0"/>
                <w:numId w:val="1"/>
              </w:numPr>
              <w:rPr>
                <w:szCs w:val="24"/>
              </w:rPr>
            </w:pPr>
            <w:r w:rsidRPr="0011102E">
              <w:rPr>
                <w:b w:val="0"/>
                <w:bCs w:val="0"/>
                <w:szCs w:val="24"/>
              </w:rPr>
              <w:t>The UK has an attraction for foreign direct investment</w:t>
            </w:r>
          </w:p>
          <w:p w14:paraId="475B3B1F" w14:textId="77777777" w:rsidR="0011102E" w:rsidRPr="0011102E" w:rsidRDefault="00FE5729" w:rsidP="0011102E">
            <w:pPr>
              <w:pStyle w:val="ListParagraph"/>
              <w:numPr>
                <w:ilvl w:val="0"/>
                <w:numId w:val="1"/>
              </w:numPr>
              <w:rPr>
                <w:szCs w:val="24"/>
              </w:rPr>
            </w:pPr>
            <w:r w:rsidRPr="0011102E">
              <w:rPr>
                <w:b w:val="0"/>
                <w:bCs w:val="0"/>
                <w:szCs w:val="24"/>
              </w:rPr>
              <w:t>The Brexit issue can bring changes in political stability</w:t>
            </w:r>
          </w:p>
        </w:tc>
        <w:tc>
          <w:tcPr>
            <w:tcW w:w="4788" w:type="dxa"/>
          </w:tcPr>
          <w:p w14:paraId="11F7FD8A" w14:textId="77777777" w:rsidR="0011102E" w:rsidRPr="0011102E" w:rsidRDefault="00FE5729" w:rsidP="0011102E">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Cs w:val="24"/>
              </w:rPr>
            </w:pPr>
            <w:r w:rsidRPr="0011102E">
              <w:rPr>
                <w:szCs w:val="24"/>
              </w:rPr>
              <w:t>GDP growth rate is appreciating</w:t>
            </w:r>
          </w:p>
          <w:p w14:paraId="71C65279" w14:textId="77777777" w:rsidR="0011102E" w:rsidRPr="0011102E" w:rsidRDefault="00FE5729" w:rsidP="0011102E">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Cs w:val="24"/>
              </w:rPr>
            </w:pPr>
            <w:r w:rsidRPr="0011102E">
              <w:rPr>
                <w:szCs w:val="24"/>
              </w:rPr>
              <w:t>Wage payment is high</w:t>
            </w:r>
          </w:p>
          <w:p w14:paraId="6056E6C3" w14:textId="77777777" w:rsidR="0011102E" w:rsidRPr="0011102E" w:rsidRDefault="00FE5729" w:rsidP="0011102E">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Cs w:val="24"/>
              </w:rPr>
            </w:pPr>
            <w:r w:rsidRPr="0011102E">
              <w:rPr>
                <w:szCs w:val="24"/>
              </w:rPr>
              <w:t>Inflation and interest rate is increasing</w:t>
            </w:r>
          </w:p>
        </w:tc>
      </w:tr>
      <w:tr w:rsidR="00245387" w14:paraId="57FF644E" w14:textId="77777777" w:rsidTr="0024538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23A55CF" w14:textId="77777777" w:rsidR="0011102E" w:rsidRPr="00463D3A" w:rsidRDefault="00FE5729" w:rsidP="00C519EB">
            <w:pPr>
              <w:rPr>
                <w:szCs w:val="24"/>
              </w:rPr>
            </w:pPr>
            <w:r w:rsidRPr="00463D3A">
              <w:rPr>
                <w:szCs w:val="24"/>
              </w:rPr>
              <w:t>Social</w:t>
            </w:r>
          </w:p>
        </w:tc>
        <w:tc>
          <w:tcPr>
            <w:tcW w:w="4788" w:type="dxa"/>
          </w:tcPr>
          <w:p w14:paraId="32FABBB2" w14:textId="77777777" w:rsidR="0011102E" w:rsidRPr="00463D3A" w:rsidRDefault="00FE5729" w:rsidP="00C519EB">
            <w:pPr>
              <w:cnfStyle w:val="000000010000" w:firstRow="0" w:lastRow="0" w:firstColumn="0" w:lastColumn="0" w:oddVBand="0" w:evenVBand="0" w:oddHBand="0" w:evenHBand="1" w:firstRowFirstColumn="0" w:firstRowLastColumn="0" w:lastRowFirstColumn="0" w:lastRowLastColumn="0"/>
              <w:rPr>
                <w:b/>
                <w:bCs/>
                <w:szCs w:val="24"/>
              </w:rPr>
            </w:pPr>
            <w:r w:rsidRPr="00463D3A">
              <w:rPr>
                <w:b/>
                <w:bCs/>
                <w:szCs w:val="24"/>
              </w:rPr>
              <w:t>Technological</w:t>
            </w:r>
          </w:p>
        </w:tc>
      </w:tr>
      <w:tr w:rsidR="00245387" w14:paraId="6A4D3B96" w14:textId="77777777" w:rsidTr="002453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BB7F536" w14:textId="77777777" w:rsidR="0011102E" w:rsidRPr="0011102E" w:rsidRDefault="00FE5729" w:rsidP="0011102E">
            <w:pPr>
              <w:pStyle w:val="ListParagraph"/>
              <w:numPr>
                <w:ilvl w:val="0"/>
                <w:numId w:val="2"/>
              </w:numPr>
              <w:rPr>
                <w:szCs w:val="24"/>
              </w:rPr>
            </w:pPr>
            <w:r w:rsidRPr="0011102E">
              <w:rPr>
                <w:b w:val="0"/>
                <w:bCs w:val="0"/>
                <w:szCs w:val="24"/>
              </w:rPr>
              <w:t>The birth rate is higher than the death rate</w:t>
            </w:r>
          </w:p>
          <w:p w14:paraId="5B471E4A" w14:textId="77777777" w:rsidR="0011102E" w:rsidRPr="0011102E" w:rsidRDefault="00FE5729" w:rsidP="0011102E">
            <w:pPr>
              <w:pStyle w:val="ListParagraph"/>
              <w:numPr>
                <w:ilvl w:val="0"/>
                <w:numId w:val="2"/>
              </w:numPr>
              <w:rPr>
                <w:szCs w:val="24"/>
              </w:rPr>
            </w:pPr>
            <w:r w:rsidRPr="0011102E">
              <w:rPr>
                <w:b w:val="0"/>
                <w:bCs w:val="0"/>
                <w:szCs w:val="24"/>
              </w:rPr>
              <w:t>Most of the population are higher educated</w:t>
            </w:r>
          </w:p>
          <w:p w14:paraId="5261D885" w14:textId="77777777" w:rsidR="0011102E" w:rsidRPr="0011102E" w:rsidRDefault="00FE5729" w:rsidP="0011102E">
            <w:pPr>
              <w:pStyle w:val="ListParagraph"/>
              <w:numPr>
                <w:ilvl w:val="0"/>
                <w:numId w:val="2"/>
              </w:numPr>
              <w:rPr>
                <w:szCs w:val="24"/>
              </w:rPr>
            </w:pPr>
            <w:r w:rsidRPr="0011102E">
              <w:rPr>
                <w:b w:val="0"/>
                <w:bCs w:val="0"/>
                <w:szCs w:val="24"/>
              </w:rPr>
              <w:t>Living expense is high</w:t>
            </w:r>
          </w:p>
        </w:tc>
        <w:tc>
          <w:tcPr>
            <w:tcW w:w="4788" w:type="dxa"/>
          </w:tcPr>
          <w:p w14:paraId="0EBC45C7" w14:textId="77777777" w:rsidR="0011102E" w:rsidRPr="0011102E" w:rsidRDefault="00FE5729" w:rsidP="0011102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szCs w:val="24"/>
              </w:rPr>
            </w:pPr>
            <w:r w:rsidRPr="0011102E">
              <w:rPr>
                <w:szCs w:val="24"/>
              </w:rPr>
              <w:t>Technologically advanced country</w:t>
            </w:r>
          </w:p>
          <w:p w14:paraId="67CDA680" w14:textId="77777777" w:rsidR="0011102E" w:rsidRPr="0011102E" w:rsidRDefault="00FE5729" w:rsidP="0011102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szCs w:val="24"/>
              </w:rPr>
            </w:pPr>
            <w:r w:rsidRPr="0011102E">
              <w:rPr>
                <w:szCs w:val="24"/>
              </w:rPr>
              <w:t>Perception regarding technology is positive</w:t>
            </w:r>
          </w:p>
          <w:p w14:paraId="57797A14" w14:textId="77777777" w:rsidR="0011102E" w:rsidRPr="0011102E" w:rsidRDefault="00FE5729" w:rsidP="0011102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szCs w:val="24"/>
              </w:rPr>
            </w:pPr>
            <w:r w:rsidRPr="0011102E">
              <w:rPr>
                <w:szCs w:val="24"/>
              </w:rPr>
              <w:t>The UK has a favourable atmosphere to flourish technology</w:t>
            </w:r>
          </w:p>
        </w:tc>
      </w:tr>
      <w:tr w:rsidR="00245387" w14:paraId="543217BC" w14:textId="77777777" w:rsidTr="0024538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FF3E008" w14:textId="77777777" w:rsidR="0011102E" w:rsidRPr="00463D3A" w:rsidRDefault="00FE5729" w:rsidP="00C519EB">
            <w:pPr>
              <w:rPr>
                <w:szCs w:val="24"/>
              </w:rPr>
            </w:pPr>
            <w:r w:rsidRPr="00463D3A">
              <w:rPr>
                <w:szCs w:val="24"/>
              </w:rPr>
              <w:lastRenderedPageBreak/>
              <w:t>Environmental</w:t>
            </w:r>
          </w:p>
        </w:tc>
        <w:tc>
          <w:tcPr>
            <w:tcW w:w="4788" w:type="dxa"/>
          </w:tcPr>
          <w:p w14:paraId="39E65405" w14:textId="77777777" w:rsidR="0011102E" w:rsidRPr="00463D3A" w:rsidRDefault="00FE5729" w:rsidP="00C519EB">
            <w:pPr>
              <w:cnfStyle w:val="000000010000" w:firstRow="0" w:lastRow="0" w:firstColumn="0" w:lastColumn="0" w:oddVBand="0" w:evenVBand="0" w:oddHBand="0" w:evenHBand="1" w:firstRowFirstColumn="0" w:firstRowLastColumn="0" w:lastRowFirstColumn="0" w:lastRowLastColumn="0"/>
              <w:rPr>
                <w:b/>
                <w:bCs/>
                <w:szCs w:val="24"/>
              </w:rPr>
            </w:pPr>
            <w:r w:rsidRPr="00463D3A">
              <w:rPr>
                <w:b/>
                <w:bCs/>
                <w:szCs w:val="24"/>
              </w:rPr>
              <w:t>Legal</w:t>
            </w:r>
          </w:p>
        </w:tc>
      </w:tr>
      <w:tr w:rsidR="00245387" w14:paraId="6F3E4FDC" w14:textId="77777777" w:rsidTr="002453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0C571EC" w14:textId="77777777" w:rsidR="0011102E" w:rsidRPr="00111D6D" w:rsidRDefault="00FE5729" w:rsidP="00111D6D">
            <w:pPr>
              <w:pStyle w:val="ListParagraph"/>
              <w:numPr>
                <w:ilvl w:val="0"/>
                <w:numId w:val="3"/>
              </w:numPr>
              <w:rPr>
                <w:szCs w:val="24"/>
              </w:rPr>
            </w:pPr>
            <w:r w:rsidRPr="0011102E">
              <w:rPr>
                <w:b w:val="0"/>
                <w:bCs w:val="0"/>
                <w:szCs w:val="24"/>
              </w:rPr>
              <w:t>The government has taken initiative to create environmental awareness</w:t>
            </w:r>
          </w:p>
        </w:tc>
        <w:tc>
          <w:tcPr>
            <w:tcW w:w="4788" w:type="dxa"/>
          </w:tcPr>
          <w:p w14:paraId="51B0306B" w14:textId="77777777" w:rsidR="0011102E" w:rsidRPr="00111D6D" w:rsidRDefault="00FE5729" w:rsidP="00111D6D">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Cs w:val="24"/>
              </w:rPr>
            </w:pPr>
            <w:r w:rsidRPr="0011102E">
              <w:rPr>
                <w:szCs w:val="24"/>
              </w:rPr>
              <w:t>Legal rules and legislative issues are applied seriously</w:t>
            </w:r>
          </w:p>
        </w:tc>
      </w:tr>
    </w:tbl>
    <w:p w14:paraId="448AA6B4" w14:textId="77777777" w:rsidR="00623FAE" w:rsidRDefault="00FE5729" w:rsidP="00CC02A8">
      <w:pPr>
        <w:pStyle w:val="Heading2"/>
      </w:pPr>
      <w:bookmarkStart w:id="4" w:name="_Toc533291592"/>
      <w:r>
        <w:t>SWOT Analysis</w:t>
      </w:r>
      <w:r w:rsidR="006E61BD">
        <w:t xml:space="preserve"> of Metrocab</w:t>
      </w:r>
      <w:bookmarkEnd w:id="4"/>
    </w:p>
    <w:p w14:paraId="162A23EE" w14:textId="3B98FD6F" w:rsidR="00C27BB2" w:rsidRDefault="00FE5729" w:rsidP="00CC02A8">
      <w:pPr>
        <w:spacing w:after="0"/>
      </w:pPr>
      <w:r w:rsidRPr="00C27BB2">
        <w:t xml:space="preserve">Here </w:t>
      </w:r>
      <w:r w:rsidRPr="004F068C">
        <w:rPr>
          <w:noProof/>
        </w:rPr>
        <w:t>microenvironment</w:t>
      </w:r>
      <w:r w:rsidRPr="00C27BB2">
        <w:t xml:space="preserve"> analysis </w:t>
      </w:r>
      <w:r w:rsidRPr="00C27BB2">
        <w:rPr>
          <w:b/>
          <w:bCs/>
        </w:rPr>
        <w:t xml:space="preserve">of </w:t>
      </w:r>
      <w:r>
        <w:rPr>
          <w:b/>
          <w:bCs/>
        </w:rPr>
        <w:t xml:space="preserve">Metrocab Motors </w:t>
      </w:r>
      <w:r w:rsidRPr="00C27BB2">
        <w:rPr>
          <w:b/>
          <w:bCs/>
        </w:rPr>
        <w:t>Company</w:t>
      </w:r>
      <w:r w:rsidRPr="00C27BB2">
        <w:t xml:space="preserve"> is our</w:t>
      </w:r>
      <w:r w:rsidR="00563BE3">
        <w:t xml:space="preserve"> primary</w:t>
      </w:r>
      <w:r w:rsidR="002F5168">
        <w:t xml:space="preserve"> </w:t>
      </w:r>
      <w:r w:rsidR="00563BE3">
        <w:t>focus</w:t>
      </w:r>
      <w:r w:rsidR="002F5168">
        <w:t xml:space="preserve"> so this tool</w:t>
      </w:r>
      <w:r w:rsidRPr="00C27BB2">
        <w:t xml:space="preserve"> will be demonstrated here in the following. This tool incorporates four basic ingredients where </w:t>
      </w:r>
      <w:r w:rsidRPr="00C27BB2">
        <w:rPr>
          <w:b/>
          <w:bCs/>
        </w:rPr>
        <w:t>strength and weakness</w:t>
      </w:r>
      <w:r w:rsidRPr="00C27BB2">
        <w:t xml:space="preserve"> are considered as internal analysis and on the </w:t>
      </w:r>
      <w:r w:rsidR="00CC02A8" w:rsidRPr="00C27BB2">
        <w:t>right-side</w:t>
      </w:r>
      <w:r w:rsidRPr="00C27BB2">
        <w:t xml:space="preserve"> </w:t>
      </w:r>
      <w:r w:rsidRPr="00C27BB2">
        <w:rPr>
          <w:b/>
          <w:bCs/>
        </w:rPr>
        <w:t>opportunities and threats</w:t>
      </w:r>
      <w:r w:rsidRPr="00C27BB2">
        <w:t xml:space="preserve"> are considered as an external analysis of the organisation. </w:t>
      </w:r>
    </w:p>
    <w:p w14:paraId="69B12173" w14:textId="77777777" w:rsidR="009C1423" w:rsidRDefault="00FE5729" w:rsidP="00CC02A8">
      <w:pPr>
        <w:spacing w:after="0"/>
        <w:jc w:val="center"/>
      </w:pPr>
      <w:r w:rsidRPr="00460C6D">
        <w:rPr>
          <w:noProof/>
          <w:lang w:val="en-US" w:bidi="ar-SA"/>
        </w:rPr>
        <w:drawing>
          <wp:inline distT="0" distB="0" distL="0" distR="0" wp14:anchorId="0A80CF26" wp14:editId="0A978A6C">
            <wp:extent cx="2823210" cy="2322319"/>
            <wp:effectExtent l="0" t="0" r="0" b="0"/>
            <wp:docPr id="12" name="Picture 5" descr="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033029" name="images.png"/>
                    <pic:cNvPicPr/>
                  </pic:nvPicPr>
                  <pic:blipFill>
                    <a:blip r:embed="rId12"/>
                    <a:stretch>
                      <a:fillRect/>
                    </a:stretch>
                  </pic:blipFill>
                  <pic:spPr>
                    <a:xfrm>
                      <a:off x="0" y="0"/>
                      <a:ext cx="2846290" cy="2341304"/>
                    </a:xfrm>
                    <a:prstGeom prst="rect">
                      <a:avLst/>
                    </a:prstGeom>
                  </pic:spPr>
                </pic:pic>
              </a:graphicData>
            </a:graphic>
          </wp:inline>
        </w:drawing>
      </w:r>
    </w:p>
    <w:p w14:paraId="4B5D1743" w14:textId="77777777" w:rsidR="00460C6D" w:rsidRPr="00460C6D" w:rsidRDefault="00FE5729" w:rsidP="00CC02A8">
      <w:pPr>
        <w:spacing w:after="0"/>
        <w:jc w:val="center"/>
        <w:rPr>
          <w:b/>
          <w:bCs/>
        </w:rPr>
      </w:pPr>
      <w:r w:rsidRPr="00460C6D">
        <w:rPr>
          <w:b/>
          <w:bCs/>
        </w:rPr>
        <w:t>Figure</w:t>
      </w:r>
      <w:r w:rsidR="00C519EB">
        <w:rPr>
          <w:b/>
          <w:bCs/>
        </w:rPr>
        <w:t xml:space="preserve"> 4</w:t>
      </w:r>
      <w:r w:rsidRPr="00460C6D">
        <w:rPr>
          <w:b/>
          <w:bCs/>
        </w:rPr>
        <w:t>: SWOT Analysis</w:t>
      </w:r>
    </w:p>
    <w:p w14:paraId="4D52410D" w14:textId="77777777" w:rsidR="00460C6D" w:rsidRPr="00460C6D" w:rsidRDefault="00FE5729" w:rsidP="00CC02A8">
      <w:pPr>
        <w:spacing w:after="0"/>
        <w:jc w:val="center"/>
        <w:rPr>
          <w:b/>
          <w:bCs/>
        </w:rPr>
      </w:pPr>
      <w:r w:rsidRPr="00460C6D">
        <w:rPr>
          <w:b/>
          <w:bCs/>
        </w:rPr>
        <w:t>Source:</w:t>
      </w:r>
      <w:r w:rsidR="00C519EB">
        <w:rPr>
          <w:b/>
          <w:bCs/>
        </w:rPr>
        <w:t xml:space="preserve"> </w:t>
      </w:r>
      <w:r w:rsidR="00C519EB" w:rsidRPr="00C519EB">
        <w:rPr>
          <w:b/>
          <w:bCs/>
        </w:rPr>
        <w:t>(CRAIG, 2016)</w:t>
      </w:r>
    </w:p>
    <w:tbl>
      <w:tblPr>
        <w:tblStyle w:val="MediumGrid1-Accent3"/>
        <w:tblW w:w="9636" w:type="dxa"/>
        <w:tblLook w:val="04A0" w:firstRow="1" w:lastRow="0" w:firstColumn="1" w:lastColumn="0" w:noHBand="0" w:noVBand="1"/>
      </w:tblPr>
      <w:tblGrid>
        <w:gridCol w:w="4818"/>
        <w:gridCol w:w="4818"/>
      </w:tblGrid>
      <w:tr w:rsidR="00245387" w14:paraId="27823C92" w14:textId="77777777" w:rsidTr="00245387">
        <w:trPr>
          <w:cnfStyle w:val="100000000000" w:firstRow="1" w:lastRow="0" w:firstColumn="0" w:lastColumn="0" w:oddVBand="0" w:evenVBand="0" w:oddHBand="0"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4818" w:type="dxa"/>
          </w:tcPr>
          <w:p w14:paraId="67967626" w14:textId="77777777" w:rsidR="00166E1C" w:rsidRPr="00265058" w:rsidRDefault="00FE5729" w:rsidP="001141CB">
            <w:pPr>
              <w:jc w:val="center"/>
              <w:rPr>
                <w:szCs w:val="24"/>
              </w:rPr>
            </w:pPr>
            <w:r w:rsidRPr="00265058">
              <w:rPr>
                <w:szCs w:val="24"/>
              </w:rPr>
              <w:t>Strength</w:t>
            </w:r>
          </w:p>
        </w:tc>
        <w:tc>
          <w:tcPr>
            <w:tcW w:w="4818" w:type="dxa"/>
          </w:tcPr>
          <w:p w14:paraId="123F7543" w14:textId="77777777" w:rsidR="00166E1C" w:rsidRPr="00265058" w:rsidRDefault="00FE5729" w:rsidP="001141CB">
            <w:pPr>
              <w:jc w:val="center"/>
              <w:cnfStyle w:val="100000000000" w:firstRow="1" w:lastRow="0" w:firstColumn="0" w:lastColumn="0" w:oddVBand="0" w:evenVBand="0" w:oddHBand="0" w:evenHBand="0" w:firstRowFirstColumn="0" w:firstRowLastColumn="0" w:lastRowFirstColumn="0" w:lastRowLastColumn="0"/>
              <w:rPr>
                <w:szCs w:val="24"/>
              </w:rPr>
            </w:pPr>
            <w:r w:rsidRPr="00265058">
              <w:rPr>
                <w:szCs w:val="24"/>
              </w:rPr>
              <w:t>Weakness</w:t>
            </w:r>
          </w:p>
        </w:tc>
      </w:tr>
      <w:tr w:rsidR="00245387" w14:paraId="0C1D579A" w14:textId="77777777" w:rsidTr="00245387">
        <w:trPr>
          <w:cnfStyle w:val="000000100000" w:firstRow="0" w:lastRow="0" w:firstColumn="0" w:lastColumn="0" w:oddVBand="0" w:evenVBand="0" w:oddHBand="1"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4818" w:type="dxa"/>
          </w:tcPr>
          <w:p w14:paraId="4A5A6D7A" w14:textId="484BCC32" w:rsidR="00166E1C" w:rsidRPr="00265058" w:rsidRDefault="00FE5729" w:rsidP="001141CB">
            <w:pPr>
              <w:rPr>
                <w:szCs w:val="24"/>
              </w:rPr>
            </w:pPr>
            <w:r>
              <w:rPr>
                <w:b w:val="0"/>
                <w:bCs w:val="0"/>
                <w:szCs w:val="24"/>
              </w:rPr>
              <w:t xml:space="preserve">The first and foremost strength of this automobile industry is that it stays in the matured level </w:t>
            </w:r>
            <w:r w:rsidRPr="004F068C">
              <w:rPr>
                <w:b w:val="0"/>
                <w:bCs w:val="0"/>
                <w:noProof/>
                <w:szCs w:val="24"/>
              </w:rPr>
              <w:t>forever</w:t>
            </w:r>
            <w:r>
              <w:rPr>
                <w:b w:val="0"/>
                <w:bCs w:val="0"/>
                <w:szCs w:val="24"/>
              </w:rPr>
              <w:t xml:space="preserve"> long time because the </w:t>
            </w:r>
            <w:r w:rsidRPr="00DC1289">
              <w:rPr>
                <w:szCs w:val="24"/>
              </w:rPr>
              <w:t>demand for transportation is everlasting</w:t>
            </w:r>
            <w:r>
              <w:rPr>
                <w:b w:val="0"/>
                <w:bCs w:val="0"/>
                <w:szCs w:val="24"/>
              </w:rPr>
              <w:t xml:space="preserve">. The different formats and figures are innovating continuously in this industry. </w:t>
            </w:r>
            <w:r w:rsidR="006D4FF2">
              <w:rPr>
                <w:b w:val="0"/>
                <w:bCs w:val="0"/>
                <w:szCs w:val="24"/>
              </w:rPr>
              <w:t xml:space="preserve">Metrocab has a very sophisticated culture of </w:t>
            </w:r>
            <w:r w:rsidR="006D4FF2" w:rsidRPr="006D4FF2">
              <w:rPr>
                <w:szCs w:val="24"/>
              </w:rPr>
              <w:t>continuous product development and technological advancement</w:t>
            </w:r>
            <w:r w:rsidR="006D4FF2">
              <w:rPr>
                <w:b w:val="0"/>
                <w:bCs w:val="0"/>
                <w:szCs w:val="24"/>
              </w:rPr>
              <w:t xml:space="preserve">. </w:t>
            </w:r>
            <w:r w:rsidR="006D4FF2" w:rsidRPr="006D4FF2">
              <w:rPr>
                <w:szCs w:val="24"/>
              </w:rPr>
              <w:t>For example</w:t>
            </w:r>
            <w:r w:rsidR="006D4FF2">
              <w:rPr>
                <w:b w:val="0"/>
                <w:bCs w:val="0"/>
                <w:szCs w:val="24"/>
              </w:rPr>
              <w:t xml:space="preserve">, the research and </w:t>
            </w:r>
            <w:r w:rsidR="006D4FF2">
              <w:rPr>
                <w:b w:val="0"/>
                <w:bCs w:val="0"/>
                <w:szCs w:val="24"/>
              </w:rPr>
              <w:lastRenderedPageBreak/>
              <w:t>development department of this organisation developed alternative fuel like shell gas, CNG etc</w:t>
            </w:r>
            <w:r w:rsidR="00C519EB">
              <w:rPr>
                <w:b w:val="0"/>
                <w:bCs w:val="0"/>
                <w:szCs w:val="24"/>
              </w:rPr>
              <w:t xml:space="preserve"> </w:t>
            </w:r>
            <w:r w:rsidR="00C519EB" w:rsidRPr="00C519EB">
              <w:rPr>
                <w:b w:val="0"/>
                <w:bCs w:val="0"/>
                <w:szCs w:val="24"/>
              </w:rPr>
              <w:t>(Liu, 2014)</w:t>
            </w:r>
            <w:r w:rsidR="006D4FF2">
              <w:rPr>
                <w:b w:val="0"/>
                <w:bCs w:val="0"/>
                <w:szCs w:val="24"/>
              </w:rPr>
              <w:t>.</w:t>
            </w:r>
            <w:r w:rsidR="00136D2B">
              <w:rPr>
                <w:b w:val="0"/>
                <w:bCs w:val="0"/>
                <w:szCs w:val="24"/>
              </w:rPr>
              <w:t xml:space="preserve"> In the developed countries like in UK </w:t>
            </w:r>
            <w:r w:rsidR="00136D2B" w:rsidRPr="00C60BB2">
              <w:rPr>
                <w:szCs w:val="24"/>
              </w:rPr>
              <w:t>demand for Value for Money (VFM) product is intense</w:t>
            </w:r>
            <w:r w:rsidR="00136D2B">
              <w:rPr>
                <w:b w:val="0"/>
                <w:bCs w:val="0"/>
                <w:szCs w:val="24"/>
              </w:rPr>
              <w:t xml:space="preserve"> and Metrocab has </w:t>
            </w:r>
            <w:r w:rsidR="00136D2B" w:rsidRPr="00C60BB2">
              <w:rPr>
                <w:szCs w:val="24"/>
              </w:rPr>
              <w:t>specific niche market segment</w:t>
            </w:r>
            <w:r w:rsidR="00136D2B">
              <w:rPr>
                <w:b w:val="0"/>
                <w:bCs w:val="0"/>
                <w:szCs w:val="24"/>
              </w:rPr>
              <w:t xml:space="preserve"> whereas Rolls Royce, Jaguar and BMW targets luxury group.</w:t>
            </w:r>
            <w:r w:rsidR="009540C3">
              <w:rPr>
                <w:b w:val="0"/>
                <w:bCs w:val="0"/>
                <w:szCs w:val="24"/>
              </w:rPr>
              <w:t xml:space="preserve"> They can use </w:t>
            </w:r>
            <w:r w:rsidR="009540C3" w:rsidRPr="009540C3">
              <w:rPr>
                <w:szCs w:val="24"/>
              </w:rPr>
              <w:t>cheap labours</w:t>
            </w:r>
            <w:r w:rsidR="009540C3">
              <w:rPr>
                <w:b w:val="0"/>
                <w:bCs w:val="0"/>
                <w:szCs w:val="24"/>
              </w:rPr>
              <w:t xml:space="preserve"> from Asian and African countries like from India and Nigeria.</w:t>
            </w:r>
          </w:p>
        </w:tc>
        <w:tc>
          <w:tcPr>
            <w:tcW w:w="4818" w:type="dxa"/>
          </w:tcPr>
          <w:p w14:paraId="0A26C341" w14:textId="77777777" w:rsidR="00166E1C" w:rsidRPr="00265058" w:rsidRDefault="00FE5729" w:rsidP="001141CB">
            <w:pPr>
              <w:cnfStyle w:val="000000100000" w:firstRow="0" w:lastRow="0" w:firstColumn="0" w:lastColumn="0" w:oddVBand="0" w:evenVBand="0" w:oddHBand="1" w:evenHBand="0" w:firstRowFirstColumn="0" w:firstRowLastColumn="0" w:lastRowFirstColumn="0" w:lastRowLastColumn="0"/>
              <w:rPr>
                <w:szCs w:val="24"/>
              </w:rPr>
            </w:pPr>
            <w:r>
              <w:rPr>
                <w:szCs w:val="24"/>
              </w:rPr>
              <w:lastRenderedPageBreak/>
              <w:t xml:space="preserve">This industry belongs to the </w:t>
            </w:r>
            <w:r w:rsidR="00CC02A8">
              <w:rPr>
                <w:szCs w:val="24"/>
              </w:rPr>
              <w:t>capital-intensive</w:t>
            </w:r>
            <w:r>
              <w:rPr>
                <w:szCs w:val="24"/>
              </w:rPr>
              <w:t xml:space="preserve"> goods and intense competition prevails in this market. </w:t>
            </w:r>
            <w:r w:rsidRPr="006344F0">
              <w:rPr>
                <w:b/>
                <w:bCs/>
                <w:szCs w:val="24"/>
              </w:rPr>
              <w:t>Cars recalling</w:t>
            </w:r>
            <w:r>
              <w:rPr>
                <w:szCs w:val="24"/>
              </w:rPr>
              <w:t xml:space="preserve"> is one of the major weakness of Metrocab Company. </w:t>
            </w:r>
            <w:r w:rsidRPr="006344F0">
              <w:rPr>
                <w:b/>
                <w:bCs/>
                <w:szCs w:val="24"/>
              </w:rPr>
              <w:t>For example</w:t>
            </w:r>
            <w:r>
              <w:rPr>
                <w:szCs w:val="24"/>
              </w:rPr>
              <w:t xml:space="preserve">, after purchasing cars several controversies arise and recalling vehicle subject to some technical dysfunctional problem destroys a reputation in the market. </w:t>
            </w:r>
            <w:r w:rsidR="00B201D1" w:rsidRPr="00B201D1">
              <w:rPr>
                <w:b/>
                <w:bCs/>
                <w:szCs w:val="24"/>
              </w:rPr>
              <w:t>Bargaining power of consumers is increasing</w:t>
            </w:r>
            <w:r w:rsidR="00B201D1">
              <w:rPr>
                <w:szCs w:val="24"/>
              </w:rPr>
              <w:t xml:space="preserve"> swiftly and the automobile industry </w:t>
            </w:r>
            <w:r w:rsidR="00B201D1">
              <w:rPr>
                <w:szCs w:val="24"/>
              </w:rPr>
              <w:lastRenderedPageBreak/>
              <w:t>is shifting from demand to supply market.</w:t>
            </w:r>
            <w:r w:rsidR="006372BC">
              <w:rPr>
                <w:szCs w:val="24"/>
              </w:rPr>
              <w:t xml:space="preserve"> There are </w:t>
            </w:r>
            <w:r w:rsidR="006372BC" w:rsidRPr="00D37370">
              <w:rPr>
                <w:b/>
                <w:bCs/>
                <w:szCs w:val="24"/>
              </w:rPr>
              <w:t xml:space="preserve">huge </w:t>
            </w:r>
            <w:r w:rsidR="00CC02A8" w:rsidRPr="00D37370">
              <w:rPr>
                <w:b/>
                <w:bCs/>
                <w:szCs w:val="24"/>
              </w:rPr>
              <w:t>government-imposed</w:t>
            </w:r>
            <w:r w:rsidR="006372BC" w:rsidRPr="00D37370">
              <w:rPr>
                <w:b/>
                <w:bCs/>
                <w:szCs w:val="24"/>
              </w:rPr>
              <w:t xml:space="preserve"> rules and regulations</w:t>
            </w:r>
            <w:r w:rsidR="006372BC">
              <w:rPr>
                <w:szCs w:val="24"/>
              </w:rPr>
              <w:t xml:space="preserve"> which hinder the growth of this industry tremendously.</w:t>
            </w:r>
          </w:p>
        </w:tc>
      </w:tr>
      <w:tr w:rsidR="00245387" w14:paraId="1CBB7606" w14:textId="77777777" w:rsidTr="00245387">
        <w:trPr>
          <w:trHeight w:val="648"/>
        </w:trPr>
        <w:tc>
          <w:tcPr>
            <w:cnfStyle w:val="001000000000" w:firstRow="0" w:lastRow="0" w:firstColumn="1" w:lastColumn="0" w:oddVBand="0" w:evenVBand="0" w:oddHBand="0" w:evenHBand="0" w:firstRowFirstColumn="0" w:firstRowLastColumn="0" w:lastRowFirstColumn="0" w:lastRowLastColumn="0"/>
            <w:tcW w:w="4818" w:type="dxa"/>
          </w:tcPr>
          <w:p w14:paraId="5CB67141" w14:textId="77777777" w:rsidR="00166E1C" w:rsidRPr="00265058" w:rsidRDefault="00FE5729" w:rsidP="001141CB">
            <w:pPr>
              <w:jc w:val="center"/>
              <w:rPr>
                <w:szCs w:val="24"/>
              </w:rPr>
            </w:pPr>
            <w:r w:rsidRPr="00265058">
              <w:rPr>
                <w:szCs w:val="24"/>
              </w:rPr>
              <w:lastRenderedPageBreak/>
              <w:t>Opportunities</w:t>
            </w:r>
          </w:p>
        </w:tc>
        <w:tc>
          <w:tcPr>
            <w:tcW w:w="4818" w:type="dxa"/>
          </w:tcPr>
          <w:p w14:paraId="5E23C14C" w14:textId="77777777" w:rsidR="00166E1C" w:rsidRPr="00265058" w:rsidRDefault="00FE5729" w:rsidP="001141CB">
            <w:pPr>
              <w:jc w:val="center"/>
              <w:cnfStyle w:val="000000000000" w:firstRow="0" w:lastRow="0" w:firstColumn="0" w:lastColumn="0" w:oddVBand="0" w:evenVBand="0" w:oddHBand="0" w:evenHBand="0" w:firstRowFirstColumn="0" w:firstRowLastColumn="0" w:lastRowFirstColumn="0" w:lastRowLastColumn="0"/>
              <w:rPr>
                <w:b/>
                <w:bCs/>
                <w:szCs w:val="24"/>
              </w:rPr>
            </w:pPr>
            <w:r w:rsidRPr="00265058">
              <w:rPr>
                <w:b/>
                <w:bCs/>
                <w:szCs w:val="24"/>
              </w:rPr>
              <w:t>Threats</w:t>
            </w:r>
          </w:p>
        </w:tc>
      </w:tr>
      <w:tr w:rsidR="00245387" w14:paraId="72FC2276" w14:textId="77777777" w:rsidTr="00245387">
        <w:trPr>
          <w:cnfStyle w:val="000000100000" w:firstRow="0" w:lastRow="0" w:firstColumn="0" w:lastColumn="0" w:oddVBand="0" w:evenVBand="0" w:oddHBand="1"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4818" w:type="dxa"/>
          </w:tcPr>
          <w:p w14:paraId="5EAB8FDB" w14:textId="77777777" w:rsidR="00166E1C" w:rsidRPr="00265058" w:rsidRDefault="00FE5729" w:rsidP="001141CB">
            <w:pPr>
              <w:rPr>
                <w:szCs w:val="24"/>
              </w:rPr>
            </w:pPr>
            <w:r w:rsidRPr="00495B14">
              <w:rPr>
                <w:szCs w:val="24"/>
              </w:rPr>
              <w:t>Optimization of fuel driven combustion</w:t>
            </w:r>
            <w:r>
              <w:rPr>
                <w:b w:val="0"/>
                <w:bCs w:val="0"/>
                <w:szCs w:val="24"/>
              </w:rPr>
              <w:t xml:space="preserve"> engines and </w:t>
            </w:r>
            <w:r w:rsidRPr="00495B14">
              <w:rPr>
                <w:szCs w:val="24"/>
              </w:rPr>
              <w:t>cost leadership strategy</w:t>
            </w:r>
            <w:r>
              <w:rPr>
                <w:b w:val="0"/>
                <w:bCs w:val="0"/>
                <w:szCs w:val="24"/>
              </w:rPr>
              <w:t xml:space="preserve"> are a stunning opportunity for Metrocab Motor. Top executives have set a plan to go for </w:t>
            </w:r>
            <w:r w:rsidRPr="00495B14">
              <w:rPr>
                <w:szCs w:val="24"/>
              </w:rPr>
              <w:t>a strategic alliance</w:t>
            </w:r>
            <w:r>
              <w:rPr>
                <w:b w:val="0"/>
                <w:bCs w:val="0"/>
                <w:szCs w:val="24"/>
              </w:rPr>
              <w:t xml:space="preserve"> with a giant technological organisation which will create immense opportunities for them.</w:t>
            </w:r>
            <w:r w:rsidR="002266D1">
              <w:rPr>
                <w:b w:val="0"/>
                <w:bCs w:val="0"/>
                <w:szCs w:val="24"/>
              </w:rPr>
              <w:t xml:space="preserve"> For example, they have a rigorous plan for </w:t>
            </w:r>
            <w:r w:rsidR="002266D1" w:rsidRPr="002266D1">
              <w:rPr>
                <w:szCs w:val="24"/>
              </w:rPr>
              <w:t>expanding market</w:t>
            </w:r>
            <w:r w:rsidR="002266D1">
              <w:rPr>
                <w:b w:val="0"/>
                <w:bCs w:val="0"/>
                <w:szCs w:val="24"/>
              </w:rPr>
              <w:t xml:space="preserve"> in the Asian market where they can manufacture at cheap labour cost so different sort of opportunities will be created then.</w:t>
            </w:r>
            <w:r w:rsidR="004D0C49">
              <w:rPr>
                <w:b w:val="0"/>
                <w:bCs w:val="0"/>
                <w:szCs w:val="24"/>
              </w:rPr>
              <w:t xml:space="preserve"> </w:t>
            </w:r>
            <w:r w:rsidR="004D0C49" w:rsidRPr="003040DF">
              <w:rPr>
                <w:szCs w:val="24"/>
              </w:rPr>
              <w:t>Customer lifestyle is changing</w:t>
            </w:r>
            <w:r w:rsidR="004D0C49">
              <w:rPr>
                <w:b w:val="0"/>
                <w:bCs w:val="0"/>
                <w:szCs w:val="24"/>
              </w:rPr>
              <w:t xml:space="preserve"> day by day and </w:t>
            </w:r>
            <w:r w:rsidR="004D0C49" w:rsidRPr="003040DF">
              <w:rPr>
                <w:szCs w:val="24"/>
              </w:rPr>
              <w:t>income level is enhancing</w:t>
            </w:r>
            <w:r w:rsidR="004D0C49">
              <w:rPr>
                <w:b w:val="0"/>
                <w:bCs w:val="0"/>
                <w:szCs w:val="24"/>
              </w:rPr>
              <w:t xml:space="preserve"> so </w:t>
            </w:r>
            <w:r w:rsidR="004D0C49" w:rsidRPr="003040DF">
              <w:rPr>
                <w:szCs w:val="24"/>
              </w:rPr>
              <w:t>consumer demand increases</w:t>
            </w:r>
            <w:r w:rsidR="004D0C49">
              <w:rPr>
                <w:b w:val="0"/>
                <w:bCs w:val="0"/>
                <w:szCs w:val="24"/>
              </w:rPr>
              <w:t xml:space="preserve"> gradually which opens the door for automobile industries like Metrocab. </w:t>
            </w:r>
          </w:p>
        </w:tc>
        <w:tc>
          <w:tcPr>
            <w:tcW w:w="4818" w:type="dxa"/>
          </w:tcPr>
          <w:p w14:paraId="76BAAFEE" w14:textId="77777777" w:rsidR="00166E1C" w:rsidRPr="00265058" w:rsidRDefault="00FE5729" w:rsidP="001141CB">
            <w:pPr>
              <w:cnfStyle w:val="000000100000" w:firstRow="0" w:lastRow="0" w:firstColumn="0" w:lastColumn="0" w:oddVBand="0" w:evenVBand="0" w:oddHBand="1" w:evenHBand="0" w:firstRowFirstColumn="0" w:firstRowLastColumn="0" w:lastRowFirstColumn="0" w:lastRowLastColumn="0"/>
              <w:rPr>
                <w:szCs w:val="24"/>
              </w:rPr>
            </w:pPr>
            <w:r w:rsidRPr="0051098D">
              <w:rPr>
                <w:b/>
                <w:bCs/>
                <w:szCs w:val="24"/>
              </w:rPr>
              <w:t xml:space="preserve">Sluggish </w:t>
            </w:r>
            <w:r w:rsidR="00CC02A8" w:rsidRPr="0051098D">
              <w:rPr>
                <w:b/>
                <w:bCs/>
                <w:szCs w:val="24"/>
              </w:rPr>
              <w:t>economic</w:t>
            </w:r>
            <w:r>
              <w:rPr>
                <w:szCs w:val="24"/>
              </w:rPr>
              <w:t xml:space="preserve"> growth is detrimental for flourishing such capital intensive company like automobile organisation. Macroeconomic uncertainty, </w:t>
            </w:r>
            <w:r w:rsidRPr="0051098D">
              <w:rPr>
                <w:b/>
                <w:bCs/>
                <w:szCs w:val="24"/>
              </w:rPr>
              <w:t>recession and unemployment problems</w:t>
            </w:r>
            <w:r>
              <w:rPr>
                <w:szCs w:val="24"/>
              </w:rPr>
              <w:t xml:space="preserve"> are key threats for this automobile industry.</w:t>
            </w:r>
            <w:r w:rsidR="00C2469F">
              <w:rPr>
                <w:szCs w:val="24"/>
              </w:rPr>
              <w:t xml:space="preserve"> Another everlasting threat of this company is that it faces </w:t>
            </w:r>
            <w:r w:rsidR="00C2469F" w:rsidRPr="00C2469F">
              <w:rPr>
                <w:b/>
                <w:bCs/>
                <w:szCs w:val="24"/>
              </w:rPr>
              <w:t>a high fixed cost</w:t>
            </w:r>
            <w:r w:rsidR="00C2469F">
              <w:rPr>
                <w:szCs w:val="24"/>
              </w:rPr>
              <w:t xml:space="preserve"> in the research and development sector.</w:t>
            </w:r>
            <w:r w:rsidR="003526DA">
              <w:rPr>
                <w:szCs w:val="24"/>
              </w:rPr>
              <w:t xml:space="preserve"> </w:t>
            </w:r>
            <w:r w:rsidR="003526DA" w:rsidRPr="003526DA">
              <w:rPr>
                <w:b/>
                <w:bCs/>
                <w:szCs w:val="24"/>
              </w:rPr>
              <w:t>Fuel price volatility</w:t>
            </w:r>
            <w:r w:rsidR="003526DA">
              <w:rPr>
                <w:szCs w:val="24"/>
              </w:rPr>
              <w:t xml:space="preserve"> also adds another sort of uncertainty.</w:t>
            </w:r>
          </w:p>
        </w:tc>
      </w:tr>
    </w:tbl>
    <w:p w14:paraId="4DC30360" w14:textId="77777777" w:rsidR="00623FAE" w:rsidRDefault="00FE5729" w:rsidP="001A47CC">
      <w:pPr>
        <w:pStyle w:val="Heading1"/>
      </w:pPr>
      <w:bookmarkStart w:id="5" w:name="_Toc533291593"/>
      <w:r>
        <w:t>2. Formal and Informal relationship between</w:t>
      </w:r>
      <w:r w:rsidR="00DB0BDD">
        <w:t xml:space="preserve"> departments and people</w:t>
      </w:r>
      <w:bookmarkEnd w:id="5"/>
    </w:p>
    <w:p w14:paraId="4D65531D" w14:textId="7DD8ECB1" w:rsidR="00F77E1B" w:rsidRDefault="00FE5729" w:rsidP="00CC02A8">
      <w:pPr>
        <w:spacing w:after="0"/>
      </w:pPr>
      <w:r w:rsidRPr="00F77E1B">
        <w:rPr>
          <w:b/>
          <w:bCs/>
        </w:rPr>
        <w:t>The informal relationship</w:t>
      </w:r>
      <w:r>
        <w:t xml:space="preserve"> is one of the mesmerizing tools among those </w:t>
      </w:r>
      <w:r w:rsidR="00563BE3">
        <w:t xml:space="preserve">that </w:t>
      </w:r>
      <w:r>
        <w:t xml:space="preserve">are practised in the workplace environment worldwide. Here the basic ingredients and necessity of both formal and informal relationship will be demonstrated in a brief manner so that key professionals of </w:t>
      </w:r>
      <w:r w:rsidRPr="00F77E1B">
        <w:rPr>
          <w:b/>
          <w:bCs/>
        </w:rPr>
        <w:t>Metrocab</w:t>
      </w:r>
      <w:r>
        <w:t xml:space="preserve"> </w:t>
      </w:r>
      <w:r>
        <w:lastRenderedPageBreak/>
        <w:t>can learn and grasp the underlying concept of relationship criteria. Both formal and informal relationship structure and method are useful and they have a specific purpose simultaneously.</w:t>
      </w:r>
      <w:r w:rsidR="00A07537">
        <w:t xml:space="preserve"> </w:t>
      </w:r>
      <w:r w:rsidR="00A07537" w:rsidRPr="00F77E1B">
        <w:rPr>
          <w:b/>
          <w:bCs/>
        </w:rPr>
        <w:t>The formal relationship</w:t>
      </w:r>
      <w:r w:rsidR="00A07537">
        <w:t xml:space="preserve"> between the department and its relevant employees help them to </w:t>
      </w:r>
      <w:r w:rsidR="00A07537" w:rsidRPr="00F77E1B">
        <w:rPr>
          <w:b/>
          <w:bCs/>
        </w:rPr>
        <w:t>establish basic principles and norms</w:t>
      </w:r>
      <w:r w:rsidR="00A07537">
        <w:t xml:space="preserve"> through which they would like to achieve the aims and objectives of this automobile industry. By the g</w:t>
      </w:r>
      <w:r w:rsidR="00563BE3">
        <w:t>race of a formal relationship, all</w:t>
      </w:r>
      <w:r w:rsidR="00A07537">
        <w:t xml:space="preserve"> organisation</w:t>
      </w:r>
      <w:r w:rsidR="00563BE3">
        <w:t>s</w:t>
      </w:r>
      <w:r w:rsidR="00A07537">
        <w:t xml:space="preserve"> </w:t>
      </w:r>
      <w:r w:rsidR="00563BE3">
        <w:rPr>
          <w:b/>
          <w:bCs/>
        </w:rPr>
        <w:t>design</w:t>
      </w:r>
      <w:r w:rsidR="00A07537" w:rsidRPr="00F77E1B">
        <w:rPr>
          <w:b/>
          <w:bCs/>
        </w:rPr>
        <w:t xml:space="preserve"> their terms and conditions</w:t>
      </w:r>
      <w:r w:rsidR="00A07537">
        <w:t xml:space="preserve"> in terms of different department inside the organisation</w:t>
      </w:r>
      <w:r w:rsidR="00C519EB">
        <w:t xml:space="preserve"> </w:t>
      </w:r>
      <w:r w:rsidR="00C519EB" w:rsidRPr="00C519EB">
        <w:t>(Kwofie, Aigbavboa and Matsane, 2018)</w:t>
      </w:r>
      <w:r w:rsidR="00A07537">
        <w:t xml:space="preserve">. </w:t>
      </w:r>
      <w:r w:rsidR="00A07537" w:rsidRPr="00F77E1B">
        <w:rPr>
          <w:b/>
          <w:bCs/>
        </w:rPr>
        <w:t>For example</w:t>
      </w:r>
      <w:r w:rsidR="00A07537">
        <w:t xml:space="preserve">, Metrocab has different principles and specific rules for the accounting department, finance and human resource department. It could be </w:t>
      </w:r>
      <w:r w:rsidR="00563BE3">
        <w:t>said</w:t>
      </w:r>
      <w:r w:rsidR="00A07537">
        <w:t xml:space="preserve"> that the recruitment process should be done through the formal structure. </w:t>
      </w:r>
    </w:p>
    <w:p w14:paraId="43326630" w14:textId="77777777" w:rsidR="00F77E1B" w:rsidRDefault="00FE5729" w:rsidP="00CC02A8">
      <w:pPr>
        <w:spacing w:after="0"/>
        <w:jc w:val="center"/>
      </w:pPr>
      <w:r>
        <w:rPr>
          <w:noProof/>
          <w:lang w:val="en-US" w:bidi="ar-SA"/>
        </w:rPr>
        <w:drawing>
          <wp:inline distT="0" distB="0" distL="0" distR="0" wp14:anchorId="72A60BC0" wp14:editId="671DBFA1">
            <wp:extent cx="3781063" cy="1866900"/>
            <wp:effectExtent l="19050" t="0" r="0" b="0"/>
            <wp:docPr id="7" name="Picture 6"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408662" name="download.png"/>
                    <pic:cNvPicPr/>
                  </pic:nvPicPr>
                  <pic:blipFill>
                    <a:blip r:embed="rId13"/>
                    <a:stretch>
                      <a:fillRect/>
                    </a:stretch>
                  </pic:blipFill>
                  <pic:spPr>
                    <a:xfrm>
                      <a:off x="0" y="0"/>
                      <a:ext cx="3786144" cy="1869409"/>
                    </a:xfrm>
                    <a:prstGeom prst="rect">
                      <a:avLst/>
                    </a:prstGeom>
                  </pic:spPr>
                </pic:pic>
              </a:graphicData>
            </a:graphic>
          </wp:inline>
        </w:drawing>
      </w:r>
    </w:p>
    <w:p w14:paraId="7F87136E" w14:textId="77777777" w:rsidR="00F77E1B" w:rsidRPr="00F77E1B" w:rsidRDefault="00FE5729" w:rsidP="00CC02A8">
      <w:pPr>
        <w:spacing w:after="0"/>
        <w:jc w:val="center"/>
        <w:rPr>
          <w:b/>
          <w:bCs/>
        </w:rPr>
      </w:pPr>
      <w:r w:rsidRPr="00F77E1B">
        <w:rPr>
          <w:b/>
          <w:bCs/>
        </w:rPr>
        <w:t>Figure</w:t>
      </w:r>
      <w:r w:rsidR="00C519EB">
        <w:rPr>
          <w:b/>
          <w:bCs/>
        </w:rPr>
        <w:t xml:space="preserve"> 5</w:t>
      </w:r>
      <w:r w:rsidRPr="00F77E1B">
        <w:rPr>
          <w:b/>
          <w:bCs/>
        </w:rPr>
        <w:t>: Relationship between formal and informal relationship</w:t>
      </w:r>
    </w:p>
    <w:p w14:paraId="7C01548D" w14:textId="77777777" w:rsidR="00F77E1B" w:rsidRPr="00F77E1B" w:rsidRDefault="00FE5729" w:rsidP="00CC02A8">
      <w:pPr>
        <w:spacing w:after="0"/>
        <w:jc w:val="center"/>
        <w:rPr>
          <w:b/>
          <w:bCs/>
        </w:rPr>
      </w:pPr>
      <w:r w:rsidRPr="00F77E1B">
        <w:rPr>
          <w:b/>
          <w:bCs/>
        </w:rPr>
        <w:t>Source:</w:t>
      </w:r>
      <w:r w:rsidR="00C519EB" w:rsidRPr="00C519EB">
        <w:rPr>
          <w:rFonts w:ascii="Arial" w:hAnsi="Arial" w:cs="Arial"/>
          <w:color w:val="000000"/>
          <w:sz w:val="20"/>
          <w:szCs w:val="20"/>
          <w:shd w:val="clear" w:color="auto" w:fill="FFFFFF"/>
        </w:rPr>
        <w:t xml:space="preserve"> </w:t>
      </w:r>
      <w:r w:rsidR="00C519EB" w:rsidRPr="00C519EB">
        <w:rPr>
          <w:b/>
          <w:bCs/>
        </w:rPr>
        <w:t>(Singh and Jha, 2014)</w:t>
      </w:r>
    </w:p>
    <w:p w14:paraId="5A158D26" w14:textId="6E32A3A2" w:rsidR="00E720EB" w:rsidRPr="00563BE3" w:rsidRDefault="00FE5729" w:rsidP="00CC02A8">
      <w:pPr>
        <w:spacing w:after="0"/>
        <w:rPr>
          <w:b/>
          <w:bCs/>
        </w:rPr>
      </w:pPr>
      <w:r>
        <w:t xml:space="preserve">On the other side </w:t>
      </w:r>
      <w:r w:rsidRPr="00F77E1B">
        <w:rPr>
          <w:b/>
          <w:bCs/>
        </w:rPr>
        <w:t>informal relationship</w:t>
      </w:r>
      <w:r>
        <w:t xml:space="preserve"> is the </w:t>
      </w:r>
      <w:r w:rsidR="00CC02A8">
        <w:t>ever-necessary</w:t>
      </w:r>
      <w:r>
        <w:t xml:space="preserve"> tool for an organisation to </w:t>
      </w:r>
      <w:r w:rsidRPr="00F77E1B">
        <w:rPr>
          <w:b/>
          <w:bCs/>
        </w:rPr>
        <w:t>build a strong relationship</w:t>
      </w:r>
      <w:r>
        <w:t xml:space="preserve"> among all levels of employees. An effective leader can find out the best advantage from this tool of informal relationship.</w:t>
      </w:r>
      <w:r w:rsidR="008E25DB">
        <w:t xml:space="preserve"> Very </w:t>
      </w:r>
      <w:r w:rsidR="008E25DB" w:rsidRPr="00F77E1B">
        <w:rPr>
          <w:b/>
          <w:bCs/>
        </w:rPr>
        <w:t xml:space="preserve">little structure </w:t>
      </w:r>
      <w:r w:rsidR="00563BE3">
        <w:t>is used</w:t>
      </w:r>
      <w:r w:rsidR="008E25DB">
        <w:t xml:space="preserve"> in this method of informal communication. When two or more employees of any department want to establish an informal </w:t>
      </w:r>
      <w:r w:rsidR="00CC02A8">
        <w:t>relationship,</w:t>
      </w:r>
      <w:r w:rsidR="008E25DB">
        <w:t xml:space="preserve"> they hardly follow any rules and bindings. This is </w:t>
      </w:r>
      <w:r w:rsidR="00563BE3">
        <w:t xml:space="preserve">an </w:t>
      </w:r>
      <w:r w:rsidR="008E25DB">
        <w:t xml:space="preserve">ever necessary tool because it leads us to </w:t>
      </w:r>
      <w:r w:rsidR="008E25DB" w:rsidRPr="00F77E1B">
        <w:rPr>
          <w:b/>
          <w:bCs/>
        </w:rPr>
        <w:t>build long term friendship</w:t>
      </w:r>
      <w:r w:rsidR="008E25DB">
        <w:t xml:space="preserve"> which is key to success. The organisation can use this tool in a</w:t>
      </w:r>
      <w:r w:rsidR="00F77E1B">
        <w:t>n</w:t>
      </w:r>
      <w:r w:rsidR="008E25DB">
        <w:t xml:space="preserve"> effective way. </w:t>
      </w:r>
      <w:r w:rsidR="008E25DB" w:rsidRPr="00F77E1B">
        <w:rPr>
          <w:b/>
          <w:bCs/>
        </w:rPr>
        <w:t>For example</w:t>
      </w:r>
      <w:r w:rsidR="008E25DB">
        <w:t xml:space="preserve">, informal relationship helps to build chemistry between two parties which could be turned into organisational purpose. If key professionals can build </w:t>
      </w:r>
      <w:r w:rsidR="008E25DB" w:rsidRPr="00F77E1B">
        <w:rPr>
          <w:b/>
          <w:bCs/>
        </w:rPr>
        <w:t>attachment between organisational objective and interpersonal</w:t>
      </w:r>
      <w:r w:rsidR="008E25DB">
        <w:t xml:space="preserve"> </w:t>
      </w:r>
      <w:r w:rsidR="008E25DB" w:rsidRPr="00F77E1B">
        <w:rPr>
          <w:b/>
          <w:bCs/>
        </w:rPr>
        <w:t>goals</w:t>
      </w:r>
      <w:r w:rsidR="008E25DB">
        <w:t xml:space="preserve"> then Metrocab is bound to achieve its </w:t>
      </w:r>
      <w:r w:rsidR="00CC02A8">
        <w:t>long-term</w:t>
      </w:r>
      <w:r w:rsidR="008E25DB">
        <w:t xml:space="preserve"> objectives. Apple and Microsoft are the living examples of such relationship.</w:t>
      </w:r>
    </w:p>
    <w:p w14:paraId="07D4C240" w14:textId="77777777" w:rsidR="008C755A" w:rsidRDefault="00FE5729" w:rsidP="00CC02A8">
      <w:pPr>
        <w:pStyle w:val="Heading1"/>
        <w:spacing w:before="0"/>
      </w:pPr>
      <w:bookmarkStart w:id="6" w:name="_Toc533291594"/>
      <w:r>
        <w:lastRenderedPageBreak/>
        <w:t xml:space="preserve">3. </w:t>
      </w:r>
      <w:r w:rsidR="00DB0BDD">
        <w:t>Organisational Culture, Ethos and Values Practised by Metrocab</w:t>
      </w:r>
      <w:bookmarkEnd w:id="6"/>
    </w:p>
    <w:p w14:paraId="082CC3C1" w14:textId="286C7B88" w:rsidR="00314069" w:rsidRPr="00314069" w:rsidRDefault="00FE5729" w:rsidP="00DB114F">
      <w:pPr>
        <w:spacing w:after="0"/>
      </w:pPr>
      <w:r>
        <w:t xml:space="preserve">Different types of organisations follow different sorts of organisational cultures and this culture reflects the basic norms and values those are practised in this particular organisation like Metrocab. There are several sorts of organisational culture like </w:t>
      </w:r>
      <w:r w:rsidRPr="008C373B">
        <w:rPr>
          <w:b/>
          <w:bCs/>
        </w:rPr>
        <w:t>participative organisational culture</w:t>
      </w:r>
      <w:r>
        <w:t xml:space="preserve">, </w:t>
      </w:r>
      <w:r w:rsidRPr="008C373B">
        <w:rPr>
          <w:b/>
          <w:bCs/>
        </w:rPr>
        <w:t xml:space="preserve">dominating </w:t>
      </w:r>
      <w:r>
        <w:t xml:space="preserve">organisational culture, </w:t>
      </w:r>
      <w:r w:rsidRPr="008C373B">
        <w:rPr>
          <w:b/>
          <w:bCs/>
        </w:rPr>
        <w:t>interactive and hierarchical</w:t>
      </w:r>
      <w:r>
        <w:t xml:space="preserve"> organisational culture. </w:t>
      </w:r>
      <w:r w:rsidRPr="008C373B">
        <w:rPr>
          <w:b/>
          <w:bCs/>
        </w:rPr>
        <w:t>Participative organisational culture</w:t>
      </w:r>
      <w:r>
        <w:t xml:space="preserve"> is practised in the workplace environment of </w:t>
      </w:r>
      <w:r w:rsidRPr="008C373B">
        <w:rPr>
          <w:b/>
          <w:bCs/>
        </w:rPr>
        <w:t>Metrocab</w:t>
      </w:r>
      <w:r>
        <w:t xml:space="preserve"> and employees do not feel any hesitation to express their views and opinion frankly. In this organisational culture, employees have ample opportunities </w:t>
      </w:r>
      <w:r w:rsidRPr="005C06E9">
        <w:rPr>
          <w:b/>
          <w:bCs/>
        </w:rPr>
        <w:t>to contribute to the organisational profit making</w:t>
      </w:r>
      <w:r>
        <w:t xml:space="preserve"> and revenue earning. Top executives and key </w:t>
      </w:r>
      <w:r w:rsidRPr="004F068C">
        <w:rPr>
          <w:noProof/>
        </w:rPr>
        <w:t>policymakers</w:t>
      </w:r>
      <w:r>
        <w:t xml:space="preserve"> eagerly take feedback from medium and lower employees about how organisation fosters in the long term. A recent study of Cambridge shows that </w:t>
      </w:r>
      <w:r w:rsidRPr="008C373B">
        <w:rPr>
          <w:b/>
          <w:bCs/>
        </w:rPr>
        <w:t>75%</w:t>
      </w:r>
      <w:r>
        <w:t xml:space="preserve"> of successful entrepreneurs follow participative organisational culture in their respective organisation. On the complementary issue, the value is inherently relevant to organisational culture</w:t>
      </w:r>
      <w:r w:rsidR="00C519EB">
        <w:t xml:space="preserve"> </w:t>
      </w:r>
      <w:r w:rsidR="00C519EB" w:rsidRPr="00C519EB">
        <w:t>(Bloomberg.com, 2018)</w:t>
      </w:r>
      <w:r>
        <w:t xml:space="preserve">. </w:t>
      </w:r>
      <w:r w:rsidRPr="008C373B">
        <w:rPr>
          <w:b/>
          <w:bCs/>
        </w:rPr>
        <w:t>Values and culture</w:t>
      </w:r>
      <w:r>
        <w:t xml:space="preserve"> are practised in any sort of organisation interchangeably.</w:t>
      </w:r>
      <w:r w:rsidR="008C373B">
        <w:t xml:space="preserve"> In such participative organisational culture zone, some necessary values are practised here to represent this automobile organisation like Metrocab. </w:t>
      </w:r>
      <w:r w:rsidR="008C373B" w:rsidRPr="008C373B">
        <w:rPr>
          <w:b/>
          <w:bCs/>
        </w:rPr>
        <w:t>For example</w:t>
      </w:r>
      <w:r w:rsidR="008C373B">
        <w:t xml:space="preserve">, employees </w:t>
      </w:r>
      <w:r w:rsidR="008C373B" w:rsidRPr="00FF6E3A">
        <w:rPr>
          <w:b/>
          <w:bCs/>
        </w:rPr>
        <w:t>become expressive, extrovert and frank</w:t>
      </w:r>
      <w:r w:rsidR="005C06E9">
        <w:t xml:space="preserve"> in where such smooth and friendly culture prevails. On the other hand, </w:t>
      </w:r>
      <w:r w:rsidR="005C06E9" w:rsidRPr="00FF6E3A">
        <w:rPr>
          <w:b/>
          <w:bCs/>
        </w:rPr>
        <w:t>values grow through the interacting</w:t>
      </w:r>
      <w:r w:rsidR="005C06E9">
        <w:t xml:space="preserve"> among different parties of the organisation and it helps to build up a unique social and psychological environment tremendously.</w:t>
      </w:r>
      <w:r w:rsidR="00FF6E3A">
        <w:t xml:space="preserve"> </w:t>
      </w:r>
      <w:r w:rsidR="0059208D">
        <w:t xml:space="preserve">In </w:t>
      </w:r>
      <w:r w:rsidR="00CC02A8">
        <w:t>addition,</w:t>
      </w:r>
      <w:r w:rsidR="0059208D">
        <w:t xml:space="preserve"> the practising culture and interpersonal values affect the interaction with the team, clients and other stakeholders. </w:t>
      </w:r>
    </w:p>
    <w:p w14:paraId="385E86ED" w14:textId="77777777" w:rsidR="00BF55F1" w:rsidRDefault="00FE5729" w:rsidP="00DB114F">
      <w:pPr>
        <w:pStyle w:val="Heading1"/>
        <w:spacing w:before="0"/>
      </w:pPr>
      <w:bookmarkStart w:id="7" w:name="_Toc533291595"/>
      <w:r>
        <w:t xml:space="preserve">4. </w:t>
      </w:r>
      <w:r w:rsidR="00DB0BDD">
        <w:t>Establishing a Culture of Sustainability within Workplace</w:t>
      </w:r>
      <w:bookmarkEnd w:id="7"/>
    </w:p>
    <w:p w14:paraId="1D6AF456" w14:textId="698CF72D" w:rsidR="00BF55F1" w:rsidRDefault="00FE5729" w:rsidP="00BF55F1">
      <w:r>
        <w:t xml:space="preserve">Each and every organisation has a very specific organisational objective which is to gain a sustainable culture in the workplace environment. </w:t>
      </w:r>
      <w:r w:rsidR="00CC02A8">
        <w:t>So,</w:t>
      </w:r>
      <w:r>
        <w:t xml:space="preserve"> our se</w:t>
      </w:r>
      <w:r w:rsidR="00AB08E4">
        <w:t xml:space="preserve">lected automobile company </w:t>
      </w:r>
      <w:r w:rsidRPr="00C107E4">
        <w:rPr>
          <w:b/>
          <w:bCs/>
        </w:rPr>
        <w:t>Metrocab</w:t>
      </w:r>
      <w:r>
        <w:t xml:space="preserve"> wants it also. Here are some keys to the success of attaining culture sustainability. In a sustainable culture, employees feel at home and their interpersonal goals meet with organisational objective so this situation leads to foster swiftly. In </w:t>
      </w:r>
      <w:r w:rsidR="00CC02A8">
        <w:t>addition,</w:t>
      </w:r>
      <w:r>
        <w:t xml:space="preserve"> the culture of sustainability helps the organisation to stay in the maturity level strongly.</w:t>
      </w:r>
      <w:r w:rsidR="00EA70E9">
        <w:t xml:space="preserve"> Effective leaders follow some </w:t>
      </w:r>
      <w:r w:rsidR="00EA70E9" w:rsidRPr="00CC4C2B">
        <w:rPr>
          <w:b/>
          <w:bCs/>
        </w:rPr>
        <w:t>norms and informal methods to achieve a culture of sustainability</w:t>
      </w:r>
      <w:r w:rsidR="00EA70E9">
        <w:t xml:space="preserve"> in the workplace environment. How key professionals will proceed to grasp those tools will be demonstrated here in a nutshell.</w:t>
      </w:r>
      <w:r w:rsidR="001B1556">
        <w:t xml:space="preserve"> </w:t>
      </w:r>
      <w:r w:rsidR="001B1556" w:rsidRPr="001B1556">
        <w:rPr>
          <w:b/>
          <w:bCs/>
        </w:rPr>
        <w:t>For example</w:t>
      </w:r>
      <w:r w:rsidR="001B1556">
        <w:t xml:space="preserve">, a recent survey and rigorous report of Cambridge showed that </w:t>
      </w:r>
      <w:r w:rsidR="001B1556" w:rsidRPr="001B1556">
        <w:rPr>
          <w:b/>
          <w:bCs/>
        </w:rPr>
        <w:t>56%</w:t>
      </w:r>
      <w:r w:rsidR="001B1556">
        <w:t xml:space="preserve"> of employees are motivated to do something when they </w:t>
      </w:r>
      <w:r w:rsidR="001B1556" w:rsidRPr="001B1556">
        <w:rPr>
          <w:b/>
          <w:bCs/>
        </w:rPr>
        <w:t>make</w:t>
      </w:r>
      <w:r w:rsidR="00AB08E4">
        <w:rPr>
          <w:b/>
          <w:bCs/>
        </w:rPr>
        <w:t xml:space="preserve"> it</w:t>
      </w:r>
      <w:r w:rsidR="001B1556" w:rsidRPr="001B1556">
        <w:rPr>
          <w:b/>
          <w:bCs/>
        </w:rPr>
        <w:t xml:space="preserve"> fun</w:t>
      </w:r>
      <w:r w:rsidR="001B1556">
        <w:t xml:space="preserve">. It is a very common nature of us that employees </w:t>
      </w:r>
      <w:r w:rsidR="001B1556">
        <w:lastRenderedPageBreak/>
        <w:t xml:space="preserve">find it interesting innately when those things are </w:t>
      </w:r>
      <w:r w:rsidR="001B1556" w:rsidRPr="001B1556">
        <w:rPr>
          <w:b/>
          <w:bCs/>
        </w:rPr>
        <w:t>entertaining</w:t>
      </w:r>
      <w:r w:rsidR="001B1556">
        <w:t xml:space="preserve"> or something like this</w:t>
      </w:r>
      <w:r w:rsidR="00C519EB">
        <w:t xml:space="preserve"> </w:t>
      </w:r>
      <w:r w:rsidR="00C519EB" w:rsidRPr="00C519EB">
        <w:t>(Simpson and Taylor, 2013)</w:t>
      </w:r>
      <w:r w:rsidR="001B1556">
        <w:t xml:space="preserve">. So top executives and key </w:t>
      </w:r>
      <w:r w:rsidR="001B1556" w:rsidRPr="004F068C">
        <w:rPr>
          <w:noProof/>
        </w:rPr>
        <w:t>policymakers</w:t>
      </w:r>
      <w:r w:rsidR="001B1556">
        <w:t xml:space="preserve"> of Metrocab are required to install</w:t>
      </w:r>
      <w:r w:rsidR="00561ADA">
        <w:t xml:space="preserve"> </w:t>
      </w:r>
      <w:r w:rsidR="00561ADA" w:rsidRPr="00F067E0">
        <w:rPr>
          <w:b/>
          <w:bCs/>
        </w:rPr>
        <w:t>fun in the sustainability initiatives</w:t>
      </w:r>
      <w:r w:rsidR="00561ADA">
        <w:t xml:space="preserve"> and it works smoothly. In </w:t>
      </w:r>
      <w:r w:rsidR="00CC02A8">
        <w:t>addition,</w:t>
      </w:r>
      <w:r w:rsidR="00561ADA">
        <w:t xml:space="preserve"> effective managers would like to turn their </w:t>
      </w:r>
      <w:r w:rsidR="00561ADA" w:rsidRPr="00F067E0">
        <w:rPr>
          <w:b/>
          <w:bCs/>
        </w:rPr>
        <w:t xml:space="preserve">‘should do’s’ </w:t>
      </w:r>
      <w:r w:rsidR="00561ADA">
        <w:t xml:space="preserve">into </w:t>
      </w:r>
      <w:r w:rsidR="00561ADA" w:rsidRPr="00F067E0">
        <w:rPr>
          <w:b/>
          <w:bCs/>
        </w:rPr>
        <w:t>‘want to do’s’</w:t>
      </w:r>
      <w:r w:rsidR="00561ADA">
        <w:t>.</w:t>
      </w:r>
    </w:p>
    <w:p w14:paraId="2B2C5099" w14:textId="77777777" w:rsidR="00F067E0" w:rsidRDefault="00FE5729" w:rsidP="00CC02A8">
      <w:pPr>
        <w:spacing w:after="0"/>
        <w:jc w:val="center"/>
      </w:pPr>
      <w:r>
        <w:rPr>
          <w:noProof/>
          <w:lang w:val="en-US" w:bidi="ar-SA"/>
        </w:rPr>
        <w:drawing>
          <wp:inline distT="0" distB="0" distL="0" distR="0" wp14:anchorId="7B4D7F7E" wp14:editId="6720F636">
            <wp:extent cx="4371975" cy="2420377"/>
            <wp:effectExtent l="19050" t="0" r="9525" b="0"/>
            <wp:docPr id="8" name="Picture 7" descr="ISM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4162" name="ISM_Model.jpg"/>
                    <pic:cNvPicPr/>
                  </pic:nvPicPr>
                  <pic:blipFill>
                    <a:blip r:embed="rId14" cstate="print"/>
                    <a:stretch>
                      <a:fillRect/>
                    </a:stretch>
                  </pic:blipFill>
                  <pic:spPr>
                    <a:xfrm>
                      <a:off x="0" y="0"/>
                      <a:ext cx="4377474" cy="2423421"/>
                    </a:xfrm>
                    <a:prstGeom prst="rect">
                      <a:avLst/>
                    </a:prstGeom>
                  </pic:spPr>
                </pic:pic>
              </a:graphicData>
            </a:graphic>
          </wp:inline>
        </w:drawing>
      </w:r>
    </w:p>
    <w:p w14:paraId="5E1CD0C0" w14:textId="77777777" w:rsidR="00F067E0" w:rsidRPr="00F067E0" w:rsidRDefault="00FE5729" w:rsidP="00CC02A8">
      <w:pPr>
        <w:spacing w:after="0"/>
        <w:jc w:val="center"/>
        <w:rPr>
          <w:b/>
          <w:bCs/>
        </w:rPr>
      </w:pPr>
      <w:r w:rsidRPr="00F067E0">
        <w:rPr>
          <w:b/>
          <w:bCs/>
        </w:rPr>
        <w:t>Figure</w:t>
      </w:r>
      <w:r w:rsidR="00C519EB">
        <w:rPr>
          <w:b/>
          <w:bCs/>
        </w:rPr>
        <w:t xml:space="preserve"> 6</w:t>
      </w:r>
      <w:r w:rsidRPr="00F067E0">
        <w:rPr>
          <w:b/>
          <w:bCs/>
        </w:rPr>
        <w:t>: Ingredients of sustainable leadership</w:t>
      </w:r>
    </w:p>
    <w:p w14:paraId="1281476B" w14:textId="77777777" w:rsidR="00F067E0" w:rsidRPr="00F067E0" w:rsidRDefault="00FE5729" w:rsidP="00CC02A8">
      <w:pPr>
        <w:spacing w:after="0"/>
        <w:jc w:val="center"/>
        <w:rPr>
          <w:b/>
          <w:bCs/>
        </w:rPr>
      </w:pPr>
      <w:r w:rsidRPr="00F067E0">
        <w:rPr>
          <w:b/>
          <w:bCs/>
        </w:rPr>
        <w:t>Source:</w:t>
      </w:r>
      <w:r w:rsidR="00C519EB">
        <w:rPr>
          <w:b/>
          <w:bCs/>
        </w:rPr>
        <w:t xml:space="preserve"> </w:t>
      </w:r>
      <w:r w:rsidR="00C519EB" w:rsidRPr="00C519EB">
        <w:rPr>
          <w:b/>
          <w:bCs/>
        </w:rPr>
        <w:t>(Kummerow and Kirby, 2014)</w:t>
      </w:r>
    </w:p>
    <w:p w14:paraId="049D9C68" w14:textId="6222A6A9" w:rsidR="00561ADA" w:rsidRPr="00BF55F1" w:rsidRDefault="00FE5729" w:rsidP="00CC02A8">
      <w:pPr>
        <w:spacing w:after="0"/>
      </w:pPr>
      <w:r>
        <w:t xml:space="preserve">For creating a culture of sustainability in the workplace environment </w:t>
      </w:r>
      <w:r w:rsidRPr="001C6624">
        <w:rPr>
          <w:b/>
          <w:bCs/>
        </w:rPr>
        <w:t>people, resources, facilities and organisation</w:t>
      </w:r>
      <w:r>
        <w:t xml:space="preserve"> are the basic ingredients in this </w:t>
      </w:r>
      <w:r w:rsidRPr="004F068C">
        <w:rPr>
          <w:noProof/>
        </w:rPr>
        <w:t>round</w:t>
      </w:r>
      <w:r>
        <w:t xml:space="preserve"> of discussion.</w:t>
      </w:r>
      <w:r w:rsidR="001C6624">
        <w:t xml:space="preserve"> Another way of getting sustainability is to </w:t>
      </w:r>
      <w:r w:rsidR="001C6624" w:rsidRPr="00E57608">
        <w:rPr>
          <w:b/>
          <w:bCs/>
        </w:rPr>
        <w:t>keep these initiatives simple</w:t>
      </w:r>
      <w:r w:rsidR="001C6624">
        <w:t xml:space="preserve"> because the bundle of information needs to process </w:t>
      </w:r>
      <w:r w:rsidR="0018147D">
        <w:t xml:space="preserve">continuously so it is better to avoid difficulty because employees want to get rid of this when it </w:t>
      </w:r>
      <w:r w:rsidR="004E7815">
        <w:t>causes</w:t>
      </w:r>
      <w:r w:rsidR="0018147D">
        <w:t xml:space="preserve"> hassle. So</w:t>
      </w:r>
      <w:r w:rsidR="00E57608">
        <w:t>,</w:t>
      </w:r>
      <w:r w:rsidR="0018147D">
        <w:t xml:space="preserve"> </w:t>
      </w:r>
      <w:r w:rsidR="0018147D" w:rsidRPr="00353723">
        <w:rPr>
          <w:b/>
          <w:bCs/>
        </w:rPr>
        <w:t>simple and succinct objective</w:t>
      </w:r>
      <w:r w:rsidR="00353723">
        <w:rPr>
          <w:b/>
          <w:bCs/>
        </w:rPr>
        <w:t>s</w:t>
      </w:r>
      <w:r w:rsidR="0018147D">
        <w:t xml:space="preserve"> </w:t>
      </w:r>
      <w:r w:rsidR="00353723">
        <w:t>are</w:t>
      </w:r>
      <w:r w:rsidR="0018147D">
        <w:t xml:space="preserve"> easy </w:t>
      </w:r>
      <w:r w:rsidR="00353723">
        <w:t>to</w:t>
      </w:r>
      <w:r w:rsidR="0018147D">
        <w:t xml:space="preserve"> </w:t>
      </w:r>
      <w:r w:rsidR="00353723">
        <w:t>articulate</w:t>
      </w:r>
      <w:r w:rsidR="00E57608">
        <w:t xml:space="preserve"> swiftly.</w:t>
      </w:r>
      <w:r w:rsidR="003F3C09">
        <w:t xml:space="preserve"> On the </w:t>
      </w:r>
      <w:r w:rsidR="00CC02A8">
        <w:t>right-side</w:t>
      </w:r>
      <w:r w:rsidR="003F3C09">
        <w:t xml:space="preserve"> key professionals are required to create such an environment where all levels of employees </w:t>
      </w:r>
      <w:r w:rsidR="003F3C09" w:rsidRPr="00B41D31">
        <w:rPr>
          <w:b/>
          <w:bCs/>
        </w:rPr>
        <w:t>feel that they are valuable</w:t>
      </w:r>
      <w:r w:rsidR="003F3C09">
        <w:t xml:space="preserve"> and </w:t>
      </w:r>
      <w:r w:rsidR="003F3C09" w:rsidRPr="00B41D31">
        <w:rPr>
          <w:b/>
          <w:bCs/>
        </w:rPr>
        <w:t>they are crucial part and parcel of this organisation</w:t>
      </w:r>
      <w:r w:rsidR="003F3C09">
        <w:t>. This intention and tendency will lead to achieving a sustainable culture in the business environment.</w:t>
      </w:r>
    </w:p>
    <w:p w14:paraId="2D85EEAA" w14:textId="77777777" w:rsidR="00DB0BDD" w:rsidRDefault="00FE5729" w:rsidP="00CC02A8">
      <w:pPr>
        <w:pStyle w:val="Heading1"/>
        <w:spacing w:before="0"/>
      </w:pPr>
      <w:bookmarkStart w:id="8" w:name="_Toc533291596"/>
      <w:r>
        <w:t>5. Metrocab’s Corporate Social and Environmental Responsibility</w:t>
      </w:r>
      <w:bookmarkEnd w:id="8"/>
    </w:p>
    <w:p w14:paraId="0621C208" w14:textId="6C26C01F" w:rsidR="002470A1" w:rsidRDefault="00FE5729" w:rsidP="00CC02A8">
      <w:pPr>
        <w:spacing w:after="0"/>
      </w:pPr>
      <w:r>
        <w:t>Giant corporations are reputed for their amazing corporate social responsibility in the society and on the complementary issue environmental respon</w:t>
      </w:r>
      <w:r w:rsidR="00123959">
        <w:t>sibility becomes part of the package for each business organisation, particularly in the recent decade</w:t>
      </w:r>
      <w:r>
        <w:t xml:space="preserve">. </w:t>
      </w:r>
      <w:r w:rsidRPr="0041092F">
        <w:rPr>
          <w:b/>
          <w:bCs/>
        </w:rPr>
        <w:t>Environment issue</w:t>
      </w:r>
      <w:r w:rsidR="00123959">
        <w:rPr>
          <w:b/>
          <w:bCs/>
        </w:rPr>
        <w:t>s</w:t>
      </w:r>
      <w:r w:rsidR="00123959">
        <w:t xml:space="preserve"> matter</w:t>
      </w:r>
      <w:r>
        <w:t xml:space="preserve"> tremendously especially for engineering and automobile industry nowadays because they </w:t>
      </w:r>
      <w:r w:rsidRPr="004F068C">
        <w:rPr>
          <w:noProof/>
        </w:rPr>
        <w:t>emit</w:t>
      </w:r>
      <w:r>
        <w:t xml:space="preserve"> carbon dioxide repeatedly which </w:t>
      </w:r>
      <w:r w:rsidR="00123959">
        <w:t>is detrimental to the earth’s</w:t>
      </w:r>
      <w:r>
        <w:t xml:space="preserve"> atmosphere.</w:t>
      </w:r>
      <w:r w:rsidR="0050544A">
        <w:t xml:space="preserve"> </w:t>
      </w:r>
      <w:r w:rsidR="0050544A" w:rsidRPr="00F76CF1">
        <w:rPr>
          <w:b/>
          <w:bCs/>
        </w:rPr>
        <w:t>CSR activities</w:t>
      </w:r>
      <w:r w:rsidR="0050544A">
        <w:t xml:space="preserve"> are </w:t>
      </w:r>
      <w:r w:rsidR="00123959">
        <w:t xml:space="preserve">a key feature and a </w:t>
      </w:r>
      <w:r w:rsidR="00123959">
        <w:lastRenderedPageBreak/>
        <w:t xml:space="preserve">reflection </w:t>
      </w:r>
      <w:r w:rsidR="0050544A">
        <w:t xml:space="preserve">of </w:t>
      </w:r>
      <w:r w:rsidR="00123959">
        <w:t xml:space="preserve">the </w:t>
      </w:r>
      <w:r w:rsidR="0050544A">
        <w:t>organisational culture. Hence</w:t>
      </w:r>
      <w:r w:rsidR="007600B6">
        <w:t>,</w:t>
      </w:r>
      <w:r w:rsidR="0050544A">
        <w:t xml:space="preserve"> Metrocab responds with social responsibility with enthusiasm. According to the UK, government Metrocab </w:t>
      </w:r>
      <w:r w:rsidR="0050544A" w:rsidRPr="0050544A">
        <w:rPr>
          <w:b/>
          <w:bCs/>
        </w:rPr>
        <w:t>donated 12%</w:t>
      </w:r>
      <w:r w:rsidR="0050544A">
        <w:t xml:space="preserve"> of their profits in CSR activities in 2016 and 2017.</w:t>
      </w:r>
      <w:r w:rsidR="00D62646">
        <w:t xml:space="preserve"> It enhances social acceptance and coherence to the general public</w:t>
      </w:r>
      <w:r w:rsidR="00F72B6F">
        <w:t xml:space="preserve"> </w:t>
      </w:r>
      <w:r w:rsidR="00F72B6F" w:rsidRPr="00F72B6F">
        <w:t>(Soini and Dessein, 2016)</w:t>
      </w:r>
      <w:r w:rsidR="00D62646">
        <w:t>.</w:t>
      </w:r>
      <w:r w:rsidR="001B22BF">
        <w:t xml:space="preserve"> </w:t>
      </w:r>
      <w:r w:rsidR="001B22BF" w:rsidRPr="0010376B">
        <w:rPr>
          <w:b/>
          <w:bCs/>
        </w:rPr>
        <w:t>For example,</w:t>
      </w:r>
      <w:r w:rsidR="001B22BF">
        <w:t xml:space="preserve"> Metrocab donates their fund to maintain </w:t>
      </w:r>
      <w:r w:rsidR="001B22BF" w:rsidRPr="0010376B">
        <w:rPr>
          <w:b/>
          <w:bCs/>
        </w:rPr>
        <w:t>road safety</w:t>
      </w:r>
      <w:r w:rsidR="001B22BF">
        <w:t xml:space="preserve"> and build construction for the general public like </w:t>
      </w:r>
      <w:r w:rsidR="001B22BF" w:rsidRPr="0010376B">
        <w:rPr>
          <w:b/>
          <w:bCs/>
        </w:rPr>
        <w:t>establishing bridge</w:t>
      </w:r>
      <w:r w:rsidR="001B22BF">
        <w:t xml:space="preserve"> and culvert.</w:t>
      </w:r>
    </w:p>
    <w:p w14:paraId="581D7151" w14:textId="77777777" w:rsidR="000A25B8" w:rsidRDefault="00FE5729" w:rsidP="00CC02A8">
      <w:pPr>
        <w:spacing w:after="0"/>
        <w:jc w:val="center"/>
      </w:pPr>
      <w:r>
        <w:rPr>
          <w:noProof/>
          <w:lang w:val="en-US" w:bidi="ar-SA"/>
        </w:rPr>
        <w:drawing>
          <wp:inline distT="0" distB="0" distL="0" distR="0" wp14:anchorId="7692761E" wp14:editId="6BCA4A71">
            <wp:extent cx="4596384" cy="2755392"/>
            <wp:effectExtent l="19050" t="0" r="0" b="0"/>
            <wp:docPr id="5" name="Picture 4" descr="Indian-CS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48642" name="Indian-CSR.jpg"/>
                    <pic:cNvPicPr/>
                  </pic:nvPicPr>
                  <pic:blipFill>
                    <a:blip r:embed="rId15" cstate="print"/>
                    <a:stretch>
                      <a:fillRect/>
                    </a:stretch>
                  </pic:blipFill>
                  <pic:spPr>
                    <a:xfrm>
                      <a:off x="0" y="0"/>
                      <a:ext cx="4596384" cy="2755392"/>
                    </a:xfrm>
                    <a:prstGeom prst="rect">
                      <a:avLst/>
                    </a:prstGeom>
                  </pic:spPr>
                </pic:pic>
              </a:graphicData>
            </a:graphic>
          </wp:inline>
        </w:drawing>
      </w:r>
    </w:p>
    <w:p w14:paraId="7C91040B" w14:textId="77777777" w:rsidR="000A25B8" w:rsidRPr="000A25B8" w:rsidRDefault="00FE5729" w:rsidP="00CC02A8">
      <w:pPr>
        <w:spacing w:after="0"/>
        <w:jc w:val="center"/>
        <w:rPr>
          <w:b/>
          <w:bCs/>
        </w:rPr>
      </w:pPr>
      <w:r w:rsidRPr="000A25B8">
        <w:rPr>
          <w:b/>
          <w:bCs/>
        </w:rPr>
        <w:t>Figure</w:t>
      </w:r>
      <w:r w:rsidR="00C519EB">
        <w:rPr>
          <w:b/>
          <w:bCs/>
        </w:rPr>
        <w:t xml:space="preserve"> 7</w:t>
      </w:r>
      <w:r w:rsidRPr="000A25B8">
        <w:rPr>
          <w:b/>
          <w:bCs/>
        </w:rPr>
        <w:t>: General scenario of CSR activities of UK</w:t>
      </w:r>
    </w:p>
    <w:p w14:paraId="62550F1B" w14:textId="77777777" w:rsidR="000A25B8" w:rsidRPr="000A25B8" w:rsidRDefault="00FE5729" w:rsidP="00CC02A8">
      <w:pPr>
        <w:spacing w:after="0"/>
        <w:jc w:val="center"/>
        <w:rPr>
          <w:b/>
          <w:bCs/>
        </w:rPr>
      </w:pPr>
      <w:r w:rsidRPr="000A25B8">
        <w:rPr>
          <w:b/>
          <w:bCs/>
        </w:rPr>
        <w:t>Source:</w:t>
      </w:r>
      <w:r w:rsidR="00C519EB">
        <w:rPr>
          <w:b/>
          <w:bCs/>
        </w:rPr>
        <w:t xml:space="preserve"> </w:t>
      </w:r>
      <w:r w:rsidR="00C519EB" w:rsidRPr="00C519EB">
        <w:rPr>
          <w:b/>
          <w:bCs/>
        </w:rPr>
        <w:t>(World Bank, 2018)</w:t>
      </w:r>
    </w:p>
    <w:p w14:paraId="74317B69" w14:textId="578B3D06" w:rsidR="000A25B8" w:rsidRPr="002470A1" w:rsidRDefault="00FE5729" w:rsidP="00CC02A8">
      <w:pPr>
        <w:spacing w:after="0"/>
      </w:pPr>
      <w:r>
        <w:t xml:space="preserve">Environmental responsibility matters here tremendously when it comes to automobile industry like Metrocab. </w:t>
      </w:r>
      <w:r w:rsidR="007600B6">
        <w:t>In the</w:t>
      </w:r>
      <w:r>
        <w:t xml:space="preserve"> UK</w:t>
      </w:r>
      <w:r w:rsidR="007600B6">
        <w:t>, past and present governments have</w:t>
      </w:r>
      <w:r>
        <w:t xml:space="preserve"> imposed lots of rules and regulations so that giant corporations cannot pollute the environment</w:t>
      </w:r>
      <w:r w:rsidR="007600B6">
        <w:t xml:space="preserve"> without being held to account for their actions</w:t>
      </w:r>
      <w:r>
        <w:t xml:space="preserve">. </w:t>
      </w:r>
      <w:r w:rsidRPr="000E3DA3">
        <w:rPr>
          <w:b/>
          <w:bCs/>
        </w:rPr>
        <w:t xml:space="preserve">For </w:t>
      </w:r>
      <w:r w:rsidR="007600B6" w:rsidRPr="000E3DA3">
        <w:rPr>
          <w:b/>
          <w:bCs/>
        </w:rPr>
        <w:t>instance</w:t>
      </w:r>
      <w:r w:rsidRPr="000E3DA3">
        <w:rPr>
          <w:b/>
          <w:bCs/>
        </w:rPr>
        <w:t>,</w:t>
      </w:r>
      <w:r>
        <w:t xml:space="preserve"> </w:t>
      </w:r>
      <w:r w:rsidRPr="000E3DA3">
        <w:rPr>
          <w:b/>
          <w:bCs/>
        </w:rPr>
        <w:t>Environment Safety Act 2006</w:t>
      </w:r>
      <w:r>
        <w:t xml:space="preserve"> and specific legislation regarding </w:t>
      </w:r>
      <w:r w:rsidRPr="000E3DA3">
        <w:rPr>
          <w:b/>
          <w:bCs/>
        </w:rPr>
        <w:t>air pollution</w:t>
      </w:r>
      <w:r>
        <w:t xml:space="preserve"> and </w:t>
      </w:r>
      <w:r w:rsidRPr="000E3DA3">
        <w:rPr>
          <w:b/>
          <w:bCs/>
        </w:rPr>
        <w:t>water pollution</w:t>
      </w:r>
      <w:r>
        <w:t xml:space="preserve"> make the automobile industry to follow sophisticated ways to refuelling and constructing.</w:t>
      </w:r>
      <w:r w:rsidR="004D3548">
        <w:t xml:space="preserve"> General people are more cautious about environment pollution rather than before and so that </w:t>
      </w:r>
      <w:r w:rsidR="004D3548" w:rsidRPr="00F76CF1">
        <w:rPr>
          <w:b/>
          <w:bCs/>
        </w:rPr>
        <w:t>Metrocab</w:t>
      </w:r>
      <w:r w:rsidR="004D3548">
        <w:t xml:space="preserve"> invests almost </w:t>
      </w:r>
      <w:r w:rsidR="004D3548" w:rsidRPr="001F33EA">
        <w:rPr>
          <w:b/>
          <w:bCs/>
        </w:rPr>
        <w:t>8%</w:t>
      </w:r>
      <w:r w:rsidR="004D3548">
        <w:t xml:space="preserve"> of their profits to optimizing energy</w:t>
      </w:r>
      <w:r w:rsidR="00C519EB">
        <w:t xml:space="preserve"> </w:t>
      </w:r>
      <w:r w:rsidR="00C519EB" w:rsidRPr="00C519EB">
        <w:t>(Gov.uk, 2018)</w:t>
      </w:r>
      <w:r w:rsidR="004D3548">
        <w:t xml:space="preserve">. They are eagerly trying to </w:t>
      </w:r>
      <w:r w:rsidR="004D3548" w:rsidRPr="001F33EA">
        <w:rPr>
          <w:b/>
          <w:bCs/>
        </w:rPr>
        <w:t>use renewable energy</w:t>
      </w:r>
      <w:r w:rsidR="004D3548">
        <w:t xml:space="preserve"> so that they can be sustainable in the market. In this </w:t>
      </w:r>
      <w:r w:rsidR="00BF6DB6" w:rsidRPr="004F068C">
        <w:rPr>
          <w:noProof/>
        </w:rPr>
        <w:t>report</w:t>
      </w:r>
      <w:r w:rsidR="004F068C">
        <w:rPr>
          <w:noProof/>
        </w:rPr>
        <w:t>,</w:t>
      </w:r>
      <w:r w:rsidR="00BF6DB6">
        <w:t xml:space="preserve"> </w:t>
      </w:r>
      <w:r w:rsidR="004D3548">
        <w:t xml:space="preserve">ground </w:t>
      </w:r>
      <w:r w:rsidR="004D3548" w:rsidRPr="001F33EA">
        <w:rPr>
          <w:b/>
          <w:bCs/>
        </w:rPr>
        <w:t>waste management</w:t>
      </w:r>
      <w:r w:rsidR="004D3548">
        <w:t xml:space="preserve"> is an important chapter</w:t>
      </w:r>
      <w:r w:rsidR="00BF6DB6">
        <w:t>, as</w:t>
      </w:r>
      <w:r w:rsidR="004D3548">
        <w:t xml:space="preserve"> Metrocab should focus on disposal of waste, plastic and </w:t>
      </w:r>
      <w:r w:rsidR="004D3548" w:rsidRPr="004F068C">
        <w:rPr>
          <w:noProof/>
        </w:rPr>
        <w:t>scrap</w:t>
      </w:r>
      <w:r w:rsidR="004F068C" w:rsidRPr="004F068C">
        <w:rPr>
          <w:noProof/>
        </w:rPr>
        <w:t xml:space="preserve"> metal</w:t>
      </w:r>
      <w:r w:rsidR="004D3548" w:rsidRPr="004F068C">
        <w:rPr>
          <w:noProof/>
        </w:rPr>
        <w:t xml:space="preserve"> carefully</w:t>
      </w:r>
      <w:r w:rsidR="004D3548">
        <w:t>.</w:t>
      </w:r>
    </w:p>
    <w:p w14:paraId="29586DF9" w14:textId="77777777" w:rsidR="00DB0BDD" w:rsidRDefault="00FE5729" w:rsidP="00CC02A8">
      <w:pPr>
        <w:pStyle w:val="Heading1"/>
        <w:spacing w:before="0"/>
      </w:pPr>
      <w:bookmarkStart w:id="9" w:name="_Toc533291597"/>
      <w:r>
        <w:t>6. Personal Ethical Standards, Values and Beliefs</w:t>
      </w:r>
      <w:bookmarkEnd w:id="9"/>
    </w:p>
    <w:p w14:paraId="407FA2A1" w14:textId="6152FC19" w:rsidR="001F33EA" w:rsidRDefault="00FE5729" w:rsidP="001F33EA">
      <w:r>
        <w:t xml:space="preserve">Some principles, values and standards are maintained in the workplace environment of the Metrocab automobile industry. </w:t>
      </w:r>
      <w:r w:rsidR="00CC02A8">
        <w:t>Hence,</w:t>
      </w:r>
      <w:r>
        <w:t xml:space="preserve"> they put immense emphasis on the organisational culture </w:t>
      </w:r>
      <w:r>
        <w:lastRenderedPageBreak/>
        <w:t xml:space="preserve">and in fact they play the most vital role in organisational culture. These factors like </w:t>
      </w:r>
      <w:r w:rsidRPr="005376EB">
        <w:rPr>
          <w:b/>
          <w:bCs/>
        </w:rPr>
        <w:t xml:space="preserve">respect, individualism, professionalism, </w:t>
      </w:r>
      <w:r w:rsidR="00CC02A8" w:rsidRPr="005376EB">
        <w:rPr>
          <w:b/>
          <w:bCs/>
        </w:rPr>
        <w:t>self-determination</w:t>
      </w:r>
      <w:r w:rsidRPr="005376EB">
        <w:rPr>
          <w:b/>
          <w:bCs/>
        </w:rPr>
        <w:t xml:space="preserve"> and confidentiality</w:t>
      </w:r>
      <w:r>
        <w:t xml:space="preserve"> drive the culture of any organisation strongly. </w:t>
      </w:r>
      <w:r w:rsidRPr="005376EB">
        <w:rPr>
          <w:b/>
          <w:bCs/>
        </w:rPr>
        <w:t xml:space="preserve">For example, </w:t>
      </w:r>
      <w:r>
        <w:t xml:space="preserve">behaviour and attitude of the sales department </w:t>
      </w:r>
      <w:r w:rsidRPr="004F068C">
        <w:rPr>
          <w:noProof/>
        </w:rPr>
        <w:t>attract</w:t>
      </w:r>
      <w:r>
        <w:t xml:space="preserve"> customers critically. On the other </w:t>
      </w:r>
      <w:r w:rsidR="00CC02A8">
        <w:t>hand,</w:t>
      </w:r>
      <w:r>
        <w:t xml:space="preserve"> </w:t>
      </w:r>
      <w:r w:rsidR="00626D29">
        <w:t>behaviour with peer and colleagues define the culture of Metrocab institution.</w:t>
      </w:r>
    </w:p>
    <w:p w14:paraId="7B8EC4AA" w14:textId="77777777" w:rsidR="00616B5E" w:rsidRDefault="00FE5729" w:rsidP="00CC02A8">
      <w:pPr>
        <w:spacing w:after="0"/>
        <w:jc w:val="center"/>
      </w:pPr>
      <w:r>
        <w:rPr>
          <w:noProof/>
          <w:lang w:val="en-US" w:bidi="ar-SA"/>
        </w:rPr>
        <w:drawing>
          <wp:inline distT="0" distB="0" distL="0" distR="0" wp14:anchorId="4A96C078" wp14:editId="14629955">
            <wp:extent cx="3163774" cy="3406331"/>
            <wp:effectExtent l="0" t="0" r="0" b="0"/>
            <wp:docPr id="6" name="Picture 5" descr="figure1-60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400409" name="figure1-600.gif"/>
                    <pic:cNvPicPr/>
                  </pic:nvPicPr>
                  <pic:blipFill>
                    <a:blip r:embed="rId16"/>
                    <a:stretch>
                      <a:fillRect/>
                    </a:stretch>
                  </pic:blipFill>
                  <pic:spPr>
                    <a:xfrm>
                      <a:off x="0" y="0"/>
                      <a:ext cx="3177453" cy="3421059"/>
                    </a:xfrm>
                    <a:prstGeom prst="rect">
                      <a:avLst/>
                    </a:prstGeom>
                  </pic:spPr>
                </pic:pic>
              </a:graphicData>
            </a:graphic>
          </wp:inline>
        </w:drawing>
      </w:r>
    </w:p>
    <w:p w14:paraId="2F1BA738" w14:textId="77777777" w:rsidR="00616B5E" w:rsidRPr="00616B5E" w:rsidRDefault="00FE5729" w:rsidP="00CC02A8">
      <w:pPr>
        <w:spacing w:after="0"/>
        <w:jc w:val="center"/>
        <w:rPr>
          <w:b/>
          <w:bCs/>
        </w:rPr>
      </w:pPr>
      <w:r w:rsidRPr="00616B5E">
        <w:rPr>
          <w:b/>
          <w:bCs/>
        </w:rPr>
        <w:t>Figure</w:t>
      </w:r>
      <w:r w:rsidR="00C519EB">
        <w:rPr>
          <w:b/>
          <w:bCs/>
        </w:rPr>
        <w:t xml:space="preserve"> 8</w:t>
      </w:r>
      <w:r w:rsidRPr="00616B5E">
        <w:rPr>
          <w:b/>
          <w:bCs/>
        </w:rPr>
        <w:t>: Basic ingredients of values, standards and beliefs</w:t>
      </w:r>
    </w:p>
    <w:p w14:paraId="52EAD3C1" w14:textId="77777777" w:rsidR="00616B5E" w:rsidRPr="00616B5E" w:rsidRDefault="00FE5729" w:rsidP="00CC02A8">
      <w:pPr>
        <w:spacing w:after="0"/>
        <w:jc w:val="center"/>
        <w:rPr>
          <w:b/>
          <w:bCs/>
        </w:rPr>
      </w:pPr>
      <w:r w:rsidRPr="00616B5E">
        <w:rPr>
          <w:b/>
          <w:bCs/>
        </w:rPr>
        <w:t>Source:</w:t>
      </w:r>
      <w:r w:rsidR="00C519EB">
        <w:rPr>
          <w:b/>
          <w:bCs/>
        </w:rPr>
        <w:t xml:space="preserve"> </w:t>
      </w:r>
      <w:r w:rsidR="00C519EB" w:rsidRPr="00C519EB">
        <w:rPr>
          <w:b/>
          <w:bCs/>
        </w:rPr>
        <w:t>(CRAIG, 2016)</w:t>
      </w:r>
    </w:p>
    <w:p w14:paraId="15CA66BC" w14:textId="7A7DE182" w:rsidR="00616B5E" w:rsidRDefault="00FE5729" w:rsidP="00CC02A8">
      <w:pPr>
        <w:spacing w:after="0"/>
      </w:pPr>
      <w:r w:rsidRPr="000E1DDE">
        <w:rPr>
          <w:b/>
          <w:bCs/>
        </w:rPr>
        <w:t>Personal ethical standards</w:t>
      </w:r>
      <w:r>
        <w:t xml:space="preserve"> </w:t>
      </w:r>
      <w:r w:rsidR="00CC02A8">
        <w:t>are</w:t>
      </w:r>
      <w:r>
        <w:t xml:space="preserve"> composed of several crucial ingredients like education, values education, experience and family inheritance. </w:t>
      </w:r>
      <w:r w:rsidRPr="000E1DDE">
        <w:rPr>
          <w:b/>
          <w:bCs/>
        </w:rPr>
        <w:t>Beliefs</w:t>
      </w:r>
      <w:r>
        <w:t xml:space="preserve"> and personal ethical standards can be used interchangeably and these things drive the attitude and behaviour of the individual. </w:t>
      </w:r>
      <w:r w:rsidRPr="000E1DDE">
        <w:rPr>
          <w:b/>
          <w:bCs/>
        </w:rPr>
        <w:t>For example</w:t>
      </w:r>
      <w:r>
        <w:t xml:space="preserve">, an employee with strong ethical standards has the capability to articulate the specific problem rationally and to </w:t>
      </w:r>
      <w:r w:rsidR="004F068C">
        <w:rPr>
          <w:noProof/>
        </w:rPr>
        <w:t>m</w:t>
      </w:r>
      <w:r w:rsidRPr="004F068C">
        <w:rPr>
          <w:noProof/>
        </w:rPr>
        <w:t>ake</w:t>
      </w:r>
      <w:r>
        <w:t xml:space="preserve"> decisions clearly.</w:t>
      </w:r>
      <w:r w:rsidR="007D327F">
        <w:t xml:space="preserve"> A recent study of Princeton shows that personal ethical standards and beliefs determine individual happiness, success and wealth in </w:t>
      </w:r>
      <w:r w:rsidR="007D327F" w:rsidRPr="00A80F6C">
        <w:rPr>
          <w:b/>
          <w:bCs/>
        </w:rPr>
        <w:t>64%</w:t>
      </w:r>
      <w:r w:rsidR="007D327F">
        <w:t xml:space="preserve"> situation</w:t>
      </w:r>
      <w:r w:rsidR="00C519EB">
        <w:t xml:space="preserve"> </w:t>
      </w:r>
      <w:r w:rsidR="00C519EB" w:rsidRPr="00C519EB">
        <w:t>(Kwofie, Aigbavboa and Matsane, 2018)</w:t>
      </w:r>
      <w:r w:rsidR="007D327F">
        <w:t>.</w:t>
      </w:r>
    </w:p>
    <w:p w14:paraId="10D4090D" w14:textId="2F5E877E" w:rsidR="00BD739C" w:rsidRPr="001F33EA" w:rsidRDefault="00FE5729" w:rsidP="00CC02A8">
      <w:pPr>
        <w:spacing w:after="0"/>
      </w:pPr>
      <w:r w:rsidRPr="00F53278">
        <w:rPr>
          <w:b/>
          <w:bCs/>
        </w:rPr>
        <w:t xml:space="preserve">Attitudes </w:t>
      </w:r>
      <w:r>
        <w:t xml:space="preserve">like the desire to please, peer pressure, political correctness and </w:t>
      </w:r>
      <w:r w:rsidRPr="00F53278">
        <w:rPr>
          <w:b/>
          <w:bCs/>
        </w:rPr>
        <w:t>psychological strength</w:t>
      </w:r>
      <w:r>
        <w:t xml:space="preserve"> are</w:t>
      </w:r>
      <w:r w:rsidR="00961A84">
        <w:t xml:space="preserve"> the resultant figures of person’s experiences and mental capacity. Here Metrocab is suggested to arrange special </w:t>
      </w:r>
      <w:r w:rsidR="00961A84" w:rsidRPr="00F53278">
        <w:rPr>
          <w:b/>
          <w:bCs/>
        </w:rPr>
        <w:t>training session</w:t>
      </w:r>
      <w:r w:rsidR="005442E1">
        <w:rPr>
          <w:b/>
          <w:bCs/>
        </w:rPr>
        <w:t>s</w:t>
      </w:r>
      <w:r w:rsidR="00961A84">
        <w:t xml:space="preserve"> to develop employees</w:t>
      </w:r>
      <w:r w:rsidR="006647D0">
        <w:t>’</w:t>
      </w:r>
      <w:r w:rsidR="00961A84">
        <w:t xml:space="preserve"> mental strength and key professional</w:t>
      </w:r>
      <w:r w:rsidR="005442E1">
        <w:t>s</w:t>
      </w:r>
      <w:r w:rsidR="00961A84">
        <w:t xml:space="preserve"> </w:t>
      </w:r>
      <w:r w:rsidR="00961A84">
        <w:lastRenderedPageBreak/>
        <w:t xml:space="preserve">should try to make them cope with </w:t>
      </w:r>
      <w:r w:rsidR="005442E1">
        <w:t>a hard situation where they ada</w:t>
      </w:r>
      <w:r w:rsidR="00961A84">
        <w:t xml:space="preserve">pt appropriately. On the other </w:t>
      </w:r>
      <w:r w:rsidR="004A561D">
        <w:t>hand,</w:t>
      </w:r>
      <w:r w:rsidR="00961A84">
        <w:t xml:space="preserve"> </w:t>
      </w:r>
      <w:r w:rsidR="00961A84" w:rsidRPr="00F53278">
        <w:rPr>
          <w:b/>
          <w:bCs/>
        </w:rPr>
        <w:t>value</w:t>
      </w:r>
      <w:r w:rsidR="00961A84">
        <w:t xml:space="preserve"> grows from long exercised habits and education. </w:t>
      </w:r>
      <w:r w:rsidR="00F53278" w:rsidRPr="00F53278">
        <w:rPr>
          <w:b/>
          <w:bCs/>
        </w:rPr>
        <w:t>Education, socially practised ethics and religion</w:t>
      </w:r>
      <w:r w:rsidR="00F53278">
        <w:t xml:space="preserve"> are the source of values education which dignifies employees’ personal ethical standards.</w:t>
      </w:r>
      <w:r w:rsidR="00274FC3">
        <w:t xml:space="preserve"> Employees are required to train so that they can </w:t>
      </w:r>
      <w:r w:rsidR="00274FC3" w:rsidRPr="00F16E23">
        <w:rPr>
          <w:b/>
          <w:bCs/>
        </w:rPr>
        <w:t>acquire values</w:t>
      </w:r>
      <w:r w:rsidR="00274FC3">
        <w:t xml:space="preserve"> of accepting </w:t>
      </w:r>
      <w:r w:rsidR="00274FC3" w:rsidRPr="00F16E23">
        <w:rPr>
          <w:b/>
          <w:bCs/>
        </w:rPr>
        <w:t>the truth</w:t>
      </w:r>
      <w:r w:rsidR="00274FC3">
        <w:t xml:space="preserve"> and being </w:t>
      </w:r>
      <w:r w:rsidR="00274FC3" w:rsidRPr="00F16E23">
        <w:rPr>
          <w:b/>
          <w:bCs/>
        </w:rPr>
        <w:t>honest</w:t>
      </w:r>
      <w:r w:rsidR="00274FC3">
        <w:t xml:space="preserve"> in every possible situation.</w:t>
      </w:r>
    </w:p>
    <w:p w14:paraId="316BE787" w14:textId="77777777" w:rsidR="00DB0BDD" w:rsidRDefault="00FE5729" w:rsidP="004A561D">
      <w:pPr>
        <w:pStyle w:val="Heading1"/>
        <w:spacing w:before="0"/>
      </w:pPr>
      <w:bookmarkStart w:id="10" w:name="_Toc533291598"/>
      <w:r>
        <w:t>7. Communication Channels for sharing information and building relationship</w:t>
      </w:r>
      <w:bookmarkEnd w:id="10"/>
    </w:p>
    <w:p w14:paraId="139DFB8A" w14:textId="73889D8A" w:rsidR="00E94AB4" w:rsidRDefault="00FE5729" w:rsidP="001E4031">
      <w:r>
        <w:t xml:space="preserve">There </w:t>
      </w:r>
      <w:r w:rsidR="004A561D">
        <w:t>is</w:t>
      </w:r>
      <w:r>
        <w:t xml:space="preserve"> different sort of communication channels those are randomly used in the workplace environment and communication can be differentiated into two broad categories. First one is </w:t>
      </w:r>
      <w:r w:rsidRPr="001E4031">
        <w:rPr>
          <w:b/>
          <w:bCs/>
        </w:rPr>
        <w:t>internal communication</w:t>
      </w:r>
      <w:r>
        <w:t xml:space="preserve"> and the </w:t>
      </w:r>
      <w:r w:rsidR="000154C0">
        <w:t>other</w:t>
      </w:r>
      <w:r>
        <w:t xml:space="preserve"> is </w:t>
      </w:r>
      <w:r w:rsidRPr="001E4031">
        <w:rPr>
          <w:b/>
          <w:bCs/>
        </w:rPr>
        <w:t>external communication</w:t>
      </w:r>
      <w:r>
        <w:t xml:space="preserve">. </w:t>
      </w:r>
      <w:r w:rsidRPr="001E4031">
        <w:rPr>
          <w:b/>
          <w:bCs/>
        </w:rPr>
        <w:t xml:space="preserve">Examples </w:t>
      </w:r>
      <w:r>
        <w:t xml:space="preserve">of communication channels are </w:t>
      </w:r>
      <w:r w:rsidRPr="001E4031">
        <w:rPr>
          <w:b/>
          <w:bCs/>
        </w:rPr>
        <w:t>social media</w:t>
      </w:r>
      <w:r>
        <w:t xml:space="preserve"> like Twitter, LinkedIn, Facebook, </w:t>
      </w:r>
      <w:r w:rsidRPr="001E4031">
        <w:rPr>
          <w:b/>
          <w:bCs/>
        </w:rPr>
        <w:t>media coverage</w:t>
      </w:r>
      <w:r>
        <w:t xml:space="preserve">, </w:t>
      </w:r>
      <w:r w:rsidRPr="001E4031">
        <w:rPr>
          <w:b/>
          <w:bCs/>
        </w:rPr>
        <w:t>websites, blogs, email, letter, leaflets</w:t>
      </w:r>
      <w:r>
        <w:t xml:space="preserve"> and display materials like posters and </w:t>
      </w:r>
      <w:r w:rsidRPr="008F16F8">
        <w:rPr>
          <w:noProof/>
        </w:rPr>
        <w:t>infographics</w:t>
      </w:r>
      <w:r>
        <w:t xml:space="preserve"> and much more. Some of these tools are used in internal communication and some are in external. In </w:t>
      </w:r>
      <w:r w:rsidR="004A561D">
        <w:t>addition,</w:t>
      </w:r>
      <w:r>
        <w:t xml:space="preserve"> some tools serve in both categories simultaneously.</w:t>
      </w:r>
    </w:p>
    <w:p w14:paraId="2EC79A47" w14:textId="77777777" w:rsidR="001E4031" w:rsidRDefault="00FE5729" w:rsidP="004A561D">
      <w:pPr>
        <w:spacing w:after="0"/>
        <w:jc w:val="center"/>
      </w:pPr>
      <w:r>
        <w:rPr>
          <w:noProof/>
          <w:lang w:val="en-US" w:bidi="ar-SA"/>
        </w:rPr>
        <w:drawing>
          <wp:inline distT="0" distB="0" distL="0" distR="0" wp14:anchorId="25A10E46" wp14:editId="2EAD5658">
            <wp:extent cx="3057324" cy="2430573"/>
            <wp:effectExtent l="0" t="0" r="0" b="0"/>
            <wp:docPr id="2" name="Picture 1" descr="business-communication-channe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392344" name="business-communication-channels.jpg"/>
                    <pic:cNvPicPr/>
                  </pic:nvPicPr>
                  <pic:blipFill>
                    <a:blip r:embed="rId17"/>
                    <a:stretch>
                      <a:fillRect/>
                    </a:stretch>
                  </pic:blipFill>
                  <pic:spPr>
                    <a:xfrm>
                      <a:off x="0" y="0"/>
                      <a:ext cx="3062137" cy="2434400"/>
                    </a:xfrm>
                    <a:prstGeom prst="rect">
                      <a:avLst/>
                    </a:prstGeom>
                  </pic:spPr>
                </pic:pic>
              </a:graphicData>
            </a:graphic>
          </wp:inline>
        </w:drawing>
      </w:r>
    </w:p>
    <w:p w14:paraId="3A7651A9" w14:textId="77777777" w:rsidR="001E4031" w:rsidRPr="001E4031" w:rsidRDefault="00FE5729" w:rsidP="004A561D">
      <w:pPr>
        <w:spacing w:after="0"/>
        <w:jc w:val="center"/>
        <w:rPr>
          <w:b/>
          <w:bCs/>
        </w:rPr>
      </w:pPr>
      <w:r w:rsidRPr="001E4031">
        <w:rPr>
          <w:b/>
          <w:bCs/>
        </w:rPr>
        <w:t>Figure</w:t>
      </w:r>
      <w:r w:rsidR="00C519EB">
        <w:rPr>
          <w:b/>
          <w:bCs/>
        </w:rPr>
        <w:t xml:space="preserve"> 9</w:t>
      </w:r>
      <w:r w:rsidRPr="001E4031">
        <w:rPr>
          <w:b/>
          <w:bCs/>
        </w:rPr>
        <w:t>: Tools of the communication channel</w:t>
      </w:r>
    </w:p>
    <w:p w14:paraId="68279F40" w14:textId="77777777" w:rsidR="001E4031" w:rsidRPr="001E4031" w:rsidRDefault="00FE5729" w:rsidP="004A561D">
      <w:pPr>
        <w:spacing w:after="0"/>
        <w:jc w:val="center"/>
        <w:rPr>
          <w:b/>
          <w:bCs/>
        </w:rPr>
      </w:pPr>
      <w:r w:rsidRPr="001E4031">
        <w:rPr>
          <w:b/>
          <w:bCs/>
        </w:rPr>
        <w:t>Source:</w:t>
      </w:r>
      <w:r w:rsidR="00C519EB">
        <w:rPr>
          <w:b/>
          <w:bCs/>
        </w:rPr>
        <w:t xml:space="preserve"> </w:t>
      </w:r>
      <w:r w:rsidR="00C519EB" w:rsidRPr="00C519EB">
        <w:rPr>
          <w:b/>
          <w:bCs/>
        </w:rPr>
        <w:t>(Newmetrocab.com, 2018)</w:t>
      </w:r>
    </w:p>
    <w:p w14:paraId="531558CE" w14:textId="23EDC49A" w:rsidR="001E4031" w:rsidRDefault="00FE5729" w:rsidP="004A561D">
      <w:pPr>
        <w:spacing w:after="0"/>
      </w:pPr>
      <w:r w:rsidRPr="00180384">
        <w:rPr>
          <w:b/>
          <w:bCs/>
        </w:rPr>
        <w:t>Audiences of internal communication</w:t>
      </w:r>
      <w:r>
        <w:t xml:space="preserve"> are employees, full time and part time staffs, board members, trustees and volunteers. On the other side </w:t>
      </w:r>
      <w:r w:rsidRPr="00180384">
        <w:rPr>
          <w:b/>
          <w:bCs/>
        </w:rPr>
        <w:t>audiences of external communication</w:t>
      </w:r>
      <w:r>
        <w:t xml:space="preserve"> are suppliers, shareholders, investors and general customers.</w:t>
      </w:r>
      <w:r w:rsidR="00180384">
        <w:t xml:space="preserve"> Communication channels can be used for building effective relationship among different partners of this motor industry</w:t>
      </w:r>
      <w:r w:rsidR="00E869EE">
        <w:t>,</w:t>
      </w:r>
      <w:r w:rsidR="00180384">
        <w:t xml:space="preserve"> Metrocab. Some effective techniques are delineated here properly. Let's have a look at this.</w:t>
      </w:r>
    </w:p>
    <w:p w14:paraId="74FCA8A8" w14:textId="20EC1DC1" w:rsidR="00180384" w:rsidRDefault="00FE5729" w:rsidP="004A561D">
      <w:pPr>
        <w:spacing w:after="0"/>
      </w:pPr>
      <w:r w:rsidRPr="009E5A8B">
        <w:rPr>
          <w:b/>
          <w:bCs/>
        </w:rPr>
        <w:lastRenderedPageBreak/>
        <w:t>Knowing these tools rigorously and appropriately</w:t>
      </w:r>
      <w:r>
        <w:t xml:space="preserve"> is the key to achieving effective communication and building a warm relationship. </w:t>
      </w:r>
      <w:r w:rsidRPr="009E5A8B">
        <w:rPr>
          <w:b/>
          <w:bCs/>
        </w:rPr>
        <w:t>For example</w:t>
      </w:r>
      <w:r>
        <w:t xml:space="preserve">, top executive and managers of Metrocab need to know which tool is fit for internal communication and which one is for external communication. Like Facebook, Website and Poster </w:t>
      </w:r>
      <w:r w:rsidR="00314069">
        <w:t>is</w:t>
      </w:r>
      <w:r>
        <w:t xml:space="preserve"> the right pathway to reach external audiences and email is the best tool for connecting existing employees. The underlying concept of communication should be </w:t>
      </w:r>
      <w:r w:rsidRPr="00482EDF">
        <w:rPr>
          <w:b/>
          <w:bCs/>
        </w:rPr>
        <w:t>clear and transparent</w:t>
      </w:r>
      <w:r>
        <w:t>.</w:t>
      </w:r>
      <w:r w:rsidR="00434A88">
        <w:t xml:space="preserve"> For example, texts and messages Metrocab spread </w:t>
      </w:r>
      <w:r w:rsidR="00E869EE">
        <w:t xml:space="preserve">through </w:t>
      </w:r>
      <w:r w:rsidR="00434A88">
        <w:t>phone calls</w:t>
      </w:r>
      <w:r w:rsidR="005957D0">
        <w:t xml:space="preserve"> </w:t>
      </w:r>
      <w:r w:rsidR="00E869EE">
        <w:t xml:space="preserve">and </w:t>
      </w:r>
      <w:r w:rsidR="005957D0">
        <w:t xml:space="preserve">social media should be </w:t>
      </w:r>
      <w:r w:rsidR="005957D0" w:rsidRPr="00482EDF">
        <w:rPr>
          <w:b/>
          <w:bCs/>
        </w:rPr>
        <w:t xml:space="preserve">succinct </w:t>
      </w:r>
      <w:r w:rsidR="00E869EE">
        <w:rPr>
          <w:b/>
          <w:bCs/>
        </w:rPr>
        <w:t xml:space="preserve">enough </w:t>
      </w:r>
      <w:r w:rsidR="005957D0">
        <w:t>to make the communication effective</w:t>
      </w:r>
      <w:r w:rsidR="00F72B6F">
        <w:t xml:space="preserve"> </w:t>
      </w:r>
      <w:r w:rsidR="006D3F15" w:rsidRPr="006D3F15">
        <w:t>(Singh and Jha, 2014)</w:t>
      </w:r>
      <w:r w:rsidR="005957D0">
        <w:t>.</w:t>
      </w:r>
    </w:p>
    <w:p w14:paraId="1BDF1C5C" w14:textId="77777777" w:rsidR="001C6B7C" w:rsidRDefault="00FE5729" w:rsidP="00251CCB">
      <w:pPr>
        <w:spacing w:after="0"/>
        <w:jc w:val="center"/>
      </w:pPr>
      <w:r>
        <w:rPr>
          <w:noProof/>
          <w:lang w:val="en-US" w:bidi="ar-SA"/>
        </w:rPr>
        <w:drawing>
          <wp:inline distT="0" distB="0" distL="0" distR="0" wp14:anchorId="4AD62950" wp14:editId="14FBB682">
            <wp:extent cx="4780514" cy="2419350"/>
            <wp:effectExtent l="0" t="0" r="0" b="0"/>
            <wp:docPr id="3" name="Picture 2" descr="ConeEbiquity-Most-Effective-CSR-Info-Communication-Channels-Jun20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641999" name="ConeEbiquity-Most-Effective-CSR-Info-Communication-Channels-Jun2015.png"/>
                    <pic:cNvPicPr/>
                  </pic:nvPicPr>
                  <pic:blipFill>
                    <a:blip r:embed="rId18"/>
                    <a:srcRect b="5412"/>
                    <a:stretch>
                      <a:fillRect/>
                    </a:stretch>
                  </pic:blipFill>
                  <pic:spPr bwMode="auto">
                    <a:xfrm>
                      <a:off x="0" y="0"/>
                      <a:ext cx="4790085" cy="2424194"/>
                    </a:xfrm>
                    <a:prstGeom prst="rect">
                      <a:avLst/>
                    </a:prstGeom>
                    <a:ln>
                      <a:noFill/>
                    </a:ln>
                    <a:extLst>
                      <a:ext uri="{53640926-AAD7-44D8-BBD7-CCE9431645EC}">
                        <a14:shadowObscured xmlns:a14="http://schemas.microsoft.com/office/drawing/2010/main"/>
                      </a:ext>
                    </a:extLst>
                  </pic:spPr>
                </pic:pic>
              </a:graphicData>
            </a:graphic>
          </wp:inline>
        </w:drawing>
      </w:r>
    </w:p>
    <w:p w14:paraId="594FBB7B" w14:textId="77777777" w:rsidR="001C6B7C" w:rsidRPr="001C6B7C" w:rsidRDefault="00FE5729" w:rsidP="00251CCB">
      <w:pPr>
        <w:spacing w:after="0"/>
        <w:jc w:val="center"/>
        <w:rPr>
          <w:b/>
          <w:bCs/>
        </w:rPr>
      </w:pPr>
      <w:r w:rsidRPr="001C6B7C">
        <w:rPr>
          <w:b/>
          <w:bCs/>
        </w:rPr>
        <w:t>Figure</w:t>
      </w:r>
      <w:r w:rsidR="00C519EB">
        <w:rPr>
          <w:b/>
          <w:bCs/>
        </w:rPr>
        <w:t xml:space="preserve"> 10</w:t>
      </w:r>
      <w:r w:rsidRPr="001C6B7C">
        <w:rPr>
          <w:b/>
          <w:bCs/>
        </w:rPr>
        <w:t>: List of most effective communication channels</w:t>
      </w:r>
    </w:p>
    <w:p w14:paraId="62D83127" w14:textId="77777777" w:rsidR="001C6B7C" w:rsidRPr="001C6B7C" w:rsidRDefault="00FE5729" w:rsidP="00251CCB">
      <w:pPr>
        <w:spacing w:after="0"/>
        <w:jc w:val="center"/>
        <w:rPr>
          <w:b/>
          <w:bCs/>
        </w:rPr>
      </w:pPr>
      <w:r w:rsidRPr="001C6B7C">
        <w:rPr>
          <w:b/>
          <w:bCs/>
        </w:rPr>
        <w:t>Source:</w:t>
      </w:r>
      <w:r w:rsidR="00C519EB">
        <w:rPr>
          <w:b/>
          <w:bCs/>
        </w:rPr>
        <w:t xml:space="preserve"> </w:t>
      </w:r>
      <w:bookmarkStart w:id="11" w:name="_Hlk533291366"/>
      <w:r w:rsidR="006D3F15" w:rsidRPr="006D3F15">
        <w:rPr>
          <w:b/>
          <w:bCs/>
        </w:rPr>
        <w:t>(Soini and Dessein, 2016)</w:t>
      </w:r>
    </w:p>
    <w:bookmarkEnd w:id="11"/>
    <w:p w14:paraId="1AE28C59" w14:textId="55E699A6" w:rsidR="001C6B7C" w:rsidRPr="00E94AB4" w:rsidRDefault="00FE5729" w:rsidP="00251CCB">
      <w:pPr>
        <w:spacing w:after="0"/>
      </w:pPr>
      <w:r>
        <w:t xml:space="preserve">Here is </w:t>
      </w:r>
      <w:r w:rsidR="00E869EE" w:rsidRPr="008F16F8">
        <w:rPr>
          <w:noProof/>
        </w:rPr>
        <w:t>a</w:t>
      </w:r>
      <w:r w:rsidR="008F16F8">
        <w:rPr>
          <w:noProof/>
        </w:rPr>
        <w:t>n</w:t>
      </w:r>
      <w:r w:rsidR="00E869EE" w:rsidRPr="008F16F8">
        <w:rPr>
          <w:noProof/>
        </w:rPr>
        <w:t xml:space="preserve"> illustration</w:t>
      </w:r>
      <w:r w:rsidR="00E869EE">
        <w:t xml:space="preserve"> of</w:t>
      </w:r>
      <w:r>
        <w:t xml:space="preserve"> the uses and effectiveness of those inscribed communication channels in a nutshell so that relevant users can grasp the underlying concept of attaining effective communication. </w:t>
      </w:r>
      <w:r w:rsidRPr="00751DB7">
        <w:rPr>
          <w:b/>
          <w:bCs/>
        </w:rPr>
        <w:t>Social media</w:t>
      </w:r>
      <w:r>
        <w:t xml:space="preserve"> like Facebook, Instagram, LinkedIn is </w:t>
      </w:r>
      <w:r w:rsidRPr="00751DB7">
        <w:rPr>
          <w:b/>
          <w:bCs/>
        </w:rPr>
        <w:t>good for reaching niche</w:t>
      </w:r>
      <w:r>
        <w:t xml:space="preserve"> market </w:t>
      </w:r>
      <w:r w:rsidR="007B3E89">
        <w:t>specialization</w:t>
      </w:r>
      <w:r>
        <w:t xml:space="preserve"> and these can be directed to other channels like websites or blog.</w:t>
      </w:r>
      <w:r w:rsidR="009864AB">
        <w:t xml:space="preserve"> In addition</w:t>
      </w:r>
      <w:r w:rsidR="009864AB" w:rsidRPr="009864AB">
        <w:rPr>
          <w:b/>
          <w:bCs/>
        </w:rPr>
        <w:t>, Metrocab</w:t>
      </w:r>
      <w:r w:rsidR="009864AB">
        <w:t xml:space="preserve"> can provide </w:t>
      </w:r>
      <w:r w:rsidR="009864AB" w:rsidRPr="008F16F8">
        <w:rPr>
          <w:noProof/>
        </w:rPr>
        <w:t>real</w:t>
      </w:r>
      <w:r w:rsidR="008F16F8">
        <w:rPr>
          <w:noProof/>
        </w:rPr>
        <w:t>-</w:t>
      </w:r>
      <w:r w:rsidR="009864AB" w:rsidRPr="008F16F8">
        <w:rPr>
          <w:noProof/>
        </w:rPr>
        <w:t>time</w:t>
      </w:r>
      <w:r w:rsidR="009864AB">
        <w:t xml:space="preserve"> updates through these tools.</w:t>
      </w:r>
      <w:r w:rsidR="009A7FE7">
        <w:t xml:space="preserve"> </w:t>
      </w:r>
      <w:r w:rsidR="009A7FE7" w:rsidRPr="009A7FE7">
        <w:rPr>
          <w:b/>
          <w:bCs/>
        </w:rPr>
        <w:t>Media coverage</w:t>
      </w:r>
      <w:r w:rsidR="009A7FE7">
        <w:t xml:space="preserve"> can be handled for enhancing the reputation of the company and improving social awareness through different agenda and debates.</w:t>
      </w:r>
      <w:r w:rsidR="004B3277">
        <w:t xml:space="preserve"> </w:t>
      </w:r>
      <w:r w:rsidR="004B3277" w:rsidRPr="00310742">
        <w:rPr>
          <w:b/>
          <w:bCs/>
        </w:rPr>
        <w:t>The website</w:t>
      </w:r>
      <w:r w:rsidR="004B3277">
        <w:t xml:space="preserve"> is the most necessary and ever effective tool for vast analysis and demonstrating whole scenario of particular industry like Metrocab.</w:t>
      </w:r>
      <w:r w:rsidR="00310742">
        <w:t xml:space="preserve"> </w:t>
      </w:r>
      <w:r w:rsidR="00310742" w:rsidRPr="00310742">
        <w:rPr>
          <w:b/>
          <w:bCs/>
        </w:rPr>
        <w:t>Email</w:t>
      </w:r>
      <w:r w:rsidR="00310742">
        <w:t xml:space="preserve"> is </w:t>
      </w:r>
      <w:r w:rsidR="00310742" w:rsidRPr="008F16F8">
        <w:rPr>
          <w:noProof/>
        </w:rPr>
        <w:t>low</w:t>
      </w:r>
      <w:r w:rsidR="008F16F8" w:rsidRPr="008F16F8">
        <w:rPr>
          <w:noProof/>
        </w:rPr>
        <w:t>-</w:t>
      </w:r>
      <w:r w:rsidR="00310742" w:rsidRPr="008F16F8">
        <w:rPr>
          <w:noProof/>
        </w:rPr>
        <w:t>cost</w:t>
      </w:r>
      <w:r w:rsidR="00310742">
        <w:t xml:space="preserve"> tool and it drives the audience to the websites and blog. </w:t>
      </w:r>
      <w:r w:rsidR="00310742" w:rsidRPr="00310742">
        <w:rPr>
          <w:b/>
          <w:bCs/>
        </w:rPr>
        <w:t>A phone call</w:t>
      </w:r>
      <w:r w:rsidR="00310742">
        <w:t xml:space="preserve"> is necessary for reaching the target audience quickly and it is a costlier tool of the communication channel. </w:t>
      </w:r>
      <w:r w:rsidR="00310742" w:rsidRPr="00DA3875">
        <w:rPr>
          <w:b/>
          <w:bCs/>
        </w:rPr>
        <w:t>Advertising,</w:t>
      </w:r>
      <w:r w:rsidR="00310742">
        <w:t xml:space="preserve"> newsletter and </w:t>
      </w:r>
      <w:r w:rsidR="00310742" w:rsidRPr="00DA3875">
        <w:rPr>
          <w:b/>
          <w:bCs/>
        </w:rPr>
        <w:t>mobile technology</w:t>
      </w:r>
      <w:r w:rsidR="00310742">
        <w:t xml:space="preserve"> like SMS, Apps can be used haphazardly in this ground of communication channel.</w:t>
      </w:r>
    </w:p>
    <w:p w14:paraId="002EEA62" w14:textId="77777777" w:rsidR="00DB0BDD" w:rsidRDefault="00FE5729" w:rsidP="00251CCB">
      <w:pPr>
        <w:pStyle w:val="Heading1"/>
        <w:spacing w:before="0"/>
      </w:pPr>
      <w:bookmarkStart w:id="12" w:name="_Toc533291599"/>
      <w:r>
        <w:lastRenderedPageBreak/>
        <w:t>8. Barriers to Effective Functioning in the Organisation and Ways to Overcome Them</w:t>
      </w:r>
      <w:bookmarkEnd w:id="12"/>
    </w:p>
    <w:p w14:paraId="22E25FFC" w14:textId="1A90E8D1" w:rsidR="009E4A07" w:rsidRDefault="00FE5729" w:rsidP="009E4A07">
      <w:r>
        <w:t xml:space="preserve">There are some obstacles </w:t>
      </w:r>
      <w:r w:rsidR="004A1573">
        <w:t>which</w:t>
      </w:r>
      <w:r>
        <w:t xml:space="preserve"> exist in every type of industry </w:t>
      </w:r>
      <w:r w:rsidR="004A1573">
        <w:t>including</w:t>
      </w:r>
      <w:r>
        <w:t xml:space="preserve"> the automobile industry. In </w:t>
      </w:r>
      <w:r w:rsidR="006D3F15">
        <w:t>fact,</w:t>
      </w:r>
      <w:r>
        <w:t xml:space="preserve"> the capital intensive industry like automobile and engineering industry face tremendous hurdles sometimes. Key professionals are required to know </w:t>
      </w:r>
      <w:r w:rsidRPr="008F16F8">
        <w:rPr>
          <w:noProof/>
        </w:rPr>
        <w:t>the</w:t>
      </w:r>
      <w:r w:rsidR="008F16F8">
        <w:rPr>
          <w:noProof/>
        </w:rPr>
        <w:t>m</w:t>
      </w:r>
      <w:r>
        <w:t xml:space="preserve"> properly so that they can get rid of them and solve them early. Metrocab can face </w:t>
      </w:r>
      <w:r w:rsidRPr="00913054">
        <w:rPr>
          <w:b/>
          <w:bCs/>
        </w:rPr>
        <w:t>cultural barriers,</w:t>
      </w:r>
      <w:r>
        <w:t xml:space="preserve"> socio-psychological barriers, </w:t>
      </w:r>
      <w:r w:rsidRPr="00913054">
        <w:rPr>
          <w:b/>
          <w:bCs/>
        </w:rPr>
        <w:t>selective perception</w:t>
      </w:r>
      <w:r>
        <w:t xml:space="preserve">, </w:t>
      </w:r>
      <w:r w:rsidRPr="00913054">
        <w:rPr>
          <w:b/>
          <w:bCs/>
        </w:rPr>
        <w:t>interpersonal barriers</w:t>
      </w:r>
      <w:r>
        <w:t xml:space="preserve"> and many more. But the barriers and obstacles related to the </w:t>
      </w:r>
      <w:r w:rsidRPr="00913054">
        <w:rPr>
          <w:b/>
          <w:bCs/>
        </w:rPr>
        <w:t>organisational function</w:t>
      </w:r>
      <w:r>
        <w:t xml:space="preserve"> will be demonstrated here especially.</w:t>
      </w:r>
      <w:r w:rsidR="00156B87">
        <w:t xml:space="preserve"> These barriers are like a </w:t>
      </w:r>
      <w:r w:rsidR="00156B87" w:rsidRPr="00156B87">
        <w:rPr>
          <w:b/>
          <w:bCs/>
        </w:rPr>
        <w:t>complex organisational structure, hierarchical positions and rules and policies</w:t>
      </w:r>
      <w:r w:rsidR="00156B87">
        <w:t>.</w:t>
      </w:r>
    </w:p>
    <w:p w14:paraId="61890ABB" w14:textId="77777777" w:rsidR="007E2E0B" w:rsidRDefault="00FE5729" w:rsidP="006D3F15">
      <w:pPr>
        <w:spacing w:after="0"/>
        <w:jc w:val="center"/>
      </w:pPr>
      <w:r>
        <w:rPr>
          <w:noProof/>
          <w:lang w:val="en-US" w:bidi="ar-SA"/>
        </w:rPr>
        <w:drawing>
          <wp:inline distT="0" distB="0" distL="0" distR="0" wp14:anchorId="179567E7" wp14:editId="59BFD81E">
            <wp:extent cx="3484306" cy="2400300"/>
            <wp:effectExtent l="19050" t="0" r="1844" b="0"/>
            <wp:docPr id="4" name="Picture 3"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82958" name="download.jpg"/>
                    <pic:cNvPicPr/>
                  </pic:nvPicPr>
                  <pic:blipFill>
                    <a:blip r:embed="rId19"/>
                    <a:stretch>
                      <a:fillRect/>
                    </a:stretch>
                  </pic:blipFill>
                  <pic:spPr>
                    <a:xfrm>
                      <a:off x="0" y="0"/>
                      <a:ext cx="3484306" cy="2400300"/>
                    </a:xfrm>
                    <a:prstGeom prst="rect">
                      <a:avLst/>
                    </a:prstGeom>
                  </pic:spPr>
                </pic:pic>
              </a:graphicData>
            </a:graphic>
          </wp:inline>
        </w:drawing>
      </w:r>
    </w:p>
    <w:p w14:paraId="616D9B65" w14:textId="77777777" w:rsidR="007E2E0B" w:rsidRPr="00D802E3" w:rsidRDefault="00FE5729" w:rsidP="006D3F15">
      <w:pPr>
        <w:spacing w:after="0"/>
        <w:jc w:val="center"/>
        <w:rPr>
          <w:b/>
          <w:bCs/>
        </w:rPr>
      </w:pPr>
      <w:r w:rsidRPr="00D802E3">
        <w:rPr>
          <w:b/>
          <w:bCs/>
        </w:rPr>
        <w:t>Figure</w:t>
      </w:r>
      <w:r w:rsidR="00C519EB">
        <w:rPr>
          <w:b/>
          <w:bCs/>
        </w:rPr>
        <w:t xml:space="preserve"> 11</w:t>
      </w:r>
      <w:r w:rsidRPr="00D802E3">
        <w:rPr>
          <w:b/>
          <w:bCs/>
        </w:rPr>
        <w:t>: Organisational barriers to effective functioning</w:t>
      </w:r>
    </w:p>
    <w:p w14:paraId="44EF6E5F" w14:textId="77777777" w:rsidR="007E2E0B" w:rsidRPr="00D802E3" w:rsidRDefault="00FE5729" w:rsidP="006D3F15">
      <w:pPr>
        <w:spacing w:after="0"/>
        <w:jc w:val="center"/>
        <w:rPr>
          <w:b/>
          <w:bCs/>
        </w:rPr>
      </w:pPr>
      <w:r w:rsidRPr="00D802E3">
        <w:rPr>
          <w:b/>
          <w:bCs/>
        </w:rPr>
        <w:t>Source:</w:t>
      </w:r>
      <w:r w:rsidR="00C519EB">
        <w:rPr>
          <w:b/>
          <w:bCs/>
        </w:rPr>
        <w:t xml:space="preserve"> </w:t>
      </w:r>
      <w:r w:rsidR="00C519EB" w:rsidRPr="00C519EB">
        <w:rPr>
          <w:b/>
          <w:bCs/>
        </w:rPr>
        <w:t>(Simpson and Taylor, 2013)</w:t>
      </w:r>
    </w:p>
    <w:p w14:paraId="306A15F1" w14:textId="77777777" w:rsidR="00B7107D" w:rsidRPr="009E4A07" w:rsidRDefault="00FE5729" w:rsidP="007E2E0B">
      <w:r>
        <w:t>Here is presented these barriers to organisation functions and relevant ways of overcoming these hassles in the following table.</w:t>
      </w:r>
    </w:p>
    <w:tbl>
      <w:tblPr>
        <w:tblStyle w:val="LightGrid-Accent11"/>
        <w:tblW w:w="0" w:type="auto"/>
        <w:tblLook w:val="04A0" w:firstRow="1" w:lastRow="0" w:firstColumn="1" w:lastColumn="0" w:noHBand="0" w:noVBand="1"/>
      </w:tblPr>
      <w:tblGrid>
        <w:gridCol w:w="3102"/>
        <w:gridCol w:w="3129"/>
        <w:gridCol w:w="3109"/>
      </w:tblGrid>
      <w:tr w:rsidR="00245387" w14:paraId="4A8F2947" w14:textId="77777777" w:rsidTr="002453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70D899D0" w14:textId="77777777" w:rsidR="00B7107D" w:rsidRPr="007B3E89" w:rsidRDefault="00FE5729" w:rsidP="00FE485F">
            <w:pPr>
              <w:jc w:val="center"/>
              <w:rPr>
                <w:szCs w:val="24"/>
              </w:rPr>
            </w:pPr>
            <w:r w:rsidRPr="007B3E89">
              <w:rPr>
                <w:szCs w:val="24"/>
              </w:rPr>
              <w:t>Organisation barriers to effective functioning</w:t>
            </w:r>
          </w:p>
        </w:tc>
        <w:tc>
          <w:tcPr>
            <w:tcW w:w="3192" w:type="dxa"/>
          </w:tcPr>
          <w:p w14:paraId="4091A38B" w14:textId="77777777" w:rsidR="00B7107D" w:rsidRPr="007B3E89" w:rsidRDefault="00FE5729" w:rsidP="00FE485F">
            <w:pPr>
              <w:jc w:val="center"/>
              <w:cnfStyle w:val="100000000000" w:firstRow="1" w:lastRow="0" w:firstColumn="0" w:lastColumn="0" w:oddVBand="0" w:evenVBand="0" w:oddHBand="0" w:evenHBand="0" w:firstRowFirstColumn="0" w:firstRowLastColumn="0" w:lastRowFirstColumn="0" w:lastRowLastColumn="0"/>
              <w:rPr>
                <w:szCs w:val="24"/>
              </w:rPr>
            </w:pPr>
            <w:r w:rsidRPr="007B3E89">
              <w:rPr>
                <w:szCs w:val="24"/>
              </w:rPr>
              <w:t>Brief Demonstration of barriers</w:t>
            </w:r>
          </w:p>
        </w:tc>
        <w:tc>
          <w:tcPr>
            <w:tcW w:w="3192" w:type="dxa"/>
          </w:tcPr>
          <w:p w14:paraId="2E3BE363" w14:textId="77777777" w:rsidR="00B7107D" w:rsidRPr="007B3E89" w:rsidRDefault="00FE5729" w:rsidP="00FE485F">
            <w:pPr>
              <w:jc w:val="center"/>
              <w:cnfStyle w:val="100000000000" w:firstRow="1" w:lastRow="0" w:firstColumn="0" w:lastColumn="0" w:oddVBand="0" w:evenVBand="0" w:oddHBand="0" w:evenHBand="0" w:firstRowFirstColumn="0" w:firstRowLastColumn="0" w:lastRowFirstColumn="0" w:lastRowLastColumn="0"/>
              <w:rPr>
                <w:szCs w:val="24"/>
              </w:rPr>
            </w:pPr>
            <w:r w:rsidRPr="007B3E89">
              <w:rPr>
                <w:szCs w:val="24"/>
              </w:rPr>
              <w:t>Ways to overcome these barriers</w:t>
            </w:r>
          </w:p>
        </w:tc>
      </w:tr>
      <w:tr w:rsidR="00245387" w14:paraId="035161CD" w14:textId="77777777" w:rsidTr="002453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712F5A3D" w14:textId="77777777" w:rsidR="00B7107D" w:rsidRPr="007B3E89" w:rsidRDefault="00FE5729" w:rsidP="007E2E0B">
            <w:pPr>
              <w:rPr>
                <w:szCs w:val="24"/>
              </w:rPr>
            </w:pPr>
            <w:r w:rsidRPr="007B3E89">
              <w:rPr>
                <w:szCs w:val="24"/>
              </w:rPr>
              <w:t>Complex organisational structure</w:t>
            </w:r>
          </w:p>
        </w:tc>
        <w:tc>
          <w:tcPr>
            <w:tcW w:w="3192" w:type="dxa"/>
          </w:tcPr>
          <w:p w14:paraId="40A5C102" w14:textId="77777777" w:rsidR="00B7107D" w:rsidRPr="007B3E89" w:rsidRDefault="00FE5729" w:rsidP="007E2E0B">
            <w:pPr>
              <w:cnfStyle w:val="000000100000" w:firstRow="0" w:lastRow="0" w:firstColumn="0" w:lastColumn="0" w:oddVBand="0" w:evenVBand="0" w:oddHBand="1" w:evenHBand="0" w:firstRowFirstColumn="0" w:firstRowLastColumn="0" w:lastRowFirstColumn="0" w:lastRowLastColumn="0"/>
              <w:rPr>
                <w:szCs w:val="24"/>
              </w:rPr>
            </w:pPr>
            <w:r>
              <w:rPr>
                <w:szCs w:val="24"/>
              </w:rPr>
              <w:t xml:space="preserve">Many organisations face immense pressure and lots of cumbersome situations because their organisational structure is either </w:t>
            </w:r>
            <w:r w:rsidRPr="00FE485F">
              <w:rPr>
                <w:b/>
                <w:bCs/>
                <w:szCs w:val="24"/>
              </w:rPr>
              <w:lastRenderedPageBreak/>
              <w:t>bureaucratic or desultory</w:t>
            </w:r>
            <w:r>
              <w:rPr>
                <w:szCs w:val="24"/>
              </w:rPr>
              <w:t xml:space="preserve">. Where the functions of the organisation are not clear to their respective employees they suffer from this complexity. In such an organisation function everything </w:t>
            </w:r>
            <w:r w:rsidRPr="00FE485F">
              <w:rPr>
                <w:b/>
                <w:bCs/>
                <w:szCs w:val="24"/>
              </w:rPr>
              <w:t>gets delayed</w:t>
            </w:r>
            <w:r>
              <w:rPr>
                <w:szCs w:val="24"/>
              </w:rPr>
              <w:t xml:space="preserve"> to be done and employees become </w:t>
            </w:r>
            <w:r w:rsidRPr="00504A28">
              <w:rPr>
                <w:b/>
                <w:bCs/>
                <w:szCs w:val="24"/>
              </w:rPr>
              <w:t>reluctant</w:t>
            </w:r>
            <w:r>
              <w:rPr>
                <w:szCs w:val="24"/>
              </w:rPr>
              <w:t xml:space="preserve"> to work. </w:t>
            </w:r>
            <w:r w:rsidRPr="007B3E89">
              <w:rPr>
                <w:b/>
                <w:bCs/>
                <w:szCs w:val="24"/>
              </w:rPr>
              <w:t xml:space="preserve">For example, </w:t>
            </w:r>
            <w:r>
              <w:rPr>
                <w:szCs w:val="24"/>
              </w:rPr>
              <w:t>employees have to face discomfort to take the single signature and many times they have to run the table to table and wait hours after hours for a single task</w:t>
            </w:r>
            <w:r w:rsidR="00C519EB">
              <w:rPr>
                <w:szCs w:val="24"/>
              </w:rPr>
              <w:t xml:space="preserve"> </w:t>
            </w:r>
            <w:r w:rsidR="00C519EB" w:rsidRPr="00C519EB">
              <w:rPr>
                <w:szCs w:val="24"/>
              </w:rPr>
              <w:t>(BBC | Building Business Capability, 2018)</w:t>
            </w:r>
            <w:r>
              <w:rPr>
                <w:szCs w:val="24"/>
              </w:rPr>
              <w:t xml:space="preserve">. </w:t>
            </w:r>
          </w:p>
        </w:tc>
        <w:tc>
          <w:tcPr>
            <w:tcW w:w="3192" w:type="dxa"/>
          </w:tcPr>
          <w:p w14:paraId="31EA4477" w14:textId="52AF40E7" w:rsidR="00B7107D" w:rsidRPr="007B3E89" w:rsidRDefault="00FE5729" w:rsidP="007E2E0B">
            <w:pPr>
              <w:cnfStyle w:val="000000100000" w:firstRow="0" w:lastRow="0" w:firstColumn="0" w:lastColumn="0" w:oddVBand="0" w:evenVBand="0" w:oddHBand="1" w:evenHBand="0" w:firstRowFirstColumn="0" w:firstRowLastColumn="0" w:lastRowFirstColumn="0" w:lastRowLastColumn="0"/>
              <w:rPr>
                <w:szCs w:val="24"/>
              </w:rPr>
            </w:pPr>
            <w:r>
              <w:rPr>
                <w:szCs w:val="24"/>
              </w:rPr>
              <w:lastRenderedPageBreak/>
              <w:t xml:space="preserve">For getting out such difficulties Metrocab should follow </w:t>
            </w:r>
            <w:r w:rsidRPr="00FE485F">
              <w:rPr>
                <w:b/>
                <w:bCs/>
                <w:szCs w:val="24"/>
              </w:rPr>
              <w:t>participative organisational culture</w:t>
            </w:r>
            <w:r>
              <w:rPr>
                <w:szCs w:val="24"/>
              </w:rPr>
              <w:t xml:space="preserve"> rather than dominating </w:t>
            </w:r>
            <w:r>
              <w:rPr>
                <w:szCs w:val="24"/>
              </w:rPr>
              <w:lastRenderedPageBreak/>
              <w:t xml:space="preserve">organisational culture. </w:t>
            </w:r>
            <w:r w:rsidR="008B5D1F" w:rsidRPr="00FE485F">
              <w:rPr>
                <w:b/>
                <w:bCs/>
                <w:szCs w:val="24"/>
              </w:rPr>
              <w:t>Power decentralization</w:t>
            </w:r>
            <w:r w:rsidR="008B5D1F">
              <w:rPr>
                <w:szCs w:val="24"/>
              </w:rPr>
              <w:t xml:space="preserve"> is the key to success from getting rid of </w:t>
            </w:r>
            <w:r w:rsidR="008B5D1F" w:rsidRPr="008F16F8">
              <w:rPr>
                <w:noProof/>
                <w:szCs w:val="24"/>
              </w:rPr>
              <w:t>red</w:t>
            </w:r>
            <w:r w:rsidR="008F16F8">
              <w:rPr>
                <w:noProof/>
                <w:szCs w:val="24"/>
              </w:rPr>
              <w:t>-</w:t>
            </w:r>
            <w:r w:rsidR="008B5D1F" w:rsidRPr="008F16F8">
              <w:rPr>
                <w:noProof/>
                <w:szCs w:val="24"/>
              </w:rPr>
              <w:t>tapism</w:t>
            </w:r>
            <w:r w:rsidR="008B5D1F">
              <w:rPr>
                <w:szCs w:val="24"/>
              </w:rPr>
              <w:t xml:space="preserve">. </w:t>
            </w:r>
          </w:p>
        </w:tc>
      </w:tr>
      <w:tr w:rsidR="00245387" w14:paraId="42A69991" w14:textId="77777777" w:rsidTr="0024538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64219D68" w14:textId="77777777" w:rsidR="00B7107D" w:rsidRPr="007B3E89" w:rsidRDefault="00FE5729" w:rsidP="007E2E0B">
            <w:pPr>
              <w:rPr>
                <w:szCs w:val="24"/>
              </w:rPr>
            </w:pPr>
            <w:r>
              <w:rPr>
                <w:szCs w:val="24"/>
              </w:rPr>
              <w:lastRenderedPageBreak/>
              <w:t>Organisational Rules and Policies</w:t>
            </w:r>
          </w:p>
        </w:tc>
        <w:tc>
          <w:tcPr>
            <w:tcW w:w="3192" w:type="dxa"/>
          </w:tcPr>
          <w:p w14:paraId="78A097DD" w14:textId="674A2A13" w:rsidR="00B7107D" w:rsidRPr="007B3E89" w:rsidRDefault="00FE5729" w:rsidP="007E2E0B">
            <w:pPr>
              <w:cnfStyle w:val="000000010000" w:firstRow="0" w:lastRow="0" w:firstColumn="0" w:lastColumn="0" w:oddVBand="0" w:evenVBand="0" w:oddHBand="0" w:evenHBand="1" w:firstRowFirstColumn="0" w:firstRowLastColumn="0" w:lastRowFirstColumn="0" w:lastRowLastColumn="0"/>
              <w:rPr>
                <w:szCs w:val="24"/>
              </w:rPr>
            </w:pPr>
            <w:r>
              <w:rPr>
                <w:szCs w:val="24"/>
              </w:rPr>
              <w:t xml:space="preserve">Hard and sophisticated rules and regulations increase the pressure of employees in the workplace environment. In many sorts of </w:t>
            </w:r>
            <w:r w:rsidRPr="008F16F8">
              <w:rPr>
                <w:noProof/>
                <w:szCs w:val="24"/>
              </w:rPr>
              <w:t>organisations</w:t>
            </w:r>
            <w:r w:rsidR="008F16F8">
              <w:rPr>
                <w:noProof/>
                <w:szCs w:val="24"/>
              </w:rPr>
              <w:t>,</w:t>
            </w:r>
            <w:r>
              <w:rPr>
                <w:szCs w:val="24"/>
              </w:rPr>
              <w:t xml:space="preserve"> </w:t>
            </w:r>
            <w:r w:rsidRPr="00504A28">
              <w:rPr>
                <w:b/>
                <w:bCs/>
                <w:szCs w:val="24"/>
              </w:rPr>
              <w:t>unnecessary rules</w:t>
            </w:r>
            <w:r>
              <w:rPr>
                <w:szCs w:val="24"/>
              </w:rPr>
              <w:t xml:space="preserve"> and regulations prevail which make employees discomfort. </w:t>
            </w:r>
            <w:r w:rsidRPr="00504A28">
              <w:rPr>
                <w:b/>
                <w:bCs/>
                <w:szCs w:val="24"/>
              </w:rPr>
              <w:t>For example,</w:t>
            </w:r>
            <w:r>
              <w:rPr>
                <w:szCs w:val="24"/>
              </w:rPr>
              <w:t xml:space="preserve"> many organisations follow stringent rules regarding sending any text, messages and using mode of communication. So </w:t>
            </w:r>
            <w:r>
              <w:rPr>
                <w:szCs w:val="24"/>
              </w:rPr>
              <w:lastRenderedPageBreak/>
              <w:t xml:space="preserve">employees would like escape and </w:t>
            </w:r>
            <w:r w:rsidRPr="00504A28">
              <w:rPr>
                <w:b/>
                <w:bCs/>
                <w:szCs w:val="24"/>
              </w:rPr>
              <w:t>avoid sending a message in written mode</w:t>
            </w:r>
            <w:r>
              <w:rPr>
                <w:szCs w:val="24"/>
              </w:rPr>
              <w:t xml:space="preserve"> every time. Hence communication would not be effective</w:t>
            </w:r>
            <w:r w:rsidR="00C519EB">
              <w:rPr>
                <w:szCs w:val="24"/>
              </w:rPr>
              <w:t xml:space="preserve"> </w:t>
            </w:r>
            <w:r w:rsidR="00C519EB" w:rsidRPr="00C519EB">
              <w:rPr>
                <w:szCs w:val="24"/>
              </w:rPr>
              <w:t>(Newmetrocab.com, 2018)</w:t>
            </w:r>
            <w:r>
              <w:rPr>
                <w:szCs w:val="24"/>
              </w:rPr>
              <w:t>.</w:t>
            </w:r>
          </w:p>
        </w:tc>
        <w:tc>
          <w:tcPr>
            <w:tcW w:w="3192" w:type="dxa"/>
          </w:tcPr>
          <w:p w14:paraId="43EEFE82" w14:textId="77777777" w:rsidR="00B7107D" w:rsidRPr="007B3E89" w:rsidRDefault="00FE5729" w:rsidP="007E2E0B">
            <w:pPr>
              <w:cnfStyle w:val="000000010000" w:firstRow="0" w:lastRow="0" w:firstColumn="0" w:lastColumn="0" w:oddVBand="0" w:evenVBand="0" w:oddHBand="0" w:evenHBand="1" w:firstRowFirstColumn="0" w:firstRowLastColumn="0" w:lastRowFirstColumn="0" w:lastRowLastColumn="0"/>
              <w:rPr>
                <w:szCs w:val="24"/>
              </w:rPr>
            </w:pPr>
            <w:r>
              <w:rPr>
                <w:szCs w:val="24"/>
              </w:rPr>
              <w:lastRenderedPageBreak/>
              <w:t xml:space="preserve">An organisation like Metrocab should follow such </w:t>
            </w:r>
            <w:r w:rsidRPr="009069BB">
              <w:rPr>
                <w:b/>
                <w:bCs/>
                <w:szCs w:val="24"/>
              </w:rPr>
              <w:t>flexible norms</w:t>
            </w:r>
            <w:r>
              <w:rPr>
                <w:szCs w:val="24"/>
              </w:rPr>
              <w:t xml:space="preserve"> and establish such a friendly atmosphere where employees feel at home. A key professional should</w:t>
            </w:r>
            <w:r w:rsidR="009069BB">
              <w:rPr>
                <w:szCs w:val="24"/>
              </w:rPr>
              <w:t xml:space="preserve"> </w:t>
            </w:r>
            <w:r w:rsidRPr="009069BB">
              <w:rPr>
                <w:b/>
                <w:bCs/>
                <w:szCs w:val="24"/>
              </w:rPr>
              <w:t>listen to employees</w:t>
            </w:r>
            <w:r>
              <w:rPr>
                <w:szCs w:val="24"/>
              </w:rPr>
              <w:t xml:space="preserve"> carefully and implement according to their </w:t>
            </w:r>
            <w:r w:rsidRPr="009069BB">
              <w:rPr>
                <w:b/>
                <w:bCs/>
                <w:szCs w:val="24"/>
              </w:rPr>
              <w:t>feedback</w:t>
            </w:r>
            <w:r>
              <w:rPr>
                <w:szCs w:val="24"/>
              </w:rPr>
              <w:t>.</w:t>
            </w:r>
          </w:p>
        </w:tc>
      </w:tr>
      <w:tr w:rsidR="00245387" w14:paraId="10CBEB33" w14:textId="77777777" w:rsidTr="002453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0C5E2F70" w14:textId="77777777" w:rsidR="00B7107D" w:rsidRPr="007B3E89" w:rsidRDefault="00FE5729" w:rsidP="007E2E0B">
            <w:pPr>
              <w:rPr>
                <w:szCs w:val="24"/>
              </w:rPr>
            </w:pPr>
            <w:r>
              <w:rPr>
                <w:szCs w:val="24"/>
              </w:rPr>
              <w:t>Status of Hierarchical position in the Organisation</w:t>
            </w:r>
          </w:p>
        </w:tc>
        <w:tc>
          <w:tcPr>
            <w:tcW w:w="3192" w:type="dxa"/>
          </w:tcPr>
          <w:p w14:paraId="144E9469" w14:textId="77777777" w:rsidR="00B7107D" w:rsidRPr="007B3E89" w:rsidRDefault="00FE5729" w:rsidP="007E2E0B">
            <w:pPr>
              <w:cnfStyle w:val="000000100000" w:firstRow="0" w:lastRow="0" w:firstColumn="0" w:lastColumn="0" w:oddVBand="0" w:evenVBand="0" w:oddHBand="1" w:evenHBand="0" w:firstRowFirstColumn="0" w:firstRowLastColumn="0" w:lastRowFirstColumn="0" w:lastRowLastColumn="0"/>
              <w:rPr>
                <w:szCs w:val="24"/>
              </w:rPr>
            </w:pPr>
            <w:r>
              <w:rPr>
                <w:szCs w:val="24"/>
              </w:rPr>
              <w:t xml:space="preserve">Level of different positions and specific hierarchical status prevail in every single sort of organisation but some organisations become </w:t>
            </w:r>
            <w:r w:rsidRPr="00300EAF">
              <w:rPr>
                <w:b/>
                <w:bCs/>
                <w:szCs w:val="24"/>
              </w:rPr>
              <w:t>rigid</w:t>
            </w:r>
            <w:r>
              <w:rPr>
                <w:szCs w:val="24"/>
              </w:rPr>
              <w:t xml:space="preserve"> about this. Only formal communication is possible in such an organisation culture. </w:t>
            </w:r>
            <w:r w:rsidRPr="00300EAF">
              <w:rPr>
                <w:b/>
                <w:bCs/>
                <w:szCs w:val="24"/>
              </w:rPr>
              <w:t>For example</w:t>
            </w:r>
            <w:r>
              <w:rPr>
                <w:szCs w:val="24"/>
              </w:rPr>
              <w:t xml:space="preserve">, junior employees </w:t>
            </w:r>
            <w:r w:rsidRPr="00300EAF">
              <w:rPr>
                <w:b/>
                <w:bCs/>
                <w:szCs w:val="24"/>
              </w:rPr>
              <w:t>feel shy</w:t>
            </w:r>
            <w:r>
              <w:rPr>
                <w:szCs w:val="24"/>
              </w:rPr>
              <w:t xml:space="preserve"> to communicate with high officials frankly and they are afraid of. This is a barrier to communication. </w:t>
            </w:r>
          </w:p>
        </w:tc>
        <w:tc>
          <w:tcPr>
            <w:tcW w:w="3192" w:type="dxa"/>
          </w:tcPr>
          <w:p w14:paraId="25A046E1" w14:textId="77777777" w:rsidR="00B7107D" w:rsidRPr="007B3E89" w:rsidRDefault="00FE5729" w:rsidP="00021A99">
            <w:pPr>
              <w:cnfStyle w:val="000000100000" w:firstRow="0" w:lastRow="0" w:firstColumn="0" w:lastColumn="0" w:oddVBand="0" w:evenVBand="0" w:oddHBand="1" w:evenHBand="0" w:firstRowFirstColumn="0" w:firstRowLastColumn="0" w:lastRowFirstColumn="0" w:lastRowLastColumn="0"/>
              <w:rPr>
                <w:szCs w:val="24"/>
              </w:rPr>
            </w:pPr>
            <w:r>
              <w:rPr>
                <w:szCs w:val="24"/>
              </w:rPr>
              <w:t xml:space="preserve">Metrocab is recommended to maintain a </w:t>
            </w:r>
            <w:r w:rsidRPr="009616CB">
              <w:rPr>
                <w:b/>
                <w:bCs/>
                <w:szCs w:val="24"/>
              </w:rPr>
              <w:t>participative organisational culture</w:t>
            </w:r>
            <w:r>
              <w:rPr>
                <w:szCs w:val="24"/>
              </w:rPr>
              <w:t xml:space="preserve"> where each and every employee can </w:t>
            </w:r>
            <w:r w:rsidRPr="009616CB">
              <w:rPr>
                <w:b/>
                <w:bCs/>
                <w:szCs w:val="24"/>
              </w:rPr>
              <w:t>express their opinion, views</w:t>
            </w:r>
            <w:r>
              <w:rPr>
                <w:szCs w:val="24"/>
              </w:rPr>
              <w:t xml:space="preserve"> to foster the organisational development. In this procedure, they have the opportunity to innovate and contribute to the organisation. By this procedure, informal communication will grow and </w:t>
            </w:r>
            <w:r w:rsidRPr="009616CB">
              <w:rPr>
                <w:b/>
                <w:bCs/>
                <w:szCs w:val="24"/>
              </w:rPr>
              <w:t>the warm relationship</w:t>
            </w:r>
            <w:r>
              <w:rPr>
                <w:szCs w:val="24"/>
              </w:rPr>
              <w:t xml:space="preserve"> among employees will be build up gradually</w:t>
            </w:r>
            <w:r w:rsidR="00C519EB">
              <w:rPr>
                <w:szCs w:val="24"/>
              </w:rPr>
              <w:t xml:space="preserve"> </w:t>
            </w:r>
            <w:r w:rsidR="00C519EB" w:rsidRPr="00C519EB">
              <w:rPr>
                <w:szCs w:val="24"/>
              </w:rPr>
              <w:t>(Singh and Jha, 2014)</w:t>
            </w:r>
            <w:r>
              <w:rPr>
                <w:szCs w:val="24"/>
              </w:rPr>
              <w:t>.</w:t>
            </w:r>
          </w:p>
        </w:tc>
      </w:tr>
    </w:tbl>
    <w:p w14:paraId="7A0AC59C" w14:textId="77777777" w:rsidR="007E2E0B" w:rsidRPr="009E4A07" w:rsidRDefault="007E2E0B" w:rsidP="007E2E0B"/>
    <w:p w14:paraId="0A4BF9D2" w14:textId="77777777" w:rsidR="001A47CC" w:rsidRDefault="00FE5729">
      <w:pPr>
        <w:spacing w:line="276" w:lineRule="auto"/>
        <w:jc w:val="left"/>
        <w:rPr>
          <w:rFonts w:eastAsiaTheme="majorEastAsia" w:cstheme="majorBidi"/>
          <w:b/>
          <w:bCs/>
          <w:sz w:val="28"/>
          <w:szCs w:val="35"/>
        </w:rPr>
      </w:pPr>
      <w:r>
        <w:br w:type="page"/>
      </w:r>
    </w:p>
    <w:p w14:paraId="1FBBA26A" w14:textId="77777777" w:rsidR="00DB0BDD" w:rsidRDefault="00FE5729" w:rsidP="001A47CC">
      <w:pPr>
        <w:pStyle w:val="Heading1"/>
      </w:pPr>
      <w:bookmarkStart w:id="13" w:name="_Toc533291600"/>
      <w:r>
        <w:lastRenderedPageBreak/>
        <w:t>Conclusion</w:t>
      </w:r>
      <w:bookmarkEnd w:id="13"/>
    </w:p>
    <w:p w14:paraId="7C528E07" w14:textId="6E9DA820" w:rsidR="009E4A07" w:rsidRPr="009E4A07" w:rsidRDefault="002750BF" w:rsidP="009E4A07">
      <w:r>
        <w:t>In conclusion,</w:t>
      </w:r>
      <w:r w:rsidR="000B2C12">
        <w:t xml:space="preserve"> all the ingredients of cultural analysis have been depicted in a nutshell in this report. Through the completion of this report, </w:t>
      </w:r>
      <w:r>
        <w:t>it is evident</w:t>
      </w:r>
      <w:r w:rsidR="000B2C12">
        <w:t xml:space="preserve"> how Metrocab Motor Company has been operating over the decades. </w:t>
      </w:r>
      <w:r>
        <w:t>Furthermore</w:t>
      </w:r>
      <w:r w:rsidR="00FE5729">
        <w:t>,</w:t>
      </w:r>
      <w:r w:rsidR="000B2C12">
        <w:t xml:space="preserve"> the macro environment analysis of UK has been elaborated and in the end, it could be mentioned that both political and technological factor</w:t>
      </w:r>
      <w:r w:rsidR="00034158">
        <w:t>s matter severely within the</w:t>
      </w:r>
      <w:r w:rsidR="000B2C12">
        <w:t xml:space="preserve"> automobile company.</w:t>
      </w:r>
      <w:r w:rsidR="0076222F">
        <w:t xml:space="preserve"> The participative cultural structure is followed by this motor organisation which denotes that their relationship among employees is satisfactory. Most of the CSR activities of this corporation are relat</w:t>
      </w:r>
      <w:r w:rsidR="00034158">
        <w:t xml:space="preserve">ed to environmental issues and </w:t>
      </w:r>
      <w:r w:rsidR="0076222F">
        <w:t xml:space="preserve">Metrocab motor wants to proceed towards absorbing online communication channels for sharing information and building relationship. </w:t>
      </w:r>
    </w:p>
    <w:p w14:paraId="061F945D" w14:textId="77777777" w:rsidR="001A47CC" w:rsidRDefault="00FE5729">
      <w:pPr>
        <w:spacing w:line="276" w:lineRule="auto"/>
        <w:jc w:val="left"/>
        <w:rPr>
          <w:rFonts w:eastAsiaTheme="majorEastAsia" w:cstheme="majorBidi"/>
          <w:b/>
          <w:bCs/>
          <w:sz w:val="28"/>
          <w:szCs w:val="35"/>
        </w:rPr>
      </w:pPr>
      <w:r>
        <w:br w:type="page"/>
      </w:r>
    </w:p>
    <w:p w14:paraId="048B63F8" w14:textId="77777777" w:rsidR="00F72B6F" w:rsidRPr="00F72B6F" w:rsidRDefault="00FE5729" w:rsidP="00F72B6F">
      <w:pPr>
        <w:pStyle w:val="Heading1"/>
      </w:pPr>
      <w:bookmarkStart w:id="14" w:name="_Toc533291601"/>
      <w:r w:rsidRPr="00F72B6F">
        <w:lastRenderedPageBreak/>
        <w:t>References</w:t>
      </w:r>
      <w:bookmarkEnd w:id="14"/>
    </w:p>
    <w:p w14:paraId="7286CCB3" w14:textId="77777777" w:rsidR="006D3F15" w:rsidRPr="006D3F15" w:rsidRDefault="00FE5729" w:rsidP="00EA6C07">
      <w:pPr>
        <w:pStyle w:val="NormalWeb"/>
        <w:spacing w:before="0" w:beforeAutospacing="0" w:after="0" w:afterAutospacing="0" w:line="360" w:lineRule="auto"/>
        <w:jc w:val="both"/>
        <w:rPr>
          <w:color w:val="000000"/>
        </w:rPr>
      </w:pPr>
      <w:r w:rsidRPr="006D3F15">
        <w:rPr>
          <w:color w:val="000000"/>
        </w:rPr>
        <w:t>BBC | Building Business Capability. (2018). </w:t>
      </w:r>
      <w:r w:rsidRPr="006D3F15">
        <w:rPr>
          <w:iCs/>
          <w:color w:val="000000"/>
        </w:rPr>
        <w:t>2017 Agenda - BBC | Building Business Capability</w:t>
      </w:r>
      <w:r w:rsidRPr="006D3F15">
        <w:rPr>
          <w:color w:val="000000"/>
        </w:rPr>
        <w:t>. [online] Available at: https://www.buildingbusinesscapability.com/2017/agenda/ [Accessed 18 Dec. 2018].</w:t>
      </w:r>
    </w:p>
    <w:p w14:paraId="3867E44A" w14:textId="77777777" w:rsidR="006D3F15" w:rsidRPr="006D3F15" w:rsidRDefault="00FE5729" w:rsidP="00EA6C07">
      <w:pPr>
        <w:pStyle w:val="NormalWeb"/>
        <w:spacing w:before="0" w:beforeAutospacing="0" w:after="0" w:afterAutospacing="0" w:line="360" w:lineRule="auto"/>
        <w:jc w:val="both"/>
        <w:rPr>
          <w:color w:val="000000"/>
        </w:rPr>
      </w:pPr>
      <w:r w:rsidRPr="006D3F15">
        <w:rPr>
          <w:color w:val="000000"/>
        </w:rPr>
        <w:t>Bloomberg.com. (2018). </w:t>
      </w:r>
      <w:r w:rsidRPr="006D3F15">
        <w:rPr>
          <w:iCs/>
          <w:color w:val="000000"/>
        </w:rPr>
        <w:t>Bloomberg - Are you a robot?</w:t>
      </w:r>
      <w:r w:rsidRPr="006D3F15">
        <w:rPr>
          <w:color w:val="000000"/>
        </w:rPr>
        <w:t>. [online] Available at: https://www.bloomberg.com/research/stocks/private/snapshot.asp?privcapId=312886806 [Accessed 18 Dec. 2018].</w:t>
      </w:r>
    </w:p>
    <w:p w14:paraId="04ADCF11"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CRAIG, T. (2016). </w:t>
      </w:r>
      <w:r w:rsidRPr="006D3F15">
        <w:rPr>
          <w:iCs/>
          <w:color w:val="000000"/>
        </w:rPr>
        <w:t>Organisations and the business environment</w:t>
      </w:r>
      <w:r w:rsidRPr="006D3F15">
        <w:rPr>
          <w:color w:val="000000"/>
        </w:rPr>
        <w:t>. [Place of publication not identified]: TAYLOR &amp; FRANCIS.</w:t>
      </w:r>
    </w:p>
    <w:p w14:paraId="1AED6D09"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Gillespie, P. (2011). An exploratory analysis of the relationship between dependence and costs of care, both formal and informal, for people with dementia in Ireland. </w:t>
      </w:r>
      <w:r w:rsidRPr="006D3F15">
        <w:rPr>
          <w:iCs/>
          <w:color w:val="000000"/>
        </w:rPr>
        <w:t>Alzheimer's &amp; Dementia</w:t>
      </w:r>
      <w:r w:rsidRPr="006D3F15">
        <w:rPr>
          <w:color w:val="000000"/>
        </w:rPr>
        <w:t>, 7(4), pp.S623-S624.</w:t>
      </w:r>
    </w:p>
    <w:p w14:paraId="217CAC0B"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Gov.uk. (2018). </w:t>
      </w:r>
      <w:r w:rsidRPr="006D3F15">
        <w:rPr>
          <w:iCs/>
          <w:color w:val="000000"/>
        </w:rPr>
        <w:t>Budget 2018 - GOV.UK</w:t>
      </w:r>
      <w:r w:rsidRPr="006D3F15">
        <w:rPr>
          <w:color w:val="000000"/>
        </w:rPr>
        <w:t>. [online] Available at: https://www.gov.uk/government/topical-events/budget-2018 [Accessed 18 Dec. 2018].</w:t>
      </w:r>
    </w:p>
    <w:p w14:paraId="46E0D732"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Kummerow, E. and Kirby, N. (2014). </w:t>
      </w:r>
      <w:r w:rsidRPr="006D3F15">
        <w:rPr>
          <w:iCs/>
          <w:color w:val="000000"/>
        </w:rPr>
        <w:t>Organisational culture</w:t>
      </w:r>
      <w:r w:rsidRPr="006D3F15">
        <w:rPr>
          <w:color w:val="000000"/>
        </w:rPr>
        <w:t>. Singapore: World Scientific Pub. Co.</w:t>
      </w:r>
    </w:p>
    <w:p w14:paraId="3AAC71A8"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 xml:space="preserve">Kwofie, T., Aigbavboa, C. and Matsane, Z. (2018). Dimensions of social barriers to effective collaborative working in the construction supply chain. </w:t>
      </w:r>
      <w:r w:rsidRPr="006D3F15">
        <w:rPr>
          <w:iCs/>
          <w:color w:val="000000"/>
        </w:rPr>
        <w:t>International Journal of Project Organisation and Management</w:t>
      </w:r>
      <w:r w:rsidRPr="006D3F15">
        <w:rPr>
          <w:color w:val="000000"/>
        </w:rPr>
        <w:t>, 10(1), p.37.</w:t>
      </w:r>
    </w:p>
    <w:p w14:paraId="0491015E"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Liu, L. (2014). Sustainability: Living within One’s Own Ecological Means. </w:t>
      </w:r>
      <w:r w:rsidRPr="006D3F15">
        <w:rPr>
          <w:iCs/>
          <w:color w:val="000000"/>
        </w:rPr>
        <w:t>Sustainability</w:t>
      </w:r>
      <w:r w:rsidRPr="006D3F15">
        <w:rPr>
          <w:color w:val="000000"/>
        </w:rPr>
        <w:t>, 1(4), pp.1412-1430.</w:t>
      </w:r>
    </w:p>
    <w:p w14:paraId="49EE23A0"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Mustofa, K., Neuhold, E., Tjoa, A., Weippl, E. and You, I. (2013). </w:t>
      </w:r>
      <w:r w:rsidRPr="006D3F15">
        <w:rPr>
          <w:iCs/>
          <w:color w:val="000000"/>
        </w:rPr>
        <w:t>Information and communication technology</w:t>
      </w:r>
      <w:r w:rsidRPr="006D3F15">
        <w:rPr>
          <w:color w:val="000000"/>
        </w:rPr>
        <w:t>. Berlin: Springer.</w:t>
      </w:r>
    </w:p>
    <w:p w14:paraId="4FD99EF8"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Newmetrocab.com. (2018). </w:t>
      </w:r>
      <w:r w:rsidRPr="006D3F15">
        <w:rPr>
          <w:iCs/>
          <w:color w:val="000000"/>
        </w:rPr>
        <w:t>Metrocab – The Electric Taxi Cab</w:t>
      </w:r>
      <w:r w:rsidRPr="006D3F15">
        <w:rPr>
          <w:color w:val="000000"/>
        </w:rPr>
        <w:t>. [online] Available at: http://www.newmetrocab.com/ [Accessed 22 Dec. 2018].</w:t>
      </w:r>
    </w:p>
    <w:p w14:paraId="6AB474DF" w14:textId="77777777" w:rsidR="006D3F15" w:rsidRPr="006D3F15" w:rsidRDefault="00FE5729" w:rsidP="006D3F15">
      <w:pPr>
        <w:pStyle w:val="NormalWeb"/>
        <w:spacing w:before="0" w:beforeAutospacing="0" w:after="0" w:afterAutospacing="0" w:line="360" w:lineRule="auto"/>
        <w:ind w:left="450" w:hanging="450"/>
        <w:jc w:val="both"/>
        <w:rPr>
          <w:color w:val="000000"/>
        </w:rPr>
      </w:pPr>
      <w:r w:rsidRPr="006D3F15">
        <w:rPr>
          <w:color w:val="000000"/>
        </w:rPr>
        <w:t>Simpson, J. and Taylor, J. (2013). </w:t>
      </w:r>
      <w:r w:rsidRPr="006D3F15">
        <w:rPr>
          <w:iCs/>
          <w:color w:val="000000"/>
        </w:rPr>
        <w:t>Corporate governance, ethics, and CSR</w:t>
      </w:r>
      <w:r w:rsidRPr="006D3F15">
        <w:rPr>
          <w:color w:val="000000"/>
        </w:rPr>
        <w:t>. London: Kogan Page.</w:t>
      </w:r>
    </w:p>
    <w:p w14:paraId="27F4749E"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Singh, A. and Jha, S. (2014). Revisiting antecedents of organisational health: organisational climate, culture, values and employee empowerment. </w:t>
      </w:r>
      <w:r w:rsidRPr="006D3F15">
        <w:rPr>
          <w:iCs/>
          <w:color w:val="000000"/>
        </w:rPr>
        <w:t>International Journal of Qualitative Research in Services</w:t>
      </w:r>
      <w:r w:rsidRPr="006D3F15">
        <w:rPr>
          <w:color w:val="000000"/>
        </w:rPr>
        <w:t>, 1(4), p.305.</w:t>
      </w:r>
    </w:p>
    <w:p w14:paraId="682A9090"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Soini, K. and Dessein, J. (2016). Culture-Sustainability Relation: Towards a Conceptual Framework. </w:t>
      </w:r>
      <w:r w:rsidRPr="006D3F15">
        <w:rPr>
          <w:iCs/>
          <w:color w:val="000000"/>
        </w:rPr>
        <w:t>Sustainability</w:t>
      </w:r>
      <w:r w:rsidRPr="006D3F15">
        <w:rPr>
          <w:color w:val="000000"/>
        </w:rPr>
        <w:t>, 8(2), p.167.</w:t>
      </w:r>
    </w:p>
    <w:p w14:paraId="43F8C2DF"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lastRenderedPageBreak/>
        <w:t>World Bank. (2018). </w:t>
      </w:r>
      <w:r w:rsidRPr="006D3F15">
        <w:rPr>
          <w:iCs/>
          <w:color w:val="000000"/>
        </w:rPr>
        <w:t>Annual Report 2018</w:t>
      </w:r>
      <w:r w:rsidRPr="006D3F15">
        <w:rPr>
          <w:color w:val="000000"/>
        </w:rPr>
        <w:t>. [online] Available at: http://www.worldbank.org/en/about/annual-report [Accessed 18 Dec. 2018].</w:t>
      </w:r>
    </w:p>
    <w:p w14:paraId="3958C7B1" w14:textId="77777777" w:rsidR="006D3F15" w:rsidRPr="006D3F15" w:rsidRDefault="00FE5729" w:rsidP="0040142C">
      <w:pPr>
        <w:pStyle w:val="NormalWeb"/>
        <w:spacing w:before="0" w:beforeAutospacing="0" w:after="0" w:afterAutospacing="0" w:line="360" w:lineRule="auto"/>
        <w:jc w:val="both"/>
        <w:rPr>
          <w:color w:val="000000"/>
        </w:rPr>
      </w:pPr>
      <w:r w:rsidRPr="006D3F15">
        <w:rPr>
          <w:color w:val="000000"/>
        </w:rPr>
        <w:t>Yüksel, I. (2012). Developing a Multi-Criteria Decision Making Model for PESTEL Analysis. </w:t>
      </w:r>
      <w:r w:rsidRPr="006D3F15">
        <w:rPr>
          <w:iCs/>
          <w:color w:val="000000"/>
        </w:rPr>
        <w:t>International Journal of Business and Management</w:t>
      </w:r>
      <w:r w:rsidRPr="006D3F15">
        <w:rPr>
          <w:color w:val="000000"/>
        </w:rPr>
        <w:t>, 7(24).</w:t>
      </w:r>
    </w:p>
    <w:p w14:paraId="1DF1B39C" w14:textId="77777777" w:rsidR="00DB0BDD" w:rsidRDefault="00DB0BDD" w:rsidP="00623FAE"/>
    <w:p w14:paraId="5C842722" w14:textId="77777777" w:rsidR="00623FAE" w:rsidRDefault="00623FAE" w:rsidP="00623FAE"/>
    <w:p w14:paraId="54DE3DC9" w14:textId="77777777" w:rsidR="00623FAE" w:rsidRDefault="00623FAE" w:rsidP="00623FAE"/>
    <w:sectPr w:rsidR="00623FAE" w:rsidSect="00CC02A8">
      <w:foot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C369A6" w14:textId="77777777" w:rsidR="007D14A1" w:rsidRDefault="007D14A1">
      <w:pPr>
        <w:spacing w:after="0" w:line="240" w:lineRule="auto"/>
      </w:pPr>
      <w:r>
        <w:separator/>
      </w:r>
    </w:p>
  </w:endnote>
  <w:endnote w:type="continuationSeparator" w:id="0">
    <w:p w14:paraId="09A68A89" w14:textId="77777777" w:rsidR="007D14A1" w:rsidRDefault="007D1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06219"/>
      <w:docPartObj>
        <w:docPartGallery w:val="Page Numbers (Bottom of Page)"/>
        <w:docPartUnique/>
      </w:docPartObj>
    </w:sdtPr>
    <w:sdtEndPr>
      <w:rPr>
        <w:color w:val="7F7F7F" w:themeColor="background1" w:themeShade="7F"/>
        <w:spacing w:val="60"/>
      </w:rPr>
    </w:sdtEndPr>
    <w:sdtContent>
      <w:p w14:paraId="3FD6E751" w14:textId="77777777" w:rsidR="00C519EB" w:rsidRDefault="00FE5729">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sidR="00737274">
          <w:rPr>
            <w:b/>
            <w:noProof/>
          </w:rPr>
          <w:t>2</w:t>
        </w:r>
        <w:r>
          <w:rPr>
            <w:b/>
            <w:noProof/>
          </w:rPr>
          <w:fldChar w:fldCharType="end"/>
        </w:r>
        <w:r>
          <w:rPr>
            <w:b/>
          </w:rPr>
          <w:t xml:space="preserve"> | </w:t>
        </w:r>
        <w:r>
          <w:rPr>
            <w:color w:val="7F7F7F" w:themeColor="background1" w:themeShade="7F"/>
            <w:spacing w:val="60"/>
          </w:rPr>
          <w:t>Page</w:t>
        </w:r>
      </w:p>
    </w:sdtContent>
  </w:sdt>
  <w:p w14:paraId="3274E4BF" w14:textId="77777777" w:rsidR="00C519EB" w:rsidRDefault="00C51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38019" w14:textId="77777777" w:rsidR="007D14A1" w:rsidRDefault="007D14A1">
      <w:pPr>
        <w:spacing w:after="0" w:line="240" w:lineRule="auto"/>
      </w:pPr>
      <w:r>
        <w:separator/>
      </w:r>
    </w:p>
  </w:footnote>
  <w:footnote w:type="continuationSeparator" w:id="0">
    <w:p w14:paraId="3F7B2DC3" w14:textId="77777777" w:rsidR="007D14A1" w:rsidRDefault="007D1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865FD6"/>
    <w:multiLevelType w:val="hybridMultilevel"/>
    <w:tmpl w:val="45D0BE2C"/>
    <w:lvl w:ilvl="0" w:tplc="F142265E">
      <w:start w:val="1"/>
      <w:numFmt w:val="bullet"/>
      <w:lvlText w:val=""/>
      <w:lvlJc w:val="left"/>
      <w:pPr>
        <w:ind w:left="360" w:hanging="360"/>
      </w:pPr>
      <w:rPr>
        <w:rFonts w:ascii="Symbol" w:hAnsi="Symbol" w:hint="default"/>
      </w:rPr>
    </w:lvl>
    <w:lvl w:ilvl="1" w:tplc="6EC05728" w:tentative="1">
      <w:start w:val="1"/>
      <w:numFmt w:val="bullet"/>
      <w:lvlText w:val="o"/>
      <w:lvlJc w:val="left"/>
      <w:pPr>
        <w:ind w:left="1080" w:hanging="360"/>
      </w:pPr>
      <w:rPr>
        <w:rFonts w:ascii="Courier New" w:hAnsi="Courier New" w:cs="Courier New" w:hint="default"/>
      </w:rPr>
    </w:lvl>
    <w:lvl w:ilvl="2" w:tplc="06C2B160" w:tentative="1">
      <w:start w:val="1"/>
      <w:numFmt w:val="bullet"/>
      <w:lvlText w:val=""/>
      <w:lvlJc w:val="left"/>
      <w:pPr>
        <w:ind w:left="1800" w:hanging="360"/>
      </w:pPr>
      <w:rPr>
        <w:rFonts w:ascii="Wingdings" w:hAnsi="Wingdings" w:hint="default"/>
      </w:rPr>
    </w:lvl>
    <w:lvl w:ilvl="3" w:tplc="3F8424C8" w:tentative="1">
      <w:start w:val="1"/>
      <w:numFmt w:val="bullet"/>
      <w:lvlText w:val=""/>
      <w:lvlJc w:val="left"/>
      <w:pPr>
        <w:ind w:left="2520" w:hanging="360"/>
      </w:pPr>
      <w:rPr>
        <w:rFonts w:ascii="Symbol" w:hAnsi="Symbol" w:hint="default"/>
      </w:rPr>
    </w:lvl>
    <w:lvl w:ilvl="4" w:tplc="78FE0D82" w:tentative="1">
      <w:start w:val="1"/>
      <w:numFmt w:val="bullet"/>
      <w:lvlText w:val="o"/>
      <w:lvlJc w:val="left"/>
      <w:pPr>
        <w:ind w:left="3240" w:hanging="360"/>
      </w:pPr>
      <w:rPr>
        <w:rFonts w:ascii="Courier New" w:hAnsi="Courier New" w:cs="Courier New" w:hint="default"/>
      </w:rPr>
    </w:lvl>
    <w:lvl w:ilvl="5" w:tplc="9F7E3030" w:tentative="1">
      <w:start w:val="1"/>
      <w:numFmt w:val="bullet"/>
      <w:lvlText w:val=""/>
      <w:lvlJc w:val="left"/>
      <w:pPr>
        <w:ind w:left="3960" w:hanging="360"/>
      </w:pPr>
      <w:rPr>
        <w:rFonts w:ascii="Wingdings" w:hAnsi="Wingdings" w:hint="default"/>
      </w:rPr>
    </w:lvl>
    <w:lvl w:ilvl="6" w:tplc="27C03EFC" w:tentative="1">
      <w:start w:val="1"/>
      <w:numFmt w:val="bullet"/>
      <w:lvlText w:val=""/>
      <w:lvlJc w:val="left"/>
      <w:pPr>
        <w:ind w:left="4680" w:hanging="360"/>
      </w:pPr>
      <w:rPr>
        <w:rFonts w:ascii="Symbol" w:hAnsi="Symbol" w:hint="default"/>
      </w:rPr>
    </w:lvl>
    <w:lvl w:ilvl="7" w:tplc="BB2E471E" w:tentative="1">
      <w:start w:val="1"/>
      <w:numFmt w:val="bullet"/>
      <w:lvlText w:val="o"/>
      <w:lvlJc w:val="left"/>
      <w:pPr>
        <w:ind w:left="5400" w:hanging="360"/>
      </w:pPr>
      <w:rPr>
        <w:rFonts w:ascii="Courier New" w:hAnsi="Courier New" w:cs="Courier New" w:hint="default"/>
      </w:rPr>
    </w:lvl>
    <w:lvl w:ilvl="8" w:tplc="9EA475BE" w:tentative="1">
      <w:start w:val="1"/>
      <w:numFmt w:val="bullet"/>
      <w:lvlText w:val=""/>
      <w:lvlJc w:val="left"/>
      <w:pPr>
        <w:ind w:left="6120" w:hanging="360"/>
      </w:pPr>
      <w:rPr>
        <w:rFonts w:ascii="Wingdings" w:hAnsi="Wingdings" w:hint="default"/>
      </w:rPr>
    </w:lvl>
  </w:abstractNum>
  <w:abstractNum w:abstractNumId="1" w15:restartNumberingAfterBreak="0">
    <w:nsid w:val="3272745B"/>
    <w:multiLevelType w:val="hybridMultilevel"/>
    <w:tmpl w:val="2E0CD3B8"/>
    <w:lvl w:ilvl="0" w:tplc="11BCA70C">
      <w:start w:val="1"/>
      <w:numFmt w:val="bullet"/>
      <w:lvlText w:val=""/>
      <w:lvlJc w:val="left"/>
      <w:pPr>
        <w:ind w:left="360" w:hanging="360"/>
      </w:pPr>
      <w:rPr>
        <w:rFonts w:ascii="Symbol" w:hAnsi="Symbol" w:hint="default"/>
      </w:rPr>
    </w:lvl>
    <w:lvl w:ilvl="1" w:tplc="E1062C20" w:tentative="1">
      <w:start w:val="1"/>
      <w:numFmt w:val="bullet"/>
      <w:lvlText w:val="o"/>
      <w:lvlJc w:val="left"/>
      <w:pPr>
        <w:ind w:left="1080" w:hanging="360"/>
      </w:pPr>
      <w:rPr>
        <w:rFonts w:ascii="Courier New" w:hAnsi="Courier New" w:cs="Courier New" w:hint="default"/>
      </w:rPr>
    </w:lvl>
    <w:lvl w:ilvl="2" w:tplc="331878FA" w:tentative="1">
      <w:start w:val="1"/>
      <w:numFmt w:val="bullet"/>
      <w:lvlText w:val=""/>
      <w:lvlJc w:val="left"/>
      <w:pPr>
        <w:ind w:left="1800" w:hanging="360"/>
      </w:pPr>
      <w:rPr>
        <w:rFonts w:ascii="Wingdings" w:hAnsi="Wingdings" w:hint="default"/>
      </w:rPr>
    </w:lvl>
    <w:lvl w:ilvl="3" w:tplc="6EF42180" w:tentative="1">
      <w:start w:val="1"/>
      <w:numFmt w:val="bullet"/>
      <w:lvlText w:val=""/>
      <w:lvlJc w:val="left"/>
      <w:pPr>
        <w:ind w:left="2520" w:hanging="360"/>
      </w:pPr>
      <w:rPr>
        <w:rFonts w:ascii="Symbol" w:hAnsi="Symbol" w:hint="default"/>
      </w:rPr>
    </w:lvl>
    <w:lvl w:ilvl="4" w:tplc="741E4524" w:tentative="1">
      <w:start w:val="1"/>
      <w:numFmt w:val="bullet"/>
      <w:lvlText w:val="o"/>
      <w:lvlJc w:val="left"/>
      <w:pPr>
        <w:ind w:left="3240" w:hanging="360"/>
      </w:pPr>
      <w:rPr>
        <w:rFonts w:ascii="Courier New" w:hAnsi="Courier New" w:cs="Courier New" w:hint="default"/>
      </w:rPr>
    </w:lvl>
    <w:lvl w:ilvl="5" w:tplc="FE5A784E" w:tentative="1">
      <w:start w:val="1"/>
      <w:numFmt w:val="bullet"/>
      <w:lvlText w:val=""/>
      <w:lvlJc w:val="left"/>
      <w:pPr>
        <w:ind w:left="3960" w:hanging="360"/>
      </w:pPr>
      <w:rPr>
        <w:rFonts w:ascii="Wingdings" w:hAnsi="Wingdings" w:hint="default"/>
      </w:rPr>
    </w:lvl>
    <w:lvl w:ilvl="6" w:tplc="C94A91FE" w:tentative="1">
      <w:start w:val="1"/>
      <w:numFmt w:val="bullet"/>
      <w:lvlText w:val=""/>
      <w:lvlJc w:val="left"/>
      <w:pPr>
        <w:ind w:left="4680" w:hanging="360"/>
      </w:pPr>
      <w:rPr>
        <w:rFonts w:ascii="Symbol" w:hAnsi="Symbol" w:hint="default"/>
      </w:rPr>
    </w:lvl>
    <w:lvl w:ilvl="7" w:tplc="5FAE03B0" w:tentative="1">
      <w:start w:val="1"/>
      <w:numFmt w:val="bullet"/>
      <w:lvlText w:val="o"/>
      <w:lvlJc w:val="left"/>
      <w:pPr>
        <w:ind w:left="5400" w:hanging="360"/>
      </w:pPr>
      <w:rPr>
        <w:rFonts w:ascii="Courier New" w:hAnsi="Courier New" w:cs="Courier New" w:hint="default"/>
      </w:rPr>
    </w:lvl>
    <w:lvl w:ilvl="8" w:tplc="DE723FE2" w:tentative="1">
      <w:start w:val="1"/>
      <w:numFmt w:val="bullet"/>
      <w:lvlText w:val=""/>
      <w:lvlJc w:val="left"/>
      <w:pPr>
        <w:ind w:left="6120" w:hanging="360"/>
      </w:pPr>
      <w:rPr>
        <w:rFonts w:ascii="Wingdings" w:hAnsi="Wingdings" w:hint="default"/>
      </w:rPr>
    </w:lvl>
  </w:abstractNum>
  <w:abstractNum w:abstractNumId="2" w15:restartNumberingAfterBreak="0">
    <w:nsid w:val="6846127F"/>
    <w:multiLevelType w:val="hybridMultilevel"/>
    <w:tmpl w:val="88968966"/>
    <w:lvl w:ilvl="0" w:tplc="90742A72">
      <w:start w:val="1"/>
      <w:numFmt w:val="bullet"/>
      <w:lvlText w:val=""/>
      <w:lvlJc w:val="left"/>
      <w:pPr>
        <w:ind w:left="360" w:hanging="360"/>
      </w:pPr>
      <w:rPr>
        <w:rFonts w:ascii="Symbol" w:hAnsi="Symbol" w:hint="default"/>
      </w:rPr>
    </w:lvl>
    <w:lvl w:ilvl="1" w:tplc="DF7A0C42" w:tentative="1">
      <w:start w:val="1"/>
      <w:numFmt w:val="bullet"/>
      <w:lvlText w:val="o"/>
      <w:lvlJc w:val="left"/>
      <w:pPr>
        <w:ind w:left="1080" w:hanging="360"/>
      </w:pPr>
      <w:rPr>
        <w:rFonts w:ascii="Courier New" w:hAnsi="Courier New" w:cs="Courier New" w:hint="default"/>
      </w:rPr>
    </w:lvl>
    <w:lvl w:ilvl="2" w:tplc="8ED63F20" w:tentative="1">
      <w:start w:val="1"/>
      <w:numFmt w:val="bullet"/>
      <w:lvlText w:val=""/>
      <w:lvlJc w:val="left"/>
      <w:pPr>
        <w:ind w:left="1800" w:hanging="360"/>
      </w:pPr>
      <w:rPr>
        <w:rFonts w:ascii="Wingdings" w:hAnsi="Wingdings" w:hint="default"/>
      </w:rPr>
    </w:lvl>
    <w:lvl w:ilvl="3" w:tplc="1DE6787A" w:tentative="1">
      <w:start w:val="1"/>
      <w:numFmt w:val="bullet"/>
      <w:lvlText w:val=""/>
      <w:lvlJc w:val="left"/>
      <w:pPr>
        <w:ind w:left="2520" w:hanging="360"/>
      </w:pPr>
      <w:rPr>
        <w:rFonts w:ascii="Symbol" w:hAnsi="Symbol" w:hint="default"/>
      </w:rPr>
    </w:lvl>
    <w:lvl w:ilvl="4" w:tplc="66DA228A" w:tentative="1">
      <w:start w:val="1"/>
      <w:numFmt w:val="bullet"/>
      <w:lvlText w:val="o"/>
      <w:lvlJc w:val="left"/>
      <w:pPr>
        <w:ind w:left="3240" w:hanging="360"/>
      </w:pPr>
      <w:rPr>
        <w:rFonts w:ascii="Courier New" w:hAnsi="Courier New" w:cs="Courier New" w:hint="default"/>
      </w:rPr>
    </w:lvl>
    <w:lvl w:ilvl="5" w:tplc="7E8A1C62" w:tentative="1">
      <w:start w:val="1"/>
      <w:numFmt w:val="bullet"/>
      <w:lvlText w:val=""/>
      <w:lvlJc w:val="left"/>
      <w:pPr>
        <w:ind w:left="3960" w:hanging="360"/>
      </w:pPr>
      <w:rPr>
        <w:rFonts w:ascii="Wingdings" w:hAnsi="Wingdings" w:hint="default"/>
      </w:rPr>
    </w:lvl>
    <w:lvl w:ilvl="6" w:tplc="41D875A4" w:tentative="1">
      <w:start w:val="1"/>
      <w:numFmt w:val="bullet"/>
      <w:lvlText w:val=""/>
      <w:lvlJc w:val="left"/>
      <w:pPr>
        <w:ind w:left="4680" w:hanging="360"/>
      </w:pPr>
      <w:rPr>
        <w:rFonts w:ascii="Symbol" w:hAnsi="Symbol" w:hint="default"/>
      </w:rPr>
    </w:lvl>
    <w:lvl w:ilvl="7" w:tplc="70EA32FC" w:tentative="1">
      <w:start w:val="1"/>
      <w:numFmt w:val="bullet"/>
      <w:lvlText w:val="o"/>
      <w:lvlJc w:val="left"/>
      <w:pPr>
        <w:ind w:left="5400" w:hanging="360"/>
      </w:pPr>
      <w:rPr>
        <w:rFonts w:ascii="Courier New" w:hAnsi="Courier New" w:cs="Courier New" w:hint="default"/>
      </w:rPr>
    </w:lvl>
    <w:lvl w:ilvl="8" w:tplc="6FF6C5D2"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3NDO3MLA0tzQzMzVV0lEKTi0uzszPAykwrAUAkTs2sSwAAAA="/>
  </w:docVars>
  <w:rsids>
    <w:rsidRoot w:val="00623FAE"/>
    <w:rsid w:val="000154C0"/>
    <w:rsid w:val="00021A99"/>
    <w:rsid w:val="00034158"/>
    <w:rsid w:val="000602AB"/>
    <w:rsid w:val="00064E9A"/>
    <w:rsid w:val="000A25B8"/>
    <w:rsid w:val="000B2C12"/>
    <w:rsid w:val="000C0E1F"/>
    <w:rsid w:val="000D3F1B"/>
    <w:rsid w:val="000D6BA4"/>
    <w:rsid w:val="000D6BD9"/>
    <w:rsid w:val="000D7FEB"/>
    <w:rsid w:val="000E1DDE"/>
    <w:rsid w:val="000E3DA3"/>
    <w:rsid w:val="000F06F0"/>
    <w:rsid w:val="000F54CC"/>
    <w:rsid w:val="0010376B"/>
    <w:rsid w:val="00110E12"/>
    <w:rsid w:val="0011102E"/>
    <w:rsid w:val="00111D6D"/>
    <w:rsid w:val="001141CB"/>
    <w:rsid w:val="00123959"/>
    <w:rsid w:val="001273B7"/>
    <w:rsid w:val="00136D2B"/>
    <w:rsid w:val="00156B87"/>
    <w:rsid w:val="0016150C"/>
    <w:rsid w:val="00166E1C"/>
    <w:rsid w:val="00180384"/>
    <w:rsid w:val="0018147D"/>
    <w:rsid w:val="001A47CC"/>
    <w:rsid w:val="001B1556"/>
    <w:rsid w:val="001B22BF"/>
    <w:rsid w:val="001C4542"/>
    <w:rsid w:val="001C6624"/>
    <w:rsid w:val="001C6B7C"/>
    <w:rsid w:val="001E2BF2"/>
    <w:rsid w:val="001E4031"/>
    <w:rsid w:val="001F33EA"/>
    <w:rsid w:val="00213F72"/>
    <w:rsid w:val="0022122B"/>
    <w:rsid w:val="002217C6"/>
    <w:rsid w:val="00224B9E"/>
    <w:rsid w:val="002266D1"/>
    <w:rsid w:val="00245387"/>
    <w:rsid w:val="002470A1"/>
    <w:rsid w:val="002514B1"/>
    <w:rsid w:val="00251CCB"/>
    <w:rsid w:val="00262666"/>
    <w:rsid w:val="00265058"/>
    <w:rsid w:val="002705AF"/>
    <w:rsid w:val="00274FC3"/>
    <w:rsid w:val="002750BF"/>
    <w:rsid w:val="002777F8"/>
    <w:rsid w:val="00295213"/>
    <w:rsid w:val="002B0223"/>
    <w:rsid w:val="002E63F7"/>
    <w:rsid w:val="002F5168"/>
    <w:rsid w:val="00300EAF"/>
    <w:rsid w:val="00302772"/>
    <w:rsid w:val="00302D89"/>
    <w:rsid w:val="003040DF"/>
    <w:rsid w:val="00310742"/>
    <w:rsid w:val="00314069"/>
    <w:rsid w:val="003526DA"/>
    <w:rsid w:val="00353723"/>
    <w:rsid w:val="00392D7C"/>
    <w:rsid w:val="003A09F7"/>
    <w:rsid w:val="003D209D"/>
    <w:rsid w:val="003D5B95"/>
    <w:rsid w:val="003F3C09"/>
    <w:rsid w:val="0040142C"/>
    <w:rsid w:val="004073B0"/>
    <w:rsid w:val="0041092F"/>
    <w:rsid w:val="0043210F"/>
    <w:rsid w:val="00434A88"/>
    <w:rsid w:val="00460C6D"/>
    <w:rsid w:val="00463D3A"/>
    <w:rsid w:val="00482EDF"/>
    <w:rsid w:val="00495B14"/>
    <w:rsid w:val="004A1319"/>
    <w:rsid w:val="004A1573"/>
    <w:rsid w:val="004A561D"/>
    <w:rsid w:val="004B3277"/>
    <w:rsid w:val="004D0C49"/>
    <w:rsid w:val="004D3548"/>
    <w:rsid w:val="004E7815"/>
    <w:rsid w:val="004F068C"/>
    <w:rsid w:val="00504A28"/>
    <w:rsid w:val="0050544A"/>
    <w:rsid w:val="0051098D"/>
    <w:rsid w:val="0051700A"/>
    <w:rsid w:val="00531745"/>
    <w:rsid w:val="00535411"/>
    <w:rsid w:val="005376EB"/>
    <w:rsid w:val="005442E1"/>
    <w:rsid w:val="00555F7E"/>
    <w:rsid w:val="0056125C"/>
    <w:rsid w:val="00561ADA"/>
    <w:rsid w:val="00563BE3"/>
    <w:rsid w:val="00567161"/>
    <w:rsid w:val="00573430"/>
    <w:rsid w:val="00575A5B"/>
    <w:rsid w:val="00586087"/>
    <w:rsid w:val="00587EE9"/>
    <w:rsid w:val="00591F32"/>
    <w:rsid w:val="0059208D"/>
    <w:rsid w:val="005924AA"/>
    <w:rsid w:val="005957D0"/>
    <w:rsid w:val="00596A0C"/>
    <w:rsid w:val="005971EF"/>
    <w:rsid w:val="005B21E9"/>
    <w:rsid w:val="005C06E9"/>
    <w:rsid w:val="005C1252"/>
    <w:rsid w:val="005E5A3E"/>
    <w:rsid w:val="005F5C66"/>
    <w:rsid w:val="00605704"/>
    <w:rsid w:val="00616B5E"/>
    <w:rsid w:val="00623FAE"/>
    <w:rsid w:val="00626D29"/>
    <w:rsid w:val="006344F0"/>
    <w:rsid w:val="006372BC"/>
    <w:rsid w:val="006467E8"/>
    <w:rsid w:val="00647686"/>
    <w:rsid w:val="00647E55"/>
    <w:rsid w:val="00647EA3"/>
    <w:rsid w:val="006570BD"/>
    <w:rsid w:val="00662C77"/>
    <w:rsid w:val="006647D0"/>
    <w:rsid w:val="00684486"/>
    <w:rsid w:val="0068496D"/>
    <w:rsid w:val="00693E33"/>
    <w:rsid w:val="0069563B"/>
    <w:rsid w:val="006A30DE"/>
    <w:rsid w:val="006D3F15"/>
    <w:rsid w:val="006D4FF2"/>
    <w:rsid w:val="006E61BD"/>
    <w:rsid w:val="00737274"/>
    <w:rsid w:val="00751DB7"/>
    <w:rsid w:val="007600B6"/>
    <w:rsid w:val="0076222F"/>
    <w:rsid w:val="007744A5"/>
    <w:rsid w:val="007B0139"/>
    <w:rsid w:val="007B3E89"/>
    <w:rsid w:val="007B4A4D"/>
    <w:rsid w:val="007C3D78"/>
    <w:rsid w:val="007C4AB8"/>
    <w:rsid w:val="007D14A1"/>
    <w:rsid w:val="007D327F"/>
    <w:rsid w:val="007D333B"/>
    <w:rsid w:val="007D509B"/>
    <w:rsid w:val="007E2E0B"/>
    <w:rsid w:val="007E2FCB"/>
    <w:rsid w:val="007E766F"/>
    <w:rsid w:val="007F25B6"/>
    <w:rsid w:val="00835C99"/>
    <w:rsid w:val="00872BA6"/>
    <w:rsid w:val="00875DB0"/>
    <w:rsid w:val="008A39E4"/>
    <w:rsid w:val="008A64A6"/>
    <w:rsid w:val="008B5D1F"/>
    <w:rsid w:val="008C373B"/>
    <w:rsid w:val="008C755A"/>
    <w:rsid w:val="008E25DB"/>
    <w:rsid w:val="008F16F8"/>
    <w:rsid w:val="00905394"/>
    <w:rsid w:val="009069BB"/>
    <w:rsid w:val="00913054"/>
    <w:rsid w:val="00916CFC"/>
    <w:rsid w:val="00943EA2"/>
    <w:rsid w:val="00952415"/>
    <w:rsid w:val="009540C3"/>
    <w:rsid w:val="009616CB"/>
    <w:rsid w:val="00961A84"/>
    <w:rsid w:val="00972164"/>
    <w:rsid w:val="00985682"/>
    <w:rsid w:val="009864AB"/>
    <w:rsid w:val="009A3890"/>
    <w:rsid w:val="009A587E"/>
    <w:rsid w:val="009A7FE7"/>
    <w:rsid w:val="009C11BB"/>
    <w:rsid w:val="009C1423"/>
    <w:rsid w:val="009C209F"/>
    <w:rsid w:val="009D03CE"/>
    <w:rsid w:val="009E4A07"/>
    <w:rsid w:val="009E5A8B"/>
    <w:rsid w:val="00A07537"/>
    <w:rsid w:val="00A55490"/>
    <w:rsid w:val="00A80F6C"/>
    <w:rsid w:val="00AB08E4"/>
    <w:rsid w:val="00AE485E"/>
    <w:rsid w:val="00AE7582"/>
    <w:rsid w:val="00B201D1"/>
    <w:rsid w:val="00B41D31"/>
    <w:rsid w:val="00B6721E"/>
    <w:rsid w:val="00B7107D"/>
    <w:rsid w:val="00B80898"/>
    <w:rsid w:val="00BB735C"/>
    <w:rsid w:val="00BD739C"/>
    <w:rsid w:val="00BE0949"/>
    <w:rsid w:val="00BF55F1"/>
    <w:rsid w:val="00BF6DB6"/>
    <w:rsid w:val="00C107E4"/>
    <w:rsid w:val="00C11994"/>
    <w:rsid w:val="00C2469F"/>
    <w:rsid w:val="00C27BB2"/>
    <w:rsid w:val="00C41668"/>
    <w:rsid w:val="00C5152F"/>
    <w:rsid w:val="00C519EB"/>
    <w:rsid w:val="00C56DD1"/>
    <w:rsid w:val="00C60BB2"/>
    <w:rsid w:val="00C81E09"/>
    <w:rsid w:val="00CC02A8"/>
    <w:rsid w:val="00CC4C2B"/>
    <w:rsid w:val="00CD56F3"/>
    <w:rsid w:val="00D2639F"/>
    <w:rsid w:val="00D37370"/>
    <w:rsid w:val="00D40910"/>
    <w:rsid w:val="00D4177A"/>
    <w:rsid w:val="00D60793"/>
    <w:rsid w:val="00D62646"/>
    <w:rsid w:val="00D65F0C"/>
    <w:rsid w:val="00D67485"/>
    <w:rsid w:val="00D802E3"/>
    <w:rsid w:val="00DA3875"/>
    <w:rsid w:val="00DB0BDD"/>
    <w:rsid w:val="00DB114F"/>
    <w:rsid w:val="00DC1289"/>
    <w:rsid w:val="00DC1347"/>
    <w:rsid w:val="00DD4DA6"/>
    <w:rsid w:val="00E000F9"/>
    <w:rsid w:val="00E073C6"/>
    <w:rsid w:val="00E37464"/>
    <w:rsid w:val="00E57608"/>
    <w:rsid w:val="00E70D55"/>
    <w:rsid w:val="00E720EB"/>
    <w:rsid w:val="00E869EE"/>
    <w:rsid w:val="00E94AB4"/>
    <w:rsid w:val="00EA6C07"/>
    <w:rsid w:val="00EA70E9"/>
    <w:rsid w:val="00ED0FFD"/>
    <w:rsid w:val="00F067E0"/>
    <w:rsid w:val="00F16E23"/>
    <w:rsid w:val="00F41291"/>
    <w:rsid w:val="00F425B9"/>
    <w:rsid w:val="00F53278"/>
    <w:rsid w:val="00F72B6F"/>
    <w:rsid w:val="00F76CF1"/>
    <w:rsid w:val="00F77E1B"/>
    <w:rsid w:val="00FB5DD3"/>
    <w:rsid w:val="00FD0D30"/>
    <w:rsid w:val="00FD1830"/>
    <w:rsid w:val="00FE485F"/>
    <w:rsid w:val="00FE5729"/>
    <w:rsid w:val="00FF6E3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1BFDF"/>
  <w15:docId w15:val="{7D2D6083-5B3A-4169-9183-B8C117772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3FA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3FAE"/>
    <w:pPr>
      <w:keepNext/>
      <w:keepLines/>
      <w:spacing w:before="480" w:after="0"/>
      <w:outlineLvl w:val="0"/>
    </w:pPr>
    <w:rPr>
      <w:rFonts w:eastAsiaTheme="majorEastAsia" w:cstheme="majorBidi"/>
      <w:b/>
      <w:bCs/>
      <w:sz w:val="28"/>
      <w:szCs w:val="35"/>
    </w:rPr>
  </w:style>
  <w:style w:type="paragraph" w:styleId="Heading2">
    <w:name w:val="heading 2"/>
    <w:basedOn w:val="Normal"/>
    <w:next w:val="Normal"/>
    <w:link w:val="Heading2Char"/>
    <w:uiPriority w:val="9"/>
    <w:unhideWhenUsed/>
    <w:qFormat/>
    <w:rsid w:val="00623FAE"/>
    <w:pPr>
      <w:keepNext/>
      <w:keepLines/>
      <w:spacing w:before="200" w:after="0"/>
      <w:outlineLvl w:val="1"/>
    </w:pPr>
    <w:rPr>
      <w:rFonts w:eastAsiaTheme="majorEastAsia" w:cstheme="majorBidi"/>
      <w:b/>
      <w:bCs/>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FAE"/>
    <w:rPr>
      <w:rFonts w:ascii="Times New Roman" w:eastAsiaTheme="majorEastAsia" w:hAnsi="Times New Roman" w:cstheme="majorBidi"/>
      <w:b/>
      <w:bCs/>
      <w:sz w:val="28"/>
      <w:szCs w:val="35"/>
      <w:lang w:val="en-GB"/>
    </w:rPr>
  </w:style>
  <w:style w:type="character" w:customStyle="1" w:styleId="Heading2Char">
    <w:name w:val="Heading 2 Char"/>
    <w:basedOn w:val="DefaultParagraphFont"/>
    <w:link w:val="Heading2"/>
    <w:uiPriority w:val="9"/>
    <w:rsid w:val="00623FAE"/>
    <w:rPr>
      <w:rFonts w:ascii="Times New Roman" w:eastAsiaTheme="majorEastAsia" w:hAnsi="Times New Roman" w:cstheme="majorBidi"/>
      <w:b/>
      <w:bCs/>
      <w:sz w:val="26"/>
      <w:szCs w:val="33"/>
      <w:lang w:val="en-GB"/>
    </w:rPr>
  </w:style>
  <w:style w:type="paragraph" w:styleId="Header">
    <w:name w:val="header"/>
    <w:basedOn w:val="Normal"/>
    <w:link w:val="HeaderChar"/>
    <w:uiPriority w:val="99"/>
    <w:unhideWhenUsed/>
    <w:rsid w:val="00623F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3FAE"/>
    <w:rPr>
      <w:rFonts w:ascii="Times New Roman" w:hAnsi="Times New Roman"/>
      <w:sz w:val="24"/>
      <w:lang w:val="en-GB"/>
    </w:rPr>
  </w:style>
  <w:style w:type="paragraph" w:styleId="Footer">
    <w:name w:val="footer"/>
    <w:basedOn w:val="Normal"/>
    <w:link w:val="FooterChar"/>
    <w:uiPriority w:val="99"/>
    <w:unhideWhenUsed/>
    <w:rsid w:val="00623F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3FAE"/>
    <w:rPr>
      <w:rFonts w:ascii="Times New Roman" w:hAnsi="Times New Roman"/>
      <w:sz w:val="24"/>
      <w:lang w:val="en-GB"/>
    </w:rPr>
  </w:style>
  <w:style w:type="paragraph" w:styleId="BalloonText">
    <w:name w:val="Balloon Text"/>
    <w:basedOn w:val="Normal"/>
    <w:link w:val="BalloonTextChar"/>
    <w:uiPriority w:val="99"/>
    <w:semiHidden/>
    <w:unhideWhenUsed/>
    <w:rsid w:val="00623FAE"/>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23FAE"/>
    <w:rPr>
      <w:rFonts w:ascii="Tahoma" w:hAnsi="Tahoma" w:cs="Tahoma"/>
      <w:sz w:val="16"/>
      <w:szCs w:val="20"/>
      <w:lang w:val="en-GB"/>
    </w:rPr>
  </w:style>
  <w:style w:type="table" w:styleId="TableGrid">
    <w:name w:val="Table Grid"/>
    <w:basedOn w:val="TableNormal"/>
    <w:uiPriority w:val="59"/>
    <w:rsid w:val="00B710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Grid-Accent11">
    <w:name w:val="Light Grid - Accent 11"/>
    <w:basedOn w:val="TableNormal"/>
    <w:uiPriority w:val="62"/>
    <w:rsid w:val="00B7107D"/>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MediumGrid1-Accent4">
    <w:name w:val="Medium Grid 1 Accent 4"/>
    <w:basedOn w:val="TableNormal"/>
    <w:uiPriority w:val="67"/>
    <w:rsid w:val="00166E1C"/>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1">
    <w:name w:val="Medium Grid 1 Accent 1"/>
    <w:basedOn w:val="TableNormal"/>
    <w:uiPriority w:val="67"/>
    <w:rsid w:val="00166E1C"/>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3">
    <w:name w:val="Medium Grid 1 Accent 3"/>
    <w:basedOn w:val="TableNormal"/>
    <w:uiPriority w:val="67"/>
    <w:rsid w:val="00166E1C"/>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LightGrid-Accent3">
    <w:name w:val="Light Grid Accent 3"/>
    <w:basedOn w:val="TableNormal"/>
    <w:uiPriority w:val="62"/>
    <w:rsid w:val="00C41668"/>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ListParagraph">
    <w:name w:val="List Paragraph"/>
    <w:basedOn w:val="Normal"/>
    <w:uiPriority w:val="34"/>
    <w:qFormat/>
    <w:rsid w:val="0011102E"/>
    <w:pPr>
      <w:ind w:left="720"/>
      <w:contextualSpacing/>
    </w:pPr>
  </w:style>
  <w:style w:type="paragraph" w:styleId="NormalWeb">
    <w:name w:val="Normal (Web)"/>
    <w:basedOn w:val="Normal"/>
    <w:uiPriority w:val="99"/>
    <w:unhideWhenUsed/>
    <w:rsid w:val="00F72B6F"/>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875DB0"/>
    <w:pPr>
      <w:spacing w:line="276" w:lineRule="auto"/>
      <w:jc w:val="left"/>
      <w:outlineLvl w:val="9"/>
    </w:pPr>
    <w:rPr>
      <w:rFonts w:asciiTheme="majorHAnsi" w:hAnsiTheme="majorHAnsi"/>
      <w:color w:val="365F91" w:themeColor="accent1" w:themeShade="BF"/>
      <w:szCs w:val="28"/>
      <w:lang w:val="en-US" w:bidi="ar-SA"/>
    </w:rPr>
  </w:style>
  <w:style w:type="paragraph" w:styleId="TOC1">
    <w:name w:val="toc 1"/>
    <w:basedOn w:val="Normal"/>
    <w:next w:val="Normal"/>
    <w:autoRedefine/>
    <w:uiPriority w:val="39"/>
    <w:unhideWhenUsed/>
    <w:rsid w:val="00875DB0"/>
    <w:pPr>
      <w:spacing w:after="100"/>
    </w:pPr>
  </w:style>
  <w:style w:type="paragraph" w:styleId="TOC2">
    <w:name w:val="toc 2"/>
    <w:basedOn w:val="Normal"/>
    <w:next w:val="Normal"/>
    <w:autoRedefine/>
    <w:uiPriority w:val="39"/>
    <w:unhideWhenUsed/>
    <w:rsid w:val="00875DB0"/>
    <w:pPr>
      <w:spacing w:after="100"/>
      <w:ind w:left="240"/>
    </w:pPr>
  </w:style>
  <w:style w:type="character" w:styleId="Hyperlink">
    <w:name w:val="Hyperlink"/>
    <w:basedOn w:val="DefaultParagraphFont"/>
    <w:uiPriority w:val="99"/>
    <w:unhideWhenUsed/>
    <w:rsid w:val="00875DB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gi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D44E64-6A9B-4664-8BE3-A283284E4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5505</Words>
  <Characters>25434</Characters>
  <Application>Microsoft Office Word</Application>
  <DocSecurity>0</DocSecurity>
  <Lines>348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Akif Hossain</dc:creator>
  <cp:lastModifiedBy>Hossain, Akif</cp:lastModifiedBy>
  <cp:revision>2</cp:revision>
  <dcterms:created xsi:type="dcterms:W3CDTF">2019-01-11T22:29:00Z</dcterms:created>
  <dcterms:modified xsi:type="dcterms:W3CDTF">2019-01-11T22:29:00Z</dcterms:modified>
</cp:coreProperties>
</file>