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5FFD2" w14:textId="77777777" w:rsidR="00295984" w:rsidRPr="0078678D" w:rsidRDefault="00295984" w:rsidP="00295984">
      <w:pPr>
        <w:rPr>
          <w:rFonts w:ascii="Arial" w:hAnsi="Arial" w:cs="Arial"/>
          <w:b/>
          <w:bCs/>
        </w:rPr>
      </w:pPr>
      <w:r>
        <w:rPr>
          <w:rFonts w:ascii="Arial" w:hAnsi="Arial" w:cs="Arial"/>
          <w:b/>
          <w:bCs/>
        </w:rPr>
        <w:t xml:space="preserve">Rhan / </w:t>
      </w:r>
      <w:r w:rsidRPr="0078678D">
        <w:rPr>
          <w:rFonts w:ascii="Arial" w:hAnsi="Arial" w:cs="Arial"/>
          <w:b/>
          <w:bCs/>
        </w:rPr>
        <w:t xml:space="preserve">Part 2: </w:t>
      </w:r>
      <w:r w:rsidRPr="000C4E4A">
        <w:rPr>
          <w:rFonts w:ascii="Arial" w:hAnsi="Arial" w:cs="Arial"/>
          <w:i/>
          <w:iCs/>
        </w:rPr>
        <w:t>(An example of what to include)</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295984" w14:paraId="77E53999" w14:textId="77777777" w:rsidTr="002E328C">
        <w:trPr>
          <w:trHeight w:val="2967"/>
        </w:trPr>
        <w:tc>
          <w:tcPr>
            <w:tcW w:w="5469" w:type="dxa"/>
          </w:tcPr>
          <w:p w14:paraId="21140038" w14:textId="77777777" w:rsidR="00295984" w:rsidRPr="00246564" w:rsidRDefault="00295984" w:rsidP="002E328C">
            <w:pPr>
              <w:rPr>
                <w:rFonts w:ascii="Arial" w:hAnsi="Arial" w:cs="Arial"/>
                <w:color w:val="0070C0"/>
              </w:rPr>
            </w:pPr>
            <w:r w:rsidRPr="00246564">
              <w:rPr>
                <w:rFonts w:ascii="Arial" w:hAnsi="Arial" w:cs="Arial"/>
                <w:color w:val="0070C0"/>
              </w:rPr>
              <w:t>What is reflection and reflective practise?</w:t>
            </w:r>
          </w:p>
          <w:p w14:paraId="4D2F5665" w14:textId="0099B5F0" w:rsidR="004E0C20" w:rsidRDefault="002964A8" w:rsidP="00A51684">
            <w:pPr>
              <w:rPr>
                <w:rFonts w:ascii="Arial" w:hAnsi="Arial" w:cs="Arial"/>
                <w:i/>
                <w:iCs/>
              </w:rPr>
            </w:pPr>
            <w:r w:rsidRPr="002964A8">
              <w:rPr>
                <w:rFonts w:ascii="Arial" w:hAnsi="Arial" w:cs="Arial"/>
              </w:rPr>
              <w:t xml:space="preserve">Reflective practice is a </w:t>
            </w:r>
            <w:r w:rsidR="0021573B">
              <w:rPr>
                <w:rFonts w:ascii="Arial" w:hAnsi="Arial" w:cs="Arial"/>
              </w:rPr>
              <w:t xml:space="preserve">commonly </w:t>
            </w:r>
            <w:r w:rsidRPr="002964A8">
              <w:rPr>
                <w:rFonts w:ascii="Arial" w:hAnsi="Arial" w:cs="Arial"/>
              </w:rPr>
              <w:t xml:space="preserve">used concept </w:t>
            </w:r>
            <w:r w:rsidR="003D46F2">
              <w:rPr>
                <w:rFonts w:ascii="Arial" w:hAnsi="Arial" w:cs="Arial"/>
              </w:rPr>
              <w:t xml:space="preserve">in </w:t>
            </w:r>
            <w:r w:rsidRPr="002964A8">
              <w:rPr>
                <w:rFonts w:ascii="Arial" w:hAnsi="Arial" w:cs="Arial"/>
              </w:rPr>
              <w:t xml:space="preserve">various fields, particularly in education and healthcare, and is recognised as an </w:t>
            </w:r>
            <w:r w:rsidR="004C40EC" w:rsidRPr="002964A8">
              <w:rPr>
                <w:rFonts w:ascii="Arial" w:hAnsi="Arial" w:cs="Arial"/>
              </w:rPr>
              <w:t xml:space="preserve">essential </w:t>
            </w:r>
            <w:r w:rsidR="004C40EC" w:rsidRPr="00C93D8B">
              <w:rPr>
                <w:rFonts w:ascii="Arial" w:hAnsi="Arial" w:cs="Arial"/>
              </w:rPr>
              <w:t>method</w:t>
            </w:r>
            <w:r w:rsidR="00C93D8B" w:rsidRPr="002964A8">
              <w:rPr>
                <w:rFonts w:ascii="Arial" w:hAnsi="Arial" w:cs="Arial"/>
              </w:rPr>
              <w:t xml:space="preserve"> </w:t>
            </w:r>
            <w:r w:rsidRPr="002964A8">
              <w:rPr>
                <w:rFonts w:ascii="Arial" w:hAnsi="Arial" w:cs="Arial"/>
              </w:rPr>
              <w:t xml:space="preserve">for professional development. </w:t>
            </w:r>
            <w:r w:rsidR="002C3E5F">
              <w:rPr>
                <w:rFonts w:ascii="Arial" w:hAnsi="Arial" w:cs="Arial"/>
              </w:rPr>
              <w:t>“</w:t>
            </w:r>
            <w:r w:rsidR="004E0C20" w:rsidRPr="005B05AC">
              <w:rPr>
                <w:rFonts w:ascii="Arial" w:hAnsi="Arial" w:cs="Arial"/>
                <w:i/>
                <w:iCs/>
              </w:rPr>
              <w:t>Reflection is a natural part of our daily lives but can also be something we choose to do</w:t>
            </w:r>
            <w:r w:rsidR="004E0C20">
              <w:rPr>
                <w:rFonts w:ascii="Arial" w:hAnsi="Arial" w:cs="Arial"/>
                <w:i/>
                <w:iCs/>
              </w:rPr>
              <w:t xml:space="preserve"> </w:t>
            </w:r>
            <w:r w:rsidR="004E0C20" w:rsidRPr="005B05AC">
              <w:rPr>
                <w:rFonts w:ascii="Arial" w:hAnsi="Arial" w:cs="Arial"/>
                <w:i/>
                <w:iCs/>
              </w:rPr>
              <w:t>deliberately. The process involves an exploration of thoughts and actions and provides</w:t>
            </w:r>
            <w:r w:rsidR="004E0C20">
              <w:rPr>
                <w:rFonts w:ascii="Arial" w:hAnsi="Arial" w:cs="Arial"/>
                <w:i/>
                <w:iCs/>
              </w:rPr>
              <w:t xml:space="preserve"> </w:t>
            </w:r>
            <w:r w:rsidR="004E0C20" w:rsidRPr="005B05AC">
              <w:rPr>
                <w:rFonts w:ascii="Arial" w:hAnsi="Arial" w:cs="Arial"/>
                <w:i/>
                <w:iCs/>
              </w:rPr>
              <w:t>the opportunity to evaluate events</w:t>
            </w:r>
            <w:r w:rsidR="004C40EC" w:rsidRPr="005B05AC">
              <w:rPr>
                <w:rFonts w:ascii="Arial" w:hAnsi="Arial" w:cs="Arial"/>
                <w:i/>
                <w:iCs/>
              </w:rPr>
              <w:t>.</w:t>
            </w:r>
            <w:r w:rsidR="004C40EC">
              <w:rPr>
                <w:rFonts w:ascii="Arial" w:hAnsi="Arial" w:cs="Arial"/>
                <w:i/>
                <w:iCs/>
              </w:rPr>
              <w:t>” (</w:t>
            </w:r>
            <w:r w:rsidR="004E0C20" w:rsidRPr="005B05AC">
              <w:rPr>
                <w:rFonts w:ascii="Arial" w:hAnsi="Arial" w:cs="Arial"/>
                <w:i/>
                <w:iCs/>
              </w:rPr>
              <w:t>Thompson, 2021, P.5</w:t>
            </w:r>
            <w:r w:rsidR="002C3E5F">
              <w:rPr>
                <w:rFonts w:ascii="Arial" w:hAnsi="Arial" w:cs="Arial"/>
                <w:i/>
                <w:iCs/>
              </w:rPr>
              <w:t>)</w:t>
            </w:r>
          </w:p>
          <w:p w14:paraId="4DB07B97" w14:textId="5FD12767" w:rsidR="00A51684" w:rsidRDefault="002964A8" w:rsidP="00A51684">
            <w:pPr>
              <w:rPr>
                <w:rFonts w:ascii="Arial" w:hAnsi="Arial" w:cs="Arial"/>
                <w:i/>
                <w:iCs/>
              </w:rPr>
            </w:pPr>
            <w:r w:rsidRPr="002964A8">
              <w:rPr>
                <w:rFonts w:ascii="Arial" w:hAnsi="Arial" w:cs="Arial"/>
              </w:rPr>
              <w:t xml:space="preserve">It involves a purposeful and structured approach to self-evaluation, analysis, and critical review of </w:t>
            </w:r>
            <w:r w:rsidR="005B65A6">
              <w:rPr>
                <w:rFonts w:ascii="Arial" w:hAnsi="Arial" w:cs="Arial"/>
              </w:rPr>
              <w:t xml:space="preserve">a </w:t>
            </w:r>
            <w:r w:rsidR="00A173E1">
              <w:rPr>
                <w:rFonts w:ascii="Arial" w:hAnsi="Arial" w:cs="Arial"/>
              </w:rPr>
              <w:t>person’s</w:t>
            </w:r>
            <w:r w:rsidR="005B65A6">
              <w:rPr>
                <w:rFonts w:ascii="Arial" w:hAnsi="Arial" w:cs="Arial"/>
              </w:rPr>
              <w:t xml:space="preserve"> </w:t>
            </w:r>
            <w:r w:rsidRPr="002964A8">
              <w:rPr>
                <w:rFonts w:ascii="Arial" w:hAnsi="Arial" w:cs="Arial"/>
              </w:rPr>
              <w:t xml:space="preserve">experiences, thoughts, and actions. Through reflection, individuals can develop a deeper understanding of their practice and identify ways to improve future performance. The </w:t>
            </w:r>
            <w:r w:rsidR="005B65A6">
              <w:rPr>
                <w:rFonts w:ascii="Arial" w:hAnsi="Arial" w:cs="Arial"/>
              </w:rPr>
              <w:t>main</w:t>
            </w:r>
            <w:r w:rsidRPr="002964A8">
              <w:rPr>
                <w:rFonts w:ascii="Arial" w:hAnsi="Arial" w:cs="Arial"/>
              </w:rPr>
              <w:t xml:space="preserve"> aim of reflective practice is to enhance self-awareness, promote continuous learning, and support more informed and effective decision-making at both personal and professional levels, benefiting individuals, teams, and organisations</w:t>
            </w:r>
            <w:r w:rsidR="00BA672D">
              <w:rPr>
                <w:rFonts w:ascii="Arial" w:hAnsi="Arial" w:cs="Arial"/>
              </w:rPr>
              <w:t>.</w:t>
            </w:r>
          </w:p>
          <w:p w14:paraId="42CF3B8E" w14:textId="06822E0B" w:rsidR="002964A8" w:rsidRPr="002964A8" w:rsidRDefault="002964A8" w:rsidP="002964A8">
            <w:pPr>
              <w:rPr>
                <w:rFonts w:ascii="Arial" w:hAnsi="Arial" w:cs="Arial"/>
              </w:rPr>
            </w:pPr>
          </w:p>
          <w:p w14:paraId="7954B6CF" w14:textId="11D475C2" w:rsidR="00BA672D" w:rsidRDefault="002964A8" w:rsidP="002964A8">
            <w:pPr>
              <w:rPr>
                <w:rFonts w:ascii="Arial" w:hAnsi="Arial" w:cs="Arial"/>
              </w:rPr>
            </w:pPr>
            <w:r w:rsidRPr="002964A8">
              <w:rPr>
                <w:rFonts w:ascii="Arial" w:hAnsi="Arial" w:cs="Arial"/>
              </w:rPr>
              <w:t xml:space="preserve">Finlay </w:t>
            </w:r>
            <w:r w:rsidR="004E0C20">
              <w:rPr>
                <w:rFonts w:ascii="Arial" w:hAnsi="Arial" w:cs="Arial"/>
              </w:rPr>
              <w:t xml:space="preserve">describes </w:t>
            </w:r>
            <w:r w:rsidRPr="002964A8">
              <w:rPr>
                <w:rFonts w:ascii="Arial" w:hAnsi="Arial" w:cs="Arial"/>
              </w:rPr>
              <w:t xml:space="preserve">reflective practice as learning both through and from experience in order to gain new insights into oneself and professional practice. </w:t>
            </w:r>
            <w:r w:rsidR="004E0C20">
              <w:rPr>
                <w:rFonts w:ascii="Arial" w:hAnsi="Arial" w:cs="Arial"/>
              </w:rPr>
              <w:t>(Finlay, 2008)</w:t>
            </w:r>
          </w:p>
          <w:p w14:paraId="1BCFCB8C" w14:textId="77777777" w:rsidR="00BA672D" w:rsidRDefault="00BA672D" w:rsidP="002964A8">
            <w:pPr>
              <w:rPr>
                <w:rFonts w:ascii="Arial" w:hAnsi="Arial" w:cs="Arial"/>
              </w:rPr>
            </w:pPr>
          </w:p>
          <w:p w14:paraId="7FE414CF" w14:textId="77777777" w:rsidR="002964A8" w:rsidRPr="002964A8" w:rsidRDefault="002964A8" w:rsidP="002964A8">
            <w:pPr>
              <w:rPr>
                <w:rFonts w:ascii="Arial" w:hAnsi="Arial" w:cs="Arial"/>
              </w:rPr>
            </w:pPr>
            <w:r w:rsidRPr="002964A8">
              <w:rPr>
                <w:rFonts w:ascii="Arial" w:hAnsi="Arial" w:cs="Arial"/>
              </w:rPr>
              <w:t>Reflective practice can be further divided into several key components. Reflective thinking involves examining ideas, which may be positive or negative, and considering how these influence actions and areas for improvement. Reflective learning allows practitioners to draw on past experiences, both individually and collaboratively, gaining different perspectives and learning through trial and error. Finally, reflective action focuses on proactively implementing changes in practice and evaluating their effectiveness to support ongoing development.</w:t>
            </w:r>
          </w:p>
          <w:p w14:paraId="4ADC3840" w14:textId="7B0ADCFF" w:rsidR="00295984" w:rsidRDefault="00295984" w:rsidP="002E328C">
            <w:pPr>
              <w:rPr>
                <w:rFonts w:ascii="Arial" w:hAnsi="Arial" w:cs="Arial"/>
              </w:rPr>
            </w:pPr>
          </w:p>
          <w:p w14:paraId="7D66CEB5" w14:textId="77777777" w:rsidR="00295984" w:rsidRDefault="00295984" w:rsidP="002E328C">
            <w:pPr>
              <w:rPr>
                <w:rFonts w:ascii="Arial" w:hAnsi="Arial" w:cs="Arial"/>
              </w:rPr>
            </w:pPr>
          </w:p>
          <w:p w14:paraId="14E0C48D" w14:textId="77777777" w:rsidR="00295984" w:rsidRDefault="00295984" w:rsidP="002E328C">
            <w:pPr>
              <w:rPr>
                <w:rFonts w:ascii="Arial" w:hAnsi="Arial" w:cs="Arial"/>
              </w:rPr>
            </w:pPr>
          </w:p>
          <w:p w14:paraId="0DE1009C" w14:textId="77777777" w:rsidR="00295984" w:rsidRDefault="00295984" w:rsidP="002E328C">
            <w:pPr>
              <w:rPr>
                <w:rFonts w:ascii="Arial" w:hAnsi="Arial" w:cs="Arial"/>
              </w:rPr>
            </w:pPr>
          </w:p>
        </w:tc>
        <w:tc>
          <w:tcPr>
            <w:tcW w:w="5725" w:type="dxa"/>
          </w:tcPr>
          <w:p w14:paraId="0BE11AAB" w14:textId="77777777" w:rsidR="00295984" w:rsidRPr="00246564" w:rsidRDefault="00295984" w:rsidP="002E328C">
            <w:pPr>
              <w:jc w:val="center"/>
              <w:rPr>
                <w:rFonts w:ascii="Arial" w:hAnsi="Arial" w:cs="Arial"/>
                <w:color w:val="0070C0"/>
              </w:rPr>
            </w:pPr>
            <w:r w:rsidRPr="00246564">
              <w:rPr>
                <w:rFonts w:ascii="Arial" w:hAnsi="Arial" w:cs="Arial"/>
                <w:color w:val="0070C0"/>
              </w:rPr>
              <w:t>Why is reflective practise important to EY practise?</w:t>
            </w:r>
          </w:p>
          <w:p w14:paraId="231B4E53" w14:textId="2BC30296" w:rsidR="000D2D85" w:rsidRDefault="000D2D85" w:rsidP="000D2D85">
            <w:pPr>
              <w:rPr>
                <w:rFonts w:ascii="Arial" w:hAnsi="Arial" w:cs="Arial"/>
              </w:rPr>
            </w:pPr>
            <w:r w:rsidRPr="000D2D85">
              <w:rPr>
                <w:rFonts w:ascii="Arial" w:hAnsi="Arial" w:cs="Arial"/>
              </w:rPr>
              <w:t xml:space="preserve">In early years education, </w:t>
            </w:r>
            <w:r w:rsidR="00585815">
              <w:rPr>
                <w:rFonts w:ascii="Arial" w:hAnsi="Arial" w:cs="Arial"/>
              </w:rPr>
              <w:t>practi</w:t>
            </w:r>
            <w:r w:rsidR="00CB0A3F">
              <w:rPr>
                <w:rFonts w:ascii="Arial" w:hAnsi="Arial" w:cs="Arial"/>
              </w:rPr>
              <w:t>tioners</w:t>
            </w:r>
            <w:r w:rsidRPr="000D2D85">
              <w:rPr>
                <w:rFonts w:ascii="Arial" w:hAnsi="Arial" w:cs="Arial"/>
              </w:rPr>
              <w:t xml:space="preserve"> use reflective practice to improve their teaching and </w:t>
            </w:r>
            <w:r w:rsidR="006E7428">
              <w:rPr>
                <w:rFonts w:ascii="Arial" w:hAnsi="Arial" w:cs="Arial"/>
              </w:rPr>
              <w:t>to</w:t>
            </w:r>
            <w:r w:rsidR="00813360">
              <w:rPr>
                <w:rFonts w:ascii="Arial" w:hAnsi="Arial" w:cs="Arial"/>
              </w:rPr>
              <w:t xml:space="preserve"> enhance</w:t>
            </w:r>
            <w:r w:rsidR="006E7428">
              <w:rPr>
                <w:rFonts w:ascii="Arial" w:hAnsi="Arial" w:cs="Arial"/>
              </w:rPr>
              <w:t xml:space="preserve"> </w:t>
            </w:r>
            <w:r w:rsidRPr="000D2D85">
              <w:rPr>
                <w:rFonts w:ascii="Arial" w:hAnsi="Arial" w:cs="Arial"/>
              </w:rPr>
              <w:t>meet</w:t>
            </w:r>
            <w:r w:rsidR="00813360">
              <w:rPr>
                <w:rFonts w:ascii="Arial" w:hAnsi="Arial" w:cs="Arial"/>
              </w:rPr>
              <w:t xml:space="preserve">ing </w:t>
            </w:r>
            <w:r w:rsidRPr="000D2D85">
              <w:rPr>
                <w:rFonts w:ascii="Arial" w:hAnsi="Arial" w:cs="Arial"/>
              </w:rPr>
              <w:t>the needs of children. Reflecting on practice helps practitioners understand what</w:t>
            </w:r>
            <w:r w:rsidR="00813360">
              <w:rPr>
                <w:rFonts w:ascii="Arial" w:hAnsi="Arial" w:cs="Arial"/>
              </w:rPr>
              <w:t xml:space="preserve"> has </w:t>
            </w:r>
            <w:r w:rsidRPr="000D2D85">
              <w:rPr>
                <w:rFonts w:ascii="Arial" w:hAnsi="Arial" w:cs="Arial"/>
              </w:rPr>
              <w:t>work</w:t>
            </w:r>
            <w:r w:rsidR="00813360">
              <w:rPr>
                <w:rFonts w:ascii="Arial" w:hAnsi="Arial" w:cs="Arial"/>
              </w:rPr>
              <w:t xml:space="preserve">ed </w:t>
            </w:r>
            <w:r w:rsidRPr="000D2D85">
              <w:rPr>
                <w:rFonts w:ascii="Arial" w:hAnsi="Arial" w:cs="Arial"/>
              </w:rPr>
              <w:t xml:space="preserve">well and what needs </w:t>
            </w:r>
            <w:r w:rsidR="00813360">
              <w:rPr>
                <w:rFonts w:ascii="Arial" w:hAnsi="Arial" w:cs="Arial"/>
              </w:rPr>
              <w:t xml:space="preserve">to be </w:t>
            </w:r>
            <w:r w:rsidR="002F3C12" w:rsidRPr="000D2D85">
              <w:rPr>
                <w:rFonts w:ascii="Arial" w:hAnsi="Arial" w:cs="Arial"/>
              </w:rPr>
              <w:t>improve</w:t>
            </w:r>
            <w:r w:rsidR="002F3C12">
              <w:rPr>
                <w:rFonts w:ascii="Arial" w:hAnsi="Arial" w:cs="Arial"/>
              </w:rPr>
              <w:t>d</w:t>
            </w:r>
            <w:r w:rsidRPr="000D2D85">
              <w:rPr>
                <w:rFonts w:ascii="Arial" w:hAnsi="Arial" w:cs="Arial"/>
              </w:rPr>
              <w:t>, which leads to more effective and engaging learning environments for young children.</w:t>
            </w:r>
          </w:p>
          <w:p w14:paraId="51A62009" w14:textId="7EAD38A0" w:rsidR="002F3C12" w:rsidRPr="00197F7B" w:rsidRDefault="002C3E5F" w:rsidP="002F3C12">
            <w:pPr>
              <w:rPr>
                <w:rFonts w:ascii="Arial" w:hAnsi="Arial" w:cs="Arial"/>
                <w:i/>
                <w:iCs/>
              </w:rPr>
            </w:pPr>
            <w:r>
              <w:rPr>
                <w:rFonts w:ascii="Arial" w:hAnsi="Arial" w:cs="Arial"/>
                <w:i/>
                <w:iCs/>
              </w:rPr>
              <w:t>“</w:t>
            </w:r>
            <w:r w:rsidR="002F3C12" w:rsidRPr="002C4A52">
              <w:rPr>
                <w:rFonts w:ascii="Arial" w:hAnsi="Arial" w:cs="Arial"/>
                <w:i/>
                <w:iCs/>
              </w:rPr>
              <w:t>One of the benefits of reflection is its impact on professionalism.</w:t>
            </w:r>
            <w:r w:rsidR="002F3C12">
              <w:rPr>
                <w:rFonts w:ascii="Arial" w:hAnsi="Arial" w:cs="Arial"/>
                <w:i/>
                <w:iCs/>
              </w:rPr>
              <w:t xml:space="preserve"> </w:t>
            </w:r>
            <w:r w:rsidR="002F3C12" w:rsidRPr="002C4A52">
              <w:rPr>
                <w:rFonts w:ascii="Arial" w:hAnsi="Arial" w:cs="Arial"/>
                <w:i/>
                <w:iCs/>
              </w:rPr>
              <w:t>Through reflecting on our practice, we become more aware, more in</w:t>
            </w:r>
            <w:r w:rsidR="002F3C12">
              <w:rPr>
                <w:rFonts w:ascii="Arial" w:hAnsi="Arial" w:cs="Arial"/>
                <w:i/>
                <w:iCs/>
              </w:rPr>
              <w:t xml:space="preserve"> </w:t>
            </w:r>
            <w:r w:rsidR="002F3C12" w:rsidRPr="002C4A52">
              <w:rPr>
                <w:rFonts w:ascii="Arial" w:hAnsi="Arial" w:cs="Arial"/>
                <w:i/>
                <w:iCs/>
              </w:rPr>
              <w:t>control, more able to see our strengths and development needs</w:t>
            </w:r>
            <w:r w:rsidR="008A7597">
              <w:rPr>
                <w:rFonts w:ascii="Arial" w:hAnsi="Arial" w:cs="Arial"/>
                <w:i/>
                <w:iCs/>
              </w:rPr>
              <w:t>.” (</w:t>
            </w:r>
            <w:r w:rsidR="002F3C12">
              <w:rPr>
                <w:rFonts w:ascii="Arial" w:hAnsi="Arial" w:cs="Arial"/>
                <w:i/>
                <w:iCs/>
              </w:rPr>
              <w:t>Tarrant, 2013, p.2</w:t>
            </w:r>
            <w:r>
              <w:rPr>
                <w:rFonts w:ascii="Arial" w:hAnsi="Arial" w:cs="Arial"/>
                <w:i/>
                <w:iCs/>
              </w:rPr>
              <w:t>)</w:t>
            </w:r>
          </w:p>
          <w:p w14:paraId="69987AD3" w14:textId="2D8959BD" w:rsidR="000D2D85" w:rsidRPr="000D2D85" w:rsidRDefault="000D2D85" w:rsidP="000D2D85">
            <w:pPr>
              <w:rPr>
                <w:rFonts w:ascii="Arial" w:hAnsi="Arial" w:cs="Arial"/>
              </w:rPr>
            </w:pPr>
            <w:r w:rsidRPr="000D2D85">
              <w:rPr>
                <w:rFonts w:ascii="Arial" w:hAnsi="Arial" w:cs="Arial"/>
              </w:rPr>
              <w:t xml:space="preserve">Reflective practice also helps practitioners build positive relationships. By thinking about how they communicate and interact with </w:t>
            </w:r>
            <w:r w:rsidR="002F3C12" w:rsidRPr="000D2D85">
              <w:rPr>
                <w:rFonts w:ascii="Arial" w:hAnsi="Arial" w:cs="Arial"/>
              </w:rPr>
              <w:t>others,</w:t>
            </w:r>
            <w:r w:rsidR="002F3C12">
              <w:rPr>
                <w:rFonts w:ascii="Arial" w:hAnsi="Arial" w:cs="Arial"/>
              </w:rPr>
              <w:t xml:space="preserve"> means</w:t>
            </w:r>
            <w:r w:rsidRPr="000D2D85">
              <w:rPr>
                <w:rFonts w:ascii="Arial" w:hAnsi="Arial" w:cs="Arial"/>
              </w:rPr>
              <w:t xml:space="preserve"> they can improve their relationships with children, parents, and caregivers, </w:t>
            </w:r>
            <w:r w:rsidR="009727F9">
              <w:rPr>
                <w:rFonts w:ascii="Arial" w:hAnsi="Arial" w:cs="Arial"/>
              </w:rPr>
              <w:t>building</w:t>
            </w:r>
            <w:r w:rsidRPr="000D2D85">
              <w:rPr>
                <w:rFonts w:ascii="Arial" w:hAnsi="Arial" w:cs="Arial"/>
              </w:rPr>
              <w:t xml:space="preserve"> strong partnerships. In addition, reflective practice helps practitioners </w:t>
            </w:r>
            <w:r w:rsidR="009B7085">
              <w:rPr>
                <w:rFonts w:ascii="Arial" w:hAnsi="Arial" w:cs="Arial"/>
              </w:rPr>
              <w:t xml:space="preserve">to </w:t>
            </w:r>
            <w:r w:rsidRPr="000D2D85">
              <w:rPr>
                <w:rFonts w:ascii="Arial" w:hAnsi="Arial" w:cs="Arial"/>
              </w:rPr>
              <w:t>ensure</w:t>
            </w:r>
            <w:r w:rsidR="009B7085">
              <w:rPr>
                <w:rFonts w:ascii="Arial" w:hAnsi="Arial" w:cs="Arial"/>
              </w:rPr>
              <w:t>3</w:t>
            </w:r>
            <w:r w:rsidRPr="000D2D85">
              <w:rPr>
                <w:rFonts w:ascii="Arial" w:hAnsi="Arial" w:cs="Arial"/>
              </w:rPr>
              <w:t xml:space="preserve"> their approaches reflect current guidance and best practice.</w:t>
            </w:r>
          </w:p>
          <w:p w14:paraId="19ACE518" w14:textId="1374A808" w:rsidR="000D2D85" w:rsidRPr="000D2D85" w:rsidRDefault="000D2D85" w:rsidP="000D2D85">
            <w:pPr>
              <w:rPr>
                <w:rFonts w:ascii="Arial" w:hAnsi="Arial" w:cs="Arial"/>
              </w:rPr>
            </w:pPr>
            <w:r w:rsidRPr="000D2D85">
              <w:rPr>
                <w:rFonts w:ascii="Arial" w:hAnsi="Arial" w:cs="Arial"/>
              </w:rPr>
              <w:t>Reflective practice supports ongoing learning by improving knowledge and understanding, which helps practitioners provide high-quality care and education. Bro</w:t>
            </w:r>
            <w:r w:rsidR="00683972">
              <w:rPr>
                <w:rFonts w:ascii="Arial" w:hAnsi="Arial" w:cs="Arial"/>
              </w:rPr>
              <w:t>ck states “</w:t>
            </w:r>
            <w:r w:rsidR="002B00FD" w:rsidRPr="002B00FD">
              <w:rPr>
                <w:rFonts w:ascii="Arial" w:hAnsi="Arial" w:cs="Arial"/>
              </w:rPr>
              <w:t xml:space="preserve">The development of new knowledge thinking policy and practice occurs </w:t>
            </w:r>
            <w:r w:rsidR="008A7597" w:rsidRPr="002B00FD">
              <w:rPr>
                <w:rFonts w:ascii="Arial" w:hAnsi="Arial" w:cs="Arial"/>
              </w:rPr>
              <w:t>constantly,</w:t>
            </w:r>
            <w:r w:rsidR="002B00FD" w:rsidRPr="002B00FD">
              <w:rPr>
                <w:rFonts w:ascii="Arial" w:hAnsi="Arial" w:cs="Arial"/>
              </w:rPr>
              <w:t xml:space="preserve"> and practitioners operate within the context of where and with whom they work with, accepting and adapting to change</w:t>
            </w:r>
            <w:r w:rsidR="00683972">
              <w:rPr>
                <w:rFonts w:ascii="Arial" w:hAnsi="Arial" w:cs="Arial"/>
              </w:rPr>
              <w:t>.”</w:t>
            </w:r>
            <w:r w:rsidRPr="000D2D85">
              <w:rPr>
                <w:rFonts w:ascii="Arial" w:hAnsi="Arial" w:cs="Arial"/>
              </w:rPr>
              <w:t xml:space="preserve"> </w:t>
            </w:r>
            <w:r w:rsidR="00235ABC" w:rsidRPr="00235ABC">
              <w:t xml:space="preserve"> </w:t>
            </w:r>
            <w:r w:rsidR="00235ABC" w:rsidRPr="00235ABC">
              <w:rPr>
                <w:rFonts w:ascii="Arial" w:hAnsi="Arial" w:cs="Arial"/>
              </w:rPr>
              <w:t>(Bro</w:t>
            </w:r>
            <w:r w:rsidR="00235ABC">
              <w:rPr>
                <w:rFonts w:ascii="Arial" w:hAnsi="Arial" w:cs="Arial"/>
              </w:rPr>
              <w:t>ck</w:t>
            </w:r>
            <w:r w:rsidR="00235ABC" w:rsidRPr="00235ABC">
              <w:rPr>
                <w:rFonts w:ascii="Arial" w:hAnsi="Arial" w:cs="Arial"/>
              </w:rPr>
              <w:t>, 2014</w:t>
            </w:r>
            <w:r w:rsidR="009570E0">
              <w:rPr>
                <w:rFonts w:ascii="Arial" w:hAnsi="Arial" w:cs="Arial"/>
              </w:rPr>
              <w:t>, p</w:t>
            </w:r>
            <w:r w:rsidR="00BE5330">
              <w:rPr>
                <w:rFonts w:ascii="Arial" w:hAnsi="Arial" w:cs="Arial"/>
              </w:rPr>
              <w:t>.47</w:t>
            </w:r>
            <w:r w:rsidR="00235ABC" w:rsidRPr="00235ABC">
              <w:rPr>
                <w:rFonts w:ascii="Arial" w:hAnsi="Arial" w:cs="Arial"/>
              </w:rPr>
              <w:t>)</w:t>
            </w:r>
            <w:r w:rsidR="00235ABC" w:rsidRPr="00235ABC">
              <w:rPr>
                <w:rFonts w:ascii="Arial" w:hAnsi="Arial" w:cs="Arial"/>
              </w:rPr>
              <w:t xml:space="preserve"> </w:t>
            </w:r>
            <w:r w:rsidRPr="000D2D85">
              <w:rPr>
                <w:rFonts w:ascii="Arial" w:hAnsi="Arial" w:cs="Arial"/>
              </w:rPr>
              <w:t>Th</w:t>
            </w:r>
            <w:r w:rsidR="0055138A">
              <w:rPr>
                <w:rFonts w:ascii="Arial" w:hAnsi="Arial" w:cs="Arial"/>
              </w:rPr>
              <w:t xml:space="preserve">e </w:t>
            </w:r>
            <w:r w:rsidRPr="000D2D85">
              <w:rPr>
                <w:rFonts w:ascii="Arial" w:hAnsi="Arial" w:cs="Arial"/>
              </w:rPr>
              <w:t xml:space="preserve">ability to reflect and adapt is </w:t>
            </w:r>
            <w:r w:rsidR="0055138A">
              <w:rPr>
                <w:rFonts w:ascii="Arial" w:hAnsi="Arial" w:cs="Arial"/>
              </w:rPr>
              <w:t>essential</w:t>
            </w:r>
            <w:r w:rsidR="0055138A" w:rsidRPr="000D2D85">
              <w:rPr>
                <w:rFonts w:ascii="Arial" w:hAnsi="Arial" w:cs="Arial"/>
              </w:rPr>
              <w:t xml:space="preserve"> </w:t>
            </w:r>
            <w:r w:rsidRPr="000D2D85">
              <w:rPr>
                <w:rFonts w:ascii="Arial" w:hAnsi="Arial" w:cs="Arial"/>
              </w:rPr>
              <w:t>to effective practice in early years education and care.</w:t>
            </w:r>
          </w:p>
          <w:p w14:paraId="6B9191FB" w14:textId="77777777" w:rsidR="00295984" w:rsidRPr="00246564" w:rsidRDefault="00295984" w:rsidP="002E328C">
            <w:pPr>
              <w:rPr>
                <w:rFonts w:ascii="Arial" w:hAnsi="Arial" w:cs="Arial"/>
                <w:lang w:val="cy-GB"/>
              </w:rPr>
            </w:pPr>
          </w:p>
          <w:p w14:paraId="4A9A3CD3" w14:textId="77777777" w:rsidR="00295984" w:rsidRDefault="00295984" w:rsidP="002E328C">
            <w:pPr>
              <w:jc w:val="center"/>
              <w:rPr>
                <w:rFonts w:ascii="Arial" w:hAnsi="Arial" w:cs="Arial"/>
              </w:rPr>
            </w:pPr>
          </w:p>
          <w:p w14:paraId="1A1C4132" w14:textId="77777777" w:rsidR="00295984" w:rsidRDefault="00295984" w:rsidP="002E328C">
            <w:pPr>
              <w:jc w:val="center"/>
              <w:rPr>
                <w:rFonts w:ascii="Arial" w:hAnsi="Arial" w:cs="Arial"/>
              </w:rPr>
            </w:pPr>
          </w:p>
          <w:p w14:paraId="507F269D" w14:textId="77777777" w:rsidR="00295984" w:rsidRDefault="00295984" w:rsidP="002E328C">
            <w:pPr>
              <w:jc w:val="center"/>
              <w:rPr>
                <w:rFonts w:ascii="Arial" w:hAnsi="Arial" w:cs="Arial"/>
              </w:rPr>
            </w:pPr>
          </w:p>
          <w:p w14:paraId="38F93924" w14:textId="77777777" w:rsidR="00295984" w:rsidRDefault="00295984" w:rsidP="002E328C">
            <w:pPr>
              <w:jc w:val="center"/>
              <w:rPr>
                <w:rFonts w:ascii="Arial" w:hAnsi="Arial" w:cs="Arial"/>
              </w:rPr>
            </w:pPr>
          </w:p>
          <w:p w14:paraId="4C11E754" w14:textId="77777777" w:rsidR="00295984" w:rsidRDefault="00295984" w:rsidP="002E328C">
            <w:pPr>
              <w:jc w:val="center"/>
              <w:rPr>
                <w:rFonts w:ascii="Arial" w:hAnsi="Arial" w:cs="Arial"/>
              </w:rPr>
            </w:pPr>
          </w:p>
          <w:p w14:paraId="65E465C5" w14:textId="77777777" w:rsidR="00295984" w:rsidRDefault="00295984" w:rsidP="002E328C">
            <w:pPr>
              <w:jc w:val="center"/>
              <w:rPr>
                <w:rFonts w:ascii="Arial" w:hAnsi="Arial" w:cs="Arial"/>
              </w:rPr>
            </w:pPr>
          </w:p>
          <w:p w14:paraId="062111C2" w14:textId="77777777" w:rsidR="00295984" w:rsidRDefault="00295984" w:rsidP="002E328C">
            <w:pPr>
              <w:jc w:val="center"/>
              <w:rPr>
                <w:rFonts w:ascii="Arial" w:hAnsi="Arial" w:cs="Arial"/>
              </w:rPr>
            </w:pPr>
          </w:p>
          <w:p w14:paraId="3DB2F520" w14:textId="77777777" w:rsidR="00295984" w:rsidRDefault="00295984" w:rsidP="002E328C">
            <w:pPr>
              <w:jc w:val="center"/>
              <w:rPr>
                <w:rFonts w:ascii="Arial" w:hAnsi="Arial" w:cs="Arial"/>
              </w:rPr>
            </w:pPr>
          </w:p>
          <w:p w14:paraId="1572A891" w14:textId="77777777" w:rsidR="00295984" w:rsidRDefault="00295984" w:rsidP="002E328C">
            <w:pPr>
              <w:jc w:val="center"/>
              <w:rPr>
                <w:rFonts w:ascii="Arial" w:hAnsi="Arial" w:cs="Arial"/>
              </w:rPr>
            </w:pPr>
          </w:p>
          <w:p w14:paraId="6AB97147" w14:textId="77777777" w:rsidR="00295984" w:rsidRDefault="00295984" w:rsidP="002E328C">
            <w:pPr>
              <w:jc w:val="center"/>
              <w:rPr>
                <w:rFonts w:ascii="Arial" w:hAnsi="Arial" w:cs="Arial"/>
              </w:rPr>
            </w:pPr>
          </w:p>
          <w:p w14:paraId="673BB03E" w14:textId="74A252F9" w:rsidR="00295984" w:rsidRDefault="00295984" w:rsidP="002E328C">
            <w:pPr>
              <w:jc w:val="center"/>
              <w:rPr>
                <w:rFonts w:ascii="Arial" w:hAnsi="Arial" w:cs="Arial"/>
              </w:rPr>
            </w:pPr>
          </w:p>
        </w:tc>
      </w:tr>
      <w:tr w:rsidR="00295984" w14:paraId="3D0EEC97" w14:textId="77777777" w:rsidTr="002E328C">
        <w:trPr>
          <w:trHeight w:val="1778"/>
        </w:trPr>
        <w:tc>
          <w:tcPr>
            <w:tcW w:w="11194" w:type="dxa"/>
            <w:gridSpan w:val="2"/>
          </w:tcPr>
          <w:p w14:paraId="2FDFA52F" w14:textId="77777777" w:rsidR="00295984" w:rsidRPr="00246564" w:rsidRDefault="00295984" w:rsidP="002E328C">
            <w:pPr>
              <w:jc w:val="center"/>
              <w:rPr>
                <w:rFonts w:ascii="Arial" w:hAnsi="Arial" w:cs="Arial"/>
                <w:color w:val="0070C0"/>
              </w:rPr>
            </w:pPr>
            <w:r w:rsidRPr="00246564">
              <w:rPr>
                <w:rFonts w:ascii="Arial" w:hAnsi="Arial" w:cs="Arial"/>
                <w:color w:val="0070C0"/>
              </w:rPr>
              <w:lastRenderedPageBreak/>
              <w:t>The theory of reflective practise:</w:t>
            </w:r>
          </w:p>
          <w:p w14:paraId="1D158B58" w14:textId="13DED24C" w:rsidR="007E5696" w:rsidRDefault="00A232AC" w:rsidP="00A232AC">
            <w:pPr>
              <w:rPr>
                <w:rFonts w:ascii="Arial" w:hAnsi="Arial" w:cs="Arial"/>
              </w:rPr>
            </w:pPr>
            <w:r w:rsidRPr="00A232AC">
              <w:rPr>
                <w:rFonts w:ascii="Arial" w:hAnsi="Arial" w:cs="Arial"/>
              </w:rPr>
              <w:t>Reflective practice is based on the work of several important educational theorists</w:t>
            </w:r>
            <w:r w:rsidR="00563090" w:rsidRPr="00A232AC">
              <w:rPr>
                <w:rFonts w:ascii="Arial" w:hAnsi="Arial" w:cs="Arial"/>
              </w:rPr>
              <w:t xml:space="preserve">. </w:t>
            </w:r>
            <w:r w:rsidR="005928C8" w:rsidRPr="005928C8">
              <w:rPr>
                <w:rFonts w:ascii="Arial" w:hAnsi="Arial" w:cs="Arial"/>
              </w:rPr>
              <w:t>Although there is no single theory that fully explains reflective practice</w:t>
            </w:r>
            <w:r w:rsidR="005928C8" w:rsidRPr="005928C8">
              <w:rPr>
                <w:rFonts w:ascii="Arial" w:hAnsi="Arial" w:cs="Arial"/>
              </w:rPr>
              <w:t xml:space="preserve"> </w:t>
            </w:r>
            <w:r w:rsidRPr="00A232AC">
              <w:rPr>
                <w:rFonts w:ascii="Arial" w:hAnsi="Arial" w:cs="Arial"/>
              </w:rPr>
              <w:t>instead, it draws on a range of educational and psychological ideas that help professionals reflect on and improve their practice.</w:t>
            </w:r>
            <w:r w:rsidR="00CB07EC">
              <w:rPr>
                <w:rFonts w:ascii="Arial" w:hAnsi="Arial" w:cs="Arial"/>
              </w:rPr>
              <w:t xml:space="preserve"> </w:t>
            </w:r>
          </w:p>
          <w:p w14:paraId="3C4D3E3B" w14:textId="7087996B" w:rsidR="0087483E" w:rsidRPr="00A232AC" w:rsidRDefault="001C099A" w:rsidP="00A232AC">
            <w:pPr>
              <w:rPr>
                <w:rFonts w:ascii="Arial" w:hAnsi="Arial" w:cs="Arial"/>
              </w:rPr>
            </w:pPr>
            <w:r>
              <w:rPr>
                <w:rFonts w:ascii="Arial" w:hAnsi="Arial" w:cs="Arial"/>
              </w:rPr>
              <w:t xml:space="preserve">Dewey </w:t>
            </w:r>
            <w:r w:rsidR="0065461E" w:rsidRPr="0065461E">
              <w:rPr>
                <w:rFonts w:ascii="Arial" w:hAnsi="Arial" w:cs="Arial"/>
              </w:rPr>
              <w:t>considered reflection to stem from doubt, hesitation or perplexity related to a directly experienced situation. For him, this prompted purposeful inquiry and problem resolution</w:t>
            </w:r>
            <w:r w:rsidR="0065461E" w:rsidRPr="0065461E">
              <w:rPr>
                <w:rFonts w:ascii="Arial" w:hAnsi="Arial" w:cs="Arial"/>
              </w:rPr>
              <w:t xml:space="preserve"> </w:t>
            </w:r>
            <w:r w:rsidR="0065461E">
              <w:rPr>
                <w:rFonts w:ascii="Arial" w:hAnsi="Arial" w:cs="Arial"/>
              </w:rPr>
              <w:t xml:space="preserve">(Dewey, 1933) </w:t>
            </w:r>
            <w:r w:rsidR="00927133">
              <w:rPr>
                <w:rFonts w:ascii="Arial" w:hAnsi="Arial" w:cs="Arial"/>
              </w:rPr>
              <w:t xml:space="preserve"> </w:t>
            </w:r>
          </w:p>
          <w:p w14:paraId="279BD47A" w14:textId="298FD44D" w:rsidR="00A232AC" w:rsidRPr="00A232AC" w:rsidRDefault="00C337F5" w:rsidP="00C2434A">
            <w:pPr>
              <w:rPr>
                <w:rFonts w:ascii="Arial" w:hAnsi="Arial" w:cs="Arial"/>
              </w:rPr>
            </w:pPr>
            <w:r>
              <w:rPr>
                <w:rFonts w:ascii="Arial" w:hAnsi="Arial" w:cs="Arial"/>
              </w:rPr>
              <w:t xml:space="preserve">Another important theorist that had an impact on reflective practise was </w:t>
            </w:r>
            <w:r w:rsidR="005F3F46">
              <w:rPr>
                <w:rFonts w:ascii="Arial" w:hAnsi="Arial" w:cs="Arial"/>
              </w:rPr>
              <w:t xml:space="preserve">Donald </w:t>
            </w:r>
            <w:r w:rsidR="00A232AC" w:rsidRPr="00A232AC">
              <w:rPr>
                <w:rFonts w:ascii="Arial" w:hAnsi="Arial" w:cs="Arial"/>
              </w:rPr>
              <w:t>Schön</w:t>
            </w:r>
            <w:r w:rsidR="005F3F46">
              <w:rPr>
                <w:rFonts w:ascii="Arial" w:hAnsi="Arial" w:cs="Arial"/>
              </w:rPr>
              <w:t xml:space="preserve"> who </w:t>
            </w:r>
            <w:r w:rsidR="00A232AC" w:rsidRPr="00A232AC">
              <w:rPr>
                <w:rFonts w:ascii="Arial" w:hAnsi="Arial" w:cs="Arial"/>
              </w:rPr>
              <w:t xml:space="preserve">developed this idea by introducing </w:t>
            </w:r>
            <w:r w:rsidR="00C2434A">
              <w:rPr>
                <w:rFonts w:ascii="Arial" w:hAnsi="Arial" w:cs="Arial"/>
              </w:rPr>
              <w:t>r</w:t>
            </w:r>
            <w:r w:rsidR="00A232AC" w:rsidRPr="00A232AC">
              <w:rPr>
                <w:rFonts w:ascii="Arial" w:hAnsi="Arial" w:cs="Arial"/>
              </w:rPr>
              <w:t>eflection-in-action</w:t>
            </w:r>
            <w:r w:rsidR="00C2434A">
              <w:rPr>
                <w:rFonts w:ascii="Arial" w:hAnsi="Arial" w:cs="Arial"/>
              </w:rPr>
              <w:t xml:space="preserve"> </w:t>
            </w:r>
            <w:r w:rsidR="00A232AC" w:rsidRPr="00A232AC">
              <w:rPr>
                <w:rFonts w:ascii="Arial" w:hAnsi="Arial" w:cs="Arial"/>
              </w:rPr>
              <w:t>and reflection-on-action</w:t>
            </w:r>
            <w:r w:rsidR="00563090">
              <w:rPr>
                <w:rFonts w:ascii="Arial" w:hAnsi="Arial" w:cs="Arial"/>
              </w:rPr>
              <w:t>.</w:t>
            </w:r>
            <w:r w:rsidR="00563090" w:rsidRPr="00A232AC">
              <w:rPr>
                <w:rFonts w:ascii="Arial" w:hAnsi="Arial" w:cs="Arial"/>
              </w:rPr>
              <w:t xml:space="preserve"> </w:t>
            </w:r>
            <w:r w:rsidR="00A232AC" w:rsidRPr="00A232AC">
              <w:rPr>
                <w:rFonts w:ascii="Arial" w:hAnsi="Arial" w:cs="Arial"/>
              </w:rPr>
              <w:t xml:space="preserve">He explained that professionals reflect while they are working </w:t>
            </w:r>
            <w:r w:rsidR="00C2434A">
              <w:rPr>
                <w:rFonts w:ascii="Arial" w:hAnsi="Arial" w:cs="Arial"/>
              </w:rPr>
              <w:t xml:space="preserve">while doing </w:t>
            </w:r>
            <w:r w:rsidR="00A232AC" w:rsidRPr="00A232AC">
              <w:rPr>
                <w:rFonts w:ascii="Arial" w:hAnsi="Arial" w:cs="Arial"/>
              </w:rPr>
              <w:t>and after an activity has finished. This helps practitioners respond to situations as they happen and improve their practice over time.</w:t>
            </w:r>
          </w:p>
          <w:p w14:paraId="203308CA" w14:textId="77777777" w:rsidR="00A232AC" w:rsidRPr="00A232AC" w:rsidRDefault="00A232AC" w:rsidP="00A232AC">
            <w:pPr>
              <w:rPr>
                <w:rFonts w:ascii="Arial" w:hAnsi="Arial" w:cs="Arial"/>
              </w:rPr>
            </w:pPr>
            <w:r w:rsidRPr="00A232AC">
              <w:rPr>
                <w:rFonts w:ascii="Arial" w:hAnsi="Arial" w:cs="Arial"/>
              </w:rPr>
              <w:t>Overall, reflective theories highlight the importance of self-awareness, learning from experience, and being able to adapt. Although there is no single theory of reflective practice, these ideas guide educators in developing effective reflective skills.</w:t>
            </w:r>
          </w:p>
          <w:p w14:paraId="31D0C6A1" w14:textId="77777777" w:rsidR="00295984" w:rsidRDefault="00295984" w:rsidP="00A232AC">
            <w:pPr>
              <w:rPr>
                <w:rFonts w:ascii="Arial" w:hAnsi="Arial" w:cs="Arial"/>
              </w:rPr>
            </w:pPr>
          </w:p>
          <w:p w14:paraId="2BF87977" w14:textId="77777777" w:rsidR="00295984" w:rsidRDefault="00295984" w:rsidP="002E328C">
            <w:pPr>
              <w:rPr>
                <w:rFonts w:ascii="Arial" w:hAnsi="Arial" w:cs="Arial"/>
              </w:rPr>
            </w:pPr>
          </w:p>
          <w:p w14:paraId="765885B8" w14:textId="77777777" w:rsidR="00295984" w:rsidRDefault="00295984" w:rsidP="002E328C">
            <w:pPr>
              <w:rPr>
                <w:rFonts w:ascii="Arial" w:hAnsi="Arial" w:cs="Arial"/>
              </w:rPr>
            </w:pPr>
          </w:p>
        </w:tc>
      </w:tr>
      <w:tr w:rsidR="00295984" w14:paraId="2D767E91" w14:textId="77777777" w:rsidTr="002E328C">
        <w:trPr>
          <w:trHeight w:val="3549"/>
        </w:trPr>
        <w:tc>
          <w:tcPr>
            <w:tcW w:w="5469" w:type="dxa"/>
          </w:tcPr>
          <w:p w14:paraId="0097235E" w14:textId="77777777" w:rsidR="00295984" w:rsidRDefault="00295984" w:rsidP="002E328C">
            <w:pPr>
              <w:jc w:val="center"/>
              <w:rPr>
                <w:rFonts w:ascii="Arial" w:hAnsi="Arial" w:cs="Arial"/>
              </w:rPr>
            </w:pPr>
            <w:r>
              <w:rPr>
                <w:rFonts w:ascii="Arial" w:hAnsi="Arial" w:cs="Arial"/>
              </w:rPr>
              <w:t>Gibbs’ model</w:t>
            </w:r>
          </w:p>
          <w:p w14:paraId="41347DB4" w14:textId="77777777" w:rsidR="00295984" w:rsidRDefault="00295984" w:rsidP="002E328C">
            <w:pPr>
              <w:rPr>
                <w:rFonts w:ascii="Arial" w:hAnsi="Arial" w:cs="Arial"/>
              </w:rPr>
            </w:pPr>
          </w:p>
          <w:p w14:paraId="15C730D8" w14:textId="77777777" w:rsidR="00295984" w:rsidRDefault="00295984" w:rsidP="002E328C">
            <w:pPr>
              <w:rPr>
                <w:rFonts w:ascii="Arial" w:hAnsi="Arial" w:cs="Arial"/>
              </w:rPr>
            </w:pPr>
            <w:r>
              <w:rPr>
                <w:rFonts w:ascii="Arial" w:hAnsi="Arial" w:cs="Arial"/>
                <w:noProof/>
              </w:rPr>
              <w:drawing>
                <wp:anchor distT="0" distB="0" distL="114300" distR="114300" simplePos="0" relativeHeight="251659264" behindDoc="1" locked="0" layoutInCell="1" allowOverlap="1" wp14:anchorId="227756B0" wp14:editId="5745553C">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AI-generated content may be incorrect."/>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A9943B" w14:textId="77777777" w:rsidR="00295984" w:rsidRDefault="00295984" w:rsidP="002E328C">
            <w:pPr>
              <w:rPr>
                <w:rFonts w:ascii="Arial" w:hAnsi="Arial" w:cs="Arial"/>
              </w:rPr>
            </w:pPr>
          </w:p>
          <w:p w14:paraId="25A85308" w14:textId="77777777" w:rsidR="00295984" w:rsidRDefault="00295984" w:rsidP="002E328C">
            <w:pPr>
              <w:rPr>
                <w:rFonts w:ascii="Arial" w:hAnsi="Arial" w:cs="Arial"/>
              </w:rPr>
            </w:pPr>
          </w:p>
          <w:p w14:paraId="45862B34" w14:textId="77777777" w:rsidR="00295984" w:rsidRDefault="00295984" w:rsidP="002E328C">
            <w:pPr>
              <w:rPr>
                <w:rFonts w:ascii="Arial" w:hAnsi="Arial" w:cs="Arial"/>
              </w:rPr>
            </w:pPr>
          </w:p>
          <w:p w14:paraId="473446CD" w14:textId="77777777" w:rsidR="00295984" w:rsidRDefault="00295984" w:rsidP="002E328C">
            <w:pPr>
              <w:rPr>
                <w:rFonts w:ascii="Arial" w:hAnsi="Arial" w:cs="Arial"/>
              </w:rPr>
            </w:pPr>
          </w:p>
          <w:p w14:paraId="3B8D094E" w14:textId="77777777" w:rsidR="00295984" w:rsidRDefault="00295984" w:rsidP="002E328C">
            <w:pPr>
              <w:rPr>
                <w:rFonts w:ascii="Arial" w:hAnsi="Arial" w:cs="Arial"/>
              </w:rPr>
            </w:pPr>
          </w:p>
        </w:tc>
        <w:tc>
          <w:tcPr>
            <w:tcW w:w="5725" w:type="dxa"/>
          </w:tcPr>
          <w:p w14:paraId="2CAABF37" w14:textId="77777777" w:rsidR="00295984" w:rsidRDefault="00295984" w:rsidP="002E328C">
            <w:pPr>
              <w:jc w:val="center"/>
              <w:rPr>
                <w:rFonts w:ascii="Arial" w:hAnsi="Arial" w:cs="Arial"/>
              </w:rPr>
            </w:pPr>
            <w:r w:rsidRPr="004C25FA">
              <w:rPr>
                <w:rFonts w:ascii="Arial" w:hAnsi="Arial" w:cs="Arial"/>
                <w:noProof/>
              </w:rPr>
              <w:drawing>
                <wp:anchor distT="0" distB="0" distL="114300" distR="114300" simplePos="0" relativeHeight="251660288" behindDoc="1" locked="0" layoutInCell="1" allowOverlap="1" wp14:anchorId="19E3BA96" wp14:editId="5079D386">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tc>
      </w:tr>
      <w:tr w:rsidR="00295984" w14:paraId="7F900289" w14:textId="77777777" w:rsidTr="002E328C">
        <w:trPr>
          <w:trHeight w:val="1856"/>
        </w:trPr>
        <w:tc>
          <w:tcPr>
            <w:tcW w:w="11194" w:type="dxa"/>
            <w:gridSpan w:val="2"/>
          </w:tcPr>
          <w:p w14:paraId="35E2557F" w14:textId="77777777" w:rsidR="00295984" w:rsidRPr="004B744D" w:rsidRDefault="00295984" w:rsidP="002E328C">
            <w:pPr>
              <w:jc w:val="center"/>
              <w:rPr>
                <w:rFonts w:ascii="Arial" w:hAnsi="Arial" w:cs="Arial"/>
                <w:color w:val="0070C0"/>
              </w:rPr>
            </w:pPr>
            <w:r w:rsidRPr="004B744D">
              <w:rPr>
                <w:rFonts w:ascii="Arial" w:hAnsi="Arial" w:cs="Arial"/>
                <w:color w:val="0070C0"/>
              </w:rPr>
              <w:t>Analysis of models – compare/contrast/pros/cons:</w:t>
            </w:r>
          </w:p>
          <w:p w14:paraId="46F6B44A" w14:textId="77777777" w:rsidR="00295984" w:rsidRPr="004B744D" w:rsidRDefault="00295984" w:rsidP="002E328C">
            <w:pPr>
              <w:jc w:val="center"/>
              <w:rPr>
                <w:rFonts w:ascii="Arial" w:hAnsi="Arial" w:cs="Arial"/>
              </w:rPr>
            </w:pPr>
          </w:p>
          <w:p w14:paraId="3C662B6C" w14:textId="5E1A305F" w:rsidR="003B1CEC" w:rsidRPr="004B744D" w:rsidRDefault="0094634F" w:rsidP="003B1CEC">
            <w:pPr>
              <w:rPr>
                <w:rFonts w:ascii="Arial" w:hAnsi="Arial" w:cs="Arial"/>
              </w:rPr>
            </w:pPr>
            <w:r w:rsidRPr="0094634F">
              <w:rPr>
                <w:rFonts w:ascii="Arial" w:hAnsi="Arial" w:cs="Arial"/>
              </w:rPr>
              <w:t xml:space="preserve">Reflective practice models can vary depending on the context and intended </w:t>
            </w:r>
            <w:r w:rsidR="008857FB" w:rsidRPr="004B744D">
              <w:rPr>
                <w:rFonts w:ascii="Arial" w:hAnsi="Arial" w:cs="Arial"/>
              </w:rPr>
              <w:t>outcomes</w:t>
            </w:r>
            <w:r w:rsidRPr="0094634F">
              <w:rPr>
                <w:rFonts w:ascii="Arial" w:hAnsi="Arial" w:cs="Arial"/>
              </w:rPr>
              <w:t>; however, their main purpose is to develop self-awareness, improve professional performance, and support continuous learning and development</w:t>
            </w:r>
            <w:r w:rsidR="002E27B3" w:rsidRPr="0094634F">
              <w:rPr>
                <w:rFonts w:ascii="Arial" w:hAnsi="Arial" w:cs="Arial"/>
              </w:rPr>
              <w:t xml:space="preserve">. </w:t>
            </w:r>
            <w:r w:rsidR="003B1CEC" w:rsidRPr="0027335F">
              <w:rPr>
                <w:rFonts w:ascii="Arial" w:hAnsi="Arial" w:cs="Arial"/>
              </w:rPr>
              <w:t>Two widely used reflective models are those developed by Gibbs and Rolfe, which are commonly applied across education, healthcare, and professional development to guide individuals through a structured process of reflection on their experiences.</w:t>
            </w:r>
          </w:p>
          <w:p w14:paraId="1528C733" w14:textId="77777777" w:rsidR="003B1CEC" w:rsidRPr="004B744D" w:rsidRDefault="003B1CEC" w:rsidP="003B1CEC">
            <w:pPr>
              <w:rPr>
                <w:rFonts w:ascii="Arial" w:hAnsi="Arial" w:cs="Arial"/>
              </w:rPr>
            </w:pPr>
          </w:p>
          <w:p w14:paraId="660AE564" w14:textId="1153BD0E" w:rsidR="003660FF" w:rsidRPr="004B744D" w:rsidRDefault="0094634F" w:rsidP="003660FF">
            <w:pPr>
              <w:rPr>
                <w:rFonts w:ascii="Arial" w:hAnsi="Arial" w:cs="Arial"/>
              </w:rPr>
            </w:pPr>
            <w:r w:rsidRPr="0094634F">
              <w:rPr>
                <w:rFonts w:ascii="Arial" w:hAnsi="Arial" w:cs="Arial"/>
              </w:rPr>
              <w:t xml:space="preserve">Both models provide a systematic framework that encourages individuals to explore their experiences, actions, and emotions. Gibbs’ reflective cycle is particularly valued for its clear and structured approach, making it easy to follow and adaptable across a range of professional </w:t>
            </w:r>
            <w:r w:rsidR="00563090" w:rsidRPr="0094634F">
              <w:rPr>
                <w:rFonts w:ascii="Arial" w:hAnsi="Arial" w:cs="Arial"/>
              </w:rPr>
              <w:t>settings.</w:t>
            </w:r>
            <w:r w:rsidR="003660FF" w:rsidRPr="0027335F">
              <w:rPr>
                <w:rFonts w:ascii="Arial" w:hAnsi="Arial" w:cs="Arial"/>
              </w:rPr>
              <w:t xml:space="preserve"> Its step-by-step approach supports thorough analysis and helps individuals identify areas for improvement. The inclusion of an action plan stage is especially beneficial, as it encourages the application of reflection to practical changes in future practice.</w:t>
            </w:r>
          </w:p>
          <w:p w14:paraId="0C443441" w14:textId="77777777" w:rsidR="003516C3" w:rsidRPr="004B744D" w:rsidRDefault="003516C3" w:rsidP="0094634F">
            <w:pPr>
              <w:rPr>
                <w:rFonts w:ascii="Arial" w:hAnsi="Arial" w:cs="Arial"/>
              </w:rPr>
            </w:pPr>
          </w:p>
          <w:p w14:paraId="64C4564E" w14:textId="29054D63" w:rsidR="00F04C8B" w:rsidRPr="004B744D" w:rsidRDefault="00F04C8B" w:rsidP="00F04C8B">
            <w:pPr>
              <w:rPr>
                <w:rFonts w:ascii="Arial" w:hAnsi="Arial" w:cs="Arial"/>
              </w:rPr>
            </w:pPr>
            <w:r w:rsidRPr="0027335F">
              <w:rPr>
                <w:rFonts w:ascii="Arial" w:hAnsi="Arial" w:cs="Arial"/>
              </w:rPr>
              <w:t xml:space="preserve">Rolfe’s reflective model, in contrast, is designed to promote deeper levels of reflection through open-ended questioning. The final stage, “Now </w:t>
            </w:r>
            <w:r w:rsidR="002E27B3" w:rsidRPr="0027335F">
              <w:rPr>
                <w:rFonts w:ascii="Arial" w:hAnsi="Arial" w:cs="Arial"/>
              </w:rPr>
              <w:t>what?”</w:t>
            </w:r>
            <w:r w:rsidRPr="0027335F">
              <w:rPr>
                <w:rFonts w:ascii="Arial" w:hAnsi="Arial" w:cs="Arial"/>
              </w:rPr>
              <w:t xml:space="preserve"> ensures that reflection leads to clear outcomes and achievable action plans. However, Gibbs’ model may oversimplify complex experiences and can be seen as overly prescriptive, potentially limiting deeper critical reflection in some situations. Conversely, while Rolfe’s model encourages critical thinking, its simplicity may not provide enough guidance for </w:t>
            </w:r>
            <w:r w:rsidRPr="0027335F">
              <w:rPr>
                <w:rFonts w:ascii="Arial" w:hAnsi="Arial" w:cs="Arial"/>
              </w:rPr>
              <w:lastRenderedPageBreak/>
              <w:t>individuals who require more structure. Additionally, the open-ended nature of its questions can result in varied interpretations, which may be challenging in group reflection.</w:t>
            </w:r>
          </w:p>
          <w:p w14:paraId="7BA0D081" w14:textId="77777777" w:rsidR="0094634F" w:rsidRPr="0094634F" w:rsidRDefault="0094634F" w:rsidP="0094634F">
            <w:pPr>
              <w:rPr>
                <w:rFonts w:ascii="Arial" w:hAnsi="Arial" w:cs="Arial"/>
              </w:rPr>
            </w:pPr>
            <w:r w:rsidRPr="0094634F">
              <w:rPr>
                <w:rFonts w:ascii="Arial" w:hAnsi="Arial" w:cs="Arial"/>
              </w:rPr>
              <w:t>Overall, both reflective models have strengths and limitations. Selecting the most appropriate model depends on the needs of the individual and the professional context, ensuring the reflective process is meaningful, practical, and supportive of professional development for both the individual and the workplace.</w:t>
            </w:r>
          </w:p>
          <w:p w14:paraId="28232298" w14:textId="77777777" w:rsidR="00295984" w:rsidRPr="004B744D" w:rsidRDefault="00295984" w:rsidP="0094634F">
            <w:pPr>
              <w:rPr>
                <w:rFonts w:ascii="Arial" w:hAnsi="Arial" w:cs="Arial"/>
              </w:rPr>
            </w:pPr>
          </w:p>
          <w:p w14:paraId="66F2F2BD" w14:textId="77777777" w:rsidR="00295984" w:rsidRPr="004B744D" w:rsidRDefault="00295984" w:rsidP="002E328C">
            <w:pPr>
              <w:rPr>
                <w:rFonts w:ascii="Arial" w:hAnsi="Arial" w:cs="Arial"/>
              </w:rPr>
            </w:pPr>
          </w:p>
          <w:p w14:paraId="115739FB" w14:textId="77777777" w:rsidR="00295984" w:rsidRPr="004B744D" w:rsidRDefault="00295984" w:rsidP="002E328C">
            <w:pPr>
              <w:jc w:val="center"/>
              <w:rPr>
                <w:rFonts w:ascii="Arial" w:hAnsi="Arial" w:cs="Arial"/>
              </w:rPr>
            </w:pPr>
          </w:p>
          <w:p w14:paraId="5A5810F9" w14:textId="77777777" w:rsidR="00295984" w:rsidRPr="004B744D" w:rsidRDefault="00295984" w:rsidP="002E328C">
            <w:pPr>
              <w:rPr>
                <w:rFonts w:ascii="Arial" w:hAnsi="Arial" w:cs="Arial"/>
              </w:rPr>
            </w:pPr>
          </w:p>
        </w:tc>
      </w:tr>
      <w:tr w:rsidR="00295984" w14:paraId="18A6CAA9" w14:textId="77777777" w:rsidTr="002E328C">
        <w:trPr>
          <w:trHeight w:val="1125"/>
        </w:trPr>
        <w:tc>
          <w:tcPr>
            <w:tcW w:w="11194" w:type="dxa"/>
            <w:gridSpan w:val="2"/>
          </w:tcPr>
          <w:p w14:paraId="52BE390E" w14:textId="77777777" w:rsidR="00295984" w:rsidRPr="00246564" w:rsidRDefault="00295984" w:rsidP="002E328C">
            <w:pPr>
              <w:jc w:val="center"/>
              <w:rPr>
                <w:rFonts w:ascii="Arial" w:hAnsi="Arial" w:cs="Arial"/>
                <w:color w:val="0070C0"/>
              </w:rPr>
            </w:pPr>
            <w:r w:rsidRPr="00246564">
              <w:rPr>
                <w:rFonts w:ascii="Arial" w:hAnsi="Arial" w:cs="Arial"/>
                <w:color w:val="0070C0"/>
              </w:rPr>
              <w:lastRenderedPageBreak/>
              <w:t xml:space="preserve">Conclusion </w:t>
            </w:r>
          </w:p>
          <w:p w14:paraId="669FAE84" w14:textId="77777777" w:rsidR="00295984" w:rsidRPr="00577B08" w:rsidRDefault="00295984" w:rsidP="000B391C">
            <w:pPr>
              <w:rPr>
                <w:rFonts w:ascii="Arial" w:hAnsi="Arial" w:cs="Arial"/>
              </w:rPr>
            </w:pPr>
          </w:p>
          <w:p w14:paraId="1B30C556" w14:textId="3AD968DA" w:rsidR="00295984" w:rsidRPr="00577B08" w:rsidRDefault="000B391C" w:rsidP="000B391C">
            <w:pPr>
              <w:rPr>
                <w:rFonts w:ascii="Arial" w:hAnsi="Arial" w:cs="Arial"/>
              </w:rPr>
            </w:pPr>
            <w:r w:rsidRPr="000B391C">
              <w:rPr>
                <w:rFonts w:ascii="Arial" w:hAnsi="Arial" w:cs="Arial"/>
              </w:rPr>
              <w:t xml:space="preserve">In summary, reflective practice is </w:t>
            </w:r>
            <w:r w:rsidR="008A7597" w:rsidRPr="000B391C">
              <w:rPr>
                <w:rFonts w:ascii="Arial" w:hAnsi="Arial" w:cs="Arial"/>
              </w:rPr>
              <w:t>a</w:t>
            </w:r>
            <w:r w:rsidR="008A7597">
              <w:rPr>
                <w:rFonts w:ascii="Arial" w:hAnsi="Arial" w:cs="Arial"/>
              </w:rPr>
              <w:t>n</w:t>
            </w:r>
            <w:r w:rsidR="008A7597" w:rsidRPr="000B391C">
              <w:rPr>
                <w:rFonts w:ascii="Arial" w:hAnsi="Arial" w:cs="Arial"/>
              </w:rPr>
              <w:t xml:space="preserve"> </w:t>
            </w:r>
            <w:r w:rsidR="008A7597" w:rsidRPr="003A15CA">
              <w:rPr>
                <w:rFonts w:ascii="Arial" w:hAnsi="Arial" w:cs="Arial"/>
              </w:rPr>
              <w:t>essential</w:t>
            </w:r>
            <w:r w:rsidR="003A15CA" w:rsidRPr="000B391C">
              <w:rPr>
                <w:rFonts w:ascii="Arial" w:hAnsi="Arial" w:cs="Arial"/>
              </w:rPr>
              <w:t xml:space="preserve"> </w:t>
            </w:r>
            <w:r w:rsidRPr="000B391C">
              <w:rPr>
                <w:rFonts w:ascii="Arial" w:hAnsi="Arial" w:cs="Arial"/>
              </w:rPr>
              <w:t xml:space="preserve">element of effective early years education. It </w:t>
            </w:r>
            <w:r w:rsidR="00563090" w:rsidRPr="000B391C">
              <w:rPr>
                <w:rFonts w:ascii="Arial" w:hAnsi="Arial" w:cs="Arial"/>
              </w:rPr>
              <w:t xml:space="preserve">involves </w:t>
            </w:r>
            <w:r w:rsidR="00563090" w:rsidRPr="003A15CA">
              <w:rPr>
                <w:rFonts w:ascii="Arial" w:hAnsi="Arial" w:cs="Arial"/>
              </w:rPr>
              <w:t>evaluating</w:t>
            </w:r>
            <w:r w:rsidR="003A15CA" w:rsidRPr="000B391C">
              <w:rPr>
                <w:rFonts w:ascii="Arial" w:hAnsi="Arial" w:cs="Arial"/>
              </w:rPr>
              <w:t xml:space="preserve"> </w:t>
            </w:r>
            <w:r w:rsidRPr="000B391C">
              <w:rPr>
                <w:rFonts w:ascii="Arial" w:hAnsi="Arial" w:cs="Arial"/>
              </w:rPr>
              <w:t xml:space="preserve">what has worked well </w:t>
            </w:r>
            <w:r w:rsidR="00563090" w:rsidRPr="000B391C">
              <w:rPr>
                <w:rFonts w:ascii="Arial" w:hAnsi="Arial" w:cs="Arial"/>
              </w:rPr>
              <w:t xml:space="preserve">and </w:t>
            </w:r>
            <w:r w:rsidR="00563090" w:rsidRPr="003A15CA">
              <w:rPr>
                <w:rFonts w:ascii="Arial" w:hAnsi="Arial" w:cs="Arial"/>
              </w:rPr>
              <w:t>recognising</w:t>
            </w:r>
            <w:r w:rsidR="003A15CA" w:rsidRPr="000B391C">
              <w:rPr>
                <w:rFonts w:ascii="Arial" w:hAnsi="Arial" w:cs="Arial"/>
              </w:rPr>
              <w:t xml:space="preserve"> </w:t>
            </w:r>
            <w:r w:rsidRPr="000B391C">
              <w:rPr>
                <w:rFonts w:ascii="Arial" w:hAnsi="Arial" w:cs="Arial"/>
              </w:rPr>
              <w:t xml:space="preserve">what </w:t>
            </w:r>
            <w:r w:rsidR="00E32F69">
              <w:rPr>
                <w:rFonts w:ascii="Arial" w:hAnsi="Arial" w:cs="Arial"/>
              </w:rPr>
              <w:t>could</w:t>
            </w:r>
            <w:r w:rsidRPr="000B391C">
              <w:rPr>
                <w:rFonts w:ascii="Arial" w:hAnsi="Arial" w:cs="Arial"/>
              </w:rPr>
              <w:t xml:space="preserve"> be improved</w:t>
            </w:r>
            <w:r w:rsidR="003A15CA">
              <w:rPr>
                <w:rFonts w:ascii="Arial" w:hAnsi="Arial" w:cs="Arial"/>
              </w:rPr>
              <w:t>.</w:t>
            </w:r>
            <w:r w:rsidRPr="000B391C">
              <w:rPr>
                <w:rFonts w:ascii="Arial" w:hAnsi="Arial" w:cs="Arial"/>
              </w:rPr>
              <w:t xml:space="preserve"> Reflective practice supports the continuous professional growth of educators, enhances learning experiences for young children, and contributes to the overall quality and success of early years provision. Through ongoing reflection, educators can progress from being novices to confident and skilled practitioners with adaptable and well-considered practice. For reflective practice to have a meaningful impact, it must be an ongoing and continuous process within early years settings.</w:t>
            </w:r>
          </w:p>
          <w:p w14:paraId="390F3D13" w14:textId="77777777" w:rsidR="00295984" w:rsidRPr="00577B08" w:rsidRDefault="00295984" w:rsidP="002E328C">
            <w:pPr>
              <w:rPr>
                <w:rFonts w:ascii="Arial" w:hAnsi="Arial" w:cs="Arial"/>
              </w:rPr>
            </w:pPr>
          </w:p>
        </w:tc>
      </w:tr>
    </w:tbl>
    <w:p w14:paraId="51B9772E" w14:textId="77777777" w:rsidR="00295984" w:rsidRDefault="00295984" w:rsidP="00295984">
      <w:pPr>
        <w:rPr>
          <w:rFonts w:ascii="Arial" w:hAnsi="Arial" w:cs="Arial"/>
          <w:b/>
          <w:bCs/>
        </w:rPr>
      </w:pPr>
    </w:p>
    <w:p w14:paraId="531E0BFB" w14:textId="13013E06" w:rsidR="00295984" w:rsidRPr="0078678D" w:rsidRDefault="00295984" w:rsidP="00295984">
      <w:pPr>
        <w:rPr>
          <w:rFonts w:ascii="Arial" w:hAnsi="Arial" w:cs="Arial"/>
          <w:b/>
          <w:bCs/>
        </w:rPr>
      </w:pPr>
    </w:p>
    <w:p w14:paraId="42BE8815" w14:textId="77777777" w:rsidR="00295984" w:rsidRDefault="00295984" w:rsidP="00295984"/>
    <w:p w14:paraId="160FBF4F" w14:textId="77777777" w:rsidR="008E445B" w:rsidRDefault="008E445B"/>
    <w:p w14:paraId="4A251D48" w14:textId="77777777" w:rsidR="00197F7B" w:rsidRDefault="00197F7B"/>
    <w:p w14:paraId="377C2DCF" w14:textId="77777777" w:rsidR="00197F7B" w:rsidRDefault="00197F7B"/>
    <w:p w14:paraId="49C5D7DD" w14:textId="77777777" w:rsidR="00197F7B" w:rsidRDefault="00197F7B"/>
    <w:p w14:paraId="30B15ACD" w14:textId="77777777" w:rsidR="00197F7B" w:rsidRDefault="00197F7B"/>
    <w:p w14:paraId="407317F2" w14:textId="77777777" w:rsidR="00197F7B" w:rsidRDefault="00197F7B"/>
    <w:p w14:paraId="7F62AFE8" w14:textId="77777777" w:rsidR="00197F7B" w:rsidRDefault="00197F7B"/>
    <w:p w14:paraId="0174167D" w14:textId="77777777" w:rsidR="00197F7B" w:rsidRDefault="00197F7B"/>
    <w:p w14:paraId="645F1A78" w14:textId="77777777" w:rsidR="00197F7B" w:rsidRDefault="00197F7B"/>
    <w:p w14:paraId="7769D55A" w14:textId="77777777" w:rsidR="00197F7B" w:rsidRDefault="00197F7B"/>
    <w:p w14:paraId="2E1A3A23" w14:textId="77777777" w:rsidR="00197F7B" w:rsidRDefault="00197F7B"/>
    <w:p w14:paraId="71672C87" w14:textId="77777777" w:rsidR="00197F7B" w:rsidRDefault="00197F7B"/>
    <w:p w14:paraId="6DECA31E" w14:textId="77777777" w:rsidR="00197F7B" w:rsidRDefault="00197F7B"/>
    <w:p w14:paraId="27270F43" w14:textId="77777777" w:rsidR="00197F7B" w:rsidRDefault="00197F7B"/>
    <w:p w14:paraId="1CA6F523" w14:textId="77777777" w:rsidR="00197F7B" w:rsidRDefault="00197F7B"/>
    <w:p w14:paraId="2814C99F" w14:textId="77777777" w:rsidR="00197F7B" w:rsidRDefault="00197F7B"/>
    <w:p w14:paraId="2CCDDE4E" w14:textId="77777777" w:rsidR="00197F7B" w:rsidRDefault="00197F7B"/>
    <w:p w14:paraId="62ACEF68" w14:textId="77777777" w:rsidR="00197F7B" w:rsidRDefault="00197F7B"/>
    <w:p w14:paraId="289FEC39" w14:textId="77777777" w:rsidR="00197F7B" w:rsidRDefault="00197F7B"/>
    <w:p w14:paraId="2660D101" w14:textId="77777777" w:rsidR="00197F7B" w:rsidRDefault="00197F7B"/>
    <w:p w14:paraId="63FCE527" w14:textId="77777777" w:rsidR="00197F7B" w:rsidRDefault="00197F7B"/>
    <w:p w14:paraId="4BE6F2BD" w14:textId="77777777" w:rsidR="00197F7B" w:rsidRDefault="00197F7B"/>
    <w:p w14:paraId="330F3811" w14:textId="77777777" w:rsidR="004C40EC" w:rsidRDefault="004C40EC"/>
    <w:p w14:paraId="53315B57" w14:textId="77777777" w:rsidR="004C40EC" w:rsidRDefault="004C40EC"/>
    <w:p w14:paraId="74E151A8" w14:textId="77777777" w:rsidR="004C40EC" w:rsidRDefault="004C40EC"/>
    <w:p w14:paraId="2EAE291A" w14:textId="77777777" w:rsidR="004C40EC" w:rsidRDefault="004C40EC"/>
    <w:p w14:paraId="3AAAB9D0" w14:textId="77777777" w:rsidR="004C40EC" w:rsidRDefault="004C40EC"/>
    <w:p w14:paraId="3DC5F0B9" w14:textId="6A6B8A6F" w:rsidR="00197F7B" w:rsidRPr="004C40EC" w:rsidRDefault="00197F7B">
      <w:pPr>
        <w:rPr>
          <w:rFonts w:ascii="Arial" w:hAnsi="Arial" w:cs="Arial"/>
        </w:rPr>
      </w:pPr>
      <w:r w:rsidRPr="004C40EC">
        <w:rPr>
          <w:rFonts w:ascii="Arial" w:hAnsi="Arial" w:cs="Arial"/>
        </w:rPr>
        <w:lastRenderedPageBreak/>
        <w:t xml:space="preserve">References </w:t>
      </w:r>
    </w:p>
    <w:p w14:paraId="54850FA4" w14:textId="77777777" w:rsidR="0041420B" w:rsidRPr="004C40EC" w:rsidRDefault="0041420B">
      <w:pPr>
        <w:rPr>
          <w:rFonts w:ascii="Arial" w:hAnsi="Arial" w:cs="Arial"/>
        </w:rPr>
      </w:pPr>
    </w:p>
    <w:p w14:paraId="54F0AD90" w14:textId="3AA33347" w:rsidR="0041420B" w:rsidRPr="0041420B" w:rsidRDefault="0041420B" w:rsidP="0041420B">
      <w:pPr>
        <w:rPr>
          <w:rFonts w:ascii="Arial" w:hAnsi="Arial" w:cs="Arial"/>
        </w:rPr>
      </w:pPr>
      <w:r w:rsidRPr="0041420B">
        <w:rPr>
          <w:rFonts w:ascii="Arial" w:hAnsi="Arial" w:cs="Arial"/>
        </w:rPr>
        <w:t xml:space="preserve">Brock, A. (ed.) (2015) </w:t>
      </w:r>
      <w:r w:rsidRPr="0041420B">
        <w:rPr>
          <w:rFonts w:ascii="Arial" w:hAnsi="Arial" w:cs="Arial"/>
          <w:i/>
          <w:iCs/>
        </w:rPr>
        <w:t>The early years reflective practice handbook</w:t>
      </w:r>
      <w:r w:rsidRPr="0041420B">
        <w:rPr>
          <w:rFonts w:ascii="Arial" w:hAnsi="Arial" w:cs="Arial"/>
        </w:rPr>
        <w:t xml:space="preserve">. 1st ed. London ; Routeldge. Available at: </w:t>
      </w:r>
      <w:hyperlink r:id="rId6" w:history="1">
        <w:r w:rsidR="00DF796D" w:rsidRPr="0041420B">
          <w:rPr>
            <w:rStyle w:val="Hyperlink"/>
            <w:rFonts w:ascii="Arial" w:hAnsi="Arial" w:cs="Arial"/>
          </w:rPr>
          <w:t>https://doi.org/10.4324/9780203117248</w:t>
        </w:r>
      </w:hyperlink>
      <w:r w:rsidR="00DF796D" w:rsidRPr="004C40EC">
        <w:rPr>
          <w:rFonts w:ascii="Arial" w:hAnsi="Arial" w:cs="Arial"/>
        </w:rPr>
        <w:t xml:space="preserve"> </w:t>
      </w:r>
      <w:r w:rsidRPr="0041420B">
        <w:rPr>
          <w:rFonts w:ascii="Arial" w:hAnsi="Arial" w:cs="Arial"/>
        </w:rPr>
        <w:t>.</w:t>
      </w:r>
    </w:p>
    <w:p w14:paraId="5396CAB1" w14:textId="77777777" w:rsidR="0041420B" w:rsidRPr="004C40EC" w:rsidRDefault="0041420B">
      <w:pPr>
        <w:rPr>
          <w:rFonts w:ascii="Arial" w:hAnsi="Arial" w:cs="Arial"/>
        </w:rPr>
      </w:pPr>
    </w:p>
    <w:p w14:paraId="273477DC" w14:textId="77777777" w:rsidR="000A22E4" w:rsidRPr="004C40EC" w:rsidRDefault="000A22E4">
      <w:pPr>
        <w:rPr>
          <w:rFonts w:ascii="Arial" w:hAnsi="Arial" w:cs="Arial"/>
        </w:rPr>
      </w:pPr>
    </w:p>
    <w:p w14:paraId="10C835B8" w14:textId="001BB17D" w:rsidR="000A22E4" w:rsidRPr="004C40EC" w:rsidRDefault="000A22E4">
      <w:pPr>
        <w:rPr>
          <w:rFonts w:ascii="Arial" w:hAnsi="Arial" w:cs="Arial"/>
        </w:rPr>
      </w:pPr>
      <w:r w:rsidRPr="004C40EC">
        <w:rPr>
          <w:rFonts w:ascii="Arial" w:hAnsi="Arial" w:cs="Arial"/>
        </w:rPr>
        <w:t>Finlay, Linda (2008). Reflecting on ‘Reflective practice’. Practice-based Professional Learning Paper 52, The Open University. (“Reflecting on ‘Reflective practice’ - Open Research Online”)</w:t>
      </w:r>
    </w:p>
    <w:p w14:paraId="581B985F" w14:textId="77777777" w:rsidR="007168C8" w:rsidRPr="004C40EC" w:rsidRDefault="007168C8">
      <w:pPr>
        <w:rPr>
          <w:rFonts w:ascii="Arial" w:hAnsi="Arial" w:cs="Arial"/>
        </w:rPr>
      </w:pPr>
    </w:p>
    <w:p w14:paraId="1B52CCCE" w14:textId="77777777" w:rsidR="007168C8" w:rsidRPr="004C40EC" w:rsidRDefault="007168C8" w:rsidP="007168C8">
      <w:pPr>
        <w:rPr>
          <w:rFonts w:ascii="Arial" w:hAnsi="Arial" w:cs="Arial"/>
        </w:rPr>
      </w:pPr>
      <w:r w:rsidRPr="004C40EC">
        <w:rPr>
          <w:rFonts w:ascii="Arial" w:hAnsi="Arial" w:cs="Arial"/>
        </w:rPr>
        <w:t xml:space="preserve">Tarrant, P. (2013) </w:t>
      </w:r>
      <w:r w:rsidRPr="004C40EC">
        <w:rPr>
          <w:rFonts w:ascii="Arial" w:hAnsi="Arial" w:cs="Arial"/>
          <w:i/>
          <w:iCs/>
        </w:rPr>
        <w:t>Reflective practice and professional development</w:t>
      </w:r>
      <w:r w:rsidRPr="004C40EC">
        <w:rPr>
          <w:rFonts w:ascii="Arial" w:hAnsi="Arial" w:cs="Arial"/>
        </w:rPr>
        <w:t>. First edition. Los Angeles, [California: Sage.</w:t>
      </w:r>
    </w:p>
    <w:p w14:paraId="6EE0DB50" w14:textId="77777777" w:rsidR="007168C8" w:rsidRPr="004C40EC" w:rsidRDefault="007168C8">
      <w:pPr>
        <w:rPr>
          <w:rFonts w:ascii="Arial" w:hAnsi="Arial" w:cs="Arial"/>
        </w:rPr>
      </w:pPr>
    </w:p>
    <w:p w14:paraId="5BC54F32" w14:textId="77777777" w:rsidR="00197F7B" w:rsidRPr="004C40EC" w:rsidRDefault="00197F7B">
      <w:pPr>
        <w:rPr>
          <w:rFonts w:ascii="Arial" w:hAnsi="Arial" w:cs="Arial"/>
        </w:rPr>
      </w:pPr>
    </w:p>
    <w:p w14:paraId="6406D91A" w14:textId="1A512307" w:rsidR="00197F7B" w:rsidRPr="004C40EC" w:rsidRDefault="00197F7B" w:rsidP="00197F7B">
      <w:pPr>
        <w:rPr>
          <w:rFonts w:ascii="Arial" w:hAnsi="Arial" w:cs="Arial"/>
        </w:rPr>
      </w:pPr>
      <w:r w:rsidRPr="004C40EC">
        <w:rPr>
          <w:rFonts w:ascii="Arial" w:hAnsi="Arial" w:cs="Arial"/>
        </w:rPr>
        <w:t xml:space="preserve">Thompson, C. (2021). Reflective Practice for Professional Development: A Guide for Teachers (1st ed.). Routledge. </w:t>
      </w:r>
      <w:hyperlink r:id="rId7" w:history="1">
        <w:r w:rsidR="00DF796D" w:rsidRPr="004C40EC">
          <w:rPr>
            <w:rStyle w:val="Hyperlink"/>
            <w:rFonts w:ascii="Arial" w:hAnsi="Arial" w:cs="Arial"/>
          </w:rPr>
          <w:t>https://doi.org/10.4324/9781003056812</w:t>
        </w:r>
      </w:hyperlink>
      <w:r w:rsidR="00DF796D" w:rsidRPr="004C40EC">
        <w:rPr>
          <w:rFonts w:ascii="Arial" w:hAnsi="Arial" w:cs="Arial"/>
        </w:rPr>
        <w:t xml:space="preserve"> </w:t>
      </w:r>
      <w:r w:rsidRPr="004C40EC">
        <w:rPr>
          <w:rFonts w:ascii="Arial" w:hAnsi="Arial" w:cs="Arial"/>
        </w:rPr>
        <w:t xml:space="preserve"> </w:t>
      </w:r>
    </w:p>
    <w:p w14:paraId="2317D303" w14:textId="77777777" w:rsidR="00197F7B" w:rsidRPr="004C40EC" w:rsidRDefault="00197F7B">
      <w:pPr>
        <w:rPr>
          <w:rFonts w:ascii="Arial" w:hAnsi="Arial" w:cs="Arial"/>
        </w:rPr>
      </w:pPr>
    </w:p>
    <w:p w14:paraId="30C31CAF" w14:textId="77777777" w:rsidR="00197F7B" w:rsidRPr="004C40EC" w:rsidRDefault="00197F7B">
      <w:pPr>
        <w:rPr>
          <w:rFonts w:ascii="Arial" w:hAnsi="Arial" w:cs="Arial"/>
        </w:rPr>
      </w:pPr>
    </w:p>
    <w:p w14:paraId="7CE3E3DA" w14:textId="77777777" w:rsidR="00197F7B" w:rsidRPr="004C40EC" w:rsidRDefault="00197F7B">
      <w:pPr>
        <w:rPr>
          <w:rFonts w:ascii="Arial" w:hAnsi="Arial" w:cs="Arial"/>
        </w:rPr>
      </w:pPr>
    </w:p>
    <w:sectPr w:rsidR="00197F7B" w:rsidRPr="004C40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984"/>
    <w:rsid w:val="000A22E4"/>
    <w:rsid w:val="000A7D09"/>
    <w:rsid w:val="000B391C"/>
    <w:rsid w:val="000D2D85"/>
    <w:rsid w:val="00193303"/>
    <w:rsid w:val="00197F7B"/>
    <w:rsid w:val="001C099A"/>
    <w:rsid w:val="0021573B"/>
    <w:rsid w:val="00235ABC"/>
    <w:rsid w:val="00265D14"/>
    <w:rsid w:val="00271B33"/>
    <w:rsid w:val="00295984"/>
    <w:rsid w:val="002964A8"/>
    <w:rsid w:val="00296949"/>
    <w:rsid w:val="002B00FD"/>
    <w:rsid w:val="002C3E5F"/>
    <w:rsid w:val="002C4A52"/>
    <w:rsid w:val="002E27B3"/>
    <w:rsid w:val="002F3C12"/>
    <w:rsid w:val="003504DD"/>
    <w:rsid w:val="003516C3"/>
    <w:rsid w:val="00355F53"/>
    <w:rsid w:val="00362A27"/>
    <w:rsid w:val="003660FF"/>
    <w:rsid w:val="003A15CA"/>
    <w:rsid w:val="003B1CEC"/>
    <w:rsid w:val="003D46F2"/>
    <w:rsid w:val="0041420B"/>
    <w:rsid w:val="00483C95"/>
    <w:rsid w:val="00494D74"/>
    <w:rsid w:val="004A079C"/>
    <w:rsid w:val="004B744D"/>
    <w:rsid w:val="004C40EC"/>
    <w:rsid w:val="004E0C20"/>
    <w:rsid w:val="0055138A"/>
    <w:rsid w:val="00563090"/>
    <w:rsid w:val="00585815"/>
    <w:rsid w:val="005928C8"/>
    <w:rsid w:val="005B05AC"/>
    <w:rsid w:val="005B65A6"/>
    <w:rsid w:val="005F3F46"/>
    <w:rsid w:val="006129AE"/>
    <w:rsid w:val="0065461E"/>
    <w:rsid w:val="00676D56"/>
    <w:rsid w:val="00683972"/>
    <w:rsid w:val="006D7EF3"/>
    <w:rsid w:val="006E7428"/>
    <w:rsid w:val="007168C8"/>
    <w:rsid w:val="00736414"/>
    <w:rsid w:val="00763808"/>
    <w:rsid w:val="00786710"/>
    <w:rsid w:val="007C1C20"/>
    <w:rsid w:val="007E5696"/>
    <w:rsid w:val="00813360"/>
    <w:rsid w:val="0087483E"/>
    <w:rsid w:val="00875270"/>
    <w:rsid w:val="00882C60"/>
    <w:rsid w:val="008857FB"/>
    <w:rsid w:val="00892E4B"/>
    <w:rsid w:val="008A7597"/>
    <w:rsid w:val="008D6E8F"/>
    <w:rsid w:val="008E445B"/>
    <w:rsid w:val="00903C7F"/>
    <w:rsid w:val="00927133"/>
    <w:rsid w:val="0094634F"/>
    <w:rsid w:val="009570E0"/>
    <w:rsid w:val="009727F9"/>
    <w:rsid w:val="009A1EA4"/>
    <w:rsid w:val="009B7085"/>
    <w:rsid w:val="009C5C7A"/>
    <w:rsid w:val="00A173E1"/>
    <w:rsid w:val="00A232AC"/>
    <w:rsid w:val="00A51684"/>
    <w:rsid w:val="00A82407"/>
    <w:rsid w:val="00AB2AC8"/>
    <w:rsid w:val="00BA672D"/>
    <w:rsid w:val="00BC4A1A"/>
    <w:rsid w:val="00BE5330"/>
    <w:rsid w:val="00BF74B2"/>
    <w:rsid w:val="00C2434A"/>
    <w:rsid w:val="00C337F5"/>
    <w:rsid w:val="00C36A6F"/>
    <w:rsid w:val="00C93D8B"/>
    <w:rsid w:val="00CB07EC"/>
    <w:rsid w:val="00CB0A3F"/>
    <w:rsid w:val="00D7776D"/>
    <w:rsid w:val="00D97361"/>
    <w:rsid w:val="00DB13D7"/>
    <w:rsid w:val="00DC758C"/>
    <w:rsid w:val="00DF796D"/>
    <w:rsid w:val="00E24544"/>
    <w:rsid w:val="00E32F69"/>
    <w:rsid w:val="00E90872"/>
    <w:rsid w:val="00EB0784"/>
    <w:rsid w:val="00EB1E23"/>
    <w:rsid w:val="00F04C8B"/>
    <w:rsid w:val="00F93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A1387"/>
  <w15:chartTrackingRefBased/>
  <w15:docId w15:val="{71C86952-9DDE-47C8-AC3D-D3186E01D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84"/>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29598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9598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95984"/>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95984"/>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295984"/>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295984"/>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295984"/>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295984"/>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295984"/>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984"/>
    <w:rPr>
      <w:rFonts w:eastAsiaTheme="majorEastAsia" w:cstheme="majorBidi"/>
      <w:color w:val="272727" w:themeColor="text1" w:themeTint="D8"/>
    </w:rPr>
  </w:style>
  <w:style w:type="paragraph" w:styleId="Title">
    <w:name w:val="Title"/>
    <w:basedOn w:val="Normal"/>
    <w:next w:val="Normal"/>
    <w:link w:val="TitleChar"/>
    <w:uiPriority w:val="10"/>
    <w:qFormat/>
    <w:rsid w:val="0029598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95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984"/>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95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984"/>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295984"/>
    <w:rPr>
      <w:i/>
      <w:iCs/>
      <w:color w:val="404040" w:themeColor="text1" w:themeTint="BF"/>
    </w:rPr>
  </w:style>
  <w:style w:type="paragraph" w:styleId="ListParagraph">
    <w:name w:val="List Paragraph"/>
    <w:basedOn w:val="Normal"/>
    <w:uiPriority w:val="34"/>
    <w:qFormat/>
    <w:rsid w:val="00295984"/>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295984"/>
    <w:rPr>
      <w:i/>
      <w:iCs/>
      <w:color w:val="0F4761" w:themeColor="accent1" w:themeShade="BF"/>
    </w:rPr>
  </w:style>
  <w:style w:type="paragraph" w:styleId="IntenseQuote">
    <w:name w:val="Intense Quote"/>
    <w:basedOn w:val="Normal"/>
    <w:next w:val="Normal"/>
    <w:link w:val="IntenseQuoteChar"/>
    <w:uiPriority w:val="30"/>
    <w:qFormat/>
    <w:rsid w:val="0029598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295984"/>
    <w:rPr>
      <w:i/>
      <w:iCs/>
      <w:color w:val="0F4761" w:themeColor="accent1" w:themeShade="BF"/>
    </w:rPr>
  </w:style>
  <w:style w:type="character" w:styleId="IntenseReference">
    <w:name w:val="Intense Reference"/>
    <w:basedOn w:val="DefaultParagraphFont"/>
    <w:uiPriority w:val="32"/>
    <w:qFormat/>
    <w:rsid w:val="00295984"/>
    <w:rPr>
      <w:b/>
      <w:bCs/>
      <w:smallCaps/>
      <w:color w:val="0F4761" w:themeColor="accent1" w:themeShade="BF"/>
      <w:spacing w:val="5"/>
    </w:rPr>
  </w:style>
  <w:style w:type="table" w:styleId="TableGrid">
    <w:name w:val="Table Grid"/>
    <w:basedOn w:val="TableNormal"/>
    <w:uiPriority w:val="39"/>
    <w:rsid w:val="00295984"/>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796D"/>
    <w:rPr>
      <w:color w:val="467886" w:themeColor="hyperlink"/>
      <w:u w:val="single"/>
    </w:rPr>
  </w:style>
  <w:style w:type="character" w:styleId="UnresolvedMention">
    <w:name w:val="Unresolved Mention"/>
    <w:basedOn w:val="DefaultParagraphFont"/>
    <w:uiPriority w:val="99"/>
    <w:semiHidden/>
    <w:unhideWhenUsed/>
    <w:rsid w:val="00DF79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4324/97810030568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0203117248" TargetMode="External"/><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1096</Words>
  <Characters>6868</Characters>
  <Application>Microsoft Office Word</Application>
  <DocSecurity>0</DocSecurity>
  <Lines>202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69</cp:revision>
  <dcterms:created xsi:type="dcterms:W3CDTF">2026-01-13T14:01:00Z</dcterms:created>
  <dcterms:modified xsi:type="dcterms:W3CDTF">2026-01-13T16:27:00Z</dcterms:modified>
</cp:coreProperties>
</file>