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47F" w:rsidRPr="000F02D0" w:rsidRDefault="000E047F" w:rsidP="000E047F">
      <w:pPr>
        <w:spacing w:line="480" w:lineRule="auto"/>
        <w:rPr>
          <w:rFonts w:ascii="Times New Roman" w:hAnsi="Times New Roman" w:cs="Times New Roman"/>
          <w:sz w:val="24"/>
          <w:szCs w:val="24"/>
          <w:u w:val="single"/>
        </w:rPr>
      </w:pPr>
      <w:r w:rsidRPr="000F02D0">
        <w:rPr>
          <w:rFonts w:ascii="Times New Roman" w:hAnsi="Times New Roman" w:cs="Times New Roman"/>
          <w:sz w:val="24"/>
          <w:szCs w:val="24"/>
          <w:u w:val="single"/>
        </w:rPr>
        <w:t>Drawing upon appropriate psychological theories covered in this module, critically reflect upon the role of a chosen Community of Practice in supporting your personal and professional development.</w:t>
      </w:r>
    </w:p>
    <w:p w:rsidR="000E047F" w:rsidRPr="000F02D0" w:rsidRDefault="000E047F" w:rsidP="000E047F">
      <w:pPr>
        <w:spacing w:line="480" w:lineRule="auto"/>
        <w:rPr>
          <w:rFonts w:ascii="Times New Roman" w:hAnsi="Times New Roman" w:cs="Times New Roman"/>
          <w:sz w:val="24"/>
          <w:szCs w:val="24"/>
        </w:rPr>
      </w:pPr>
      <w:r w:rsidRPr="000F02D0">
        <w:rPr>
          <w:rFonts w:ascii="Times New Roman" w:hAnsi="Times New Roman" w:cs="Times New Roman"/>
          <w:sz w:val="24"/>
          <w:szCs w:val="24"/>
        </w:rPr>
        <w:tab/>
      </w:r>
      <w:r w:rsidR="005C18B6" w:rsidRPr="000F02D0">
        <w:rPr>
          <w:rFonts w:ascii="Times New Roman" w:hAnsi="Times New Roman" w:cs="Times New Roman"/>
          <w:sz w:val="24"/>
          <w:szCs w:val="24"/>
        </w:rPr>
        <w:t xml:space="preserve">This assignment will be reflecting on my personal experience as a health care support worker in supporting my personal and professional development while exploring the social identity theory and the social interdependence theory. </w:t>
      </w:r>
      <w:r w:rsidRPr="000F02D0">
        <w:rPr>
          <w:rFonts w:ascii="Times New Roman" w:hAnsi="Times New Roman" w:cs="Times New Roman"/>
          <w:sz w:val="24"/>
          <w:szCs w:val="24"/>
        </w:rPr>
        <w:t>The community of practice t</w:t>
      </w:r>
      <w:r w:rsidRPr="000F02D0">
        <w:rPr>
          <w:rFonts w:ascii="Times New Roman" w:hAnsi="Times New Roman" w:cs="Times New Roman"/>
          <w:sz w:val="24"/>
          <w:szCs w:val="24"/>
          <w:shd w:val="clear" w:color="auto" w:fill="FFFFFF"/>
        </w:rPr>
        <w:t xml:space="preserve">heory is fundamentally a social theory. </w:t>
      </w:r>
      <w:r w:rsidRPr="000F02D0">
        <w:rPr>
          <w:rFonts w:ascii="Times New Roman" w:hAnsi="Times New Roman" w:cs="Times New Roman"/>
          <w:sz w:val="24"/>
          <w:szCs w:val="24"/>
        </w:rPr>
        <w:t xml:space="preserve">The concept of Communities of Practice has been applied to the language and professional development of people’s everyday lives (Wenger, 2010). Specifically, the concept of Communities of </w:t>
      </w:r>
      <w:r w:rsidR="0030699C" w:rsidRPr="000F02D0">
        <w:rPr>
          <w:rFonts w:ascii="Times New Roman" w:hAnsi="Times New Roman" w:cs="Times New Roman"/>
          <w:sz w:val="24"/>
          <w:szCs w:val="24"/>
        </w:rPr>
        <w:t xml:space="preserve">  </w:t>
      </w:r>
      <w:r w:rsidRPr="000F02D0">
        <w:rPr>
          <w:rFonts w:ascii="Times New Roman" w:hAnsi="Times New Roman" w:cs="Times New Roman"/>
          <w:sz w:val="24"/>
          <w:szCs w:val="24"/>
        </w:rPr>
        <w:t xml:space="preserve">Practice applies to groups of people who sincerely care about the same real-life issues, and who work together regularly, in order to learn simultaneously and from one </w:t>
      </w:r>
      <w:r w:rsidRPr="000F02D0">
        <w:rPr>
          <w:rFonts w:ascii="Times New Roman" w:hAnsi="Times New Roman" w:cs="Times New Roman"/>
          <w:sz w:val="24"/>
          <w:szCs w:val="24"/>
        </w:rPr>
        <w:lastRenderedPageBreak/>
        <w:t xml:space="preserve">another, and have a passion for the same certain topics (Wenger, </w:t>
      </w:r>
      <w:proofErr w:type="spellStart"/>
      <w:r w:rsidRPr="000F02D0">
        <w:rPr>
          <w:rFonts w:ascii="Times New Roman" w:hAnsi="Times New Roman" w:cs="Times New Roman"/>
          <w:sz w:val="24"/>
          <w:szCs w:val="24"/>
        </w:rPr>
        <w:t>McDemott</w:t>
      </w:r>
      <w:proofErr w:type="spellEnd"/>
      <w:r w:rsidRPr="000F02D0">
        <w:rPr>
          <w:rFonts w:ascii="Times New Roman" w:hAnsi="Times New Roman" w:cs="Times New Roman"/>
          <w:sz w:val="24"/>
          <w:szCs w:val="24"/>
        </w:rPr>
        <w:t>, &amp; Snyder, 2002). However, the Community of Practice is suggested to be relatively difficult, when applied to an organizational setting (</w:t>
      </w:r>
      <w:proofErr w:type="spellStart"/>
      <w:r w:rsidRPr="000F02D0">
        <w:rPr>
          <w:rFonts w:ascii="Times New Roman" w:hAnsi="Times New Roman" w:cs="Times New Roman"/>
          <w:sz w:val="24"/>
          <w:szCs w:val="24"/>
          <w:shd w:val="clear" w:color="auto" w:fill="FFFFFF"/>
        </w:rPr>
        <w:t>Addicott</w:t>
      </w:r>
      <w:proofErr w:type="spellEnd"/>
      <w:r w:rsidRPr="000F02D0">
        <w:rPr>
          <w:rFonts w:ascii="Times New Roman" w:hAnsi="Times New Roman" w:cs="Times New Roman"/>
          <w:sz w:val="24"/>
          <w:szCs w:val="24"/>
          <w:shd w:val="clear" w:color="auto" w:fill="FFFFFF"/>
        </w:rPr>
        <w:t xml:space="preserve">, McGivern, &amp; Ferlie, 2006; </w:t>
      </w:r>
      <w:hyperlink r:id="rId4" w:history="1">
        <w:r w:rsidRPr="000F02D0">
          <w:rPr>
            <w:rStyle w:val="Hyperlink"/>
            <w:rFonts w:ascii="Times New Roman" w:hAnsi="Times New Roman" w:cs="Times New Roman"/>
            <w:color w:val="auto"/>
            <w:sz w:val="24"/>
            <w:szCs w:val="24"/>
            <w:u w:val="none"/>
          </w:rPr>
          <w:t>Waring &amp; Currie, 2009</w:t>
        </w:r>
      </w:hyperlink>
      <w:r w:rsidRPr="000F02D0">
        <w:rPr>
          <w:rFonts w:ascii="Times New Roman" w:hAnsi="Times New Roman" w:cs="Times New Roman"/>
          <w:sz w:val="24"/>
          <w:szCs w:val="24"/>
          <w:shd w:val="clear" w:color="auto" w:fill="FFFFFF"/>
        </w:rPr>
        <w:t>). A transpersonal method of ‘thinking together’, was put forward to argue that communities of practice cannot occur without people thinking together (</w:t>
      </w:r>
      <w:proofErr w:type="spellStart"/>
      <w:r w:rsidRPr="000F02D0">
        <w:rPr>
          <w:rFonts w:ascii="Times New Roman" w:hAnsi="Times New Roman" w:cs="Times New Roman"/>
          <w:sz w:val="24"/>
          <w:szCs w:val="24"/>
          <w:shd w:val="clear" w:color="auto" w:fill="FFFFFF"/>
        </w:rPr>
        <w:t>Pyrko</w:t>
      </w:r>
      <w:proofErr w:type="spellEnd"/>
      <w:r w:rsidRPr="000F02D0">
        <w:rPr>
          <w:rFonts w:ascii="Times New Roman" w:hAnsi="Times New Roman" w:cs="Times New Roman"/>
          <w:sz w:val="24"/>
          <w:szCs w:val="24"/>
          <w:shd w:val="clear" w:color="auto" w:fill="FFFFFF"/>
        </w:rPr>
        <w:t xml:space="preserve">, </w:t>
      </w:r>
      <w:proofErr w:type="spellStart"/>
      <w:r w:rsidRPr="000F02D0">
        <w:rPr>
          <w:rFonts w:ascii="Times New Roman" w:hAnsi="Times New Roman" w:cs="Times New Roman"/>
          <w:sz w:val="24"/>
          <w:szCs w:val="24"/>
          <w:shd w:val="clear" w:color="auto" w:fill="FFFFFF"/>
        </w:rPr>
        <w:t>Dörfler</w:t>
      </w:r>
      <w:proofErr w:type="spellEnd"/>
      <w:r w:rsidRPr="000F02D0">
        <w:rPr>
          <w:rFonts w:ascii="Times New Roman" w:hAnsi="Times New Roman" w:cs="Times New Roman"/>
          <w:sz w:val="24"/>
          <w:szCs w:val="24"/>
          <w:shd w:val="clear" w:color="auto" w:fill="FFFFFF"/>
        </w:rPr>
        <w:t xml:space="preserve">, &amp; Eden, 2017). Thinking together was theoretically built on </w:t>
      </w:r>
      <w:hyperlink r:id="rId5" w:history="1">
        <w:r w:rsidRPr="000F02D0">
          <w:rPr>
            <w:rStyle w:val="Hyperlink"/>
            <w:rFonts w:ascii="Times New Roman" w:hAnsi="Times New Roman" w:cs="Times New Roman"/>
            <w:color w:val="auto"/>
            <w:sz w:val="24"/>
            <w:szCs w:val="24"/>
            <w:u w:val="none"/>
          </w:rPr>
          <w:t>Polanyi’s (1962)</w:t>
        </w:r>
      </w:hyperlink>
      <w:r w:rsidRPr="000F02D0">
        <w:rPr>
          <w:rFonts w:ascii="Times New Roman" w:hAnsi="Times New Roman" w:cs="Times New Roman"/>
          <w:sz w:val="24"/>
          <w:szCs w:val="24"/>
          <w:shd w:val="clear" w:color="auto" w:fill="FFFFFF"/>
        </w:rPr>
        <w:t xml:space="preserve"> impression of </w:t>
      </w:r>
      <w:r w:rsidRPr="000F02D0">
        <w:rPr>
          <w:rFonts w:ascii="Times New Roman" w:hAnsi="Times New Roman" w:cs="Times New Roman"/>
          <w:sz w:val="24"/>
          <w:szCs w:val="24"/>
        </w:rPr>
        <w:t>indwelling</w:t>
      </w:r>
      <w:r w:rsidRPr="000F02D0">
        <w:rPr>
          <w:rFonts w:ascii="Times New Roman" w:hAnsi="Times New Roman" w:cs="Times New Roman"/>
          <w:sz w:val="24"/>
          <w:szCs w:val="24"/>
          <w:shd w:val="clear" w:color="auto" w:fill="FFFFFF"/>
        </w:rPr>
        <w:t>; it was suggested that</w:t>
      </w:r>
      <w:r w:rsidR="00034630" w:rsidRPr="000F02D0">
        <w:rPr>
          <w:rFonts w:ascii="Times New Roman" w:hAnsi="Times New Roman" w:cs="Times New Roman"/>
          <w:sz w:val="24"/>
          <w:szCs w:val="24"/>
          <w:shd w:val="clear" w:color="auto" w:fill="FFFFFF"/>
        </w:rPr>
        <w:t xml:space="preserve"> people can guide each other through their outlook towards a certain  situation</w:t>
      </w:r>
      <w:r w:rsidR="00327F99" w:rsidRPr="000F02D0">
        <w:rPr>
          <w:rFonts w:ascii="Times New Roman" w:hAnsi="Times New Roman" w:cs="Times New Roman"/>
          <w:sz w:val="24"/>
          <w:szCs w:val="24"/>
          <w:shd w:val="clear" w:color="auto" w:fill="FFFFFF"/>
        </w:rPr>
        <w:t>,</w:t>
      </w:r>
      <w:r w:rsidR="00034630" w:rsidRPr="000F02D0">
        <w:rPr>
          <w:rFonts w:ascii="Times New Roman" w:hAnsi="Times New Roman" w:cs="Times New Roman"/>
          <w:sz w:val="24"/>
          <w:szCs w:val="24"/>
          <w:shd w:val="clear" w:color="auto" w:fill="FFFFFF"/>
        </w:rPr>
        <w:t xml:space="preserve"> and share tacit knowledge </w:t>
      </w:r>
      <w:r w:rsidR="00034630" w:rsidRPr="000F02D0">
        <w:rPr>
          <w:rFonts w:ascii="Times New Roman" w:hAnsi="Times New Roman" w:cs="Times New Roman"/>
          <w:sz w:val="24"/>
          <w:szCs w:val="24"/>
          <w:shd w:val="clear" w:color="auto" w:fill="FFFFFF"/>
        </w:rPr>
        <w:lastRenderedPageBreak/>
        <w:t>by leading one another through their perception of equally recognisable real-life dilemmas ( Polanyi, 1962)</w:t>
      </w:r>
      <w:r w:rsidR="0093212F" w:rsidRPr="000F02D0">
        <w:rPr>
          <w:rFonts w:ascii="Times New Roman" w:hAnsi="Times New Roman" w:cs="Times New Roman"/>
          <w:sz w:val="24"/>
          <w:szCs w:val="24"/>
          <w:shd w:val="clear" w:color="auto" w:fill="FFFFFF"/>
        </w:rPr>
        <w:t xml:space="preserve">. </w:t>
      </w:r>
    </w:p>
    <w:p w:rsidR="00194978" w:rsidRPr="000F02D0" w:rsidRDefault="000E047F" w:rsidP="00684D5B">
      <w:pPr>
        <w:pStyle w:val="NormalWeb"/>
        <w:spacing w:before="0" w:beforeAutospacing="0" w:after="360" w:afterAutospacing="0" w:line="480" w:lineRule="auto"/>
        <w:rPr>
          <w:shd w:val="clear" w:color="auto" w:fill="FFFFFF"/>
        </w:rPr>
      </w:pPr>
      <w:r w:rsidRPr="000F02D0">
        <w:tab/>
        <w:t>A United Kingdom based study by Appleby, Crawford, &amp; Emmerson, 2009 deduced that by 2017 productivity would be a primary objective in the main strategies proposed for health care improvement, pertaining to the loss of funding outlined by the National Health Service (NHS) (Appleby, Crawford, &amp; Emmerson, 2009). Health care services are consistently challenged with barriers in economically constrained locations</w:t>
      </w:r>
      <w:r w:rsidR="001F2CEE" w:rsidRPr="000F02D0">
        <w:t>,</w:t>
      </w:r>
      <w:r w:rsidRPr="000F02D0">
        <w:t xml:space="preserve"> in the duty to provide high-quality care. Improving productivity in the healthcare sector equates to increased value in resources </w:t>
      </w:r>
      <w:r w:rsidRPr="000F02D0">
        <w:lastRenderedPageBreak/>
        <w:t>used to deliver high-quality healthcare, to ensure the needs of the people are met (Appleby, Crawford, &amp; Emmerson, 2009). To improve productivity in the healthcare</w:t>
      </w:r>
      <w:r w:rsidR="00327F99" w:rsidRPr="000F02D0">
        <w:t xml:space="preserve"> sector</w:t>
      </w:r>
      <w:r w:rsidRPr="000F02D0">
        <w:t>, the productiveness of other businesses was observed in order to develop better-quality in</w:t>
      </w:r>
      <w:r w:rsidR="00327F99" w:rsidRPr="000F02D0">
        <w:t>novations</w:t>
      </w:r>
      <w:r w:rsidRPr="000F02D0">
        <w:t>, to improve the growth of organisational performance. One approach acknowledged was the promotion of communities of practice. The community of practice theory has achieved acknowledgment throughout the business sector for increasing</w:t>
      </w:r>
      <w:r w:rsidR="00327F99" w:rsidRPr="000F02D0">
        <w:t xml:space="preserve"> </w:t>
      </w:r>
      <w:r w:rsidRPr="000F02D0">
        <w:t>organisation</w:t>
      </w:r>
      <w:r w:rsidR="00327F99" w:rsidRPr="000F02D0">
        <w:t>al</w:t>
      </w:r>
      <w:r w:rsidRPr="000F02D0">
        <w:t xml:space="preserve"> performances (</w:t>
      </w:r>
      <w:r w:rsidRPr="000F02D0">
        <w:rPr>
          <w:shd w:val="clear" w:color="auto" w:fill="FFFFFF"/>
        </w:rPr>
        <w:t xml:space="preserve">Lesser &amp; </w:t>
      </w:r>
      <w:proofErr w:type="spellStart"/>
      <w:r w:rsidRPr="000F02D0">
        <w:rPr>
          <w:shd w:val="clear" w:color="auto" w:fill="FFFFFF"/>
        </w:rPr>
        <w:t>Storck</w:t>
      </w:r>
      <w:proofErr w:type="spellEnd"/>
      <w:r w:rsidRPr="000F02D0">
        <w:rPr>
          <w:shd w:val="clear" w:color="auto" w:fill="FFFFFF"/>
        </w:rPr>
        <w:t>, 2001;</w:t>
      </w:r>
      <w:r w:rsidRPr="000F02D0">
        <w:t xml:space="preserve"> </w:t>
      </w:r>
      <w:r w:rsidRPr="000F02D0">
        <w:rPr>
          <w:shd w:val="clear" w:color="auto" w:fill="FFFFFF"/>
        </w:rPr>
        <w:t>Wenger &amp; Snyder, 2000)</w:t>
      </w:r>
      <w:r w:rsidRPr="000F02D0">
        <w:t xml:space="preserve">. Communities of practice have inspired the determination of organization knowledge </w:t>
      </w:r>
      <w:r w:rsidRPr="000F02D0">
        <w:lastRenderedPageBreak/>
        <w:t>as a method of distributing implicit knowledge</w:t>
      </w:r>
      <w:r w:rsidR="00327F99" w:rsidRPr="000F02D0">
        <w:t>;</w:t>
      </w:r>
      <w:r w:rsidRPr="000F02D0">
        <w:t xml:space="preserve"> inspiring improvement, forming connections and increasing the worth of the organisation</w:t>
      </w:r>
      <w:r w:rsidR="001F2CEE" w:rsidRPr="000F02D0">
        <w:t xml:space="preserve"> overall</w:t>
      </w:r>
      <w:r w:rsidRPr="000F02D0">
        <w:t xml:space="preserve"> (</w:t>
      </w:r>
      <w:r w:rsidRPr="000F02D0">
        <w:rPr>
          <w:shd w:val="clear" w:color="auto" w:fill="FFFFFF"/>
        </w:rPr>
        <w:t xml:space="preserve">Leavitt, 2001; Lesser &amp; </w:t>
      </w:r>
      <w:proofErr w:type="spellStart"/>
      <w:r w:rsidRPr="000F02D0">
        <w:rPr>
          <w:shd w:val="clear" w:color="auto" w:fill="FFFFFF"/>
        </w:rPr>
        <w:t>Storck</w:t>
      </w:r>
      <w:proofErr w:type="spellEnd"/>
      <w:r w:rsidRPr="000F02D0">
        <w:rPr>
          <w:shd w:val="clear" w:color="auto" w:fill="FFFFFF"/>
        </w:rPr>
        <w:t>, 2001)</w:t>
      </w:r>
      <w:r w:rsidRPr="000F02D0">
        <w:t>. The outcome reported from the community of practice from other businesses, has influenced the healthcare sector into promoting the communities of practice</w:t>
      </w:r>
      <w:r w:rsidR="001F2CEE" w:rsidRPr="000F02D0">
        <w:t xml:space="preserve"> theory</w:t>
      </w:r>
      <w:r w:rsidRPr="000F02D0">
        <w:t>, as a means of improving practic</w:t>
      </w:r>
      <w:r w:rsidR="001F2CEE" w:rsidRPr="000F02D0">
        <w:t>al skills</w:t>
      </w:r>
      <w:r w:rsidRPr="000F02D0">
        <w:t xml:space="preserve"> and knowledge (</w:t>
      </w:r>
      <w:r w:rsidRPr="000F02D0">
        <w:rPr>
          <w:shd w:val="clear" w:color="auto" w:fill="FFFFFF"/>
        </w:rPr>
        <w:t>Wenger, 2009)</w:t>
      </w:r>
      <w:r w:rsidR="001F2CEE" w:rsidRPr="000F02D0">
        <w:t>;</w:t>
      </w:r>
      <w:r w:rsidRPr="000F02D0">
        <w:t xml:space="preserve"> overcoming limitations, construct and achieve a quantity of knowledge for team building, indorsing the equality of practice, and innovate and generate new concepts towards knowledge and practices. (</w:t>
      </w:r>
      <w:r w:rsidRPr="000F02D0">
        <w:rPr>
          <w:shd w:val="clear" w:color="auto" w:fill="FFFFFF"/>
        </w:rPr>
        <w:t xml:space="preserve">Leavitt, 2001). </w:t>
      </w:r>
      <w:r w:rsidRPr="000F02D0">
        <w:t xml:space="preserve">Therefore, a result of </w:t>
      </w:r>
      <w:r w:rsidRPr="000F02D0">
        <w:lastRenderedPageBreak/>
        <w:t xml:space="preserve">community of practice, </w:t>
      </w:r>
      <w:r w:rsidRPr="000F02D0">
        <w:rPr>
          <w:shd w:val="clear" w:color="auto" w:fill="FFFFFF"/>
        </w:rPr>
        <w:t>proposes a potential groundwork for</w:t>
      </w:r>
      <w:r w:rsidRPr="000F02D0">
        <w:t xml:space="preserve"> </w:t>
      </w:r>
      <w:r w:rsidRPr="000F02D0">
        <w:rPr>
          <w:shd w:val="clear" w:color="auto" w:fill="FFFFFF"/>
        </w:rPr>
        <w:t>effectual knowledge-sharing</w:t>
      </w:r>
      <w:r w:rsidR="001F2CEE" w:rsidRPr="000F02D0">
        <w:rPr>
          <w:shd w:val="clear" w:color="auto" w:fill="FFFFFF"/>
        </w:rPr>
        <w:t>,</w:t>
      </w:r>
      <w:r w:rsidRPr="000F02D0">
        <w:rPr>
          <w:shd w:val="clear" w:color="auto" w:fill="FFFFFF"/>
        </w:rPr>
        <w:t xml:space="preserve"> and a compelling method of inspiring behaviours. Nevertheless, the community of practice strategy towards healthcare development has not guaranteed efficiency (</w:t>
      </w:r>
      <w:bookmarkStart w:id="0" w:name="bbib25"/>
      <w:r w:rsidRPr="000F02D0">
        <w:fldChar w:fldCharType="begin"/>
      </w:r>
      <w:r w:rsidRPr="000F02D0">
        <w:instrText xml:space="preserve"> HYPERLINK "https://www-sciencedirect-com.ezproxy.uwtsd.ac.uk/science/article/pii/S027795361630644X?via%3Dihub" \l "bib25" </w:instrText>
      </w:r>
      <w:r w:rsidRPr="000F02D0">
        <w:fldChar w:fldCharType="separate"/>
      </w:r>
      <w:r w:rsidRPr="000F02D0">
        <w:rPr>
          <w:rStyle w:val="Hyperlink"/>
          <w:color w:val="auto"/>
          <w:u w:val="none"/>
        </w:rPr>
        <w:t>Li et al., 2009</w:t>
      </w:r>
      <w:r w:rsidRPr="000F02D0">
        <w:fldChar w:fldCharType="end"/>
      </w:r>
      <w:bookmarkStart w:id="1" w:name="bbib27"/>
      <w:bookmarkEnd w:id="0"/>
      <w:r w:rsidRPr="000F02D0">
        <w:rPr>
          <w:shd w:val="clear" w:color="auto" w:fill="FFFFFF"/>
        </w:rPr>
        <w:t xml:space="preserve">; </w:t>
      </w:r>
      <w:bookmarkEnd w:id="1"/>
      <w:r w:rsidRPr="000F02D0">
        <w:rPr>
          <w:shd w:val="clear" w:color="auto" w:fill="FFFFFF"/>
        </w:rPr>
        <w:t xml:space="preserve">Nadeem, Olin, Hill, </w:t>
      </w:r>
      <w:proofErr w:type="spellStart"/>
      <w:r w:rsidRPr="000F02D0">
        <w:rPr>
          <w:shd w:val="clear" w:color="auto" w:fill="FFFFFF"/>
        </w:rPr>
        <w:t>Hoagwood</w:t>
      </w:r>
      <w:proofErr w:type="spellEnd"/>
      <w:r w:rsidRPr="000F02D0">
        <w:rPr>
          <w:shd w:val="clear" w:color="auto" w:fill="FFFFFF"/>
        </w:rPr>
        <w:t>, &amp; Horwitz, 2013).</w:t>
      </w:r>
    </w:p>
    <w:p w:rsidR="00AF614C" w:rsidRPr="000F02D0" w:rsidRDefault="000E047F" w:rsidP="0093212F">
      <w:pPr>
        <w:pStyle w:val="NormalWeb"/>
        <w:spacing w:before="0" w:beforeAutospacing="0" w:after="360" w:afterAutospacing="0" w:line="480" w:lineRule="auto"/>
        <w:ind w:firstLine="720"/>
        <w:rPr>
          <w:shd w:val="clear" w:color="auto" w:fill="FFFFFF"/>
        </w:rPr>
      </w:pPr>
      <w:r w:rsidRPr="000F02D0">
        <w:rPr>
          <w:shd w:val="clear" w:color="auto" w:fill="FFFFFF"/>
        </w:rPr>
        <w:t xml:space="preserve">As a previous health care support worker, it was essential that I arrived to work early with a positive attitude, ready to start the shift and attend the ‘handover’ (a debrief undertaken by staff beginning a shift </w:t>
      </w:r>
      <w:r w:rsidR="00CD267E" w:rsidRPr="000F02D0">
        <w:rPr>
          <w:shd w:val="clear" w:color="auto" w:fill="FFFFFF"/>
        </w:rPr>
        <w:t>whereby staff were</w:t>
      </w:r>
      <w:r w:rsidRPr="000F02D0">
        <w:rPr>
          <w:shd w:val="clear" w:color="auto" w:fill="FFFFFF"/>
        </w:rPr>
        <w:t xml:space="preserve"> informed of the issues and / or medical needs of the patients, and facilitated by </w:t>
      </w:r>
      <w:r w:rsidRPr="000F02D0">
        <w:rPr>
          <w:shd w:val="clear" w:color="auto" w:fill="FFFFFF"/>
        </w:rPr>
        <w:lastRenderedPageBreak/>
        <w:t>a senior</w:t>
      </w:r>
      <w:r w:rsidR="00E55A1C" w:rsidRPr="000F02D0">
        <w:rPr>
          <w:shd w:val="clear" w:color="auto" w:fill="FFFFFF"/>
        </w:rPr>
        <w:t xml:space="preserve"> qualified nurse</w:t>
      </w:r>
      <w:r w:rsidRPr="000F02D0">
        <w:rPr>
          <w:shd w:val="clear" w:color="auto" w:fill="FFFFFF"/>
        </w:rPr>
        <w:t>). Throughout the shift I was required to work closely in a team and adapt to my role throughout the day</w:t>
      </w:r>
      <w:r w:rsidR="00E55A1C" w:rsidRPr="000F02D0">
        <w:rPr>
          <w:shd w:val="clear" w:color="auto" w:fill="FFFFFF"/>
        </w:rPr>
        <w:t xml:space="preserve"> </w:t>
      </w:r>
      <w:r w:rsidRPr="000F02D0">
        <w:rPr>
          <w:shd w:val="clear" w:color="auto" w:fill="FFFFFF"/>
        </w:rPr>
        <w:t>or night depending on the medical requirements or physical needs and abilities of the patients. I was told the concerning details of the patients that were allocated to my care</w:t>
      </w:r>
      <w:r w:rsidR="00E55A1C" w:rsidRPr="000F02D0">
        <w:rPr>
          <w:shd w:val="clear" w:color="auto" w:fill="FFFFFF"/>
        </w:rPr>
        <w:t xml:space="preserve"> during handover</w:t>
      </w:r>
      <w:r w:rsidRPr="000F02D0">
        <w:rPr>
          <w:shd w:val="clear" w:color="auto" w:fill="FFFFFF"/>
        </w:rPr>
        <w:t>, and what their conditions were</w:t>
      </w:r>
      <w:r w:rsidR="00E55A1C" w:rsidRPr="000F02D0">
        <w:rPr>
          <w:shd w:val="clear" w:color="auto" w:fill="FFFFFF"/>
        </w:rPr>
        <w:t>. This was to ensure the shift staff and myself were</w:t>
      </w:r>
      <w:r w:rsidRPr="000F02D0">
        <w:rPr>
          <w:shd w:val="clear" w:color="auto" w:fill="FFFFFF"/>
        </w:rPr>
        <w:t xml:space="preserve"> pre-aware of what </w:t>
      </w:r>
      <w:r w:rsidR="00E55A1C" w:rsidRPr="000F02D0">
        <w:rPr>
          <w:shd w:val="clear" w:color="auto" w:fill="FFFFFF"/>
        </w:rPr>
        <w:t>our</w:t>
      </w:r>
      <w:r w:rsidRPr="000F02D0">
        <w:rPr>
          <w:shd w:val="clear" w:color="auto" w:fill="FFFFFF"/>
        </w:rPr>
        <w:t xml:space="preserve"> </w:t>
      </w:r>
      <w:r w:rsidR="00E55A1C" w:rsidRPr="000F02D0">
        <w:rPr>
          <w:shd w:val="clear" w:color="auto" w:fill="FFFFFF"/>
        </w:rPr>
        <w:t>individual</w:t>
      </w:r>
      <w:r w:rsidRPr="000F02D0">
        <w:rPr>
          <w:shd w:val="clear" w:color="auto" w:fill="FFFFFF"/>
        </w:rPr>
        <w:t xml:space="preserve"> duties for the shift would entail, and of any changes or irregularities to </w:t>
      </w:r>
      <w:r w:rsidR="00E55A1C" w:rsidRPr="000F02D0">
        <w:rPr>
          <w:shd w:val="clear" w:color="auto" w:fill="FFFFFF"/>
        </w:rPr>
        <w:t>our</w:t>
      </w:r>
      <w:r w:rsidRPr="000F02D0">
        <w:rPr>
          <w:shd w:val="clear" w:color="auto" w:fill="FFFFFF"/>
        </w:rPr>
        <w:t xml:space="preserve"> usual work</w:t>
      </w:r>
      <w:r w:rsidR="00E55A1C" w:rsidRPr="000F02D0">
        <w:rPr>
          <w:shd w:val="clear" w:color="auto" w:fill="FFFFFF"/>
        </w:rPr>
        <w:t xml:space="preserve"> responsibilities</w:t>
      </w:r>
      <w:r w:rsidRPr="000F02D0">
        <w:rPr>
          <w:shd w:val="clear" w:color="auto" w:fill="FFFFFF"/>
        </w:rPr>
        <w:t xml:space="preserve">. Throughout my shift, I would support a registered nurse, who discussed with me the precise duties and tasks she wanted me to undertake, therefore </w:t>
      </w:r>
      <w:r w:rsidRPr="000F02D0">
        <w:rPr>
          <w:shd w:val="clear" w:color="auto" w:fill="FFFFFF"/>
        </w:rPr>
        <w:lastRenderedPageBreak/>
        <w:t>we both had an understanding of what we were both required to complete, and the importance of the task</w:t>
      </w:r>
      <w:r w:rsidR="00CD267E" w:rsidRPr="000F02D0">
        <w:rPr>
          <w:shd w:val="clear" w:color="auto" w:fill="FFFFFF"/>
        </w:rPr>
        <w:t>s</w:t>
      </w:r>
      <w:r w:rsidRPr="000F02D0">
        <w:rPr>
          <w:shd w:val="clear" w:color="auto" w:fill="FFFFFF"/>
        </w:rPr>
        <w:t xml:space="preserve"> when relating to patient wellbeing.</w:t>
      </w:r>
    </w:p>
    <w:p w:rsidR="00CD267E" w:rsidRPr="000F02D0" w:rsidRDefault="000E047F" w:rsidP="008B213C">
      <w:pPr>
        <w:pStyle w:val="NormalWeb"/>
        <w:spacing w:before="0" w:beforeAutospacing="0" w:after="360" w:afterAutospacing="0" w:line="480" w:lineRule="auto"/>
        <w:ind w:firstLine="720"/>
        <w:rPr>
          <w:shd w:val="clear" w:color="auto" w:fill="FFFFFF"/>
        </w:rPr>
      </w:pPr>
      <w:r w:rsidRPr="000F02D0">
        <w:rPr>
          <w:shd w:val="clear" w:color="auto" w:fill="FFFFFF"/>
        </w:rPr>
        <w:t xml:space="preserve"> The cooperation </w:t>
      </w:r>
      <w:r w:rsidR="00E55A1C" w:rsidRPr="000F02D0">
        <w:rPr>
          <w:shd w:val="clear" w:color="auto" w:fill="FFFFFF"/>
        </w:rPr>
        <w:t>of</w:t>
      </w:r>
      <w:r w:rsidR="00C72A61" w:rsidRPr="000F02D0">
        <w:rPr>
          <w:shd w:val="clear" w:color="auto" w:fill="FFFFFF"/>
        </w:rPr>
        <w:t xml:space="preserve"> individual</w:t>
      </w:r>
      <w:r w:rsidRPr="000F02D0">
        <w:rPr>
          <w:shd w:val="clear" w:color="auto" w:fill="FFFFFF"/>
        </w:rPr>
        <w:t xml:space="preserve"> staff members</w:t>
      </w:r>
      <w:r w:rsidR="00C72A61" w:rsidRPr="000F02D0">
        <w:rPr>
          <w:shd w:val="clear" w:color="auto" w:fill="FFFFFF"/>
        </w:rPr>
        <w:t xml:space="preserve"> of varying experience</w:t>
      </w:r>
      <w:r w:rsidR="008B213C" w:rsidRPr="000F02D0">
        <w:rPr>
          <w:shd w:val="clear" w:color="auto" w:fill="FFFFFF"/>
        </w:rPr>
        <w:t xml:space="preserve"> </w:t>
      </w:r>
      <w:r w:rsidR="00C72A61" w:rsidRPr="000F02D0">
        <w:rPr>
          <w:shd w:val="clear" w:color="auto" w:fill="FFFFFF"/>
        </w:rPr>
        <w:t>and expertise within teams</w:t>
      </w:r>
      <w:r w:rsidRPr="000F02D0">
        <w:rPr>
          <w:shd w:val="clear" w:color="auto" w:fill="FFFFFF"/>
        </w:rPr>
        <w:t xml:space="preserve"> allows for </w:t>
      </w:r>
      <w:r w:rsidR="00C72A61" w:rsidRPr="000F02D0">
        <w:rPr>
          <w:shd w:val="clear" w:color="auto" w:fill="FFFFFF"/>
        </w:rPr>
        <w:t>health</w:t>
      </w:r>
      <w:r w:rsidRPr="000F02D0">
        <w:rPr>
          <w:shd w:val="clear" w:color="auto" w:fill="FFFFFF"/>
        </w:rPr>
        <w:t xml:space="preserve"> care </w:t>
      </w:r>
      <w:r w:rsidR="00C72A61" w:rsidRPr="000F02D0">
        <w:rPr>
          <w:shd w:val="clear" w:color="auto" w:fill="FFFFFF"/>
        </w:rPr>
        <w:t>services</w:t>
      </w:r>
      <w:r w:rsidRPr="000F02D0">
        <w:rPr>
          <w:shd w:val="clear" w:color="auto" w:fill="FFFFFF"/>
        </w:rPr>
        <w:t xml:space="preserve"> to deliver patient centred care. The social interdependence theory recognises that a community cannot operate to its full potential without the support and dedication of others (</w:t>
      </w:r>
      <w:proofErr w:type="spellStart"/>
      <w:r w:rsidRPr="000F02D0">
        <w:fldChar w:fldCharType="begin"/>
      </w:r>
      <w:r w:rsidRPr="000F02D0">
        <w:instrText xml:space="preserve"> HYPERLINK "https://onlinelibrary.wiley.com/doi/full/10.1111/j.1365-2575.2007.00244.x?casa_token=HLM8VpTDvEsAAAAA%3AWzuyaRRFMsqz_tYvyh4ztG73SeTnaDWCmEYfq145axkylgWxZXyrXS7WkPezqxHX7Astex028HJT-A" \l "b62" </w:instrText>
      </w:r>
      <w:r w:rsidRPr="000F02D0">
        <w:fldChar w:fldCharType="separate"/>
      </w:r>
      <w:r w:rsidRPr="000F02D0">
        <w:rPr>
          <w:rStyle w:val="Hyperlink"/>
          <w:color w:val="auto"/>
          <w:u w:val="none"/>
        </w:rPr>
        <w:t>Guzzo</w:t>
      </w:r>
      <w:proofErr w:type="spellEnd"/>
      <w:r w:rsidRPr="000F02D0">
        <w:rPr>
          <w:rStyle w:val="Hyperlink"/>
          <w:color w:val="auto"/>
          <w:u w:val="none"/>
        </w:rPr>
        <w:t xml:space="preserve"> &amp; Shea, 1992</w:t>
      </w:r>
      <w:r w:rsidRPr="000F02D0">
        <w:fldChar w:fldCharType="end"/>
      </w:r>
      <w:r w:rsidRPr="000F02D0">
        <w:rPr>
          <w:shd w:val="clear" w:color="auto" w:fill="FFFFFF"/>
        </w:rPr>
        <w:t>). A multidisciplinary team is essential towards patient centred care, with patients relying on the health care support workers and nurses</w:t>
      </w:r>
      <w:r w:rsidR="00C72A61" w:rsidRPr="000F02D0">
        <w:rPr>
          <w:shd w:val="clear" w:color="auto" w:fill="FFFFFF"/>
        </w:rPr>
        <w:t>;</w:t>
      </w:r>
      <w:r w:rsidRPr="000F02D0">
        <w:rPr>
          <w:shd w:val="clear" w:color="auto" w:fill="FFFFFF"/>
        </w:rPr>
        <w:t xml:space="preserve"> whil</w:t>
      </w:r>
      <w:r w:rsidR="00C72A61" w:rsidRPr="000F02D0">
        <w:rPr>
          <w:shd w:val="clear" w:color="auto" w:fill="FFFFFF"/>
        </w:rPr>
        <w:t>st</w:t>
      </w:r>
      <w:r w:rsidRPr="000F02D0">
        <w:rPr>
          <w:shd w:val="clear" w:color="auto" w:fill="FFFFFF"/>
        </w:rPr>
        <w:t xml:space="preserve"> nurses put their faith </w:t>
      </w:r>
      <w:r w:rsidRPr="000F02D0">
        <w:rPr>
          <w:shd w:val="clear" w:color="auto" w:fill="FFFFFF"/>
        </w:rPr>
        <w:lastRenderedPageBreak/>
        <w:t xml:space="preserve">into physicians to form a </w:t>
      </w:r>
      <w:r w:rsidR="00CD267E" w:rsidRPr="000F02D0">
        <w:rPr>
          <w:shd w:val="clear" w:color="auto" w:fill="FFFFFF"/>
        </w:rPr>
        <w:t>correct diagnosis</w:t>
      </w:r>
      <w:r w:rsidRPr="000F02D0">
        <w:rPr>
          <w:shd w:val="clear" w:color="auto" w:fill="FFFFFF"/>
        </w:rPr>
        <w:t xml:space="preserve"> and transcribe orders</w:t>
      </w:r>
      <w:r w:rsidR="00C72A61" w:rsidRPr="000F02D0">
        <w:rPr>
          <w:shd w:val="clear" w:color="auto" w:fill="FFFFFF"/>
        </w:rPr>
        <w:t>, and to consultants who specialise in specific areas of medicine</w:t>
      </w:r>
      <w:r w:rsidR="008B213C" w:rsidRPr="000F02D0">
        <w:rPr>
          <w:shd w:val="clear" w:color="auto" w:fill="FFFFFF"/>
        </w:rPr>
        <w:t>.</w:t>
      </w:r>
      <w:r w:rsidRPr="000F02D0">
        <w:rPr>
          <w:shd w:val="clear" w:color="auto" w:fill="FFFFFF"/>
        </w:rPr>
        <w:t xml:space="preserve"> Task interdependence enables teams to develop efficacy in the workplace through sharing knowledge (</w:t>
      </w:r>
      <w:hyperlink r:id="rId6" w:anchor="b66" w:history="1">
        <w:r w:rsidRPr="000F02D0">
          <w:rPr>
            <w:rStyle w:val="Hyperlink"/>
            <w:color w:val="auto"/>
            <w:u w:val="none"/>
          </w:rPr>
          <w:t>Goodman et al., 1987</w:t>
        </w:r>
      </w:hyperlink>
      <w:r w:rsidRPr="000F02D0">
        <w:rPr>
          <w:shd w:val="clear" w:color="auto" w:fill="FFFFFF"/>
        </w:rPr>
        <w:t xml:space="preserve">; </w:t>
      </w:r>
      <w:hyperlink r:id="rId7" w:anchor="b62" w:history="1">
        <w:proofErr w:type="spellStart"/>
        <w:r w:rsidRPr="000F02D0">
          <w:rPr>
            <w:rStyle w:val="Hyperlink"/>
            <w:color w:val="auto"/>
            <w:u w:val="none"/>
          </w:rPr>
          <w:t>Guzzo</w:t>
        </w:r>
        <w:proofErr w:type="spellEnd"/>
        <w:r w:rsidRPr="000F02D0">
          <w:rPr>
            <w:rStyle w:val="Hyperlink"/>
            <w:color w:val="auto"/>
            <w:u w:val="none"/>
          </w:rPr>
          <w:t xml:space="preserve"> &amp; Shea, 1992</w:t>
        </w:r>
      </w:hyperlink>
      <w:r w:rsidRPr="000F02D0">
        <w:rPr>
          <w:shd w:val="clear" w:color="auto" w:fill="FFFFFF"/>
        </w:rPr>
        <w:t xml:space="preserve">). Multidisciplinary team members are more likely to cooperate if they </w:t>
      </w:r>
      <w:r w:rsidR="008B213C" w:rsidRPr="000F02D0">
        <w:rPr>
          <w:shd w:val="clear" w:color="auto" w:fill="FFFFFF"/>
        </w:rPr>
        <w:t xml:space="preserve">have a co-dependency in achieving a common goal. </w:t>
      </w:r>
      <w:r w:rsidRPr="000F02D0">
        <w:rPr>
          <w:shd w:val="clear" w:color="auto" w:fill="FFFFFF"/>
        </w:rPr>
        <w:t xml:space="preserve"> Precisely, if a task requires a team to share knowledge and</w:t>
      </w:r>
      <w:r w:rsidR="00CD267E" w:rsidRPr="000F02D0">
        <w:rPr>
          <w:shd w:val="clear" w:color="auto" w:fill="FFFFFF"/>
        </w:rPr>
        <w:t xml:space="preserve"> </w:t>
      </w:r>
      <w:r w:rsidRPr="000F02D0">
        <w:rPr>
          <w:shd w:val="clear" w:color="auto" w:fill="FFFFFF"/>
        </w:rPr>
        <w:t>cooperate</w:t>
      </w:r>
      <w:r w:rsidR="00CD267E" w:rsidRPr="000F02D0">
        <w:rPr>
          <w:shd w:val="clear" w:color="auto" w:fill="FFFFFF"/>
        </w:rPr>
        <w:t xml:space="preserve"> and support</w:t>
      </w:r>
      <w:r w:rsidRPr="000F02D0">
        <w:rPr>
          <w:shd w:val="clear" w:color="auto" w:fill="FFFFFF"/>
        </w:rPr>
        <w:t xml:space="preserve"> one another, the membership between the team is likely to be </w:t>
      </w:r>
      <w:r w:rsidR="008B213C" w:rsidRPr="000F02D0">
        <w:rPr>
          <w:shd w:val="clear" w:color="auto" w:fill="FFFFFF"/>
        </w:rPr>
        <w:t>valuable and effective</w:t>
      </w:r>
      <w:r w:rsidR="0071403E" w:rsidRPr="000F02D0">
        <w:rPr>
          <w:shd w:val="clear" w:color="auto" w:fill="FFFFFF"/>
        </w:rPr>
        <w:t xml:space="preserve"> (</w:t>
      </w:r>
      <w:proofErr w:type="spellStart"/>
      <w:r w:rsidR="0071403E" w:rsidRPr="000F02D0">
        <w:fldChar w:fldCharType="begin"/>
      </w:r>
      <w:r w:rsidR="0071403E" w:rsidRPr="000F02D0">
        <w:instrText xml:space="preserve"> HYPERLINK "https://onlinelibrary.wiley.com/doi/full/10.1111/j.1365-2575.2007.00244.x?casa_token=wDSR9oidsIEAAAAA%3AuhzWGbE8m5hl10tLOK46Iup3pOW6EBnzkrKdYSrsSPlbFMq4TicAJksns6rD7gQge4tuGwRMI6RRfg" \l "b67" </w:instrText>
      </w:r>
      <w:r w:rsidR="0071403E" w:rsidRPr="000F02D0">
        <w:fldChar w:fldCharType="separate"/>
      </w:r>
      <w:r w:rsidR="0071403E" w:rsidRPr="000F02D0">
        <w:rPr>
          <w:rStyle w:val="Hyperlink"/>
          <w:color w:val="auto"/>
          <w:u w:val="none"/>
        </w:rPr>
        <w:t>Gladstein</w:t>
      </w:r>
      <w:proofErr w:type="spellEnd"/>
      <w:r w:rsidR="0071403E" w:rsidRPr="000F02D0">
        <w:rPr>
          <w:rStyle w:val="Hyperlink"/>
          <w:color w:val="auto"/>
          <w:u w:val="none"/>
        </w:rPr>
        <w:t>, 1984</w:t>
      </w:r>
      <w:r w:rsidR="0071403E" w:rsidRPr="000F02D0">
        <w:fldChar w:fldCharType="end"/>
      </w:r>
      <w:r w:rsidR="0071403E" w:rsidRPr="000F02D0">
        <w:rPr>
          <w:shd w:val="clear" w:color="auto" w:fill="FFFFFF"/>
        </w:rPr>
        <w:t xml:space="preserve">). </w:t>
      </w:r>
      <w:r w:rsidRPr="000F02D0">
        <w:rPr>
          <w:shd w:val="clear" w:color="auto" w:fill="FFFFFF"/>
        </w:rPr>
        <w:t xml:space="preserve">Correspondingly, working in a team where people are not willing to share knowledge, can be frustrating, </w:t>
      </w:r>
      <w:r w:rsidR="00CD267E" w:rsidRPr="000F02D0">
        <w:rPr>
          <w:shd w:val="clear" w:color="auto" w:fill="FFFFFF"/>
        </w:rPr>
        <w:lastRenderedPageBreak/>
        <w:t xml:space="preserve">and concludes in a </w:t>
      </w:r>
      <w:r w:rsidRPr="000F02D0">
        <w:rPr>
          <w:shd w:val="clear" w:color="auto" w:fill="FFFFFF"/>
        </w:rPr>
        <w:t xml:space="preserve">lack of determination </w:t>
      </w:r>
      <w:r w:rsidR="003A22BD" w:rsidRPr="000F02D0">
        <w:rPr>
          <w:shd w:val="clear" w:color="auto" w:fill="FFFFFF"/>
        </w:rPr>
        <w:t>that results in</w:t>
      </w:r>
      <w:r w:rsidRPr="000F02D0">
        <w:rPr>
          <w:shd w:val="clear" w:color="auto" w:fill="FFFFFF"/>
        </w:rPr>
        <w:t xml:space="preserve"> </w:t>
      </w:r>
      <w:r w:rsidR="0071403E" w:rsidRPr="000F02D0">
        <w:rPr>
          <w:shd w:val="clear" w:color="auto" w:fill="FFFFFF"/>
        </w:rPr>
        <w:t>underperformance</w:t>
      </w:r>
      <w:r w:rsidRPr="000F02D0">
        <w:rPr>
          <w:shd w:val="clear" w:color="auto" w:fill="FFFFFF"/>
        </w:rPr>
        <w:t xml:space="preserve"> (</w:t>
      </w:r>
      <w:proofErr w:type="spellStart"/>
      <w:r w:rsidRPr="000F02D0">
        <w:fldChar w:fldCharType="begin"/>
      </w:r>
      <w:r w:rsidRPr="000F02D0">
        <w:instrText xml:space="preserve"> HYPERLINK "https://onlinelibrary.wiley.com/doi/full/10.1111/j.1365-2575.2007.00244.x?casa_token=wDSR9oidsIEAAAAA%3AuhzWGbE8m5hl10tLOK46Iup3pOW6EBnzkrKdYSrsSPlbFMq4TicAJksns6rD7gQge4tuGwRMI6RRfg" \l "b67" </w:instrText>
      </w:r>
      <w:r w:rsidRPr="000F02D0">
        <w:fldChar w:fldCharType="separate"/>
      </w:r>
      <w:r w:rsidRPr="000F02D0">
        <w:rPr>
          <w:rStyle w:val="Hyperlink"/>
          <w:color w:val="auto"/>
          <w:u w:val="none"/>
        </w:rPr>
        <w:t>Gladstein</w:t>
      </w:r>
      <w:proofErr w:type="spellEnd"/>
      <w:r w:rsidRPr="000F02D0">
        <w:rPr>
          <w:rStyle w:val="Hyperlink"/>
          <w:color w:val="auto"/>
          <w:u w:val="none"/>
        </w:rPr>
        <w:t>, 1984</w:t>
      </w:r>
      <w:r w:rsidRPr="000F02D0">
        <w:fldChar w:fldCharType="end"/>
      </w:r>
      <w:r w:rsidRPr="000F02D0">
        <w:rPr>
          <w:shd w:val="clear" w:color="auto" w:fill="FFFFFF"/>
        </w:rPr>
        <w:t>).</w:t>
      </w:r>
      <w:r w:rsidR="00AF614C" w:rsidRPr="000F02D0">
        <w:rPr>
          <w:shd w:val="clear" w:color="auto" w:fill="FFFFFF"/>
        </w:rPr>
        <w:t xml:space="preserve"> </w:t>
      </w:r>
    </w:p>
    <w:p w:rsidR="0013313B" w:rsidRPr="000F02D0" w:rsidRDefault="008603FD" w:rsidP="008B213C">
      <w:pPr>
        <w:pStyle w:val="NormalWeb"/>
        <w:spacing w:before="0" w:beforeAutospacing="0" w:after="360" w:afterAutospacing="0" w:line="480" w:lineRule="auto"/>
        <w:ind w:firstLine="720"/>
        <w:rPr>
          <w:shd w:val="clear" w:color="auto" w:fill="FFFFFF"/>
        </w:rPr>
      </w:pPr>
      <w:r w:rsidRPr="000F02D0">
        <w:rPr>
          <w:shd w:val="clear" w:color="auto" w:fill="FFFFFF"/>
        </w:rPr>
        <w:t>Having experienced working</w:t>
      </w:r>
      <w:r w:rsidR="00147021" w:rsidRPr="000F02D0">
        <w:rPr>
          <w:shd w:val="clear" w:color="auto" w:fill="FFFFFF"/>
        </w:rPr>
        <w:t xml:space="preserve"> in a hospital setting, </w:t>
      </w:r>
      <w:r w:rsidR="00CD267E" w:rsidRPr="000F02D0">
        <w:rPr>
          <w:shd w:val="clear" w:color="auto" w:fill="FFFFFF"/>
        </w:rPr>
        <w:t xml:space="preserve">I found the environment to be </w:t>
      </w:r>
      <w:r w:rsidR="0097612A" w:rsidRPr="000F02D0">
        <w:rPr>
          <w:shd w:val="clear" w:color="auto" w:fill="FFFFFF"/>
        </w:rPr>
        <w:t xml:space="preserve">a challenging experience. My </w:t>
      </w:r>
      <w:r w:rsidR="00CD267E" w:rsidRPr="000F02D0">
        <w:rPr>
          <w:shd w:val="clear" w:color="auto" w:fill="FFFFFF"/>
        </w:rPr>
        <w:t>role</w:t>
      </w:r>
      <w:r w:rsidR="0097612A" w:rsidRPr="000F02D0">
        <w:rPr>
          <w:shd w:val="clear" w:color="auto" w:fill="FFFFFF"/>
        </w:rPr>
        <w:t xml:space="preserve"> involved working effectively with</w:t>
      </w:r>
      <w:r w:rsidR="00CD267E" w:rsidRPr="000F02D0">
        <w:rPr>
          <w:shd w:val="clear" w:color="auto" w:fill="FFFFFF"/>
        </w:rPr>
        <w:t>in a medical ward environment</w:t>
      </w:r>
      <w:r w:rsidR="004F58C4" w:rsidRPr="000F02D0">
        <w:rPr>
          <w:shd w:val="clear" w:color="auto" w:fill="FFFFFF"/>
        </w:rPr>
        <w:t xml:space="preserve">. </w:t>
      </w:r>
      <w:r w:rsidR="00934C01" w:rsidRPr="000F02D0">
        <w:rPr>
          <w:shd w:val="clear" w:color="auto" w:fill="FFFFFF"/>
        </w:rPr>
        <w:t xml:space="preserve"> Having now reflecting on my experience</w:t>
      </w:r>
      <w:r w:rsidR="004F58C4" w:rsidRPr="000F02D0">
        <w:rPr>
          <w:shd w:val="clear" w:color="auto" w:fill="FFFFFF"/>
        </w:rPr>
        <w:t>s</w:t>
      </w:r>
      <w:r w:rsidR="00934C01" w:rsidRPr="000F02D0">
        <w:rPr>
          <w:shd w:val="clear" w:color="auto" w:fill="FFFFFF"/>
        </w:rPr>
        <w:t xml:space="preserve">, </w:t>
      </w:r>
      <w:r w:rsidR="0097612A" w:rsidRPr="000F02D0">
        <w:rPr>
          <w:shd w:val="clear" w:color="auto" w:fill="FFFFFF"/>
        </w:rPr>
        <w:t xml:space="preserve">I now feel </w:t>
      </w:r>
      <w:r w:rsidR="00934C01" w:rsidRPr="000F02D0">
        <w:rPr>
          <w:shd w:val="clear" w:color="auto" w:fill="FFFFFF"/>
        </w:rPr>
        <w:t xml:space="preserve">that </w:t>
      </w:r>
      <w:r w:rsidR="004F58C4" w:rsidRPr="000F02D0">
        <w:rPr>
          <w:shd w:val="clear" w:color="auto" w:fill="FFFFFF"/>
        </w:rPr>
        <w:t xml:space="preserve">all staff within </w:t>
      </w:r>
      <w:r w:rsidR="00934C01" w:rsidRPr="000F02D0">
        <w:rPr>
          <w:shd w:val="clear" w:color="auto" w:fill="FFFFFF"/>
        </w:rPr>
        <w:t>the hospital</w:t>
      </w:r>
      <w:r w:rsidR="00684D5B" w:rsidRPr="000F02D0">
        <w:rPr>
          <w:shd w:val="clear" w:color="auto" w:fill="FFFFFF"/>
        </w:rPr>
        <w:t xml:space="preserve">, </w:t>
      </w:r>
      <w:r w:rsidR="004F58C4" w:rsidRPr="000F02D0">
        <w:rPr>
          <w:shd w:val="clear" w:color="auto" w:fill="FFFFFF"/>
        </w:rPr>
        <w:t>from</w:t>
      </w:r>
      <w:r w:rsidR="00FD5A22" w:rsidRPr="000F02D0">
        <w:rPr>
          <w:shd w:val="clear" w:color="auto" w:fill="FFFFFF"/>
        </w:rPr>
        <w:t xml:space="preserve"> the </w:t>
      </w:r>
      <w:r w:rsidR="00934C01" w:rsidRPr="000F02D0">
        <w:rPr>
          <w:shd w:val="clear" w:color="auto" w:fill="FFFFFF"/>
        </w:rPr>
        <w:t xml:space="preserve">health </w:t>
      </w:r>
      <w:r w:rsidR="00FD5A22" w:rsidRPr="000F02D0">
        <w:rPr>
          <w:shd w:val="clear" w:color="auto" w:fill="FFFFFF"/>
        </w:rPr>
        <w:t xml:space="preserve">care support workers, </w:t>
      </w:r>
      <w:r w:rsidR="004F58C4" w:rsidRPr="000F02D0">
        <w:rPr>
          <w:shd w:val="clear" w:color="auto" w:fill="FFFFFF"/>
        </w:rPr>
        <w:t xml:space="preserve">to </w:t>
      </w:r>
      <w:r w:rsidR="00934C01" w:rsidRPr="000F02D0">
        <w:rPr>
          <w:shd w:val="clear" w:color="auto" w:fill="FFFFFF"/>
        </w:rPr>
        <w:t>nurses, doctors</w:t>
      </w:r>
      <w:r w:rsidR="00FD5A22" w:rsidRPr="000F02D0">
        <w:rPr>
          <w:shd w:val="clear" w:color="auto" w:fill="FFFFFF"/>
        </w:rPr>
        <w:t xml:space="preserve"> and</w:t>
      </w:r>
      <w:r w:rsidR="00934C01" w:rsidRPr="000F02D0">
        <w:rPr>
          <w:shd w:val="clear" w:color="auto" w:fill="FFFFFF"/>
        </w:rPr>
        <w:t xml:space="preserve"> pract</w:t>
      </w:r>
      <w:r w:rsidR="00FD5A22" w:rsidRPr="000F02D0">
        <w:rPr>
          <w:shd w:val="clear" w:color="auto" w:fill="FFFFFF"/>
        </w:rPr>
        <w:t xml:space="preserve">itioners, </w:t>
      </w:r>
      <w:r w:rsidR="004F58C4" w:rsidRPr="000F02D0">
        <w:rPr>
          <w:shd w:val="clear" w:color="auto" w:fill="FFFFFF"/>
        </w:rPr>
        <w:t xml:space="preserve">all </w:t>
      </w:r>
      <w:r w:rsidR="00FD5A22" w:rsidRPr="000F02D0">
        <w:rPr>
          <w:shd w:val="clear" w:color="auto" w:fill="FFFFFF"/>
        </w:rPr>
        <w:t>have the same goal</w:t>
      </w:r>
      <w:r w:rsidR="004F58C4" w:rsidRPr="000F02D0">
        <w:rPr>
          <w:shd w:val="clear" w:color="auto" w:fill="FFFFFF"/>
        </w:rPr>
        <w:t>; which is to</w:t>
      </w:r>
      <w:r w:rsidR="00FD5A22" w:rsidRPr="000F02D0">
        <w:rPr>
          <w:shd w:val="clear" w:color="auto" w:fill="FFFFFF"/>
        </w:rPr>
        <w:t xml:space="preserve"> </w:t>
      </w:r>
      <w:r w:rsidR="00684D5B" w:rsidRPr="000F02D0">
        <w:rPr>
          <w:shd w:val="clear" w:color="auto" w:fill="FFFFFF"/>
        </w:rPr>
        <w:t>ensur</w:t>
      </w:r>
      <w:r w:rsidR="004F58C4" w:rsidRPr="000F02D0">
        <w:rPr>
          <w:shd w:val="clear" w:color="auto" w:fill="FFFFFF"/>
        </w:rPr>
        <w:t>e</w:t>
      </w:r>
      <w:r w:rsidR="00684D5B" w:rsidRPr="000F02D0">
        <w:rPr>
          <w:shd w:val="clear" w:color="auto" w:fill="FFFFFF"/>
        </w:rPr>
        <w:t xml:space="preserve"> </w:t>
      </w:r>
      <w:r w:rsidR="00FD5A22" w:rsidRPr="000F02D0">
        <w:rPr>
          <w:shd w:val="clear" w:color="auto" w:fill="FFFFFF"/>
        </w:rPr>
        <w:t xml:space="preserve">that all patients are safe and </w:t>
      </w:r>
      <w:r w:rsidR="004F58C4" w:rsidRPr="000F02D0">
        <w:rPr>
          <w:shd w:val="clear" w:color="auto" w:fill="FFFFFF"/>
        </w:rPr>
        <w:t xml:space="preserve">to </w:t>
      </w:r>
      <w:r w:rsidR="00FD5A22" w:rsidRPr="000F02D0">
        <w:rPr>
          <w:shd w:val="clear" w:color="auto" w:fill="FFFFFF"/>
        </w:rPr>
        <w:t>receive the best possible</w:t>
      </w:r>
      <w:r w:rsidR="00684D5B" w:rsidRPr="000F02D0">
        <w:rPr>
          <w:shd w:val="clear" w:color="auto" w:fill="FFFFFF"/>
        </w:rPr>
        <w:t xml:space="preserve"> care.</w:t>
      </w:r>
      <w:r w:rsidR="00FD5A22" w:rsidRPr="000F02D0">
        <w:rPr>
          <w:shd w:val="clear" w:color="auto" w:fill="FFFFFF"/>
        </w:rPr>
        <w:t xml:space="preserve"> </w:t>
      </w:r>
      <w:r w:rsidR="00684D5B" w:rsidRPr="000F02D0">
        <w:rPr>
          <w:shd w:val="clear" w:color="auto" w:fill="FFFFFF"/>
        </w:rPr>
        <w:t>M</w:t>
      </w:r>
      <w:r w:rsidR="00FD5A22" w:rsidRPr="000F02D0">
        <w:rPr>
          <w:shd w:val="clear" w:color="auto" w:fill="FFFFFF"/>
        </w:rPr>
        <w:t xml:space="preserve">ost importantly, </w:t>
      </w:r>
      <w:r w:rsidR="00684D5B" w:rsidRPr="000F02D0">
        <w:rPr>
          <w:shd w:val="clear" w:color="auto" w:fill="FFFFFF"/>
        </w:rPr>
        <w:t>the team have to rely on each other, listen</w:t>
      </w:r>
      <w:r w:rsidR="004F58C4" w:rsidRPr="000F02D0">
        <w:rPr>
          <w:shd w:val="clear" w:color="auto" w:fill="FFFFFF"/>
        </w:rPr>
        <w:t xml:space="preserve"> and understand</w:t>
      </w:r>
      <w:r w:rsidR="00684D5B" w:rsidRPr="000F02D0">
        <w:rPr>
          <w:shd w:val="clear" w:color="auto" w:fill="FFFFFF"/>
        </w:rPr>
        <w:t xml:space="preserve"> one another</w:t>
      </w:r>
      <w:r w:rsidR="004F58C4" w:rsidRPr="000F02D0">
        <w:rPr>
          <w:shd w:val="clear" w:color="auto" w:fill="FFFFFF"/>
        </w:rPr>
        <w:t>,</w:t>
      </w:r>
      <w:r w:rsidR="00684D5B" w:rsidRPr="000F02D0">
        <w:rPr>
          <w:shd w:val="clear" w:color="auto" w:fill="FFFFFF"/>
        </w:rPr>
        <w:t xml:space="preserve"> and</w:t>
      </w:r>
      <w:r w:rsidR="004F58C4" w:rsidRPr="000F02D0">
        <w:rPr>
          <w:shd w:val="clear" w:color="auto" w:fill="FFFFFF"/>
        </w:rPr>
        <w:t xml:space="preserve"> </w:t>
      </w:r>
      <w:r w:rsidR="00684D5B" w:rsidRPr="000F02D0">
        <w:rPr>
          <w:shd w:val="clear" w:color="auto" w:fill="FFFFFF"/>
        </w:rPr>
        <w:t xml:space="preserve">support </w:t>
      </w:r>
      <w:r w:rsidR="00684D5B" w:rsidRPr="000F02D0">
        <w:rPr>
          <w:shd w:val="clear" w:color="auto" w:fill="FFFFFF"/>
        </w:rPr>
        <w:lastRenderedPageBreak/>
        <w:t>and learn from each other</w:t>
      </w:r>
      <w:r w:rsidR="004F58C4" w:rsidRPr="000F02D0">
        <w:rPr>
          <w:shd w:val="clear" w:color="auto" w:fill="FFFFFF"/>
        </w:rPr>
        <w:t xml:space="preserve"> </w:t>
      </w:r>
      <w:r w:rsidR="00684D5B" w:rsidRPr="000F02D0">
        <w:rPr>
          <w:shd w:val="clear" w:color="auto" w:fill="FFFFFF"/>
        </w:rPr>
        <w:t>in order to develop the skills to deliver</w:t>
      </w:r>
      <w:r w:rsidR="008A115F" w:rsidRPr="000F02D0">
        <w:rPr>
          <w:shd w:val="clear" w:color="auto" w:fill="FFFFFF"/>
        </w:rPr>
        <w:t xml:space="preserve"> the</w:t>
      </w:r>
      <w:r w:rsidR="00684D5B" w:rsidRPr="000F02D0">
        <w:rPr>
          <w:shd w:val="clear" w:color="auto" w:fill="FFFFFF"/>
        </w:rPr>
        <w:t xml:space="preserve"> high</w:t>
      </w:r>
      <w:r w:rsidR="008A115F" w:rsidRPr="000F02D0">
        <w:rPr>
          <w:shd w:val="clear" w:color="auto" w:fill="FFFFFF"/>
        </w:rPr>
        <w:t>-</w:t>
      </w:r>
      <w:r w:rsidR="00684D5B" w:rsidRPr="000F02D0">
        <w:rPr>
          <w:shd w:val="clear" w:color="auto" w:fill="FFFFFF"/>
        </w:rPr>
        <w:t>quality care</w:t>
      </w:r>
      <w:r w:rsidR="008A115F" w:rsidRPr="000F02D0">
        <w:rPr>
          <w:shd w:val="clear" w:color="auto" w:fill="FFFFFF"/>
        </w:rPr>
        <w:t xml:space="preserve"> that is needed</w:t>
      </w:r>
      <w:r w:rsidR="00684D5B" w:rsidRPr="000F02D0">
        <w:rPr>
          <w:shd w:val="clear" w:color="auto" w:fill="FFFFFF"/>
        </w:rPr>
        <w:t xml:space="preserve">. </w:t>
      </w:r>
      <w:r w:rsidR="00473DA4" w:rsidRPr="000F02D0">
        <w:rPr>
          <w:shd w:val="clear" w:color="auto" w:fill="FFFFFF"/>
        </w:rPr>
        <w:t>I found that working with the same people on a shift</w:t>
      </w:r>
      <w:r w:rsidR="008769FD" w:rsidRPr="000F02D0">
        <w:rPr>
          <w:shd w:val="clear" w:color="auto" w:fill="FFFFFF"/>
        </w:rPr>
        <w:t>,</w:t>
      </w:r>
      <w:r w:rsidR="00473DA4" w:rsidRPr="000F02D0">
        <w:rPr>
          <w:shd w:val="clear" w:color="auto" w:fill="FFFFFF"/>
        </w:rPr>
        <w:t xml:space="preserve"> allowed</w:t>
      </w:r>
      <w:r w:rsidR="008A115F" w:rsidRPr="000F02D0">
        <w:rPr>
          <w:shd w:val="clear" w:color="auto" w:fill="FFFFFF"/>
        </w:rPr>
        <w:t xml:space="preserve"> me</w:t>
      </w:r>
      <w:r w:rsidR="00473DA4" w:rsidRPr="000F02D0">
        <w:rPr>
          <w:shd w:val="clear" w:color="auto" w:fill="FFFFFF"/>
        </w:rPr>
        <w:t xml:space="preserve"> to create a bond with other members</w:t>
      </w:r>
      <w:r w:rsidR="008769FD" w:rsidRPr="000F02D0">
        <w:rPr>
          <w:shd w:val="clear" w:color="auto" w:fill="FFFFFF"/>
        </w:rPr>
        <w:t xml:space="preserve"> </w:t>
      </w:r>
      <w:r w:rsidR="00473DA4" w:rsidRPr="000F02D0">
        <w:rPr>
          <w:shd w:val="clear" w:color="auto" w:fill="FFFFFF"/>
        </w:rPr>
        <w:t>which developed my confidence</w:t>
      </w:r>
      <w:r w:rsidR="00043A70" w:rsidRPr="000F02D0">
        <w:rPr>
          <w:shd w:val="clear" w:color="auto" w:fill="FFFFFF"/>
        </w:rPr>
        <w:t xml:space="preserve"> and </w:t>
      </w:r>
      <w:r w:rsidR="008769FD" w:rsidRPr="000F02D0">
        <w:rPr>
          <w:shd w:val="clear" w:color="auto" w:fill="FFFFFF"/>
        </w:rPr>
        <w:t xml:space="preserve">an insight into </w:t>
      </w:r>
      <w:r w:rsidR="00473DA4" w:rsidRPr="000F02D0">
        <w:rPr>
          <w:shd w:val="clear" w:color="auto" w:fill="FFFFFF"/>
        </w:rPr>
        <w:t xml:space="preserve">what </w:t>
      </w:r>
      <w:proofErr w:type="gramStart"/>
      <w:r w:rsidR="00473DA4" w:rsidRPr="000F02D0">
        <w:rPr>
          <w:shd w:val="clear" w:color="auto" w:fill="FFFFFF"/>
        </w:rPr>
        <w:t>peoples</w:t>
      </w:r>
      <w:proofErr w:type="gramEnd"/>
      <w:r w:rsidR="00473DA4" w:rsidRPr="000F02D0">
        <w:rPr>
          <w:shd w:val="clear" w:color="auto" w:fill="FFFFFF"/>
        </w:rPr>
        <w:t xml:space="preserve"> strengths and weaknesses were</w:t>
      </w:r>
      <w:r w:rsidR="00043A70" w:rsidRPr="000F02D0">
        <w:rPr>
          <w:shd w:val="clear" w:color="auto" w:fill="FFFFFF"/>
        </w:rPr>
        <w:t>. Therefore, if</w:t>
      </w:r>
      <w:r w:rsidR="008A115F" w:rsidRPr="000F02D0">
        <w:rPr>
          <w:shd w:val="clear" w:color="auto" w:fill="FFFFFF"/>
        </w:rPr>
        <w:t xml:space="preserve"> I needed</w:t>
      </w:r>
      <w:r w:rsidR="008769FD" w:rsidRPr="000F02D0">
        <w:rPr>
          <w:shd w:val="clear" w:color="auto" w:fill="FFFFFF"/>
        </w:rPr>
        <w:t xml:space="preserve"> </w:t>
      </w:r>
      <w:r w:rsidR="008A115F" w:rsidRPr="000F02D0">
        <w:rPr>
          <w:shd w:val="clear" w:color="auto" w:fill="FFFFFF"/>
        </w:rPr>
        <w:t>support to complete a task, I knew</w:t>
      </w:r>
      <w:r w:rsidR="00043A70" w:rsidRPr="000F02D0">
        <w:rPr>
          <w:shd w:val="clear" w:color="auto" w:fill="FFFFFF"/>
        </w:rPr>
        <w:t xml:space="preserve"> </w:t>
      </w:r>
      <w:r w:rsidR="008A115F" w:rsidRPr="000F02D0">
        <w:rPr>
          <w:shd w:val="clear" w:color="auto" w:fill="FFFFFF"/>
        </w:rPr>
        <w:t xml:space="preserve">I could turn </w:t>
      </w:r>
      <w:r w:rsidR="00043A70" w:rsidRPr="000F02D0">
        <w:rPr>
          <w:shd w:val="clear" w:color="auto" w:fill="FFFFFF"/>
        </w:rPr>
        <w:t xml:space="preserve">to </w:t>
      </w:r>
      <w:r w:rsidR="008A115F" w:rsidRPr="000F02D0">
        <w:rPr>
          <w:shd w:val="clear" w:color="auto" w:fill="FFFFFF"/>
        </w:rPr>
        <w:t>the</w:t>
      </w:r>
      <w:r w:rsidR="009A6EF6" w:rsidRPr="000F02D0">
        <w:rPr>
          <w:shd w:val="clear" w:color="auto" w:fill="FFFFFF"/>
        </w:rPr>
        <w:t xml:space="preserve"> right</w:t>
      </w:r>
      <w:r w:rsidR="008A115F" w:rsidRPr="000F02D0">
        <w:rPr>
          <w:shd w:val="clear" w:color="auto" w:fill="FFFFFF"/>
        </w:rPr>
        <w:t xml:space="preserve"> person for that specific </w:t>
      </w:r>
      <w:r w:rsidR="004F58C4" w:rsidRPr="000F02D0">
        <w:rPr>
          <w:shd w:val="clear" w:color="auto" w:fill="FFFFFF"/>
        </w:rPr>
        <w:t>issue</w:t>
      </w:r>
      <w:r w:rsidR="008A115F" w:rsidRPr="000F02D0">
        <w:rPr>
          <w:shd w:val="clear" w:color="auto" w:fill="FFFFFF"/>
        </w:rPr>
        <w:t>.</w:t>
      </w:r>
      <w:r w:rsidR="006F2550" w:rsidRPr="000F02D0">
        <w:rPr>
          <w:shd w:val="clear" w:color="auto" w:fill="FFFFFF"/>
        </w:rPr>
        <w:t xml:space="preserve"> </w:t>
      </w:r>
      <w:r w:rsidR="00D064EB" w:rsidRPr="000F02D0">
        <w:rPr>
          <w:shd w:val="clear" w:color="auto" w:fill="FFFFFF"/>
        </w:rPr>
        <w:t>If my support was needed where I was required to do CPR, the team I was working with had to complete a debrief sheet</w:t>
      </w:r>
      <w:r w:rsidR="00710E00" w:rsidRPr="000F02D0">
        <w:rPr>
          <w:shd w:val="clear" w:color="auto" w:fill="FFFFFF"/>
        </w:rPr>
        <w:t xml:space="preserve"> </w:t>
      </w:r>
      <w:r w:rsidR="00446C53" w:rsidRPr="000F02D0">
        <w:rPr>
          <w:shd w:val="clear" w:color="auto" w:fill="FFFFFF"/>
        </w:rPr>
        <w:t xml:space="preserve">to reflect on </w:t>
      </w:r>
      <w:r w:rsidR="00710E00" w:rsidRPr="000F02D0">
        <w:rPr>
          <w:shd w:val="clear" w:color="auto" w:fill="FFFFFF"/>
        </w:rPr>
        <w:t xml:space="preserve">what had happened and what can </w:t>
      </w:r>
      <w:r w:rsidR="004F58C4" w:rsidRPr="000F02D0">
        <w:rPr>
          <w:shd w:val="clear" w:color="auto" w:fill="FFFFFF"/>
        </w:rPr>
        <w:t xml:space="preserve">be </w:t>
      </w:r>
      <w:r w:rsidR="00710E00" w:rsidRPr="000F02D0">
        <w:rPr>
          <w:shd w:val="clear" w:color="auto" w:fill="FFFFFF"/>
        </w:rPr>
        <w:t>improve</w:t>
      </w:r>
      <w:r w:rsidR="004F58C4" w:rsidRPr="000F02D0">
        <w:rPr>
          <w:shd w:val="clear" w:color="auto" w:fill="FFFFFF"/>
        </w:rPr>
        <w:t>d</w:t>
      </w:r>
      <w:r w:rsidR="00710E00" w:rsidRPr="000F02D0">
        <w:rPr>
          <w:shd w:val="clear" w:color="auto" w:fill="FFFFFF"/>
        </w:rPr>
        <w:t xml:space="preserve"> on next time. </w:t>
      </w:r>
    </w:p>
    <w:p w:rsidR="0013313B" w:rsidRPr="000F02D0" w:rsidRDefault="000E047F" w:rsidP="0013313B">
      <w:pPr>
        <w:pStyle w:val="NormalWeb"/>
        <w:spacing w:before="0" w:beforeAutospacing="0" w:after="360" w:afterAutospacing="0" w:line="480" w:lineRule="auto"/>
        <w:ind w:firstLine="720"/>
        <w:rPr>
          <w:shd w:val="clear" w:color="auto" w:fill="FFFFFF"/>
        </w:rPr>
      </w:pPr>
      <w:r w:rsidRPr="000F02D0">
        <w:rPr>
          <w:shd w:val="clear" w:color="auto" w:fill="FFFFFF"/>
        </w:rPr>
        <w:lastRenderedPageBreak/>
        <w:t xml:space="preserve">Reflecting on my role </w:t>
      </w:r>
      <w:r w:rsidR="004F58C4" w:rsidRPr="000F02D0">
        <w:rPr>
          <w:shd w:val="clear" w:color="auto" w:fill="FFFFFF"/>
        </w:rPr>
        <w:t>within</w:t>
      </w:r>
      <w:r w:rsidRPr="000F02D0">
        <w:rPr>
          <w:shd w:val="clear" w:color="auto" w:fill="FFFFFF"/>
        </w:rPr>
        <w:t xml:space="preserve"> health care, compared to nurses, doctors, and other practitioners, </w:t>
      </w:r>
      <w:r w:rsidR="004F58C4" w:rsidRPr="000F02D0">
        <w:rPr>
          <w:shd w:val="clear" w:color="auto" w:fill="FFFFFF"/>
        </w:rPr>
        <w:t xml:space="preserve">my position </w:t>
      </w:r>
      <w:r w:rsidRPr="000F02D0">
        <w:rPr>
          <w:shd w:val="clear" w:color="auto" w:fill="FFFFFF"/>
        </w:rPr>
        <w:t xml:space="preserve">did not require me to attend university, to develop the skills I needed to work efficiently at the hospital. This did not make me feel any less important than </w:t>
      </w:r>
      <w:r w:rsidR="004F58C4" w:rsidRPr="000F02D0">
        <w:rPr>
          <w:shd w:val="clear" w:color="auto" w:fill="FFFFFF"/>
        </w:rPr>
        <w:t>other</w:t>
      </w:r>
      <w:r w:rsidRPr="000F02D0">
        <w:rPr>
          <w:shd w:val="clear" w:color="auto" w:fill="FFFFFF"/>
        </w:rPr>
        <w:t xml:space="preserve"> team members, although at times I was made to feel less superior by certain staff</w:t>
      </w:r>
      <w:r w:rsidR="004F58C4" w:rsidRPr="000F02D0">
        <w:rPr>
          <w:shd w:val="clear" w:color="auto" w:fill="FFFFFF"/>
        </w:rPr>
        <w:t xml:space="preserve"> within the hierarchy</w:t>
      </w:r>
      <w:r w:rsidRPr="000F02D0">
        <w:rPr>
          <w:shd w:val="clear" w:color="auto" w:fill="FFFFFF"/>
        </w:rPr>
        <w:t xml:space="preserve">. Some doctors would rarely make eye contact with the health care support workers and we were barely acknowledged by others in higher positions, which sometimes made me feel worthless. A possible reason for this might be, that people usually develop a positive social identity, by favouring groups </w:t>
      </w:r>
      <w:r w:rsidRPr="000F02D0">
        <w:rPr>
          <w:shd w:val="clear" w:color="auto" w:fill="FFFFFF"/>
        </w:rPr>
        <w:lastRenderedPageBreak/>
        <w:t>they relate to the most, which to some degree happens instinctively (Hogg &amp; Terry, 2000). Some individuals believe that the group they mostly identify with, are more multifaceted and different, while other groups are moderately similar to one another (Tajfel &amp; Turner,1979; Tajfel, 1978). People’s biased opinions concerning their own group, can influence the way people think about themselves,</w:t>
      </w:r>
      <w:r w:rsidR="00721AA4" w:rsidRPr="000F02D0">
        <w:rPr>
          <w:shd w:val="clear" w:color="auto" w:fill="FFFFFF"/>
        </w:rPr>
        <w:t xml:space="preserve"> which </w:t>
      </w:r>
      <w:r w:rsidRPr="000F02D0">
        <w:rPr>
          <w:shd w:val="clear" w:color="auto" w:fill="FFFFFF"/>
        </w:rPr>
        <w:t xml:space="preserve">can </w:t>
      </w:r>
      <w:r w:rsidR="004F58C4" w:rsidRPr="000F02D0">
        <w:rPr>
          <w:shd w:val="clear" w:color="auto" w:fill="FFFFFF"/>
        </w:rPr>
        <w:t xml:space="preserve">then lead to an </w:t>
      </w:r>
      <w:r w:rsidRPr="000F02D0">
        <w:rPr>
          <w:shd w:val="clear" w:color="auto" w:fill="FFFFFF"/>
        </w:rPr>
        <w:t xml:space="preserve">increase </w:t>
      </w:r>
      <w:r w:rsidR="004F58C4" w:rsidRPr="000F02D0">
        <w:rPr>
          <w:shd w:val="clear" w:color="auto" w:fill="FFFFFF"/>
        </w:rPr>
        <w:t xml:space="preserve">in </w:t>
      </w:r>
      <w:r w:rsidRPr="000F02D0">
        <w:rPr>
          <w:shd w:val="clear" w:color="auto" w:fill="FFFFFF"/>
        </w:rPr>
        <w:t xml:space="preserve">their own self-esteem (Tajfel &amp; Turner,1979). </w:t>
      </w:r>
    </w:p>
    <w:p w:rsidR="001868FB" w:rsidRPr="000F02D0" w:rsidRDefault="000E047F" w:rsidP="0013313B">
      <w:pPr>
        <w:pStyle w:val="NormalWeb"/>
        <w:spacing w:before="0" w:beforeAutospacing="0" w:after="360" w:afterAutospacing="0" w:line="480" w:lineRule="auto"/>
        <w:ind w:firstLine="720"/>
        <w:rPr>
          <w:shd w:val="clear" w:color="auto" w:fill="FFFFFF"/>
        </w:rPr>
      </w:pPr>
      <w:r w:rsidRPr="000F02D0">
        <w:rPr>
          <w:shd w:val="clear" w:color="auto" w:fill="FFFFFF"/>
        </w:rPr>
        <w:t>The social identity theory</w:t>
      </w:r>
      <w:r w:rsidR="00A36671" w:rsidRPr="000F02D0">
        <w:rPr>
          <w:shd w:val="clear" w:color="auto" w:fill="FFFFFF"/>
        </w:rPr>
        <w:t xml:space="preserve"> (Mead, 1934; Tajfel &amp; Turner,1986)</w:t>
      </w:r>
      <w:r w:rsidRPr="000F02D0">
        <w:rPr>
          <w:shd w:val="clear" w:color="auto" w:fill="FFFFFF"/>
        </w:rPr>
        <w:t xml:space="preserve"> proposed that doctors, physicians, nurses and hospital administrators, perceive their own groups as more </w:t>
      </w:r>
      <w:r w:rsidRPr="000F02D0">
        <w:rPr>
          <w:shd w:val="clear" w:color="auto" w:fill="FFFFFF"/>
        </w:rPr>
        <w:lastRenderedPageBreak/>
        <w:t>multifaceted compared to other groups</w:t>
      </w:r>
      <w:r w:rsidR="00721AA4" w:rsidRPr="000F02D0">
        <w:rPr>
          <w:shd w:val="clear" w:color="auto" w:fill="FFFFFF"/>
        </w:rPr>
        <w:t>, while</w:t>
      </w:r>
      <w:r w:rsidRPr="000F02D0">
        <w:rPr>
          <w:shd w:val="clear" w:color="auto" w:fill="FFFFFF"/>
        </w:rPr>
        <w:t xml:space="preserve"> believ</w:t>
      </w:r>
      <w:r w:rsidR="00721AA4" w:rsidRPr="000F02D0">
        <w:rPr>
          <w:shd w:val="clear" w:color="auto" w:fill="FFFFFF"/>
        </w:rPr>
        <w:t>ing</w:t>
      </w:r>
      <w:r w:rsidRPr="000F02D0">
        <w:rPr>
          <w:shd w:val="clear" w:color="auto" w:fill="FFFFFF"/>
        </w:rPr>
        <w:t xml:space="preserve"> the worth of their contributions, are more important than others. Thus, is believed to be </w:t>
      </w:r>
      <w:r w:rsidR="004F58C4" w:rsidRPr="000F02D0">
        <w:rPr>
          <w:shd w:val="clear" w:color="auto" w:fill="FFFFFF"/>
        </w:rPr>
        <w:t xml:space="preserve">a </w:t>
      </w:r>
      <w:r w:rsidRPr="000F02D0">
        <w:rPr>
          <w:shd w:val="clear" w:color="auto" w:fill="FFFFFF"/>
        </w:rPr>
        <w:t xml:space="preserve">frequent issue </w:t>
      </w:r>
      <w:r w:rsidR="004F58C4" w:rsidRPr="000F02D0">
        <w:rPr>
          <w:shd w:val="clear" w:color="auto" w:fill="FFFFFF"/>
        </w:rPr>
        <w:t>with</w:t>
      </w:r>
      <w:r w:rsidRPr="000F02D0">
        <w:rPr>
          <w:shd w:val="clear" w:color="auto" w:fill="FFFFFF"/>
        </w:rPr>
        <w:t xml:space="preserve">in </w:t>
      </w:r>
      <w:r w:rsidR="001319E2" w:rsidRPr="000F02D0">
        <w:rPr>
          <w:shd w:val="clear" w:color="auto" w:fill="FFFFFF"/>
        </w:rPr>
        <w:t>the health</w:t>
      </w:r>
      <w:r w:rsidRPr="000F02D0">
        <w:rPr>
          <w:shd w:val="clear" w:color="auto" w:fill="FFFFFF"/>
        </w:rPr>
        <w:t xml:space="preserve"> care </w:t>
      </w:r>
      <w:r w:rsidR="004F58C4" w:rsidRPr="000F02D0">
        <w:rPr>
          <w:shd w:val="clear" w:color="auto" w:fill="FFFFFF"/>
        </w:rPr>
        <w:t xml:space="preserve">workforce </w:t>
      </w:r>
      <w:r w:rsidRPr="000F02D0">
        <w:rPr>
          <w:shd w:val="clear" w:color="auto" w:fill="FFFFFF"/>
        </w:rPr>
        <w:t>(</w:t>
      </w:r>
      <w:proofErr w:type="spellStart"/>
      <w:r w:rsidRPr="000F02D0">
        <w:rPr>
          <w:shd w:val="clear" w:color="auto" w:fill="FFFFFF"/>
        </w:rPr>
        <w:t>Bartunek</w:t>
      </w:r>
      <w:proofErr w:type="spellEnd"/>
      <w:r w:rsidRPr="000F02D0">
        <w:rPr>
          <w:shd w:val="clear" w:color="auto" w:fill="FFFFFF"/>
        </w:rPr>
        <w:t xml:space="preserve">, 2011). </w:t>
      </w:r>
      <w:r w:rsidR="001F572C" w:rsidRPr="000F02D0">
        <w:rPr>
          <w:shd w:val="clear" w:color="auto" w:fill="FFFFFF"/>
        </w:rPr>
        <w:t xml:space="preserve">A hospital environment is made up </w:t>
      </w:r>
      <w:r w:rsidR="001319E2" w:rsidRPr="000F02D0">
        <w:rPr>
          <w:shd w:val="clear" w:color="auto" w:fill="FFFFFF"/>
        </w:rPr>
        <w:t>hierarchy</w:t>
      </w:r>
      <w:r w:rsidR="001F572C" w:rsidRPr="000F02D0">
        <w:rPr>
          <w:shd w:val="clear" w:color="auto" w:fill="FFFFFF"/>
        </w:rPr>
        <w:t xml:space="preserve">, which results in the increase </w:t>
      </w:r>
      <w:r w:rsidR="00721AA4" w:rsidRPr="000F02D0">
        <w:rPr>
          <w:shd w:val="clear" w:color="auto" w:fill="FFFFFF"/>
        </w:rPr>
        <w:t xml:space="preserve">of </w:t>
      </w:r>
      <w:r w:rsidR="001F572C" w:rsidRPr="000F02D0">
        <w:rPr>
          <w:shd w:val="clear" w:color="auto" w:fill="FFFFFF"/>
        </w:rPr>
        <w:t>unintentional biases between the groups</w:t>
      </w:r>
      <w:r w:rsidR="00CD2BDA" w:rsidRPr="000F02D0">
        <w:rPr>
          <w:shd w:val="clear" w:color="auto" w:fill="FFFFFF"/>
        </w:rPr>
        <w:t xml:space="preserve"> </w:t>
      </w:r>
      <w:r w:rsidR="007F1970" w:rsidRPr="000F02D0">
        <w:rPr>
          <w:shd w:val="clear" w:color="auto" w:fill="FFFFFF"/>
        </w:rPr>
        <w:t>(</w:t>
      </w:r>
      <w:proofErr w:type="spellStart"/>
      <w:r w:rsidR="004B7F0A" w:rsidRPr="000F02D0">
        <w:rPr>
          <w:shd w:val="clear" w:color="auto" w:fill="FFFFFF"/>
        </w:rPr>
        <w:t>Hean</w:t>
      </w:r>
      <w:proofErr w:type="spellEnd"/>
      <w:r w:rsidR="004B7F0A" w:rsidRPr="000F02D0">
        <w:rPr>
          <w:shd w:val="clear" w:color="auto" w:fill="FFFFFF"/>
        </w:rPr>
        <w:t xml:space="preserve">, Clark, Adams, &amp; </w:t>
      </w:r>
      <w:proofErr w:type="spellStart"/>
      <w:r w:rsidR="004B7F0A" w:rsidRPr="000F02D0">
        <w:rPr>
          <w:shd w:val="clear" w:color="auto" w:fill="FFFFFF"/>
        </w:rPr>
        <w:t>Humphris</w:t>
      </w:r>
      <w:proofErr w:type="spellEnd"/>
      <w:r w:rsidR="004B7F0A" w:rsidRPr="000F02D0">
        <w:rPr>
          <w:shd w:val="clear" w:color="auto" w:fill="FFFFFF"/>
        </w:rPr>
        <w:t>, 2006</w:t>
      </w:r>
      <w:r w:rsidR="007F1970" w:rsidRPr="000F02D0">
        <w:rPr>
          <w:shd w:val="clear" w:color="auto" w:fill="FFFFFF"/>
        </w:rPr>
        <w:t xml:space="preserve">; </w:t>
      </w:r>
      <w:r w:rsidR="00287020" w:rsidRPr="000F02D0">
        <w:rPr>
          <w:shd w:val="clear" w:color="auto" w:fill="FFFFFF"/>
        </w:rPr>
        <w:t xml:space="preserve">Paradis, </w:t>
      </w:r>
      <w:proofErr w:type="spellStart"/>
      <w:r w:rsidR="00287020" w:rsidRPr="000F02D0">
        <w:rPr>
          <w:shd w:val="clear" w:color="auto" w:fill="FFFFFF"/>
        </w:rPr>
        <w:t>Pipher</w:t>
      </w:r>
      <w:proofErr w:type="spellEnd"/>
      <w:r w:rsidR="00287020" w:rsidRPr="000F02D0">
        <w:rPr>
          <w:shd w:val="clear" w:color="auto" w:fill="FFFFFF"/>
        </w:rPr>
        <w:t>, Cartmill, Rangel, &amp; Whitehead, 2017</w:t>
      </w:r>
      <w:r w:rsidR="007F1970" w:rsidRPr="000F02D0">
        <w:rPr>
          <w:shd w:val="clear" w:color="auto" w:fill="FFFFFF"/>
        </w:rPr>
        <w:t xml:space="preserve">) </w:t>
      </w:r>
      <w:r w:rsidR="001F572C" w:rsidRPr="000F02D0">
        <w:rPr>
          <w:shd w:val="clear" w:color="auto" w:fill="FFFFFF"/>
        </w:rPr>
        <w:t xml:space="preserve">allowing conflicts to </w:t>
      </w:r>
      <w:r w:rsidR="002B434D" w:rsidRPr="000F02D0">
        <w:rPr>
          <w:shd w:val="clear" w:color="auto" w:fill="FFFFFF"/>
        </w:rPr>
        <w:t>develop</w:t>
      </w:r>
      <w:r w:rsidR="001319E2" w:rsidRPr="000F02D0">
        <w:rPr>
          <w:shd w:val="clear" w:color="auto" w:fill="FFFFFF"/>
        </w:rPr>
        <w:t>,</w:t>
      </w:r>
      <w:r w:rsidR="002B434D" w:rsidRPr="000F02D0">
        <w:rPr>
          <w:shd w:val="clear" w:color="auto" w:fill="FFFFFF"/>
        </w:rPr>
        <w:t xml:space="preserve"> with t</w:t>
      </w:r>
      <w:r w:rsidR="004B7F0A" w:rsidRPr="000F02D0">
        <w:rPr>
          <w:shd w:val="clear" w:color="auto" w:fill="FFFFFF"/>
        </w:rPr>
        <w:t xml:space="preserve">he consequences of unintentional bias </w:t>
      </w:r>
      <w:r w:rsidR="00CD2BDA" w:rsidRPr="000F02D0">
        <w:rPr>
          <w:shd w:val="clear" w:color="auto" w:fill="FFFFFF"/>
        </w:rPr>
        <w:t>jeopardi</w:t>
      </w:r>
      <w:r w:rsidR="004B7F0A" w:rsidRPr="000F02D0">
        <w:rPr>
          <w:shd w:val="clear" w:color="auto" w:fill="FFFFFF"/>
        </w:rPr>
        <w:t>s</w:t>
      </w:r>
      <w:r w:rsidR="002B434D" w:rsidRPr="000F02D0">
        <w:rPr>
          <w:shd w:val="clear" w:color="auto" w:fill="FFFFFF"/>
        </w:rPr>
        <w:t xml:space="preserve">ing </w:t>
      </w:r>
      <w:r w:rsidR="00CD2BDA" w:rsidRPr="000F02D0">
        <w:rPr>
          <w:shd w:val="clear" w:color="auto" w:fill="FFFFFF"/>
        </w:rPr>
        <w:t xml:space="preserve">team cohesion </w:t>
      </w:r>
      <w:r w:rsidR="004B7F0A" w:rsidRPr="000F02D0">
        <w:rPr>
          <w:shd w:val="clear" w:color="auto" w:fill="FFFFFF"/>
        </w:rPr>
        <w:t xml:space="preserve">(Hewett, Watson, </w:t>
      </w:r>
      <w:proofErr w:type="spellStart"/>
      <w:r w:rsidR="004B7F0A" w:rsidRPr="000F02D0">
        <w:rPr>
          <w:shd w:val="clear" w:color="auto" w:fill="FFFFFF"/>
        </w:rPr>
        <w:t>Gallois</w:t>
      </w:r>
      <w:proofErr w:type="spellEnd"/>
      <w:r w:rsidR="004B7F0A" w:rsidRPr="000F02D0">
        <w:rPr>
          <w:shd w:val="clear" w:color="auto" w:fill="FFFFFF"/>
        </w:rPr>
        <w:t>, Ward, &amp; Leggett, 2009; Lingard</w:t>
      </w:r>
      <w:r w:rsidR="004B7F0A" w:rsidRPr="000F02D0">
        <w:t xml:space="preserve"> et al., 2005)</w:t>
      </w:r>
      <w:r w:rsidR="00721AA4" w:rsidRPr="000F02D0">
        <w:rPr>
          <w:shd w:val="clear" w:color="auto" w:fill="FFFFFF"/>
        </w:rPr>
        <w:t>. However, not only can social identity create tension between in-</w:t>
      </w:r>
      <w:r w:rsidR="00721AA4" w:rsidRPr="000F02D0">
        <w:rPr>
          <w:shd w:val="clear" w:color="auto" w:fill="FFFFFF"/>
        </w:rPr>
        <w:lastRenderedPageBreak/>
        <w:t>groups</w:t>
      </w:r>
      <w:r w:rsidR="00913B0A" w:rsidRPr="000F02D0">
        <w:rPr>
          <w:shd w:val="clear" w:color="auto" w:fill="FFFFFF"/>
        </w:rPr>
        <w:t xml:space="preserve">, </w:t>
      </w:r>
      <w:r w:rsidR="00304998" w:rsidRPr="000F02D0">
        <w:rPr>
          <w:shd w:val="clear" w:color="auto" w:fill="FFFFFF"/>
        </w:rPr>
        <w:t>it</w:t>
      </w:r>
      <w:r w:rsidR="00913B0A" w:rsidRPr="000F02D0">
        <w:rPr>
          <w:shd w:val="clear" w:color="auto" w:fill="FFFFFF"/>
        </w:rPr>
        <w:t xml:space="preserve"> also has a clear </w:t>
      </w:r>
      <w:r w:rsidR="001319E2" w:rsidRPr="000F02D0">
        <w:rPr>
          <w:shd w:val="clear" w:color="auto" w:fill="FFFFFF"/>
        </w:rPr>
        <w:t>impact</w:t>
      </w:r>
      <w:r w:rsidR="00913B0A" w:rsidRPr="000F02D0">
        <w:rPr>
          <w:shd w:val="clear" w:color="auto" w:fill="FFFFFF"/>
        </w:rPr>
        <w:t xml:space="preserve"> on</w:t>
      </w:r>
      <w:r w:rsidR="002B434D" w:rsidRPr="000F02D0">
        <w:rPr>
          <w:shd w:val="clear" w:color="auto" w:fill="FFFFFF"/>
        </w:rPr>
        <w:t xml:space="preserve"> </w:t>
      </w:r>
      <w:r w:rsidR="00913B0A" w:rsidRPr="000F02D0">
        <w:rPr>
          <w:shd w:val="clear" w:color="auto" w:fill="FFFFFF"/>
        </w:rPr>
        <w:t xml:space="preserve">intergroup communication </w:t>
      </w:r>
      <w:r w:rsidR="002B434D" w:rsidRPr="000F02D0">
        <w:rPr>
          <w:shd w:val="clear" w:color="auto" w:fill="FFFFFF"/>
        </w:rPr>
        <w:t>(</w:t>
      </w:r>
      <w:proofErr w:type="spellStart"/>
      <w:r w:rsidR="002B434D" w:rsidRPr="000F02D0">
        <w:rPr>
          <w:shd w:val="clear" w:color="auto" w:fill="FFFFFF"/>
        </w:rPr>
        <w:t>Apker</w:t>
      </w:r>
      <w:proofErr w:type="spellEnd"/>
      <w:r w:rsidR="002B434D" w:rsidRPr="000F02D0">
        <w:rPr>
          <w:shd w:val="clear" w:color="auto" w:fill="FFFFFF"/>
        </w:rPr>
        <w:t xml:space="preserve"> &amp; </w:t>
      </w:r>
      <w:proofErr w:type="spellStart"/>
      <w:r w:rsidR="002B434D" w:rsidRPr="000F02D0">
        <w:rPr>
          <w:shd w:val="clear" w:color="auto" w:fill="FFFFFF"/>
        </w:rPr>
        <w:t>Eggly</w:t>
      </w:r>
      <w:proofErr w:type="spellEnd"/>
      <w:r w:rsidR="002B434D" w:rsidRPr="000F02D0">
        <w:rPr>
          <w:shd w:val="clear" w:color="auto" w:fill="FFFFFF"/>
        </w:rPr>
        <w:t>, 2004)</w:t>
      </w:r>
      <w:r w:rsidR="001B1BB0" w:rsidRPr="000F02D0">
        <w:rPr>
          <w:shd w:val="clear" w:color="auto" w:fill="FFFFFF"/>
        </w:rPr>
        <w:t xml:space="preserve">. </w:t>
      </w:r>
      <w:r w:rsidR="00A71F6B" w:rsidRPr="000F02D0">
        <w:rPr>
          <w:shd w:val="clear" w:color="auto" w:fill="FFFFFF"/>
        </w:rPr>
        <w:t xml:space="preserve"> It has been recognised that </w:t>
      </w:r>
      <w:r w:rsidR="001319E2" w:rsidRPr="000F02D0">
        <w:rPr>
          <w:shd w:val="clear" w:color="auto" w:fill="FFFFFF"/>
        </w:rPr>
        <w:t xml:space="preserve">poor </w:t>
      </w:r>
      <w:r w:rsidR="00A71F6B" w:rsidRPr="000F02D0">
        <w:rPr>
          <w:shd w:val="clear" w:color="auto" w:fill="FFFFFF"/>
        </w:rPr>
        <w:t>communication</w:t>
      </w:r>
      <w:r w:rsidR="000B6A28" w:rsidRPr="000F02D0">
        <w:rPr>
          <w:shd w:val="clear" w:color="auto" w:fill="FFFFFF"/>
        </w:rPr>
        <w:t xml:space="preserve"> amongst professionals can result in human error and effect the quality of care provided to patients </w:t>
      </w:r>
      <w:r w:rsidR="002B434D" w:rsidRPr="000F02D0">
        <w:rPr>
          <w:shd w:val="clear" w:color="auto" w:fill="FFFFFF"/>
        </w:rPr>
        <w:t xml:space="preserve">(Sutcliffe, </w:t>
      </w:r>
      <w:proofErr w:type="spellStart"/>
      <w:r w:rsidR="002B434D" w:rsidRPr="000F02D0">
        <w:rPr>
          <w:shd w:val="clear" w:color="auto" w:fill="FFFFFF"/>
        </w:rPr>
        <w:t>Lewton</w:t>
      </w:r>
      <w:proofErr w:type="spellEnd"/>
      <w:r w:rsidR="002B434D" w:rsidRPr="000F02D0">
        <w:rPr>
          <w:shd w:val="clear" w:color="auto" w:fill="FFFFFF"/>
        </w:rPr>
        <w:t xml:space="preserve">, &amp; Rosenthal, 2004; </w:t>
      </w:r>
      <w:proofErr w:type="spellStart"/>
      <w:r w:rsidR="002B434D" w:rsidRPr="000F02D0">
        <w:rPr>
          <w:shd w:val="clear" w:color="auto" w:fill="FFFFFF"/>
        </w:rPr>
        <w:t>Kripalani</w:t>
      </w:r>
      <w:proofErr w:type="spellEnd"/>
      <w:r w:rsidR="002B434D" w:rsidRPr="000F02D0">
        <w:rPr>
          <w:shd w:val="clear" w:color="auto" w:fill="FFFFFF"/>
        </w:rPr>
        <w:t xml:space="preserve">, 2007). </w:t>
      </w:r>
      <w:r w:rsidR="0013313B" w:rsidRPr="000F02D0">
        <w:rPr>
          <w:shd w:val="clear" w:color="auto" w:fill="FFFFFF"/>
        </w:rPr>
        <w:t xml:space="preserve"> </w:t>
      </w:r>
      <w:r w:rsidR="00655B5D" w:rsidRPr="000F02D0">
        <w:rPr>
          <w:shd w:val="clear" w:color="auto" w:fill="FFFFFF"/>
        </w:rPr>
        <w:t xml:space="preserve">Even though certain members </w:t>
      </w:r>
      <w:r w:rsidR="007F0C3E" w:rsidRPr="000F02D0">
        <w:rPr>
          <w:shd w:val="clear" w:color="auto" w:fill="FFFFFF"/>
        </w:rPr>
        <w:t xml:space="preserve">of staff made me feel like my job as </w:t>
      </w:r>
      <w:r w:rsidR="001319E2" w:rsidRPr="000F02D0">
        <w:rPr>
          <w:shd w:val="clear" w:color="auto" w:fill="FFFFFF"/>
        </w:rPr>
        <w:t xml:space="preserve">a </w:t>
      </w:r>
      <w:r w:rsidR="00655B5D" w:rsidRPr="000F02D0">
        <w:rPr>
          <w:shd w:val="clear" w:color="auto" w:fill="FFFFFF"/>
        </w:rPr>
        <w:t xml:space="preserve">support worker </w:t>
      </w:r>
      <w:r w:rsidR="007F0C3E" w:rsidRPr="000F02D0">
        <w:rPr>
          <w:shd w:val="clear" w:color="auto" w:fill="FFFFFF"/>
        </w:rPr>
        <w:t xml:space="preserve">was </w:t>
      </w:r>
      <w:r w:rsidR="00655B5D" w:rsidRPr="000F02D0">
        <w:rPr>
          <w:shd w:val="clear" w:color="auto" w:fill="FFFFFF"/>
        </w:rPr>
        <w:t>not as important as others</w:t>
      </w:r>
      <w:r w:rsidR="001319E2" w:rsidRPr="000F02D0">
        <w:rPr>
          <w:shd w:val="clear" w:color="auto" w:fill="FFFFFF"/>
        </w:rPr>
        <w:t xml:space="preserve"> f</w:t>
      </w:r>
      <w:r w:rsidR="003334B6" w:rsidRPr="000F02D0">
        <w:rPr>
          <w:shd w:val="clear" w:color="auto" w:fill="FFFFFF"/>
        </w:rPr>
        <w:t>or me,</w:t>
      </w:r>
      <w:r w:rsidR="00DC545F" w:rsidRPr="000F02D0">
        <w:rPr>
          <w:shd w:val="clear" w:color="auto" w:fill="FFFFFF"/>
        </w:rPr>
        <w:t xml:space="preserve"> </w:t>
      </w:r>
      <w:r w:rsidR="003334B6" w:rsidRPr="000F02D0">
        <w:rPr>
          <w:shd w:val="clear" w:color="auto" w:fill="FFFFFF"/>
        </w:rPr>
        <w:t>most imp</w:t>
      </w:r>
      <w:r w:rsidR="007F0C3E" w:rsidRPr="000F02D0">
        <w:rPr>
          <w:shd w:val="clear" w:color="auto" w:fill="FFFFFF"/>
        </w:rPr>
        <w:t>ortantly</w:t>
      </w:r>
      <w:r w:rsidR="003334B6" w:rsidRPr="000F02D0">
        <w:rPr>
          <w:shd w:val="clear" w:color="auto" w:fill="FFFFFF"/>
        </w:rPr>
        <w:t xml:space="preserve"> was not allowing the situation to upset me,</w:t>
      </w:r>
      <w:r w:rsidR="00100DB3" w:rsidRPr="000F02D0">
        <w:rPr>
          <w:shd w:val="clear" w:color="auto" w:fill="FFFFFF"/>
        </w:rPr>
        <w:t xml:space="preserve"> be</w:t>
      </w:r>
      <w:r w:rsidR="003334B6" w:rsidRPr="000F02D0">
        <w:rPr>
          <w:shd w:val="clear" w:color="auto" w:fill="FFFFFF"/>
        </w:rPr>
        <w:t xml:space="preserve">cause I still had the responsibility to </w:t>
      </w:r>
      <w:r w:rsidR="00EF31DA" w:rsidRPr="000F02D0">
        <w:rPr>
          <w:shd w:val="clear" w:color="auto" w:fill="FFFFFF"/>
        </w:rPr>
        <w:t>provide</w:t>
      </w:r>
      <w:r w:rsidR="003334B6" w:rsidRPr="000F02D0">
        <w:rPr>
          <w:shd w:val="clear" w:color="auto" w:fill="FFFFFF"/>
        </w:rPr>
        <w:t xml:space="preserve"> my patien</w:t>
      </w:r>
      <w:r w:rsidR="00100DB3" w:rsidRPr="000F02D0">
        <w:rPr>
          <w:shd w:val="clear" w:color="auto" w:fill="FFFFFF"/>
        </w:rPr>
        <w:t>ts</w:t>
      </w:r>
      <w:r w:rsidR="009B575D" w:rsidRPr="000F02D0">
        <w:rPr>
          <w:shd w:val="clear" w:color="auto" w:fill="FFFFFF"/>
        </w:rPr>
        <w:t xml:space="preserve"> with</w:t>
      </w:r>
      <w:r w:rsidR="00100DB3" w:rsidRPr="000F02D0">
        <w:rPr>
          <w:shd w:val="clear" w:color="auto" w:fill="FFFFFF"/>
        </w:rPr>
        <w:t xml:space="preserve"> </w:t>
      </w:r>
      <w:r w:rsidR="003334B6" w:rsidRPr="000F02D0">
        <w:rPr>
          <w:shd w:val="clear" w:color="auto" w:fill="FFFFFF"/>
        </w:rPr>
        <w:t xml:space="preserve">the best possible </w:t>
      </w:r>
      <w:r w:rsidR="009B575D" w:rsidRPr="000F02D0">
        <w:rPr>
          <w:shd w:val="clear" w:color="auto" w:fill="FFFFFF"/>
        </w:rPr>
        <w:t xml:space="preserve">care </w:t>
      </w:r>
      <w:r w:rsidR="003334B6" w:rsidRPr="000F02D0">
        <w:rPr>
          <w:shd w:val="clear" w:color="auto" w:fill="FFFFFF"/>
        </w:rPr>
        <w:t xml:space="preserve">and </w:t>
      </w:r>
      <w:r w:rsidR="001319E2" w:rsidRPr="000F02D0">
        <w:rPr>
          <w:shd w:val="clear" w:color="auto" w:fill="FFFFFF"/>
        </w:rPr>
        <w:t>lift their spirits</w:t>
      </w:r>
      <w:r w:rsidR="003334B6" w:rsidRPr="000F02D0">
        <w:rPr>
          <w:shd w:val="clear" w:color="auto" w:fill="FFFFFF"/>
        </w:rPr>
        <w:t xml:space="preserve"> as much as I could</w:t>
      </w:r>
      <w:r w:rsidR="00100DB3" w:rsidRPr="000F02D0">
        <w:rPr>
          <w:shd w:val="clear" w:color="auto" w:fill="FFFFFF"/>
        </w:rPr>
        <w:t xml:space="preserve">. </w:t>
      </w:r>
      <w:r w:rsidR="00852E09" w:rsidRPr="000F02D0">
        <w:rPr>
          <w:shd w:val="clear" w:color="auto" w:fill="FFFFFF"/>
        </w:rPr>
        <w:t xml:space="preserve">I knew that overall, I was working with a fantastic team, who were very </w:t>
      </w:r>
      <w:r w:rsidR="00852E09" w:rsidRPr="000F02D0">
        <w:rPr>
          <w:shd w:val="clear" w:color="auto" w:fill="FFFFFF"/>
        </w:rPr>
        <w:lastRenderedPageBreak/>
        <w:t>supportive</w:t>
      </w:r>
      <w:r w:rsidR="00D44297" w:rsidRPr="000F02D0">
        <w:rPr>
          <w:shd w:val="clear" w:color="auto" w:fill="FFFFFF"/>
        </w:rPr>
        <w:t xml:space="preserve">. </w:t>
      </w:r>
      <w:r w:rsidR="00DC545F" w:rsidRPr="000F02D0">
        <w:rPr>
          <w:shd w:val="clear" w:color="auto" w:fill="FFFFFF"/>
        </w:rPr>
        <w:t xml:space="preserve">It is clear </w:t>
      </w:r>
      <w:r w:rsidR="001319E2" w:rsidRPr="000F02D0">
        <w:rPr>
          <w:shd w:val="clear" w:color="auto" w:fill="FFFFFF"/>
        </w:rPr>
        <w:t>that overall,</w:t>
      </w:r>
      <w:r w:rsidR="00DC545F" w:rsidRPr="000F02D0">
        <w:rPr>
          <w:shd w:val="clear" w:color="auto" w:fill="FFFFFF"/>
        </w:rPr>
        <w:t xml:space="preserve"> communication </w:t>
      </w:r>
      <w:r w:rsidR="009B575D" w:rsidRPr="000F02D0">
        <w:rPr>
          <w:shd w:val="clear" w:color="auto" w:fill="FFFFFF"/>
        </w:rPr>
        <w:t xml:space="preserve">between </w:t>
      </w:r>
      <w:r w:rsidR="001319E2" w:rsidRPr="000F02D0">
        <w:rPr>
          <w:shd w:val="clear" w:color="auto" w:fill="FFFFFF"/>
        </w:rPr>
        <w:t>varying</w:t>
      </w:r>
      <w:r w:rsidR="009B575D" w:rsidRPr="000F02D0">
        <w:rPr>
          <w:shd w:val="clear" w:color="auto" w:fill="FFFFFF"/>
        </w:rPr>
        <w:t xml:space="preserve"> groups </w:t>
      </w:r>
      <w:r w:rsidR="002750C4" w:rsidRPr="000F02D0">
        <w:rPr>
          <w:shd w:val="clear" w:color="auto" w:fill="FFFFFF"/>
        </w:rPr>
        <w:t>could be improve</w:t>
      </w:r>
      <w:r w:rsidR="00756AC6" w:rsidRPr="000F02D0">
        <w:rPr>
          <w:shd w:val="clear" w:color="auto" w:fill="FFFFFF"/>
        </w:rPr>
        <w:t>d</w:t>
      </w:r>
      <w:r w:rsidR="001868FB" w:rsidRPr="000F02D0">
        <w:rPr>
          <w:shd w:val="clear" w:color="auto" w:fill="FFFFFF"/>
        </w:rPr>
        <w:t xml:space="preserve"> to build stronger relationships between different staff members. </w:t>
      </w:r>
      <w:r w:rsidRPr="000F02D0">
        <w:rPr>
          <w:shd w:val="clear" w:color="auto" w:fill="FFFFFF"/>
        </w:rPr>
        <w:t xml:space="preserve">As a next step, </w:t>
      </w:r>
      <w:r w:rsidRPr="000F02D0">
        <w:t>I would have taken the advantage of any training offered, as it would be beneficial</w:t>
      </w:r>
      <w:r w:rsidR="00E87B7D" w:rsidRPr="000F02D0">
        <w:t xml:space="preserve"> for improving my communication skills. </w:t>
      </w:r>
    </w:p>
    <w:p w:rsidR="00AF614C" w:rsidRPr="000F02D0" w:rsidRDefault="00A36671" w:rsidP="00F44DA4">
      <w:pPr>
        <w:pStyle w:val="NormalWeb"/>
        <w:spacing w:before="0" w:beforeAutospacing="0" w:after="360" w:afterAutospacing="0" w:line="480" w:lineRule="auto"/>
        <w:ind w:firstLine="720"/>
        <w:rPr>
          <w:shd w:val="clear" w:color="auto" w:fill="FFFFFF"/>
        </w:rPr>
      </w:pPr>
      <w:r w:rsidRPr="000F02D0">
        <w:rPr>
          <w:shd w:val="clear" w:color="auto" w:fill="FFFFFF"/>
        </w:rPr>
        <w:t xml:space="preserve">Throughout my time as health care support worker, </w:t>
      </w:r>
      <w:r w:rsidR="00043A70" w:rsidRPr="000F02D0">
        <w:rPr>
          <w:shd w:val="clear" w:color="auto" w:fill="FFFFFF"/>
        </w:rPr>
        <w:t xml:space="preserve">I could never have expected to be fully prepared to know what the shift would entail,  such as staff shortages and other concerning factors that would result in potentially carrying out tasks alone, that were typically a two-person task in the general care of patients, to the additional support and medical tasks that </w:t>
      </w:r>
      <w:r w:rsidR="00043A70" w:rsidRPr="000F02D0">
        <w:rPr>
          <w:shd w:val="clear" w:color="auto" w:fill="FFFFFF"/>
        </w:rPr>
        <w:lastRenderedPageBreak/>
        <w:t>I would on occasion be asked to carry out. Throughout the shift I would be given up to thirty-three patients to provide care for, and every day involved facing new challenges and responsibilities.</w:t>
      </w:r>
      <w:r w:rsidR="004C465F" w:rsidRPr="000F02D0">
        <w:rPr>
          <w:shd w:val="clear" w:color="auto" w:fill="FFFFFF"/>
        </w:rPr>
        <w:t xml:space="preserve"> </w:t>
      </w:r>
      <w:r w:rsidR="00933E28" w:rsidRPr="000F02D0">
        <w:rPr>
          <w:shd w:val="clear" w:color="auto" w:fill="FFFFFF"/>
        </w:rPr>
        <w:t xml:space="preserve">Some members of staff would believe that it was not their responsibility to do certain roles, which had a significant </w:t>
      </w:r>
      <w:r w:rsidR="00A9299E" w:rsidRPr="000F02D0">
        <w:rPr>
          <w:shd w:val="clear" w:color="auto" w:fill="FFFFFF"/>
        </w:rPr>
        <w:t>effect on</w:t>
      </w:r>
      <w:r w:rsidR="00131CC1" w:rsidRPr="000F02D0">
        <w:rPr>
          <w:shd w:val="clear" w:color="auto" w:fill="FFFFFF"/>
        </w:rPr>
        <w:t xml:space="preserve"> other responsibilities, during the shift. </w:t>
      </w:r>
      <w:r w:rsidR="00AD6FBD" w:rsidRPr="000F02D0">
        <w:rPr>
          <w:shd w:val="clear" w:color="auto" w:fill="FFFFFF"/>
        </w:rPr>
        <w:t xml:space="preserve">In accordance with the </w:t>
      </w:r>
      <w:r w:rsidR="001319E2" w:rsidRPr="000F02D0">
        <w:rPr>
          <w:shd w:val="clear" w:color="auto" w:fill="FFFFFF"/>
        </w:rPr>
        <w:t>s</w:t>
      </w:r>
      <w:r w:rsidR="00AD6FBD" w:rsidRPr="000F02D0">
        <w:rPr>
          <w:shd w:val="clear" w:color="auto" w:fill="FFFFFF"/>
        </w:rPr>
        <w:t>ocial identity theory</w:t>
      </w:r>
      <w:r w:rsidR="00AF614C" w:rsidRPr="000F02D0">
        <w:rPr>
          <w:shd w:val="clear" w:color="auto" w:fill="FFFFFF"/>
        </w:rPr>
        <w:t xml:space="preserve">, </w:t>
      </w:r>
      <w:r w:rsidR="00AD6FBD" w:rsidRPr="000F02D0">
        <w:t>Johnson and Johnson (</w:t>
      </w:r>
      <w:hyperlink r:id="rId8" w:history="1">
        <w:r w:rsidR="00AD6FBD" w:rsidRPr="000F02D0">
          <w:rPr>
            <w:rStyle w:val="Hyperlink"/>
            <w:color w:val="auto"/>
            <w:u w:val="none"/>
          </w:rPr>
          <w:t>2002</w:t>
        </w:r>
      </w:hyperlink>
      <w:r w:rsidR="00AD6FBD" w:rsidRPr="000F02D0">
        <w:t>, </w:t>
      </w:r>
      <w:hyperlink r:id="rId9" w:history="1">
        <w:r w:rsidR="00AD6FBD" w:rsidRPr="000F02D0">
          <w:rPr>
            <w:rStyle w:val="Hyperlink"/>
            <w:color w:val="auto"/>
            <w:u w:val="none"/>
          </w:rPr>
          <w:t>2013</w:t>
        </w:r>
      </w:hyperlink>
      <w:r w:rsidR="00AD6FBD" w:rsidRPr="000F02D0">
        <w:rPr>
          <w:rStyle w:val="ref-lnk"/>
        </w:rPr>
        <w:t xml:space="preserve">) proposed that each individual team member is </w:t>
      </w:r>
      <w:r w:rsidR="00873F09" w:rsidRPr="000F02D0">
        <w:rPr>
          <w:rStyle w:val="ref-lnk"/>
        </w:rPr>
        <w:t>responsible</w:t>
      </w:r>
      <w:r w:rsidR="00AD6FBD" w:rsidRPr="000F02D0">
        <w:rPr>
          <w:rStyle w:val="ref-lnk"/>
        </w:rPr>
        <w:t xml:space="preserve"> for their contribution </w:t>
      </w:r>
      <w:r w:rsidR="000B6CF2" w:rsidRPr="000F02D0">
        <w:rPr>
          <w:rStyle w:val="ref-lnk"/>
        </w:rPr>
        <w:t>to the task,</w:t>
      </w:r>
      <w:r w:rsidR="00AD6FBD" w:rsidRPr="000F02D0">
        <w:rPr>
          <w:rStyle w:val="ref-lnk"/>
        </w:rPr>
        <w:t xml:space="preserve"> </w:t>
      </w:r>
      <w:r w:rsidR="00873F09" w:rsidRPr="000F02D0">
        <w:rPr>
          <w:rStyle w:val="ref-lnk"/>
        </w:rPr>
        <w:t xml:space="preserve">and cooperation in helping other members of the group. </w:t>
      </w:r>
      <w:r w:rsidR="00131CC1" w:rsidRPr="000F02D0">
        <w:rPr>
          <w:shd w:val="clear" w:color="auto" w:fill="FFFFFF"/>
        </w:rPr>
        <w:t>Task interdependence gives teams members more authority</w:t>
      </w:r>
      <w:r w:rsidR="009A6EF6" w:rsidRPr="000F02D0">
        <w:rPr>
          <w:shd w:val="clear" w:color="auto" w:fill="FFFFFF"/>
        </w:rPr>
        <w:t>, which can be misused</w:t>
      </w:r>
      <w:r w:rsidR="00614ABA" w:rsidRPr="000F02D0">
        <w:rPr>
          <w:shd w:val="clear" w:color="auto" w:fill="FFFFFF"/>
        </w:rPr>
        <w:t xml:space="preserve"> in ways that</w:t>
      </w:r>
      <w:r w:rsidR="004E51CB" w:rsidRPr="000F02D0">
        <w:rPr>
          <w:shd w:val="clear" w:color="auto" w:fill="FFFFFF"/>
        </w:rPr>
        <w:t xml:space="preserve"> </w:t>
      </w:r>
      <w:r w:rsidR="004E51CB" w:rsidRPr="000F02D0">
        <w:rPr>
          <w:shd w:val="clear" w:color="auto" w:fill="FFFFFF"/>
        </w:rPr>
        <w:lastRenderedPageBreak/>
        <w:t>disturb the hard work created by other team members (</w:t>
      </w:r>
      <w:proofErr w:type="spellStart"/>
      <w:r w:rsidR="004E51CB" w:rsidRPr="000F02D0">
        <w:rPr>
          <w:shd w:val="clear" w:color="auto" w:fill="FFFFFF"/>
        </w:rPr>
        <w:t>Earley</w:t>
      </w:r>
      <w:proofErr w:type="spellEnd"/>
      <w:r w:rsidR="004E51CB" w:rsidRPr="000F02D0">
        <w:rPr>
          <w:shd w:val="clear" w:color="auto" w:fill="FFFFFF"/>
        </w:rPr>
        <w:t xml:space="preserve"> &amp; </w:t>
      </w:r>
      <w:proofErr w:type="spellStart"/>
      <w:r w:rsidR="004E51CB" w:rsidRPr="000F02D0">
        <w:rPr>
          <w:shd w:val="clear" w:color="auto" w:fill="FFFFFF"/>
        </w:rPr>
        <w:t>Northcraft</w:t>
      </w:r>
      <w:proofErr w:type="spellEnd"/>
      <w:r w:rsidR="004E51CB" w:rsidRPr="000F02D0">
        <w:rPr>
          <w:shd w:val="clear" w:color="auto" w:fill="FFFFFF"/>
        </w:rPr>
        <w:t xml:space="preserve">, 1989). </w:t>
      </w:r>
      <w:r w:rsidR="001F1E04" w:rsidRPr="000F02D0">
        <w:rPr>
          <w:shd w:val="clear" w:color="auto" w:fill="FFFFFF"/>
        </w:rPr>
        <w:t>Overtime, individual team members</w:t>
      </w:r>
      <w:r w:rsidR="00523302" w:rsidRPr="000F02D0">
        <w:rPr>
          <w:shd w:val="clear" w:color="auto" w:fill="FFFFFF"/>
        </w:rPr>
        <w:t xml:space="preserve"> can lose motivation resulting </w:t>
      </w:r>
      <w:r w:rsidR="008E13C1" w:rsidRPr="000F02D0">
        <w:rPr>
          <w:shd w:val="clear" w:color="auto" w:fill="FFFFFF"/>
        </w:rPr>
        <w:t xml:space="preserve">in them </w:t>
      </w:r>
      <w:r w:rsidR="000B6CF2" w:rsidRPr="000F02D0">
        <w:rPr>
          <w:shd w:val="clear" w:color="auto" w:fill="FFFFFF"/>
        </w:rPr>
        <w:t>being less engaged in their</w:t>
      </w:r>
      <w:r w:rsidR="00523302" w:rsidRPr="000F02D0">
        <w:rPr>
          <w:shd w:val="clear" w:color="auto" w:fill="FFFFFF"/>
        </w:rPr>
        <w:t xml:space="preserve"> work, which can have a significant effect on the efforts of other team members </w:t>
      </w:r>
      <w:r w:rsidR="00A9299E" w:rsidRPr="000F02D0">
        <w:rPr>
          <w:shd w:val="clear" w:color="auto" w:fill="FFFFFF"/>
        </w:rPr>
        <w:t xml:space="preserve">(Leibowitz &amp; </w:t>
      </w:r>
      <w:proofErr w:type="spellStart"/>
      <w:r w:rsidR="00A9299E" w:rsidRPr="000F02D0">
        <w:rPr>
          <w:shd w:val="clear" w:color="auto" w:fill="FFFFFF"/>
        </w:rPr>
        <w:t>Tollison</w:t>
      </w:r>
      <w:proofErr w:type="spellEnd"/>
      <w:r w:rsidR="00A9299E" w:rsidRPr="000F02D0">
        <w:rPr>
          <w:shd w:val="clear" w:color="auto" w:fill="FFFFFF"/>
        </w:rPr>
        <w:t>, 198</w:t>
      </w:r>
      <w:r w:rsidR="009403E8" w:rsidRPr="000F02D0">
        <w:rPr>
          <w:shd w:val="clear" w:color="auto" w:fill="FFFFFF"/>
        </w:rPr>
        <w:t>0</w:t>
      </w:r>
      <w:r w:rsidR="00A9299E" w:rsidRPr="000F02D0">
        <w:rPr>
          <w:shd w:val="clear" w:color="auto" w:fill="FFFFFF"/>
        </w:rPr>
        <w:t>)</w:t>
      </w:r>
      <w:r w:rsidR="00EF4D63" w:rsidRPr="000F02D0">
        <w:rPr>
          <w:shd w:val="clear" w:color="auto" w:fill="FFFFFF"/>
        </w:rPr>
        <w:t xml:space="preserve">. </w:t>
      </w:r>
      <w:r w:rsidR="00A5531F" w:rsidRPr="000F02D0">
        <w:rPr>
          <w:shd w:val="clear" w:color="auto" w:fill="FFFFFF"/>
        </w:rPr>
        <w:t>In accordance to the social identity theor</w:t>
      </w:r>
      <w:r w:rsidR="00F42D34" w:rsidRPr="000F02D0">
        <w:rPr>
          <w:shd w:val="clear" w:color="auto" w:fill="FFFFFF"/>
        </w:rPr>
        <w:t>y</w:t>
      </w:r>
      <w:r w:rsidR="007124CD" w:rsidRPr="000F02D0">
        <w:rPr>
          <w:shd w:val="clear" w:color="auto" w:fill="FFFFFF"/>
        </w:rPr>
        <w:t xml:space="preserve"> individuals</w:t>
      </w:r>
      <w:r w:rsidR="000B6CF2" w:rsidRPr="000F02D0">
        <w:rPr>
          <w:shd w:val="clear" w:color="auto" w:fill="FFFFFF"/>
        </w:rPr>
        <w:t xml:space="preserve">, </w:t>
      </w:r>
      <w:r w:rsidR="007124CD" w:rsidRPr="000F02D0">
        <w:rPr>
          <w:shd w:val="clear" w:color="auto" w:fill="FFFFFF"/>
        </w:rPr>
        <w:t>or the team overall</w:t>
      </w:r>
      <w:r w:rsidR="007B4740" w:rsidRPr="000F02D0">
        <w:rPr>
          <w:shd w:val="clear" w:color="auto" w:fill="FFFFFF"/>
        </w:rPr>
        <w:t xml:space="preserve">, </w:t>
      </w:r>
      <w:r w:rsidR="007124CD" w:rsidRPr="000F02D0">
        <w:rPr>
          <w:shd w:val="clear" w:color="auto" w:fill="FFFFFF"/>
        </w:rPr>
        <w:t xml:space="preserve">can be affected by </w:t>
      </w:r>
      <w:r w:rsidR="007B4740" w:rsidRPr="000F02D0">
        <w:rPr>
          <w:shd w:val="clear" w:color="auto" w:fill="FFFFFF"/>
        </w:rPr>
        <w:t>unfairness caused by the actions of anothe</w:t>
      </w:r>
      <w:r w:rsidR="000B6CF2" w:rsidRPr="000F02D0">
        <w:rPr>
          <w:shd w:val="clear" w:color="auto" w:fill="FFFFFF"/>
        </w:rPr>
        <w:t>r</w:t>
      </w:r>
      <w:r w:rsidR="007B4740" w:rsidRPr="000F02D0">
        <w:rPr>
          <w:shd w:val="clear" w:color="auto" w:fill="FFFFFF"/>
        </w:rPr>
        <w:t xml:space="preserve">. However, it has been suggested that the conflict caused by an ingroup member can be balanced by the positive contributions achieved through group membership </w:t>
      </w:r>
      <w:r w:rsidR="00024785" w:rsidRPr="000F02D0">
        <w:rPr>
          <w:shd w:val="clear" w:color="auto" w:fill="FFFFFF"/>
        </w:rPr>
        <w:t>(Brewer,1999; Tajfel, 1982)</w:t>
      </w:r>
      <w:r w:rsidR="00D44297" w:rsidRPr="000F02D0">
        <w:rPr>
          <w:shd w:val="clear" w:color="auto" w:fill="FFFFFF"/>
        </w:rPr>
        <w:t>.</w:t>
      </w:r>
      <w:r w:rsidR="00797D72" w:rsidRPr="000F02D0">
        <w:rPr>
          <w:shd w:val="clear" w:color="auto" w:fill="FFFFFF"/>
        </w:rPr>
        <w:t xml:space="preserve"> Overall</w:t>
      </w:r>
      <w:r w:rsidR="00AF614C" w:rsidRPr="000F02D0">
        <w:rPr>
          <w:shd w:val="clear" w:color="auto" w:fill="FFFFFF"/>
        </w:rPr>
        <w:t>,</w:t>
      </w:r>
      <w:r w:rsidR="00797D72" w:rsidRPr="000F02D0">
        <w:rPr>
          <w:shd w:val="clear" w:color="auto" w:fill="FFFFFF"/>
        </w:rPr>
        <w:t xml:space="preserve"> the outcome </w:t>
      </w:r>
      <w:r w:rsidR="000B6CF2" w:rsidRPr="000F02D0">
        <w:rPr>
          <w:shd w:val="clear" w:color="auto" w:fill="FFFFFF"/>
        </w:rPr>
        <w:t xml:space="preserve">of </w:t>
      </w:r>
      <w:r w:rsidR="00F44DA4" w:rsidRPr="000F02D0">
        <w:rPr>
          <w:shd w:val="clear" w:color="auto" w:fill="FFFFFF"/>
        </w:rPr>
        <w:t>my group was</w:t>
      </w:r>
      <w:r w:rsidR="00797D72" w:rsidRPr="000F02D0">
        <w:rPr>
          <w:shd w:val="clear" w:color="auto" w:fill="FFFFFF"/>
        </w:rPr>
        <w:t xml:space="preserve"> successful, </w:t>
      </w:r>
      <w:r w:rsidR="00797D72" w:rsidRPr="000F02D0">
        <w:rPr>
          <w:shd w:val="clear" w:color="auto" w:fill="FFFFFF"/>
        </w:rPr>
        <w:lastRenderedPageBreak/>
        <w:t>however, having experienced unfairness within my team</w:t>
      </w:r>
      <w:r w:rsidR="00F44DA4" w:rsidRPr="000F02D0">
        <w:rPr>
          <w:shd w:val="clear" w:color="auto" w:fill="FFFFFF"/>
        </w:rPr>
        <w:t>,</w:t>
      </w:r>
      <w:r w:rsidR="00797D72" w:rsidRPr="000F02D0">
        <w:rPr>
          <w:shd w:val="clear" w:color="auto" w:fill="FFFFFF"/>
        </w:rPr>
        <w:t xml:space="preserve"> I think that the </w:t>
      </w:r>
      <w:r w:rsidR="000B6CF2" w:rsidRPr="000F02D0">
        <w:rPr>
          <w:shd w:val="clear" w:color="auto" w:fill="FFFFFF"/>
        </w:rPr>
        <w:t>senior qualified nurse</w:t>
      </w:r>
      <w:r w:rsidR="00797D72" w:rsidRPr="000F02D0">
        <w:rPr>
          <w:shd w:val="clear" w:color="auto" w:fill="FFFFFF"/>
        </w:rPr>
        <w:t xml:space="preserve"> should distribute tasks evenly between staff members, to ensure less stress on staff, and encourage cooperation. </w:t>
      </w:r>
    </w:p>
    <w:p w:rsidR="00AF614C" w:rsidRPr="000F02D0" w:rsidRDefault="00AF614C" w:rsidP="00CE4EE4">
      <w:pPr>
        <w:pStyle w:val="NormalWeb"/>
        <w:spacing w:before="0" w:beforeAutospacing="0" w:after="360" w:afterAutospacing="0" w:line="480" w:lineRule="auto"/>
        <w:ind w:firstLine="720"/>
      </w:pPr>
      <w:r w:rsidRPr="000F02D0">
        <w:rPr>
          <w:shd w:val="clear" w:color="auto" w:fill="FFFFFF"/>
        </w:rPr>
        <w:t>Throughout my time as health care support worker</w:t>
      </w:r>
      <w:r w:rsidR="00F44DA4" w:rsidRPr="000F02D0">
        <w:rPr>
          <w:shd w:val="clear" w:color="auto" w:fill="FFFFFF"/>
        </w:rPr>
        <w:t>, every day was different. I</w:t>
      </w:r>
      <w:r w:rsidR="000B6CF2" w:rsidRPr="000F02D0">
        <w:rPr>
          <w:shd w:val="clear" w:color="auto" w:fill="FFFFFF"/>
        </w:rPr>
        <w:t xml:space="preserve"> sometimes was unexpectedly faced with</w:t>
      </w:r>
      <w:r w:rsidR="00F44DA4" w:rsidRPr="000F02D0">
        <w:rPr>
          <w:shd w:val="clear" w:color="auto" w:fill="FFFFFF"/>
        </w:rPr>
        <w:t xml:space="preserve"> life-or-death situations which w</w:t>
      </w:r>
      <w:r w:rsidR="000B6CF2" w:rsidRPr="000F02D0">
        <w:rPr>
          <w:shd w:val="clear" w:color="auto" w:fill="FFFFFF"/>
        </w:rPr>
        <w:t>ere</w:t>
      </w:r>
      <w:r w:rsidR="00F44DA4" w:rsidRPr="000F02D0">
        <w:rPr>
          <w:shd w:val="clear" w:color="auto" w:fill="FFFFFF"/>
        </w:rPr>
        <w:t xml:space="preserve"> stressful and emotional. However, </w:t>
      </w:r>
      <w:r w:rsidR="000B6CF2" w:rsidRPr="000F02D0">
        <w:rPr>
          <w:shd w:val="clear" w:color="auto" w:fill="FFFFFF"/>
        </w:rPr>
        <w:t xml:space="preserve">I had </w:t>
      </w:r>
      <w:r w:rsidR="00F44DA4" w:rsidRPr="000F02D0">
        <w:rPr>
          <w:shd w:val="clear" w:color="auto" w:fill="FFFFFF"/>
        </w:rPr>
        <w:t>a fantastic</w:t>
      </w:r>
      <w:r w:rsidR="000B6CF2" w:rsidRPr="000F02D0">
        <w:rPr>
          <w:shd w:val="clear" w:color="auto" w:fill="FFFFFF"/>
        </w:rPr>
        <w:t xml:space="preserve"> </w:t>
      </w:r>
      <w:r w:rsidR="00F44DA4" w:rsidRPr="000F02D0">
        <w:rPr>
          <w:shd w:val="clear" w:color="auto" w:fill="FFFFFF"/>
        </w:rPr>
        <w:t xml:space="preserve">support network </w:t>
      </w:r>
      <w:r w:rsidR="000B6CF2" w:rsidRPr="000F02D0">
        <w:rPr>
          <w:shd w:val="clear" w:color="auto" w:fill="FFFFFF"/>
        </w:rPr>
        <w:t xml:space="preserve">within friends </w:t>
      </w:r>
      <w:r w:rsidR="00F44DA4" w:rsidRPr="000F02D0">
        <w:rPr>
          <w:shd w:val="clear" w:color="auto" w:fill="FFFFFF"/>
        </w:rPr>
        <w:t xml:space="preserve">around me, </w:t>
      </w:r>
      <w:r w:rsidR="00A82F08" w:rsidRPr="000F02D0">
        <w:rPr>
          <w:shd w:val="clear" w:color="auto" w:fill="FFFFFF"/>
        </w:rPr>
        <w:t xml:space="preserve">which included being able to </w:t>
      </w:r>
      <w:r w:rsidR="007F1BB3" w:rsidRPr="000F02D0">
        <w:rPr>
          <w:shd w:val="clear" w:color="auto" w:fill="FFFFFF"/>
        </w:rPr>
        <w:t>confide in friends within my</w:t>
      </w:r>
      <w:r w:rsidR="00A82F08" w:rsidRPr="000F02D0">
        <w:rPr>
          <w:shd w:val="clear" w:color="auto" w:fill="FFFFFF"/>
        </w:rPr>
        <w:t xml:space="preserve"> team. If the situation affected my mental health, occupational health was available to support me</w:t>
      </w:r>
      <w:r w:rsidR="00CE4EE4" w:rsidRPr="000F02D0">
        <w:rPr>
          <w:shd w:val="clear" w:color="auto" w:fill="FFFFFF"/>
        </w:rPr>
        <w:t xml:space="preserve">. </w:t>
      </w:r>
      <w:r w:rsidR="00B94BA4" w:rsidRPr="000F02D0">
        <w:rPr>
          <w:shd w:val="clear" w:color="auto" w:fill="FFFFFF"/>
        </w:rPr>
        <w:t xml:space="preserve">Psychological </w:t>
      </w:r>
      <w:r w:rsidR="00B94BA4" w:rsidRPr="000F02D0">
        <w:rPr>
          <w:shd w:val="clear" w:color="auto" w:fill="FFFFFF"/>
        </w:rPr>
        <w:lastRenderedPageBreak/>
        <w:t xml:space="preserve">stress </w:t>
      </w:r>
      <w:r w:rsidR="007F1BB3" w:rsidRPr="000F02D0">
        <w:rPr>
          <w:shd w:val="clear" w:color="auto" w:fill="FFFFFF"/>
        </w:rPr>
        <w:t xml:space="preserve">increases </w:t>
      </w:r>
      <w:r w:rsidR="00B94BA4" w:rsidRPr="000F02D0">
        <w:rPr>
          <w:shd w:val="clear" w:color="auto" w:fill="FFFFFF"/>
        </w:rPr>
        <w:t>i</w:t>
      </w:r>
      <w:r w:rsidR="007F1BB3" w:rsidRPr="000F02D0">
        <w:rPr>
          <w:shd w:val="clear" w:color="auto" w:fill="FFFFFF"/>
        </w:rPr>
        <w:t>n h</w:t>
      </w:r>
      <w:r w:rsidR="00B94BA4" w:rsidRPr="000F02D0">
        <w:rPr>
          <w:shd w:val="clear" w:color="auto" w:fill="FFFFFF"/>
        </w:rPr>
        <w:t xml:space="preserve">ealth care workers </w:t>
      </w:r>
      <w:r w:rsidR="007F1BB3" w:rsidRPr="000F02D0">
        <w:rPr>
          <w:shd w:val="clear" w:color="auto" w:fill="FFFFFF"/>
        </w:rPr>
        <w:t xml:space="preserve">when </w:t>
      </w:r>
      <w:r w:rsidR="00B94BA4" w:rsidRPr="000F02D0">
        <w:rPr>
          <w:shd w:val="clear" w:color="auto" w:fill="FFFFFF"/>
        </w:rPr>
        <w:t xml:space="preserve">confronted with </w:t>
      </w:r>
      <w:r w:rsidR="001831BD" w:rsidRPr="000F02D0">
        <w:rPr>
          <w:shd w:val="clear" w:color="auto" w:fill="FFFFFF"/>
        </w:rPr>
        <w:t>numerous</w:t>
      </w:r>
      <w:r w:rsidR="00B94BA4" w:rsidRPr="000F02D0">
        <w:rPr>
          <w:shd w:val="clear" w:color="auto" w:fill="FFFFFF"/>
        </w:rPr>
        <w:t xml:space="preserve"> </w:t>
      </w:r>
      <w:r w:rsidR="001831BD" w:rsidRPr="000F02D0">
        <w:rPr>
          <w:shd w:val="clear" w:color="auto" w:fill="FFFFFF"/>
        </w:rPr>
        <w:t xml:space="preserve">stressors </w:t>
      </w:r>
      <w:r w:rsidR="00B94BA4" w:rsidRPr="000F02D0">
        <w:rPr>
          <w:shd w:val="clear" w:color="auto" w:fill="FFFFFF"/>
        </w:rPr>
        <w:t xml:space="preserve">such as organisational problems, conflict and </w:t>
      </w:r>
      <w:r w:rsidR="001831BD" w:rsidRPr="000F02D0">
        <w:rPr>
          <w:shd w:val="clear" w:color="auto" w:fill="FFFFFF"/>
        </w:rPr>
        <w:t xml:space="preserve">an </w:t>
      </w:r>
      <w:r w:rsidR="00B94BA4" w:rsidRPr="000F02D0">
        <w:rPr>
          <w:shd w:val="clear" w:color="auto" w:fill="FFFFFF"/>
        </w:rPr>
        <w:t>increased workload (</w:t>
      </w:r>
      <w:hyperlink r:id="rId10" w:history="1">
        <w:r w:rsidR="00B94BA4" w:rsidRPr="000F02D0">
          <w:rPr>
            <w:rStyle w:val="Hyperlink"/>
            <w:color w:val="auto"/>
            <w:u w:val="none"/>
            <w:shd w:val="clear" w:color="auto" w:fill="FFFFFF"/>
          </w:rPr>
          <w:t xml:space="preserve">Pelletier, </w:t>
        </w:r>
        <w:r w:rsidR="00A7057B" w:rsidRPr="000F02D0">
          <w:rPr>
            <w:rStyle w:val="Hyperlink"/>
            <w:color w:val="auto"/>
            <w:u w:val="none"/>
            <w:shd w:val="clear" w:color="auto" w:fill="FFFFFF"/>
          </w:rPr>
          <w:t>1984</w:t>
        </w:r>
      </w:hyperlink>
      <w:r w:rsidR="00B94BA4" w:rsidRPr="000F02D0">
        <w:rPr>
          <w:shd w:val="clear" w:color="auto" w:fill="FFFFFF"/>
        </w:rPr>
        <w:t>).</w:t>
      </w:r>
      <w:r w:rsidR="001831BD" w:rsidRPr="000F02D0">
        <w:rPr>
          <w:shd w:val="clear" w:color="auto" w:fill="FFFFFF"/>
        </w:rPr>
        <w:t xml:space="preserve"> The additional emotional stresses that h</w:t>
      </w:r>
      <w:r w:rsidR="00B94BA4" w:rsidRPr="000F02D0">
        <w:rPr>
          <w:shd w:val="clear" w:color="auto" w:fill="FFFFFF"/>
        </w:rPr>
        <w:t>ealth care workers a</w:t>
      </w:r>
      <w:r w:rsidR="001831BD" w:rsidRPr="000F02D0">
        <w:rPr>
          <w:shd w:val="clear" w:color="auto" w:fill="FFFFFF"/>
        </w:rPr>
        <w:t xml:space="preserve">lso </w:t>
      </w:r>
      <w:r w:rsidR="00B94BA4" w:rsidRPr="000F02D0">
        <w:rPr>
          <w:shd w:val="clear" w:color="auto" w:fill="FFFFFF"/>
        </w:rPr>
        <w:t>struggle with</w:t>
      </w:r>
      <w:r w:rsidR="007F1BB3" w:rsidRPr="000F02D0">
        <w:rPr>
          <w:shd w:val="clear" w:color="auto" w:fill="FFFFFF"/>
        </w:rPr>
        <w:t>,</w:t>
      </w:r>
      <w:r w:rsidR="00B94BA4" w:rsidRPr="000F02D0">
        <w:rPr>
          <w:shd w:val="clear" w:color="auto" w:fill="FFFFFF"/>
        </w:rPr>
        <w:t xml:space="preserve"> such as caring for patients who </w:t>
      </w:r>
      <w:r w:rsidR="001831BD" w:rsidRPr="000F02D0">
        <w:rPr>
          <w:shd w:val="clear" w:color="auto" w:fill="FFFFFF"/>
        </w:rPr>
        <w:t>are extremely poorly or</w:t>
      </w:r>
      <w:r w:rsidR="007F1BB3" w:rsidRPr="000F02D0">
        <w:rPr>
          <w:shd w:val="clear" w:color="auto" w:fill="FFFFFF"/>
        </w:rPr>
        <w:t xml:space="preserve"> at end of life</w:t>
      </w:r>
      <w:r w:rsidR="00A7057B" w:rsidRPr="000F02D0">
        <w:rPr>
          <w:shd w:val="clear" w:color="auto" w:fill="FFFFFF"/>
        </w:rPr>
        <w:t xml:space="preserve"> (Girgis, Hansen, &amp; Goldstein, 2009) </w:t>
      </w:r>
      <w:r w:rsidR="001831BD" w:rsidRPr="000F02D0">
        <w:rPr>
          <w:shd w:val="clear" w:color="auto" w:fill="FFFFFF"/>
        </w:rPr>
        <w:t xml:space="preserve">may contribute to further strain. </w:t>
      </w:r>
      <w:r w:rsidR="00D66DA2" w:rsidRPr="000F02D0">
        <w:rPr>
          <w:shd w:val="clear" w:color="auto" w:fill="FFFFFF"/>
        </w:rPr>
        <w:t xml:space="preserve">The social identity and self-categorization model of stress </w:t>
      </w:r>
      <w:r w:rsidR="007C2164" w:rsidRPr="000F02D0">
        <w:rPr>
          <w:shd w:val="clear" w:color="auto" w:fill="FFFFFF"/>
        </w:rPr>
        <w:t>(</w:t>
      </w:r>
      <w:r w:rsidR="007C2164" w:rsidRPr="000F02D0">
        <w:t>Balaam &amp; Haslam, 1998; Tajfel &amp; Turner, 1979)</w:t>
      </w:r>
      <w:r w:rsidR="0034001E" w:rsidRPr="000F02D0">
        <w:rPr>
          <w:shd w:val="clear" w:color="auto" w:fill="FFFFFF"/>
        </w:rPr>
        <w:t xml:space="preserve"> </w:t>
      </w:r>
      <w:r w:rsidR="00D66DA2" w:rsidRPr="000F02D0">
        <w:rPr>
          <w:shd w:val="clear" w:color="auto" w:fill="FFFFFF"/>
        </w:rPr>
        <w:t xml:space="preserve">proposes that social identity </w:t>
      </w:r>
      <w:r w:rsidR="008F3747" w:rsidRPr="000F02D0">
        <w:rPr>
          <w:shd w:val="clear" w:color="auto" w:fill="FFFFFF"/>
        </w:rPr>
        <w:t xml:space="preserve">plays a </w:t>
      </w:r>
      <w:r w:rsidR="00D66DA2" w:rsidRPr="000F02D0">
        <w:rPr>
          <w:shd w:val="clear" w:color="auto" w:fill="FFFFFF"/>
        </w:rPr>
        <w:t xml:space="preserve">significant factor </w:t>
      </w:r>
      <w:r w:rsidR="008F3747" w:rsidRPr="000F02D0">
        <w:rPr>
          <w:shd w:val="clear" w:color="auto" w:fill="FFFFFF"/>
        </w:rPr>
        <w:t xml:space="preserve">in safeguarding </w:t>
      </w:r>
      <w:r w:rsidR="003501CB" w:rsidRPr="000F02D0">
        <w:rPr>
          <w:shd w:val="clear" w:color="auto" w:fill="FFFFFF"/>
        </w:rPr>
        <w:t>members of a group from</w:t>
      </w:r>
      <w:r w:rsidR="007C2164" w:rsidRPr="000F02D0">
        <w:rPr>
          <w:shd w:val="clear" w:color="auto" w:fill="FFFFFF"/>
        </w:rPr>
        <w:t xml:space="preserve"> the</w:t>
      </w:r>
      <w:r w:rsidR="003501CB" w:rsidRPr="000F02D0">
        <w:rPr>
          <w:shd w:val="clear" w:color="auto" w:fill="FFFFFF"/>
        </w:rPr>
        <w:t xml:space="preserve"> harmful effects of stress</w:t>
      </w:r>
      <w:r w:rsidR="008218C8" w:rsidRPr="000F02D0">
        <w:rPr>
          <w:shd w:val="clear" w:color="auto" w:fill="FFFFFF"/>
        </w:rPr>
        <w:t xml:space="preserve">, as it offers a base for group </w:t>
      </w:r>
      <w:r w:rsidR="008218C8" w:rsidRPr="000F02D0">
        <w:rPr>
          <w:shd w:val="clear" w:color="auto" w:fill="FFFFFF"/>
        </w:rPr>
        <w:lastRenderedPageBreak/>
        <w:t xml:space="preserve">members to </w:t>
      </w:r>
      <w:r w:rsidR="00952912" w:rsidRPr="000F02D0">
        <w:rPr>
          <w:shd w:val="clear" w:color="auto" w:fill="FFFFFF"/>
        </w:rPr>
        <w:t>benefit and engage with the correct line of support</w:t>
      </w:r>
      <w:r w:rsidR="0034001E" w:rsidRPr="000F02D0">
        <w:rPr>
          <w:shd w:val="clear" w:color="auto" w:fill="FFFFFF"/>
        </w:rPr>
        <w:t xml:space="preserve"> </w:t>
      </w:r>
      <w:r w:rsidR="0034001E" w:rsidRPr="000F02D0">
        <w:t>(Haslam, 2004)</w:t>
      </w:r>
      <w:r w:rsidR="00CE4EE4" w:rsidRPr="000F02D0">
        <w:t>.</w:t>
      </w:r>
      <w:r w:rsidR="008662C7" w:rsidRPr="000F02D0">
        <w:t xml:space="preserve"> For me the most meaningful aspect is knowing that I have an exceptional support system to turn to. I</w:t>
      </w:r>
      <w:r w:rsidR="007F1BB3" w:rsidRPr="000F02D0">
        <w:t xml:space="preserve">f I </w:t>
      </w:r>
      <w:r w:rsidR="008662C7" w:rsidRPr="000F02D0">
        <w:t>ha</w:t>
      </w:r>
      <w:r w:rsidR="007F1BB3" w:rsidRPr="000F02D0">
        <w:t xml:space="preserve">d </w:t>
      </w:r>
      <w:r w:rsidR="008662C7" w:rsidRPr="000F02D0">
        <w:t>any physical or psychological concerns</w:t>
      </w:r>
      <w:r w:rsidR="007F1BB3" w:rsidRPr="000F02D0">
        <w:t xml:space="preserve"> around my health or wellbeing</w:t>
      </w:r>
      <w:r w:rsidR="008662C7" w:rsidRPr="000F02D0">
        <w:t xml:space="preserve">, I </w:t>
      </w:r>
      <w:r w:rsidR="007F1BB3" w:rsidRPr="000F02D0">
        <w:t>was able</w:t>
      </w:r>
      <w:r w:rsidR="008662C7" w:rsidRPr="000F02D0">
        <w:t xml:space="preserve"> to </w:t>
      </w:r>
      <w:r w:rsidR="007F1BB3" w:rsidRPr="000F02D0">
        <w:t xml:space="preserve">confide in my </w:t>
      </w:r>
      <w:r w:rsidR="008662C7" w:rsidRPr="000F02D0">
        <w:t xml:space="preserve">line manager who </w:t>
      </w:r>
      <w:r w:rsidR="007F1BB3" w:rsidRPr="000F02D0">
        <w:t>could deal with the issue directly, or</w:t>
      </w:r>
      <w:r w:rsidR="008662C7" w:rsidRPr="000F02D0">
        <w:t xml:space="preserve"> refer me to occupation</w:t>
      </w:r>
      <w:r w:rsidR="007F1BB3" w:rsidRPr="000F02D0">
        <w:t>al</w:t>
      </w:r>
      <w:r w:rsidR="008662C7" w:rsidRPr="000F02D0">
        <w:t xml:space="preserve"> health </w:t>
      </w:r>
      <w:r w:rsidR="007F1BB3" w:rsidRPr="000F02D0">
        <w:t xml:space="preserve">to </w:t>
      </w:r>
      <w:r w:rsidR="008662C7" w:rsidRPr="000F02D0">
        <w:t>assess my situation</w:t>
      </w:r>
      <w:r w:rsidR="007F1BB3" w:rsidRPr="000F02D0">
        <w:t xml:space="preserve"> </w:t>
      </w:r>
      <w:r w:rsidR="009E61B7" w:rsidRPr="000F02D0">
        <w:t xml:space="preserve">and </w:t>
      </w:r>
      <w:r w:rsidR="007F1BB3" w:rsidRPr="000F02D0">
        <w:t>advise on the correct course of action</w:t>
      </w:r>
      <w:r w:rsidR="009E61B7" w:rsidRPr="000F02D0">
        <w:t xml:space="preserve">. Maintaining </w:t>
      </w:r>
      <w:r w:rsidR="007F1BB3" w:rsidRPr="000F02D0">
        <w:t xml:space="preserve">a balance of </w:t>
      </w:r>
      <w:r w:rsidR="009E61B7" w:rsidRPr="000F02D0">
        <w:t xml:space="preserve">good physical </w:t>
      </w:r>
      <w:r w:rsidR="007F1BB3" w:rsidRPr="000F02D0">
        <w:t xml:space="preserve">health </w:t>
      </w:r>
      <w:r w:rsidR="009E61B7" w:rsidRPr="000F02D0">
        <w:t xml:space="preserve">and </w:t>
      </w:r>
      <w:r w:rsidR="007F1BB3" w:rsidRPr="000F02D0">
        <w:t xml:space="preserve">positive </w:t>
      </w:r>
      <w:r w:rsidR="009E61B7" w:rsidRPr="000F02D0">
        <w:t xml:space="preserve">mental </w:t>
      </w:r>
      <w:r w:rsidR="007F1BB3" w:rsidRPr="000F02D0">
        <w:t>wellbeing</w:t>
      </w:r>
      <w:r w:rsidR="009E61B7" w:rsidRPr="000F02D0">
        <w:t xml:space="preserve"> is essential </w:t>
      </w:r>
      <w:r w:rsidR="007F1BB3" w:rsidRPr="000F02D0">
        <w:t xml:space="preserve">to my </w:t>
      </w:r>
      <w:r w:rsidR="009E61B7" w:rsidRPr="000F02D0">
        <w:t xml:space="preserve">personal and professional development. </w:t>
      </w:r>
      <w:r w:rsidR="003504C4" w:rsidRPr="000F02D0">
        <w:t xml:space="preserve"> </w:t>
      </w:r>
    </w:p>
    <w:p w:rsidR="001831BD" w:rsidRPr="000F02D0" w:rsidRDefault="005C18B6" w:rsidP="002D2B53">
      <w:pPr>
        <w:pStyle w:val="NormalWeb"/>
        <w:spacing w:before="0" w:beforeAutospacing="0" w:after="360" w:afterAutospacing="0" w:line="480" w:lineRule="auto"/>
        <w:ind w:firstLine="720"/>
        <w:rPr>
          <w:shd w:val="clear" w:color="auto" w:fill="FFFFFF"/>
        </w:rPr>
      </w:pPr>
      <w:r w:rsidRPr="000F02D0">
        <w:t xml:space="preserve">To conclude, working as a health care support worker has </w:t>
      </w:r>
      <w:r w:rsidR="00BF4CBC" w:rsidRPr="000F02D0">
        <w:t>been beneficial towards m</w:t>
      </w:r>
      <w:r w:rsidR="000407F4" w:rsidRPr="000F02D0">
        <w:t>y</w:t>
      </w:r>
      <w:r w:rsidR="00317009" w:rsidRPr="000F02D0">
        <w:t>self and others</w:t>
      </w:r>
      <w:r w:rsidR="00871225" w:rsidRPr="000F02D0">
        <w:t xml:space="preserve">, </w:t>
      </w:r>
      <w:r w:rsidR="00317009" w:rsidRPr="000F02D0">
        <w:t>which is essential in supporting</w:t>
      </w:r>
      <w:r w:rsidR="00B672E0" w:rsidRPr="000F02D0">
        <w:t xml:space="preserve"> individual members</w:t>
      </w:r>
      <w:r w:rsidR="000407F4" w:rsidRPr="000F02D0">
        <w:t xml:space="preserve"> </w:t>
      </w:r>
      <w:r w:rsidR="00BF4CBC" w:rsidRPr="000F02D0">
        <w:t>personal and professional</w:t>
      </w:r>
      <w:r w:rsidR="005C2B83" w:rsidRPr="000F02D0">
        <w:t xml:space="preserve"> development</w:t>
      </w:r>
      <w:r w:rsidR="00A43298" w:rsidRPr="000F02D0">
        <w:t xml:space="preserve">. </w:t>
      </w:r>
      <w:r w:rsidR="00BF4CBC" w:rsidRPr="000F02D0">
        <w:t>However,</w:t>
      </w:r>
      <w:r w:rsidR="00A43298" w:rsidRPr="000F02D0">
        <w:t xml:space="preserve"> reflecting</w:t>
      </w:r>
      <w:r w:rsidR="000F02D0">
        <w:t xml:space="preserve"> </w:t>
      </w:r>
      <w:r w:rsidR="000407F4" w:rsidRPr="000F02D0">
        <w:t>on the</w:t>
      </w:r>
      <w:r w:rsidR="00BF4CBC" w:rsidRPr="000F02D0">
        <w:t xml:space="preserve"> chosen community of practice</w:t>
      </w:r>
      <w:r w:rsidR="004E79A0" w:rsidRPr="000F02D0">
        <w:t>,</w:t>
      </w:r>
      <w:r w:rsidR="00BF4CBC" w:rsidRPr="000F02D0">
        <w:t xml:space="preserve"> </w:t>
      </w:r>
      <w:r w:rsidR="00A43298" w:rsidRPr="000F02D0">
        <w:t xml:space="preserve">overall, </w:t>
      </w:r>
      <w:r w:rsidR="0071403E" w:rsidRPr="000F02D0">
        <w:t xml:space="preserve">there has been many highs and lows. Firstly, the social identity theory proposed </w:t>
      </w:r>
      <w:r w:rsidR="00B8012B" w:rsidRPr="000F02D0">
        <w:t>that the dedication and support of other</w:t>
      </w:r>
      <w:r w:rsidR="004E79A0" w:rsidRPr="000F02D0">
        <w:t>s</w:t>
      </w:r>
      <w:r w:rsidR="00B8012B" w:rsidRPr="000F02D0">
        <w:t xml:space="preserve"> is required to operate a community</w:t>
      </w:r>
      <w:r w:rsidR="004E79A0" w:rsidRPr="000F02D0">
        <w:t xml:space="preserve"> </w:t>
      </w:r>
      <w:r w:rsidR="00B8012B" w:rsidRPr="000F02D0">
        <w:rPr>
          <w:shd w:val="clear" w:color="auto" w:fill="FFFFFF"/>
        </w:rPr>
        <w:t>(</w:t>
      </w:r>
      <w:proofErr w:type="spellStart"/>
      <w:r w:rsidR="00B8012B" w:rsidRPr="000F02D0">
        <w:fldChar w:fldCharType="begin"/>
      </w:r>
      <w:r w:rsidR="00B8012B" w:rsidRPr="000F02D0">
        <w:instrText xml:space="preserve"> HYPERLINK "https://onlinelibrary.wiley.com/doi/full/10.1111/j.1365-2575.2007.00244.x?casa_token=HLM8VpTDvEsAAAAA%3AWzuyaRRFMsqz_tYvyh4ztG73SeTnaDWCmEYfq145axkylgWxZXyrXS7WkPezqxHX7Astex028HJT-A" \l "b62" </w:instrText>
      </w:r>
      <w:r w:rsidR="00B8012B" w:rsidRPr="000F02D0">
        <w:fldChar w:fldCharType="separate"/>
      </w:r>
      <w:r w:rsidR="00B8012B" w:rsidRPr="000F02D0">
        <w:rPr>
          <w:rStyle w:val="Hyperlink"/>
          <w:color w:val="auto"/>
          <w:u w:val="none"/>
        </w:rPr>
        <w:t>Guzzo</w:t>
      </w:r>
      <w:proofErr w:type="spellEnd"/>
      <w:r w:rsidR="00B8012B" w:rsidRPr="000F02D0">
        <w:rPr>
          <w:rStyle w:val="Hyperlink"/>
          <w:color w:val="auto"/>
          <w:u w:val="none"/>
        </w:rPr>
        <w:t xml:space="preserve"> &amp; Shea, 1992</w:t>
      </w:r>
      <w:r w:rsidR="00B8012B" w:rsidRPr="000F02D0">
        <w:fldChar w:fldCharType="end"/>
      </w:r>
      <w:r w:rsidR="00B8012B" w:rsidRPr="000F02D0">
        <w:rPr>
          <w:shd w:val="clear" w:color="auto" w:fill="FFFFFF"/>
        </w:rPr>
        <w:t>),</w:t>
      </w:r>
      <w:r w:rsidR="001F77A4" w:rsidRPr="000F02D0">
        <w:rPr>
          <w:shd w:val="clear" w:color="auto" w:fill="FFFFFF"/>
        </w:rPr>
        <w:t xml:space="preserve"> </w:t>
      </w:r>
      <w:r w:rsidR="00734CD8" w:rsidRPr="000F02D0">
        <w:rPr>
          <w:shd w:val="clear" w:color="auto" w:fill="FFFFFF"/>
        </w:rPr>
        <w:t xml:space="preserve">Controversy to </w:t>
      </w:r>
      <w:r w:rsidR="00DA6FB1" w:rsidRPr="000F02D0">
        <w:rPr>
          <w:shd w:val="clear" w:color="auto" w:fill="FFFFFF"/>
        </w:rPr>
        <w:t xml:space="preserve">this it was </w:t>
      </w:r>
      <w:r w:rsidR="00734CD8" w:rsidRPr="000F02D0">
        <w:rPr>
          <w:shd w:val="clear" w:color="auto" w:fill="FFFFFF"/>
        </w:rPr>
        <w:t>proposed that</w:t>
      </w:r>
      <w:r w:rsidR="000569EF" w:rsidRPr="000F02D0">
        <w:rPr>
          <w:shd w:val="clear" w:color="auto" w:fill="FFFFFF"/>
        </w:rPr>
        <w:t xml:space="preserve"> members within </w:t>
      </w:r>
      <w:r w:rsidR="00871225" w:rsidRPr="000F02D0">
        <w:rPr>
          <w:shd w:val="clear" w:color="auto" w:fill="FFFFFF"/>
        </w:rPr>
        <w:t xml:space="preserve">a </w:t>
      </w:r>
      <w:r w:rsidR="00734CD8" w:rsidRPr="000F02D0">
        <w:rPr>
          <w:shd w:val="clear" w:color="auto" w:fill="FFFFFF"/>
        </w:rPr>
        <w:t>hierarch</w:t>
      </w:r>
      <w:r w:rsidR="000569EF" w:rsidRPr="000F02D0">
        <w:rPr>
          <w:shd w:val="clear" w:color="auto" w:fill="FFFFFF"/>
        </w:rPr>
        <w:t>al structure</w:t>
      </w:r>
      <w:r w:rsidR="003B5BE0" w:rsidRPr="000F02D0">
        <w:rPr>
          <w:shd w:val="clear" w:color="auto" w:fill="FFFFFF"/>
        </w:rPr>
        <w:t>,</w:t>
      </w:r>
      <w:r w:rsidR="00734CD8" w:rsidRPr="000F02D0">
        <w:rPr>
          <w:shd w:val="clear" w:color="auto" w:fill="FFFFFF"/>
        </w:rPr>
        <w:t xml:space="preserve"> have an overall bias for believing the</w:t>
      </w:r>
      <w:r w:rsidR="000569EF" w:rsidRPr="000F02D0">
        <w:rPr>
          <w:shd w:val="clear" w:color="auto" w:fill="FFFFFF"/>
        </w:rPr>
        <w:t>ir</w:t>
      </w:r>
      <w:r w:rsidR="00734CD8" w:rsidRPr="000F02D0">
        <w:rPr>
          <w:shd w:val="clear" w:color="auto" w:fill="FFFFFF"/>
        </w:rPr>
        <w:t xml:space="preserve"> group contributions are more important</w:t>
      </w:r>
      <w:r w:rsidR="000569EF" w:rsidRPr="000F02D0">
        <w:rPr>
          <w:shd w:val="clear" w:color="auto" w:fill="FFFFFF"/>
        </w:rPr>
        <w:t xml:space="preserve"> </w:t>
      </w:r>
      <w:r w:rsidR="00DA6FB1" w:rsidRPr="000F02D0">
        <w:rPr>
          <w:shd w:val="clear" w:color="auto" w:fill="FFFFFF"/>
        </w:rPr>
        <w:t>than others</w:t>
      </w:r>
      <w:r w:rsidR="00B672E0" w:rsidRPr="000F02D0">
        <w:rPr>
          <w:shd w:val="clear" w:color="auto" w:fill="FFFFFF"/>
        </w:rPr>
        <w:t xml:space="preserve"> </w:t>
      </w:r>
      <w:r w:rsidR="000569EF" w:rsidRPr="000F02D0">
        <w:rPr>
          <w:shd w:val="clear" w:color="auto" w:fill="FFFFFF"/>
        </w:rPr>
        <w:t>(</w:t>
      </w:r>
      <w:proofErr w:type="spellStart"/>
      <w:r w:rsidR="000569EF" w:rsidRPr="000F02D0">
        <w:rPr>
          <w:shd w:val="clear" w:color="auto" w:fill="FFFFFF"/>
        </w:rPr>
        <w:t>Bartunek</w:t>
      </w:r>
      <w:proofErr w:type="spellEnd"/>
      <w:r w:rsidR="000569EF" w:rsidRPr="000F02D0">
        <w:rPr>
          <w:shd w:val="clear" w:color="auto" w:fill="FFFFFF"/>
        </w:rPr>
        <w:t>,</w:t>
      </w:r>
      <w:r w:rsidR="00B672E0" w:rsidRPr="000F02D0">
        <w:rPr>
          <w:shd w:val="clear" w:color="auto" w:fill="FFFFFF"/>
        </w:rPr>
        <w:t xml:space="preserve"> </w:t>
      </w:r>
      <w:r w:rsidR="000569EF" w:rsidRPr="000F02D0">
        <w:rPr>
          <w:shd w:val="clear" w:color="auto" w:fill="FFFFFF"/>
        </w:rPr>
        <w:t>2011)</w:t>
      </w:r>
      <w:r w:rsidR="001F77A4" w:rsidRPr="000F02D0">
        <w:rPr>
          <w:shd w:val="clear" w:color="auto" w:fill="FFFFFF"/>
        </w:rPr>
        <w:t>.</w:t>
      </w:r>
      <w:r w:rsidR="00A43298" w:rsidRPr="000F02D0">
        <w:rPr>
          <w:shd w:val="clear" w:color="auto" w:fill="FFFFFF"/>
        </w:rPr>
        <w:t xml:space="preserve"> </w:t>
      </w:r>
      <w:r w:rsidR="003B5BE0" w:rsidRPr="000F02D0">
        <w:rPr>
          <w:shd w:val="clear" w:color="auto" w:fill="FFFFFF"/>
        </w:rPr>
        <w:t>However</w:t>
      </w:r>
      <w:r w:rsidR="000569EF" w:rsidRPr="000F02D0">
        <w:rPr>
          <w:shd w:val="clear" w:color="auto" w:fill="FFFFFF"/>
        </w:rPr>
        <w:t>,</w:t>
      </w:r>
      <w:r w:rsidR="003B5BE0" w:rsidRPr="000F02D0">
        <w:rPr>
          <w:shd w:val="clear" w:color="auto" w:fill="FFFFFF"/>
        </w:rPr>
        <w:t xml:space="preserve"> is it important to acknowledge</w:t>
      </w:r>
      <w:r w:rsidR="002D2B53">
        <w:rPr>
          <w:shd w:val="clear" w:color="auto" w:fill="FFFFFF"/>
        </w:rPr>
        <w:t xml:space="preserve"> that all members of groups are responsible in contributing their knowledge through multidisciplinary teams which is essential for cooperation. </w:t>
      </w:r>
      <w:r w:rsidR="00DA6FB1" w:rsidRPr="000F02D0">
        <w:rPr>
          <w:shd w:val="clear" w:color="auto" w:fill="FFFFFF"/>
        </w:rPr>
        <w:t xml:space="preserve">The expertise, </w:t>
      </w:r>
      <w:r w:rsidR="00871225" w:rsidRPr="000F02D0">
        <w:rPr>
          <w:shd w:val="clear" w:color="auto" w:fill="FFFFFF"/>
        </w:rPr>
        <w:t>motivation and dedication</w:t>
      </w:r>
      <w:r w:rsidR="00DA6FB1" w:rsidRPr="000F02D0">
        <w:rPr>
          <w:shd w:val="clear" w:color="auto" w:fill="FFFFFF"/>
        </w:rPr>
        <w:t xml:space="preserve"> from multidisciplinary teams, are </w:t>
      </w:r>
      <w:r w:rsidR="000F02D0" w:rsidRPr="000F02D0">
        <w:rPr>
          <w:shd w:val="clear" w:color="auto" w:fill="FFFFFF"/>
        </w:rPr>
        <w:t>essential</w:t>
      </w:r>
      <w:r w:rsidR="00B672E0" w:rsidRPr="000F02D0">
        <w:rPr>
          <w:shd w:val="clear" w:color="auto" w:fill="FFFFFF"/>
        </w:rPr>
        <w:t xml:space="preserve"> in</w:t>
      </w:r>
      <w:r w:rsidR="00DA6FB1" w:rsidRPr="000F02D0">
        <w:rPr>
          <w:shd w:val="clear" w:color="auto" w:fill="FFFFFF"/>
        </w:rPr>
        <w:t xml:space="preserve"> encourag</w:t>
      </w:r>
      <w:r w:rsidR="00B672E0" w:rsidRPr="000F02D0">
        <w:rPr>
          <w:shd w:val="clear" w:color="auto" w:fill="FFFFFF"/>
        </w:rPr>
        <w:t xml:space="preserve">ing </w:t>
      </w:r>
      <w:r w:rsidR="000F02D0">
        <w:rPr>
          <w:shd w:val="clear" w:color="auto" w:fill="FFFFFF"/>
        </w:rPr>
        <w:t xml:space="preserve">the </w:t>
      </w:r>
      <w:r w:rsidR="003B5BE0" w:rsidRPr="000F02D0">
        <w:rPr>
          <w:shd w:val="clear" w:color="auto" w:fill="FFFFFF"/>
        </w:rPr>
        <w:t>personal and professional develop</w:t>
      </w:r>
      <w:r w:rsidR="00DA6FB1" w:rsidRPr="000F02D0">
        <w:rPr>
          <w:shd w:val="clear" w:color="auto" w:fill="FFFFFF"/>
        </w:rPr>
        <w:t>ment,</w:t>
      </w:r>
      <w:r w:rsidR="003B5BE0" w:rsidRPr="000F02D0">
        <w:rPr>
          <w:shd w:val="clear" w:color="auto" w:fill="FFFFFF"/>
        </w:rPr>
        <w:t xml:space="preserve"> </w:t>
      </w:r>
      <w:r w:rsidR="00871225" w:rsidRPr="000F02D0">
        <w:rPr>
          <w:shd w:val="clear" w:color="auto" w:fill="FFFFFF"/>
        </w:rPr>
        <w:t xml:space="preserve">confidence and skills </w:t>
      </w:r>
      <w:r w:rsidR="00B672E0" w:rsidRPr="000F02D0">
        <w:rPr>
          <w:shd w:val="clear" w:color="auto" w:fill="FFFFFF"/>
        </w:rPr>
        <w:t xml:space="preserve">of individual members </w:t>
      </w:r>
      <w:r w:rsidR="002D2B53">
        <w:rPr>
          <w:shd w:val="clear" w:color="auto" w:fill="FFFFFF"/>
        </w:rPr>
        <w:t xml:space="preserve">in order for </w:t>
      </w:r>
      <w:r w:rsidR="00871225" w:rsidRPr="000F02D0">
        <w:rPr>
          <w:shd w:val="clear" w:color="auto" w:fill="FFFFFF"/>
        </w:rPr>
        <w:t>health care support worker</w:t>
      </w:r>
      <w:r w:rsidR="002D2B53">
        <w:rPr>
          <w:shd w:val="clear" w:color="auto" w:fill="FFFFFF"/>
        </w:rPr>
        <w:t xml:space="preserve"> to provide high quality care to all patients</w:t>
      </w:r>
      <w:r w:rsidR="00871225" w:rsidRPr="000F02D0">
        <w:rPr>
          <w:shd w:val="clear" w:color="auto" w:fill="FFFFFF"/>
        </w:rPr>
        <w:t xml:space="preserve">. </w:t>
      </w:r>
      <w:r w:rsidR="00144B94" w:rsidRPr="000F02D0">
        <w:rPr>
          <w:shd w:val="clear" w:color="auto" w:fill="FFFFFF"/>
        </w:rPr>
        <w:t xml:space="preserve">Throughout the essay, </w:t>
      </w:r>
      <w:r w:rsidR="000407F4" w:rsidRPr="000F02D0">
        <w:rPr>
          <w:shd w:val="clear" w:color="auto" w:fill="FFFFFF"/>
        </w:rPr>
        <w:t xml:space="preserve">the social identity theory acknowledged the importance of </w:t>
      </w:r>
      <w:r w:rsidR="00871225" w:rsidRPr="000F02D0">
        <w:rPr>
          <w:shd w:val="clear" w:color="auto" w:fill="FFFFFF"/>
        </w:rPr>
        <w:t xml:space="preserve">receiving </w:t>
      </w:r>
      <w:r w:rsidR="00317009" w:rsidRPr="000F02D0">
        <w:rPr>
          <w:shd w:val="clear" w:color="auto" w:fill="FFFFFF"/>
        </w:rPr>
        <w:t>support in order to maintain physical health and positive wellbeing</w:t>
      </w:r>
      <w:r w:rsidR="00871225" w:rsidRPr="000F02D0">
        <w:rPr>
          <w:shd w:val="clear" w:color="auto" w:fill="FFFFFF"/>
        </w:rPr>
        <w:t>,</w:t>
      </w:r>
      <w:r w:rsidR="00317009" w:rsidRPr="000F02D0">
        <w:rPr>
          <w:shd w:val="clear" w:color="auto" w:fill="FFFFFF"/>
        </w:rPr>
        <w:t xml:space="preserve"> with f</w:t>
      </w:r>
      <w:r w:rsidR="005C2B83" w:rsidRPr="000F02D0">
        <w:rPr>
          <w:shd w:val="clear" w:color="auto" w:fill="FFFFFF"/>
        </w:rPr>
        <w:t>ormal and informa</w:t>
      </w:r>
      <w:r w:rsidR="00144B94" w:rsidRPr="000F02D0">
        <w:rPr>
          <w:shd w:val="clear" w:color="auto" w:fill="FFFFFF"/>
        </w:rPr>
        <w:t xml:space="preserve">l </w:t>
      </w:r>
      <w:r w:rsidR="005C2B83" w:rsidRPr="000F02D0">
        <w:rPr>
          <w:shd w:val="clear" w:color="auto" w:fill="FFFFFF"/>
        </w:rPr>
        <w:t xml:space="preserve">support </w:t>
      </w:r>
      <w:r w:rsidR="00317009" w:rsidRPr="000F02D0">
        <w:rPr>
          <w:shd w:val="clear" w:color="auto" w:fill="FFFFFF"/>
        </w:rPr>
        <w:t xml:space="preserve">being as </w:t>
      </w:r>
      <w:r w:rsidR="005C2B83" w:rsidRPr="000F02D0">
        <w:rPr>
          <w:shd w:val="clear" w:color="auto" w:fill="FFFFFF"/>
        </w:rPr>
        <w:t xml:space="preserve">equally as </w:t>
      </w:r>
      <w:r w:rsidR="00144B94" w:rsidRPr="000F02D0">
        <w:rPr>
          <w:shd w:val="clear" w:color="auto" w:fill="FFFFFF"/>
        </w:rPr>
        <w:t>beneficial</w:t>
      </w:r>
      <w:r w:rsidR="00B672E0" w:rsidRPr="000F02D0">
        <w:rPr>
          <w:shd w:val="clear" w:color="auto" w:fill="FFFFFF"/>
        </w:rPr>
        <w:t>. R</w:t>
      </w:r>
      <w:r w:rsidR="00DA6FB1" w:rsidRPr="000F02D0">
        <w:rPr>
          <w:shd w:val="clear" w:color="auto" w:fill="FFFFFF"/>
        </w:rPr>
        <w:t>eceiving formal and informal support can boost</w:t>
      </w:r>
      <w:r w:rsidR="00B672E0" w:rsidRPr="000F02D0">
        <w:rPr>
          <w:shd w:val="clear" w:color="auto" w:fill="FFFFFF"/>
        </w:rPr>
        <w:t xml:space="preserve"> </w:t>
      </w:r>
      <w:r w:rsidR="005C2B83" w:rsidRPr="000F02D0">
        <w:rPr>
          <w:shd w:val="clear" w:color="auto" w:fill="FFFFFF"/>
        </w:rPr>
        <w:t>confidence</w:t>
      </w:r>
      <w:r w:rsidR="00B672E0" w:rsidRPr="000F02D0">
        <w:rPr>
          <w:shd w:val="clear" w:color="auto" w:fill="FFFFFF"/>
        </w:rPr>
        <w:t xml:space="preserve"> and productivity</w:t>
      </w:r>
      <w:r w:rsidR="005C2B83" w:rsidRPr="000F02D0">
        <w:rPr>
          <w:shd w:val="clear" w:color="auto" w:fill="FFFFFF"/>
        </w:rPr>
        <w:t xml:space="preserve"> and </w:t>
      </w:r>
      <w:r w:rsidR="00144B94" w:rsidRPr="000F02D0">
        <w:rPr>
          <w:shd w:val="clear" w:color="auto" w:fill="FFFFFF"/>
        </w:rPr>
        <w:t xml:space="preserve">the </w:t>
      </w:r>
      <w:r w:rsidR="005C2B83" w:rsidRPr="000F02D0">
        <w:rPr>
          <w:shd w:val="clear" w:color="auto" w:fill="FFFFFF"/>
        </w:rPr>
        <w:t>ability to</w:t>
      </w:r>
      <w:r w:rsidR="00144B94" w:rsidRPr="000F02D0">
        <w:rPr>
          <w:shd w:val="clear" w:color="auto" w:fill="FFFFFF"/>
        </w:rPr>
        <w:t xml:space="preserve"> </w:t>
      </w:r>
      <w:r w:rsidR="005C2B83" w:rsidRPr="000F02D0">
        <w:rPr>
          <w:shd w:val="clear" w:color="auto" w:fill="FFFFFF"/>
        </w:rPr>
        <w:t>sustain a</w:t>
      </w:r>
      <w:r w:rsidR="00B672E0" w:rsidRPr="000F02D0">
        <w:rPr>
          <w:shd w:val="clear" w:color="auto" w:fill="FFFFFF"/>
        </w:rPr>
        <w:t>nd develop a long and successful</w:t>
      </w:r>
      <w:r w:rsidR="005C2B83" w:rsidRPr="000F02D0">
        <w:rPr>
          <w:shd w:val="clear" w:color="auto" w:fill="FFFFFF"/>
        </w:rPr>
        <w:t xml:space="preserve"> career in health care. </w:t>
      </w:r>
    </w:p>
    <w:p w:rsidR="00403EA2" w:rsidRPr="000F02D0" w:rsidRDefault="00403EA2" w:rsidP="00144B94">
      <w:pPr>
        <w:pStyle w:val="NormalWeb"/>
        <w:spacing w:before="0" w:beforeAutospacing="0" w:after="360" w:afterAutospacing="0" w:line="480" w:lineRule="auto"/>
        <w:rPr>
          <w:shd w:val="clear" w:color="auto" w:fill="FFFFFF"/>
        </w:rPr>
      </w:pPr>
    </w:p>
    <w:p w:rsidR="00403EA2" w:rsidRPr="000F02D0" w:rsidRDefault="00C635EA"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 xml:space="preserve"> </w:t>
      </w:r>
      <w:r w:rsidR="00403EA2" w:rsidRPr="000F02D0">
        <w:rPr>
          <w:rFonts w:ascii="Times New Roman" w:eastAsia="Times New Roman" w:hAnsi="Times New Roman" w:cs="Times New Roman"/>
          <w:sz w:val="24"/>
          <w:szCs w:val="24"/>
          <w:lang w:eastAsia="en-GB"/>
        </w:rPr>
        <w:t>The social identity/self-categorization model of stress suggests that social identity can</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play a role in protecting group members from adverse reactions to strain because it</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provides a basis for group members to receive and beneﬁt from social support.</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The social identity/self-categorization model of stress suggests that social identity can</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play a role in protecting group members from adverse reactions to strain because it</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provides a basis for group members to receive and beneﬁt from social support.</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The social identity/self-categorization model of stress suggests that social identity can</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play a role in protecting group members from adverse reactions to strain because it</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provides a basis for group members to receive and beneﬁt from social support.</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Taking the strain: Social identity, social support,</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and the experience of stress</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 xml:space="preserve">S. Alexander Haslam*, Anne O’Brien, Jolanda </w:t>
      </w:r>
      <w:proofErr w:type="spellStart"/>
      <w:r w:rsidRPr="000F02D0">
        <w:rPr>
          <w:rFonts w:ascii="Times New Roman" w:eastAsia="Times New Roman" w:hAnsi="Times New Roman" w:cs="Times New Roman"/>
          <w:sz w:val="24"/>
          <w:szCs w:val="24"/>
          <w:lang w:eastAsia="en-GB"/>
        </w:rPr>
        <w:t>Jetten</w:t>
      </w:r>
      <w:proofErr w:type="spellEnd"/>
      <w:r w:rsidRPr="000F02D0">
        <w:rPr>
          <w:rFonts w:ascii="Times New Roman" w:eastAsia="Times New Roman" w:hAnsi="Times New Roman" w:cs="Times New Roman"/>
          <w:sz w:val="24"/>
          <w:szCs w:val="24"/>
          <w:lang w:eastAsia="en-GB"/>
        </w:rPr>
        <w:t>,</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proofErr w:type="spellStart"/>
      <w:r w:rsidRPr="000F02D0">
        <w:rPr>
          <w:rFonts w:ascii="Times New Roman" w:eastAsia="Times New Roman" w:hAnsi="Times New Roman" w:cs="Times New Roman"/>
          <w:sz w:val="24"/>
          <w:szCs w:val="24"/>
          <w:lang w:eastAsia="en-GB"/>
        </w:rPr>
        <w:t>Karine</w:t>
      </w:r>
      <w:proofErr w:type="spellEnd"/>
      <w:r w:rsidRPr="000F02D0">
        <w:rPr>
          <w:rFonts w:ascii="Times New Roman" w:eastAsia="Times New Roman" w:hAnsi="Times New Roman" w:cs="Times New Roman"/>
          <w:sz w:val="24"/>
          <w:szCs w:val="24"/>
          <w:lang w:eastAsia="en-GB"/>
        </w:rPr>
        <w:t xml:space="preserve"> </w:t>
      </w:r>
      <w:proofErr w:type="spellStart"/>
      <w:r w:rsidRPr="000F02D0">
        <w:rPr>
          <w:rFonts w:ascii="Times New Roman" w:eastAsia="Times New Roman" w:hAnsi="Times New Roman" w:cs="Times New Roman"/>
          <w:sz w:val="24"/>
          <w:szCs w:val="24"/>
          <w:lang w:eastAsia="en-GB"/>
        </w:rPr>
        <w:t>Vormedal</w:t>
      </w:r>
      <w:proofErr w:type="spellEnd"/>
      <w:r w:rsidRPr="000F02D0">
        <w:rPr>
          <w:rFonts w:ascii="Times New Roman" w:eastAsia="Times New Roman" w:hAnsi="Times New Roman" w:cs="Times New Roman"/>
          <w:sz w:val="24"/>
          <w:szCs w:val="24"/>
          <w:lang w:eastAsia="en-GB"/>
        </w:rPr>
        <w:t xml:space="preserve"> and Sally Penna</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University of Exeter, UK</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The social identity/self-categorization model of stress suggests that social identity can</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play a role in protecting group members from adverse reactions to strain because it</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provides a basis for group members to receive and beneﬁt from social support.</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Taking the strain: Social identity, social support,</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and the experience of stress</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 xml:space="preserve">S. Alexander Haslam*, Anne O’Brien, Jolanda </w:t>
      </w:r>
      <w:proofErr w:type="spellStart"/>
      <w:r w:rsidRPr="000F02D0">
        <w:rPr>
          <w:rFonts w:ascii="Times New Roman" w:eastAsia="Times New Roman" w:hAnsi="Times New Roman" w:cs="Times New Roman"/>
          <w:sz w:val="24"/>
          <w:szCs w:val="24"/>
          <w:lang w:eastAsia="en-GB"/>
        </w:rPr>
        <w:t>Jetten</w:t>
      </w:r>
      <w:proofErr w:type="spellEnd"/>
      <w:r w:rsidRPr="000F02D0">
        <w:rPr>
          <w:rFonts w:ascii="Times New Roman" w:eastAsia="Times New Roman" w:hAnsi="Times New Roman" w:cs="Times New Roman"/>
          <w:sz w:val="24"/>
          <w:szCs w:val="24"/>
          <w:lang w:eastAsia="en-GB"/>
        </w:rPr>
        <w:t>,</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proofErr w:type="spellStart"/>
      <w:r w:rsidRPr="000F02D0">
        <w:rPr>
          <w:rFonts w:ascii="Times New Roman" w:eastAsia="Times New Roman" w:hAnsi="Times New Roman" w:cs="Times New Roman"/>
          <w:sz w:val="24"/>
          <w:szCs w:val="24"/>
          <w:lang w:eastAsia="en-GB"/>
        </w:rPr>
        <w:t>Karine</w:t>
      </w:r>
      <w:proofErr w:type="spellEnd"/>
      <w:r w:rsidRPr="000F02D0">
        <w:rPr>
          <w:rFonts w:ascii="Times New Roman" w:eastAsia="Times New Roman" w:hAnsi="Times New Roman" w:cs="Times New Roman"/>
          <w:sz w:val="24"/>
          <w:szCs w:val="24"/>
          <w:lang w:eastAsia="en-GB"/>
        </w:rPr>
        <w:t xml:space="preserve"> </w:t>
      </w:r>
      <w:proofErr w:type="spellStart"/>
      <w:r w:rsidRPr="000F02D0">
        <w:rPr>
          <w:rFonts w:ascii="Times New Roman" w:eastAsia="Times New Roman" w:hAnsi="Times New Roman" w:cs="Times New Roman"/>
          <w:sz w:val="24"/>
          <w:szCs w:val="24"/>
          <w:lang w:eastAsia="en-GB"/>
        </w:rPr>
        <w:t>Vormedal</w:t>
      </w:r>
      <w:proofErr w:type="spellEnd"/>
      <w:r w:rsidRPr="000F02D0">
        <w:rPr>
          <w:rFonts w:ascii="Times New Roman" w:eastAsia="Times New Roman" w:hAnsi="Times New Roman" w:cs="Times New Roman"/>
          <w:sz w:val="24"/>
          <w:szCs w:val="24"/>
          <w:lang w:eastAsia="en-GB"/>
        </w:rPr>
        <w:t xml:space="preserve"> and Sally Penna</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University of Exeter, UK</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The social identity/self-categorization model of stress suggests that social identity can</w:t>
      </w:r>
    </w:p>
    <w:p w:rsidR="00403EA2" w:rsidRPr="000F02D0" w:rsidRDefault="00403EA2" w:rsidP="00403EA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play a role in protecting group members from adverse reactions to strain because it</w:t>
      </w:r>
    </w:p>
    <w:p w:rsidR="00AF614C" w:rsidRPr="000F02D0" w:rsidRDefault="00403EA2" w:rsidP="00952912">
      <w:pPr>
        <w:shd w:val="clear" w:color="auto" w:fill="FFFFFF"/>
        <w:spacing w:after="0" w:line="0" w:lineRule="auto"/>
        <w:rPr>
          <w:rFonts w:ascii="Times New Roman" w:eastAsia="Times New Roman" w:hAnsi="Times New Roman" w:cs="Times New Roman"/>
          <w:sz w:val="24"/>
          <w:szCs w:val="24"/>
          <w:lang w:eastAsia="en-GB"/>
        </w:rPr>
      </w:pPr>
      <w:r w:rsidRPr="000F02D0">
        <w:rPr>
          <w:rFonts w:ascii="Times New Roman" w:eastAsia="Times New Roman" w:hAnsi="Times New Roman" w:cs="Times New Roman"/>
          <w:sz w:val="24"/>
          <w:szCs w:val="24"/>
          <w:lang w:eastAsia="en-GB"/>
        </w:rPr>
        <w:t>provides a basis for group members to receive and beneﬁt from social support.</w:t>
      </w:r>
    </w:p>
    <w:p w:rsidR="008769FD" w:rsidRPr="000F02D0" w:rsidRDefault="008769FD" w:rsidP="00043A70">
      <w:pPr>
        <w:pStyle w:val="NormalWeb"/>
        <w:spacing w:before="0" w:beforeAutospacing="0" w:after="360" w:afterAutospacing="0" w:line="480" w:lineRule="auto"/>
        <w:rPr>
          <w:shd w:val="clear" w:color="auto" w:fill="FFFFFF"/>
        </w:rPr>
      </w:pPr>
    </w:p>
    <w:p w:rsidR="009D2D36" w:rsidRPr="000F02D0" w:rsidRDefault="009D2D36" w:rsidP="009D2D36">
      <w:pPr>
        <w:pStyle w:val="NormalWeb"/>
        <w:tabs>
          <w:tab w:val="left" w:pos="8316"/>
        </w:tabs>
        <w:spacing w:before="0" w:beforeAutospacing="0" w:after="360" w:afterAutospacing="0"/>
        <w:rPr>
          <w:shd w:val="clear" w:color="auto" w:fill="FFFFFF"/>
        </w:rPr>
      </w:pPr>
    </w:p>
    <w:p w:rsidR="009D2D36" w:rsidRPr="000F02D0" w:rsidRDefault="009D2D36" w:rsidP="009D2D36">
      <w:pPr>
        <w:pStyle w:val="NormalWeb"/>
        <w:tabs>
          <w:tab w:val="left" w:pos="8316"/>
        </w:tabs>
        <w:spacing w:before="0" w:beforeAutospacing="0" w:after="360" w:afterAutospacing="0"/>
        <w:rPr>
          <w:shd w:val="clear" w:color="auto" w:fill="FFFFFF"/>
        </w:rPr>
      </w:pPr>
    </w:p>
    <w:p w:rsidR="00317009" w:rsidRPr="000F02D0" w:rsidRDefault="00317009" w:rsidP="009D2D36">
      <w:pPr>
        <w:pStyle w:val="NormalWeb"/>
        <w:tabs>
          <w:tab w:val="left" w:pos="8316"/>
        </w:tabs>
        <w:spacing w:before="0" w:beforeAutospacing="0" w:after="360" w:afterAutospacing="0"/>
      </w:pPr>
    </w:p>
    <w:p w:rsidR="00317009" w:rsidRPr="000F02D0" w:rsidRDefault="00317009" w:rsidP="009D2D36">
      <w:pPr>
        <w:pStyle w:val="NormalWeb"/>
        <w:tabs>
          <w:tab w:val="left" w:pos="8316"/>
        </w:tabs>
        <w:spacing w:before="0" w:beforeAutospacing="0" w:after="360" w:afterAutospacing="0"/>
      </w:pPr>
    </w:p>
    <w:p w:rsidR="00317009" w:rsidRPr="000F02D0" w:rsidRDefault="00317009" w:rsidP="009D2D36">
      <w:pPr>
        <w:pStyle w:val="NormalWeb"/>
        <w:tabs>
          <w:tab w:val="left" w:pos="8316"/>
        </w:tabs>
        <w:spacing w:before="0" w:beforeAutospacing="0" w:after="360" w:afterAutospacing="0"/>
      </w:pPr>
    </w:p>
    <w:p w:rsidR="00317009" w:rsidRPr="000F02D0" w:rsidRDefault="00317009" w:rsidP="009D2D36">
      <w:pPr>
        <w:pStyle w:val="NormalWeb"/>
        <w:tabs>
          <w:tab w:val="left" w:pos="8316"/>
        </w:tabs>
        <w:spacing w:before="0" w:beforeAutospacing="0" w:after="360" w:afterAutospacing="0"/>
      </w:pPr>
    </w:p>
    <w:p w:rsidR="00317009" w:rsidRPr="000F02D0" w:rsidRDefault="00317009" w:rsidP="009D2D36">
      <w:pPr>
        <w:pStyle w:val="NormalWeb"/>
        <w:tabs>
          <w:tab w:val="left" w:pos="8316"/>
        </w:tabs>
        <w:spacing w:before="0" w:beforeAutospacing="0" w:after="360" w:afterAutospacing="0"/>
      </w:pPr>
    </w:p>
    <w:p w:rsidR="00317009" w:rsidRPr="000F02D0" w:rsidRDefault="00317009" w:rsidP="009D2D36">
      <w:pPr>
        <w:pStyle w:val="NormalWeb"/>
        <w:tabs>
          <w:tab w:val="left" w:pos="8316"/>
        </w:tabs>
        <w:spacing w:before="0" w:beforeAutospacing="0" w:after="360" w:afterAutospacing="0"/>
      </w:pPr>
    </w:p>
    <w:p w:rsidR="00317009" w:rsidRPr="000F02D0" w:rsidRDefault="00317009" w:rsidP="009D2D36">
      <w:pPr>
        <w:pStyle w:val="NormalWeb"/>
        <w:tabs>
          <w:tab w:val="left" w:pos="8316"/>
        </w:tabs>
        <w:spacing w:before="0" w:beforeAutospacing="0" w:after="360" w:afterAutospacing="0"/>
      </w:pPr>
    </w:p>
    <w:p w:rsidR="00317009" w:rsidRPr="000F02D0" w:rsidRDefault="00317009" w:rsidP="009D2D36">
      <w:pPr>
        <w:pStyle w:val="NormalWeb"/>
        <w:tabs>
          <w:tab w:val="left" w:pos="8316"/>
        </w:tabs>
        <w:spacing w:before="0" w:beforeAutospacing="0" w:after="360" w:afterAutospacing="0"/>
      </w:pPr>
    </w:p>
    <w:p w:rsidR="00317009" w:rsidRPr="000F02D0" w:rsidRDefault="00317009" w:rsidP="009D2D36">
      <w:pPr>
        <w:pStyle w:val="NormalWeb"/>
        <w:tabs>
          <w:tab w:val="left" w:pos="8316"/>
        </w:tabs>
        <w:spacing w:before="0" w:beforeAutospacing="0" w:after="360" w:afterAutospacing="0"/>
      </w:pPr>
    </w:p>
    <w:p w:rsidR="00317009" w:rsidRPr="000F02D0" w:rsidRDefault="00317009" w:rsidP="009D2D36">
      <w:pPr>
        <w:pStyle w:val="NormalWeb"/>
        <w:tabs>
          <w:tab w:val="left" w:pos="8316"/>
        </w:tabs>
        <w:spacing w:before="0" w:beforeAutospacing="0" w:after="360" w:afterAutospacing="0"/>
      </w:pPr>
    </w:p>
    <w:p w:rsidR="00317009" w:rsidRPr="000F02D0" w:rsidRDefault="00317009" w:rsidP="009D2D36">
      <w:pPr>
        <w:pStyle w:val="NormalWeb"/>
        <w:tabs>
          <w:tab w:val="left" w:pos="8316"/>
        </w:tabs>
        <w:spacing w:before="0" w:beforeAutospacing="0" w:after="360" w:afterAutospacing="0"/>
      </w:pPr>
    </w:p>
    <w:p w:rsidR="00317009" w:rsidRPr="000F02D0" w:rsidRDefault="00317009" w:rsidP="009D2D36">
      <w:pPr>
        <w:pStyle w:val="NormalWeb"/>
        <w:tabs>
          <w:tab w:val="left" w:pos="8316"/>
        </w:tabs>
        <w:spacing w:before="0" w:beforeAutospacing="0" w:after="360" w:afterAutospacing="0"/>
      </w:pPr>
    </w:p>
    <w:p w:rsidR="00317009" w:rsidRPr="000F02D0" w:rsidRDefault="00317009" w:rsidP="009D2D36">
      <w:pPr>
        <w:pStyle w:val="NormalWeb"/>
        <w:tabs>
          <w:tab w:val="left" w:pos="8316"/>
        </w:tabs>
        <w:spacing w:before="0" w:beforeAutospacing="0" w:after="360" w:afterAutospacing="0"/>
      </w:pPr>
    </w:p>
    <w:p w:rsidR="00317009" w:rsidRPr="000F02D0" w:rsidRDefault="00317009" w:rsidP="009D2D36">
      <w:pPr>
        <w:pStyle w:val="NormalWeb"/>
        <w:tabs>
          <w:tab w:val="left" w:pos="8316"/>
        </w:tabs>
        <w:spacing w:before="0" w:beforeAutospacing="0" w:after="360" w:afterAutospacing="0"/>
      </w:pPr>
    </w:p>
    <w:p w:rsidR="00317009" w:rsidRPr="000F02D0" w:rsidRDefault="00317009" w:rsidP="009D2D36">
      <w:pPr>
        <w:pStyle w:val="NormalWeb"/>
        <w:tabs>
          <w:tab w:val="left" w:pos="8316"/>
        </w:tabs>
        <w:spacing w:before="0" w:beforeAutospacing="0" w:after="360" w:afterAutospacing="0"/>
      </w:pPr>
    </w:p>
    <w:p w:rsidR="00C52F1A" w:rsidRPr="000F02D0" w:rsidRDefault="000E047F" w:rsidP="00317009">
      <w:pPr>
        <w:pStyle w:val="NormalWeb"/>
        <w:tabs>
          <w:tab w:val="left" w:pos="8316"/>
        </w:tabs>
        <w:spacing w:before="0" w:beforeAutospacing="0" w:after="360" w:afterAutospacing="0"/>
        <w:jc w:val="center"/>
      </w:pPr>
      <w:r w:rsidRPr="000F02D0">
        <w:t>Reference list</w:t>
      </w:r>
    </w:p>
    <w:p w:rsidR="00F679B4" w:rsidRPr="000F02D0" w:rsidRDefault="00C52F1A" w:rsidP="00932D24">
      <w:pPr>
        <w:pStyle w:val="NormalWeb"/>
        <w:tabs>
          <w:tab w:val="left" w:pos="8316"/>
        </w:tabs>
        <w:spacing w:before="0" w:beforeAutospacing="0" w:after="360" w:afterAutospacing="0"/>
        <w:ind w:left="567" w:hanging="567"/>
        <w:rPr>
          <w:shd w:val="clear" w:color="auto" w:fill="FFFFFF"/>
        </w:rPr>
      </w:pPr>
      <w:proofErr w:type="spellStart"/>
      <w:r w:rsidRPr="000F02D0">
        <w:rPr>
          <w:shd w:val="clear" w:color="auto" w:fill="FFFFFF"/>
        </w:rPr>
        <w:t>Addicott</w:t>
      </w:r>
      <w:proofErr w:type="spellEnd"/>
      <w:r w:rsidRPr="000F02D0">
        <w:rPr>
          <w:shd w:val="clear" w:color="auto" w:fill="FFFFFF"/>
        </w:rPr>
        <w:t>, R., McGivern, G., &amp; Ferlie, E. (2006). Networks, organizational learning</w:t>
      </w:r>
      <w:r w:rsidR="00F679B4" w:rsidRPr="000F02D0">
        <w:rPr>
          <w:shd w:val="clear" w:color="auto" w:fill="FFFFFF"/>
        </w:rPr>
        <w:t xml:space="preserve"> </w:t>
      </w:r>
      <w:r w:rsidRPr="000F02D0">
        <w:rPr>
          <w:shd w:val="clear" w:color="auto" w:fill="FFFFFF"/>
        </w:rPr>
        <w:t>and</w:t>
      </w:r>
      <w:r w:rsidR="00F679B4" w:rsidRPr="000F02D0">
        <w:rPr>
          <w:shd w:val="clear" w:color="auto" w:fill="FFFFFF"/>
        </w:rPr>
        <w:t xml:space="preserve"> </w:t>
      </w:r>
      <w:r w:rsidR="005C18B6" w:rsidRPr="000F02D0">
        <w:rPr>
          <w:shd w:val="clear" w:color="auto" w:fill="FFFFFF"/>
        </w:rPr>
        <w:t xml:space="preserve">  </w:t>
      </w:r>
      <w:r w:rsidRPr="000F02D0">
        <w:rPr>
          <w:shd w:val="clear" w:color="auto" w:fill="FFFFFF"/>
        </w:rPr>
        <w:t xml:space="preserve">knowledge management: NHS cancer networks. </w:t>
      </w:r>
      <w:r w:rsidRPr="000F02D0">
        <w:rPr>
          <w:i/>
          <w:iCs/>
        </w:rPr>
        <w:t>Public Money and Management</w:t>
      </w:r>
      <w:r w:rsidRPr="000F02D0">
        <w:rPr>
          <w:shd w:val="clear" w:color="auto" w:fill="FFFFFF"/>
        </w:rPr>
        <w:t xml:space="preserve">, </w:t>
      </w:r>
      <w:r w:rsidRPr="000F02D0">
        <w:rPr>
          <w:i/>
          <w:iCs/>
        </w:rPr>
        <w:t>26</w:t>
      </w:r>
      <w:r w:rsidRPr="000F02D0">
        <w:rPr>
          <w:shd w:val="clear" w:color="auto" w:fill="FFFFFF"/>
        </w:rPr>
        <w:t>(2), 87-94.</w:t>
      </w:r>
    </w:p>
    <w:p w:rsidR="00C52F1A" w:rsidRPr="000F02D0" w:rsidRDefault="00C52F1A" w:rsidP="00932D24">
      <w:pPr>
        <w:pStyle w:val="NormalWeb"/>
        <w:tabs>
          <w:tab w:val="left" w:pos="8316"/>
        </w:tabs>
        <w:spacing w:before="0" w:beforeAutospacing="0" w:after="360" w:afterAutospacing="0"/>
        <w:ind w:left="567" w:hanging="567"/>
        <w:rPr>
          <w:shd w:val="clear" w:color="auto" w:fill="FFFFFF"/>
        </w:rPr>
      </w:pPr>
      <w:proofErr w:type="spellStart"/>
      <w:r w:rsidRPr="000F02D0">
        <w:rPr>
          <w:shd w:val="clear" w:color="auto" w:fill="FFFFFF"/>
        </w:rPr>
        <w:t>Apker</w:t>
      </w:r>
      <w:proofErr w:type="spellEnd"/>
      <w:r w:rsidRPr="000F02D0">
        <w:rPr>
          <w:shd w:val="clear" w:color="auto" w:fill="FFFFFF"/>
        </w:rPr>
        <w:t xml:space="preserve">, J., &amp; </w:t>
      </w:r>
      <w:proofErr w:type="spellStart"/>
      <w:r w:rsidRPr="000F02D0">
        <w:rPr>
          <w:shd w:val="clear" w:color="auto" w:fill="FFFFFF"/>
        </w:rPr>
        <w:t>Eggly</w:t>
      </w:r>
      <w:proofErr w:type="spellEnd"/>
      <w:r w:rsidRPr="000F02D0">
        <w:rPr>
          <w:shd w:val="clear" w:color="auto" w:fill="FFFFFF"/>
        </w:rPr>
        <w:t xml:space="preserve">, S. (2004). Communicating professional identity in medical socialization: Considering the ideological discourse of morning report. </w:t>
      </w:r>
      <w:r w:rsidRPr="000F02D0">
        <w:rPr>
          <w:i/>
          <w:iCs/>
        </w:rPr>
        <w:t>Qualitative health research</w:t>
      </w:r>
      <w:r w:rsidRPr="000F02D0">
        <w:rPr>
          <w:shd w:val="clear" w:color="auto" w:fill="FFFFFF"/>
        </w:rPr>
        <w:t xml:space="preserve">, </w:t>
      </w:r>
      <w:r w:rsidRPr="000F02D0">
        <w:rPr>
          <w:i/>
          <w:iCs/>
        </w:rPr>
        <w:t>14</w:t>
      </w:r>
      <w:r w:rsidRPr="000F02D0">
        <w:rPr>
          <w:shd w:val="clear" w:color="auto" w:fill="FFFFFF"/>
        </w:rPr>
        <w:t>(3), 411-429.</w:t>
      </w:r>
    </w:p>
    <w:p w:rsidR="00C52F1A" w:rsidRPr="000F02D0" w:rsidRDefault="00C52F1A" w:rsidP="00932D24">
      <w:pPr>
        <w:spacing w:line="240" w:lineRule="auto"/>
        <w:ind w:left="709" w:hanging="709"/>
        <w:rPr>
          <w:rFonts w:ascii="Times New Roman" w:hAnsi="Times New Roman" w:cs="Times New Roman"/>
          <w:sz w:val="24"/>
          <w:szCs w:val="24"/>
          <w:shd w:val="clear" w:color="auto" w:fill="FFFFFF"/>
        </w:rPr>
      </w:pPr>
      <w:proofErr w:type="spellStart"/>
      <w:r w:rsidRPr="000F02D0">
        <w:rPr>
          <w:rFonts w:ascii="Times New Roman" w:hAnsi="Times New Roman" w:cs="Times New Roman"/>
          <w:sz w:val="24"/>
          <w:szCs w:val="24"/>
          <w:shd w:val="clear" w:color="auto" w:fill="FFFFFF"/>
        </w:rPr>
        <w:t>Bartunek</w:t>
      </w:r>
      <w:proofErr w:type="spellEnd"/>
      <w:r w:rsidRPr="000F02D0">
        <w:rPr>
          <w:rFonts w:ascii="Times New Roman" w:hAnsi="Times New Roman" w:cs="Times New Roman"/>
          <w:sz w:val="24"/>
          <w:szCs w:val="24"/>
          <w:shd w:val="clear" w:color="auto" w:fill="FFFFFF"/>
        </w:rPr>
        <w:t xml:space="preserve">, J. M. (2011). Intergroup relationships and quality improvement in healthcare. </w:t>
      </w:r>
      <w:r w:rsidRPr="000F02D0">
        <w:rPr>
          <w:rFonts w:ascii="Times New Roman" w:hAnsi="Times New Roman" w:cs="Times New Roman"/>
          <w:i/>
          <w:iCs/>
          <w:sz w:val="24"/>
          <w:szCs w:val="24"/>
        </w:rPr>
        <w:t>BMJ quality &amp; safety</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20</w:t>
      </w:r>
      <w:r w:rsidRPr="000F02D0">
        <w:rPr>
          <w:rFonts w:ascii="Times New Roman" w:hAnsi="Times New Roman" w:cs="Times New Roman"/>
          <w:sz w:val="24"/>
          <w:szCs w:val="24"/>
          <w:shd w:val="clear" w:color="auto" w:fill="FFFFFF"/>
        </w:rPr>
        <w:t>(</w:t>
      </w:r>
      <w:proofErr w:type="spellStart"/>
      <w:r w:rsidRPr="000F02D0">
        <w:rPr>
          <w:rFonts w:ascii="Times New Roman" w:hAnsi="Times New Roman" w:cs="Times New Roman"/>
          <w:sz w:val="24"/>
          <w:szCs w:val="24"/>
          <w:shd w:val="clear" w:color="auto" w:fill="FFFFFF"/>
        </w:rPr>
        <w:t>Suppl</w:t>
      </w:r>
      <w:proofErr w:type="spellEnd"/>
      <w:r w:rsidRPr="000F02D0">
        <w:rPr>
          <w:rFonts w:ascii="Times New Roman" w:hAnsi="Times New Roman" w:cs="Times New Roman"/>
          <w:sz w:val="24"/>
          <w:szCs w:val="24"/>
          <w:shd w:val="clear" w:color="auto" w:fill="FFFFFF"/>
        </w:rPr>
        <w:t xml:space="preserve"> 1), i62-i66.</w:t>
      </w:r>
    </w:p>
    <w:p w:rsidR="009D2D36" w:rsidRPr="000F02D0" w:rsidRDefault="009D2D36" w:rsidP="00932D24">
      <w:pPr>
        <w:spacing w:line="240" w:lineRule="auto"/>
        <w:ind w:left="709" w:hanging="709"/>
        <w:rPr>
          <w:rFonts w:ascii="Times New Roman" w:hAnsi="Times New Roman" w:cs="Times New Roman"/>
          <w:sz w:val="24"/>
          <w:szCs w:val="24"/>
        </w:rPr>
      </w:pPr>
    </w:p>
    <w:p w:rsidR="009D2D36" w:rsidRPr="000F02D0" w:rsidRDefault="009D2D36" w:rsidP="00932D24">
      <w:pPr>
        <w:spacing w:line="240" w:lineRule="auto"/>
        <w:ind w:left="709" w:hanging="709"/>
        <w:rPr>
          <w:rFonts w:ascii="Times New Roman" w:hAnsi="Times New Roman" w:cs="Times New Roman"/>
          <w:sz w:val="24"/>
          <w:szCs w:val="24"/>
          <w:shd w:val="clear" w:color="auto" w:fill="FFFFFF"/>
        </w:rPr>
      </w:pPr>
      <w:r w:rsidRPr="000F02D0">
        <w:rPr>
          <w:rFonts w:ascii="Times New Roman" w:hAnsi="Times New Roman" w:cs="Times New Roman"/>
          <w:sz w:val="24"/>
          <w:szCs w:val="24"/>
        </w:rPr>
        <w:t>Balaam, B., &amp; Haslam, S. A. (1998). A closer look at the role of social influence in the development of attitudes to eating. Journal of Community and Applied Social Psychology, 8, 195–212.</w:t>
      </w:r>
    </w:p>
    <w:p w:rsidR="00F679B4" w:rsidRPr="000F02D0" w:rsidRDefault="00F679B4" w:rsidP="00F679B4">
      <w:pPr>
        <w:spacing w:line="240" w:lineRule="auto"/>
        <w:rPr>
          <w:rFonts w:ascii="Times New Roman" w:hAnsi="Times New Roman" w:cs="Times New Roman"/>
          <w:sz w:val="24"/>
          <w:szCs w:val="24"/>
          <w:shd w:val="clear" w:color="auto" w:fill="FFFFFF"/>
        </w:rPr>
      </w:pPr>
    </w:p>
    <w:p w:rsidR="00C52F1A" w:rsidRPr="000F02D0" w:rsidRDefault="00C52F1A" w:rsidP="001C5E9D">
      <w:pPr>
        <w:spacing w:line="240" w:lineRule="auto"/>
        <w:ind w:left="567" w:hanging="567"/>
        <w:rPr>
          <w:rFonts w:ascii="Times New Roman" w:hAnsi="Times New Roman" w:cs="Times New Roman"/>
          <w:sz w:val="24"/>
          <w:szCs w:val="24"/>
        </w:rPr>
      </w:pPr>
      <w:r w:rsidRPr="000F02D0">
        <w:rPr>
          <w:rFonts w:ascii="Times New Roman" w:hAnsi="Times New Roman" w:cs="Times New Roman"/>
          <w:sz w:val="24"/>
          <w:szCs w:val="24"/>
          <w:shd w:val="clear" w:color="auto" w:fill="FFFFFF"/>
        </w:rPr>
        <w:t>B</w:t>
      </w:r>
      <w:bookmarkStart w:id="2" w:name="_Hlk40013136"/>
      <w:r w:rsidRPr="000F02D0">
        <w:rPr>
          <w:rFonts w:ascii="Times New Roman" w:hAnsi="Times New Roman" w:cs="Times New Roman"/>
          <w:sz w:val="24"/>
          <w:szCs w:val="24"/>
          <w:shd w:val="clear" w:color="auto" w:fill="FFFFFF"/>
        </w:rPr>
        <w:t>rewer, M. B. (1999). T</w:t>
      </w:r>
      <w:bookmarkEnd w:id="2"/>
      <w:r w:rsidRPr="000F02D0">
        <w:rPr>
          <w:rFonts w:ascii="Times New Roman" w:hAnsi="Times New Roman" w:cs="Times New Roman"/>
          <w:sz w:val="24"/>
          <w:szCs w:val="24"/>
          <w:shd w:val="clear" w:color="auto" w:fill="FFFFFF"/>
        </w:rPr>
        <w:t xml:space="preserve">he psychology of prejudice: Ingroup love and outgroup </w:t>
      </w:r>
      <w:proofErr w:type="gramStart"/>
      <w:r w:rsidRPr="000F02D0">
        <w:rPr>
          <w:rFonts w:ascii="Times New Roman" w:hAnsi="Times New Roman" w:cs="Times New Roman"/>
          <w:sz w:val="24"/>
          <w:szCs w:val="24"/>
          <w:shd w:val="clear" w:color="auto" w:fill="FFFFFF"/>
        </w:rPr>
        <w:t>hate?.</w:t>
      </w:r>
      <w:proofErr w:type="gramEnd"/>
      <w:r w:rsidRPr="000F02D0">
        <w:rPr>
          <w:rFonts w:ascii="Times New Roman" w:hAnsi="Times New Roman" w:cs="Times New Roman"/>
          <w:sz w:val="24"/>
          <w:szCs w:val="24"/>
          <w:shd w:val="clear" w:color="auto" w:fill="FFFFFF"/>
        </w:rPr>
        <w:t> </w:t>
      </w:r>
      <w:r w:rsidRPr="000F02D0">
        <w:rPr>
          <w:rFonts w:ascii="Times New Roman" w:hAnsi="Times New Roman" w:cs="Times New Roman"/>
          <w:i/>
          <w:iCs/>
          <w:sz w:val="24"/>
          <w:szCs w:val="24"/>
          <w:shd w:val="clear" w:color="auto" w:fill="FFFFFF"/>
        </w:rPr>
        <w:t>Journal of social issues</w:t>
      </w:r>
      <w:r w:rsidRPr="000F02D0">
        <w:rPr>
          <w:rFonts w:ascii="Times New Roman" w:hAnsi="Times New Roman" w:cs="Times New Roman"/>
          <w:sz w:val="24"/>
          <w:szCs w:val="24"/>
          <w:shd w:val="clear" w:color="auto" w:fill="FFFFFF"/>
        </w:rPr>
        <w:t>, </w:t>
      </w:r>
      <w:r w:rsidRPr="000F02D0">
        <w:rPr>
          <w:rFonts w:ascii="Times New Roman" w:hAnsi="Times New Roman" w:cs="Times New Roman"/>
          <w:i/>
          <w:iCs/>
          <w:sz w:val="24"/>
          <w:szCs w:val="24"/>
          <w:shd w:val="clear" w:color="auto" w:fill="FFFFFF"/>
        </w:rPr>
        <w:t>55</w:t>
      </w:r>
      <w:r w:rsidRPr="000F02D0">
        <w:rPr>
          <w:rFonts w:ascii="Times New Roman" w:hAnsi="Times New Roman" w:cs="Times New Roman"/>
          <w:sz w:val="24"/>
          <w:szCs w:val="24"/>
          <w:shd w:val="clear" w:color="auto" w:fill="FFFFFF"/>
        </w:rPr>
        <w:t>(3), 429-444</w:t>
      </w:r>
      <w:r w:rsidR="00F679B4" w:rsidRPr="000F02D0">
        <w:rPr>
          <w:rFonts w:ascii="Times New Roman" w:hAnsi="Times New Roman" w:cs="Times New Roman"/>
          <w:sz w:val="24"/>
          <w:szCs w:val="24"/>
        </w:rPr>
        <w:t xml:space="preserve"> </w:t>
      </w:r>
      <w:r w:rsidRPr="000F02D0">
        <w:rPr>
          <w:rFonts w:ascii="Times New Roman" w:hAnsi="Times New Roman" w:cs="Times New Roman"/>
          <w:sz w:val="24"/>
          <w:szCs w:val="24"/>
          <w:shd w:val="clear" w:color="auto" w:fill="FFFFFF"/>
        </w:rPr>
        <w:t xml:space="preserve">concept. In </w:t>
      </w:r>
      <w:r w:rsidRPr="000F02D0">
        <w:rPr>
          <w:rFonts w:ascii="Times New Roman" w:hAnsi="Times New Roman" w:cs="Times New Roman"/>
          <w:i/>
          <w:iCs/>
          <w:sz w:val="24"/>
          <w:szCs w:val="24"/>
        </w:rPr>
        <w:t>Social learning systems and communities of practice</w:t>
      </w:r>
      <w:r w:rsidRPr="000F02D0">
        <w:rPr>
          <w:rFonts w:ascii="Times New Roman" w:hAnsi="Times New Roman" w:cs="Times New Roman"/>
          <w:sz w:val="24"/>
          <w:szCs w:val="24"/>
          <w:shd w:val="clear" w:color="auto" w:fill="FFFFFF"/>
        </w:rPr>
        <w:t xml:space="preserve"> (pp. 179-</w:t>
      </w:r>
      <w:proofErr w:type="gramStart"/>
      <w:r w:rsidRPr="000F02D0">
        <w:rPr>
          <w:rFonts w:ascii="Times New Roman" w:hAnsi="Times New Roman" w:cs="Times New Roman"/>
          <w:sz w:val="24"/>
          <w:szCs w:val="24"/>
          <w:shd w:val="clear" w:color="auto" w:fill="FFFFFF"/>
        </w:rPr>
        <w:t>198)Springer</w:t>
      </w:r>
      <w:proofErr w:type="gramEnd"/>
      <w:r w:rsidRPr="000F02D0">
        <w:rPr>
          <w:rFonts w:ascii="Times New Roman" w:hAnsi="Times New Roman" w:cs="Times New Roman"/>
          <w:sz w:val="24"/>
          <w:szCs w:val="24"/>
          <w:shd w:val="clear" w:color="auto" w:fill="FFFFFF"/>
        </w:rPr>
        <w:t>, London.</w:t>
      </w:r>
    </w:p>
    <w:p w:rsidR="00F679B4" w:rsidRPr="000F02D0" w:rsidRDefault="00F679B4" w:rsidP="001C5E9D">
      <w:pPr>
        <w:spacing w:line="240" w:lineRule="auto"/>
        <w:ind w:left="567" w:hanging="567"/>
        <w:rPr>
          <w:rFonts w:ascii="Times New Roman" w:hAnsi="Times New Roman" w:cs="Times New Roman"/>
          <w:sz w:val="24"/>
          <w:szCs w:val="24"/>
          <w:shd w:val="clear" w:color="auto" w:fill="FFFFFF"/>
        </w:rPr>
      </w:pPr>
    </w:p>
    <w:p w:rsidR="00C52F1A" w:rsidRPr="000F02D0" w:rsidRDefault="00C52F1A" w:rsidP="001C5E9D">
      <w:pPr>
        <w:spacing w:line="240" w:lineRule="auto"/>
        <w:ind w:left="709" w:hanging="709"/>
        <w:rPr>
          <w:rFonts w:ascii="Times New Roman" w:hAnsi="Times New Roman" w:cs="Times New Roman"/>
          <w:sz w:val="24"/>
          <w:szCs w:val="24"/>
          <w:shd w:val="clear" w:color="auto" w:fill="FFFFFF"/>
        </w:rPr>
      </w:pPr>
      <w:proofErr w:type="spellStart"/>
      <w:r w:rsidRPr="000F02D0">
        <w:rPr>
          <w:rFonts w:ascii="Times New Roman" w:hAnsi="Times New Roman" w:cs="Times New Roman"/>
          <w:sz w:val="24"/>
          <w:szCs w:val="24"/>
          <w:shd w:val="clear" w:color="auto" w:fill="FFFFFF"/>
        </w:rPr>
        <w:t>Earley</w:t>
      </w:r>
      <w:proofErr w:type="spellEnd"/>
      <w:r w:rsidRPr="000F02D0">
        <w:rPr>
          <w:rFonts w:ascii="Times New Roman" w:hAnsi="Times New Roman" w:cs="Times New Roman"/>
          <w:sz w:val="24"/>
          <w:szCs w:val="24"/>
          <w:shd w:val="clear" w:color="auto" w:fill="FFFFFF"/>
        </w:rPr>
        <w:t xml:space="preserve">, P. C., &amp; </w:t>
      </w:r>
      <w:proofErr w:type="spellStart"/>
      <w:r w:rsidRPr="000F02D0">
        <w:rPr>
          <w:rFonts w:ascii="Times New Roman" w:hAnsi="Times New Roman" w:cs="Times New Roman"/>
          <w:sz w:val="24"/>
          <w:szCs w:val="24"/>
          <w:shd w:val="clear" w:color="auto" w:fill="FFFFFF"/>
        </w:rPr>
        <w:t>Northcraft</w:t>
      </w:r>
      <w:proofErr w:type="spellEnd"/>
      <w:r w:rsidRPr="000F02D0">
        <w:rPr>
          <w:rFonts w:ascii="Times New Roman" w:hAnsi="Times New Roman" w:cs="Times New Roman"/>
          <w:sz w:val="24"/>
          <w:szCs w:val="24"/>
          <w:shd w:val="clear" w:color="auto" w:fill="FFFFFF"/>
        </w:rPr>
        <w:t>, G. B. (1989). Goal setting, resource interdependence, and conflict management. </w:t>
      </w:r>
      <w:r w:rsidRPr="000F02D0">
        <w:rPr>
          <w:rFonts w:ascii="Times New Roman" w:hAnsi="Times New Roman" w:cs="Times New Roman"/>
          <w:i/>
          <w:iCs/>
          <w:sz w:val="24"/>
          <w:szCs w:val="24"/>
          <w:shd w:val="clear" w:color="auto" w:fill="FFFFFF"/>
        </w:rPr>
        <w:t>Managing conflict</w:t>
      </w:r>
      <w:r w:rsidRPr="000F02D0">
        <w:rPr>
          <w:rFonts w:ascii="Times New Roman" w:hAnsi="Times New Roman" w:cs="Times New Roman"/>
          <w:sz w:val="24"/>
          <w:szCs w:val="24"/>
          <w:shd w:val="clear" w:color="auto" w:fill="FFFFFF"/>
        </w:rPr>
        <w:t>, 161-170.</w:t>
      </w:r>
    </w:p>
    <w:p w:rsidR="00A7057B" w:rsidRPr="000F02D0" w:rsidRDefault="00A7057B" w:rsidP="00F679B4">
      <w:pPr>
        <w:spacing w:line="240" w:lineRule="auto"/>
        <w:rPr>
          <w:rFonts w:ascii="Times New Roman" w:hAnsi="Times New Roman" w:cs="Times New Roman"/>
          <w:sz w:val="24"/>
          <w:szCs w:val="24"/>
          <w:shd w:val="clear" w:color="auto" w:fill="FFFFFF"/>
        </w:rPr>
      </w:pPr>
    </w:p>
    <w:p w:rsidR="00A7057B" w:rsidRPr="000F02D0" w:rsidRDefault="00A7057B" w:rsidP="001C5E9D">
      <w:pPr>
        <w:spacing w:line="240" w:lineRule="auto"/>
        <w:ind w:left="709" w:hanging="709"/>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Girgis, A., Hansen, V., &amp; Goldstein, D. (2009). Are Australian oncology health professionals burning out? A view from the trenches. </w:t>
      </w:r>
      <w:r w:rsidRPr="000F02D0">
        <w:rPr>
          <w:rFonts w:ascii="Times New Roman" w:hAnsi="Times New Roman" w:cs="Times New Roman"/>
          <w:i/>
          <w:iCs/>
          <w:sz w:val="24"/>
          <w:szCs w:val="24"/>
          <w:shd w:val="clear" w:color="auto" w:fill="FFFFFF"/>
        </w:rPr>
        <w:t>European Journal of Cancer</w:t>
      </w:r>
      <w:r w:rsidRPr="000F02D0">
        <w:rPr>
          <w:rFonts w:ascii="Times New Roman" w:hAnsi="Times New Roman" w:cs="Times New Roman"/>
          <w:sz w:val="24"/>
          <w:szCs w:val="24"/>
          <w:shd w:val="clear" w:color="auto" w:fill="FFFFFF"/>
        </w:rPr>
        <w:t>, </w:t>
      </w:r>
      <w:r w:rsidRPr="000F02D0">
        <w:rPr>
          <w:rFonts w:ascii="Times New Roman" w:hAnsi="Times New Roman" w:cs="Times New Roman"/>
          <w:i/>
          <w:iCs/>
          <w:sz w:val="24"/>
          <w:szCs w:val="24"/>
          <w:shd w:val="clear" w:color="auto" w:fill="FFFFFF"/>
        </w:rPr>
        <w:t>45</w:t>
      </w:r>
      <w:r w:rsidRPr="000F02D0">
        <w:rPr>
          <w:rFonts w:ascii="Times New Roman" w:hAnsi="Times New Roman" w:cs="Times New Roman"/>
          <w:sz w:val="24"/>
          <w:szCs w:val="24"/>
          <w:shd w:val="clear" w:color="auto" w:fill="FFFFFF"/>
        </w:rPr>
        <w:t>(3), 393-399</w:t>
      </w:r>
    </w:p>
    <w:p w:rsidR="00A7057B" w:rsidRPr="000F02D0" w:rsidRDefault="00A7057B" w:rsidP="001C5E9D">
      <w:pPr>
        <w:spacing w:line="240" w:lineRule="auto"/>
        <w:ind w:left="709" w:hanging="709"/>
        <w:rPr>
          <w:rFonts w:ascii="Times New Roman" w:hAnsi="Times New Roman" w:cs="Times New Roman"/>
          <w:sz w:val="24"/>
          <w:szCs w:val="24"/>
          <w:shd w:val="clear" w:color="auto" w:fill="FFFFFF"/>
        </w:rPr>
      </w:pPr>
    </w:p>
    <w:p w:rsidR="00C52F1A" w:rsidRPr="000F02D0" w:rsidRDefault="00C52F1A" w:rsidP="001C5E9D">
      <w:pPr>
        <w:spacing w:line="240" w:lineRule="auto"/>
        <w:ind w:left="567" w:hanging="567"/>
        <w:rPr>
          <w:rFonts w:ascii="Times New Roman" w:hAnsi="Times New Roman" w:cs="Times New Roman"/>
          <w:sz w:val="24"/>
          <w:szCs w:val="24"/>
          <w:shd w:val="clear" w:color="auto" w:fill="FFFFFF"/>
        </w:rPr>
      </w:pPr>
      <w:proofErr w:type="spellStart"/>
      <w:r w:rsidRPr="000F02D0">
        <w:rPr>
          <w:rFonts w:ascii="Times New Roman" w:hAnsi="Times New Roman" w:cs="Times New Roman"/>
          <w:sz w:val="24"/>
          <w:szCs w:val="24"/>
          <w:shd w:val="clear" w:color="auto" w:fill="FFFFFF"/>
        </w:rPr>
        <w:t>Guzzo</w:t>
      </w:r>
      <w:proofErr w:type="spellEnd"/>
      <w:r w:rsidRPr="000F02D0">
        <w:rPr>
          <w:rFonts w:ascii="Times New Roman" w:hAnsi="Times New Roman" w:cs="Times New Roman"/>
          <w:sz w:val="24"/>
          <w:szCs w:val="24"/>
          <w:shd w:val="clear" w:color="auto" w:fill="FFFFFF"/>
        </w:rPr>
        <w:t>, R. A., &amp; Shea, G. P. (1992). Group performance and intergroup relations in organizations.</w:t>
      </w:r>
    </w:p>
    <w:p w:rsidR="009D2D36" w:rsidRPr="000F02D0" w:rsidRDefault="009D2D36" w:rsidP="00F679B4">
      <w:pPr>
        <w:spacing w:line="240" w:lineRule="auto"/>
        <w:rPr>
          <w:rFonts w:ascii="Times New Roman" w:hAnsi="Times New Roman" w:cs="Times New Roman"/>
          <w:sz w:val="24"/>
          <w:szCs w:val="24"/>
          <w:shd w:val="clear" w:color="auto" w:fill="FFFFFF"/>
        </w:rPr>
      </w:pPr>
    </w:p>
    <w:p w:rsidR="009D2D36" w:rsidRPr="000F02D0" w:rsidRDefault="009D2D36" w:rsidP="00F679B4">
      <w:pPr>
        <w:spacing w:line="240" w:lineRule="auto"/>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Haslam, S. A. (2004). </w:t>
      </w:r>
      <w:r w:rsidRPr="000F02D0">
        <w:rPr>
          <w:rFonts w:ascii="Times New Roman" w:hAnsi="Times New Roman" w:cs="Times New Roman"/>
          <w:i/>
          <w:iCs/>
          <w:sz w:val="24"/>
          <w:szCs w:val="24"/>
          <w:shd w:val="clear" w:color="auto" w:fill="FFFFFF"/>
        </w:rPr>
        <w:t>Psychology in organizations</w:t>
      </w:r>
      <w:r w:rsidRPr="000F02D0">
        <w:rPr>
          <w:rFonts w:ascii="Times New Roman" w:hAnsi="Times New Roman" w:cs="Times New Roman"/>
          <w:sz w:val="24"/>
          <w:szCs w:val="24"/>
          <w:shd w:val="clear" w:color="auto" w:fill="FFFFFF"/>
        </w:rPr>
        <w:t>. Sage</w:t>
      </w:r>
    </w:p>
    <w:p w:rsidR="009D2D36" w:rsidRPr="000F02D0" w:rsidRDefault="009D2D36" w:rsidP="00F679B4">
      <w:pPr>
        <w:spacing w:line="240" w:lineRule="auto"/>
        <w:rPr>
          <w:rFonts w:ascii="Times New Roman" w:hAnsi="Times New Roman" w:cs="Times New Roman"/>
          <w:sz w:val="24"/>
          <w:szCs w:val="24"/>
          <w:shd w:val="clear" w:color="auto" w:fill="FFFFFF"/>
        </w:rPr>
      </w:pPr>
    </w:p>
    <w:p w:rsidR="00C52F1A" w:rsidRPr="000F02D0" w:rsidRDefault="00C52F1A" w:rsidP="001C5E9D">
      <w:pPr>
        <w:spacing w:line="240" w:lineRule="auto"/>
        <w:ind w:left="426" w:hanging="426"/>
        <w:rPr>
          <w:rFonts w:ascii="Times New Roman" w:hAnsi="Times New Roman" w:cs="Times New Roman"/>
          <w:sz w:val="24"/>
          <w:szCs w:val="24"/>
          <w:shd w:val="clear" w:color="auto" w:fill="FFFFFF"/>
        </w:rPr>
      </w:pPr>
      <w:proofErr w:type="spellStart"/>
      <w:r w:rsidRPr="000F02D0">
        <w:rPr>
          <w:rFonts w:ascii="Times New Roman" w:hAnsi="Times New Roman" w:cs="Times New Roman"/>
          <w:sz w:val="24"/>
          <w:szCs w:val="24"/>
          <w:shd w:val="clear" w:color="auto" w:fill="FFFFFF"/>
        </w:rPr>
        <w:t>Hean</w:t>
      </w:r>
      <w:proofErr w:type="spellEnd"/>
      <w:r w:rsidRPr="000F02D0">
        <w:rPr>
          <w:rFonts w:ascii="Times New Roman" w:hAnsi="Times New Roman" w:cs="Times New Roman"/>
          <w:sz w:val="24"/>
          <w:szCs w:val="24"/>
          <w:shd w:val="clear" w:color="auto" w:fill="FFFFFF"/>
        </w:rPr>
        <w:t xml:space="preserve">, S., Clark, J. M., Adams, K., &amp; </w:t>
      </w:r>
      <w:proofErr w:type="spellStart"/>
      <w:r w:rsidRPr="000F02D0">
        <w:rPr>
          <w:rFonts w:ascii="Times New Roman" w:hAnsi="Times New Roman" w:cs="Times New Roman"/>
          <w:sz w:val="24"/>
          <w:szCs w:val="24"/>
          <w:shd w:val="clear" w:color="auto" w:fill="FFFFFF"/>
        </w:rPr>
        <w:t>Humphris</w:t>
      </w:r>
      <w:proofErr w:type="spellEnd"/>
      <w:r w:rsidRPr="000F02D0">
        <w:rPr>
          <w:rFonts w:ascii="Times New Roman" w:hAnsi="Times New Roman" w:cs="Times New Roman"/>
          <w:sz w:val="24"/>
          <w:szCs w:val="24"/>
          <w:shd w:val="clear" w:color="auto" w:fill="FFFFFF"/>
        </w:rPr>
        <w:t xml:space="preserve">, D. (2006). Will opposites attract? Similarities and differences in students' perceptions of the stereotype profiles of other health and social care professional groups. </w:t>
      </w:r>
      <w:r w:rsidRPr="000F02D0">
        <w:rPr>
          <w:rFonts w:ascii="Times New Roman" w:hAnsi="Times New Roman" w:cs="Times New Roman"/>
          <w:i/>
          <w:iCs/>
          <w:sz w:val="24"/>
          <w:szCs w:val="24"/>
        </w:rPr>
        <w:t>Journal of interprofessional care</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20</w:t>
      </w:r>
      <w:r w:rsidRPr="000F02D0">
        <w:rPr>
          <w:rFonts w:ascii="Times New Roman" w:hAnsi="Times New Roman" w:cs="Times New Roman"/>
          <w:sz w:val="24"/>
          <w:szCs w:val="24"/>
          <w:shd w:val="clear" w:color="auto" w:fill="FFFFFF"/>
        </w:rPr>
        <w:t>(2), 162-181.</w:t>
      </w:r>
    </w:p>
    <w:p w:rsidR="00F679B4" w:rsidRPr="000F02D0" w:rsidRDefault="00F679B4" w:rsidP="001C5E9D">
      <w:pPr>
        <w:spacing w:line="240" w:lineRule="auto"/>
        <w:ind w:left="426" w:hanging="426"/>
        <w:rPr>
          <w:rFonts w:ascii="Times New Roman" w:hAnsi="Times New Roman" w:cs="Times New Roman"/>
          <w:sz w:val="24"/>
          <w:szCs w:val="24"/>
          <w:shd w:val="clear" w:color="auto" w:fill="FFFFFF"/>
        </w:rPr>
      </w:pPr>
    </w:p>
    <w:p w:rsidR="00C52F1A" w:rsidRPr="000F02D0" w:rsidRDefault="00C52F1A" w:rsidP="001C5E9D">
      <w:pPr>
        <w:spacing w:line="240" w:lineRule="auto"/>
        <w:ind w:left="567" w:hanging="425"/>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Hewett, D. G., Watson, B. M., </w:t>
      </w:r>
      <w:proofErr w:type="spellStart"/>
      <w:r w:rsidRPr="000F02D0">
        <w:rPr>
          <w:rFonts w:ascii="Times New Roman" w:hAnsi="Times New Roman" w:cs="Times New Roman"/>
          <w:sz w:val="24"/>
          <w:szCs w:val="24"/>
          <w:shd w:val="clear" w:color="auto" w:fill="FFFFFF"/>
        </w:rPr>
        <w:t>Gallois</w:t>
      </w:r>
      <w:proofErr w:type="spellEnd"/>
      <w:r w:rsidRPr="000F02D0">
        <w:rPr>
          <w:rFonts w:ascii="Times New Roman" w:hAnsi="Times New Roman" w:cs="Times New Roman"/>
          <w:sz w:val="24"/>
          <w:szCs w:val="24"/>
          <w:shd w:val="clear" w:color="auto" w:fill="FFFFFF"/>
        </w:rPr>
        <w:t xml:space="preserve">, C., Ward, M., &amp; Leggett, B. A. (2009). Intergroup communication between hospital doctors: implications for quality of patient care. </w:t>
      </w:r>
      <w:r w:rsidRPr="000F02D0">
        <w:rPr>
          <w:rFonts w:ascii="Times New Roman" w:hAnsi="Times New Roman" w:cs="Times New Roman"/>
          <w:i/>
          <w:iCs/>
          <w:sz w:val="24"/>
          <w:szCs w:val="24"/>
        </w:rPr>
        <w:t>Social science &amp; medicine</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69</w:t>
      </w:r>
      <w:r w:rsidRPr="000F02D0">
        <w:rPr>
          <w:rFonts w:ascii="Times New Roman" w:hAnsi="Times New Roman" w:cs="Times New Roman"/>
          <w:sz w:val="24"/>
          <w:szCs w:val="24"/>
          <w:shd w:val="clear" w:color="auto" w:fill="FFFFFF"/>
        </w:rPr>
        <w:t>(12), 1732-1740.</w:t>
      </w:r>
    </w:p>
    <w:p w:rsidR="00F679B4" w:rsidRPr="000F02D0" w:rsidRDefault="00F679B4" w:rsidP="001C5E9D">
      <w:pPr>
        <w:spacing w:line="240" w:lineRule="auto"/>
        <w:ind w:left="567" w:hanging="425"/>
        <w:rPr>
          <w:rFonts w:ascii="Times New Roman" w:hAnsi="Times New Roman" w:cs="Times New Roman"/>
          <w:sz w:val="24"/>
          <w:szCs w:val="24"/>
          <w:shd w:val="clear" w:color="auto" w:fill="FFFFFF"/>
        </w:rPr>
      </w:pPr>
    </w:p>
    <w:p w:rsidR="00C52F1A" w:rsidRPr="000F02D0" w:rsidRDefault="00C52F1A" w:rsidP="001C5E9D">
      <w:pPr>
        <w:spacing w:line="240" w:lineRule="auto"/>
        <w:ind w:left="567" w:hanging="567"/>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Hogg, M. A., &amp; Terry, D. I. (2000). Social identity and self-categorization processes in organizational contexts. </w:t>
      </w:r>
      <w:r w:rsidRPr="000F02D0">
        <w:rPr>
          <w:rFonts w:ascii="Times New Roman" w:hAnsi="Times New Roman" w:cs="Times New Roman"/>
          <w:i/>
          <w:iCs/>
          <w:sz w:val="24"/>
          <w:szCs w:val="24"/>
        </w:rPr>
        <w:t>Academy of management review</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25</w:t>
      </w:r>
      <w:r w:rsidRPr="000F02D0">
        <w:rPr>
          <w:rFonts w:ascii="Times New Roman" w:hAnsi="Times New Roman" w:cs="Times New Roman"/>
          <w:sz w:val="24"/>
          <w:szCs w:val="24"/>
          <w:shd w:val="clear" w:color="auto" w:fill="FFFFFF"/>
        </w:rPr>
        <w:t>(1), 121-140.</w:t>
      </w:r>
    </w:p>
    <w:p w:rsidR="00F679B4" w:rsidRPr="000F02D0" w:rsidRDefault="00F679B4" w:rsidP="00F679B4">
      <w:pPr>
        <w:spacing w:line="240" w:lineRule="auto"/>
        <w:rPr>
          <w:rFonts w:ascii="Times New Roman" w:hAnsi="Times New Roman" w:cs="Times New Roman"/>
          <w:sz w:val="24"/>
          <w:szCs w:val="24"/>
          <w:shd w:val="clear" w:color="auto" w:fill="FFFFFF"/>
        </w:rPr>
      </w:pPr>
    </w:p>
    <w:p w:rsidR="00C52F1A" w:rsidRPr="000F02D0" w:rsidRDefault="00C52F1A" w:rsidP="001C5E9D">
      <w:pPr>
        <w:spacing w:line="240" w:lineRule="auto"/>
        <w:ind w:left="567" w:hanging="567"/>
        <w:rPr>
          <w:rFonts w:ascii="Times New Roman" w:hAnsi="Times New Roman" w:cs="Times New Roman"/>
          <w:sz w:val="24"/>
          <w:szCs w:val="24"/>
          <w:shd w:val="clear" w:color="auto" w:fill="FFFFFF"/>
        </w:rPr>
      </w:pPr>
      <w:proofErr w:type="spellStart"/>
      <w:r w:rsidRPr="000F02D0">
        <w:rPr>
          <w:rFonts w:ascii="Times New Roman" w:hAnsi="Times New Roman" w:cs="Times New Roman"/>
          <w:sz w:val="24"/>
          <w:szCs w:val="24"/>
          <w:shd w:val="clear" w:color="auto" w:fill="FFFFFF"/>
        </w:rPr>
        <w:t>Kripalani</w:t>
      </w:r>
      <w:proofErr w:type="spellEnd"/>
      <w:r w:rsidRPr="000F02D0">
        <w:rPr>
          <w:rFonts w:ascii="Times New Roman" w:hAnsi="Times New Roman" w:cs="Times New Roman"/>
          <w:sz w:val="24"/>
          <w:szCs w:val="24"/>
          <w:shd w:val="clear" w:color="auto" w:fill="FFFFFF"/>
        </w:rPr>
        <w:t xml:space="preserve">, S., LeFevre, F., Phillips, C. O., Williams, M. V., </w:t>
      </w:r>
      <w:proofErr w:type="spellStart"/>
      <w:r w:rsidRPr="000F02D0">
        <w:rPr>
          <w:rFonts w:ascii="Times New Roman" w:hAnsi="Times New Roman" w:cs="Times New Roman"/>
          <w:sz w:val="24"/>
          <w:szCs w:val="24"/>
          <w:shd w:val="clear" w:color="auto" w:fill="FFFFFF"/>
        </w:rPr>
        <w:t>Basaviah</w:t>
      </w:r>
      <w:proofErr w:type="spellEnd"/>
      <w:r w:rsidRPr="000F02D0">
        <w:rPr>
          <w:rFonts w:ascii="Times New Roman" w:hAnsi="Times New Roman" w:cs="Times New Roman"/>
          <w:sz w:val="24"/>
          <w:szCs w:val="24"/>
          <w:shd w:val="clear" w:color="auto" w:fill="FFFFFF"/>
        </w:rPr>
        <w:t xml:space="preserve">, P., &amp; Baker, D. W. (2007). Deficits in communication and information transfer between hospital-based and primary care physicians: implications for patient safety and continuity of care. </w:t>
      </w:r>
      <w:r w:rsidRPr="000F02D0">
        <w:rPr>
          <w:rFonts w:ascii="Times New Roman" w:hAnsi="Times New Roman" w:cs="Times New Roman"/>
          <w:i/>
          <w:iCs/>
          <w:sz w:val="24"/>
          <w:szCs w:val="24"/>
        </w:rPr>
        <w:t>Jama</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297</w:t>
      </w:r>
      <w:r w:rsidRPr="000F02D0">
        <w:rPr>
          <w:rFonts w:ascii="Times New Roman" w:hAnsi="Times New Roman" w:cs="Times New Roman"/>
          <w:sz w:val="24"/>
          <w:szCs w:val="24"/>
          <w:shd w:val="clear" w:color="auto" w:fill="FFFFFF"/>
        </w:rPr>
        <w:t>(8), 831-841.</w:t>
      </w:r>
    </w:p>
    <w:p w:rsidR="00F679B4" w:rsidRPr="000F02D0" w:rsidRDefault="00F679B4" w:rsidP="00F679B4">
      <w:pPr>
        <w:spacing w:line="240" w:lineRule="auto"/>
        <w:rPr>
          <w:rFonts w:ascii="Times New Roman" w:hAnsi="Times New Roman" w:cs="Times New Roman"/>
          <w:sz w:val="24"/>
          <w:szCs w:val="24"/>
          <w:shd w:val="clear" w:color="auto" w:fill="FFFFFF"/>
        </w:rPr>
      </w:pPr>
    </w:p>
    <w:p w:rsidR="00C52F1A" w:rsidRPr="000F02D0" w:rsidRDefault="00C52F1A" w:rsidP="001C5E9D">
      <w:pPr>
        <w:spacing w:line="240" w:lineRule="auto"/>
        <w:ind w:left="567" w:hanging="567"/>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Leavitt, P. (Ed.). (2001). </w:t>
      </w:r>
      <w:r w:rsidRPr="000F02D0">
        <w:rPr>
          <w:rFonts w:ascii="Times New Roman" w:hAnsi="Times New Roman" w:cs="Times New Roman"/>
          <w:i/>
          <w:iCs/>
          <w:sz w:val="24"/>
          <w:szCs w:val="24"/>
        </w:rPr>
        <w:t>Building and Sustaining Communities of Practice: Continuing Success in Knowledge Management; Consortium Learning Forum; Best-practice Report</w:t>
      </w:r>
      <w:r w:rsidRPr="000F02D0">
        <w:rPr>
          <w:rFonts w:ascii="Times New Roman" w:hAnsi="Times New Roman" w:cs="Times New Roman"/>
          <w:sz w:val="24"/>
          <w:szCs w:val="24"/>
          <w:shd w:val="clear" w:color="auto" w:fill="FFFFFF"/>
        </w:rPr>
        <w:t>. APQC.</w:t>
      </w:r>
    </w:p>
    <w:p w:rsidR="00F679B4" w:rsidRPr="000F02D0" w:rsidRDefault="00F679B4" w:rsidP="00F679B4">
      <w:pPr>
        <w:pStyle w:val="body-paragraph"/>
        <w:spacing w:before="0" w:beforeAutospacing="0" w:after="0" w:afterAutospacing="0"/>
        <w:textAlignment w:val="baseline"/>
        <w:rPr>
          <w:rStyle w:val="Emphasis"/>
          <w:i w:val="0"/>
          <w:iCs w:val="0"/>
          <w:bdr w:val="none" w:sz="0" w:space="0" w:color="auto" w:frame="1"/>
        </w:rPr>
      </w:pPr>
    </w:p>
    <w:p w:rsidR="00C52F1A" w:rsidRPr="000F02D0" w:rsidRDefault="00C52F1A" w:rsidP="001C5E9D">
      <w:pPr>
        <w:pStyle w:val="body-paragraph"/>
        <w:spacing w:before="0" w:beforeAutospacing="0" w:after="0" w:afterAutospacing="0"/>
        <w:ind w:left="567" w:hanging="567"/>
        <w:textAlignment w:val="baseline"/>
      </w:pPr>
      <w:r w:rsidRPr="000F02D0">
        <w:rPr>
          <w:rStyle w:val="Emphasis"/>
          <w:i w:val="0"/>
          <w:iCs w:val="0"/>
          <w:bdr w:val="none" w:sz="0" w:space="0" w:color="auto" w:frame="1"/>
        </w:rPr>
        <w:t xml:space="preserve">Leibowitz, A., &amp; </w:t>
      </w:r>
      <w:proofErr w:type="spellStart"/>
      <w:r w:rsidRPr="000F02D0">
        <w:rPr>
          <w:rStyle w:val="Emphasis"/>
          <w:i w:val="0"/>
          <w:iCs w:val="0"/>
          <w:bdr w:val="none" w:sz="0" w:space="0" w:color="auto" w:frame="1"/>
        </w:rPr>
        <w:t>Tollison</w:t>
      </w:r>
      <w:proofErr w:type="spellEnd"/>
      <w:r w:rsidRPr="000F02D0">
        <w:rPr>
          <w:rStyle w:val="Emphasis"/>
          <w:i w:val="0"/>
          <w:iCs w:val="0"/>
          <w:bdr w:val="none" w:sz="0" w:space="0" w:color="auto" w:frame="1"/>
        </w:rPr>
        <w:t>, R. (1989).</w:t>
      </w:r>
      <w:r w:rsidRPr="000F02D0">
        <w:rPr>
          <w:rStyle w:val="Emphasis"/>
          <w:bdr w:val="none" w:sz="0" w:space="0" w:color="auto" w:frame="1"/>
        </w:rPr>
        <w:t xml:space="preserve"> Free riding, shirking, and team production in legal      partnerships. Economic Inquiry, 18, 380-394.</w:t>
      </w:r>
    </w:p>
    <w:p w:rsidR="00F679B4" w:rsidRPr="000F02D0" w:rsidRDefault="00F679B4" w:rsidP="001C5E9D">
      <w:pPr>
        <w:spacing w:line="240" w:lineRule="auto"/>
        <w:ind w:left="567" w:hanging="567"/>
        <w:jc w:val="both"/>
        <w:rPr>
          <w:rFonts w:ascii="Times New Roman" w:hAnsi="Times New Roman" w:cs="Times New Roman"/>
          <w:sz w:val="24"/>
          <w:szCs w:val="24"/>
          <w:shd w:val="clear" w:color="auto" w:fill="FFFFFF"/>
        </w:rPr>
      </w:pPr>
    </w:p>
    <w:p w:rsidR="00C52F1A" w:rsidRPr="000F02D0" w:rsidRDefault="00C52F1A" w:rsidP="001C5E9D">
      <w:pPr>
        <w:spacing w:line="240" w:lineRule="auto"/>
        <w:ind w:left="426" w:hanging="568"/>
        <w:jc w:val="both"/>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Lesser, E. L., &amp; </w:t>
      </w:r>
      <w:proofErr w:type="spellStart"/>
      <w:r w:rsidRPr="000F02D0">
        <w:rPr>
          <w:rFonts w:ascii="Times New Roman" w:hAnsi="Times New Roman" w:cs="Times New Roman"/>
          <w:sz w:val="24"/>
          <w:szCs w:val="24"/>
          <w:shd w:val="clear" w:color="auto" w:fill="FFFFFF"/>
        </w:rPr>
        <w:t>Storck</w:t>
      </w:r>
      <w:proofErr w:type="spellEnd"/>
      <w:r w:rsidRPr="000F02D0">
        <w:rPr>
          <w:rFonts w:ascii="Times New Roman" w:hAnsi="Times New Roman" w:cs="Times New Roman"/>
          <w:sz w:val="24"/>
          <w:szCs w:val="24"/>
          <w:shd w:val="clear" w:color="auto" w:fill="FFFFFF"/>
        </w:rPr>
        <w:t xml:space="preserve">, J. (2001). Communities of practice and organizational performance. </w:t>
      </w:r>
      <w:r w:rsidRPr="000F02D0">
        <w:rPr>
          <w:rFonts w:ascii="Times New Roman" w:hAnsi="Times New Roman" w:cs="Times New Roman"/>
          <w:i/>
          <w:iCs/>
          <w:sz w:val="24"/>
          <w:szCs w:val="24"/>
        </w:rPr>
        <w:t>IBM systems journal</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40</w:t>
      </w:r>
      <w:r w:rsidRPr="000F02D0">
        <w:rPr>
          <w:rFonts w:ascii="Times New Roman" w:hAnsi="Times New Roman" w:cs="Times New Roman"/>
          <w:sz w:val="24"/>
          <w:szCs w:val="24"/>
          <w:shd w:val="clear" w:color="auto" w:fill="FFFFFF"/>
        </w:rPr>
        <w:t>(4), 831-841.</w:t>
      </w:r>
    </w:p>
    <w:p w:rsidR="00F679B4" w:rsidRPr="000F02D0" w:rsidRDefault="00F679B4" w:rsidP="001C5E9D">
      <w:pPr>
        <w:spacing w:line="240" w:lineRule="auto"/>
        <w:ind w:left="426" w:hanging="568"/>
        <w:rPr>
          <w:rFonts w:ascii="Times New Roman" w:hAnsi="Times New Roman" w:cs="Times New Roman"/>
          <w:sz w:val="24"/>
          <w:szCs w:val="24"/>
          <w:shd w:val="clear" w:color="auto" w:fill="FFFFFF"/>
        </w:rPr>
      </w:pPr>
    </w:p>
    <w:p w:rsidR="00C52F1A" w:rsidRPr="000F02D0" w:rsidRDefault="00C52F1A" w:rsidP="001C5E9D">
      <w:pPr>
        <w:spacing w:line="240" w:lineRule="auto"/>
        <w:ind w:left="426" w:hanging="426"/>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Li, L. C., Grimshaw, J. M., Nielsen, C., Judd, M., </w:t>
      </w:r>
      <w:proofErr w:type="spellStart"/>
      <w:r w:rsidRPr="000F02D0">
        <w:rPr>
          <w:rFonts w:ascii="Times New Roman" w:hAnsi="Times New Roman" w:cs="Times New Roman"/>
          <w:sz w:val="24"/>
          <w:szCs w:val="24"/>
          <w:shd w:val="clear" w:color="auto" w:fill="FFFFFF"/>
        </w:rPr>
        <w:t>Coyte</w:t>
      </w:r>
      <w:proofErr w:type="spellEnd"/>
      <w:r w:rsidRPr="000F02D0">
        <w:rPr>
          <w:rFonts w:ascii="Times New Roman" w:hAnsi="Times New Roman" w:cs="Times New Roman"/>
          <w:sz w:val="24"/>
          <w:szCs w:val="24"/>
          <w:shd w:val="clear" w:color="auto" w:fill="FFFFFF"/>
        </w:rPr>
        <w:t xml:space="preserve">, P. C., &amp; Graham, I. D. (2009). Use of communities of practice in business and health care sectors: a systematic review. </w:t>
      </w:r>
      <w:r w:rsidRPr="000F02D0">
        <w:rPr>
          <w:rFonts w:ascii="Times New Roman" w:hAnsi="Times New Roman" w:cs="Times New Roman"/>
          <w:i/>
          <w:iCs/>
          <w:sz w:val="24"/>
          <w:szCs w:val="24"/>
        </w:rPr>
        <w:t>Implementation science</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4</w:t>
      </w:r>
      <w:r w:rsidRPr="000F02D0">
        <w:rPr>
          <w:rFonts w:ascii="Times New Roman" w:hAnsi="Times New Roman" w:cs="Times New Roman"/>
          <w:sz w:val="24"/>
          <w:szCs w:val="24"/>
          <w:shd w:val="clear" w:color="auto" w:fill="FFFFFF"/>
        </w:rPr>
        <w:t>(1), 27.</w:t>
      </w:r>
    </w:p>
    <w:p w:rsidR="00F679B4" w:rsidRPr="000F02D0" w:rsidRDefault="00F679B4" w:rsidP="001C5E9D">
      <w:pPr>
        <w:spacing w:line="240" w:lineRule="auto"/>
        <w:ind w:left="426" w:hanging="426"/>
        <w:rPr>
          <w:rFonts w:ascii="Times New Roman" w:hAnsi="Times New Roman" w:cs="Times New Roman"/>
          <w:sz w:val="24"/>
          <w:szCs w:val="24"/>
          <w:shd w:val="clear" w:color="auto" w:fill="FFFFFF"/>
        </w:rPr>
      </w:pPr>
    </w:p>
    <w:p w:rsidR="00C52F1A" w:rsidRPr="000F02D0" w:rsidRDefault="00C52F1A" w:rsidP="001C5E9D">
      <w:pPr>
        <w:spacing w:line="240" w:lineRule="auto"/>
        <w:ind w:left="567" w:hanging="567"/>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Lingard, L., </w:t>
      </w:r>
      <w:proofErr w:type="spellStart"/>
      <w:r w:rsidRPr="000F02D0">
        <w:rPr>
          <w:rFonts w:ascii="Times New Roman" w:hAnsi="Times New Roman" w:cs="Times New Roman"/>
          <w:sz w:val="24"/>
          <w:szCs w:val="24"/>
          <w:shd w:val="clear" w:color="auto" w:fill="FFFFFF"/>
        </w:rPr>
        <w:t>Regehr</w:t>
      </w:r>
      <w:proofErr w:type="spellEnd"/>
      <w:r w:rsidRPr="000F02D0">
        <w:rPr>
          <w:rFonts w:ascii="Times New Roman" w:hAnsi="Times New Roman" w:cs="Times New Roman"/>
          <w:sz w:val="24"/>
          <w:szCs w:val="24"/>
          <w:shd w:val="clear" w:color="auto" w:fill="FFFFFF"/>
        </w:rPr>
        <w:t xml:space="preserve">, G., </w:t>
      </w:r>
      <w:proofErr w:type="spellStart"/>
      <w:r w:rsidRPr="000F02D0">
        <w:rPr>
          <w:rFonts w:ascii="Times New Roman" w:hAnsi="Times New Roman" w:cs="Times New Roman"/>
          <w:sz w:val="24"/>
          <w:szCs w:val="24"/>
          <w:shd w:val="clear" w:color="auto" w:fill="FFFFFF"/>
        </w:rPr>
        <w:t>Espin</w:t>
      </w:r>
      <w:proofErr w:type="spellEnd"/>
      <w:r w:rsidRPr="000F02D0">
        <w:rPr>
          <w:rFonts w:ascii="Times New Roman" w:hAnsi="Times New Roman" w:cs="Times New Roman"/>
          <w:sz w:val="24"/>
          <w:szCs w:val="24"/>
          <w:shd w:val="clear" w:color="auto" w:fill="FFFFFF"/>
        </w:rPr>
        <w:t xml:space="preserve">, S., </w:t>
      </w:r>
      <w:proofErr w:type="spellStart"/>
      <w:r w:rsidRPr="000F02D0">
        <w:rPr>
          <w:rFonts w:ascii="Times New Roman" w:hAnsi="Times New Roman" w:cs="Times New Roman"/>
          <w:sz w:val="24"/>
          <w:szCs w:val="24"/>
          <w:shd w:val="clear" w:color="auto" w:fill="FFFFFF"/>
        </w:rPr>
        <w:t>Devito</w:t>
      </w:r>
      <w:proofErr w:type="spellEnd"/>
      <w:r w:rsidRPr="000F02D0">
        <w:rPr>
          <w:rFonts w:ascii="Times New Roman" w:hAnsi="Times New Roman" w:cs="Times New Roman"/>
          <w:sz w:val="24"/>
          <w:szCs w:val="24"/>
          <w:shd w:val="clear" w:color="auto" w:fill="FFFFFF"/>
        </w:rPr>
        <w:t xml:space="preserve">, I., Whyte, S., Buller, D., ... &amp; Reznick, R. (2005). Perceptions of operating room tension across professions: building generalizable evidence and educational resources. </w:t>
      </w:r>
      <w:r w:rsidRPr="000F02D0">
        <w:rPr>
          <w:rFonts w:ascii="Times New Roman" w:hAnsi="Times New Roman" w:cs="Times New Roman"/>
          <w:i/>
          <w:iCs/>
          <w:sz w:val="24"/>
          <w:szCs w:val="24"/>
        </w:rPr>
        <w:t>Academic Medicine</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80</w:t>
      </w:r>
      <w:r w:rsidRPr="000F02D0">
        <w:rPr>
          <w:rFonts w:ascii="Times New Roman" w:hAnsi="Times New Roman" w:cs="Times New Roman"/>
          <w:sz w:val="24"/>
          <w:szCs w:val="24"/>
          <w:shd w:val="clear" w:color="auto" w:fill="FFFFFF"/>
        </w:rPr>
        <w:t>(10), S75-S79.</w:t>
      </w:r>
    </w:p>
    <w:p w:rsidR="00F679B4" w:rsidRPr="000F02D0" w:rsidRDefault="00F679B4" w:rsidP="00F679B4">
      <w:pPr>
        <w:spacing w:line="240" w:lineRule="auto"/>
        <w:rPr>
          <w:rFonts w:ascii="Times New Roman" w:hAnsi="Times New Roman" w:cs="Times New Roman"/>
          <w:sz w:val="24"/>
          <w:szCs w:val="24"/>
          <w:shd w:val="clear" w:color="auto" w:fill="FFFFFF"/>
        </w:rPr>
      </w:pPr>
    </w:p>
    <w:p w:rsidR="00C52F1A" w:rsidRPr="000F02D0" w:rsidRDefault="00C52F1A" w:rsidP="001C5E9D">
      <w:pPr>
        <w:spacing w:line="240" w:lineRule="auto"/>
        <w:ind w:left="567" w:hanging="567"/>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Mead, G. H. (1934). </w:t>
      </w:r>
      <w:r w:rsidRPr="000F02D0">
        <w:rPr>
          <w:rFonts w:ascii="Times New Roman" w:hAnsi="Times New Roman" w:cs="Times New Roman"/>
          <w:i/>
          <w:iCs/>
          <w:sz w:val="24"/>
          <w:szCs w:val="24"/>
        </w:rPr>
        <w:t>Mind, self and society</w:t>
      </w:r>
      <w:r w:rsidRPr="000F02D0">
        <w:rPr>
          <w:rFonts w:ascii="Times New Roman" w:hAnsi="Times New Roman" w:cs="Times New Roman"/>
          <w:sz w:val="24"/>
          <w:szCs w:val="24"/>
          <w:shd w:val="clear" w:color="auto" w:fill="FFFFFF"/>
        </w:rPr>
        <w:t xml:space="preserve"> (Vol. 111). University of Chicago Press.: Chicago.</w:t>
      </w:r>
    </w:p>
    <w:p w:rsidR="00F679B4" w:rsidRPr="000F02D0" w:rsidRDefault="00F679B4" w:rsidP="00F679B4">
      <w:pPr>
        <w:spacing w:line="240" w:lineRule="auto"/>
        <w:rPr>
          <w:rFonts w:ascii="Times New Roman" w:hAnsi="Times New Roman" w:cs="Times New Roman"/>
          <w:sz w:val="24"/>
          <w:szCs w:val="24"/>
          <w:shd w:val="clear" w:color="auto" w:fill="FFFFFF"/>
        </w:rPr>
      </w:pPr>
    </w:p>
    <w:p w:rsidR="00C52F1A" w:rsidRPr="000F02D0" w:rsidRDefault="00C52F1A" w:rsidP="001C5E9D">
      <w:pPr>
        <w:spacing w:line="240" w:lineRule="auto"/>
        <w:ind w:left="567" w:hanging="567"/>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lastRenderedPageBreak/>
        <w:t xml:space="preserve">Nadeem, E., Olin, S. S., Hill, L. C., </w:t>
      </w:r>
      <w:proofErr w:type="spellStart"/>
      <w:r w:rsidRPr="000F02D0">
        <w:rPr>
          <w:rFonts w:ascii="Times New Roman" w:hAnsi="Times New Roman" w:cs="Times New Roman"/>
          <w:sz w:val="24"/>
          <w:szCs w:val="24"/>
          <w:shd w:val="clear" w:color="auto" w:fill="FFFFFF"/>
        </w:rPr>
        <w:t>Hoagwood</w:t>
      </w:r>
      <w:proofErr w:type="spellEnd"/>
      <w:r w:rsidRPr="000F02D0">
        <w:rPr>
          <w:rFonts w:ascii="Times New Roman" w:hAnsi="Times New Roman" w:cs="Times New Roman"/>
          <w:sz w:val="24"/>
          <w:szCs w:val="24"/>
          <w:shd w:val="clear" w:color="auto" w:fill="FFFFFF"/>
        </w:rPr>
        <w:t xml:space="preserve">, K. E., &amp; Horwitz, S. M. (2013). Understanding the components of quality improvement collaboratives: a systematic literature review. </w:t>
      </w:r>
      <w:r w:rsidRPr="000F02D0">
        <w:rPr>
          <w:rFonts w:ascii="Times New Roman" w:hAnsi="Times New Roman" w:cs="Times New Roman"/>
          <w:i/>
          <w:iCs/>
          <w:sz w:val="24"/>
          <w:szCs w:val="24"/>
        </w:rPr>
        <w:t>The Milbank Quarterly</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91</w:t>
      </w:r>
      <w:r w:rsidRPr="000F02D0">
        <w:rPr>
          <w:rFonts w:ascii="Times New Roman" w:hAnsi="Times New Roman" w:cs="Times New Roman"/>
          <w:sz w:val="24"/>
          <w:szCs w:val="24"/>
          <w:shd w:val="clear" w:color="auto" w:fill="FFFFFF"/>
        </w:rPr>
        <w:t>(2), 354-394.</w:t>
      </w:r>
    </w:p>
    <w:p w:rsidR="00F679B4" w:rsidRPr="000F02D0" w:rsidRDefault="00F679B4" w:rsidP="001C5E9D">
      <w:pPr>
        <w:spacing w:line="240" w:lineRule="auto"/>
        <w:ind w:left="567" w:hanging="567"/>
        <w:rPr>
          <w:rFonts w:ascii="Times New Roman" w:hAnsi="Times New Roman" w:cs="Times New Roman"/>
          <w:sz w:val="24"/>
          <w:szCs w:val="24"/>
          <w:shd w:val="clear" w:color="auto" w:fill="FFFFFF"/>
        </w:rPr>
      </w:pPr>
    </w:p>
    <w:p w:rsidR="00C52F1A" w:rsidRPr="000F02D0" w:rsidRDefault="00C52F1A" w:rsidP="001C5E9D">
      <w:pPr>
        <w:spacing w:line="240" w:lineRule="auto"/>
        <w:ind w:left="567" w:hanging="567"/>
        <w:rPr>
          <w:rFonts w:ascii="Times New Roman" w:hAnsi="Times New Roman" w:cs="Times New Roman"/>
          <w:sz w:val="24"/>
          <w:szCs w:val="24"/>
        </w:rPr>
      </w:pPr>
      <w:r w:rsidRPr="000F02D0">
        <w:rPr>
          <w:rFonts w:ascii="Times New Roman" w:hAnsi="Times New Roman" w:cs="Times New Roman"/>
          <w:sz w:val="24"/>
          <w:szCs w:val="24"/>
          <w:shd w:val="clear" w:color="auto" w:fill="FFFFFF"/>
        </w:rPr>
        <w:t xml:space="preserve">Paradis, E., </w:t>
      </w:r>
      <w:proofErr w:type="spellStart"/>
      <w:r w:rsidRPr="000F02D0">
        <w:rPr>
          <w:rFonts w:ascii="Times New Roman" w:hAnsi="Times New Roman" w:cs="Times New Roman"/>
          <w:sz w:val="24"/>
          <w:szCs w:val="24"/>
          <w:shd w:val="clear" w:color="auto" w:fill="FFFFFF"/>
        </w:rPr>
        <w:t>Pipher</w:t>
      </w:r>
      <w:proofErr w:type="spellEnd"/>
      <w:r w:rsidRPr="000F02D0">
        <w:rPr>
          <w:rFonts w:ascii="Times New Roman" w:hAnsi="Times New Roman" w:cs="Times New Roman"/>
          <w:sz w:val="24"/>
          <w:szCs w:val="24"/>
          <w:shd w:val="clear" w:color="auto" w:fill="FFFFFF"/>
        </w:rPr>
        <w:t xml:space="preserve">, M., Cartmill, C., Rangel, J. C., &amp; Whitehead, C. R. (2017). Articulating the ideal: 50 years of interprofessional collaboration in Medical Education. </w:t>
      </w:r>
      <w:r w:rsidRPr="000F02D0">
        <w:rPr>
          <w:rFonts w:ascii="Times New Roman" w:hAnsi="Times New Roman" w:cs="Times New Roman"/>
          <w:i/>
          <w:iCs/>
          <w:sz w:val="24"/>
          <w:szCs w:val="24"/>
        </w:rPr>
        <w:t>Medical Education</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51</w:t>
      </w:r>
      <w:r w:rsidRPr="000F02D0">
        <w:rPr>
          <w:rFonts w:ascii="Times New Roman" w:hAnsi="Times New Roman" w:cs="Times New Roman"/>
          <w:sz w:val="24"/>
          <w:szCs w:val="24"/>
          <w:shd w:val="clear" w:color="auto" w:fill="FFFFFF"/>
        </w:rPr>
        <w:t>(8), 861-872.</w:t>
      </w:r>
    </w:p>
    <w:p w:rsidR="00F679B4" w:rsidRPr="000F02D0" w:rsidRDefault="00F679B4" w:rsidP="00F679B4">
      <w:pPr>
        <w:spacing w:line="240" w:lineRule="auto"/>
        <w:jc w:val="both"/>
        <w:rPr>
          <w:rFonts w:ascii="Times New Roman" w:hAnsi="Times New Roman" w:cs="Times New Roman"/>
          <w:sz w:val="24"/>
          <w:szCs w:val="24"/>
          <w:shd w:val="clear" w:color="auto" w:fill="FFFFFF"/>
        </w:rPr>
      </w:pPr>
    </w:p>
    <w:p w:rsidR="00A7057B" w:rsidRPr="000F02D0" w:rsidRDefault="00A7057B" w:rsidP="00C31019">
      <w:pPr>
        <w:spacing w:line="240" w:lineRule="auto"/>
        <w:ind w:left="-142"/>
        <w:jc w:val="both"/>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Pelletier, K. R. (1984). </w:t>
      </w:r>
      <w:r w:rsidRPr="000F02D0">
        <w:rPr>
          <w:rFonts w:ascii="Times New Roman" w:hAnsi="Times New Roman" w:cs="Times New Roman"/>
          <w:i/>
          <w:iCs/>
          <w:sz w:val="24"/>
          <w:szCs w:val="24"/>
          <w:shd w:val="clear" w:color="auto" w:fill="FFFFFF"/>
        </w:rPr>
        <w:t>Healthy people in unhealthy places</w:t>
      </w:r>
      <w:r w:rsidRPr="000F02D0">
        <w:rPr>
          <w:rFonts w:ascii="Times New Roman" w:hAnsi="Times New Roman" w:cs="Times New Roman"/>
          <w:sz w:val="24"/>
          <w:szCs w:val="24"/>
          <w:shd w:val="clear" w:color="auto" w:fill="FFFFFF"/>
        </w:rPr>
        <w:t>. Delacorte Press/Seymour Lawrence.</w:t>
      </w:r>
    </w:p>
    <w:p w:rsidR="000F02D0" w:rsidRDefault="000F02D0" w:rsidP="001C5E9D">
      <w:pPr>
        <w:spacing w:line="240" w:lineRule="auto"/>
        <w:ind w:left="567"/>
        <w:jc w:val="both"/>
        <w:rPr>
          <w:rFonts w:ascii="Times New Roman" w:hAnsi="Times New Roman" w:cs="Times New Roman"/>
          <w:sz w:val="24"/>
          <w:szCs w:val="24"/>
          <w:shd w:val="clear" w:color="auto" w:fill="FFFFFF"/>
        </w:rPr>
      </w:pPr>
    </w:p>
    <w:p w:rsidR="00C52F1A" w:rsidRPr="000F02D0" w:rsidRDefault="00C52F1A" w:rsidP="000F02D0">
      <w:pPr>
        <w:spacing w:line="240" w:lineRule="auto"/>
        <w:ind w:left="567" w:hanging="567"/>
        <w:jc w:val="both"/>
        <w:rPr>
          <w:rFonts w:ascii="Times New Roman" w:hAnsi="Times New Roman" w:cs="Times New Roman"/>
          <w:sz w:val="24"/>
          <w:szCs w:val="24"/>
        </w:rPr>
      </w:pPr>
      <w:r w:rsidRPr="000F02D0">
        <w:rPr>
          <w:rFonts w:ascii="Times New Roman" w:hAnsi="Times New Roman" w:cs="Times New Roman"/>
          <w:sz w:val="24"/>
          <w:szCs w:val="24"/>
          <w:shd w:val="clear" w:color="auto" w:fill="FFFFFF"/>
        </w:rPr>
        <w:t xml:space="preserve">Polanyi, M. (1962). Tacit knowing: Its bearing on some problems of philosophy. </w:t>
      </w:r>
      <w:r w:rsidRPr="000F02D0">
        <w:rPr>
          <w:rFonts w:ascii="Times New Roman" w:hAnsi="Times New Roman" w:cs="Times New Roman"/>
          <w:i/>
          <w:iCs/>
          <w:sz w:val="24"/>
          <w:szCs w:val="24"/>
        </w:rPr>
        <w:t>Reviews of modern physics</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34</w:t>
      </w:r>
      <w:r w:rsidRPr="000F02D0">
        <w:rPr>
          <w:rFonts w:ascii="Times New Roman" w:hAnsi="Times New Roman" w:cs="Times New Roman"/>
          <w:sz w:val="24"/>
          <w:szCs w:val="24"/>
          <w:shd w:val="clear" w:color="auto" w:fill="FFFFFF"/>
        </w:rPr>
        <w:t>(4), 601.</w:t>
      </w:r>
      <w:r w:rsidRPr="000F02D0">
        <w:rPr>
          <w:rFonts w:ascii="Times New Roman" w:hAnsi="Times New Roman" w:cs="Times New Roman"/>
          <w:sz w:val="24"/>
          <w:szCs w:val="24"/>
        </w:rPr>
        <w:t xml:space="preserve"> </w:t>
      </w:r>
    </w:p>
    <w:p w:rsidR="00977E45" w:rsidRPr="000F02D0" w:rsidRDefault="00977E45" w:rsidP="001C5E9D">
      <w:pPr>
        <w:spacing w:line="240" w:lineRule="auto"/>
        <w:ind w:left="567"/>
        <w:jc w:val="both"/>
        <w:rPr>
          <w:rFonts w:ascii="Times New Roman" w:hAnsi="Times New Roman" w:cs="Times New Roman"/>
          <w:sz w:val="24"/>
          <w:szCs w:val="24"/>
          <w:shd w:val="clear" w:color="auto" w:fill="FFFFFF"/>
        </w:rPr>
      </w:pPr>
    </w:p>
    <w:p w:rsidR="00C52F1A" w:rsidRPr="000F02D0" w:rsidRDefault="00C52F1A" w:rsidP="001C5E9D">
      <w:pPr>
        <w:spacing w:line="240" w:lineRule="auto"/>
        <w:ind w:left="567" w:hanging="567"/>
        <w:jc w:val="both"/>
        <w:rPr>
          <w:rFonts w:ascii="Times New Roman" w:hAnsi="Times New Roman" w:cs="Times New Roman"/>
          <w:sz w:val="24"/>
          <w:szCs w:val="24"/>
          <w:shd w:val="clear" w:color="auto" w:fill="FFFFFF"/>
        </w:rPr>
      </w:pPr>
      <w:proofErr w:type="spellStart"/>
      <w:r w:rsidRPr="000F02D0">
        <w:rPr>
          <w:rFonts w:ascii="Times New Roman" w:hAnsi="Times New Roman" w:cs="Times New Roman"/>
          <w:sz w:val="24"/>
          <w:szCs w:val="24"/>
          <w:shd w:val="clear" w:color="auto" w:fill="FFFFFF"/>
        </w:rPr>
        <w:t>Pyrko</w:t>
      </w:r>
      <w:proofErr w:type="spellEnd"/>
      <w:r w:rsidRPr="000F02D0">
        <w:rPr>
          <w:rFonts w:ascii="Times New Roman" w:hAnsi="Times New Roman" w:cs="Times New Roman"/>
          <w:sz w:val="24"/>
          <w:szCs w:val="24"/>
          <w:shd w:val="clear" w:color="auto" w:fill="FFFFFF"/>
        </w:rPr>
        <w:t xml:space="preserve">, I., </w:t>
      </w:r>
      <w:proofErr w:type="spellStart"/>
      <w:r w:rsidRPr="000F02D0">
        <w:rPr>
          <w:rFonts w:ascii="Times New Roman" w:hAnsi="Times New Roman" w:cs="Times New Roman"/>
          <w:sz w:val="24"/>
          <w:szCs w:val="24"/>
          <w:shd w:val="clear" w:color="auto" w:fill="FFFFFF"/>
        </w:rPr>
        <w:t>Dörfler</w:t>
      </w:r>
      <w:proofErr w:type="spellEnd"/>
      <w:r w:rsidRPr="000F02D0">
        <w:rPr>
          <w:rFonts w:ascii="Times New Roman" w:hAnsi="Times New Roman" w:cs="Times New Roman"/>
          <w:sz w:val="24"/>
          <w:szCs w:val="24"/>
          <w:shd w:val="clear" w:color="auto" w:fill="FFFFFF"/>
        </w:rPr>
        <w:t xml:space="preserve">, V., &amp; Eden, C. (2017). Thinking together: What makes Communities of Practice </w:t>
      </w:r>
      <w:proofErr w:type="gramStart"/>
      <w:r w:rsidRPr="000F02D0">
        <w:rPr>
          <w:rFonts w:ascii="Times New Roman" w:hAnsi="Times New Roman" w:cs="Times New Roman"/>
          <w:sz w:val="24"/>
          <w:szCs w:val="24"/>
          <w:shd w:val="clear" w:color="auto" w:fill="FFFFFF"/>
        </w:rPr>
        <w:t>work?.</w:t>
      </w:r>
      <w:proofErr w:type="gramEnd"/>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Human relations</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70</w:t>
      </w:r>
      <w:r w:rsidRPr="000F02D0">
        <w:rPr>
          <w:rFonts w:ascii="Times New Roman" w:hAnsi="Times New Roman" w:cs="Times New Roman"/>
          <w:sz w:val="24"/>
          <w:szCs w:val="24"/>
          <w:shd w:val="clear" w:color="auto" w:fill="FFFFFF"/>
        </w:rPr>
        <w:t>(4), 389-409.</w:t>
      </w:r>
    </w:p>
    <w:p w:rsidR="00F679B4" w:rsidRPr="000F02D0" w:rsidRDefault="00F679B4" w:rsidP="001C5E9D">
      <w:pPr>
        <w:spacing w:line="240" w:lineRule="auto"/>
        <w:ind w:left="567" w:hanging="567"/>
        <w:rPr>
          <w:rFonts w:ascii="Times New Roman" w:hAnsi="Times New Roman" w:cs="Times New Roman"/>
          <w:sz w:val="24"/>
          <w:szCs w:val="24"/>
          <w:shd w:val="clear" w:color="auto" w:fill="FFFFFF"/>
        </w:rPr>
      </w:pPr>
    </w:p>
    <w:p w:rsidR="00C52F1A" w:rsidRPr="000F02D0" w:rsidRDefault="00C52F1A" w:rsidP="001C5E9D">
      <w:pPr>
        <w:spacing w:line="240" w:lineRule="auto"/>
        <w:ind w:left="567" w:hanging="567"/>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Sutcliffe, K. M., </w:t>
      </w:r>
      <w:proofErr w:type="spellStart"/>
      <w:r w:rsidRPr="000F02D0">
        <w:rPr>
          <w:rFonts w:ascii="Times New Roman" w:hAnsi="Times New Roman" w:cs="Times New Roman"/>
          <w:sz w:val="24"/>
          <w:szCs w:val="24"/>
          <w:shd w:val="clear" w:color="auto" w:fill="FFFFFF"/>
        </w:rPr>
        <w:t>Lewton</w:t>
      </w:r>
      <w:proofErr w:type="spellEnd"/>
      <w:r w:rsidRPr="000F02D0">
        <w:rPr>
          <w:rFonts w:ascii="Times New Roman" w:hAnsi="Times New Roman" w:cs="Times New Roman"/>
          <w:sz w:val="24"/>
          <w:szCs w:val="24"/>
          <w:shd w:val="clear" w:color="auto" w:fill="FFFFFF"/>
        </w:rPr>
        <w:t xml:space="preserve">, E., &amp; Rosenthal, M. M. (2004). Communication failures: an insidious contributor to medical mishaps. </w:t>
      </w:r>
      <w:r w:rsidRPr="000F02D0">
        <w:rPr>
          <w:rFonts w:ascii="Times New Roman" w:hAnsi="Times New Roman" w:cs="Times New Roman"/>
          <w:i/>
          <w:iCs/>
          <w:sz w:val="24"/>
          <w:szCs w:val="24"/>
        </w:rPr>
        <w:t>Academic medicine</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79</w:t>
      </w:r>
      <w:r w:rsidRPr="000F02D0">
        <w:rPr>
          <w:rFonts w:ascii="Times New Roman" w:hAnsi="Times New Roman" w:cs="Times New Roman"/>
          <w:sz w:val="24"/>
          <w:szCs w:val="24"/>
          <w:shd w:val="clear" w:color="auto" w:fill="FFFFFF"/>
        </w:rPr>
        <w:t>(2), 186-194.</w:t>
      </w:r>
    </w:p>
    <w:p w:rsidR="00F679B4" w:rsidRPr="000F02D0" w:rsidRDefault="00F679B4" w:rsidP="00F679B4">
      <w:pPr>
        <w:spacing w:line="240" w:lineRule="auto"/>
        <w:rPr>
          <w:rFonts w:ascii="Times New Roman" w:hAnsi="Times New Roman" w:cs="Times New Roman"/>
          <w:sz w:val="24"/>
          <w:szCs w:val="24"/>
          <w:shd w:val="clear" w:color="auto" w:fill="FFFFFF"/>
        </w:rPr>
      </w:pPr>
    </w:p>
    <w:p w:rsidR="00C52F1A" w:rsidRPr="000F02D0" w:rsidRDefault="001C5E9D" w:rsidP="006C0339">
      <w:pPr>
        <w:spacing w:line="240" w:lineRule="auto"/>
        <w:ind w:left="567" w:hanging="709"/>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 </w:t>
      </w:r>
      <w:r w:rsidR="00C52F1A" w:rsidRPr="000F02D0">
        <w:rPr>
          <w:rFonts w:ascii="Times New Roman" w:hAnsi="Times New Roman" w:cs="Times New Roman"/>
          <w:sz w:val="24"/>
          <w:szCs w:val="24"/>
          <w:shd w:val="clear" w:color="auto" w:fill="FFFFFF"/>
        </w:rPr>
        <w:t>Tajfel, H. (1982). Social psychology of intergroup relations. </w:t>
      </w:r>
      <w:r w:rsidR="00C52F1A" w:rsidRPr="000F02D0">
        <w:rPr>
          <w:rFonts w:ascii="Times New Roman" w:hAnsi="Times New Roman" w:cs="Times New Roman"/>
          <w:i/>
          <w:iCs/>
          <w:sz w:val="24"/>
          <w:szCs w:val="24"/>
          <w:shd w:val="clear" w:color="auto" w:fill="FFFFFF"/>
        </w:rPr>
        <w:t xml:space="preserve">Annual review of </w:t>
      </w:r>
      <w:r w:rsidRPr="000F02D0">
        <w:rPr>
          <w:rFonts w:ascii="Times New Roman" w:hAnsi="Times New Roman" w:cs="Times New Roman"/>
          <w:i/>
          <w:iCs/>
          <w:sz w:val="24"/>
          <w:szCs w:val="24"/>
          <w:shd w:val="clear" w:color="auto" w:fill="FFFFFF"/>
        </w:rPr>
        <w:t xml:space="preserve">   </w:t>
      </w:r>
      <w:r w:rsidR="00C52F1A" w:rsidRPr="000F02D0">
        <w:rPr>
          <w:rFonts w:ascii="Times New Roman" w:hAnsi="Times New Roman" w:cs="Times New Roman"/>
          <w:i/>
          <w:iCs/>
          <w:sz w:val="24"/>
          <w:szCs w:val="24"/>
          <w:shd w:val="clear" w:color="auto" w:fill="FFFFFF"/>
        </w:rPr>
        <w:t>psychology</w:t>
      </w:r>
      <w:r w:rsidR="00C52F1A" w:rsidRPr="000F02D0">
        <w:rPr>
          <w:rFonts w:ascii="Times New Roman" w:hAnsi="Times New Roman" w:cs="Times New Roman"/>
          <w:sz w:val="24"/>
          <w:szCs w:val="24"/>
          <w:shd w:val="clear" w:color="auto" w:fill="FFFFFF"/>
        </w:rPr>
        <w:t>, </w:t>
      </w:r>
      <w:r w:rsidR="00C52F1A" w:rsidRPr="000F02D0">
        <w:rPr>
          <w:rFonts w:ascii="Times New Roman" w:hAnsi="Times New Roman" w:cs="Times New Roman"/>
          <w:i/>
          <w:iCs/>
          <w:sz w:val="24"/>
          <w:szCs w:val="24"/>
          <w:shd w:val="clear" w:color="auto" w:fill="FFFFFF"/>
        </w:rPr>
        <w:t>33</w:t>
      </w:r>
      <w:r w:rsidR="00C52F1A" w:rsidRPr="000F02D0">
        <w:rPr>
          <w:rFonts w:ascii="Times New Roman" w:hAnsi="Times New Roman" w:cs="Times New Roman"/>
          <w:sz w:val="24"/>
          <w:szCs w:val="24"/>
          <w:shd w:val="clear" w:color="auto" w:fill="FFFFFF"/>
        </w:rPr>
        <w:t>(1), 1-39.</w:t>
      </w:r>
    </w:p>
    <w:p w:rsidR="00F679B4" w:rsidRPr="000F02D0" w:rsidRDefault="00F679B4" w:rsidP="00F679B4">
      <w:pPr>
        <w:spacing w:line="240" w:lineRule="auto"/>
        <w:rPr>
          <w:rFonts w:ascii="Times New Roman" w:hAnsi="Times New Roman" w:cs="Times New Roman"/>
          <w:sz w:val="24"/>
          <w:szCs w:val="24"/>
          <w:shd w:val="clear" w:color="auto" w:fill="FFFFFF"/>
        </w:rPr>
      </w:pPr>
    </w:p>
    <w:p w:rsidR="00C52F1A" w:rsidRPr="000F02D0" w:rsidRDefault="00C52F1A" w:rsidP="006C0339">
      <w:pPr>
        <w:spacing w:line="240" w:lineRule="auto"/>
        <w:ind w:left="426" w:hanging="426"/>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Tajfel, H. E. (1978). </w:t>
      </w:r>
      <w:r w:rsidRPr="000F02D0">
        <w:rPr>
          <w:rFonts w:ascii="Times New Roman" w:hAnsi="Times New Roman" w:cs="Times New Roman"/>
          <w:i/>
          <w:iCs/>
          <w:sz w:val="24"/>
          <w:szCs w:val="24"/>
        </w:rPr>
        <w:t>Differentiation between social groups: Studies in the social psychology of intergroup relations</w:t>
      </w:r>
      <w:r w:rsidRPr="000F02D0">
        <w:rPr>
          <w:rFonts w:ascii="Times New Roman" w:hAnsi="Times New Roman" w:cs="Times New Roman"/>
          <w:sz w:val="24"/>
          <w:szCs w:val="24"/>
          <w:shd w:val="clear" w:color="auto" w:fill="FFFFFF"/>
        </w:rPr>
        <w:t>. Academic Press.</w:t>
      </w:r>
    </w:p>
    <w:p w:rsidR="00F679B4" w:rsidRPr="000F02D0" w:rsidRDefault="00F679B4" w:rsidP="00F679B4">
      <w:pPr>
        <w:spacing w:line="240" w:lineRule="auto"/>
        <w:rPr>
          <w:rFonts w:ascii="Times New Roman" w:hAnsi="Times New Roman" w:cs="Times New Roman"/>
          <w:sz w:val="24"/>
          <w:szCs w:val="24"/>
          <w:shd w:val="clear" w:color="auto" w:fill="FFFFFF"/>
        </w:rPr>
      </w:pPr>
    </w:p>
    <w:p w:rsidR="00C52F1A" w:rsidRPr="000F02D0" w:rsidRDefault="00C52F1A" w:rsidP="006C0339">
      <w:pPr>
        <w:spacing w:line="240" w:lineRule="auto"/>
        <w:ind w:left="426" w:hanging="426"/>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Tajfel, H., &amp; Turner, J. (1979). An integrative theory of intergroup conflict. in </w:t>
      </w:r>
      <w:proofErr w:type="spellStart"/>
      <w:r w:rsidRPr="000F02D0">
        <w:rPr>
          <w:rFonts w:ascii="Times New Roman" w:hAnsi="Times New Roman" w:cs="Times New Roman"/>
          <w:sz w:val="24"/>
          <w:szCs w:val="24"/>
          <w:shd w:val="clear" w:color="auto" w:fill="FFFFFF"/>
        </w:rPr>
        <w:t>wg</w:t>
      </w:r>
      <w:proofErr w:type="spellEnd"/>
      <w:r w:rsidRPr="000F02D0">
        <w:rPr>
          <w:rFonts w:ascii="Times New Roman" w:hAnsi="Times New Roman" w:cs="Times New Roman"/>
          <w:sz w:val="24"/>
          <w:szCs w:val="24"/>
          <w:shd w:val="clear" w:color="auto" w:fill="FFFFFF"/>
        </w:rPr>
        <w:t xml:space="preserve"> </w:t>
      </w:r>
      <w:proofErr w:type="spellStart"/>
      <w:r w:rsidRPr="000F02D0">
        <w:rPr>
          <w:rFonts w:ascii="Times New Roman" w:hAnsi="Times New Roman" w:cs="Times New Roman"/>
          <w:sz w:val="24"/>
          <w:szCs w:val="24"/>
          <w:shd w:val="clear" w:color="auto" w:fill="FFFFFF"/>
        </w:rPr>
        <w:t>austin</w:t>
      </w:r>
      <w:proofErr w:type="spellEnd"/>
      <w:r w:rsidRPr="000F02D0">
        <w:rPr>
          <w:rFonts w:ascii="Times New Roman" w:hAnsi="Times New Roman" w:cs="Times New Roman"/>
          <w:sz w:val="24"/>
          <w:szCs w:val="24"/>
          <w:shd w:val="clear" w:color="auto" w:fill="FFFFFF"/>
        </w:rPr>
        <w:t xml:space="preserve"> &amp; s. </w:t>
      </w:r>
      <w:proofErr w:type="spellStart"/>
      <w:r w:rsidRPr="000F02D0">
        <w:rPr>
          <w:rFonts w:ascii="Times New Roman" w:hAnsi="Times New Roman" w:cs="Times New Roman"/>
          <w:sz w:val="24"/>
          <w:szCs w:val="24"/>
          <w:shd w:val="clear" w:color="auto" w:fill="FFFFFF"/>
        </w:rPr>
        <w:t>worchel</w:t>
      </w:r>
      <w:proofErr w:type="spellEnd"/>
      <w:r w:rsidRPr="000F02D0">
        <w:rPr>
          <w:rFonts w:ascii="Times New Roman" w:hAnsi="Times New Roman" w:cs="Times New Roman"/>
          <w:sz w:val="24"/>
          <w:szCs w:val="24"/>
          <w:shd w:val="clear" w:color="auto" w:fill="FFFFFF"/>
        </w:rPr>
        <w:t xml:space="preserve"> (eds.), The social psychology of intergroup relations (pp. 33-47). </w:t>
      </w:r>
      <w:r w:rsidRPr="000F02D0">
        <w:rPr>
          <w:rFonts w:ascii="Times New Roman" w:hAnsi="Times New Roman" w:cs="Times New Roman"/>
          <w:i/>
          <w:iCs/>
          <w:sz w:val="24"/>
          <w:szCs w:val="24"/>
        </w:rPr>
        <w:t>Monterey, CA: Brooks/Cole</w:t>
      </w:r>
      <w:r w:rsidRPr="000F02D0">
        <w:rPr>
          <w:rFonts w:ascii="Times New Roman" w:hAnsi="Times New Roman" w:cs="Times New Roman"/>
          <w:sz w:val="24"/>
          <w:szCs w:val="24"/>
          <w:shd w:val="clear" w:color="auto" w:fill="FFFFFF"/>
        </w:rPr>
        <w:t>.</w:t>
      </w:r>
    </w:p>
    <w:p w:rsidR="00F679B4" w:rsidRPr="000F02D0" w:rsidRDefault="00F679B4" w:rsidP="00F679B4">
      <w:pPr>
        <w:spacing w:line="240" w:lineRule="auto"/>
        <w:rPr>
          <w:rFonts w:ascii="Times New Roman" w:hAnsi="Times New Roman" w:cs="Times New Roman"/>
          <w:sz w:val="24"/>
          <w:szCs w:val="24"/>
          <w:shd w:val="clear" w:color="auto" w:fill="FFFFFF"/>
        </w:rPr>
      </w:pPr>
    </w:p>
    <w:p w:rsidR="00C52F1A" w:rsidRPr="000F02D0" w:rsidRDefault="00C52F1A" w:rsidP="006C0339">
      <w:pPr>
        <w:spacing w:line="240" w:lineRule="auto"/>
        <w:ind w:left="426" w:hanging="426"/>
        <w:rPr>
          <w:rFonts w:ascii="Times New Roman" w:hAnsi="Times New Roman" w:cs="Times New Roman"/>
          <w:sz w:val="24"/>
          <w:szCs w:val="24"/>
          <w:shd w:val="clear" w:color="auto" w:fill="FFFFFF"/>
        </w:rPr>
      </w:pPr>
      <w:proofErr w:type="spellStart"/>
      <w:r w:rsidRPr="000F02D0">
        <w:rPr>
          <w:rFonts w:ascii="Times New Roman" w:hAnsi="Times New Roman" w:cs="Times New Roman"/>
          <w:sz w:val="24"/>
          <w:szCs w:val="24"/>
          <w:shd w:val="clear" w:color="auto" w:fill="FFFFFF"/>
        </w:rPr>
        <w:t>Thau</w:t>
      </w:r>
      <w:proofErr w:type="spellEnd"/>
      <w:r w:rsidRPr="000F02D0">
        <w:rPr>
          <w:rFonts w:ascii="Times New Roman" w:hAnsi="Times New Roman" w:cs="Times New Roman"/>
          <w:sz w:val="24"/>
          <w:szCs w:val="24"/>
          <w:shd w:val="clear" w:color="auto" w:fill="FFFFFF"/>
        </w:rPr>
        <w:t xml:space="preserve">, S., Crossley, C., Bennett, R. J., &amp; </w:t>
      </w:r>
      <w:proofErr w:type="spellStart"/>
      <w:r w:rsidRPr="000F02D0">
        <w:rPr>
          <w:rFonts w:ascii="Times New Roman" w:hAnsi="Times New Roman" w:cs="Times New Roman"/>
          <w:sz w:val="24"/>
          <w:szCs w:val="24"/>
          <w:shd w:val="clear" w:color="auto" w:fill="FFFFFF"/>
        </w:rPr>
        <w:t>Sczesny</w:t>
      </w:r>
      <w:proofErr w:type="spellEnd"/>
      <w:r w:rsidRPr="000F02D0">
        <w:rPr>
          <w:rFonts w:ascii="Times New Roman" w:hAnsi="Times New Roman" w:cs="Times New Roman"/>
          <w:sz w:val="24"/>
          <w:szCs w:val="24"/>
          <w:shd w:val="clear" w:color="auto" w:fill="FFFFFF"/>
        </w:rPr>
        <w:t xml:space="preserve">, S. (2007). The relationship between trust, attachment, and antisocial work </w:t>
      </w:r>
      <w:proofErr w:type="spellStart"/>
      <w:r w:rsidRPr="000F02D0">
        <w:rPr>
          <w:rFonts w:ascii="Times New Roman" w:hAnsi="Times New Roman" w:cs="Times New Roman"/>
          <w:sz w:val="24"/>
          <w:szCs w:val="24"/>
          <w:shd w:val="clear" w:color="auto" w:fill="FFFFFF"/>
        </w:rPr>
        <w:t>behaviors</w:t>
      </w:r>
      <w:proofErr w:type="spellEnd"/>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Human Relations</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60</w:t>
      </w:r>
      <w:r w:rsidRPr="000F02D0">
        <w:rPr>
          <w:rFonts w:ascii="Times New Roman" w:hAnsi="Times New Roman" w:cs="Times New Roman"/>
          <w:sz w:val="24"/>
          <w:szCs w:val="24"/>
          <w:shd w:val="clear" w:color="auto" w:fill="FFFFFF"/>
        </w:rPr>
        <w:t>(8), 1155-1179.</w:t>
      </w:r>
    </w:p>
    <w:p w:rsidR="00F679B4" w:rsidRPr="000F02D0" w:rsidRDefault="00F679B4" w:rsidP="006C0339">
      <w:pPr>
        <w:spacing w:line="240" w:lineRule="auto"/>
        <w:ind w:left="426" w:hanging="426"/>
        <w:rPr>
          <w:rFonts w:ascii="Times New Roman" w:hAnsi="Times New Roman" w:cs="Times New Roman"/>
          <w:sz w:val="24"/>
          <w:szCs w:val="24"/>
          <w:shd w:val="clear" w:color="auto" w:fill="FFFFFF"/>
        </w:rPr>
      </w:pPr>
    </w:p>
    <w:p w:rsidR="00C52F1A" w:rsidRPr="000F02D0" w:rsidRDefault="00C52F1A" w:rsidP="006C0339">
      <w:pPr>
        <w:spacing w:line="240" w:lineRule="auto"/>
        <w:ind w:left="567" w:hanging="567"/>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Turner, J. C., &amp; Tajfel, H. (1986). The social identity theory of intergroup </w:t>
      </w:r>
      <w:proofErr w:type="spellStart"/>
      <w:r w:rsidRPr="000F02D0">
        <w:rPr>
          <w:rFonts w:ascii="Times New Roman" w:hAnsi="Times New Roman" w:cs="Times New Roman"/>
          <w:sz w:val="24"/>
          <w:szCs w:val="24"/>
          <w:shd w:val="clear" w:color="auto" w:fill="FFFFFF"/>
        </w:rPr>
        <w:t>behavior</w:t>
      </w:r>
      <w:proofErr w:type="spellEnd"/>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Psychology of intergroup relations</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5</w:t>
      </w:r>
      <w:r w:rsidRPr="000F02D0">
        <w:rPr>
          <w:rFonts w:ascii="Times New Roman" w:hAnsi="Times New Roman" w:cs="Times New Roman"/>
          <w:sz w:val="24"/>
          <w:szCs w:val="24"/>
          <w:shd w:val="clear" w:color="auto" w:fill="FFFFFF"/>
        </w:rPr>
        <w:t>, 7-24.</w:t>
      </w:r>
    </w:p>
    <w:p w:rsidR="009D2D36" w:rsidRPr="000F02D0" w:rsidRDefault="009D2D36" w:rsidP="00F679B4">
      <w:pPr>
        <w:spacing w:line="240" w:lineRule="auto"/>
        <w:rPr>
          <w:rFonts w:ascii="Times New Roman" w:hAnsi="Times New Roman" w:cs="Times New Roman"/>
          <w:sz w:val="24"/>
          <w:szCs w:val="24"/>
          <w:shd w:val="clear" w:color="auto" w:fill="FFFFFF"/>
        </w:rPr>
      </w:pPr>
      <w:bookmarkStart w:id="3" w:name="_GoBack"/>
      <w:bookmarkEnd w:id="3"/>
    </w:p>
    <w:p w:rsidR="00C52F1A" w:rsidRPr="000F02D0" w:rsidRDefault="00C52F1A" w:rsidP="006C0339">
      <w:pPr>
        <w:spacing w:line="240" w:lineRule="auto"/>
        <w:ind w:left="426" w:hanging="426"/>
        <w:rPr>
          <w:rFonts w:ascii="Times New Roman" w:hAnsi="Times New Roman" w:cs="Times New Roman"/>
          <w:sz w:val="24"/>
          <w:szCs w:val="24"/>
          <w:shd w:val="clear" w:color="auto" w:fill="FFFFFF"/>
        </w:rPr>
      </w:pPr>
      <w:proofErr w:type="spellStart"/>
      <w:r w:rsidRPr="000F02D0">
        <w:rPr>
          <w:rFonts w:ascii="Times New Roman" w:hAnsi="Times New Roman" w:cs="Times New Roman"/>
          <w:sz w:val="24"/>
          <w:szCs w:val="24"/>
          <w:shd w:val="clear" w:color="auto" w:fill="FFFFFF"/>
        </w:rPr>
        <w:t>Voyer</w:t>
      </w:r>
      <w:proofErr w:type="spellEnd"/>
      <w:r w:rsidRPr="000F02D0">
        <w:rPr>
          <w:rFonts w:ascii="Times New Roman" w:hAnsi="Times New Roman" w:cs="Times New Roman"/>
          <w:sz w:val="24"/>
          <w:szCs w:val="24"/>
          <w:shd w:val="clear" w:color="auto" w:fill="FFFFFF"/>
        </w:rPr>
        <w:t>, B. G., &amp; Reader, T. (2013). The self</w:t>
      </w:r>
      <w:r w:rsidRPr="000F02D0">
        <w:rPr>
          <w:rFonts w:ascii="Cambria Math" w:hAnsi="Cambria Math" w:cs="Cambria Math"/>
          <w:sz w:val="24"/>
          <w:szCs w:val="24"/>
          <w:shd w:val="clear" w:color="auto" w:fill="FFFFFF"/>
        </w:rPr>
        <w:t>‐</w:t>
      </w:r>
      <w:r w:rsidRPr="000F02D0">
        <w:rPr>
          <w:rFonts w:ascii="Times New Roman" w:hAnsi="Times New Roman" w:cs="Times New Roman"/>
          <w:sz w:val="24"/>
          <w:szCs w:val="24"/>
          <w:shd w:val="clear" w:color="auto" w:fill="FFFFFF"/>
        </w:rPr>
        <w:t xml:space="preserve">construal of nurses and doctors: beliefs on interdependence and independence in the care of older people. </w:t>
      </w:r>
      <w:r w:rsidRPr="000F02D0">
        <w:rPr>
          <w:rFonts w:ascii="Times New Roman" w:hAnsi="Times New Roman" w:cs="Times New Roman"/>
          <w:i/>
          <w:iCs/>
          <w:sz w:val="24"/>
          <w:szCs w:val="24"/>
        </w:rPr>
        <w:t>Journal of advanced nursing</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69</w:t>
      </w:r>
      <w:r w:rsidRPr="000F02D0">
        <w:rPr>
          <w:rFonts w:ascii="Times New Roman" w:hAnsi="Times New Roman" w:cs="Times New Roman"/>
          <w:sz w:val="24"/>
          <w:szCs w:val="24"/>
          <w:shd w:val="clear" w:color="auto" w:fill="FFFFFF"/>
        </w:rPr>
        <w:t>(12), 2696-2706.</w:t>
      </w:r>
    </w:p>
    <w:p w:rsidR="00F679B4" w:rsidRPr="000F02D0" w:rsidRDefault="00F679B4" w:rsidP="00F679B4">
      <w:pPr>
        <w:spacing w:line="240" w:lineRule="auto"/>
        <w:jc w:val="both"/>
        <w:rPr>
          <w:rFonts w:ascii="Times New Roman" w:hAnsi="Times New Roman" w:cs="Times New Roman"/>
          <w:sz w:val="24"/>
          <w:szCs w:val="24"/>
          <w:shd w:val="clear" w:color="auto" w:fill="FFFFFF"/>
        </w:rPr>
      </w:pPr>
    </w:p>
    <w:p w:rsidR="00C52F1A" w:rsidRPr="000F02D0" w:rsidRDefault="00C52F1A" w:rsidP="006C0339">
      <w:pPr>
        <w:spacing w:line="240" w:lineRule="auto"/>
        <w:ind w:left="284" w:hanging="284"/>
        <w:jc w:val="both"/>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Waring, J., &amp; Currie, G. (2009). Managing expert knowledge: organizational challenges and managerial futures for the UK medical profession. </w:t>
      </w:r>
      <w:r w:rsidRPr="000F02D0">
        <w:rPr>
          <w:rFonts w:ascii="Times New Roman" w:hAnsi="Times New Roman" w:cs="Times New Roman"/>
          <w:i/>
          <w:iCs/>
          <w:sz w:val="24"/>
          <w:szCs w:val="24"/>
        </w:rPr>
        <w:t>Organization Studies</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30</w:t>
      </w:r>
      <w:r w:rsidRPr="000F02D0">
        <w:rPr>
          <w:rFonts w:ascii="Times New Roman" w:hAnsi="Times New Roman" w:cs="Times New Roman"/>
          <w:sz w:val="24"/>
          <w:szCs w:val="24"/>
          <w:shd w:val="clear" w:color="auto" w:fill="FFFFFF"/>
        </w:rPr>
        <w:t>(7), 755-778.</w:t>
      </w:r>
    </w:p>
    <w:p w:rsidR="00F679B4" w:rsidRPr="000F02D0" w:rsidRDefault="00F679B4" w:rsidP="00F679B4">
      <w:pPr>
        <w:spacing w:line="240" w:lineRule="auto"/>
        <w:rPr>
          <w:rFonts w:ascii="Times New Roman" w:hAnsi="Times New Roman" w:cs="Times New Roman"/>
          <w:sz w:val="24"/>
          <w:szCs w:val="24"/>
          <w:shd w:val="clear" w:color="auto" w:fill="FFFFFF"/>
        </w:rPr>
      </w:pPr>
    </w:p>
    <w:p w:rsidR="00C52F1A" w:rsidRPr="000F02D0" w:rsidRDefault="00C52F1A" w:rsidP="00F679B4">
      <w:pPr>
        <w:spacing w:line="240" w:lineRule="auto"/>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Wenger, E. (2009). </w:t>
      </w:r>
      <w:r w:rsidRPr="000F02D0">
        <w:rPr>
          <w:rFonts w:ascii="Times New Roman" w:hAnsi="Times New Roman" w:cs="Times New Roman"/>
          <w:i/>
          <w:iCs/>
          <w:sz w:val="24"/>
          <w:szCs w:val="24"/>
        </w:rPr>
        <w:t>Communities of practice in health and social care</w:t>
      </w:r>
      <w:r w:rsidRPr="000F02D0">
        <w:rPr>
          <w:rFonts w:ascii="Times New Roman" w:hAnsi="Times New Roman" w:cs="Times New Roman"/>
          <w:sz w:val="24"/>
          <w:szCs w:val="24"/>
          <w:shd w:val="clear" w:color="auto" w:fill="FFFFFF"/>
        </w:rPr>
        <w:t>. John Wiley &amp; Sons.</w:t>
      </w:r>
    </w:p>
    <w:p w:rsidR="00F679B4" w:rsidRPr="000F02D0" w:rsidRDefault="00F679B4" w:rsidP="00F679B4">
      <w:pPr>
        <w:spacing w:line="240" w:lineRule="auto"/>
        <w:jc w:val="both"/>
        <w:rPr>
          <w:rFonts w:ascii="Times New Roman" w:hAnsi="Times New Roman" w:cs="Times New Roman"/>
          <w:sz w:val="24"/>
          <w:szCs w:val="24"/>
          <w:shd w:val="clear" w:color="auto" w:fill="FFFFFF"/>
        </w:rPr>
      </w:pPr>
    </w:p>
    <w:p w:rsidR="00C52F1A" w:rsidRPr="000F02D0" w:rsidRDefault="00C52F1A" w:rsidP="00F679B4">
      <w:pPr>
        <w:spacing w:line="240" w:lineRule="auto"/>
        <w:jc w:val="both"/>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t xml:space="preserve">Wenger, E. (2010). Communities of practice and social learning systems: the career of a </w:t>
      </w:r>
    </w:p>
    <w:p w:rsidR="00F679B4" w:rsidRPr="000F02D0" w:rsidRDefault="00F679B4" w:rsidP="00F679B4">
      <w:pPr>
        <w:spacing w:line="240" w:lineRule="auto"/>
        <w:jc w:val="both"/>
        <w:rPr>
          <w:rFonts w:ascii="Times New Roman" w:hAnsi="Times New Roman" w:cs="Times New Roman"/>
          <w:sz w:val="24"/>
          <w:szCs w:val="24"/>
          <w:shd w:val="clear" w:color="auto" w:fill="FFFFFF"/>
        </w:rPr>
      </w:pPr>
    </w:p>
    <w:p w:rsidR="00C52F1A" w:rsidRPr="000F02D0" w:rsidRDefault="00C52F1A" w:rsidP="006C0339">
      <w:pPr>
        <w:spacing w:line="240" w:lineRule="auto"/>
        <w:ind w:left="567" w:hanging="567"/>
        <w:jc w:val="both"/>
        <w:rPr>
          <w:rFonts w:ascii="Times New Roman" w:hAnsi="Times New Roman" w:cs="Times New Roman"/>
          <w:sz w:val="24"/>
          <w:szCs w:val="24"/>
          <w:shd w:val="clear" w:color="auto" w:fill="FFFFFF"/>
        </w:rPr>
      </w:pPr>
      <w:r w:rsidRPr="000F02D0">
        <w:rPr>
          <w:rFonts w:ascii="Times New Roman" w:hAnsi="Times New Roman" w:cs="Times New Roman"/>
          <w:sz w:val="24"/>
          <w:szCs w:val="24"/>
          <w:shd w:val="clear" w:color="auto" w:fill="FFFFFF"/>
        </w:rPr>
        <w:lastRenderedPageBreak/>
        <w:t xml:space="preserve">Wenger, E. C., &amp; Snyder, W. M. (2000). Communities of practice: The organizational frontier. </w:t>
      </w:r>
      <w:r w:rsidRPr="000F02D0">
        <w:rPr>
          <w:rFonts w:ascii="Times New Roman" w:hAnsi="Times New Roman" w:cs="Times New Roman"/>
          <w:i/>
          <w:iCs/>
          <w:sz w:val="24"/>
          <w:szCs w:val="24"/>
        </w:rPr>
        <w:t>Harvard business review</w:t>
      </w:r>
      <w:r w:rsidRPr="000F02D0">
        <w:rPr>
          <w:rFonts w:ascii="Times New Roman" w:hAnsi="Times New Roman" w:cs="Times New Roman"/>
          <w:sz w:val="24"/>
          <w:szCs w:val="24"/>
          <w:shd w:val="clear" w:color="auto" w:fill="FFFFFF"/>
        </w:rPr>
        <w:t xml:space="preserve">, </w:t>
      </w:r>
      <w:r w:rsidRPr="000F02D0">
        <w:rPr>
          <w:rFonts w:ascii="Times New Roman" w:hAnsi="Times New Roman" w:cs="Times New Roman"/>
          <w:i/>
          <w:iCs/>
          <w:sz w:val="24"/>
          <w:szCs w:val="24"/>
        </w:rPr>
        <w:t>78</w:t>
      </w:r>
      <w:r w:rsidRPr="000F02D0">
        <w:rPr>
          <w:rFonts w:ascii="Times New Roman" w:hAnsi="Times New Roman" w:cs="Times New Roman"/>
          <w:sz w:val="24"/>
          <w:szCs w:val="24"/>
          <w:shd w:val="clear" w:color="auto" w:fill="FFFFFF"/>
        </w:rPr>
        <w:t>(1), 139-146.</w:t>
      </w:r>
    </w:p>
    <w:p w:rsidR="00F679B4" w:rsidRPr="000F02D0" w:rsidRDefault="00F679B4" w:rsidP="00F679B4">
      <w:pPr>
        <w:spacing w:line="240" w:lineRule="auto"/>
        <w:jc w:val="both"/>
        <w:rPr>
          <w:rFonts w:ascii="Times New Roman" w:hAnsi="Times New Roman" w:cs="Times New Roman"/>
          <w:sz w:val="24"/>
          <w:szCs w:val="24"/>
          <w:shd w:val="clear" w:color="auto" w:fill="FFFFFF"/>
        </w:rPr>
      </w:pPr>
    </w:p>
    <w:p w:rsidR="00C52F1A" w:rsidRPr="000F02D0" w:rsidRDefault="00C52F1A" w:rsidP="006C0339">
      <w:pPr>
        <w:spacing w:line="240" w:lineRule="auto"/>
        <w:ind w:left="567" w:hanging="567"/>
        <w:jc w:val="both"/>
        <w:rPr>
          <w:rFonts w:ascii="Times New Roman" w:hAnsi="Times New Roman" w:cs="Times New Roman"/>
          <w:i/>
          <w:iCs/>
          <w:sz w:val="24"/>
          <w:szCs w:val="24"/>
        </w:rPr>
      </w:pPr>
      <w:r w:rsidRPr="000F02D0">
        <w:rPr>
          <w:rFonts w:ascii="Times New Roman" w:hAnsi="Times New Roman" w:cs="Times New Roman"/>
          <w:sz w:val="24"/>
          <w:szCs w:val="24"/>
          <w:shd w:val="clear" w:color="auto" w:fill="FFFFFF"/>
        </w:rPr>
        <w:t xml:space="preserve">Wenger, E., McDermott, R. A., &amp; Snyder, W. (2002). </w:t>
      </w:r>
      <w:r w:rsidRPr="000F02D0">
        <w:rPr>
          <w:rFonts w:ascii="Times New Roman" w:hAnsi="Times New Roman" w:cs="Times New Roman"/>
          <w:i/>
          <w:iCs/>
          <w:sz w:val="24"/>
          <w:szCs w:val="24"/>
        </w:rPr>
        <w:t>Cultivating communities of practice: A guide to managing knowledge</w:t>
      </w:r>
      <w:r w:rsidRPr="000F02D0">
        <w:rPr>
          <w:rFonts w:ascii="Times New Roman" w:hAnsi="Times New Roman" w:cs="Times New Roman"/>
          <w:sz w:val="24"/>
          <w:szCs w:val="24"/>
          <w:shd w:val="clear" w:color="auto" w:fill="FFFFFF"/>
        </w:rPr>
        <w:t>. Harvard Business Press.</w:t>
      </w:r>
    </w:p>
    <w:sectPr w:rsidR="00C52F1A" w:rsidRPr="000F02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47F"/>
    <w:rsid w:val="00024785"/>
    <w:rsid w:val="00034630"/>
    <w:rsid w:val="000407F4"/>
    <w:rsid w:val="00043A70"/>
    <w:rsid w:val="000501C5"/>
    <w:rsid w:val="000569EF"/>
    <w:rsid w:val="000B6A28"/>
    <w:rsid w:val="000B6CF2"/>
    <w:rsid w:val="000C364E"/>
    <w:rsid w:val="000E047F"/>
    <w:rsid w:val="000F02D0"/>
    <w:rsid w:val="000F0C6C"/>
    <w:rsid w:val="000F6CB9"/>
    <w:rsid w:val="00100DB3"/>
    <w:rsid w:val="001319E2"/>
    <w:rsid w:val="00131CC1"/>
    <w:rsid w:val="0013313B"/>
    <w:rsid w:val="00136B4F"/>
    <w:rsid w:val="00144B94"/>
    <w:rsid w:val="00147021"/>
    <w:rsid w:val="0016449A"/>
    <w:rsid w:val="001831BD"/>
    <w:rsid w:val="001868FB"/>
    <w:rsid w:val="00192C1D"/>
    <w:rsid w:val="00194978"/>
    <w:rsid w:val="001B1BB0"/>
    <w:rsid w:val="001C5E9D"/>
    <w:rsid w:val="001F1E04"/>
    <w:rsid w:val="001F2CEE"/>
    <w:rsid w:val="001F572C"/>
    <w:rsid w:val="001F77A4"/>
    <w:rsid w:val="002750C4"/>
    <w:rsid w:val="00287020"/>
    <w:rsid w:val="002870F4"/>
    <w:rsid w:val="002B434D"/>
    <w:rsid w:val="002C48DE"/>
    <w:rsid w:val="002D2B53"/>
    <w:rsid w:val="0030426C"/>
    <w:rsid w:val="00304998"/>
    <w:rsid w:val="0030699C"/>
    <w:rsid w:val="003161E4"/>
    <w:rsid w:val="003164D2"/>
    <w:rsid w:val="00317009"/>
    <w:rsid w:val="00327F99"/>
    <w:rsid w:val="003334B6"/>
    <w:rsid w:val="0034001E"/>
    <w:rsid w:val="003501CB"/>
    <w:rsid w:val="003504C4"/>
    <w:rsid w:val="003A22BD"/>
    <w:rsid w:val="003B5BE0"/>
    <w:rsid w:val="003D1AEB"/>
    <w:rsid w:val="00403EA2"/>
    <w:rsid w:val="00446C53"/>
    <w:rsid w:val="004558CA"/>
    <w:rsid w:val="00473DA4"/>
    <w:rsid w:val="004741E3"/>
    <w:rsid w:val="004B7F0A"/>
    <w:rsid w:val="004C465F"/>
    <w:rsid w:val="004D292F"/>
    <w:rsid w:val="004E51CB"/>
    <w:rsid w:val="004E79A0"/>
    <w:rsid w:val="004F0D23"/>
    <w:rsid w:val="004F58C4"/>
    <w:rsid w:val="00522142"/>
    <w:rsid w:val="00522C18"/>
    <w:rsid w:val="00523302"/>
    <w:rsid w:val="0057218F"/>
    <w:rsid w:val="0059428A"/>
    <w:rsid w:val="005C18B6"/>
    <w:rsid w:val="005C2B83"/>
    <w:rsid w:val="005F7CC8"/>
    <w:rsid w:val="00614ABA"/>
    <w:rsid w:val="00655B5D"/>
    <w:rsid w:val="00684D5B"/>
    <w:rsid w:val="006913A9"/>
    <w:rsid w:val="006C0339"/>
    <w:rsid w:val="006F2550"/>
    <w:rsid w:val="00710E00"/>
    <w:rsid w:val="007124CD"/>
    <w:rsid w:val="0071403E"/>
    <w:rsid w:val="00721AA4"/>
    <w:rsid w:val="00731D69"/>
    <w:rsid w:val="00734CD8"/>
    <w:rsid w:val="00756AC6"/>
    <w:rsid w:val="0079479C"/>
    <w:rsid w:val="00797D72"/>
    <w:rsid w:val="007B4740"/>
    <w:rsid w:val="007C2164"/>
    <w:rsid w:val="007F0C3E"/>
    <w:rsid w:val="007F1970"/>
    <w:rsid w:val="007F1BB3"/>
    <w:rsid w:val="008218C8"/>
    <w:rsid w:val="00852E09"/>
    <w:rsid w:val="008603FD"/>
    <w:rsid w:val="008662C7"/>
    <w:rsid w:val="00871225"/>
    <w:rsid w:val="00873F09"/>
    <w:rsid w:val="008769FD"/>
    <w:rsid w:val="00897D64"/>
    <w:rsid w:val="008A115F"/>
    <w:rsid w:val="008B213C"/>
    <w:rsid w:val="008B6FBA"/>
    <w:rsid w:val="008E13C1"/>
    <w:rsid w:val="008E48FB"/>
    <w:rsid w:val="008F1A58"/>
    <w:rsid w:val="008F3747"/>
    <w:rsid w:val="00913B0A"/>
    <w:rsid w:val="0093212F"/>
    <w:rsid w:val="00932D24"/>
    <w:rsid w:val="00933E28"/>
    <w:rsid w:val="00934C01"/>
    <w:rsid w:val="009403E8"/>
    <w:rsid w:val="00952912"/>
    <w:rsid w:val="0097612A"/>
    <w:rsid w:val="00977E45"/>
    <w:rsid w:val="009A6EF6"/>
    <w:rsid w:val="009B575D"/>
    <w:rsid w:val="009D2D36"/>
    <w:rsid w:val="009E61B7"/>
    <w:rsid w:val="00A36671"/>
    <w:rsid w:val="00A43298"/>
    <w:rsid w:val="00A44737"/>
    <w:rsid w:val="00A5531F"/>
    <w:rsid w:val="00A7057B"/>
    <w:rsid w:val="00A71F6B"/>
    <w:rsid w:val="00A82F08"/>
    <w:rsid w:val="00A9299E"/>
    <w:rsid w:val="00AD6FBD"/>
    <w:rsid w:val="00AF614C"/>
    <w:rsid w:val="00B672E0"/>
    <w:rsid w:val="00B8012B"/>
    <w:rsid w:val="00B94BA4"/>
    <w:rsid w:val="00BF4CBC"/>
    <w:rsid w:val="00C04D06"/>
    <w:rsid w:val="00C31019"/>
    <w:rsid w:val="00C52F1A"/>
    <w:rsid w:val="00C635EA"/>
    <w:rsid w:val="00C72A61"/>
    <w:rsid w:val="00C90AFF"/>
    <w:rsid w:val="00CD267E"/>
    <w:rsid w:val="00CD2BDA"/>
    <w:rsid w:val="00CE4EE4"/>
    <w:rsid w:val="00D064EB"/>
    <w:rsid w:val="00D44297"/>
    <w:rsid w:val="00D66DA2"/>
    <w:rsid w:val="00D741C8"/>
    <w:rsid w:val="00DA6FB1"/>
    <w:rsid w:val="00DB51F7"/>
    <w:rsid w:val="00DB76AB"/>
    <w:rsid w:val="00DC545F"/>
    <w:rsid w:val="00E55A1C"/>
    <w:rsid w:val="00E87B7D"/>
    <w:rsid w:val="00EA00B5"/>
    <w:rsid w:val="00EF31DA"/>
    <w:rsid w:val="00EF4D63"/>
    <w:rsid w:val="00F42D34"/>
    <w:rsid w:val="00F446A8"/>
    <w:rsid w:val="00F44DA4"/>
    <w:rsid w:val="00F679B4"/>
    <w:rsid w:val="00F9345E"/>
    <w:rsid w:val="00FD5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5B6B0"/>
  <w15:chartTrackingRefBased/>
  <w15:docId w15:val="{438DE0A5-BF80-4456-8F81-4E2665608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47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E047F"/>
    <w:rPr>
      <w:color w:val="0000FF"/>
      <w:u w:val="single"/>
    </w:rPr>
  </w:style>
  <w:style w:type="paragraph" w:styleId="NormalWeb">
    <w:name w:val="Normal (Web)"/>
    <w:basedOn w:val="Normal"/>
    <w:uiPriority w:val="99"/>
    <w:unhideWhenUsed/>
    <w:rsid w:val="000E04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lnk">
    <w:name w:val="ref-lnk"/>
    <w:basedOn w:val="DefaultParagraphFont"/>
    <w:rsid w:val="00AD6FBD"/>
  </w:style>
  <w:style w:type="paragraph" w:customStyle="1" w:styleId="body-paragraph">
    <w:name w:val="body-paragraph"/>
    <w:basedOn w:val="Normal"/>
    <w:rsid w:val="009403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403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28630">
      <w:bodyDiv w:val="1"/>
      <w:marLeft w:val="0"/>
      <w:marRight w:val="0"/>
      <w:marTop w:val="0"/>
      <w:marBottom w:val="0"/>
      <w:divBdr>
        <w:top w:val="none" w:sz="0" w:space="0" w:color="auto"/>
        <w:left w:val="none" w:sz="0" w:space="0" w:color="auto"/>
        <w:bottom w:val="none" w:sz="0" w:space="0" w:color="auto"/>
        <w:right w:val="none" w:sz="0" w:space="0" w:color="auto"/>
      </w:divBdr>
      <w:divsChild>
        <w:div w:id="1713462374">
          <w:marLeft w:val="0"/>
          <w:marRight w:val="0"/>
          <w:marTop w:val="0"/>
          <w:marBottom w:val="0"/>
          <w:divBdr>
            <w:top w:val="none" w:sz="0" w:space="0" w:color="auto"/>
            <w:left w:val="none" w:sz="0" w:space="0" w:color="auto"/>
            <w:bottom w:val="none" w:sz="0" w:space="0" w:color="auto"/>
            <w:right w:val="none" w:sz="0" w:space="0" w:color="auto"/>
          </w:divBdr>
        </w:div>
      </w:divsChild>
    </w:div>
    <w:div w:id="95055532">
      <w:bodyDiv w:val="1"/>
      <w:marLeft w:val="0"/>
      <w:marRight w:val="0"/>
      <w:marTop w:val="0"/>
      <w:marBottom w:val="0"/>
      <w:divBdr>
        <w:top w:val="none" w:sz="0" w:space="0" w:color="auto"/>
        <w:left w:val="none" w:sz="0" w:space="0" w:color="auto"/>
        <w:bottom w:val="none" w:sz="0" w:space="0" w:color="auto"/>
        <w:right w:val="none" w:sz="0" w:space="0" w:color="auto"/>
      </w:divBdr>
    </w:div>
    <w:div w:id="148715590">
      <w:bodyDiv w:val="1"/>
      <w:marLeft w:val="0"/>
      <w:marRight w:val="0"/>
      <w:marTop w:val="0"/>
      <w:marBottom w:val="0"/>
      <w:divBdr>
        <w:top w:val="none" w:sz="0" w:space="0" w:color="auto"/>
        <w:left w:val="none" w:sz="0" w:space="0" w:color="auto"/>
        <w:bottom w:val="none" w:sz="0" w:space="0" w:color="auto"/>
        <w:right w:val="none" w:sz="0" w:space="0" w:color="auto"/>
      </w:divBdr>
    </w:div>
    <w:div w:id="453525534">
      <w:bodyDiv w:val="1"/>
      <w:marLeft w:val="0"/>
      <w:marRight w:val="0"/>
      <w:marTop w:val="0"/>
      <w:marBottom w:val="0"/>
      <w:divBdr>
        <w:top w:val="none" w:sz="0" w:space="0" w:color="auto"/>
        <w:left w:val="none" w:sz="0" w:space="0" w:color="auto"/>
        <w:bottom w:val="none" w:sz="0" w:space="0" w:color="auto"/>
        <w:right w:val="none" w:sz="0" w:space="0" w:color="auto"/>
      </w:divBdr>
    </w:div>
    <w:div w:id="504439280">
      <w:bodyDiv w:val="1"/>
      <w:marLeft w:val="0"/>
      <w:marRight w:val="0"/>
      <w:marTop w:val="0"/>
      <w:marBottom w:val="0"/>
      <w:divBdr>
        <w:top w:val="none" w:sz="0" w:space="0" w:color="auto"/>
        <w:left w:val="none" w:sz="0" w:space="0" w:color="auto"/>
        <w:bottom w:val="none" w:sz="0" w:space="0" w:color="auto"/>
        <w:right w:val="none" w:sz="0" w:space="0" w:color="auto"/>
      </w:divBdr>
    </w:div>
    <w:div w:id="531458740">
      <w:bodyDiv w:val="1"/>
      <w:marLeft w:val="0"/>
      <w:marRight w:val="0"/>
      <w:marTop w:val="0"/>
      <w:marBottom w:val="0"/>
      <w:divBdr>
        <w:top w:val="none" w:sz="0" w:space="0" w:color="auto"/>
        <w:left w:val="none" w:sz="0" w:space="0" w:color="auto"/>
        <w:bottom w:val="none" w:sz="0" w:space="0" w:color="auto"/>
        <w:right w:val="none" w:sz="0" w:space="0" w:color="auto"/>
      </w:divBdr>
      <w:divsChild>
        <w:div w:id="933366172">
          <w:marLeft w:val="0"/>
          <w:marRight w:val="0"/>
          <w:marTop w:val="0"/>
          <w:marBottom w:val="0"/>
          <w:divBdr>
            <w:top w:val="none" w:sz="0" w:space="0" w:color="auto"/>
            <w:left w:val="none" w:sz="0" w:space="0" w:color="auto"/>
            <w:bottom w:val="none" w:sz="0" w:space="0" w:color="auto"/>
            <w:right w:val="none" w:sz="0" w:space="0" w:color="auto"/>
          </w:divBdr>
        </w:div>
      </w:divsChild>
    </w:div>
    <w:div w:id="555973371">
      <w:bodyDiv w:val="1"/>
      <w:marLeft w:val="0"/>
      <w:marRight w:val="0"/>
      <w:marTop w:val="0"/>
      <w:marBottom w:val="0"/>
      <w:divBdr>
        <w:top w:val="none" w:sz="0" w:space="0" w:color="auto"/>
        <w:left w:val="none" w:sz="0" w:space="0" w:color="auto"/>
        <w:bottom w:val="none" w:sz="0" w:space="0" w:color="auto"/>
        <w:right w:val="none" w:sz="0" w:space="0" w:color="auto"/>
      </w:divBdr>
      <w:divsChild>
        <w:div w:id="228538198">
          <w:marLeft w:val="0"/>
          <w:marRight w:val="0"/>
          <w:marTop w:val="0"/>
          <w:marBottom w:val="0"/>
          <w:divBdr>
            <w:top w:val="none" w:sz="0" w:space="0" w:color="auto"/>
            <w:left w:val="none" w:sz="0" w:space="0" w:color="auto"/>
            <w:bottom w:val="none" w:sz="0" w:space="0" w:color="auto"/>
            <w:right w:val="none" w:sz="0" w:space="0" w:color="auto"/>
          </w:divBdr>
        </w:div>
      </w:divsChild>
    </w:div>
    <w:div w:id="1192382823">
      <w:bodyDiv w:val="1"/>
      <w:marLeft w:val="0"/>
      <w:marRight w:val="0"/>
      <w:marTop w:val="0"/>
      <w:marBottom w:val="0"/>
      <w:divBdr>
        <w:top w:val="none" w:sz="0" w:space="0" w:color="auto"/>
        <w:left w:val="none" w:sz="0" w:space="0" w:color="auto"/>
        <w:bottom w:val="none" w:sz="0" w:space="0" w:color="auto"/>
        <w:right w:val="none" w:sz="0" w:space="0" w:color="auto"/>
      </w:divBdr>
      <w:divsChild>
        <w:div w:id="100616477">
          <w:marLeft w:val="0"/>
          <w:marRight w:val="0"/>
          <w:marTop w:val="0"/>
          <w:marBottom w:val="0"/>
          <w:divBdr>
            <w:top w:val="none" w:sz="0" w:space="0" w:color="auto"/>
            <w:left w:val="none" w:sz="0" w:space="0" w:color="auto"/>
            <w:bottom w:val="none" w:sz="0" w:space="0" w:color="auto"/>
            <w:right w:val="none" w:sz="0" w:space="0" w:color="auto"/>
          </w:divBdr>
        </w:div>
      </w:divsChild>
    </w:div>
    <w:div w:id="1378317310">
      <w:bodyDiv w:val="1"/>
      <w:marLeft w:val="0"/>
      <w:marRight w:val="0"/>
      <w:marTop w:val="0"/>
      <w:marBottom w:val="0"/>
      <w:divBdr>
        <w:top w:val="none" w:sz="0" w:space="0" w:color="auto"/>
        <w:left w:val="none" w:sz="0" w:space="0" w:color="auto"/>
        <w:bottom w:val="none" w:sz="0" w:space="0" w:color="auto"/>
        <w:right w:val="none" w:sz="0" w:space="0" w:color="auto"/>
      </w:divBdr>
    </w:div>
    <w:div w:id="1485731327">
      <w:bodyDiv w:val="1"/>
      <w:marLeft w:val="0"/>
      <w:marRight w:val="0"/>
      <w:marTop w:val="0"/>
      <w:marBottom w:val="0"/>
      <w:divBdr>
        <w:top w:val="none" w:sz="0" w:space="0" w:color="auto"/>
        <w:left w:val="none" w:sz="0" w:space="0" w:color="auto"/>
        <w:bottom w:val="none" w:sz="0" w:space="0" w:color="auto"/>
        <w:right w:val="none" w:sz="0" w:space="0" w:color="auto"/>
      </w:divBdr>
    </w:div>
    <w:div w:id="1844973223">
      <w:bodyDiv w:val="1"/>
      <w:marLeft w:val="0"/>
      <w:marRight w:val="0"/>
      <w:marTop w:val="0"/>
      <w:marBottom w:val="0"/>
      <w:divBdr>
        <w:top w:val="none" w:sz="0" w:space="0" w:color="auto"/>
        <w:left w:val="none" w:sz="0" w:space="0" w:color="auto"/>
        <w:bottom w:val="none" w:sz="0" w:space="0" w:color="auto"/>
        <w:right w:val="none" w:sz="0" w:space="0" w:color="auto"/>
      </w:divBdr>
    </w:div>
    <w:div w:id="2064795038">
      <w:bodyDiv w:val="1"/>
      <w:marLeft w:val="0"/>
      <w:marRight w:val="0"/>
      <w:marTop w:val="0"/>
      <w:marBottom w:val="0"/>
      <w:divBdr>
        <w:top w:val="none" w:sz="0" w:space="0" w:color="auto"/>
        <w:left w:val="none" w:sz="0" w:space="0" w:color="auto"/>
        <w:bottom w:val="none" w:sz="0" w:space="0" w:color="auto"/>
        <w:right w:val="none" w:sz="0" w:space="0" w:color="auto"/>
      </w:divBdr>
    </w:div>
    <w:div w:id="2115709944">
      <w:bodyDiv w:val="1"/>
      <w:marLeft w:val="0"/>
      <w:marRight w:val="0"/>
      <w:marTop w:val="0"/>
      <w:marBottom w:val="0"/>
      <w:divBdr>
        <w:top w:val="none" w:sz="0" w:space="0" w:color="auto"/>
        <w:left w:val="none" w:sz="0" w:space="0" w:color="auto"/>
        <w:bottom w:val="none" w:sz="0" w:space="0" w:color="auto"/>
        <w:right w:val="none" w:sz="0" w:space="0" w:color="auto"/>
      </w:divBdr>
      <w:divsChild>
        <w:div w:id="71393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3055698.2019.1706039" TargetMode="External"/><Relationship Id="rId3" Type="http://schemas.openxmlformats.org/officeDocument/2006/relationships/webSettings" Target="webSettings.xml"/><Relationship Id="rId7" Type="http://schemas.openxmlformats.org/officeDocument/2006/relationships/hyperlink" Target="https://onlinelibrary.wiley.com/doi/full/10.1111/j.1365-2575.2007.00244.x?casa_token=wDSR9oidsIEAAAAA%3AuhzWGbE8m5hl10tLOK46Iup3pOW6EBnzkrKdYSrsSPlbFMq4TicAJksns6rD7gQge4tuGwRMI6RRf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library.wiley.com/doi/full/10.1111/j.1365-2575.2007.00244.x?casa_token=wDSR9oidsIEAAAAA%3AuhzWGbE8m5hl10tLOK46Iup3pOW6EBnzkrKdYSrsSPlbFMq4TicAJksns6rD7gQge4tuGwRMI6RRfg" TargetMode="External"/><Relationship Id="rId11" Type="http://schemas.openxmlformats.org/officeDocument/2006/relationships/fontTable" Target="fontTable.xml"/><Relationship Id="rId5" Type="http://schemas.openxmlformats.org/officeDocument/2006/relationships/hyperlink" Target="https://journals.sagepub.com/doi/full/10.1177/0018726716661040" TargetMode="External"/><Relationship Id="rId10" Type="http://schemas.openxmlformats.org/officeDocument/2006/relationships/hyperlink" Target="https://journals-sagepub-com.ezproxy.uwtsd.ac.uk/doi/full/10.1177/1359105314532970" TargetMode="External"/><Relationship Id="rId4" Type="http://schemas.openxmlformats.org/officeDocument/2006/relationships/hyperlink" Target="https://journals.sagepub.com/doi/full/10.1177/0018726716661040" TargetMode="External"/><Relationship Id="rId9" Type="http://schemas.openxmlformats.org/officeDocument/2006/relationships/hyperlink" Target="https://www.tandfonline.com/doi/full/10.1080/03055698.2019.1706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3686</Words>
  <Characters>21013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Howard (1703402)</dc:creator>
  <cp:keywords/>
  <dc:description/>
  <cp:lastModifiedBy>Scud</cp:lastModifiedBy>
  <cp:revision>5</cp:revision>
  <dcterms:created xsi:type="dcterms:W3CDTF">2020-05-11T00:59:00Z</dcterms:created>
  <dcterms:modified xsi:type="dcterms:W3CDTF">2020-05-11T01:21:00Z</dcterms:modified>
</cp:coreProperties>
</file>