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562A5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C82884">
              <w:rPr>
                <w:b/>
                <w:color w:val="auto"/>
                <w:sz w:val="32"/>
              </w:rPr>
              <w:t xml:space="preserve">Lucy Jones </w:t>
            </w:r>
            <w:r w:rsidR="005A1BA3">
              <w:rPr>
                <w:b/>
                <w:color w:val="auto"/>
                <w:sz w:val="32"/>
              </w:rPr>
              <w:t>__________________</w:t>
            </w:r>
          </w:p>
          <w:p w14:paraId="44290483" w14:textId="77777777" w:rsidR="00FF6BE0" w:rsidRDefault="00FF6BE0" w:rsidP="00340E9A">
            <w:pPr>
              <w:overflowPunct/>
              <w:autoSpaceDE/>
              <w:autoSpaceDN/>
              <w:adjustRightInd/>
              <w:ind w:right="237"/>
              <w:textAlignment w:val="auto"/>
              <w:rPr>
                <w:b/>
                <w:color w:val="auto"/>
                <w:sz w:val="32"/>
              </w:rPr>
            </w:pPr>
          </w:p>
          <w:p w14:paraId="161E8B2D" w14:textId="0BA919A6"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82884">
              <w:rPr>
                <w:b/>
                <w:color w:val="auto"/>
                <w:sz w:val="32"/>
              </w:rPr>
              <w:t xml:space="preserve"> 222451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05C4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6BB44E1" w14:textId="77777777" w:rsidR="00360F4E" w:rsidRDefault="00360F4E" w:rsidP="00340E9A">
      <w:pPr>
        <w:ind w:right="237"/>
        <w:jc w:val="both"/>
        <w:rPr>
          <w:b/>
          <w:sz w:val="24"/>
          <w:szCs w:val="24"/>
        </w:rPr>
      </w:pPr>
    </w:p>
    <w:p w14:paraId="2786F806" w14:textId="6261B24B" w:rsidR="00360F4E" w:rsidRPr="00164558" w:rsidRDefault="00360F4E" w:rsidP="00164558">
      <w:pPr>
        <w:pStyle w:val="paragraph"/>
        <w:spacing w:before="0" w:beforeAutospacing="0" w:after="0" w:afterAutospacing="0" w:line="360" w:lineRule="auto"/>
        <w:textAlignment w:val="baseline"/>
        <w:rPr>
          <w:rStyle w:val="eop"/>
          <w:rFonts w:ascii="Arial" w:hAnsi="Arial" w:cs="Arial"/>
        </w:rPr>
      </w:pPr>
      <w:r w:rsidRPr="00164558">
        <w:rPr>
          <w:rStyle w:val="normaltextrun"/>
          <w:rFonts w:ascii="Arial" w:hAnsi="Arial" w:cs="Arial"/>
          <w:lang w:val="en-US"/>
        </w:rPr>
        <w:t xml:space="preserve">The College of Policing serves as the professional </w:t>
      </w:r>
      <w:proofErr w:type="spellStart"/>
      <w:r w:rsidRPr="00164558">
        <w:rPr>
          <w:rStyle w:val="normaltextrun"/>
          <w:rFonts w:ascii="Arial" w:hAnsi="Arial" w:cs="Arial"/>
          <w:lang w:val="en-US"/>
        </w:rPr>
        <w:t>organisation</w:t>
      </w:r>
      <w:proofErr w:type="spellEnd"/>
      <w:r w:rsidRPr="00164558">
        <w:rPr>
          <w:rStyle w:val="normaltextrun"/>
          <w:rFonts w:ascii="Arial" w:hAnsi="Arial" w:cs="Arial"/>
          <w:lang w:val="en-US"/>
        </w:rPr>
        <w:t xml:space="preserve"> for policing in England and Wales. Created in 2012 by the Police Reform and Social Responsibility Act, its primary focus is to enhance the efficiency of police services in the UK (College of Policing, 2012). It aims to elevate standards, improve the standard of leadership, and implement good policing methods nationwide. Since the introduction of The College of Policing, its focus is to </w:t>
      </w:r>
      <w:proofErr w:type="spellStart"/>
      <w:r w:rsidR="00973B1A" w:rsidRPr="00164558">
        <w:rPr>
          <w:rStyle w:val="normaltextrun"/>
          <w:rFonts w:ascii="Arial" w:hAnsi="Arial" w:cs="Arial"/>
          <w:lang w:val="en-US"/>
        </w:rPr>
        <w:t>professionalise</w:t>
      </w:r>
      <w:proofErr w:type="spellEnd"/>
      <w:r w:rsidRPr="00164558">
        <w:rPr>
          <w:rStyle w:val="normaltextrun"/>
          <w:rFonts w:ascii="Arial" w:hAnsi="Arial" w:cs="Arial"/>
          <w:lang w:val="en-US"/>
        </w:rPr>
        <w:t xml:space="preserve"> the UK police force. It aims to make the police force professional, </w:t>
      </w:r>
      <w:proofErr w:type="gramStart"/>
      <w:r w:rsidRPr="00164558">
        <w:rPr>
          <w:rStyle w:val="normaltextrun"/>
          <w:rFonts w:ascii="Arial" w:hAnsi="Arial" w:cs="Arial"/>
          <w:lang w:val="en-US"/>
        </w:rPr>
        <w:t>ethical</w:t>
      </w:r>
      <w:proofErr w:type="gramEnd"/>
      <w:r w:rsidRPr="00164558">
        <w:rPr>
          <w:rStyle w:val="normaltextrun"/>
          <w:rFonts w:ascii="Arial" w:hAnsi="Arial" w:cs="Arial"/>
          <w:lang w:val="en-US"/>
        </w:rPr>
        <w:t xml:space="preserve"> and liable.</w:t>
      </w:r>
      <w:r w:rsidRPr="00164558">
        <w:rPr>
          <w:rStyle w:val="eop"/>
          <w:rFonts w:ascii="Arial" w:hAnsi="Arial" w:cs="Arial"/>
        </w:rPr>
        <w:t> </w:t>
      </w:r>
    </w:p>
    <w:p w14:paraId="4116518C" w14:textId="77777777" w:rsidR="00973B1A" w:rsidRPr="00164558" w:rsidRDefault="00973B1A" w:rsidP="00164558">
      <w:pPr>
        <w:pStyle w:val="paragraph"/>
        <w:spacing w:before="0" w:beforeAutospacing="0" w:after="0" w:afterAutospacing="0" w:line="360" w:lineRule="auto"/>
        <w:textAlignment w:val="baseline"/>
        <w:rPr>
          <w:rFonts w:ascii="Arial" w:hAnsi="Arial" w:cs="Arial"/>
          <w:sz w:val="18"/>
          <w:szCs w:val="18"/>
        </w:rPr>
      </w:pPr>
    </w:p>
    <w:p w14:paraId="7FE5D744" w14:textId="77777777" w:rsidR="00360F4E" w:rsidRPr="00164558" w:rsidRDefault="00360F4E" w:rsidP="00164558">
      <w:pPr>
        <w:pStyle w:val="paragraph"/>
        <w:spacing w:before="0" w:beforeAutospacing="0" w:after="0" w:afterAutospacing="0" w:line="360" w:lineRule="auto"/>
        <w:textAlignment w:val="baseline"/>
        <w:rPr>
          <w:rStyle w:val="eop"/>
          <w:rFonts w:ascii="Arial" w:hAnsi="Arial" w:cs="Arial"/>
        </w:rPr>
      </w:pPr>
      <w:r w:rsidRPr="00164558">
        <w:rPr>
          <w:rStyle w:val="normaltextrun"/>
          <w:rFonts w:ascii="Arial" w:hAnsi="Arial" w:cs="Arial"/>
          <w:lang w:val="en-US"/>
        </w:rPr>
        <w:t> This essay examines the strategic role of the College of Policing in enhancing professional standards in UK policing, exploring its initiatives, achievements, and challenges.  </w:t>
      </w:r>
      <w:r w:rsidRPr="00164558">
        <w:rPr>
          <w:rStyle w:val="eop"/>
          <w:rFonts w:ascii="Arial" w:hAnsi="Arial" w:cs="Arial"/>
        </w:rPr>
        <w:t> </w:t>
      </w:r>
    </w:p>
    <w:p w14:paraId="38B17D1B" w14:textId="77777777" w:rsidR="00973B1A" w:rsidRPr="00164558" w:rsidRDefault="00973B1A" w:rsidP="00164558">
      <w:pPr>
        <w:pStyle w:val="paragraph"/>
        <w:spacing w:before="0" w:beforeAutospacing="0" w:after="0" w:afterAutospacing="0" w:line="360" w:lineRule="auto"/>
        <w:textAlignment w:val="baseline"/>
        <w:rPr>
          <w:rFonts w:ascii="Arial" w:hAnsi="Arial" w:cs="Arial"/>
          <w:sz w:val="18"/>
          <w:szCs w:val="18"/>
        </w:rPr>
      </w:pPr>
    </w:p>
    <w:p w14:paraId="2F804AC8"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 The professional body offers guidance, training, and resources to police forces to create and maintain high standards of professionalism. The Policing Professional </w:t>
      </w:r>
      <w:r w:rsidRPr="00164558">
        <w:rPr>
          <w:rStyle w:val="normaltextrun"/>
          <w:rFonts w:ascii="Arial" w:hAnsi="Arial" w:cs="Arial"/>
          <w:lang w:val="en-US"/>
        </w:rPr>
        <w:lastRenderedPageBreak/>
        <w:t xml:space="preserve">Framework provides police officers at various ranks and </w:t>
      </w:r>
      <w:proofErr w:type="spellStart"/>
      <w:r w:rsidRPr="00164558">
        <w:rPr>
          <w:rStyle w:val="normaltextrun"/>
          <w:rFonts w:ascii="Arial" w:hAnsi="Arial" w:cs="Arial"/>
          <w:lang w:val="en-US"/>
        </w:rPr>
        <w:t>specialisations</w:t>
      </w:r>
      <w:proofErr w:type="spellEnd"/>
      <w:r w:rsidRPr="00164558">
        <w:rPr>
          <w:rStyle w:val="normaltextrun"/>
          <w:rFonts w:ascii="Arial" w:hAnsi="Arial" w:cs="Arial"/>
          <w:lang w:val="en-US"/>
        </w:rPr>
        <w:t xml:space="preserve"> within all police forces with the essential qualifications, competencies, and understanding to perform at the highest standard (College of Policing, 2019). This framework's role is at the forefront of the employment process, training, and progress of police officers with the purpose of establishing a consistent level of professionalism across the service.   </w:t>
      </w:r>
      <w:r w:rsidRPr="00164558">
        <w:rPr>
          <w:rStyle w:val="eop"/>
          <w:rFonts w:ascii="Arial" w:hAnsi="Arial" w:cs="Arial"/>
        </w:rPr>
        <w:t> </w:t>
      </w:r>
    </w:p>
    <w:p w14:paraId="67C1B6E4"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0D9239AC" w14:textId="77777777" w:rsidR="00360F4E" w:rsidRPr="00164558" w:rsidRDefault="00360F4E" w:rsidP="00164558">
      <w:pPr>
        <w:pStyle w:val="paragraph"/>
        <w:spacing w:before="0" w:beforeAutospacing="0" w:after="0" w:afterAutospacing="0" w:line="360" w:lineRule="auto"/>
        <w:textAlignment w:val="baseline"/>
        <w:rPr>
          <w:rStyle w:val="eop"/>
          <w:rFonts w:ascii="Arial" w:hAnsi="Arial" w:cs="Arial"/>
        </w:rPr>
      </w:pPr>
      <w:r w:rsidRPr="00164558">
        <w:rPr>
          <w:rStyle w:val="normaltextrun"/>
          <w:rFonts w:ascii="Arial" w:hAnsi="Arial" w:cs="Arial"/>
          <w:lang w:val="en-US"/>
        </w:rPr>
        <w:t>The aim of leadership programs is to facilitate skills needed to ensure decision making is ethical and efficient (College of Policing, 2020). The program gives those wishing to lead the tools to manage their teams and respond to challenges of modern-day policing.  </w:t>
      </w:r>
      <w:r w:rsidRPr="00164558">
        <w:rPr>
          <w:rStyle w:val="eop"/>
          <w:rFonts w:ascii="Arial" w:hAnsi="Arial" w:cs="Arial"/>
        </w:rPr>
        <w:t> </w:t>
      </w:r>
    </w:p>
    <w:p w14:paraId="7EE045D6" w14:textId="77777777" w:rsidR="00973B1A" w:rsidRPr="00164558" w:rsidRDefault="00973B1A" w:rsidP="00164558">
      <w:pPr>
        <w:pStyle w:val="paragraph"/>
        <w:spacing w:before="0" w:beforeAutospacing="0" w:after="0" w:afterAutospacing="0" w:line="360" w:lineRule="auto"/>
        <w:textAlignment w:val="baseline"/>
        <w:rPr>
          <w:rFonts w:ascii="Arial" w:hAnsi="Arial" w:cs="Arial"/>
          <w:sz w:val="18"/>
          <w:szCs w:val="18"/>
        </w:rPr>
      </w:pPr>
    </w:p>
    <w:p w14:paraId="3DBB4417" w14:textId="77777777" w:rsidR="00360F4E" w:rsidRPr="00164558" w:rsidRDefault="00360F4E" w:rsidP="00164558">
      <w:pPr>
        <w:pStyle w:val="paragraph"/>
        <w:spacing w:before="0" w:beforeAutospacing="0" w:after="0" w:afterAutospacing="0" w:line="360" w:lineRule="auto"/>
        <w:textAlignment w:val="baseline"/>
        <w:rPr>
          <w:rStyle w:val="eop"/>
          <w:rFonts w:ascii="Arial" w:hAnsi="Arial" w:cs="Arial"/>
        </w:rPr>
      </w:pPr>
      <w:r w:rsidRPr="00164558">
        <w:rPr>
          <w:rStyle w:val="normaltextrun"/>
          <w:rFonts w:ascii="Arial" w:hAnsi="Arial" w:cs="Arial"/>
          <w:lang w:val="en-US"/>
        </w:rPr>
        <w:t> The College of Policing's strategic initiatives facilitated opportunities for professional advancements. In hope of developing the ethical standards of those working within the police force, the use of entry-level requirements, which included academic qualifications for entry into policing via the PCDA and DHEP programs, aims to align the values of law enforcement and other professional domains (Home Office, 2020). By employing individuals with degrees, the force therefore employs individuals who are more suited to face the challenges of contemporary policing, such as issues of cybercrime, mental health, and social justice.   </w:t>
      </w:r>
      <w:r w:rsidRPr="00164558">
        <w:rPr>
          <w:rStyle w:val="eop"/>
          <w:rFonts w:ascii="Arial" w:hAnsi="Arial" w:cs="Arial"/>
        </w:rPr>
        <w:t> </w:t>
      </w:r>
    </w:p>
    <w:p w14:paraId="53D055AF" w14:textId="77777777" w:rsidR="00973B1A" w:rsidRPr="00164558" w:rsidRDefault="00973B1A" w:rsidP="00164558">
      <w:pPr>
        <w:pStyle w:val="paragraph"/>
        <w:spacing w:before="0" w:beforeAutospacing="0" w:after="0" w:afterAutospacing="0" w:line="360" w:lineRule="auto"/>
        <w:textAlignment w:val="baseline"/>
        <w:rPr>
          <w:rFonts w:ascii="Arial" w:hAnsi="Arial" w:cs="Arial"/>
          <w:sz w:val="18"/>
          <w:szCs w:val="18"/>
        </w:rPr>
      </w:pPr>
    </w:p>
    <w:p w14:paraId="54300091"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  In April 2024, the College of Policing introduced a new entry route to complement the three existing routes, such as the Police Constable degree apprenticeship (PCDA), a degree in professional policing (PPD), and the degree holder entry route (DHEP). The goal of the Police Constable Entry </w:t>
      </w:r>
      <w:proofErr w:type="spellStart"/>
      <w:r w:rsidRPr="00164558">
        <w:rPr>
          <w:rStyle w:val="normaltextrun"/>
          <w:rFonts w:ascii="Arial" w:hAnsi="Arial" w:cs="Arial"/>
          <w:lang w:val="en-US"/>
        </w:rPr>
        <w:t>Programme</w:t>
      </w:r>
      <w:proofErr w:type="spellEnd"/>
      <w:r w:rsidRPr="00164558">
        <w:rPr>
          <w:rStyle w:val="normaltextrun"/>
          <w:rFonts w:ascii="Arial" w:hAnsi="Arial" w:cs="Arial"/>
          <w:lang w:val="en-US"/>
        </w:rPr>
        <w:t xml:space="preserve"> (PCEP) is to equip new PCs with the skills needed to be on the frontline. Despite its differing entry requirements, its aim mirrors the other three routes into policing, (College of Policing, 2025).  </w:t>
      </w:r>
      <w:r w:rsidRPr="00164558">
        <w:rPr>
          <w:rStyle w:val="eop"/>
          <w:rFonts w:ascii="Arial" w:hAnsi="Arial" w:cs="Arial"/>
        </w:rPr>
        <w:t> </w:t>
      </w:r>
    </w:p>
    <w:p w14:paraId="5092AF30"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2657AF96" w14:textId="5F2BEF6A"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Additionally, the College has been involved in </w:t>
      </w:r>
      <w:r w:rsidRPr="00164558">
        <w:rPr>
          <w:rStyle w:val="normaltextrun"/>
          <w:rFonts w:ascii="Arial" w:hAnsi="Arial" w:cs="Arial"/>
          <w:lang w:val="en-US"/>
        </w:rPr>
        <w:t>constructing</w:t>
      </w:r>
      <w:r w:rsidRPr="00164558">
        <w:rPr>
          <w:rStyle w:val="normaltextrun"/>
          <w:rFonts w:ascii="Arial" w:hAnsi="Arial" w:cs="Arial"/>
          <w:lang w:val="en-US"/>
        </w:rPr>
        <w:t xml:space="preserve"> and employing the Education Qualifications Framework (PEQF). The PEQF sets clear expectations for ongoing professional development (College of Policing, 2021). This framework encourages ever developing skills and knowledge amongst officers. This is turn will </w:t>
      </w:r>
      <w:r w:rsidRPr="00164558">
        <w:rPr>
          <w:rStyle w:val="normaltextrun"/>
          <w:rFonts w:ascii="Arial" w:hAnsi="Arial" w:cs="Arial"/>
          <w:lang w:val="en-US"/>
        </w:rPr>
        <w:lastRenderedPageBreak/>
        <w:t>create an ethos of lifelong learning within the police force which is essential in maintaining professionalism. </w:t>
      </w:r>
      <w:r w:rsidRPr="00164558">
        <w:rPr>
          <w:rStyle w:val="eop"/>
          <w:rFonts w:ascii="Arial" w:hAnsi="Arial" w:cs="Arial"/>
        </w:rPr>
        <w:t> </w:t>
      </w:r>
    </w:p>
    <w:p w14:paraId="0CF7DD98"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1BFCCA5E"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Despite its achievements, the College of Policing faces several challenges in its mission to </w:t>
      </w:r>
      <w:proofErr w:type="spellStart"/>
      <w:r w:rsidRPr="00164558">
        <w:rPr>
          <w:rStyle w:val="normaltextrun"/>
          <w:rFonts w:ascii="Arial" w:hAnsi="Arial" w:cs="Arial"/>
          <w:lang w:val="en-US"/>
        </w:rPr>
        <w:t>professionalise</w:t>
      </w:r>
      <w:proofErr w:type="spellEnd"/>
      <w:r w:rsidRPr="00164558">
        <w:rPr>
          <w:rStyle w:val="normaltextrun"/>
          <w:rFonts w:ascii="Arial" w:hAnsi="Arial" w:cs="Arial"/>
          <w:lang w:val="en-US"/>
        </w:rPr>
        <w:t xml:space="preserve"> the police. The primary criticism is that the College's influence is limited by its lack of direct authority over individual police forces. The independent police forces of England and Wales are not obliged to comply with the College of Policing's set standards (HMCIC, 2019). Therefore, the College of Policing's capacity to ensure all police officers and forces implement professional standards is weakened by the lack of enforceability.  </w:t>
      </w:r>
      <w:r w:rsidRPr="00164558">
        <w:rPr>
          <w:rStyle w:val="eop"/>
          <w:rFonts w:ascii="Arial" w:hAnsi="Arial" w:cs="Arial"/>
        </w:rPr>
        <w:t> </w:t>
      </w:r>
    </w:p>
    <w:p w14:paraId="4BEC29D3"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3E0D6DE7"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Additionally, there has been criticism of the lack of diversity in policing and the perceived lack of effort to address this issue, so the College of Policing (2025) introduced a new five-year plan in hope of tackling this issue. National policing culture and Inclusion Strategy 2025 to 2030 is a report that was designed as a tool to enforce positive action and inclusion and a guide to progress underrepresented groups. The report provides details and resources to support forces in creating positive work environments whose foundations are built on equality and respect, hopefully leading to all officers and staff fulfilling their potential.  </w:t>
      </w:r>
      <w:r w:rsidRPr="00164558">
        <w:rPr>
          <w:rStyle w:val="eop"/>
          <w:rFonts w:ascii="Arial" w:hAnsi="Arial" w:cs="Arial"/>
        </w:rPr>
        <w:t> </w:t>
      </w:r>
    </w:p>
    <w:p w14:paraId="243E0020"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799790DB"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The overall representation of minority groups within the police service remains disproportionately low despite launching initiatives to ensure inclusivity and eradicate biases from policing. (Bowling et al., 2019).  </w:t>
      </w:r>
      <w:r w:rsidRPr="00164558">
        <w:rPr>
          <w:rStyle w:val="eop"/>
          <w:rFonts w:ascii="Arial" w:hAnsi="Arial" w:cs="Arial"/>
        </w:rPr>
        <w:t> </w:t>
      </w:r>
    </w:p>
    <w:p w14:paraId="469D1B78"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14339274"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The financial strain that the police forces are experiencing due to government funding cuts is argued to be another significant challenge that limits their ability to implement and adhere to the </w:t>
      </w:r>
      <w:proofErr w:type="spellStart"/>
      <w:r w:rsidRPr="00164558">
        <w:rPr>
          <w:rStyle w:val="normaltextrun"/>
          <w:rFonts w:ascii="Arial" w:hAnsi="Arial" w:cs="Arial"/>
          <w:lang w:val="en-US"/>
        </w:rPr>
        <w:t>professionalisation</w:t>
      </w:r>
      <w:proofErr w:type="spellEnd"/>
      <w:r w:rsidRPr="00164558">
        <w:rPr>
          <w:rStyle w:val="normaltextrun"/>
          <w:rFonts w:ascii="Arial" w:hAnsi="Arial" w:cs="Arial"/>
          <w:lang w:val="en-US"/>
        </w:rPr>
        <w:t xml:space="preserve"> reforms introduced by the College of Policing. Budget cuts, especially in the aftermath of austerity measures, have affected the ability of police forces to invest in training, development, and recruitment programs (</w:t>
      </w:r>
      <w:proofErr w:type="spellStart"/>
      <w:r w:rsidRPr="00164558">
        <w:rPr>
          <w:rStyle w:val="normaltextrun"/>
          <w:rFonts w:ascii="Arial" w:hAnsi="Arial" w:cs="Arial"/>
          <w:lang w:val="en-US"/>
        </w:rPr>
        <w:t>Bovens</w:t>
      </w:r>
      <w:proofErr w:type="spellEnd"/>
      <w:r w:rsidRPr="00164558">
        <w:rPr>
          <w:rStyle w:val="normaltextrun"/>
          <w:rFonts w:ascii="Arial" w:hAnsi="Arial" w:cs="Arial"/>
          <w:lang w:val="en-US"/>
        </w:rPr>
        <w:t xml:space="preserve"> et al., 2019). Consequently, </w:t>
      </w:r>
      <w:proofErr w:type="spellStart"/>
      <w:r w:rsidRPr="00164558">
        <w:rPr>
          <w:rStyle w:val="normaltextrun"/>
          <w:rFonts w:ascii="Arial" w:hAnsi="Arial" w:cs="Arial"/>
          <w:lang w:val="en-US"/>
        </w:rPr>
        <w:t>professionalisation</w:t>
      </w:r>
      <w:proofErr w:type="spellEnd"/>
      <w:r w:rsidRPr="00164558">
        <w:rPr>
          <w:rStyle w:val="normaltextrun"/>
          <w:rFonts w:ascii="Arial" w:hAnsi="Arial" w:cs="Arial"/>
          <w:lang w:val="en-US"/>
        </w:rPr>
        <w:t xml:space="preserve"> efforts become less significant than the focus on operational needs. This contradicts the aims of the College of Policing.  </w:t>
      </w:r>
      <w:r w:rsidRPr="00164558">
        <w:rPr>
          <w:rStyle w:val="eop"/>
          <w:rFonts w:ascii="Arial" w:hAnsi="Arial" w:cs="Arial"/>
        </w:rPr>
        <w:t> </w:t>
      </w:r>
    </w:p>
    <w:p w14:paraId="19862709"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4A945544"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lastRenderedPageBreak/>
        <w:t>As I approach the final year of my probation as a police officer, I have become increasingly aware of how my role has evolved and how I am striving to meet the expectations of a contemporary professional police officer. This final year of probation has been a crucial phase in transitioning from a probationary officer to a qualified police officer. This time has given me the opportunity to critically reflect on my development, challenges, and competencies required to meet the demands of contemporary policing.  Recently, the role of a modern police officer has significantly expanded, now with a stronger focus on professionalism, accountability, diversity, and community engagement. During my probationary period, I actively participated in various initiatives to address these characteristics.  </w:t>
      </w:r>
      <w:r w:rsidRPr="00164558">
        <w:rPr>
          <w:rStyle w:val="eop"/>
          <w:rFonts w:ascii="Arial" w:hAnsi="Arial" w:cs="Arial"/>
        </w:rPr>
        <w:t> </w:t>
      </w:r>
    </w:p>
    <w:p w14:paraId="3797F91B"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5C3C4DC2"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The College of Policing's framework for professionalism has been integral in my development, particularly in maintaining high standards of ethics and integrity a professional capacity (College of Policing, 2021). I have routinely tried to adhere to the Code of Ethics (established by the College of Policing) which stresses the importance of accountability, </w:t>
      </w:r>
      <w:proofErr w:type="gramStart"/>
      <w:r w:rsidRPr="00164558">
        <w:rPr>
          <w:rStyle w:val="normaltextrun"/>
          <w:rFonts w:ascii="Arial" w:hAnsi="Arial" w:cs="Arial"/>
          <w:lang w:val="en-US"/>
        </w:rPr>
        <w:t>professionalism</w:t>
      </w:r>
      <w:proofErr w:type="gramEnd"/>
      <w:r w:rsidRPr="00164558">
        <w:rPr>
          <w:rStyle w:val="normaltextrun"/>
          <w:rFonts w:ascii="Arial" w:hAnsi="Arial" w:cs="Arial"/>
          <w:lang w:val="en-US"/>
        </w:rPr>
        <w:t xml:space="preserve"> and respect (College of Policing, 2014). I have focused on ensuring that my conduct aligns with these values during my probation period. This may have been through honest and transparent communication with colleagues and the public or by making ethically sound decisions in stressful and demanding situations.  </w:t>
      </w:r>
      <w:r w:rsidRPr="00164558">
        <w:rPr>
          <w:rStyle w:val="eop"/>
          <w:rFonts w:ascii="Arial" w:hAnsi="Arial" w:cs="Arial"/>
        </w:rPr>
        <w:t> </w:t>
      </w:r>
    </w:p>
    <w:p w14:paraId="107FFA39"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18AF2205"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I have taken advantage of professional training and development opportunities provided by the police force to further build my knowledge in areas such as cybercrime, mental health awareness, conflict resolution, and the increased focus on domestic violence cases. Developing a broad skill set has been crucial as modern policing often manages a wide range of complex matters such as online threats and mental health crises.  </w:t>
      </w:r>
      <w:r w:rsidRPr="00164558">
        <w:rPr>
          <w:rStyle w:val="eop"/>
          <w:rFonts w:ascii="Arial" w:hAnsi="Arial" w:cs="Arial"/>
        </w:rPr>
        <w:t> </w:t>
      </w:r>
    </w:p>
    <w:p w14:paraId="11B8CDF8"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79C266C0"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As policing becomes more reliant on technology, I have tried to improve my understanding of data driven policing and the use of digital tools for investigation, crime prevention, and intelligence gathering. I have enquired about an additional role as a digital champion. The role is to support colleagues in developing digital skills and confidence. The role will allow me to assist my colleagues with newly available </w:t>
      </w:r>
      <w:r w:rsidRPr="00164558">
        <w:rPr>
          <w:rStyle w:val="normaltextrun"/>
          <w:rFonts w:ascii="Arial" w:hAnsi="Arial" w:cs="Arial"/>
          <w:lang w:val="en-US"/>
        </w:rPr>
        <w:lastRenderedPageBreak/>
        <w:t>technology, such as the use of new software and in house applications using work devices.   </w:t>
      </w:r>
      <w:r w:rsidRPr="00164558">
        <w:rPr>
          <w:rStyle w:val="eop"/>
          <w:rFonts w:ascii="Arial" w:hAnsi="Arial" w:cs="Arial"/>
        </w:rPr>
        <w:t> </w:t>
      </w:r>
    </w:p>
    <w:p w14:paraId="31ECD4C7"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65ABA80A"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Reflecting on my final year of probation, I understand that my role as a police officer has evolved, especially in terms of independence, responsibility, and leadership development. In the earlier stages of my probation, I was closely supervised and prescribed protocols under the guidance of senior officers. However, as I approach the end of my probation, I have noticed a significant increase in my independence levels in making decisions. For instance, I now handle more complex cases, manage my caseload, and make decisions on how best to engage with the public in different situations. This increased independence requires a high level of judgment, as the consequences of my decisions directly affect public safety and the public perception of the police force.  </w:t>
      </w:r>
      <w:r w:rsidRPr="00164558">
        <w:rPr>
          <w:rStyle w:val="eop"/>
          <w:rFonts w:ascii="Arial" w:hAnsi="Arial" w:cs="Arial"/>
        </w:rPr>
        <w:t> </w:t>
      </w:r>
    </w:p>
    <w:p w14:paraId="055A67FF"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78544560"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Now, in my final year of probation, I am more responsible for managing incidents from start to finish. For example, conducting initial investigations, following up with witnesses, and liaising with other agencies, such as social services or mental health professionals. With increased experience and independence comes an increased expectation for the levels of responsibility for the outcomes of my actions. This greater accountability has been a notable change from the earlier stages of my probation, during a time when I could rely on more experienced members of staff, meaning that I had less oversight of the results of my work.  </w:t>
      </w:r>
      <w:r w:rsidRPr="00164558">
        <w:rPr>
          <w:rStyle w:val="eop"/>
          <w:rFonts w:ascii="Arial" w:hAnsi="Arial" w:cs="Arial"/>
        </w:rPr>
        <w:t> </w:t>
      </w:r>
    </w:p>
    <w:p w14:paraId="53F6665D"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2EC1EC9B"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Another notable change in my role has been the increasing emphasis on leadership skills. I am not in a supervisory position, yet my final year of probation has involved shadowing and mentoring newer recruits, guiding them through challenging situations, and offering advice based on my own experiences and knowledge. This leadership development has been essential for my transition from probationer to fully qualified officer, giving me insight into what it takes to manage teams, make strategic decisions, and work in harmony.   </w:t>
      </w:r>
      <w:r w:rsidRPr="00164558">
        <w:rPr>
          <w:rStyle w:val="eop"/>
          <w:rFonts w:ascii="Arial" w:hAnsi="Arial" w:cs="Arial"/>
        </w:rPr>
        <w:t> </w:t>
      </w:r>
    </w:p>
    <w:p w14:paraId="609EC295"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459BCAE2"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Being attentive to managing the public's perception of the police is something that I've become increasingly aware of. Modern policing faces heightened scrutiny, particularly around issues such as the use of force, racial bias, and transparency. </w:t>
      </w:r>
      <w:r w:rsidRPr="00164558">
        <w:rPr>
          <w:rStyle w:val="normaltextrun"/>
          <w:rFonts w:ascii="Arial" w:hAnsi="Arial" w:cs="Arial"/>
          <w:lang w:val="en-US"/>
        </w:rPr>
        <w:lastRenderedPageBreak/>
        <w:t>Reflecting on this, I'm more conscious of being approachable, fair, and respectful in all interactions. Through my actions and conduct, I strive to demonstrate that the police aim to protect the public whilst being considerate of their concerns and expectations of the police and the community we serve. </w:t>
      </w:r>
      <w:r w:rsidRPr="00164558">
        <w:rPr>
          <w:rStyle w:val="eop"/>
          <w:rFonts w:ascii="Arial" w:hAnsi="Arial" w:cs="Arial"/>
        </w:rPr>
        <w:t> </w:t>
      </w:r>
    </w:p>
    <w:p w14:paraId="04C32A81"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4E4247A4"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The final year of probation has been a time for critical self-reflection. I regularly assess my own performance through discussions with supervisors and colleagues and rely on constructive feedback to identify areas for improvement. This process of self-reflection has been beneficial in identifying strengths, such as my ability to remain calm under pressure. It has also helped me identify development opportunities, such as my need to improve my ability to build case files for the Crown Prosecution Service. This reflective practice provided me with the tools to continuously improve and adjust my approach to policing, ensuring that I remain aligned with the evolving expectations of a modern professional police officer.  </w:t>
      </w:r>
      <w:r w:rsidRPr="00164558">
        <w:rPr>
          <w:rStyle w:val="eop"/>
          <w:rFonts w:ascii="Arial" w:hAnsi="Arial" w:cs="Arial"/>
        </w:rPr>
        <w:t> </w:t>
      </w:r>
    </w:p>
    <w:p w14:paraId="5FC341EE"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60C5421E" w14:textId="77777777" w:rsidR="00360F4E" w:rsidRPr="00164558" w:rsidRDefault="00360F4E" w:rsidP="00164558">
      <w:pPr>
        <w:pStyle w:val="paragraph"/>
        <w:spacing w:before="0" w:beforeAutospacing="0" w:after="0" w:afterAutospacing="0" w:line="360" w:lineRule="auto"/>
        <w:textAlignment w:val="baseline"/>
        <w:rPr>
          <w:rFonts w:ascii="Arial" w:hAnsi="Arial" w:cs="Arial"/>
          <w:b/>
          <w:bCs/>
          <w:sz w:val="18"/>
          <w:szCs w:val="18"/>
        </w:rPr>
      </w:pPr>
      <w:r w:rsidRPr="00164558">
        <w:rPr>
          <w:rStyle w:val="normaltextrun"/>
          <w:rFonts w:ascii="Arial" w:hAnsi="Arial" w:cs="Arial"/>
          <w:b/>
          <w:bCs/>
          <w:lang w:val="en-US"/>
        </w:rPr>
        <w:t>Conclusion   </w:t>
      </w:r>
      <w:r w:rsidRPr="00164558">
        <w:rPr>
          <w:rStyle w:val="eop"/>
          <w:rFonts w:ascii="Arial" w:hAnsi="Arial" w:cs="Arial"/>
          <w:b/>
          <w:bCs/>
        </w:rPr>
        <w:t> </w:t>
      </w:r>
    </w:p>
    <w:p w14:paraId="0A866001"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601DB771" w14:textId="77777777" w:rsidR="00360F4E" w:rsidRPr="00164558" w:rsidRDefault="00360F4E" w:rsidP="00164558">
      <w:pPr>
        <w:pStyle w:val="paragraph"/>
        <w:spacing w:before="0" w:beforeAutospacing="0" w:after="0" w:afterAutospacing="0" w:line="360" w:lineRule="auto"/>
        <w:textAlignment w:val="baseline"/>
        <w:rPr>
          <w:rStyle w:val="eop"/>
          <w:rFonts w:ascii="Arial" w:hAnsi="Arial" w:cs="Arial"/>
        </w:rPr>
      </w:pPr>
      <w:r w:rsidRPr="00164558">
        <w:rPr>
          <w:rStyle w:val="normaltextrun"/>
          <w:rFonts w:ascii="Arial" w:hAnsi="Arial" w:cs="Arial"/>
          <w:lang w:val="en-US"/>
        </w:rPr>
        <w:t xml:space="preserve">The College of Policing has played a strategic role in the </w:t>
      </w:r>
      <w:proofErr w:type="spellStart"/>
      <w:r w:rsidRPr="00164558">
        <w:rPr>
          <w:rStyle w:val="normaltextrun"/>
          <w:rFonts w:ascii="Arial" w:hAnsi="Arial" w:cs="Arial"/>
          <w:lang w:val="en-US"/>
        </w:rPr>
        <w:t>professionalisation</w:t>
      </w:r>
      <w:proofErr w:type="spellEnd"/>
      <w:r w:rsidRPr="00164558">
        <w:rPr>
          <w:rStyle w:val="normaltextrun"/>
          <w:rFonts w:ascii="Arial" w:hAnsi="Arial" w:cs="Arial"/>
          <w:lang w:val="en-US"/>
        </w:rPr>
        <w:t xml:space="preserve"> of policing in the UK. Setting standards for education, </w:t>
      </w:r>
      <w:proofErr w:type="gramStart"/>
      <w:r w:rsidRPr="00164558">
        <w:rPr>
          <w:rStyle w:val="normaltextrun"/>
          <w:rFonts w:ascii="Arial" w:hAnsi="Arial" w:cs="Arial"/>
          <w:lang w:val="en-US"/>
        </w:rPr>
        <w:t>training</w:t>
      </w:r>
      <w:proofErr w:type="gramEnd"/>
      <w:r w:rsidRPr="00164558">
        <w:rPr>
          <w:rStyle w:val="normaltextrun"/>
          <w:rFonts w:ascii="Arial" w:hAnsi="Arial" w:cs="Arial"/>
          <w:lang w:val="en-US"/>
        </w:rPr>
        <w:t xml:space="preserve"> and leadership, as well as developing initiatives like the PCDA and DHEP, has enhanced the professionalism of the police service. However, the challenges I have discussed continue to impede its full potential. To further advance the </w:t>
      </w:r>
      <w:proofErr w:type="spellStart"/>
      <w:r w:rsidRPr="00164558">
        <w:rPr>
          <w:rStyle w:val="normaltextrun"/>
          <w:rFonts w:ascii="Arial" w:hAnsi="Arial" w:cs="Arial"/>
          <w:lang w:val="en-US"/>
        </w:rPr>
        <w:t>professionalisation</w:t>
      </w:r>
      <w:proofErr w:type="spellEnd"/>
      <w:r w:rsidRPr="00164558">
        <w:rPr>
          <w:rStyle w:val="normaltextrun"/>
          <w:rFonts w:ascii="Arial" w:hAnsi="Arial" w:cs="Arial"/>
          <w:lang w:val="en-US"/>
        </w:rPr>
        <w:t xml:space="preserve"> of policing, the College must work closely with government bodies, police forces, and the local communities to ensure that reforms are fully implemented and that policing in the UK remains accountable, ethical, and effective in the face of modern challenges.  </w:t>
      </w:r>
      <w:r w:rsidRPr="00164558">
        <w:rPr>
          <w:rStyle w:val="eop"/>
          <w:rFonts w:ascii="Arial" w:hAnsi="Arial" w:cs="Arial"/>
        </w:rPr>
        <w:t> </w:t>
      </w:r>
    </w:p>
    <w:p w14:paraId="011013D6"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p>
    <w:p w14:paraId="6F1342EA"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  As I approach the end of my probation, my role as a police officer has developed from observation and learning to increased responsibility and independence. I have worked to fulfil the role of a modern professional officer by engaging with my community, adhering to high ethical standards, and developing new skills. The changes I have experienced during this final year reflect the growing demands of modern policing, requiring a balance of leadership, critical thinking, and professional integrity. While challenges remain, this final year has allowed me to reflect critically </w:t>
      </w:r>
      <w:r w:rsidRPr="00164558">
        <w:rPr>
          <w:rStyle w:val="normaltextrun"/>
          <w:rFonts w:ascii="Arial" w:hAnsi="Arial" w:cs="Arial"/>
          <w:lang w:val="en-US"/>
        </w:rPr>
        <w:lastRenderedPageBreak/>
        <w:t>on my development and make the necessary adjustments to become a more effective and professional officer in the future.   </w:t>
      </w:r>
      <w:r w:rsidRPr="00164558">
        <w:rPr>
          <w:rStyle w:val="eop"/>
          <w:rFonts w:ascii="Arial" w:hAnsi="Arial" w:cs="Arial"/>
        </w:rPr>
        <w:t> </w:t>
      </w:r>
    </w:p>
    <w:p w14:paraId="50FAF52E" w14:textId="77777777" w:rsidR="00360F4E" w:rsidRPr="00164558" w:rsidRDefault="00360F4E" w:rsidP="00164558">
      <w:pPr>
        <w:pStyle w:val="paragraph"/>
        <w:spacing w:before="0" w:beforeAutospacing="0" w:after="0" w:afterAutospacing="0" w:line="360" w:lineRule="auto"/>
        <w:textAlignment w:val="baseline"/>
        <w:rPr>
          <w:rStyle w:val="eop"/>
          <w:rFonts w:ascii="Arial" w:hAnsi="Arial" w:cs="Arial"/>
        </w:rPr>
      </w:pPr>
      <w:r w:rsidRPr="00164558">
        <w:rPr>
          <w:rStyle w:val="eop"/>
          <w:rFonts w:ascii="Arial" w:hAnsi="Arial" w:cs="Arial"/>
        </w:rPr>
        <w:t> </w:t>
      </w:r>
    </w:p>
    <w:p w14:paraId="6CFD3745" w14:textId="77777777" w:rsidR="00973B1A" w:rsidRPr="00164558" w:rsidRDefault="00973B1A" w:rsidP="00164558">
      <w:pPr>
        <w:pStyle w:val="paragraph"/>
        <w:spacing w:before="0" w:beforeAutospacing="0" w:after="0" w:afterAutospacing="0" w:line="360" w:lineRule="auto"/>
        <w:textAlignment w:val="baseline"/>
        <w:rPr>
          <w:rStyle w:val="eop"/>
          <w:rFonts w:ascii="Arial" w:hAnsi="Arial" w:cs="Arial"/>
        </w:rPr>
      </w:pPr>
    </w:p>
    <w:p w14:paraId="71F62BB7" w14:textId="77777777" w:rsidR="00973B1A" w:rsidRPr="00164558" w:rsidRDefault="00973B1A" w:rsidP="00164558">
      <w:pPr>
        <w:pStyle w:val="paragraph"/>
        <w:spacing w:before="0" w:beforeAutospacing="0" w:after="0" w:afterAutospacing="0" w:line="360" w:lineRule="auto"/>
        <w:textAlignment w:val="baseline"/>
        <w:rPr>
          <w:rFonts w:ascii="Arial" w:hAnsi="Arial" w:cs="Arial"/>
          <w:sz w:val="18"/>
          <w:szCs w:val="18"/>
        </w:rPr>
      </w:pPr>
    </w:p>
    <w:p w14:paraId="469CCE63" w14:textId="77777777" w:rsidR="00360F4E" w:rsidRPr="00164558" w:rsidRDefault="00360F4E"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Word count – 1837</w:t>
      </w:r>
      <w:r w:rsidRPr="00164558">
        <w:rPr>
          <w:rStyle w:val="eop"/>
          <w:rFonts w:ascii="Arial" w:hAnsi="Arial" w:cs="Arial"/>
        </w:rPr>
        <w:t> </w:t>
      </w:r>
    </w:p>
    <w:p w14:paraId="4A1818B7" w14:textId="77777777" w:rsidR="00360F4E" w:rsidRPr="00025650" w:rsidRDefault="00360F4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5227923A" w14:textId="77777777" w:rsidR="00A21304" w:rsidRDefault="00A21304" w:rsidP="00340E9A">
      <w:pPr>
        <w:ind w:right="237"/>
        <w:jc w:val="both"/>
        <w:rPr>
          <w:b/>
          <w:sz w:val="24"/>
          <w:szCs w:val="24"/>
        </w:rPr>
      </w:pPr>
    </w:p>
    <w:p w14:paraId="6BB2088C" w14:textId="3D4D7408"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Throughout this essay, I will critically evaluate the use of social media to engage and inform the public and </w:t>
      </w:r>
      <w:r w:rsidR="00C00FCE">
        <w:rPr>
          <w:rStyle w:val="normaltextrun"/>
          <w:rFonts w:ascii="Arial" w:hAnsi="Arial" w:cs="Arial"/>
          <w:lang w:val="en-US"/>
        </w:rPr>
        <w:t>promote</w:t>
      </w:r>
      <w:r w:rsidRPr="00164558">
        <w:rPr>
          <w:rStyle w:val="normaltextrun"/>
          <w:rFonts w:ascii="Arial" w:hAnsi="Arial" w:cs="Arial"/>
          <w:lang w:val="en-US"/>
        </w:rPr>
        <w:t xml:space="preserve"> initiatives. This evaluation assesses the role of social media in policing, the force's policy on its use, the platforms employed, and the benefits and risks associated with its use. I will also reflect on my experiences of </w:t>
      </w:r>
      <w:r w:rsidR="008437B6">
        <w:rPr>
          <w:rStyle w:val="normaltextrun"/>
          <w:rFonts w:ascii="Arial" w:hAnsi="Arial" w:cs="Arial"/>
          <w:lang w:val="en-US"/>
        </w:rPr>
        <w:t>using</w:t>
      </w:r>
      <w:r w:rsidRPr="00164558">
        <w:rPr>
          <w:rStyle w:val="normaltextrun"/>
          <w:rFonts w:ascii="Arial" w:hAnsi="Arial" w:cs="Arial"/>
          <w:lang w:val="en-US"/>
        </w:rPr>
        <w:t xml:space="preserve"> social media as a means of sharing information with the public.  </w:t>
      </w:r>
      <w:r w:rsidRPr="00164558">
        <w:rPr>
          <w:rStyle w:val="eop"/>
          <w:rFonts w:ascii="Arial" w:hAnsi="Arial" w:cs="Arial"/>
        </w:rPr>
        <w:t> </w:t>
      </w:r>
    </w:p>
    <w:p w14:paraId="27FEDE6B"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77A77693" w14:textId="5F6388BE"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Traditional methods</w:t>
      </w:r>
      <w:r w:rsidR="008437B6">
        <w:rPr>
          <w:rStyle w:val="normaltextrun"/>
          <w:rFonts w:ascii="Arial" w:hAnsi="Arial" w:cs="Arial"/>
          <w:lang w:val="en-US"/>
        </w:rPr>
        <w:t xml:space="preserve"> of</w:t>
      </w:r>
      <w:r w:rsidRPr="00164558">
        <w:rPr>
          <w:rStyle w:val="normaltextrun"/>
          <w:rFonts w:ascii="Arial" w:hAnsi="Arial" w:cs="Arial"/>
          <w:lang w:val="en-US"/>
        </w:rPr>
        <w:t xml:space="preserve"> sharing key messages with communities, such as posters or letters, were having less of an impact and therefore the police needed to </w:t>
      </w:r>
      <w:proofErr w:type="spellStart"/>
      <w:r w:rsidRPr="00164558">
        <w:rPr>
          <w:rStyle w:val="normaltextrun"/>
          <w:rFonts w:ascii="Arial" w:hAnsi="Arial" w:cs="Arial"/>
          <w:lang w:val="en-US"/>
        </w:rPr>
        <w:t>modernise</w:t>
      </w:r>
      <w:proofErr w:type="spellEnd"/>
      <w:r w:rsidRPr="00164558">
        <w:rPr>
          <w:rStyle w:val="normaltextrun"/>
          <w:rFonts w:ascii="Arial" w:hAnsi="Arial" w:cs="Arial"/>
          <w:lang w:val="en-US"/>
        </w:rPr>
        <w:t xml:space="preserve"> their communication methods to stay in line with a technology driven society. Therefore, the police service is now engaging in ways that are unprecedented in the history of UK policing.   </w:t>
      </w:r>
      <w:r w:rsidRPr="00164558">
        <w:rPr>
          <w:rStyle w:val="eop"/>
          <w:rFonts w:ascii="Arial" w:hAnsi="Arial" w:cs="Arial"/>
        </w:rPr>
        <w:t> </w:t>
      </w:r>
    </w:p>
    <w:p w14:paraId="6E7CDF15"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4787283B" w14:textId="77853871"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Police forces in the UK began experimenting with social media in 2008 (The Police Foundation, 2014). Facebook and X were the primary platforms used by Police services to share information and engage with the public. With the growing number of available social media platforms, the police service has had to keep up with the ever-</w:t>
      </w:r>
      <w:proofErr w:type="spellStart"/>
      <w:r w:rsidRPr="00164558">
        <w:rPr>
          <w:rStyle w:val="normaltextrun"/>
          <w:rFonts w:ascii="Arial" w:hAnsi="Arial" w:cs="Arial"/>
          <w:lang w:val="en-US"/>
        </w:rPr>
        <w:t>modernising</w:t>
      </w:r>
      <w:proofErr w:type="spellEnd"/>
      <w:r w:rsidRPr="00164558">
        <w:rPr>
          <w:rStyle w:val="normaltextrun"/>
          <w:rFonts w:ascii="Arial" w:hAnsi="Arial" w:cs="Arial"/>
          <w:lang w:val="en-US"/>
        </w:rPr>
        <w:t xml:space="preserve"> world of technology. It is, therefore, now communicating with the </w:t>
      </w:r>
      <w:r w:rsidRPr="00164558">
        <w:rPr>
          <w:rStyle w:val="normaltextrun"/>
          <w:rFonts w:ascii="Arial" w:hAnsi="Arial" w:cs="Arial"/>
          <w:lang w:val="en-US"/>
        </w:rPr>
        <w:lastRenderedPageBreak/>
        <w:t xml:space="preserve">public via numerous social media platforms such as Facebook, X, Instagram, and, more recently, TikTok. These platforms allow police to disseminate important information, raise awareness of safety issues, and seek </w:t>
      </w:r>
      <w:r w:rsidR="008437B6">
        <w:rPr>
          <w:rStyle w:val="normaltextrun"/>
          <w:rFonts w:ascii="Arial" w:hAnsi="Arial" w:cs="Arial"/>
          <w:lang w:val="en-US"/>
        </w:rPr>
        <w:t>investigative</w:t>
      </w:r>
      <w:r w:rsidRPr="00164558">
        <w:rPr>
          <w:rStyle w:val="normaltextrun"/>
          <w:rFonts w:ascii="Arial" w:hAnsi="Arial" w:cs="Arial"/>
          <w:lang w:val="en-US"/>
        </w:rPr>
        <w:t xml:space="preserve"> assistance. Arguably, social media platforms have transformed how police forces connect with the public.  </w:t>
      </w:r>
      <w:r w:rsidRPr="00164558">
        <w:rPr>
          <w:rStyle w:val="eop"/>
          <w:rFonts w:ascii="Arial" w:hAnsi="Arial" w:cs="Arial"/>
        </w:rPr>
        <w:t> </w:t>
      </w:r>
    </w:p>
    <w:p w14:paraId="271F462A"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75D36DDB"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This form of interaction between the police force and members of the public has become a valued aspect of modern policing. Social media offers an interactive element, enabling members of the community to comment on posts, ask questions, and engage with officers, fostering a more open and transparent relationship (Mazerolle et al., 2020). Police often rely on the use of social media platforms to inform, engage, and build trust with the public.  </w:t>
      </w:r>
      <w:r w:rsidRPr="00164558">
        <w:rPr>
          <w:rStyle w:val="eop"/>
          <w:rFonts w:ascii="Arial" w:hAnsi="Arial" w:cs="Arial"/>
        </w:rPr>
        <w:t> </w:t>
      </w:r>
    </w:p>
    <w:p w14:paraId="4B2A5807"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327FECEB"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Various social media platforms are used by police forces to engage with the public. Facebook is widely used for its versatility in posting updates, images, and videos and allows for longer, more detailed content such as press releases or community newsletters (Liu &amp; Wei, 2018). Additionally, Instagram serves as an effective platform for sharing visual content, like community events or behind-the-scenes glimpses into police work, helping </w:t>
      </w:r>
      <w:proofErr w:type="spellStart"/>
      <w:r w:rsidRPr="00164558">
        <w:rPr>
          <w:rStyle w:val="normaltextrun"/>
          <w:rFonts w:ascii="Arial" w:hAnsi="Arial" w:cs="Arial"/>
          <w:lang w:val="en-US"/>
        </w:rPr>
        <w:t>humanise</w:t>
      </w:r>
      <w:proofErr w:type="spellEnd"/>
      <w:r w:rsidRPr="00164558">
        <w:rPr>
          <w:rStyle w:val="normaltextrun"/>
          <w:rFonts w:ascii="Arial" w:hAnsi="Arial" w:cs="Arial"/>
          <w:lang w:val="en-US"/>
        </w:rPr>
        <w:t xml:space="preserve"> officers and increase engagement with younger demographics (Cooper, 2019).  </w:t>
      </w:r>
      <w:r w:rsidRPr="00164558">
        <w:rPr>
          <w:rStyle w:val="eop"/>
          <w:rFonts w:ascii="Arial" w:hAnsi="Arial" w:cs="Arial"/>
        </w:rPr>
        <w:t> </w:t>
      </w:r>
    </w:p>
    <w:p w14:paraId="70B0CE2E"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49E2C09C"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The use of social media as a means of communication between the police force and members of the public is argued to present both benefits and risks. A primary benefit of using social media in policing is a greater ability to communicate directly with members of the public. The platforms such as Facebook provide a real-time communication line between the public and the police. This allows police forces to update and inform the community of live situations, such as missing persons or emergencies. (Mazerolle et al., 2020). Hughes &amp; </w:t>
      </w:r>
      <w:proofErr w:type="spellStart"/>
      <w:r w:rsidRPr="00164558">
        <w:rPr>
          <w:rStyle w:val="normaltextrun"/>
          <w:rFonts w:ascii="Arial" w:hAnsi="Arial" w:cs="Arial"/>
          <w:lang w:val="en-US"/>
        </w:rPr>
        <w:t>Palen</w:t>
      </w:r>
      <w:proofErr w:type="spellEnd"/>
      <w:r w:rsidRPr="00164558">
        <w:rPr>
          <w:rStyle w:val="normaltextrun"/>
          <w:rFonts w:ascii="Arial" w:hAnsi="Arial" w:cs="Arial"/>
          <w:lang w:val="en-US"/>
        </w:rPr>
        <w:t xml:space="preserve"> (2012) believe that the use of Twitter by the police in times of crises enhanced situational awareness and facilitated a platform for real time updates to the public. Similarly, </w:t>
      </w:r>
      <w:proofErr w:type="spellStart"/>
      <w:r w:rsidRPr="00164558">
        <w:rPr>
          <w:rStyle w:val="normaltextrun"/>
          <w:rFonts w:ascii="Arial" w:hAnsi="Arial" w:cs="Arial"/>
          <w:lang w:val="en-US"/>
        </w:rPr>
        <w:t>Heverin</w:t>
      </w:r>
      <w:proofErr w:type="spellEnd"/>
      <w:r w:rsidRPr="00164558">
        <w:rPr>
          <w:rStyle w:val="normaltextrun"/>
          <w:rFonts w:ascii="Arial" w:hAnsi="Arial" w:cs="Arial"/>
          <w:lang w:val="en-US"/>
        </w:rPr>
        <w:t xml:space="preserve"> &amp; Zach's (2010) work suggests that the police's public announcements via Twitter during times of emergencies were vital in spreading alerts and managing public reactions.  </w:t>
      </w:r>
      <w:r w:rsidRPr="00164558">
        <w:rPr>
          <w:rStyle w:val="eop"/>
          <w:rFonts w:ascii="Arial" w:hAnsi="Arial" w:cs="Arial"/>
        </w:rPr>
        <w:t> </w:t>
      </w:r>
    </w:p>
    <w:p w14:paraId="1B03EAEE"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0058602A"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lastRenderedPageBreak/>
        <w:t>Brainard &amp; McNutt (2010) argued that social media facilitates a platform for two-way communication, in turn improving public engagement and strengthening relationships between the police force and the communities which it serves.   </w:t>
      </w:r>
      <w:r w:rsidRPr="00164558">
        <w:rPr>
          <w:rStyle w:val="eop"/>
          <w:rFonts w:ascii="Arial" w:hAnsi="Arial" w:cs="Arial"/>
        </w:rPr>
        <w:t> </w:t>
      </w:r>
    </w:p>
    <w:p w14:paraId="596DEB78"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68EF4DFC"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The interactive nature of social media also encourages community participation in crime prevention, allowing individuals to report suspicious activities or provide tips that could assist investigations. Gray and Benning (2019) explored social media as an enabler of "crowdsourcing criminology," where members of society actively participate in crime solving efforts. International examples include the Vancouver Hockey Riots and the Boston Marathon bombing, where social media allowed members of the public to share information with the police which aided in identifying suspects.   </w:t>
      </w:r>
      <w:r w:rsidRPr="00164558">
        <w:rPr>
          <w:rStyle w:val="eop"/>
          <w:rFonts w:ascii="Arial" w:hAnsi="Arial" w:cs="Arial"/>
        </w:rPr>
        <w:t> </w:t>
      </w:r>
    </w:p>
    <w:p w14:paraId="3F8F9A48"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031E9EEA"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Furthermore, social media enables police to engage with diverse sections of the community, particularly those who may not typically attend public meetings or interact with Police officers in person. Research by </w:t>
      </w:r>
      <w:proofErr w:type="spellStart"/>
      <w:r w:rsidRPr="00164558">
        <w:rPr>
          <w:rStyle w:val="normaltextrun"/>
          <w:rFonts w:ascii="Arial" w:hAnsi="Arial" w:cs="Arial"/>
          <w:lang w:val="en-US"/>
        </w:rPr>
        <w:t>Fauzi</w:t>
      </w:r>
      <w:proofErr w:type="spellEnd"/>
      <w:r w:rsidRPr="00164558">
        <w:rPr>
          <w:rStyle w:val="normaltextrun"/>
          <w:rFonts w:ascii="Arial" w:hAnsi="Arial" w:cs="Arial"/>
          <w:lang w:val="en-US"/>
        </w:rPr>
        <w:t xml:space="preserve"> and </w:t>
      </w:r>
      <w:proofErr w:type="spellStart"/>
      <w:r w:rsidRPr="00164558">
        <w:rPr>
          <w:rStyle w:val="normaltextrun"/>
          <w:rFonts w:ascii="Arial" w:hAnsi="Arial" w:cs="Arial"/>
          <w:lang w:val="en-US"/>
        </w:rPr>
        <w:t>Bahri</w:t>
      </w:r>
      <w:proofErr w:type="spellEnd"/>
      <w:r w:rsidRPr="00164558">
        <w:rPr>
          <w:rStyle w:val="normaltextrun"/>
          <w:rFonts w:ascii="Arial" w:hAnsi="Arial" w:cs="Arial"/>
          <w:lang w:val="en-US"/>
        </w:rPr>
        <w:t xml:space="preserve"> (2017) research demonstrates how digital platforms can unite different community stakeholders, encouraging collaboration and united action against crime.  </w:t>
      </w:r>
      <w:r w:rsidRPr="00164558">
        <w:rPr>
          <w:rStyle w:val="eop"/>
          <w:rFonts w:ascii="Arial" w:hAnsi="Arial" w:cs="Arial"/>
        </w:rPr>
        <w:t> </w:t>
      </w:r>
    </w:p>
    <w:p w14:paraId="48C339EB"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0491CE15"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Tucker et al. (2017) work supports the same notion, arguing that that social media platforms have allowed members of the public to engage in political debates than may have not been as accessible during times of earlier media platforms such as television and the printed press.    </w:t>
      </w:r>
      <w:r w:rsidRPr="00164558">
        <w:rPr>
          <w:rStyle w:val="eop"/>
          <w:rFonts w:ascii="Arial" w:hAnsi="Arial" w:cs="Arial"/>
        </w:rPr>
        <w:t> </w:t>
      </w:r>
    </w:p>
    <w:p w14:paraId="689BC0B6"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This accessibility to information sharing can improve transparency and accountability, as it allows police departments to demonstrate their efforts in community policing and respond to concerns in a timely and open manner (Cooper, 2019).   </w:t>
      </w:r>
      <w:r w:rsidRPr="00164558">
        <w:rPr>
          <w:rStyle w:val="eop"/>
          <w:rFonts w:ascii="Arial" w:hAnsi="Arial" w:cs="Arial"/>
        </w:rPr>
        <w:t> </w:t>
      </w:r>
    </w:p>
    <w:p w14:paraId="3A3CF217"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4F202C61"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Despite its benefits, there are significant risks associated with the use of social media by police forces. One major concern is the potential for misinformation or the misinterpretation of messages. Given the speed at which information spreads online, there is a risk that incorrect or incomplete information could be shared, leading to public confusion or panic. This is especially problematic during critical incidents where the public's safety may be at stake (</w:t>
      </w:r>
      <w:proofErr w:type="spellStart"/>
      <w:r w:rsidRPr="00164558">
        <w:rPr>
          <w:rStyle w:val="normaltextrun"/>
          <w:rFonts w:ascii="Arial" w:hAnsi="Arial" w:cs="Arial"/>
          <w:lang w:val="en-US"/>
        </w:rPr>
        <w:t>Dzieza</w:t>
      </w:r>
      <w:proofErr w:type="spellEnd"/>
      <w:r w:rsidRPr="00164558">
        <w:rPr>
          <w:rStyle w:val="normaltextrun"/>
          <w:rFonts w:ascii="Arial" w:hAnsi="Arial" w:cs="Arial"/>
          <w:lang w:val="en-US"/>
        </w:rPr>
        <w:t>, 2019).  </w:t>
      </w:r>
      <w:r w:rsidRPr="00164558">
        <w:rPr>
          <w:rStyle w:val="eop"/>
          <w:rFonts w:ascii="Arial" w:hAnsi="Arial" w:cs="Arial"/>
        </w:rPr>
        <w:t> </w:t>
      </w:r>
    </w:p>
    <w:p w14:paraId="20535EC8"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lastRenderedPageBreak/>
        <w:t>  </w:t>
      </w:r>
      <w:r w:rsidRPr="00164558">
        <w:rPr>
          <w:rStyle w:val="eop"/>
          <w:rFonts w:ascii="Arial" w:hAnsi="Arial" w:cs="Arial"/>
        </w:rPr>
        <w:t> </w:t>
      </w:r>
    </w:p>
    <w:p w14:paraId="3967D475" w14:textId="41F3D47F"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Another risk involves the privacy and safety of individuals. Police forces must ensure that they do not inadvertently share sensitive information about ongoing investigations or personal data that could harm individuals' privacy rights (Williams et al., 2021). Fernandez et al. (2017) state in their research that studies have shown that an increase in the number of followers helps to increase engagement. One of the most common strategies for gaining more followers is </w:t>
      </w:r>
      <w:r w:rsidR="000D269E">
        <w:rPr>
          <w:rStyle w:val="normaltextrun"/>
          <w:rFonts w:ascii="Arial" w:hAnsi="Arial" w:cs="Arial"/>
          <w:lang w:val="en-US"/>
        </w:rPr>
        <w:t>proactively following other accounts</w:t>
      </w:r>
      <w:r w:rsidRPr="00164558">
        <w:rPr>
          <w:rStyle w:val="normaltextrun"/>
          <w:rFonts w:ascii="Arial" w:hAnsi="Arial" w:cs="Arial"/>
          <w:lang w:val="en-US"/>
        </w:rPr>
        <w:t xml:space="preserve">. This action, however, is easily misinterpreted since some users may feel </w:t>
      </w:r>
      <w:r w:rsidR="000D269E">
        <w:rPr>
          <w:rStyle w:val="normaltextrun"/>
          <w:rFonts w:ascii="Arial" w:hAnsi="Arial" w:cs="Arial"/>
          <w:lang w:val="en-US"/>
        </w:rPr>
        <w:t>surveilled</w:t>
      </w:r>
      <w:r w:rsidRPr="00164558">
        <w:rPr>
          <w:rStyle w:val="normaltextrun"/>
          <w:rFonts w:ascii="Arial" w:hAnsi="Arial" w:cs="Arial"/>
          <w:lang w:val="en-US"/>
        </w:rPr>
        <w:t xml:space="preserve"> if a police account is following them.  </w:t>
      </w:r>
      <w:r w:rsidRPr="00164558">
        <w:rPr>
          <w:rStyle w:val="eop"/>
          <w:rFonts w:ascii="Arial" w:hAnsi="Arial" w:cs="Arial"/>
        </w:rPr>
        <w:t> </w:t>
      </w:r>
    </w:p>
    <w:p w14:paraId="5F4E5003"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5A60762E"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Additionally, social media posts can be easily misinterpreted or taken out of context, potentially leading to reputational damage for police officers or the whole department. The Independent Office for Police Conduct (IOPC, 2021) issued a warning to all serving members of the police force. Following several investigations into police officers posting or sharing offensive, material via social media.   </w:t>
      </w:r>
      <w:r w:rsidRPr="00164558">
        <w:rPr>
          <w:rStyle w:val="eop"/>
          <w:rFonts w:ascii="Arial" w:hAnsi="Arial" w:cs="Arial"/>
        </w:rPr>
        <w:t> </w:t>
      </w:r>
    </w:p>
    <w:p w14:paraId="41A29C8D"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165C9EE6"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Ralph et al. (2022) researched the police use of social media in England during the COVID-19 pandemic and reported that communication via social media generated disagreements and conflict. This potentially damaged the trust and confidence of the police. Additionally, there is a risk of negative interactions or harassment towards the police force. Officers are often subject to online abuse or trolling, which can escalate public distrust of the police (Liu &amp; Wei, 2018). Exposure to online criticism or hostile comments can also impact officers' mental health and wellbeing. Furthermore, police officers' personal social media accounts could be </w:t>
      </w:r>
      <w:proofErr w:type="spellStart"/>
      <w:r w:rsidRPr="00164558">
        <w:rPr>
          <w:rStyle w:val="normaltextrun"/>
          <w:rFonts w:ascii="Arial" w:hAnsi="Arial" w:cs="Arial"/>
          <w:lang w:val="en-US"/>
        </w:rPr>
        <w:t>scrutinised</w:t>
      </w:r>
      <w:proofErr w:type="spellEnd"/>
      <w:r w:rsidRPr="00164558">
        <w:rPr>
          <w:rStyle w:val="normaltextrun"/>
          <w:rFonts w:ascii="Arial" w:hAnsi="Arial" w:cs="Arial"/>
          <w:lang w:val="en-US"/>
        </w:rPr>
        <w:t xml:space="preserve">, and any perceived bias or unprofessional </w:t>
      </w:r>
      <w:proofErr w:type="spellStart"/>
      <w:r w:rsidRPr="00164558">
        <w:rPr>
          <w:rStyle w:val="normaltextrun"/>
          <w:rFonts w:ascii="Arial" w:hAnsi="Arial" w:cs="Arial"/>
          <w:lang w:val="en-US"/>
        </w:rPr>
        <w:t>behaviour</w:t>
      </w:r>
      <w:proofErr w:type="spellEnd"/>
      <w:r w:rsidRPr="00164558">
        <w:rPr>
          <w:rStyle w:val="normaltextrun"/>
          <w:rFonts w:ascii="Arial" w:hAnsi="Arial" w:cs="Arial"/>
          <w:lang w:val="en-US"/>
        </w:rPr>
        <w:t xml:space="preserve"> could cause harm to the department's credibility (Fitzgerald, 2019).  </w:t>
      </w:r>
      <w:r w:rsidRPr="00164558">
        <w:rPr>
          <w:rStyle w:val="eop"/>
          <w:rFonts w:ascii="Arial" w:hAnsi="Arial" w:cs="Arial"/>
        </w:rPr>
        <w:t> </w:t>
      </w:r>
    </w:p>
    <w:p w14:paraId="7A489094"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4CDF725B"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The force policy on using social media is often framed by guidelines that address professional conduct and ensure compliance with legal and ethical standards. Many police agencies have </w:t>
      </w:r>
      <w:proofErr w:type="spellStart"/>
      <w:r w:rsidRPr="00164558">
        <w:rPr>
          <w:rStyle w:val="normaltextrun"/>
          <w:rFonts w:ascii="Arial" w:hAnsi="Arial" w:cs="Arial"/>
          <w:lang w:val="en-US"/>
        </w:rPr>
        <w:t>formalised</w:t>
      </w:r>
      <w:proofErr w:type="spellEnd"/>
      <w:r w:rsidRPr="00164558">
        <w:rPr>
          <w:rStyle w:val="normaltextrun"/>
          <w:rFonts w:ascii="Arial" w:hAnsi="Arial" w:cs="Arial"/>
          <w:lang w:val="en-US"/>
        </w:rPr>
        <w:t xml:space="preserve"> social media policies, which emphasizes the importance of professionalism, accuracy, and respect for privacy (Williams et al., 2021). These policies typically prohibit the use of social media for personal opinions or political commentary while on duty. They may also highlight the risks of disclosing sensitive or classified information and set standards for ensuring that </w:t>
      </w:r>
      <w:r w:rsidRPr="00164558">
        <w:rPr>
          <w:rStyle w:val="normaltextrun"/>
          <w:rFonts w:ascii="Arial" w:hAnsi="Arial" w:cs="Arial"/>
          <w:lang w:val="en-US"/>
        </w:rPr>
        <w:lastRenderedPageBreak/>
        <w:t>communications are consistent with the agency's values (</w:t>
      </w:r>
      <w:proofErr w:type="spellStart"/>
      <w:r w:rsidRPr="00164558">
        <w:rPr>
          <w:rStyle w:val="normaltextrun"/>
          <w:rFonts w:ascii="Arial" w:hAnsi="Arial" w:cs="Arial"/>
          <w:lang w:val="en-US"/>
        </w:rPr>
        <w:t>Dzieza</w:t>
      </w:r>
      <w:proofErr w:type="spellEnd"/>
      <w:r w:rsidRPr="00164558">
        <w:rPr>
          <w:rStyle w:val="normaltextrun"/>
          <w:rFonts w:ascii="Arial" w:hAnsi="Arial" w:cs="Arial"/>
          <w:lang w:val="en-US"/>
        </w:rPr>
        <w:t>, 2019). Policies often include restrictions on officers' private social media accounts to prevent conflicts of interest or the appearance of bias, safeguarding the force's public image.   </w:t>
      </w:r>
      <w:r w:rsidRPr="00164558">
        <w:rPr>
          <w:rStyle w:val="eop"/>
          <w:rFonts w:ascii="Arial" w:hAnsi="Arial" w:cs="Arial"/>
        </w:rPr>
        <w:t> </w:t>
      </w:r>
    </w:p>
    <w:p w14:paraId="3332D8D0" w14:textId="77777777" w:rsidR="00A21304" w:rsidRPr="00164558" w:rsidRDefault="00A21304" w:rsidP="00164558">
      <w:pPr>
        <w:pStyle w:val="paragraph"/>
        <w:spacing w:before="0" w:beforeAutospacing="0" w:after="0" w:afterAutospacing="0" w:line="360" w:lineRule="auto"/>
        <w:textAlignment w:val="baseline"/>
        <w:rPr>
          <w:rStyle w:val="eop"/>
          <w:rFonts w:ascii="Arial" w:hAnsi="Arial" w:cs="Arial"/>
        </w:rPr>
      </w:pPr>
      <w:r w:rsidRPr="00164558">
        <w:rPr>
          <w:rStyle w:val="normaltextrun"/>
          <w:rFonts w:ascii="Arial" w:hAnsi="Arial" w:cs="Arial"/>
          <w:lang w:val="en-US"/>
        </w:rPr>
        <w:t xml:space="preserve">The Association of Chief Police Officers (2013) have issued guidelines on the safe use of the internet and social media by police officers and police staff. The document sets out risks and rules for using social media in a police officer's off-duty life. The focus of the document is that the same standard of </w:t>
      </w:r>
      <w:proofErr w:type="spellStart"/>
      <w:r w:rsidRPr="00164558">
        <w:rPr>
          <w:rStyle w:val="normaltextrun"/>
          <w:rFonts w:ascii="Arial" w:hAnsi="Arial" w:cs="Arial"/>
          <w:lang w:val="en-US"/>
        </w:rPr>
        <w:t>behaviour</w:t>
      </w:r>
      <w:proofErr w:type="spellEnd"/>
      <w:r w:rsidRPr="00164558">
        <w:rPr>
          <w:rStyle w:val="normaltextrun"/>
          <w:rFonts w:ascii="Arial" w:hAnsi="Arial" w:cs="Arial"/>
          <w:lang w:val="en-US"/>
        </w:rPr>
        <w:t xml:space="preserve"> and conduct is applied online as it would be expected offline. It stated to "Keep your private life private". The conclusion of the document does not discourage police officers from using social media but provides an option that reduces risk to an acceptable level.   </w:t>
      </w:r>
      <w:r w:rsidRPr="00164558">
        <w:rPr>
          <w:rStyle w:val="eop"/>
          <w:rFonts w:ascii="Arial" w:hAnsi="Arial" w:cs="Arial"/>
        </w:rPr>
        <w:t> </w:t>
      </w:r>
    </w:p>
    <w:p w14:paraId="75968043"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p>
    <w:p w14:paraId="40B46F8A"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The use of social media on a day-to-day basis whilst carrying out regular patrol duties is a minimum. Examples of when I have utilized the benefits of social media during my tour of duty are when dealing with a high-risk missing person or </w:t>
      </w:r>
      <w:proofErr w:type="spellStart"/>
      <w:r w:rsidRPr="00164558">
        <w:rPr>
          <w:rStyle w:val="normaltextrun"/>
          <w:rFonts w:ascii="Arial" w:hAnsi="Arial" w:cs="Arial"/>
          <w:lang w:val="en-US"/>
        </w:rPr>
        <w:t>misper</w:t>
      </w:r>
      <w:proofErr w:type="spellEnd"/>
      <w:r w:rsidRPr="00164558">
        <w:rPr>
          <w:rStyle w:val="normaltextrun"/>
          <w:rFonts w:ascii="Arial" w:hAnsi="Arial" w:cs="Arial"/>
          <w:lang w:val="en-US"/>
        </w:rPr>
        <w:t xml:space="preserve">. The College of Policing (2022) defines a high-risk </w:t>
      </w:r>
      <w:proofErr w:type="spellStart"/>
      <w:r w:rsidRPr="00164558">
        <w:rPr>
          <w:rStyle w:val="normaltextrun"/>
          <w:rFonts w:ascii="Arial" w:hAnsi="Arial" w:cs="Arial"/>
          <w:lang w:val="en-US"/>
        </w:rPr>
        <w:t>misper</w:t>
      </w:r>
      <w:proofErr w:type="spellEnd"/>
      <w:r w:rsidRPr="00164558">
        <w:rPr>
          <w:rStyle w:val="normaltextrun"/>
          <w:rFonts w:ascii="Arial" w:hAnsi="Arial" w:cs="Arial"/>
          <w:lang w:val="en-US"/>
        </w:rPr>
        <w:t xml:space="preserve"> as there being a very likely risk of serious harm to an individual or the public. Due to the risk that is associated with this, it is often with the consent of family or NOK that a social media appeal for the </w:t>
      </w:r>
      <w:proofErr w:type="spellStart"/>
      <w:r w:rsidRPr="00164558">
        <w:rPr>
          <w:rStyle w:val="normaltextrun"/>
          <w:rFonts w:ascii="Arial" w:hAnsi="Arial" w:cs="Arial"/>
          <w:lang w:val="en-US"/>
        </w:rPr>
        <w:t>misper</w:t>
      </w:r>
      <w:proofErr w:type="spellEnd"/>
      <w:r w:rsidRPr="00164558">
        <w:rPr>
          <w:rStyle w:val="normaltextrun"/>
          <w:rFonts w:ascii="Arial" w:hAnsi="Arial" w:cs="Arial"/>
          <w:lang w:val="en-US"/>
        </w:rPr>
        <w:t xml:space="preserve"> to be released. The appeal is usually placed on Facebook by the police force account. It includes details such as name, age, a description, often a clear, recent image of the individual, and the individual's last known location. Placing the appeal on social media encourages public engagement and often leads to important and useful information being shared by social media users. The College of Policing (2024) states that all social media appeals must comply with UK general data protection regulations, the Human Rights Act </w:t>
      </w:r>
      <w:proofErr w:type="gramStart"/>
      <w:r w:rsidRPr="00164558">
        <w:rPr>
          <w:rStyle w:val="normaltextrun"/>
          <w:rFonts w:ascii="Arial" w:hAnsi="Arial" w:cs="Arial"/>
          <w:lang w:val="en-US"/>
        </w:rPr>
        <w:t>1998</w:t>
      </w:r>
      <w:proofErr w:type="gramEnd"/>
      <w:r w:rsidRPr="00164558">
        <w:rPr>
          <w:rStyle w:val="normaltextrun"/>
          <w:rFonts w:ascii="Arial" w:hAnsi="Arial" w:cs="Arial"/>
          <w:lang w:val="en-US"/>
        </w:rPr>
        <w:t xml:space="preserve"> and the Data Protection Act 2018. Police officers must consider the rights of a missing person and respect their private and family life. Careful consideration should be given to the necessity and proportionality of any action, such as investigations into personal data, given the intrusive nature of such enquiries (Collage of Policing, 2016)  </w:t>
      </w:r>
      <w:r w:rsidRPr="00164558">
        <w:rPr>
          <w:rStyle w:val="eop"/>
          <w:rFonts w:ascii="Arial" w:hAnsi="Arial" w:cs="Arial"/>
        </w:rPr>
        <w:t> </w:t>
      </w:r>
    </w:p>
    <w:p w14:paraId="6527E203"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461687F9"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The National police chief council (2022) have issued a guideline document with the aim to promote consistent good practice across the UK in terms of media/social media appeals for missing children and adults.  </w:t>
      </w:r>
      <w:r w:rsidRPr="00164558">
        <w:rPr>
          <w:rStyle w:val="eop"/>
          <w:rFonts w:ascii="Arial" w:hAnsi="Arial" w:cs="Arial"/>
        </w:rPr>
        <w:t> </w:t>
      </w:r>
    </w:p>
    <w:p w14:paraId="696B3119"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50477D86" w14:textId="02E85D76"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lastRenderedPageBreak/>
        <w:t xml:space="preserve">Within Gwent police, there is a department designed to cover all interactions with the media and communications. Corporate Communications has issued a document detailing any and every interaction that could cause a need to interact with the media. The document provides guidance, </w:t>
      </w:r>
      <w:proofErr w:type="gramStart"/>
      <w:r w:rsidRPr="00164558">
        <w:rPr>
          <w:rStyle w:val="normaltextrun"/>
          <w:rFonts w:ascii="Arial" w:hAnsi="Arial" w:cs="Arial"/>
          <w:lang w:val="en-US"/>
        </w:rPr>
        <w:t>procedures</w:t>
      </w:r>
      <w:proofErr w:type="gramEnd"/>
      <w:r w:rsidRPr="00164558">
        <w:rPr>
          <w:rStyle w:val="normaltextrun"/>
          <w:rFonts w:ascii="Arial" w:hAnsi="Arial" w:cs="Arial"/>
          <w:lang w:val="en-US"/>
        </w:rPr>
        <w:t xml:space="preserve"> and policies to adhere by. Social media is not only used to update and inform the community of live situations, such as missing persons or emergencies</w:t>
      </w:r>
      <w:r w:rsidR="000D269E">
        <w:rPr>
          <w:rStyle w:val="normaltextrun"/>
          <w:rFonts w:ascii="Arial" w:hAnsi="Arial" w:cs="Arial"/>
          <w:lang w:val="en-US"/>
        </w:rPr>
        <w:t xml:space="preserve">, but it's also </w:t>
      </w:r>
      <w:r w:rsidRPr="00164558">
        <w:rPr>
          <w:rStyle w:val="normaltextrun"/>
          <w:rFonts w:ascii="Arial" w:hAnsi="Arial" w:cs="Arial"/>
          <w:lang w:val="en-US"/>
        </w:rPr>
        <w:t xml:space="preserve">used as a tool to educate the community on what the role of a police officer could look like. During my employment at Gwent Police, I have engaged in several videos that have been shared on Gwent Police's Facebook and Instagram pages. In 2024, Gwent Police took part in a television documentary 'Rookie Cops' to provide viewers with an inside look at the lives of their new recruits, highlighting their training and work on the streets. The Police and Crime Commissioner, Jane Mudd, stated, "All too often we forget that our police officers are real people who joined the job because they want to do the best for their communities." (Office of the Police and Crime Commissioner, 2025). As a result of participating in the documentary, the public has an oversight of the variations of the situations police officers encounter which in turn offers the chance to </w:t>
      </w:r>
      <w:proofErr w:type="spellStart"/>
      <w:r w:rsidRPr="00164558">
        <w:rPr>
          <w:rStyle w:val="normaltextrun"/>
          <w:rFonts w:ascii="Arial" w:hAnsi="Arial" w:cs="Arial"/>
          <w:lang w:val="en-US"/>
        </w:rPr>
        <w:t>humanise</w:t>
      </w:r>
      <w:proofErr w:type="spellEnd"/>
      <w:r w:rsidRPr="00164558">
        <w:rPr>
          <w:rStyle w:val="normaltextrun"/>
          <w:rFonts w:ascii="Arial" w:hAnsi="Arial" w:cs="Arial"/>
          <w:lang w:val="en-US"/>
        </w:rPr>
        <w:t xml:space="preserve"> officers.   </w:t>
      </w:r>
      <w:r w:rsidRPr="00164558">
        <w:rPr>
          <w:rStyle w:val="eop"/>
          <w:rFonts w:ascii="Arial" w:hAnsi="Arial" w:cs="Arial"/>
        </w:rPr>
        <w:t> </w:t>
      </w:r>
    </w:p>
    <w:p w14:paraId="61A757AB"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6BDB1ABA" w14:textId="77777777" w:rsidR="00A21304" w:rsidRPr="00164558" w:rsidRDefault="00A21304" w:rsidP="00164558">
      <w:pPr>
        <w:pStyle w:val="paragraph"/>
        <w:spacing w:before="0" w:beforeAutospacing="0" w:after="0" w:afterAutospacing="0" w:line="360" w:lineRule="auto"/>
        <w:textAlignment w:val="baseline"/>
        <w:rPr>
          <w:rStyle w:val="eop"/>
          <w:rFonts w:ascii="Arial" w:hAnsi="Arial" w:cs="Arial"/>
          <w:b/>
          <w:bCs/>
        </w:rPr>
      </w:pPr>
      <w:r w:rsidRPr="00164558">
        <w:rPr>
          <w:rStyle w:val="normaltextrun"/>
          <w:rFonts w:ascii="Arial" w:hAnsi="Arial" w:cs="Arial"/>
          <w:b/>
          <w:bCs/>
          <w:lang w:val="en-US"/>
        </w:rPr>
        <w:t>Conclusion  </w:t>
      </w:r>
      <w:r w:rsidRPr="00164558">
        <w:rPr>
          <w:rStyle w:val="eop"/>
          <w:rFonts w:ascii="Arial" w:hAnsi="Arial" w:cs="Arial"/>
          <w:b/>
          <w:bCs/>
        </w:rPr>
        <w:t> </w:t>
      </w:r>
    </w:p>
    <w:p w14:paraId="49907751" w14:textId="77777777" w:rsidR="00A21304" w:rsidRPr="00164558" w:rsidRDefault="00A21304" w:rsidP="00164558">
      <w:pPr>
        <w:pStyle w:val="paragraph"/>
        <w:spacing w:before="0" w:beforeAutospacing="0" w:after="0" w:afterAutospacing="0" w:line="360" w:lineRule="auto"/>
        <w:textAlignment w:val="baseline"/>
        <w:rPr>
          <w:rFonts w:ascii="Arial" w:hAnsi="Arial" w:cs="Arial"/>
          <w:b/>
          <w:bCs/>
          <w:sz w:val="18"/>
          <w:szCs w:val="18"/>
        </w:rPr>
      </w:pPr>
    </w:p>
    <w:p w14:paraId="4F9D4915" w14:textId="59082D03"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xml:space="preserve">In conclusion, social media has become an indispensable tool in modern policing, allowing law enforcement agencies to interact with the community, share important information, and promote policy initiatives. While it offers significant benefits, such as real-time communication and offers transparency, the risks associated with misinformation, privacy concerns, and online abuse must be carefully managed. To limit these risks, police forces must implement clear, comprehensive social media policies that prioritize professionalism and ethical </w:t>
      </w:r>
      <w:proofErr w:type="spellStart"/>
      <w:r w:rsidRPr="00164558">
        <w:rPr>
          <w:rStyle w:val="normaltextrun"/>
          <w:rFonts w:ascii="Arial" w:hAnsi="Arial" w:cs="Arial"/>
          <w:lang w:val="en-US"/>
        </w:rPr>
        <w:t>behaviour</w:t>
      </w:r>
      <w:proofErr w:type="spellEnd"/>
      <w:r w:rsidRPr="00164558">
        <w:rPr>
          <w:rStyle w:val="normaltextrun"/>
          <w:rFonts w:ascii="Arial" w:hAnsi="Arial" w:cs="Arial"/>
          <w:lang w:val="en-US"/>
        </w:rPr>
        <w:t xml:space="preserve">. With proper oversight and adherence to established guidelines, social media can be a </w:t>
      </w:r>
      <w:r w:rsidR="003C58E0">
        <w:rPr>
          <w:rStyle w:val="normaltextrun"/>
          <w:rFonts w:ascii="Arial" w:hAnsi="Arial" w:cs="Arial"/>
          <w:lang w:val="en-US"/>
        </w:rPr>
        <w:t>valuable</w:t>
      </w:r>
      <w:r w:rsidRPr="00164558">
        <w:rPr>
          <w:rStyle w:val="normaltextrun"/>
          <w:rFonts w:ascii="Arial" w:hAnsi="Arial" w:cs="Arial"/>
          <w:lang w:val="en-US"/>
        </w:rPr>
        <w:t xml:space="preserve"> tool in fostering community engagement and trust in law enforcement.  </w:t>
      </w:r>
      <w:r w:rsidRPr="00164558">
        <w:rPr>
          <w:rStyle w:val="eop"/>
          <w:rFonts w:ascii="Arial" w:hAnsi="Arial" w:cs="Arial"/>
        </w:rPr>
        <w:t> </w:t>
      </w:r>
    </w:p>
    <w:p w14:paraId="600979AD"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  </w:t>
      </w:r>
      <w:r w:rsidRPr="00164558">
        <w:rPr>
          <w:rStyle w:val="eop"/>
          <w:rFonts w:ascii="Arial" w:hAnsi="Arial" w:cs="Arial"/>
        </w:rPr>
        <w:t> </w:t>
      </w:r>
    </w:p>
    <w:p w14:paraId="668DD3E3" w14:textId="77777777" w:rsidR="00A21304" w:rsidRPr="00164558" w:rsidRDefault="00A21304" w:rsidP="00164558">
      <w:pPr>
        <w:pStyle w:val="paragraph"/>
        <w:spacing w:before="0" w:beforeAutospacing="0" w:after="0" w:afterAutospacing="0" w:line="360" w:lineRule="auto"/>
        <w:textAlignment w:val="baseline"/>
        <w:rPr>
          <w:rFonts w:ascii="Arial" w:hAnsi="Arial" w:cs="Arial"/>
          <w:sz w:val="18"/>
          <w:szCs w:val="18"/>
        </w:rPr>
      </w:pPr>
      <w:r w:rsidRPr="00164558">
        <w:rPr>
          <w:rStyle w:val="normaltextrun"/>
          <w:rFonts w:ascii="Arial" w:hAnsi="Arial" w:cs="Arial"/>
          <w:lang w:val="en-US"/>
        </w:rPr>
        <w:t>Word count – 1919</w:t>
      </w:r>
      <w:r w:rsidRPr="00164558">
        <w:rPr>
          <w:rStyle w:val="eop"/>
          <w:rFonts w:ascii="Arial" w:hAnsi="Arial" w:cs="Arial"/>
        </w:rPr>
        <w:t> </w:t>
      </w:r>
    </w:p>
    <w:p w14:paraId="6A0696D6" w14:textId="77777777" w:rsidR="00A21304" w:rsidRDefault="00A21304" w:rsidP="00A21304">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8C5328D" w14:textId="77777777" w:rsidR="00A21304" w:rsidRPr="00450C83" w:rsidRDefault="00A21304"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34DE0D7"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 xml:space="preserve">Leadership and </w:t>
      </w:r>
      <w:r w:rsidR="00DE20F3">
        <w:rPr>
          <w:rStyle w:val="normaltextrun"/>
          <w:rFonts w:ascii="Arial" w:hAnsi="Arial" w:cs="Arial"/>
          <w:b/>
          <w:bCs/>
          <w:color w:val="000000" w:themeColor="text1"/>
        </w:rPr>
        <w:t>Teamwork</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28A37AA"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This essay outlines leadership models and their use in policing, as well as my use of these leadership styles within operational situations. Furthermore, it explores how a change in leadership style and strategy was necessary to reflect changing circumstances in specific situations. </w:t>
      </w:r>
      <w:r w:rsidRPr="00164558">
        <w:rPr>
          <w:rStyle w:val="eop"/>
          <w:rFonts w:ascii="Arial" w:hAnsi="Arial" w:cs="Arial"/>
          <w:lang w:val="en-US"/>
        </w:rPr>
        <w:t> </w:t>
      </w:r>
    </w:p>
    <w:p w14:paraId="10A9A298"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608D1F01" w14:textId="77777777" w:rsidR="00376EFF" w:rsidRPr="00164558" w:rsidRDefault="00376EFF" w:rsidP="00164558">
      <w:pPr>
        <w:pStyle w:val="paragraph"/>
        <w:spacing w:before="0" w:beforeAutospacing="0" w:after="0" w:afterAutospacing="0" w:line="360" w:lineRule="auto"/>
        <w:textAlignment w:val="baseline"/>
        <w:rPr>
          <w:rStyle w:val="normaltextrun"/>
          <w:rFonts w:ascii="Arial" w:hAnsi="Arial" w:cs="Arial"/>
          <w:lang w:val="en-US"/>
        </w:rPr>
      </w:pPr>
      <w:r w:rsidRPr="00164558">
        <w:rPr>
          <w:rStyle w:val="normaltextrun"/>
          <w:rFonts w:ascii="Arial" w:hAnsi="Arial" w:cs="Arial"/>
          <w:lang w:val="en-US"/>
        </w:rPr>
        <w:t xml:space="preserve">Several leadership models are commonly employed in policing to guide decision-making and strategy development. Among the most influential models are situational leadership, transformational leadership, and transactional leadership. </w:t>
      </w:r>
    </w:p>
    <w:p w14:paraId="0B862A09" w14:textId="4B88F789"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eop"/>
          <w:rFonts w:ascii="Arial" w:hAnsi="Arial" w:cs="Arial"/>
          <w:lang w:val="en-US"/>
        </w:rPr>
        <w:t> </w:t>
      </w:r>
    </w:p>
    <w:p w14:paraId="3507545E"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The Situational Leadership Theory (Hersey &amp; Blanchard, 1969) is a style of leadership that fluctuates depending on a situation. It </w:t>
      </w:r>
      <w:proofErr w:type="spellStart"/>
      <w:r w:rsidRPr="00164558">
        <w:rPr>
          <w:rStyle w:val="normaltextrun"/>
          <w:rFonts w:ascii="Arial" w:hAnsi="Arial" w:cs="Arial"/>
          <w:lang w:val="en-US"/>
        </w:rPr>
        <w:t>emphasises</w:t>
      </w:r>
      <w:proofErr w:type="spellEnd"/>
      <w:r w:rsidRPr="00164558">
        <w:rPr>
          <w:rStyle w:val="normaltextrun"/>
          <w:rFonts w:ascii="Arial" w:hAnsi="Arial" w:cs="Arial"/>
          <w:lang w:val="en-US"/>
        </w:rPr>
        <w:t xml:space="preserve"> that effective leaders must adjust their style of leadership in alignment with the problem, task, and readiness of the team. This model supports the idea that there is no universal approach to leadership and that leaders must be able to adapt their style if they wish to </w:t>
      </w:r>
      <w:proofErr w:type="spellStart"/>
      <w:r w:rsidRPr="00164558">
        <w:rPr>
          <w:rStyle w:val="normaltextrun"/>
          <w:rFonts w:ascii="Arial" w:hAnsi="Arial" w:cs="Arial"/>
          <w:lang w:val="en-US"/>
        </w:rPr>
        <w:t>maximise</w:t>
      </w:r>
      <w:proofErr w:type="spellEnd"/>
      <w:r w:rsidRPr="00164558">
        <w:rPr>
          <w:rStyle w:val="normaltextrun"/>
          <w:rFonts w:ascii="Arial" w:hAnsi="Arial" w:cs="Arial"/>
          <w:lang w:val="en-US"/>
        </w:rPr>
        <w:t xml:space="preserve"> the effectiveness of their team. In policing, this model is beneficial when managing diverse situations ranging from high-risk operations to community </w:t>
      </w:r>
      <w:r w:rsidRPr="00164558">
        <w:rPr>
          <w:rStyle w:val="normaltextrun"/>
          <w:rFonts w:ascii="Arial" w:hAnsi="Arial" w:cs="Arial"/>
          <w:lang w:val="en-US"/>
        </w:rPr>
        <w:lastRenderedPageBreak/>
        <w:t xml:space="preserve">engagement efforts. It encourages leaders to assess the readiness and skill levels of officers and to adapt their leadership accordingly. </w:t>
      </w:r>
      <w:r w:rsidRPr="00164558">
        <w:rPr>
          <w:rStyle w:val="eop"/>
          <w:rFonts w:ascii="Arial" w:hAnsi="Arial" w:cs="Arial"/>
          <w:lang w:val="en-US"/>
        </w:rPr>
        <w:t> </w:t>
      </w:r>
    </w:p>
    <w:p w14:paraId="73A2E71B"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753C745A"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Another leadership style is transformational leadership, which is a style that inspires and motivates individuals to bypass their expectations and work toward a shared vision (Bass, 1990). This model is especially relevant in police forces when fostering collaboration and trust-building between police officers and the community. Transformational leadership has been employed in community policing initiatives, where leaders encourage officers to adopt a 'problem-solving approach to crime prevention and to proactively interact with the community to address concerns (Cohen &amp; Aviram, 2021). Transformational leadership is crucial in governing community relations and fostering trust between police forces and the public. A transformational leader seeks to inspire and motivate team members and the community, focusing on shared values, ethical practices, and long-term goals (Bass &amp; Avolio, 2004).  </w:t>
      </w:r>
      <w:r w:rsidRPr="00164558">
        <w:rPr>
          <w:rStyle w:val="eop"/>
          <w:rFonts w:ascii="Arial" w:hAnsi="Arial" w:cs="Arial"/>
          <w:lang w:val="en-US"/>
        </w:rPr>
        <w:t> </w:t>
      </w:r>
    </w:p>
    <w:p w14:paraId="428083D2"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2B4885F6"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xml:space="preserve">For instance, through community policing initiatives, I have worked to build relationships with members of my local policing community, focusing on creating a vision of shared responsibility and </w:t>
      </w:r>
      <w:proofErr w:type="spellStart"/>
      <w:r w:rsidRPr="00164558">
        <w:rPr>
          <w:rStyle w:val="normaltextrun"/>
          <w:rFonts w:ascii="Arial" w:hAnsi="Arial" w:cs="Arial"/>
          <w:lang w:val="en-US"/>
        </w:rPr>
        <w:t>emphasising</w:t>
      </w:r>
      <w:proofErr w:type="spellEnd"/>
      <w:r w:rsidRPr="00164558">
        <w:rPr>
          <w:rStyle w:val="normaltextrun"/>
          <w:rFonts w:ascii="Arial" w:hAnsi="Arial" w:cs="Arial"/>
          <w:lang w:val="en-US"/>
        </w:rPr>
        <w:t xml:space="preserve"> cooperation between the police force and the community to solve problems related to crime prevention. This leadership strategy encourages officers to think creatively, be proactive, and use innovative approaches to reduce crime while improving community relations. Due to its characteristics, this leadership style is often adhered to by community support officers as it creates a gateway for police and the community to engage effectively.  </w:t>
      </w:r>
      <w:r w:rsidRPr="00164558">
        <w:rPr>
          <w:rStyle w:val="eop"/>
          <w:rFonts w:ascii="Arial" w:hAnsi="Arial" w:cs="Arial"/>
          <w:lang w:val="en-US"/>
        </w:rPr>
        <w:t> </w:t>
      </w:r>
    </w:p>
    <w:p w14:paraId="184807C2"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Yet, this style of leadership is not without its flaws.  Lin et al. (2020) found that leaders who engage in transformational </w:t>
      </w:r>
      <w:proofErr w:type="spellStart"/>
      <w:r w:rsidRPr="00164558">
        <w:rPr>
          <w:rStyle w:val="normaltextrun"/>
          <w:rFonts w:ascii="Arial" w:hAnsi="Arial" w:cs="Arial"/>
          <w:lang w:val="en-US"/>
        </w:rPr>
        <w:t>behaviours</w:t>
      </w:r>
      <w:proofErr w:type="spellEnd"/>
      <w:r w:rsidRPr="00164558">
        <w:rPr>
          <w:rStyle w:val="normaltextrun"/>
          <w:rFonts w:ascii="Arial" w:hAnsi="Arial" w:cs="Arial"/>
          <w:lang w:val="en-US"/>
        </w:rPr>
        <w:t xml:space="preserve"> tend to experience greater levels of emotional exhaustion, leading to a greater likelihood of leaving their </w:t>
      </w:r>
      <w:proofErr w:type="spellStart"/>
      <w:r w:rsidRPr="00164558">
        <w:rPr>
          <w:rStyle w:val="normaltextrun"/>
          <w:rFonts w:ascii="Arial" w:hAnsi="Arial" w:cs="Arial"/>
          <w:lang w:val="en-US"/>
        </w:rPr>
        <w:t>organisation</w:t>
      </w:r>
      <w:proofErr w:type="spellEnd"/>
      <w:r w:rsidRPr="00164558">
        <w:rPr>
          <w:rStyle w:val="normaltextrun"/>
          <w:rFonts w:ascii="Arial" w:hAnsi="Arial" w:cs="Arial"/>
          <w:lang w:val="en-US"/>
        </w:rPr>
        <w:t xml:space="preserve">. This effect is more pronounced when followers exhibit low levels of conscientiousness and competence.  </w:t>
      </w:r>
      <w:r w:rsidRPr="00164558">
        <w:rPr>
          <w:rStyle w:val="eop"/>
          <w:rFonts w:ascii="Arial" w:hAnsi="Arial" w:cs="Arial"/>
          <w:lang w:val="en-US"/>
        </w:rPr>
        <w:t> </w:t>
      </w:r>
    </w:p>
    <w:p w14:paraId="7FF06BDB"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1E5E6BB4"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Upon reflection into transformational leadership, I believe I have experienced the flaws of this style of leadership over the past six months. Over this period, my passion for the role has declined. This is due to a lack of officers and high workloads while still dealing with the demand of everyday policing. This led to a decline in my </w:t>
      </w:r>
      <w:r w:rsidRPr="00164558">
        <w:rPr>
          <w:rStyle w:val="normaltextrun"/>
          <w:rFonts w:ascii="Arial" w:hAnsi="Arial" w:cs="Arial"/>
          <w:lang w:val="en-US"/>
        </w:rPr>
        <w:lastRenderedPageBreak/>
        <w:t xml:space="preserve">overall health, which contributed to a leave of absence due to an illness caused by stress.  </w:t>
      </w:r>
      <w:r w:rsidRPr="00164558">
        <w:rPr>
          <w:rStyle w:val="eop"/>
          <w:rFonts w:ascii="Arial" w:hAnsi="Arial" w:cs="Arial"/>
          <w:lang w:val="en-US"/>
        </w:rPr>
        <w:t> </w:t>
      </w:r>
    </w:p>
    <w:p w14:paraId="0FA659DE"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2756A425"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Transactional leadership is another style of leadership that focuses on structure, authority, and performance-based rewards or punishments. This leadership model can be particularly useful in routine policing activities, where clear rules, accountability, and reward systems are necessary to maintain order and efficiency. Transactional leadership can be applied to monitor performance metrics, such as crime detection rates or response times to incidents, ensuring that officers meet established expectations (Avolio &amp; Bass, 2004).  </w:t>
      </w:r>
      <w:r w:rsidRPr="00164558">
        <w:rPr>
          <w:rStyle w:val="eop"/>
          <w:rFonts w:ascii="Arial" w:hAnsi="Arial" w:cs="Arial"/>
          <w:lang w:val="en-US"/>
        </w:rPr>
        <w:t> </w:t>
      </w:r>
    </w:p>
    <w:p w14:paraId="507D986C"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41E3EB6B" w14:textId="7A046FA2"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An example of this style of leadership would be suited to a </w:t>
      </w:r>
      <w:r w:rsidR="003C58E0">
        <w:rPr>
          <w:rStyle w:val="normaltextrun"/>
          <w:rFonts w:ascii="Arial" w:hAnsi="Arial" w:cs="Arial"/>
          <w:lang w:val="en-US"/>
        </w:rPr>
        <w:t>Sergeant</w:t>
      </w:r>
      <w:r w:rsidRPr="00164558">
        <w:rPr>
          <w:rStyle w:val="normaltextrun"/>
          <w:rFonts w:ascii="Arial" w:hAnsi="Arial" w:cs="Arial"/>
          <w:lang w:val="en-US"/>
        </w:rPr>
        <w:t xml:space="preserve"> role. A shift </w:t>
      </w:r>
      <w:r w:rsidR="003C58E0">
        <w:rPr>
          <w:rStyle w:val="normaltextrun"/>
          <w:rFonts w:ascii="Arial" w:hAnsi="Arial" w:cs="Arial"/>
          <w:lang w:val="en-US"/>
        </w:rPr>
        <w:t>Sergeant</w:t>
      </w:r>
      <w:r w:rsidRPr="00164558">
        <w:rPr>
          <w:rStyle w:val="normaltextrun"/>
          <w:rFonts w:ascii="Arial" w:hAnsi="Arial" w:cs="Arial"/>
          <w:lang w:val="en-US"/>
        </w:rPr>
        <w:t xml:space="preserve"> would take an oversight of the officer's workload and performance. Policing does not </w:t>
      </w:r>
      <w:proofErr w:type="spellStart"/>
      <w:r w:rsidRPr="00164558">
        <w:rPr>
          <w:rStyle w:val="normaltextrun"/>
          <w:rFonts w:ascii="Arial" w:hAnsi="Arial" w:cs="Arial"/>
          <w:lang w:val="en-US"/>
        </w:rPr>
        <w:t>incentivise</w:t>
      </w:r>
      <w:proofErr w:type="spellEnd"/>
      <w:r w:rsidRPr="00164558">
        <w:rPr>
          <w:rStyle w:val="normaltextrun"/>
          <w:rFonts w:ascii="Arial" w:hAnsi="Arial" w:cs="Arial"/>
          <w:lang w:val="en-US"/>
        </w:rPr>
        <w:t xml:space="preserve"> good </w:t>
      </w:r>
      <w:proofErr w:type="spellStart"/>
      <w:r w:rsidRPr="00164558">
        <w:rPr>
          <w:rStyle w:val="normaltextrun"/>
          <w:rFonts w:ascii="Arial" w:hAnsi="Arial" w:cs="Arial"/>
          <w:lang w:val="en-US"/>
        </w:rPr>
        <w:t>behaviour</w:t>
      </w:r>
      <w:proofErr w:type="spellEnd"/>
      <w:r w:rsidRPr="00164558">
        <w:rPr>
          <w:rStyle w:val="normaltextrun"/>
          <w:rFonts w:ascii="Arial" w:hAnsi="Arial" w:cs="Arial"/>
          <w:lang w:val="en-US"/>
        </w:rPr>
        <w:t xml:space="preserve"> with rewards, although a form of this would be progression in your career, whether it's a new qualification or a higher-ranking role. This benefit would be </w:t>
      </w:r>
      <w:proofErr w:type="spellStart"/>
      <w:r w:rsidRPr="00164558">
        <w:rPr>
          <w:rStyle w:val="normaltextrun"/>
          <w:rFonts w:ascii="Arial" w:hAnsi="Arial" w:cs="Arial"/>
          <w:lang w:val="en-US"/>
        </w:rPr>
        <w:t>prioritised</w:t>
      </w:r>
      <w:proofErr w:type="spellEnd"/>
      <w:r w:rsidRPr="00164558">
        <w:rPr>
          <w:rStyle w:val="normaltextrun"/>
          <w:rFonts w:ascii="Arial" w:hAnsi="Arial" w:cs="Arial"/>
          <w:lang w:val="en-US"/>
        </w:rPr>
        <w:t xml:space="preserve"> </w:t>
      </w:r>
      <w:r w:rsidR="003C58E0">
        <w:rPr>
          <w:rStyle w:val="normaltextrun"/>
          <w:rFonts w:ascii="Arial" w:hAnsi="Arial" w:cs="Arial"/>
          <w:lang w:val="en-US"/>
        </w:rPr>
        <w:t>for those who are performing</w:t>
      </w:r>
      <w:r w:rsidRPr="00164558">
        <w:rPr>
          <w:rStyle w:val="normaltextrun"/>
          <w:rFonts w:ascii="Arial" w:hAnsi="Arial" w:cs="Arial"/>
          <w:lang w:val="en-US"/>
        </w:rPr>
        <w:t xml:space="preserve"> well within their role.  </w:t>
      </w:r>
      <w:r w:rsidRPr="00164558">
        <w:rPr>
          <w:rStyle w:val="eop"/>
          <w:rFonts w:ascii="Arial" w:hAnsi="Arial" w:cs="Arial"/>
          <w:lang w:val="en-US"/>
        </w:rPr>
        <w:t> </w:t>
      </w:r>
    </w:p>
    <w:p w14:paraId="18C8FBF0"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5FCB48C0"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xml:space="preserve">In critical incidents such as violent confrontations, a directive leadership style is often necessary. The leader must provide clear instructions, maintain control, and make quick, decisive decisions. This style </w:t>
      </w:r>
      <w:proofErr w:type="spellStart"/>
      <w:r w:rsidRPr="00164558">
        <w:rPr>
          <w:rStyle w:val="normaltextrun"/>
          <w:rFonts w:ascii="Arial" w:hAnsi="Arial" w:cs="Arial"/>
          <w:lang w:val="en-US"/>
        </w:rPr>
        <w:t>emphasises</w:t>
      </w:r>
      <w:proofErr w:type="spellEnd"/>
      <w:r w:rsidRPr="00164558">
        <w:rPr>
          <w:rStyle w:val="normaltextrun"/>
          <w:rFonts w:ascii="Arial" w:hAnsi="Arial" w:cs="Arial"/>
          <w:lang w:val="en-US"/>
        </w:rPr>
        <w:t xml:space="preserve"> efficiency and authority, ensuring that officers follow commands in a high-pressure environment where hesitation could lead to harm (Goleman, 2000). I experienced this leadership style when executing a warrant. An authoritative leadership style was fundamental in ensuring officers remained focused and adhered to the structured protocols of breaching a property. This is crucial in protecting the occupants of the address and resolving the situation safely.  </w:t>
      </w:r>
      <w:r w:rsidRPr="00164558">
        <w:rPr>
          <w:rStyle w:val="eop"/>
          <w:rFonts w:ascii="Arial" w:hAnsi="Arial" w:cs="Arial"/>
          <w:lang w:val="en-US"/>
        </w:rPr>
        <w:t> </w:t>
      </w:r>
    </w:p>
    <w:p w14:paraId="14B2E8A3"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However, its shortcomings include limited input from team members, which can suppress initiative and adaptability in rapidly evolving situations (Stogdill, 1974). While the directive approach can be practical in a crisis, overreliance may lead to decreased morale and hinder long-term team development, particularly if officers feel their expertise is undervalued (Goleman, 2000; Bass and Bass, 2008). Silvestri (2007) notes that such a command-heavy approach, common in traditional policing culture, can clash with the modern emphasis on collaborative and community-oriented policing. Furthermore, Adair (2009) warns that excessive use of directive </w:t>
      </w:r>
      <w:r w:rsidRPr="00164558">
        <w:rPr>
          <w:rStyle w:val="normaltextrun"/>
          <w:rFonts w:ascii="Arial" w:hAnsi="Arial" w:cs="Arial"/>
          <w:lang w:val="en-US"/>
        </w:rPr>
        <w:lastRenderedPageBreak/>
        <w:t xml:space="preserve">leadership reduces opportunities for subordinate growth and problem-solving, potentially weakening a team's overall effectiveness and resilience. Therefore, while the directive style has its place in high-stakes operations, it should be balanced with more participative approaches when appropriate. </w:t>
      </w:r>
      <w:r w:rsidRPr="00164558">
        <w:rPr>
          <w:rStyle w:val="eop"/>
          <w:rFonts w:ascii="Arial" w:hAnsi="Arial" w:cs="Arial"/>
          <w:lang w:val="en-US"/>
        </w:rPr>
        <w:t> </w:t>
      </w:r>
    </w:p>
    <w:p w14:paraId="2ADA1F8D"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2E93647F"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xml:space="preserve">For day-to-day operations that require less urgency, a democratic leadership style (also known as participative leadership) is often appropriate. Democratic leadership is a leadership style in which the leader involves team members in the decision-making process, which in turn encourages open communication. Still, ultimately, the final decision lies with the leader (Lewin, Lippitt and White, 1939). This style empowers the team and promotes greater engagement from the officers, consequently improving morale. During routine administrative tasks or internal team meetings, I have used a democratic leadership style to ensure that all voices are heard and considered. This not only improves operational efficiency but also fosters a sense of teamwork, encouraging ownership and responsibility within the team. Unfortunately, this style of leadership limits efficiency in situations where swift decisions are required, as the consultative process can be time-consuming (Lewin, Lippitt and White, 1939). Therefore, while democratic leadership fosters inclusion and collaboration, it is best applied in non-critical scenarios where there is time to deliberate and where the team's input enhances, rather than hinders, operational effectiveness. </w:t>
      </w:r>
      <w:r w:rsidRPr="00164558">
        <w:rPr>
          <w:rStyle w:val="eop"/>
          <w:rFonts w:ascii="Arial" w:hAnsi="Arial" w:cs="Arial"/>
          <w:lang w:val="en-US"/>
        </w:rPr>
        <w:t> </w:t>
      </w:r>
    </w:p>
    <w:p w14:paraId="67832736"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w:t>
      </w:r>
      <w:r w:rsidRPr="00164558">
        <w:rPr>
          <w:rStyle w:val="eop"/>
          <w:rFonts w:ascii="Arial" w:hAnsi="Arial" w:cs="Arial"/>
          <w:lang w:val="en-US"/>
        </w:rPr>
        <w:t> </w:t>
      </w:r>
    </w:p>
    <w:p w14:paraId="2D8442F9"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Leadership in policing is multifaceted, requiring leaders to demonstrate flexibility in their approach to managing a range of operational situations effectively. The ability to adapt leadership styles according to circumstances, individuals, and the nature of tasks is crucial in policing. Situations can change rapidly due to their unpredictable nature. </w:t>
      </w:r>
      <w:r w:rsidRPr="00164558">
        <w:rPr>
          <w:rStyle w:val="eop"/>
          <w:rFonts w:ascii="Arial" w:hAnsi="Arial" w:cs="Arial"/>
          <w:lang w:val="en-US"/>
        </w:rPr>
        <w:t> </w:t>
      </w:r>
    </w:p>
    <w:p w14:paraId="506A2203"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460A03B4"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xml:space="preserve">In the context of policing, different leadership styles can be implemented in various operational settings. For instance, during a crisis, a more directive or autocratic leadership style may be required to make rapid decisions and issue clear commands, while in less urgent, community-focused contexts, a more participative or transformational leadership style may be adopted to encourage collaboration and trust-building (Northouse, 2018). It is therefore essential that one can be flexible with </w:t>
      </w:r>
      <w:r w:rsidRPr="00164558">
        <w:rPr>
          <w:rStyle w:val="normaltextrun"/>
          <w:rFonts w:ascii="Arial" w:hAnsi="Arial" w:cs="Arial"/>
          <w:lang w:val="en-US"/>
        </w:rPr>
        <w:lastRenderedPageBreak/>
        <w:t xml:space="preserve">one’s implementation of leadership style. Leadership flexibility is the ability to adjust one’s leadership style to meet the needs of the situation, the people involved, and the </w:t>
      </w:r>
      <w:proofErr w:type="spellStart"/>
      <w:r w:rsidRPr="00164558">
        <w:rPr>
          <w:rStyle w:val="normaltextrun"/>
          <w:rFonts w:ascii="Arial" w:hAnsi="Arial" w:cs="Arial"/>
          <w:lang w:val="en-US"/>
        </w:rPr>
        <w:t>organisational</w:t>
      </w:r>
      <w:proofErr w:type="spellEnd"/>
      <w:r w:rsidRPr="00164558">
        <w:rPr>
          <w:rStyle w:val="normaltextrun"/>
          <w:rFonts w:ascii="Arial" w:hAnsi="Arial" w:cs="Arial"/>
          <w:lang w:val="en-US"/>
        </w:rPr>
        <w:t xml:space="preserve"> context. In policing, this flexibility is vital as officers encounter diverse situations ranging from routine administrative tasks to incalculable emergency scenarios. Leadership flexibility involves not just adjusting tactics and strategies but also understanding the psychology of the team, the community, and the participants involved. </w:t>
      </w:r>
      <w:r w:rsidRPr="00164558">
        <w:rPr>
          <w:rStyle w:val="eop"/>
          <w:rFonts w:ascii="Arial" w:hAnsi="Arial" w:cs="Arial"/>
          <w:lang w:val="en-US"/>
        </w:rPr>
        <w:t> </w:t>
      </w:r>
    </w:p>
    <w:p w14:paraId="093CE18B"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w:t>
      </w:r>
      <w:r w:rsidRPr="00164558">
        <w:rPr>
          <w:rStyle w:val="eop"/>
          <w:rFonts w:ascii="Arial" w:hAnsi="Arial" w:cs="Arial"/>
          <w:lang w:val="en-US"/>
        </w:rPr>
        <w:t> </w:t>
      </w:r>
    </w:p>
    <w:p w14:paraId="7FA53A1B"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xml:space="preserve">My experience of my use of leadership flexibility was employed during a police officer led operation where there was concern for public safety during public disorder, for example a large fight. Initially, the situation presented a risk of violence, so an authoritative leadership style to gain control and manage the crowd effectively (Bryman, 2016). Once the disorder had been dispersed, I employed a collaborative and participative approach, where my colleagues and I engaged with members of the public to facilitate peaceful demonstrations.  </w:t>
      </w:r>
      <w:r w:rsidRPr="00164558">
        <w:rPr>
          <w:rStyle w:val="eop"/>
          <w:rFonts w:ascii="Arial" w:hAnsi="Arial" w:cs="Arial"/>
          <w:lang w:val="en-US"/>
        </w:rPr>
        <w:t> </w:t>
      </w:r>
    </w:p>
    <w:p w14:paraId="00B308E3"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w:t>
      </w:r>
      <w:r w:rsidRPr="00164558">
        <w:rPr>
          <w:rStyle w:val="eop"/>
          <w:rFonts w:ascii="Arial" w:hAnsi="Arial" w:cs="Arial"/>
          <w:lang w:val="en-US"/>
        </w:rPr>
        <w:t> </w:t>
      </w:r>
    </w:p>
    <w:p w14:paraId="6F688F4E"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The flexibility to adapt leadership styles in response to changing circumstances is a crucial skill in policing. One significant example of adapting leadership style occurred during a shift in the approach to policing when attending an incident that could evolve or escalate quickly. An example of this is a concern for the safety of a member of the public. These often lead to attempts at self-harm. As officers attending the scene, it is crucial to adopt a situational leadership style approach, </w:t>
      </w:r>
      <w:proofErr w:type="spellStart"/>
      <w:r w:rsidRPr="00164558">
        <w:rPr>
          <w:rStyle w:val="normaltextrun"/>
          <w:rFonts w:ascii="Arial" w:hAnsi="Arial" w:cs="Arial"/>
          <w:lang w:val="en-US"/>
        </w:rPr>
        <w:t>empathise</w:t>
      </w:r>
      <w:proofErr w:type="spellEnd"/>
      <w:r w:rsidRPr="00164558">
        <w:rPr>
          <w:rStyle w:val="normaltextrun"/>
          <w:rFonts w:ascii="Arial" w:hAnsi="Arial" w:cs="Arial"/>
          <w:lang w:val="en-US"/>
        </w:rPr>
        <w:t xml:space="preserve">, and attempt to understand what is happening, although this could evolve into a different leadership style if the intention of the individual differs. </w:t>
      </w:r>
      <w:r w:rsidRPr="00164558">
        <w:rPr>
          <w:rStyle w:val="eop"/>
          <w:rFonts w:ascii="Arial" w:hAnsi="Arial" w:cs="Arial"/>
          <w:lang w:val="en-US"/>
        </w:rPr>
        <w:t> </w:t>
      </w:r>
    </w:p>
    <w:p w14:paraId="42930418"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194E8EF0"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The National Centre for police leadership (NCPL) has developed a Police Leadership </w:t>
      </w:r>
      <w:proofErr w:type="spellStart"/>
      <w:r w:rsidRPr="00164558">
        <w:rPr>
          <w:rStyle w:val="normaltextrun"/>
          <w:rFonts w:ascii="Arial" w:hAnsi="Arial" w:cs="Arial"/>
          <w:lang w:val="en-US"/>
        </w:rPr>
        <w:t>Programme</w:t>
      </w:r>
      <w:proofErr w:type="spellEnd"/>
      <w:r w:rsidRPr="00164558">
        <w:rPr>
          <w:rStyle w:val="normaltextrun"/>
          <w:rFonts w:ascii="Arial" w:hAnsi="Arial" w:cs="Arial"/>
          <w:lang w:val="en-US"/>
        </w:rPr>
        <w:t xml:space="preserve"> which aims to teach and educate individuals on different leadership styles. This </w:t>
      </w:r>
      <w:proofErr w:type="spellStart"/>
      <w:r w:rsidRPr="00164558">
        <w:rPr>
          <w:rStyle w:val="normaltextrun"/>
          <w:rFonts w:ascii="Arial" w:hAnsi="Arial" w:cs="Arial"/>
          <w:lang w:val="en-US"/>
        </w:rPr>
        <w:t>programme</w:t>
      </w:r>
      <w:proofErr w:type="spellEnd"/>
      <w:r w:rsidRPr="00164558">
        <w:rPr>
          <w:rStyle w:val="normaltextrun"/>
          <w:rFonts w:ascii="Arial" w:hAnsi="Arial" w:cs="Arial"/>
          <w:lang w:val="en-US"/>
        </w:rPr>
        <w:t xml:space="preserve"> seeks to develop individual skills and the prospect of promotions. (College of Policing, 2023). Chief Constable Andy Marsh, CEO of the College of Policing (2022), stated, “Developing our current and future leaders is crucial so they can lead by example, champion policing </w:t>
      </w:r>
      <w:proofErr w:type="gramStart"/>
      <w:r w:rsidRPr="00164558">
        <w:rPr>
          <w:rStyle w:val="normaltextrun"/>
          <w:rFonts w:ascii="Arial" w:hAnsi="Arial" w:cs="Arial"/>
          <w:lang w:val="en-US"/>
        </w:rPr>
        <w:t>values</w:t>
      </w:r>
      <w:proofErr w:type="gramEnd"/>
      <w:r w:rsidRPr="00164558">
        <w:rPr>
          <w:rStyle w:val="normaltextrun"/>
          <w:rFonts w:ascii="Arial" w:hAnsi="Arial" w:cs="Arial"/>
          <w:lang w:val="en-US"/>
        </w:rPr>
        <w:t xml:space="preserve"> and call out bad </w:t>
      </w:r>
      <w:proofErr w:type="spellStart"/>
      <w:r w:rsidRPr="00164558">
        <w:rPr>
          <w:rStyle w:val="normaltextrun"/>
          <w:rFonts w:ascii="Arial" w:hAnsi="Arial" w:cs="Arial"/>
          <w:lang w:val="en-US"/>
        </w:rPr>
        <w:t>behaviour</w:t>
      </w:r>
      <w:proofErr w:type="spellEnd"/>
      <w:r w:rsidRPr="00164558">
        <w:rPr>
          <w:rStyle w:val="normaltextrun"/>
          <w:rFonts w:ascii="Arial" w:hAnsi="Arial" w:cs="Arial"/>
          <w:lang w:val="en-US"/>
        </w:rPr>
        <w:t xml:space="preserve">. The leadership </w:t>
      </w:r>
      <w:proofErr w:type="spellStart"/>
      <w:r w:rsidRPr="00164558">
        <w:rPr>
          <w:rStyle w:val="normaltextrun"/>
          <w:rFonts w:ascii="Arial" w:hAnsi="Arial" w:cs="Arial"/>
          <w:lang w:val="en-US"/>
        </w:rPr>
        <w:t>centre</w:t>
      </w:r>
      <w:proofErr w:type="spellEnd"/>
      <w:r w:rsidRPr="00164558">
        <w:rPr>
          <w:rStyle w:val="normaltextrun"/>
          <w:rFonts w:ascii="Arial" w:hAnsi="Arial" w:cs="Arial"/>
          <w:lang w:val="en-US"/>
        </w:rPr>
        <w:t xml:space="preserve"> will provide leadership development opportunities for all in policing, regardless of rank, role or whether they are a line manager.” </w:t>
      </w:r>
      <w:r w:rsidRPr="00164558">
        <w:rPr>
          <w:rStyle w:val="eop"/>
          <w:rFonts w:ascii="Arial" w:hAnsi="Arial" w:cs="Arial"/>
          <w:lang w:val="en-US"/>
        </w:rPr>
        <w:t> </w:t>
      </w:r>
    </w:p>
    <w:p w14:paraId="4348FAD1"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75CE45E8" w14:textId="66AE3532"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The Police Leadership </w:t>
      </w:r>
      <w:proofErr w:type="spellStart"/>
      <w:r w:rsidRPr="00164558">
        <w:rPr>
          <w:rStyle w:val="normaltextrun"/>
          <w:rFonts w:ascii="Arial" w:hAnsi="Arial" w:cs="Arial"/>
          <w:lang w:val="en-US"/>
        </w:rPr>
        <w:t>Programme</w:t>
      </w:r>
      <w:proofErr w:type="spellEnd"/>
      <w:r w:rsidRPr="00164558">
        <w:rPr>
          <w:rStyle w:val="normaltextrun"/>
          <w:rFonts w:ascii="Arial" w:hAnsi="Arial" w:cs="Arial"/>
          <w:lang w:val="en-US"/>
        </w:rPr>
        <w:t xml:space="preserve"> consists of five stages, each stage aiming to deliver a consistent standard of leadership development throughout the career of a police officer or staff</w:t>
      </w:r>
      <w:r w:rsidR="00DE20F3">
        <w:rPr>
          <w:rStyle w:val="normaltextrun"/>
          <w:rFonts w:ascii="Arial" w:hAnsi="Arial" w:cs="Arial"/>
          <w:lang w:val="en-US"/>
        </w:rPr>
        <w:t xml:space="preserve"> member</w:t>
      </w:r>
      <w:r w:rsidRPr="00164558">
        <w:rPr>
          <w:rStyle w:val="normaltextrun"/>
          <w:rFonts w:ascii="Arial" w:hAnsi="Arial" w:cs="Arial"/>
          <w:lang w:val="en-US"/>
        </w:rPr>
        <w:t xml:space="preserve">. Each stage outlines the level of responsibility and understanding of leadership, </w:t>
      </w:r>
      <w:r w:rsidR="00DE20F3">
        <w:rPr>
          <w:rStyle w:val="normaltextrun"/>
          <w:rFonts w:ascii="Arial" w:hAnsi="Arial" w:cs="Arial"/>
          <w:lang w:val="en-US"/>
        </w:rPr>
        <w:t xml:space="preserve">as well as the </w:t>
      </w:r>
      <w:r w:rsidRPr="00164558">
        <w:rPr>
          <w:rStyle w:val="normaltextrun"/>
          <w:rFonts w:ascii="Arial" w:hAnsi="Arial" w:cs="Arial"/>
          <w:lang w:val="en-US"/>
        </w:rPr>
        <w:t xml:space="preserve">tools and guidance that would be required to develop in the roles.  </w:t>
      </w:r>
      <w:r w:rsidRPr="00164558">
        <w:rPr>
          <w:rStyle w:val="eop"/>
          <w:rFonts w:ascii="Arial" w:hAnsi="Arial" w:cs="Arial"/>
          <w:lang w:val="en-US"/>
        </w:rPr>
        <w:t> </w:t>
      </w:r>
    </w:p>
    <w:p w14:paraId="20101D90"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055CC261"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xml:space="preserve">The College of Policing outlines seven key accountabilities that underpin effective student–tutor relationships within police training. These include establishing a trust-based relationship, facilitating work-based learning, and maintaining up-to-date professional knowledge. Tutors are also responsible for planning learning opportunities, conducting reflective reviews, supporting evidence-building, and maintaining accurate performance records. These responsibilities ensure structured development, allowing student officers to bridge theory with practice and progress toward professional competence (College of Policing, 2022). This structured support is essential in shaping confident, capable officers who meet the demands of modern policing. </w:t>
      </w:r>
      <w:r w:rsidRPr="00164558">
        <w:rPr>
          <w:rStyle w:val="eop"/>
          <w:rFonts w:ascii="Arial" w:hAnsi="Arial" w:cs="Arial"/>
          <w:lang w:val="en-US"/>
        </w:rPr>
        <w:t> </w:t>
      </w:r>
    </w:p>
    <w:p w14:paraId="5299C8B2"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 </w:t>
      </w:r>
      <w:r w:rsidRPr="00164558">
        <w:rPr>
          <w:rStyle w:val="eop"/>
          <w:rFonts w:ascii="Arial" w:hAnsi="Arial" w:cs="Arial"/>
          <w:lang w:val="en-US"/>
        </w:rPr>
        <w:t> </w:t>
      </w:r>
    </w:p>
    <w:p w14:paraId="70B53D1D"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r w:rsidRPr="00164558">
        <w:rPr>
          <w:rStyle w:val="normaltextrun"/>
          <w:rFonts w:ascii="Arial" w:hAnsi="Arial" w:cs="Arial"/>
          <w:lang w:val="en-US"/>
        </w:rPr>
        <w:t xml:space="preserve">In conclusion, leadership flexibility is essential in policing, as law enforcement leaders must be able to adapt their leadership styles to the needs of various operational situations. Different leadership strategies, such as directive, transformational, and democratic styles, can be applied to address the varying demands of crisis management, community engagement, and routine operations. The use of leadership models such as situational leadership, transformational leadership, and transactional leadership provides a framework for understanding how leadership can be effectively tailored to specific challenges. By adapting leadership styles and strategies to changing circumstances, police leaders can ensure that their teams remain focused, motivated, and capable of achieving positive outcomes in a wide range of situations. There is no ‘one size fits all’ style of leadership and therefore leadership styles are often fluid depending on the situation. </w:t>
      </w:r>
      <w:r w:rsidRPr="00164558">
        <w:rPr>
          <w:rStyle w:val="eop"/>
          <w:rFonts w:ascii="Arial" w:hAnsi="Arial" w:cs="Arial"/>
          <w:lang w:val="en-US"/>
        </w:rPr>
        <w:t> </w:t>
      </w:r>
    </w:p>
    <w:p w14:paraId="29649069" w14:textId="77777777" w:rsidR="00376EFF" w:rsidRPr="00164558" w:rsidRDefault="00376EFF" w:rsidP="00164558">
      <w:pPr>
        <w:pStyle w:val="paragraph"/>
        <w:spacing w:before="0" w:beforeAutospacing="0" w:after="0" w:afterAutospacing="0" w:line="360" w:lineRule="auto"/>
        <w:textAlignment w:val="baseline"/>
        <w:rPr>
          <w:rStyle w:val="eop"/>
          <w:rFonts w:ascii="Arial" w:hAnsi="Arial" w:cs="Arial"/>
          <w:lang w:val="en-US"/>
        </w:rPr>
      </w:pPr>
    </w:p>
    <w:p w14:paraId="604E2DD9"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p>
    <w:p w14:paraId="73F66350" w14:textId="77777777" w:rsidR="00376EFF" w:rsidRPr="00164558" w:rsidRDefault="00376EFF" w:rsidP="00164558">
      <w:pPr>
        <w:pStyle w:val="paragraph"/>
        <w:spacing w:before="0" w:beforeAutospacing="0" w:after="0" w:afterAutospacing="0" w:line="360" w:lineRule="auto"/>
        <w:textAlignment w:val="baseline"/>
        <w:rPr>
          <w:rFonts w:ascii="Arial" w:hAnsi="Arial" w:cs="Arial"/>
          <w:sz w:val="18"/>
          <w:szCs w:val="18"/>
          <w:lang w:val="en-US"/>
        </w:rPr>
      </w:pPr>
      <w:r w:rsidRPr="00164558">
        <w:rPr>
          <w:rStyle w:val="normaltextrun"/>
          <w:rFonts w:ascii="Arial" w:hAnsi="Arial" w:cs="Arial"/>
          <w:lang w:val="en-US"/>
        </w:rPr>
        <w:t>Word count –1806</w:t>
      </w:r>
      <w:r w:rsidRPr="00164558">
        <w:rPr>
          <w:rStyle w:val="eop"/>
          <w:rFonts w:ascii="Arial" w:hAnsi="Arial" w:cs="Arial"/>
          <w:lang w:val="en-US"/>
        </w:rPr>
        <w:t> </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164558" w:rsidRDefault="00025650" w:rsidP="00164558">
      <w:pPr>
        <w:spacing w:line="360" w:lineRule="auto"/>
        <w:ind w:right="237"/>
        <w:jc w:val="both"/>
        <w:rPr>
          <w:sz w:val="24"/>
          <w:szCs w:val="24"/>
        </w:rPr>
      </w:pPr>
    </w:p>
    <w:p w14:paraId="09EAF4D1"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Reflecting on my three-year probationary period within the police force, the experience of mentoring and coaching has played a pivotal role in my personal and professional development. As a probationary officer, having access to guidance and support through mentoring and coaching has enabled me to navigate the complexities of policing and enhance my skills in a practical and structured way. This reflection critically examines the benefits I have experienced through mentoring and coaching, how these processes have helped me meet my goals, and how they have influenced my performance and learning in the workplace. Additionally, this essay considers relevant definitions and theories of coaching and mentoring, as well as explores how feedback is both provided and received in a policing context. </w:t>
      </w:r>
      <w:r w:rsidRPr="00164558">
        <w:rPr>
          <w:rStyle w:val="eop"/>
          <w:rFonts w:ascii="Arial" w:hAnsi="Arial" w:cs="Arial"/>
          <w:color w:val="0E101A"/>
          <w:lang w:val="en-US"/>
        </w:rPr>
        <w:t> </w:t>
      </w:r>
    </w:p>
    <w:p w14:paraId="4F19D931"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15BEA848"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 xml:space="preserve">When a person joins the service, they are enrolled in classroom-based learning for 18 to 20 weeks. This is an opportunity to gather insight into the role, such as various aspects of policing, the </w:t>
      </w:r>
      <w:proofErr w:type="gramStart"/>
      <w:r w:rsidRPr="00164558">
        <w:rPr>
          <w:rStyle w:val="normaltextrun"/>
          <w:rFonts w:ascii="Arial" w:hAnsi="Arial" w:cs="Arial"/>
          <w:color w:val="0E101A"/>
          <w:lang w:val="en-US"/>
        </w:rPr>
        <w:t>law</w:t>
      </w:r>
      <w:proofErr w:type="gramEnd"/>
      <w:r w:rsidRPr="00164558">
        <w:rPr>
          <w:rStyle w:val="normaltextrun"/>
          <w:rFonts w:ascii="Arial" w:hAnsi="Arial" w:cs="Arial"/>
          <w:color w:val="0E101A"/>
          <w:lang w:val="en-US"/>
        </w:rPr>
        <w:t xml:space="preserve"> and procedures. After this period, officers are expected to work alongside experienced police officers and to continue their learning on the job, applying their classroom-based learning to their working role. When a police </w:t>
      </w:r>
      <w:r w:rsidRPr="00164558">
        <w:rPr>
          <w:rStyle w:val="normaltextrun"/>
          <w:rFonts w:ascii="Arial" w:hAnsi="Arial" w:cs="Arial"/>
          <w:color w:val="0E101A"/>
          <w:lang w:val="en-US"/>
        </w:rPr>
        <w:lastRenderedPageBreak/>
        <w:t>officer who is at the beginning of their probation period begins working in the ‘real world’, the expectation can be frightening and have an impact on both physical and mental health. It is for this reason that the use of both coaching and mentoring is essential. </w:t>
      </w:r>
      <w:r w:rsidRPr="00164558">
        <w:rPr>
          <w:rStyle w:val="eop"/>
          <w:rFonts w:ascii="Arial" w:hAnsi="Arial" w:cs="Arial"/>
          <w:color w:val="0E101A"/>
          <w:lang w:val="en-US"/>
        </w:rPr>
        <w:t> </w:t>
      </w:r>
    </w:p>
    <w:p w14:paraId="09E5405F"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4E4A8807"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To understand the functionality and importance of mentoring and coaching, one must understand their meaning and differences. Mentoring involves a more experienced individual providing guidance, support, and advice to a less experienced mentee (</w:t>
      </w:r>
      <w:proofErr w:type="spellStart"/>
      <w:r w:rsidRPr="00164558">
        <w:rPr>
          <w:rStyle w:val="normaltextrun"/>
          <w:rFonts w:ascii="Arial" w:hAnsi="Arial" w:cs="Arial"/>
          <w:color w:val="0E101A"/>
          <w:lang w:val="en-US"/>
        </w:rPr>
        <w:t>Kram</w:t>
      </w:r>
      <w:proofErr w:type="spellEnd"/>
      <w:r w:rsidRPr="00164558">
        <w:rPr>
          <w:rStyle w:val="normaltextrun"/>
          <w:rFonts w:ascii="Arial" w:hAnsi="Arial" w:cs="Arial"/>
          <w:color w:val="0E101A"/>
          <w:lang w:val="en-US"/>
        </w:rPr>
        <w:t>, 1985). It is generally a long-term, supportive relationship that encourages the mentee's personal and professional growth through shared experiences and wisdom.  </w:t>
      </w:r>
      <w:r w:rsidRPr="00164558">
        <w:rPr>
          <w:rStyle w:val="eop"/>
          <w:rFonts w:ascii="Arial" w:hAnsi="Arial" w:cs="Arial"/>
          <w:color w:val="0E101A"/>
          <w:lang w:val="en-US"/>
        </w:rPr>
        <w:t> </w:t>
      </w:r>
    </w:p>
    <w:p w14:paraId="6622B32C"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1C516563"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 xml:space="preserve">In the context of policing, mentors are typically senior officers or supervisors who share their knowledge and experiences with less experienced officers, offering advice on how to navigate the </w:t>
      </w:r>
      <w:proofErr w:type="spellStart"/>
      <w:r w:rsidRPr="00164558">
        <w:rPr>
          <w:rStyle w:val="normaltextrun"/>
          <w:rFonts w:ascii="Arial" w:hAnsi="Arial" w:cs="Arial"/>
          <w:color w:val="0E101A"/>
          <w:lang w:val="en-US"/>
        </w:rPr>
        <w:t>organisational</w:t>
      </w:r>
      <w:proofErr w:type="spellEnd"/>
      <w:r w:rsidRPr="00164558">
        <w:rPr>
          <w:rStyle w:val="normaltextrun"/>
          <w:rFonts w:ascii="Arial" w:hAnsi="Arial" w:cs="Arial"/>
          <w:color w:val="0E101A"/>
          <w:lang w:val="en-US"/>
        </w:rPr>
        <w:t xml:space="preserve"> culture, handling specific situations, and advancing in one's career.  </w:t>
      </w:r>
      <w:r w:rsidRPr="00164558">
        <w:rPr>
          <w:rStyle w:val="eop"/>
          <w:rFonts w:ascii="Arial" w:hAnsi="Arial" w:cs="Arial"/>
          <w:color w:val="0E101A"/>
          <w:lang w:val="en-US"/>
        </w:rPr>
        <w:t> </w:t>
      </w:r>
    </w:p>
    <w:p w14:paraId="3A753A68"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79AB4F91"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Conversely, coaching is a more focused, goal-oriented process aimed at improving specific skills and achieving set outcomes (Whitmore, 2017). In agreeance is the work of Grant (2001), who acknowledges coaching as a process of a coach supporting an individual to problem solve and facilitate decision-making to reach results. Coaching does not focus on direct advice but instead, an opportunity to guide self-awareness and develop skills through structured conversations and goal setting.  Coaching is generally shorter term, more structured, and may involve setting specific goals for improvement, followed by regular assessments and feedback. In policing, coaching often involves working with an experienced coach (typically a colleague or supervisor) to develop competencies such as leadership, decision-making, or communication skills. </w:t>
      </w:r>
      <w:r w:rsidRPr="00164558">
        <w:rPr>
          <w:rStyle w:val="eop"/>
          <w:rFonts w:ascii="Arial" w:hAnsi="Arial" w:cs="Arial"/>
          <w:color w:val="0E101A"/>
          <w:lang w:val="en-US"/>
        </w:rPr>
        <w:t> </w:t>
      </w:r>
    </w:p>
    <w:p w14:paraId="38235E04" w14:textId="77777777" w:rsidR="009C480A" w:rsidRPr="00164558" w:rsidRDefault="009C480A" w:rsidP="00164558">
      <w:pPr>
        <w:pStyle w:val="paragraph"/>
        <w:spacing w:before="0" w:beforeAutospacing="0" w:after="0" w:afterAutospacing="0" w:line="360" w:lineRule="auto"/>
        <w:textAlignment w:val="baseline"/>
        <w:rPr>
          <w:rFonts w:ascii="Arial" w:hAnsi="Arial" w:cs="Arial"/>
          <w:lang w:val="en-US"/>
        </w:rPr>
      </w:pPr>
    </w:p>
    <w:p w14:paraId="3C186E41"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Several theories inform modern coaching and mentoring approaches in the workplace, such as the GROW model for coaching (Whitmore, 2017), and developmental</w:t>
      </w:r>
      <w:r w:rsidRPr="00164558">
        <w:rPr>
          <w:rStyle w:val="normaltextrun"/>
          <w:rFonts w:ascii="Arial" w:hAnsi="Arial" w:cs="Arial"/>
          <w:b/>
          <w:bCs/>
          <w:color w:val="0E101A"/>
          <w:lang w:val="en-US"/>
        </w:rPr>
        <w:t xml:space="preserve"> </w:t>
      </w:r>
      <w:r w:rsidRPr="00164558">
        <w:rPr>
          <w:rStyle w:val="normaltextrun"/>
          <w:rFonts w:ascii="Arial" w:hAnsi="Arial" w:cs="Arial"/>
          <w:color w:val="0E101A"/>
          <w:lang w:val="en-US"/>
        </w:rPr>
        <w:t>mentoring (</w:t>
      </w:r>
      <w:proofErr w:type="spellStart"/>
      <w:r w:rsidRPr="00164558">
        <w:rPr>
          <w:rStyle w:val="normaltextrun"/>
          <w:rFonts w:ascii="Arial" w:hAnsi="Arial" w:cs="Arial"/>
          <w:color w:val="0E101A"/>
          <w:lang w:val="en-US"/>
        </w:rPr>
        <w:t>Kram</w:t>
      </w:r>
      <w:proofErr w:type="spellEnd"/>
      <w:r w:rsidRPr="00164558">
        <w:rPr>
          <w:rStyle w:val="normaltextrun"/>
          <w:rFonts w:ascii="Arial" w:hAnsi="Arial" w:cs="Arial"/>
          <w:color w:val="0E101A"/>
          <w:lang w:val="en-US"/>
        </w:rPr>
        <w:t xml:space="preserve">, 1985), which focuses on the long-term growth of the mentee. The GROW acronym stands for Goal, Reality, Options, Will (or Way Forward).  The GROW model was developed by a business coach named Whitmore, </w:t>
      </w:r>
      <w:r w:rsidRPr="00164558">
        <w:rPr>
          <w:rStyle w:val="normaltextrun"/>
          <w:rFonts w:ascii="Arial" w:hAnsi="Arial" w:cs="Arial"/>
          <w:color w:val="0E101A"/>
          <w:lang w:val="en-US"/>
        </w:rPr>
        <w:lastRenderedPageBreak/>
        <w:t>who drew upon several psychological and educational theories. Whitmore (2002) believed that efficient coaching should focus on questioning that allows the learner to develop awareness through self-development and problem-solving.</w:t>
      </w:r>
      <w:r w:rsidRPr="00164558">
        <w:rPr>
          <w:rStyle w:val="normaltextrun"/>
          <w:rFonts w:ascii="Arial" w:hAnsi="Arial" w:cs="Arial"/>
          <w:b/>
          <w:bCs/>
          <w:color w:val="0E101A"/>
          <w:lang w:val="en-US"/>
        </w:rPr>
        <w:t xml:space="preserve"> </w:t>
      </w:r>
      <w:r w:rsidRPr="00164558">
        <w:rPr>
          <w:rStyle w:val="normaltextrun"/>
          <w:rFonts w:ascii="Arial" w:hAnsi="Arial" w:cs="Arial"/>
          <w:color w:val="0E101A"/>
          <w:lang w:val="en-US"/>
        </w:rPr>
        <w:t>Passmore (2007) argued that using the GROW model when coaching directly bettered one's self-awareness, facilitating goal achievement.  </w:t>
      </w:r>
      <w:r w:rsidRPr="00164558">
        <w:rPr>
          <w:rStyle w:val="eop"/>
          <w:rFonts w:ascii="Arial" w:hAnsi="Arial" w:cs="Arial"/>
          <w:color w:val="0E101A"/>
          <w:lang w:val="en-US"/>
        </w:rPr>
        <w:t> </w:t>
      </w:r>
    </w:p>
    <w:p w14:paraId="3233F3A2"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104A81C4"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 xml:space="preserve">In the policing context, these theories are applied to ensure that the mentor or coach fosters growth whilst also aligning with the </w:t>
      </w:r>
      <w:proofErr w:type="spellStart"/>
      <w:r w:rsidRPr="00164558">
        <w:rPr>
          <w:rStyle w:val="normaltextrun"/>
          <w:rFonts w:ascii="Arial" w:hAnsi="Arial" w:cs="Arial"/>
          <w:color w:val="0E101A"/>
          <w:lang w:val="en-US"/>
        </w:rPr>
        <w:t>organisation’s</w:t>
      </w:r>
      <w:proofErr w:type="spellEnd"/>
      <w:r w:rsidRPr="00164558">
        <w:rPr>
          <w:rStyle w:val="normaltextrun"/>
          <w:rFonts w:ascii="Arial" w:hAnsi="Arial" w:cs="Arial"/>
          <w:color w:val="0E101A"/>
          <w:lang w:val="en-US"/>
        </w:rPr>
        <w:t xml:space="preserve"> goals of effective performance, ethical </w:t>
      </w:r>
      <w:proofErr w:type="spellStart"/>
      <w:r w:rsidRPr="00164558">
        <w:rPr>
          <w:rStyle w:val="normaltextrun"/>
          <w:rFonts w:ascii="Arial" w:hAnsi="Arial" w:cs="Arial"/>
          <w:color w:val="0E101A"/>
          <w:lang w:val="en-US"/>
        </w:rPr>
        <w:t>behaviour</w:t>
      </w:r>
      <w:proofErr w:type="spellEnd"/>
      <w:r w:rsidRPr="00164558">
        <w:rPr>
          <w:rStyle w:val="normaltextrun"/>
          <w:rFonts w:ascii="Arial" w:hAnsi="Arial" w:cs="Arial"/>
          <w:color w:val="0E101A"/>
          <w:lang w:val="en-US"/>
        </w:rPr>
        <w:t>, and community engagement. The use of the GROW model (2002) in police coaching may look something like: </w:t>
      </w:r>
      <w:r w:rsidRPr="00164558">
        <w:rPr>
          <w:rStyle w:val="eop"/>
          <w:rFonts w:ascii="Arial" w:hAnsi="Arial" w:cs="Arial"/>
          <w:color w:val="0E101A"/>
          <w:lang w:val="en-US"/>
        </w:rPr>
        <w:t> </w:t>
      </w:r>
    </w:p>
    <w:p w14:paraId="2E440B7C"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156100FD" w14:textId="73FC220B" w:rsidR="005F3D11" w:rsidRPr="00164558" w:rsidRDefault="005F3D11" w:rsidP="00164558">
      <w:pPr>
        <w:pStyle w:val="paragraph"/>
        <w:numPr>
          <w:ilvl w:val="0"/>
          <w:numId w:val="5"/>
        </w:numPr>
        <w:spacing w:before="0" w:beforeAutospacing="0" w:after="0" w:afterAutospacing="0" w:line="360" w:lineRule="auto"/>
        <w:ind w:left="1080" w:firstLine="0"/>
        <w:textAlignment w:val="baseline"/>
        <w:rPr>
          <w:rFonts w:ascii="Arial" w:hAnsi="Arial" w:cs="Arial"/>
          <w:lang w:val="en-US"/>
        </w:rPr>
      </w:pPr>
      <w:r w:rsidRPr="00164558">
        <w:rPr>
          <w:rStyle w:val="normaltextrun"/>
          <w:rFonts w:ascii="Arial" w:hAnsi="Arial" w:cs="Arial"/>
          <w:color w:val="0E101A"/>
          <w:lang w:val="en-US"/>
        </w:rPr>
        <w:t>Setting specific goals for development or development.  </w:t>
      </w:r>
      <w:r w:rsidRPr="00164558">
        <w:rPr>
          <w:rStyle w:val="eop"/>
          <w:rFonts w:ascii="Arial" w:hAnsi="Arial" w:cs="Arial"/>
          <w:color w:val="0E101A"/>
          <w:lang w:val="en-US"/>
        </w:rPr>
        <w:t> </w:t>
      </w:r>
    </w:p>
    <w:p w14:paraId="456FBA02" w14:textId="77777777" w:rsidR="005F3D11" w:rsidRPr="00164558" w:rsidRDefault="005F3D11" w:rsidP="00164558">
      <w:pPr>
        <w:pStyle w:val="paragraph"/>
        <w:numPr>
          <w:ilvl w:val="0"/>
          <w:numId w:val="6"/>
        </w:numPr>
        <w:spacing w:before="0" w:beforeAutospacing="0" w:after="0" w:afterAutospacing="0" w:line="360" w:lineRule="auto"/>
        <w:ind w:left="1080" w:firstLine="0"/>
        <w:textAlignment w:val="baseline"/>
        <w:rPr>
          <w:rFonts w:ascii="Arial" w:hAnsi="Arial" w:cs="Arial"/>
          <w:lang w:val="en-US"/>
        </w:rPr>
      </w:pPr>
      <w:r w:rsidRPr="00164558">
        <w:rPr>
          <w:rStyle w:val="normaltextrun"/>
          <w:rFonts w:ascii="Arial" w:hAnsi="Arial" w:cs="Arial"/>
          <w:color w:val="0E101A"/>
          <w:lang w:val="en-US"/>
        </w:rPr>
        <w:t>Evaluating an officer’s current performance and the reality of their abilities and attainments. </w:t>
      </w:r>
      <w:r w:rsidRPr="00164558">
        <w:rPr>
          <w:rStyle w:val="eop"/>
          <w:rFonts w:ascii="Arial" w:hAnsi="Arial" w:cs="Arial"/>
          <w:color w:val="0E101A"/>
          <w:lang w:val="en-US"/>
        </w:rPr>
        <w:t> </w:t>
      </w:r>
    </w:p>
    <w:p w14:paraId="6A3FBF3B" w14:textId="77777777" w:rsidR="005F3D11" w:rsidRPr="00164558" w:rsidRDefault="005F3D11" w:rsidP="00164558">
      <w:pPr>
        <w:pStyle w:val="paragraph"/>
        <w:numPr>
          <w:ilvl w:val="0"/>
          <w:numId w:val="7"/>
        </w:numPr>
        <w:spacing w:before="0" w:beforeAutospacing="0" w:after="0" w:afterAutospacing="0" w:line="360" w:lineRule="auto"/>
        <w:ind w:left="1080" w:firstLine="0"/>
        <w:textAlignment w:val="baseline"/>
        <w:rPr>
          <w:rFonts w:ascii="Arial" w:hAnsi="Arial" w:cs="Arial"/>
          <w:lang w:val="en-US"/>
        </w:rPr>
      </w:pPr>
      <w:r w:rsidRPr="00164558">
        <w:rPr>
          <w:rStyle w:val="normaltextrun"/>
          <w:rFonts w:ascii="Arial" w:hAnsi="Arial" w:cs="Arial"/>
          <w:color w:val="0E101A"/>
          <w:lang w:val="en-US"/>
        </w:rPr>
        <w:t>Generate options to develop such as training. </w:t>
      </w:r>
      <w:r w:rsidRPr="00164558">
        <w:rPr>
          <w:rStyle w:val="eop"/>
          <w:rFonts w:ascii="Arial" w:hAnsi="Arial" w:cs="Arial"/>
          <w:color w:val="0E101A"/>
          <w:lang w:val="en-US"/>
        </w:rPr>
        <w:t> </w:t>
      </w:r>
    </w:p>
    <w:p w14:paraId="01B39FEF" w14:textId="77777777" w:rsidR="005F3D11" w:rsidRPr="00164558" w:rsidRDefault="005F3D11" w:rsidP="00164558">
      <w:pPr>
        <w:pStyle w:val="paragraph"/>
        <w:numPr>
          <w:ilvl w:val="0"/>
          <w:numId w:val="8"/>
        </w:numPr>
        <w:spacing w:before="0" w:beforeAutospacing="0" w:after="0" w:afterAutospacing="0" w:line="360" w:lineRule="auto"/>
        <w:ind w:left="1080" w:firstLine="0"/>
        <w:textAlignment w:val="baseline"/>
        <w:rPr>
          <w:rStyle w:val="normaltextrun"/>
          <w:rFonts w:ascii="Arial" w:hAnsi="Arial" w:cs="Arial"/>
          <w:lang w:val="en-US"/>
        </w:rPr>
      </w:pPr>
      <w:r w:rsidRPr="00164558">
        <w:rPr>
          <w:rStyle w:val="normaltextrun"/>
          <w:rFonts w:ascii="Arial" w:hAnsi="Arial" w:cs="Arial"/>
          <w:color w:val="0E101A"/>
          <w:lang w:val="en-US"/>
        </w:rPr>
        <w:t xml:space="preserve">A way forward to attaining the goal is to write an action plan that </w:t>
      </w:r>
      <w:proofErr w:type="gramStart"/>
      <w:r w:rsidRPr="00164558">
        <w:rPr>
          <w:rStyle w:val="normaltextrun"/>
          <w:rFonts w:ascii="Arial" w:hAnsi="Arial" w:cs="Arial"/>
          <w:color w:val="0E101A"/>
          <w:lang w:val="en-US"/>
        </w:rPr>
        <w:t>contains</w:t>
      </w:r>
      <w:proofErr w:type="gramEnd"/>
      <w:r w:rsidRPr="00164558">
        <w:rPr>
          <w:rStyle w:val="normaltextrun"/>
          <w:rFonts w:ascii="Arial" w:hAnsi="Arial" w:cs="Arial"/>
          <w:color w:val="0E101A"/>
          <w:lang w:val="en-US"/>
        </w:rPr>
        <w:t xml:space="preserve"> </w:t>
      </w:r>
    </w:p>
    <w:p w14:paraId="2A9838D7" w14:textId="630B3F35" w:rsidR="005F3D11" w:rsidRPr="00164558" w:rsidRDefault="005F3D11" w:rsidP="00164558">
      <w:pPr>
        <w:pStyle w:val="paragraph"/>
        <w:spacing w:before="0" w:beforeAutospacing="0" w:after="0" w:afterAutospacing="0" w:line="360" w:lineRule="auto"/>
        <w:ind w:left="1080"/>
        <w:textAlignment w:val="baseline"/>
        <w:rPr>
          <w:rStyle w:val="eop"/>
          <w:rFonts w:ascii="Arial" w:hAnsi="Arial" w:cs="Arial"/>
          <w:color w:val="0E101A"/>
          <w:lang w:val="en-US"/>
        </w:rPr>
      </w:pPr>
      <w:r w:rsidRPr="00164558">
        <w:rPr>
          <w:rStyle w:val="normaltextrun"/>
          <w:rFonts w:ascii="Arial" w:hAnsi="Arial" w:cs="Arial"/>
          <w:color w:val="0E101A"/>
          <w:lang w:val="en-US"/>
        </w:rPr>
        <w:t>targets.  </w:t>
      </w:r>
      <w:r w:rsidRPr="00164558">
        <w:rPr>
          <w:rStyle w:val="eop"/>
          <w:rFonts w:ascii="Arial" w:hAnsi="Arial" w:cs="Arial"/>
          <w:color w:val="0E101A"/>
          <w:lang w:val="en-US"/>
        </w:rPr>
        <w:t> </w:t>
      </w:r>
    </w:p>
    <w:p w14:paraId="43DF77A5" w14:textId="77777777" w:rsidR="005F3D11" w:rsidRPr="00164558" w:rsidRDefault="005F3D11" w:rsidP="00164558">
      <w:pPr>
        <w:pStyle w:val="paragraph"/>
        <w:spacing w:before="0" w:beforeAutospacing="0" w:after="0" w:afterAutospacing="0" w:line="360" w:lineRule="auto"/>
        <w:ind w:left="1080"/>
        <w:textAlignment w:val="baseline"/>
        <w:rPr>
          <w:rStyle w:val="eop"/>
          <w:rFonts w:ascii="Arial" w:hAnsi="Arial" w:cs="Arial"/>
          <w:color w:val="0E101A"/>
          <w:lang w:val="en-US"/>
        </w:rPr>
      </w:pPr>
    </w:p>
    <w:p w14:paraId="1863124F" w14:textId="77777777" w:rsidR="005F3D11" w:rsidRPr="00164558" w:rsidRDefault="005F3D11" w:rsidP="00164558">
      <w:pPr>
        <w:pStyle w:val="paragraph"/>
        <w:spacing w:before="0" w:beforeAutospacing="0" w:after="0" w:afterAutospacing="0" w:line="360" w:lineRule="auto"/>
        <w:ind w:left="1080"/>
        <w:textAlignment w:val="baseline"/>
        <w:rPr>
          <w:rFonts w:ascii="Arial" w:hAnsi="Arial" w:cs="Arial"/>
          <w:lang w:val="en-US"/>
        </w:rPr>
      </w:pPr>
    </w:p>
    <w:p w14:paraId="2CC953FE"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Such coaching models and theories have played a key role in my mentoring and coaching experiences during my probation period. The process of mentoring and coaching significantly facilitated my ability to learn and develop in the workplace. Being coached and mentored was made possible by the guidance of an able coach and/or mentor.   </w:t>
      </w:r>
      <w:r w:rsidRPr="00164558">
        <w:rPr>
          <w:rStyle w:val="eop"/>
          <w:rFonts w:ascii="Arial" w:hAnsi="Arial" w:cs="Arial"/>
          <w:color w:val="0E101A"/>
          <w:lang w:val="en-US"/>
        </w:rPr>
        <w:t> </w:t>
      </w:r>
    </w:p>
    <w:p w14:paraId="2DB3E253"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42A8007B"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 xml:space="preserve">I was mentored by a serving officer that was working alongside me on my allocated shift. My mentor had been a response officer for four years where he had gained experience and knowledge through the vast variety of incidents that he had attended. My mentor had additional training, such as a taser carrier and method of entry training. Prior to his role as a Police officer, he worked on a voluntary basis with Gwent Police as a special Constable for six years which provided him with a greater understanding of the community in which we serve. His vast experiences have contributed to his high levels of confidence and competency, making him a </w:t>
      </w:r>
      <w:r w:rsidRPr="00164558">
        <w:rPr>
          <w:rStyle w:val="normaltextrun"/>
          <w:rFonts w:ascii="Arial" w:hAnsi="Arial" w:cs="Arial"/>
          <w:color w:val="0E101A"/>
          <w:lang w:val="en-US"/>
        </w:rPr>
        <w:lastRenderedPageBreak/>
        <w:t>suitable mentor.  My mentor having this variety of knowledge was key in my development as he was able to share golden nuggets of information and experience that I may not have fully understood or personally experienced.  </w:t>
      </w:r>
      <w:r w:rsidRPr="00164558">
        <w:rPr>
          <w:rStyle w:val="eop"/>
          <w:rFonts w:ascii="Arial" w:hAnsi="Arial" w:cs="Arial"/>
          <w:color w:val="0E101A"/>
          <w:lang w:val="en-US"/>
        </w:rPr>
        <w:t> </w:t>
      </w:r>
    </w:p>
    <w:p w14:paraId="1100B3DC"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422733EB"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 xml:space="preserve">For example, once when responding to a domestic incident involving a distressed caller, I felt uncertain about how to approach the initial conversation. My mentor encouraged me to take the lead in the engagement whilst providing advice on how to appropriately manage the situation with empathy, professionalism, and adherence to safeguarding protocols. This support not only helped me to handle the incident effectively but also reinforced my ability to trust my own judgment in emotionally charged scenarios. Over time, this kind of mentorship has positively influenced my development, enabling me to work more independently while still </w:t>
      </w:r>
      <w:proofErr w:type="spellStart"/>
      <w:r w:rsidRPr="00164558">
        <w:rPr>
          <w:rStyle w:val="normaltextrun"/>
          <w:rFonts w:ascii="Arial" w:hAnsi="Arial" w:cs="Arial"/>
          <w:color w:val="0E101A"/>
          <w:lang w:val="en-US"/>
        </w:rPr>
        <w:t>recognising</w:t>
      </w:r>
      <w:proofErr w:type="spellEnd"/>
      <w:r w:rsidRPr="00164558">
        <w:rPr>
          <w:rStyle w:val="normaltextrun"/>
          <w:rFonts w:ascii="Arial" w:hAnsi="Arial" w:cs="Arial"/>
          <w:color w:val="0E101A"/>
          <w:lang w:val="en-US"/>
        </w:rPr>
        <w:t xml:space="preserve"> when to seek support. It also reinforced the importance of reflective practice, as we would often debrief after complex jobs, discussing what went well and what could be improved. Such guidance has been fundamental in shaping both my confidence and competence during the probationary period. </w:t>
      </w:r>
      <w:r w:rsidRPr="00164558">
        <w:rPr>
          <w:rStyle w:val="eop"/>
          <w:rFonts w:ascii="Arial" w:hAnsi="Arial" w:cs="Arial"/>
          <w:color w:val="0E101A"/>
          <w:lang w:val="en-US"/>
        </w:rPr>
        <w:t> </w:t>
      </w:r>
    </w:p>
    <w:p w14:paraId="2DA33AE6"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74FF91EA"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As a result of being mentored, over time, I was able to align my values and actions with the core principles of policing, such as integrity and accountability. This alignment has enhanced my personal growth, making me more aware of my strengths and areas for improvement. </w:t>
      </w:r>
      <w:r w:rsidRPr="00164558">
        <w:rPr>
          <w:rStyle w:val="eop"/>
          <w:rFonts w:ascii="Arial" w:hAnsi="Arial" w:cs="Arial"/>
          <w:color w:val="0E101A"/>
          <w:lang w:val="en-US"/>
        </w:rPr>
        <w:t> </w:t>
      </w:r>
    </w:p>
    <w:p w14:paraId="1D4A3701"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0B8DAC28"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From a professional standpoint, having a mentor helped me improve specific skills required in policing, such as critical thinking, conflict resolution, and managing high-stress situations. For example, my mentor and I worked on improving my conflict resolution skills.  I received feedback on how to remain calm and clear-headed during emergency calls. By setting measurable goals through the probationary process, I was able to track my improvement and adjust my approach to meet both immediate performance expectations and long-term career aspirations. </w:t>
      </w:r>
      <w:r w:rsidRPr="00164558">
        <w:rPr>
          <w:rStyle w:val="eop"/>
          <w:rFonts w:ascii="Arial" w:hAnsi="Arial" w:cs="Arial"/>
          <w:color w:val="0E101A"/>
          <w:lang w:val="en-US"/>
        </w:rPr>
        <w:t> </w:t>
      </w:r>
    </w:p>
    <w:p w14:paraId="137D358C"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55122E9B"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r w:rsidRPr="00164558">
        <w:rPr>
          <w:rStyle w:val="normaltextrun"/>
          <w:rFonts w:ascii="Arial" w:hAnsi="Arial" w:cs="Arial"/>
          <w:color w:val="0E101A"/>
          <w:lang w:val="en-US"/>
        </w:rPr>
        <w:t xml:space="preserve">Mentoring offered me valuable insights into navigating </w:t>
      </w:r>
      <w:proofErr w:type="spellStart"/>
      <w:r w:rsidRPr="00164558">
        <w:rPr>
          <w:rStyle w:val="normaltextrun"/>
          <w:rFonts w:ascii="Arial" w:hAnsi="Arial" w:cs="Arial"/>
          <w:color w:val="0E101A"/>
          <w:lang w:val="en-US"/>
        </w:rPr>
        <w:t>organisational</w:t>
      </w:r>
      <w:proofErr w:type="spellEnd"/>
      <w:r w:rsidRPr="00164558">
        <w:rPr>
          <w:rStyle w:val="normaltextrun"/>
          <w:rFonts w:ascii="Arial" w:hAnsi="Arial" w:cs="Arial"/>
          <w:color w:val="0E101A"/>
          <w:lang w:val="en-US"/>
        </w:rPr>
        <w:t xml:space="preserve"> dynamics, understanding the culture of the police force, and learning how to manage both internal and external challenges. Through regular one on one meetings with my mentor, I gained a deeper understanding of the complexities of police work and how </w:t>
      </w:r>
      <w:r w:rsidRPr="00164558">
        <w:rPr>
          <w:rStyle w:val="normaltextrun"/>
          <w:rFonts w:ascii="Arial" w:hAnsi="Arial" w:cs="Arial"/>
          <w:color w:val="0E101A"/>
          <w:lang w:val="en-US"/>
        </w:rPr>
        <w:lastRenderedPageBreak/>
        <w:t>to make ethically sound decisions in high pressure situations. For instance, my mentor guided me through several challenging investigations, helping me understand how to balance legal, ethical, and procedural considerations while working with the community. </w:t>
      </w:r>
      <w:r w:rsidRPr="00164558">
        <w:rPr>
          <w:rStyle w:val="eop"/>
          <w:rFonts w:ascii="Arial" w:hAnsi="Arial" w:cs="Arial"/>
          <w:color w:val="0E101A"/>
          <w:lang w:val="en-US"/>
        </w:rPr>
        <w:t> </w:t>
      </w:r>
    </w:p>
    <w:p w14:paraId="3592D35D"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Coaching provided more structured, targeted development opportunities. It encouraged me to focus on practical skills, such as effective communication, time management, and leadership capabilities. During my coaching sessions, I was encouraged to reflect on past incidents and review my decision-making process. Through constructive feedback, I was able to identify areas for improvement, such as managing conflict in difficult public interactions. These sessions not only improved my skill set but also increased my ability to perform under pressure. </w:t>
      </w:r>
      <w:r w:rsidRPr="00164558">
        <w:rPr>
          <w:rStyle w:val="eop"/>
          <w:rFonts w:ascii="Arial" w:hAnsi="Arial" w:cs="Arial"/>
          <w:color w:val="0E101A"/>
          <w:lang w:val="en-US"/>
        </w:rPr>
        <w:t> </w:t>
      </w:r>
    </w:p>
    <w:p w14:paraId="40207653"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5CC37591"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Both mentoring and coaching were instrumental in shaping my ability to perform efficiently in the workplace. As I developed my skills and confidence, I became more effective in managing day to day tasks, handling difficult situations, and interacting with colleagues and members of the public. This holistic approach to development helped me become a more competent officer, equipped to contribute to the overall effectiveness of the team. </w:t>
      </w:r>
      <w:r w:rsidRPr="00164558">
        <w:rPr>
          <w:rStyle w:val="eop"/>
          <w:rFonts w:ascii="Arial" w:hAnsi="Arial" w:cs="Arial"/>
          <w:color w:val="0E101A"/>
          <w:lang w:val="en-US"/>
        </w:rPr>
        <w:t> </w:t>
      </w:r>
    </w:p>
    <w:p w14:paraId="3F5D2DBF" w14:textId="77777777" w:rsidR="009C480A" w:rsidRPr="00164558" w:rsidRDefault="009C480A" w:rsidP="00164558">
      <w:pPr>
        <w:pStyle w:val="paragraph"/>
        <w:spacing w:before="0" w:beforeAutospacing="0" w:after="0" w:afterAutospacing="0" w:line="360" w:lineRule="auto"/>
        <w:textAlignment w:val="baseline"/>
        <w:rPr>
          <w:rFonts w:ascii="Arial" w:hAnsi="Arial" w:cs="Arial"/>
          <w:lang w:val="en-US"/>
        </w:rPr>
      </w:pPr>
    </w:p>
    <w:p w14:paraId="51823343"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Within my three-year probation I have not had a consistent sergeant. Although this could have had a negative effect on my training, as each Sargent works differently and expects different outcomes. I have taken the change as a positive. This has allowed me to have additional coaching sessions. Learning how each Sargent would react and resolve matters. It has given me a wider understanding of the different outcomes that can occur from each perspective.  </w:t>
      </w:r>
      <w:r w:rsidRPr="00164558">
        <w:rPr>
          <w:rStyle w:val="eop"/>
          <w:rFonts w:ascii="Arial" w:hAnsi="Arial" w:cs="Arial"/>
          <w:color w:val="0E101A"/>
          <w:lang w:val="en-US"/>
        </w:rPr>
        <w:t> </w:t>
      </w:r>
    </w:p>
    <w:p w14:paraId="1E0EF160"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0AF56749"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With my current sergeant, they have taken the time to invest in my knowledge and understanding of the role. My Sargent offers one-to-one review sessions, which is an opportunity to manage workloads, offer feedback and work towards my goals as my probationary period comes to an end.  </w:t>
      </w:r>
      <w:r w:rsidRPr="00164558">
        <w:rPr>
          <w:rStyle w:val="eop"/>
          <w:rFonts w:ascii="Arial" w:hAnsi="Arial" w:cs="Arial"/>
          <w:color w:val="0E101A"/>
          <w:lang w:val="en-US"/>
        </w:rPr>
        <w:t> </w:t>
      </w:r>
    </w:p>
    <w:p w14:paraId="600C5A07"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03881C1D"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 xml:space="preserve">Providing and receiving feedback is a crucial component of both coaching and mentoring. Receiving feedback is a central part of my development, as it allows me to understand my strengths and areas for improvement. My mentors and coaches </w:t>
      </w:r>
      <w:r w:rsidRPr="00164558">
        <w:rPr>
          <w:rStyle w:val="normaltextrun"/>
          <w:rFonts w:ascii="Arial" w:hAnsi="Arial" w:cs="Arial"/>
          <w:color w:val="0E101A"/>
          <w:lang w:val="en-US"/>
        </w:rPr>
        <w:lastRenderedPageBreak/>
        <w:t>provided constructive feedback during both formal sessions and informal conversations. For example, after a challenging incident, my mentor would review my actions and offer suggestions on how I could handle similar situations differently in the future. This feedback was always framed positively, focusing on development rather than criticism. Fredrickson (2001) believed that positively framed feedback fuels positive emotions which ignites a person’s attention and cognition, which fosters long term development.   </w:t>
      </w:r>
      <w:r w:rsidRPr="00164558">
        <w:rPr>
          <w:rStyle w:val="eop"/>
          <w:rFonts w:ascii="Arial" w:hAnsi="Arial" w:cs="Arial"/>
          <w:color w:val="0E101A"/>
          <w:lang w:val="en-US"/>
        </w:rPr>
        <w:t> </w:t>
      </w:r>
    </w:p>
    <w:p w14:paraId="31FFC4C5"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17AB27AE"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I learned to embrace feedback as a tool for continuous improvement and viewed it as an essential part of professional growth. I believe my GROWTH mindset (Dweck, C. S., 2006) allows me to view feedback as an improvement tool by reflecting on feedback and setting goal to facilitate growth.  </w:t>
      </w:r>
      <w:r w:rsidRPr="00164558">
        <w:rPr>
          <w:rStyle w:val="eop"/>
          <w:rFonts w:ascii="Arial" w:hAnsi="Arial" w:cs="Arial"/>
          <w:color w:val="0E101A"/>
          <w:lang w:val="en-US"/>
        </w:rPr>
        <w:t> </w:t>
      </w:r>
    </w:p>
    <w:p w14:paraId="1187F7D7"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1C1DF8F5"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color w:val="0E101A"/>
          <w:lang w:val="en-US"/>
        </w:rPr>
        <w:t xml:space="preserve">Providing feedback has also been a significant aspect of my role as a probationary officer. Throughout my probation period, I have had the opportunity to provide feedback to both my peers and subordinates during joint operations or collaborative projects. One of the most important aspects of providing feedback in policing is ensuring that it is clear, respectful, and </w:t>
      </w:r>
      <w:proofErr w:type="gramStart"/>
      <w:r w:rsidRPr="00164558">
        <w:rPr>
          <w:rStyle w:val="normaltextrun"/>
          <w:rFonts w:ascii="Arial" w:hAnsi="Arial" w:cs="Arial"/>
          <w:color w:val="0E101A"/>
          <w:lang w:val="en-US"/>
        </w:rPr>
        <w:t>solution-oriented</w:t>
      </w:r>
      <w:proofErr w:type="gramEnd"/>
      <w:r w:rsidRPr="00164558">
        <w:rPr>
          <w:rStyle w:val="normaltextrun"/>
          <w:rFonts w:ascii="Arial" w:hAnsi="Arial" w:cs="Arial"/>
          <w:color w:val="0E101A"/>
          <w:lang w:val="en-US"/>
        </w:rPr>
        <w:t>. I have learned to offer feedback in a way that encourages growth and learning, fostering a culture of openness and mutual respect. Feedback sessions are framed around identifying the issue, suggesting improvements, and discussing strategies for achieving better outcomes in future situations.  </w:t>
      </w:r>
      <w:r w:rsidRPr="00164558">
        <w:rPr>
          <w:rStyle w:val="eop"/>
          <w:rFonts w:ascii="Arial" w:hAnsi="Arial" w:cs="Arial"/>
          <w:color w:val="0E101A"/>
          <w:lang w:val="en-US"/>
        </w:rPr>
        <w:t> </w:t>
      </w:r>
    </w:p>
    <w:p w14:paraId="15891BC0"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44E49211" w14:textId="77777777" w:rsidR="005F3D11" w:rsidRPr="00164558" w:rsidRDefault="005F3D11" w:rsidP="00164558">
      <w:pPr>
        <w:pStyle w:val="paragraph"/>
        <w:spacing w:before="0" w:beforeAutospacing="0" w:after="0" w:afterAutospacing="0" w:line="360" w:lineRule="auto"/>
        <w:textAlignment w:val="baseline"/>
        <w:rPr>
          <w:rStyle w:val="eop"/>
          <w:rFonts w:ascii="Arial" w:hAnsi="Arial" w:cs="Arial"/>
          <w:color w:val="0E101A"/>
          <w:lang w:val="en-US"/>
        </w:rPr>
      </w:pPr>
      <w:r w:rsidRPr="00164558">
        <w:rPr>
          <w:rStyle w:val="normaltextrun"/>
          <w:rFonts w:ascii="Arial" w:hAnsi="Arial" w:cs="Arial"/>
          <w:b/>
          <w:bCs/>
          <w:color w:val="0E101A"/>
          <w:lang w:val="en-US"/>
        </w:rPr>
        <w:t>Conclusion</w:t>
      </w:r>
      <w:r w:rsidRPr="00164558">
        <w:rPr>
          <w:rStyle w:val="normaltextrun"/>
          <w:rFonts w:ascii="Arial" w:hAnsi="Arial" w:cs="Arial"/>
          <w:color w:val="0E101A"/>
          <w:lang w:val="en-US"/>
        </w:rPr>
        <w:t> </w:t>
      </w:r>
      <w:r w:rsidRPr="00164558">
        <w:rPr>
          <w:rStyle w:val="eop"/>
          <w:rFonts w:ascii="Arial" w:hAnsi="Arial" w:cs="Arial"/>
          <w:color w:val="0E101A"/>
          <w:lang w:val="en-US"/>
        </w:rPr>
        <w:t> </w:t>
      </w:r>
    </w:p>
    <w:p w14:paraId="67BD2A39"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p>
    <w:p w14:paraId="0FC45F75"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r w:rsidRPr="00164558">
        <w:rPr>
          <w:rStyle w:val="normaltextrun"/>
          <w:rFonts w:ascii="Arial" w:hAnsi="Arial" w:cs="Arial"/>
          <w:color w:val="0E101A"/>
          <w:lang w:val="en-US"/>
        </w:rPr>
        <w:t xml:space="preserve">In conclusion, mentoring and coaching have been fundamental in supporting my development during my three-year probation. Both processes have facilitated my personal, professional, and </w:t>
      </w:r>
      <w:proofErr w:type="spellStart"/>
      <w:r w:rsidRPr="00164558">
        <w:rPr>
          <w:rStyle w:val="normaltextrun"/>
          <w:rFonts w:ascii="Arial" w:hAnsi="Arial" w:cs="Arial"/>
          <w:color w:val="0E101A"/>
          <w:lang w:val="en-US"/>
        </w:rPr>
        <w:t>organisational</w:t>
      </w:r>
      <w:proofErr w:type="spellEnd"/>
      <w:r w:rsidRPr="00164558">
        <w:rPr>
          <w:rStyle w:val="normaltextrun"/>
          <w:rFonts w:ascii="Arial" w:hAnsi="Arial" w:cs="Arial"/>
          <w:color w:val="0E101A"/>
          <w:lang w:val="en-US"/>
        </w:rPr>
        <w:t xml:space="preserve"> growth by aligning my actions with key policing goals and helping me improve essential skills. Through a structured approach to coaching and mentoring, I was able to navigate the challenges of the probation period with confidence and adaptability. The use of established mentoring and coaching theories, such as </w:t>
      </w:r>
      <w:proofErr w:type="spellStart"/>
      <w:r w:rsidRPr="00164558">
        <w:rPr>
          <w:rStyle w:val="normaltextrun"/>
          <w:rFonts w:ascii="Arial" w:hAnsi="Arial" w:cs="Arial"/>
          <w:color w:val="0E101A"/>
          <w:lang w:val="en-US"/>
        </w:rPr>
        <w:t>Kram's</w:t>
      </w:r>
      <w:proofErr w:type="spellEnd"/>
      <w:r w:rsidRPr="00164558">
        <w:rPr>
          <w:rStyle w:val="normaltextrun"/>
          <w:rFonts w:ascii="Arial" w:hAnsi="Arial" w:cs="Arial"/>
          <w:color w:val="0E101A"/>
          <w:lang w:val="en-US"/>
        </w:rPr>
        <w:t xml:space="preserve"> developmental mentoring and Whitmore’s GROW model, has allowed me to </w:t>
      </w:r>
      <w:proofErr w:type="spellStart"/>
      <w:r w:rsidRPr="00164558">
        <w:rPr>
          <w:rStyle w:val="normaltextrun"/>
          <w:rFonts w:ascii="Arial" w:hAnsi="Arial" w:cs="Arial"/>
          <w:color w:val="0E101A"/>
          <w:lang w:val="en-US"/>
        </w:rPr>
        <w:t>maximise</w:t>
      </w:r>
      <w:proofErr w:type="spellEnd"/>
      <w:r w:rsidRPr="00164558">
        <w:rPr>
          <w:rStyle w:val="normaltextrun"/>
          <w:rFonts w:ascii="Arial" w:hAnsi="Arial" w:cs="Arial"/>
          <w:color w:val="0E101A"/>
          <w:lang w:val="en-US"/>
        </w:rPr>
        <w:t xml:space="preserve"> my potential and perform effectively in a variety of operational settings. Feedback, both received and provided, has played a </w:t>
      </w:r>
      <w:r w:rsidRPr="00164558">
        <w:rPr>
          <w:rStyle w:val="normaltextrun"/>
          <w:rFonts w:ascii="Arial" w:hAnsi="Arial" w:cs="Arial"/>
          <w:color w:val="0E101A"/>
          <w:lang w:val="en-US"/>
        </w:rPr>
        <w:lastRenderedPageBreak/>
        <w:t>crucial role in refining my skills, ensuring that I continue to learn and grow as a police officer. </w:t>
      </w:r>
      <w:r w:rsidRPr="00164558">
        <w:rPr>
          <w:rStyle w:val="eop"/>
          <w:rFonts w:ascii="Arial" w:hAnsi="Arial" w:cs="Arial"/>
          <w:color w:val="0E101A"/>
          <w:lang w:val="en-US"/>
        </w:rPr>
        <w:t> </w:t>
      </w:r>
    </w:p>
    <w:p w14:paraId="7B8ED7B4"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r w:rsidRPr="00164558">
        <w:rPr>
          <w:rStyle w:val="eop"/>
          <w:rFonts w:ascii="Arial" w:hAnsi="Arial" w:cs="Arial"/>
          <w:color w:val="0E101A"/>
          <w:lang w:val="en-US"/>
        </w:rPr>
        <w:t> </w:t>
      </w:r>
    </w:p>
    <w:p w14:paraId="31F60A2E"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r w:rsidRPr="00164558">
        <w:rPr>
          <w:rStyle w:val="normaltextrun"/>
          <w:rFonts w:ascii="Arial" w:hAnsi="Arial" w:cs="Arial"/>
          <w:lang w:val="en-US"/>
        </w:rPr>
        <w:t>Word count – 1836</w:t>
      </w:r>
      <w:r w:rsidRPr="00164558">
        <w:rPr>
          <w:rStyle w:val="eop"/>
          <w:rFonts w:ascii="Arial" w:hAnsi="Arial" w:cs="Arial"/>
          <w:lang w:val="en-US"/>
        </w:rPr>
        <w:t> </w:t>
      </w:r>
    </w:p>
    <w:p w14:paraId="46F14EDE" w14:textId="77777777" w:rsidR="005F3D11" w:rsidRPr="00164558" w:rsidRDefault="005F3D11" w:rsidP="00164558">
      <w:pPr>
        <w:pStyle w:val="paragraph"/>
        <w:spacing w:before="0" w:beforeAutospacing="0" w:after="0" w:afterAutospacing="0" w:line="360" w:lineRule="auto"/>
        <w:textAlignment w:val="baseline"/>
        <w:rPr>
          <w:rFonts w:ascii="Arial" w:hAnsi="Arial" w:cs="Arial"/>
          <w:lang w:val="en-US"/>
        </w:rPr>
      </w:pPr>
      <w:r w:rsidRPr="00164558">
        <w:rPr>
          <w:rStyle w:val="eop"/>
          <w:rFonts w:ascii="Arial" w:hAnsi="Arial" w:cs="Arial"/>
          <w:lang w:val="en-US"/>
        </w:rPr>
        <w:t> </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2761100E" w14:textId="77777777" w:rsidR="00164558" w:rsidRDefault="00164558" w:rsidP="00340E9A">
      <w:pPr>
        <w:keepNext/>
        <w:spacing w:before="240" w:after="60"/>
        <w:ind w:right="237"/>
        <w:jc w:val="both"/>
        <w:rPr>
          <w:sz w:val="24"/>
          <w:szCs w:val="24"/>
        </w:rPr>
      </w:pPr>
    </w:p>
    <w:p w14:paraId="392364A6" w14:textId="77777777" w:rsidR="00164558" w:rsidRDefault="00164558" w:rsidP="00340E9A">
      <w:pPr>
        <w:keepNext/>
        <w:spacing w:before="240" w:after="60"/>
        <w:ind w:right="237"/>
        <w:jc w:val="both"/>
        <w:rPr>
          <w:sz w:val="24"/>
          <w:szCs w:val="24"/>
        </w:rPr>
      </w:pPr>
    </w:p>
    <w:p w14:paraId="289F0E88" w14:textId="77777777" w:rsidR="00164558" w:rsidRDefault="00164558" w:rsidP="00340E9A">
      <w:pPr>
        <w:keepNext/>
        <w:spacing w:before="240" w:after="60"/>
        <w:ind w:right="237"/>
        <w:jc w:val="both"/>
        <w:rPr>
          <w:sz w:val="24"/>
          <w:szCs w:val="24"/>
        </w:rPr>
      </w:pPr>
    </w:p>
    <w:p w14:paraId="27C3FF57" w14:textId="77777777" w:rsidR="00164558" w:rsidRDefault="00164558" w:rsidP="00340E9A">
      <w:pPr>
        <w:keepNext/>
        <w:spacing w:before="240" w:after="60"/>
        <w:ind w:right="237"/>
        <w:jc w:val="both"/>
        <w:rPr>
          <w:sz w:val="24"/>
          <w:szCs w:val="24"/>
        </w:rPr>
      </w:pPr>
    </w:p>
    <w:p w14:paraId="7327D117" w14:textId="77777777" w:rsidR="00164558" w:rsidRDefault="00164558" w:rsidP="00340E9A">
      <w:pPr>
        <w:keepNext/>
        <w:spacing w:before="240" w:after="60"/>
        <w:ind w:right="237"/>
        <w:jc w:val="both"/>
        <w:rPr>
          <w:sz w:val="24"/>
          <w:szCs w:val="24"/>
        </w:rPr>
      </w:pPr>
    </w:p>
    <w:p w14:paraId="1EA08DD2" w14:textId="77777777" w:rsidR="00164558" w:rsidRDefault="00164558" w:rsidP="00340E9A">
      <w:pPr>
        <w:keepNext/>
        <w:spacing w:before="240" w:after="60"/>
        <w:ind w:right="237"/>
        <w:jc w:val="both"/>
        <w:rPr>
          <w:sz w:val="24"/>
          <w:szCs w:val="24"/>
        </w:rPr>
      </w:pPr>
    </w:p>
    <w:p w14:paraId="521849D8" w14:textId="77777777" w:rsidR="00164558" w:rsidRDefault="00164558" w:rsidP="00340E9A">
      <w:pPr>
        <w:keepNext/>
        <w:spacing w:before="240" w:after="60"/>
        <w:ind w:right="237"/>
        <w:jc w:val="both"/>
        <w:rPr>
          <w:sz w:val="24"/>
          <w:szCs w:val="24"/>
        </w:rPr>
      </w:pPr>
    </w:p>
    <w:p w14:paraId="0DE2CDCF" w14:textId="77777777" w:rsidR="00164558" w:rsidRDefault="00164558" w:rsidP="00340E9A">
      <w:pPr>
        <w:keepNext/>
        <w:spacing w:before="240" w:after="60"/>
        <w:ind w:right="237"/>
        <w:jc w:val="both"/>
        <w:rPr>
          <w:sz w:val="24"/>
          <w:szCs w:val="24"/>
        </w:rPr>
      </w:pPr>
    </w:p>
    <w:p w14:paraId="4556CDE7" w14:textId="77777777" w:rsidR="00164558" w:rsidRDefault="00164558" w:rsidP="00340E9A">
      <w:pPr>
        <w:keepNext/>
        <w:spacing w:before="240" w:after="60"/>
        <w:ind w:right="237"/>
        <w:jc w:val="both"/>
        <w:rPr>
          <w:sz w:val="24"/>
          <w:szCs w:val="24"/>
        </w:rPr>
      </w:pPr>
    </w:p>
    <w:p w14:paraId="02CE1A6B" w14:textId="77777777" w:rsidR="00164558" w:rsidRDefault="00164558" w:rsidP="00340E9A">
      <w:pPr>
        <w:keepNext/>
        <w:spacing w:before="240" w:after="60"/>
        <w:ind w:right="237"/>
        <w:jc w:val="both"/>
        <w:rPr>
          <w:sz w:val="24"/>
          <w:szCs w:val="24"/>
        </w:rPr>
      </w:pPr>
    </w:p>
    <w:p w14:paraId="793AD7BD" w14:textId="77777777" w:rsidR="00164558" w:rsidRDefault="00164558" w:rsidP="00340E9A">
      <w:pPr>
        <w:keepNext/>
        <w:spacing w:before="240" w:after="60"/>
        <w:ind w:right="237"/>
        <w:jc w:val="both"/>
        <w:rPr>
          <w:sz w:val="24"/>
          <w:szCs w:val="24"/>
        </w:rPr>
      </w:pPr>
    </w:p>
    <w:p w14:paraId="2B78D0CE" w14:textId="77777777" w:rsidR="00164558" w:rsidRDefault="00164558" w:rsidP="00340E9A">
      <w:pPr>
        <w:keepNext/>
        <w:spacing w:before="240" w:after="60"/>
        <w:ind w:right="237"/>
        <w:jc w:val="both"/>
        <w:rPr>
          <w:sz w:val="24"/>
          <w:szCs w:val="24"/>
        </w:rPr>
      </w:pPr>
    </w:p>
    <w:p w14:paraId="2B4DA333" w14:textId="51B1C253"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F5E02A8" w14:textId="77777777" w:rsidR="009C480A" w:rsidRDefault="009C480A" w:rsidP="00340E9A">
      <w:pPr>
        <w:keepNext/>
        <w:ind w:right="237"/>
        <w:jc w:val="center"/>
        <w:rPr>
          <w:b/>
          <w:sz w:val="24"/>
          <w:szCs w:val="24"/>
        </w:rPr>
      </w:pPr>
    </w:p>
    <w:p w14:paraId="50566D1E" w14:textId="77777777" w:rsidR="001726C2" w:rsidRDefault="001726C2" w:rsidP="00512FE4">
      <w:pPr>
        <w:spacing w:line="360" w:lineRule="auto"/>
        <w:ind w:right="237"/>
        <w:jc w:val="both"/>
        <w:rPr>
          <w:sz w:val="24"/>
          <w:szCs w:val="24"/>
          <w:lang w:val="en-US"/>
        </w:rPr>
      </w:pPr>
    </w:p>
    <w:p w14:paraId="279E337F" w14:textId="77777777" w:rsidR="001726C2" w:rsidRDefault="001726C2" w:rsidP="00512FE4">
      <w:pPr>
        <w:spacing w:line="360" w:lineRule="auto"/>
        <w:ind w:right="237"/>
        <w:jc w:val="both"/>
        <w:rPr>
          <w:sz w:val="24"/>
          <w:szCs w:val="24"/>
          <w:lang w:val="en-US"/>
        </w:rPr>
      </w:pPr>
      <w:r w:rsidRPr="00700EF2">
        <w:rPr>
          <w:sz w:val="24"/>
          <w:szCs w:val="24"/>
        </w:rPr>
        <w:t>ACPO (2013) </w:t>
      </w:r>
      <w:r w:rsidRPr="00700EF2">
        <w:rPr>
          <w:i/>
          <w:iCs/>
          <w:sz w:val="24"/>
          <w:szCs w:val="24"/>
        </w:rPr>
        <w:t xml:space="preserve">Guidelines on the Safe use of the Internet and </w:t>
      </w:r>
      <w:proofErr w:type="gramStart"/>
      <w:r w:rsidRPr="00700EF2">
        <w:rPr>
          <w:i/>
          <w:iCs/>
          <w:sz w:val="24"/>
          <w:szCs w:val="24"/>
        </w:rPr>
        <w:t>Social Media</w:t>
      </w:r>
      <w:proofErr w:type="gramEnd"/>
      <w:r w:rsidRPr="00700EF2">
        <w:rPr>
          <w:i/>
          <w:iCs/>
          <w:sz w:val="24"/>
          <w:szCs w:val="24"/>
        </w:rPr>
        <w:t xml:space="preserve"> by Police Officers and Police Staff</w:t>
      </w:r>
      <w:r w:rsidRPr="00700EF2">
        <w:rPr>
          <w:sz w:val="24"/>
          <w:szCs w:val="24"/>
        </w:rPr>
        <w:t xml:space="preserve">. Available at: </w:t>
      </w:r>
      <w:r w:rsidRPr="00700EF2">
        <w:rPr>
          <w:sz w:val="24"/>
          <w:szCs w:val="24"/>
        </w:rPr>
        <w:lastRenderedPageBreak/>
        <w:t>https://library.college.police.uk/docs/ACPO/safe-use-of-the-Internet-Feb-2013.pdf. (Accessed: 23 April 2025).</w:t>
      </w:r>
      <w:r w:rsidRPr="00700EF2">
        <w:rPr>
          <w:sz w:val="24"/>
          <w:szCs w:val="24"/>
          <w:lang w:val="en-US"/>
        </w:rPr>
        <w:t> </w:t>
      </w:r>
    </w:p>
    <w:p w14:paraId="26D9D416" w14:textId="77777777" w:rsidR="001726C2" w:rsidRDefault="001726C2" w:rsidP="00512FE4">
      <w:pPr>
        <w:spacing w:line="360" w:lineRule="auto"/>
        <w:ind w:right="237"/>
        <w:jc w:val="both"/>
        <w:rPr>
          <w:sz w:val="24"/>
          <w:szCs w:val="24"/>
          <w:lang w:val="en-US"/>
        </w:rPr>
      </w:pPr>
    </w:p>
    <w:p w14:paraId="7B2A5E42" w14:textId="77777777" w:rsidR="001726C2" w:rsidRDefault="001726C2" w:rsidP="00512FE4">
      <w:pPr>
        <w:pStyle w:val="paragraph"/>
        <w:spacing w:line="360" w:lineRule="auto"/>
        <w:rPr>
          <w:rFonts w:ascii="Arial" w:hAnsi="Arial" w:cs="Arial"/>
        </w:rPr>
      </w:pPr>
      <w:r w:rsidRPr="002B196A">
        <w:rPr>
          <w:rFonts w:ascii="Arial" w:hAnsi="Arial" w:cs="Arial"/>
        </w:rPr>
        <w:t xml:space="preserve">Adair, J. (2009). </w:t>
      </w:r>
      <w:r w:rsidRPr="002B196A">
        <w:rPr>
          <w:rFonts w:ascii="Arial" w:hAnsi="Arial" w:cs="Arial"/>
          <w:i/>
          <w:iCs/>
        </w:rPr>
        <w:t>Effective Leadership Development</w:t>
      </w:r>
      <w:r w:rsidRPr="002B196A">
        <w:rPr>
          <w:rFonts w:ascii="Arial" w:hAnsi="Arial" w:cs="Arial"/>
        </w:rPr>
        <w:t>. London: Chartered Institute of Personnel and Development. </w:t>
      </w:r>
    </w:p>
    <w:p w14:paraId="6968144F" w14:textId="77777777" w:rsidR="001726C2" w:rsidRDefault="001726C2" w:rsidP="00512FE4">
      <w:pPr>
        <w:pStyle w:val="paragraph"/>
        <w:spacing w:line="360" w:lineRule="auto"/>
        <w:rPr>
          <w:rFonts w:ascii="Arial" w:hAnsi="Arial" w:cs="Arial"/>
        </w:rPr>
      </w:pPr>
    </w:p>
    <w:p w14:paraId="236F02FD" w14:textId="77777777" w:rsidR="001726C2" w:rsidRDefault="001726C2" w:rsidP="00512FE4">
      <w:pPr>
        <w:pStyle w:val="paragraph"/>
        <w:spacing w:line="360" w:lineRule="auto"/>
        <w:rPr>
          <w:rFonts w:ascii="Arial" w:hAnsi="Arial" w:cs="Arial"/>
        </w:rPr>
      </w:pPr>
      <w:r w:rsidRPr="002B196A">
        <w:rPr>
          <w:rFonts w:ascii="Arial" w:hAnsi="Arial" w:cs="Arial"/>
        </w:rPr>
        <w:t>Avolio, B. J., &amp; Bass, B. M. (2004). *Multifactor leadership questionnaire: Manual and sampler set*. Mind Garden. </w:t>
      </w:r>
    </w:p>
    <w:p w14:paraId="37A0E57B" w14:textId="77777777" w:rsidR="001726C2" w:rsidRDefault="001726C2" w:rsidP="00512FE4">
      <w:pPr>
        <w:pStyle w:val="paragraph"/>
        <w:spacing w:line="360" w:lineRule="auto"/>
        <w:rPr>
          <w:rFonts w:ascii="Arial" w:hAnsi="Arial" w:cs="Arial"/>
        </w:rPr>
      </w:pPr>
    </w:p>
    <w:p w14:paraId="74D264DF" w14:textId="77777777" w:rsidR="001726C2" w:rsidRDefault="001726C2" w:rsidP="00512FE4">
      <w:pPr>
        <w:pStyle w:val="paragraph"/>
        <w:spacing w:line="360" w:lineRule="auto"/>
        <w:rPr>
          <w:rFonts w:ascii="Arial" w:hAnsi="Arial" w:cs="Arial"/>
        </w:rPr>
      </w:pPr>
      <w:r w:rsidRPr="002B196A">
        <w:rPr>
          <w:rFonts w:ascii="Arial" w:hAnsi="Arial" w:cs="Arial"/>
        </w:rPr>
        <w:t>Bass, B. M. (1990). *From transactional to transformational leadership: Learning to share the vision*. Organizational Dynamics, 18(3), 19-31. </w:t>
      </w:r>
    </w:p>
    <w:p w14:paraId="793BC5B5" w14:textId="77777777" w:rsidR="001726C2" w:rsidRDefault="001726C2" w:rsidP="00512FE4">
      <w:pPr>
        <w:pStyle w:val="paragraph"/>
        <w:spacing w:line="360" w:lineRule="auto"/>
        <w:rPr>
          <w:rFonts w:ascii="Arial" w:hAnsi="Arial" w:cs="Arial"/>
        </w:rPr>
      </w:pPr>
    </w:p>
    <w:p w14:paraId="4674AB5C" w14:textId="77777777" w:rsidR="001726C2" w:rsidRDefault="001726C2" w:rsidP="00512FE4">
      <w:pPr>
        <w:pStyle w:val="paragraph"/>
        <w:spacing w:line="360" w:lineRule="auto"/>
        <w:rPr>
          <w:rFonts w:ascii="Arial" w:hAnsi="Arial" w:cs="Arial"/>
        </w:rPr>
      </w:pPr>
      <w:r w:rsidRPr="002B196A">
        <w:rPr>
          <w:rFonts w:ascii="Arial" w:hAnsi="Arial" w:cs="Arial"/>
        </w:rPr>
        <w:t xml:space="preserve">Bass, B.M. and Bass, R. (2008). </w:t>
      </w:r>
      <w:r w:rsidRPr="002B196A">
        <w:rPr>
          <w:rFonts w:ascii="Arial" w:hAnsi="Arial" w:cs="Arial"/>
          <w:i/>
          <w:iCs/>
        </w:rPr>
        <w:t>The Bass Handbook of Leadership: Theory, Research, and Managerial Applications</w:t>
      </w:r>
      <w:r w:rsidRPr="002B196A">
        <w:rPr>
          <w:rFonts w:ascii="Arial" w:hAnsi="Arial" w:cs="Arial"/>
        </w:rPr>
        <w:t>. 4th ed. New York: Free Press. </w:t>
      </w:r>
    </w:p>
    <w:p w14:paraId="59B21703" w14:textId="77777777" w:rsidR="001726C2" w:rsidRDefault="001726C2" w:rsidP="00512FE4">
      <w:pPr>
        <w:pStyle w:val="paragraph"/>
        <w:spacing w:line="360" w:lineRule="auto"/>
        <w:rPr>
          <w:rFonts w:ascii="Arial" w:hAnsi="Arial" w:cs="Arial"/>
        </w:rPr>
      </w:pPr>
    </w:p>
    <w:p w14:paraId="04DEB514" w14:textId="77777777" w:rsidR="001726C2" w:rsidRPr="002B196A" w:rsidRDefault="001726C2" w:rsidP="00512FE4">
      <w:pPr>
        <w:spacing w:line="360" w:lineRule="auto"/>
        <w:ind w:right="237"/>
        <w:jc w:val="both"/>
        <w:rPr>
          <w:sz w:val="24"/>
          <w:szCs w:val="24"/>
        </w:rPr>
      </w:pPr>
      <w:r w:rsidRPr="00700EF2">
        <w:rPr>
          <w:i/>
          <w:iCs/>
          <w:sz w:val="24"/>
          <w:szCs w:val="24"/>
        </w:rPr>
        <w:t>BBC documentary follows lives of trainee officers in Gwent</w:t>
      </w:r>
      <w:r w:rsidRPr="00700EF2">
        <w:rPr>
          <w:sz w:val="24"/>
          <w:szCs w:val="24"/>
        </w:rPr>
        <w:t> (2024) </w:t>
      </w:r>
      <w:r w:rsidRPr="00700EF2">
        <w:rPr>
          <w:i/>
          <w:iCs/>
          <w:sz w:val="24"/>
          <w:szCs w:val="24"/>
        </w:rPr>
        <w:t>Gwent Police and Crime Commissioner</w:t>
      </w:r>
      <w:r w:rsidRPr="00700EF2">
        <w:rPr>
          <w:sz w:val="24"/>
          <w:szCs w:val="24"/>
        </w:rPr>
        <w:t>. Available at: https://www.gwent.pcc.police.uk/en/news-room/bbc-documentary-follows-lives-of-trainee-officers-in-gwent/ (Accessed: 23</w:t>
      </w:r>
    </w:p>
    <w:p w14:paraId="6ED56CC5" w14:textId="77777777" w:rsidR="001726C2" w:rsidRDefault="001726C2" w:rsidP="00512FE4">
      <w:pPr>
        <w:spacing w:line="360" w:lineRule="auto"/>
        <w:ind w:right="237"/>
        <w:jc w:val="both"/>
        <w:rPr>
          <w:sz w:val="24"/>
          <w:szCs w:val="24"/>
        </w:rPr>
      </w:pPr>
      <w:proofErr w:type="spellStart"/>
      <w:r w:rsidRPr="005A152A">
        <w:rPr>
          <w:sz w:val="24"/>
          <w:szCs w:val="24"/>
        </w:rPr>
        <w:t>Bovens</w:t>
      </w:r>
      <w:proofErr w:type="spellEnd"/>
      <w:r w:rsidRPr="005A152A">
        <w:rPr>
          <w:sz w:val="24"/>
          <w:szCs w:val="24"/>
        </w:rPr>
        <w:t xml:space="preserve">, M., 't Hart, P., &amp; Wille, A. (2019). </w:t>
      </w:r>
      <w:r w:rsidRPr="005A152A">
        <w:rPr>
          <w:i/>
          <w:iCs/>
          <w:sz w:val="24"/>
          <w:szCs w:val="24"/>
        </w:rPr>
        <w:t>Public Management and Professionalisation</w:t>
      </w:r>
      <w:r w:rsidRPr="005A152A">
        <w:rPr>
          <w:sz w:val="24"/>
          <w:szCs w:val="24"/>
        </w:rPr>
        <w:t>. Oxford University Press. </w:t>
      </w:r>
    </w:p>
    <w:p w14:paraId="1C2A4937" w14:textId="77777777" w:rsidR="001726C2" w:rsidRDefault="001726C2" w:rsidP="00512FE4">
      <w:pPr>
        <w:spacing w:line="360" w:lineRule="auto"/>
        <w:ind w:right="237"/>
        <w:jc w:val="both"/>
        <w:rPr>
          <w:sz w:val="24"/>
          <w:szCs w:val="24"/>
        </w:rPr>
      </w:pPr>
    </w:p>
    <w:p w14:paraId="0CBABDBA" w14:textId="77777777" w:rsidR="001726C2" w:rsidRDefault="001726C2" w:rsidP="00512FE4">
      <w:pPr>
        <w:spacing w:line="360" w:lineRule="auto"/>
        <w:ind w:right="237"/>
        <w:jc w:val="both"/>
        <w:rPr>
          <w:sz w:val="24"/>
          <w:szCs w:val="24"/>
        </w:rPr>
      </w:pPr>
      <w:r w:rsidRPr="005A152A">
        <w:rPr>
          <w:sz w:val="24"/>
          <w:szCs w:val="24"/>
        </w:rPr>
        <w:t xml:space="preserve">Bowling, B., &amp; Phillips, C. (2019). </w:t>
      </w:r>
      <w:r w:rsidRPr="005A152A">
        <w:rPr>
          <w:i/>
          <w:iCs/>
          <w:sz w:val="24"/>
          <w:szCs w:val="24"/>
        </w:rPr>
        <w:t>Policing and Minority Ethnic Communities</w:t>
      </w:r>
      <w:r w:rsidRPr="005A152A">
        <w:rPr>
          <w:sz w:val="24"/>
          <w:szCs w:val="24"/>
        </w:rPr>
        <w:t>. Policy Press. </w:t>
      </w:r>
    </w:p>
    <w:p w14:paraId="62A7EC64" w14:textId="77777777" w:rsidR="001726C2" w:rsidRDefault="001726C2" w:rsidP="00512FE4">
      <w:pPr>
        <w:spacing w:line="360" w:lineRule="auto"/>
        <w:ind w:right="237"/>
        <w:jc w:val="both"/>
        <w:rPr>
          <w:sz w:val="24"/>
          <w:szCs w:val="24"/>
        </w:rPr>
      </w:pPr>
    </w:p>
    <w:p w14:paraId="730D3B4B" w14:textId="77777777" w:rsidR="001726C2" w:rsidRDefault="001726C2" w:rsidP="00512FE4">
      <w:pPr>
        <w:spacing w:line="360" w:lineRule="auto"/>
        <w:ind w:right="237"/>
        <w:jc w:val="both"/>
        <w:rPr>
          <w:sz w:val="24"/>
          <w:szCs w:val="24"/>
          <w:lang w:val="en-US"/>
        </w:rPr>
      </w:pPr>
      <w:r w:rsidRPr="00700EF2">
        <w:rPr>
          <w:sz w:val="24"/>
          <w:szCs w:val="24"/>
        </w:rPr>
        <w:t xml:space="preserve">Brainard, L. A., &amp; McNutt, J. G. (2010). Virtual Government–Citizen Relations: Informational and Relational Elements of </w:t>
      </w:r>
      <w:proofErr w:type="gramStart"/>
      <w:r w:rsidRPr="00700EF2">
        <w:rPr>
          <w:sz w:val="24"/>
          <w:szCs w:val="24"/>
        </w:rPr>
        <w:t>Social Media</w:t>
      </w:r>
      <w:proofErr w:type="gramEnd"/>
      <w:r w:rsidRPr="00700EF2">
        <w:rPr>
          <w:sz w:val="24"/>
          <w:szCs w:val="24"/>
        </w:rPr>
        <w:t xml:space="preserve"> in Public Administration. </w:t>
      </w:r>
      <w:r w:rsidRPr="00700EF2">
        <w:rPr>
          <w:i/>
          <w:iCs/>
          <w:sz w:val="24"/>
          <w:szCs w:val="24"/>
        </w:rPr>
        <w:t>Administration &amp; Society</w:t>
      </w:r>
      <w:r w:rsidRPr="00700EF2">
        <w:rPr>
          <w:sz w:val="24"/>
          <w:szCs w:val="24"/>
        </w:rPr>
        <w:t>, 42(7), 742–768.</w:t>
      </w:r>
      <w:r w:rsidRPr="00700EF2">
        <w:rPr>
          <w:sz w:val="24"/>
          <w:szCs w:val="24"/>
          <w:lang w:val="en-US"/>
        </w:rPr>
        <w:t> </w:t>
      </w:r>
    </w:p>
    <w:p w14:paraId="1423A7D7" w14:textId="77777777" w:rsidR="001726C2" w:rsidRDefault="001726C2" w:rsidP="00512FE4">
      <w:pPr>
        <w:spacing w:line="360" w:lineRule="auto"/>
        <w:ind w:right="237"/>
        <w:jc w:val="both"/>
        <w:rPr>
          <w:sz w:val="24"/>
          <w:szCs w:val="24"/>
          <w:lang w:val="en-US"/>
        </w:rPr>
      </w:pPr>
    </w:p>
    <w:p w14:paraId="5DA8AB53" w14:textId="77777777" w:rsidR="001726C2" w:rsidRDefault="001726C2" w:rsidP="00512FE4">
      <w:pPr>
        <w:pStyle w:val="paragraph"/>
        <w:spacing w:line="360" w:lineRule="auto"/>
        <w:rPr>
          <w:rFonts w:ascii="Arial" w:hAnsi="Arial" w:cs="Arial"/>
        </w:rPr>
      </w:pPr>
      <w:r w:rsidRPr="002B196A">
        <w:rPr>
          <w:rFonts w:ascii="Arial" w:hAnsi="Arial" w:cs="Arial"/>
        </w:rPr>
        <w:lastRenderedPageBreak/>
        <w:t>Bryman, A. (2016). *Leadership in organizations: Current developments and future directions*. Leadership, 12(1), 28-46. </w:t>
      </w:r>
    </w:p>
    <w:p w14:paraId="59E43175" w14:textId="77777777" w:rsidR="001726C2" w:rsidRDefault="001726C2" w:rsidP="00512FE4">
      <w:pPr>
        <w:pStyle w:val="paragraph"/>
        <w:spacing w:line="360" w:lineRule="auto"/>
        <w:rPr>
          <w:rFonts w:ascii="Arial" w:hAnsi="Arial" w:cs="Arial"/>
        </w:rPr>
      </w:pPr>
    </w:p>
    <w:p w14:paraId="2AC16B64" w14:textId="77777777" w:rsidR="001726C2" w:rsidRDefault="001726C2" w:rsidP="00512FE4">
      <w:pPr>
        <w:pStyle w:val="paragraph"/>
        <w:spacing w:before="0" w:beforeAutospacing="0" w:after="0" w:afterAutospacing="0" w:line="360" w:lineRule="auto"/>
        <w:textAlignment w:val="baseline"/>
        <w:rPr>
          <w:rStyle w:val="eop"/>
          <w:rFonts w:ascii="Arial" w:hAnsi="Arial" w:cs="Arial"/>
        </w:rPr>
      </w:pPr>
      <w:r w:rsidRPr="002B196A">
        <w:rPr>
          <w:rStyle w:val="normaltextrun"/>
          <w:rFonts w:ascii="Arial" w:hAnsi="Arial" w:cs="Arial"/>
        </w:rPr>
        <w:t xml:space="preserve">Bryman, A. (2016). </w:t>
      </w:r>
      <w:r w:rsidRPr="002B196A">
        <w:rPr>
          <w:rStyle w:val="normaltextrun"/>
          <w:rFonts w:ascii="Arial" w:hAnsi="Arial" w:cs="Arial"/>
          <w:i/>
          <w:iCs/>
        </w:rPr>
        <w:t>Leadership in organizations: Current developments and future directions</w:t>
      </w:r>
      <w:r w:rsidRPr="002B196A">
        <w:rPr>
          <w:rStyle w:val="normaltextrun"/>
          <w:rFonts w:ascii="Arial" w:hAnsi="Arial" w:cs="Arial"/>
        </w:rPr>
        <w:t>. Leadership, 12(1), 28-46.</w:t>
      </w:r>
      <w:r w:rsidRPr="002B196A">
        <w:rPr>
          <w:rStyle w:val="eop"/>
          <w:rFonts w:ascii="Arial" w:hAnsi="Arial" w:cs="Arial"/>
        </w:rPr>
        <w:t> </w:t>
      </w:r>
    </w:p>
    <w:p w14:paraId="70DC90CD" w14:textId="77777777" w:rsidR="001726C2" w:rsidRDefault="001726C2" w:rsidP="00512FE4">
      <w:pPr>
        <w:pStyle w:val="paragraph"/>
        <w:spacing w:before="0" w:beforeAutospacing="0" w:after="0" w:afterAutospacing="0" w:line="360" w:lineRule="auto"/>
        <w:textAlignment w:val="baseline"/>
        <w:rPr>
          <w:rStyle w:val="eop"/>
          <w:rFonts w:ascii="Arial" w:hAnsi="Arial" w:cs="Arial"/>
        </w:rPr>
      </w:pPr>
    </w:p>
    <w:p w14:paraId="5941A5CE" w14:textId="77777777" w:rsidR="001726C2" w:rsidRDefault="001726C2" w:rsidP="00512FE4">
      <w:pPr>
        <w:pStyle w:val="paragraph"/>
        <w:spacing w:line="360" w:lineRule="auto"/>
        <w:rPr>
          <w:rFonts w:ascii="Arial" w:hAnsi="Arial" w:cs="Arial"/>
        </w:rPr>
      </w:pPr>
      <w:r w:rsidRPr="002B196A">
        <w:rPr>
          <w:rFonts w:ascii="Arial" w:hAnsi="Arial" w:cs="Arial"/>
        </w:rPr>
        <w:t>Cohen, A., &amp; Aviram, A. (2021). Transformational leadership in policing: A case study of community policing initiatives. *Police Practice and Research*, 22(5), 439-453. </w:t>
      </w:r>
    </w:p>
    <w:p w14:paraId="7F4AE709" w14:textId="77777777" w:rsidR="001726C2" w:rsidRDefault="001726C2" w:rsidP="00512FE4">
      <w:pPr>
        <w:pStyle w:val="paragraph"/>
        <w:spacing w:line="360" w:lineRule="auto"/>
        <w:rPr>
          <w:rFonts w:ascii="Arial" w:hAnsi="Arial" w:cs="Arial"/>
        </w:rPr>
      </w:pPr>
    </w:p>
    <w:p w14:paraId="256A645D" w14:textId="77777777" w:rsidR="001726C2" w:rsidRDefault="001726C2" w:rsidP="00512FE4">
      <w:pPr>
        <w:pStyle w:val="paragraph"/>
        <w:spacing w:line="360" w:lineRule="auto"/>
        <w:rPr>
          <w:rFonts w:ascii="Arial" w:hAnsi="Arial" w:cs="Arial"/>
        </w:rPr>
      </w:pPr>
    </w:p>
    <w:p w14:paraId="4682BECE" w14:textId="77777777" w:rsidR="001726C2" w:rsidRDefault="001726C2" w:rsidP="00512FE4">
      <w:pPr>
        <w:spacing w:line="360" w:lineRule="auto"/>
        <w:ind w:right="237"/>
        <w:jc w:val="both"/>
        <w:rPr>
          <w:sz w:val="24"/>
          <w:szCs w:val="24"/>
          <w:lang w:val="en-US"/>
        </w:rPr>
      </w:pPr>
      <w:r w:rsidRPr="00700EF2">
        <w:rPr>
          <w:sz w:val="24"/>
          <w:szCs w:val="24"/>
        </w:rPr>
        <w:t>College of Policing (2016) </w:t>
      </w:r>
      <w:r w:rsidRPr="00700EF2">
        <w:rPr>
          <w:i/>
          <w:iCs/>
          <w:sz w:val="24"/>
          <w:szCs w:val="24"/>
        </w:rPr>
        <w:t>Missing person investigations</w:t>
      </w:r>
      <w:r w:rsidRPr="00700EF2">
        <w:rPr>
          <w:sz w:val="24"/>
          <w:szCs w:val="24"/>
        </w:rPr>
        <w:t>, </w:t>
      </w:r>
      <w:r w:rsidRPr="00700EF2">
        <w:rPr>
          <w:i/>
          <w:iCs/>
          <w:sz w:val="24"/>
          <w:szCs w:val="24"/>
        </w:rPr>
        <w:t>College of Policing</w:t>
      </w:r>
      <w:r w:rsidRPr="00700EF2">
        <w:rPr>
          <w:sz w:val="24"/>
          <w:szCs w:val="24"/>
        </w:rPr>
        <w:t>. Available at: https://www.college.police.uk/app/major-investigation-and-public-protection/missing-persons/missing-person-investigations. (Accessed: 23 April 2025).</w:t>
      </w:r>
      <w:r w:rsidRPr="00700EF2">
        <w:rPr>
          <w:sz w:val="24"/>
          <w:szCs w:val="24"/>
          <w:lang w:val="en-US"/>
        </w:rPr>
        <w:t> </w:t>
      </w:r>
    </w:p>
    <w:p w14:paraId="78BF2A82" w14:textId="77777777" w:rsidR="001726C2" w:rsidRDefault="001726C2" w:rsidP="00512FE4">
      <w:pPr>
        <w:spacing w:line="360" w:lineRule="auto"/>
        <w:ind w:right="237"/>
        <w:jc w:val="both"/>
        <w:rPr>
          <w:sz w:val="24"/>
          <w:szCs w:val="24"/>
          <w:lang w:val="en-US"/>
        </w:rPr>
      </w:pPr>
    </w:p>
    <w:p w14:paraId="20DEBF0D" w14:textId="77777777" w:rsidR="001726C2" w:rsidRDefault="001726C2" w:rsidP="00512FE4">
      <w:pPr>
        <w:spacing w:line="360" w:lineRule="auto"/>
        <w:ind w:right="237"/>
        <w:jc w:val="both"/>
        <w:rPr>
          <w:sz w:val="24"/>
          <w:szCs w:val="24"/>
          <w:lang w:val="en-US"/>
        </w:rPr>
      </w:pPr>
      <w:r w:rsidRPr="00700EF2">
        <w:rPr>
          <w:sz w:val="24"/>
          <w:szCs w:val="24"/>
        </w:rPr>
        <w:t>College of Policing (2020) </w:t>
      </w:r>
      <w:r w:rsidRPr="00700EF2">
        <w:rPr>
          <w:i/>
          <w:iCs/>
          <w:sz w:val="24"/>
          <w:szCs w:val="24"/>
        </w:rPr>
        <w:t>Communication</w:t>
      </w:r>
      <w:r w:rsidRPr="00700EF2">
        <w:rPr>
          <w:sz w:val="24"/>
          <w:szCs w:val="24"/>
        </w:rPr>
        <w:t>, </w:t>
      </w:r>
      <w:r w:rsidRPr="00700EF2">
        <w:rPr>
          <w:i/>
          <w:iCs/>
          <w:sz w:val="24"/>
          <w:szCs w:val="24"/>
        </w:rPr>
        <w:t>College of Policing</w:t>
      </w:r>
      <w:r w:rsidRPr="00700EF2">
        <w:rPr>
          <w:sz w:val="24"/>
          <w:szCs w:val="24"/>
        </w:rPr>
        <w:t>. Available at: https://www.college.police.uk/app/engagement-and-communication/communication.</w:t>
      </w:r>
      <w:r w:rsidRPr="00700EF2">
        <w:rPr>
          <w:sz w:val="24"/>
          <w:szCs w:val="24"/>
          <w:lang w:val="en-US"/>
        </w:rPr>
        <w:t> </w:t>
      </w:r>
      <w:r w:rsidRPr="00700EF2">
        <w:rPr>
          <w:sz w:val="24"/>
          <w:szCs w:val="24"/>
        </w:rPr>
        <w:t>(Accessed: 2</w:t>
      </w:r>
      <w:r w:rsidRPr="002B196A">
        <w:rPr>
          <w:sz w:val="24"/>
          <w:szCs w:val="24"/>
        </w:rPr>
        <w:t>1</w:t>
      </w:r>
      <w:r w:rsidRPr="00700EF2">
        <w:rPr>
          <w:sz w:val="24"/>
          <w:szCs w:val="24"/>
        </w:rPr>
        <w:t xml:space="preserve"> April 2025).</w:t>
      </w:r>
      <w:r w:rsidRPr="00700EF2">
        <w:rPr>
          <w:sz w:val="24"/>
          <w:szCs w:val="24"/>
          <w:lang w:val="en-US"/>
        </w:rPr>
        <w:t> </w:t>
      </w:r>
    </w:p>
    <w:p w14:paraId="71DEE96D" w14:textId="77777777" w:rsidR="001726C2" w:rsidRDefault="001726C2" w:rsidP="00512FE4">
      <w:pPr>
        <w:spacing w:line="360" w:lineRule="auto"/>
        <w:ind w:right="237"/>
        <w:jc w:val="both"/>
        <w:rPr>
          <w:sz w:val="24"/>
          <w:szCs w:val="24"/>
          <w:lang w:val="en-US"/>
        </w:rPr>
      </w:pPr>
    </w:p>
    <w:p w14:paraId="1C5423E0" w14:textId="2CA83EFA" w:rsidR="001726C2" w:rsidRDefault="001726C2" w:rsidP="00512FE4">
      <w:pPr>
        <w:pStyle w:val="paragraph"/>
        <w:spacing w:line="360" w:lineRule="auto"/>
        <w:rPr>
          <w:rFonts w:ascii="Arial" w:hAnsi="Arial" w:cs="Arial"/>
          <w:lang w:val="en-US"/>
        </w:rPr>
      </w:pPr>
      <w:r w:rsidRPr="002B196A">
        <w:rPr>
          <w:rFonts w:ascii="Arial" w:hAnsi="Arial" w:cs="Arial"/>
        </w:rPr>
        <w:t>College of Policing (2022) </w:t>
      </w:r>
      <w:r w:rsidRPr="002B196A">
        <w:rPr>
          <w:rFonts w:ascii="Arial" w:hAnsi="Arial" w:cs="Arial"/>
          <w:i/>
          <w:iCs/>
        </w:rPr>
        <w:t>College developing National Centre for Police Leadership</w:t>
      </w:r>
      <w:r w:rsidRPr="002B196A">
        <w:rPr>
          <w:rFonts w:ascii="Arial" w:hAnsi="Arial" w:cs="Arial"/>
        </w:rPr>
        <w:t>, </w:t>
      </w:r>
      <w:r w:rsidRPr="002B196A">
        <w:rPr>
          <w:rFonts w:ascii="Arial" w:hAnsi="Arial" w:cs="Arial"/>
          <w:i/>
          <w:iCs/>
        </w:rPr>
        <w:t>College of Policing</w:t>
      </w:r>
      <w:r w:rsidRPr="002B196A">
        <w:rPr>
          <w:rFonts w:ascii="Arial" w:hAnsi="Arial" w:cs="Arial"/>
        </w:rPr>
        <w:t xml:space="preserve">. Available at: </w:t>
      </w:r>
      <w:r w:rsidRPr="001726C2">
        <w:rPr>
          <w:rFonts w:ascii="Arial" w:hAnsi="Arial" w:cs="Arial"/>
        </w:rPr>
        <w:t>https://www.college.police.uk/article/college-developing-national-centre-police-leadership</w:t>
      </w:r>
      <w:r w:rsidRPr="002B196A">
        <w:rPr>
          <w:rFonts w:ascii="Arial" w:hAnsi="Arial" w:cs="Arial"/>
        </w:rPr>
        <w:t>.</w:t>
      </w:r>
      <w:r w:rsidRPr="002B196A">
        <w:rPr>
          <w:rFonts w:ascii="Arial" w:hAnsi="Arial" w:cs="Arial"/>
          <w:lang w:val="en-US"/>
        </w:rPr>
        <w:t> </w:t>
      </w:r>
    </w:p>
    <w:p w14:paraId="3434719B" w14:textId="77777777" w:rsidR="001726C2" w:rsidRPr="002B196A" w:rsidRDefault="001726C2" w:rsidP="00512FE4">
      <w:pPr>
        <w:pStyle w:val="paragraph"/>
        <w:spacing w:line="360" w:lineRule="auto"/>
        <w:rPr>
          <w:rFonts w:ascii="Arial" w:hAnsi="Arial" w:cs="Arial"/>
          <w:lang w:val="en-US"/>
        </w:rPr>
      </w:pPr>
    </w:p>
    <w:p w14:paraId="62F10D28" w14:textId="35C0DC11" w:rsidR="001726C2" w:rsidRDefault="001726C2" w:rsidP="00512FE4">
      <w:pPr>
        <w:pStyle w:val="paragraph"/>
        <w:spacing w:line="360" w:lineRule="auto"/>
        <w:rPr>
          <w:rFonts w:ascii="Arial" w:hAnsi="Arial" w:cs="Arial"/>
          <w:lang w:val="en-US"/>
        </w:rPr>
      </w:pPr>
      <w:r w:rsidRPr="002B196A">
        <w:rPr>
          <w:rFonts w:ascii="Arial" w:hAnsi="Arial" w:cs="Arial"/>
        </w:rPr>
        <w:t>College of Policing (2023) </w:t>
      </w:r>
      <w:r w:rsidRPr="002B196A">
        <w:rPr>
          <w:rFonts w:ascii="Arial" w:hAnsi="Arial" w:cs="Arial"/>
          <w:i/>
          <w:iCs/>
        </w:rPr>
        <w:t>Leadership standards</w:t>
      </w:r>
      <w:r w:rsidRPr="002B196A">
        <w:rPr>
          <w:rFonts w:ascii="Arial" w:hAnsi="Arial" w:cs="Arial"/>
        </w:rPr>
        <w:t>, </w:t>
      </w:r>
      <w:r w:rsidRPr="002B196A">
        <w:rPr>
          <w:rFonts w:ascii="Arial" w:hAnsi="Arial" w:cs="Arial"/>
          <w:i/>
          <w:iCs/>
        </w:rPr>
        <w:t>College of Policing</w:t>
      </w:r>
      <w:r w:rsidRPr="002B196A">
        <w:rPr>
          <w:rFonts w:ascii="Arial" w:hAnsi="Arial" w:cs="Arial"/>
        </w:rPr>
        <w:t xml:space="preserve">. Available at: </w:t>
      </w:r>
      <w:r w:rsidRPr="001726C2">
        <w:rPr>
          <w:rFonts w:ascii="Arial" w:hAnsi="Arial" w:cs="Arial"/>
        </w:rPr>
        <w:t>https://www.college.police.uk/career-learning/leadership/leadership-standards</w:t>
      </w:r>
      <w:r w:rsidRPr="002B196A">
        <w:rPr>
          <w:rFonts w:ascii="Arial" w:hAnsi="Arial" w:cs="Arial"/>
        </w:rPr>
        <w:t>.</w:t>
      </w:r>
      <w:r w:rsidRPr="002B196A">
        <w:rPr>
          <w:rFonts w:ascii="Arial" w:hAnsi="Arial" w:cs="Arial"/>
          <w:lang w:val="en-US"/>
        </w:rPr>
        <w:t> </w:t>
      </w:r>
    </w:p>
    <w:p w14:paraId="2EC3E306" w14:textId="77777777" w:rsidR="001726C2" w:rsidRPr="002B196A" w:rsidRDefault="001726C2" w:rsidP="00512FE4">
      <w:pPr>
        <w:pStyle w:val="paragraph"/>
        <w:spacing w:line="360" w:lineRule="auto"/>
        <w:rPr>
          <w:rFonts w:ascii="Arial" w:hAnsi="Arial" w:cs="Arial"/>
          <w:lang w:val="en-US"/>
        </w:rPr>
      </w:pPr>
    </w:p>
    <w:p w14:paraId="5492ADFE" w14:textId="77777777" w:rsidR="001726C2" w:rsidRDefault="001726C2" w:rsidP="00512FE4">
      <w:pPr>
        <w:spacing w:line="360" w:lineRule="auto"/>
        <w:ind w:right="237"/>
        <w:jc w:val="both"/>
        <w:rPr>
          <w:sz w:val="24"/>
          <w:szCs w:val="24"/>
        </w:rPr>
      </w:pPr>
      <w:r w:rsidRPr="005A152A">
        <w:rPr>
          <w:sz w:val="24"/>
          <w:szCs w:val="24"/>
        </w:rPr>
        <w:lastRenderedPageBreak/>
        <w:t>College of Policing (2024) </w:t>
      </w:r>
      <w:r w:rsidRPr="005A152A">
        <w:rPr>
          <w:i/>
          <w:iCs/>
          <w:sz w:val="24"/>
          <w:szCs w:val="24"/>
        </w:rPr>
        <w:t>National policing culture and inclusion strategy 2025 to 2030 | College of Policing</w:t>
      </w:r>
      <w:r w:rsidRPr="005A152A">
        <w:rPr>
          <w:sz w:val="24"/>
          <w:szCs w:val="24"/>
        </w:rPr>
        <w:t>, </w:t>
      </w:r>
      <w:r w:rsidRPr="005A152A">
        <w:rPr>
          <w:i/>
          <w:iCs/>
          <w:sz w:val="24"/>
          <w:szCs w:val="24"/>
        </w:rPr>
        <w:t>College of Policing</w:t>
      </w:r>
      <w:r w:rsidRPr="005A152A">
        <w:rPr>
          <w:sz w:val="24"/>
          <w:szCs w:val="24"/>
        </w:rPr>
        <w:t xml:space="preserve">. National policing culture and inclusion strategy 2025 to 2030 | College of Policing. Available at: </w:t>
      </w:r>
      <w:r w:rsidRPr="001726C2">
        <w:rPr>
          <w:sz w:val="24"/>
          <w:szCs w:val="24"/>
        </w:rPr>
        <w:t>https://www.college.police.uk/support-forces/diversity-and-inclusion/culture-and-inclusion-strategy</w:t>
      </w:r>
      <w:r w:rsidRPr="005A152A">
        <w:rPr>
          <w:sz w:val="24"/>
          <w:szCs w:val="24"/>
        </w:rPr>
        <w:t>.</w:t>
      </w:r>
      <w:r w:rsidRPr="005A152A">
        <w:rPr>
          <w:sz w:val="24"/>
          <w:szCs w:val="24"/>
          <w:lang w:val="en-US"/>
        </w:rPr>
        <w:t> </w:t>
      </w:r>
      <w:r>
        <w:rPr>
          <w:sz w:val="24"/>
          <w:szCs w:val="24"/>
        </w:rPr>
        <w:t>(Accessed on 15</w:t>
      </w:r>
      <w:r w:rsidRPr="001726C2">
        <w:rPr>
          <w:sz w:val="24"/>
          <w:szCs w:val="24"/>
          <w:vertAlign w:val="superscript"/>
        </w:rPr>
        <w:t>th</w:t>
      </w:r>
      <w:r>
        <w:rPr>
          <w:sz w:val="24"/>
          <w:szCs w:val="24"/>
        </w:rPr>
        <w:t xml:space="preserve"> April)</w:t>
      </w:r>
    </w:p>
    <w:p w14:paraId="0B179F07" w14:textId="77777777" w:rsidR="00164558" w:rsidRDefault="00164558" w:rsidP="00512FE4">
      <w:pPr>
        <w:spacing w:line="360" w:lineRule="auto"/>
        <w:ind w:right="237"/>
        <w:jc w:val="both"/>
        <w:rPr>
          <w:sz w:val="24"/>
          <w:szCs w:val="24"/>
          <w:lang w:val="en-US"/>
        </w:rPr>
      </w:pPr>
    </w:p>
    <w:p w14:paraId="1A29C9C9" w14:textId="77777777" w:rsidR="001726C2" w:rsidRDefault="001726C2" w:rsidP="00512FE4">
      <w:pPr>
        <w:spacing w:line="360" w:lineRule="auto"/>
        <w:ind w:right="237"/>
        <w:jc w:val="both"/>
        <w:rPr>
          <w:sz w:val="24"/>
          <w:szCs w:val="24"/>
        </w:rPr>
      </w:pPr>
      <w:r w:rsidRPr="005A152A">
        <w:rPr>
          <w:sz w:val="24"/>
          <w:szCs w:val="24"/>
        </w:rPr>
        <w:t xml:space="preserve">College of Policing. (2012). </w:t>
      </w:r>
      <w:r w:rsidRPr="005A152A">
        <w:rPr>
          <w:i/>
          <w:iCs/>
          <w:sz w:val="24"/>
          <w:szCs w:val="24"/>
        </w:rPr>
        <w:t>Establishment of the College of Policing</w:t>
      </w:r>
      <w:r w:rsidRPr="005A152A">
        <w:rPr>
          <w:sz w:val="24"/>
          <w:szCs w:val="24"/>
        </w:rPr>
        <w:t xml:space="preserve">. Available at: </w:t>
      </w:r>
      <w:r w:rsidRPr="00512FE4">
        <w:rPr>
          <w:sz w:val="24"/>
          <w:szCs w:val="24"/>
        </w:rPr>
        <w:t>www.college.police.uk</w:t>
      </w:r>
      <w:r w:rsidRPr="005A152A">
        <w:rPr>
          <w:sz w:val="24"/>
          <w:szCs w:val="24"/>
        </w:rPr>
        <w:t>. </w:t>
      </w:r>
      <w:r>
        <w:rPr>
          <w:sz w:val="24"/>
          <w:szCs w:val="24"/>
        </w:rPr>
        <w:t>(Accessed on 15</w:t>
      </w:r>
      <w:r w:rsidRPr="001726C2">
        <w:rPr>
          <w:sz w:val="24"/>
          <w:szCs w:val="24"/>
          <w:vertAlign w:val="superscript"/>
        </w:rPr>
        <w:t>th</w:t>
      </w:r>
      <w:r>
        <w:rPr>
          <w:sz w:val="24"/>
          <w:szCs w:val="24"/>
        </w:rPr>
        <w:t xml:space="preserve"> April)</w:t>
      </w:r>
    </w:p>
    <w:p w14:paraId="39832BA8" w14:textId="77777777" w:rsidR="001726C2" w:rsidRDefault="001726C2" w:rsidP="00512FE4">
      <w:pPr>
        <w:spacing w:line="360" w:lineRule="auto"/>
        <w:ind w:right="237"/>
        <w:jc w:val="both"/>
        <w:rPr>
          <w:sz w:val="24"/>
          <w:szCs w:val="24"/>
        </w:rPr>
      </w:pPr>
    </w:p>
    <w:p w14:paraId="502ED5B2" w14:textId="77777777" w:rsidR="001726C2" w:rsidRDefault="001726C2" w:rsidP="00512FE4">
      <w:pPr>
        <w:spacing w:line="360" w:lineRule="auto"/>
        <w:ind w:right="237"/>
        <w:jc w:val="both"/>
        <w:rPr>
          <w:sz w:val="24"/>
          <w:szCs w:val="24"/>
        </w:rPr>
      </w:pPr>
      <w:r w:rsidRPr="005A152A">
        <w:rPr>
          <w:sz w:val="24"/>
          <w:szCs w:val="24"/>
        </w:rPr>
        <w:t xml:space="preserve">College of Policing. (2014). </w:t>
      </w:r>
      <w:r w:rsidRPr="005A152A">
        <w:rPr>
          <w:i/>
          <w:iCs/>
          <w:sz w:val="24"/>
          <w:szCs w:val="24"/>
        </w:rPr>
        <w:t>Code of Ethics</w:t>
      </w:r>
      <w:r w:rsidRPr="005A152A">
        <w:rPr>
          <w:sz w:val="24"/>
          <w:szCs w:val="24"/>
        </w:rPr>
        <w:t>. Available at: www.college.police.uk </w:t>
      </w:r>
      <w:r>
        <w:rPr>
          <w:sz w:val="24"/>
          <w:szCs w:val="24"/>
        </w:rPr>
        <w:t>(Accessed on 15</w:t>
      </w:r>
      <w:r w:rsidRPr="001726C2">
        <w:rPr>
          <w:sz w:val="24"/>
          <w:szCs w:val="24"/>
          <w:vertAlign w:val="superscript"/>
        </w:rPr>
        <w:t>th</w:t>
      </w:r>
      <w:r>
        <w:rPr>
          <w:sz w:val="24"/>
          <w:szCs w:val="24"/>
        </w:rPr>
        <w:t xml:space="preserve"> April)</w:t>
      </w:r>
    </w:p>
    <w:p w14:paraId="3C55E5EA" w14:textId="77777777" w:rsidR="001726C2" w:rsidRDefault="001726C2" w:rsidP="00512FE4">
      <w:pPr>
        <w:spacing w:line="360" w:lineRule="auto"/>
        <w:ind w:right="237"/>
        <w:jc w:val="both"/>
        <w:rPr>
          <w:sz w:val="24"/>
          <w:szCs w:val="24"/>
        </w:rPr>
      </w:pPr>
    </w:p>
    <w:p w14:paraId="2FC8F7EA" w14:textId="77777777" w:rsidR="001726C2" w:rsidRDefault="001726C2" w:rsidP="00512FE4">
      <w:pPr>
        <w:spacing w:line="360" w:lineRule="auto"/>
        <w:ind w:right="237"/>
        <w:jc w:val="both"/>
        <w:rPr>
          <w:sz w:val="24"/>
          <w:szCs w:val="24"/>
        </w:rPr>
      </w:pPr>
      <w:r w:rsidRPr="005A152A">
        <w:rPr>
          <w:sz w:val="24"/>
          <w:szCs w:val="24"/>
        </w:rPr>
        <w:t xml:space="preserve">College of Policing. (2019). </w:t>
      </w:r>
      <w:r w:rsidRPr="005A152A">
        <w:rPr>
          <w:i/>
          <w:iCs/>
          <w:sz w:val="24"/>
          <w:szCs w:val="24"/>
        </w:rPr>
        <w:t>Policing Professional Framework</w:t>
      </w:r>
      <w:r w:rsidRPr="005A152A">
        <w:rPr>
          <w:sz w:val="24"/>
          <w:szCs w:val="24"/>
        </w:rPr>
        <w:t>. Available at: www.college.police.uk. </w:t>
      </w:r>
      <w:r>
        <w:rPr>
          <w:sz w:val="24"/>
          <w:szCs w:val="24"/>
        </w:rPr>
        <w:t>(Accessed on 15</w:t>
      </w:r>
      <w:r w:rsidRPr="001726C2">
        <w:rPr>
          <w:sz w:val="24"/>
          <w:szCs w:val="24"/>
          <w:vertAlign w:val="superscript"/>
        </w:rPr>
        <w:t>th</w:t>
      </w:r>
      <w:r>
        <w:rPr>
          <w:sz w:val="24"/>
          <w:szCs w:val="24"/>
        </w:rPr>
        <w:t xml:space="preserve"> April)</w:t>
      </w:r>
    </w:p>
    <w:p w14:paraId="2BCAF111" w14:textId="77777777" w:rsidR="001726C2" w:rsidRDefault="001726C2" w:rsidP="00512FE4">
      <w:pPr>
        <w:spacing w:line="360" w:lineRule="auto"/>
        <w:ind w:right="237"/>
        <w:jc w:val="both"/>
        <w:rPr>
          <w:sz w:val="24"/>
          <w:szCs w:val="24"/>
        </w:rPr>
      </w:pPr>
    </w:p>
    <w:p w14:paraId="4BDB9536" w14:textId="77777777" w:rsidR="001726C2" w:rsidRDefault="001726C2" w:rsidP="00512FE4">
      <w:pPr>
        <w:spacing w:line="360" w:lineRule="auto"/>
        <w:ind w:right="237"/>
        <w:jc w:val="both"/>
        <w:rPr>
          <w:sz w:val="24"/>
          <w:szCs w:val="24"/>
        </w:rPr>
      </w:pPr>
      <w:r w:rsidRPr="005A152A">
        <w:rPr>
          <w:sz w:val="24"/>
          <w:szCs w:val="24"/>
        </w:rPr>
        <w:t xml:space="preserve">College of Policing. (2020). </w:t>
      </w:r>
      <w:r w:rsidRPr="005A152A">
        <w:rPr>
          <w:i/>
          <w:iCs/>
          <w:sz w:val="24"/>
          <w:szCs w:val="24"/>
        </w:rPr>
        <w:t>Leadership in Policing</w:t>
      </w:r>
      <w:r w:rsidRPr="005A152A">
        <w:rPr>
          <w:sz w:val="24"/>
          <w:szCs w:val="24"/>
        </w:rPr>
        <w:t>. Available at: www.college.police.uk. </w:t>
      </w:r>
      <w:r>
        <w:rPr>
          <w:sz w:val="24"/>
          <w:szCs w:val="24"/>
        </w:rPr>
        <w:t>(Accessed on 15</w:t>
      </w:r>
      <w:r w:rsidRPr="001726C2">
        <w:rPr>
          <w:sz w:val="24"/>
          <w:szCs w:val="24"/>
          <w:vertAlign w:val="superscript"/>
        </w:rPr>
        <w:t>th</w:t>
      </w:r>
      <w:r>
        <w:rPr>
          <w:sz w:val="24"/>
          <w:szCs w:val="24"/>
        </w:rPr>
        <w:t xml:space="preserve"> April)</w:t>
      </w:r>
    </w:p>
    <w:p w14:paraId="3A93A215" w14:textId="77777777" w:rsidR="001726C2" w:rsidRDefault="001726C2" w:rsidP="00512FE4">
      <w:pPr>
        <w:spacing w:line="360" w:lineRule="auto"/>
        <w:ind w:right="237"/>
        <w:jc w:val="both"/>
        <w:rPr>
          <w:sz w:val="24"/>
          <w:szCs w:val="24"/>
        </w:rPr>
      </w:pPr>
    </w:p>
    <w:p w14:paraId="41F82437" w14:textId="77777777" w:rsidR="001726C2" w:rsidRDefault="001726C2" w:rsidP="00512FE4">
      <w:pPr>
        <w:spacing w:line="360" w:lineRule="auto"/>
        <w:ind w:right="237"/>
        <w:jc w:val="both"/>
        <w:rPr>
          <w:sz w:val="24"/>
          <w:szCs w:val="24"/>
          <w:lang w:val="en-US"/>
        </w:rPr>
      </w:pPr>
      <w:r w:rsidRPr="005A152A">
        <w:rPr>
          <w:sz w:val="24"/>
          <w:szCs w:val="24"/>
        </w:rPr>
        <w:t xml:space="preserve">College of Policing. (2021). </w:t>
      </w:r>
      <w:r w:rsidRPr="005A152A">
        <w:rPr>
          <w:i/>
          <w:iCs/>
          <w:sz w:val="24"/>
          <w:szCs w:val="24"/>
        </w:rPr>
        <w:t>Police Education Qualifications Framework</w:t>
      </w:r>
      <w:r w:rsidRPr="005A152A">
        <w:rPr>
          <w:sz w:val="24"/>
          <w:szCs w:val="24"/>
        </w:rPr>
        <w:t>. Available at: www.college.police.uk. </w:t>
      </w:r>
      <w:r w:rsidRPr="00700EF2">
        <w:rPr>
          <w:sz w:val="24"/>
          <w:szCs w:val="24"/>
        </w:rPr>
        <w:t>(Accessed: 2</w:t>
      </w:r>
      <w:r w:rsidRPr="002B196A">
        <w:rPr>
          <w:sz w:val="24"/>
          <w:szCs w:val="24"/>
        </w:rPr>
        <w:t>1</w:t>
      </w:r>
      <w:r w:rsidRPr="00700EF2">
        <w:rPr>
          <w:sz w:val="24"/>
          <w:szCs w:val="24"/>
        </w:rPr>
        <w:t xml:space="preserve"> April 2025).</w:t>
      </w:r>
      <w:r w:rsidRPr="00700EF2">
        <w:rPr>
          <w:sz w:val="24"/>
          <w:szCs w:val="24"/>
          <w:lang w:val="en-US"/>
        </w:rPr>
        <w:t> </w:t>
      </w:r>
    </w:p>
    <w:p w14:paraId="3559E64D" w14:textId="77777777" w:rsidR="001726C2" w:rsidRPr="002B196A" w:rsidRDefault="001726C2" w:rsidP="00512FE4">
      <w:pPr>
        <w:spacing w:line="360" w:lineRule="auto"/>
        <w:ind w:right="237"/>
        <w:jc w:val="both"/>
        <w:rPr>
          <w:sz w:val="24"/>
          <w:szCs w:val="24"/>
        </w:rPr>
      </w:pPr>
    </w:p>
    <w:p w14:paraId="67922586" w14:textId="77777777" w:rsidR="001726C2" w:rsidRDefault="001726C2" w:rsidP="00512FE4">
      <w:pPr>
        <w:spacing w:line="360" w:lineRule="auto"/>
        <w:ind w:right="237"/>
        <w:jc w:val="both"/>
        <w:rPr>
          <w:sz w:val="24"/>
          <w:szCs w:val="24"/>
          <w:lang w:val="en-US"/>
        </w:rPr>
      </w:pPr>
      <w:r w:rsidRPr="005A152A">
        <w:rPr>
          <w:sz w:val="24"/>
          <w:szCs w:val="24"/>
        </w:rPr>
        <w:t xml:space="preserve">College of Policing. (2021). </w:t>
      </w:r>
      <w:r w:rsidRPr="005A152A">
        <w:rPr>
          <w:i/>
          <w:iCs/>
          <w:sz w:val="24"/>
          <w:szCs w:val="24"/>
        </w:rPr>
        <w:t>Policing Professional Framework</w:t>
      </w:r>
      <w:r w:rsidRPr="005A152A">
        <w:rPr>
          <w:sz w:val="24"/>
          <w:szCs w:val="24"/>
        </w:rPr>
        <w:t>. Available at: www.college.police.uk</w:t>
      </w:r>
      <w:r w:rsidRPr="002B196A">
        <w:rPr>
          <w:sz w:val="24"/>
          <w:szCs w:val="24"/>
        </w:rPr>
        <w:t xml:space="preserve">. </w:t>
      </w:r>
      <w:r w:rsidRPr="00700EF2">
        <w:rPr>
          <w:sz w:val="24"/>
          <w:szCs w:val="24"/>
        </w:rPr>
        <w:t>(Accessed: 23 April 2025).</w:t>
      </w:r>
      <w:r w:rsidRPr="00700EF2">
        <w:rPr>
          <w:sz w:val="24"/>
          <w:szCs w:val="24"/>
          <w:lang w:val="en-US"/>
        </w:rPr>
        <w:t> </w:t>
      </w:r>
    </w:p>
    <w:p w14:paraId="6D151621" w14:textId="77777777" w:rsidR="001726C2" w:rsidRPr="002B196A" w:rsidRDefault="001726C2" w:rsidP="00512FE4">
      <w:pPr>
        <w:spacing w:line="360" w:lineRule="auto"/>
        <w:ind w:right="237"/>
        <w:jc w:val="both"/>
        <w:rPr>
          <w:sz w:val="24"/>
          <w:szCs w:val="24"/>
        </w:rPr>
      </w:pPr>
    </w:p>
    <w:p w14:paraId="6CB673D2" w14:textId="77777777" w:rsidR="001726C2" w:rsidRDefault="001726C2" w:rsidP="00512FE4">
      <w:pPr>
        <w:pStyle w:val="paragraph"/>
        <w:spacing w:line="360" w:lineRule="auto"/>
        <w:rPr>
          <w:rFonts w:ascii="Arial" w:hAnsi="Arial" w:cs="Arial"/>
        </w:rPr>
      </w:pPr>
      <w:r w:rsidRPr="002B196A">
        <w:rPr>
          <w:rFonts w:ascii="Arial" w:hAnsi="Arial" w:cs="Arial"/>
        </w:rPr>
        <w:t xml:space="preserve">College of Policing. (2022). </w:t>
      </w:r>
      <w:r w:rsidRPr="002B196A">
        <w:rPr>
          <w:rFonts w:ascii="Arial" w:hAnsi="Arial" w:cs="Arial"/>
          <w:i/>
          <w:iCs/>
        </w:rPr>
        <w:t>The role of the tutor constable</w:t>
      </w:r>
      <w:r w:rsidRPr="002B196A">
        <w:rPr>
          <w:rFonts w:ascii="Arial" w:hAnsi="Arial" w:cs="Arial"/>
        </w:rPr>
        <w:t>. [online] Available at: https://www.college.police.uk [Accessed 24 Apr. 2025]. </w:t>
      </w:r>
    </w:p>
    <w:p w14:paraId="3D85D568" w14:textId="77777777" w:rsidR="001726C2" w:rsidRDefault="001726C2" w:rsidP="00512FE4">
      <w:pPr>
        <w:pStyle w:val="paragraph"/>
        <w:spacing w:line="360" w:lineRule="auto"/>
        <w:rPr>
          <w:rFonts w:ascii="Arial" w:hAnsi="Arial" w:cs="Arial"/>
        </w:rPr>
      </w:pPr>
    </w:p>
    <w:p w14:paraId="2E863FF1" w14:textId="77777777" w:rsidR="001726C2" w:rsidRDefault="001726C2" w:rsidP="00512FE4">
      <w:pPr>
        <w:spacing w:line="360" w:lineRule="auto"/>
        <w:ind w:right="237"/>
        <w:jc w:val="both"/>
        <w:rPr>
          <w:sz w:val="24"/>
          <w:szCs w:val="24"/>
        </w:rPr>
      </w:pPr>
      <w:r w:rsidRPr="005A152A">
        <w:rPr>
          <w:sz w:val="24"/>
          <w:szCs w:val="24"/>
        </w:rPr>
        <w:t>College of Policing. (2024). </w:t>
      </w:r>
      <w:r w:rsidRPr="005A152A">
        <w:rPr>
          <w:i/>
          <w:iCs/>
          <w:sz w:val="24"/>
          <w:szCs w:val="24"/>
        </w:rPr>
        <w:t>A new way to join the police as a PC | College of Policing</w:t>
      </w:r>
      <w:r w:rsidRPr="005A152A">
        <w:rPr>
          <w:sz w:val="24"/>
          <w:szCs w:val="24"/>
        </w:rPr>
        <w:t>. [online] Available at: https://collegeofpolicing-newsroom.prgloo.com/news/new-way-to-join-the-police-as-a-pc.  </w:t>
      </w:r>
    </w:p>
    <w:p w14:paraId="344275B1" w14:textId="77777777" w:rsidR="001726C2" w:rsidRPr="005A152A" w:rsidRDefault="001726C2" w:rsidP="00512FE4">
      <w:pPr>
        <w:spacing w:line="360" w:lineRule="auto"/>
        <w:ind w:right="237"/>
        <w:jc w:val="both"/>
        <w:rPr>
          <w:sz w:val="24"/>
          <w:szCs w:val="24"/>
        </w:rPr>
      </w:pPr>
    </w:p>
    <w:p w14:paraId="6F4FD5BE" w14:textId="77777777" w:rsidR="001726C2" w:rsidRDefault="001726C2" w:rsidP="00512FE4">
      <w:pPr>
        <w:spacing w:line="360" w:lineRule="auto"/>
        <w:ind w:right="237"/>
        <w:jc w:val="both"/>
        <w:rPr>
          <w:sz w:val="24"/>
          <w:szCs w:val="24"/>
        </w:rPr>
      </w:pPr>
      <w:r w:rsidRPr="00700EF2">
        <w:rPr>
          <w:sz w:val="24"/>
          <w:szCs w:val="24"/>
        </w:rPr>
        <w:t xml:space="preserve">Cooper, C. (2019). </w:t>
      </w:r>
      <w:r w:rsidRPr="00700EF2">
        <w:rPr>
          <w:i/>
          <w:iCs/>
          <w:sz w:val="24"/>
          <w:szCs w:val="24"/>
        </w:rPr>
        <w:t>The impact of social media on policing and community engagement</w:t>
      </w:r>
      <w:r w:rsidRPr="00700EF2">
        <w:rPr>
          <w:sz w:val="24"/>
          <w:szCs w:val="24"/>
        </w:rPr>
        <w:t>. Journal of Criminal Justice and Social Policy, 41(2), 53-67. </w:t>
      </w:r>
    </w:p>
    <w:p w14:paraId="1AF833F3" w14:textId="77777777" w:rsidR="001726C2" w:rsidRDefault="001726C2" w:rsidP="00512FE4">
      <w:pPr>
        <w:spacing w:line="360" w:lineRule="auto"/>
        <w:ind w:right="237"/>
        <w:jc w:val="both"/>
        <w:rPr>
          <w:sz w:val="24"/>
          <w:szCs w:val="24"/>
        </w:rPr>
      </w:pPr>
    </w:p>
    <w:p w14:paraId="64C7C804" w14:textId="77777777" w:rsidR="001726C2" w:rsidRDefault="001726C2" w:rsidP="00512FE4">
      <w:pPr>
        <w:spacing w:line="360" w:lineRule="auto"/>
        <w:ind w:right="237"/>
        <w:jc w:val="both"/>
        <w:rPr>
          <w:sz w:val="24"/>
          <w:szCs w:val="24"/>
          <w:lang w:val="en-US"/>
        </w:rPr>
      </w:pPr>
      <w:r w:rsidRPr="00700EF2">
        <w:rPr>
          <w:sz w:val="24"/>
          <w:szCs w:val="24"/>
        </w:rPr>
        <w:t>Doyle, R. (2022) </w:t>
      </w:r>
      <w:r w:rsidRPr="00700EF2">
        <w:rPr>
          <w:i/>
          <w:iCs/>
          <w:sz w:val="24"/>
          <w:szCs w:val="24"/>
        </w:rPr>
        <w:t>Missing persons – making risk assessment decisions</w:t>
      </w:r>
      <w:r w:rsidRPr="00700EF2">
        <w:rPr>
          <w:sz w:val="24"/>
          <w:szCs w:val="24"/>
        </w:rPr>
        <w:t>, </w:t>
      </w:r>
      <w:r w:rsidRPr="00700EF2">
        <w:rPr>
          <w:i/>
          <w:iCs/>
          <w:sz w:val="24"/>
          <w:szCs w:val="24"/>
        </w:rPr>
        <w:t>College of Policing</w:t>
      </w:r>
      <w:r w:rsidRPr="00700EF2">
        <w:rPr>
          <w:sz w:val="24"/>
          <w:szCs w:val="24"/>
        </w:rPr>
        <w:t>. Available at: https://www.college.police.uk/article/missing-persons-making-risk-assessment-decisions. (Accessed: 23 April 2025).</w:t>
      </w:r>
      <w:r w:rsidRPr="00700EF2">
        <w:rPr>
          <w:sz w:val="24"/>
          <w:szCs w:val="24"/>
          <w:lang w:val="en-US"/>
        </w:rPr>
        <w:t> </w:t>
      </w:r>
    </w:p>
    <w:p w14:paraId="1B15BD2A" w14:textId="77777777" w:rsidR="001726C2" w:rsidRDefault="001726C2" w:rsidP="00512FE4">
      <w:pPr>
        <w:spacing w:line="360" w:lineRule="auto"/>
        <w:ind w:right="237"/>
        <w:jc w:val="both"/>
        <w:rPr>
          <w:sz w:val="24"/>
          <w:szCs w:val="24"/>
          <w:lang w:val="en-US"/>
        </w:rPr>
      </w:pPr>
    </w:p>
    <w:p w14:paraId="5F51342B" w14:textId="77777777" w:rsidR="001726C2" w:rsidRDefault="001726C2" w:rsidP="00512FE4">
      <w:pPr>
        <w:pStyle w:val="paragraph"/>
        <w:spacing w:before="0" w:beforeAutospacing="0" w:after="0" w:afterAutospacing="0" w:line="360" w:lineRule="auto"/>
        <w:textAlignment w:val="baseline"/>
        <w:rPr>
          <w:rStyle w:val="eop"/>
          <w:rFonts w:ascii="Arial" w:hAnsi="Arial" w:cs="Arial"/>
        </w:rPr>
      </w:pPr>
      <w:r w:rsidRPr="002B196A">
        <w:rPr>
          <w:rStyle w:val="normaltextrun"/>
          <w:rFonts w:ascii="Arial" w:hAnsi="Arial" w:cs="Arial"/>
        </w:rPr>
        <w:t xml:space="preserve">Dweck, C. S. (2006). </w:t>
      </w:r>
      <w:r w:rsidRPr="002B196A">
        <w:rPr>
          <w:rStyle w:val="normaltextrun"/>
          <w:rFonts w:ascii="Arial" w:hAnsi="Arial" w:cs="Arial"/>
          <w:i/>
          <w:iCs/>
        </w:rPr>
        <w:t>Mindset: The New Psychology of Success.</w:t>
      </w:r>
      <w:r w:rsidRPr="002B196A">
        <w:rPr>
          <w:rStyle w:val="normaltextrun"/>
          <w:rFonts w:ascii="Arial" w:hAnsi="Arial" w:cs="Arial"/>
        </w:rPr>
        <w:t xml:space="preserve"> New York: Random House.</w:t>
      </w:r>
      <w:r w:rsidRPr="002B196A">
        <w:rPr>
          <w:rStyle w:val="eop"/>
          <w:rFonts w:ascii="Arial" w:hAnsi="Arial" w:cs="Arial"/>
        </w:rPr>
        <w:t> </w:t>
      </w:r>
    </w:p>
    <w:p w14:paraId="4E745474" w14:textId="77777777" w:rsidR="001726C2" w:rsidRPr="002B196A" w:rsidRDefault="001726C2" w:rsidP="00512FE4">
      <w:pPr>
        <w:pStyle w:val="paragraph"/>
        <w:spacing w:before="0" w:beforeAutospacing="0" w:after="0" w:afterAutospacing="0" w:line="360" w:lineRule="auto"/>
        <w:textAlignment w:val="baseline"/>
        <w:rPr>
          <w:rStyle w:val="eop"/>
          <w:rFonts w:ascii="Arial" w:hAnsi="Arial" w:cs="Arial"/>
        </w:rPr>
      </w:pPr>
    </w:p>
    <w:p w14:paraId="494B32FB" w14:textId="77777777" w:rsidR="001726C2" w:rsidRDefault="001726C2" w:rsidP="00512FE4">
      <w:pPr>
        <w:spacing w:line="360" w:lineRule="auto"/>
        <w:ind w:right="237"/>
        <w:jc w:val="both"/>
        <w:rPr>
          <w:sz w:val="24"/>
          <w:szCs w:val="24"/>
        </w:rPr>
      </w:pPr>
      <w:proofErr w:type="spellStart"/>
      <w:r w:rsidRPr="00700EF2">
        <w:rPr>
          <w:sz w:val="24"/>
          <w:szCs w:val="24"/>
        </w:rPr>
        <w:t>Dzieza</w:t>
      </w:r>
      <w:proofErr w:type="spellEnd"/>
      <w:r w:rsidRPr="00700EF2">
        <w:rPr>
          <w:sz w:val="24"/>
          <w:szCs w:val="24"/>
        </w:rPr>
        <w:t xml:space="preserve">, J. (2019). Police officers on social media: Navigating privacy, public engagement, and professionalism. </w:t>
      </w:r>
      <w:r w:rsidRPr="00700EF2">
        <w:rPr>
          <w:i/>
          <w:iCs/>
          <w:sz w:val="24"/>
          <w:szCs w:val="24"/>
        </w:rPr>
        <w:t>Policing: An International Journal</w:t>
      </w:r>
      <w:r w:rsidRPr="00700EF2">
        <w:rPr>
          <w:sz w:val="24"/>
          <w:szCs w:val="24"/>
        </w:rPr>
        <w:t>, 42(4), 674-688. </w:t>
      </w:r>
    </w:p>
    <w:p w14:paraId="2308D571" w14:textId="77777777" w:rsidR="001726C2" w:rsidRPr="002B196A" w:rsidRDefault="001726C2" w:rsidP="00512FE4">
      <w:pPr>
        <w:spacing w:line="360" w:lineRule="auto"/>
        <w:ind w:right="237"/>
        <w:jc w:val="both"/>
        <w:rPr>
          <w:sz w:val="24"/>
          <w:szCs w:val="24"/>
        </w:rPr>
      </w:pPr>
    </w:p>
    <w:p w14:paraId="64EFAD75" w14:textId="77777777" w:rsidR="001726C2" w:rsidRDefault="001726C2" w:rsidP="00512FE4">
      <w:pPr>
        <w:spacing w:line="360" w:lineRule="auto"/>
        <w:ind w:right="237"/>
        <w:jc w:val="both"/>
        <w:rPr>
          <w:sz w:val="24"/>
          <w:szCs w:val="24"/>
        </w:rPr>
      </w:pPr>
      <w:r w:rsidRPr="00700EF2">
        <w:rPr>
          <w:sz w:val="24"/>
          <w:szCs w:val="24"/>
        </w:rPr>
        <w:t xml:space="preserve">Fitzgerald, L. (2019). </w:t>
      </w:r>
      <w:r w:rsidRPr="00700EF2">
        <w:rPr>
          <w:i/>
          <w:iCs/>
          <w:sz w:val="24"/>
          <w:szCs w:val="24"/>
        </w:rPr>
        <w:t>Social media as a tool for modern law enforcement</w:t>
      </w:r>
      <w:r w:rsidRPr="00700EF2">
        <w:rPr>
          <w:sz w:val="24"/>
          <w:szCs w:val="24"/>
        </w:rPr>
        <w:t>. Journal of Public Safety and Policing, 24(1), 12-25. </w:t>
      </w:r>
    </w:p>
    <w:p w14:paraId="690159B0" w14:textId="77777777" w:rsidR="001726C2" w:rsidRDefault="001726C2" w:rsidP="00512FE4">
      <w:pPr>
        <w:spacing w:line="360" w:lineRule="auto"/>
        <w:ind w:right="237"/>
        <w:jc w:val="both"/>
        <w:rPr>
          <w:sz w:val="24"/>
          <w:szCs w:val="24"/>
        </w:rPr>
      </w:pPr>
    </w:p>
    <w:p w14:paraId="59DE5F62" w14:textId="77777777" w:rsidR="001726C2" w:rsidRDefault="001726C2" w:rsidP="00512FE4">
      <w:pPr>
        <w:pStyle w:val="paragraph"/>
        <w:spacing w:before="0" w:beforeAutospacing="0" w:after="0" w:afterAutospacing="0" w:line="360" w:lineRule="auto"/>
        <w:textAlignment w:val="baseline"/>
        <w:rPr>
          <w:rStyle w:val="eop"/>
          <w:rFonts w:ascii="Arial" w:hAnsi="Arial" w:cs="Arial"/>
        </w:rPr>
      </w:pPr>
      <w:r w:rsidRPr="002B196A">
        <w:rPr>
          <w:rStyle w:val="normaltextrun"/>
          <w:rFonts w:ascii="Arial" w:hAnsi="Arial" w:cs="Arial"/>
        </w:rPr>
        <w:t xml:space="preserve">Fredrickson (2001) – </w:t>
      </w:r>
      <w:r w:rsidRPr="002B196A">
        <w:rPr>
          <w:rStyle w:val="normaltextrun"/>
          <w:rFonts w:ascii="Arial" w:hAnsi="Arial" w:cs="Arial"/>
          <w:i/>
          <w:iCs/>
        </w:rPr>
        <w:t>The Role of Positive Emotions in Positive Psychology</w:t>
      </w:r>
      <w:r w:rsidRPr="002B196A">
        <w:rPr>
          <w:rStyle w:val="eop"/>
          <w:rFonts w:ascii="Arial" w:hAnsi="Arial" w:cs="Arial"/>
        </w:rPr>
        <w:t> </w:t>
      </w:r>
    </w:p>
    <w:p w14:paraId="42FE126F" w14:textId="77777777" w:rsidR="001726C2" w:rsidRDefault="001726C2" w:rsidP="00512FE4">
      <w:pPr>
        <w:pStyle w:val="paragraph"/>
        <w:spacing w:line="360" w:lineRule="auto"/>
        <w:rPr>
          <w:rFonts w:ascii="Arial" w:hAnsi="Arial" w:cs="Arial"/>
        </w:rPr>
      </w:pPr>
      <w:r w:rsidRPr="002B196A">
        <w:rPr>
          <w:rFonts w:ascii="Arial" w:hAnsi="Arial" w:cs="Arial"/>
        </w:rPr>
        <w:t>Goleman, D. (2000). *Leadership that gets results*. Harvard Business Review, 78(2), 78-90. </w:t>
      </w:r>
    </w:p>
    <w:p w14:paraId="789638C7" w14:textId="77777777" w:rsidR="001726C2" w:rsidRPr="002B196A" w:rsidRDefault="001726C2" w:rsidP="001726C2">
      <w:pPr>
        <w:spacing w:line="360" w:lineRule="auto"/>
        <w:ind w:right="237"/>
        <w:jc w:val="both"/>
        <w:rPr>
          <w:sz w:val="24"/>
          <w:szCs w:val="24"/>
        </w:rPr>
      </w:pPr>
    </w:p>
    <w:p w14:paraId="360D3283" w14:textId="77777777" w:rsidR="001726C2" w:rsidRDefault="001726C2" w:rsidP="001726C2">
      <w:pPr>
        <w:spacing w:line="360" w:lineRule="auto"/>
        <w:ind w:right="237"/>
        <w:jc w:val="both"/>
        <w:rPr>
          <w:sz w:val="24"/>
          <w:szCs w:val="24"/>
          <w:lang w:val="en-US"/>
        </w:rPr>
      </w:pPr>
      <w:r w:rsidRPr="00700EF2">
        <w:rPr>
          <w:sz w:val="24"/>
          <w:szCs w:val="24"/>
        </w:rPr>
        <w:t>‌ Fernandez, M., Dickinson, T. and Alani, H. (2017) </w:t>
      </w:r>
      <w:r w:rsidRPr="00700EF2">
        <w:rPr>
          <w:i/>
          <w:iCs/>
          <w:sz w:val="24"/>
          <w:szCs w:val="24"/>
        </w:rPr>
        <w:t>Social Informatics</w:t>
      </w:r>
      <w:r w:rsidRPr="00700EF2">
        <w:rPr>
          <w:sz w:val="24"/>
          <w:szCs w:val="24"/>
        </w:rPr>
        <w:t>, </w:t>
      </w:r>
      <w:r w:rsidRPr="00700EF2">
        <w:rPr>
          <w:i/>
          <w:iCs/>
          <w:sz w:val="24"/>
          <w:szCs w:val="24"/>
        </w:rPr>
        <w:t>Lecture Notes in Computer Science</w:t>
      </w:r>
      <w:r w:rsidRPr="00700EF2">
        <w:rPr>
          <w:sz w:val="24"/>
          <w:szCs w:val="24"/>
        </w:rPr>
        <w:t xml:space="preserve">. Edited by G.L. </w:t>
      </w:r>
      <w:proofErr w:type="spellStart"/>
      <w:r w:rsidRPr="00700EF2">
        <w:rPr>
          <w:sz w:val="24"/>
          <w:szCs w:val="24"/>
        </w:rPr>
        <w:t>Ciampaglia</w:t>
      </w:r>
      <w:proofErr w:type="spellEnd"/>
      <w:r w:rsidRPr="00700EF2">
        <w:rPr>
          <w:sz w:val="24"/>
          <w:szCs w:val="24"/>
        </w:rPr>
        <w:t xml:space="preserve">, A. </w:t>
      </w:r>
      <w:proofErr w:type="spellStart"/>
      <w:r w:rsidRPr="00700EF2">
        <w:rPr>
          <w:sz w:val="24"/>
          <w:szCs w:val="24"/>
        </w:rPr>
        <w:t>Mashhadi</w:t>
      </w:r>
      <w:proofErr w:type="spellEnd"/>
      <w:r w:rsidRPr="00700EF2">
        <w:rPr>
          <w:sz w:val="24"/>
          <w:szCs w:val="24"/>
        </w:rPr>
        <w:t xml:space="preserve">, and T. </w:t>
      </w:r>
      <w:proofErr w:type="spellStart"/>
      <w:r w:rsidRPr="00700EF2">
        <w:rPr>
          <w:sz w:val="24"/>
          <w:szCs w:val="24"/>
        </w:rPr>
        <w:t>Yasseri</w:t>
      </w:r>
      <w:proofErr w:type="spellEnd"/>
      <w:r w:rsidRPr="00700EF2">
        <w:rPr>
          <w:sz w:val="24"/>
          <w:szCs w:val="24"/>
        </w:rPr>
        <w:t>. Cham: Springer International Publishing. Available at: https://doi.org/10.1007/978-3-319-67217-5.</w:t>
      </w:r>
      <w:r w:rsidRPr="00700EF2">
        <w:rPr>
          <w:sz w:val="24"/>
          <w:szCs w:val="24"/>
          <w:lang w:val="en-US"/>
        </w:rPr>
        <w:t> </w:t>
      </w:r>
      <w:r w:rsidRPr="00700EF2">
        <w:rPr>
          <w:sz w:val="24"/>
          <w:szCs w:val="24"/>
        </w:rPr>
        <w:t>(Accessed: 2</w:t>
      </w:r>
      <w:r w:rsidRPr="002B196A">
        <w:rPr>
          <w:sz w:val="24"/>
          <w:szCs w:val="24"/>
        </w:rPr>
        <w:t>1</w:t>
      </w:r>
      <w:r w:rsidRPr="00700EF2">
        <w:rPr>
          <w:sz w:val="24"/>
          <w:szCs w:val="24"/>
        </w:rPr>
        <w:t xml:space="preserve"> April 2025).</w:t>
      </w:r>
      <w:r w:rsidRPr="00700EF2">
        <w:rPr>
          <w:sz w:val="24"/>
          <w:szCs w:val="24"/>
          <w:lang w:val="en-US"/>
        </w:rPr>
        <w:t> </w:t>
      </w:r>
    </w:p>
    <w:p w14:paraId="5BA23348" w14:textId="77777777" w:rsidR="001726C2" w:rsidRDefault="001726C2" w:rsidP="00512FE4">
      <w:pPr>
        <w:pStyle w:val="paragraph"/>
        <w:spacing w:line="360" w:lineRule="auto"/>
        <w:rPr>
          <w:rFonts w:ascii="Arial" w:hAnsi="Arial" w:cs="Arial"/>
        </w:rPr>
      </w:pPr>
    </w:p>
    <w:p w14:paraId="28161261" w14:textId="77777777" w:rsidR="001726C2" w:rsidRDefault="001726C2" w:rsidP="00512FE4">
      <w:pPr>
        <w:pStyle w:val="paragraph"/>
        <w:spacing w:line="360" w:lineRule="auto"/>
        <w:rPr>
          <w:rFonts w:ascii="Arial" w:hAnsi="Arial" w:cs="Arial"/>
        </w:rPr>
      </w:pPr>
      <w:r w:rsidRPr="002B196A">
        <w:rPr>
          <w:rFonts w:ascii="Arial" w:hAnsi="Arial" w:cs="Arial"/>
        </w:rPr>
        <w:t xml:space="preserve">Goleman, D. (2000). </w:t>
      </w:r>
      <w:r w:rsidRPr="002B196A">
        <w:rPr>
          <w:rFonts w:ascii="Arial" w:hAnsi="Arial" w:cs="Arial"/>
          <w:i/>
          <w:iCs/>
        </w:rPr>
        <w:t>Leadership that gets results</w:t>
      </w:r>
      <w:r w:rsidRPr="002B196A">
        <w:rPr>
          <w:rFonts w:ascii="Arial" w:hAnsi="Arial" w:cs="Arial"/>
        </w:rPr>
        <w:t>. Harvard Business Review, 78(2), pp.78–90. </w:t>
      </w:r>
    </w:p>
    <w:p w14:paraId="73FF8C10" w14:textId="77777777" w:rsidR="001726C2" w:rsidRDefault="001726C2" w:rsidP="00512FE4">
      <w:pPr>
        <w:pStyle w:val="paragraph"/>
        <w:spacing w:line="360" w:lineRule="auto"/>
        <w:rPr>
          <w:rFonts w:ascii="Arial" w:hAnsi="Arial" w:cs="Arial"/>
        </w:rPr>
      </w:pPr>
    </w:p>
    <w:p w14:paraId="71CBD5D9" w14:textId="77777777" w:rsidR="001726C2" w:rsidRDefault="001726C2" w:rsidP="00512FE4">
      <w:pPr>
        <w:pStyle w:val="paragraph"/>
        <w:spacing w:before="0" w:beforeAutospacing="0" w:after="0" w:afterAutospacing="0" w:line="360" w:lineRule="auto"/>
        <w:textAlignment w:val="baseline"/>
        <w:rPr>
          <w:rStyle w:val="eop"/>
          <w:rFonts w:ascii="Arial" w:hAnsi="Arial" w:cs="Arial"/>
        </w:rPr>
      </w:pPr>
      <w:r w:rsidRPr="002B196A">
        <w:rPr>
          <w:rStyle w:val="normaltextrun"/>
          <w:rFonts w:ascii="Arial" w:hAnsi="Arial" w:cs="Arial"/>
        </w:rPr>
        <w:t xml:space="preserve">Grant, A.M., 2001. </w:t>
      </w:r>
      <w:r w:rsidRPr="002B196A">
        <w:rPr>
          <w:rStyle w:val="normaltextrun"/>
          <w:rFonts w:ascii="Arial" w:hAnsi="Arial" w:cs="Arial"/>
          <w:i/>
          <w:iCs/>
        </w:rPr>
        <w:t xml:space="preserve">Towards a psychology of coaching: The impact of coaching on metacognition, mental </w:t>
      </w:r>
      <w:proofErr w:type="gramStart"/>
      <w:r w:rsidRPr="002B196A">
        <w:rPr>
          <w:rStyle w:val="normaltextrun"/>
          <w:rFonts w:ascii="Arial" w:hAnsi="Arial" w:cs="Arial"/>
          <w:i/>
          <w:iCs/>
        </w:rPr>
        <w:t>health</w:t>
      </w:r>
      <w:proofErr w:type="gramEnd"/>
      <w:r w:rsidRPr="002B196A">
        <w:rPr>
          <w:rStyle w:val="normaltextrun"/>
          <w:rFonts w:ascii="Arial" w:hAnsi="Arial" w:cs="Arial"/>
          <w:i/>
          <w:iCs/>
        </w:rPr>
        <w:t xml:space="preserve"> and goal attainment</w:t>
      </w:r>
      <w:r w:rsidRPr="002B196A">
        <w:rPr>
          <w:rStyle w:val="normaltextrun"/>
          <w:rFonts w:ascii="Arial" w:hAnsi="Arial" w:cs="Arial"/>
        </w:rPr>
        <w:t>. PhD thesis. Macquarie University.</w:t>
      </w:r>
      <w:r w:rsidRPr="002B196A">
        <w:rPr>
          <w:rStyle w:val="eop"/>
          <w:rFonts w:ascii="Arial" w:hAnsi="Arial" w:cs="Arial"/>
        </w:rPr>
        <w:t> </w:t>
      </w:r>
    </w:p>
    <w:p w14:paraId="05FF9451" w14:textId="77777777" w:rsidR="001726C2" w:rsidRPr="002B196A" w:rsidRDefault="001726C2" w:rsidP="00512FE4">
      <w:pPr>
        <w:pStyle w:val="paragraph"/>
        <w:spacing w:before="0" w:beforeAutospacing="0" w:after="0" w:afterAutospacing="0" w:line="360" w:lineRule="auto"/>
        <w:textAlignment w:val="baseline"/>
        <w:rPr>
          <w:rStyle w:val="eop"/>
          <w:rFonts w:ascii="Arial" w:hAnsi="Arial" w:cs="Arial"/>
        </w:rPr>
      </w:pPr>
    </w:p>
    <w:p w14:paraId="33D7D208" w14:textId="77777777" w:rsidR="001726C2" w:rsidRDefault="001726C2" w:rsidP="00512FE4">
      <w:pPr>
        <w:spacing w:line="360" w:lineRule="auto"/>
        <w:ind w:right="237"/>
        <w:jc w:val="both"/>
        <w:rPr>
          <w:sz w:val="24"/>
          <w:szCs w:val="24"/>
          <w:lang w:val="en-US"/>
        </w:rPr>
      </w:pPr>
      <w:r w:rsidRPr="00700EF2">
        <w:rPr>
          <w:sz w:val="24"/>
          <w:szCs w:val="24"/>
        </w:rPr>
        <w:lastRenderedPageBreak/>
        <w:t xml:space="preserve">Gray, G. and Benning, B. (2019) ‘Crowdsourcing Criminology: </w:t>
      </w:r>
      <w:proofErr w:type="gramStart"/>
      <w:r w:rsidRPr="00700EF2">
        <w:rPr>
          <w:sz w:val="24"/>
          <w:szCs w:val="24"/>
        </w:rPr>
        <w:t>Social Media</w:t>
      </w:r>
      <w:proofErr w:type="gramEnd"/>
      <w:r w:rsidRPr="00700EF2">
        <w:rPr>
          <w:sz w:val="24"/>
          <w:szCs w:val="24"/>
        </w:rPr>
        <w:t xml:space="preserve"> and Citizen Policing in Missing Person Cases’, </w:t>
      </w:r>
      <w:r w:rsidRPr="00700EF2">
        <w:rPr>
          <w:i/>
          <w:iCs/>
          <w:sz w:val="24"/>
          <w:szCs w:val="24"/>
        </w:rPr>
        <w:t>SAGE Open</w:t>
      </w:r>
      <w:r w:rsidRPr="00700EF2">
        <w:rPr>
          <w:sz w:val="24"/>
          <w:szCs w:val="24"/>
        </w:rPr>
        <w:t>, 9(4), p. 215824401989370. Available at: https://doi.org/10.1177/2158244019893700.</w:t>
      </w:r>
      <w:r w:rsidRPr="00700EF2">
        <w:rPr>
          <w:sz w:val="24"/>
          <w:szCs w:val="24"/>
          <w:lang w:val="en-US"/>
        </w:rPr>
        <w:t> </w:t>
      </w:r>
      <w:r w:rsidRPr="00700EF2">
        <w:rPr>
          <w:sz w:val="24"/>
          <w:szCs w:val="24"/>
        </w:rPr>
        <w:t>(Accessed: 2</w:t>
      </w:r>
      <w:r w:rsidRPr="002B196A">
        <w:rPr>
          <w:sz w:val="24"/>
          <w:szCs w:val="24"/>
        </w:rPr>
        <w:t>1</w:t>
      </w:r>
      <w:r w:rsidRPr="00700EF2">
        <w:rPr>
          <w:sz w:val="24"/>
          <w:szCs w:val="24"/>
        </w:rPr>
        <w:t xml:space="preserve"> April 2025).</w:t>
      </w:r>
      <w:r w:rsidRPr="00700EF2">
        <w:rPr>
          <w:sz w:val="24"/>
          <w:szCs w:val="24"/>
          <w:lang w:val="en-US"/>
        </w:rPr>
        <w:t> </w:t>
      </w:r>
    </w:p>
    <w:p w14:paraId="28DAAC8B" w14:textId="77777777" w:rsidR="001726C2" w:rsidRDefault="001726C2" w:rsidP="00512FE4">
      <w:pPr>
        <w:spacing w:line="360" w:lineRule="auto"/>
        <w:ind w:right="237"/>
        <w:jc w:val="both"/>
        <w:rPr>
          <w:sz w:val="24"/>
          <w:szCs w:val="24"/>
          <w:lang w:val="en-US"/>
        </w:rPr>
      </w:pPr>
    </w:p>
    <w:p w14:paraId="79A13B78" w14:textId="77777777" w:rsidR="001726C2" w:rsidRDefault="001726C2" w:rsidP="00512FE4">
      <w:pPr>
        <w:spacing w:line="360" w:lineRule="auto"/>
        <w:ind w:right="237"/>
        <w:jc w:val="both"/>
        <w:rPr>
          <w:sz w:val="24"/>
          <w:szCs w:val="24"/>
          <w:lang w:val="en-US"/>
        </w:rPr>
      </w:pPr>
      <w:r w:rsidRPr="005A152A">
        <w:rPr>
          <w:sz w:val="24"/>
          <w:szCs w:val="24"/>
        </w:rPr>
        <w:t xml:space="preserve">Her Majesty's Inspectorate of Constabulary (HMCIC). (2019). </w:t>
      </w:r>
      <w:r w:rsidRPr="005A152A">
        <w:rPr>
          <w:i/>
          <w:iCs/>
          <w:sz w:val="24"/>
          <w:szCs w:val="24"/>
        </w:rPr>
        <w:t>State of Policing Report</w:t>
      </w:r>
      <w:r w:rsidRPr="005A152A">
        <w:rPr>
          <w:sz w:val="24"/>
          <w:szCs w:val="24"/>
        </w:rPr>
        <w:t>. Available at: www.gov.uk. </w:t>
      </w:r>
      <w:r w:rsidRPr="00700EF2">
        <w:rPr>
          <w:sz w:val="24"/>
          <w:szCs w:val="24"/>
        </w:rPr>
        <w:t>(Accessed: 2</w:t>
      </w:r>
      <w:r w:rsidRPr="002B196A">
        <w:rPr>
          <w:sz w:val="24"/>
          <w:szCs w:val="24"/>
        </w:rPr>
        <w:t>1</w:t>
      </w:r>
      <w:r w:rsidRPr="00700EF2">
        <w:rPr>
          <w:sz w:val="24"/>
          <w:szCs w:val="24"/>
        </w:rPr>
        <w:t xml:space="preserve"> April 2025).</w:t>
      </w:r>
      <w:r w:rsidRPr="00700EF2">
        <w:rPr>
          <w:sz w:val="24"/>
          <w:szCs w:val="24"/>
          <w:lang w:val="en-US"/>
        </w:rPr>
        <w:t> </w:t>
      </w:r>
    </w:p>
    <w:p w14:paraId="4D58A81D" w14:textId="77777777" w:rsidR="001726C2" w:rsidRPr="002B196A" w:rsidRDefault="001726C2" w:rsidP="00512FE4">
      <w:pPr>
        <w:spacing w:line="360" w:lineRule="auto"/>
        <w:ind w:right="237"/>
        <w:jc w:val="both"/>
        <w:rPr>
          <w:sz w:val="24"/>
          <w:szCs w:val="24"/>
        </w:rPr>
      </w:pPr>
    </w:p>
    <w:p w14:paraId="39735E22" w14:textId="77777777" w:rsidR="001726C2" w:rsidRDefault="001726C2" w:rsidP="00512FE4">
      <w:pPr>
        <w:pStyle w:val="paragraph"/>
        <w:spacing w:line="360" w:lineRule="auto"/>
        <w:rPr>
          <w:rFonts w:ascii="Arial" w:hAnsi="Arial" w:cs="Arial"/>
        </w:rPr>
      </w:pPr>
      <w:r w:rsidRPr="002B196A">
        <w:rPr>
          <w:rFonts w:ascii="Arial" w:hAnsi="Arial" w:cs="Arial"/>
        </w:rPr>
        <w:t>Hersey, P., &amp; Blanchard, K. H. (1969). *Life cycle theory of leadership*. Training and Development Journal, 23(5), 26-34. </w:t>
      </w:r>
    </w:p>
    <w:p w14:paraId="19EF1BCA" w14:textId="77777777" w:rsidR="001726C2" w:rsidRDefault="001726C2" w:rsidP="00512FE4">
      <w:pPr>
        <w:spacing w:line="360" w:lineRule="auto"/>
        <w:ind w:right="237"/>
        <w:jc w:val="both"/>
        <w:rPr>
          <w:sz w:val="24"/>
          <w:szCs w:val="24"/>
          <w:lang w:val="en-US"/>
        </w:rPr>
      </w:pPr>
      <w:r w:rsidRPr="00700EF2">
        <w:rPr>
          <w:sz w:val="24"/>
          <w:szCs w:val="24"/>
          <w:lang w:val="en-US"/>
        </w:rPr>
        <w:t> </w:t>
      </w:r>
      <w:r w:rsidRPr="00700EF2">
        <w:rPr>
          <w:sz w:val="24"/>
          <w:szCs w:val="24"/>
          <w:lang w:val="en-US"/>
        </w:rPr>
        <w:br/>
      </w:r>
      <w:proofErr w:type="spellStart"/>
      <w:r w:rsidRPr="00700EF2">
        <w:rPr>
          <w:sz w:val="24"/>
          <w:szCs w:val="24"/>
        </w:rPr>
        <w:t>Heverin</w:t>
      </w:r>
      <w:proofErr w:type="spellEnd"/>
      <w:r w:rsidRPr="00700EF2">
        <w:rPr>
          <w:sz w:val="24"/>
          <w:szCs w:val="24"/>
        </w:rPr>
        <w:t xml:space="preserve">, T., &amp; Zach, L. (2010). Twitter for city police department information sharing. </w:t>
      </w:r>
      <w:r w:rsidRPr="00700EF2">
        <w:rPr>
          <w:i/>
          <w:iCs/>
          <w:sz w:val="24"/>
          <w:szCs w:val="24"/>
        </w:rPr>
        <w:t>Proceedings of the ASIST Annual Meeting</w:t>
      </w:r>
      <w:r w:rsidRPr="00700EF2">
        <w:rPr>
          <w:sz w:val="24"/>
          <w:szCs w:val="24"/>
        </w:rPr>
        <w:t>, 47(1), 1–7.</w:t>
      </w:r>
      <w:r w:rsidRPr="00700EF2">
        <w:rPr>
          <w:sz w:val="24"/>
          <w:szCs w:val="24"/>
          <w:lang w:val="en-US"/>
        </w:rPr>
        <w:t> </w:t>
      </w:r>
      <w:r w:rsidRPr="002B196A">
        <w:rPr>
          <w:sz w:val="24"/>
          <w:szCs w:val="24"/>
          <w:lang w:val="en-US"/>
        </w:rPr>
        <w:br/>
      </w:r>
    </w:p>
    <w:p w14:paraId="0509DB45" w14:textId="7CD8D30C" w:rsidR="001726C2" w:rsidRDefault="001726C2" w:rsidP="00512FE4">
      <w:pPr>
        <w:spacing w:line="360" w:lineRule="auto"/>
        <w:ind w:right="237"/>
        <w:jc w:val="both"/>
        <w:rPr>
          <w:sz w:val="24"/>
          <w:szCs w:val="24"/>
        </w:rPr>
      </w:pPr>
      <w:r w:rsidRPr="005A152A">
        <w:rPr>
          <w:sz w:val="24"/>
          <w:szCs w:val="24"/>
        </w:rPr>
        <w:t xml:space="preserve">Home Office. (2020). </w:t>
      </w:r>
      <w:r w:rsidRPr="005A152A">
        <w:rPr>
          <w:i/>
          <w:iCs/>
          <w:sz w:val="24"/>
          <w:szCs w:val="24"/>
        </w:rPr>
        <w:t>Policing and the Police Constable Degree Apprenticeship</w:t>
      </w:r>
      <w:r w:rsidRPr="005A152A">
        <w:rPr>
          <w:sz w:val="24"/>
          <w:szCs w:val="24"/>
        </w:rPr>
        <w:t xml:space="preserve">. Available at: </w:t>
      </w:r>
      <w:r w:rsidRPr="001726C2">
        <w:rPr>
          <w:sz w:val="24"/>
          <w:szCs w:val="24"/>
        </w:rPr>
        <w:t>www.gov.uk</w:t>
      </w:r>
      <w:r w:rsidRPr="005A152A">
        <w:rPr>
          <w:sz w:val="24"/>
          <w:szCs w:val="24"/>
        </w:rPr>
        <w:t>. </w:t>
      </w:r>
      <w:r>
        <w:rPr>
          <w:sz w:val="24"/>
          <w:szCs w:val="24"/>
        </w:rPr>
        <w:t>(Accessed on 24</w:t>
      </w:r>
      <w:r w:rsidRPr="001726C2">
        <w:rPr>
          <w:sz w:val="24"/>
          <w:szCs w:val="24"/>
          <w:vertAlign w:val="superscript"/>
        </w:rPr>
        <w:t>th</w:t>
      </w:r>
      <w:r>
        <w:rPr>
          <w:sz w:val="24"/>
          <w:szCs w:val="24"/>
        </w:rPr>
        <w:t xml:space="preserve"> April)</w:t>
      </w:r>
    </w:p>
    <w:p w14:paraId="2622AD0A" w14:textId="77777777" w:rsidR="001726C2" w:rsidRPr="002B196A" w:rsidRDefault="001726C2" w:rsidP="00512FE4">
      <w:pPr>
        <w:spacing w:line="360" w:lineRule="auto"/>
        <w:ind w:right="237"/>
        <w:jc w:val="both"/>
        <w:rPr>
          <w:sz w:val="24"/>
          <w:szCs w:val="24"/>
        </w:rPr>
      </w:pPr>
    </w:p>
    <w:p w14:paraId="662D9319" w14:textId="77777777" w:rsidR="001726C2" w:rsidRDefault="001726C2" w:rsidP="00512FE4">
      <w:pPr>
        <w:spacing w:line="360" w:lineRule="auto"/>
        <w:ind w:right="237"/>
        <w:jc w:val="both"/>
        <w:rPr>
          <w:sz w:val="24"/>
          <w:szCs w:val="24"/>
          <w:lang w:val="en-US"/>
        </w:rPr>
      </w:pPr>
      <w:r w:rsidRPr="00700EF2">
        <w:rPr>
          <w:sz w:val="24"/>
          <w:szCs w:val="24"/>
        </w:rPr>
        <w:t xml:space="preserve">Hughes, A. L., &amp; </w:t>
      </w:r>
      <w:proofErr w:type="spellStart"/>
      <w:r w:rsidRPr="00700EF2">
        <w:rPr>
          <w:sz w:val="24"/>
          <w:szCs w:val="24"/>
        </w:rPr>
        <w:t>Palen</w:t>
      </w:r>
      <w:proofErr w:type="spellEnd"/>
      <w:r w:rsidRPr="00700EF2">
        <w:rPr>
          <w:sz w:val="24"/>
          <w:szCs w:val="24"/>
        </w:rPr>
        <w:t xml:space="preserve">, L. (2012). The Evolving Role of the Public Information Officer: An Examination of </w:t>
      </w:r>
      <w:proofErr w:type="gramStart"/>
      <w:r w:rsidRPr="00700EF2">
        <w:rPr>
          <w:sz w:val="24"/>
          <w:szCs w:val="24"/>
        </w:rPr>
        <w:t>Social Media</w:t>
      </w:r>
      <w:proofErr w:type="gramEnd"/>
      <w:r w:rsidRPr="00700EF2">
        <w:rPr>
          <w:sz w:val="24"/>
          <w:szCs w:val="24"/>
        </w:rPr>
        <w:t xml:space="preserve"> in Emergency Management. </w:t>
      </w:r>
      <w:r w:rsidRPr="00700EF2">
        <w:rPr>
          <w:i/>
          <w:iCs/>
          <w:sz w:val="24"/>
          <w:szCs w:val="24"/>
        </w:rPr>
        <w:t>Journal of Homeland Security and Emergency Management</w:t>
      </w:r>
      <w:r w:rsidRPr="00700EF2">
        <w:rPr>
          <w:sz w:val="24"/>
          <w:szCs w:val="24"/>
        </w:rPr>
        <w:t>, 9(1).</w:t>
      </w:r>
      <w:r w:rsidRPr="00700EF2">
        <w:rPr>
          <w:sz w:val="24"/>
          <w:szCs w:val="24"/>
          <w:lang w:val="en-US"/>
        </w:rPr>
        <w:t> </w:t>
      </w:r>
    </w:p>
    <w:p w14:paraId="229085A7" w14:textId="77777777" w:rsidR="001726C2" w:rsidRDefault="001726C2" w:rsidP="00512FE4">
      <w:pPr>
        <w:spacing w:line="360" w:lineRule="auto"/>
        <w:ind w:right="237"/>
        <w:jc w:val="both"/>
        <w:rPr>
          <w:sz w:val="24"/>
          <w:szCs w:val="24"/>
          <w:lang w:val="en-US"/>
        </w:rPr>
      </w:pPr>
    </w:p>
    <w:p w14:paraId="7D710649" w14:textId="77777777" w:rsidR="001726C2" w:rsidRDefault="001726C2" w:rsidP="00512FE4">
      <w:pPr>
        <w:spacing w:line="360" w:lineRule="auto"/>
        <w:ind w:right="237"/>
        <w:jc w:val="both"/>
        <w:rPr>
          <w:sz w:val="24"/>
          <w:szCs w:val="24"/>
          <w:lang w:val="en-US"/>
        </w:rPr>
      </w:pPr>
      <w:r w:rsidRPr="00700EF2">
        <w:rPr>
          <w:sz w:val="24"/>
          <w:szCs w:val="24"/>
        </w:rPr>
        <w:t>IOPC (2021) </w:t>
      </w:r>
      <w:r w:rsidRPr="00700EF2">
        <w:rPr>
          <w:i/>
          <w:iCs/>
          <w:sz w:val="24"/>
          <w:szCs w:val="24"/>
        </w:rPr>
        <w:t>IOPC warns officers about inappropriate social media use | Independent Office for Police Conduct</w:t>
      </w:r>
      <w:r w:rsidRPr="00700EF2">
        <w:rPr>
          <w:sz w:val="24"/>
          <w:szCs w:val="24"/>
        </w:rPr>
        <w:t>, </w:t>
      </w:r>
      <w:r w:rsidRPr="00700EF2">
        <w:rPr>
          <w:i/>
          <w:iCs/>
          <w:sz w:val="24"/>
          <w:szCs w:val="24"/>
        </w:rPr>
        <w:t>www.policeconduct.gov.uk</w:t>
      </w:r>
      <w:r w:rsidRPr="00700EF2">
        <w:rPr>
          <w:sz w:val="24"/>
          <w:szCs w:val="24"/>
        </w:rPr>
        <w:t>. IOPC. Available at: https://www.policeconduct.gov.uk/news/iopc-warns-officers-about-inappropriate-social-media-use.</w:t>
      </w:r>
      <w:r w:rsidRPr="00700EF2">
        <w:rPr>
          <w:sz w:val="24"/>
          <w:szCs w:val="24"/>
          <w:lang w:val="en-US"/>
        </w:rPr>
        <w:t> </w:t>
      </w:r>
      <w:r w:rsidRPr="00700EF2">
        <w:rPr>
          <w:sz w:val="24"/>
          <w:szCs w:val="24"/>
        </w:rPr>
        <w:t>(Accessed: 2</w:t>
      </w:r>
      <w:r w:rsidRPr="002B196A">
        <w:rPr>
          <w:sz w:val="24"/>
          <w:szCs w:val="24"/>
        </w:rPr>
        <w:t>1</w:t>
      </w:r>
      <w:r w:rsidRPr="00700EF2">
        <w:rPr>
          <w:sz w:val="24"/>
          <w:szCs w:val="24"/>
        </w:rPr>
        <w:t xml:space="preserve"> April 2025).</w:t>
      </w:r>
      <w:r w:rsidRPr="00700EF2">
        <w:rPr>
          <w:sz w:val="24"/>
          <w:szCs w:val="24"/>
          <w:lang w:val="en-US"/>
        </w:rPr>
        <w:t> </w:t>
      </w:r>
    </w:p>
    <w:p w14:paraId="42587612" w14:textId="77777777" w:rsidR="001726C2" w:rsidRDefault="001726C2" w:rsidP="00512FE4">
      <w:pPr>
        <w:spacing w:line="360" w:lineRule="auto"/>
        <w:ind w:right="237"/>
        <w:jc w:val="both"/>
        <w:rPr>
          <w:sz w:val="24"/>
          <w:szCs w:val="24"/>
          <w:lang w:val="en-US"/>
        </w:rPr>
      </w:pPr>
    </w:p>
    <w:p w14:paraId="740B2769" w14:textId="77777777" w:rsidR="001726C2" w:rsidRDefault="001726C2" w:rsidP="00512FE4">
      <w:pPr>
        <w:spacing w:line="360" w:lineRule="auto"/>
        <w:ind w:right="237"/>
        <w:jc w:val="both"/>
        <w:rPr>
          <w:sz w:val="24"/>
          <w:szCs w:val="24"/>
          <w:lang w:val="en-US"/>
        </w:rPr>
      </w:pPr>
      <w:r w:rsidRPr="00700EF2">
        <w:rPr>
          <w:sz w:val="24"/>
          <w:szCs w:val="24"/>
        </w:rPr>
        <w:t xml:space="preserve">Khan, A.F.A. and </w:t>
      </w:r>
      <w:proofErr w:type="spellStart"/>
      <w:r w:rsidRPr="00700EF2">
        <w:rPr>
          <w:sz w:val="24"/>
          <w:szCs w:val="24"/>
        </w:rPr>
        <w:t>Bahri</w:t>
      </w:r>
      <w:proofErr w:type="spellEnd"/>
      <w:r w:rsidRPr="00700EF2">
        <w:rPr>
          <w:sz w:val="24"/>
          <w:szCs w:val="24"/>
        </w:rPr>
        <w:t>, S. (2024) ‘The affordances and constraints of information in crime prevention communities through social media’, </w:t>
      </w:r>
      <w:r w:rsidRPr="00700EF2">
        <w:rPr>
          <w:i/>
          <w:iCs/>
          <w:sz w:val="24"/>
          <w:szCs w:val="24"/>
        </w:rPr>
        <w:t>Malaysian Journal of Library</w:t>
      </w:r>
      <w:r w:rsidRPr="002B196A">
        <w:rPr>
          <w:i/>
          <w:iCs/>
          <w:sz w:val="24"/>
          <w:szCs w:val="24"/>
        </w:rPr>
        <w:t xml:space="preserve"> </w:t>
      </w:r>
      <w:r w:rsidRPr="00700EF2">
        <w:rPr>
          <w:i/>
          <w:iCs/>
          <w:sz w:val="24"/>
          <w:szCs w:val="24"/>
        </w:rPr>
        <w:t>and Information Science</w:t>
      </w:r>
      <w:r w:rsidRPr="00700EF2">
        <w:rPr>
          <w:sz w:val="24"/>
          <w:szCs w:val="24"/>
        </w:rPr>
        <w:t>, 29(1), pp. 107–121. Available at: https://doi.org/10.22452/mjlis.vol29no1.6.</w:t>
      </w:r>
      <w:r w:rsidRPr="00700EF2">
        <w:rPr>
          <w:sz w:val="24"/>
          <w:szCs w:val="24"/>
          <w:lang w:val="en-US"/>
        </w:rPr>
        <w:t> </w:t>
      </w:r>
      <w:r w:rsidRPr="00700EF2">
        <w:rPr>
          <w:sz w:val="24"/>
          <w:szCs w:val="24"/>
        </w:rPr>
        <w:t>(Accessed: 2</w:t>
      </w:r>
      <w:r w:rsidRPr="002B196A">
        <w:rPr>
          <w:sz w:val="24"/>
          <w:szCs w:val="24"/>
        </w:rPr>
        <w:t>1</w:t>
      </w:r>
      <w:r w:rsidRPr="00700EF2">
        <w:rPr>
          <w:sz w:val="24"/>
          <w:szCs w:val="24"/>
        </w:rPr>
        <w:t xml:space="preserve"> April 2025).</w:t>
      </w:r>
      <w:r w:rsidRPr="00700EF2">
        <w:rPr>
          <w:sz w:val="24"/>
          <w:szCs w:val="24"/>
          <w:lang w:val="en-US"/>
        </w:rPr>
        <w:t> </w:t>
      </w:r>
    </w:p>
    <w:p w14:paraId="2E1EE84B" w14:textId="77777777" w:rsidR="001726C2" w:rsidRPr="00700EF2" w:rsidRDefault="001726C2" w:rsidP="00512FE4">
      <w:pPr>
        <w:spacing w:line="360" w:lineRule="auto"/>
        <w:ind w:right="237"/>
        <w:jc w:val="both"/>
        <w:rPr>
          <w:sz w:val="24"/>
          <w:szCs w:val="24"/>
          <w:lang w:val="en-US"/>
        </w:rPr>
      </w:pPr>
    </w:p>
    <w:p w14:paraId="6AF3E1F3" w14:textId="77777777" w:rsidR="001726C2" w:rsidRPr="002B196A" w:rsidRDefault="001726C2" w:rsidP="00512FE4">
      <w:pPr>
        <w:pStyle w:val="paragraph"/>
        <w:spacing w:before="0" w:beforeAutospacing="0" w:after="0" w:afterAutospacing="0" w:line="360" w:lineRule="auto"/>
        <w:textAlignment w:val="baseline"/>
        <w:rPr>
          <w:rStyle w:val="eop"/>
          <w:rFonts w:ascii="Arial" w:hAnsi="Arial" w:cs="Arial"/>
        </w:rPr>
      </w:pPr>
      <w:proofErr w:type="spellStart"/>
      <w:r w:rsidRPr="002B196A">
        <w:rPr>
          <w:rStyle w:val="normaltextrun"/>
          <w:rFonts w:ascii="Arial" w:hAnsi="Arial" w:cs="Arial"/>
        </w:rPr>
        <w:t>Kram</w:t>
      </w:r>
      <w:proofErr w:type="spellEnd"/>
      <w:r w:rsidRPr="002B196A">
        <w:rPr>
          <w:rStyle w:val="normaltextrun"/>
          <w:rFonts w:ascii="Arial" w:hAnsi="Arial" w:cs="Arial"/>
        </w:rPr>
        <w:t xml:space="preserve">, K. E. (1985). </w:t>
      </w:r>
      <w:r w:rsidRPr="002B196A">
        <w:rPr>
          <w:rStyle w:val="normaltextrun"/>
          <w:rFonts w:ascii="Arial" w:hAnsi="Arial" w:cs="Arial"/>
          <w:i/>
          <w:iCs/>
        </w:rPr>
        <w:t>Mentoring at work: Developmental relationships in organizational life</w:t>
      </w:r>
      <w:r w:rsidRPr="002B196A">
        <w:rPr>
          <w:rStyle w:val="normaltextrun"/>
          <w:rFonts w:ascii="Arial" w:hAnsi="Arial" w:cs="Arial"/>
        </w:rPr>
        <w:t>. Scott, Foresman.</w:t>
      </w:r>
      <w:r w:rsidRPr="002B196A">
        <w:rPr>
          <w:rStyle w:val="eop"/>
          <w:rFonts w:ascii="Arial" w:hAnsi="Arial" w:cs="Arial"/>
        </w:rPr>
        <w:t> </w:t>
      </w:r>
    </w:p>
    <w:p w14:paraId="29301C64" w14:textId="77777777" w:rsidR="001726C2" w:rsidRDefault="001726C2" w:rsidP="00512FE4">
      <w:pPr>
        <w:pStyle w:val="paragraph"/>
        <w:spacing w:line="360" w:lineRule="auto"/>
        <w:rPr>
          <w:rFonts w:ascii="Arial" w:hAnsi="Arial" w:cs="Arial"/>
        </w:rPr>
      </w:pPr>
      <w:r w:rsidRPr="002B196A">
        <w:rPr>
          <w:rFonts w:ascii="Arial" w:hAnsi="Arial" w:cs="Arial"/>
        </w:rPr>
        <w:lastRenderedPageBreak/>
        <w:t xml:space="preserve">Lewin, K., Lippitt, R. and White, R.K., 1939. </w:t>
      </w:r>
      <w:r w:rsidRPr="002B196A">
        <w:rPr>
          <w:rFonts w:ascii="Arial" w:hAnsi="Arial" w:cs="Arial"/>
          <w:i/>
          <w:iCs/>
        </w:rPr>
        <w:t xml:space="preserve">Patterns of aggressive </w:t>
      </w:r>
      <w:proofErr w:type="spellStart"/>
      <w:r w:rsidRPr="002B196A">
        <w:rPr>
          <w:rFonts w:ascii="Arial" w:hAnsi="Arial" w:cs="Arial"/>
          <w:i/>
          <w:iCs/>
        </w:rPr>
        <w:t>behavior</w:t>
      </w:r>
      <w:proofErr w:type="spellEnd"/>
      <w:r w:rsidRPr="002B196A">
        <w:rPr>
          <w:rFonts w:ascii="Arial" w:hAnsi="Arial" w:cs="Arial"/>
          <w:i/>
          <w:iCs/>
        </w:rPr>
        <w:t xml:space="preserve"> in experimentally created social climates</w:t>
      </w:r>
      <w:r w:rsidRPr="002B196A">
        <w:rPr>
          <w:rFonts w:ascii="Arial" w:hAnsi="Arial" w:cs="Arial"/>
        </w:rPr>
        <w:t>. The Journal of Social Psychology, 10(2), pp.271–299 </w:t>
      </w:r>
    </w:p>
    <w:p w14:paraId="54755693" w14:textId="77777777" w:rsidR="001726C2" w:rsidRDefault="001726C2" w:rsidP="00512FE4">
      <w:pPr>
        <w:pStyle w:val="paragraph"/>
        <w:spacing w:line="360" w:lineRule="auto"/>
        <w:rPr>
          <w:rFonts w:ascii="Arial" w:hAnsi="Arial" w:cs="Arial"/>
        </w:rPr>
      </w:pPr>
    </w:p>
    <w:p w14:paraId="35BDFE92" w14:textId="77777777" w:rsidR="001726C2" w:rsidRDefault="001726C2" w:rsidP="00512FE4">
      <w:pPr>
        <w:pStyle w:val="paragraph"/>
        <w:spacing w:line="360" w:lineRule="auto"/>
        <w:rPr>
          <w:rFonts w:ascii="Arial" w:hAnsi="Arial" w:cs="Arial"/>
        </w:rPr>
      </w:pPr>
      <w:r w:rsidRPr="002B196A">
        <w:rPr>
          <w:rFonts w:ascii="Arial" w:hAnsi="Arial" w:cs="Arial"/>
        </w:rPr>
        <w:t xml:space="preserve">Lin, S.H., Scott, </w:t>
      </w:r>
      <w:proofErr w:type="gramStart"/>
      <w:r w:rsidRPr="002B196A">
        <w:rPr>
          <w:rFonts w:ascii="Arial" w:hAnsi="Arial" w:cs="Arial"/>
        </w:rPr>
        <w:t>B.A.</w:t>
      </w:r>
      <w:proofErr w:type="gramEnd"/>
      <w:r w:rsidRPr="002B196A">
        <w:rPr>
          <w:rFonts w:ascii="Arial" w:hAnsi="Arial" w:cs="Arial"/>
        </w:rPr>
        <w:t xml:space="preserve"> and Matta, F.K., 2020. </w:t>
      </w:r>
      <w:r w:rsidRPr="002B196A">
        <w:rPr>
          <w:rFonts w:ascii="Arial" w:hAnsi="Arial" w:cs="Arial"/>
          <w:i/>
          <w:iCs/>
        </w:rPr>
        <w:t xml:space="preserve">The Dark Side of Transformational Leader </w:t>
      </w:r>
      <w:proofErr w:type="spellStart"/>
      <w:r w:rsidRPr="002B196A">
        <w:rPr>
          <w:rFonts w:ascii="Arial" w:hAnsi="Arial" w:cs="Arial"/>
          <w:i/>
          <w:iCs/>
        </w:rPr>
        <w:t>Behaviors</w:t>
      </w:r>
      <w:proofErr w:type="spellEnd"/>
      <w:r w:rsidRPr="002B196A">
        <w:rPr>
          <w:rFonts w:ascii="Arial" w:hAnsi="Arial" w:cs="Arial"/>
          <w:i/>
          <w:iCs/>
        </w:rPr>
        <w:t xml:space="preserve"> for Leaders Themselves: A Conservation of Resources Perspective</w:t>
      </w:r>
      <w:r w:rsidRPr="002B196A">
        <w:rPr>
          <w:rFonts w:ascii="Arial" w:hAnsi="Arial" w:cs="Arial"/>
        </w:rPr>
        <w:t xml:space="preserve">. </w:t>
      </w:r>
      <w:proofErr w:type="spellStart"/>
      <w:r w:rsidRPr="002B196A">
        <w:rPr>
          <w:rFonts w:ascii="Arial" w:hAnsi="Arial" w:cs="Arial"/>
        </w:rPr>
        <w:t>Center</w:t>
      </w:r>
      <w:proofErr w:type="spellEnd"/>
      <w:r w:rsidRPr="002B196A">
        <w:rPr>
          <w:rFonts w:ascii="Arial" w:hAnsi="Arial" w:cs="Arial"/>
        </w:rPr>
        <w:t xml:space="preserve"> for Executive Succession. Available at: https://scholarcommons.sc.edu/cgi/viewcontent.cgi?article=1048&amp;context=ces_research [Accessed 24 April 2025]. </w:t>
      </w:r>
    </w:p>
    <w:p w14:paraId="450EB911" w14:textId="77777777" w:rsidR="001726C2" w:rsidRPr="002B196A" w:rsidRDefault="001726C2" w:rsidP="00512FE4">
      <w:pPr>
        <w:pStyle w:val="paragraph"/>
        <w:spacing w:line="360" w:lineRule="auto"/>
        <w:rPr>
          <w:rFonts w:ascii="Arial" w:hAnsi="Arial" w:cs="Arial"/>
        </w:rPr>
      </w:pPr>
    </w:p>
    <w:p w14:paraId="54DC0380" w14:textId="77777777" w:rsidR="001726C2" w:rsidRDefault="001726C2" w:rsidP="00512FE4">
      <w:pPr>
        <w:spacing w:line="360" w:lineRule="auto"/>
        <w:ind w:right="237"/>
        <w:jc w:val="both"/>
        <w:rPr>
          <w:sz w:val="24"/>
          <w:szCs w:val="24"/>
        </w:rPr>
      </w:pPr>
      <w:r w:rsidRPr="00700EF2">
        <w:rPr>
          <w:sz w:val="24"/>
          <w:szCs w:val="24"/>
        </w:rPr>
        <w:t xml:space="preserve">Liu, S., &amp; Wei, X. (2018). The use of social media in modern policing: Challenges and opportunities. </w:t>
      </w:r>
      <w:r w:rsidRPr="00700EF2">
        <w:rPr>
          <w:i/>
          <w:iCs/>
          <w:sz w:val="24"/>
          <w:szCs w:val="24"/>
        </w:rPr>
        <w:t>International Journal of Police Science and Management</w:t>
      </w:r>
      <w:r w:rsidRPr="00700EF2">
        <w:rPr>
          <w:sz w:val="24"/>
          <w:szCs w:val="24"/>
        </w:rPr>
        <w:t>, 20(1), 60-72. </w:t>
      </w:r>
    </w:p>
    <w:p w14:paraId="15EF2424" w14:textId="77777777" w:rsidR="001726C2" w:rsidRDefault="001726C2" w:rsidP="00512FE4">
      <w:pPr>
        <w:spacing w:line="360" w:lineRule="auto"/>
        <w:ind w:right="237"/>
        <w:jc w:val="both"/>
        <w:rPr>
          <w:sz w:val="24"/>
          <w:szCs w:val="24"/>
        </w:rPr>
      </w:pPr>
    </w:p>
    <w:p w14:paraId="177F24E3" w14:textId="77777777" w:rsidR="001726C2" w:rsidRDefault="001726C2" w:rsidP="00512FE4">
      <w:pPr>
        <w:spacing w:line="360" w:lineRule="auto"/>
        <w:ind w:right="237"/>
        <w:jc w:val="both"/>
        <w:rPr>
          <w:sz w:val="24"/>
          <w:szCs w:val="24"/>
        </w:rPr>
      </w:pPr>
      <w:r w:rsidRPr="00700EF2">
        <w:rPr>
          <w:sz w:val="24"/>
          <w:szCs w:val="24"/>
        </w:rPr>
        <w:t xml:space="preserve">Mazerolle, L., Bennett, S., &amp; </w:t>
      </w:r>
      <w:proofErr w:type="spellStart"/>
      <w:r w:rsidRPr="00700EF2">
        <w:rPr>
          <w:sz w:val="24"/>
          <w:szCs w:val="24"/>
        </w:rPr>
        <w:t>Antrobus</w:t>
      </w:r>
      <w:proofErr w:type="spellEnd"/>
      <w:r w:rsidRPr="00700EF2">
        <w:rPr>
          <w:sz w:val="24"/>
          <w:szCs w:val="24"/>
        </w:rPr>
        <w:t xml:space="preserve">, E. (2020). </w:t>
      </w:r>
      <w:r w:rsidRPr="00700EF2">
        <w:rPr>
          <w:i/>
          <w:iCs/>
          <w:sz w:val="24"/>
          <w:szCs w:val="24"/>
        </w:rPr>
        <w:t>Community policing and social media: A tool for enhancing police-citizen interaction</w:t>
      </w:r>
      <w:r w:rsidRPr="00700EF2">
        <w:rPr>
          <w:sz w:val="24"/>
          <w:szCs w:val="24"/>
        </w:rPr>
        <w:t>. Policing and Society, 30(5), 612-625. </w:t>
      </w:r>
    </w:p>
    <w:p w14:paraId="00344745" w14:textId="77777777" w:rsidR="001726C2" w:rsidRDefault="001726C2" w:rsidP="00512FE4">
      <w:pPr>
        <w:spacing w:line="360" w:lineRule="auto"/>
        <w:ind w:right="237"/>
        <w:jc w:val="both"/>
        <w:rPr>
          <w:sz w:val="24"/>
          <w:szCs w:val="24"/>
        </w:rPr>
      </w:pPr>
    </w:p>
    <w:p w14:paraId="03B6D4B6" w14:textId="77777777" w:rsidR="001726C2" w:rsidRDefault="001726C2" w:rsidP="00512FE4">
      <w:pPr>
        <w:spacing w:line="360" w:lineRule="auto"/>
        <w:ind w:right="237"/>
        <w:jc w:val="both"/>
        <w:rPr>
          <w:sz w:val="24"/>
          <w:szCs w:val="24"/>
          <w:lang w:val="en-US"/>
        </w:rPr>
      </w:pPr>
      <w:r w:rsidRPr="00700EF2">
        <w:rPr>
          <w:i/>
          <w:iCs/>
          <w:sz w:val="24"/>
          <w:szCs w:val="24"/>
        </w:rPr>
        <w:t xml:space="preserve">Missing Persons Media &amp; Online Publicity </w:t>
      </w:r>
      <w:proofErr w:type="gramStart"/>
      <w:r w:rsidRPr="00700EF2">
        <w:rPr>
          <w:i/>
          <w:iCs/>
          <w:sz w:val="24"/>
          <w:szCs w:val="24"/>
        </w:rPr>
        <w:t>A</w:t>
      </w:r>
      <w:proofErr w:type="gramEnd"/>
      <w:r w:rsidRPr="00700EF2">
        <w:rPr>
          <w:i/>
          <w:iCs/>
          <w:sz w:val="24"/>
          <w:szCs w:val="24"/>
        </w:rPr>
        <w:t xml:space="preserve"> Good Practice Guide for Police Investigators, Force Media &amp; Communication Teams</w:t>
      </w:r>
      <w:r w:rsidRPr="00700EF2">
        <w:rPr>
          <w:sz w:val="24"/>
          <w:szCs w:val="24"/>
        </w:rPr>
        <w:t> (no date). Available at: https://www.npcc.police.uk/SysSiteAssets/media/downloads/publications/publications-log/national-crime-coordination-committee/2023/missing-persons-media-online-publicity-v1.1-25oct-22.pdf. (Accessed: 23 April 2025).</w:t>
      </w:r>
      <w:r w:rsidRPr="00700EF2">
        <w:rPr>
          <w:sz w:val="24"/>
          <w:szCs w:val="24"/>
          <w:lang w:val="en-US"/>
        </w:rPr>
        <w:t> </w:t>
      </w:r>
    </w:p>
    <w:p w14:paraId="5E662865" w14:textId="77777777" w:rsidR="001726C2" w:rsidRDefault="001726C2" w:rsidP="00512FE4">
      <w:pPr>
        <w:spacing w:line="360" w:lineRule="auto"/>
        <w:ind w:right="237"/>
        <w:jc w:val="both"/>
        <w:rPr>
          <w:sz w:val="24"/>
          <w:szCs w:val="24"/>
          <w:lang w:val="en-US"/>
        </w:rPr>
      </w:pPr>
    </w:p>
    <w:p w14:paraId="180AFF18" w14:textId="77777777" w:rsidR="001726C2" w:rsidRPr="005A152A" w:rsidRDefault="001726C2" w:rsidP="00512FE4">
      <w:pPr>
        <w:spacing w:line="360" w:lineRule="auto"/>
        <w:ind w:right="237"/>
        <w:jc w:val="both"/>
        <w:rPr>
          <w:sz w:val="24"/>
          <w:szCs w:val="24"/>
        </w:rPr>
      </w:pPr>
      <w:r w:rsidRPr="005A152A">
        <w:rPr>
          <w:sz w:val="24"/>
          <w:szCs w:val="24"/>
        </w:rPr>
        <w:t xml:space="preserve">Murphy, K. (2018). </w:t>
      </w:r>
      <w:r w:rsidRPr="005A152A">
        <w:rPr>
          <w:i/>
          <w:iCs/>
          <w:sz w:val="24"/>
          <w:szCs w:val="24"/>
        </w:rPr>
        <w:t>Trust and Confidence in Policing</w:t>
      </w:r>
      <w:r w:rsidRPr="005A152A">
        <w:rPr>
          <w:sz w:val="24"/>
          <w:szCs w:val="24"/>
        </w:rPr>
        <w:t>. Oxford University Press. </w:t>
      </w:r>
    </w:p>
    <w:p w14:paraId="78E8FF4D" w14:textId="77777777" w:rsidR="001726C2" w:rsidRDefault="001726C2" w:rsidP="00512FE4">
      <w:pPr>
        <w:pStyle w:val="paragraph"/>
        <w:spacing w:line="360" w:lineRule="auto"/>
        <w:rPr>
          <w:rFonts w:ascii="Arial" w:hAnsi="Arial" w:cs="Arial"/>
        </w:rPr>
      </w:pPr>
      <w:r w:rsidRPr="002B196A">
        <w:rPr>
          <w:rFonts w:ascii="Arial" w:hAnsi="Arial" w:cs="Arial"/>
        </w:rPr>
        <w:t>Northouse, P. G. (2018). *Leadership: Theory and practice* (8th ed.). Sage Publications. </w:t>
      </w:r>
    </w:p>
    <w:p w14:paraId="2AA3B412" w14:textId="77777777" w:rsidR="001726C2" w:rsidRDefault="001726C2" w:rsidP="00512FE4">
      <w:pPr>
        <w:pStyle w:val="paragraph"/>
        <w:spacing w:line="360" w:lineRule="auto"/>
        <w:rPr>
          <w:rFonts w:ascii="Arial" w:hAnsi="Arial" w:cs="Arial"/>
        </w:rPr>
      </w:pPr>
    </w:p>
    <w:p w14:paraId="1D972709" w14:textId="77777777" w:rsidR="001726C2" w:rsidRDefault="001726C2" w:rsidP="00512FE4">
      <w:pPr>
        <w:pStyle w:val="paragraph"/>
        <w:spacing w:before="0" w:beforeAutospacing="0" w:after="0" w:afterAutospacing="0" w:line="360" w:lineRule="auto"/>
        <w:textAlignment w:val="baseline"/>
        <w:rPr>
          <w:rStyle w:val="eop"/>
          <w:rFonts w:ascii="Arial" w:hAnsi="Arial" w:cs="Arial"/>
        </w:rPr>
      </w:pPr>
      <w:r w:rsidRPr="002B196A">
        <w:rPr>
          <w:rStyle w:val="normaltextrun"/>
          <w:rFonts w:ascii="Arial" w:hAnsi="Arial" w:cs="Arial"/>
        </w:rPr>
        <w:t xml:space="preserve">Passmore, J. (2007). "Coaching and mentoring: The role of experience and sector knowledge." </w:t>
      </w:r>
      <w:r w:rsidRPr="002B196A">
        <w:rPr>
          <w:rStyle w:val="normaltextrun"/>
          <w:rFonts w:ascii="Arial" w:hAnsi="Arial" w:cs="Arial"/>
          <w:i/>
          <w:iCs/>
        </w:rPr>
        <w:t>International Journal of Evidence Based Coaching and Mentoring</w:t>
      </w:r>
      <w:r w:rsidRPr="002B196A">
        <w:rPr>
          <w:rStyle w:val="normaltextrun"/>
          <w:rFonts w:ascii="Arial" w:hAnsi="Arial" w:cs="Arial"/>
        </w:rPr>
        <w:t>, 5(1), 10–21.</w:t>
      </w:r>
      <w:r w:rsidRPr="002B196A">
        <w:rPr>
          <w:rStyle w:val="eop"/>
          <w:rFonts w:ascii="Arial" w:hAnsi="Arial" w:cs="Arial"/>
        </w:rPr>
        <w:t> </w:t>
      </w:r>
    </w:p>
    <w:p w14:paraId="41F52CFE" w14:textId="77777777" w:rsidR="001726C2" w:rsidRPr="002B196A" w:rsidRDefault="001726C2" w:rsidP="00512FE4">
      <w:pPr>
        <w:pStyle w:val="paragraph"/>
        <w:spacing w:before="0" w:beforeAutospacing="0" w:after="0" w:afterAutospacing="0" w:line="360" w:lineRule="auto"/>
        <w:textAlignment w:val="baseline"/>
        <w:rPr>
          <w:rStyle w:val="eop"/>
          <w:rFonts w:ascii="Arial" w:hAnsi="Arial" w:cs="Arial"/>
        </w:rPr>
      </w:pPr>
    </w:p>
    <w:p w14:paraId="4AC133B3" w14:textId="77777777" w:rsidR="001726C2" w:rsidRDefault="001726C2" w:rsidP="00512FE4">
      <w:pPr>
        <w:spacing w:line="360" w:lineRule="auto"/>
        <w:ind w:right="237"/>
        <w:jc w:val="both"/>
        <w:rPr>
          <w:sz w:val="24"/>
          <w:szCs w:val="24"/>
          <w:lang w:val="en-US"/>
        </w:rPr>
      </w:pPr>
      <w:r w:rsidRPr="00700EF2">
        <w:rPr>
          <w:sz w:val="24"/>
          <w:szCs w:val="24"/>
        </w:rPr>
        <w:t>Ralph L (2022) The dynamic nature of police legitimacy on social media. </w:t>
      </w:r>
      <w:r w:rsidRPr="00700EF2">
        <w:rPr>
          <w:i/>
          <w:iCs/>
          <w:sz w:val="24"/>
          <w:szCs w:val="24"/>
        </w:rPr>
        <w:t>Policing and Society</w:t>
      </w:r>
      <w:r w:rsidRPr="00700EF2">
        <w:rPr>
          <w:sz w:val="24"/>
          <w:szCs w:val="24"/>
        </w:rPr>
        <w:t> 32(7): 817–831.</w:t>
      </w:r>
      <w:r w:rsidRPr="00700EF2">
        <w:rPr>
          <w:sz w:val="24"/>
          <w:szCs w:val="24"/>
          <w:lang w:val="en-US"/>
        </w:rPr>
        <w:t> </w:t>
      </w:r>
    </w:p>
    <w:p w14:paraId="14CBAB8D" w14:textId="77777777" w:rsidR="001726C2" w:rsidRDefault="001726C2" w:rsidP="00512FE4">
      <w:pPr>
        <w:spacing w:line="360" w:lineRule="auto"/>
        <w:ind w:right="237"/>
        <w:jc w:val="both"/>
        <w:rPr>
          <w:sz w:val="24"/>
          <w:szCs w:val="24"/>
          <w:lang w:val="en-US"/>
        </w:rPr>
      </w:pPr>
    </w:p>
    <w:p w14:paraId="70E9330A" w14:textId="77777777" w:rsidR="001726C2" w:rsidRDefault="001726C2" w:rsidP="00512FE4">
      <w:pPr>
        <w:pStyle w:val="paragraph"/>
        <w:spacing w:line="360" w:lineRule="auto"/>
        <w:rPr>
          <w:rFonts w:ascii="Arial" w:hAnsi="Arial" w:cs="Arial"/>
        </w:rPr>
      </w:pPr>
      <w:r w:rsidRPr="002B196A">
        <w:rPr>
          <w:rFonts w:ascii="Arial" w:hAnsi="Arial" w:cs="Arial"/>
        </w:rPr>
        <w:t xml:space="preserve">Silvestri, M. (2007). </w:t>
      </w:r>
      <w:r w:rsidRPr="002B196A">
        <w:rPr>
          <w:rFonts w:ascii="Arial" w:hAnsi="Arial" w:cs="Arial"/>
          <w:i/>
          <w:iCs/>
        </w:rPr>
        <w:t>'Doing police leadership': Enter the ‘New Smart Macho’</w:t>
      </w:r>
      <w:r w:rsidRPr="002B196A">
        <w:rPr>
          <w:rFonts w:ascii="Arial" w:hAnsi="Arial" w:cs="Arial"/>
        </w:rPr>
        <w:t>. Policing and Society, 17(1), pp.38–58. </w:t>
      </w:r>
    </w:p>
    <w:p w14:paraId="468427BC" w14:textId="77777777" w:rsidR="001726C2" w:rsidRDefault="001726C2" w:rsidP="00512FE4">
      <w:pPr>
        <w:pStyle w:val="paragraph"/>
        <w:spacing w:line="360" w:lineRule="auto"/>
        <w:rPr>
          <w:rFonts w:ascii="Arial" w:hAnsi="Arial" w:cs="Arial"/>
        </w:rPr>
      </w:pPr>
    </w:p>
    <w:p w14:paraId="3D57FEBE" w14:textId="77777777" w:rsidR="001726C2" w:rsidRDefault="001726C2" w:rsidP="00512FE4">
      <w:pPr>
        <w:pStyle w:val="paragraph"/>
        <w:spacing w:line="360" w:lineRule="auto"/>
        <w:rPr>
          <w:rFonts w:ascii="Arial" w:hAnsi="Arial" w:cs="Arial"/>
        </w:rPr>
      </w:pPr>
      <w:r w:rsidRPr="002B196A">
        <w:rPr>
          <w:rFonts w:ascii="Arial" w:hAnsi="Arial" w:cs="Arial"/>
        </w:rPr>
        <w:t xml:space="preserve">Stogdill, R.M. (1974). </w:t>
      </w:r>
      <w:r w:rsidRPr="002B196A">
        <w:rPr>
          <w:rFonts w:ascii="Arial" w:hAnsi="Arial" w:cs="Arial"/>
          <w:i/>
          <w:iCs/>
        </w:rPr>
        <w:t>Handbook of Leadership: A Survey of Theory and Research</w:t>
      </w:r>
      <w:r w:rsidRPr="002B196A">
        <w:rPr>
          <w:rFonts w:ascii="Arial" w:hAnsi="Arial" w:cs="Arial"/>
        </w:rPr>
        <w:t>. New York: Free Press. </w:t>
      </w:r>
    </w:p>
    <w:p w14:paraId="2994213B" w14:textId="77777777" w:rsidR="001726C2" w:rsidRDefault="001726C2" w:rsidP="00512FE4">
      <w:pPr>
        <w:pStyle w:val="paragraph"/>
        <w:spacing w:line="360" w:lineRule="auto"/>
        <w:rPr>
          <w:rFonts w:ascii="Arial" w:hAnsi="Arial" w:cs="Arial"/>
        </w:rPr>
      </w:pPr>
    </w:p>
    <w:p w14:paraId="73D49F74" w14:textId="77777777" w:rsidR="001726C2" w:rsidRDefault="001726C2" w:rsidP="00512FE4">
      <w:pPr>
        <w:spacing w:line="360" w:lineRule="auto"/>
        <w:ind w:right="237"/>
        <w:jc w:val="both"/>
        <w:rPr>
          <w:sz w:val="24"/>
          <w:szCs w:val="24"/>
        </w:rPr>
      </w:pPr>
      <w:r w:rsidRPr="00700EF2">
        <w:rPr>
          <w:sz w:val="24"/>
          <w:szCs w:val="24"/>
        </w:rPr>
        <w:t>The Police Foundation (2014) </w:t>
      </w:r>
      <w:r w:rsidRPr="00700EF2">
        <w:rPr>
          <w:i/>
          <w:iCs/>
          <w:sz w:val="24"/>
          <w:szCs w:val="24"/>
        </w:rPr>
        <w:t>Police use of social media</w:t>
      </w:r>
      <w:r w:rsidRPr="00700EF2">
        <w:rPr>
          <w:sz w:val="24"/>
          <w:szCs w:val="24"/>
        </w:rPr>
        <w:t>. Available at: https://www.police-foundation.org.uk/wp-content/uploads/2017/08/Social_media_briefing_FINAL.pdf.</w:t>
      </w:r>
      <w:r w:rsidRPr="00700EF2">
        <w:rPr>
          <w:sz w:val="24"/>
          <w:szCs w:val="24"/>
          <w:lang w:val="en-US"/>
        </w:rPr>
        <w:t> </w:t>
      </w:r>
      <w:r>
        <w:rPr>
          <w:sz w:val="24"/>
          <w:szCs w:val="24"/>
        </w:rPr>
        <w:t xml:space="preserve">(Accessed on </w:t>
      </w:r>
      <w:r>
        <w:rPr>
          <w:sz w:val="24"/>
          <w:szCs w:val="24"/>
        </w:rPr>
        <w:t>20th</w:t>
      </w:r>
      <w:r>
        <w:rPr>
          <w:sz w:val="24"/>
          <w:szCs w:val="24"/>
        </w:rPr>
        <w:t xml:space="preserve"> April)</w:t>
      </w:r>
    </w:p>
    <w:p w14:paraId="22F0DBFD" w14:textId="77777777" w:rsidR="001726C2" w:rsidRPr="00700EF2" w:rsidRDefault="001726C2" w:rsidP="00512FE4">
      <w:pPr>
        <w:spacing w:line="360" w:lineRule="auto"/>
        <w:ind w:right="237"/>
        <w:jc w:val="both"/>
        <w:rPr>
          <w:sz w:val="24"/>
          <w:szCs w:val="24"/>
          <w:lang w:val="en-US"/>
        </w:rPr>
      </w:pPr>
    </w:p>
    <w:p w14:paraId="3EF61C94" w14:textId="77777777" w:rsidR="001726C2" w:rsidRDefault="001726C2" w:rsidP="00512FE4">
      <w:pPr>
        <w:spacing w:line="360" w:lineRule="auto"/>
        <w:ind w:right="237"/>
        <w:jc w:val="both"/>
        <w:rPr>
          <w:sz w:val="24"/>
          <w:szCs w:val="24"/>
          <w:lang w:val="en-US"/>
        </w:rPr>
      </w:pPr>
      <w:r w:rsidRPr="00700EF2">
        <w:rPr>
          <w:sz w:val="24"/>
          <w:szCs w:val="24"/>
        </w:rPr>
        <w:t xml:space="preserve">Tucker JA, </w:t>
      </w:r>
      <w:proofErr w:type="spellStart"/>
      <w:r w:rsidRPr="00700EF2">
        <w:rPr>
          <w:sz w:val="24"/>
          <w:szCs w:val="24"/>
        </w:rPr>
        <w:t>Theocharis</w:t>
      </w:r>
      <w:proofErr w:type="spellEnd"/>
      <w:r w:rsidRPr="00700EF2">
        <w:rPr>
          <w:sz w:val="24"/>
          <w:szCs w:val="24"/>
        </w:rPr>
        <w:t xml:space="preserve"> Y, Roberts ME, et al. (2017) From liberation to turmoil: social media and democracy. </w:t>
      </w:r>
      <w:r w:rsidRPr="00700EF2">
        <w:rPr>
          <w:i/>
          <w:iCs/>
          <w:sz w:val="24"/>
          <w:szCs w:val="24"/>
        </w:rPr>
        <w:t>Journal of Democracy</w:t>
      </w:r>
      <w:r w:rsidRPr="00700EF2">
        <w:rPr>
          <w:sz w:val="24"/>
          <w:szCs w:val="24"/>
        </w:rPr>
        <w:t> 28(4): 46–59.</w:t>
      </w:r>
      <w:r w:rsidRPr="00700EF2">
        <w:rPr>
          <w:sz w:val="24"/>
          <w:szCs w:val="24"/>
          <w:lang w:val="en-US"/>
        </w:rPr>
        <w:t> </w:t>
      </w:r>
    </w:p>
    <w:p w14:paraId="6E7B05C8" w14:textId="77777777" w:rsidR="001726C2" w:rsidRPr="00700EF2" w:rsidRDefault="001726C2" w:rsidP="00512FE4">
      <w:pPr>
        <w:spacing w:line="360" w:lineRule="auto"/>
        <w:ind w:right="237"/>
        <w:jc w:val="both"/>
        <w:rPr>
          <w:sz w:val="24"/>
          <w:szCs w:val="24"/>
          <w:lang w:val="en-US"/>
        </w:rPr>
      </w:pPr>
    </w:p>
    <w:p w14:paraId="02B321ED" w14:textId="77777777" w:rsidR="001726C2" w:rsidRDefault="001726C2" w:rsidP="00512FE4">
      <w:pPr>
        <w:pStyle w:val="paragraph"/>
        <w:spacing w:before="0" w:beforeAutospacing="0" w:after="0" w:afterAutospacing="0" w:line="360" w:lineRule="auto"/>
        <w:textAlignment w:val="baseline"/>
        <w:rPr>
          <w:rStyle w:val="eop"/>
          <w:rFonts w:ascii="Arial" w:hAnsi="Arial" w:cs="Arial"/>
        </w:rPr>
      </w:pPr>
      <w:r w:rsidRPr="002B196A">
        <w:rPr>
          <w:rStyle w:val="normaltextrun"/>
          <w:rFonts w:ascii="Arial" w:hAnsi="Arial" w:cs="Arial"/>
        </w:rPr>
        <w:t xml:space="preserve">Whitmore, J. (2002). </w:t>
      </w:r>
      <w:r w:rsidRPr="002B196A">
        <w:rPr>
          <w:rStyle w:val="normaltextrun"/>
          <w:rFonts w:ascii="Arial" w:hAnsi="Arial" w:cs="Arial"/>
          <w:i/>
          <w:iCs/>
        </w:rPr>
        <w:t>Coaching for Performance: Growing People, Performance and Purpose</w:t>
      </w:r>
      <w:r w:rsidRPr="002B196A">
        <w:rPr>
          <w:rStyle w:val="normaltextrun"/>
          <w:rFonts w:ascii="Arial" w:hAnsi="Arial" w:cs="Arial"/>
        </w:rPr>
        <w:t>. London: Nicholas Brealey Publishing.</w:t>
      </w:r>
      <w:r w:rsidRPr="002B196A">
        <w:rPr>
          <w:rStyle w:val="eop"/>
          <w:rFonts w:ascii="Arial" w:hAnsi="Arial" w:cs="Arial"/>
        </w:rPr>
        <w:t> </w:t>
      </w:r>
    </w:p>
    <w:p w14:paraId="5897A39A" w14:textId="77777777" w:rsidR="001726C2" w:rsidRPr="002B196A" w:rsidRDefault="001726C2" w:rsidP="00512FE4">
      <w:pPr>
        <w:pStyle w:val="paragraph"/>
        <w:spacing w:before="0" w:beforeAutospacing="0" w:after="0" w:afterAutospacing="0" w:line="360" w:lineRule="auto"/>
        <w:textAlignment w:val="baseline"/>
        <w:rPr>
          <w:rStyle w:val="eop"/>
          <w:rFonts w:ascii="Arial" w:hAnsi="Arial" w:cs="Arial"/>
        </w:rPr>
      </w:pPr>
    </w:p>
    <w:p w14:paraId="2D293181" w14:textId="77777777" w:rsidR="001726C2" w:rsidRDefault="001726C2" w:rsidP="00512FE4">
      <w:pPr>
        <w:pStyle w:val="paragraph"/>
        <w:spacing w:before="0" w:beforeAutospacing="0" w:after="0" w:afterAutospacing="0" w:line="360" w:lineRule="auto"/>
        <w:textAlignment w:val="baseline"/>
        <w:rPr>
          <w:rStyle w:val="eop"/>
          <w:rFonts w:ascii="Arial" w:hAnsi="Arial" w:cs="Arial"/>
        </w:rPr>
      </w:pPr>
      <w:r w:rsidRPr="002B196A">
        <w:rPr>
          <w:rStyle w:val="normaltextrun"/>
          <w:rFonts w:ascii="Arial" w:hAnsi="Arial" w:cs="Arial"/>
        </w:rPr>
        <w:t xml:space="preserve">Whitmore, J. (2017). </w:t>
      </w:r>
      <w:r w:rsidRPr="002B196A">
        <w:rPr>
          <w:rStyle w:val="normaltextrun"/>
          <w:rFonts w:ascii="Arial" w:hAnsi="Arial" w:cs="Arial"/>
          <w:i/>
          <w:iCs/>
        </w:rPr>
        <w:t>Coaching for performance: The principles and practices of coaching and leadership</w:t>
      </w:r>
      <w:r w:rsidRPr="002B196A">
        <w:rPr>
          <w:rStyle w:val="normaltextrun"/>
          <w:rFonts w:ascii="Arial" w:hAnsi="Arial" w:cs="Arial"/>
        </w:rPr>
        <w:t>. Nicholas Brealey Publishing.</w:t>
      </w:r>
      <w:r w:rsidRPr="002B196A">
        <w:rPr>
          <w:rStyle w:val="eop"/>
          <w:rFonts w:ascii="Arial" w:hAnsi="Arial" w:cs="Arial"/>
        </w:rPr>
        <w:t> </w:t>
      </w:r>
    </w:p>
    <w:p w14:paraId="721AFCF3" w14:textId="77777777" w:rsidR="001726C2" w:rsidRPr="002B196A" w:rsidRDefault="001726C2" w:rsidP="00512FE4">
      <w:pPr>
        <w:pStyle w:val="paragraph"/>
        <w:spacing w:before="0" w:beforeAutospacing="0" w:after="0" w:afterAutospacing="0" w:line="360" w:lineRule="auto"/>
        <w:textAlignment w:val="baseline"/>
        <w:rPr>
          <w:rFonts w:ascii="Arial" w:hAnsi="Arial" w:cs="Arial"/>
        </w:rPr>
      </w:pPr>
    </w:p>
    <w:p w14:paraId="205CE262" w14:textId="77777777" w:rsidR="001726C2" w:rsidRDefault="001726C2" w:rsidP="00512FE4">
      <w:pPr>
        <w:spacing w:line="360" w:lineRule="auto"/>
        <w:ind w:right="237"/>
        <w:jc w:val="both"/>
        <w:rPr>
          <w:sz w:val="24"/>
          <w:szCs w:val="24"/>
        </w:rPr>
      </w:pPr>
      <w:r w:rsidRPr="00700EF2">
        <w:rPr>
          <w:sz w:val="24"/>
          <w:szCs w:val="24"/>
        </w:rPr>
        <w:t xml:space="preserve">Williams, P., McGrath, J., &amp; Huggins, K. (2021). Social media policies in policing: A critical analysis of professional guidelines. </w:t>
      </w:r>
      <w:r w:rsidRPr="00700EF2">
        <w:rPr>
          <w:i/>
          <w:iCs/>
          <w:sz w:val="24"/>
          <w:szCs w:val="24"/>
        </w:rPr>
        <w:t>Law Enforcement Review</w:t>
      </w:r>
      <w:r w:rsidRPr="00700EF2">
        <w:rPr>
          <w:sz w:val="24"/>
          <w:szCs w:val="24"/>
        </w:rPr>
        <w:t>, 31(3), 202-215. </w:t>
      </w:r>
    </w:p>
    <w:p w14:paraId="6ED77802" w14:textId="74B0D811" w:rsidR="0093018C" w:rsidRPr="00294868" w:rsidRDefault="00BC5725" w:rsidP="009C480A">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95E35"/>
    <w:multiLevelType w:val="multilevel"/>
    <w:tmpl w:val="C1F8F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9FA6124"/>
    <w:multiLevelType w:val="multilevel"/>
    <w:tmpl w:val="FA984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1E4A4D"/>
    <w:multiLevelType w:val="multilevel"/>
    <w:tmpl w:val="6840C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926AF2"/>
    <w:multiLevelType w:val="multilevel"/>
    <w:tmpl w:val="14EE3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2"/>
  </w:num>
  <w:num w:numId="3" w16cid:durableId="1589077822">
    <w:abstractNumId w:val="3"/>
  </w:num>
  <w:num w:numId="4" w16cid:durableId="1226835170">
    <w:abstractNumId w:val="1"/>
  </w:num>
  <w:num w:numId="5" w16cid:durableId="1065955478">
    <w:abstractNumId w:val="5"/>
  </w:num>
  <w:num w:numId="6" w16cid:durableId="559437811">
    <w:abstractNumId w:val="6"/>
  </w:num>
  <w:num w:numId="7" w16cid:durableId="1097402360">
    <w:abstractNumId w:val="0"/>
  </w:num>
  <w:num w:numId="8" w16cid:durableId="1919754477">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269E"/>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4558"/>
    <w:rsid w:val="00171418"/>
    <w:rsid w:val="001726C2"/>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97947"/>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454CD"/>
    <w:rsid w:val="003516C0"/>
    <w:rsid w:val="00352E59"/>
    <w:rsid w:val="00354DBE"/>
    <w:rsid w:val="00355210"/>
    <w:rsid w:val="00360F4E"/>
    <w:rsid w:val="00365DF9"/>
    <w:rsid w:val="0036668D"/>
    <w:rsid w:val="00372DB4"/>
    <w:rsid w:val="0037490C"/>
    <w:rsid w:val="00375AF5"/>
    <w:rsid w:val="003761BD"/>
    <w:rsid w:val="003769F6"/>
    <w:rsid w:val="00376EFF"/>
    <w:rsid w:val="00385414"/>
    <w:rsid w:val="00390074"/>
    <w:rsid w:val="0039762B"/>
    <w:rsid w:val="003A0C37"/>
    <w:rsid w:val="003A1B6B"/>
    <w:rsid w:val="003A2F82"/>
    <w:rsid w:val="003A46C0"/>
    <w:rsid w:val="003A600E"/>
    <w:rsid w:val="003A6513"/>
    <w:rsid w:val="003B16C7"/>
    <w:rsid w:val="003C19F1"/>
    <w:rsid w:val="003C4186"/>
    <w:rsid w:val="003C458C"/>
    <w:rsid w:val="003C58E0"/>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FE4"/>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5F3D11"/>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5C40"/>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7B6"/>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73B1A"/>
    <w:rsid w:val="00991FDA"/>
    <w:rsid w:val="009927A1"/>
    <w:rsid w:val="0099774D"/>
    <w:rsid w:val="009A2EAF"/>
    <w:rsid w:val="009A5F3B"/>
    <w:rsid w:val="009B0B61"/>
    <w:rsid w:val="009B28C0"/>
    <w:rsid w:val="009B7136"/>
    <w:rsid w:val="009B7806"/>
    <w:rsid w:val="009C3AC2"/>
    <w:rsid w:val="009C480A"/>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1304"/>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0FCE"/>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2884"/>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20F3"/>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512F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99916589">
      <w:bodyDiv w:val="1"/>
      <w:marLeft w:val="0"/>
      <w:marRight w:val="0"/>
      <w:marTop w:val="0"/>
      <w:marBottom w:val="0"/>
      <w:divBdr>
        <w:top w:val="none" w:sz="0" w:space="0" w:color="auto"/>
        <w:left w:val="none" w:sz="0" w:space="0" w:color="auto"/>
        <w:bottom w:val="none" w:sz="0" w:space="0" w:color="auto"/>
        <w:right w:val="none" w:sz="0" w:space="0" w:color="auto"/>
      </w:divBdr>
      <w:divsChild>
        <w:div w:id="940601739">
          <w:marLeft w:val="0"/>
          <w:marRight w:val="0"/>
          <w:marTop w:val="0"/>
          <w:marBottom w:val="0"/>
          <w:divBdr>
            <w:top w:val="none" w:sz="0" w:space="0" w:color="auto"/>
            <w:left w:val="none" w:sz="0" w:space="0" w:color="auto"/>
            <w:bottom w:val="none" w:sz="0" w:space="0" w:color="auto"/>
            <w:right w:val="none" w:sz="0" w:space="0" w:color="auto"/>
          </w:divBdr>
        </w:div>
        <w:div w:id="2062827446">
          <w:marLeft w:val="0"/>
          <w:marRight w:val="0"/>
          <w:marTop w:val="0"/>
          <w:marBottom w:val="0"/>
          <w:divBdr>
            <w:top w:val="none" w:sz="0" w:space="0" w:color="auto"/>
            <w:left w:val="none" w:sz="0" w:space="0" w:color="auto"/>
            <w:bottom w:val="none" w:sz="0" w:space="0" w:color="auto"/>
            <w:right w:val="none" w:sz="0" w:space="0" w:color="auto"/>
          </w:divBdr>
        </w:div>
        <w:div w:id="1046417528">
          <w:marLeft w:val="0"/>
          <w:marRight w:val="0"/>
          <w:marTop w:val="0"/>
          <w:marBottom w:val="0"/>
          <w:divBdr>
            <w:top w:val="none" w:sz="0" w:space="0" w:color="auto"/>
            <w:left w:val="none" w:sz="0" w:space="0" w:color="auto"/>
            <w:bottom w:val="none" w:sz="0" w:space="0" w:color="auto"/>
            <w:right w:val="none" w:sz="0" w:space="0" w:color="auto"/>
          </w:divBdr>
        </w:div>
        <w:div w:id="1528718788">
          <w:marLeft w:val="0"/>
          <w:marRight w:val="0"/>
          <w:marTop w:val="0"/>
          <w:marBottom w:val="0"/>
          <w:divBdr>
            <w:top w:val="none" w:sz="0" w:space="0" w:color="auto"/>
            <w:left w:val="none" w:sz="0" w:space="0" w:color="auto"/>
            <w:bottom w:val="none" w:sz="0" w:space="0" w:color="auto"/>
            <w:right w:val="none" w:sz="0" w:space="0" w:color="auto"/>
          </w:divBdr>
        </w:div>
        <w:div w:id="750662295">
          <w:marLeft w:val="0"/>
          <w:marRight w:val="0"/>
          <w:marTop w:val="0"/>
          <w:marBottom w:val="0"/>
          <w:divBdr>
            <w:top w:val="none" w:sz="0" w:space="0" w:color="auto"/>
            <w:left w:val="none" w:sz="0" w:space="0" w:color="auto"/>
            <w:bottom w:val="none" w:sz="0" w:space="0" w:color="auto"/>
            <w:right w:val="none" w:sz="0" w:space="0" w:color="auto"/>
          </w:divBdr>
        </w:div>
        <w:div w:id="1681195926">
          <w:marLeft w:val="0"/>
          <w:marRight w:val="0"/>
          <w:marTop w:val="0"/>
          <w:marBottom w:val="0"/>
          <w:divBdr>
            <w:top w:val="none" w:sz="0" w:space="0" w:color="auto"/>
            <w:left w:val="none" w:sz="0" w:space="0" w:color="auto"/>
            <w:bottom w:val="none" w:sz="0" w:space="0" w:color="auto"/>
            <w:right w:val="none" w:sz="0" w:space="0" w:color="auto"/>
          </w:divBdr>
        </w:div>
        <w:div w:id="157505476">
          <w:marLeft w:val="0"/>
          <w:marRight w:val="0"/>
          <w:marTop w:val="0"/>
          <w:marBottom w:val="0"/>
          <w:divBdr>
            <w:top w:val="none" w:sz="0" w:space="0" w:color="auto"/>
            <w:left w:val="none" w:sz="0" w:space="0" w:color="auto"/>
            <w:bottom w:val="none" w:sz="0" w:space="0" w:color="auto"/>
            <w:right w:val="none" w:sz="0" w:space="0" w:color="auto"/>
          </w:divBdr>
        </w:div>
        <w:div w:id="390229774">
          <w:marLeft w:val="0"/>
          <w:marRight w:val="0"/>
          <w:marTop w:val="0"/>
          <w:marBottom w:val="0"/>
          <w:divBdr>
            <w:top w:val="none" w:sz="0" w:space="0" w:color="auto"/>
            <w:left w:val="none" w:sz="0" w:space="0" w:color="auto"/>
            <w:bottom w:val="none" w:sz="0" w:space="0" w:color="auto"/>
            <w:right w:val="none" w:sz="0" w:space="0" w:color="auto"/>
          </w:divBdr>
        </w:div>
        <w:div w:id="107630961">
          <w:marLeft w:val="0"/>
          <w:marRight w:val="0"/>
          <w:marTop w:val="0"/>
          <w:marBottom w:val="0"/>
          <w:divBdr>
            <w:top w:val="none" w:sz="0" w:space="0" w:color="auto"/>
            <w:left w:val="none" w:sz="0" w:space="0" w:color="auto"/>
            <w:bottom w:val="none" w:sz="0" w:space="0" w:color="auto"/>
            <w:right w:val="none" w:sz="0" w:space="0" w:color="auto"/>
          </w:divBdr>
        </w:div>
        <w:div w:id="1816604785">
          <w:marLeft w:val="0"/>
          <w:marRight w:val="0"/>
          <w:marTop w:val="0"/>
          <w:marBottom w:val="0"/>
          <w:divBdr>
            <w:top w:val="none" w:sz="0" w:space="0" w:color="auto"/>
            <w:left w:val="none" w:sz="0" w:space="0" w:color="auto"/>
            <w:bottom w:val="none" w:sz="0" w:space="0" w:color="auto"/>
            <w:right w:val="none" w:sz="0" w:space="0" w:color="auto"/>
          </w:divBdr>
        </w:div>
        <w:div w:id="1764960100">
          <w:marLeft w:val="0"/>
          <w:marRight w:val="0"/>
          <w:marTop w:val="0"/>
          <w:marBottom w:val="0"/>
          <w:divBdr>
            <w:top w:val="none" w:sz="0" w:space="0" w:color="auto"/>
            <w:left w:val="none" w:sz="0" w:space="0" w:color="auto"/>
            <w:bottom w:val="none" w:sz="0" w:space="0" w:color="auto"/>
            <w:right w:val="none" w:sz="0" w:space="0" w:color="auto"/>
          </w:divBdr>
        </w:div>
        <w:div w:id="1267225721">
          <w:marLeft w:val="0"/>
          <w:marRight w:val="0"/>
          <w:marTop w:val="0"/>
          <w:marBottom w:val="0"/>
          <w:divBdr>
            <w:top w:val="none" w:sz="0" w:space="0" w:color="auto"/>
            <w:left w:val="none" w:sz="0" w:space="0" w:color="auto"/>
            <w:bottom w:val="none" w:sz="0" w:space="0" w:color="auto"/>
            <w:right w:val="none" w:sz="0" w:space="0" w:color="auto"/>
          </w:divBdr>
        </w:div>
        <w:div w:id="1399744908">
          <w:marLeft w:val="0"/>
          <w:marRight w:val="0"/>
          <w:marTop w:val="0"/>
          <w:marBottom w:val="0"/>
          <w:divBdr>
            <w:top w:val="none" w:sz="0" w:space="0" w:color="auto"/>
            <w:left w:val="none" w:sz="0" w:space="0" w:color="auto"/>
            <w:bottom w:val="none" w:sz="0" w:space="0" w:color="auto"/>
            <w:right w:val="none" w:sz="0" w:space="0" w:color="auto"/>
          </w:divBdr>
        </w:div>
        <w:div w:id="1381049339">
          <w:marLeft w:val="0"/>
          <w:marRight w:val="0"/>
          <w:marTop w:val="0"/>
          <w:marBottom w:val="0"/>
          <w:divBdr>
            <w:top w:val="none" w:sz="0" w:space="0" w:color="auto"/>
            <w:left w:val="none" w:sz="0" w:space="0" w:color="auto"/>
            <w:bottom w:val="none" w:sz="0" w:space="0" w:color="auto"/>
            <w:right w:val="none" w:sz="0" w:space="0" w:color="auto"/>
          </w:divBdr>
        </w:div>
        <w:div w:id="1680503796">
          <w:marLeft w:val="0"/>
          <w:marRight w:val="0"/>
          <w:marTop w:val="0"/>
          <w:marBottom w:val="0"/>
          <w:divBdr>
            <w:top w:val="none" w:sz="0" w:space="0" w:color="auto"/>
            <w:left w:val="none" w:sz="0" w:space="0" w:color="auto"/>
            <w:bottom w:val="none" w:sz="0" w:space="0" w:color="auto"/>
            <w:right w:val="none" w:sz="0" w:space="0" w:color="auto"/>
          </w:divBdr>
        </w:div>
        <w:div w:id="252979222">
          <w:marLeft w:val="0"/>
          <w:marRight w:val="0"/>
          <w:marTop w:val="0"/>
          <w:marBottom w:val="0"/>
          <w:divBdr>
            <w:top w:val="none" w:sz="0" w:space="0" w:color="auto"/>
            <w:left w:val="none" w:sz="0" w:space="0" w:color="auto"/>
            <w:bottom w:val="none" w:sz="0" w:space="0" w:color="auto"/>
            <w:right w:val="none" w:sz="0" w:space="0" w:color="auto"/>
          </w:divBdr>
        </w:div>
        <w:div w:id="1606039887">
          <w:marLeft w:val="0"/>
          <w:marRight w:val="0"/>
          <w:marTop w:val="0"/>
          <w:marBottom w:val="0"/>
          <w:divBdr>
            <w:top w:val="none" w:sz="0" w:space="0" w:color="auto"/>
            <w:left w:val="none" w:sz="0" w:space="0" w:color="auto"/>
            <w:bottom w:val="none" w:sz="0" w:space="0" w:color="auto"/>
            <w:right w:val="none" w:sz="0" w:space="0" w:color="auto"/>
          </w:divBdr>
        </w:div>
        <w:div w:id="444203944">
          <w:marLeft w:val="0"/>
          <w:marRight w:val="0"/>
          <w:marTop w:val="0"/>
          <w:marBottom w:val="0"/>
          <w:divBdr>
            <w:top w:val="none" w:sz="0" w:space="0" w:color="auto"/>
            <w:left w:val="none" w:sz="0" w:space="0" w:color="auto"/>
            <w:bottom w:val="none" w:sz="0" w:space="0" w:color="auto"/>
            <w:right w:val="none" w:sz="0" w:space="0" w:color="auto"/>
          </w:divBdr>
        </w:div>
        <w:div w:id="1262300095">
          <w:marLeft w:val="0"/>
          <w:marRight w:val="0"/>
          <w:marTop w:val="0"/>
          <w:marBottom w:val="0"/>
          <w:divBdr>
            <w:top w:val="none" w:sz="0" w:space="0" w:color="auto"/>
            <w:left w:val="none" w:sz="0" w:space="0" w:color="auto"/>
            <w:bottom w:val="none" w:sz="0" w:space="0" w:color="auto"/>
            <w:right w:val="none" w:sz="0" w:space="0" w:color="auto"/>
          </w:divBdr>
        </w:div>
        <w:div w:id="1658413236">
          <w:marLeft w:val="0"/>
          <w:marRight w:val="0"/>
          <w:marTop w:val="0"/>
          <w:marBottom w:val="0"/>
          <w:divBdr>
            <w:top w:val="none" w:sz="0" w:space="0" w:color="auto"/>
            <w:left w:val="none" w:sz="0" w:space="0" w:color="auto"/>
            <w:bottom w:val="none" w:sz="0" w:space="0" w:color="auto"/>
            <w:right w:val="none" w:sz="0" w:space="0" w:color="auto"/>
          </w:divBdr>
        </w:div>
        <w:div w:id="11077195">
          <w:marLeft w:val="0"/>
          <w:marRight w:val="0"/>
          <w:marTop w:val="0"/>
          <w:marBottom w:val="0"/>
          <w:divBdr>
            <w:top w:val="none" w:sz="0" w:space="0" w:color="auto"/>
            <w:left w:val="none" w:sz="0" w:space="0" w:color="auto"/>
            <w:bottom w:val="none" w:sz="0" w:space="0" w:color="auto"/>
            <w:right w:val="none" w:sz="0" w:space="0" w:color="auto"/>
          </w:divBdr>
        </w:div>
        <w:div w:id="2093232147">
          <w:marLeft w:val="0"/>
          <w:marRight w:val="0"/>
          <w:marTop w:val="0"/>
          <w:marBottom w:val="0"/>
          <w:divBdr>
            <w:top w:val="none" w:sz="0" w:space="0" w:color="auto"/>
            <w:left w:val="none" w:sz="0" w:space="0" w:color="auto"/>
            <w:bottom w:val="none" w:sz="0" w:space="0" w:color="auto"/>
            <w:right w:val="none" w:sz="0" w:space="0" w:color="auto"/>
          </w:divBdr>
        </w:div>
        <w:div w:id="1728258927">
          <w:marLeft w:val="0"/>
          <w:marRight w:val="0"/>
          <w:marTop w:val="0"/>
          <w:marBottom w:val="0"/>
          <w:divBdr>
            <w:top w:val="none" w:sz="0" w:space="0" w:color="auto"/>
            <w:left w:val="none" w:sz="0" w:space="0" w:color="auto"/>
            <w:bottom w:val="none" w:sz="0" w:space="0" w:color="auto"/>
            <w:right w:val="none" w:sz="0" w:space="0" w:color="auto"/>
          </w:divBdr>
        </w:div>
        <w:div w:id="1956060752">
          <w:marLeft w:val="0"/>
          <w:marRight w:val="0"/>
          <w:marTop w:val="0"/>
          <w:marBottom w:val="0"/>
          <w:divBdr>
            <w:top w:val="none" w:sz="0" w:space="0" w:color="auto"/>
            <w:left w:val="none" w:sz="0" w:space="0" w:color="auto"/>
            <w:bottom w:val="none" w:sz="0" w:space="0" w:color="auto"/>
            <w:right w:val="none" w:sz="0" w:space="0" w:color="auto"/>
          </w:divBdr>
        </w:div>
        <w:div w:id="1713845164">
          <w:marLeft w:val="0"/>
          <w:marRight w:val="0"/>
          <w:marTop w:val="0"/>
          <w:marBottom w:val="0"/>
          <w:divBdr>
            <w:top w:val="none" w:sz="0" w:space="0" w:color="auto"/>
            <w:left w:val="none" w:sz="0" w:space="0" w:color="auto"/>
            <w:bottom w:val="none" w:sz="0" w:space="0" w:color="auto"/>
            <w:right w:val="none" w:sz="0" w:space="0" w:color="auto"/>
          </w:divBdr>
        </w:div>
        <w:div w:id="1495218878">
          <w:marLeft w:val="0"/>
          <w:marRight w:val="0"/>
          <w:marTop w:val="0"/>
          <w:marBottom w:val="0"/>
          <w:divBdr>
            <w:top w:val="none" w:sz="0" w:space="0" w:color="auto"/>
            <w:left w:val="none" w:sz="0" w:space="0" w:color="auto"/>
            <w:bottom w:val="none" w:sz="0" w:space="0" w:color="auto"/>
            <w:right w:val="none" w:sz="0" w:space="0" w:color="auto"/>
          </w:divBdr>
        </w:div>
        <w:div w:id="932470572">
          <w:marLeft w:val="0"/>
          <w:marRight w:val="0"/>
          <w:marTop w:val="0"/>
          <w:marBottom w:val="0"/>
          <w:divBdr>
            <w:top w:val="none" w:sz="0" w:space="0" w:color="auto"/>
            <w:left w:val="none" w:sz="0" w:space="0" w:color="auto"/>
            <w:bottom w:val="none" w:sz="0" w:space="0" w:color="auto"/>
            <w:right w:val="none" w:sz="0" w:space="0" w:color="auto"/>
          </w:divBdr>
        </w:div>
        <w:div w:id="1355113965">
          <w:marLeft w:val="0"/>
          <w:marRight w:val="0"/>
          <w:marTop w:val="0"/>
          <w:marBottom w:val="0"/>
          <w:divBdr>
            <w:top w:val="none" w:sz="0" w:space="0" w:color="auto"/>
            <w:left w:val="none" w:sz="0" w:space="0" w:color="auto"/>
            <w:bottom w:val="none" w:sz="0" w:space="0" w:color="auto"/>
            <w:right w:val="none" w:sz="0" w:space="0" w:color="auto"/>
          </w:divBdr>
        </w:div>
        <w:div w:id="1828862852">
          <w:marLeft w:val="0"/>
          <w:marRight w:val="0"/>
          <w:marTop w:val="0"/>
          <w:marBottom w:val="0"/>
          <w:divBdr>
            <w:top w:val="none" w:sz="0" w:space="0" w:color="auto"/>
            <w:left w:val="none" w:sz="0" w:space="0" w:color="auto"/>
            <w:bottom w:val="none" w:sz="0" w:space="0" w:color="auto"/>
            <w:right w:val="none" w:sz="0" w:space="0" w:color="auto"/>
          </w:divBdr>
        </w:div>
        <w:div w:id="1579629505">
          <w:marLeft w:val="0"/>
          <w:marRight w:val="0"/>
          <w:marTop w:val="0"/>
          <w:marBottom w:val="0"/>
          <w:divBdr>
            <w:top w:val="none" w:sz="0" w:space="0" w:color="auto"/>
            <w:left w:val="none" w:sz="0" w:space="0" w:color="auto"/>
            <w:bottom w:val="none" w:sz="0" w:space="0" w:color="auto"/>
            <w:right w:val="none" w:sz="0" w:space="0" w:color="auto"/>
          </w:divBdr>
        </w:div>
        <w:div w:id="1798142438">
          <w:marLeft w:val="0"/>
          <w:marRight w:val="0"/>
          <w:marTop w:val="0"/>
          <w:marBottom w:val="0"/>
          <w:divBdr>
            <w:top w:val="none" w:sz="0" w:space="0" w:color="auto"/>
            <w:left w:val="none" w:sz="0" w:space="0" w:color="auto"/>
            <w:bottom w:val="none" w:sz="0" w:space="0" w:color="auto"/>
            <w:right w:val="none" w:sz="0" w:space="0" w:color="auto"/>
          </w:divBdr>
        </w:div>
        <w:div w:id="218175333">
          <w:marLeft w:val="0"/>
          <w:marRight w:val="0"/>
          <w:marTop w:val="0"/>
          <w:marBottom w:val="0"/>
          <w:divBdr>
            <w:top w:val="none" w:sz="0" w:space="0" w:color="auto"/>
            <w:left w:val="none" w:sz="0" w:space="0" w:color="auto"/>
            <w:bottom w:val="none" w:sz="0" w:space="0" w:color="auto"/>
            <w:right w:val="none" w:sz="0" w:space="0" w:color="auto"/>
          </w:divBdr>
        </w:div>
        <w:div w:id="404649883">
          <w:marLeft w:val="0"/>
          <w:marRight w:val="0"/>
          <w:marTop w:val="0"/>
          <w:marBottom w:val="0"/>
          <w:divBdr>
            <w:top w:val="none" w:sz="0" w:space="0" w:color="auto"/>
            <w:left w:val="none" w:sz="0" w:space="0" w:color="auto"/>
            <w:bottom w:val="none" w:sz="0" w:space="0" w:color="auto"/>
            <w:right w:val="none" w:sz="0" w:space="0" w:color="auto"/>
          </w:divBdr>
        </w:div>
        <w:div w:id="405035863">
          <w:marLeft w:val="0"/>
          <w:marRight w:val="0"/>
          <w:marTop w:val="0"/>
          <w:marBottom w:val="0"/>
          <w:divBdr>
            <w:top w:val="none" w:sz="0" w:space="0" w:color="auto"/>
            <w:left w:val="none" w:sz="0" w:space="0" w:color="auto"/>
            <w:bottom w:val="none" w:sz="0" w:space="0" w:color="auto"/>
            <w:right w:val="none" w:sz="0" w:space="0" w:color="auto"/>
          </w:divBdr>
        </w:div>
        <w:div w:id="687102208">
          <w:marLeft w:val="0"/>
          <w:marRight w:val="0"/>
          <w:marTop w:val="0"/>
          <w:marBottom w:val="0"/>
          <w:divBdr>
            <w:top w:val="none" w:sz="0" w:space="0" w:color="auto"/>
            <w:left w:val="none" w:sz="0" w:space="0" w:color="auto"/>
            <w:bottom w:val="none" w:sz="0" w:space="0" w:color="auto"/>
            <w:right w:val="none" w:sz="0" w:space="0" w:color="auto"/>
          </w:divBdr>
        </w:div>
        <w:div w:id="1742412479">
          <w:marLeft w:val="0"/>
          <w:marRight w:val="0"/>
          <w:marTop w:val="0"/>
          <w:marBottom w:val="0"/>
          <w:divBdr>
            <w:top w:val="none" w:sz="0" w:space="0" w:color="auto"/>
            <w:left w:val="none" w:sz="0" w:space="0" w:color="auto"/>
            <w:bottom w:val="none" w:sz="0" w:space="0" w:color="auto"/>
            <w:right w:val="none" w:sz="0" w:space="0" w:color="auto"/>
          </w:divBdr>
        </w:div>
        <w:div w:id="813377961">
          <w:marLeft w:val="0"/>
          <w:marRight w:val="0"/>
          <w:marTop w:val="0"/>
          <w:marBottom w:val="0"/>
          <w:divBdr>
            <w:top w:val="none" w:sz="0" w:space="0" w:color="auto"/>
            <w:left w:val="none" w:sz="0" w:space="0" w:color="auto"/>
            <w:bottom w:val="none" w:sz="0" w:space="0" w:color="auto"/>
            <w:right w:val="none" w:sz="0" w:space="0" w:color="auto"/>
          </w:divBdr>
        </w:div>
        <w:div w:id="1513494368">
          <w:marLeft w:val="0"/>
          <w:marRight w:val="0"/>
          <w:marTop w:val="0"/>
          <w:marBottom w:val="0"/>
          <w:divBdr>
            <w:top w:val="none" w:sz="0" w:space="0" w:color="auto"/>
            <w:left w:val="none" w:sz="0" w:space="0" w:color="auto"/>
            <w:bottom w:val="none" w:sz="0" w:space="0" w:color="auto"/>
            <w:right w:val="none" w:sz="0" w:space="0" w:color="auto"/>
          </w:divBdr>
        </w:div>
        <w:div w:id="1352025568">
          <w:marLeft w:val="0"/>
          <w:marRight w:val="0"/>
          <w:marTop w:val="0"/>
          <w:marBottom w:val="0"/>
          <w:divBdr>
            <w:top w:val="none" w:sz="0" w:space="0" w:color="auto"/>
            <w:left w:val="none" w:sz="0" w:space="0" w:color="auto"/>
            <w:bottom w:val="none" w:sz="0" w:space="0" w:color="auto"/>
            <w:right w:val="none" w:sz="0" w:space="0" w:color="auto"/>
          </w:divBdr>
        </w:div>
        <w:div w:id="891037714">
          <w:marLeft w:val="0"/>
          <w:marRight w:val="0"/>
          <w:marTop w:val="0"/>
          <w:marBottom w:val="0"/>
          <w:divBdr>
            <w:top w:val="none" w:sz="0" w:space="0" w:color="auto"/>
            <w:left w:val="none" w:sz="0" w:space="0" w:color="auto"/>
            <w:bottom w:val="none" w:sz="0" w:space="0" w:color="auto"/>
            <w:right w:val="none" w:sz="0" w:space="0" w:color="auto"/>
          </w:divBdr>
        </w:div>
        <w:div w:id="1094207307">
          <w:marLeft w:val="0"/>
          <w:marRight w:val="0"/>
          <w:marTop w:val="0"/>
          <w:marBottom w:val="0"/>
          <w:divBdr>
            <w:top w:val="none" w:sz="0" w:space="0" w:color="auto"/>
            <w:left w:val="none" w:sz="0" w:space="0" w:color="auto"/>
            <w:bottom w:val="none" w:sz="0" w:space="0" w:color="auto"/>
            <w:right w:val="none" w:sz="0" w:space="0" w:color="auto"/>
          </w:divBdr>
        </w:div>
        <w:div w:id="510687181">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5522677">
      <w:bodyDiv w:val="1"/>
      <w:marLeft w:val="0"/>
      <w:marRight w:val="0"/>
      <w:marTop w:val="0"/>
      <w:marBottom w:val="0"/>
      <w:divBdr>
        <w:top w:val="none" w:sz="0" w:space="0" w:color="auto"/>
        <w:left w:val="none" w:sz="0" w:space="0" w:color="auto"/>
        <w:bottom w:val="none" w:sz="0" w:space="0" w:color="auto"/>
        <w:right w:val="none" w:sz="0" w:space="0" w:color="auto"/>
      </w:divBdr>
      <w:divsChild>
        <w:div w:id="2145586829">
          <w:marLeft w:val="0"/>
          <w:marRight w:val="0"/>
          <w:marTop w:val="0"/>
          <w:marBottom w:val="0"/>
          <w:divBdr>
            <w:top w:val="none" w:sz="0" w:space="0" w:color="auto"/>
            <w:left w:val="none" w:sz="0" w:space="0" w:color="auto"/>
            <w:bottom w:val="none" w:sz="0" w:space="0" w:color="auto"/>
            <w:right w:val="none" w:sz="0" w:space="0" w:color="auto"/>
          </w:divBdr>
        </w:div>
        <w:div w:id="1169829696">
          <w:marLeft w:val="0"/>
          <w:marRight w:val="0"/>
          <w:marTop w:val="0"/>
          <w:marBottom w:val="0"/>
          <w:divBdr>
            <w:top w:val="none" w:sz="0" w:space="0" w:color="auto"/>
            <w:left w:val="none" w:sz="0" w:space="0" w:color="auto"/>
            <w:bottom w:val="none" w:sz="0" w:space="0" w:color="auto"/>
            <w:right w:val="none" w:sz="0" w:space="0" w:color="auto"/>
          </w:divBdr>
        </w:div>
        <w:div w:id="941838224">
          <w:marLeft w:val="0"/>
          <w:marRight w:val="0"/>
          <w:marTop w:val="0"/>
          <w:marBottom w:val="0"/>
          <w:divBdr>
            <w:top w:val="none" w:sz="0" w:space="0" w:color="auto"/>
            <w:left w:val="none" w:sz="0" w:space="0" w:color="auto"/>
            <w:bottom w:val="none" w:sz="0" w:space="0" w:color="auto"/>
            <w:right w:val="none" w:sz="0" w:space="0" w:color="auto"/>
          </w:divBdr>
        </w:div>
        <w:div w:id="1892495719">
          <w:marLeft w:val="0"/>
          <w:marRight w:val="0"/>
          <w:marTop w:val="0"/>
          <w:marBottom w:val="0"/>
          <w:divBdr>
            <w:top w:val="none" w:sz="0" w:space="0" w:color="auto"/>
            <w:left w:val="none" w:sz="0" w:space="0" w:color="auto"/>
            <w:bottom w:val="none" w:sz="0" w:space="0" w:color="auto"/>
            <w:right w:val="none" w:sz="0" w:space="0" w:color="auto"/>
          </w:divBdr>
        </w:div>
        <w:div w:id="1158577849">
          <w:marLeft w:val="0"/>
          <w:marRight w:val="0"/>
          <w:marTop w:val="0"/>
          <w:marBottom w:val="0"/>
          <w:divBdr>
            <w:top w:val="none" w:sz="0" w:space="0" w:color="auto"/>
            <w:left w:val="none" w:sz="0" w:space="0" w:color="auto"/>
            <w:bottom w:val="none" w:sz="0" w:space="0" w:color="auto"/>
            <w:right w:val="none" w:sz="0" w:space="0" w:color="auto"/>
          </w:divBdr>
        </w:div>
        <w:div w:id="674694884">
          <w:marLeft w:val="0"/>
          <w:marRight w:val="0"/>
          <w:marTop w:val="0"/>
          <w:marBottom w:val="0"/>
          <w:divBdr>
            <w:top w:val="none" w:sz="0" w:space="0" w:color="auto"/>
            <w:left w:val="none" w:sz="0" w:space="0" w:color="auto"/>
            <w:bottom w:val="none" w:sz="0" w:space="0" w:color="auto"/>
            <w:right w:val="none" w:sz="0" w:space="0" w:color="auto"/>
          </w:divBdr>
        </w:div>
        <w:div w:id="1737239039">
          <w:marLeft w:val="0"/>
          <w:marRight w:val="0"/>
          <w:marTop w:val="0"/>
          <w:marBottom w:val="0"/>
          <w:divBdr>
            <w:top w:val="none" w:sz="0" w:space="0" w:color="auto"/>
            <w:left w:val="none" w:sz="0" w:space="0" w:color="auto"/>
            <w:bottom w:val="none" w:sz="0" w:space="0" w:color="auto"/>
            <w:right w:val="none" w:sz="0" w:space="0" w:color="auto"/>
          </w:divBdr>
        </w:div>
        <w:div w:id="664288795">
          <w:marLeft w:val="0"/>
          <w:marRight w:val="0"/>
          <w:marTop w:val="0"/>
          <w:marBottom w:val="0"/>
          <w:divBdr>
            <w:top w:val="none" w:sz="0" w:space="0" w:color="auto"/>
            <w:left w:val="none" w:sz="0" w:space="0" w:color="auto"/>
            <w:bottom w:val="none" w:sz="0" w:space="0" w:color="auto"/>
            <w:right w:val="none" w:sz="0" w:space="0" w:color="auto"/>
          </w:divBdr>
        </w:div>
        <w:div w:id="937055094">
          <w:marLeft w:val="0"/>
          <w:marRight w:val="0"/>
          <w:marTop w:val="0"/>
          <w:marBottom w:val="0"/>
          <w:divBdr>
            <w:top w:val="none" w:sz="0" w:space="0" w:color="auto"/>
            <w:left w:val="none" w:sz="0" w:space="0" w:color="auto"/>
            <w:bottom w:val="none" w:sz="0" w:space="0" w:color="auto"/>
            <w:right w:val="none" w:sz="0" w:space="0" w:color="auto"/>
          </w:divBdr>
        </w:div>
        <w:div w:id="2034379405">
          <w:marLeft w:val="0"/>
          <w:marRight w:val="0"/>
          <w:marTop w:val="0"/>
          <w:marBottom w:val="0"/>
          <w:divBdr>
            <w:top w:val="none" w:sz="0" w:space="0" w:color="auto"/>
            <w:left w:val="none" w:sz="0" w:space="0" w:color="auto"/>
            <w:bottom w:val="none" w:sz="0" w:space="0" w:color="auto"/>
            <w:right w:val="none" w:sz="0" w:space="0" w:color="auto"/>
          </w:divBdr>
        </w:div>
        <w:div w:id="154272219">
          <w:marLeft w:val="0"/>
          <w:marRight w:val="0"/>
          <w:marTop w:val="0"/>
          <w:marBottom w:val="0"/>
          <w:divBdr>
            <w:top w:val="none" w:sz="0" w:space="0" w:color="auto"/>
            <w:left w:val="none" w:sz="0" w:space="0" w:color="auto"/>
            <w:bottom w:val="none" w:sz="0" w:space="0" w:color="auto"/>
            <w:right w:val="none" w:sz="0" w:space="0" w:color="auto"/>
          </w:divBdr>
        </w:div>
        <w:div w:id="1155416702">
          <w:marLeft w:val="0"/>
          <w:marRight w:val="0"/>
          <w:marTop w:val="0"/>
          <w:marBottom w:val="0"/>
          <w:divBdr>
            <w:top w:val="none" w:sz="0" w:space="0" w:color="auto"/>
            <w:left w:val="none" w:sz="0" w:space="0" w:color="auto"/>
            <w:bottom w:val="none" w:sz="0" w:space="0" w:color="auto"/>
            <w:right w:val="none" w:sz="0" w:space="0" w:color="auto"/>
          </w:divBdr>
        </w:div>
        <w:div w:id="81533463">
          <w:marLeft w:val="0"/>
          <w:marRight w:val="0"/>
          <w:marTop w:val="0"/>
          <w:marBottom w:val="0"/>
          <w:divBdr>
            <w:top w:val="none" w:sz="0" w:space="0" w:color="auto"/>
            <w:left w:val="none" w:sz="0" w:space="0" w:color="auto"/>
            <w:bottom w:val="none" w:sz="0" w:space="0" w:color="auto"/>
            <w:right w:val="none" w:sz="0" w:space="0" w:color="auto"/>
          </w:divBdr>
        </w:div>
        <w:div w:id="71509942">
          <w:marLeft w:val="0"/>
          <w:marRight w:val="0"/>
          <w:marTop w:val="0"/>
          <w:marBottom w:val="0"/>
          <w:divBdr>
            <w:top w:val="none" w:sz="0" w:space="0" w:color="auto"/>
            <w:left w:val="none" w:sz="0" w:space="0" w:color="auto"/>
            <w:bottom w:val="none" w:sz="0" w:space="0" w:color="auto"/>
            <w:right w:val="none" w:sz="0" w:space="0" w:color="auto"/>
          </w:divBdr>
        </w:div>
        <w:div w:id="320889552">
          <w:marLeft w:val="0"/>
          <w:marRight w:val="0"/>
          <w:marTop w:val="0"/>
          <w:marBottom w:val="0"/>
          <w:divBdr>
            <w:top w:val="none" w:sz="0" w:space="0" w:color="auto"/>
            <w:left w:val="none" w:sz="0" w:space="0" w:color="auto"/>
            <w:bottom w:val="none" w:sz="0" w:space="0" w:color="auto"/>
            <w:right w:val="none" w:sz="0" w:space="0" w:color="auto"/>
          </w:divBdr>
        </w:div>
        <w:div w:id="1646087733">
          <w:marLeft w:val="0"/>
          <w:marRight w:val="0"/>
          <w:marTop w:val="0"/>
          <w:marBottom w:val="0"/>
          <w:divBdr>
            <w:top w:val="none" w:sz="0" w:space="0" w:color="auto"/>
            <w:left w:val="none" w:sz="0" w:space="0" w:color="auto"/>
            <w:bottom w:val="none" w:sz="0" w:space="0" w:color="auto"/>
            <w:right w:val="none" w:sz="0" w:space="0" w:color="auto"/>
          </w:divBdr>
        </w:div>
        <w:div w:id="1680279065">
          <w:marLeft w:val="0"/>
          <w:marRight w:val="0"/>
          <w:marTop w:val="0"/>
          <w:marBottom w:val="0"/>
          <w:divBdr>
            <w:top w:val="none" w:sz="0" w:space="0" w:color="auto"/>
            <w:left w:val="none" w:sz="0" w:space="0" w:color="auto"/>
            <w:bottom w:val="none" w:sz="0" w:space="0" w:color="auto"/>
            <w:right w:val="none" w:sz="0" w:space="0" w:color="auto"/>
          </w:divBdr>
        </w:div>
        <w:div w:id="1809666901">
          <w:marLeft w:val="0"/>
          <w:marRight w:val="0"/>
          <w:marTop w:val="0"/>
          <w:marBottom w:val="0"/>
          <w:divBdr>
            <w:top w:val="none" w:sz="0" w:space="0" w:color="auto"/>
            <w:left w:val="none" w:sz="0" w:space="0" w:color="auto"/>
            <w:bottom w:val="none" w:sz="0" w:space="0" w:color="auto"/>
            <w:right w:val="none" w:sz="0" w:space="0" w:color="auto"/>
          </w:divBdr>
        </w:div>
        <w:div w:id="375663721">
          <w:marLeft w:val="0"/>
          <w:marRight w:val="0"/>
          <w:marTop w:val="0"/>
          <w:marBottom w:val="0"/>
          <w:divBdr>
            <w:top w:val="none" w:sz="0" w:space="0" w:color="auto"/>
            <w:left w:val="none" w:sz="0" w:space="0" w:color="auto"/>
            <w:bottom w:val="none" w:sz="0" w:space="0" w:color="auto"/>
            <w:right w:val="none" w:sz="0" w:space="0" w:color="auto"/>
          </w:divBdr>
        </w:div>
        <w:div w:id="1073236498">
          <w:marLeft w:val="0"/>
          <w:marRight w:val="0"/>
          <w:marTop w:val="0"/>
          <w:marBottom w:val="0"/>
          <w:divBdr>
            <w:top w:val="none" w:sz="0" w:space="0" w:color="auto"/>
            <w:left w:val="none" w:sz="0" w:space="0" w:color="auto"/>
            <w:bottom w:val="none" w:sz="0" w:space="0" w:color="auto"/>
            <w:right w:val="none" w:sz="0" w:space="0" w:color="auto"/>
          </w:divBdr>
        </w:div>
        <w:div w:id="1078599840">
          <w:marLeft w:val="0"/>
          <w:marRight w:val="0"/>
          <w:marTop w:val="0"/>
          <w:marBottom w:val="0"/>
          <w:divBdr>
            <w:top w:val="none" w:sz="0" w:space="0" w:color="auto"/>
            <w:left w:val="none" w:sz="0" w:space="0" w:color="auto"/>
            <w:bottom w:val="none" w:sz="0" w:space="0" w:color="auto"/>
            <w:right w:val="none" w:sz="0" w:space="0" w:color="auto"/>
          </w:divBdr>
        </w:div>
        <w:div w:id="655454448">
          <w:marLeft w:val="0"/>
          <w:marRight w:val="0"/>
          <w:marTop w:val="0"/>
          <w:marBottom w:val="0"/>
          <w:divBdr>
            <w:top w:val="none" w:sz="0" w:space="0" w:color="auto"/>
            <w:left w:val="none" w:sz="0" w:space="0" w:color="auto"/>
            <w:bottom w:val="none" w:sz="0" w:space="0" w:color="auto"/>
            <w:right w:val="none" w:sz="0" w:space="0" w:color="auto"/>
          </w:divBdr>
        </w:div>
        <w:div w:id="1128161220">
          <w:marLeft w:val="0"/>
          <w:marRight w:val="0"/>
          <w:marTop w:val="0"/>
          <w:marBottom w:val="0"/>
          <w:divBdr>
            <w:top w:val="none" w:sz="0" w:space="0" w:color="auto"/>
            <w:left w:val="none" w:sz="0" w:space="0" w:color="auto"/>
            <w:bottom w:val="none" w:sz="0" w:space="0" w:color="auto"/>
            <w:right w:val="none" w:sz="0" w:space="0" w:color="auto"/>
          </w:divBdr>
        </w:div>
        <w:div w:id="403798201">
          <w:marLeft w:val="0"/>
          <w:marRight w:val="0"/>
          <w:marTop w:val="0"/>
          <w:marBottom w:val="0"/>
          <w:divBdr>
            <w:top w:val="none" w:sz="0" w:space="0" w:color="auto"/>
            <w:left w:val="none" w:sz="0" w:space="0" w:color="auto"/>
            <w:bottom w:val="none" w:sz="0" w:space="0" w:color="auto"/>
            <w:right w:val="none" w:sz="0" w:space="0" w:color="auto"/>
          </w:divBdr>
        </w:div>
        <w:div w:id="60640232">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3951063">
      <w:bodyDiv w:val="1"/>
      <w:marLeft w:val="0"/>
      <w:marRight w:val="0"/>
      <w:marTop w:val="0"/>
      <w:marBottom w:val="0"/>
      <w:divBdr>
        <w:top w:val="none" w:sz="0" w:space="0" w:color="auto"/>
        <w:left w:val="none" w:sz="0" w:space="0" w:color="auto"/>
        <w:bottom w:val="none" w:sz="0" w:space="0" w:color="auto"/>
        <w:right w:val="none" w:sz="0" w:space="0" w:color="auto"/>
      </w:divBdr>
      <w:divsChild>
        <w:div w:id="1152482265">
          <w:marLeft w:val="0"/>
          <w:marRight w:val="0"/>
          <w:marTop w:val="0"/>
          <w:marBottom w:val="0"/>
          <w:divBdr>
            <w:top w:val="none" w:sz="0" w:space="0" w:color="auto"/>
            <w:left w:val="none" w:sz="0" w:space="0" w:color="auto"/>
            <w:bottom w:val="none" w:sz="0" w:space="0" w:color="auto"/>
            <w:right w:val="none" w:sz="0" w:space="0" w:color="auto"/>
          </w:divBdr>
        </w:div>
        <w:div w:id="1370912387">
          <w:marLeft w:val="0"/>
          <w:marRight w:val="0"/>
          <w:marTop w:val="0"/>
          <w:marBottom w:val="0"/>
          <w:divBdr>
            <w:top w:val="none" w:sz="0" w:space="0" w:color="auto"/>
            <w:left w:val="none" w:sz="0" w:space="0" w:color="auto"/>
            <w:bottom w:val="none" w:sz="0" w:space="0" w:color="auto"/>
            <w:right w:val="none" w:sz="0" w:space="0" w:color="auto"/>
          </w:divBdr>
        </w:div>
        <w:div w:id="480537505">
          <w:marLeft w:val="0"/>
          <w:marRight w:val="0"/>
          <w:marTop w:val="0"/>
          <w:marBottom w:val="0"/>
          <w:divBdr>
            <w:top w:val="none" w:sz="0" w:space="0" w:color="auto"/>
            <w:left w:val="none" w:sz="0" w:space="0" w:color="auto"/>
            <w:bottom w:val="none" w:sz="0" w:space="0" w:color="auto"/>
            <w:right w:val="none" w:sz="0" w:space="0" w:color="auto"/>
          </w:divBdr>
        </w:div>
        <w:div w:id="936869529">
          <w:marLeft w:val="0"/>
          <w:marRight w:val="0"/>
          <w:marTop w:val="0"/>
          <w:marBottom w:val="0"/>
          <w:divBdr>
            <w:top w:val="none" w:sz="0" w:space="0" w:color="auto"/>
            <w:left w:val="none" w:sz="0" w:space="0" w:color="auto"/>
            <w:bottom w:val="none" w:sz="0" w:space="0" w:color="auto"/>
            <w:right w:val="none" w:sz="0" w:space="0" w:color="auto"/>
          </w:divBdr>
        </w:div>
        <w:div w:id="1877885099">
          <w:marLeft w:val="0"/>
          <w:marRight w:val="0"/>
          <w:marTop w:val="0"/>
          <w:marBottom w:val="0"/>
          <w:divBdr>
            <w:top w:val="none" w:sz="0" w:space="0" w:color="auto"/>
            <w:left w:val="none" w:sz="0" w:space="0" w:color="auto"/>
            <w:bottom w:val="none" w:sz="0" w:space="0" w:color="auto"/>
            <w:right w:val="none" w:sz="0" w:space="0" w:color="auto"/>
          </w:divBdr>
        </w:div>
        <w:div w:id="2097095348">
          <w:marLeft w:val="0"/>
          <w:marRight w:val="0"/>
          <w:marTop w:val="0"/>
          <w:marBottom w:val="0"/>
          <w:divBdr>
            <w:top w:val="none" w:sz="0" w:space="0" w:color="auto"/>
            <w:left w:val="none" w:sz="0" w:space="0" w:color="auto"/>
            <w:bottom w:val="none" w:sz="0" w:space="0" w:color="auto"/>
            <w:right w:val="none" w:sz="0" w:space="0" w:color="auto"/>
          </w:divBdr>
        </w:div>
        <w:div w:id="1510486202">
          <w:marLeft w:val="0"/>
          <w:marRight w:val="0"/>
          <w:marTop w:val="0"/>
          <w:marBottom w:val="0"/>
          <w:divBdr>
            <w:top w:val="none" w:sz="0" w:space="0" w:color="auto"/>
            <w:left w:val="none" w:sz="0" w:space="0" w:color="auto"/>
            <w:bottom w:val="none" w:sz="0" w:space="0" w:color="auto"/>
            <w:right w:val="none" w:sz="0" w:space="0" w:color="auto"/>
          </w:divBdr>
        </w:div>
        <w:div w:id="1945916959">
          <w:marLeft w:val="0"/>
          <w:marRight w:val="0"/>
          <w:marTop w:val="0"/>
          <w:marBottom w:val="0"/>
          <w:divBdr>
            <w:top w:val="none" w:sz="0" w:space="0" w:color="auto"/>
            <w:left w:val="none" w:sz="0" w:space="0" w:color="auto"/>
            <w:bottom w:val="none" w:sz="0" w:space="0" w:color="auto"/>
            <w:right w:val="none" w:sz="0" w:space="0" w:color="auto"/>
          </w:divBdr>
        </w:div>
        <w:div w:id="273482500">
          <w:marLeft w:val="0"/>
          <w:marRight w:val="0"/>
          <w:marTop w:val="0"/>
          <w:marBottom w:val="0"/>
          <w:divBdr>
            <w:top w:val="none" w:sz="0" w:space="0" w:color="auto"/>
            <w:left w:val="none" w:sz="0" w:space="0" w:color="auto"/>
            <w:bottom w:val="none" w:sz="0" w:space="0" w:color="auto"/>
            <w:right w:val="none" w:sz="0" w:space="0" w:color="auto"/>
          </w:divBdr>
        </w:div>
        <w:div w:id="1121846355">
          <w:marLeft w:val="0"/>
          <w:marRight w:val="0"/>
          <w:marTop w:val="0"/>
          <w:marBottom w:val="0"/>
          <w:divBdr>
            <w:top w:val="none" w:sz="0" w:space="0" w:color="auto"/>
            <w:left w:val="none" w:sz="0" w:space="0" w:color="auto"/>
            <w:bottom w:val="none" w:sz="0" w:space="0" w:color="auto"/>
            <w:right w:val="none" w:sz="0" w:space="0" w:color="auto"/>
          </w:divBdr>
        </w:div>
        <w:div w:id="1889997270">
          <w:marLeft w:val="0"/>
          <w:marRight w:val="0"/>
          <w:marTop w:val="0"/>
          <w:marBottom w:val="0"/>
          <w:divBdr>
            <w:top w:val="none" w:sz="0" w:space="0" w:color="auto"/>
            <w:left w:val="none" w:sz="0" w:space="0" w:color="auto"/>
            <w:bottom w:val="none" w:sz="0" w:space="0" w:color="auto"/>
            <w:right w:val="none" w:sz="0" w:space="0" w:color="auto"/>
          </w:divBdr>
        </w:div>
        <w:div w:id="982464760">
          <w:marLeft w:val="0"/>
          <w:marRight w:val="0"/>
          <w:marTop w:val="0"/>
          <w:marBottom w:val="0"/>
          <w:divBdr>
            <w:top w:val="none" w:sz="0" w:space="0" w:color="auto"/>
            <w:left w:val="none" w:sz="0" w:space="0" w:color="auto"/>
            <w:bottom w:val="none" w:sz="0" w:space="0" w:color="auto"/>
            <w:right w:val="none" w:sz="0" w:space="0" w:color="auto"/>
          </w:divBdr>
        </w:div>
        <w:div w:id="535972176">
          <w:marLeft w:val="0"/>
          <w:marRight w:val="0"/>
          <w:marTop w:val="0"/>
          <w:marBottom w:val="0"/>
          <w:divBdr>
            <w:top w:val="none" w:sz="0" w:space="0" w:color="auto"/>
            <w:left w:val="none" w:sz="0" w:space="0" w:color="auto"/>
            <w:bottom w:val="none" w:sz="0" w:space="0" w:color="auto"/>
            <w:right w:val="none" w:sz="0" w:space="0" w:color="auto"/>
          </w:divBdr>
        </w:div>
        <w:div w:id="362219541">
          <w:marLeft w:val="0"/>
          <w:marRight w:val="0"/>
          <w:marTop w:val="0"/>
          <w:marBottom w:val="0"/>
          <w:divBdr>
            <w:top w:val="none" w:sz="0" w:space="0" w:color="auto"/>
            <w:left w:val="none" w:sz="0" w:space="0" w:color="auto"/>
            <w:bottom w:val="none" w:sz="0" w:space="0" w:color="auto"/>
            <w:right w:val="none" w:sz="0" w:space="0" w:color="auto"/>
          </w:divBdr>
        </w:div>
        <w:div w:id="159542548">
          <w:marLeft w:val="0"/>
          <w:marRight w:val="0"/>
          <w:marTop w:val="0"/>
          <w:marBottom w:val="0"/>
          <w:divBdr>
            <w:top w:val="none" w:sz="0" w:space="0" w:color="auto"/>
            <w:left w:val="none" w:sz="0" w:space="0" w:color="auto"/>
            <w:bottom w:val="none" w:sz="0" w:space="0" w:color="auto"/>
            <w:right w:val="none" w:sz="0" w:space="0" w:color="auto"/>
          </w:divBdr>
        </w:div>
        <w:div w:id="1024752249">
          <w:marLeft w:val="0"/>
          <w:marRight w:val="0"/>
          <w:marTop w:val="0"/>
          <w:marBottom w:val="0"/>
          <w:divBdr>
            <w:top w:val="none" w:sz="0" w:space="0" w:color="auto"/>
            <w:left w:val="none" w:sz="0" w:space="0" w:color="auto"/>
            <w:bottom w:val="none" w:sz="0" w:space="0" w:color="auto"/>
            <w:right w:val="none" w:sz="0" w:space="0" w:color="auto"/>
          </w:divBdr>
        </w:div>
        <w:div w:id="650329673">
          <w:marLeft w:val="0"/>
          <w:marRight w:val="0"/>
          <w:marTop w:val="0"/>
          <w:marBottom w:val="0"/>
          <w:divBdr>
            <w:top w:val="none" w:sz="0" w:space="0" w:color="auto"/>
            <w:left w:val="none" w:sz="0" w:space="0" w:color="auto"/>
            <w:bottom w:val="none" w:sz="0" w:space="0" w:color="auto"/>
            <w:right w:val="none" w:sz="0" w:space="0" w:color="auto"/>
          </w:divBdr>
        </w:div>
        <w:div w:id="573318216">
          <w:marLeft w:val="0"/>
          <w:marRight w:val="0"/>
          <w:marTop w:val="0"/>
          <w:marBottom w:val="0"/>
          <w:divBdr>
            <w:top w:val="none" w:sz="0" w:space="0" w:color="auto"/>
            <w:left w:val="none" w:sz="0" w:space="0" w:color="auto"/>
            <w:bottom w:val="none" w:sz="0" w:space="0" w:color="auto"/>
            <w:right w:val="none" w:sz="0" w:space="0" w:color="auto"/>
          </w:divBdr>
        </w:div>
        <w:div w:id="1848058189">
          <w:marLeft w:val="0"/>
          <w:marRight w:val="0"/>
          <w:marTop w:val="0"/>
          <w:marBottom w:val="0"/>
          <w:divBdr>
            <w:top w:val="none" w:sz="0" w:space="0" w:color="auto"/>
            <w:left w:val="none" w:sz="0" w:space="0" w:color="auto"/>
            <w:bottom w:val="none" w:sz="0" w:space="0" w:color="auto"/>
            <w:right w:val="none" w:sz="0" w:space="0" w:color="auto"/>
          </w:divBdr>
        </w:div>
        <w:div w:id="591013720">
          <w:marLeft w:val="0"/>
          <w:marRight w:val="0"/>
          <w:marTop w:val="0"/>
          <w:marBottom w:val="0"/>
          <w:divBdr>
            <w:top w:val="none" w:sz="0" w:space="0" w:color="auto"/>
            <w:left w:val="none" w:sz="0" w:space="0" w:color="auto"/>
            <w:bottom w:val="none" w:sz="0" w:space="0" w:color="auto"/>
            <w:right w:val="none" w:sz="0" w:space="0" w:color="auto"/>
          </w:divBdr>
        </w:div>
        <w:div w:id="1578858834">
          <w:marLeft w:val="0"/>
          <w:marRight w:val="0"/>
          <w:marTop w:val="0"/>
          <w:marBottom w:val="0"/>
          <w:divBdr>
            <w:top w:val="none" w:sz="0" w:space="0" w:color="auto"/>
            <w:left w:val="none" w:sz="0" w:space="0" w:color="auto"/>
            <w:bottom w:val="none" w:sz="0" w:space="0" w:color="auto"/>
            <w:right w:val="none" w:sz="0" w:space="0" w:color="auto"/>
          </w:divBdr>
        </w:div>
        <w:div w:id="2090149668">
          <w:marLeft w:val="0"/>
          <w:marRight w:val="0"/>
          <w:marTop w:val="0"/>
          <w:marBottom w:val="0"/>
          <w:divBdr>
            <w:top w:val="none" w:sz="0" w:space="0" w:color="auto"/>
            <w:left w:val="none" w:sz="0" w:space="0" w:color="auto"/>
            <w:bottom w:val="none" w:sz="0" w:space="0" w:color="auto"/>
            <w:right w:val="none" w:sz="0" w:space="0" w:color="auto"/>
          </w:divBdr>
        </w:div>
        <w:div w:id="809132986">
          <w:marLeft w:val="0"/>
          <w:marRight w:val="0"/>
          <w:marTop w:val="0"/>
          <w:marBottom w:val="0"/>
          <w:divBdr>
            <w:top w:val="none" w:sz="0" w:space="0" w:color="auto"/>
            <w:left w:val="none" w:sz="0" w:space="0" w:color="auto"/>
            <w:bottom w:val="none" w:sz="0" w:space="0" w:color="auto"/>
            <w:right w:val="none" w:sz="0" w:space="0" w:color="auto"/>
          </w:divBdr>
        </w:div>
        <w:div w:id="1846432183">
          <w:marLeft w:val="0"/>
          <w:marRight w:val="0"/>
          <w:marTop w:val="0"/>
          <w:marBottom w:val="0"/>
          <w:divBdr>
            <w:top w:val="none" w:sz="0" w:space="0" w:color="auto"/>
            <w:left w:val="none" w:sz="0" w:space="0" w:color="auto"/>
            <w:bottom w:val="none" w:sz="0" w:space="0" w:color="auto"/>
            <w:right w:val="none" w:sz="0" w:space="0" w:color="auto"/>
          </w:divBdr>
        </w:div>
        <w:div w:id="1900902638">
          <w:marLeft w:val="0"/>
          <w:marRight w:val="0"/>
          <w:marTop w:val="0"/>
          <w:marBottom w:val="0"/>
          <w:divBdr>
            <w:top w:val="none" w:sz="0" w:space="0" w:color="auto"/>
            <w:left w:val="none" w:sz="0" w:space="0" w:color="auto"/>
            <w:bottom w:val="none" w:sz="0" w:space="0" w:color="auto"/>
            <w:right w:val="none" w:sz="0" w:space="0" w:color="auto"/>
          </w:divBdr>
        </w:div>
        <w:div w:id="2097050361">
          <w:marLeft w:val="0"/>
          <w:marRight w:val="0"/>
          <w:marTop w:val="0"/>
          <w:marBottom w:val="0"/>
          <w:divBdr>
            <w:top w:val="none" w:sz="0" w:space="0" w:color="auto"/>
            <w:left w:val="none" w:sz="0" w:space="0" w:color="auto"/>
            <w:bottom w:val="none" w:sz="0" w:space="0" w:color="auto"/>
            <w:right w:val="none" w:sz="0" w:space="0" w:color="auto"/>
          </w:divBdr>
        </w:div>
        <w:div w:id="1842043929">
          <w:marLeft w:val="0"/>
          <w:marRight w:val="0"/>
          <w:marTop w:val="0"/>
          <w:marBottom w:val="0"/>
          <w:divBdr>
            <w:top w:val="none" w:sz="0" w:space="0" w:color="auto"/>
            <w:left w:val="none" w:sz="0" w:space="0" w:color="auto"/>
            <w:bottom w:val="none" w:sz="0" w:space="0" w:color="auto"/>
            <w:right w:val="none" w:sz="0" w:space="0" w:color="auto"/>
          </w:divBdr>
        </w:div>
        <w:div w:id="1104106741">
          <w:marLeft w:val="0"/>
          <w:marRight w:val="0"/>
          <w:marTop w:val="0"/>
          <w:marBottom w:val="0"/>
          <w:divBdr>
            <w:top w:val="none" w:sz="0" w:space="0" w:color="auto"/>
            <w:left w:val="none" w:sz="0" w:space="0" w:color="auto"/>
            <w:bottom w:val="none" w:sz="0" w:space="0" w:color="auto"/>
            <w:right w:val="none" w:sz="0" w:space="0" w:color="auto"/>
          </w:divBdr>
        </w:div>
        <w:div w:id="1265500707">
          <w:marLeft w:val="0"/>
          <w:marRight w:val="0"/>
          <w:marTop w:val="0"/>
          <w:marBottom w:val="0"/>
          <w:divBdr>
            <w:top w:val="none" w:sz="0" w:space="0" w:color="auto"/>
            <w:left w:val="none" w:sz="0" w:space="0" w:color="auto"/>
            <w:bottom w:val="none" w:sz="0" w:space="0" w:color="auto"/>
            <w:right w:val="none" w:sz="0" w:space="0" w:color="auto"/>
          </w:divBdr>
        </w:div>
        <w:div w:id="64495199">
          <w:marLeft w:val="0"/>
          <w:marRight w:val="0"/>
          <w:marTop w:val="0"/>
          <w:marBottom w:val="0"/>
          <w:divBdr>
            <w:top w:val="none" w:sz="0" w:space="0" w:color="auto"/>
            <w:left w:val="none" w:sz="0" w:space="0" w:color="auto"/>
            <w:bottom w:val="none" w:sz="0" w:space="0" w:color="auto"/>
            <w:right w:val="none" w:sz="0" w:space="0" w:color="auto"/>
          </w:divBdr>
        </w:div>
        <w:div w:id="1127159757">
          <w:marLeft w:val="0"/>
          <w:marRight w:val="0"/>
          <w:marTop w:val="0"/>
          <w:marBottom w:val="0"/>
          <w:divBdr>
            <w:top w:val="none" w:sz="0" w:space="0" w:color="auto"/>
            <w:left w:val="none" w:sz="0" w:space="0" w:color="auto"/>
            <w:bottom w:val="none" w:sz="0" w:space="0" w:color="auto"/>
            <w:right w:val="none" w:sz="0" w:space="0" w:color="auto"/>
          </w:divBdr>
        </w:div>
        <w:div w:id="601033708">
          <w:marLeft w:val="0"/>
          <w:marRight w:val="0"/>
          <w:marTop w:val="0"/>
          <w:marBottom w:val="0"/>
          <w:divBdr>
            <w:top w:val="none" w:sz="0" w:space="0" w:color="auto"/>
            <w:left w:val="none" w:sz="0" w:space="0" w:color="auto"/>
            <w:bottom w:val="none" w:sz="0" w:space="0" w:color="auto"/>
            <w:right w:val="none" w:sz="0" w:space="0" w:color="auto"/>
          </w:divBdr>
        </w:div>
        <w:div w:id="1858036146">
          <w:marLeft w:val="0"/>
          <w:marRight w:val="0"/>
          <w:marTop w:val="0"/>
          <w:marBottom w:val="0"/>
          <w:divBdr>
            <w:top w:val="none" w:sz="0" w:space="0" w:color="auto"/>
            <w:left w:val="none" w:sz="0" w:space="0" w:color="auto"/>
            <w:bottom w:val="none" w:sz="0" w:space="0" w:color="auto"/>
            <w:right w:val="none" w:sz="0" w:space="0" w:color="auto"/>
          </w:divBdr>
        </w:div>
        <w:div w:id="62918409">
          <w:marLeft w:val="0"/>
          <w:marRight w:val="0"/>
          <w:marTop w:val="0"/>
          <w:marBottom w:val="0"/>
          <w:divBdr>
            <w:top w:val="none" w:sz="0" w:space="0" w:color="auto"/>
            <w:left w:val="none" w:sz="0" w:space="0" w:color="auto"/>
            <w:bottom w:val="none" w:sz="0" w:space="0" w:color="auto"/>
            <w:right w:val="none" w:sz="0" w:space="0" w:color="auto"/>
          </w:divBdr>
        </w:div>
        <w:div w:id="1178959120">
          <w:marLeft w:val="0"/>
          <w:marRight w:val="0"/>
          <w:marTop w:val="0"/>
          <w:marBottom w:val="0"/>
          <w:divBdr>
            <w:top w:val="none" w:sz="0" w:space="0" w:color="auto"/>
            <w:left w:val="none" w:sz="0" w:space="0" w:color="auto"/>
            <w:bottom w:val="none" w:sz="0" w:space="0" w:color="auto"/>
            <w:right w:val="none" w:sz="0" w:space="0" w:color="auto"/>
          </w:divBdr>
        </w:div>
        <w:div w:id="244387994">
          <w:marLeft w:val="0"/>
          <w:marRight w:val="0"/>
          <w:marTop w:val="0"/>
          <w:marBottom w:val="0"/>
          <w:divBdr>
            <w:top w:val="none" w:sz="0" w:space="0" w:color="auto"/>
            <w:left w:val="none" w:sz="0" w:space="0" w:color="auto"/>
            <w:bottom w:val="none" w:sz="0" w:space="0" w:color="auto"/>
            <w:right w:val="none" w:sz="0" w:space="0" w:color="auto"/>
          </w:divBdr>
        </w:div>
        <w:div w:id="1649289425">
          <w:marLeft w:val="0"/>
          <w:marRight w:val="0"/>
          <w:marTop w:val="0"/>
          <w:marBottom w:val="0"/>
          <w:divBdr>
            <w:top w:val="none" w:sz="0" w:space="0" w:color="auto"/>
            <w:left w:val="none" w:sz="0" w:space="0" w:color="auto"/>
            <w:bottom w:val="none" w:sz="0" w:space="0" w:color="auto"/>
            <w:right w:val="none" w:sz="0" w:space="0" w:color="auto"/>
          </w:divBdr>
        </w:div>
        <w:div w:id="1891501112">
          <w:marLeft w:val="0"/>
          <w:marRight w:val="0"/>
          <w:marTop w:val="0"/>
          <w:marBottom w:val="0"/>
          <w:divBdr>
            <w:top w:val="none" w:sz="0" w:space="0" w:color="auto"/>
            <w:left w:val="none" w:sz="0" w:space="0" w:color="auto"/>
            <w:bottom w:val="none" w:sz="0" w:space="0" w:color="auto"/>
            <w:right w:val="none" w:sz="0" w:space="0" w:color="auto"/>
          </w:divBdr>
        </w:div>
        <w:div w:id="1505391620">
          <w:marLeft w:val="0"/>
          <w:marRight w:val="0"/>
          <w:marTop w:val="0"/>
          <w:marBottom w:val="0"/>
          <w:divBdr>
            <w:top w:val="none" w:sz="0" w:space="0" w:color="auto"/>
            <w:left w:val="none" w:sz="0" w:space="0" w:color="auto"/>
            <w:bottom w:val="none" w:sz="0" w:space="0" w:color="auto"/>
            <w:right w:val="none" w:sz="0" w:space="0" w:color="auto"/>
          </w:divBdr>
        </w:div>
        <w:div w:id="1961448532">
          <w:marLeft w:val="0"/>
          <w:marRight w:val="0"/>
          <w:marTop w:val="0"/>
          <w:marBottom w:val="0"/>
          <w:divBdr>
            <w:top w:val="none" w:sz="0" w:space="0" w:color="auto"/>
            <w:left w:val="none" w:sz="0" w:space="0" w:color="auto"/>
            <w:bottom w:val="none" w:sz="0" w:space="0" w:color="auto"/>
            <w:right w:val="none" w:sz="0" w:space="0" w:color="auto"/>
          </w:divBdr>
        </w:div>
        <w:div w:id="1064108037">
          <w:marLeft w:val="0"/>
          <w:marRight w:val="0"/>
          <w:marTop w:val="0"/>
          <w:marBottom w:val="0"/>
          <w:divBdr>
            <w:top w:val="none" w:sz="0" w:space="0" w:color="auto"/>
            <w:left w:val="none" w:sz="0" w:space="0" w:color="auto"/>
            <w:bottom w:val="none" w:sz="0" w:space="0" w:color="auto"/>
            <w:right w:val="none" w:sz="0" w:space="0" w:color="auto"/>
          </w:divBdr>
        </w:div>
        <w:div w:id="1012491493">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2898202">
      <w:bodyDiv w:val="1"/>
      <w:marLeft w:val="0"/>
      <w:marRight w:val="0"/>
      <w:marTop w:val="0"/>
      <w:marBottom w:val="0"/>
      <w:divBdr>
        <w:top w:val="none" w:sz="0" w:space="0" w:color="auto"/>
        <w:left w:val="none" w:sz="0" w:space="0" w:color="auto"/>
        <w:bottom w:val="none" w:sz="0" w:space="0" w:color="auto"/>
        <w:right w:val="none" w:sz="0" w:space="0" w:color="auto"/>
      </w:divBdr>
      <w:divsChild>
        <w:div w:id="2094233308">
          <w:marLeft w:val="0"/>
          <w:marRight w:val="0"/>
          <w:marTop w:val="0"/>
          <w:marBottom w:val="0"/>
          <w:divBdr>
            <w:top w:val="none" w:sz="0" w:space="0" w:color="auto"/>
            <w:left w:val="none" w:sz="0" w:space="0" w:color="auto"/>
            <w:bottom w:val="none" w:sz="0" w:space="0" w:color="auto"/>
            <w:right w:val="none" w:sz="0" w:space="0" w:color="auto"/>
          </w:divBdr>
        </w:div>
        <w:div w:id="2102294487">
          <w:marLeft w:val="0"/>
          <w:marRight w:val="0"/>
          <w:marTop w:val="0"/>
          <w:marBottom w:val="0"/>
          <w:divBdr>
            <w:top w:val="none" w:sz="0" w:space="0" w:color="auto"/>
            <w:left w:val="none" w:sz="0" w:space="0" w:color="auto"/>
            <w:bottom w:val="none" w:sz="0" w:space="0" w:color="auto"/>
            <w:right w:val="none" w:sz="0" w:space="0" w:color="auto"/>
          </w:divBdr>
        </w:div>
        <w:div w:id="309023170">
          <w:marLeft w:val="0"/>
          <w:marRight w:val="0"/>
          <w:marTop w:val="0"/>
          <w:marBottom w:val="0"/>
          <w:divBdr>
            <w:top w:val="none" w:sz="0" w:space="0" w:color="auto"/>
            <w:left w:val="none" w:sz="0" w:space="0" w:color="auto"/>
            <w:bottom w:val="none" w:sz="0" w:space="0" w:color="auto"/>
            <w:right w:val="none" w:sz="0" w:space="0" w:color="auto"/>
          </w:divBdr>
        </w:div>
        <w:div w:id="728186735">
          <w:marLeft w:val="0"/>
          <w:marRight w:val="0"/>
          <w:marTop w:val="0"/>
          <w:marBottom w:val="0"/>
          <w:divBdr>
            <w:top w:val="none" w:sz="0" w:space="0" w:color="auto"/>
            <w:left w:val="none" w:sz="0" w:space="0" w:color="auto"/>
            <w:bottom w:val="none" w:sz="0" w:space="0" w:color="auto"/>
            <w:right w:val="none" w:sz="0" w:space="0" w:color="auto"/>
          </w:divBdr>
        </w:div>
        <w:div w:id="510880258">
          <w:marLeft w:val="0"/>
          <w:marRight w:val="0"/>
          <w:marTop w:val="0"/>
          <w:marBottom w:val="0"/>
          <w:divBdr>
            <w:top w:val="none" w:sz="0" w:space="0" w:color="auto"/>
            <w:left w:val="none" w:sz="0" w:space="0" w:color="auto"/>
            <w:bottom w:val="none" w:sz="0" w:space="0" w:color="auto"/>
            <w:right w:val="none" w:sz="0" w:space="0" w:color="auto"/>
          </w:divBdr>
        </w:div>
        <w:div w:id="1691492322">
          <w:marLeft w:val="0"/>
          <w:marRight w:val="0"/>
          <w:marTop w:val="0"/>
          <w:marBottom w:val="0"/>
          <w:divBdr>
            <w:top w:val="none" w:sz="0" w:space="0" w:color="auto"/>
            <w:left w:val="none" w:sz="0" w:space="0" w:color="auto"/>
            <w:bottom w:val="none" w:sz="0" w:space="0" w:color="auto"/>
            <w:right w:val="none" w:sz="0" w:space="0" w:color="auto"/>
          </w:divBdr>
        </w:div>
        <w:div w:id="675811992">
          <w:marLeft w:val="0"/>
          <w:marRight w:val="0"/>
          <w:marTop w:val="0"/>
          <w:marBottom w:val="0"/>
          <w:divBdr>
            <w:top w:val="none" w:sz="0" w:space="0" w:color="auto"/>
            <w:left w:val="none" w:sz="0" w:space="0" w:color="auto"/>
            <w:bottom w:val="none" w:sz="0" w:space="0" w:color="auto"/>
            <w:right w:val="none" w:sz="0" w:space="0" w:color="auto"/>
          </w:divBdr>
        </w:div>
        <w:div w:id="2138833289">
          <w:marLeft w:val="0"/>
          <w:marRight w:val="0"/>
          <w:marTop w:val="0"/>
          <w:marBottom w:val="0"/>
          <w:divBdr>
            <w:top w:val="none" w:sz="0" w:space="0" w:color="auto"/>
            <w:left w:val="none" w:sz="0" w:space="0" w:color="auto"/>
            <w:bottom w:val="none" w:sz="0" w:space="0" w:color="auto"/>
            <w:right w:val="none" w:sz="0" w:space="0" w:color="auto"/>
          </w:divBdr>
        </w:div>
        <w:div w:id="611330298">
          <w:marLeft w:val="0"/>
          <w:marRight w:val="0"/>
          <w:marTop w:val="0"/>
          <w:marBottom w:val="0"/>
          <w:divBdr>
            <w:top w:val="none" w:sz="0" w:space="0" w:color="auto"/>
            <w:left w:val="none" w:sz="0" w:space="0" w:color="auto"/>
            <w:bottom w:val="none" w:sz="0" w:space="0" w:color="auto"/>
            <w:right w:val="none" w:sz="0" w:space="0" w:color="auto"/>
          </w:divBdr>
        </w:div>
        <w:div w:id="414862357">
          <w:marLeft w:val="0"/>
          <w:marRight w:val="0"/>
          <w:marTop w:val="0"/>
          <w:marBottom w:val="0"/>
          <w:divBdr>
            <w:top w:val="none" w:sz="0" w:space="0" w:color="auto"/>
            <w:left w:val="none" w:sz="0" w:space="0" w:color="auto"/>
            <w:bottom w:val="none" w:sz="0" w:space="0" w:color="auto"/>
            <w:right w:val="none" w:sz="0" w:space="0" w:color="auto"/>
          </w:divBdr>
        </w:div>
        <w:div w:id="430515727">
          <w:marLeft w:val="0"/>
          <w:marRight w:val="0"/>
          <w:marTop w:val="0"/>
          <w:marBottom w:val="0"/>
          <w:divBdr>
            <w:top w:val="none" w:sz="0" w:space="0" w:color="auto"/>
            <w:left w:val="none" w:sz="0" w:space="0" w:color="auto"/>
            <w:bottom w:val="none" w:sz="0" w:space="0" w:color="auto"/>
            <w:right w:val="none" w:sz="0" w:space="0" w:color="auto"/>
          </w:divBdr>
        </w:div>
        <w:div w:id="855385160">
          <w:marLeft w:val="0"/>
          <w:marRight w:val="0"/>
          <w:marTop w:val="0"/>
          <w:marBottom w:val="0"/>
          <w:divBdr>
            <w:top w:val="none" w:sz="0" w:space="0" w:color="auto"/>
            <w:left w:val="none" w:sz="0" w:space="0" w:color="auto"/>
            <w:bottom w:val="none" w:sz="0" w:space="0" w:color="auto"/>
            <w:right w:val="none" w:sz="0" w:space="0" w:color="auto"/>
          </w:divBdr>
        </w:div>
        <w:div w:id="1741251606">
          <w:marLeft w:val="0"/>
          <w:marRight w:val="0"/>
          <w:marTop w:val="0"/>
          <w:marBottom w:val="0"/>
          <w:divBdr>
            <w:top w:val="none" w:sz="0" w:space="0" w:color="auto"/>
            <w:left w:val="none" w:sz="0" w:space="0" w:color="auto"/>
            <w:bottom w:val="none" w:sz="0" w:space="0" w:color="auto"/>
            <w:right w:val="none" w:sz="0" w:space="0" w:color="auto"/>
          </w:divBdr>
        </w:div>
        <w:div w:id="1130123972">
          <w:marLeft w:val="0"/>
          <w:marRight w:val="0"/>
          <w:marTop w:val="0"/>
          <w:marBottom w:val="0"/>
          <w:divBdr>
            <w:top w:val="none" w:sz="0" w:space="0" w:color="auto"/>
            <w:left w:val="none" w:sz="0" w:space="0" w:color="auto"/>
            <w:bottom w:val="none" w:sz="0" w:space="0" w:color="auto"/>
            <w:right w:val="none" w:sz="0" w:space="0" w:color="auto"/>
          </w:divBdr>
        </w:div>
        <w:div w:id="1255015791">
          <w:marLeft w:val="0"/>
          <w:marRight w:val="0"/>
          <w:marTop w:val="0"/>
          <w:marBottom w:val="0"/>
          <w:divBdr>
            <w:top w:val="none" w:sz="0" w:space="0" w:color="auto"/>
            <w:left w:val="none" w:sz="0" w:space="0" w:color="auto"/>
            <w:bottom w:val="none" w:sz="0" w:space="0" w:color="auto"/>
            <w:right w:val="none" w:sz="0" w:space="0" w:color="auto"/>
          </w:divBdr>
        </w:div>
        <w:div w:id="1905607431">
          <w:marLeft w:val="0"/>
          <w:marRight w:val="0"/>
          <w:marTop w:val="0"/>
          <w:marBottom w:val="0"/>
          <w:divBdr>
            <w:top w:val="none" w:sz="0" w:space="0" w:color="auto"/>
            <w:left w:val="none" w:sz="0" w:space="0" w:color="auto"/>
            <w:bottom w:val="none" w:sz="0" w:space="0" w:color="auto"/>
            <w:right w:val="none" w:sz="0" w:space="0" w:color="auto"/>
          </w:divBdr>
        </w:div>
        <w:div w:id="289674834">
          <w:marLeft w:val="0"/>
          <w:marRight w:val="0"/>
          <w:marTop w:val="0"/>
          <w:marBottom w:val="0"/>
          <w:divBdr>
            <w:top w:val="none" w:sz="0" w:space="0" w:color="auto"/>
            <w:left w:val="none" w:sz="0" w:space="0" w:color="auto"/>
            <w:bottom w:val="none" w:sz="0" w:space="0" w:color="auto"/>
            <w:right w:val="none" w:sz="0" w:space="0" w:color="auto"/>
          </w:divBdr>
        </w:div>
        <w:div w:id="1352536564">
          <w:marLeft w:val="0"/>
          <w:marRight w:val="0"/>
          <w:marTop w:val="0"/>
          <w:marBottom w:val="0"/>
          <w:divBdr>
            <w:top w:val="none" w:sz="0" w:space="0" w:color="auto"/>
            <w:left w:val="none" w:sz="0" w:space="0" w:color="auto"/>
            <w:bottom w:val="none" w:sz="0" w:space="0" w:color="auto"/>
            <w:right w:val="none" w:sz="0" w:space="0" w:color="auto"/>
          </w:divBdr>
        </w:div>
        <w:div w:id="1516187974">
          <w:marLeft w:val="0"/>
          <w:marRight w:val="0"/>
          <w:marTop w:val="0"/>
          <w:marBottom w:val="0"/>
          <w:divBdr>
            <w:top w:val="none" w:sz="0" w:space="0" w:color="auto"/>
            <w:left w:val="none" w:sz="0" w:space="0" w:color="auto"/>
            <w:bottom w:val="none" w:sz="0" w:space="0" w:color="auto"/>
            <w:right w:val="none" w:sz="0" w:space="0" w:color="auto"/>
          </w:divBdr>
        </w:div>
        <w:div w:id="1476144743">
          <w:marLeft w:val="0"/>
          <w:marRight w:val="0"/>
          <w:marTop w:val="0"/>
          <w:marBottom w:val="0"/>
          <w:divBdr>
            <w:top w:val="none" w:sz="0" w:space="0" w:color="auto"/>
            <w:left w:val="none" w:sz="0" w:space="0" w:color="auto"/>
            <w:bottom w:val="none" w:sz="0" w:space="0" w:color="auto"/>
            <w:right w:val="none" w:sz="0" w:space="0" w:color="auto"/>
          </w:divBdr>
        </w:div>
        <w:div w:id="1275214831">
          <w:marLeft w:val="0"/>
          <w:marRight w:val="0"/>
          <w:marTop w:val="0"/>
          <w:marBottom w:val="0"/>
          <w:divBdr>
            <w:top w:val="none" w:sz="0" w:space="0" w:color="auto"/>
            <w:left w:val="none" w:sz="0" w:space="0" w:color="auto"/>
            <w:bottom w:val="none" w:sz="0" w:space="0" w:color="auto"/>
            <w:right w:val="none" w:sz="0" w:space="0" w:color="auto"/>
          </w:divBdr>
        </w:div>
        <w:div w:id="1522158767">
          <w:marLeft w:val="0"/>
          <w:marRight w:val="0"/>
          <w:marTop w:val="0"/>
          <w:marBottom w:val="0"/>
          <w:divBdr>
            <w:top w:val="none" w:sz="0" w:space="0" w:color="auto"/>
            <w:left w:val="none" w:sz="0" w:space="0" w:color="auto"/>
            <w:bottom w:val="none" w:sz="0" w:space="0" w:color="auto"/>
            <w:right w:val="none" w:sz="0" w:space="0" w:color="auto"/>
          </w:divBdr>
        </w:div>
        <w:div w:id="1894733204">
          <w:marLeft w:val="0"/>
          <w:marRight w:val="0"/>
          <w:marTop w:val="0"/>
          <w:marBottom w:val="0"/>
          <w:divBdr>
            <w:top w:val="none" w:sz="0" w:space="0" w:color="auto"/>
            <w:left w:val="none" w:sz="0" w:space="0" w:color="auto"/>
            <w:bottom w:val="none" w:sz="0" w:space="0" w:color="auto"/>
            <w:right w:val="none" w:sz="0" w:space="0" w:color="auto"/>
          </w:divBdr>
        </w:div>
        <w:div w:id="1128276946">
          <w:marLeft w:val="0"/>
          <w:marRight w:val="0"/>
          <w:marTop w:val="0"/>
          <w:marBottom w:val="0"/>
          <w:divBdr>
            <w:top w:val="none" w:sz="0" w:space="0" w:color="auto"/>
            <w:left w:val="none" w:sz="0" w:space="0" w:color="auto"/>
            <w:bottom w:val="none" w:sz="0" w:space="0" w:color="auto"/>
            <w:right w:val="none" w:sz="0" w:space="0" w:color="auto"/>
          </w:divBdr>
        </w:div>
        <w:div w:id="1224175055">
          <w:marLeft w:val="0"/>
          <w:marRight w:val="0"/>
          <w:marTop w:val="0"/>
          <w:marBottom w:val="0"/>
          <w:divBdr>
            <w:top w:val="none" w:sz="0" w:space="0" w:color="auto"/>
            <w:left w:val="none" w:sz="0" w:space="0" w:color="auto"/>
            <w:bottom w:val="none" w:sz="0" w:space="0" w:color="auto"/>
            <w:right w:val="none" w:sz="0" w:space="0" w:color="auto"/>
          </w:divBdr>
        </w:div>
        <w:div w:id="1383479234">
          <w:marLeft w:val="0"/>
          <w:marRight w:val="0"/>
          <w:marTop w:val="0"/>
          <w:marBottom w:val="0"/>
          <w:divBdr>
            <w:top w:val="none" w:sz="0" w:space="0" w:color="auto"/>
            <w:left w:val="none" w:sz="0" w:space="0" w:color="auto"/>
            <w:bottom w:val="none" w:sz="0" w:space="0" w:color="auto"/>
            <w:right w:val="none" w:sz="0" w:space="0" w:color="auto"/>
          </w:divBdr>
        </w:div>
        <w:div w:id="954605345">
          <w:marLeft w:val="0"/>
          <w:marRight w:val="0"/>
          <w:marTop w:val="0"/>
          <w:marBottom w:val="0"/>
          <w:divBdr>
            <w:top w:val="none" w:sz="0" w:space="0" w:color="auto"/>
            <w:left w:val="none" w:sz="0" w:space="0" w:color="auto"/>
            <w:bottom w:val="none" w:sz="0" w:space="0" w:color="auto"/>
            <w:right w:val="none" w:sz="0" w:space="0" w:color="auto"/>
          </w:divBdr>
        </w:div>
        <w:div w:id="1168053958">
          <w:marLeft w:val="0"/>
          <w:marRight w:val="0"/>
          <w:marTop w:val="0"/>
          <w:marBottom w:val="0"/>
          <w:divBdr>
            <w:top w:val="none" w:sz="0" w:space="0" w:color="auto"/>
            <w:left w:val="none" w:sz="0" w:space="0" w:color="auto"/>
            <w:bottom w:val="none" w:sz="0" w:space="0" w:color="auto"/>
            <w:right w:val="none" w:sz="0" w:space="0" w:color="auto"/>
          </w:divBdr>
        </w:div>
        <w:div w:id="954170139">
          <w:marLeft w:val="0"/>
          <w:marRight w:val="0"/>
          <w:marTop w:val="0"/>
          <w:marBottom w:val="0"/>
          <w:divBdr>
            <w:top w:val="none" w:sz="0" w:space="0" w:color="auto"/>
            <w:left w:val="none" w:sz="0" w:space="0" w:color="auto"/>
            <w:bottom w:val="none" w:sz="0" w:space="0" w:color="auto"/>
            <w:right w:val="none" w:sz="0" w:space="0" w:color="auto"/>
          </w:divBdr>
        </w:div>
      </w:divsChild>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10094</Words>
  <Characters>59460</Characters>
  <Application>Microsoft Office Word</Application>
  <DocSecurity>0</DocSecurity>
  <Lines>1382</Lines>
  <Paragraphs>329</Paragraphs>
  <ScaleCrop>false</ScaleCrop>
  <Company>Powys County Council</Company>
  <LinksUpToDate>false</LinksUpToDate>
  <CharactersWithSpaces>69225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Lucy</cp:lastModifiedBy>
  <cp:revision>2</cp:revision>
  <cp:lastPrinted>2014-08-26T08:55:00Z</cp:lastPrinted>
  <dcterms:created xsi:type="dcterms:W3CDTF">2025-04-25T12:11:00Z</dcterms:created>
  <dcterms:modified xsi:type="dcterms:W3CDTF">2025-04-25T12:11:00Z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2024-10-12T16:15:23Z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88bd1b58-7183-481f-aa28-6bacc0fd2ecc</vt:lpwstr>
  </property>
  <property fmtid="{D5CDD505-2E9C-101B-9397-08002B2CF9AE}" pid="9" name="MSIP_Label_f2acd28b-79a3-4a0f-b0ff-4b75658b1549_ContentBits">
    <vt:lpwstr>0</vt:lpwstr>
  </property>
</Properties>
</file>