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63798055"/>
        <w:docPartObj>
          <w:docPartGallery w:val="Cover Pages"/>
          <w:docPartUnique/>
        </w:docPartObj>
      </w:sdtPr>
      <w:sdtEndPr/>
      <w:sdtContent>
        <w:p w14:paraId="256ABAAA" w14:textId="157BB273" w:rsidR="00314563" w:rsidRDefault="00314563">
          <w:r>
            <w:rPr>
              <w:noProof/>
            </w:rPr>
            <mc:AlternateContent>
              <mc:Choice Requires="wpg">
                <w:drawing>
                  <wp:anchor distT="0" distB="0" distL="114300" distR="114300" simplePos="0" relativeHeight="251659264" behindDoc="1" locked="0" layoutInCell="1" allowOverlap="1" wp14:anchorId="0A87DBEF" wp14:editId="190D20F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ED3D0D" w14:textId="77777777" w:rsidR="00314563" w:rsidRPr="00822D27" w:rsidRDefault="00314563" w:rsidP="00314563">
                                  <w:pPr>
                                    <w:rPr>
                                      <w:sz w:val="28"/>
                                      <w:szCs w:val="28"/>
                                    </w:rPr>
                                  </w:pPr>
                                  <w:r w:rsidRPr="00822D27">
                                    <w:rPr>
                                      <w:sz w:val="28"/>
                                      <w:szCs w:val="28"/>
                                    </w:rPr>
                                    <w:t>Name: Hollie Owen</w:t>
                                  </w:r>
                                </w:p>
                                <w:p w14:paraId="154C0DFE" w14:textId="77777777" w:rsidR="00314563" w:rsidRPr="00822D27" w:rsidRDefault="00314563" w:rsidP="00314563">
                                  <w:pPr>
                                    <w:rPr>
                                      <w:sz w:val="28"/>
                                      <w:szCs w:val="28"/>
                                    </w:rPr>
                                  </w:pPr>
                                </w:p>
                                <w:p w14:paraId="21C17CD4" w14:textId="77777777" w:rsidR="00314563" w:rsidRPr="00822D27" w:rsidRDefault="00314563" w:rsidP="00314563">
                                  <w:pPr>
                                    <w:rPr>
                                      <w:sz w:val="28"/>
                                      <w:szCs w:val="28"/>
                                    </w:rPr>
                                  </w:pPr>
                                  <w:r w:rsidRPr="00822D27">
                                    <w:rPr>
                                      <w:sz w:val="28"/>
                                      <w:szCs w:val="28"/>
                                    </w:rPr>
                                    <w:t>Student Number: 1807135</w:t>
                                  </w:r>
                                </w:p>
                                <w:p w14:paraId="16DE834C" w14:textId="77777777" w:rsidR="00314563" w:rsidRPr="00822D27" w:rsidRDefault="00314563" w:rsidP="00314563">
                                  <w:pPr>
                                    <w:rPr>
                                      <w:sz w:val="28"/>
                                      <w:szCs w:val="28"/>
                                    </w:rPr>
                                  </w:pPr>
                                </w:p>
                                <w:p w14:paraId="715FA983" w14:textId="3035788E" w:rsidR="00314563" w:rsidRPr="00822D27" w:rsidRDefault="00314563" w:rsidP="00314563">
                                  <w:pPr>
                                    <w:rPr>
                                      <w:sz w:val="28"/>
                                      <w:szCs w:val="28"/>
                                    </w:rPr>
                                  </w:pPr>
                                  <w:r w:rsidRPr="00822D27">
                                    <w:rPr>
                                      <w:sz w:val="28"/>
                                      <w:szCs w:val="28"/>
                                    </w:rPr>
                                    <w:t xml:space="preserve">Lecturer: </w:t>
                                  </w:r>
                                  <w:r>
                                    <w:rPr>
                                      <w:sz w:val="28"/>
                                      <w:szCs w:val="28"/>
                                    </w:rPr>
                                    <w:t>Louise Holmes</w:t>
                                  </w:r>
                                </w:p>
                                <w:p w14:paraId="7DF6FB8D" w14:textId="77777777" w:rsidR="00314563" w:rsidRPr="00822D27" w:rsidRDefault="00314563" w:rsidP="00314563">
                                  <w:pPr>
                                    <w:rPr>
                                      <w:sz w:val="28"/>
                                      <w:szCs w:val="28"/>
                                    </w:rPr>
                                  </w:pPr>
                                </w:p>
                                <w:p w14:paraId="071D3EE5" w14:textId="77777777" w:rsidR="00314563" w:rsidRPr="00822D27" w:rsidRDefault="00314563" w:rsidP="00314563">
                                  <w:pPr>
                                    <w:rPr>
                                      <w:sz w:val="28"/>
                                      <w:szCs w:val="28"/>
                                    </w:rPr>
                                  </w:pPr>
                                  <w:r w:rsidRPr="00822D27">
                                    <w:rPr>
                                      <w:sz w:val="28"/>
                                      <w:szCs w:val="28"/>
                                    </w:rPr>
                                    <w:t>Date: 11/10/20</w:t>
                                  </w:r>
                                </w:p>
                                <w:p w14:paraId="08752E29" w14:textId="2F1EF6C2" w:rsidR="00314563" w:rsidRDefault="00314563">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6D23A7C" w14:textId="270B0FFC" w:rsidR="00314563" w:rsidRDefault="00314563" w:rsidP="00314563">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Tort Law – assignment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A87DBE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1ED3D0D" w14:textId="77777777" w:rsidR="00314563" w:rsidRPr="00822D27" w:rsidRDefault="00314563" w:rsidP="00314563">
                            <w:pPr>
                              <w:rPr>
                                <w:sz w:val="28"/>
                                <w:szCs w:val="28"/>
                              </w:rPr>
                            </w:pPr>
                            <w:r w:rsidRPr="00822D27">
                              <w:rPr>
                                <w:sz w:val="28"/>
                                <w:szCs w:val="28"/>
                              </w:rPr>
                              <w:t>Name: Hollie Owen</w:t>
                            </w:r>
                          </w:p>
                          <w:p w14:paraId="154C0DFE" w14:textId="77777777" w:rsidR="00314563" w:rsidRPr="00822D27" w:rsidRDefault="00314563" w:rsidP="00314563">
                            <w:pPr>
                              <w:rPr>
                                <w:sz w:val="28"/>
                                <w:szCs w:val="28"/>
                              </w:rPr>
                            </w:pPr>
                          </w:p>
                          <w:p w14:paraId="21C17CD4" w14:textId="77777777" w:rsidR="00314563" w:rsidRPr="00822D27" w:rsidRDefault="00314563" w:rsidP="00314563">
                            <w:pPr>
                              <w:rPr>
                                <w:sz w:val="28"/>
                                <w:szCs w:val="28"/>
                              </w:rPr>
                            </w:pPr>
                            <w:r w:rsidRPr="00822D27">
                              <w:rPr>
                                <w:sz w:val="28"/>
                                <w:szCs w:val="28"/>
                              </w:rPr>
                              <w:t>Student Number: 1807135</w:t>
                            </w:r>
                          </w:p>
                          <w:p w14:paraId="16DE834C" w14:textId="77777777" w:rsidR="00314563" w:rsidRPr="00822D27" w:rsidRDefault="00314563" w:rsidP="00314563">
                            <w:pPr>
                              <w:rPr>
                                <w:sz w:val="28"/>
                                <w:szCs w:val="28"/>
                              </w:rPr>
                            </w:pPr>
                          </w:p>
                          <w:p w14:paraId="715FA983" w14:textId="3035788E" w:rsidR="00314563" w:rsidRPr="00822D27" w:rsidRDefault="00314563" w:rsidP="00314563">
                            <w:pPr>
                              <w:rPr>
                                <w:sz w:val="28"/>
                                <w:szCs w:val="28"/>
                              </w:rPr>
                            </w:pPr>
                            <w:r w:rsidRPr="00822D27">
                              <w:rPr>
                                <w:sz w:val="28"/>
                                <w:szCs w:val="28"/>
                              </w:rPr>
                              <w:t xml:space="preserve">Lecturer: </w:t>
                            </w:r>
                            <w:r>
                              <w:rPr>
                                <w:sz w:val="28"/>
                                <w:szCs w:val="28"/>
                              </w:rPr>
                              <w:t>Louise Holmes</w:t>
                            </w:r>
                          </w:p>
                          <w:p w14:paraId="7DF6FB8D" w14:textId="77777777" w:rsidR="00314563" w:rsidRPr="00822D27" w:rsidRDefault="00314563" w:rsidP="00314563">
                            <w:pPr>
                              <w:rPr>
                                <w:sz w:val="28"/>
                                <w:szCs w:val="28"/>
                              </w:rPr>
                            </w:pPr>
                          </w:p>
                          <w:p w14:paraId="071D3EE5" w14:textId="77777777" w:rsidR="00314563" w:rsidRPr="00822D27" w:rsidRDefault="00314563" w:rsidP="00314563">
                            <w:pPr>
                              <w:rPr>
                                <w:sz w:val="28"/>
                                <w:szCs w:val="28"/>
                              </w:rPr>
                            </w:pPr>
                            <w:r w:rsidRPr="00822D27">
                              <w:rPr>
                                <w:sz w:val="28"/>
                                <w:szCs w:val="28"/>
                              </w:rPr>
                              <w:t>Date: 11/10/20</w:t>
                            </w:r>
                          </w:p>
                          <w:p w14:paraId="08752E29" w14:textId="2F1EF6C2" w:rsidR="00314563" w:rsidRDefault="00314563">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6D23A7C" w14:textId="270B0FFC" w:rsidR="00314563" w:rsidRDefault="00314563" w:rsidP="00314563">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Tort Law – assignment 1</w:t>
                                </w:r>
                              </w:p>
                            </w:sdtContent>
                          </w:sdt>
                        </w:txbxContent>
                      </v:textbox>
                    </v:shape>
                    <w10:wrap anchorx="page" anchory="page"/>
                  </v:group>
                </w:pict>
              </mc:Fallback>
            </mc:AlternateContent>
          </w:r>
        </w:p>
        <w:p w14:paraId="2E1E45F8" w14:textId="27B56B1C" w:rsidR="00314563" w:rsidRDefault="00314563">
          <w:r>
            <w:br w:type="page"/>
          </w:r>
        </w:p>
      </w:sdtContent>
    </w:sdt>
    <w:p w14:paraId="5566AAA7" w14:textId="6E0DBD05" w:rsidR="007F64AD" w:rsidRPr="003479D0" w:rsidRDefault="007F64AD" w:rsidP="003479D0">
      <w:pPr>
        <w:spacing w:line="480" w:lineRule="auto"/>
        <w:rPr>
          <w:rFonts w:ascii="Arial" w:hAnsi="Arial" w:cs="Arial"/>
          <w:sz w:val="24"/>
          <w:szCs w:val="24"/>
        </w:rPr>
      </w:pPr>
      <w:r w:rsidRPr="003479D0">
        <w:rPr>
          <w:rFonts w:ascii="Arial" w:hAnsi="Arial" w:cs="Arial"/>
          <w:sz w:val="24"/>
          <w:szCs w:val="24"/>
        </w:rPr>
        <w:lastRenderedPageBreak/>
        <w:t xml:space="preserve">In this assignment there will be an </w:t>
      </w:r>
      <w:r w:rsidR="00DD698D" w:rsidRPr="003479D0">
        <w:rPr>
          <w:rFonts w:ascii="Arial" w:hAnsi="Arial" w:cs="Arial"/>
          <w:sz w:val="24"/>
          <w:szCs w:val="24"/>
        </w:rPr>
        <w:t xml:space="preserve">evaluation to show </w:t>
      </w:r>
      <w:r w:rsidRPr="003479D0">
        <w:rPr>
          <w:rFonts w:ascii="Arial" w:hAnsi="Arial" w:cs="Arial"/>
          <w:sz w:val="24"/>
          <w:szCs w:val="24"/>
        </w:rPr>
        <w:t xml:space="preserve">understanding for the relevant legislations and the legal process which will be in relation to the causation of a case. </w:t>
      </w:r>
      <w:r w:rsidR="00DD698D" w:rsidRPr="003479D0">
        <w:rPr>
          <w:rFonts w:ascii="Arial" w:hAnsi="Arial" w:cs="Arial"/>
          <w:sz w:val="24"/>
          <w:szCs w:val="24"/>
        </w:rPr>
        <w:t xml:space="preserve">The relationship between the legislations, policies and practices will be mentioned. </w:t>
      </w:r>
    </w:p>
    <w:p w14:paraId="201967D2" w14:textId="77777777" w:rsidR="00213FB1" w:rsidRPr="003479D0" w:rsidRDefault="00213FB1" w:rsidP="003479D0">
      <w:pPr>
        <w:spacing w:line="480" w:lineRule="auto"/>
        <w:rPr>
          <w:rFonts w:ascii="Arial" w:hAnsi="Arial" w:cs="Arial"/>
          <w:sz w:val="24"/>
          <w:szCs w:val="24"/>
        </w:rPr>
      </w:pPr>
    </w:p>
    <w:p w14:paraId="3F0A0D12" w14:textId="77777777" w:rsidR="00DD6A28" w:rsidRPr="003479D0" w:rsidRDefault="00212DE2" w:rsidP="003479D0">
      <w:pPr>
        <w:spacing w:line="480" w:lineRule="auto"/>
        <w:rPr>
          <w:rFonts w:ascii="Arial" w:hAnsi="Arial" w:cs="Arial"/>
          <w:i/>
          <w:iCs/>
          <w:sz w:val="24"/>
          <w:szCs w:val="24"/>
        </w:rPr>
      </w:pPr>
      <w:r w:rsidRPr="003479D0">
        <w:rPr>
          <w:rFonts w:ascii="Arial" w:hAnsi="Arial" w:cs="Arial"/>
          <w:sz w:val="24"/>
          <w:szCs w:val="24"/>
        </w:rPr>
        <w:t xml:space="preserve">Factual causation looks to determine </w:t>
      </w:r>
      <w:r w:rsidR="00DD15FA" w:rsidRPr="003479D0">
        <w:rPr>
          <w:rFonts w:ascii="Arial" w:hAnsi="Arial" w:cs="Arial"/>
          <w:sz w:val="24"/>
          <w:szCs w:val="24"/>
        </w:rPr>
        <w:t>whether or not</w:t>
      </w:r>
      <w:r w:rsidR="00CB095E" w:rsidRPr="003479D0">
        <w:rPr>
          <w:rFonts w:ascii="Arial" w:hAnsi="Arial" w:cs="Arial"/>
          <w:sz w:val="24"/>
          <w:szCs w:val="24"/>
        </w:rPr>
        <w:t xml:space="preserve"> the injury would still occur to the victim even if</w:t>
      </w:r>
      <w:r w:rsidR="002E12B3" w:rsidRPr="003479D0">
        <w:rPr>
          <w:rFonts w:ascii="Arial" w:hAnsi="Arial" w:cs="Arial"/>
          <w:sz w:val="24"/>
          <w:szCs w:val="24"/>
        </w:rPr>
        <w:t xml:space="preserve"> </w:t>
      </w:r>
      <w:r w:rsidR="00CB095E" w:rsidRPr="003479D0">
        <w:rPr>
          <w:rFonts w:ascii="Arial" w:hAnsi="Arial" w:cs="Arial"/>
          <w:sz w:val="24"/>
          <w:szCs w:val="24"/>
        </w:rPr>
        <w:t xml:space="preserve">the defendant </w:t>
      </w:r>
      <w:r w:rsidR="002E12B3" w:rsidRPr="003479D0">
        <w:rPr>
          <w:rFonts w:ascii="Arial" w:hAnsi="Arial" w:cs="Arial"/>
          <w:sz w:val="24"/>
          <w:szCs w:val="24"/>
        </w:rPr>
        <w:t xml:space="preserve">did take care. This is known as the “but for test”. </w:t>
      </w:r>
      <w:r w:rsidR="00A07821" w:rsidRPr="003479D0">
        <w:rPr>
          <w:rFonts w:ascii="Arial" w:hAnsi="Arial" w:cs="Arial"/>
          <w:sz w:val="24"/>
          <w:szCs w:val="24"/>
        </w:rPr>
        <w:t xml:space="preserve">If the injury would not </w:t>
      </w:r>
      <w:r w:rsidR="00CB0737" w:rsidRPr="003479D0">
        <w:rPr>
          <w:rFonts w:ascii="Arial" w:hAnsi="Arial" w:cs="Arial"/>
          <w:sz w:val="24"/>
          <w:szCs w:val="24"/>
        </w:rPr>
        <w:t>have</w:t>
      </w:r>
      <w:r w:rsidR="00A07821" w:rsidRPr="003479D0">
        <w:rPr>
          <w:rFonts w:ascii="Arial" w:hAnsi="Arial" w:cs="Arial"/>
          <w:sz w:val="24"/>
          <w:szCs w:val="24"/>
        </w:rPr>
        <w:t xml:space="preserve"> happened, it can be recognized </w:t>
      </w:r>
      <w:r w:rsidR="00B429D9" w:rsidRPr="003479D0">
        <w:rPr>
          <w:rFonts w:ascii="Arial" w:hAnsi="Arial" w:cs="Arial"/>
          <w:sz w:val="24"/>
          <w:szCs w:val="24"/>
        </w:rPr>
        <w:t xml:space="preserve">as the </w:t>
      </w:r>
      <w:r w:rsidR="006E33CB" w:rsidRPr="003479D0">
        <w:rPr>
          <w:rFonts w:ascii="Arial" w:hAnsi="Arial" w:cs="Arial"/>
          <w:sz w:val="24"/>
          <w:szCs w:val="24"/>
        </w:rPr>
        <w:t>defendant’s</w:t>
      </w:r>
      <w:r w:rsidR="00A07821" w:rsidRPr="003479D0">
        <w:rPr>
          <w:rFonts w:ascii="Arial" w:hAnsi="Arial" w:cs="Arial"/>
          <w:sz w:val="24"/>
          <w:szCs w:val="24"/>
        </w:rPr>
        <w:t xml:space="preserve"> negligence.</w:t>
      </w:r>
      <w:r w:rsidR="00A07821" w:rsidRPr="003479D0">
        <w:rPr>
          <w:rFonts w:ascii="Arial" w:hAnsi="Arial" w:cs="Arial"/>
          <w:i/>
          <w:iCs/>
          <w:sz w:val="24"/>
          <w:szCs w:val="24"/>
        </w:rPr>
        <w:t xml:space="preserve"> </w:t>
      </w:r>
    </w:p>
    <w:p w14:paraId="799D8063" w14:textId="24A3E80D" w:rsidR="0097301C" w:rsidRPr="003479D0" w:rsidRDefault="00BD4F0A" w:rsidP="003479D0">
      <w:pPr>
        <w:spacing w:line="480" w:lineRule="auto"/>
        <w:rPr>
          <w:rFonts w:ascii="Arial" w:hAnsi="Arial" w:cs="Arial"/>
          <w:sz w:val="24"/>
          <w:szCs w:val="24"/>
        </w:rPr>
      </w:pPr>
      <w:r w:rsidRPr="003479D0">
        <w:rPr>
          <w:rFonts w:ascii="Arial" w:hAnsi="Arial" w:cs="Arial"/>
          <w:i/>
          <w:iCs/>
          <w:color w:val="000000"/>
          <w:sz w:val="24"/>
          <w:szCs w:val="24"/>
        </w:rPr>
        <w:t>(Von Hassell, 2015)</w:t>
      </w:r>
    </w:p>
    <w:p w14:paraId="44557003" w14:textId="77777777" w:rsidR="00BD4F0A" w:rsidRPr="003479D0" w:rsidRDefault="00BD4F0A" w:rsidP="003479D0">
      <w:pPr>
        <w:spacing w:line="480" w:lineRule="auto"/>
        <w:rPr>
          <w:rFonts w:ascii="Arial" w:hAnsi="Arial" w:cs="Arial"/>
          <w:sz w:val="24"/>
          <w:szCs w:val="24"/>
        </w:rPr>
      </w:pPr>
    </w:p>
    <w:p w14:paraId="50C4B015" w14:textId="77777777" w:rsidR="00DD6A28" w:rsidRPr="003479D0" w:rsidRDefault="00673235" w:rsidP="003479D0">
      <w:pPr>
        <w:spacing w:line="480" w:lineRule="auto"/>
        <w:rPr>
          <w:rFonts w:ascii="Arial" w:hAnsi="Arial" w:cs="Arial"/>
          <w:sz w:val="24"/>
          <w:szCs w:val="24"/>
        </w:rPr>
      </w:pPr>
      <w:r w:rsidRPr="003479D0">
        <w:rPr>
          <w:rFonts w:ascii="Arial" w:hAnsi="Arial" w:cs="Arial"/>
          <w:sz w:val="24"/>
          <w:szCs w:val="24"/>
        </w:rPr>
        <w:t xml:space="preserve">There is one source of confusion in the </w:t>
      </w:r>
      <w:r w:rsidR="00D10756" w:rsidRPr="003479D0">
        <w:rPr>
          <w:rFonts w:ascii="Arial" w:hAnsi="Arial" w:cs="Arial"/>
          <w:sz w:val="24"/>
          <w:szCs w:val="24"/>
        </w:rPr>
        <w:t xml:space="preserve">but for test. </w:t>
      </w:r>
      <w:r w:rsidR="00CB68CF" w:rsidRPr="003479D0">
        <w:rPr>
          <w:rFonts w:ascii="Arial" w:hAnsi="Arial" w:cs="Arial"/>
          <w:sz w:val="24"/>
          <w:szCs w:val="24"/>
        </w:rPr>
        <w:t>An example of a case could be death:</w:t>
      </w:r>
      <w:r w:rsidR="00C6478A" w:rsidRPr="003479D0">
        <w:rPr>
          <w:rFonts w:ascii="Arial" w:hAnsi="Arial" w:cs="Arial"/>
          <w:sz w:val="24"/>
          <w:szCs w:val="24"/>
        </w:rPr>
        <w:t xml:space="preserve"> D’s negligent </w:t>
      </w:r>
      <w:r w:rsidR="00145141" w:rsidRPr="003479D0">
        <w:rPr>
          <w:rFonts w:ascii="Arial" w:hAnsi="Arial" w:cs="Arial"/>
          <w:sz w:val="24"/>
          <w:szCs w:val="24"/>
        </w:rPr>
        <w:t xml:space="preserve">conduct leads to V’s </w:t>
      </w:r>
      <w:r w:rsidR="00F63901" w:rsidRPr="003479D0">
        <w:rPr>
          <w:rFonts w:ascii="Arial" w:hAnsi="Arial" w:cs="Arial"/>
          <w:sz w:val="24"/>
          <w:szCs w:val="24"/>
        </w:rPr>
        <w:t>death;</w:t>
      </w:r>
      <w:r w:rsidR="00D5564B" w:rsidRPr="003479D0">
        <w:rPr>
          <w:rFonts w:ascii="Arial" w:hAnsi="Arial" w:cs="Arial"/>
          <w:sz w:val="24"/>
          <w:szCs w:val="24"/>
        </w:rPr>
        <w:t xml:space="preserve"> this could be by </w:t>
      </w:r>
      <w:r w:rsidR="00024F81" w:rsidRPr="003479D0">
        <w:rPr>
          <w:rFonts w:ascii="Arial" w:hAnsi="Arial" w:cs="Arial"/>
          <w:sz w:val="24"/>
          <w:szCs w:val="24"/>
        </w:rPr>
        <w:t xml:space="preserve">driving negligently. Death is a certain case which </w:t>
      </w:r>
      <w:r w:rsidR="00F93076" w:rsidRPr="003479D0">
        <w:rPr>
          <w:rFonts w:ascii="Arial" w:hAnsi="Arial" w:cs="Arial"/>
          <w:sz w:val="24"/>
          <w:szCs w:val="24"/>
        </w:rPr>
        <w:t xml:space="preserve">means that D would have a </w:t>
      </w:r>
      <w:r w:rsidR="00534E22" w:rsidRPr="003479D0">
        <w:rPr>
          <w:rFonts w:ascii="Arial" w:hAnsi="Arial" w:cs="Arial"/>
          <w:sz w:val="24"/>
          <w:szCs w:val="24"/>
        </w:rPr>
        <w:t xml:space="preserve">good factual causation defence </w:t>
      </w:r>
      <w:r w:rsidR="002777CC" w:rsidRPr="003479D0">
        <w:rPr>
          <w:rFonts w:ascii="Arial" w:hAnsi="Arial" w:cs="Arial"/>
          <w:sz w:val="24"/>
          <w:szCs w:val="24"/>
        </w:rPr>
        <w:t>against the negligence</w:t>
      </w:r>
      <w:r w:rsidR="005933E0" w:rsidRPr="003479D0">
        <w:rPr>
          <w:rFonts w:ascii="Arial" w:hAnsi="Arial" w:cs="Arial"/>
          <w:sz w:val="24"/>
          <w:szCs w:val="24"/>
        </w:rPr>
        <w:t xml:space="preserve"> behaviour. They have to look at all the factors on the victim because as it states, in life, you die anyway, therefore they have to look into if it actually was caused by D. </w:t>
      </w:r>
      <w:r w:rsidR="004830DE" w:rsidRPr="003479D0">
        <w:rPr>
          <w:rFonts w:ascii="Arial" w:hAnsi="Arial" w:cs="Arial"/>
          <w:sz w:val="24"/>
          <w:szCs w:val="24"/>
        </w:rPr>
        <w:t>any tort suit that involves negligent killing must be rejected on</w:t>
      </w:r>
      <w:r w:rsidR="00923683" w:rsidRPr="003479D0">
        <w:rPr>
          <w:rFonts w:ascii="Arial" w:hAnsi="Arial" w:cs="Arial"/>
          <w:sz w:val="24"/>
          <w:szCs w:val="24"/>
        </w:rPr>
        <w:t xml:space="preserve"> the grounds of causation. </w:t>
      </w:r>
      <w:r w:rsidR="00912D20" w:rsidRPr="003479D0">
        <w:rPr>
          <w:rFonts w:ascii="Arial" w:hAnsi="Arial" w:cs="Arial"/>
          <w:sz w:val="24"/>
          <w:szCs w:val="24"/>
        </w:rPr>
        <w:t xml:space="preserve">The reasoning </w:t>
      </w:r>
      <w:r w:rsidR="00E31692" w:rsidRPr="003479D0">
        <w:rPr>
          <w:rFonts w:ascii="Arial" w:hAnsi="Arial" w:cs="Arial"/>
          <w:sz w:val="24"/>
          <w:szCs w:val="24"/>
        </w:rPr>
        <w:t>will not be accepted by the courts</w:t>
      </w:r>
      <w:r w:rsidR="00363E40" w:rsidRPr="003479D0">
        <w:rPr>
          <w:rFonts w:ascii="Arial" w:hAnsi="Arial" w:cs="Arial"/>
          <w:sz w:val="24"/>
          <w:szCs w:val="24"/>
        </w:rPr>
        <w:t xml:space="preserve">, the policy must be </w:t>
      </w:r>
      <w:r w:rsidR="00693376" w:rsidRPr="003479D0">
        <w:rPr>
          <w:rFonts w:ascii="Arial" w:hAnsi="Arial" w:cs="Arial"/>
          <w:sz w:val="24"/>
          <w:szCs w:val="24"/>
        </w:rPr>
        <w:t>sufficient and if it w</w:t>
      </w:r>
      <w:r w:rsidR="000D5A8E" w:rsidRPr="003479D0">
        <w:rPr>
          <w:rFonts w:ascii="Arial" w:hAnsi="Arial" w:cs="Arial"/>
          <w:sz w:val="24"/>
          <w:szCs w:val="24"/>
        </w:rPr>
        <w:t xml:space="preserve">ere accepted, tort law would collapse. </w:t>
      </w:r>
    </w:p>
    <w:p w14:paraId="1DC1518C" w14:textId="5547A0B5" w:rsidR="00923683" w:rsidRPr="003479D0" w:rsidRDefault="00832130" w:rsidP="003479D0">
      <w:pPr>
        <w:spacing w:line="480" w:lineRule="auto"/>
        <w:rPr>
          <w:rFonts w:ascii="Arial" w:hAnsi="Arial" w:cs="Arial"/>
          <w:sz w:val="24"/>
          <w:szCs w:val="24"/>
        </w:rPr>
      </w:pPr>
      <w:r w:rsidRPr="003479D0">
        <w:rPr>
          <w:rFonts w:ascii="Arial" w:hAnsi="Arial" w:cs="Arial"/>
          <w:i/>
          <w:iCs/>
          <w:sz w:val="24"/>
          <w:szCs w:val="24"/>
        </w:rPr>
        <w:t>(</w:t>
      </w:r>
      <w:r w:rsidR="00DD6A28" w:rsidRPr="003479D0">
        <w:rPr>
          <w:rFonts w:ascii="Arial" w:hAnsi="Arial" w:cs="Arial"/>
          <w:i/>
          <w:iCs/>
          <w:sz w:val="24"/>
          <w:szCs w:val="24"/>
        </w:rPr>
        <w:t xml:space="preserve">N. </w:t>
      </w:r>
      <w:proofErr w:type="spellStart"/>
      <w:r w:rsidR="00DD6A28" w:rsidRPr="003479D0">
        <w:rPr>
          <w:rFonts w:ascii="Arial" w:hAnsi="Arial" w:cs="Arial"/>
          <w:i/>
          <w:iCs/>
          <w:sz w:val="24"/>
          <w:szCs w:val="24"/>
        </w:rPr>
        <w:t>Hylton</w:t>
      </w:r>
      <w:proofErr w:type="spellEnd"/>
      <w:r w:rsidR="00DD6A28" w:rsidRPr="003479D0">
        <w:rPr>
          <w:rFonts w:ascii="Arial" w:hAnsi="Arial" w:cs="Arial"/>
          <w:i/>
          <w:iCs/>
          <w:sz w:val="24"/>
          <w:szCs w:val="24"/>
        </w:rPr>
        <w:t>, K</w:t>
      </w:r>
      <w:r w:rsidRPr="003479D0">
        <w:rPr>
          <w:rFonts w:ascii="Arial" w:hAnsi="Arial" w:cs="Arial"/>
          <w:i/>
          <w:iCs/>
          <w:sz w:val="24"/>
          <w:szCs w:val="24"/>
        </w:rPr>
        <w:t xml:space="preserve">, </w:t>
      </w:r>
      <w:r w:rsidR="00DD6A28" w:rsidRPr="003479D0">
        <w:rPr>
          <w:rFonts w:ascii="Arial" w:hAnsi="Arial" w:cs="Arial"/>
          <w:i/>
          <w:iCs/>
          <w:sz w:val="24"/>
          <w:szCs w:val="24"/>
        </w:rPr>
        <w:t>2016</w:t>
      </w:r>
      <w:r w:rsidRPr="003479D0">
        <w:rPr>
          <w:rFonts w:ascii="Arial" w:hAnsi="Arial" w:cs="Arial"/>
          <w:i/>
          <w:iCs/>
          <w:sz w:val="24"/>
          <w:szCs w:val="24"/>
        </w:rPr>
        <w:t>)</w:t>
      </w:r>
    </w:p>
    <w:p w14:paraId="5A8DA38B" w14:textId="0CC92894" w:rsidR="00C1479B" w:rsidRDefault="00C1479B" w:rsidP="003479D0">
      <w:pPr>
        <w:spacing w:line="480" w:lineRule="auto"/>
        <w:rPr>
          <w:rFonts w:ascii="Arial" w:hAnsi="Arial" w:cs="Arial"/>
          <w:sz w:val="24"/>
          <w:szCs w:val="24"/>
        </w:rPr>
      </w:pPr>
    </w:p>
    <w:p w14:paraId="1C265D8E" w14:textId="08BEDA2F" w:rsidR="003479D0" w:rsidRDefault="003479D0" w:rsidP="003479D0">
      <w:pPr>
        <w:spacing w:line="480" w:lineRule="auto"/>
        <w:rPr>
          <w:rFonts w:ascii="Arial" w:hAnsi="Arial" w:cs="Arial"/>
          <w:sz w:val="24"/>
          <w:szCs w:val="24"/>
        </w:rPr>
      </w:pPr>
    </w:p>
    <w:p w14:paraId="1CC4EEC1" w14:textId="796FB1C0" w:rsidR="003479D0" w:rsidRDefault="003479D0" w:rsidP="003479D0">
      <w:pPr>
        <w:spacing w:line="480" w:lineRule="auto"/>
        <w:rPr>
          <w:rFonts w:ascii="Arial" w:hAnsi="Arial" w:cs="Arial"/>
          <w:sz w:val="24"/>
          <w:szCs w:val="24"/>
        </w:rPr>
      </w:pPr>
    </w:p>
    <w:p w14:paraId="4D02FCA0" w14:textId="77777777" w:rsidR="00BA6116" w:rsidRPr="003479D0" w:rsidRDefault="00BA6116" w:rsidP="003479D0">
      <w:pPr>
        <w:spacing w:line="480" w:lineRule="auto"/>
        <w:rPr>
          <w:rFonts w:ascii="Arial" w:hAnsi="Arial" w:cs="Arial"/>
          <w:sz w:val="24"/>
          <w:szCs w:val="24"/>
        </w:rPr>
      </w:pPr>
    </w:p>
    <w:p w14:paraId="46DF7C7E" w14:textId="77777777" w:rsidR="0008008E" w:rsidRDefault="00002035" w:rsidP="003479D0">
      <w:pPr>
        <w:spacing w:line="480" w:lineRule="auto"/>
        <w:rPr>
          <w:rFonts w:ascii="Arial" w:hAnsi="Arial" w:cs="Arial"/>
          <w:sz w:val="24"/>
          <w:szCs w:val="24"/>
        </w:rPr>
      </w:pPr>
      <w:r w:rsidRPr="003479D0">
        <w:rPr>
          <w:rFonts w:ascii="Arial" w:hAnsi="Arial" w:cs="Arial"/>
          <w:sz w:val="24"/>
          <w:szCs w:val="24"/>
        </w:rPr>
        <w:lastRenderedPageBreak/>
        <w:t xml:space="preserve">The </w:t>
      </w:r>
      <w:r w:rsidR="00015D13" w:rsidRPr="003479D0">
        <w:rPr>
          <w:rFonts w:ascii="Arial" w:hAnsi="Arial" w:cs="Arial"/>
          <w:sz w:val="24"/>
          <w:szCs w:val="24"/>
        </w:rPr>
        <w:t>but for test is used for both tort and criminal law to determine the causation</w:t>
      </w:r>
      <w:r w:rsidR="0089449E" w:rsidRPr="003479D0">
        <w:rPr>
          <w:rFonts w:ascii="Arial" w:hAnsi="Arial" w:cs="Arial"/>
          <w:sz w:val="24"/>
          <w:szCs w:val="24"/>
        </w:rPr>
        <w:t xml:space="preserve"> accurately. The but for test is known to be the weaker test. </w:t>
      </w:r>
    </w:p>
    <w:p w14:paraId="58E9B7A3" w14:textId="7B88B6F3" w:rsidR="002E3E80" w:rsidRPr="003479D0" w:rsidRDefault="0089449E" w:rsidP="003479D0">
      <w:pPr>
        <w:spacing w:line="480" w:lineRule="auto"/>
        <w:rPr>
          <w:rFonts w:ascii="Arial" w:hAnsi="Arial" w:cs="Arial"/>
          <w:sz w:val="24"/>
          <w:szCs w:val="24"/>
        </w:rPr>
      </w:pPr>
      <w:r w:rsidRPr="003479D0">
        <w:rPr>
          <w:rFonts w:ascii="Arial" w:hAnsi="Arial" w:cs="Arial"/>
          <w:sz w:val="24"/>
          <w:szCs w:val="24"/>
        </w:rPr>
        <w:t>This is because:</w:t>
      </w:r>
    </w:p>
    <w:p w14:paraId="46A33ADB" w14:textId="517BFA9D" w:rsidR="00E42AA6" w:rsidRDefault="008F4C5D" w:rsidP="003479D0">
      <w:pPr>
        <w:spacing w:line="480" w:lineRule="auto"/>
        <w:rPr>
          <w:rFonts w:ascii="Arial" w:hAnsi="Arial" w:cs="Arial"/>
          <w:sz w:val="24"/>
          <w:szCs w:val="24"/>
        </w:rPr>
      </w:pPr>
      <w:r w:rsidRPr="003479D0">
        <w:rPr>
          <w:rFonts w:ascii="Arial" w:hAnsi="Arial" w:cs="Arial"/>
          <w:sz w:val="24"/>
          <w:szCs w:val="24"/>
        </w:rPr>
        <w:t xml:space="preserve">If the </w:t>
      </w:r>
      <w:r w:rsidR="00A36F6E" w:rsidRPr="003479D0">
        <w:rPr>
          <w:rFonts w:ascii="Arial" w:hAnsi="Arial" w:cs="Arial"/>
          <w:sz w:val="24"/>
          <w:szCs w:val="24"/>
        </w:rPr>
        <w:t xml:space="preserve">victim </w:t>
      </w:r>
      <w:r w:rsidR="006F741B" w:rsidRPr="003479D0">
        <w:rPr>
          <w:rFonts w:ascii="Arial" w:hAnsi="Arial" w:cs="Arial"/>
          <w:sz w:val="24"/>
          <w:szCs w:val="24"/>
        </w:rPr>
        <w:t>were</w:t>
      </w:r>
      <w:r w:rsidRPr="003479D0">
        <w:rPr>
          <w:rFonts w:ascii="Arial" w:hAnsi="Arial" w:cs="Arial"/>
          <w:sz w:val="24"/>
          <w:szCs w:val="24"/>
        </w:rPr>
        <w:t xml:space="preserve"> to take a different route to work</w:t>
      </w:r>
      <w:r w:rsidR="00702D71" w:rsidRPr="003479D0">
        <w:rPr>
          <w:rFonts w:ascii="Arial" w:hAnsi="Arial" w:cs="Arial"/>
          <w:sz w:val="24"/>
          <w:szCs w:val="24"/>
        </w:rPr>
        <w:t xml:space="preserve"> </w:t>
      </w:r>
      <w:r w:rsidR="006F741B" w:rsidRPr="003479D0">
        <w:rPr>
          <w:rFonts w:ascii="Arial" w:hAnsi="Arial" w:cs="Arial"/>
          <w:sz w:val="24"/>
          <w:szCs w:val="24"/>
        </w:rPr>
        <w:t>and the defendant steals their phone</w:t>
      </w:r>
      <w:r w:rsidR="00A45D5A" w:rsidRPr="003479D0">
        <w:rPr>
          <w:rFonts w:ascii="Arial" w:hAnsi="Arial" w:cs="Arial"/>
          <w:sz w:val="24"/>
          <w:szCs w:val="24"/>
        </w:rPr>
        <w:t xml:space="preserve">, but if the victim </w:t>
      </w:r>
      <w:r w:rsidR="004152F8" w:rsidRPr="003479D0">
        <w:rPr>
          <w:rFonts w:ascii="Arial" w:hAnsi="Arial" w:cs="Arial"/>
          <w:sz w:val="24"/>
          <w:szCs w:val="24"/>
        </w:rPr>
        <w:t>were not</w:t>
      </w:r>
      <w:r w:rsidR="00A45D5A" w:rsidRPr="003479D0">
        <w:rPr>
          <w:rFonts w:ascii="Arial" w:hAnsi="Arial" w:cs="Arial"/>
          <w:sz w:val="24"/>
          <w:szCs w:val="24"/>
        </w:rPr>
        <w:t xml:space="preserve"> on that route on that particular day then their phone would not be stolen. </w:t>
      </w:r>
      <w:r w:rsidR="00800821" w:rsidRPr="003479D0">
        <w:rPr>
          <w:rFonts w:ascii="Arial" w:hAnsi="Arial" w:cs="Arial"/>
          <w:sz w:val="24"/>
          <w:szCs w:val="24"/>
        </w:rPr>
        <w:t>So,</w:t>
      </w:r>
      <w:r w:rsidR="004B76FC" w:rsidRPr="003479D0">
        <w:rPr>
          <w:rFonts w:ascii="Arial" w:hAnsi="Arial" w:cs="Arial"/>
          <w:sz w:val="24"/>
          <w:szCs w:val="24"/>
        </w:rPr>
        <w:t xml:space="preserve"> in th</w:t>
      </w:r>
      <w:r w:rsidR="00E62A0E" w:rsidRPr="003479D0">
        <w:rPr>
          <w:rFonts w:ascii="Arial" w:hAnsi="Arial" w:cs="Arial"/>
          <w:sz w:val="24"/>
          <w:szCs w:val="24"/>
        </w:rPr>
        <w:t>i</w:t>
      </w:r>
      <w:r w:rsidR="004B76FC" w:rsidRPr="003479D0">
        <w:rPr>
          <w:rFonts w:ascii="Arial" w:hAnsi="Arial" w:cs="Arial"/>
          <w:sz w:val="24"/>
          <w:szCs w:val="24"/>
        </w:rPr>
        <w:t>s scenario it was concluded that the de</w:t>
      </w:r>
      <w:r w:rsidR="00E62A0E" w:rsidRPr="003479D0">
        <w:rPr>
          <w:rFonts w:ascii="Arial" w:hAnsi="Arial" w:cs="Arial"/>
          <w:sz w:val="24"/>
          <w:szCs w:val="24"/>
        </w:rPr>
        <w:t xml:space="preserve">fended would get partial blame because of the </w:t>
      </w:r>
      <w:r w:rsidR="00800821" w:rsidRPr="003479D0">
        <w:rPr>
          <w:rFonts w:ascii="Arial" w:hAnsi="Arial" w:cs="Arial"/>
          <w:sz w:val="24"/>
          <w:szCs w:val="24"/>
        </w:rPr>
        <w:t>victim’s</w:t>
      </w:r>
      <w:r w:rsidR="00E62A0E" w:rsidRPr="003479D0">
        <w:rPr>
          <w:rFonts w:ascii="Arial" w:hAnsi="Arial" w:cs="Arial"/>
          <w:sz w:val="24"/>
          <w:szCs w:val="24"/>
        </w:rPr>
        <w:t xml:space="preserve"> actions that led to the crime</w:t>
      </w:r>
      <w:r w:rsidR="00477397" w:rsidRPr="003479D0">
        <w:rPr>
          <w:rFonts w:ascii="Arial" w:hAnsi="Arial" w:cs="Arial"/>
          <w:sz w:val="24"/>
          <w:szCs w:val="24"/>
        </w:rPr>
        <w:t xml:space="preserve">, which gives out the but for causation. </w:t>
      </w:r>
      <w:r w:rsidR="004C57F7" w:rsidRPr="003479D0">
        <w:rPr>
          <w:rFonts w:ascii="Arial" w:hAnsi="Arial" w:cs="Arial"/>
          <w:sz w:val="24"/>
          <w:szCs w:val="24"/>
        </w:rPr>
        <w:t>This is known as tenuous relations.</w:t>
      </w:r>
    </w:p>
    <w:p w14:paraId="1C4A2C82" w14:textId="77777777" w:rsidR="0008008E" w:rsidRPr="003479D0" w:rsidRDefault="0008008E" w:rsidP="003479D0">
      <w:pPr>
        <w:spacing w:line="480" w:lineRule="auto"/>
        <w:rPr>
          <w:rFonts w:ascii="Arial" w:hAnsi="Arial" w:cs="Arial"/>
          <w:sz w:val="24"/>
          <w:szCs w:val="24"/>
        </w:rPr>
      </w:pPr>
    </w:p>
    <w:p w14:paraId="201A576D" w14:textId="649A380A" w:rsidR="00D27B88" w:rsidRDefault="00906A0E" w:rsidP="003479D0">
      <w:pPr>
        <w:spacing w:line="480" w:lineRule="auto"/>
        <w:rPr>
          <w:rFonts w:ascii="Arial" w:hAnsi="Arial" w:cs="Arial"/>
          <w:sz w:val="24"/>
          <w:szCs w:val="24"/>
        </w:rPr>
      </w:pPr>
      <w:r w:rsidRPr="003479D0">
        <w:rPr>
          <w:rFonts w:ascii="Arial" w:hAnsi="Arial" w:cs="Arial"/>
          <w:sz w:val="24"/>
          <w:szCs w:val="24"/>
        </w:rPr>
        <w:t xml:space="preserve">An example of this </w:t>
      </w:r>
      <w:r w:rsidR="00786F79" w:rsidRPr="003479D0">
        <w:rPr>
          <w:rFonts w:ascii="Arial" w:hAnsi="Arial" w:cs="Arial"/>
          <w:sz w:val="24"/>
          <w:szCs w:val="24"/>
        </w:rPr>
        <w:t xml:space="preserve">stems from the firing squad. </w:t>
      </w:r>
      <w:r w:rsidR="00895993" w:rsidRPr="003479D0">
        <w:rPr>
          <w:rFonts w:ascii="Arial" w:hAnsi="Arial" w:cs="Arial"/>
          <w:sz w:val="24"/>
          <w:szCs w:val="24"/>
        </w:rPr>
        <w:t xml:space="preserve">They cannot convict any of the member in the firing squad because they do not know whose bullet killed or injured the victim. </w:t>
      </w:r>
      <w:r w:rsidR="0006120B" w:rsidRPr="003479D0">
        <w:rPr>
          <w:rFonts w:ascii="Arial" w:hAnsi="Arial" w:cs="Arial"/>
          <w:sz w:val="24"/>
          <w:szCs w:val="24"/>
        </w:rPr>
        <w:t xml:space="preserve">Without having a specific </w:t>
      </w:r>
      <w:r w:rsidR="005E6DDD" w:rsidRPr="003479D0">
        <w:rPr>
          <w:rFonts w:ascii="Arial" w:hAnsi="Arial" w:cs="Arial"/>
          <w:sz w:val="24"/>
          <w:szCs w:val="24"/>
        </w:rPr>
        <w:t>defendant,</w:t>
      </w:r>
      <w:r w:rsidR="0006120B" w:rsidRPr="003479D0">
        <w:rPr>
          <w:rFonts w:ascii="Arial" w:hAnsi="Arial" w:cs="Arial"/>
          <w:sz w:val="24"/>
          <w:szCs w:val="24"/>
        </w:rPr>
        <w:t xml:space="preserve"> the crime can still occur</w:t>
      </w:r>
      <w:r w:rsidR="00EF0FBC" w:rsidRPr="003479D0">
        <w:rPr>
          <w:rFonts w:ascii="Arial" w:hAnsi="Arial" w:cs="Arial"/>
          <w:sz w:val="24"/>
          <w:szCs w:val="24"/>
        </w:rPr>
        <w:t>, so because of this issue there is a major issu</w:t>
      </w:r>
      <w:r w:rsidR="003A5F97" w:rsidRPr="003479D0">
        <w:rPr>
          <w:rFonts w:ascii="Arial" w:hAnsi="Arial" w:cs="Arial"/>
          <w:sz w:val="24"/>
          <w:szCs w:val="24"/>
        </w:rPr>
        <w:t>e</w:t>
      </w:r>
      <w:r w:rsidR="00EF0FBC" w:rsidRPr="003479D0">
        <w:rPr>
          <w:rFonts w:ascii="Arial" w:hAnsi="Arial" w:cs="Arial"/>
          <w:sz w:val="24"/>
          <w:szCs w:val="24"/>
        </w:rPr>
        <w:t xml:space="preserve"> related to th</w:t>
      </w:r>
      <w:r w:rsidR="003A5F97" w:rsidRPr="003479D0">
        <w:rPr>
          <w:rFonts w:ascii="Arial" w:hAnsi="Arial" w:cs="Arial"/>
          <w:sz w:val="24"/>
          <w:szCs w:val="24"/>
        </w:rPr>
        <w:t xml:space="preserve">e but for causation. </w:t>
      </w:r>
      <w:r w:rsidR="004C57F7" w:rsidRPr="003479D0">
        <w:rPr>
          <w:rFonts w:ascii="Arial" w:hAnsi="Arial" w:cs="Arial"/>
          <w:sz w:val="24"/>
          <w:szCs w:val="24"/>
        </w:rPr>
        <w:t>This is known as over</w:t>
      </w:r>
      <w:r w:rsidR="00E42AA6" w:rsidRPr="003479D0">
        <w:rPr>
          <w:rFonts w:ascii="Arial" w:hAnsi="Arial" w:cs="Arial"/>
          <w:sz w:val="24"/>
          <w:szCs w:val="24"/>
        </w:rPr>
        <w:t xml:space="preserve">-causation. </w:t>
      </w:r>
    </w:p>
    <w:p w14:paraId="0B64B60C" w14:textId="77777777" w:rsidR="0008008E" w:rsidRPr="003479D0" w:rsidRDefault="0008008E" w:rsidP="003479D0">
      <w:pPr>
        <w:spacing w:line="480" w:lineRule="auto"/>
        <w:rPr>
          <w:rFonts w:ascii="Arial" w:hAnsi="Arial" w:cs="Arial"/>
          <w:sz w:val="24"/>
          <w:szCs w:val="24"/>
        </w:rPr>
      </w:pPr>
    </w:p>
    <w:p w14:paraId="4C9DD437" w14:textId="31A898BE" w:rsidR="000B06B4" w:rsidRDefault="00E63FBE" w:rsidP="003479D0">
      <w:pPr>
        <w:spacing w:line="480" w:lineRule="auto"/>
        <w:rPr>
          <w:rFonts w:ascii="Arial" w:hAnsi="Arial" w:cs="Arial"/>
          <w:sz w:val="24"/>
          <w:szCs w:val="24"/>
        </w:rPr>
      </w:pPr>
      <w:r w:rsidRPr="003479D0">
        <w:rPr>
          <w:rFonts w:ascii="Arial" w:hAnsi="Arial" w:cs="Arial"/>
          <w:sz w:val="24"/>
          <w:szCs w:val="24"/>
        </w:rPr>
        <w:t>Some courts use the substantial factor test</w:t>
      </w:r>
      <w:r w:rsidR="00043951" w:rsidRPr="003479D0">
        <w:rPr>
          <w:rFonts w:ascii="Arial" w:hAnsi="Arial" w:cs="Arial"/>
          <w:sz w:val="24"/>
          <w:szCs w:val="24"/>
        </w:rPr>
        <w:t xml:space="preserve">, which is used to see if the </w:t>
      </w:r>
      <w:r w:rsidR="00AA47A1" w:rsidRPr="003479D0">
        <w:rPr>
          <w:rFonts w:ascii="Arial" w:hAnsi="Arial" w:cs="Arial"/>
          <w:sz w:val="24"/>
          <w:szCs w:val="24"/>
        </w:rPr>
        <w:t>defendant’s</w:t>
      </w:r>
      <w:r w:rsidR="00043951" w:rsidRPr="003479D0">
        <w:rPr>
          <w:rFonts w:ascii="Arial" w:hAnsi="Arial" w:cs="Arial"/>
          <w:sz w:val="24"/>
          <w:szCs w:val="24"/>
        </w:rPr>
        <w:t xml:space="preserve"> actions were a substantial factor in the crime, </w:t>
      </w:r>
      <w:r w:rsidR="006A7A67" w:rsidRPr="003479D0">
        <w:rPr>
          <w:rFonts w:ascii="Arial" w:hAnsi="Arial" w:cs="Arial"/>
          <w:sz w:val="24"/>
          <w:szCs w:val="24"/>
        </w:rPr>
        <w:t xml:space="preserve">if it </w:t>
      </w:r>
      <w:r w:rsidR="00F572D9" w:rsidRPr="003479D0">
        <w:rPr>
          <w:rFonts w:ascii="Arial" w:hAnsi="Arial" w:cs="Arial"/>
          <w:sz w:val="24"/>
          <w:szCs w:val="24"/>
        </w:rPr>
        <w:t>were</w:t>
      </w:r>
      <w:r w:rsidR="006A7A67" w:rsidRPr="003479D0">
        <w:rPr>
          <w:rFonts w:ascii="Arial" w:hAnsi="Arial" w:cs="Arial"/>
          <w:sz w:val="24"/>
          <w:szCs w:val="24"/>
        </w:rPr>
        <w:t xml:space="preserve"> then the defendant would in fact be found guilty in the crime. </w:t>
      </w:r>
      <w:r w:rsidR="00F572D9" w:rsidRPr="003479D0">
        <w:rPr>
          <w:rFonts w:ascii="Arial" w:hAnsi="Arial" w:cs="Arial"/>
          <w:sz w:val="24"/>
          <w:szCs w:val="24"/>
        </w:rPr>
        <w:t>So,</w:t>
      </w:r>
      <w:r w:rsidR="00027541" w:rsidRPr="003479D0">
        <w:rPr>
          <w:rFonts w:ascii="Arial" w:hAnsi="Arial" w:cs="Arial"/>
          <w:sz w:val="24"/>
          <w:szCs w:val="24"/>
        </w:rPr>
        <w:t xml:space="preserve"> going back to the over-causation case, the firing squad would all be found guilty. </w:t>
      </w:r>
      <w:r w:rsidR="002F78F6" w:rsidRPr="003479D0">
        <w:rPr>
          <w:rFonts w:ascii="Arial" w:hAnsi="Arial" w:cs="Arial"/>
          <w:sz w:val="24"/>
          <w:szCs w:val="24"/>
        </w:rPr>
        <w:t>Although, this test will find out who’s bullets did not harm the victim, but will still be held accountable for the crime, even if they are not guilty</w:t>
      </w:r>
      <w:r w:rsidR="00D70422" w:rsidRPr="003479D0">
        <w:rPr>
          <w:rFonts w:ascii="Arial" w:hAnsi="Arial" w:cs="Arial"/>
          <w:sz w:val="24"/>
          <w:szCs w:val="24"/>
        </w:rPr>
        <w:t xml:space="preserve">. </w:t>
      </w:r>
    </w:p>
    <w:p w14:paraId="2BF87536" w14:textId="75B55754" w:rsidR="0008008E" w:rsidRDefault="0008008E" w:rsidP="003479D0">
      <w:pPr>
        <w:spacing w:line="480" w:lineRule="auto"/>
        <w:rPr>
          <w:rFonts w:ascii="Arial" w:hAnsi="Arial" w:cs="Arial"/>
          <w:sz w:val="24"/>
          <w:szCs w:val="24"/>
        </w:rPr>
      </w:pPr>
    </w:p>
    <w:p w14:paraId="48E432FE" w14:textId="77777777" w:rsidR="0008008E" w:rsidRPr="003479D0" w:rsidRDefault="0008008E" w:rsidP="003479D0">
      <w:pPr>
        <w:spacing w:line="480" w:lineRule="auto"/>
        <w:rPr>
          <w:rFonts w:ascii="Arial" w:hAnsi="Arial" w:cs="Arial"/>
          <w:sz w:val="24"/>
          <w:szCs w:val="24"/>
        </w:rPr>
      </w:pPr>
    </w:p>
    <w:p w14:paraId="3655FAEF" w14:textId="17DF9651" w:rsidR="0008008E" w:rsidRPr="003479D0" w:rsidRDefault="001C007F" w:rsidP="003479D0">
      <w:pPr>
        <w:spacing w:line="480" w:lineRule="auto"/>
        <w:rPr>
          <w:rFonts w:ascii="Arial" w:hAnsi="Arial" w:cs="Arial"/>
          <w:sz w:val="24"/>
          <w:szCs w:val="24"/>
        </w:rPr>
      </w:pPr>
      <w:r w:rsidRPr="003479D0">
        <w:rPr>
          <w:rFonts w:ascii="Arial" w:hAnsi="Arial" w:cs="Arial"/>
          <w:sz w:val="24"/>
          <w:szCs w:val="24"/>
        </w:rPr>
        <w:lastRenderedPageBreak/>
        <w:t xml:space="preserve">There are </w:t>
      </w:r>
      <w:r w:rsidR="00080840" w:rsidRPr="003479D0">
        <w:rPr>
          <w:rFonts w:ascii="Arial" w:hAnsi="Arial" w:cs="Arial"/>
          <w:sz w:val="24"/>
          <w:szCs w:val="24"/>
        </w:rPr>
        <w:t xml:space="preserve">four other ways that the course </w:t>
      </w:r>
      <w:r w:rsidR="00374E92" w:rsidRPr="003479D0">
        <w:rPr>
          <w:rFonts w:ascii="Arial" w:hAnsi="Arial" w:cs="Arial"/>
          <w:sz w:val="24"/>
          <w:szCs w:val="24"/>
        </w:rPr>
        <w:t>has</w:t>
      </w:r>
      <w:r w:rsidR="00080840" w:rsidRPr="003479D0">
        <w:rPr>
          <w:rFonts w:ascii="Arial" w:hAnsi="Arial" w:cs="Arial"/>
          <w:sz w:val="24"/>
          <w:szCs w:val="24"/>
        </w:rPr>
        <w:t xml:space="preserve"> found to help find the causation</w:t>
      </w:r>
      <w:r w:rsidR="00633B11" w:rsidRPr="003479D0">
        <w:rPr>
          <w:rFonts w:ascii="Arial" w:hAnsi="Arial" w:cs="Arial"/>
          <w:sz w:val="24"/>
          <w:szCs w:val="24"/>
        </w:rPr>
        <w:t>:</w:t>
      </w:r>
    </w:p>
    <w:p w14:paraId="4EBA5774" w14:textId="1B88618B" w:rsidR="00D95A6C" w:rsidRDefault="004F56DA" w:rsidP="003479D0">
      <w:pPr>
        <w:spacing w:line="480" w:lineRule="auto"/>
        <w:rPr>
          <w:rFonts w:ascii="Arial" w:hAnsi="Arial" w:cs="Arial"/>
          <w:sz w:val="24"/>
          <w:szCs w:val="24"/>
        </w:rPr>
      </w:pPr>
      <w:r w:rsidRPr="003479D0">
        <w:rPr>
          <w:rFonts w:ascii="Arial" w:hAnsi="Arial" w:cs="Arial"/>
          <w:sz w:val="24"/>
          <w:szCs w:val="24"/>
        </w:rPr>
        <w:t>The likelihood of survival test finds o</w:t>
      </w:r>
      <w:r w:rsidR="00A83773" w:rsidRPr="003479D0">
        <w:rPr>
          <w:rFonts w:ascii="Arial" w:hAnsi="Arial" w:cs="Arial"/>
          <w:sz w:val="24"/>
          <w:szCs w:val="24"/>
        </w:rPr>
        <w:t xml:space="preserve">ut whether D’s actions </w:t>
      </w:r>
      <w:r w:rsidR="00374E92" w:rsidRPr="003479D0">
        <w:rPr>
          <w:rFonts w:ascii="Arial" w:hAnsi="Arial" w:cs="Arial"/>
          <w:sz w:val="24"/>
          <w:szCs w:val="24"/>
        </w:rPr>
        <w:t xml:space="preserve">decreased the V’s chance of survival, if yes then the D is held accountable for the crime. </w:t>
      </w:r>
    </w:p>
    <w:p w14:paraId="5A12C63F" w14:textId="77777777" w:rsidR="0008008E" w:rsidRPr="003479D0" w:rsidRDefault="0008008E" w:rsidP="003479D0">
      <w:pPr>
        <w:spacing w:line="480" w:lineRule="auto"/>
        <w:rPr>
          <w:rFonts w:ascii="Arial" w:hAnsi="Arial" w:cs="Arial"/>
          <w:sz w:val="24"/>
          <w:szCs w:val="24"/>
        </w:rPr>
      </w:pPr>
    </w:p>
    <w:p w14:paraId="027AA30F" w14:textId="726B9CEE" w:rsidR="009F2F6D" w:rsidRDefault="004F56DA" w:rsidP="003479D0">
      <w:pPr>
        <w:spacing w:line="480" w:lineRule="auto"/>
        <w:rPr>
          <w:rFonts w:ascii="Arial" w:hAnsi="Arial" w:cs="Arial"/>
          <w:sz w:val="24"/>
          <w:szCs w:val="24"/>
        </w:rPr>
      </w:pPr>
      <w:r w:rsidRPr="003479D0">
        <w:rPr>
          <w:rFonts w:ascii="Arial" w:hAnsi="Arial" w:cs="Arial"/>
          <w:sz w:val="24"/>
          <w:szCs w:val="24"/>
        </w:rPr>
        <w:t>The acceleration theory test states whether D’</w:t>
      </w:r>
      <w:r w:rsidR="0096326D" w:rsidRPr="003479D0">
        <w:rPr>
          <w:rFonts w:ascii="Arial" w:hAnsi="Arial" w:cs="Arial"/>
          <w:sz w:val="24"/>
          <w:szCs w:val="24"/>
        </w:rPr>
        <w:t>s action caused the death of V</w:t>
      </w:r>
      <w:r w:rsidR="00725188" w:rsidRPr="003479D0">
        <w:rPr>
          <w:rFonts w:ascii="Arial" w:hAnsi="Arial" w:cs="Arial"/>
          <w:sz w:val="24"/>
          <w:szCs w:val="24"/>
        </w:rPr>
        <w:t xml:space="preserve">, it looks into if they ended their life sooner than would it would have been naturally, if they are the cause then they will be accountable for the crime. </w:t>
      </w:r>
      <w:r w:rsidR="00DA11C2" w:rsidRPr="003479D0">
        <w:rPr>
          <w:rFonts w:ascii="Arial" w:hAnsi="Arial" w:cs="Arial"/>
          <w:sz w:val="24"/>
          <w:szCs w:val="24"/>
        </w:rPr>
        <w:t>E.g. if D poisons V, but someone else decides to shoor and kill V then the</w:t>
      </w:r>
      <w:r w:rsidR="00290ABC" w:rsidRPr="003479D0">
        <w:rPr>
          <w:rFonts w:ascii="Arial" w:hAnsi="Arial" w:cs="Arial"/>
          <w:sz w:val="24"/>
          <w:szCs w:val="24"/>
        </w:rPr>
        <w:t xml:space="preserve"> other D who got involved will be held accountable for the death rather than the first D </w:t>
      </w:r>
      <w:r w:rsidR="00E16FDF" w:rsidRPr="003479D0">
        <w:rPr>
          <w:rFonts w:ascii="Arial" w:hAnsi="Arial" w:cs="Arial"/>
          <w:sz w:val="24"/>
          <w:szCs w:val="24"/>
        </w:rPr>
        <w:t xml:space="preserve">who was originally going to harm V. It has been mentioned that the courts do not </w:t>
      </w:r>
      <w:r w:rsidR="00E21C04" w:rsidRPr="003479D0">
        <w:rPr>
          <w:rFonts w:ascii="Arial" w:hAnsi="Arial" w:cs="Arial"/>
          <w:sz w:val="24"/>
          <w:szCs w:val="24"/>
        </w:rPr>
        <w:t xml:space="preserve">use this test on cases frequently. </w:t>
      </w:r>
    </w:p>
    <w:p w14:paraId="25705731" w14:textId="77777777" w:rsidR="0008008E" w:rsidRPr="003479D0" w:rsidRDefault="0008008E" w:rsidP="003479D0">
      <w:pPr>
        <w:spacing w:line="480" w:lineRule="auto"/>
        <w:rPr>
          <w:rFonts w:ascii="Arial" w:hAnsi="Arial" w:cs="Arial"/>
          <w:sz w:val="24"/>
          <w:szCs w:val="24"/>
        </w:rPr>
      </w:pPr>
    </w:p>
    <w:p w14:paraId="62435212" w14:textId="61CDA8AC" w:rsidR="0073798C" w:rsidRDefault="0073798C" w:rsidP="003479D0">
      <w:pPr>
        <w:spacing w:line="480" w:lineRule="auto"/>
        <w:rPr>
          <w:rFonts w:ascii="Arial" w:hAnsi="Arial" w:cs="Arial"/>
          <w:sz w:val="24"/>
          <w:szCs w:val="24"/>
        </w:rPr>
      </w:pPr>
      <w:r w:rsidRPr="003479D0">
        <w:rPr>
          <w:rFonts w:ascii="Arial" w:hAnsi="Arial" w:cs="Arial"/>
          <w:sz w:val="24"/>
          <w:szCs w:val="24"/>
        </w:rPr>
        <w:t xml:space="preserve">The proximate cause </w:t>
      </w:r>
      <w:r w:rsidR="00F572D9" w:rsidRPr="003479D0">
        <w:rPr>
          <w:rFonts w:ascii="Arial" w:hAnsi="Arial" w:cs="Arial"/>
          <w:sz w:val="24"/>
          <w:szCs w:val="24"/>
        </w:rPr>
        <w:t xml:space="preserve">is a </w:t>
      </w:r>
      <w:r w:rsidR="00767E19" w:rsidRPr="003479D0">
        <w:rPr>
          <w:rFonts w:ascii="Arial" w:hAnsi="Arial" w:cs="Arial"/>
          <w:sz w:val="24"/>
          <w:szCs w:val="24"/>
        </w:rPr>
        <w:t>test that some courts no longer use anymore but it applies the</w:t>
      </w:r>
      <w:r w:rsidR="001F3D51" w:rsidRPr="003479D0">
        <w:rPr>
          <w:rFonts w:ascii="Arial" w:hAnsi="Arial" w:cs="Arial"/>
          <w:sz w:val="24"/>
          <w:szCs w:val="24"/>
        </w:rPr>
        <w:t xml:space="preserve"> doctrine </w:t>
      </w:r>
      <w:r w:rsidR="00F30413" w:rsidRPr="003479D0">
        <w:rPr>
          <w:rFonts w:ascii="Arial" w:hAnsi="Arial" w:cs="Arial"/>
          <w:sz w:val="24"/>
          <w:szCs w:val="24"/>
        </w:rPr>
        <w:t xml:space="preserve">of the “proximate cause “. It finds out whether D’s actions </w:t>
      </w:r>
      <w:r w:rsidR="007E4BCD" w:rsidRPr="003479D0">
        <w:rPr>
          <w:rFonts w:ascii="Arial" w:hAnsi="Arial" w:cs="Arial"/>
          <w:sz w:val="24"/>
          <w:szCs w:val="24"/>
        </w:rPr>
        <w:t xml:space="preserve">resulted in being responsible to the crime. </w:t>
      </w:r>
    </w:p>
    <w:p w14:paraId="29CCBF54" w14:textId="77777777" w:rsidR="0008008E" w:rsidRPr="003479D0" w:rsidRDefault="0008008E" w:rsidP="003479D0">
      <w:pPr>
        <w:spacing w:line="480" w:lineRule="auto"/>
        <w:rPr>
          <w:rFonts w:ascii="Arial" w:hAnsi="Arial" w:cs="Arial"/>
          <w:sz w:val="24"/>
          <w:szCs w:val="24"/>
        </w:rPr>
      </w:pPr>
    </w:p>
    <w:p w14:paraId="065B714E" w14:textId="2AB65BBB" w:rsidR="007E4BCD" w:rsidRPr="003479D0" w:rsidRDefault="007E4BCD" w:rsidP="003479D0">
      <w:pPr>
        <w:spacing w:line="480" w:lineRule="auto"/>
        <w:rPr>
          <w:rFonts w:ascii="Arial" w:hAnsi="Arial" w:cs="Arial"/>
          <w:sz w:val="24"/>
          <w:szCs w:val="24"/>
        </w:rPr>
      </w:pPr>
      <w:r w:rsidRPr="003479D0">
        <w:rPr>
          <w:rFonts w:ascii="Arial" w:hAnsi="Arial" w:cs="Arial"/>
          <w:sz w:val="24"/>
          <w:szCs w:val="24"/>
        </w:rPr>
        <w:t xml:space="preserve">Lastly, there is the model penal </w:t>
      </w:r>
      <w:r w:rsidR="00E47FE4" w:rsidRPr="003479D0">
        <w:rPr>
          <w:rFonts w:ascii="Arial" w:hAnsi="Arial" w:cs="Arial"/>
          <w:sz w:val="24"/>
          <w:szCs w:val="24"/>
        </w:rPr>
        <w:t xml:space="preserve">code, which is another test that not many </w:t>
      </w:r>
      <w:r w:rsidR="002B5A60" w:rsidRPr="003479D0">
        <w:rPr>
          <w:rFonts w:ascii="Arial" w:hAnsi="Arial" w:cs="Arial"/>
          <w:sz w:val="24"/>
          <w:szCs w:val="24"/>
        </w:rPr>
        <w:t xml:space="preserve">courts no longer use. </w:t>
      </w:r>
      <w:r w:rsidR="000726A4" w:rsidRPr="003479D0">
        <w:rPr>
          <w:rFonts w:ascii="Arial" w:hAnsi="Arial" w:cs="Arial"/>
          <w:sz w:val="24"/>
          <w:szCs w:val="24"/>
        </w:rPr>
        <w:t xml:space="preserve">This test </w:t>
      </w:r>
      <w:r w:rsidR="002969DB" w:rsidRPr="003479D0">
        <w:rPr>
          <w:rFonts w:ascii="Arial" w:hAnsi="Arial" w:cs="Arial"/>
          <w:sz w:val="24"/>
          <w:szCs w:val="24"/>
        </w:rPr>
        <w:t xml:space="preserve">finds out if the D is liable on the result of D’s actions resulting </w:t>
      </w:r>
      <w:r w:rsidR="0089589F" w:rsidRPr="003479D0">
        <w:rPr>
          <w:rFonts w:ascii="Arial" w:hAnsi="Arial" w:cs="Arial"/>
          <w:sz w:val="24"/>
          <w:szCs w:val="24"/>
        </w:rPr>
        <w:t>the injury or harm of V. it also finds out if the result was remote or accidental in its occurrence</w:t>
      </w:r>
      <w:r w:rsidR="00FF27AD" w:rsidRPr="003479D0">
        <w:rPr>
          <w:rFonts w:ascii="Arial" w:hAnsi="Arial" w:cs="Arial"/>
          <w:sz w:val="24"/>
          <w:szCs w:val="24"/>
        </w:rPr>
        <w:t xml:space="preserve">. </w:t>
      </w:r>
    </w:p>
    <w:p w14:paraId="74416DA9" w14:textId="1F9A8B79" w:rsidR="00EC468C" w:rsidRPr="003479D0" w:rsidRDefault="00EC468C" w:rsidP="003479D0">
      <w:pPr>
        <w:spacing w:line="480" w:lineRule="auto"/>
        <w:rPr>
          <w:rFonts w:ascii="Arial" w:hAnsi="Arial" w:cs="Arial"/>
          <w:sz w:val="24"/>
          <w:szCs w:val="24"/>
        </w:rPr>
      </w:pPr>
      <w:r>
        <w:rPr>
          <w:rFonts w:ascii="Arial" w:hAnsi="Arial" w:cs="Arial"/>
          <w:sz w:val="24"/>
          <w:szCs w:val="24"/>
        </w:rPr>
        <w:t>(</w:t>
      </w:r>
      <w:r w:rsidRPr="00EC468C">
        <w:rPr>
          <w:rFonts w:ascii="Arial" w:hAnsi="Arial" w:cs="Arial"/>
          <w:sz w:val="24"/>
          <w:szCs w:val="24"/>
        </w:rPr>
        <w:t>Unknown. ND. Legal Information Institute.</w:t>
      </w:r>
      <w:r>
        <w:rPr>
          <w:rFonts w:ascii="Arial" w:hAnsi="Arial" w:cs="Arial"/>
          <w:sz w:val="24"/>
          <w:szCs w:val="24"/>
        </w:rPr>
        <w:t>)</w:t>
      </w:r>
    </w:p>
    <w:p w14:paraId="5E2DFAF3" w14:textId="3D25C3C2" w:rsidR="00633B11" w:rsidRPr="003479D0" w:rsidRDefault="0002641E" w:rsidP="003479D0">
      <w:pPr>
        <w:spacing w:line="480" w:lineRule="auto"/>
        <w:rPr>
          <w:rFonts w:ascii="Arial" w:hAnsi="Arial" w:cs="Arial"/>
          <w:sz w:val="24"/>
          <w:szCs w:val="24"/>
        </w:rPr>
      </w:pPr>
      <w:r w:rsidRPr="003479D0">
        <w:rPr>
          <w:rFonts w:ascii="Arial" w:hAnsi="Arial" w:cs="Arial"/>
          <w:sz w:val="24"/>
          <w:szCs w:val="24"/>
        </w:rPr>
        <w:t xml:space="preserve">Legal causation </w:t>
      </w:r>
      <w:r w:rsidR="00FD670A" w:rsidRPr="003479D0">
        <w:rPr>
          <w:rFonts w:ascii="Arial" w:hAnsi="Arial" w:cs="Arial"/>
          <w:sz w:val="24"/>
          <w:szCs w:val="24"/>
        </w:rPr>
        <w:t>is to do with the act, omission and damages that are brought up</w:t>
      </w:r>
      <w:r w:rsidR="00FE3A5D" w:rsidRPr="003479D0">
        <w:rPr>
          <w:rFonts w:ascii="Arial" w:hAnsi="Arial" w:cs="Arial"/>
          <w:sz w:val="24"/>
          <w:szCs w:val="24"/>
        </w:rPr>
        <w:t xml:space="preserve"> in a tort or per</w:t>
      </w:r>
      <w:r w:rsidR="00067930" w:rsidRPr="003479D0">
        <w:rPr>
          <w:rFonts w:ascii="Arial" w:hAnsi="Arial" w:cs="Arial"/>
          <w:sz w:val="24"/>
          <w:szCs w:val="24"/>
        </w:rPr>
        <w:t>sonal injur</w:t>
      </w:r>
      <w:r w:rsidR="00C90EA5" w:rsidRPr="003479D0">
        <w:rPr>
          <w:rFonts w:ascii="Arial" w:hAnsi="Arial" w:cs="Arial"/>
          <w:sz w:val="24"/>
          <w:szCs w:val="24"/>
        </w:rPr>
        <w:t xml:space="preserve">y action. </w:t>
      </w:r>
      <w:r w:rsidR="0026308B" w:rsidRPr="003479D0">
        <w:rPr>
          <w:rFonts w:ascii="Arial" w:hAnsi="Arial" w:cs="Arial"/>
          <w:sz w:val="24"/>
          <w:szCs w:val="24"/>
        </w:rPr>
        <w:t>V should prov</w:t>
      </w:r>
      <w:r w:rsidR="004548DC" w:rsidRPr="003479D0">
        <w:rPr>
          <w:rFonts w:ascii="Arial" w:hAnsi="Arial" w:cs="Arial"/>
          <w:sz w:val="24"/>
          <w:szCs w:val="24"/>
        </w:rPr>
        <w:t xml:space="preserve">e a duty </w:t>
      </w:r>
      <w:r w:rsidR="005824F9" w:rsidRPr="003479D0">
        <w:rPr>
          <w:rFonts w:ascii="Arial" w:hAnsi="Arial" w:cs="Arial"/>
          <w:sz w:val="24"/>
          <w:szCs w:val="24"/>
        </w:rPr>
        <w:t xml:space="preserve">whether it is to do or not to do an </w:t>
      </w:r>
      <w:r w:rsidR="005824F9" w:rsidRPr="003479D0">
        <w:rPr>
          <w:rFonts w:ascii="Arial" w:hAnsi="Arial" w:cs="Arial"/>
          <w:sz w:val="24"/>
          <w:szCs w:val="24"/>
        </w:rPr>
        <w:lastRenderedPageBreak/>
        <w:t>action</w:t>
      </w:r>
      <w:r w:rsidR="00BD53D9" w:rsidRPr="003479D0">
        <w:rPr>
          <w:rFonts w:ascii="Arial" w:hAnsi="Arial" w:cs="Arial"/>
          <w:sz w:val="24"/>
          <w:szCs w:val="24"/>
        </w:rPr>
        <w:t xml:space="preserve">, and there must be a breach of that duty to come under tort. </w:t>
      </w:r>
      <w:r w:rsidR="00A63C5D" w:rsidRPr="003479D0">
        <w:rPr>
          <w:rFonts w:ascii="Arial" w:hAnsi="Arial" w:cs="Arial"/>
          <w:sz w:val="24"/>
          <w:szCs w:val="24"/>
        </w:rPr>
        <w:t xml:space="preserve">The loss must be established that it was caused by the defendant. </w:t>
      </w:r>
      <w:r w:rsidR="00392CA2" w:rsidRPr="003479D0">
        <w:rPr>
          <w:rFonts w:ascii="Arial" w:hAnsi="Arial" w:cs="Arial"/>
          <w:sz w:val="24"/>
          <w:szCs w:val="24"/>
        </w:rPr>
        <w:t xml:space="preserve">This can be decided by the but for test, as mentioned above to find out more about the causation. </w:t>
      </w:r>
      <w:r w:rsidR="007601C4" w:rsidRPr="003479D0">
        <w:rPr>
          <w:rFonts w:ascii="Arial" w:hAnsi="Arial" w:cs="Arial"/>
          <w:sz w:val="24"/>
          <w:szCs w:val="24"/>
        </w:rPr>
        <w:t xml:space="preserve">But, if the accident </w:t>
      </w:r>
      <w:r w:rsidR="008B1FEC" w:rsidRPr="003479D0">
        <w:rPr>
          <w:rFonts w:ascii="Arial" w:hAnsi="Arial" w:cs="Arial"/>
          <w:sz w:val="24"/>
          <w:szCs w:val="24"/>
        </w:rPr>
        <w:t>were</w:t>
      </w:r>
      <w:r w:rsidR="007601C4" w:rsidRPr="003479D0">
        <w:rPr>
          <w:rFonts w:ascii="Arial" w:hAnsi="Arial" w:cs="Arial"/>
          <w:sz w:val="24"/>
          <w:szCs w:val="24"/>
        </w:rPr>
        <w:t xml:space="preserve"> to happen at any event then it has been mentioned it will have no causation, which means no liability to the crime. </w:t>
      </w:r>
      <w:r w:rsidR="00384226" w:rsidRPr="003479D0">
        <w:rPr>
          <w:rFonts w:ascii="Arial" w:hAnsi="Arial" w:cs="Arial"/>
          <w:sz w:val="24"/>
          <w:szCs w:val="24"/>
        </w:rPr>
        <w:t xml:space="preserve">Legal causation also means to cause or produce an event. E.g. V should </w:t>
      </w:r>
      <w:r w:rsidR="00D57A1C" w:rsidRPr="003479D0">
        <w:rPr>
          <w:rFonts w:ascii="Arial" w:hAnsi="Arial" w:cs="Arial"/>
          <w:sz w:val="24"/>
          <w:szCs w:val="24"/>
        </w:rPr>
        <w:t xml:space="preserve">prove that D was responsible for the causation. </w:t>
      </w:r>
      <w:r w:rsidR="0032029D" w:rsidRPr="003479D0">
        <w:rPr>
          <w:rFonts w:ascii="Arial" w:hAnsi="Arial" w:cs="Arial"/>
          <w:sz w:val="24"/>
          <w:szCs w:val="24"/>
        </w:rPr>
        <w:t>Casualty is another</w:t>
      </w:r>
      <w:r w:rsidR="008B1FEC" w:rsidRPr="003479D0">
        <w:rPr>
          <w:rFonts w:ascii="Arial" w:hAnsi="Arial" w:cs="Arial"/>
          <w:sz w:val="24"/>
          <w:szCs w:val="24"/>
        </w:rPr>
        <w:t xml:space="preserve"> relation between the cause and effect. </w:t>
      </w:r>
    </w:p>
    <w:p w14:paraId="7F33B636" w14:textId="6872C77F" w:rsidR="00C60AC1" w:rsidRPr="003479D0" w:rsidRDefault="00C60AC1" w:rsidP="003479D0">
      <w:pPr>
        <w:spacing w:line="480" w:lineRule="auto"/>
        <w:rPr>
          <w:rFonts w:ascii="Arial" w:hAnsi="Arial" w:cs="Arial"/>
          <w:sz w:val="24"/>
          <w:szCs w:val="24"/>
        </w:rPr>
      </w:pPr>
    </w:p>
    <w:p w14:paraId="165C3226" w14:textId="6CABB7A8" w:rsidR="00C60AC1" w:rsidRPr="003479D0" w:rsidRDefault="00C60AC1" w:rsidP="003479D0">
      <w:pPr>
        <w:spacing w:line="480" w:lineRule="auto"/>
        <w:rPr>
          <w:rFonts w:ascii="Arial" w:hAnsi="Arial" w:cs="Arial"/>
          <w:sz w:val="24"/>
          <w:szCs w:val="24"/>
        </w:rPr>
      </w:pPr>
      <w:r w:rsidRPr="003479D0">
        <w:rPr>
          <w:rFonts w:ascii="Arial" w:hAnsi="Arial" w:cs="Arial"/>
          <w:sz w:val="24"/>
          <w:szCs w:val="24"/>
        </w:rPr>
        <w:t>Intervening acts is when it is assessed</w:t>
      </w:r>
      <w:r w:rsidR="006416F4" w:rsidRPr="003479D0">
        <w:rPr>
          <w:rFonts w:ascii="Arial" w:hAnsi="Arial" w:cs="Arial"/>
          <w:sz w:val="24"/>
          <w:szCs w:val="24"/>
        </w:rPr>
        <w:t xml:space="preserve"> whether it would be unfair to hold the D that is accused of the crim</w:t>
      </w:r>
      <w:r w:rsidR="001A11F4" w:rsidRPr="003479D0">
        <w:rPr>
          <w:rFonts w:ascii="Arial" w:hAnsi="Arial" w:cs="Arial"/>
          <w:sz w:val="24"/>
          <w:szCs w:val="24"/>
        </w:rPr>
        <w:t>e</w:t>
      </w:r>
      <w:r w:rsidR="006416F4" w:rsidRPr="003479D0">
        <w:rPr>
          <w:rFonts w:ascii="Arial" w:hAnsi="Arial" w:cs="Arial"/>
          <w:sz w:val="24"/>
          <w:szCs w:val="24"/>
        </w:rPr>
        <w:t xml:space="preserve"> accountable for the V’s death</w:t>
      </w:r>
      <w:r w:rsidR="002E0013" w:rsidRPr="003479D0">
        <w:rPr>
          <w:rFonts w:ascii="Arial" w:hAnsi="Arial" w:cs="Arial"/>
          <w:sz w:val="24"/>
          <w:szCs w:val="24"/>
        </w:rPr>
        <w:t xml:space="preserve">. It was mentioned in an article that in some cases, even though the D </w:t>
      </w:r>
      <w:r w:rsidR="005248C6" w:rsidRPr="003479D0">
        <w:rPr>
          <w:rFonts w:ascii="Arial" w:hAnsi="Arial" w:cs="Arial"/>
          <w:sz w:val="24"/>
          <w:szCs w:val="24"/>
        </w:rPr>
        <w:t xml:space="preserve">who was accused was actually accountable for the death  of V as they contributed, </w:t>
      </w:r>
      <w:r w:rsidR="00124F1C" w:rsidRPr="003479D0">
        <w:rPr>
          <w:rFonts w:ascii="Arial" w:hAnsi="Arial" w:cs="Arial"/>
          <w:sz w:val="24"/>
          <w:szCs w:val="24"/>
        </w:rPr>
        <w:t xml:space="preserve"> the consequences that they faced for the death should not b</w:t>
      </w:r>
      <w:r w:rsidR="00167F9F" w:rsidRPr="003479D0">
        <w:rPr>
          <w:rFonts w:ascii="Arial" w:hAnsi="Arial" w:cs="Arial"/>
          <w:sz w:val="24"/>
          <w:szCs w:val="24"/>
        </w:rPr>
        <w:t xml:space="preserve">e put on him, simply because </w:t>
      </w:r>
      <w:r w:rsidR="00E67647" w:rsidRPr="003479D0">
        <w:rPr>
          <w:rFonts w:ascii="Arial" w:hAnsi="Arial" w:cs="Arial"/>
          <w:sz w:val="24"/>
          <w:szCs w:val="24"/>
        </w:rPr>
        <w:t xml:space="preserve">there could be an act that overrides the </w:t>
      </w:r>
      <w:r w:rsidR="002D20B2" w:rsidRPr="003479D0">
        <w:rPr>
          <w:rFonts w:ascii="Arial" w:hAnsi="Arial" w:cs="Arial"/>
          <w:sz w:val="24"/>
          <w:szCs w:val="24"/>
        </w:rPr>
        <w:t xml:space="preserve">cause. The </w:t>
      </w:r>
      <w:r w:rsidR="000126D0" w:rsidRPr="003479D0">
        <w:rPr>
          <w:rFonts w:ascii="Arial" w:hAnsi="Arial" w:cs="Arial"/>
          <w:sz w:val="24"/>
          <w:szCs w:val="24"/>
        </w:rPr>
        <w:t>doctrine</w:t>
      </w:r>
      <w:r w:rsidR="002D20B2" w:rsidRPr="003479D0">
        <w:rPr>
          <w:rFonts w:ascii="Arial" w:hAnsi="Arial" w:cs="Arial"/>
          <w:sz w:val="24"/>
          <w:szCs w:val="24"/>
        </w:rPr>
        <w:t xml:space="preserve"> of the act looks back from </w:t>
      </w:r>
      <w:r w:rsidR="000126D0" w:rsidRPr="003479D0">
        <w:rPr>
          <w:rFonts w:ascii="Arial" w:hAnsi="Arial" w:cs="Arial"/>
          <w:sz w:val="24"/>
          <w:szCs w:val="24"/>
        </w:rPr>
        <w:t>when the death took place an</w:t>
      </w:r>
      <w:r w:rsidR="004A4191" w:rsidRPr="003479D0">
        <w:rPr>
          <w:rFonts w:ascii="Arial" w:hAnsi="Arial" w:cs="Arial"/>
          <w:sz w:val="24"/>
          <w:szCs w:val="24"/>
        </w:rPr>
        <w:t xml:space="preserve">d weighs out the </w:t>
      </w:r>
      <w:r w:rsidR="006E17DF" w:rsidRPr="003479D0">
        <w:rPr>
          <w:rFonts w:ascii="Arial" w:hAnsi="Arial" w:cs="Arial"/>
          <w:sz w:val="24"/>
          <w:szCs w:val="24"/>
        </w:rPr>
        <w:t xml:space="preserve">actual causes. The doctrine of an independent act is more suited for situations </w:t>
      </w:r>
      <w:r w:rsidR="00B03137" w:rsidRPr="003479D0">
        <w:rPr>
          <w:rFonts w:ascii="Arial" w:hAnsi="Arial" w:cs="Arial"/>
          <w:sz w:val="24"/>
          <w:szCs w:val="24"/>
        </w:rPr>
        <w:t xml:space="preserve">that involve the third party exercising his or her freewill. </w:t>
      </w:r>
      <w:r w:rsidR="00CF6F13" w:rsidRPr="003479D0">
        <w:rPr>
          <w:rFonts w:ascii="Arial" w:hAnsi="Arial" w:cs="Arial"/>
          <w:sz w:val="24"/>
          <w:szCs w:val="24"/>
        </w:rPr>
        <w:t xml:space="preserve">The intervening </w:t>
      </w:r>
      <w:r w:rsidR="00B949E1" w:rsidRPr="003479D0">
        <w:rPr>
          <w:rFonts w:ascii="Arial" w:hAnsi="Arial" w:cs="Arial"/>
          <w:sz w:val="24"/>
          <w:szCs w:val="24"/>
        </w:rPr>
        <w:t>parties</w:t>
      </w:r>
      <w:r w:rsidR="00CF6F13" w:rsidRPr="003479D0">
        <w:rPr>
          <w:rFonts w:ascii="Arial" w:hAnsi="Arial" w:cs="Arial"/>
          <w:sz w:val="24"/>
          <w:szCs w:val="24"/>
        </w:rPr>
        <w:t xml:space="preserve"> action comes under a new causal chain, which then replaces the original D, </w:t>
      </w:r>
      <w:r w:rsidR="00F378EB" w:rsidRPr="003479D0">
        <w:rPr>
          <w:rFonts w:ascii="Arial" w:hAnsi="Arial" w:cs="Arial"/>
          <w:sz w:val="24"/>
          <w:szCs w:val="24"/>
        </w:rPr>
        <w:t xml:space="preserve">breaking the moral chain which was between the initial D and the consequences of the </w:t>
      </w:r>
      <w:r w:rsidR="00E34C55" w:rsidRPr="003479D0">
        <w:rPr>
          <w:rFonts w:ascii="Arial" w:hAnsi="Arial" w:cs="Arial"/>
          <w:sz w:val="24"/>
          <w:szCs w:val="24"/>
        </w:rPr>
        <w:t xml:space="preserve">action. There are some exceptions which are; V dies from </w:t>
      </w:r>
      <w:r w:rsidR="00924AB1" w:rsidRPr="003479D0">
        <w:rPr>
          <w:rFonts w:ascii="Arial" w:hAnsi="Arial" w:cs="Arial"/>
          <w:sz w:val="24"/>
          <w:szCs w:val="24"/>
        </w:rPr>
        <w:t xml:space="preserve">improper treatment that is given out to them in good faith or where the death could have been stopped by resorting to the proper means, the legal causation of this is still established, and the death is still then accountable to the accused. </w:t>
      </w:r>
      <w:r w:rsidR="004A493E" w:rsidRPr="003479D0">
        <w:rPr>
          <w:rFonts w:ascii="Arial" w:hAnsi="Arial" w:cs="Arial"/>
          <w:sz w:val="24"/>
          <w:szCs w:val="24"/>
        </w:rPr>
        <w:t xml:space="preserve">Looking back on a discussion it mentions that the courts framework </w:t>
      </w:r>
      <w:r w:rsidR="00232487" w:rsidRPr="003479D0">
        <w:rPr>
          <w:rFonts w:ascii="Arial" w:hAnsi="Arial" w:cs="Arial"/>
          <w:sz w:val="24"/>
          <w:szCs w:val="24"/>
        </w:rPr>
        <w:t xml:space="preserve">for intervening acts is “Maybin” gives out two analytic tools which </w:t>
      </w:r>
      <w:r w:rsidR="00164724" w:rsidRPr="003479D0">
        <w:rPr>
          <w:rFonts w:ascii="Arial" w:hAnsi="Arial" w:cs="Arial"/>
          <w:sz w:val="24"/>
          <w:szCs w:val="24"/>
        </w:rPr>
        <w:t xml:space="preserve">concludes the subsistence of the legal causation that took place </w:t>
      </w:r>
      <w:r w:rsidR="00164724" w:rsidRPr="003479D0">
        <w:rPr>
          <w:rFonts w:ascii="Arial" w:hAnsi="Arial" w:cs="Arial"/>
          <w:sz w:val="24"/>
          <w:szCs w:val="24"/>
        </w:rPr>
        <w:lastRenderedPageBreak/>
        <w:t xml:space="preserve">with the purpose </w:t>
      </w:r>
      <w:r w:rsidR="0059094D" w:rsidRPr="003479D0">
        <w:rPr>
          <w:rFonts w:ascii="Arial" w:hAnsi="Arial" w:cs="Arial"/>
          <w:sz w:val="24"/>
          <w:szCs w:val="24"/>
        </w:rPr>
        <w:t xml:space="preserve">of making sure that the morally innocent individuals are not being made accountable. </w:t>
      </w:r>
    </w:p>
    <w:p w14:paraId="55E8716D" w14:textId="77777777" w:rsidR="00A12241" w:rsidRPr="003479D0" w:rsidRDefault="00CF66AF" w:rsidP="003479D0">
      <w:pPr>
        <w:spacing w:line="480" w:lineRule="auto"/>
        <w:rPr>
          <w:rFonts w:ascii="Arial" w:hAnsi="Arial" w:cs="Arial"/>
          <w:sz w:val="24"/>
          <w:szCs w:val="24"/>
        </w:rPr>
      </w:pPr>
      <w:r w:rsidRPr="003479D0">
        <w:rPr>
          <w:rFonts w:ascii="Arial" w:hAnsi="Arial" w:cs="Arial"/>
          <w:sz w:val="24"/>
          <w:szCs w:val="24"/>
        </w:rPr>
        <w:t xml:space="preserve">There are many cases that break the chain of causation. </w:t>
      </w:r>
      <w:r w:rsidR="000147DB" w:rsidRPr="003479D0">
        <w:rPr>
          <w:rFonts w:ascii="Arial" w:hAnsi="Arial" w:cs="Arial"/>
          <w:sz w:val="24"/>
          <w:szCs w:val="24"/>
        </w:rPr>
        <w:t>Here are some examples. There was a woman who was tragically attacked in her own home by neighbours and she was left there with f</w:t>
      </w:r>
      <w:r w:rsidR="00572CB0" w:rsidRPr="003479D0">
        <w:rPr>
          <w:rFonts w:ascii="Arial" w:hAnsi="Arial" w:cs="Arial"/>
          <w:sz w:val="24"/>
          <w:szCs w:val="24"/>
        </w:rPr>
        <w:t xml:space="preserve">atal injuries. The paramedics came to the scene and they had failed to refer her to hospital and when she did go to the hospital she was discharged. </w:t>
      </w:r>
      <w:r w:rsidR="006F6F29" w:rsidRPr="003479D0">
        <w:rPr>
          <w:rFonts w:ascii="Arial" w:hAnsi="Arial" w:cs="Arial"/>
          <w:sz w:val="24"/>
          <w:szCs w:val="24"/>
        </w:rPr>
        <w:t xml:space="preserve">The hospital had failed to diagnose the internal bleeding in Miss </w:t>
      </w:r>
      <w:r w:rsidR="00800821" w:rsidRPr="003479D0">
        <w:rPr>
          <w:rFonts w:ascii="Arial" w:hAnsi="Arial" w:cs="Arial"/>
          <w:sz w:val="24"/>
          <w:szCs w:val="24"/>
        </w:rPr>
        <w:t>Machin,</w:t>
      </w:r>
      <w:r w:rsidR="006F6F29" w:rsidRPr="003479D0">
        <w:rPr>
          <w:rFonts w:ascii="Arial" w:hAnsi="Arial" w:cs="Arial"/>
          <w:sz w:val="24"/>
          <w:szCs w:val="24"/>
        </w:rPr>
        <w:t xml:space="preserve"> and it ended up progressing, whic</w:t>
      </w:r>
      <w:r w:rsidR="007B773A" w:rsidRPr="003479D0">
        <w:rPr>
          <w:rFonts w:ascii="Arial" w:hAnsi="Arial" w:cs="Arial"/>
          <w:sz w:val="24"/>
          <w:szCs w:val="24"/>
        </w:rPr>
        <w:t xml:space="preserve">h resulted in her death. The initial violent act </w:t>
      </w:r>
      <w:r w:rsidR="006C12A1" w:rsidRPr="003479D0">
        <w:rPr>
          <w:rFonts w:ascii="Arial" w:hAnsi="Arial" w:cs="Arial"/>
          <w:sz w:val="24"/>
          <w:szCs w:val="24"/>
        </w:rPr>
        <w:t xml:space="preserve">was the cause of her death but there was part liability on the hospital as they failed a duty of care when they discharged her. They clearly </w:t>
      </w:r>
      <w:r w:rsidR="00305B5F" w:rsidRPr="003479D0">
        <w:rPr>
          <w:rFonts w:ascii="Arial" w:hAnsi="Arial" w:cs="Arial"/>
          <w:sz w:val="24"/>
          <w:szCs w:val="24"/>
        </w:rPr>
        <w:t>did not</w:t>
      </w:r>
      <w:r w:rsidR="006C12A1" w:rsidRPr="003479D0">
        <w:rPr>
          <w:rFonts w:ascii="Arial" w:hAnsi="Arial" w:cs="Arial"/>
          <w:sz w:val="24"/>
          <w:szCs w:val="24"/>
        </w:rPr>
        <w:t xml:space="preserve"> check her over </w:t>
      </w:r>
      <w:r w:rsidR="001109CC" w:rsidRPr="003479D0">
        <w:rPr>
          <w:rFonts w:ascii="Arial" w:hAnsi="Arial" w:cs="Arial"/>
          <w:sz w:val="24"/>
          <w:szCs w:val="24"/>
        </w:rPr>
        <w:t xml:space="preserve">properly, if they had of done then there could have been a chance of survival. </w:t>
      </w:r>
      <w:r w:rsidR="002A631C" w:rsidRPr="003479D0">
        <w:rPr>
          <w:rFonts w:ascii="Arial" w:hAnsi="Arial" w:cs="Arial"/>
          <w:sz w:val="24"/>
          <w:szCs w:val="24"/>
        </w:rPr>
        <w:t xml:space="preserve">In this article they mentioned that this case was very similar to the classic </w:t>
      </w:r>
      <w:r w:rsidR="002A631C" w:rsidRPr="003479D0">
        <w:rPr>
          <w:rFonts w:ascii="Arial" w:hAnsi="Arial" w:cs="Arial"/>
          <w:i/>
          <w:iCs/>
          <w:sz w:val="24"/>
          <w:szCs w:val="24"/>
        </w:rPr>
        <w:t>Smith, R [1959]</w:t>
      </w:r>
      <w:r w:rsidR="00F821AE" w:rsidRPr="003479D0">
        <w:rPr>
          <w:rFonts w:ascii="Arial" w:hAnsi="Arial" w:cs="Arial"/>
          <w:sz w:val="24"/>
          <w:szCs w:val="24"/>
        </w:rPr>
        <w:t xml:space="preserve">. </w:t>
      </w:r>
    </w:p>
    <w:p w14:paraId="7512B2EE" w14:textId="22BA46F8" w:rsidR="006E17DF" w:rsidRPr="003479D0" w:rsidRDefault="00A12241" w:rsidP="003479D0">
      <w:pPr>
        <w:spacing w:line="480" w:lineRule="auto"/>
        <w:rPr>
          <w:rFonts w:ascii="Arial" w:hAnsi="Arial" w:cs="Arial"/>
          <w:i/>
          <w:iCs/>
          <w:color w:val="000000"/>
          <w:sz w:val="24"/>
          <w:szCs w:val="24"/>
        </w:rPr>
      </w:pPr>
      <w:r w:rsidRPr="003479D0">
        <w:rPr>
          <w:rFonts w:ascii="Arial" w:hAnsi="Arial" w:cs="Arial"/>
          <w:sz w:val="24"/>
          <w:szCs w:val="24"/>
        </w:rPr>
        <w:t>(</w:t>
      </w:r>
      <w:r w:rsidR="001A11F4" w:rsidRPr="003479D0">
        <w:rPr>
          <w:rFonts w:ascii="Arial" w:hAnsi="Arial" w:cs="Arial"/>
          <w:i/>
          <w:iCs/>
          <w:sz w:val="24"/>
          <w:szCs w:val="24"/>
        </w:rPr>
        <w:t xml:space="preserve">Unknown. ND. </w:t>
      </w:r>
      <w:r w:rsidR="001A11F4" w:rsidRPr="003479D0">
        <w:rPr>
          <w:rFonts w:ascii="Arial" w:hAnsi="Arial" w:cs="Arial"/>
          <w:i/>
          <w:iCs/>
          <w:color w:val="000000"/>
          <w:sz w:val="24"/>
          <w:szCs w:val="24"/>
        </w:rPr>
        <w:t>Fletcherssolicitors.co.uk</w:t>
      </w:r>
      <w:r w:rsidRPr="003479D0">
        <w:rPr>
          <w:rFonts w:ascii="Arial" w:hAnsi="Arial" w:cs="Arial"/>
          <w:i/>
          <w:iCs/>
          <w:color w:val="000000"/>
          <w:sz w:val="24"/>
          <w:szCs w:val="24"/>
        </w:rPr>
        <w:t>)</w:t>
      </w:r>
    </w:p>
    <w:p w14:paraId="577626AF" w14:textId="77777777" w:rsidR="001A11F4" w:rsidRPr="003479D0" w:rsidRDefault="001A11F4" w:rsidP="003479D0">
      <w:pPr>
        <w:spacing w:line="480" w:lineRule="auto"/>
        <w:rPr>
          <w:rFonts w:ascii="Arial" w:hAnsi="Arial" w:cs="Arial"/>
          <w:i/>
          <w:iCs/>
          <w:sz w:val="24"/>
          <w:szCs w:val="24"/>
        </w:rPr>
      </w:pPr>
    </w:p>
    <w:p w14:paraId="6DE02B52" w14:textId="188EBC3D" w:rsidR="00B771F7" w:rsidRPr="003479D0" w:rsidRDefault="009F1AB8" w:rsidP="003479D0">
      <w:pPr>
        <w:spacing w:line="480" w:lineRule="auto"/>
        <w:rPr>
          <w:rFonts w:ascii="Arial" w:hAnsi="Arial" w:cs="Arial"/>
          <w:sz w:val="24"/>
          <w:szCs w:val="24"/>
        </w:rPr>
      </w:pPr>
      <w:r w:rsidRPr="003479D0">
        <w:rPr>
          <w:rFonts w:ascii="Arial" w:hAnsi="Arial" w:cs="Arial"/>
          <w:sz w:val="24"/>
          <w:szCs w:val="24"/>
        </w:rPr>
        <w:t xml:space="preserve">The meaning of Novus actus interveniens is a Latin term which means a new act that is intervening. You will tend to find that this act or even breaks the connection between a wrong or crime which is committed by D. The event that the D is responsible for relieves the happenings. This term is the opposite from Nova causa interveniens, which means new causes that intervene. </w:t>
      </w:r>
    </w:p>
    <w:p w14:paraId="250AD6B1" w14:textId="3A9457C5" w:rsidR="0092508E" w:rsidRDefault="000C6CCB" w:rsidP="003479D0">
      <w:pPr>
        <w:spacing w:line="480" w:lineRule="auto"/>
        <w:rPr>
          <w:rFonts w:ascii="Arial" w:hAnsi="Arial" w:cs="Arial"/>
          <w:i/>
          <w:iCs/>
          <w:sz w:val="24"/>
          <w:szCs w:val="24"/>
        </w:rPr>
      </w:pPr>
      <w:r w:rsidRPr="003479D0">
        <w:rPr>
          <w:rFonts w:ascii="Arial" w:hAnsi="Arial" w:cs="Arial"/>
          <w:i/>
          <w:iCs/>
          <w:sz w:val="24"/>
          <w:szCs w:val="24"/>
        </w:rPr>
        <w:t>(</w:t>
      </w:r>
      <w:r w:rsidR="0092508E" w:rsidRPr="003479D0">
        <w:rPr>
          <w:rFonts w:ascii="Arial" w:hAnsi="Arial" w:cs="Arial"/>
          <w:i/>
          <w:iCs/>
          <w:sz w:val="24"/>
          <w:szCs w:val="24"/>
        </w:rPr>
        <w:t>Unknown. ND. Novus Actus Interveniens Law and Legal Definition.</w:t>
      </w:r>
      <w:r w:rsidRPr="003479D0">
        <w:rPr>
          <w:rFonts w:ascii="Arial" w:hAnsi="Arial" w:cs="Arial"/>
          <w:i/>
          <w:iCs/>
          <w:sz w:val="24"/>
          <w:szCs w:val="24"/>
        </w:rPr>
        <w:t>)</w:t>
      </w:r>
    </w:p>
    <w:p w14:paraId="67F7F89B" w14:textId="77777777" w:rsidR="0008008E" w:rsidRPr="003479D0" w:rsidRDefault="0008008E" w:rsidP="003479D0">
      <w:pPr>
        <w:spacing w:line="480" w:lineRule="auto"/>
        <w:rPr>
          <w:rFonts w:ascii="Arial" w:hAnsi="Arial" w:cs="Arial"/>
          <w:i/>
          <w:iCs/>
          <w:sz w:val="24"/>
          <w:szCs w:val="24"/>
        </w:rPr>
      </w:pPr>
    </w:p>
    <w:p w14:paraId="48EDCBCB" w14:textId="77777777" w:rsidR="0092508E" w:rsidRPr="003479D0" w:rsidRDefault="0092508E" w:rsidP="003479D0">
      <w:pPr>
        <w:spacing w:line="480" w:lineRule="auto"/>
        <w:rPr>
          <w:rFonts w:ascii="Arial" w:hAnsi="Arial" w:cs="Arial"/>
          <w:i/>
          <w:iCs/>
          <w:sz w:val="24"/>
          <w:szCs w:val="24"/>
        </w:rPr>
      </w:pPr>
    </w:p>
    <w:p w14:paraId="4BF006D4" w14:textId="0E5F1BB8" w:rsidR="007B3B90" w:rsidRPr="003479D0" w:rsidRDefault="00580220" w:rsidP="003479D0">
      <w:pPr>
        <w:spacing w:line="480" w:lineRule="auto"/>
        <w:rPr>
          <w:rFonts w:ascii="Arial" w:hAnsi="Arial" w:cs="Arial"/>
          <w:sz w:val="24"/>
          <w:szCs w:val="24"/>
        </w:rPr>
      </w:pPr>
      <w:r w:rsidRPr="003479D0">
        <w:rPr>
          <w:rFonts w:ascii="Arial" w:hAnsi="Arial" w:cs="Arial"/>
          <w:sz w:val="24"/>
          <w:szCs w:val="24"/>
        </w:rPr>
        <w:t xml:space="preserve">There are many cases from third party </w:t>
      </w:r>
      <w:r w:rsidR="00BC2746" w:rsidRPr="003479D0">
        <w:rPr>
          <w:rFonts w:ascii="Arial" w:hAnsi="Arial" w:cs="Arial"/>
          <w:sz w:val="24"/>
          <w:szCs w:val="24"/>
        </w:rPr>
        <w:t xml:space="preserve">intervening acts such </w:t>
      </w:r>
      <w:r w:rsidR="00800821" w:rsidRPr="003479D0">
        <w:rPr>
          <w:rFonts w:ascii="Arial" w:hAnsi="Arial" w:cs="Arial"/>
          <w:sz w:val="24"/>
          <w:szCs w:val="24"/>
        </w:rPr>
        <w:t>as.</w:t>
      </w:r>
      <w:r w:rsidR="00BC2746" w:rsidRPr="003479D0">
        <w:rPr>
          <w:rFonts w:ascii="Arial" w:hAnsi="Arial" w:cs="Arial"/>
          <w:sz w:val="24"/>
          <w:szCs w:val="24"/>
        </w:rPr>
        <w:t xml:space="preserve"> </w:t>
      </w:r>
    </w:p>
    <w:p w14:paraId="6A1F8B7C" w14:textId="3C6D660F" w:rsidR="007B18DC" w:rsidRPr="003479D0" w:rsidRDefault="00BC2746" w:rsidP="003479D0">
      <w:pPr>
        <w:spacing w:line="480" w:lineRule="auto"/>
        <w:rPr>
          <w:rFonts w:ascii="Arial" w:hAnsi="Arial" w:cs="Arial"/>
          <w:sz w:val="24"/>
          <w:szCs w:val="24"/>
        </w:rPr>
      </w:pPr>
      <w:r w:rsidRPr="003479D0">
        <w:rPr>
          <w:rFonts w:ascii="Arial" w:hAnsi="Arial" w:cs="Arial"/>
          <w:sz w:val="24"/>
          <w:szCs w:val="24"/>
        </w:rPr>
        <w:lastRenderedPageBreak/>
        <w:t>R V Malcherek &amp; Steel [</w:t>
      </w:r>
      <w:r w:rsidR="007B3B90" w:rsidRPr="003479D0">
        <w:rPr>
          <w:rFonts w:ascii="Arial" w:hAnsi="Arial" w:cs="Arial"/>
          <w:sz w:val="24"/>
          <w:szCs w:val="24"/>
        </w:rPr>
        <w:t>1981] 2 A</w:t>
      </w:r>
      <w:r w:rsidR="006E0DBB" w:rsidRPr="003479D0">
        <w:rPr>
          <w:rFonts w:ascii="Arial" w:hAnsi="Arial" w:cs="Arial"/>
          <w:sz w:val="24"/>
          <w:szCs w:val="24"/>
        </w:rPr>
        <w:t>LL ER</w:t>
      </w:r>
      <w:r w:rsidR="007B3B90" w:rsidRPr="003479D0">
        <w:rPr>
          <w:rFonts w:ascii="Arial" w:hAnsi="Arial" w:cs="Arial"/>
          <w:sz w:val="24"/>
          <w:szCs w:val="24"/>
        </w:rPr>
        <w:t xml:space="preserve">. In this case there were two different appeals. In </w:t>
      </w:r>
      <w:r w:rsidR="00606B39" w:rsidRPr="003479D0">
        <w:rPr>
          <w:rFonts w:ascii="Arial" w:hAnsi="Arial" w:cs="Arial"/>
          <w:sz w:val="24"/>
          <w:szCs w:val="24"/>
        </w:rPr>
        <w:t>M</w:t>
      </w:r>
      <w:r w:rsidR="007B3B90" w:rsidRPr="003479D0">
        <w:rPr>
          <w:rFonts w:ascii="Arial" w:hAnsi="Arial" w:cs="Arial"/>
          <w:sz w:val="24"/>
          <w:szCs w:val="24"/>
        </w:rPr>
        <w:t xml:space="preserve">alcherek the D had </w:t>
      </w:r>
      <w:r w:rsidR="00606B39" w:rsidRPr="003479D0">
        <w:rPr>
          <w:rFonts w:ascii="Arial" w:hAnsi="Arial" w:cs="Arial"/>
          <w:sz w:val="24"/>
          <w:szCs w:val="24"/>
        </w:rPr>
        <w:t xml:space="preserve">stabbed his wife. In Steel, the D was accused of sexually assaulting and beating a woman over the heath with a stone. </w:t>
      </w:r>
      <w:r w:rsidR="00500077" w:rsidRPr="003479D0">
        <w:rPr>
          <w:rFonts w:ascii="Arial" w:hAnsi="Arial" w:cs="Arial"/>
          <w:sz w:val="24"/>
          <w:szCs w:val="24"/>
        </w:rPr>
        <w:t xml:space="preserve">In both of these cases mentioned, the V was taken to hospital </w:t>
      </w:r>
      <w:r w:rsidR="00B4281E" w:rsidRPr="003479D0">
        <w:rPr>
          <w:rFonts w:ascii="Arial" w:hAnsi="Arial" w:cs="Arial"/>
          <w:sz w:val="24"/>
          <w:szCs w:val="24"/>
        </w:rPr>
        <w:t>and were both put on life support.</w:t>
      </w:r>
      <w:r w:rsidR="00F345A7" w:rsidRPr="003479D0">
        <w:rPr>
          <w:rFonts w:ascii="Arial" w:hAnsi="Arial" w:cs="Arial"/>
          <w:sz w:val="24"/>
          <w:szCs w:val="24"/>
        </w:rPr>
        <w:t xml:space="preserve"> As both of the V’s did not show any activity</w:t>
      </w:r>
      <w:r w:rsidR="005241EB" w:rsidRPr="003479D0">
        <w:rPr>
          <w:rFonts w:ascii="Arial" w:hAnsi="Arial" w:cs="Arial"/>
          <w:sz w:val="24"/>
          <w:szCs w:val="24"/>
        </w:rPr>
        <w:t xml:space="preserve"> in the brain system so</w:t>
      </w:r>
      <w:r w:rsidR="00F345A7" w:rsidRPr="003479D0">
        <w:rPr>
          <w:rFonts w:ascii="Arial" w:hAnsi="Arial" w:cs="Arial"/>
          <w:sz w:val="24"/>
          <w:szCs w:val="24"/>
        </w:rPr>
        <w:t xml:space="preserve"> the doctor switched off both of the life support machines</w:t>
      </w:r>
      <w:r w:rsidR="005241EB" w:rsidRPr="003479D0">
        <w:rPr>
          <w:rFonts w:ascii="Arial" w:hAnsi="Arial" w:cs="Arial"/>
          <w:sz w:val="24"/>
          <w:szCs w:val="24"/>
        </w:rPr>
        <w:t xml:space="preserve">. The D’s argued that the </w:t>
      </w:r>
      <w:r w:rsidR="003D6625" w:rsidRPr="003479D0">
        <w:rPr>
          <w:rFonts w:ascii="Arial" w:hAnsi="Arial" w:cs="Arial"/>
          <w:sz w:val="24"/>
          <w:szCs w:val="24"/>
        </w:rPr>
        <w:t xml:space="preserve">actions from the doctor took part on </w:t>
      </w:r>
      <w:r w:rsidR="007B18DC" w:rsidRPr="003479D0">
        <w:rPr>
          <w:rFonts w:ascii="Arial" w:hAnsi="Arial" w:cs="Arial"/>
          <w:sz w:val="24"/>
          <w:szCs w:val="24"/>
        </w:rPr>
        <w:t>breaking</w:t>
      </w:r>
      <w:r w:rsidR="003D6625" w:rsidRPr="003479D0">
        <w:rPr>
          <w:rFonts w:ascii="Arial" w:hAnsi="Arial" w:cs="Arial"/>
          <w:sz w:val="24"/>
          <w:szCs w:val="24"/>
        </w:rPr>
        <w:t xml:space="preserve"> the chain of causation as it was </w:t>
      </w:r>
      <w:r w:rsidR="00265481" w:rsidRPr="003479D0">
        <w:rPr>
          <w:rFonts w:ascii="Arial" w:hAnsi="Arial" w:cs="Arial"/>
          <w:sz w:val="24"/>
          <w:szCs w:val="24"/>
        </w:rPr>
        <w:t xml:space="preserve">known as a Novus actus interveniens. </w:t>
      </w:r>
      <w:r w:rsidR="001D31DF" w:rsidRPr="003479D0">
        <w:rPr>
          <w:rFonts w:ascii="Arial" w:hAnsi="Arial" w:cs="Arial"/>
          <w:sz w:val="24"/>
          <w:szCs w:val="24"/>
        </w:rPr>
        <w:t xml:space="preserve">At the court it was decided that the doctor did not break the chain of causation </w:t>
      </w:r>
      <w:r w:rsidR="009B24D4" w:rsidRPr="003479D0">
        <w:rPr>
          <w:rFonts w:ascii="Arial" w:hAnsi="Arial" w:cs="Arial"/>
          <w:sz w:val="24"/>
          <w:szCs w:val="24"/>
        </w:rPr>
        <w:t>as it showed that both of their brains had already died before the doctor did anything.</w:t>
      </w:r>
      <w:r w:rsidR="007B18DC" w:rsidRPr="003479D0">
        <w:rPr>
          <w:rFonts w:ascii="Arial" w:hAnsi="Arial" w:cs="Arial"/>
          <w:sz w:val="24"/>
          <w:szCs w:val="24"/>
        </w:rPr>
        <w:t xml:space="preserve"> Before turning off the machines, both of the V’s were already dead. </w:t>
      </w:r>
    </w:p>
    <w:p w14:paraId="727EC18E" w14:textId="4E832409" w:rsidR="007B18DC" w:rsidRPr="003479D0" w:rsidRDefault="007B18DC" w:rsidP="003479D0">
      <w:pPr>
        <w:spacing w:line="480" w:lineRule="auto"/>
        <w:rPr>
          <w:rFonts w:ascii="Arial" w:hAnsi="Arial" w:cs="Arial"/>
          <w:sz w:val="24"/>
          <w:szCs w:val="24"/>
        </w:rPr>
      </w:pPr>
    </w:p>
    <w:p w14:paraId="180A59B2" w14:textId="43DB04ED" w:rsidR="007B18DC" w:rsidRPr="003479D0" w:rsidRDefault="007B18DC" w:rsidP="003479D0">
      <w:pPr>
        <w:spacing w:line="480" w:lineRule="auto"/>
        <w:rPr>
          <w:rFonts w:ascii="Arial" w:hAnsi="Arial" w:cs="Arial"/>
          <w:sz w:val="24"/>
          <w:szCs w:val="24"/>
        </w:rPr>
      </w:pPr>
      <w:r w:rsidRPr="003479D0">
        <w:rPr>
          <w:rFonts w:ascii="Arial" w:hAnsi="Arial" w:cs="Arial"/>
          <w:sz w:val="24"/>
          <w:szCs w:val="24"/>
        </w:rPr>
        <w:t>R V Marjoram [1999]</w:t>
      </w:r>
      <w:r w:rsidR="008F26BA" w:rsidRPr="003479D0">
        <w:rPr>
          <w:rFonts w:ascii="Arial" w:hAnsi="Arial" w:cs="Arial"/>
          <w:sz w:val="24"/>
          <w:szCs w:val="24"/>
        </w:rPr>
        <w:t xml:space="preserve">. In this case the D was a youth who caused GBH. His actions were that he </w:t>
      </w:r>
      <w:r w:rsidR="001C78EB" w:rsidRPr="003479D0">
        <w:rPr>
          <w:rFonts w:ascii="Arial" w:hAnsi="Arial" w:cs="Arial"/>
          <w:sz w:val="24"/>
          <w:szCs w:val="24"/>
        </w:rPr>
        <w:t xml:space="preserve">forced himself into a room which belonged to a </w:t>
      </w:r>
      <w:r w:rsidR="00EC701A" w:rsidRPr="003479D0">
        <w:rPr>
          <w:rFonts w:ascii="Arial" w:hAnsi="Arial" w:cs="Arial"/>
          <w:sz w:val="24"/>
          <w:szCs w:val="24"/>
        </w:rPr>
        <w:t>16-year-old</w:t>
      </w:r>
      <w:r w:rsidR="001C78EB" w:rsidRPr="003479D0">
        <w:rPr>
          <w:rFonts w:ascii="Arial" w:hAnsi="Arial" w:cs="Arial"/>
          <w:sz w:val="24"/>
          <w:szCs w:val="24"/>
        </w:rPr>
        <w:t xml:space="preserve"> girl, Jennifer Bluett’s which was on the third floor of a hostel. His actions caused her </w:t>
      </w:r>
      <w:r w:rsidR="00EC701A" w:rsidRPr="003479D0">
        <w:rPr>
          <w:rFonts w:ascii="Arial" w:hAnsi="Arial" w:cs="Arial"/>
          <w:sz w:val="24"/>
          <w:szCs w:val="24"/>
        </w:rPr>
        <w:t xml:space="preserve">to jump in fear 47 feet to the ground from a window and from that drop she received life threatening injuries. </w:t>
      </w:r>
      <w:r w:rsidR="002124CF" w:rsidRPr="003479D0">
        <w:rPr>
          <w:rFonts w:ascii="Arial" w:hAnsi="Arial" w:cs="Arial"/>
          <w:sz w:val="24"/>
          <w:szCs w:val="24"/>
        </w:rPr>
        <w:t>At the courts it was decided that the D was in fact guilty of this case</w:t>
      </w:r>
      <w:r w:rsidR="00361C43" w:rsidRPr="003479D0">
        <w:rPr>
          <w:rFonts w:ascii="Arial" w:hAnsi="Arial" w:cs="Arial"/>
          <w:sz w:val="24"/>
          <w:szCs w:val="24"/>
        </w:rPr>
        <w:t xml:space="preserve">, it was foreseeable </w:t>
      </w:r>
      <w:r w:rsidR="00C752B7" w:rsidRPr="003479D0">
        <w:rPr>
          <w:rFonts w:ascii="Arial" w:hAnsi="Arial" w:cs="Arial"/>
          <w:sz w:val="24"/>
          <w:szCs w:val="24"/>
        </w:rPr>
        <w:t xml:space="preserve">by a reasonable person in the position of D, whether or not the D has actually foreseen it. </w:t>
      </w:r>
      <w:r w:rsidR="0011320B" w:rsidRPr="003479D0">
        <w:rPr>
          <w:rFonts w:ascii="Arial" w:hAnsi="Arial" w:cs="Arial"/>
          <w:sz w:val="24"/>
          <w:szCs w:val="24"/>
        </w:rPr>
        <w:t xml:space="preserve">They could see that the person could foresee such a </w:t>
      </w:r>
      <w:r w:rsidR="00032FE4" w:rsidRPr="003479D0">
        <w:rPr>
          <w:rFonts w:ascii="Arial" w:hAnsi="Arial" w:cs="Arial"/>
          <w:sz w:val="24"/>
          <w:szCs w:val="24"/>
        </w:rPr>
        <w:t>reaction,</w:t>
      </w:r>
      <w:r w:rsidR="0011320B" w:rsidRPr="003479D0">
        <w:rPr>
          <w:rFonts w:ascii="Arial" w:hAnsi="Arial" w:cs="Arial"/>
          <w:sz w:val="24"/>
          <w:szCs w:val="24"/>
        </w:rPr>
        <w:t xml:space="preserve"> so this made him fully accountable for his crime. </w:t>
      </w:r>
    </w:p>
    <w:p w14:paraId="4458C3C6" w14:textId="1C5B6E4E" w:rsidR="00032FE4" w:rsidRPr="003479D0" w:rsidRDefault="00032FE4" w:rsidP="003479D0">
      <w:pPr>
        <w:spacing w:line="480" w:lineRule="auto"/>
        <w:rPr>
          <w:rFonts w:ascii="Arial" w:hAnsi="Arial" w:cs="Arial"/>
          <w:sz w:val="24"/>
          <w:szCs w:val="24"/>
        </w:rPr>
      </w:pPr>
    </w:p>
    <w:p w14:paraId="10650328" w14:textId="77777777" w:rsidR="0008008E" w:rsidRDefault="0008008E" w:rsidP="003479D0">
      <w:pPr>
        <w:spacing w:line="480" w:lineRule="auto"/>
        <w:rPr>
          <w:rFonts w:ascii="Arial" w:hAnsi="Arial" w:cs="Arial"/>
          <w:sz w:val="24"/>
          <w:szCs w:val="24"/>
        </w:rPr>
      </w:pPr>
    </w:p>
    <w:p w14:paraId="697364BF" w14:textId="77777777" w:rsidR="0008008E" w:rsidRDefault="0008008E" w:rsidP="003479D0">
      <w:pPr>
        <w:spacing w:line="480" w:lineRule="auto"/>
        <w:rPr>
          <w:rFonts w:ascii="Arial" w:hAnsi="Arial" w:cs="Arial"/>
          <w:sz w:val="24"/>
          <w:szCs w:val="24"/>
        </w:rPr>
      </w:pPr>
    </w:p>
    <w:p w14:paraId="7AA364F9" w14:textId="45CB9CC4" w:rsidR="00032FE4" w:rsidRDefault="00032FE4" w:rsidP="003479D0">
      <w:pPr>
        <w:spacing w:line="480" w:lineRule="auto"/>
        <w:rPr>
          <w:rFonts w:ascii="Arial" w:hAnsi="Arial" w:cs="Arial"/>
          <w:sz w:val="24"/>
          <w:szCs w:val="24"/>
        </w:rPr>
      </w:pPr>
      <w:r w:rsidRPr="003479D0">
        <w:rPr>
          <w:rFonts w:ascii="Arial" w:hAnsi="Arial" w:cs="Arial"/>
          <w:sz w:val="24"/>
          <w:szCs w:val="24"/>
        </w:rPr>
        <w:t xml:space="preserve">R V Pagett [1983] 76 CR APP R 279 </w:t>
      </w:r>
      <w:r w:rsidR="008D3DB8" w:rsidRPr="003479D0">
        <w:rPr>
          <w:rFonts w:ascii="Arial" w:hAnsi="Arial" w:cs="Arial"/>
          <w:sz w:val="24"/>
          <w:szCs w:val="24"/>
        </w:rPr>
        <w:t>(court of appeal). In this case the D was armed with a shotgun and cartridges</w:t>
      </w:r>
      <w:r w:rsidR="006E49F9" w:rsidRPr="003479D0">
        <w:rPr>
          <w:rFonts w:ascii="Arial" w:hAnsi="Arial" w:cs="Arial"/>
          <w:sz w:val="24"/>
          <w:szCs w:val="24"/>
        </w:rPr>
        <w:t xml:space="preserve">. The police who tried to arrest D ended up getting shot </w:t>
      </w:r>
      <w:r w:rsidR="006E49F9" w:rsidRPr="003479D0">
        <w:rPr>
          <w:rFonts w:ascii="Arial" w:hAnsi="Arial" w:cs="Arial"/>
          <w:sz w:val="24"/>
          <w:szCs w:val="24"/>
        </w:rPr>
        <w:lastRenderedPageBreak/>
        <w:t xml:space="preserve">and </w:t>
      </w:r>
      <w:r w:rsidR="00690716" w:rsidRPr="003479D0">
        <w:rPr>
          <w:rFonts w:ascii="Arial" w:hAnsi="Arial" w:cs="Arial"/>
          <w:sz w:val="24"/>
          <w:szCs w:val="24"/>
        </w:rPr>
        <w:t xml:space="preserve">D held a </w:t>
      </w:r>
      <w:r w:rsidR="00766752" w:rsidRPr="003479D0">
        <w:rPr>
          <w:rFonts w:ascii="Arial" w:hAnsi="Arial" w:cs="Arial"/>
          <w:sz w:val="24"/>
          <w:szCs w:val="24"/>
        </w:rPr>
        <w:t>16-year-old</w:t>
      </w:r>
      <w:r w:rsidR="00690716" w:rsidRPr="003479D0">
        <w:rPr>
          <w:rFonts w:ascii="Arial" w:hAnsi="Arial" w:cs="Arial"/>
          <w:sz w:val="24"/>
          <w:szCs w:val="24"/>
        </w:rPr>
        <w:t xml:space="preserve"> girl who was pregnant as a shield. The officers </w:t>
      </w:r>
      <w:r w:rsidR="00766752" w:rsidRPr="003479D0">
        <w:rPr>
          <w:rFonts w:ascii="Arial" w:hAnsi="Arial" w:cs="Arial"/>
          <w:sz w:val="24"/>
          <w:szCs w:val="24"/>
        </w:rPr>
        <w:t>have</w:t>
      </w:r>
      <w:r w:rsidR="00690716" w:rsidRPr="003479D0">
        <w:rPr>
          <w:rFonts w:ascii="Arial" w:hAnsi="Arial" w:cs="Arial"/>
          <w:sz w:val="24"/>
          <w:szCs w:val="24"/>
        </w:rPr>
        <w:t xml:space="preserve"> fought back by shooting at D and the pregnant girl ended up </w:t>
      </w:r>
      <w:r w:rsidR="00F3107B" w:rsidRPr="003479D0">
        <w:rPr>
          <w:rFonts w:ascii="Arial" w:hAnsi="Arial" w:cs="Arial"/>
          <w:sz w:val="24"/>
          <w:szCs w:val="24"/>
        </w:rPr>
        <w:t xml:space="preserve">with consequences by ending up dead. D was then held accountable for manslaughter. He did try to appeal against </w:t>
      </w:r>
      <w:r w:rsidR="00A2682D" w:rsidRPr="003479D0">
        <w:rPr>
          <w:rFonts w:ascii="Arial" w:hAnsi="Arial" w:cs="Arial"/>
          <w:sz w:val="24"/>
          <w:szCs w:val="24"/>
        </w:rPr>
        <w:t>it,</w:t>
      </w:r>
      <w:r w:rsidR="00F3107B" w:rsidRPr="003479D0">
        <w:rPr>
          <w:rFonts w:ascii="Arial" w:hAnsi="Arial" w:cs="Arial"/>
          <w:sz w:val="24"/>
          <w:szCs w:val="24"/>
        </w:rPr>
        <w:t xml:space="preserve"> but </w:t>
      </w:r>
      <w:r w:rsidR="001673A5" w:rsidRPr="003479D0">
        <w:rPr>
          <w:rFonts w:ascii="Arial" w:hAnsi="Arial" w:cs="Arial"/>
          <w:sz w:val="24"/>
          <w:szCs w:val="24"/>
        </w:rPr>
        <w:t>the act was the causation of her death. At the courts it was mentioned that the conviction of manslaughter was uphel</w:t>
      </w:r>
      <w:r w:rsidR="000F16A0" w:rsidRPr="003479D0">
        <w:rPr>
          <w:rFonts w:ascii="Arial" w:hAnsi="Arial" w:cs="Arial"/>
          <w:sz w:val="24"/>
          <w:szCs w:val="24"/>
        </w:rPr>
        <w:t xml:space="preserve">d. The firing at the police resulted in them firing back. </w:t>
      </w:r>
      <w:r w:rsidR="00A54B06" w:rsidRPr="003479D0">
        <w:rPr>
          <w:rFonts w:ascii="Arial" w:hAnsi="Arial" w:cs="Arial"/>
          <w:sz w:val="24"/>
          <w:szCs w:val="24"/>
        </w:rPr>
        <w:t xml:space="preserve">The police were acting in </w:t>
      </w:r>
      <w:r w:rsidR="00766752" w:rsidRPr="003479D0">
        <w:rPr>
          <w:rFonts w:ascii="Arial" w:hAnsi="Arial" w:cs="Arial"/>
          <w:sz w:val="24"/>
          <w:szCs w:val="24"/>
        </w:rPr>
        <w:t>self-defence</w:t>
      </w:r>
      <w:r w:rsidR="00A54B06" w:rsidRPr="003479D0">
        <w:rPr>
          <w:rFonts w:ascii="Arial" w:hAnsi="Arial" w:cs="Arial"/>
          <w:sz w:val="24"/>
          <w:szCs w:val="24"/>
        </w:rPr>
        <w:t xml:space="preserve">, but he then used the innocent girl </w:t>
      </w:r>
      <w:r w:rsidR="00766752" w:rsidRPr="003479D0">
        <w:rPr>
          <w:rFonts w:ascii="Arial" w:hAnsi="Arial" w:cs="Arial"/>
          <w:sz w:val="24"/>
          <w:szCs w:val="24"/>
        </w:rPr>
        <w:t xml:space="preserve">as a shield, resulting her death. </w:t>
      </w:r>
    </w:p>
    <w:p w14:paraId="2F49F753" w14:textId="77777777" w:rsidR="0008008E" w:rsidRPr="003479D0" w:rsidRDefault="0008008E" w:rsidP="003479D0">
      <w:pPr>
        <w:spacing w:line="480" w:lineRule="auto"/>
        <w:rPr>
          <w:rFonts w:ascii="Arial" w:hAnsi="Arial" w:cs="Arial"/>
          <w:sz w:val="24"/>
          <w:szCs w:val="24"/>
        </w:rPr>
      </w:pPr>
    </w:p>
    <w:p w14:paraId="5F45FA01" w14:textId="0EDD4E6D" w:rsidR="006E0DBB" w:rsidRPr="003479D0" w:rsidRDefault="006E0DBB" w:rsidP="003479D0">
      <w:pPr>
        <w:spacing w:line="480" w:lineRule="auto"/>
        <w:rPr>
          <w:rFonts w:ascii="Arial" w:hAnsi="Arial" w:cs="Arial"/>
          <w:sz w:val="24"/>
          <w:szCs w:val="24"/>
        </w:rPr>
      </w:pPr>
      <w:r w:rsidRPr="003479D0">
        <w:rPr>
          <w:rFonts w:ascii="Arial" w:hAnsi="Arial" w:cs="Arial"/>
          <w:sz w:val="24"/>
          <w:szCs w:val="24"/>
        </w:rPr>
        <w:t xml:space="preserve">R V White [1910] 2 KB 124 (court of appeal). </w:t>
      </w:r>
      <w:r w:rsidR="002F3EE8" w:rsidRPr="003479D0">
        <w:rPr>
          <w:rFonts w:ascii="Arial" w:hAnsi="Arial" w:cs="Arial"/>
          <w:sz w:val="24"/>
          <w:szCs w:val="24"/>
        </w:rPr>
        <w:t xml:space="preserve">D has put cyanide into his mother’s lemonade drink, which resulted into the woman dying. But when they looked more into her </w:t>
      </w:r>
      <w:r w:rsidR="00800821" w:rsidRPr="003479D0">
        <w:rPr>
          <w:rFonts w:ascii="Arial" w:hAnsi="Arial" w:cs="Arial"/>
          <w:sz w:val="24"/>
          <w:szCs w:val="24"/>
        </w:rPr>
        <w:t>death,</w:t>
      </w:r>
      <w:r w:rsidR="002F3EE8" w:rsidRPr="003479D0">
        <w:rPr>
          <w:rFonts w:ascii="Arial" w:hAnsi="Arial" w:cs="Arial"/>
          <w:sz w:val="24"/>
          <w:szCs w:val="24"/>
        </w:rPr>
        <w:t xml:space="preserve"> they had found out it was actually caused by heart failure before the poison itself could kill her. The answer to the question</w:t>
      </w:r>
      <w:r w:rsidR="00064C3D" w:rsidRPr="003479D0">
        <w:rPr>
          <w:rFonts w:ascii="Arial" w:hAnsi="Arial" w:cs="Arial"/>
          <w:sz w:val="24"/>
          <w:szCs w:val="24"/>
        </w:rPr>
        <w:t xml:space="preserve">, </w:t>
      </w:r>
      <w:r w:rsidR="00800821" w:rsidRPr="003479D0">
        <w:rPr>
          <w:rFonts w:ascii="Arial" w:hAnsi="Arial" w:cs="Arial"/>
          <w:sz w:val="24"/>
          <w:szCs w:val="24"/>
        </w:rPr>
        <w:t>“but</w:t>
      </w:r>
      <w:r w:rsidR="00064C3D" w:rsidRPr="003479D0">
        <w:rPr>
          <w:rFonts w:ascii="Arial" w:hAnsi="Arial" w:cs="Arial"/>
          <w:sz w:val="24"/>
          <w:szCs w:val="24"/>
        </w:rPr>
        <w:t xml:space="preserve"> for what the D did would she have died?” is no. The answer is no because of her heart condition</w:t>
      </w:r>
      <w:r w:rsidR="008541CB" w:rsidRPr="003479D0">
        <w:rPr>
          <w:rFonts w:ascii="Arial" w:hAnsi="Arial" w:cs="Arial"/>
          <w:sz w:val="24"/>
          <w:szCs w:val="24"/>
        </w:rPr>
        <w:t xml:space="preserve">, the V would </w:t>
      </w:r>
      <w:r w:rsidR="00800821" w:rsidRPr="003479D0">
        <w:rPr>
          <w:rFonts w:ascii="Arial" w:hAnsi="Arial" w:cs="Arial"/>
          <w:sz w:val="24"/>
          <w:szCs w:val="24"/>
        </w:rPr>
        <w:t>have</w:t>
      </w:r>
      <w:r w:rsidR="008541CB" w:rsidRPr="003479D0">
        <w:rPr>
          <w:rFonts w:ascii="Arial" w:hAnsi="Arial" w:cs="Arial"/>
          <w:sz w:val="24"/>
          <w:szCs w:val="24"/>
        </w:rPr>
        <w:t xml:space="preserve"> died anyway, even without that drink. In the court they said that D was not actually held accountable of</w:t>
      </w:r>
      <w:r w:rsidR="00800821" w:rsidRPr="003479D0">
        <w:rPr>
          <w:rFonts w:ascii="Arial" w:hAnsi="Arial" w:cs="Arial"/>
          <w:sz w:val="24"/>
          <w:szCs w:val="24"/>
        </w:rPr>
        <w:t xml:space="preserve"> murder because he did not cause her death, it was all to do with her condition. </w:t>
      </w:r>
    </w:p>
    <w:p w14:paraId="5B165F72" w14:textId="18FD1141" w:rsidR="000D6B9C" w:rsidRPr="003479D0" w:rsidRDefault="000C6CCB" w:rsidP="003479D0">
      <w:pPr>
        <w:spacing w:line="480" w:lineRule="auto"/>
        <w:rPr>
          <w:rFonts w:ascii="Arial" w:hAnsi="Arial" w:cs="Arial"/>
          <w:i/>
          <w:iCs/>
          <w:sz w:val="24"/>
          <w:szCs w:val="24"/>
        </w:rPr>
      </w:pPr>
      <w:r w:rsidRPr="003479D0">
        <w:rPr>
          <w:rFonts w:ascii="Arial" w:hAnsi="Arial" w:cs="Arial"/>
          <w:i/>
          <w:iCs/>
          <w:sz w:val="24"/>
          <w:szCs w:val="24"/>
        </w:rPr>
        <w:t>(</w:t>
      </w:r>
      <w:r w:rsidR="000D6B9C" w:rsidRPr="003479D0">
        <w:rPr>
          <w:rFonts w:ascii="Arial" w:hAnsi="Arial" w:cs="Arial"/>
          <w:i/>
          <w:iCs/>
          <w:sz w:val="24"/>
          <w:szCs w:val="24"/>
        </w:rPr>
        <w:t xml:space="preserve">Unknown. ND. Causation Cases. </w:t>
      </w:r>
      <w:proofErr w:type="spellStart"/>
      <w:r w:rsidR="000D6B9C" w:rsidRPr="003479D0">
        <w:rPr>
          <w:rFonts w:ascii="Arial" w:hAnsi="Arial" w:cs="Arial"/>
          <w:i/>
          <w:iCs/>
          <w:sz w:val="24"/>
          <w:szCs w:val="24"/>
        </w:rPr>
        <w:t>Digestiblenotes</w:t>
      </w:r>
      <w:proofErr w:type="spellEnd"/>
      <w:r w:rsidR="000D6B9C" w:rsidRPr="003479D0">
        <w:rPr>
          <w:rFonts w:ascii="Arial" w:hAnsi="Arial" w:cs="Arial"/>
          <w:i/>
          <w:iCs/>
          <w:sz w:val="24"/>
          <w:szCs w:val="24"/>
        </w:rPr>
        <w:t>.</w:t>
      </w:r>
      <w:r w:rsidRPr="003479D0">
        <w:rPr>
          <w:rFonts w:ascii="Arial" w:hAnsi="Arial" w:cs="Arial"/>
          <w:i/>
          <w:iCs/>
          <w:sz w:val="24"/>
          <w:szCs w:val="24"/>
        </w:rPr>
        <w:t>)</w:t>
      </w:r>
    </w:p>
    <w:p w14:paraId="24B5D91C" w14:textId="77777777" w:rsidR="0008008E" w:rsidRDefault="0008008E" w:rsidP="003479D0">
      <w:pPr>
        <w:spacing w:line="480" w:lineRule="auto"/>
        <w:rPr>
          <w:rFonts w:ascii="Arial" w:hAnsi="Arial" w:cs="Arial"/>
          <w:sz w:val="24"/>
          <w:szCs w:val="24"/>
        </w:rPr>
      </w:pPr>
    </w:p>
    <w:p w14:paraId="12520B8A" w14:textId="77777777" w:rsidR="0008008E" w:rsidRDefault="0008008E" w:rsidP="003479D0">
      <w:pPr>
        <w:spacing w:line="480" w:lineRule="auto"/>
        <w:rPr>
          <w:rFonts w:ascii="Arial" w:hAnsi="Arial" w:cs="Arial"/>
          <w:sz w:val="24"/>
          <w:szCs w:val="24"/>
        </w:rPr>
      </w:pPr>
    </w:p>
    <w:p w14:paraId="01EF7E19" w14:textId="10E85C0D" w:rsidR="0008008E" w:rsidRDefault="0008008E" w:rsidP="003479D0">
      <w:pPr>
        <w:spacing w:line="480" w:lineRule="auto"/>
        <w:rPr>
          <w:rFonts w:ascii="Arial" w:hAnsi="Arial" w:cs="Arial"/>
          <w:sz w:val="24"/>
          <w:szCs w:val="24"/>
        </w:rPr>
      </w:pPr>
    </w:p>
    <w:p w14:paraId="3D201738" w14:textId="1327978A" w:rsidR="00A23C36" w:rsidRDefault="00A23C36" w:rsidP="003479D0">
      <w:pPr>
        <w:spacing w:line="480" w:lineRule="auto"/>
        <w:rPr>
          <w:rFonts w:ascii="Arial" w:hAnsi="Arial" w:cs="Arial"/>
          <w:sz w:val="24"/>
          <w:szCs w:val="24"/>
        </w:rPr>
      </w:pPr>
    </w:p>
    <w:p w14:paraId="70ED3497" w14:textId="77777777" w:rsidR="00A23C36" w:rsidRDefault="00A23C36" w:rsidP="003479D0">
      <w:pPr>
        <w:spacing w:line="480" w:lineRule="auto"/>
        <w:rPr>
          <w:rFonts w:ascii="Arial" w:hAnsi="Arial" w:cs="Arial"/>
          <w:sz w:val="24"/>
          <w:szCs w:val="24"/>
        </w:rPr>
      </w:pPr>
    </w:p>
    <w:p w14:paraId="489042A2" w14:textId="77777777" w:rsidR="0008008E" w:rsidRDefault="0008008E" w:rsidP="003479D0">
      <w:pPr>
        <w:spacing w:line="480" w:lineRule="auto"/>
        <w:rPr>
          <w:rFonts w:ascii="Arial" w:hAnsi="Arial" w:cs="Arial"/>
          <w:sz w:val="24"/>
          <w:szCs w:val="24"/>
        </w:rPr>
      </w:pPr>
    </w:p>
    <w:p w14:paraId="34951A70" w14:textId="574B9FAE" w:rsidR="007F64AD" w:rsidRPr="003479D0" w:rsidRDefault="001C26C5" w:rsidP="003479D0">
      <w:pPr>
        <w:spacing w:line="480" w:lineRule="auto"/>
        <w:rPr>
          <w:rFonts w:ascii="Arial" w:hAnsi="Arial" w:cs="Arial"/>
          <w:sz w:val="24"/>
          <w:szCs w:val="24"/>
        </w:rPr>
      </w:pPr>
      <w:r>
        <w:rPr>
          <w:rFonts w:ascii="Arial" w:hAnsi="Arial" w:cs="Arial"/>
          <w:sz w:val="24"/>
          <w:szCs w:val="24"/>
        </w:rPr>
        <w:lastRenderedPageBreak/>
        <w:t>In conclusio</w:t>
      </w:r>
      <w:r w:rsidR="00D3561F">
        <w:rPr>
          <w:rFonts w:ascii="Arial" w:hAnsi="Arial" w:cs="Arial"/>
          <w:sz w:val="24"/>
          <w:szCs w:val="24"/>
        </w:rPr>
        <w:t xml:space="preserve">n after reading more into interveniens it goes to show that you do not always have to </w:t>
      </w:r>
      <w:r w:rsidR="000C67EF">
        <w:rPr>
          <w:rFonts w:ascii="Arial" w:hAnsi="Arial" w:cs="Arial"/>
          <w:sz w:val="24"/>
          <w:szCs w:val="24"/>
        </w:rPr>
        <w:t xml:space="preserve">take apart of a crime to be held accountable, a good example of this </w:t>
      </w:r>
      <w:r w:rsidR="00231A30">
        <w:rPr>
          <w:rFonts w:ascii="Arial" w:hAnsi="Arial" w:cs="Arial"/>
          <w:sz w:val="24"/>
          <w:szCs w:val="24"/>
        </w:rPr>
        <w:t>would be the firing squad. Not all of them fired a bullet, or did anything to the D</w:t>
      </w:r>
      <w:r w:rsidR="00FE5967">
        <w:rPr>
          <w:rFonts w:ascii="Arial" w:hAnsi="Arial" w:cs="Arial"/>
          <w:sz w:val="24"/>
          <w:szCs w:val="24"/>
        </w:rPr>
        <w:t xml:space="preserve">, but they were still accountable, if not everyone </w:t>
      </w:r>
      <w:r w:rsidR="00163068">
        <w:rPr>
          <w:rFonts w:ascii="Arial" w:hAnsi="Arial" w:cs="Arial"/>
          <w:sz w:val="24"/>
          <w:szCs w:val="24"/>
        </w:rPr>
        <w:t xml:space="preserve">did </w:t>
      </w:r>
      <w:r w:rsidR="00B34EC0">
        <w:rPr>
          <w:rFonts w:ascii="Arial" w:hAnsi="Arial" w:cs="Arial"/>
          <w:sz w:val="24"/>
          <w:szCs w:val="24"/>
        </w:rPr>
        <w:t>take</w:t>
      </w:r>
      <w:r w:rsidR="00163068">
        <w:rPr>
          <w:rFonts w:ascii="Arial" w:hAnsi="Arial" w:cs="Arial"/>
          <w:sz w:val="24"/>
          <w:szCs w:val="24"/>
        </w:rPr>
        <w:t xml:space="preserve"> part in the harm then they are innocent and not guilty. Another surprising one was the </w:t>
      </w:r>
      <w:r w:rsidR="00E5629D">
        <w:rPr>
          <w:rFonts w:ascii="Arial" w:hAnsi="Arial" w:cs="Arial"/>
          <w:sz w:val="24"/>
          <w:szCs w:val="24"/>
        </w:rPr>
        <w:t xml:space="preserve">doctors discharging a woman with internal bleeding, yet nothing much more was done about it. </w:t>
      </w:r>
      <w:r w:rsidR="00B34EC0">
        <w:rPr>
          <w:rFonts w:ascii="Arial" w:hAnsi="Arial" w:cs="Arial"/>
          <w:sz w:val="24"/>
          <w:szCs w:val="24"/>
        </w:rPr>
        <w:t>If someone was to try and kill someone but it doesn’t actually kill them,</w:t>
      </w:r>
      <w:r w:rsidR="00F16DF2">
        <w:rPr>
          <w:rFonts w:ascii="Arial" w:hAnsi="Arial" w:cs="Arial"/>
          <w:sz w:val="24"/>
          <w:szCs w:val="24"/>
        </w:rPr>
        <w:t xml:space="preserve"> then they should be found guilty because it was their intention, for example, the man poisoning his mother, but he is not accountable because of her health issues. It is surprising to</w:t>
      </w:r>
      <w:r w:rsidR="000C7D1B">
        <w:rPr>
          <w:rFonts w:ascii="Arial" w:hAnsi="Arial" w:cs="Arial"/>
          <w:sz w:val="24"/>
          <w:szCs w:val="24"/>
        </w:rPr>
        <w:t xml:space="preserve"> </w:t>
      </w:r>
      <w:r w:rsidR="00F16DF2">
        <w:rPr>
          <w:rFonts w:ascii="Arial" w:hAnsi="Arial" w:cs="Arial"/>
          <w:sz w:val="24"/>
          <w:szCs w:val="24"/>
        </w:rPr>
        <w:t xml:space="preserve">see that </w:t>
      </w:r>
      <w:r w:rsidR="000C7D1B">
        <w:rPr>
          <w:rFonts w:ascii="Arial" w:hAnsi="Arial" w:cs="Arial"/>
          <w:sz w:val="24"/>
          <w:szCs w:val="24"/>
        </w:rPr>
        <w:t xml:space="preserve">there are so many tests that are ran to see </w:t>
      </w:r>
      <w:r w:rsidR="00922ACB">
        <w:rPr>
          <w:rFonts w:ascii="Arial" w:hAnsi="Arial" w:cs="Arial"/>
          <w:sz w:val="24"/>
          <w:szCs w:val="24"/>
        </w:rPr>
        <w:t xml:space="preserve">expand the explanation to a crime, it isn’t just one simple test, there are different ones for different crimes, not all courts use them. </w:t>
      </w:r>
      <w:r w:rsidR="00151254">
        <w:rPr>
          <w:rFonts w:ascii="Arial" w:hAnsi="Arial" w:cs="Arial"/>
          <w:sz w:val="24"/>
          <w:szCs w:val="24"/>
        </w:rPr>
        <w:t>Looking back over the years you can see there has been a lot of changes</w:t>
      </w:r>
      <w:r w:rsidR="00B21966">
        <w:rPr>
          <w:rFonts w:ascii="Arial" w:hAnsi="Arial" w:cs="Arial"/>
          <w:sz w:val="24"/>
          <w:szCs w:val="24"/>
        </w:rPr>
        <w:t xml:space="preserve">, especially since there are more different crimes about. </w:t>
      </w:r>
    </w:p>
    <w:p w14:paraId="2196C242" w14:textId="041AC012" w:rsidR="007F64AD" w:rsidRPr="003479D0" w:rsidRDefault="007F64AD" w:rsidP="003479D0">
      <w:pPr>
        <w:spacing w:line="480" w:lineRule="auto"/>
        <w:rPr>
          <w:rFonts w:ascii="Arial" w:hAnsi="Arial" w:cs="Arial"/>
          <w:sz w:val="24"/>
          <w:szCs w:val="24"/>
        </w:rPr>
      </w:pPr>
    </w:p>
    <w:p w14:paraId="11471C34" w14:textId="7011AA10" w:rsidR="00200DEC" w:rsidRPr="003479D0" w:rsidRDefault="00200DEC" w:rsidP="003479D0">
      <w:pPr>
        <w:spacing w:line="480" w:lineRule="auto"/>
        <w:rPr>
          <w:rFonts w:ascii="Arial" w:hAnsi="Arial" w:cs="Arial"/>
          <w:sz w:val="24"/>
          <w:szCs w:val="24"/>
        </w:rPr>
      </w:pPr>
    </w:p>
    <w:p w14:paraId="70B62A56" w14:textId="5391B03E" w:rsidR="00200DEC" w:rsidRDefault="00200DEC" w:rsidP="003479D0">
      <w:pPr>
        <w:spacing w:line="480" w:lineRule="auto"/>
        <w:rPr>
          <w:rFonts w:ascii="Arial" w:hAnsi="Arial" w:cs="Arial"/>
          <w:sz w:val="24"/>
          <w:szCs w:val="24"/>
        </w:rPr>
      </w:pPr>
    </w:p>
    <w:p w14:paraId="1723157D" w14:textId="37FC2385" w:rsidR="00A23C36" w:rsidRDefault="00A23C36" w:rsidP="003479D0">
      <w:pPr>
        <w:spacing w:line="480" w:lineRule="auto"/>
        <w:rPr>
          <w:rFonts w:ascii="Arial" w:hAnsi="Arial" w:cs="Arial"/>
          <w:sz w:val="24"/>
          <w:szCs w:val="24"/>
        </w:rPr>
      </w:pPr>
    </w:p>
    <w:p w14:paraId="5EEB6740" w14:textId="07E4FC76" w:rsidR="00A23C36" w:rsidRDefault="00A23C36" w:rsidP="003479D0">
      <w:pPr>
        <w:spacing w:line="480" w:lineRule="auto"/>
        <w:rPr>
          <w:rFonts w:ascii="Arial" w:hAnsi="Arial" w:cs="Arial"/>
          <w:sz w:val="24"/>
          <w:szCs w:val="24"/>
        </w:rPr>
      </w:pPr>
    </w:p>
    <w:p w14:paraId="76B5F828" w14:textId="0C878DC1" w:rsidR="00A23C36" w:rsidRDefault="00A23C36" w:rsidP="003479D0">
      <w:pPr>
        <w:spacing w:line="480" w:lineRule="auto"/>
        <w:rPr>
          <w:rFonts w:ascii="Arial" w:hAnsi="Arial" w:cs="Arial"/>
          <w:sz w:val="24"/>
          <w:szCs w:val="24"/>
        </w:rPr>
      </w:pPr>
    </w:p>
    <w:p w14:paraId="4755EBC5" w14:textId="4642C96B" w:rsidR="00A23C36" w:rsidRDefault="00A23C36" w:rsidP="003479D0">
      <w:pPr>
        <w:spacing w:line="480" w:lineRule="auto"/>
        <w:rPr>
          <w:rFonts w:ascii="Arial" w:hAnsi="Arial" w:cs="Arial"/>
          <w:sz w:val="24"/>
          <w:szCs w:val="24"/>
        </w:rPr>
      </w:pPr>
    </w:p>
    <w:p w14:paraId="0B35FA72" w14:textId="66C944D8" w:rsidR="00A23C36" w:rsidRDefault="00A23C36" w:rsidP="003479D0">
      <w:pPr>
        <w:spacing w:line="480" w:lineRule="auto"/>
        <w:rPr>
          <w:rFonts w:ascii="Arial" w:hAnsi="Arial" w:cs="Arial"/>
          <w:sz w:val="24"/>
          <w:szCs w:val="24"/>
        </w:rPr>
      </w:pPr>
    </w:p>
    <w:p w14:paraId="52630688" w14:textId="3BFE771C" w:rsidR="00A23C36" w:rsidRDefault="00A23C36" w:rsidP="003479D0">
      <w:pPr>
        <w:spacing w:line="480" w:lineRule="auto"/>
        <w:rPr>
          <w:rFonts w:ascii="Arial" w:hAnsi="Arial" w:cs="Arial"/>
          <w:sz w:val="24"/>
          <w:szCs w:val="24"/>
        </w:rPr>
      </w:pPr>
    </w:p>
    <w:p w14:paraId="2C2C2FA3" w14:textId="77777777" w:rsidR="00A23C36" w:rsidRPr="003479D0" w:rsidRDefault="00A23C36" w:rsidP="003479D0">
      <w:pPr>
        <w:spacing w:line="480" w:lineRule="auto"/>
        <w:rPr>
          <w:rFonts w:ascii="Arial" w:hAnsi="Arial" w:cs="Arial"/>
          <w:sz w:val="24"/>
          <w:szCs w:val="24"/>
        </w:rPr>
      </w:pPr>
    </w:p>
    <w:p w14:paraId="19ED7E72" w14:textId="77777777" w:rsidR="00200DEC" w:rsidRPr="003479D0" w:rsidRDefault="00200DEC" w:rsidP="003479D0">
      <w:pPr>
        <w:spacing w:line="480" w:lineRule="auto"/>
        <w:rPr>
          <w:rFonts w:ascii="Arial" w:hAnsi="Arial" w:cs="Arial"/>
          <w:sz w:val="24"/>
          <w:szCs w:val="24"/>
        </w:rPr>
      </w:pPr>
    </w:p>
    <w:p w14:paraId="2B9D86BF" w14:textId="3041A8FE" w:rsidR="00583E87" w:rsidRPr="003479D0" w:rsidRDefault="007F64AD" w:rsidP="003479D0">
      <w:pPr>
        <w:spacing w:line="480" w:lineRule="auto"/>
        <w:rPr>
          <w:rFonts w:ascii="Arial" w:hAnsi="Arial" w:cs="Arial"/>
          <w:sz w:val="24"/>
          <w:szCs w:val="24"/>
        </w:rPr>
      </w:pPr>
      <w:r w:rsidRPr="003479D0">
        <w:rPr>
          <w:rFonts w:ascii="Arial" w:hAnsi="Arial" w:cs="Arial"/>
          <w:sz w:val="24"/>
          <w:szCs w:val="24"/>
        </w:rPr>
        <w:t xml:space="preserve">Reference list </w:t>
      </w:r>
    </w:p>
    <w:p w14:paraId="1769827D" w14:textId="0EFB8794" w:rsidR="00A71CC6" w:rsidRPr="003479D0" w:rsidRDefault="00A71CC6" w:rsidP="003479D0">
      <w:pPr>
        <w:spacing w:line="480" w:lineRule="auto"/>
        <w:rPr>
          <w:rFonts w:ascii="Arial" w:hAnsi="Arial" w:cs="Arial"/>
          <w:sz w:val="24"/>
          <w:szCs w:val="24"/>
        </w:rPr>
      </w:pPr>
      <w:r w:rsidRPr="003479D0">
        <w:rPr>
          <w:rFonts w:ascii="Arial" w:hAnsi="Arial" w:cs="Arial"/>
          <w:sz w:val="24"/>
          <w:szCs w:val="24"/>
        </w:rPr>
        <w:t xml:space="preserve">N. </w:t>
      </w:r>
      <w:proofErr w:type="spellStart"/>
      <w:r w:rsidRPr="003479D0">
        <w:rPr>
          <w:rFonts w:ascii="Arial" w:hAnsi="Arial" w:cs="Arial"/>
          <w:sz w:val="24"/>
          <w:szCs w:val="24"/>
        </w:rPr>
        <w:t>Hylton</w:t>
      </w:r>
      <w:proofErr w:type="spellEnd"/>
      <w:r w:rsidRPr="003479D0">
        <w:rPr>
          <w:rFonts w:ascii="Arial" w:hAnsi="Arial" w:cs="Arial"/>
          <w:sz w:val="24"/>
          <w:szCs w:val="24"/>
        </w:rPr>
        <w:t xml:space="preserve">, K. </w:t>
      </w:r>
      <w:r w:rsidR="003F7111" w:rsidRPr="003479D0">
        <w:rPr>
          <w:rFonts w:ascii="Arial" w:hAnsi="Arial" w:cs="Arial"/>
          <w:sz w:val="24"/>
          <w:szCs w:val="24"/>
        </w:rPr>
        <w:t>(</w:t>
      </w:r>
      <w:r w:rsidRPr="003479D0">
        <w:rPr>
          <w:rFonts w:ascii="Arial" w:hAnsi="Arial" w:cs="Arial"/>
          <w:sz w:val="24"/>
          <w:szCs w:val="24"/>
        </w:rPr>
        <w:t>2016</w:t>
      </w:r>
      <w:r w:rsidR="003F7111" w:rsidRPr="003479D0">
        <w:rPr>
          <w:rFonts w:ascii="Arial" w:hAnsi="Arial" w:cs="Arial"/>
          <w:sz w:val="24"/>
          <w:szCs w:val="24"/>
        </w:rPr>
        <w:t>)</w:t>
      </w:r>
      <w:r w:rsidRPr="003479D0">
        <w:rPr>
          <w:rFonts w:ascii="Arial" w:hAnsi="Arial" w:cs="Arial"/>
          <w:sz w:val="24"/>
          <w:szCs w:val="24"/>
        </w:rPr>
        <w:t xml:space="preserve">. Factual Causation. Cambridge University Press. [online] </w:t>
      </w:r>
      <w:hyperlink r:id="rId4" w:history="1">
        <w:r w:rsidRPr="003479D0">
          <w:rPr>
            <w:rStyle w:val="Hyperlink"/>
            <w:rFonts w:ascii="Arial" w:hAnsi="Arial" w:cs="Arial"/>
            <w:sz w:val="24"/>
            <w:szCs w:val="24"/>
          </w:rPr>
          <w:t>https://www.cambridge.org/core/books/tort-law/factual-causation/1B38B07BCBB1A14E822F84</w:t>
        </w:r>
        <w:r w:rsidRPr="003479D0">
          <w:rPr>
            <w:rStyle w:val="Hyperlink"/>
            <w:rFonts w:ascii="Arial" w:hAnsi="Arial" w:cs="Arial"/>
            <w:sz w:val="24"/>
            <w:szCs w:val="24"/>
          </w:rPr>
          <w:t>C</w:t>
        </w:r>
        <w:r w:rsidRPr="003479D0">
          <w:rPr>
            <w:rStyle w:val="Hyperlink"/>
            <w:rFonts w:ascii="Arial" w:hAnsi="Arial" w:cs="Arial"/>
            <w:sz w:val="24"/>
            <w:szCs w:val="24"/>
          </w:rPr>
          <w:t>5B5FD5D0B#</w:t>
        </w:r>
      </w:hyperlink>
      <w:r w:rsidRPr="003479D0">
        <w:rPr>
          <w:rFonts w:ascii="Arial" w:hAnsi="Arial" w:cs="Arial"/>
          <w:sz w:val="24"/>
          <w:szCs w:val="24"/>
        </w:rPr>
        <w:t xml:space="preserve"> [Accessed 13 November 2020]. </w:t>
      </w:r>
    </w:p>
    <w:p w14:paraId="196E654D" w14:textId="3B30FB56" w:rsidR="00604BF4" w:rsidRPr="003479D0" w:rsidRDefault="00604BF4" w:rsidP="003479D0">
      <w:pPr>
        <w:spacing w:line="480" w:lineRule="auto"/>
        <w:rPr>
          <w:rFonts w:ascii="Arial" w:hAnsi="Arial" w:cs="Arial"/>
          <w:sz w:val="24"/>
          <w:szCs w:val="24"/>
        </w:rPr>
      </w:pPr>
    </w:p>
    <w:p w14:paraId="6126ED34" w14:textId="767E17D3" w:rsidR="00604BF4" w:rsidRPr="003479D0" w:rsidRDefault="00604BF4" w:rsidP="003479D0">
      <w:pPr>
        <w:spacing w:line="480" w:lineRule="auto"/>
        <w:rPr>
          <w:rFonts w:ascii="Arial" w:hAnsi="Arial" w:cs="Arial"/>
          <w:sz w:val="24"/>
          <w:szCs w:val="24"/>
        </w:rPr>
      </w:pPr>
      <w:proofErr w:type="spellStart"/>
      <w:r w:rsidRPr="003479D0">
        <w:rPr>
          <w:rFonts w:ascii="Arial" w:hAnsi="Arial" w:cs="Arial"/>
          <w:sz w:val="24"/>
          <w:szCs w:val="24"/>
        </w:rPr>
        <w:t>Skolnik</w:t>
      </w:r>
      <w:proofErr w:type="spellEnd"/>
      <w:r w:rsidRPr="003479D0">
        <w:rPr>
          <w:rFonts w:ascii="Arial" w:hAnsi="Arial" w:cs="Arial"/>
          <w:sz w:val="24"/>
          <w:szCs w:val="24"/>
        </w:rPr>
        <w:t xml:space="preserve">, T. (2014). Responsibility and Intervening Acts: What “Maybin” an Overbroad Approach to Causation. Revue </w:t>
      </w:r>
      <w:proofErr w:type="spellStart"/>
      <w:r w:rsidRPr="003479D0">
        <w:rPr>
          <w:rFonts w:ascii="Arial" w:hAnsi="Arial" w:cs="Arial"/>
          <w:sz w:val="24"/>
          <w:szCs w:val="24"/>
        </w:rPr>
        <w:t>générale</w:t>
      </w:r>
      <w:proofErr w:type="spellEnd"/>
      <w:r w:rsidRPr="003479D0">
        <w:rPr>
          <w:rFonts w:ascii="Arial" w:hAnsi="Arial" w:cs="Arial"/>
          <w:sz w:val="24"/>
          <w:szCs w:val="24"/>
        </w:rPr>
        <w:t xml:space="preserve"> de droit, 44 (2), 557–574. </w:t>
      </w:r>
      <w:hyperlink r:id="rId5" w:history="1">
        <w:r w:rsidRPr="003479D0">
          <w:rPr>
            <w:rStyle w:val="Hyperlink"/>
            <w:rFonts w:ascii="Arial" w:hAnsi="Arial" w:cs="Arial"/>
            <w:sz w:val="24"/>
            <w:szCs w:val="24"/>
          </w:rPr>
          <w:t>https://doi.org/10.7202/1028144ar</w:t>
        </w:r>
      </w:hyperlink>
      <w:r w:rsidRPr="003479D0">
        <w:rPr>
          <w:rFonts w:ascii="Arial" w:hAnsi="Arial" w:cs="Arial"/>
          <w:sz w:val="24"/>
          <w:szCs w:val="24"/>
        </w:rPr>
        <w:t xml:space="preserve">  </w:t>
      </w:r>
      <w:r w:rsidR="003F7111" w:rsidRPr="003479D0">
        <w:rPr>
          <w:rFonts w:ascii="Arial" w:hAnsi="Arial" w:cs="Arial"/>
          <w:sz w:val="24"/>
          <w:szCs w:val="24"/>
        </w:rPr>
        <w:t xml:space="preserve">[Accessed 13 November 2020]. </w:t>
      </w:r>
    </w:p>
    <w:p w14:paraId="4DD5045C" w14:textId="6289D31C" w:rsidR="00583E87" w:rsidRPr="003479D0" w:rsidRDefault="00583E87" w:rsidP="003479D0">
      <w:pPr>
        <w:spacing w:line="480" w:lineRule="auto"/>
        <w:rPr>
          <w:rFonts w:ascii="Arial" w:hAnsi="Arial" w:cs="Arial"/>
          <w:sz w:val="24"/>
          <w:szCs w:val="24"/>
        </w:rPr>
      </w:pPr>
    </w:p>
    <w:p w14:paraId="5C74D33B" w14:textId="5E05A9BA" w:rsidR="00563A15" w:rsidRPr="003479D0" w:rsidRDefault="00563A15" w:rsidP="003479D0">
      <w:pPr>
        <w:spacing w:line="480" w:lineRule="auto"/>
        <w:rPr>
          <w:rFonts w:ascii="Arial" w:hAnsi="Arial" w:cs="Arial"/>
          <w:color w:val="000000"/>
          <w:sz w:val="24"/>
          <w:szCs w:val="24"/>
        </w:rPr>
      </w:pPr>
      <w:r w:rsidRPr="003479D0">
        <w:rPr>
          <w:rFonts w:ascii="Arial" w:hAnsi="Arial" w:cs="Arial"/>
          <w:sz w:val="24"/>
          <w:szCs w:val="24"/>
        </w:rPr>
        <w:t>Unknown. ND</w:t>
      </w:r>
      <w:r w:rsidR="007E52E5" w:rsidRPr="003479D0">
        <w:rPr>
          <w:rFonts w:ascii="Arial" w:hAnsi="Arial" w:cs="Arial"/>
          <w:sz w:val="24"/>
          <w:szCs w:val="24"/>
        </w:rPr>
        <w:t xml:space="preserve">. </w:t>
      </w:r>
      <w:r w:rsidRPr="003479D0">
        <w:rPr>
          <w:rFonts w:ascii="Arial" w:hAnsi="Arial" w:cs="Arial"/>
          <w:color w:val="000000"/>
          <w:sz w:val="24"/>
          <w:szCs w:val="24"/>
        </w:rPr>
        <w:t>Fletcherssolicitors.co.uk</w:t>
      </w:r>
      <w:r w:rsidRPr="003479D0">
        <w:rPr>
          <w:rFonts w:ascii="Arial" w:hAnsi="Arial" w:cs="Arial"/>
          <w:color w:val="000000"/>
          <w:sz w:val="24"/>
          <w:szCs w:val="24"/>
        </w:rPr>
        <w:t xml:space="preserve"> </w:t>
      </w:r>
      <w:r w:rsidRPr="003479D0">
        <w:rPr>
          <w:rFonts w:ascii="Arial" w:hAnsi="Arial" w:cs="Arial"/>
          <w:color w:val="000000"/>
          <w:sz w:val="24"/>
          <w:szCs w:val="24"/>
        </w:rPr>
        <w:t xml:space="preserve">[online] Available at: </w:t>
      </w:r>
      <w:hyperlink r:id="rId6" w:history="1">
        <w:r w:rsidR="0043502D" w:rsidRPr="003479D0">
          <w:rPr>
            <w:rStyle w:val="Hyperlink"/>
            <w:rFonts w:ascii="Arial" w:hAnsi="Arial" w:cs="Arial"/>
            <w:sz w:val="24"/>
            <w:szCs w:val="24"/>
          </w:rPr>
          <w:t>https://www.fletchers</w:t>
        </w:r>
        <w:r w:rsidR="0043502D" w:rsidRPr="003479D0">
          <w:rPr>
            <w:rStyle w:val="Hyperlink"/>
            <w:rFonts w:ascii="Arial" w:hAnsi="Arial" w:cs="Arial"/>
            <w:sz w:val="24"/>
            <w:szCs w:val="24"/>
          </w:rPr>
          <w:t>s</w:t>
        </w:r>
        <w:r w:rsidR="0043502D" w:rsidRPr="003479D0">
          <w:rPr>
            <w:rStyle w:val="Hyperlink"/>
            <w:rFonts w:ascii="Arial" w:hAnsi="Arial" w:cs="Arial"/>
            <w:sz w:val="24"/>
            <w:szCs w:val="24"/>
          </w:rPr>
          <w:t>olicitors.co.uk/news/breaks-chain-causation/</w:t>
        </w:r>
      </w:hyperlink>
      <w:r w:rsidRPr="003479D0">
        <w:rPr>
          <w:rFonts w:ascii="Arial" w:hAnsi="Arial" w:cs="Arial"/>
          <w:color w:val="000000"/>
          <w:sz w:val="24"/>
          <w:szCs w:val="24"/>
        </w:rPr>
        <w:t xml:space="preserve"> [Accessed 13 November 2020].</w:t>
      </w:r>
    </w:p>
    <w:p w14:paraId="6E212E36" w14:textId="77777777" w:rsidR="00563A15" w:rsidRPr="003479D0" w:rsidRDefault="00563A15" w:rsidP="003479D0">
      <w:pPr>
        <w:spacing w:line="480" w:lineRule="auto"/>
        <w:rPr>
          <w:rFonts w:ascii="Arial" w:hAnsi="Arial" w:cs="Arial"/>
          <w:sz w:val="24"/>
          <w:szCs w:val="24"/>
        </w:rPr>
      </w:pPr>
    </w:p>
    <w:p w14:paraId="1C06DB0B" w14:textId="04CFC23B" w:rsidR="00054125" w:rsidRPr="003479D0" w:rsidRDefault="00583E87" w:rsidP="003479D0">
      <w:pPr>
        <w:spacing w:line="480" w:lineRule="auto"/>
        <w:rPr>
          <w:rFonts w:ascii="Arial" w:hAnsi="Arial" w:cs="Arial"/>
          <w:sz w:val="24"/>
          <w:szCs w:val="24"/>
        </w:rPr>
      </w:pPr>
      <w:r w:rsidRPr="003479D0">
        <w:rPr>
          <w:rFonts w:ascii="Arial" w:hAnsi="Arial" w:cs="Arial"/>
          <w:sz w:val="24"/>
          <w:szCs w:val="24"/>
        </w:rPr>
        <w:t xml:space="preserve">Unknown. ND. </w:t>
      </w:r>
      <w:r w:rsidR="001A287E" w:rsidRPr="003479D0">
        <w:rPr>
          <w:rFonts w:ascii="Arial" w:hAnsi="Arial" w:cs="Arial"/>
          <w:sz w:val="24"/>
          <w:szCs w:val="24"/>
        </w:rPr>
        <w:t xml:space="preserve">Causation Law and Legal Definition. USLEGAL. [online] </w:t>
      </w:r>
      <w:hyperlink r:id="rId7" w:history="1">
        <w:r w:rsidR="00054125" w:rsidRPr="003479D0">
          <w:rPr>
            <w:rStyle w:val="Hyperlink"/>
            <w:rFonts w:ascii="Arial" w:hAnsi="Arial" w:cs="Arial"/>
            <w:sz w:val="24"/>
            <w:szCs w:val="24"/>
          </w:rPr>
          <w:t>https://definitions.uslegal.com/c/causation/#:~:text=Causation%20Law%20and%20Legal%20Definition.%20Causation%20is%20the,alleged%20in%20a%20tort%20or%20personal%20injury%20action</w:t>
        </w:r>
      </w:hyperlink>
      <w:r w:rsidR="001A287E" w:rsidRPr="003479D0">
        <w:rPr>
          <w:rFonts w:ascii="Arial" w:hAnsi="Arial" w:cs="Arial"/>
          <w:sz w:val="24"/>
          <w:szCs w:val="24"/>
        </w:rPr>
        <w:t>.</w:t>
      </w:r>
      <w:r w:rsidR="00054125" w:rsidRPr="003479D0">
        <w:rPr>
          <w:rFonts w:ascii="Arial" w:hAnsi="Arial" w:cs="Arial"/>
          <w:sz w:val="24"/>
          <w:szCs w:val="24"/>
        </w:rPr>
        <w:t xml:space="preserve"> [Accessed 13 November 2020]. </w:t>
      </w:r>
    </w:p>
    <w:p w14:paraId="315B0835" w14:textId="7F330893" w:rsidR="00E42702" w:rsidRPr="003479D0" w:rsidRDefault="00E42702" w:rsidP="003479D0">
      <w:pPr>
        <w:spacing w:line="480" w:lineRule="auto"/>
        <w:rPr>
          <w:rFonts w:ascii="Arial" w:hAnsi="Arial" w:cs="Arial"/>
          <w:sz w:val="24"/>
          <w:szCs w:val="24"/>
        </w:rPr>
      </w:pPr>
    </w:p>
    <w:p w14:paraId="0610A4DF" w14:textId="69B658D8" w:rsidR="00B148A4" w:rsidRPr="003479D0" w:rsidRDefault="00B148A4" w:rsidP="003479D0">
      <w:pPr>
        <w:spacing w:line="480" w:lineRule="auto"/>
        <w:rPr>
          <w:rFonts w:ascii="Arial" w:hAnsi="Arial" w:cs="Arial"/>
          <w:sz w:val="24"/>
          <w:szCs w:val="24"/>
        </w:rPr>
      </w:pPr>
      <w:r w:rsidRPr="003479D0">
        <w:rPr>
          <w:rFonts w:ascii="Arial" w:hAnsi="Arial" w:cs="Arial"/>
          <w:sz w:val="24"/>
          <w:szCs w:val="24"/>
        </w:rPr>
        <w:lastRenderedPageBreak/>
        <w:t xml:space="preserve">Unknown. ND. </w:t>
      </w:r>
      <w:r w:rsidR="003E442C" w:rsidRPr="003479D0">
        <w:rPr>
          <w:rFonts w:ascii="Arial" w:hAnsi="Arial" w:cs="Arial"/>
          <w:sz w:val="24"/>
          <w:szCs w:val="24"/>
        </w:rPr>
        <w:t xml:space="preserve">Novus Actus Interveniens Law and Legal Definition. </w:t>
      </w:r>
      <w:r w:rsidRPr="003479D0">
        <w:rPr>
          <w:rFonts w:ascii="Arial" w:hAnsi="Arial" w:cs="Arial"/>
          <w:sz w:val="24"/>
          <w:szCs w:val="24"/>
        </w:rPr>
        <w:t>USLEGAL.</w:t>
      </w:r>
      <w:r w:rsidR="003E442C" w:rsidRPr="003479D0">
        <w:rPr>
          <w:rFonts w:ascii="Arial" w:hAnsi="Arial" w:cs="Arial"/>
          <w:sz w:val="24"/>
          <w:szCs w:val="24"/>
        </w:rPr>
        <w:t xml:space="preserve"> [online] </w:t>
      </w:r>
      <w:hyperlink r:id="rId8" w:history="1">
        <w:r w:rsidR="003E442C" w:rsidRPr="003479D0">
          <w:rPr>
            <w:rStyle w:val="Hyperlink"/>
            <w:rFonts w:ascii="Arial" w:hAnsi="Arial" w:cs="Arial"/>
            <w:sz w:val="24"/>
            <w:szCs w:val="24"/>
          </w:rPr>
          <w:t>https://definitions.uslegal.com/n/</w:t>
        </w:r>
        <w:r w:rsidR="003E442C" w:rsidRPr="003479D0">
          <w:rPr>
            <w:rStyle w:val="Hyperlink"/>
            <w:rFonts w:ascii="Arial" w:hAnsi="Arial" w:cs="Arial"/>
            <w:sz w:val="24"/>
            <w:szCs w:val="24"/>
          </w:rPr>
          <w:t>n</w:t>
        </w:r>
        <w:r w:rsidR="003E442C" w:rsidRPr="003479D0">
          <w:rPr>
            <w:rStyle w:val="Hyperlink"/>
            <w:rFonts w:ascii="Arial" w:hAnsi="Arial" w:cs="Arial"/>
            <w:sz w:val="24"/>
            <w:szCs w:val="24"/>
          </w:rPr>
          <w:t>ovus-actus-interveniens%20/</w:t>
        </w:r>
      </w:hyperlink>
      <w:r w:rsidR="003E442C" w:rsidRPr="003479D0">
        <w:rPr>
          <w:rFonts w:ascii="Arial" w:hAnsi="Arial" w:cs="Arial"/>
          <w:sz w:val="24"/>
          <w:szCs w:val="24"/>
        </w:rPr>
        <w:t xml:space="preserve"> [Accessed </w:t>
      </w:r>
      <w:r w:rsidR="0092508E" w:rsidRPr="003479D0">
        <w:rPr>
          <w:rFonts w:ascii="Arial" w:hAnsi="Arial" w:cs="Arial"/>
          <w:sz w:val="24"/>
          <w:szCs w:val="24"/>
        </w:rPr>
        <w:t xml:space="preserve">13 November 2020]. </w:t>
      </w:r>
    </w:p>
    <w:p w14:paraId="63DCFE24" w14:textId="4791A9A5" w:rsidR="00B148A4" w:rsidRPr="003479D0" w:rsidRDefault="00B148A4" w:rsidP="003479D0">
      <w:pPr>
        <w:spacing w:line="480" w:lineRule="auto"/>
        <w:rPr>
          <w:rFonts w:ascii="Arial" w:hAnsi="Arial" w:cs="Arial"/>
          <w:sz w:val="24"/>
          <w:szCs w:val="24"/>
        </w:rPr>
      </w:pPr>
    </w:p>
    <w:p w14:paraId="3437BC2A" w14:textId="593A70CC" w:rsidR="00871418" w:rsidRPr="003479D0" w:rsidRDefault="00871418" w:rsidP="003479D0">
      <w:pPr>
        <w:spacing w:line="480" w:lineRule="auto"/>
        <w:rPr>
          <w:rFonts w:ascii="Arial" w:hAnsi="Arial" w:cs="Arial"/>
          <w:sz w:val="24"/>
          <w:szCs w:val="24"/>
        </w:rPr>
      </w:pPr>
    </w:p>
    <w:p w14:paraId="2FC426F1" w14:textId="77777777" w:rsidR="00871418" w:rsidRPr="003479D0" w:rsidRDefault="00871418" w:rsidP="003479D0">
      <w:pPr>
        <w:spacing w:line="480" w:lineRule="auto"/>
        <w:rPr>
          <w:rFonts w:ascii="Arial" w:hAnsi="Arial" w:cs="Arial"/>
          <w:sz w:val="24"/>
          <w:szCs w:val="24"/>
        </w:rPr>
      </w:pPr>
      <w:r w:rsidRPr="003479D0">
        <w:rPr>
          <w:rFonts w:ascii="Arial" w:hAnsi="Arial" w:cs="Arial"/>
          <w:sz w:val="24"/>
          <w:szCs w:val="24"/>
        </w:rPr>
        <w:t xml:space="preserve">Unknown. ND. Legal Information Institute. [online].  </w:t>
      </w:r>
      <w:hyperlink r:id="rId9" w:history="1">
        <w:r w:rsidRPr="003479D0">
          <w:rPr>
            <w:rStyle w:val="Hyperlink"/>
            <w:rFonts w:ascii="Arial" w:hAnsi="Arial" w:cs="Arial"/>
            <w:sz w:val="24"/>
            <w:szCs w:val="24"/>
          </w:rPr>
          <w:t>https://www.l</w:t>
        </w:r>
        <w:r w:rsidRPr="003479D0">
          <w:rPr>
            <w:rStyle w:val="Hyperlink"/>
            <w:rFonts w:ascii="Arial" w:hAnsi="Arial" w:cs="Arial"/>
            <w:sz w:val="24"/>
            <w:szCs w:val="24"/>
          </w:rPr>
          <w:t>a</w:t>
        </w:r>
        <w:r w:rsidRPr="003479D0">
          <w:rPr>
            <w:rStyle w:val="Hyperlink"/>
            <w:rFonts w:ascii="Arial" w:hAnsi="Arial" w:cs="Arial"/>
            <w:sz w:val="24"/>
            <w:szCs w:val="24"/>
          </w:rPr>
          <w:t>w.cornell.edu/wex/but-for_test</w:t>
        </w:r>
      </w:hyperlink>
      <w:r w:rsidRPr="003479D0">
        <w:rPr>
          <w:rFonts w:ascii="Arial" w:hAnsi="Arial" w:cs="Arial"/>
          <w:sz w:val="24"/>
          <w:szCs w:val="24"/>
        </w:rPr>
        <w:t xml:space="preserve"> [Accessed 13 November 2020]. </w:t>
      </w:r>
    </w:p>
    <w:p w14:paraId="65B33324" w14:textId="2EB10752" w:rsidR="00A71CC6" w:rsidRPr="003479D0" w:rsidRDefault="00A71CC6" w:rsidP="003479D0">
      <w:pPr>
        <w:spacing w:line="480" w:lineRule="auto"/>
        <w:rPr>
          <w:rFonts w:ascii="Arial" w:hAnsi="Arial" w:cs="Arial"/>
          <w:sz w:val="24"/>
          <w:szCs w:val="24"/>
        </w:rPr>
      </w:pPr>
    </w:p>
    <w:p w14:paraId="788F1A82" w14:textId="6AC2C602" w:rsidR="0093570F" w:rsidRPr="003479D0" w:rsidRDefault="00B80FB1" w:rsidP="003479D0">
      <w:pPr>
        <w:spacing w:line="480" w:lineRule="auto"/>
        <w:rPr>
          <w:rFonts w:ascii="Arial" w:hAnsi="Arial" w:cs="Arial"/>
          <w:sz w:val="24"/>
          <w:szCs w:val="24"/>
        </w:rPr>
      </w:pPr>
      <w:r w:rsidRPr="003479D0">
        <w:rPr>
          <w:rFonts w:ascii="Arial" w:hAnsi="Arial" w:cs="Arial"/>
          <w:sz w:val="24"/>
          <w:szCs w:val="24"/>
        </w:rPr>
        <w:t>Unknown. ND. Causation Cases.</w:t>
      </w:r>
      <w:r w:rsidR="0093570F" w:rsidRPr="003479D0">
        <w:rPr>
          <w:rFonts w:ascii="Arial" w:hAnsi="Arial" w:cs="Arial"/>
          <w:sz w:val="24"/>
          <w:szCs w:val="24"/>
        </w:rPr>
        <w:t xml:space="preserve"> </w:t>
      </w:r>
      <w:proofErr w:type="spellStart"/>
      <w:r w:rsidR="0093570F" w:rsidRPr="003479D0">
        <w:rPr>
          <w:rFonts w:ascii="Arial" w:hAnsi="Arial" w:cs="Arial"/>
          <w:sz w:val="24"/>
          <w:szCs w:val="24"/>
        </w:rPr>
        <w:t>Digestiblenotes</w:t>
      </w:r>
      <w:proofErr w:type="spellEnd"/>
      <w:r w:rsidR="0093570F" w:rsidRPr="003479D0">
        <w:rPr>
          <w:rFonts w:ascii="Arial" w:hAnsi="Arial" w:cs="Arial"/>
          <w:sz w:val="24"/>
          <w:szCs w:val="24"/>
        </w:rPr>
        <w:t xml:space="preserve">. </w:t>
      </w:r>
      <w:r w:rsidR="000D6B9C" w:rsidRPr="003479D0">
        <w:rPr>
          <w:rFonts w:ascii="Arial" w:hAnsi="Arial" w:cs="Arial"/>
          <w:sz w:val="24"/>
          <w:szCs w:val="24"/>
        </w:rPr>
        <w:t xml:space="preserve">[online] </w:t>
      </w:r>
      <w:hyperlink r:id="rId10" w:history="1">
        <w:r w:rsidR="000D6B9C" w:rsidRPr="003479D0">
          <w:rPr>
            <w:rStyle w:val="Hyperlink"/>
            <w:rFonts w:ascii="Arial" w:hAnsi="Arial" w:cs="Arial"/>
            <w:sz w:val="24"/>
            <w:szCs w:val="24"/>
          </w:rPr>
          <w:t>https://digestiblenotes.com/law/criminal_cases/causation.php#malcherek</w:t>
        </w:r>
      </w:hyperlink>
      <w:r w:rsidR="000D6B9C" w:rsidRPr="003479D0">
        <w:rPr>
          <w:rFonts w:ascii="Arial" w:hAnsi="Arial" w:cs="Arial"/>
          <w:sz w:val="24"/>
          <w:szCs w:val="24"/>
        </w:rPr>
        <w:t xml:space="preserve"> [Accessed 13 November 2020]. </w:t>
      </w:r>
    </w:p>
    <w:p w14:paraId="5872A6FC" w14:textId="24F8EE2E" w:rsidR="00706035" w:rsidRPr="003479D0" w:rsidRDefault="00706035" w:rsidP="003479D0">
      <w:pPr>
        <w:spacing w:line="480" w:lineRule="auto"/>
        <w:rPr>
          <w:rFonts w:ascii="Arial" w:hAnsi="Arial" w:cs="Arial"/>
          <w:sz w:val="24"/>
          <w:szCs w:val="24"/>
        </w:rPr>
      </w:pPr>
    </w:p>
    <w:p w14:paraId="660A1C16" w14:textId="2A6B96E0" w:rsidR="00200DEC" w:rsidRPr="003479D0" w:rsidRDefault="00200DEC" w:rsidP="003479D0">
      <w:pPr>
        <w:spacing w:line="480" w:lineRule="auto"/>
        <w:rPr>
          <w:rFonts w:ascii="Arial" w:hAnsi="Arial" w:cs="Arial"/>
          <w:sz w:val="24"/>
          <w:szCs w:val="24"/>
        </w:rPr>
      </w:pPr>
      <w:r w:rsidRPr="003479D0">
        <w:rPr>
          <w:rFonts w:ascii="Arial" w:hAnsi="Arial" w:cs="Arial"/>
          <w:sz w:val="24"/>
          <w:szCs w:val="24"/>
        </w:rPr>
        <w:t xml:space="preserve">Von Hassell, A. </w:t>
      </w:r>
      <w:r w:rsidR="003F7111" w:rsidRPr="003479D0">
        <w:rPr>
          <w:rFonts w:ascii="Arial" w:hAnsi="Arial" w:cs="Arial"/>
          <w:sz w:val="24"/>
          <w:szCs w:val="24"/>
        </w:rPr>
        <w:t>(</w:t>
      </w:r>
      <w:r w:rsidRPr="003479D0">
        <w:rPr>
          <w:rFonts w:ascii="Arial" w:hAnsi="Arial" w:cs="Arial"/>
          <w:sz w:val="24"/>
          <w:szCs w:val="24"/>
        </w:rPr>
        <w:t>2015</w:t>
      </w:r>
      <w:r w:rsidR="003F7111" w:rsidRPr="003479D0">
        <w:rPr>
          <w:rFonts w:ascii="Arial" w:hAnsi="Arial" w:cs="Arial"/>
          <w:sz w:val="24"/>
          <w:szCs w:val="24"/>
        </w:rPr>
        <w:t>)</w:t>
      </w:r>
      <w:r w:rsidRPr="003479D0">
        <w:rPr>
          <w:rFonts w:ascii="Arial" w:hAnsi="Arial" w:cs="Arial"/>
          <w:sz w:val="24"/>
          <w:szCs w:val="24"/>
        </w:rPr>
        <w:t xml:space="preserve">. Causation | United Kingdom </w:t>
      </w:r>
      <w:proofErr w:type="spellStart"/>
      <w:r w:rsidRPr="003479D0">
        <w:rPr>
          <w:rFonts w:ascii="Arial" w:hAnsi="Arial" w:cs="Arial"/>
          <w:sz w:val="24"/>
          <w:szCs w:val="24"/>
        </w:rPr>
        <w:t>Encyclopedia</w:t>
      </w:r>
      <w:proofErr w:type="spellEnd"/>
      <w:r w:rsidRPr="003479D0">
        <w:rPr>
          <w:rFonts w:ascii="Arial" w:hAnsi="Arial" w:cs="Arial"/>
          <w:sz w:val="24"/>
          <w:szCs w:val="24"/>
        </w:rPr>
        <w:t xml:space="preserve"> Of Law. [online] Lawi.org.uk. Available at: &lt;https://lawi.org.uk/causation/&gt; [Accessed 13 November 2020].</w:t>
      </w:r>
    </w:p>
    <w:p w14:paraId="2749C69D" w14:textId="77777777" w:rsidR="00A71CC6" w:rsidRPr="003479D0" w:rsidRDefault="00A71CC6" w:rsidP="003479D0">
      <w:pPr>
        <w:spacing w:line="480" w:lineRule="auto"/>
        <w:rPr>
          <w:rFonts w:ascii="Arial" w:hAnsi="Arial" w:cs="Arial"/>
          <w:sz w:val="24"/>
          <w:szCs w:val="24"/>
        </w:rPr>
      </w:pPr>
    </w:p>
    <w:sectPr w:rsidR="00A71CC6" w:rsidRPr="003479D0" w:rsidSect="003145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63"/>
    <w:rsid w:val="00002035"/>
    <w:rsid w:val="00007A8B"/>
    <w:rsid w:val="00010825"/>
    <w:rsid w:val="000126D0"/>
    <w:rsid w:val="000147DB"/>
    <w:rsid w:val="00015D13"/>
    <w:rsid w:val="00024F81"/>
    <w:rsid w:val="000250FE"/>
    <w:rsid w:val="0002641E"/>
    <w:rsid w:val="00027541"/>
    <w:rsid w:val="00032FE4"/>
    <w:rsid w:val="00043951"/>
    <w:rsid w:val="00054125"/>
    <w:rsid w:val="0006120B"/>
    <w:rsid w:val="00064C3D"/>
    <w:rsid w:val="00067930"/>
    <w:rsid w:val="000726A4"/>
    <w:rsid w:val="0008008E"/>
    <w:rsid w:val="00080840"/>
    <w:rsid w:val="000B06B4"/>
    <w:rsid w:val="000C67EF"/>
    <w:rsid w:val="000C6CCB"/>
    <w:rsid w:val="000C7D1B"/>
    <w:rsid w:val="000D5A8E"/>
    <w:rsid w:val="000D6B9C"/>
    <w:rsid w:val="000F16A0"/>
    <w:rsid w:val="001109CC"/>
    <w:rsid w:val="0011320B"/>
    <w:rsid w:val="00123FE2"/>
    <w:rsid w:val="00124F1C"/>
    <w:rsid w:val="00145141"/>
    <w:rsid w:val="00151254"/>
    <w:rsid w:val="00163068"/>
    <w:rsid w:val="00164724"/>
    <w:rsid w:val="001673A5"/>
    <w:rsid w:val="00167F9F"/>
    <w:rsid w:val="00176F87"/>
    <w:rsid w:val="0018693C"/>
    <w:rsid w:val="00191BCB"/>
    <w:rsid w:val="00197614"/>
    <w:rsid w:val="001A11F4"/>
    <w:rsid w:val="001A287E"/>
    <w:rsid w:val="001B1A94"/>
    <w:rsid w:val="001C007F"/>
    <w:rsid w:val="001C26C5"/>
    <w:rsid w:val="001C78EB"/>
    <w:rsid w:val="001D31DF"/>
    <w:rsid w:val="001F3D51"/>
    <w:rsid w:val="00200DEC"/>
    <w:rsid w:val="002124CF"/>
    <w:rsid w:val="00212DE2"/>
    <w:rsid w:val="00213FB1"/>
    <w:rsid w:val="00231A30"/>
    <w:rsid w:val="00232487"/>
    <w:rsid w:val="00257B90"/>
    <w:rsid w:val="0026308B"/>
    <w:rsid w:val="00265481"/>
    <w:rsid w:val="002764D7"/>
    <w:rsid w:val="002777CC"/>
    <w:rsid w:val="00290ABC"/>
    <w:rsid w:val="002969DB"/>
    <w:rsid w:val="002A631C"/>
    <w:rsid w:val="002B5A60"/>
    <w:rsid w:val="002D20B2"/>
    <w:rsid w:val="002E0013"/>
    <w:rsid w:val="002E12B3"/>
    <w:rsid w:val="002E3E80"/>
    <w:rsid w:val="002F3EE8"/>
    <w:rsid w:val="002F78F6"/>
    <w:rsid w:val="00305B5F"/>
    <w:rsid w:val="00314563"/>
    <w:rsid w:val="0032029D"/>
    <w:rsid w:val="003479D0"/>
    <w:rsid w:val="00361C43"/>
    <w:rsid w:val="00363E40"/>
    <w:rsid w:val="00374E92"/>
    <w:rsid w:val="00384226"/>
    <w:rsid w:val="00392CA2"/>
    <w:rsid w:val="003A5F97"/>
    <w:rsid w:val="003C4E1B"/>
    <w:rsid w:val="003D6625"/>
    <w:rsid w:val="003E442C"/>
    <w:rsid w:val="003F65DF"/>
    <w:rsid w:val="003F7111"/>
    <w:rsid w:val="00400093"/>
    <w:rsid w:val="00402319"/>
    <w:rsid w:val="004152F8"/>
    <w:rsid w:val="004323A0"/>
    <w:rsid w:val="0043502D"/>
    <w:rsid w:val="004548DC"/>
    <w:rsid w:val="00477397"/>
    <w:rsid w:val="004830DE"/>
    <w:rsid w:val="00485DC3"/>
    <w:rsid w:val="004A4191"/>
    <w:rsid w:val="004A493E"/>
    <w:rsid w:val="004B76FC"/>
    <w:rsid w:val="004B7A6E"/>
    <w:rsid w:val="004C467E"/>
    <w:rsid w:val="004C57F7"/>
    <w:rsid w:val="004E44A2"/>
    <w:rsid w:val="004E616C"/>
    <w:rsid w:val="004F56DA"/>
    <w:rsid w:val="00500077"/>
    <w:rsid w:val="00501FD6"/>
    <w:rsid w:val="005241EB"/>
    <w:rsid w:val="005248C6"/>
    <w:rsid w:val="00534E22"/>
    <w:rsid w:val="005631BB"/>
    <w:rsid w:val="00563A15"/>
    <w:rsid w:val="00572CB0"/>
    <w:rsid w:val="00580220"/>
    <w:rsid w:val="00581E6D"/>
    <w:rsid w:val="005824F9"/>
    <w:rsid w:val="00583E87"/>
    <w:rsid w:val="0059094D"/>
    <w:rsid w:val="005933E0"/>
    <w:rsid w:val="005A6F37"/>
    <w:rsid w:val="005D6FFC"/>
    <w:rsid w:val="005E6DDD"/>
    <w:rsid w:val="00604BF4"/>
    <w:rsid w:val="00606B39"/>
    <w:rsid w:val="00633B11"/>
    <w:rsid w:val="006416F4"/>
    <w:rsid w:val="00673235"/>
    <w:rsid w:val="00690716"/>
    <w:rsid w:val="00691FB0"/>
    <w:rsid w:val="00693376"/>
    <w:rsid w:val="006A31BD"/>
    <w:rsid w:val="006A7A67"/>
    <w:rsid w:val="006C12A1"/>
    <w:rsid w:val="006E0DBB"/>
    <w:rsid w:val="006E17DF"/>
    <w:rsid w:val="006E33CB"/>
    <w:rsid w:val="006E49F9"/>
    <w:rsid w:val="006F64C2"/>
    <w:rsid w:val="006F6F29"/>
    <w:rsid w:val="006F741B"/>
    <w:rsid w:val="00702D71"/>
    <w:rsid w:val="00706035"/>
    <w:rsid w:val="00725188"/>
    <w:rsid w:val="0073798C"/>
    <w:rsid w:val="007601C4"/>
    <w:rsid w:val="00766752"/>
    <w:rsid w:val="00767E19"/>
    <w:rsid w:val="00786F79"/>
    <w:rsid w:val="00796729"/>
    <w:rsid w:val="007B18DC"/>
    <w:rsid w:val="007B3B90"/>
    <w:rsid w:val="007B773A"/>
    <w:rsid w:val="007E4BCD"/>
    <w:rsid w:val="007E52E5"/>
    <w:rsid w:val="007F64AD"/>
    <w:rsid w:val="00800821"/>
    <w:rsid w:val="00825B2D"/>
    <w:rsid w:val="00832130"/>
    <w:rsid w:val="00833B0E"/>
    <w:rsid w:val="008541CB"/>
    <w:rsid w:val="00871418"/>
    <w:rsid w:val="0089449E"/>
    <w:rsid w:val="0089589F"/>
    <w:rsid w:val="00895993"/>
    <w:rsid w:val="008B1FEC"/>
    <w:rsid w:val="008D3DB8"/>
    <w:rsid w:val="008F26BA"/>
    <w:rsid w:val="008F4C5D"/>
    <w:rsid w:val="00906A0E"/>
    <w:rsid w:val="00912D20"/>
    <w:rsid w:val="009209E9"/>
    <w:rsid w:val="00922ACB"/>
    <w:rsid w:val="00923683"/>
    <w:rsid w:val="00924AB1"/>
    <w:rsid w:val="0092508E"/>
    <w:rsid w:val="0093570F"/>
    <w:rsid w:val="0096326D"/>
    <w:rsid w:val="009632B6"/>
    <w:rsid w:val="0097301C"/>
    <w:rsid w:val="00997D10"/>
    <w:rsid w:val="009B24D4"/>
    <w:rsid w:val="009C447E"/>
    <w:rsid w:val="009E7B40"/>
    <w:rsid w:val="009F1AB8"/>
    <w:rsid w:val="009F2F6D"/>
    <w:rsid w:val="00A07821"/>
    <w:rsid w:val="00A12241"/>
    <w:rsid w:val="00A23C36"/>
    <w:rsid w:val="00A2682D"/>
    <w:rsid w:val="00A36F6E"/>
    <w:rsid w:val="00A4098E"/>
    <w:rsid w:val="00A45D5A"/>
    <w:rsid w:val="00A54B06"/>
    <w:rsid w:val="00A63C5D"/>
    <w:rsid w:val="00A71CC6"/>
    <w:rsid w:val="00A83773"/>
    <w:rsid w:val="00AA47A1"/>
    <w:rsid w:val="00AC6A57"/>
    <w:rsid w:val="00AE0709"/>
    <w:rsid w:val="00AE093A"/>
    <w:rsid w:val="00B03137"/>
    <w:rsid w:val="00B148A4"/>
    <w:rsid w:val="00B21966"/>
    <w:rsid w:val="00B2541D"/>
    <w:rsid w:val="00B34EC0"/>
    <w:rsid w:val="00B4281E"/>
    <w:rsid w:val="00B429D9"/>
    <w:rsid w:val="00B71B0F"/>
    <w:rsid w:val="00B771F7"/>
    <w:rsid w:val="00B80FB1"/>
    <w:rsid w:val="00B949E1"/>
    <w:rsid w:val="00BA6116"/>
    <w:rsid w:val="00BC2746"/>
    <w:rsid w:val="00BD4F0A"/>
    <w:rsid w:val="00BD53D9"/>
    <w:rsid w:val="00C00B11"/>
    <w:rsid w:val="00C1479B"/>
    <w:rsid w:val="00C4006F"/>
    <w:rsid w:val="00C60AC1"/>
    <w:rsid w:val="00C6478A"/>
    <w:rsid w:val="00C752B7"/>
    <w:rsid w:val="00C90EA5"/>
    <w:rsid w:val="00C952F0"/>
    <w:rsid w:val="00CB0737"/>
    <w:rsid w:val="00CB095E"/>
    <w:rsid w:val="00CB68CF"/>
    <w:rsid w:val="00CF66AF"/>
    <w:rsid w:val="00CF6F13"/>
    <w:rsid w:val="00D10756"/>
    <w:rsid w:val="00D11B26"/>
    <w:rsid w:val="00D27B88"/>
    <w:rsid w:val="00D3561F"/>
    <w:rsid w:val="00D548D2"/>
    <w:rsid w:val="00D5564B"/>
    <w:rsid w:val="00D57A1C"/>
    <w:rsid w:val="00D67163"/>
    <w:rsid w:val="00D70422"/>
    <w:rsid w:val="00D95A6C"/>
    <w:rsid w:val="00DA11C2"/>
    <w:rsid w:val="00DB6FC4"/>
    <w:rsid w:val="00DD15FA"/>
    <w:rsid w:val="00DD698D"/>
    <w:rsid w:val="00DD6A28"/>
    <w:rsid w:val="00E16FDF"/>
    <w:rsid w:val="00E21C04"/>
    <w:rsid w:val="00E31692"/>
    <w:rsid w:val="00E34C55"/>
    <w:rsid w:val="00E42702"/>
    <w:rsid w:val="00E42AA6"/>
    <w:rsid w:val="00E47FE4"/>
    <w:rsid w:val="00E5629D"/>
    <w:rsid w:val="00E61423"/>
    <w:rsid w:val="00E62A0E"/>
    <w:rsid w:val="00E63FBE"/>
    <w:rsid w:val="00E643D6"/>
    <w:rsid w:val="00E67647"/>
    <w:rsid w:val="00E7101E"/>
    <w:rsid w:val="00EB0312"/>
    <w:rsid w:val="00EC468C"/>
    <w:rsid w:val="00EC701A"/>
    <w:rsid w:val="00EF0FBC"/>
    <w:rsid w:val="00F16DF2"/>
    <w:rsid w:val="00F30413"/>
    <w:rsid w:val="00F3107B"/>
    <w:rsid w:val="00F345A7"/>
    <w:rsid w:val="00F378EB"/>
    <w:rsid w:val="00F572D9"/>
    <w:rsid w:val="00F63901"/>
    <w:rsid w:val="00F821AE"/>
    <w:rsid w:val="00F93076"/>
    <w:rsid w:val="00FD36BC"/>
    <w:rsid w:val="00FD670A"/>
    <w:rsid w:val="00FE3A5D"/>
    <w:rsid w:val="00FE5967"/>
    <w:rsid w:val="00FF2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D7DC6"/>
  <w15:chartTrackingRefBased/>
  <w15:docId w15:val="{B187FACB-1D7C-4369-9309-08A023912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5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45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4563"/>
    <w:rPr>
      <w:rFonts w:eastAsiaTheme="minorEastAsia"/>
      <w:lang w:val="en-US"/>
    </w:rPr>
  </w:style>
  <w:style w:type="character" w:styleId="Hyperlink">
    <w:name w:val="Hyperlink"/>
    <w:basedOn w:val="DefaultParagraphFont"/>
    <w:uiPriority w:val="99"/>
    <w:unhideWhenUsed/>
    <w:rsid w:val="0018693C"/>
    <w:rPr>
      <w:color w:val="0563C1" w:themeColor="hyperlink"/>
      <w:u w:val="single"/>
    </w:rPr>
  </w:style>
  <w:style w:type="character" w:styleId="UnresolvedMention">
    <w:name w:val="Unresolved Mention"/>
    <w:basedOn w:val="DefaultParagraphFont"/>
    <w:uiPriority w:val="99"/>
    <w:semiHidden/>
    <w:unhideWhenUsed/>
    <w:rsid w:val="0018693C"/>
    <w:rPr>
      <w:color w:val="605E5C"/>
      <w:shd w:val="clear" w:color="auto" w:fill="E1DFDD"/>
    </w:rPr>
  </w:style>
  <w:style w:type="character" w:styleId="FollowedHyperlink">
    <w:name w:val="FollowedHyperlink"/>
    <w:basedOn w:val="DefaultParagraphFont"/>
    <w:uiPriority w:val="99"/>
    <w:semiHidden/>
    <w:unhideWhenUsed/>
    <w:rsid w:val="00D11B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finitions.uslegal.com/n/novus-actus-interveniens%20/" TargetMode="External"/><Relationship Id="rId3" Type="http://schemas.openxmlformats.org/officeDocument/2006/relationships/webSettings" Target="webSettings.xml"/><Relationship Id="rId7" Type="http://schemas.openxmlformats.org/officeDocument/2006/relationships/hyperlink" Target="https://definitions.uslegal.com/c/causation/#:~:text=Causation%20Law%20and%20Legal%20Definition.%20Causation%20is%20the,alleged%20in%20a%20tort%20or%20personal%20injury%20actio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letcherssolicitors.co.uk/news/breaks-chain-causation/" TargetMode="External"/><Relationship Id="rId11" Type="http://schemas.openxmlformats.org/officeDocument/2006/relationships/fontTable" Target="fontTable.xml"/><Relationship Id="rId5" Type="http://schemas.openxmlformats.org/officeDocument/2006/relationships/hyperlink" Target="https://doi.org/10.7202/1028144ar" TargetMode="External"/><Relationship Id="rId10" Type="http://schemas.openxmlformats.org/officeDocument/2006/relationships/hyperlink" Target="https://digestiblenotes.com/law/criminal_cases/causation.php#malcherek" TargetMode="External"/><Relationship Id="rId4" Type="http://schemas.openxmlformats.org/officeDocument/2006/relationships/hyperlink" Target="https://www.cambridge.org/core/books/tort-law/factual-causation/1B38B07BCBB1A14E822F84C5B5FD5D0B#" TargetMode="External"/><Relationship Id="rId9" Type="http://schemas.openxmlformats.org/officeDocument/2006/relationships/hyperlink" Target="https://www.law.cornell.edu/wex/but-for_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11</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Tort Law – assignment 1</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Tort Law – assignment 1</dc:title>
  <dc:subject/>
  <dc:creator>Hollie Owen</dc:creator>
  <cp:keywords/>
  <dc:description/>
  <cp:lastModifiedBy>Hollie Owen</cp:lastModifiedBy>
  <cp:revision>103</cp:revision>
  <dcterms:created xsi:type="dcterms:W3CDTF">2020-11-13T20:21:00Z</dcterms:created>
  <dcterms:modified xsi:type="dcterms:W3CDTF">2020-11-13T22:19:00Z</dcterms:modified>
</cp:coreProperties>
</file>