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6DB1" w:rsidP="00E51AAC">
            <w:pPr>
              <w:spacing w:before="120" w:after="120"/>
              <w:jc w:val="both"/>
              <w:rPr>
                <w:rFonts w:ascii="Arial" w:hAnsi="Arial" w:cs="Arial"/>
                <w:b/>
                <w:sz w:val="22"/>
                <w:szCs w:val="22"/>
              </w:rPr>
            </w:pPr>
            <w:r>
              <w:rPr>
                <w:rFonts w:ascii="Arial" w:hAnsi="Arial" w:cs="Arial"/>
                <w:b/>
                <w:sz w:val="22"/>
                <w:szCs w:val="22"/>
              </w:rPr>
              <w:t>BA Education Studies: Primary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9368D" w:rsidP="00E51AAC">
            <w:pPr>
              <w:spacing w:before="120" w:after="120"/>
              <w:jc w:val="both"/>
              <w:rPr>
                <w:rFonts w:ascii="Arial" w:hAnsi="Arial" w:cs="Arial"/>
                <w:b/>
                <w:sz w:val="22"/>
                <w:szCs w:val="22"/>
              </w:rPr>
            </w:pPr>
            <w:r>
              <w:rPr>
                <w:rFonts w:ascii="Arial" w:hAnsi="Arial" w:cs="Arial"/>
                <w:b/>
                <w:sz w:val="22"/>
                <w:szCs w:val="22"/>
              </w:rPr>
              <w:t>Learning Climates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9368D" w:rsidP="00152E9D">
            <w:pPr>
              <w:spacing w:before="120" w:after="120"/>
              <w:jc w:val="both"/>
              <w:rPr>
                <w:rFonts w:ascii="Arial" w:hAnsi="Arial" w:cs="Arial"/>
                <w:b/>
                <w:sz w:val="22"/>
                <w:szCs w:val="22"/>
              </w:rPr>
            </w:pPr>
            <w:r>
              <w:rPr>
                <w:rFonts w:ascii="Arial" w:hAnsi="Arial" w:cs="Arial"/>
                <w:b/>
                <w:sz w:val="22"/>
                <w:szCs w:val="22"/>
              </w:rPr>
              <w:t>ECES6010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39368D" w:rsidRPr="000E5650" w:rsidRDefault="00127E70" w:rsidP="0039368D">
            <w:pPr>
              <w:rPr>
                <w:rFonts w:ascii="Arial" w:hAnsi="Arial" w:cs="Arial"/>
                <w:b/>
                <w:sz w:val="28"/>
                <w:szCs w:val="28"/>
              </w:rPr>
            </w:pPr>
            <w:r>
              <w:rPr>
                <w:rFonts w:ascii="Arial" w:hAnsi="Arial" w:cs="Arial"/>
                <w:b/>
                <w:sz w:val="22"/>
                <w:szCs w:val="22"/>
              </w:rPr>
              <w:t>10</w:t>
            </w:r>
            <w:r w:rsidR="00D95589">
              <w:rPr>
                <w:rFonts w:ascii="Arial" w:hAnsi="Arial" w:cs="Arial"/>
                <w:b/>
                <w:sz w:val="22"/>
                <w:szCs w:val="22"/>
              </w:rPr>
              <w:t>0%</w:t>
            </w:r>
            <w:r w:rsidR="0039368D">
              <w:rPr>
                <w:rFonts w:ascii="Arial" w:hAnsi="Arial" w:cs="Arial"/>
                <w:b/>
                <w:sz w:val="22"/>
                <w:szCs w:val="22"/>
              </w:rPr>
              <w:t xml:space="preserve"> </w:t>
            </w:r>
          </w:p>
          <w:p w:rsidR="00B84B5B" w:rsidRPr="00A406E5" w:rsidRDefault="00127E70" w:rsidP="0039368D">
            <w:pPr>
              <w:spacing w:before="120" w:after="120"/>
              <w:jc w:val="both"/>
              <w:rPr>
                <w:rFonts w:ascii="Arial" w:hAnsi="Arial" w:cs="Arial"/>
                <w:b/>
                <w:sz w:val="22"/>
                <w:szCs w:val="22"/>
              </w:rPr>
            </w:pPr>
            <w:r>
              <w:rPr>
                <w:rFonts w:ascii="Arial" w:hAnsi="Arial" w:cs="Arial"/>
                <w:b/>
                <w:sz w:val="22"/>
                <w:szCs w:val="22"/>
              </w:rPr>
              <w:t xml:space="preserv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6DB1" w:rsidRPr="001D3B6B" w:rsidRDefault="007A7620" w:rsidP="001D3B6B">
            <w:pPr>
              <w:spacing w:before="120" w:after="120"/>
              <w:jc w:val="both"/>
              <w:rPr>
                <w:rFonts w:ascii="Arial" w:hAnsi="Arial" w:cs="Arial"/>
                <w:b/>
                <w:sz w:val="22"/>
                <w:szCs w:val="22"/>
              </w:rPr>
            </w:pPr>
            <w:r>
              <w:rPr>
                <w:rFonts w:ascii="Arial" w:hAnsi="Arial" w:cs="Arial"/>
                <w:b/>
                <w:sz w:val="22"/>
                <w:szCs w:val="22"/>
              </w:rPr>
              <w:t>Alison Murphy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A7620" w:rsidP="007A7620">
            <w:pPr>
              <w:spacing w:before="120" w:after="120"/>
              <w:jc w:val="both"/>
              <w:rPr>
                <w:rFonts w:ascii="Arial" w:hAnsi="Arial" w:cs="Arial"/>
                <w:b/>
                <w:sz w:val="22"/>
                <w:szCs w:val="22"/>
              </w:rPr>
            </w:pPr>
            <w:r>
              <w:rPr>
                <w:rFonts w:ascii="Arial" w:hAnsi="Arial" w:cs="Arial"/>
                <w:b/>
                <w:sz w:val="22"/>
                <w:szCs w:val="22"/>
              </w:rPr>
              <w:t>Helen Griffiths</w:t>
            </w:r>
          </w:p>
        </w:tc>
      </w:tr>
      <w:tr w:rsidR="00A6231A" w:rsidRPr="00A406E5" w:rsidTr="008F1308">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6231A" w:rsidRPr="0039368D" w:rsidRDefault="0039368D" w:rsidP="009A0962">
            <w:pPr>
              <w:tabs>
                <w:tab w:val="left" w:pos="-720"/>
              </w:tabs>
              <w:rPr>
                <w:rFonts w:ascii="Arial" w:hAnsi="Arial" w:cs="Arial"/>
                <w:b/>
                <w:sz w:val="22"/>
                <w:szCs w:val="22"/>
              </w:rPr>
            </w:pPr>
            <w:r w:rsidRPr="0039368D">
              <w:rPr>
                <w:rFonts w:ascii="Arial" w:hAnsi="Arial" w:cs="Arial"/>
                <w:b/>
                <w:sz w:val="22"/>
                <w:szCs w:val="22"/>
              </w:rPr>
              <w:t>Critically evaluate elements of effective learning climates</w:t>
            </w:r>
          </w:p>
        </w:tc>
        <w:tc>
          <w:tcPr>
            <w:tcW w:w="2268" w:type="dxa"/>
            <w:shd w:val="pct15" w:color="auto" w:fill="auto"/>
          </w:tcPr>
          <w:p w:rsidR="00A6231A" w:rsidRPr="00A406E5" w:rsidRDefault="00A6231A" w:rsidP="00A6231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39368D" w:rsidRPr="0039368D" w:rsidRDefault="0039368D" w:rsidP="0039368D">
            <w:pPr>
              <w:rPr>
                <w:rFonts w:ascii="Arial" w:hAnsi="Arial" w:cs="Arial"/>
                <w:b/>
                <w:sz w:val="22"/>
                <w:szCs w:val="22"/>
              </w:rPr>
            </w:pPr>
            <w:r w:rsidRPr="0039368D">
              <w:rPr>
                <w:rFonts w:ascii="Arial" w:hAnsi="Arial" w:cs="Arial"/>
                <w:b/>
                <w:sz w:val="22"/>
                <w:szCs w:val="22"/>
              </w:rPr>
              <w:t>Course Work</w:t>
            </w:r>
            <w:r w:rsidR="00C907A9">
              <w:rPr>
                <w:rFonts w:ascii="Arial" w:hAnsi="Arial" w:cs="Arial"/>
                <w:b/>
                <w:sz w:val="22"/>
                <w:szCs w:val="22"/>
              </w:rPr>
              <w:t>:</w:t>
            </w:r>
            <w:r w:rsidRPr="0039368D">
              <w:rPr>
                <w:rFonts w:ascii="Arial" w:hAnsi="Arial" w:cs="Arial"/>
                <w:b/>
                <w:sz w:val="22"/>
                <w:szCs w:val="22"/>
              </w:rPr>
              <w:t xml:space="preserve"> Portfolio</w:t>
            </w:r>
          </w:p>
          <w:p w:rsidR="0039368D" w:rsidRPr="0039368D" w:rsidRDefault="003334A5" w:rsidP="0039368D">
            <w:pPr>
              <w:rPr>
                <w:rFonts w:ascii="Arial" w:hAnsi="Arial" w:cs="Arial"/>
                <w:b/>
                <w:sz w:val="22"/>
                <w:szCs w:val="22"/>
              </w:rPr>
            </w:pPr>
            <w:r>
              <w:rPr>
                <w:rFonts w:ascii="Arial" w:hAnsi="Arial" w:cs="Arial"/>
                <w:b/>
                <w:sz w:val="22"/>
                <w:szCs w:val="22"/>
              </w:rPr>
              <w:t>6</w:t>
            </w:r>
            <w:bookmarkStart w:id="0" w:name="_GoBack"/>
            <w:bookmarkEnd w:id="0"/>
            <w:r w:rsidR="0039368D" w:rsidRPr="0039368D">
              <w:rPr>
                <w:rFonts w:ascii="Arial" w:hAnsi="Arial" w:cs="Arial"/>
                <w:b/>
                <w:sz w:val="22"/>
                <w:szCs w:val="22"/>
              </w:rPr>
              <w:t xml:space="preserve"> elements </w:t>
            </w:r>
          </w:p>
          <w:p w:rsidR="00A6231A" w:rsidRPr="00127E70" w:rsidRDefault="0039368D" w:rsidP="0039368D">
            <w:pPr>
              <w:overflowPunct w:val="0"/>
              <w:autoSpaceDE w:val="0"/>
              <w:autoSpaceDN w:val="0"/>
              <w:adjustRightInd w:val="0"/>
              <w:textAlignment w:val="baseline"/>
              <w:rPr>
                <w:rFonts w:ascii="Arial" w:hAnsi="Arial" w:cs="Arial"/>
                <w:b/>
                <w:sz w:val="22"/>
                <w:szCs w:val="22"/>
              </w:rPr>
            </w:pPr>
            <w:r w:rsidRPr="0039368D">
              <w:rPr>
                <w:rFonts w:ascii="Arial" w:hAnsi="Arial" w:cs="Arial"/>
                <w:b/>
                <w:sz w:val="22"/>
                <w:szCs w:val="22"/>
              </w:rPr>
              <w:t>5000 words</w:t>
            </w:r>
          </w:p>
        </w:tc>
      </w:tr>
      <w:tr w:rsidR="00A6231A" w:rsidRPr="00A406E5" w:rsidTr="008F1308">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6231A" w:rsidRPr="00A406E5" w:rsidRDefault="007A7620" w:rsidP="00A6231A">
            <w:pPr>
              <w:spacing w:before="120" w:after="120"/>
              <w:jc w:val="both"/>
              <w:rPr>
                <w:rFonts w:ascii="Arial" w:hAnsi="Arial" w:cs="Arial"/>
                <w:b/>
                <w:sz w:val="22"/>
                <w:szCs w:val="22"/>
              </w:rPr>
            </w:pPr>
            <w:r>
              <w:rPr>
                <w:rFonts w:ascii="Arial" w:hAnsi="Arial" w:cs="Arial"/>
                <w:b/>
                <w:sz w:val="22"/>
                <w:szCs w:val="22"/>
              </w:rPr>
              <w:t>30/11/20</w:t>
            </w:r>
          </w:p>
        </w:tc>
        <w:tc>
          <w:tcPr>
            <w:tcW w:w="2268"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6231A" w:rsidRPr="00A406E5" w:rsidRDefault="007A7620" w:rsidP="00A6231A">
            <w:pPr>
              <w:spacing w:before="120" w:after="120"/>
              <w:jc w:val="both"/>
              <w:rPr>
                <w:rFonts w:ascii="Arial" w:hAnsi="Arial" w:cs="Arial"/>
                <w:b/>
                <w:sz w:val="22"/>
                <w:szCs w:val="22"/>
              </w:rPr>
            </w:pPr>
            <w:r>
              <w:rPr>
                <w:rFonts w:ascii="Arial" w:hAnsi="Arial" w:cs="Arial"/>
                <w:b/>
                <w:sz w:val="22"/>
                <w:szCs w:val="22"/>
              </w:rPr>
              <w:t>18/01/21</w:t>
            </w:r>
          </w:p>
        </w:tc>
      </w:tr>
      <w:tr w:rsidR="00A6231A" w:rsidRPr="00A406E5" w:rsidTr="00A406E5">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6231A" w:rsidRPr="00A406E5" w:rsidRDefault="00A6231A" w:rsidP="00A6231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6231A" w:rsidRPr="00A406E5" w:rsidTr="00A406E5">
        <w:tc>
          <w:tcPr>
            <w:tcW w:w="2093" w:type="dxa"/>
            <w:shd w:val="pct15" w:color="auto" w:fill="auto"/>
          </w:tcPr>
          <w:p w:rsidR="00A6231A" w:rsidRPr="00A406E5" w:rsidRDefault="00A6231A" w:rsidP="00A6231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6231A" w:rsidRPr="00A406E5" w:rsidRDefault="00A6231A" w:rsidP="00A6231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rPr>
              <w:t>Critically engage with contemporary research and key psychological and learning theory in order to evaluate the effectiveness of a range of teaching and learning strategies</w:t>
            </w:r>
            <w:r>
              <w:rPr>
                <w:rFonts w:ascii="Arial" w:hAnsi="Arial" w:cs="Arial"/>
              </w:rPr>
              <w:t>.</w:t>
            </w:r>
            <w:r w:rsidRPr="009455C9">
              <w:rPr>
                <w:rFonts w:ascii="Arial" w:hAnsi="Arial" w:cs="Arial"/>
              </w:rPr>
              <w:t xml:space="preserve"> </w:t>
            </w:r>
          </w:p>
          <w:p w:rsidR="0039368D" w:rsidRPr="00B92FF8" w:rsidRDefault="0039368D" w:rsidP="0039368D">
            <w:pPr>
              <w:pStyle w:val="ListParagraph"/>
              <w:overflowPunct w:val="0"/>
              <w:autoSpaceDE w:val="0"/>
              <w:autoSpaceDN w:val="0"/>
              <w:adjustRightInd w:val="0"/>
              <w:spacing w:before="240" w:after="120"/>
              <w:jc w:val="both"/>
              <w:textAlignment w:val="baseline"/>
              <w:rPr>
                <w:rFonts w:ascii="Arial" w:hAnsi="Arial" w:cs="Arial"/>
              </w:rPr>
            </w:pPr>
          </w:p>
          <w:p w:rsidR="0039368D" w:rsidRPr="009455C9"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color w:val="000000"/>
                <w:bdr w:val="none" w:sz="0" w:space="0" w:color="auto" w:frame="1"/>
              </w:rPr>
              <w:t>Demonstrate a critical understanding of the professional skills required to plan, teach and assess for effective and sustained progress in teaching and learning</w:t>
            </w:r>
            <w:r>
              <w:rPr>
                <w:rFonts w:ascii="Arial" w:hAnsi="Arial" w:cs="Arial"/>
                <w:color w:val="000000"/>
                <w:bdr w:val="none" w:sz="0" w:space="0" w:color="auto" w:frame="1"/>
              </w:rPr>
              <w:t>.</w:t>
            </w:r>
          </w:p>
          <w:p w:rsidR="0039368D" w:rsidRDefault="0039368D" w:rsidP="0039368D">
            <w:pPr>
              <w:pStyle w:val="ListParagraph"/>
              <w:overflowPunct w:val="0"/>
              <w:autoSpaceDE w:val="0"/>
              <w:autoSpaceDN w:val="0"/>
              <w:adjustRightInd w:val="0"/>
              <w:spacing w:before="240" w:after="120"/>
              <w:jc w:val="both"/>
              <w:textAlignment w:val="baseline"/>
              <w:rPr>
                <w:rFonts w:ascii="Arial" w:hAnsi="Arial" w:cs="Arial"/>
              </w:rPr>
            </w:pPr>
          </w:p>
          <w:p w:rsidR="0039368D" w:rsidRPr="009455C9"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rPr>
              <w:t>Critically analyse the components of effective behaviour for learning and to apply relevant behaviour management theory in a range of educational contexts</w:t>
            </w:r>
            <w:r>
              <w:rPr>
                <w:rFonts w:ascii="Arial" w:hAnsi="Arial" w:cs="Arial"/>
              </w:rPr>
              <w:t>.</w:t>
            </w:r>
          </w:p>
          <w:p w:rsidR="0039368D" w:rsidRDefault="0039368D" w:rsidP="0039368D">
            <w:pPr>
              <w:pStyle w:val="ListParagraph"/>
              <w:overflowPunct w:val="0"/>
              <w:autoSpaceDE w:val="0"/>
              <w:autoSpaceDN w:val="0"/>
              <w:adjustRightInd w:val="0"/>
              <w:spacing w:before="240" w:after="120"/>
              <w:jc w:val="both"/>
              <w:textAlignment w:val="baseline"/>
              <w:rPr>
                <w:rFonts w:ascii="Arial" w:hAnsi="Arial" w:cs="Arial"/>
              </w:rPr>
            </w:pPr>
          </w:p>
          <w:p w:rsidR="0039368D" w:rsidRPr="009455C9"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rPr>
              <w:t>Organise their knowledge and learning through the use of a range of information sources, including ICT, and present their work at the appropriate level</w:t>
            </w:r>
            <w:r>
              <w:rPr>
                <w:rFonts w:ascii="Arial" w:hAnsi="Arial" w:cs="Arial"/>
              </w:rPr>
              <w:t>.</w:t>
            </w:r>
            <w:r w:rsidRPr="009455C9">
              <w:rPr>
                <w:rFonts w:ascii="Arial" w:hAnsi="Arial" w:cs="Arial"/>
              </w:rPr>
              <w:t> </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3935C7" w:rsidRPr="007D57B1" w:rsidRDefault="003935C7" w:rsidP="003935C7">
      <w:pPr>
        <w:jc w:val="center"/>
        <w:rPr>
          <w:rFonts w:ascii="Arial" w:hAnsi="Arial" w:cs="Arial"/>
          <w:b/>
          <w:sz w:val="24"/>
          <w:szCs w:val="24"/>
        </w:rPr>
      </w:pPr>
      <w:r>
        <w:rPr>
          <w:rFonts w:ascii="Arial" w:hAnsi="Arial" w:cs="Arial"/>
          <w:b/>
          <w:sz w:val="24"/>
          <w:szCs w:val="24"/>
        </w:rPr>
        <w:t xml:space="preserve">Assignment </w:t>
      </w:r>
      <w:r w:rsidRPr="00B1420F">
        <w:rPr>
          <w:rFonts w:ascii="Arial" w:hAnsi="Arial" w:cs="Arial"/>
          <w:b/>
          <w:sz w:val="24"/>
          <w:szCs w:val="24"/>
        </w:rPr>
        <w:t xml:space="preserve"> Guidelines</w:t>
      </w:r>
    </w:p>
    <w:p w:rsidR="003935C7" w:rsidRPr="00A406E5" w:rsidRDefault="003935C7" w:rsidP="003935C7">
      <w:pPr>
        <w:ind w:left="720"/>
        <w:rPr>
          <w:rFonts w:ascii="Arial" w:hAnsi="Arial" w:cs="Arial"/>
          <w:sz w:val="24"/>
          <w:szCs w:val="24"/>
        </w:rPr>
      </w:pPr>
    </w:p>
    <w:p w:rsidR="003935C7" w:rsidRDefault="003935C7" w:rsidP="003935C7">
      <w:pPr>
        <w:ind w:left="720"/>
        <w:jc w:val="center"/>
        <w:rPr>
          <w:rFonts w:ascii="Arial" w:hAnsi="Arial" w:cs="Arial"/>
          <w:b/>
          <w:sz w:val="22"/>
          <w:szCs w:val="22"/>
        </w:rPr>
      </w:pPr>
      <w:r w:rsidRPr="0039368D">
        <w:rPr>
          <w:rFonts w:ascii="Arial" w:hAnsi="Arial" w:cs="Arial"/>
          <w:b/>
          <w:sz w:val="22"/>
          <w:szCs w:val="22"/>
        </w:rPr>
        <w:t>Critically evaluate elements of effective learning climates</w:t>
      </w:r>
      <w:r>
        <w:rPr>
          <w:rFonts w:ascii="Arial" w:hAnsi="Arial" w:cs="Arial"/>
          <w:b/>
          <w:sz w:val="22"/>
          <w:szCs w:val="22"/>
        </w:rPr>
        <w:t xml:space="preserve"> (5000 words)</w:t>
      </w:r>
    </w:p>
    <w:p w:rsidR="003935C7" w:rsidRDefault="003935C7" w:rsidP="003935C7">
      <w:pPr>
        <w:ind w:left="720"/>
        <w:jc w:val="center"/>
        <w:rPr>
          <w:rFonts w:ascii="Arial" w:hAnsi="Arial" w:cs="Arial"/>
          <w:b/>
          <w:sz w:val="22"/>
          <w:szCs w:val="22"/>
        </w:rPr>
      </w:pPr>
    </w:p>
    <w:p w:rsidR="003935C7" w:rsidRDefault="003935C7" w:rsidP="003935C7">
      <w:pPr>
        <w:ind w:left="720"/>
        <w:rPr>
          <w:rFonts w:ascii="Arial" w:hAnsi="Arial" w:cs="Arial"/>
          <w:sz w:val="22"/>
          <w:szCs w:val="22"/>
        </w:rPr>
      </w:pPr>
      <w:r w:rsidRPr="006009E9">
        <w:rPr>
          <w:rFonts w:ascii="Arial" w:hAnsi="Arial" w:cs="Arial"/>
          <w:sz w:val="22"/>
          <w:szCs w:val="22"/>
        </w:rPr>
        <w:t xml:space="preserve">This assignment will be in the format of an essay with subtitles and needs to </w:t>
      </w:r>
      <w:r w:rsidR="007A7620">
        <w:rPr>
          <w:rFonts w:ascii="Arial" w:hAnsi="Arial" w:cs="Arial"/>
          <w:sz w:val="22"/>
          <w:szCs w:val="22"/>
        </w:rPr>
        <w:t>be submitted to Turnitin by 30/11</w:t>
      </w:r>
      <w:r w:rsidRPr="006009E9">
        <w:rPr>
          <w:rFonts w:ascii="Arial" w:hAnsi="Arial" w:cs="Arial"/>
          <w:sz w:val="22"/>
          <w:szCs w:val="22"/>
        </w:rPr>
        <w:t>/20</w:t>
      </w:r>
    </w:p>
    <w:p w:rsidR="003935C7" w:rsidRDefault="003935C7" w:rsidP="003935C7">
      <w:pPr>
        <w:ind w:left="720"/>
        <w:rPr>
          <w:rFonts w:ascii="Arial" w:hAnsi="Arial" w:cs="Arial"/>
          <w:sz w:val="22"/>
          <w:szCs w:val="22"/>
        </w:rPr>
      </w:pPr>
    </w:p>
    <w:p w:rsidR="003935C7" w:rsidRPr="006009E9" w:rsidRDefault="003935C7" w:rsidP="003935C7">
      <w:pPr>
        <w:ind w:left="720"/>
        <w:rPr>
          <w:rFonts w:ascii="Arial" w:hAnsi="Arial" w:cs="Arial"/>
          <w:b/>
          <w:sz w:val="22"/>
          <w:szCs w:val="22"/>
        </w:rPr>
      </w:pPr>
      <w:r w:rsidRPr="006009E9">
        <w:rPr>
          <w:rFonts w:ascii="Arial" w:hAnsi="Arial" w:cs="Arial"/>
          <w:b/>
          <w:sz w:val="22"/>
          <w:szCs w:val="22"/>
        </w:rPr>
        <w:t>Introduction</w:t>
      </w:r>
    </w:p>
    <w:p w:rsidR="003935C7" w:rsidRDefault="003935C7" w:rsidP="003935C7">
      <w:pPr>
        <w:ind w:left="720"/>
        <w:rPr>
          <w:rFonts w:ascii="Arial" w:hAnsi="Arial" w:cs="Arial"/>
          <w:sz w:val="22"/>
          <w:szCs w:val="22"/>
        </w:rPr>
      </w:pPr>
    </w:p>
    <w:p w:rsidR="003935C7" w:rsidRDefault="003935C7" w:rsidP="003935C7">
      <w:pPr>
        <w:pStyle w:val="ListParagraph"/>
        <w:numPr>
          <w:ilvl w:val="0"/>
          <w:numId w:val="36"/>
        </w:numPr>
        <w:rPr>
          <w:rFonts w:ascii="Arial" w:hAnsi="Arial" w:cs="Arial"/>
          <w:sz w:val="22"/>
          <w:szCs w:val="22"/>
        </w:rPr>
      </w:pPr>
      <w:r>
        <w:rPr>
          <w:rFonts w:ascii="Arial" w:hAnsi="Arial" w:cs="Arial"/>
          <w:sz w:val="22"/>
          <w:szCs w:val="22"/>
        </w:rPr>
        <w:t>What do we mean by effective learning climates – give some definitions and examples of what makes an effective learning climate e.g. the classroom, the teaching, the organisation, the approaches used.</w:t>
      </w:r>
    </w:p>
    <w:p w:rsidR="003935C7" w:rsidRPr="006009E9" w:rsidRDefault="003935C7" w:rsidP="003935C7">
      <w:pPr>
        <w:pStyle w:val="ListParagraph"/>
        <w:numPr>
          <w:ilvl w:val="0"/>
          <w:numId w:val="36"/>
        </w:numPr>
        <w:rPr>
          <w:rFonts w:ascii="Arial" w:hAnsi="Arial" w:cs="Arial"/>
          <w:sz w:val="22"/>
          <w:szCs w:val="22"/>
        </w:rPr>
      </w:pPr>
      <w:r w:rsidRPr="006009E9">
        <w:rPr>
          <w:rFonts w:ascii="Arial" w:hAnsi="Arial" w:cs="Arial"/>
          <w:sz w:val="22"/>
          <w:szCs w:val="22"/>
        </w:rPr>
        <w:t>Give an outline of that which you will be discussing in the assignment</w:t>
      </w:r>
      <w:r>
        <w:rPr>
          <w:rFonts w:ascii="Arial" w:hAnsi="Arial" w:cs="Arial"/>
          <w:sz w:val="22"/>
          <w:szCs w:val="22"/>
        </w:rPr>
        <w:t xml:space="preserve"> – you should aim to be discussing around 6 different elements of effective learning climates (850 words each)</w:t>
      </w:r>
    </w:p>
    <w:p w:rsidR="003935C7" w:rsidRDefault="003935C7" w:rsidP="003935C7">
      <w:pPr>
        <w:ind w:left="720"/>
        <w:jc w:val="center"/>
        <w:rPr>
          <w:rFonts w:ascii="Arial" w:hAnsi="Arial" w:cs="Arial"/>
          <w:b/>
          <w:sz w:val="22"/>
          <w:szCs w:val="22"/>
        </w:rPr>
      </w:pPr>
    </w:p>
    <w:p w:rsidR="003935C7" w:rsidRDefault="003935C7" w:rsidP="003935C7">
      <w:pPr>
        <w:ind w:left="720"/>
        <w:jc w:val="center"/>
        <w:rPr>
          <w:rFonts w:ascii="Arial" w:hAnsi="Arial" w:cs="Arial"/>
          <w:b/>
          <w:sz w:val="22"/>
          <w:szCs w:val="22"/>
        </w:rPr>
      </w:pPr>
    </w:p>
    <w:p w:rsidR="003935C7" w:rsidRDefault="003935C7" w:rsidP="003935C7">
      <w:pPr>
        <w:ind w:left="720"/>
        <w:rPr>
          <w:rFonts w:ascii="Arial" w:hAnsi="Arial" w:cs="Arial"/>
          <w:b/>
          <w:sz w:val="22"/>
          <w:szCs w:val="22"/>
        </w:rPr>
      </w:pPr>
      <w:r>
        <w:rPr>
          <w:rFonts w:ascii="Arial" w:hAnsi="Arial" w:cs="Arial"/>
          <w:b/>
          <w:sz w:val="22"/>
          <w:szCs w:val="22"/>
        </w:rPr>
        <w:t>Main body of essay</w:t>
      </w:r>
    </w:p>
    <w:p w:rsidR="003935C7" w:rsidRDefault="003935C7" w:rsidP="003935C7">
      <w:pPr>
        <w:ind w:left="720"/>
        <w:rPr>
          <w:rFonts w:ascii="Arial" w:hAnsi="Arial" w:cs="Arial"/>
          <w:b/>
          <w:sz w:val="22"/>
          <w:szCs w:val="22"/>
        </w:rPr>
      </w:pPr>
    </w:p>
    <w:p w:rsidR="003935C7" w:rsidRPr="006009E9" w:rsidRDefault="003935C7" w:rsidP="003935C7">
      <w:pPr>
        <w:pStyle w:val="ListParagraph"/>
        <w:numPr>
          <w:ilvl w:val="0"/>
          <w:numId w:val="38"/>
        </w:numPr>
        <w:rPr>
          <w:rFonts w:ascii="Arial" w:hAnsi="Arial" w:cs="Arial"/>
          <w:sz w:val="22"/>
          <w:szCs w:val="22"/>
        </w:rPr>
      </w:pPr>
      <w:r w:rsidRPr="006009E9">
        <w:rPr>
          <w:rFonts w:ascii="Arial" w:hAnsi="Arial" w:cs="Arial"/>
          <w:sz w:val="22"/>
          <w:szCs w:val="22"/>
        </w:rPr>
        <w:t xml:space="preserve">In </w:t>
      </w:r>
      <w:r>
        <w:rPr>
          <w:rFonts w:ascii="Arial" w:hAnsi="Arial" w:cs="Arial"/>
          <w:sz w:val="22"/>
          <w:szCs w:val="22"/>
        </w:rPr>
        <w:t>this part you could</w:t>
      </w:r>
      <w:r w:rsidRPr="006009E9">
        <w:rPr>
          <w:rFonts w:ascii="Arial" w:hAnsi="Arial" w:cs="Arial"/>
          <w:sz w:val="22"/>
          <w:szCs w:val="22"/>
        </w:rPr>
        <w:t xml:space="preserve"> use subtitles to separate the different elements that you are going to discuss. These could include ideas such as Assessment for learning, classroom management, Visible learning, Growth Mindset, Foundation Phase approaches, Behaviour management, theories of learning etc.</w:t>
      </w:r>
    </w:p>
    <w:p w:rsidR="003935C7" w:rsidRPr="006009E9" w:rsidRDefault="003935C7" w:rsidP="003935C7">
      <w:pPr>
        <w:pStyle w:val="ListParagraph"/>
        <w:numPr>
          <w:ilvl w:val="0"/>
          <w:numId w:val="38"/>
        </w:numPr>
        <w:rPr>
          <w:rFonts w:ascii="Arial" w:hAnsi="Arial" w:cs="Arial"/>
          <w:sz w:val="22"/>
          <w:szCs w:val="22"/>
        </w:rPr>
      </w:pPr>
      <w:r w:rsidRPr="006009E9">
        <w:rPr>
          <w:rFonts w:ascii="Arial" w:hAnsi="Arial" w:cs="Arial"/>
          <w:sz w:val="22"/>
          <w:szCs w:val="22"/>
        </w:rPr>
        <w:t>Ensure that you discuss each of these critically – avoid simply describing what they are.</w:t>
      </w:r>
    </w:p>
    <w:p w:rsidR="003935C7" w:rsidRPr="006009E9" w:rsidRDefault="003935C7" w:rsidP="003935C7">
      <w:pPr>
        <w:pStyle w:val="ListParagraph"/>
        <w:numPr>
          <w:ilvl w:val="0"/>
          <w:numId w:val="38"/>
        </w:numPr>
        <w:rPr>
          <w:rFonts w:ascii="Arial" w:hAnsi="Arial" w:cs="Arial"/>
          <w:sz w:val="22"/>
          <w:szCs w:val="22"/>
        </w:rPr>
      </w:pPr>
      <w:r w:rsidRPr="006009E9">
        <w:rPr>
          <w:rFonts w:ascii="Arial" w:hAnsi="Arial" w:cs="Arial"/>
          <w:sz w:val="22"/>
          <w:szCs w:val="22"/>
        </w:rPr>
        <w:t>Consider how effective the element is / are there any criticisms of this approach?</w:t>
      </w:r>
    </w:p>
    <w:p w:rsidR="003935C7" w:rsidRPr="006009E9" w:rsidRDefault="003935C7" w:rsidP="003935C7">
      <w:pPr>
        <w:pStyle w:val="ListParagraph"/>
        <w:numPr>
          <w:ilvl w:val="0"/>
          <w:numId w:val="38"/>
        </w:numPr>
        <w:rPr>
          <w:rFonts w:ascii="Arial" w:hAnsi="Arial" w:cs="Arial"/>
          <w:sz w:val="22"/>
          <w:szCs w:val="22"/>
        </w:rPr>
      </w:pPr>
      <w:r w:rsidRPr="006009E9">
        <w:rPr>
          <w:rFonts w:ascii="Arial" w:hAnsi="Arial" w:cs="Arial"/>
          <w:sz w:val="22"/>
          <w:szCs w:val="22"/>
        </w:rPr>
        <w:t>Consider how this approach is applied in practice and give examples to support</w:t>
      </w:r>
    </w:p>
    <w:p w:rsidR="003935C7" w:rsidRPr="006009E9" w:rsidRDefault="003935C7" w:rsidP="003935C7">
      <w:pPr>
        <w:pStyle w:val="ListParagraph"/>
        <w:numPr>
          <w:ilvl w:val="0"/>
          <w:numId w:val="38"/>
        </w:numPr>
        <w:rPr>
          <w:rFonts w:ascii="Arial" w:hAnsi="Arial" w:cs="Arial"/>
          <w:sz w:val="22"/>
          <w:szCs w:val="22"/>
        </w:rPr>
      </w:pPr>
      <w:r w:rsidRPr="006009E9">
        <w:rPr>
          <w:rFonts w:ascii="Arial" w:hAnsi="Arial" w:cs="Arial"/>
          <w:sz w:val="22"/>
          <w:szCs w:val="22"/>
        </w:rPr>
        <w:t>Is there a theoretical framework to support?</w:t>
      </w:r>
    </w:p>
    <w:p w:rsidR="003935C7" w:rsidRDefault="003935C7" w:rsidP="003935C7">
      <w:pPr>
        <w:ind w:left="720"/>
        <w:rPr>
          <w:rFonts w:ascii="Arial" w:hAnsi="Arial" w:cs="Arial"/>
          <w:sz w:val="22"/>
          <w:szCs w:val="22"/>
        </w:rPr>
      </w:pPr>
    </w:p>
    <w:p w:rsidR="003935C7" w:rsidRPr="006009E9" w:rsidRDefault="003935C7" w:rsidP="003935C7">
      <w:pPr>
        <w:ind w:left="720"/>
        <w:rPr>
          <w:rFonts w:ascii="Arial" w:hAnsi="Arial" w:cs="Arial"/>
          <w:b/>
          <w:sz w:val="22"/>
          <w:szCs w:val="22"/>
        </w:rPr>
      </w:pPr>
      <w:r w:rsidRPr="006009E9">
        <w:rPr>
          <w:rFonts w:ascii="Arial" w:hAnsi="Arial" w:cs="Arial"/>
          <w:b/>
          <w:sz w:val="22"/>
          <w:szCs w:val="22"/>
        </w:rPr>
        <w:t>Conclusion</w:t>
      </w:r>
    </w:p>
    <w:p w:rsidR="003935C7" w:rsidRPr="00A406E5" w:rsidRDefault="003935C7" w:rsidP="003935C7">
      <w:pPr>
        <w:ind w:left="720"/>
        <w:rPr>
          <w:rFonts w:ascii="Arial" w:hAnsi="Arial" w:cs="Arial"/>
          <w:sz w:val="24"/>
          <w:szCs w:val="24"/>
        </w:rPr>
      </w:pPr>
    </w:p>
    <w:p w:rsidR="003935C7" w:rsidRPr="006009E9" w:rsidRDefault="003935C7" w:rsidP="003935C7">
      <w:pPr>
        <w:pStyle w:val="ListParagraph"/>
        <w:numPr>
          <w:ilvl w:val="0"/>
          <w:numId w:val="37"/>
        </w:numPr>
        <w:rPr>
          <w:rFonts w:ascii="Arial" w:hAnsi="Arial" w:cs="Arial"/>
          <w:sz w:val="24"/>
          <w:szCs w:val="24"/>
        </w:rPr>
      </w:pPr>
      <w:r w:rsidRPr="006009E9">
        <w:rPr>
          <w:rFonts w:ascii="Arial" w:hAnsi="Arial" w:cs="Arial"/>
          <w:sz w:val="24"/>
          <w:szCs w:val="24"/>
        </w:rPr>
        <w:t>Draw your arguments together and address the question</w:t>
      </w:r>
    </w:p>
    <w:p w:rsidR="003935C7" w:rsidRDefault="003935C7" w:rsidP="003935C7">
      <w:pPr>
        <w:ind w:left="720"/>
        <w:rPr>
          <w:rFonts w:ascii="Arial" w:hAnsi="Arial" w:cs="Arial"/>
          <w:sz w:val="24"/>
          <w:szCs w:val="24"/>
        </w:rPr>
      </w:pPr>
    </w:p>
    <w:p w:rsidR="003935C7" w:rsidRDefault="003935C7" w:rsidP="003935C7">
      <w:pPr>
        <w:pStyle w:val="ListParagraph"/>
        <w:numPr>
          <w:ilvl w:val="0"/>
          <w:numId w:val="37"/>
        </w:numPr>
        <w:rPr>
          <w:rFonts w:ascii="Arial" w:hAnsi="Arial" w:cs="Arial"/>
          <w:sz w:val="24"/>
          <w:szCs w:val="24"/>
        </w:rPr>
      </w:pPr>
      <w:r w:rsidRPr="006009E9">
        <w:rPr>
          <w:rFonts w:ascii="Arial" w:hAnsi="Arial" w:cs="Arial"/>
          <w:sz w:val="24"/>
          <w:szCs w:val="24"/>
        </w:rPr>
        <w:t xml:space="preserve">What are </w:t>
      </w:r>
      <w:r>
        <w:rPr>
          <w:rFonts w:ascii="Arial" w:hAnsi="Arial" w:cs="Arial"/>
          <w:sz w:val="24"/>
          <w:szCs w:val="24"/>
        </w:rPr>
        <w:t xml:space="preserve">the most important elements of </w:t>
      </w:r>
      <w:r w:rsidRPr="006009E9">
        <w:rPr>
          <w:rFonts w:ascii="Arial" w:hAnsi="Arial" w:cs="Arial"/>
          <w:sz w:val="24"/>
          <w:szCs w:val="24"/>
        </w:rPr>
        <w:t>effective learning climates?</w:t>
      </w:r>
    </w:p>
    <w:p w:rsidR="003935C7" w:rsidRPr="006009E9" w:rsidRDefault="003935C7" w:rsidP="003935C7">
      <w:pPr>
        <w:pStyle w:val="ListParagraph"/>
        <w:rPr>
          <w:rFonts w:ascii="Arial" w:hAnsi="Arial" w:cs="Arial"/>
          <w:sz w:val="24"/>
          <w:szCs w:val="24"/>
        </w:rPr>
      </w:pPr>
    </w:p>
    <w:p w:rsidR="003935C7" w:rsidRPr="006009E9" w:rsidRDefault="003935C7" w:rsidP="003935C7">
      <w:pPr>
        <w:pStyle w:val="ListParagraph"/>
        <w:numPr>
          <w:ilvl w:val="0"/>
          <w:numId w:val="37"/>
        </w:numPr>
        <w:rPr>
          <w:rFonts w:ascii="Arial" w:hAnsi="Arial" w:cs="Arial"/>
          <w:sz w:val="24"/>
          <w:szCs w:val="24"/>
        </w:rPr>
      </w:pPr>
      <w:r>
        <w:rPr>
          <w:rFonts w:ascii="Arial" w:hAnsi="Arial" w:cs="Arial"/>
          <w:sz w:val="24"/>
          <w:szCs w:val="24"/>
        </w:rPr>
        <w:t xml:space="preserve">Ensure that your work is supported throughout by wider reading including theory, policies and practice. </w:t>
      </w:r>
    </w:p>
    <w:p w:rsidR="003935C7" w:rsidRPr="00A406E5" w:rsidRDefault="003935C7" w:rsidP="003935C7">
      <w:pPr>
        <w:ind w:left="720"/>
        <w:rPr>
          <w:rFonts w:ascii="Arial" w:hAnsi="Arial" w:cs="Arial"/>
          <w:sz w:val="24"/>
          <w:szCs w:val="24"/>
        </w:rPr>
      </w:pPr>
    </w:p>
    <w:p w:rsidR="003935C7" w:rsidRDefault="003935C7" w:rsidP="003935C7"/>
    <w:p w:rsidR="00DF7D14" w:rsidRPr="00A406E5" w:rsidRDefault="00DF7D14"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Default="00DB6DB1" w:rsidP="00C01A3F">
      <w:pPr>
        <w:jc w:val="both"/>
        <w:rPr>
          <w:rFonts w:ascii="Arial" w:hAnsi="Arial" w:cs="Arial"/>
          <w:i/>
          <w:sz w:val="22"/>
          <w:szCs w:val="22"/>
        </w:rPr>
      </w:pPr>
    </w:p>
    <w:p w:rsidR="00127E70" w:rsidRPr="00127E70" w:rsidRDefault="00127E70" w:rsidP="00127E70">
      <w:pPr>
        <w:pStyle w:val="ListParagraph"/>
        <w:numPr>
          <w:ilvl w:val="0"/>
          <w:numId w:val="34"/>
        </w:numPr>
        <w:ind w:left="822" w:hanging="397"/>
        <w:contextualSpacing w:val="0"/>
        <w:jc w:val="both"/>
        <w:rPr>
          <w:rFonts w:ascii="Arial" w:hAnsi="Arial" w:cs="Arial"/>
          <w:bCs/>
          <w:i/>
          <w:sz w:val="22"/>
          <w:szCs w:val="22"/>
        </w:rPr>
      </w:pPr>
      <w:r w:rsidRPr="00127E70">
        <w:rPr>
          <w:rFonts w:ascii="Arial" w:hAnsi="Arial" w:cs="Arial"/>
          <w:bCs/>
          <w:i/>
          <w:sz w:val="22"/>
          <w:szCs w:val="22"/>
        </w:rPr>
        <w:t>Organize their knowledge and learning through the use of a range of information sources, including ICT and present their work at the appropriate level.</w:t>
      </w:r>
    </w:p>
    <w:p w:rsidR="009A0962" w:rsidRPr="00A406E5" w:rsidRDefault="009A0962" w:rsidP="009A0962">
      <w:pPr>
        <w:ind w:left="360"/>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Pr="00B960F9" w:rsidRDefault="00DB6DB1" w:rsidP="00C01A3F">
      <w:pPr>
        <w:jc w:val="both"/>
        <w:rPr>
          <w:rFonts w:ascii="Arial" w:hAnsi="Arial" w:cs="Arial"/>
          <w:i/>
          <w:sz w:val="22"/>
          <w:szCs w:val="22"/>
        </w:rPr>
      </w:pPr>
    </w:p>
    <w:p w:rsidR="0039368D" w:rsidRP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sz w:val="22"/>
          <w:szCs w:val="22"/>
        </w:rPr>
        <w:t xml:space="preserve">Critically engage with contemporary research and key psychological and learning theory in order to evaluate the effectiveness of a range of teaching and learning strategies. </w:t>
      </w:r>
    </w:p>
    <w:p w:rsidR="0039368D" w:rsidRPr="0039368D" w:rsidRDefault="0039368D" w:rsidP="0039368D">
      <w:pPr>
        <w:pStyle w:val="ListParagraph"/>
        <w:overflowPunct w:val="0"/>
        <w:autoSpaceDE w:val="0"/>
        <w:autoSpaceDN w:val="0"/>
        <w:adjustRightInd w:val="0"/>
        <w:spacing w:before="240" w:after="120"/>
        <w:jc w:val="both"/>
        <w:textAlignment w:val="baseline"/>
        <w:rPr>
          <w:rFonts w:ascii="Arial" w:hAnsi="Arial" w:cs="Arial"/>
          <w:i/>
          <w:sz w:val="22"/>
          <w:szCs w:val="22"/>
        </w:rPr>
      </w:pPr>
    </w:p>
    <w:p w:rsidR="0039368D" w:rsidRP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color w:val="000000"/>
          <w:sz w:val="22"/>
          <w:szCs w:val="22"/>
          <w:bdr w:val="none" w:sz="0" w:space="0" w:color="auto" w:frame="1"/>
        </w:rPr>
        <w:t>Demonstrate a critical understanding of the professional skills required to plan, teach and assess for effective and sustained progress in teaching and learning.</w:t>
      </w:r>
    </w:p>
    <w:p w:rsidR="0039368D" w:rsidRPr="0039368D" w:rsidRDefault="0039368D" w:rsidP="0039368D">
      <w:pPr>
        <w:pStyle w:val="ListParagraph"/>
        <w:overflowPunct w:val="0"/>
        <w:autoSpaceDE w:val="0"/>
        <w:autoSpaceDN w:val="0"/>
        <w:adjustRightInd w:val="0"/>
        <w:spacing w:before="240" w:after="120"/>
        <w:jc w:val="both"/>
        <w:textAlignment w:val="baseline"/>
        <w:rPr>
          <w:rFonts w:ascii="Arial" w:hAnsi="Arial" w:cs="Arial"/>
          <w:i/>
          <w:sz w:val="22"/>
          <w:szCs w:val="22"/>
        </w:rPr>
      </w:pPr>
    </w:p>
    <w:p w:rsidR="0039368D" w:rsidRP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sz w:val="22"/>
          <w:szCs w:val="22"/>
        </w:rPr>
        <w:t>Critically analyse the components of effective behaviour for learning and to apply relevant behaviour management theory in a range of educational contexts.</w:t>
      </w:r>
    </w:p>
    <w:p w:rsidR="00D22D9C" w:rsidRPr="00127E70" w:rsidRDefault="00D22D9C" w:rsidP="00D22D9C">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Pr="00DB6DB1" w:rsidRDefault="00DB6DB1" w:rsidP="00DB6DB1">
      <w:pPr>
        <w:jc w:val="both"/>
        <w:rPr>
          <w:rFonts w:ascii="Arial" w:hAnsi="Arial" w:cs="Arial"/>
          <w:i/>
          <w:sz w:val="22"/>
          <w:szCs w:val="22"/>
        </w:rPr>
      </w:pPr>
    </w:p>
    <w:p w:rsidR="0039368D" w:rsidRP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sz w:val="22"/>
          <w:szCs w:val="22"/>
        </w:rPr>
        <w:t xml:space="preserve">Critically engage with contemporary research and key psychological and learning theory in order to evaluate the effectiveness of a range of teaching and learning strategies. </w:t>
      </w:r>
    </w:p>
    <w:p w:rsidR="0039368D" w:rsidRPr="0039368D" w:rsidRDefault="0039368D" w:rsidP="0039368D">
      <w:pPr>
        <w:pStyle w:val="ListParagraph"/>
        <w:overflowPunct w:val="0"/>
        <w:autoSpaceDE w:val="0"/>
        <w:autoSpaceDN w:val="0"/>
        <w:adjustRightInd w:val="0"/>
        <w:spacing w:before="240" w:after="120"/>
        <w:jc w:val="both"/>
        <w:textAlignment w:val="baseline"/>
        <w:rPr>
          <w:rFonts w:ascii="Arial" w:hAnsi="Arial" w:cs="Arial"/>
          <w:i/>
          <w:sz w:val="22"/>
          <w:szCs w:val="22"/>
        </w:rPr>
      </w:pPr>
    </w:p>
    <w:p w:rsidR="0039368D" w:rsidRP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color w:val="000000"/>
          <w:sz w:val="22"/>
          <w:szCs w:val="22"/>
          <w:bdr w:val="none" w:sz="0" w:space="0" w:color="auto" w:frame="1"/>
        </w:rPr>
        <w:t>Demonstrate a critical understanding of the professional skills required to plan, teach and assess for effective and sustained progress in teaching and learning.</w:t>
      </w:r>
    </w:p>
    <w:p w:rsidR="0039368D" w:rsidRPr="0039368D" w:rsidRDefault="0039368D" w:rsidP="0039368D">
      <w:pPr>
        <w:pStyle w:val="ListParagraph"/>
        <w:overflowPunct w:val="0"/>
        <w:autoSpaceDE w:val="0"/>
        <w:autoSpaceDN w:val="0"/>
        <w:adjustRightInd w:val="0"/>
        <w:spacing w:before="240" w:after="120"/>
        <w:jc w:val="both"/>
        <w:textAlignment w:val="baseline"/>
        <w:rPr>
          <w:rFonts w:ascii="Arial" w:hAnsi="Arial" w:cs="Arial"/>
          <w:i/>
          <w:sz w:val="22"/>
          <w:szCs w:val="22"/>
        </w:rPr>
      </w:pPr>
    </w:p>
    <w:p w:rsidR="0039368D" w:rsidRP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sz w:val="22"/>
          <w:szCs w:val="22"/>
        </w:rPr>
        <w:t>Critically analyse the components of effective behaviour for learning and to apply relevant behaviour management theory in a range of educational contexts.</w:t>
      </w:r>
    </w:p>
    <w:p w:rsidR="00CB0CCB" w:rsidRPr="00CB0CCB" w:rsidRDefault="00CB0CCB" w:rsidP="00B960F9">
      <w:pPr>
        <w:ind w:left="360"/>
        <w:rPr>
          <w:rFonts w:ascii="Arial" w:hAnsi="Arial" w:cs="Arial"/>
          <w:i/>
          <w:sz w:val="22"/>
          <w:szCs w:val="22"/>
        </w:rPr>
      </w:pPr>
    </w:p>
    <w:p w:rsidR="00D22D9C" w:rsidRPr="00CB0CCB" w:rsidRDefault="00D22D9C" w:rsidP="00D22D9C">
      <w:pPr>
        <w:jc w:val="both"/>
        <w:rPr>
          <w:rFonts w:ascii="Arial" w:hAnsi="Arial" w:cs="Arial"/>
          <w:b/>
          <w:i/>
          <w:sz w:val="22"/>
          <w:szCs w:val="22"/>
        </w:rPr>
      </w:pPr>
    </w:p>
    <w:p w:rsidR="00CB0CCB" w:rsidRPr="00A406E5" w:rsidRDefault="00CB0CCB"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DB6DB1" w:rsidRDefault="008042F0" w:rsidP="00DB6D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27E70" w:rsidRDefault="00127E70" w:rsidP="00DB6DB1">
      <w:pPr>
        <w:jc w:val="both"/>
        <w:rPr>
          <w:rFonts w:ascii="Arial" w:hAnsi="Arial" w:cs="Arial"/>
          <w:i/>
          <w:sz w:val="22"/>
          <w:szCs w:val="22"/>
        </w:rPr>
      </w:pPr>
    </w:p>
    <w:p w:rsidR="0039368D" w:rsidRP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sz w:val="22"/>
          <w:szCs w:val="22"/>
        </w:rPr>
        <w:t xml:space="preserve">Critically engage with contemporary research and key psychological and learning theory in order to evaluate the effectiveness of a range of teaching and learning strategies. </w:t>
      </w:r>
    </w:p>
    <w:p w:rsidR="0039368D" w:rsidRPr="0039368D" w:rsidRDefault="0039368D" w:rsidP="0039368D">
      <w:pPr>
        <w:pStyle w:val="ListParagraph"/>
        <w:overflowPunct w:val="0"/>
        <w:autoSpaceDE w:val="0"/>
        <w:autoSpaceDN w:val="0"/>
        <w:adjustRightInd w:val="0"/>
        <w:spacing w:before="240" w:after="120"/>
        <w:jc w:val="both"/>
        <w:textAlignment w:val="baseline"/>
        <w:rPr>
          <w:rFonts w:ascii="Arial" w:hAnsi="Arial" w:cs="Arial"/>
          <w:i/>
          <w:sz w:val="22"/>
          <w:szCs w:val="22"/>
        </w:rPr>
      </w:pPr>
    </w:p>
    <w:p w:rsidR="0039368D" w:rsidRP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color w:val="000000"/>
          <w:sz w:val="22"/>
          <w:szCs w:val="22"/>
          <w:bdr w:val="none" w:sz="0" w:space="0" w:color="auto" w:frame="1"/>
        </w:rPr>
        <w:t>Demonstrate a critical understanding of the professional skills required to plan, teach and assess for effective and sustained progress in teaching and learning.</w:t>
      </w:r>
    </w:p>
    <w:p w:rsidR="0039368D" w:rsidRPr="0039368D" w:rsidRDefault="0039368D" w:rsidP="0039368D">
      <w:pPr>
        <w:pStyle w:val="ListParagraph"/>
        <w:overflowPunct w:val="0"/>
        <w:autoSpaceDE w:val="0"/>
        <w:autoSpaceDN w:val="0"/>
        <w:adjustRightInd w:val="0"/>
        <w:spacing w:before="240" w:after="120"/>
        <w:jc w:val="both"/>
        <w:textAlignment w:val="baseline"/>
        <w:rPr>
          <w:rFonts w:ascii="Arial" w:hAnsi="Arial" w:cs="Arial"/>
          <w:i/>
          <w:sz w:val="22"/>
          <w:szCs w:val="22"/>
        </w:rPr>
      </w:pPr>
    </w:p>
    <w:p w:rsidR="0039368D" w:rsidRP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sz w:val="22"/>
          <w:szCs w:val="22"/>
        </w:rPr>
        <w:t>Critically analyse the components of effective behaviour for learning and to apply relevant behaviour management theory in a range of educational contexts.</w:t>
      </w:r>
    </w:p>
    <w:p w:rsidR="00DB6DB1" w:rsidRDefault="00DB6DB1" w:rsidP="00DB6DB1">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 xml:space="preserve">that you can use appropriate media to effectively </w:t>
      </w:r>
      <w:r w:rsidR="006D6B5E" w:rsidRPr="006D6B5E">
        <w:rPr>
          <w:rFonts w:ascii="Arial" w:hAnsi="Arial" w:cs="Arial"/>
          <w:sz w:val="22"/>
          <w:szCs w:val="22"/>
        </w:rPr>
        <w:lastRenderedPageBreak/>
        <w:t>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27E70" w:rsidRDefault="00127E70" w:rsidP="00C01A3F">
      <w:pPr>
        <w:jc w:val="both"/>
        <w:rPr>
          <w:rFonts w:ascii="Arial" w:hAnsi="Arial" w:cs="Arial"/>
          <w:i/>
          <w:sz w:val="22"/>
          <w:szCs w:val="22"/>
        </w:rPr>
      </w:pPr>
    </w:p>
    <w:p w:rsidR="00127E70" w:rsidRPr="00127E70" w:rsidRDefault="00127E70" w:rsidP="00127E70">
      <w:pPr>
        <w:pStyle w:val="ListParagraph"/>
        <w:numPr>
          <w:ilvl w:val="0"/>
          <w:numId w:val="34"/>
        </w:numPr>
        <w:ind w:left="822" w:hanging="397"/>
        <w:contextualSpacing w:val="0"/>
        <w:jc w:val="both"/>
        <w:rPr>
          <w:rFonts w:ascii="Arial" w:hAnsi="Arial" w:cs="Arial"/>
          <w:bCs/>
          <w:i/>
          <w:sz w:val="22"/>
          <w:szCs w:val="22"/>
        </w:rPr>
      </w:pPr>
      <w:r w:rsidRPr="00127E70">
        <w:rPr>
          <w:rFonts w:ascii="Arial" w:hAnsi="Arial" w:cs="Arial"/>
          <w:bCs/>
          <w:i/>
          <w:sz w:val="22"/>
          <w:szCs w:val="22"/>
        </w:rPr>
        <w:t>Organize their knowledge and learning through the use of a range of information sources, including ICT and present their work at the appropriate level.</w:t>
      </w:r>
    </w:p>
    <w:p w:rsidR="00C01A3F" w:rsidRPr="00A406E5" w:rsidRDefault="00C01A3F" w:rsidP="00D22D9C">
      <w:pPr>
        <w:jc w:val="both"/>
        <w:rPr>
          <w:rFonts w:ascii="Arial" w:hAnsi="Arial" w:cs="Arial"/>
          <w:sz w:val="22"/>
          <w:szCs w:val="22"/>
        </w:rPr>
      </w:pPr>
    </w:p>
    <w:p w:rsidR="00C01A3F" w:rsidRPr="00A406E5" w:rsidRDefault="00C01A3F" w:rsidP="00CB0CCB">
      <w:pPr>
        <w:ind w:left="360"/>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A6231A" w:rsidP="00152E9D">
            <w:pPr>
              <w:jc w:val="center"/>
              <w:rPr>
                <w:rFonts w:ascii="Arial" w:hAnsi="Arial" w:cs="Arial"/>
                <w:sz w:val="32"/>
              </w:rPr>
            </w:pPr>
            <w:r>
              <w:rPr>
                <w:rFonts w:ascii="Arial" w:hAnsi="Arial" w:cs="Arial"/>
                <w:sz w:val="32"/>
              </w:rPr>
              <w:t>2</w:t>
            </w:r>
            <w:r w:rsidR="00DB6DB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27E70" w:rsidP="00152E9D">
            <w:pPr>
              <w:jc w:val="center"/>
              <w:rPr>
                <w:rFonts w:ascii="Arial" w:hAnsi="Arial" w:cs="Arial"/>
                <w:sz w:val="32"/>
              </w:rPr>
            </w:pPr>
            <w:r>
              <w:rPr>
                <w:rFonts w:ascii="Arial" w:hAnsi="Arial" w:cs="Arial"/>
                <w:sz w:val="32"/>
              </w:rPr>
              <w:t>2</w:t>
            </w:r>
            <w:r w:rsidR="00DB6DB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B6DB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27E7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27E7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0DA" w:rsidRDefault="004930DA">
      <w:r>
        <w:separator/>
      </w:r>
    </w:p>
  </w:endnote>
  <w:endnote w:type="continuationSeparator" w:id="0">
    <w:p w:rsidR="004930DA" w:rsidRDefault="00493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334A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334A5">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0DA" w:rsidRDefault="004930DA">
      <w:r>
        <w:separator/>
      </w:r>
    </w:p>
  </w:footnote>
  <w:footnote w:type="continuationSeparator" w:id="0">
    <w:p w:rsidR="004930DA" w:rsidRDefault="004930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B603F"/>
    <w:multiLevelType w:val="hybridMultilevel"/>
    <w:tmpl w:val="3D2E9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C0A10"/>
    <w:multiLevelType w:val="hybridMultilevel"/>
    <w:tmpl w:val="66EAA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1A6407"/>
    <w:multiLevelType w:val="hybridMultilevel"/>
    <w:tmpl w:val="36CCC2AC"/>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033C1"/>
    <w:multiLevelType w:val="hybridMultilevel"/>
    <w:tmpl w:val="519AF5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A24226"/>
    <w:multiLevelType w:val="hybridMultilevel"/>
    <w:tmpl w:val="7D627FBC"/>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A75A3"/>
    <w:multiLevelType w:val="hybridMultilevel"/>
    <w:tmpl w:val="8892E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3A5EE7"/>
    <w:multiLevelType w:val="hybridMultilevel"/>
    <w:tmpl w:val="D4009D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968265A"/>
    <w:multiLevelType w:val="hybridMultilevel"/>
    <w:tmpl w:val="DE6ECCBC"/>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6D11E7"/>
    <w:multiLevelType w:val="hybridMultilevel"/>
    <w:tmpl w:val="75500BF2"/>
    <w:lvl w:ilvl="0" w:tplc="41549A0E">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6"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7" w15:restartNumberingAfterBreak="0">
    <w:nsid w:val="2E7A27F8"/>
    <w:multiLevelType w:val="hybridMultilevel"/>
    <w:tmpl w:val="89CCD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002CC9"/>
    <w:multiLevelType w:val="hybridMultilevel"/>
    <w:tmpl w:val="A6C4545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302174"/>
    <w:multiLevelType w:val="hybridMultilevel"/>
    <w:tmpl w:val="B572586E"/>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CA564B"/>
    <w:multiLevelType w:val="hybridMultilevel"/>
    <w:tmpl w:val="798C7AFC"/>
    <w:lvl w:ilvl="0" w:tplc="73A4C6D8">
      <w:start w:val="1"/>
      <w:numFmt w:val="bullet"/>
      <w:lvlText w:val="•"/>
      <w:lvlJc w:val="left"/>
      <w:pPr>
        <w:tabs>
          <w:tab w:val="num" w:pos="720"/>
        </w:tabs>
        <w:ind w:left="720" w:hanging="360"/>
      </w:pPr>
      <w:rPr>
        <w:rFonts w:ascii="Arial" w:hAnsi="Arial" w:hint="default"/>
      </w:rPr>
    </w:lvl>
    <w:lvl w:ilvl="1" w:tplc="011A8730" w:tentative="1">
      <w:start w:val="1"/>
      <w:numFmt w:val="bullet"/>
      <w:lvlText w:val="•"/>
      <w:lvlJc w:val="left"/>
      <w:pPr>
        <w:tabs>
          <w:tab w:val="num" w:pos="1440"/>
        </w:tabs>
        <w:ind w:left="1440" w:hanging="360"/>
      </w:pPr>
      <w:rPr>
        <w:rFonts w:ascii="Arial" w:hAnsi="Arial" w:hint="default"/>
      </w:rPr>
    </w:lvl>
    <w:lvl w:ilvl="2" w:tplc="E0E07D0E" w:tentative="1">
      <w:start w:val="1"/>
      <w:numFmt w:val="bullet"/>
      <w:lvlText w:val="•"/>
      <w:lvlJc w:val="left"/>
      <w:pPr>
        <w:tabs>
          <w:tab w:val="num" w:pos="2160"/>
        </w:tabs>
        <w:ind w:left="2160" w:hanging="360"/>
      </w:pPr>
      <w:rPr>
        <w:rFonts w:ascii="Arial" w:hAnsi="Arial" w:hint="default"/>
      </w:rPr>
    </w:lvl>
    <w:lvl w:ilvl="3" w:tplc="E82EB79E" w:tentative="1">
      <w:start w:val="1"/>
      <w:numFmt w:val="bullet"/>
      <w:lvlText w:val="•"/>
      <w:lvlJc w:val="left"/>
      <w:pPr>
        <w:tabs>
          <w:tab w:val="num" w:pos="2880"/>
        </w:tabs>
        <w:ind w:left="2880" w:hanging="360"/>
      </w:pPr>
      <w:rPr>
        <w:rFonts w:ascii="Arial" w:hAnsi="Arial" w:hint="default"/>
      </w:rPr>
    </w:lvl>
    <w:lvl w:ilvl="4" w:tplc="B7F0E568" w:tentative="1">
      <w:start w:val="1"/>
      <w:numFmt w:val="bullet"/>
      <w:lvlText w:val="•"/>
      <w:lvlJc w:val="left"/>
      <w:pPr>
        <w:tabs>
          <w:tab w:val="num" w:pos="3600"/>
        </w:tabs>
        <w:ind w:left="3600" w:hanging="360"/>
      </w:pPr>
      <w:rPr>
        <w:rFonts w:ascii="Arial" w:hAnsi="Arial" w:hint="default"/>
      </w:rPr>
    </w:lvl>
    <w:lvl w:ilvl="5" w:tplc="4CF01422" w:tentative="1">
      <w:start w:val="1"/>
      <w:numFmt w:val="bullet"/>
      <w:lvlText w:val="•"/>
      <w:lvlJc w:val="left"/>
      <w:pPr>
        <w:tabs>
          <w:tab w:val="num" w:pos="4320"/>
        </w:tabs>
        <w:ind w:left="4320" w:hanging="360"/>
      </w:pPr>
      <w:rPr>
        <w:rFonts w:ascii="Arial" w:hAnsi="Arial" w:hint="default"/>
      </w:rPr>
    </w:lvl>
    <w:lvl w:ilvl="6" w:tplc="B18E213A" w:tentative="1">
      <w:start w:val="1"/>
      <w:numFmt w:val="bullet"/>
      <w:lvlText w:val="•"/>
      <w:lvlJc w:val="left"/>
      <w:pPr>
        <w:tabs>
          <w:tab w:val="num" w:pos="5040"/>
        </w:tabs>
        <w:ind w:left="5040" w:hanging="360"/>
      </w:pPr>
      <w:rPr>
        <w:rFonts w:ascii="Arial" w:hAnsi="Arial" w:hint="default"/>
      </w:rPr>
    </w:lvl>
    <w:lvl w:ilvl="7" w:tplc="FF4EE1D4" w:tentative="1">
      <w:start w:val="1"/>
      <w:numFmt w:val="bullet"/>
      <w:lvlText w:val="•"/>
      <w:lvlJc w:val="left"/>
      <w:pPr>
        <w:tabs>
          <w:tab w:val="num" w:pos="5760"/>
        </w:tabs>
        <w:ind w:left="5760" w:hanging="360"/>
      </w:pPr>
      <w:rPr>
        <w:rFonts w:ascii="Arial" w:hAnsi="Arial" w:hint="default"/>
      </w:rPr>
    </w:lvl>
    <w:lvl w:ilvl="8" w:tplc="47645BB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3276C97"/>
    <w:multiLevelType w:val="hybridMultilevel"/>
    <w:tmpl w:val="6304FF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50B0938"/>
    <w:multiLevelType w:val="hybridMultilevel"/>
    <w:tmpl w:val="8ED4F80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1D2C28"/>
    <w:multiLevelType w:val="hybridMultilevel"/>
    <w:tmpl w:val="739A6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A56523F"/>
    <w:multiLevelType w:val="hybridMultilevel"/>
    <w:tmpl w:val="FFC01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F70FA1"/>
    <w:multiLevelType w:val="hybridMultilevel"/>
    <w:tmpl w:val="7406763A"/>
    <w:lvl w:ilvl="0" w:tplc="00B67E32">
      <w:start w:val="1"/>
      <w:numFmt w:val="bullet"/>
      <w:lvlText w:val="•"/>
      <w:lvlJc w:val="left"/>
      <w:pPr>
        <w:tabs>
          <w:tab w:val="num" w:pos="720"/>
        </w:tabs>
        <w:ind w:left="720" w:hanging="360"/>
      </w:pPr>
      <w:rPr>
        <w:rFonts w:ascii="Arial" w:hAnsi="Arial" w:hint="default"/>
      </w:rPr>
    </w:lvl>
    <w:lvl w:ilvl="1" w:tplc="D12E796A" w:tentative="1">
      <w:start w:val="1"/>
      <w:numFmt w:val="bullet"/>
      <w:lvlText w:val="•"/>
      <w:lvlJc w:val="left"/>
      <w:pPr>
        <w:tabs>
          <w:tab w:val="num" w:pos="1440"/>
        </w:tabs>
        <w:ind w:left="1440" w:hanging="360"/>
      </w:pPr>
      <w:rPr>
        <w:rFonts w:ascii="Arial" w:hAnsi="Arial" w:hint="default"/>
      </w:rPr>
    </w:lvl>
    <w:lvl w:ilvl="2" w:tplc="37168EE2" w:tentative="1">
      <w:start w:val="1"/>
      <w:numFmt w:val="bullet"/>
      <w:lvlText w:val="•"/>
      <w:lvlJc w:val="left"/>
      <w:pPr>
        <w:tabs>
          <w:tab w:val="num" w:pos="2160"/>
        </w:tabs>
        <w:ind w:left="2160" w:hanging="360"/>
      </w:pPr>
      <w:rPr>
        <w:rFonts w:ascii="Arial" w:hAnsi="Arial" w:hint="default"/>
      </w:rPr>
    </w:lvl>
    <w:lvl w:ilvl="3" w:tplc="E5EC1F36" w:tentative="1">
      <w:start w:val="1"/>
      <w:numFmt w:val="bullet"/>
      <w:lvlText w:val="•"/>
      <w:lvlJc w:val="left"/>
      <w:pPr>
        <w:tabs>
          <w:tab w:val="num" w:pos="2880"/>
        </w:tabs>
        <w:ind w:left="2880" w:hanging="360"/>
      </w:pPr>
      <w:rPr>
        <w:rFonts w:ascii="Arial" w:hAnsi="Arial" w:hint="default"/>
      </w:rPr>
    </w:lvl>
    <w:lvl w:ilvl="4" w:tplc="C62863A0" w:tentative="1">
      <w:start w:val="1"/>
      <w:numFmt w:val="bullet"/>
      <w:lvlText w:val="•"/>
      <w:lvlJc w:val="left"/>
      <w:pPr>
        <w:tabs>
          <w:tab w:val="num" w:pos="3600"/>
        </w:tabs>
        <w:ind w:left="3600" w:hanging="360"/>
      </w:pPr>
      <w:rPr>
        <w:rFonts w:ascii="Arial" w:hAnsi="Arial" w:hint="default"/>
      </w:rPr>
    </w:lvl>
    <w:lvl w:ilvl="5" w:tplc="54B4F948" w:tentative="1">
      <w:start w:val="1"/>
      <w:numFmt w:val="bullet"/>
      <w:lvlText w:val="•"/>
      <w:lvlJc w:val="left"/>
      <w:pPr>
        <w:tabs>
          <w:tab w:val="num" w:pos="4320"/>
        </w:tabs>
        <w:ind w:left="4320" w:hanging="360"/>
      </w:pPr>
      <w:rPr>
        <w:rFonts w:ascii="Arial" w:hAnsi="Arial" w:hint="default"/>
      </w:rPr>
    </w:lvl>
    <w:lvl w:ilvl="6" w:tplc="C3D2DDF0" w:tentative="1">
      <w:start w:val="1"/>
      <w:numFmt w:val="bullet"/>
      <w:lvlText w:val="•"/>
      <w:lvlJc w:val="left"/>
      <w:pPr>
        <w:tabs>
          <w:tab w:val="num" w:pos="5040"/>
        </w:tabs>
        <w:ind w:left="5040" w:hanging="360"/>
      </w:pPr>
      <w:rPr>
        <w:rFonts w:ascii="Arial" w:hAnsi="Arial" w:hint="default"/>
      </w:rPr>
    </w:lvl>
    <w:lvl w:ilvl="7" w:tplc="FD7AD21C" w:tentative="1">
      <w:start w:val="1"/>
      <w:numFmt w:val="bullet"/>
      <w:lvlText w:val="•"/>
      <w:lvlJc w:val="left"/>
      <w:pPr>
        <w:tabs>
          <w:tab w:val="num" w:pos="5760"/>
        </w:tabs>
        <w:ind w:left="5760" w:hanging="360"/>
      </w:pPr>
      <w:rPr>
        <w:rFonts w:ascii="Arial" w:hAnsi="Arial" w:hint="default"/>
      </w:rPr>
    </w:lvl>
    <w:lvl w:ilvl="8" w:tplc="22A6B4E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6BB5704"/>
    <w:multiLevelType w:val="hybridMultilevel"/>
    <w:tmpl w:val="C400E5D8"/>
    <w:lvl w:ilvl="0" w:tplc="15022F30">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8EF63CA"/>
    <w:multiLevelType w:val="hybridMultilevel"/>
    <w:tmpl w:val="94306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C21612E"/>
    <w:multiLevelType w:val="hybridMultilevel"/>
    <w:tmpl w:val="D8A0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36"/>
  </w:num>
  <w:num w:numId="4">
    <w:abstractNumId w:val="27"/>
  </w:num>
  <w:num w:numId="5">
    <w:abstractNumId w:val="19"/>
  </w:num>
  <w:num w:numId="6">
    <w:abstractNumId w:val="35"/>
  </w:num>
  <w:num w:numId="7">
    <w:abstractNumId w:val="6"/>
  </w:num>
  <w:num w:numId="8">
    <w:abstractNumId w:val="31"/>
  </w:num>
  <w:num w:numId="9">
    <w:abstractNumId w:val="22"/>
  </w:num>
  <w:num w:numId="10">
    <w:abstractNumId w:val="11"/>
  </w:num>
  <w:num w:numId="11">
    <w:abstractNumId w:val="12"/>
  </w:num>
  <w:num w:numId="12">
    <w:abstractNumId w:val="20"/>
  </w:num>
  <w:num w:numId="13">
    <w:abstractNumId w:val="30"/>
  </w:num>
  <w:num w:numId="14">
    <w:abstractNumId w:val="10"/>
  </w:num>
  <w:num w:numId="15">
    <w:abstractNumId w:val="0"/>
  </w:num>
  <w:num w:numId="16">
    <w:abstractNumId w:val="13"/>
  </w:num>
  <w:num w:numId="17">
    <w:abstractNumId w:val="34"/>
  </w:num>
  <w:num w:numId="18">
    <w:abstractNumId w:val="29"/>
  </w:num>
  <w:num w:numId="19">
    <w:abstractNumId w:val="1"/>
  </w:num>
  <w:num w:numId="20">
    <w:abstractNumId w:val="15"/>
  </w:num>
  <w:num w:numId="21">
    <w:abstractNumId w:val="17"/>
  </w:num>
  <w:num w:numId="22">
    <w:abstractNumId w:val="32"/>
  </w:num>
  <w:num w:numId="23">
    <w:abstractNumId w:val="9"/>
  </w:num>
  <w:num w:numId="24">
    <w:abstractNumId w:val="37"/>
  </w:num>
  <w:num w:numId="25">
    <w:abstractNumId w:val="7"/>
  </w:num>
  <w:num w:numId="26">
    <w:abstractNumId w:val="23"/>
  </w:num>
  <w:num w:numId="27">
    <w:abstractNumId w:val="3"/>
  </w:num>
  <w:num w:numId="28">
    <w:abstractNumId w:val="14"/>
  </w:num>
  <w:num w:numId="29">
    <w:abstractNumId w:val="24"/>
  </w:num>
  <w:num w:numId="30">
    <w:abstractNumId w:val="26"/>
  </w:num>
  <w:num w:numId="31">
    <w:abstractNumId w:val="33"/>
  </w:num>
  <w:num w:numId="32">
    <w:abstractNumId w:val="18"/>
  </w:num>
  <w:num w:numId="33">
    <w:abstractNumId w:val="25"/>
  </w:num>
  <w:num w:numId="34">
    <w:abstractNumId w:val="16"/>
  </w:num>
  <w:num w:numId="35">
    <w:abstractNumId w:val="8"/>
  </w:num>
  <w:num w:numId="36">
    <w:abstractNumId w:val="2"/>
  </w:num>
  <w:num w:numId="37">
    <w:abstractNumId w:val="28"/>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2E4D"/>
    <w:rsid w:val="000D2F80"/>
    <w:rsid w:val="000E413A"/>
    <w:rsid w:val="000F5AA3"/>
    <w:rsid w:val="00100396"/>
    <w:rsid w:val="00100B5C"/>
    <w:rsid w:val="00103507"/>
    <w:rsid w:val="001106E9"/>
    <w:rsid w:val="00124CA5"/>
    <w:rsid w:val="00127E70"/>
    <w:rsid w:val="00134F77"/>
    <w:rsid w:val="00152E9D"/>
    <w:rsid w:val="00154487"/>
    <w:rsid w:val="0017512A"/>
    <w:rsid w:val="00196958"/>
    <w:rsid w:val="001A1E39"/>
    <w:rsid w:val="001A24F3"/>
    <w:rsid w:val="001B405C"/>
    <w:rsid w:val="001B5F45"/>
    <w:rsid w:val="001D3B6B"/>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34A5"/>
    <w:rsid w:val="00352C4A"/>
    <w:rsid w:val="00356E74"/>
    <w:rsid w:val="00362560"/>
    <w:rsid w:val="003732FD"/>
    <w:rsid w:val="003753B2"/>
    <w:rsid w:val="00376559"/>
    <w:rsid w:val="00382BAA"/>
    <w:rsid w:val="00384D73"/>
    <w:rsid w:val="003935C7"/>
    <w:rsid w:val="0039368D"/>
    <w:rsid w:val="00393EB6"/>
    <w:rsid w:val="003A3CE5"/>
    <w:rsid w:val="003B366F"/>
    <w:rsid w:val="003B3F9D"/>
    <w:rsid w:val="003B6C95"/>
    <w:rsid w:val="003D4E77"/>
    <w:rsid w:val="003E5751"/>
    <w:rsid w:val="004046A9"/>
    <w:rsid w:val="00404C50"/>
    <w:rsid w:val="00423934"/>
    <w:rsid w:val="00426244"/>
    <w:rsid w:val="00470A38"/>
    <w:rsid w:val="004874DE"/>
    <w:rsid w:val="004930DA"/>
    <w:rsid w:val="004A081D"/>
    <w:rsid w:val="004A7E39"/>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6E1"/>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2599"/>
    <w:rsid w:val="00757839"/>
    <w:rsid w:val="00770C81"/>
    <w:rsid w:val="00791024"/>
    <w:rsid w:val="00793F0A"/>
    <w:rsid w:val="007A2657"/>
    <w:rsid w:val="007A7620"/>
    <w:rsid w:val="007C682C"/>
    <w:rsid w:val="007D2385"/>
    <w:rsid w:val="007E30AC"/>
    <w:rsid w:val="007E6F99"/>
    <w:rsid w:val="007F214F"/>
    <w:rsid w:val="007F6932"/>
    <w:rsid w:val="00800069"/>
    <w:rsid w:val="008042F0"/>
    <w:rsid w:val="008310A0"/>
    <w:rsid w:val="00835D29"/>
    <w:rsid w:val="00842E7F"/>
    <w:rsid w:val="00852933"/>
    <w:rsid w:val="008566E5"/>
    <w:rsid w:val="008566FE"/>
    <w:rsid w:val="00865B46"/>
    <w:rsid w:val="008726E3"/>
    <w:rsid w:val="00896134"/>
    <w:rsid w:val="008A62BC"/>
    <w:rsid w:val="008B43E7"/>
    <w:rsid w:val="008D763F"/>
    <w:rsid w:val="008F036F"/>
    <w:rsid w:val="008F1308"/>
    <w:rsid w:val="008F78C2"/>
    <w:rsid w:val="00904568"/>
    <w:rsid w:val="00911394"/>
    <w:rsid w:val="00923EF2"/>
    <w:rsid w:val="00926CF9"/>
    <w:rsid w:val="00926D25"/>
    <w:rsid w:val="00926E9D"/>
    <w:rsid w:val="00932C6E"/>
    <w:rsid w:val="00933F10"/>
    <w:rsid w:val="009433C5"/>
    <w:rsid w:val="00965881"/>
    <w:rsid w:val="0097355C"/>
    <w:rsid w:val="00975DEE"/>
    <w:rsid w:val="009871FF"/>
    <w:rsid w:val="00990799"/>
    <w:rsid w:val="00995D51"/>
    <w:rsid w:val="009A0631"/>
    <w:rsid w:val="009A0962"/>
    <w:rsid w:val="009B10ED"/>
    <w:rsid w:val="009D3EA4"/>
    <w:rsid w:val="009D649C"/>
    <w:rsid w:val="009E4BC1"/>
    <w:rsid w:val="009F5CB2"/>
    <w:rsid w:val="00A03BB8"/>
    <w:rsid w:val="00A3505D"/>
    <w:rsid w:val="00A4036F"/>
    <w:rsid w:val="00A406E5"/>
    <w:rsid w:val="00A4641C"/>
    <w:rsid w:val="00A55876"/>
    <w:rsid w:val="00A6231A"/>
    <w:rsid w:val="00A67FB1"/>
    <w:rsid w:val="00A7517C"/>
    <w:rsid w:val="00A85BFE"/>
    <w:rsid w:val="00AB6FE7"/>
    <w:rsid w:val="00AB7AD7"/>
    <w:rsid w:val="00AC5F32"/>
    <w:rsid w:val="00AD2430"/>
    <w:rsid w:val="00AE3C3A"/>
    <w:rsid w:val="00AE41A6"/>
    <w:rsid w:val="00AF0E34"/>
    <w:rsid w:val="00AF271D"/>
    <w:rsid w:val="00AF56C2"/>
    <w:rsid w:val="00B004E6"/>
    <w:rsid w:val="00B0744D"/>
    <w:rsid w:val="00B50EA8"/>
    <w:rsid w:val="00B64082"/>
    <w:rsid w:val="00B64B5E"/>
    <w:rsid w:val="00B72325"/>
    <w:rsid w:val="00B81AD3"/>
    <w:rsid w:val="00B829D8"/>
    <w:rsid w:val="00B84B5B"/>
    <w:rsid w:val="00B86446"/>
    <w:rsid w:val="00B960F9"/>
    <w:rsid w:val="00BA1176"/>
    <w:rsid w:val="00BE0B01"/>
    <w:rsid w:val="00BE79C7"/>
    <w:rsid w:val="00BF3CB5"/>
    <w:rsid w:val="00C01A3F"/>
    <w:rsid w:val="00C073F1"/>
    <w:rsid w:val="00C1241D"/>
    <w:rsid w:val="00C1285B"/>
    <w:rsid w:val="00C1361B"/>
    <w:rsid w:val="00C14E1F"/>
    <w:rsid w:val="00C315AF"/>
    <w:rsid w:val="00C36D9A"/>
    <w:rsid w:val="00C44A72"/>
    <w:rsid w:val="00C61FC2"/>
    <w:rsid w:val="00C705F9"/>
    <w:rsid w:val="00C80F0F"/>
    <w:rsid w:val="00C8667A"/>
    <w:rsid w:val="00C907A9"/>
    <w:rsid w:val="00C93BCB"/>
    <w:rsid w:val="00CB0CCB"/>
    <w:rsid w:val="00CC241A"/>
    <w:rsid w:val="00CE4035"/>
    <w:rsid w:val="00CE65AB"/>
    <w:rsid w:val="00CF4266"/>
    <w:rsid w:val="00CF7AAD"/>
    <w:rsid w:val="00D22D9C"/>
    <w:rsid w:val="00D241F1"/>
    <w:rsid w:val="00D275CB"/>
    <w:rsid w:val="00D30DFA"/>
    <w:rsid w:val="00D463A5"/>
    <w:rsid w:val="00D4710D"/>
    <w:rsid w:val="00D47D25"/>
    <w:rsid w:val="00D62ACD"/>
    <w:rsid w:val="00D95589"/>
    <w:rsid w:val="00DA36EE"/>
    <w:rsid w:val="00DB116D"/>
    <w:rsid w:val="00DB6DB1"/>
    <w:rsid w:val="00DD17CC"/>
    <w:rsid w:val="00DE217A"/>
    <w:rsid w:val="00DF321B"/>
    <w:rsid w:val="00DF7D14"/>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8D8C3A"/>
  <w15:docId w15:val="{400D869E-028A-437B-A647-62EDC7D3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A0962"/>
    <w:pPr>
      <w:spacing w:before="120"/>
      <w:ind w:left="1004" w:hanging="284"/>
      <w:jc w:val="both"/>
    </w:pPr>
    <w:rPr>
      <w:rFonts w:ascii="Tahoma" w:hAnsi="Tahoma"/>
      <w:sz w:val="24"/>
      <w:szCs w:val="24"/>
      <w:lang w:eastAsia="en-GB"/>
    </w:rPr>
  </w:style>
  <w:style w:type="character" w:customStyle="1" w:styleId="bulletChar">
    <w:name w:val="bullet Char"/>
    <w:link w:val="bullet"/>
    <w:rsid w:val="009A0962"/>
    <w:rPr>
      <w:rFonts w:ascii="Tahoma" w:hAnsi="Tahoma"/>
      <w:sz w:val="24"/>
      <w:szCs w:val="24"/>
      <w:lang w:eastAsia="en-GB"/>
    </w:rPr>
  </w:style>
  <w:style w:type="character" w:customStyle="1" w:styleId="ListParagraphChar">
    <w:name w:val="List Paragraph Char"/>
    <w:link w:val="ListParagraph"/>
    <w:uiPriority w:val="34"/>
    <w:locked/>
    <w:rsid w:val="00127E7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933144">
      <w:bodyDiv w:val="1"/>
      <w:marLeft w:val="0"/>
      <w:marRight w:val="0"/>
      <w:marTop w:val="0"/>
      <w:marBottom w:val="0"/>
      <w:divBdr>
        <w:top w:val="none" w:sz="0" w:space="0" w:color="auto"/>
        <w:left w:val="none" w:sz="0" w:space="0" w:color="auto"/>
        <w:bottom w:val="none" w:sz="0" w:space="0" w:color="auto"/>
        <w:right w:val="none" w:sz="0" w:space="0" w:color="auto"/>
      </w:divBdr>
      <w:divsChild>
        <w:div w:id="1874995372">
          <w:marLeft w:val="475"/>
          <w:marRight w:val="0"/>
          <w:marTop w:val="373"/>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3862</Words>
  <Characters>22017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25828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Helen A Griffiths</cp:lastModifiedBy>
  <cp:revision>2</cp:revision>
  <cp:lastPrinted>2014-10-10T07:42:00Z</cp:lastPrinted>
  <dcterms:created xsi:type="dcterms:W3CDTF">2020-11-11T12:54:00Z</dcterms:created>
  <dcterms:modified xsi:type="dcterms:W3CDTF">2020-11-11T12:54:00Z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