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000000"/>
          <w:sz w:val="24"/>
          <w:szCs w:val="24"/>
        </w:rPr>
        <w:id w:val="102854481"/>
        <w:docPartObj>
          <w:docPartGallery w:val="Cover Pages"/>
          <w:docPartUnique/>
        </w:docPartObj>
      </w:sdtPr>
      <w:sdtEndPr>
        <w:rPr>
          <w:color w:val="auto"/>
        </w:rPr>
      </w:sdtEndPr>
      <w:sdtContent>
        <w:p w14:paraId="13A64A92" w14:textId="77777777" w:rsidR="00A930CB" w:rsidRPr="00415854" w:rsidRDefault="00A930CB" w:rsidP="00A930CB">
          <w:pPr>
            <w:spacing w:after="165" w:line="360" w:lineRule="auto"/>
            <w:rPr>
              <w:rFonts w:ascii="Arial" w:hAnsi="Arial" w:cs="Arial"/>
              <w:color w:val="000000"/>
              <w:sz w:val="24"/>
              <w:szCs w:val="24"/>
            </w:rPr>
          </w:pPr>
          <w:r w:rsidRPr="00415854">
            <w:rPr>
              <w:rFonts w:ascii="Arial" w:hAnsi="Arial" w:cs="Arial"/>
              <w:b/>
              <w:noProof/>
              <w:sz w:val="24"/>
              <w:szCs w:val="24"/>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415854" w:rsidRDefault="00A930CB" w:rsidP="00A930CB">
          <w:pPr>
            <w:spacing w:after="165" w:line="360" w:lineRule="auto"/>
            <w:jc w:val="center"/>
            <w:rPr>
              <w:rFonts w:ascii="Arial" w:hAnsi="Arial" w:cs="Arial"/>
              <w:color w:val="000000"/>
              <w:sz w:val="24"/>
              <w:szCs w:val="24"/>
            </w:rPr>
          </w:pPr>
          <w:r w:rsidRPr="00415854">
            <w:rPr>
              <w:rFonts w:ascii="Arial" w:hAnsi="Arial" w:cs="Arial"/>
              <w:color w:val="000000"/>
              <w:sz w:val="24"/>
              <w:szCs w:val="24"/>
            </w:rPr>
            <w:t xml:space="preserve">Module Assignment Submission </w:t>
          </w:r>
          <w:r w:rsidRPr="00415854">
            <w:rPr>
              <w:rFonts w:ascii="Arial" w:hAnsi="Arial" w:cs="Arial"/>
              <w:color w:val="000000"/>
              <w:sz w:val="24"/>
              <w:szCs w:val="24"/>
            </w:rPr>
            <w:br/>
          </w:r>
        </w:p>
        <w:p w14:paraId="45C57867" w14:textId="77777777" w:rsidR="00B5256F" w:rsidRPr="00415854" w:rsidRDefault="00B5256F" w:rsidP="00A930CB">
          <w:pPr>
            <w:spacing w:after="165" w:line="360" w:lineRule="auto"/>
            <w:jc w:val="center"/>
            <w:rPr>
              <w:rFonts w:ascii="Arial" w:hAnsi="Arial" w:cs="Arial"/>
              <w:color w:val="000000"/>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415854" w14:paraId="7E157FF9" w14:textId="77777777" w:rsidTr="0030173B">
            <w:tc>
              <w:tcPr>
                <w:tcW w:w="3438" w:type="dxa"/>
                <w:shd w:val="clear" w:color="auto" w:fill="D9D9D9"/>
              </w:tcPr>
              <w:p w14:paraId="049D6C4E" w14:textId="77777777" w:rsidR="00A930CB" w:rsidRPr="00415854" w:rsidRDefault="00A930CB" w:rsidP="00A930CB">
                <w:pPr>
                  <w:spacing w:before="120" w:after="120" w:line="360" w:lineRule="auto"/>
                  <w:rPr>
                    <w:rFonts w:ascii="Arial" w:hAnsi="Arial" w:cs="Arial"/>
                    <w:sz w:val="24"/>
                    <w:szCs w:val="24"/>
                  </w:rPr>
                </w:pPr>
                <w:r w:rsidRPr="00415854">
                  <w:rPr>
                    <w:rFonts w:ascii="Arial" w:hAnsi="Arial" w:cs="Arial"/>
                    <w:sz w:val="24"/>
                    <w:szCs w:val="24"/>
                  </w:rPr>
                  <w:t>Student Name:</w:t>
                </w:r>
              </w:p>
            </w:tc>
            <w:tc>
              <w:tcPr>
                <w:tcW w:w="6055" w:type="dxa"/>
              </w:tcPr>
              <w:p w14:paraId="26509FF7" w14:textId="708ACE58" w:rsidR="00A930CB" w:rsidRPr="00415854" w:rsidRDefault="005420A1" w:rsidP="00A930CB">
                <w:pPr>
                  <w:spacing w:before="120" w:after="120" w:line="360" w:lineRule="auto"/>
                  <w:rPr>
                    <w:rFonts w:ascii="Arial" w:hAnsi="Arial" w:cs="Arial"/>
                    <w:sz w:val="24"/>
                    <w:szCs w:val="24"/>
                  </w:rPr>
                </w:pPr>
                <w:r>
                  <w:rPr>
                    <w:rFonts w:ascii="Arial" w:hAnsi="Arial" w:cs="Arial"/>
                    <w:sz w:val="24"/>
                    <w:szCs w:val="24"/>
                  </w:rPr>
                  <w:t xml:space="preserve">Renee </w:t>
                </w:r>
                <w:r w:rsidR="00E455E8" w:rsidRPr="00415854">
                  <w:rPr>
                    <w:rFonts w:ascii="Arial" w:hAnsi="Arial" w:cs="Arial"/>
                    <w:sz w:val="24"/>
                    <w:szCs w:val="24"/>
                  </w:rPr>
                  <w:t>Kennedy</w:t>
                </w:r>
              </w:p>
            </w:tc>
          </w:tr>
          <w:tr w:rsidR="00A930CB" w:rsidRPr="00415854" w14:paraId="47B8061E" w14:textId="77777777" w:rsidTr="0030173B">
            <w:tc>
              <w:tcPr>
                <w:tcW w:w="3438" w:type="dxa"/>
                <w:shd w:val="clear" w:color="auto" w:fill="D9D9D9"/>
              </w:tcPr>
              <w:p w14:paraId="19DB6AF8" w14:textId="77777777" w:rsidR="00A930CB" w:rsidRPr="00415854" w:rsidRDefault="00A930CB" w:rsidP="00A930CB">
                <w:pPr>
                  <w:spacing w:before="120" w:after="120" w:line="360" w:lineRule="auto"/>
                  <w:rPr>
                    <w:rFonts w:ascii="Arial" w:hAnsi="Arial" w:cs="Arial"/>
                    <w:sz w:val="24"/>
                    <w:szCs w:val="24"/>
                  </w:rPr>
                </w:pPr>
                <w:r w:rsidRPr="00415854">
                  <w:rPr>
                    <w:rFonts w:ascii="Arial" w:hAnsi="Arial" w:cs="Arial"/>
                    <w:sz w:val="24"/>
                    <w:szCs w:val="24"/>
                  </w:rPr>
                  <w:t>Student Number:</w:t>
                </w:r>
              </w:p>
            </w:tc>
            <w:tc>
              <w:tcPr>
                <w:tcW w:w="6055" w:type="dxa"/>
              </w:tcPr>
              <w:p w14:paraId="11A37B25" w14:textId="18163537" w:rsidR="00A930CB" w:rsidRPr="00415854" w:rsidRDefault="00E455E8" w:rsidP="00A930CB">
                <w:pPr>
                  <w:spacing w:before="120" w:after="120" w:line="360" w:lineRule="auto"/>
                  <w:rPr>
                    <w:rFonts w:ascii="Arial" w:hAnsi="Arial" w:cs="Arial"/>
                    <w:sz w:val="24"/>
                    <w:szCs w:val="24"/>
                  </w:rPr>
                </w:pPr>
                <w:r w:rsidRPr="00415854">
                  <w:rPr>
                    <w:rFonts w:ascii="Arial" w:hAnsi="Arial" w:cs="Arial"/>
                    <w:sz w:val="24"/>
                    <w:szCs w:val="24"/>
                  </w:rPr>
                  <w:t>2010</w:t>
                </w:r>
                <w:r w:rsidR="00E37E5B">
                  <w:rPr>
                    <w:rFonts w:ascii="Arial" w:hAnsi="Arial" w:cs="Arial"/>
                    <w:sz w:val="24"/>
                    <w:szCs w:val="24"/>
                  </w:rPr>
                  <w:t>989</w:t>
                </w:r>
              </w:p>
            </w:tc>
          </w:tr>
          <w:tr w:rsidR="00A930CB" w:rsidRPr="00415854" w14:paraId="349EAAAF" w14:textId="77777777" w:rsidTr="0030173B">
            <w:tc>
              <w:tcPr>
                <w:tcW w:w="3438" w:type="dxa"/>
                <w:shd w:val="clear" w:color="auto" w:fill="D9D9D9"/>
              </w:tcPr>
              <w:p w14:paraId="79CF9844" w14:textId="1A14AA8B" w:rsidR="00A930CB" w:rsidRPr="00415854" w:rsidRDefault="00A930CB" w:rsidP="00A930CB">
                <w:pPr>
                  <w:spacing w:before="120" w:after="120" w:line="360" w:lineRule="auto"/>
                  <w:rPr>
                    <w:rFonts w:ascii="Arial" w:hAnsi="Arial" w:cs="Arial"/>
                    <w:sz w:val="24"/>
                    <w:szCs w:val="24"/>
                  </w:rPr>
                </w:pPr>
                <w:r w:rsidRPr="00415854">
                  <w:rPr>
                    <w:rFonts w:ascii="Arial" w:hAnsi="Arial" w:cs="Arial"/>
                    <w:sz w:val="24"/>
                    <w:szCs w:val="24"/>
                  </w:rPr>
                  <w:t xml:space="preserve">Module </w:t>
                </w:r>
                <w:r w:rsidR="005D5E30" w:rsidRPr="00415854">
                  <w:rPr>
                    <w:rFonts w:ascii="Arial" w:hAnsi="Arial" w:cs="Arial"/>
                    <w:sz w:val="24"/>
                    <w:szCs w:val="24"/>
                  </w:rPr>
                  <w:t>Code</w:t>
                </w:r>
                <w:r w:rsidRPr="00415854">
                  <w:rPr>
                    <w:rFonts w:ascii="Arial" w:hAnsi="Arial" w:cs="Arial"/>
                    <w:sz w:val="24"/>
                    <w:szCs w:val="24"/>
                  </w:rPr>
                  <w:t>:</w:t>
                </w:r>
              </w:p>
            </w:tc>
            <w:tc>
              <w:tcPr>
                <w:tcW w:w="6055" w:type="dxa"/>
              </w:tcPr>
              <w:p w14:paraId="2C117412" w14:textId="542BFCC9" w:rsidR="00A930CB" w:rsidRPr="00415854" w:rsidRDefault="00E455E8" w:rsidP="00A930CB">
                <w:pPr>
                  <w:spacing w:before="120" w:after="120" w:line="360" w:lineRule="auto"/>
                  <w:rPr>
                    <w:rFonts w:ascii="Arial" w:hAnsi="Arial" w:cs="Arial"/>
                    <w:sz w:val="24"/>
                    <w:szCs w:val="24"/>
                  </w:rPr>
                </w:pPr>
                <w:r w:rsidRPr="00415854">
                  <w:rPr>
                    <w:rFonts w:ascii="Arial" w:hAnsi="Arial" w:cs="Arial"/>
                    <w:sz w:val="24"/>
                    <w:szCs w:val="24"/>
                  </w:rPr>
                  <w:t>BMSK60</w:t>
                </w:r>
                <w:r w:rsidR="00E37E5B">
                  <w:rPr>
                    <w:rFonts w:ascii="Arial" w:hAnsi="Arial" w:cs="Arial"/>
                    <w:sz w:val="24"/>
                    <w:szCs w:val="24"/>
                  </w:rPr>
                  <w:t>12</w:t>
                </w:r>
              </w:p>
            </w:tc>
          </w:tr>
          <w:tr w:rsidR="00A930CB" w:rsidRPr="00415854" w14:paraId="485DA616" w14:textId="77777777" w:rsidTr="0030173B">
            <w:trPr>
              <w:trHeight w:val="413"/>
            </w:trPr>
            <w:tc>
              <w:tcPr>
                <w:tcW w:w="3438" w:type="dxa"/>
                <w:shd w:val="clear" w:color="auto" w:fill="D9D9D9"/>
              </w:tcPr>
              <w:p w14:paraId="4606D4BD" w14:textId="77777777" w:rsidR="00A930CB" w:rsidRPr="00415854" w:rsidRDefault="00A930CB" w:rsidP="00A930CB">
                <w:pPr>
                  <w:spacing w:before="120" w:after="120" w:line="360" w:lineRule="auto"/>
                  <w:rPr>
                    <w:rFonts w:ascii="Arial" w:hAnsi="Arial" w:cs="Arial"/>
                    <w:sz w:val="24"/>
                    <w:szCs w:val="24"/>
                  </w:rPr>
                </w:pPr>
                <w:r w:rsidRPr="00415854">
                  <w:rPr>
                    <w:rFonts w:ascii="Arial" w:hAnsi="Arial" w:cs="Arial"/>
                    <w:sz w:val="24"/>
                    <w:szCs w:val="24"/>
                  </w:rPr>
                  <w:t>Module Title:</w:t>
                </w:r>
              </w:p>
            </w:tc>
            <w:tc>
              <w:tcPr>
                <w:tcW w:w="6055" w:type="dxa"/>
              </w:tcPr>
              <w:p w14:paraId="0F1C3659" w14:textId="51CA4956" w:rsidR="00A930CB" w:rsidRPr="00415854" w:rsidRDefault="00E37E5B" w:rsidP="00A930CB">
                <w:pPr>
                  <w:spacing w:before="120" w:after="120" w:line="360" w:lineRule="auto"/>
                  <w:rPr>
                    <w:rFonts w:ascii="Arial" w:hAnsi="Arial" w:cs="Arial"/>
                    <w:color w:val="FF0000"/>
                    <w:sz w:val="24"/>
                    <w:szCs w:val="24"/>
                  </w:rPr>
                </w:pPr>
                <w:r w:rsidRPr="00E37E5B">
                  <w:rPr>
                    <w:rFonts w:ascii="Arial" w:hAnsi="Arial" w:cs="Arial"/>
                    <w:sz w:val="24"/>
                    <w:szCs w:val="24"/>
                  </w:rPr>
                  <w:t>Developing Innovation and Creativity for Business Advantage</w:t>
                </w:r>
                <w:r w:rsidRPr="00E37E5B">
                  <w:rPr>
                    <w:rFonts w:ascii="Arial" w:hAnsi="Arial" w:cs="Arial"/>
                    <w:sz w:val="24"/>
                    <w:szCs w:val="24"/>
                  </w:rPr>
                  <w:t>.</w:t>
                </w:r>
              </w:p>
            </w:tc>
          </w:tr>
        </w:tbl>
        <w:p w14:paraId="4BB964D8" w14:textId="77777777" w:rsidR="00A930CB" w:rsidRPr="00415854" w:rsidRDefault="00A930CB" w:rsidP="00A930CB">
          <w:pPr>
            <w:spacing w:before="120" w:after="120" w:line="360" w:lineRule="auto"/>
            <w:rPr>
              <w:rFonts w:ascii="Arial" w:hAnsi="Arial" w:cs="Arial"/>
              <w:color w:val="FF0000"/>
              <w:sz w:val="24"/>
              <w:szCs w:val="24"/>
            </w:rPr>
          </w:pPr>
        </w:p>
        <w:p w14:paraId="225E9DEB" w14:textId="77777777" w:rsidR="00A930CB" w:rsidRPr="00415854" w:rsidRDefault="00A930CB" w:rsidP="00A930CB">
          <w:pPr>
            <w:spacing w:before="120" w:after="120" w:line="360" w:lineRule="auto"/>
            <w:rPr>
              <w:rFonts w:ascii="Arial" w:hAnsi="Arial" w:cs="Arial"/>
              <w:b/>
              <w:color w:val="000000"/>
              <w:sz w:val="24"/>
              <w:szCs w:val="24"/>
            </w:rPr>
          </w:pPr>
          <w:r w:rsidRPr="00415854">
            <w:rPr>
              <w:rFonts w:ascii="Arial" w:hAnsi="Arial" w:cs="Arial"/>
              <w:b/>
              <w:color w:val="000000"/>
              <w:sz w:val="24"/>
              <w:szCs w:val="24"/>
            </w:rPr>
            <w:t>Statement of Confirmation of Authenticity</w:t>
          </w:r>
        </w:p>
        <w:p w14:paraId="22DD05FB" w14:textId="77777777" w:rsidR="00A930CB" w:rsidRPr="00415854" w:rsidRDefault="00A930CB" w:rsidP="00A930CB">
          <w:pPr>
            <w:spacing w:before="120" w:after="120" w:line="360" w:lineRule="auto"/>
            <w:rPr>
              <w:rFonts w:ascii="Arial" w:hAnsi="Arial" w:cs="Arial"/>
              <w:color w:val="000000"/>
              <w:sz w:val="24"/>
              <w:szCs w:val="24"/>
            </w:rPr>
          </w:pPr>
          <w:r w:rsidRPr="00415854">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4E16F8FE" w:rsidR="007A0F0B" w:rsidRPr="00415854" w:rsidRDefault="00A930CB" w:rsidP="008346D5">
          <w:pPr>
            <w:spacing w:before="120" w:after="120" w:line="360" w:lineRule="auto"/>
            <w:rPr>
              <w:rFonts w:ascii="Arial" w:hAnsi="Arial" w:cs="Arial"/>
              <w:color w:val="000000"/>
              <w:sz w:val="24"/>
              <w:szCs w:val="24"/>
            </w:rPr>
          </w:pPr>
          <w:r w:rsidRPr="00415854">
            <w:rPr>
              <w:rFonts w:ascii="Arial" w:hAnsi="Arial" w:cs="Arial"/>
              <w:color w:val="000000"/>
              <w:sz w:val="24"/>
              <w:szCs w:val="24"/>
            </w:rPr>
            <w:t>Attention is drawn to the plagiarism and unfair practice policies of the University</w:t>
          </w:r>
          <w:r w:rsidR="00F91F18" w:rsidRPr="00415854">
            <w:rPr>
              <w:rFonts w:ascii="Arial" w:hAnsi="Arial" w:cs="Arial"/>
              <w:color w:val="000000"/>
              <w:sz w:val="24"/>
              <w:szCs w:val="24"/>
            </w:rPr>
            <w:t>.</w:t>
          </w:r>
          <w:r w:rsidRPr="00415854">
            <w:rPr>
              <w:rFonts w:ascii="Arial" w:hAnsi="Arial" w:cs="Arial"/>
              <w:color w:val="000000"/>
              <w:sz w:val="24"/>
              <w:szCs w:val="24"/>
            </w:rPr>
            <w:t xml:space="preserve"> </w:t>
          </w:r>
        </w:p>
        <w:p w14:paraId="625660F1" w14:textId="77777777" w:rsidR="00A45277" w:rsidRPr="00415854" w:rsidRDefault="00A45277" w:rsidP="008346D5">
          <w:pPr>
            <w:spacing w:before="120" w:after="120" w:line="360" w:lineRule="auto"/>
            <w:rPr>
              <w:rFonts w:ascii="Arial" w:hAnsi="Arial" w:cs="Arial"/>
              <w:color w:val="000000"/>
              <w:sz w:val="24"/>
              <w:szCs w:val="24"/>
            </w:rPr>
          </w:pPr>
        </w:p>
        <w:p w14:paraId="1E8CE651" w14:textId="625B1631" w:rsidR="00885114" w:rsidRPr="00415854" w:rsidRDefault="00885114" w:rsidP="00A45277">
          <w:pPr>
            <w:rPr>
              <w:rFonts w:ascii="Arial" w:hAnsi="Arial" w:cs="Arial"/>
              <w:color w:val="000000"/>
              <w:sz w:val="24"/>
              <w:szCs w:val="24"/>
            </w:rPr>
          </w:pPr>
        </w:p>
        <w:p w14:paraId="5B6F418C" w14:textId="56327957" w:rsidR="00F91F18" w:rsidRPr="00415854" w:rsidRDefault="00F91F18" w:rsidP="00A45277">
          <w:pPr>
            <w:rPr>
              <w:rFonts w:ascii="Arial" w:hAnsi="Arial" w:cs="Arial"/>
              <w:color w:val="000000"/>
              <w:sz w:val="24"/>
              <w:szCs w:val="24"/>
            </w:rPr>
          </w:pPr>
        </w:p>
        <w:p w14:paraId="6965E481" w14:textId="04FC2A45" w:rsidR="00F91F18" w:rsidRPr="00415854" w:rsidRDefault="00F91F18" w:rsidP="00A45277">
          <w:pPr>
            <w:rPr>
              <w:rFonts w:ascii="Arial" w:hAnsi="Arial" w:cs="Arial"/>
              <w:color w:val="000000"/>
              <w:sz w:val="24"/>
              <w:szCs w:val="24"/>
            </w:rPr>
          </w:pPr>
        </w:p>
        <w:p w14:paraId="58EE40C7" w14:textId="4737F679" w:rsidR="00F91F18" w:rsidRPr="00415854" w:rsidRDefault="00F91F18" w:rsidP="00A45277">
          <w:pPr>
            <w:rPr>
              <w:rFonts w:ascii="Arial" w:hAnsi="Arial" w:cs="Arial"/>
              <w:color w:val="000000"/>
              <w:sz w:val="24"/>
              <w:szCs w:val="24"/>
            </w:rPr>
          </w:pPr>
        </w:p>
        <w:p w14:paraId="48F7542D" w14:textId="77777777" w:rsidR="00F91F18" w:rsidRPr="00415854" w:rsidRDefault="00F91F18" w:rsidP="00A45277">
          <w:pPr>
            <w:rPr>
              <w:rFonts w:ascii="Arial" w:hAnsi="Arial" w:cs="Arial"/>
              <w:color w:val="000000"/>
              <w:sz w:val="24"/>
              <w:szCs w:val="24"/>
            </w:rPr>
          </w:pPr>
        </w:p>
        <w:sdt>
          <w:sdtPr>
            <w:rPr>
              <w:rFonts w:ascii="Arial" w:eastAsiaTheme="minorEastAsia" w:hAnsi="Arial" w:cs="Arial"/>
              <w:color w:val="auto"/>
              <w:sz w:val="24"/>
              <w:szCs w:val="24"/>
              <w:lang w:val="en-GB"/>
            </w:rPr>
            <w:id w:val="1199351396"/>
            <w:docPartObj>
              <w:docPartGallery w:val="Table of Contents"/>
              <w:docPartUnique/>
            </w:docPartObj>
          </w:sdtPr>
          <w:sdtEndPr>
            <w:rPr>
              <w:b/>
              <w:bCs/>
            </w:rPr>
          </w:sdtEndPr>
          <w:sdtContent>
            <w:p w14:paraId="1E6C77B6" w14:textId="6A56EC90" w:rsidR="00885114" w:rsidRPr="00415854" w:rsidRDefault="00885114">
              <w:pPr>
                <w:pStyle w:val="TOCHeading"/>
                <w:rPr>
                  <w:rFonts w:ascii="Arial" w:hAnsi="Arial" w:cs="Arial"/>
                  <w:sz w:val="24"/>
                  <w:szCs w:val="24"/>
                </w:rPr>
              </w:pPr>
              <w:r w:rsidRPr="00415854">
                <w:rPr>
                  <w:rFonts w:ascii="Arial" w:hAnsi="Arial" w:cs="Arial"/>
                  <w:sz w:val="24"/>
                  <w:szCs w:val="24"/>
                </w:rPr>
                <w:t>Table of Contents</w:t>
              </w:r>
            </w:p>
            <w:p w14:paraId="51912BB7" w14:textId="5C1DC170" w:rsidR="00234641" w:rsidRDefault="00885114">
              <w:pPr>
                <w:pStyle w:val="TOC2"/>
                <w:tabs>
                  <w:tab w:val="right" w:leader="dot" w:pos="9350"/>
                </w:tabs>
                <w:rPr>
                  <w:rFonts w:eastAsiaTheme="minorEastAsia"/>
                  <w:noProof/>
                  <w:kern w:val="2"/>
                  <w:sz w:val="24"/>
                  <w:szCs w:val="24"/>
                  <w:lang w:eastAsia="en-GB"/>
                  <w14:ligatures w14:val="standardContextual"/>
                </w:rPr>
              </w:pPr>
              <w:r w:rsidRPr="00415854">
                <w:rPr>
                  <w:rFonts w:ascii="Arial" w:hAnsi="Arial" w:cs="Arial"/>
                  <w:sz w:val="24"/>
                  <w:szCs w:val="24"/>
                </w:rPr>
                <w:fldChar w:fldCharType="begin"/>
              </w:r>
              <w:r w:rsidRPr="00415854">
                <w:rPr>
                  <w:rFonts w:ascii="Arial" w:hAnsi="Arial" w:cs="Arial"/>
                  <w:sz w:val="24"/>
                  <w:szCs w:val="24"/>
                </w:rPr>
                <w:instrText xml:space="preserve"> TOC \o "1-3" \h \z \u </w:instrText>
              </w:r>
              <w:r w:rsidRPr="00415854">
                <w:rPr>
                  <w:rFonts w:ascii="Arial" w:hAnsi="Arial" w:cs="Arial"/>
                  <w:sz w:val="24"/>
                  <w:szCs w:val="24"/>
                </w:rPr>
                <w:fldChar w:fldCharType="separate"/>
              </w:r>
              <w:hyperlink w:anchor="_Toc239023775" w:history="1">
                <w:r w:rsidR="00234641" w:rsidRPr="000927B1">
                  <w:rPr>
                    <w:rStyle w:val="Hyperlink"/>
                    <w:rFonts w:ascii="Arial" w:hAnsi="Arial" w:cs="Arial"/>
                    <w:noProof/>
                  </w:rPr>
                  <w:t>1.0 Introduction</w:t>
                </w:r>
                <w:r w:rsidR="00234641">
                  <w:rPr>
                    <w:noProof/>
                    <w:webHidden/>
                  </w:rPr>
                  <w:tab/>
                </w:r>
                <w:r w:rsidR="00234641">
                  <w:rPr>
                    <w:noProof/>
                    <w:webHidden/>
                  </w:rPr>
                  <w:fldChar w:fldCharType="begin"/>
                </w:r>
                <w:r w:rsidR="00234641">
                  <w:rPr>
                    <w:noProof/>
                    <w:webHidden/>
                  </w:rPr>
                  <w:instrText xml:space="preserve"> PAGEREF _Toc239023775 \h </w:instrText>
                </w:r>
                <w:r w:rsidR="00234641">
                  <w:rPr>
                    <w:noProof/>
                    <w:webHidden/>
                  </w:rPr>
                </w:r>
                <w:r w:rsidR="00234641">
                  <w:rPr>
                    <w:noProof/>
                    <w:webHidden/>
                  </w:rPr>
                  <w:fldChar w:fldCharType="separate"/>
                </w:r>
                <w:r w:rsidR="00234641">
                  <w:rPr>
                    <w:noProof/>
                    <w:webHidden/>
                  </w:rPr>
                  <w:t>2</w:t>
                </w:r>
                <w:r w:rsidR="00234641">
                  <w:rPr>
                    <w:noProof/>
                    <w:webHidden/>
                  </w:rPr>
                  <w:fldChar w:fldCharType="end"/>
                </w:r>
              </w:hyperlink>
            </w:p>
            <w:p w14:paraId="4946F175" w14:textId="47E7D1EF" w:rsidR="00234641" w:rsidRDefault="00234641">
              <w:pPr>
                <w:pStyle w:val="TOC2"/>
                <w:tabs>
                  <w:tab w:val="right" w:leader="dot" w:pos="9350"/>
                </w:tabs>
                <w:rPr>
                  <w:rFonts w:eastAsiaTheme="minorEastAsia"/>
                  <w:noProof/>
                  <w:kern w:val="2"/>
                  <w:sz w:val="24"/>
                  <w:szCs w:val="24"/>
                  <w:lang w:eastAsia="en-GB"/>
                  <w14:ligatures w14:val="standardContextual"/>
                </w:rPr>
              </w:pPr>
              <w:hyperlink w:anchor="_Toc239023776" w:history="1">
                <w:r w:rsidRPr="000927B1">
                  <w:rPr>
                    <w:rStyle w:val="Hyperlink"/>
                    <w:rFonts w:ascii="Arial" w:hAnsi="Arial" w:cs="Arial"/>
                    <w:noProof/>
                  </w:rPr>
                  <w:t>2.0 Using at least two recognised models of innovation, critically examine the ability of the organisation to innovate effectively</w:t>
                </w:r>
                <w:r>
                  <w:rPr>
                    <w:noProof/>
                    <w:webHidden/>
                  </w:rPr>
                  <w:tab/>
                </w:r>
                <w:r>
                  <w:rPr>
                    <w:noProof/>
                    <w:webHidden/>
                  </w:rPr>
                  <w:fldChar w:fldCharType="begin"/>
                </w:r>
                <w:r>
                  <w:rPr>
                    <w:noProof/>
                    <w:webHidden/>
                  </w:rPr>
                  <w:instrText xml:space="preserve"> PAGEREF _Toc239023776 \h </w:instrText>
                </w:r>
                <w:r>
                  <w:rPr>
                    <w:noProof/>
                    <w:webHidden/>
                  </w:rPr>
                </w:r>
                <w:r>
                  <w:rPr>
                    <w:noProof/>
                    <w:webHidden/>
                  </w:rPr>
                  <w:fldChar w:fldCharType="separate"/>
                </w:r>
                <w:r>
                  <w:rPr>
                    <w:noProof/>
                    <w:webHidden/>
                  </w:rPr>
                  <w:t>3</w:t>
                </w:r>
                <w:r>
                  <w:rPr>
                    <w:noProof/>
                    <w:webHidden/>
                  </w:rPr>
                  <w:fldChar w:fldCharType="end"/>
                </w:r>
              </w:hyperlink>
            </w:p>
            <w:p w14:paraId="41A9F783" w14:textId="1575D30F" w:rsidR="00234641" w:rsidRDefault="00234641">
              <w:pPr>
                <w:pStyle w:val="TOC2"/>
                <w:tabs>
                  <w:tab w:val="right" w:leader="dot" w:pos="9350"/>
                </w:tabs>
                <w:rPr>
                  <w:rFonts w:eastAsiaTheme="minorEastAsia"/>
                  <w:noProof/>
                  <w:kern w:val="2"/>
                  <w:sz w:val="24"/>
                  <w:szCs w:val="24"/>
                  <w:lang w:eastAsia="en-GB"/>
                  <w14:ligatures w14:val="standardContextual"/>
                </w:rPr>
              </w:pPr>
              <w:hyperlink w:anchor="_Toc239023777" w:history="1">
                <w:r w:rsidRPr="000927B1">
                  <w:rPr>
                    <w:rStyle w:val="Hyperlink"/>
                    <w:rFonts w:ascii="Arial" w:hAnsi="Arial" w:cs="Arial"/>
                    <w:noProof/>
                  </w:rPr>
                  <w:t>2.1 Stage-Gate Model</w:t>
                </w:r>
                <w:r>
                  <w:rPr>
                    <w:noProof/>
                    <w:webHidden/>
                  </w:rPr>
                  <w:tab/>
                </w:r>
                <w:r>
                  <w:rPr>
                    <w:noProof/>
                    <w:webHidden/>
                  </w:rPr>
                  <w:fldChar w:fldCharType="begin"/>
                </w:r>
                <w:r>
                  <w:rPr>
                    <w:noProof/>
                    <w:webHidden/>
                  </w:rPr>
                  <w:instrText xml:space="preserve"> PAGEREF _Toc239023777 \h </w:instrText>
                </w:r>
                <w:r>
                  <w:rPr>
                    <w:noProof/>
                    <w:webHidden/>
                  </w:rPr>
                </w:r>
                <w:r>
                  <w:rPr>
                    <w:noProof/>
                    <w:webHidden/>
                  </w:rPr>
                  <w:fldChar w:fldCharType="separate"/>
                </w:r>
                <w:r>
                  <w:rPr>
                    <w:noProof/>
                    <w:webHidden/>
                  </w:rPr>
                  <w:t>3</w:t>
                </w:r>
                <w:r>
                  <w:rPr>
                    <w:noProof/>
                    <w:webHidden/>
                  </w:rPr>
                  <w:fldChar w:fldCharType="end"/>
                </w:r>
              </w:hyperlink>
            </w:p>
            <w:p w14:paraId="3089268C" w14:textId="5521B26C" w:rsidR="00234641" w:rsidRDefault="00234641">
              <w:pPr>
                <w:pStyle w:val="TOC2"/>
                <w:tabs>
                  <w:tab w:val="right" w:leader="dot" w:pos="9350"/>
                </w:tabs>
                <w:rPr>
                  <w:rFonts w:eastAsiaTheme="minorEastAsia"/>
                  <w:noProof/>
                  <w:kern w:val="2"/>
                  <w:sz w:val="24"/>
                  <w:szCs w:val="24"/>
                  <w:lang w:eastAsia="en-GB"/>
                  <w14:ligatures w14:val="standardContextual"/>
                </w:rPr>
              </w:pPr>
              <w:hyperlink w:anchor="_Toc239023778" w:history="1">
                <w:r w:rsidRPr="000927B1">
                  <w:rPr>
                    <w:rStyle w:val="Hyperlink"/>
                    <w:rFonts w:ascii="Arial" w:hAnsi="Arial" w:cs="Arial"/>
                    <w:noProof/>
                  </w:rPr>
                  <w:t>2.2 Bunduchi &amp; Smart theory</w:t>
                </w:r>
                <w:r>
                  <w:rPr>
                    <w:noProof/>
                    <w:webHidden/>
                  </w:rPr>
                  <w:tab/>
                </w:r>
                <w:r>
                  <w:rPr>
                    <w:noProof/>
                    <w:webHidden/>
                  </w:rPr>
                  <w:fldChar w:fldCharType="begin"/>
                </w:r>
                <w:r>
                  <w:rPr>
                    <w:noProof/>
                    <w:webHidden/>
                  </w:rPr>
                  <w:instrText xml:space="preserve"> PAGEREF _Toc239023778 \h </w:instrText>
                </w:r>
                <w:r>
                  <w:rPr>
                    <w:noProof/>
                    <w:webHidden/>
                  </w:rPr>
                </w:r>
                <w:r>
                  <w:rPr>
                    <w:noProof/>
                    <w:webHidden/>
                  </w:rPr>
                  <w:fldChar w:fldCharType="separate"/>
                </w:r>
                <w:r>
                  <w:rPr>
                    <w:noProof/>
                    <w:webHidden/>
                  </w:rPr>
                  <w:t>8</w:t>
                </w:r>
                <w:r>
                  <w:rPr>
                    <w:noProof/>
                    <w:webHidden/>
                  </w:rPr>
                  <w:fldChar w:fldCharType="end"/>
                </w:r>
              </w:hyperlink>
            </w:p>
            <w:p w14:paraId="1898870D" w14:textId="7DA77017" w:rsidR="00234641" w:rsidRDefault="00234641">
              <w:pPr>
                <w:pStyle w:val="TOC2"/>
                <w:tabs>
                  <w:tab w:val="right" w:leader="dot" w:pos="9350"/>
                </w:tabs>
                <w:rPr>
                  <w:rFonts w:eastAsiaTheme="minorEastAsia"/>
                  <w:noProof/>
                  <w:kern w:val="2"/>
                  <w:sz w:val="24"/>
                  <w:szCs w:val="24"/>
                  <w:lang w:eastAsia="en-GB"/>
                  <w14:ligatures w14:val="standardContextual"/>
                </w:rPr>
              </w:pPr>
              <w:hyperlink w:anchor="_Toc239023779" w:history="1">
                <w:r w:rsidRPr="000927B1">
                  <w:rPr>
                    <w:rStyle w:val="Hyperlink"/>
                    <w:rFonts w:ascii="Arial" w:hAnsi="Arial" w:cs="Arial"/>
                    <w:noProof/>
                  </w:rPr>
                  <w:t>2.3 Discussing personal organisation</w:t>
                </w:r>
                <w:r>
                  <w:rPr>
                    <w:noProof/>
                    <w:webHidden/>
                  </w:rPr>
                  <w:tab/>
                </w:r>
                <w:r>
                  <w:rPr>
                    <w:noProof/>
                    <w:webHidden/>
                  </w:rPr>
                  <w:fldChar w:fldCharType="begin"/>
                </w:r>
                <w:r>
                  <w:rPr>
                    <w:noProof/>
                    <w:webHidden/>
                  </w:rPr>
                  <w:instrText xml:space="preserve"> PAGEREF _Toc239023779 \h </w:instrText>
                </w:r>
                <w:r>
                  <w:rPr>
                    <w:noProof/>
                    <w:webHidden/>
                  </w:rPr>
                </w:r>
                <w:r>
                  <w:rPr>
                    <w:noProof/>
                    <w:webHidden/>
                  </w:rPr>
                  <w:fldChar w:fldCharType="separate"/>
                </w:r>
                <w:r>
                  <w:rPr>
                    <w:noProof/>
                    <w:webHidden/>
                  </w:rPr>
                  <w:t>11</w:t>
                </w:r>
                <w:r>
                  <w:rPr>
                    <w:noProof/>
                    <w:webHidden/>
                  </w:rPr>
                  <w:fldChar w:fldCharType="end"/>
                </w:r>
              </w:hyperlink>
            </w:p>
            <w:p w14:paraId="2E81CE6C" w14:textId="357C8875" w:rsidR="00234641" w:rsidRDefault="00234641">
              <w:pPr>
                <w:pStyle w:val="TOC2"/>
                <w:tabs>
                  <w:tab w:val="right" w:leader="dot" w:pos="9350"/>
                </w:tabs>
                <w:rPr>
                  <w:rFonts w:eastAsiaTheme="minorEastAsia"/>
                  <w:noProof/>
                  <w:kern w:val="2"/>
                  <w:sz w:val="24"/>
                  <w:szCs w:val="24"/>
                  <w:lang w:eastAsia="en-GB"/>
                  <w14:ligatures w14:val="standardContextual"/>
                </w:rPr>
              </w:pPr>
              <w:hyperlink w:anchor="_Toc239023780" w:history="1">
                <w:r w:rsidRPr="000927B1">
                  <w:rPr>
                    <w:rStyle w:val="Hyperlink"/>
                    <w:rFonts w:ascii="Arial" w:hAnsi="Arial" w:cs="Arial"/>
                    <w:noProof/>
                  </w:rPr>
                  <w:t>3.0 Evaluate an organisations’ ability to harness creativity and foster a creative culture in the workplace</w:t>
                </w:r>
                <w:r>
                  <w:rPr>
                    <w:noProof/>
                    <w:webHidden/>
                  </w:rPr>
                  <w:tab/>
                </w:r>
                <w:r>
                  <w:rPr>
                    <w:noProof/>
                    <w:webHidden/>
                  </w:rPr>
                  <w:fldChar w:fldCharType="begin"/>
                </w:r>
                <w:r>
                  <w:rPr>
                    <w:noProof/>
                    <w:webHidden/>
                  </w:rPr>
                  <w:instrText xml:space="preserve"> PAGEREF _Toc239023780 \h </w:instrText>
                </w:r>
                <w:r>
                  <w:rPr>
                    <w:noProof/>
                    <w:webHidden/>
                  </w:rPr>
                </w:r>
                <w:r>
                  <w:rPr>
                    <w:noProof/>
                    <w:webHidden/>
                  </w:rPr>
                  <w:fldChar w:fldCharType="separate"/>
                </w:r>
                <w:r>
                  <w:rPr>
                    <w:noProof/>
                    <w:webHidden/>
                  </w:rPr>
                  <w:t>13</w:t>
                </w:r>
                <w:r>
                  <w:rPr>
                    <w:noProof/>
                    <w:webHidden/>
                  </w:rPr>
                  <w:fldChar w:fldCharType="end"/>
                </w:r>
              </w:hyperlink>
            </w:p>
            <w:p w14:paraId="44D8D0C3" w14:textId="5E294F1C" w:rsidR="00234641" w:rsidRDefault="00234641">
              <w:pPr>
                <w:pStyle w:val="TOC2"/>
                <w:tabs>
                  <w:tab w:val="right" w:leader="dot" w:pos="9350"/>
                </w:tabs>
                <w:rPr>
                  <w:rFonts w:eastAsiaTheme="minorEastAsia"/>
                  <w:noProof/>
                  <w:kern w:val="2"/>
                  <w:sz w:val="24"/>
                  <w:szCs w:val="24"/>
                  <w:lang w:eastAsia="en-GB"/>
                  <w14:ligatures w14:val="standardContextual"/>
                </w:rPr>
              </w:pPr>
              <w:hyperlink w:anchor="_Toc239023781" w:history="1">
                <w:r w:rsidRPr="000927B1">
                  <w:rPr>
                    <w:rStyle w:val="Hyperlink"/>
                    <w:rFonts w:ascii="Arial" w:hAnsi="Arial" w:cs="Arial"/>
                    <w:noProof/>
                  </w:rPr>
                  <w:t>3.1</w:t>
                </w:r>
                <w:r>
                  <w:rPr>
                    <w:noProof/>
                    <w:webHidden/>
                  </w:rPr>
                  <w:tab/>
                </w:r>
                <w:r>
                  <w:rPr>
                    <w:noProof/>
                    <w:webHidden/>
                  </w:rPr>
                  <w:fldChar w:fldCharType="begin"/>
                </w:r>
                <w:r>
                  <w:rPr>
                    <w:noProof/>
                    <w:webHidden/>
                  </w:rPr>
                  <w:instrText xml:space="preserve"> PAGEREF _Toc239023781 \h </w:instrText>
                </w:r>
                <w:r>
                  <w:rPr>
                    <w:noProof/>
                    <w:webHidden/>
                  </w:rPr>
                </w:r>
                <w:r>
                  <w:rPr>
                    <w:noProof/>
                    <w:webHidden/>
                  </w:rPr>
                  <w:fldChar w:fldCharType="separate"/>
                </w:r>
                <w:r>
                  <w:rPr>
                    <w:noProof/>
                    <w:webHidden/>
                  </w:rPr>
                  <w:t>13</w:t>
                </w:r>
                <w:r>
                  <w:rPr>
                    <w:noProof/>
                    <w:webHidden/>
                  </w:rPr>
                  <w:fldChar w:fldCharType="end"/>
                </w:r>
              </w:hyperlink>
            </w:p>
            <w:p w14:paraId="4CCDA646" w14:textId="492D580B" w:rsidR="00234641" w:rsidRDefault="00234641">
              <w:pPr>
                <w:pStyle w:val="TOC2"/>
                <w:tabs>
                  <w:tab w:val="right" w:leader="dot" w:pos="9350"/>
                </w:tabs>
                <w:rPr>
                  <w:rFonts w:eastAsiaTheme="minorEastAsia"/>
                  <w:noProof/>
                  <w:kern w:val="2"/>
                  <w:sz w:val="24"/>
                  <w:szCs w:val="24"/>
                  <w:lang w:eastAsia="en-GB"/>
                  <w14:ligatures w14:val="standardContextual"/>
                </w:rPr>
              </w:pPr>
              <w:hyperlink w:anchor="_Toc239023782" w:history="1">
                <w:r w:rsidRPr="000927B1">
                  <w:rPr>
                    <w:rStyle w:val="Hyperlink"/>
                    <w:rFonts w:ascii="Arial" w:hAnsi="Arial" w:cs="Arial"/>
                    <w:noProof/>
                  </w:rPr>
                  <w:t>Creativity is an important element of innovation, as it provides organisations with the capability to implement solutions to existing problems. Amabile et al. (1996) highlights the elements of taking an idea which is turned into structured, measurable and applied into a real-life situation.  Emphasis is put onto a supportive organisational environment, which in turn provides a platform for creative thinking. It is the student’s opinion this theory suggests that an organisation’s ability to innovate depends on both the company’s environment to promote creative behaviour as well employees’ capabilities to embrace and express their ideas.</w:t>
                </w:r>
                <w:r>
                  <w:rPr>
                    <w:noProof/>
                    <w:webHidden/>
                  </w:rPr>
                  <w:tab/>
                </w:r>
                <w:r>
                  <w:rPr>
                    <w:noProof/>
                    <w:webHidden/>
                  </w:rPr>
                  <w:fldChar w:fldCharType="begin"/>
                </w:r>
                <w:r>
                  <w:rPr>
                    <w:noProof/>
                    <w:webHidden/>
                  </w:rPr>
                  <w:instrText xml:space="preserve"> PAGEREF _Toc239023782 \h </w:instrText>
                </w:r>
                <w:r>
                  <w:rPr>
                    <w:noProof/>
                    <w:webHidden/>
                  </w:rPr>
                </w:r>
                <w:r>
                  <w:rPr>
                    <w:noProof/>
                    <w:webHidden/>
                  </w:rPr>
                  <w:fldChar w:fldCharType="separate"/>
                </w:r>
                <w:r>
                  <w:rPr>
                    <w:noProof/>
                    <w:webHidden/>
                  </w:rPr>
                  <w:t>13</w:t>
                </w:r>
                <w:r>
                  <w:rPr>
                    <w:noProof/>
                    <w:webHidden/>
                  </w:rPr>
                  <w:fldChar w:fldCharType="end"/>
                </w:r>
              </w:hyperlink>
            </w:p>
            <w:p w14:paraId="0870B8AE" w14:textId="4FAA3A6C" w:rsidR="00234641" w:rsidRDefault="00234641">
              <w:pPr>
                <w:pStyle w:val="TOC2"/>
                <w:tabs>
                  <w:tab w:val="right" w:leader="dot" w:pos="9350"/>
                </w:tabs>
                <w:rPr>
                  <w:rFonts w:eastAsiaTheme="minorEastAsia"/>
                  <w:noProof/>
                  <w:kern w:val="2"/>
                  <w:sz w:val="24"/>
                  <w:szCs w:val="24"/>
                  <w:lang w:eastAsia="en-GB"/>
                  <w14:ligatures w14:val="standardContextual"/>
                </w:rPr>
              </w:pPr>
              <w:hyperlink w:anchor="_Toc239023783" w:history="1">
                <w:r w:rsidRPr="000927B1">
                  <w:rPr>
                    <w:rStyle w:val="Hyperlink"/>
                    <w:rFonts w:ascii="Arial" w:hAnsi="Arial" w:cs="Arial"/>
                    <w:noProof/>
                  </w:rPr>
                  <w:t>3.2</w:t>
                </w:r>
                <w:r>
                  <w:rPr>
                    <w:noProof/>
                    <w:webHidden/>
                  </w:rPr>
                  <w:tab/>
                </w:r>
                <w:r>
                  <w:rPr>
                    <w:noProof/>
                    <w:webHidden/>
                  </w:rPr>
                  <w:fldChar w:fldCharType="begin"/>
                </w:r>
                <w:r>
                  <w:rPr>
                    <w:noProof/>
                    <w:webHidden/>
                  </w:rPr>
                  <w:instrText xml:space="preserve"> PAGEREF _Toc239023783 \h </w:instrText>
                </w:r>
                <w:r>
                  <w:rPr>
                    <w:noProof/>
                    <w:webHidden/>
                  </w:rPr>
                </w:r>
                <w:r>
                  <w:rPr>
                    <w:noProof/>
                    <w:webHidden/>
                  </w:rPr>
                  <w:fldChar w:fldCharType="separate"/>
                </w:r>
                <w:r>
                  <w:rPr>
                    <w:noProof/>
                    <w:webHidden/>
                  </w:rPr>
                  <w:t>15</w:t>
                </w:r>
                <w:r>
                  <w:rPr>
                    <w:noProof/>
                    <w:webHidden/>
                  </w:rPr>
                  <w:fldChar w:fldCharType="end"/>
                </w:r>
              </w:hyperlink>
            </w:p>
            <w:p w14:paraId="6769983E" w14:textId="51C5F2D8" w:rsidR="00234641" w:rsidRDefault="00234641">
              <w:pPr>
                <w:pStyle w:val="TOC2"/>
                <w:tabs>
                  <w:tab w:val="right" w:leader="dot" w:pos="9350"/>
                </w:tabs>
                <w:rPr>
                  <w:rFonts w:eastAsiaTheme="minorEastAsia"/>
                  <w:noProof/>
                  <w:kern w:val="2"/>
                  <w:sz w:val="24"/>
                  <w:szCs w:val="24"/>
                  <w:lang w:eastAsia="en-GB"/>
                  <w14:ligatures w14:val="standardContextual"/>
                </w:rPr>
              </w:pPr>
              <w:hyperlink w:anchor="_Toc239023784" w:history="1">
                <w:r w:rsidRPr="000927B1">
                  <w:rPr>
                    <w:rStyle w:val="Hyperlink"/>
                    <w:rFonts w:ascii="Arial" w:hAnsi="Arial" w:cs="Arial"/>
                    <w:noProof/>
                  </w:rPr>
                  <w:t>4.0 Conclusion</w:t>
                </w:r>
                <w:r>
                  <w:rPr>
                    <w:noProof/>
                    <w:webHidden/>
                  </w:rPr>
                  <w:tab/>
                </w:r>
                <w:r>
                  <w:rPr>
                    <w:noProof/>
                    <w:webHidden/>
                  </w:rPr>
                  <w:fldChar w:fldCharType="begin"/>
                </w:r>
                <w:r>
                  <w:rPr>
                    <w:noProof/>
                    <w:webHidden/>
                  </w:rPr>
                  <w:instrText xml:space="preserve"> PAGEREF _Toc239023784 \h </w:instrText>
                </w:r>
                <w:r>
                  <w:rPr>
                    <w:noProof/>
                    <w:webHidden/>
                  </w:rPr>
                </w:r>
                <w:r>
                  <w:rPr>
                    <w:noProof/>
                    <w:webHidden/>
                  </w:rPr>
                  <w:fldChar w:fldCharType="separate"/>
                </w:r>
                <w:r>
                  <w:rPr>
                    <w:noProof/>
                    <w:webHidden/>
                  </w:rPr>
                  <w:t>17</w:t>
                </w:r>
                <w:r>
                  <w:rPr>
                    <w:noProof/>
                    <w:webHidden/>
                  </w:rPr>
                  <w:fldChar w:fldCharType="end"/>
                </w:r>
              </w:hyperlink>
            </w:p>
            <w:p w14:paraId="590262BB" w14:textId="567B7C17" w:rsidR="00234641" w:rsidRDefault="00234641">
              <w:pPr>
                <w:pStyle w:val="TOC2"/>
                <w:tabs>
                  <w:tab w:val="right" w:leader="dot" w:pos="9350"/>
                </w:tabs>
                <w:rPr>
                  <w:rFonts w:eastAsiaTheme="minorEastAsia"/>
                  <w:noProof/>
                  <w:kern w:val="2"/>
                  <w:sz w:val="24"/>
                  <w:szCs w:val="24"/>
                  <w:lang w:eastAsia="en-GB"/>
                  <w14:ligatures w14:val="standardContextual"/>
                </w:rPr>
              </w:pPr>
              <w:hyperlink w:anchor="_Toc239023785" w:history="1">
                <w:r w:rsidRPr="000927B1">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_Toc239023785 \h </w:instrText>
                </w:r>
                <w:r>
                  <w:rPr>
                    <w:noProof/>
                    <w:webHidden/>
                  </w:rPr>
                </w:r>
                <w:r>
                  <w:rPr>
                    <w:noProof/>
                    <w:webHidden/>
                  </w:rPr>
                  <w:fldChar w:fldCharType="separate"/>
                </w:r>
                <w:r>
                  <w:rPr>
                    <w:noProof/>
                    <w:webHidden/>
                  </w:rPr>
                  <w:t>18</w:t>
                </w:r>
                <w:r>
                  <w:rPr>
                    <w:noProof/>
                    <w:webHidden/>
                  </w:rPr>
                  <w:fldChar w:fldCharType="end"/>
                </w:r>
              </w:hyperlink>
            </w:p>
            <w:p w14:paraId="4B928277" w14:textId="265DF60A" w:rsidR="00234641" w:rsidRDefault="00234641">
              <w:pPr>
                <w:pStyle w:val="TOC2"/>
                <w:tabs>
                  <w:tab w:val="right" w:leader="dot" w:pos="9350"/>
                </w:tabs>
                <w:rPr>
                  <w:rFonts w:eastAsiaTheme="minorEastAsia"/>
                  <w:noProof/>
                  <w:kern w:val="2"/>
                  <w:sz w:val="24"/>
                  <w:szCs w:val="24"/>
                  <w:lang w:eastAsia="en-GB"/>
                  <w14:ligatures w14:val="standardContextual"/>
                </w:rPr>
              </w:pPr>
              <w:hyperlink w:anchor="_Toc239023786" w:history="1">
                <w:r w:rsidRPr="000927B1">
                  <w:rPr>
                    <w:rStyle w:val="Hyperlink"/>
                    <w:rFonts w:ascii="Arial" w:hAnsi="Arial" w:cs="Arial"/>
                    <w:noProof/>
                  </w:rPr>
                  <w:t>Appendix A – Stage-gate</w:t>
                </w:r>
                <w:r>
                  <w:rPr>
                    <w:noProof/>
                    <w:webHidden/>
                  </w:rPr>
                  <w:tab/>
                </w:r>
                <w:r>
                  <w:rPr>
                    <w:noProof/>
                    <w:webHidden/>
                  </w:rPr>
                  <w:fldChar w:fldCharType="begin"/>
                </w:r>
                <w:r>
                  <w:rPr>
                    <w:noProof/>
                    <w:webHidden/>
                  </w:rPr>
                  <w:instrText xml:space="preserve"> PAGEREF _Toc239023786 \h </w:instrText>
                </w:r>
                <w:r>
                  <w:rPr>
                    <w:noProof/>
                    <w:webHidden/>
                  </w:rPr>
                </w:r>
                <w:r>
                  <w:rPr>
                    <w:noProof/>
                    <w:webHidden/>
                  </w:rPr>
                  <w:fldChar w:fldCharType="separate"/>
                </w:r>
                <w:r>
                  <w:rPr>
                    <w:noProof/>
                    <w:webHidden/>
                  </w:rPr>
                  <w:t>21</w:t>
                </w:r>
                <w:r>
                  <w:rPr>
                    <w:noProof/>
                    <w:webHidden/>
                  </w:rPr>
                  <w:fldChar w:fldCharType="end"/>
                </w:r>
              </w:hyperlink>
            </w:p>
            <w:p w14:paraId="4EA3E399" w14:textId="5089C634" w:rsidR="00234641" w:rsidRDefault="00234641">
              <w:pPr>
                <w:pStyle w:val="TOC2"/>
                <w:tabs>
                  <w:tab w:val="right" w:leader="dot" w:pos="9350"/>
                </w:tabs>
                <w:rPr>
                  <w:rFonts w:eastAsiaTheme="minorEastAsia"/>
                  <w:noProof/>
                  <w:kern w:val="2"/>
                  <w:sz w:val="24"/>
                  <w:szCs w:val="24"/>
                  <w:lang w:eastAsia="en-GB"/>
                  <w14:ligatures w14:val="standardContextual"/>
                </w:rPr>
              </w:pPr>
              <w:hyperlink w:anchor="_Toc239023787" w:history="1">
                <w:r w:rsidRPr="000927B1">
                  <w:rPr>
                    <w:rStyle w:val="Hyperlink"/>
                    <w:rFonts w:ascii="Arial" w:hAnsi="Arial" w:cs="Arial"/>
                    <w:noProof/>
                  </w:rPr>
                  <w:t>Appendix B - Example of innovation process model from Bunduchi and Smart (2010)</w:t>
                </w:r>
                <w:r>
                  <w:rPr>
                    <w:noProof/>
                    <w:webHidden/>
                  </w:rPr>
                  <w:tab/>
                </w:r>
                <w:r>
                  <w:rPr>
                    <w:noProof/>
                    <w:webHidden/>
                  </w:rPr>
                  <w:fldChar w:fldCharType="begin"/>
                </w:r>
                <w:r>
                  <w:rPr>
                    <w:noProof/>
                    <w:webHidden/>
                  </w:rPr>
                  <w:instrText xml:space="preserve"> PAGEREF _Toc239023787 \h </w:instrText>
                </w:r>
                <w:r>
                  <w:rPr>
                    <w:noProof/>
                    <w:webHidden/>
                  </w:rPr>
                </w:r>
                <w:r>
                  <w:rPr>
                    <w:noProof/>
                    <w:webHidden/>
                  </w:rPr>
                  <w:fldChar w:fldCharType="separate"/>
                </w:r>
                <w:r>
                  <w:rPr>
                    <w:noProof/>
                    <w:webHidden/>
                  </w:rPr>
                  <w:t>22</w:t>
                </w:r>
                <w:r>
                  <w:rPr>
                    <w:noProof/>
                    <w:webHidden/>
                  </w:rPr>
                  <w:fldChar w:fldCharType="end"/>
                </w:r>
              </w:hyperlink>
            </w:p>
            <w:p w14:paraId="42394321" w14:textId="005F52A8" w:rsidR="00885114" w:rsidRPr="00415854" w:rsidRDefault="00885114">
              <w:pPr>
                <w:rPr>
                  <w:rFonts w:ascii="Arial" w:hAnsi="Arial" w:cs="Arial"/>
                  <w:sz w:val="24"/>
                  <w:szCs w:val="24"/>
                </w:rPr>
              </w:pPr>
              <w:r w:rsidRPr="00415854">
                <w:rPr>
                  <w:rFonts w:ascii="Arial" w:hAnsi="Arial" w:cs="Arial"/>
                  <w:b/>
                  <w:bCs/>
                  <w:noProof/>
                  <w:sz w:val="24"/>
                  <w:szCs w:val="24"/>
                </w:rPr>
                <w:fldChar w:fldCharType="end"/>
              </w:r>
            </w:p>
          </w:sdtContent>
        </w:sdt>
        <w:p w14:paraId="79077526" w14:textId="08A434DE" w:rsidR="00885114" w:rsidRPr="00415854" w:rsidRDefault="00885114" w:rsidP="00885114">
          <w:pPr>
            <w:pStyle w:val="TOCHeading"/>
            <w:rPr>
              <w:rFonts w:ascii="Arial" w:hAnsi="Arial" w:cs="Arial"/>
              <w:sz w:val="24"/>
              <w:szCs w:val="24"/>
            </w:rPr>
          </w:pPr>
        </w:p>
        <w:p w14:paraId="68FE57E8" w14:textId="78CB06D9" w:rsidR="00715A8B" w:rsidRPr="00415854" w:rsidRDefault="00000000" w:rsidP="00885114">
          <w:pPr>
            <w:spacing w:before="120" w:after="120" w:line="360" w:lineRule="auto"/>
            <w:rPr>
              <w:rFonts w:ascii="Arial" w:hAnsi="Arial" w:cs="Arial"/>
              <w:color w:val="000000"/>
              <w:sz w:val="24"/>
              <w:szCs w:val="24"/>
            </w:rPr>
          </w:pPr>
        </w:p>
      </w:sdtContent>
    </w:sdt>
    <w:p w14:paraId="35CDE342" w14:textId="77777777" w:rsidR="00701C38" w:rsidRDefault="00701C38" w:rsidP="00885114">
      <w:pPr>
        <w:rPr>
          <w:rFonts w:ascii="Arial" w:hAnsi="Arial" w:cs="Arial"/>
          <w:sz w:val="24"/>
          <w:szCs w:val="24"/>
        </w:rPr>
      </w:pPr>
    </w:p>
    <w:p w14:paraId="6E452CE6" w14:textId="77777777" w:rsidR="00701C38" w:rsidRDefault="00701C38" w:rsidP="00885114">
      <w:pPr>
        <w:rPr>
          <w:rFonts w:ascii="Arial" w:hAnsi="Arial" w:cs="Arial"/>
          <w:sz w:val="24"/>
          <w:szCs w:val="24"/>
        </w:rPr>
      </w:pPr>
    </w:p>
    <w:p w14:paraId="7D5FB35E" w14:textId="77777777" w:rsidR="00701C38" w:rsidRDefault="00701C38" w:rsidP="00885114">
      <w:pPr>
        <w:rPr>
          <w:rFonts w:ascii="Arial" w:hAnsi="Arial" w:cs="Arial"/>
          <w:sz w:val="24"/>
          <w:szCs w:val="24"/>
        </w:rPr>
      </w:pPr>
    </w:p>
    <w:p w14:paraId="67005859" w14:textId="77777777" w:rsidR="00701C38" w:rsidRDefault="00701C38" w:rsidP="00701C38">
      <w:pPr>
        <w:rPr>
          <w:rFonts w:ascii="Arial" w:hAnsi="Arial" w:cs="Arial"/>
          <w:sz w:val="24"/>
          <w:szCs w:val="24"/>
        </w:rPr>
      </w:pPr>
      <w:bookmarkStart w:id="0" w:name="_Hlk238475494"/>
    </w:p>
    <w:p w14:paraId="69AEC2D7" w14:textId="77777777" w:rsidR="00D037AF" w:rsidRDefault="00D037AF" w:rsidP="00701C38">
      <w:pPr>
        <w:rPr>
          <w:rFonts w:ascii="Arial" w:hAnsi="Arial" w:cs="Arial"/>
          <w:sz w:val="24"/>
          <w:szCs w:val="24"/>
        </w:rPr>
      </w:pPr>
    </w:p>
    <w:bookmarkEnd w:id="0"/>
    <w:p w14:paraId="6CB4183B" w14:textId="77777777" w:rsidR="00EE0C55" w:rsidRDefault="00EE0C55" w:rsidP="00885114">
      <w:pPr>
        <w:rPr>
          <w:rFonts w:ascii="Arial" w:hAnsi="Arial" w:cs="Arial"/>
          <w:sz w:val="24"/>
          <w:szCs w:val="24"/>
        </w:rPr>
      </w:pPr>
    </w:p>
    <w:p w14:paraId="3A2F2A88" w14:textId="77777777" w:rsidR="00EE0C55" w:rsidRDefault="00EE0C55" w:rsidP="00885114">
      <w:pPr>
        <w:rPr>
          <w:rFonts w:ascii="Arial" w:hAnsi="Arial" w:cs="Arial"/>
          <w:sz w:val="24"/>
          <w:szCs w:val="24"/>
        </w:rPr>
      </w:pPr>
    </w:p>
    <w:p w14:paraId="1DCB8204" w14:textId="77777777" w:rsidR="00EE0C55" w:rsidRPr="00415854" w:rsidRDefault="00EE0C55" w:rsidP="00885114">
      <w:pPr>
        <w:rPr>
          <w:rFonts w:ascii="Arial" w:hAnsi="Arial" w:cs="Arial"/>
          <w:sz w:val="24"/>
          <w:szCs w:val="24"/>
        </w:rPr>
      </w:pPr>
    </w:p>
    <w:p w14:paraId="3ED55503" w14:textId="12D89EC4" w:rsidR="00D2291D" w:rsidRDefault="003E4222" w:rsidP="0030173B">
      <w:pPr>
        <w:pStyle w:val="Heading2"/>
        <w:rPr>
          <w:rFonts w:ascii="Arial" w:hAnsi="Arial" w:cs="Arial"/>
          <w:sz w:val="24"/>
          <w:szCs w:val="24"/>
        </w:rPr>
      </w:pPr>
      <w:bookmarkStart w:id="1" w:name="_Toc456901515"/>
      <w:bookmarkStart w:id="2" w:name="_Toc239023775"/>
      <w:r>
        <w:rPr>
          <w:rFonts w:ascii="Arial" w:hAnsi="Arial" w:cs="Arial"/>
          <w:sz w:val="24"/>
          <w:szCs w:val="24"/>
        </w:rPr>
        <w:t xml:space="preserve">1.0 </w:t>
      </w:r>
      <w:r w:rsidR="0006008A" w:rsidRPr="00415854">
        <w:rPr>
          <w:rFonts w:ascii="Arial" w:hAnsi="Arial" w:cs="Arial"/>
          <w:sz w:val="24"/>
          <w:szCs w:val="24"/>
        </w:rPr>
        <w:t>Introduction</w:t>
      </w:r>
      <w:bookmarkEnd w:id="1"/>
      <w:bookmarkEnd w:id="2"/>
      <w:r w:rsidR="0006008A" w:rsidRPr="00415854">
        <w:rPr>
          <w:rFonts w:ascii="Arial" w:hAnsi="Arial" w:cs="Arial"/>
          <w:sz w:val="24"/>
          <w:szCs w:val="24"/>
        </w:rPr>
        <w:t xml:space="preserve"> </w:t>
      </w:r>
    </w:p>
    <w:p w14:paraId="5B9FE181" w14:textId="77777777" w:rsidR="00917296" w:rsidRDefault="00917296" w:rsidP="00917296"/>
    <w:p w14:paraId="15E6A357" w14:textId="791A5859" w:rsidR="00917296" w:rsidRPr="00233D5B" w:rsidRDefault="00233D5B" w:rsidP="00233D5B">
      <w:pPr>
        <w:spacing w:line="360" w:lineRule="auto"/>
        <w:rPr>
          <w:rFonts w:ascii="Arial" w:hAnsi="Arial" w:cs="Arial"/>
          <w:sz w:val="24"/>
          <w:szCs w:val="24"/>
        </w:rPr>
      </w:pPr>
      <w:r w:rsidRPr="00233D5B">
        <w:rPr>
          <w:rFonts w:ascii="Arial" w:hAnsi="Arial" w:cs="Arial"/>
          <w:sz w:val="24"/>
          <w:szCs w:val="24"/>
        </w:rPr>
        <w:t xml:space="preserve">In </w:t>
      </w:r>
      <w:r w:rsidR="00B0258F" w:rsidRPr="00233D5B">
        <w:rPr>
          <w:rFonts w:ascii="Arial" w:hAnsi="Arial" w:cs="Arial"/>
          <w:sz w:val="24"/>
          <w:szCs w:val="24"/>
        </w:rPr>
        <w:t>an increasingly competitive</w:t>
      </w:r>
      <w:r w:rsidR="00537EE6">
        <w:rPr>
          <w:rFonts w:ascii="Arial" w:hAnsi="Arial" w:cs="Arial"/>
          <w:sz w:val="24"/>
          <w:szCs w:val="24"/>
        </w:rPr>
        <w:t xml:space="preserve"> </w:t>
      </w:r>
      <w:r w:rsidR="00B0258F" w:rsidRPr="00233D5B">
        <w:rPr>
          <w:rFonts w:ascii="Arial" w:hAnsi="Arial" w:cs="Arial"/>
          <w:sz w:val="24"/>
          <w:szCs w:val="24"/>
        </w:rPr>
        <w:t xml:space="preserve">driven </w:t>
      </w:r>
      <w:r w:rsidR="00537EE6">
        <w:rPr>
          <w:rFonts w:ascii="Arial" w:hAnsi="Arial" w:cs="Arial"/>
          <w:sz w:val="24"/>
          <w:szCs w:val="24"/>
        </w:rPr>
        <w:t>Banking</w:t>
      </w:r>
      <w:r w:rsidR="00B0258F" w:rsidRPr="00233D5B">
        <w:rPr>
          <w:rFonts w:ascii="Arial" w:hAnsi="Arial" w:cs="Arial"/>
          <w:sz w:val="24"/>
          <w:szCs w:val="24"/>
        </w:rPr>
        <w:t xml:space="preserve"> sector, organisations must </w:t>
      </w:r>
      <w:r w:rsidR="004B7589">
        <w:rPr>
          <w:rFonts w:ascii="Arial" w:hAnsi="Arial" w:cs="Arial"/>
          <w:sz w:val="24"/>
          <w:szCs w:val="24"/>
        </w:rPr>
        <w:t xml:space="preserve">continuously </w:t>
      </w:r>
      <w:r w:rsidR="00B0258F" w:rsidRPr="00233D5B">
        <w:rPr>
          <w:rFonts w:ascii="Arial" w:hAnsi="Arial" w:cs="Arial"/>
          <w:sz w:val="24"/>
          <w:szCs w:val="24"/>
        </w:rPr>
        <w:t xml:space="preserve">adapt </w:t>
      </w:r>
      <w:r w:rsidR="004B7589">
        <w:rPr>
          <w:rFonts w:ascii="Arial" w:hAnsi="Arial" w:cs="Arial"/>
          <w:sz w:val="24"/>
          <w:szCs w:val="24"/>
        </w:rPr>
        <w:t xml:space="preserve">their procedures </w:t>
      </w:r>
      <w:r w:rsidR="00B0258F" w:rsidRPr="00233D5B">
        <w:rPr>
          <w:rFonts w:ascii="Arial" w:hAnsi="Arial" w:cs="Arial"/>
          <w:sz w:val="24"/>
          <w:szCs w:val="24"/>
        </w:rPr>
        <w:t xml:space="preserve">to </w:t>
      </w:r>
      <w:r w:rsidR="004B7589">
        <w:rPr>
          <w:rFonts w:ascii="Arial" w:hAnsi="Arial" w:cs="Arial"/>
          <w:sz w:val="24"/>
          <w:szCs w:val="24"/>
        </w:rPr>
        <w:t xml:space="preserve">meet </w:t>
      </w:r>
      <w:r w:rsidR="00B0258F" w:rsidRPr="00233D5B">
        <w:rPr>
          <w:rFonts w:ascii="Arial" w:hAnsi="Arial" w:cs="Arial"/>
          <w:sz w:val="24"/>
          <w:szCs w:val="24"/>
        </w:rPr>
        <w:t xml:space="preserve">customer expectations, technological developments and operational </w:t>
      </w:r>
      <w:r w:rsidR="004B7589">
        <w:rPr>
          <w:rFonts w:ascii="Arial" w:hAnsi="Arial" w:cs="Arial"/>
          <w:sz w:val="24"/>
          <w:szCs w:val="24"/>
        </w:rPr>
        <w:t xml:space="preserve">obligations. </w:t>
      </w:r>
      <w:r w:rsidR="00B0258F" w:rsidRPr="00233D5B">
        <w:rPr>
          <w:rFonts w:ascii="Arial" w:hAnsi="Arial" w:cs="Arial"/>
          <w:sz w:val="24"/>
          <w:szCs w:val="24"/>
        </w:rPr>
        <w:t xml:space="preserve">Innovation is therefore an important </w:t>
      </w:r>
      <w:r w:rsidR="004B7589">
        <w:rPr>
          <w:rFonts w:ascii="Arial" w:hAnsi="Arial" w:cs="Arial"/>
          <w:sz w:val="24"/>
          <w:szCs w:val="24"/>
        </w:rPr>
        <w:t>factor</w:t>
      </w:r>
      <w:r w:rsidR="00B0258F" w:rsidRPr="00233D5B">
        <w:rPr>
          <w:rFonts w:ascii="Arial" w:hAnsi="Arial" w:cs="Arial"/>
          <w:sz w:val="24"/>
          <w:szCs w:val="24"/>
        </w:rPr>
        <w:t>, enabling organisat</w:t>
      </w:r>
      <w:r w:rsidR="004B7589">
        <w:rPr>
          <w:rFonts w:ascii="Arial" w:hAnsi="Arial" w:cs="Arial"/>
          <w:sz w:val="24"/>
          <w:szCs w:val="24"/>
        </w:rPr>
        <w:t>ions</w:t>
      </w:r>
      <w:r w:rsidR="00B0258F" w:rsidRPr="00233D5B">
        <w:rPr>
          <w:rFonts w:ascii="Arial" w:hAnsi="Arial" w:cs="Arial"/>
          <w:sz w:val="24"/>
          <w:szCs w:val="24"/>
        </w:rPr>
        <w:t xml:space="preserve"> to improve processes, increase </w:t>
      </w:r>
      <w:r w:rsidR="004B7589">
        <w:rPr>
          <w:rFonts w:ascii="Arial" w:hAnsi="Arial" w:cs="Arial"/>
          <w:sz w:val="24"/>
          <w:szCs w:val="24"/>
        </w:rPr>
        <w:t>productivity</w:t>
      </w:r>
      <w:r w:rsidR="00B0258F" w:rsidRPr="00233D5B">
        <w:rPr>
          <w:rFonts w:ascii="Arial" w:hAnsi="Arial" w:cs="Arial"/>
          <w:sz w:val="24"/>
          <w:szCs w:val="24"/>
        </w:rPr>
        <w:t xml:space="preserve"> and develop new </w:t>
      </w:r>
      <w:r w:rsidR="004B7589">
        <w:rPr>
          <w:rFonts w:ascii="Arial" w:hAnsi="Arial" w:cs="Arial"/>
          <w:sz w:val="24"/>
          <w:szCs w:val="24"/>
        </w:rPr>
        <w:t>ideas</w:t>
      </w:r>
      <w:r w:rsidR="001648A2">
        <w:rPr>
          <w:rFonts w:ascii="Arial" w:hAnsi="Arial" w:cs="Arial"/>
          <w:sz w:val="24"/>
          <w:szCs w:val="24"/>
        </w:rPr>
        <w:t xml:space="preserve">, where creativity and culture are heavily interlocked. </w:t>
      </w:r>
    </w:p>
    <w:p w14:paraId="1A46A261" w14:textId="32C95575" w:rsidR="00E905A6" w:rsidRPr="00E905A6" w:rsidRDefault="00E905A6" w:rsidP="00E905A6">
      <w:pPr>
        <w:spacing w:line="360" w:lineRule="auto"/>
        <w:rPr>
          <w:rFonts w:ascii="Arial" w:hAnsi="Arial" w:cs="Arial"/>
          <w:sz w:val="24"/>
          <w:szCs w:val="24"/>
        </w:rPr>
      </w:pPr>
      <w:r w:rsidRPr="00E905A6">
        <w:rPr>
          <w:rFonts w:ascii="Arial" w:hAnsi="Arial" w:cs="Arial"/>
          <w:sz w:val="24"/>
          <w:szCs w:val="24"/>
        </w:rPr>
        <w:t>This assignment critically examines these concepts within the context of St</w:t>
      </w:r>
      <w:r w:rsidR="001648A2">
        <w:rPr>
          <w:rFonts w:ascii="Arial" w:hAnsi="Arial" w:cs="Arial"/>
          <w:sz w:val="24"/>
          <w:szCs w:val="24"/>
        </w:rPr>
        <w:t>a</w:t>
      </w:r>
      <w:r w:rsidRPr="00E905A6">
        <w:rPr>
          <w:rFonts w:ascii="Arial" w:hAnsi="Arial" w:cs="Arial"/>
          <w:sz w:val="24"/>
          <w:szCs w:val="24"/>
        </w:rPr>
        <w:t xml:space="preserve">rling Bank, where </w:t>
      </w:r>
      <w:r w:rsidR="001648A2">
        <w:rPr>
          <w:rFonts w:ascii="Arial" w:hAnsi="Arial" w:cs="Arial"/>
          <w:sz w:val="24"/>
          <w:szCs w:val="24"/>
        </w:rPr>
        <w:t xml:space="preserve">the student is employed </w:t>
      </w:r>
      <w:r w:rsidRPr="00E905A6">
        <w:rPr>
          <w:rFonts w:ascii="Arial" w:hAnsi="Arial" w:cs="Arial"/>
          <w:sz w:val="24"/>
          <w:szCs w:val="24"/>
        </w:rPr>
        <w:t xml:space="preserve">as an Onboarding Specialist. </w:t>
      </w:r>
      <w:r w:rsidR="001648A2">
        <w:rPr>
          <w:rFonts w:ascii="Arial" w:hAnsi="Arial" w:cs="Arial"/>
          <w:sz w:val="24"/>
          <w:szCs w:val="24"/>
        </w:rPr>
        <w:t xml:space="preserve">The </w:t>
      </w:r>
      <w:r w:rsidRPr="00E905A6">
        <w:rPr>
          <w:rFonts w:ascii="Arial" w:hAnsi="Arial" w:cs="Arial"/>
          <w:sz w:val="24"/>
          <w:szCs w:val="24"/>
        </w:rPr>
        <w:t xml:space="preserve">role provides a practical perspective from which to consider how organisational innovation and change affect both employees and customers. In particular, the analysis will consider </w:t>
      </w:r>
      <w:r w:rsidR="008F246E">
        <w:rPr>
          <w:rFonts w:ascii="Arial" w:hAnsi="Arial" w:cs="Arial"/>
          <w:sz w:val="24"/>
          <w:szCs w:val="24"/>
        </w:rPr>
        <w:t xml:space="preserve">a </w:t>
      </w:r>
      <w:r w:rsidRPr="00E905A6">
        <w:rPr>
          <w:rFonts w:ascii="Arial" w:hAnsi="Arial" w:cs="Arial"/>
          <w:sz w:val="24"/>
          <w:szCs w:val="24"/>
        </w:rPr>
        <w:t>significant change within the organisation: the introduction of artificial intelligence (AI) to digitally verify customer identification</w:t>
      </w:r>
      <w:r w:rsidR="008F246E">
        <w:rPr>
          <w:rFonts w:ascii="Arial" w:hAnsi="Arial" w:cs="Arial"/>
          <w:sz w:val="24"/>
          <w:szCs w:val="24"/>
        </w:rPr>
        <w:t xml:space="preserve">. </w:t>
      </w:r>
    </w:p>
    <w:p w14:paraId="22D02926" w14:textId="5AB404D0" w:rsidR="00E905A6" w:rsidRPr="00E905A6" w:rsidRDefault="00E905A6" w:rsidP="00E905A6">
      <w:pPr>
        <w:spacing w:line="360" w:lineRule="auto"/>
        <w:rPr>
          <w:rFonts w:ascii="Arial" w:hAnsi="Arial" w:cs="Arial"/>
          <w:sz w:val="24"/>
          <w:szCs w:val="24"/>
        </w:rPr>
      </w:pPr>
      <w:r w:rsidRPr="00E905A6">
        <w:rPr>
          <w:rFonts w:ascii="Arial" w:hAnsi="Arial" w:cs="Arial"/>
          <w:sz w:val="24"/>
          <w:szCs w:val="24"/>
        </w:rPr>
        <w:t>The first part of the assignment addresses the question: “Using at least two recognised models of innovation, critically examine the ability of the organisation to innovate effectively.” This will evaluate St</w:t>
      </w:r>
      <w:r w:rsidR="008F246E">
        <w:rPr>
          <w:rFonts w:ascii="Arial" w:hAnsi="Arial" w:cs="Arial"/>
          <w:sz w:val="24"/>
          <w:szCs w:val="24"/>
        </w:rPr>
        <w:t>a</w:t>
      </w:r>
      <w:r w:rsidRPr="00E905A6">
        <w:rPr>
          <w:rFonts w:ascii="Arial" w:hAnsi="Arial" w:cs="Arial"/>
          <w:sz w:val="24"/>
          <w:szCs w:val="24"/>
        </w:rPr>
        <w:t>rling Bank's innovation capability by applying recognised innovation models to the organisation's approach to</w:t>
      </w:r>
      <w:r w:rsidR="008F246E">
        <w:rPr>
          <w:rFonts w:ascii="Arial" w:hAnsi="Arial" w:cs="Arial"/>
          <w:sz w:val="24"/>
          <w:szCs w:val="24"/>
        </w:rPr>
        <w:t xml:space="preserve"> this change.</w:t>
      </w:r>
    </w:p>
    <w:p w14:paraId="3732FAE7" w14:textId="10BAD576" w:rsidR="004511D9" w:rsidRPr="004511D9" w:rsidRDefault="004511D9" w:rsidP="004511D9">
      <w:pPr>
        <w:spacing w:line="360" w:lineRule="auto"/>
        <w:rPr>
          <w:rFonts w:ascii="Arial" w:hAnsi="Arial" w:cs="Arial"/>
          <w:sz w:val="24"/>
          <w:szCs w:val="24"/>
        </w:rPr>
      </w:pPr>
      <w:r w:rsidRPr="004511D9">
        <w:rPr>
          <w:rFonts w:ascii="Arial" w:hAnsi="Arial" w:cs="Arial"/>
          <w:sz w:val="24"/>
          <w:szCs w:val="24"/>
        </w:rPr>
        <w:t>The second part addresses the question: “Evaluate an organisation's ability to harness creativity and foster a creative culture in the workplace.” This section will examine the relationship between creativity and organisational culture and consider whether St</w:t>
      </w:r>
      <w:r w:rsidR="008F246E">
        <w:rPr>
          <w:rFonts w:ascii="Arial" w:hAnsi="Arial" w:cs="Arial"/>
          <w:sz w:val="24"/>
          <w:szCs w:val="24"/>
        </w:rPr>
        <w:t>a</w:t>
      </w:r>
      <w:r w:rsidRPr="004511D9">
        <w:rPr>
          <w:rFonts w:ascii="Arial" w:hAnsi="Arial" w:cs="Arial"/>
          <w:sz w:val="24"/>
          <w:szCs w:val="24"/>
        </w:rPr>
        <w:t xml:space="preserve">rling </w:t>
      </w:r>
      <w:r w:rsidR="001E05D3">
        <w:rPr>
          <w:rFonts w:ascii="Arial" w:hAnsi="Arial" w:cs="Arial"/>
          <w:sz w:val="24"/>
          <w:szCs w:val="24"/>
        </w:rPr>
        <w:t xml:space="preserve">Bank </w:t>
      </w:r>
      <w:r w:rsidRPr="004511D9">
        <w:rPr>
          <w:rFonts w:ascii="Arial" w:hAnsi="Arial" w:cs="Arial"/>
          <w:sz w:val="24"/>
          <w:szCs w:val="24"/>
        </w:rPr>
        <w:t>provides an environment that encourages employees to generate ideas</w:t>
      </w:r>
      <w:r w:rsidR="001E05D3">
        <w:rPr>
          <w:rFonts w:ascii="Arial" w:hAnsi="Arial" w:cs="Arial"/>
          <w:sz w:val="24"/>
          <w:szCs w:val="24"/>
        </w:rPr>
        <w:t xml:space="preserve">. </w:t>
      </w:r>
    </w:p>
    <w:p w14:paraId="47801E9A" w14:textId="77777777" w:rsidR="004511D9" w:rsidRPr="004511D9" w:rsidRDefault="004511D9" w:rsidP="004511D9">
      <w:pPr>
        <w:spacing w:line="360" w:lineRule="auto"/>
        <w:rPr>
          <w:rFonts w:ascii="Arial" w:hAnsi="Arial" w:cs="Arial"/>
          <w:sz w:val="24"/>
          <w:szCs w:val="24"/>
        </w:rPr>
      </w:pPr>
    </w:p>
    <w:p w14:paraId="6CCA05F2" w14:textId="77777777" w:rsidR="00E905A6" w:rsidRPr="00E905A6" w:rsidRDefault="00E905A6" w:rsidP="00E905A6">
      <w:pPr>
        <w:rPr>
          <w:rFonts w:ascii="Arial" w:hAnsi="Arial" w:cs="Arial"/>
          <w:sz w:val="24"/>
          <w:szCs w:val="24"/>
        </w:rPr>
      </w:pPr>
    </w:p>
    <w:p w14:paraId="3A0743F9" w14:textId="77777777" w:rsidR="00233D5B" w:rsidRPr="00E905A6" w:rsidRDefault="00233D5B" w:rsidP="00917296">
      <w:pPr>
        <w:rPr>
          <w:rFonts w:ascii="Arial" w:hAnsi="Arial" w:cs="Arial"/>
          <w:sz w:val="24"/>
          <w:szCs w:val="24"/>
        </w:rPr>
      </w:pPr>
    </w:p>
    <w:p w14:paraId="5D34C0A8" w14:textId="77777777" w:rsidR="00917296" w:rsidRPr="00A70BA4" w:rsidRDefault="00917296" w:rsidP="00917296">
      <w:pPr>
        <w:rPr>
          <w:color w:val="FF0000"/>
        </w:rPr>
      </w:pPr>
    </w:p>
    <w:p w14:paraId="4E4BA7E4" w14:textId="77777777" w:rsidR="00917296" w:rsidRDefault="00917296" w:rsidP="00917296"/>
    <w:p w14:paraId="46D068AF" w14:textId="2C79651D" w:rsidR="00EF60CF" w:rsidRDefault="00EF60CF" w:rsidP="00CC6F1A">
      <w:pPr>
        <w:rPr>
          <w:rFonts w:ascii="Arial" w:hAnsi="Arial" w:cs="Arial"/>
          <w:color w:val="FF0000"/>
          <w:sz w:val="24"/>
          <w:szCs w:val="24"/>
        </w:rPr>
      </w:pPr>
    </w:p>
    <w:p w14:paraId="51373DF3" w14:textId="77777777" w:rsidR="00EF60CF" w:rsidRPr="00CC6F1A" w:rsidRDefault="00EF60CF" w:rsidP="00CC6F1A">
      <w:pPr>
        <w:rPr>
          <w:rFonts w:ascii="Arial" w:hAnsi="Arial" w:cs="Arial"/>
          <w:color w:val="FF0000"/>
          <w:sz w:val="24"/>
          <w:szCs w:val="24"/>
        </w:rPr>
      </w:pPr>
    </w:p>
    <w:p w14:paraId="5085F153" w14:textId="77777777" w:rsidR="00CC6F1A" w:rsidRPr="00CC6F1A" w:rsidRDefault="00CC6F1A" w:rsidP="00CC6F1A">
      <w:pPr>
        <w:pStyle w:val="ListParagraph"/>
        <w:ind w:left="396"/>
        <w:rPr>
          <w:rFonts w:ascii="Arial" w:hAnsi="Arial" w:cs="Arial"/>
          <w:color w:val="FF0000"/>
          <w:sz w:val="24"/>
          <w:szCs w:val="24"/>
        </w:rPr>
      </w:pPr>
      <w:bookmarkStart w:id="3" w:name="_Hlk239003551"/>
    </w:p>
    <w:p w14:paraId="1B787160" w14:textId="0FF811B1" w:rsidR="00CC6F1A" w:rsidRDefault="003E4222" w:rsidP="00CC6F1A">
      <w:pPr>
        <w:pStyle w:val="Heading2"/>
        <w:spacing w:line="360" w:lineRule="auto"/>
        <w:rPr>
          <w:rFonts w:ascii="Arial" w:hAnsi="Arial" w:cs="Arial"/>
          <w:sz w:val="24"/>
          <w:szCs w:val="24"/>
        </w:rPr>
      </w:pPr>
      <w:bookmarkStart w:id="4" w:name="_Hlk239003528"/>
      <w:bookmarkStart w:id="5" w:name="_Toc239023776"/>
      <w:r>
        <w:rPr>
          <w:rFonts w:ascii="Arial" w:hAnsi="Arial" w:cs="Arial"/>
          <w:sz w:val="24"/>
          <w:szCs w:val="24"/>
        </w:rPr>
        <w:t>2.</w:t>
      </w:r>
      <w:r w:rsidR="00CC6F1A">
        <w:rPr>
          <w:rFonts w:ascii="Arial" w:hAnsi="Arial" w:cs="Arial"/>
          <w:sz w:val="24"/>
          <w:szCs w:val="24"/>
        </w:rPr>
        <w:t>0</w:t>
      </w:r>
      <w:bookmarkEnd w:id="3"/>
      <w:bookmarkEnd w:id="4"/>
      <w:r w:rsidR="0083586A">
        <w:rPr>
          <w:rFonts w:ascii="Arial" w:hAnsi="Arial" w:cs="Arial"/>
          <w:sz w:val="24"/>
          <w:szCs w:val="24"/>
        </w:rPr>
        <w:t xml:space="preserve"> </w:t>
      </w:r>
      <w:r w:rsidR="00CC6F1A" w:rsidRPr="00CC6F1A">
        <w:rPr>
          <w:rFonts w:ascii="Arial" w:hAnsi="Arial" w:cs="Arial"/>
          <w:sz w:val="24"/>
          <w:szCs w:val="24"/>
        </w:rPr>
        <w:t>Using at least two recognised models of innovation, critically examine the ability of the organisation to innovate effectively</w:t>
      </w:r>
      <w:bookmarkEnd w:id="5"/>
    </w:p>
    <w:p w14:paraId="4CB5B7FF" w14:textId="77777777" w:rsidR="00520B43" w:rsidRDefault="00520B43" w:rsidP="00520B43">
      <w:pPr>
        <w:pStyle w:val="Heading2"/>
        <w:rPr>
          <w:rFonts w:ascii="Arial" w:hAnsi="Arial" w:cs="Arial"/>
          <w:sz w:val="24"/>
          <w:szCs w:val="24"/>
        </w:rPr>
      </w:pPr>
    </w:p>
    <w:p w14:paraId="72609DC1" w14:textId="4B94D854" w:rsidR="00520B43" w:rsidRDefault="00520B43" w:rsidP="00520B43">
      <w:pPr>
        <w:pStyle w:val="Heading2"/>
        <w:rPr>
          <w:rFonts w:ascii="Arial" w:hAnsi="Arial" w:cs="Arial"/>
          <w:sz w:val="24"/>
          <w:szCs w:val="24"/>
        </w:rPr>
      </w:pPr>
      <w:bookmarkStart w:id="6" w:name="_Toc239023777"/>
      <w:r>
        <w:rPr>
          <w:rFonts w:ascii="Arial" w:hAnsi="Arial" w:cs="Arial"/>
          <w:sz w:val="24"/>
          <w:szCs w:val="24"/>
        </w:rPr>
        <w:t>2.</w:t>
      </w:r>
      <w:r w:rsidR="00EC4748">
        <w:rPr>
          <w:rFonts w:ascii="Arial" w:hAnsi="Arial" w:cs="Arial"/>
          <w:sz w:val="24"/>
          <w:szCs w:val="24"/>
        </w:rPr>
        <w:t>1 Stage-Gate Model</w:t>
      </w:r>
      <w:bookmarkEnd w:id="6"/>
    </w:p>
    <w:p w14:paraId="1D8FD9C2" w14:textId="77777777" w:rsidR="00EC4748" w:rsidRPr="00EC4748" w:rsidRDefault="00EC4748" w:rsidP="00EC4748"/>
    <w:p w14:paraId="0798AFEF" w14:textId="7D3BFE57" w:rsidR="00BB70B0" w:rsidRPr="00512F10" w:rsidRDefault="00726670" w:rsidP="007E39F4">
      <w:pPr>
        <w:spacing w:line="360" w:lineRule="auto"/>
        <w:rPr>
          <w:rFonts w:ascii="Arial" w:hAnsi="Arial" w:cs="Arial"/>
          <w:b/>
          <w:bCs/>
          <w:sz w:val="24"/>
          <w:szCs w:val="24"/>
        </w:rPr>
      </w:pPr>
      <w:bookmarkStart w:id="7" w:name="_Toc456901517"/>
      <w:r>
        <w:rPr>
          <w:rFonts w:ascii="Arial" w:hAnsi="Arial" w:cs="Arial"/>
          <w:sz w:val="24"/>
          <w:szCs w:val="24"/>
        </w:rPr>
        <w:t xml:space="preserve">Developed by Robert </w:t>
      </w:r>
      <w:proofErr w:type="spellStart"/>
      <w:proofErr w:type="gramStart"/>
      <w:r>
        <w:rPr>
          <w:rFonts w:ascii="Arial" w:hAnsi="Arial" w:cs="Arial"/>
          <w:sz w:val="24"/>
          <w:szCs w:val="24"/>
        </w:rPr>
        <w:t>G.Cooper</w:t>
      </w:r>
      <w:proofErr w:type="spellEnd"/>
      <w:proofErr w:type="gramEnd"/>
      <w:r>
        <w:rPr>
          <w:rFonts w:ascii="Arial" w:hAnsi="Arial" w:cs="Arial"/>
          <w:sz w:val="24"/>
          <w:szCs w:val="24"/>
        </w:rPr>
        <w:t>, t</w:t>
      </w:r>
      <w:r w:rsidR="00A345E9" w:rsidRPr="00A345E9">
        <w:rPr>
          <w:rFonts w:ascii="Arial" w:hAnsi="Arial" w:cs="Arial"/>
          <w:sz w:val="24"/>
          <w:szCs w:val="24"/>
        </w:rPr>
        <w:t xml:space="preserve">he Stage-Gate process </w:t>
      </w:r>
      <w:r w:rsidR="00BB70B0">
        <w:rPr>
          <w:rFonts w:ascii="Arial" w:hAnsi="Arial" w:cs="Arial"/>
          <w:sz w:val="24"/>
          <w:szCs w:val="24"/>
        </w:rPr>
        <w:t>is a structured method applied manag</w:t>
      </w:r>
      <w:r w:rsidR="005D5CBE">
        <w:rPr>
          <w:rFonts w:ascii="Arial" w:hAnsi="Arial" w:cs="Arial"/>
          <w:sz w:val="24"/>
          <w:szCs w:val="24"/>
        </w:rPr>
        <w:t>e</w:t>
      </w:r>
      <w:r w:rsidR="00BB70B0">
        <w:rPr>
          <w:rFonts w:ascii="Arial" w:hAnsi="Arial" w:cs="Arial"/>
          <w:sz w:val="24"/>
          <w:szCs w:val="24"/>
        </w:rPr>
        <w:t xml:space="preserve"> projects </w:t>
      </w:r>
      <w:r w:rsidR="00222199">
        <w:rPr>
          <w:rFonts w:ascii="Arial" w:hAnsi="Arial" w:cs="Arial"/>
          <w:sz w:val="24"/>
          <w:szCs w:val="24"/>
        </w:rPr>
        <w:t>and new product development. The concept works on the premises that it divides a project into smaller tasks with a view to closely monitor and review ensuring an effective end result.</w:t>
      </w:r>
      <w:r w:rsidR="00C8440A">
        <w:rPr>
          <w:rFonts w:ascii="Arial" w:hAnsi="Arial" w:cs="Arial"/>
          <w:sz w:val="24"/>
          <w:szCs w:val="24"/>
        </w:rPr>
        <w:t xml:space="preserve"> From an initial idea it </w:t>
      </w:r>
      <w:r w:rsidR="009333B2">
        <w:rPr>
          <w:rFonts w:ascii="Arial" w:hAnsi="Arial" w:cs="Arial"/>
          <w:sz w:val="24"/>
          <w:szCs w:val="24"/>
        </w:rPr>
        <w:t>separates</w:t>
      </w:r>
      <w:r w:rsidR="00C8440A">
        <w:rPr>
          <w:rFonts w:ascii="Arial" w:hAnsi="Arial" w:cs="Arial"/>
          <w:sz w:val="24"/>
          <w:szCs w:val="24"/>
        </w:rPr>
        <w:t xml:space="preserve"> a </w:t>
      </w:r>
      <w:r w:rsidR="005D5CBE">
        <w:rPr>
          <w:rFonts w:ascii="Arial" w:hAnsi="Arial" w:cs="Arial"/>
          <w:sz w:val="24"/>
          <w:szCs w:val="24"/>
        </w:rPr>
        <w:t>projects activity</w:t>
      </w:r>
      <w:r w:rsidR="00C8440A">
        <w:rPr>
          <w:rFonts w:ascii="Arial" w:hAnsi="Arial" w:cs="Arial"/>
          <w:sz w:val="24"/>
          <w:szCs w:val="24"/>
        </w:rPr>
        <w:t xml:space="preserve"> into stages, which represent where work is completed, </w:t>
      </w:r>
      <w:r w:rsidR="005D5CBE">
        <w:rPr>
          <w:rFonts w:ascii="Arial" w:hAnsi="Arial" w:cs="Arial"/>
          <w:sz w:val="24"/>
          <w:szCs w:val="24"/>
        </w:rPr>
        <w:t xml:space="preserve">these </w:t>
      </w:r>
      <w:r w:rsidR="00C8440A">
        <w:rPr>
          <w:rFonts w:ascii="Arial" w:hAnsi="Arial" w:cs="Arial"/>
          <w:sz w:val="24"/>
          <w:szCs w:val="24"/>
        </w:rPr>
        <w:t xml:space="preserve">are </w:t>
      </w:r>
      <w:r w:rsidR="005D5CBE">
        <w:rPr>
          <w:rFonts w:ascii="Arial" w:hAnsi="Arial" w:cs="Arial"/>
          <w:sz w:val="24"/>
          <w:szCs w:val="24"/>
        </w:rPr>
        <w:t xml:space="preserve">then </w:t>
      </w:r>
      <w:r w:rsidR="009333B2">
        <w:rPr>
          <w:rFonts w:ascii="Arial" w:hAnsi="Arial" w:cs="Arial"/>
          <w:sz w:val="24"/>
          <w:szCs w:val="24"/>
        </w:rPr>
        <w:t>divided</w:t>
      </w:r>
      <w:r w:rsidR="00C8440A">
        <w:rPr>
          <w:rFonts w:ascii="Arial" w:hAnsi="Arial" w:cs="Arial"/>
          <w:sz w:val="24"/>
          <w:szCs w:val="24"/>
        </w:rPr>
        <w:t xml:space="preserve"> by gates. This is where </w:t>
      </w:r>
      <w:r w:rsidR="005D5CBE">
        <w:rPr>
          <w:rFonts w:ascii="Arial" w:hAnsi="Arial" w:cs="Arial"/>
          <w:sz w:val="24"/>
          <w:szCs w:val="24"/>
        </w:rPr>
        <w:t xml:space="preserve">management review the progress, evaluates any risks before continuing, adjusting or making the decision not to proceed. This enables organisations to alleviate any risks, facilitate change and ensure successful launch. </w:t>
      </w:r>
    </w:p>
    <w:p w14:paraId="33ADF5D7" w14:textId="729DD78E" w:rsidR="00F514A2" w:rsidRDefault="00F514A2" w:rsidP="007E39F4">
      <w:pPr>
        <w:spacing w:line="360" w:lineRule="auto"/>
        <w:rPr>
          <w:rFonts w:ascii="Arial" w:hAnsi="Arial" w:cs="Arial"/>
          <w:sz w:val="24"/>
          <w:szCs w:val="24"/>
        </w:rPr>
      </w:pPr>
      <w:r>
        <w:rPr>
          <w:rFonts w:ascii="Arial" w:hAnsi="Arial" w:cs="Arial"/>
          <w:sz w:val="24"/>
          <w:szCs w:val="24"/>
        </w:rPr>
        <w:t xml:space="preserve">Whilst the student feels this structured theory is a valuable asset, </w:t>
      </w:r>
      <w:r w:rsidR="00F102EB">
        <w:rPr>
          <w:rFonts w:ascii="Arial" w:hAnsi="Arial" w:cs="Arial"/>
          <w:sz w:val="24"/>
          <w:szCs w:val="24"/>
        </w:rPr>
        <w:t xml:space="preserve">this study highlights the importance on facilitating correctly, </w:t>
      </w:r>
      <w:r w:rsidR="00CA3A4D">
        <w:rPr>
          <w:rFonts w:ascii="Arial" w:hAnsi="Arial" w:cs="Arial"/>
          <w:sz w:val="24"/>
          <w:szCs w:val="24"/>
        </w:rPr>
        <w:t>“</w:t>
      </w:r>
      <w:r w:rsidR="00F102EB">
        <w:rPr>
          <w:rFonts w:ascii="Arial" w:hAnsi="Arial" w:cs="Arial"/>
          <w:sz w:val="24"/>
          <w:szCs w:val="24"/>
        </w:rPr>
        <w:t>m</w:t>
      </w:r>
      <w:r w:rsidR="00444578" w:rsidRPr="00444578">
        <w:rPr>
          <w:rFonts w:ascii="Arial" w:hAnsi="Arial" w:cs="Arial"/>
          <w:sz w:val="24"/>
          <w:szCs w:val="24"/>
        </w:rPr>
        <w:t>any companies recogni</w:t>
      </w:r>
      <w:r w:rsidR="000458C7">
        <w:rPr>
          <w:rFonts w:ascii="Arial" w:hAnsi="Arial" w:cs="Arial"/>
          <w:sz w:val="24"/>
          <w:szCs w:val="24"/>
        </w:rPr>
        <w:t>s</w:t>
      </w:r>
      <w:r w:rsidR="00444578" w:rsidRPr="00444578">
        <w:rPr>
          <w:rFonts w:ascii="Arial" w:hAnsi="Arial" w:cs="Arial"/>
          <w:sz w:val="24"/>
          <w:szCs w:val="24"/>
        </w:rPr>
        <w:t>e the benefits of developing new products through a Stage-Gate work-flow process. Yet implementing such a process is a significant challenge, made complex by the dynamics of time, changing organi</w:t>
      </w:r>
      <w:r w:rsidR="00CA3A4D">
        <w:rPr>
          <w:rFonts w:ascii="Arial" w:hAnsi="Arial" w:cs="Arial"/>
          <w:sz w:val="24"/>
          <w:szCs w:val="24"/>
        </w:rPr>
        <w:t>s</w:t>
      </w:r>
      <w:r w:rsidR="00444578" w:rsidRPr="00444578">
        <w:rPr>
          <w:rFonts w:ascii="Arial" w:hAnsi="Arial" w:cs="Arial"/>
          <w:sz w:val="24"/>
          <w:szCs w:val="24"/>
        </w:rPr>
        <w:t>ational structures, and the transition of key personnel</w:t>
      </w:r>
      <w:r w:rsidR="00CA3A4D">
        <w:rPr>
          <w:rFonts w:ascii="Arial" w:hAnsi="Arial" w:cs="Arial"/>
          <w:sz w:val="24"/>
          <w:szCs w:val="24"/>
        </w:rPr>
        <w:t>”</w:t>
      </w:r>
      <w:r w:rsidR="00444578" w:rsidRPr="00444578">
        <w:rPr>
          <w:rFonts w:ascii="Arial" w:hAnsi="Arial" w:cs="Arial"/>
          <w:sz w:val="24"/>
          <w:szCs w:val="24"/>
        </w:rPr>
        <w:t xml:space="preserve">. </w:t>
      </w:r>
      <w:r w:rsidRPr="002656A4">
        <w:rPr>
          <w:rFonts w:ascii="Arial" w:hAnsi="Arial" w:cs="Arial"/>
          <w:sz w:val="24"/>
          <w:szCs w:val="24"/>
        </w:rPr>
        <w:t>(O’Connor, 2002)</w:t>
      </w:r>
    </w:p>
    <w:p w14:paraId="47E184C6" w14:textId="256B3E67" w:rsidR="00C33CDD" w:rsidRDefault="00C33CDD" w:rsidP="00605A9D">
      <w:pPr>
        <w:spacing w:line="360" w:lineRule="auto"/>
        <w:rPr>
          <w:rFonts w:ascii="Arial" w:hAnsi="Arial" w:cs="Arial"/>
          <w:sz w:val="24"/>
          <w:szCs w:val="24"/>
        </w:rPr>
      </w:pPr>
      <w:r w:rsidRPr="00C33CDD">
        <w:rPr>
          <w:rFonts w:ascii="Arial" w:hAnsi="Arial" w:cs="Arial"/>
          <w:sz w:val="24"/>
          <w:szCs w:val="24"/>
        </w:rPr>
        <w:t xml:space="preserve">The simple, yet effective model </w:t>
      </w:r>
      <w:r w:rsidR="000458C7">
        <w:rPr>
          <w:rFonts w:ascii="Arial" w:hAnsi="Arial" w:cs="Arial"/>
          <w:sz w:val="24"/>
          <w:szCs w:val="24"/>
        </w:rPr>
        <w:t xml:space="preserve">if applied correctly </w:t>
      </w:r>
      <w:r w:rsidRPr="00C33CDD">
        <w:rPr>
          <w:rFonts w:ascii="Arial" w:hAnsi="Arial" w:cs="Arial"/>
          <w:sz w:val="24"/>
          <w:szCs w:val="24"/>
        </w:rPr>
        <w:t>– see appendix A</w:t>
      </w:r>
      <w:r w:rsidR="000458C7">
        <w:rPr>
          <w:rFonts w:ascii="Arial" w:hAnsi="Arial" w:cs="Arial"/>
          <w:sz w:val="24"/>
          <w:szCs w:val="24"/>
        </w:rPr>
        <w:t>,</w:t>
      </w:r>
      <w:r w:rsidRPr="00C33CDD">
        <w:rPr>
          <w:rFonts w:ascii="Arial" w:hAnsi="Arial" w:cs="Arial"/>
          <w:sz w:val="24"/>
          <w:szCs w:val="24"/>
        </w:rPr>
        <w:t xml:space="preserve"> is broken down into five stages, with the basic principle:  </w:t>
      </w:r>
    </w:p>
    <w:p w14:paraId="77F8FE36" w14:textId="45E8397E" w:rsidR="007D0C47" w:rsidRPr="00C33CDD" w:rsidRDefault="007D0C47" w:rsidP="00605A9D">
      <w:pPr>
        <w:spacing w:line="360" w:lineRule="auto"/>
        <w:rPr>
          <w:rFonts w:ascii="Arial" w:hAnsi="Arial" w:cs="Arial"/>
          <w:b/>
          <w:bCs/>
          <w:sz w:val="24"/>
          <w:szCs w:val="24"/>
        </w:rPr>
      </w:pPr>
      <w:r w:rsidRPr="00C33CDD">
        <w:rPr>
          <w:rFonts w:ascii="Arial" w:hAnsi="Arial" w:cs="Arial"/>
          <w:b/>
          <w:bCs/>
          <w:sz w:val="24"/>
          <w:szCs w:val="24"/>
        </w:rPr>
        <w:t>Discovery / Idea Generation</w:t>
      </w:r>
    </w:p>
    <w:p w14:paraId="3967622A" w14:textId="77777777" w:rsidR="00920A1E" w:rsidRDefault="007D0C47" w:rsidP="00605A9D">
      <w:pPr>
        <w:spacing w:line="360" w:lineRule="auto"/>
        <w:rPr>
          <w:rFonts w:ascii="Arial" w:hAnsi="Arial" w:cs="Arial"/>
          <w:sz w:val="24"/>
          <w:szCs w:val="24"/>
        </w:rPr>
      </w:pPr>
      <w:r w:rsidRPr="007D0C47">
        <w:rPr>
          <w:rFonts w:ascii="Arial" w:hAnsi="Arial" w:cs="Arial"/>
          <w:sz w:val="24"/>
          <w:szCs w:val="24"/>
        </w:rPr>
        <w:t>The process begins with identifying an opportunity or generating an idea for a new product, service or project. Ideas can come from customers, employees, market research, competitors, new technology or changes in customer needs.</w:t>
      </w:r>
    </w:p>
    <w:p w14:paraId="58A4DECB" w14:textId="49D988F1" w:rsidR="007D0C47" w:rsidRDefault="007D0C47" w:rsidP="00605A9D">
      <w:pPr>
        <w:spacing w:line="360" w:lineRule="auto"/>
        <w:rPr>
          <w:rFonts w:ascii="Arial" w:hAnsi="Arial" w:cs="Arial"/>
          <w:sz w:val="24"/>
          <w:szCs w:val="24"/>
        </w:rPr>
      </w:pPr>
      <w:r w:rsidRPr="007D0C47">
        <w:rPr>
          <w:rFonts w:ascii="Arial" w:hAnsi="Arial" w:cs="Arial"/>
          <w:sz w:val="24"/>
          <w:szCs w:val="24"/>
        </w:rPr>
        <w:t>The purpose is to identify ideas that could potentially create value for the organisation.</w:t>
      </w:r>
    </w:p>
    <w:p w14:paraId="413FFC73" w14:textId="77777777" w:rsidR="00E41C82" w:rsidRDefault="00E41C82" w:rsidP="00605A9D">
      <w:pPr>
        <w:spacing w:line="360" w:lineRule="auto"/>
        <w:rPr>
          <w:rFonts w:ascii="Arial" w:hAnsi="Arial" w:cs="Arial"/>
          <w:sz w:val="24"/>
          <w:szCs w:val="24"/>
        </w:rPr>
      </w:pPr>
    </w:p>
    <w:p w14:paraId="4DD50429" w14:textId="77777777" w:rsidR="005A7726" w:rsidRPr="007D0C47" w:rsidRDefault="005A7726" w:rsidP="00605A9D">
      <w:pPr>
        <w:spacing w:line="360" w:lineRule="auto"/>
        <w:rPr>
          <w:rFonts w:ascii="Arial" w:hAnsi="Arial" w:cs="Arial"/>
          <w:sz w:val="24"/>
          <w:szCs w:val="24"/>
        </w:rPr>
      </w:pPr>
    </w:p>
    <w:p w14:paraId="5C266BFF" w14:textId="0AA4032E" w:rsidR="007D0C47" w:rsidRPr="00C33CDD" w:rsidRDefault="007D0C47" w:rsidP="00605A9D">
      <w:pPr>
        <w:spacing w:line="360" w:lineRule="auto"/>
        <w:rPr>
          <w:rFonts w:ascii="Arial" w:hAnsi="Arial" w:cs="Arial"/>
          <w:b/>
          <w:bCs/>
          <w:sz w:val="24"/>
          <w:szCs w:val="24"/>
        </w:rPr>
      </w:pPr>
      <w:r w:rsidRPr="00C33CDD">
        <w:rPr>
          <w:rFonts w:ascii="Arial" w:hAnsi="Arial" w:cs="Arial"/>
          <w:b/>
          <w:bCs/>
          <w:sz w:val="24"/>
          <w:szCs w:val="24"/>
        </w:rPr>
        <w:lastRenderedPageBreak/>
        <w:t>Gate 1 – Idea Screening</w:t>
      </w:r>
    </w:p>
    <w:p w14:paraId="1DC78666" w14:textId="77777777" w:rsidR="007D0C47" w:rsidRPr="007D0C47" w:rsidRDefault="007D0C47" w:rsidP="00605A9D">
      <w:pPr>
        <w:spacing w:line="360" w:lineRule="auto"/>
        <w:rPr>
          <w:rFonts w:ascii="Arial" w:hAnsi="Arial" w:cs="Arial"/>
          <w:sz w:val="24"/>
          <w:szCs w:val="24"/>
        </w:rPr>
      </w:pPr>
      <w:r w:rsidRPr="007D0C47">
        <w:rPr>
          <w:rFonts w:ascii="Arial" w:hAnsi="Arial" w:cs="Arial"/>
          <w:sz w:val="24"/>
          <w:szCs w:val="24"/>
        </w:rPr>
        <w:t>At the first gate, the idea is assessed to determine whether it is worth investigating further.</w:t>
      </w:r>
    </w:p>
    <w:p w14:paraId="4AB0D12A" w14:textId="70C7542E" w:rsidR="007D0C47" w:rsidRDefault="007D0C47" w:rsidP="00605A9D">
      <w:pPr>
        <w:spacing w:line="360" w:lineRule="auto"/>
        <w:rPr>
          <w:rFonts w:ascii="Arial" w:hAnsi="Arial" w:cs="Arial"/>
          <w:sz w:val="24"/>
          <w:szCs w:val="24"/>
        </w:rPr>
      </w:pPr>
      <w:r w:rsidRPr="007D0C47">
        <w:rPr>
          <w:rFonts w:ascii="Arial" w:hAnsi="Arial" w:cs="Arial"/>
          <w:sz w:val="24"/>
          <w:szCs w:val="24"/>
        </w:rPr>
        <w:t>The decision may be to continue or reconsider/rework the idea. Gates therefore act as decision-making and quality-control points.</w:t>
      </w:r>
    </w:p>
    <w:p w14:paraId="66D218AF" w14:textId="2CDE13AA" w:rsidR="007D0C47" w:rsidRPr="00372C4A" w:rsidRDefault="007D0C47" w:rsidP="00F03FDD">
      <w:pPr>
        <w:spacing w:line="360" w:lineRule="auto"/>
        <w:rPr>
          <w:rFonts w:ascii="Arial" w:hAnsi="Arial" w:cs="Arial"/>
          <w:b/>
          <w:bCs/>
          <w:sz w:val="24"/>
          <w:szCs w:val="24"/>
        </w:rPr>
      </w:pPr>
      <w:r w:rsidRPr="00372C4A">
        <w:rPr>
          <w:rFonts w:ascii="Arial" w:hAnsi="Arial" w:cs="Arial"/>
          <w:b/>
          <w:bCs/>
          <w:sz w:val="24"/>
          <w:szCs w:val="24"/>
        </w:rPr>
        <w:t>Stage 1 – Scoping</w:t>
      </w:r>
    </w:p>
    <w:p w14:paraId="055FE114" w14:textId="03AE67B5" w:rsidR="007D0C47" w:rsidRPr="007D0C47" w:rsidRDefault="007D0C47" w:rsidP="00F03FDD">
      <w:pPr>
        <w:spacing w:line="360" w:lineRule="auto"/>
        <w:rPr>
          <w:rFonts w:ascii="Arial" w:hAnsi="Arial" w:cs="Arial"/>
          <w:sz w:val="24"/>
          <w:szCs w:val="24"/>
        </w:rPr>
      </w:pPr>
      <w:r w:rsidRPr="007D0C47">
        <w:rPr>
          <w:rFonts w:ascii="Arial" w:hAnsi="Arial" w:cs="Arial"/>
          <w:sz w:val="24"/>
          <w:szCs w:val="24"/>
        </w:rPr>
        <w:t>If the idea passes the first gate, the organisation carries out a preliminary investigation. This normally involves looking at the market, competitors, technical feasibility and potential costs.</w:t>
      </w:r>
    </w:p>
    <w:p w14:paraId="2462E10F" w14:textId="77777777" w:rsidR="007D0C47" w:rsidRPr="007D0C47" w:rsidRDefault="007D0C47" w:rsidP="00F03FDD">
      <w:pPr>
        <w:spacing w:line="360" w:lineRule="auto"/>
        <w:rPr>
          <w:rFonts w:ascii="Arial" w:hAnsi="Arial" w:cs="Arial"/>
          <w:sz w:val="24"/>
          <w:szCs w:val="24"/>
        </w:rPr>
      </w:pPr>
      <w:r w:rsidRPr="007D0C47">
        <w:rPr>
          <w:rFonts w:ascii="Arial" w:hAnsi="Arial" w:cs="Arial"/>
          <w:sz w:val="24"/>
          <w:szCs w:val="24"/>
        </w:rPr>
        <w:t>The purpose is to obtain enough information to determine whether the idea has genuine potential without committing significant resources.</w:t>
      </w:r>
    </w:p>
    <w:p w14:paraId="1CC7B50B" w14:textId="3F1E3A99" w:rsidR="007D0C47" w:rsidRPr="0098793F" w:rsidRDefault="007D0C47" w:rsidP="00F03FDD">
      <w:pPr>
        <w:spacing w:line="360" w:lineRule="auto"/>
        <w:rPr>
          <w:rFonts w:ascii="Arial" w:hAnsi="Arial" w:cs="Arial"/>
          <w:b/>
          <w:bCs/>
          <w:sz w:val="24"/>
          <w:szCs w:val="24"/>
        </w:rPr>
      </w:pPr>
      <w:r w:rsidRPr="0098793F">
        <w:rPr>
          <w:rFonts w:ascii="Arial" w:hAnsi="Arial" w:cs="Arial"/>
          <w:b/>
          <w:bCs/>
          <w:sz w:val="24"/>
          <w:szCs w:val="24"/>
        </w:rPr>
        <w:t>Gate 2 – Second Screening</w:t>
      </w:r>
    </w:p>
    <w:p w14:paraId="251632B9" w14:textId="77777777" w:rsidR="007D0C47" w:rsidRPr="007D0C47" w:rsidRDefault="007D0C47" w:rsidP="00F03FDD">
      <w:pPr>
        <w:spacing w:line="360" w:lineRule="auto"/>
        <w:rPr>
          <w:rFonts w:ascii="Arial" w:hAnsi="Arial" w:cs="Arial"/>
          <w:sz w:val="24"/>
          <w:szCs w:val="24"/>
        </w:rPr>
      </w:pPr>
      <w:r w:rsidRPr="007D0C47">
        <w:rPr>
          <w:rFonts w:ascii="Arial" w:hAnsi="Arial" w:cs="Arial"/>
          <w:sz w:val="24"/>
          <w:szCs w:val="24"/>
        </w:rPr>
        <w:t>The results from the scoping stage are reviewed at the second gate. The organisation makes a more informed decision about whether the project should receive further investment.</w:t>
      </w:r>
    </w:p>
    <w:p w14:paraId="4CBED4FF" w14:textId="77777777" w:rsidR="007D0C47" w:rsidRDefault="007D0C47" w:rsidP="00F03FDD">
      <w:pPr>
        <w:spacing w:line="360" w:lineRule="auto"/>
        <w:rPr>
          <w:rFonts w:ascii="Arial" w:hAnsi="Arial" w:cs="Arial"/>
          <w:sz w:val="24"/>
          <w:szCs w:val="24"/>
        </w:rPr>
      </w:pPr>
      <w:r w:rsidRPr="007D0C47">
        <w:rPr>
          <w:rFonts w:ascii="Arial" w:hAnsi="Arial" w:cs="Arial"/>
          <w:sz w:val="24"/>
          <w:szCs w:val="24"/>
        </w:rPr>
        <w:t>This is important because it prevents resources being committed to projects that appear increasingly unlikely to succeed.</w:t>
      </w:r>
    </w:p>
    <w:p w14:paraId="64C876EF" w14:textId="32A1AECF" w:rsidR="007D0C47" w:rsidRPr="00BE4301" w:rsidRDefault="007D0C47" w:rsidP="00F03FDD">
      <w:pPr>
        <w:spacing w:line="360" w:lineRule="auto"/>
        <w:rPr>
          <w:rFonts w:ascii="Arial" w:hAnsi="Arial" w:cs="Arial"/>
          <w:b/>
          <w:bCs/>
          <w:sz w:val="24"/>
          <w:szCs w:val="24"/>
        </w:rPr>
      </w:pPr>
      <w:r w:rsidRPr="00BE4301">
        <w:rPr>
          <w:rFonts w:ascii="Arial" w:hAnsi="Arial" w:cs="Arial"/>
          <w:b/>
          <w:bCs/>
          <w:sz w:val="24"/>
          <w:szCs w:val="24"/>
        </w:rPr>
        <w:t>Stage 2 – Building the Business Case</w:t>
      </w:r>
    </w:p>
    <w:p w14:paraId="43A9C7D8" w14:textId="58564CF0" w:rsidR="007D0C47" w:rsidRDefault="007D0C47" w:rsidP="00F03FDD">
      <w:pPr>
        <w:spacing w:line="360" w:lineRule="auto"/>
        <w:rPr>
          <w:rFonts w:ascii="Arial" w:hAnsi="Arial" w:cs="Arial"/>
          <w:sz w:val="24"/>
          <w:szCs w:val="24"/>
        </w:rPr>
      </w:pPr>
      <w:r w:rsidRPr="007D0C47">
        <w:rPr>
          <w:rFonts w:ascii="Arial" w:hAnsi="Arial" w:cs="Arial"/>
          <w:sz w:val="24"/>
          <w:szCs w:val="24"/>
        </w:rPr>
        <w:t>If the project continues, a detailed business case is developed</w:t>
      </w:r>
      <w:r w:rsidR="00C912C9">
        <w:rPr>
          <w:rFonts w:ascii="Arial" w:hAnsi="Arial" w:cs="Arial"/>
          <w:sz w:val="24"/>
          <w:szCs w:val="24"/>
        </w:rPr>
        <w:t xml:space="preserve"> which </w:t>
      </w:r>
      <w:r w:rsidRPr="007D0C47">
        <w:rPr>
          <w:rFonts w:ascii="Arial" w:hAnsi="Arial" w:cs="Arial"/>
          <w:sz w:val="24"/>
          <w:szCs w:val="24"/>
        </w:rPr>
        <w:t>can include:</w:t>
      </w:r>
      <w:r w:rsidR="00C912C9">
        <w:rPr>
          <w:rFonts w:ascii="Arial" w:hAnsi="Arial" w:cs="Arial"/>
          <w:sz w:val="24"/>
          <w:szCs w:val="24"/>
        </w:rPr>
        <w:t xml:space="preserve"> </w:t>
      </w:r>
      <w:r w:rsidRPr="007D0C47">
        <w:rPr>
          <w:rFonts w:ascii="Arial" w:hAnsi="Arial" w:cs="Arial"/>
          <w:sz w:val="24"/>
          <w:szCs w:val="24"/>
        </w:rPr>
        <w:t>customer and market research</w:t>
      </w:r>
      <w:r w:rsidR="000068BC">
        <w:rPr>
          <w:rFonts w:ascii="Arial" w:hAnsi="Arial" w:cs="Arial"/>
          <w:sz w:val="24"/>
          <w:szCs w:val="24"/>
        </w:rPr>
        <w:t xml:space="preserve">, potential risks, </w:t>
      </w:r>
      <w:r w:rsidRPr="007D0C47">
        <w:rPr>
          <w:rFonts w:ascii="Arial" w:hAnsi="Arial" w:cs="Arial"/>
          <w:sz w:val="24"/>
          <w:szCs w:val="24"/>
        </w:rPr>
        <w:t>competitor analysis</w:t>
      </w:r>
      <w:r w:rsidR="000068BC">
        <w:rPr>
          <w:rFonts w:ascii="Arial" w:hAnsi="Arial" w:cs="Arial"/>
          <w:sz w:val="24"/>
          <w:szCs w:val="24"/>
        </w:rPr>
        <w:t xml:space="preserve">, </w:t>
      </w:r>
      <w:r w:rsidRPr="007D0C47">
        <w:rPr>
          <w:rFonts w:ascii="Arial" w:hAnsi="Arial" w:cs="Arial"/>
          <w:sz w:val="24"/>
          <w:szCs w:val="24"/>
        </w:rPr>
        <w:t>technical feasibility</w:t>
      </w:r>
      <w:r w:rsidR="000068BC">
        <w:rPr>
          <w:rFonts w:ascii="Arial" w:hAnsi="Arial" w:cs="Arial"/>
          <w:sz w:val="24"/>
          <w:szCs w:val="24"/>
        </w:rPr>
        <w:t xml:space="preserve">, </w:t>
      </w:r>
      <w:r w:rsidRPr="007D0C47">
        <w:rPr>
          <w:rFonts w:ascii="Arial" w:hAnsi="Arial" w:cs="Arial"/>
          <w:sz w:val="24"/>
          <w:szCs w:val="24"/>
        </w:rPr>
        <w:t>estimated costs</w:t>
      </w:r>
      <w:r w:rsidR="000068BC">
        <w:rPr>
          <w:rFonts w:ascii="Arial" w:hAnsi="Arial" w:cs="Arial"/>
          <w:sz w:val="24"/>
          <w:szCs w:val="24"/>
        </w:rPr>
        <w:t xml:space="preserve"> and </w:t>
      </w:r>
      <w:r w:rsidRPr="007D0C47">
        <w:rPr>
          <w:rFonts w:ascii="Arial" w:hAnsi="Arial" w:cs="Arial"/>
          <w:sz w:val="24"/>
          <w:szCs w:val="24"/>
        </w:rPr>
        <w:t>expected revenues and benefits</w:t>
      </w:r>
      <w:r w:rsidR="002C435D">
        <w:rPr>
          <w:rFonts w:ascii="Arial" w:hAnsi="Arial" w:cs="Arial"/>
          <w:sz w:val="24"/>
          <w:szCs w:val="24"/>
        </w:rPr>
        <w:t xml:space="preserve"> </w:t>
      </w:r>
      <w:r w:rsidRPr="007D0C47">
        <w:rPr>
          <w:rFonts w:ascii="Arial" w:hAnsi="Arial" w:cs="Arial"/>
          <w:sz w:val="24"/>
          <w:szCs w:val="24"/>
        </w:rPr>
        <w:t>and</w:t>
      </w:r>
      <w:r w:rsidR="00E22958">
        <w:rPr>
          <w:rFonts w:ascii="Arial" w:hAnsi="Arial" w:cs="Arial"/>
          <w:sz w:val="24"/>
          <w:szCs w:val="24"/>
        </w:rPr>
        <w:t xml:space="preserve"> </w:t>
      </w:r>
      <w:r w:rsidRPr="007D0C47">
        <w:rPr>
          <w:rFonts w:ascii="Arial" w:hAnsi="Arial" w:cs="Arial"/>
          <w:sz w:val="24"/>
          <w:szCs w:val="24"/>
        </w:rPr>
        <w:t>an implementation/project plan.</w:t>
      </w:r>
      <w:r w:rsidR="002C435D">
        <w:rPr>
          <w:rFonts w:ascii="Arial" w:hAnsi="Arial" w:cs="Arial"/>
          <w:sz w:val="24"/>
          <w:szCs w:val="24"/>
        </w:rPr>
        <w:t xml:space="preserve"> </w:t>
      </w:r>
      <w:r w:rsidRPr="007D0C47">
        <w:rPr>
          <w:rFonts w:ascii="Arial" w:hAnsi="Arial" w:cs="Arial"/>
          <w:sz w:val="24"/>
          <w:szCs w:val="24"/>
        </w:rPr>
        <w:t>The aim is to establish whether the project makes commercial and strategic sense.</w:t>
      </w:r>
    </w:p>
    <w:p w14:paraId="114F52FE" w14:textId="77777777" w:rsidR="00A76DA9" w:rsidRDefault="00A76DA9" w:rsidP="00F03FDD">
      <w:pPr>
        <w:spacing w:line="360" w:lineRule="auto"/>
        <w:rPr>
          <w:rFonts w:ascii="Arial" w:hAnsi="Arial" w:cs="Arial"/>
          <w:sz w:val="24"/>
          <w:szCs w:val="24"/>
        </w:rPr>
      </w:pPr>
    </w:p>
    <w:p w14:paraId="5CA5562B" w14:textId="77777777" w:rsidR="00A76DA9" w:rsidRDefault="00A76DA9" w:rsidP="00F03FDD">
      <w:pPr>
        <w:spacing w:line="360" w:lineRule="auto"/>
        <w:rPr>
          <w:rFonts w:ascii="Arial" w:hAnsi="Arial" w:cs="Arial"/>
          <w:sz w:val="24"/>
          <w:szCs w:val="24"/>
        </w:rPr>
      </w:pPr>
    </w:p>
    <w:p w14:paraId="479C9983" w14:textId="77777777" w:rsidR="00A76DA9" w:rsidRPr="007D0C47" w:rsidRDefault="00A76DA9" w:rsidP="00F03FDD">
      <w:pPr>
        <w:spacing w:line="360" w:lineRule="auto"/>
        <w:rPr>
          <w:rFonts w:ascii="Arial" w:hAnsi="Arial" w:cs="Arial"/>
          <w:sz w:val="24"/>
          <w:szCs w:val="24"/>
        </w:rPr>
      </w:pPr>
    </w:p>
    <w:p w14:paraId="21E32150" w14:textId="394FE134" w:rsidR="007D0C47" w:rsidRPr="009C00B6" w:rsidRDefault="007D0C47" w:rsidP="00F03FDD">
      <w:pPr>
        <w:spacing w:line="360" w:lineRule="auto"/>
        <w:rPr>
          <w:rFonts w:ascii="Arial" w:hAnsi="Arial" w:cs="Arial"/>
          <w:b/>
          <w:bCs/>
          <w:sz w:val="24"/>
          <w:szCs w:val="24"/>
        </w:rPr>
      </w:pPr>
      <w:r w:rsidRPr="009C00B6">
        <w:rPr>
          <w:rFonts w:ascii="Arial" w:hAnsi="Arial" w:cs="Arial"/>
          <w:b/>
          <w:bCs/>
          <w:sz w:val="24"/>
          <w:szCs w:val="24"/>
        </w:rPr>
        <w:lastRenderedPageBreak/>
        <w:t>Gate 3 – Decision to Develop</w:t>
      </w:r>
    </w:p>
    <w:p w14:paraId="0A5DD11B" w14:textId="77777777" w:rsidR="007D0C47" w:rsidRPr="007D0C47" w:rsidRDefault="007D0C47" w:rsidP="00F03FDD">
      <w:pPr>
        <w:spacing w:line="360" w:lineRule="auto"/>
        <w:rPr>
          <w:rFonts w:ascii="Arial" w:hAnsi="Arial" w:cs="Arial"/>
          <w:sz w:val="24"/>
          <w:szCs w:val="24"/>
        </w:rPr>
      </w:pPr>
      <w:r w:rsidRPr="007D0C47">
        <w:rPr>
          <w:rFonts w:ascii="Arial" w:hAnsi="Arial" w:cs="Arial"/>
          <w:sz w:val="24"/>
          <w:szCs w:val="24"/>
        </w:rPr>
        <w:t>Management then reviews the business case. If the project demonstrates sufficient potential, resources can be allocated to the development stage.</w:t>
      </w:r>
    </w:p>
    <w:p w14:paraId="428B9D8B" w14:textId="77777777" w:rsidR="007D0C47" w:rsidRPr="007D0C47" w:rsidRDefault="007D0C47" w:rsidP="00F03FDD">
      <w:pPr>
        <w:spacing w:line="360" w:lineRule="auto"/>
        <w:rPr>
          <w:rFonts w:ascii="Arial" w:hAnsi="Arial" w:cs="Arial"/>
          <w:sz w:val="24"/>
          <w:szCs w:val="24"/>
        </w:rPr>
      </w:pPr>
      <w:r w:rsidRPr="007D0C47">
        <w:rPr>
          <w:rFonts w:ascii="Arial" w:hAnsi="Arial" w:cs="Arial"/>
          <w:sz w:val="24"/>
          <w:szCs w:val="24"/>
        </w:rPr>
        <w:t>If the evidence is weak, the project can be stopped before substantial development costs are incurred.</w:t>
      </w:r>
    </w:p>
    <w:p w14:paraId="6E49320A" w14:textId="1436F339" w:rsidR="007D0C47" w:rsidRPr="009C00B6" w:rsidRDefault="007D0C47" w:rsidP="00F03FDD">
      <w:pPr>
        <w:spacing w:line="360" w:lineRule="auto"/>
        <w:rPr>
          <w:rFonts w:ascii="Arial" w:hAnsi="Arial" w:cs="Arial"/>
          <w:b/>
          <w:bCs/>
          <w:sz w:val="24"/>
          <w:szCs w:val="24"/>
        </w:rPr>
      </w:pPr>
      <w:r w:rsidRPr="009C00B6">
        <w:rPr>
          <w:rFonts w:ascii="Arial" w:hAnsi="Arial" w:cs="Arial"/>
          <w:b/>
          <w:bCs/>
          <w:sz w:val="24"/>
          <w:szCs w:val="24"/>
        </w:rPr>
        <w:t>Stage 3 – Development</w:t>
      </w:r>
    </w:p>
    <w:p w14:paraId="00ED6AA9" w14:textId="77777777" w:rsidR="007D0C47" w:rsidRPr="007D0C47" w:rsidRDefault="007D0C47" w:rsidP="00F03FDD">
      <w:pPr>
        <w:spacing w:line="360" w:lineRule="auto"/>
        <w:rPr>
          <w:rFonts w:ascii="Arial" w:hAnsi="Arial" w:cs="Arial"/>
          <w:sz w:val="24"/>
          <w:szCs w:val="24"/>
        </w:rPr>
      </w:pPr>
      <w:r w:rsidRPr="007D0C47">
        <w:rPr>
          <w:rFonts w:ascii="Arial" w:hAnsi="Arial" w:cs="Arial"/>
          <w:sz w:val="24"/>
          <w:szCs w:val="24"/>
        </w:rPr>
        <w:t>During development, the project team creates the actual product, service or solution. This might involve design, engineering, prototyping, software development or process development, depending on the project.</w:t>
      </w:r>
    </w:p>
    <w:p w14:paraId="36D9EA2C" w14:textId="77777777" w:rsidR="007D0C47" w:rsidRDefault="007D0C47" w:rsidP="00F03FDD">
      <w:pPr>
        <w:spacing w:line="360" w:lineRule="auto"/>
        <w:rPr>
          <w:rFonts w:ascii="Arial" w:hAnsi="Arial" w:cs="Arial"/>
          <w:sz w:val="24"/>
          <w:szCs w:val="24"/>
        </w:rPr>
      </w:pPr>
      <w:r w:rsidRPr="007D0C47">
        <w:rPr>
          <w:rFonts w:ascii="Arial" w:hAnsi="Arial" w:cs="Arial"/>
          <w:sz w:val="24"/>
          <w:szCs w:val="24"/>
        </w:rPr>
        <w:t>Importantly, Stage-Gate is intended to involve different functions working together rather than having departments work entirely separately.</w:t>
      </w:r>
    </w:p>
    <w:p w14:paraId="5E6595A2" w14:textId="6E851130" w:rsidR="007D0C47" w:rsidRPr="009C00B6" w:rsidRDefault="007D0C47" w:rsidP="00F03FDD">
      <w:pPr>
        <w:spacing w:line="360" w:lineRule="auto"/>
        <w:rPr>
          <w:rFonts w:ascii="Arial" w:hAnsi="Arial" w:cs="Arial"/>
          <w:b/>
          <w:bCs/>
          <w:sz w:val="24"/>
          <w:szCs w:val="24"/>
        </w:rPr>
      </w:pPr>
      <w:r w:rsidRPr="009C00B6">
        <w:rPr>
          <w:rFonts w:ascii="Arial" w:hAnsi="Arial" w:cs="Arial"/>
          <w:b/>
          <w:bCs/>
          <w:sz w:val="24"/>
          <w:szCs w:val="24"/>
        </w:rPr>
        <w:t>Gate 4 – Decision to Test</w:t>
      </w:r>
    </w:p>
    <w:p w14:paraId="437FE574" w14:textId="77777777" w:rsidR="007D0C47" w:rsidRDefault="007D0C47" w:rsidP="00F03FDD">
      <w:pPr>
        <w:spacing w:line="360" w:lineRule="auto"/>
        <w:rPr>
          <w:rFonts w:ascii="Arial" w:hAnsi="Arial" w:cs="Arial"/>
          <w:sz w:val="24"/>
          <w:szCs w:val="24"/>
        </w:rPr>
      </w:pPr>
      <w:r w:rsidRPr="007D0C47">
        <w:rPr>
          <w:rFonts w:ascii="Arial" w:hAnsi="Arial" w:cs="Arial"/>
          <w:sz w:val="24"/>
          <w:szCs w:val="24"/>
        </w:rPr>
        <w:t>The completed development work is assessed before the organisation commits to extensive testing. The organisation decides whether the product or solution is sufficiently developed to move into testing and validation.</w:t>
      </w:r>
    </w:p>
    <w:p w14:paraId="39012422" w14:textId="09F5A6E0" w:rsidR="007D0C47" w:rsidRPr="009C00B6" w:rsidRDefault="007D0C47" w:rsidP="00F03FDD">
      <w:pPr>
        <w:spacing w:line="360" w:lineRule="auto"/>
        <w:rPr>
          <w:rFonts w:ascii="Arial" w:hAnsi="Arial" w:cs="Arial"/>
          <w:b/>
          <w:bCs/>
          <w:sz w:val="24"/>
          <w:szCs w:val="24"/>
        </w:rPr>
      </w:pPr>
      <w:r w:rsidRPr="009C00B6">
        <w:rPr>
          <w:rFonts w:ascii="Arial" w:hAnsi="Arial" w:cs="Arial"/>
          <w:b/>
          <w:bCs/>
          <w:sz w:val="24"/>
          <w:szCs w:val="24"/>
        </w:rPr>
        <w:t>Stage 4 – Testing and Validation</w:t>
      </w:r>
    </w:p>
    <w:p w14:paraId="0C8EBF0D" w14:textId="77777777" w:rsidR="007D0C47" w:rsidRPr="007D0C47" w:rsidRDefault="007D0C47" w:rsidP="00F03FDD">
      <w:pPr>
        <w:spacing w:line="360" w:lineRule="auto"/>
        <w:rPr>
          <w:rFonts w:ascii="Arial" w:hAnsi="Arial" w:cs="Arial"/>
          <w:sz w:val="24"/>
          <w:szCs w:val="24"/>
        </w:rPr>
      </w:pPr>
      <w:r w:rsidRPr="007D0C47">
        <w:rPr>
          <w:rFonts w:ascii="Arial" w:hAnsi="Arial" w:cs="Arial"/>
          <w:sz w:val="24"/>
          <w:szCs w:val="24"/>
        </w:rPr>
        <w:t>The product or solution is then tested to determine whether it works as intended and whether customers are likely to accept it.</w:t>
      </w:r>
    </w:p>
    <w:p w14:paraId="5B52C482" w14:textId="77777777" w:rsidR="007D0C47" w:rsidRPr="007D0C47" w:rsidRDefault="007D0C47" w:rsidP="00F03FDD">
      <w:pPr>
        <w:spacing w:line="360" w:lineRule="auto"/>
        <w:rPr>
          <w:rFonts w:ascii="Arial" w:hAnsi="Arial" w:cs="Arial"/>
          <w:sz w:val="24"/>
          <w:szCs w:val="24"/>
        </w:rPr>
      </w:pPr>
      <w:r w:rsidRPr="007D0C47">
        <w:rPr>
          <w:rFonts w:ascii="Arial" w:hAnsi="Arial" w:cs="Arial"/>
          <w:sz w:val="24"/>
          <w:szCs w:val="24"/>
        </w:rPr>
        <w:t>Testing can include prototypes, user trials, field testing, beta testing, market testing or operational trials. The objective is to reduce remaining technical and commercial uncertainty before launch.</w:t>
      </w:r>
    </w:p>
    <w:p w14:paraId="5143B2FF" w14:textId="56800B8C" w:rsidR="007D0C47" w:rsidRPr="00B91FC2" w:rsidRDefault="007D0C47" w:rsidP="00F03FDD">
      <w:pPr>
        <w:spacing w:line="360" w:lineRule="auto"/>
        <w:rPr>
          <w:rFonts w:ascii="Arial" w:hAnsi="Arial" w:cs="Arial"/>
          <w:b/>
          <w:bCs/>
          <w:sz w:val="24"/>
          <w:szCs w:val="24"/>
        </w:rPr>
      </w:pPr>
      <w:r w:rsidRPr="00B91FC2">
        <w:rPr>
          <w:rFonts w:ascii="Arial" w:hAnsi="Arial" w:cs="Arial"/>
          <w:b/>
          <w:bCs/>
          <w:sz w:val="24"/>
          <w:szCs w:val="24"/>
        </w:rPr>
        <w:t>Gate 5 – Decision to Launch</w:t>
      </w:r>
    </w:p>
    <w:p w14:paraId="29011BF5" w14:textId="77777777" w:rsidR="007D0C47" w:rsidRDefault="007D0C47" w:rsidP="00F03FDD">
      <w:pPr>
        <w:spacing w:line="360" w:lineRule="auto"/>
        <w:rPr>
          <w:rFonts w:ascii="Arial" w:hAnsi="Arial" w:cs="Arial"/>
          <w:sz w:val="24"/>
          <w:szCs w:val="24"/>
        </w:rPr>
      </w:pPr>
      <w:r w:rsidRPr="007D0C47">
        <w:rPr>
          <w:rFonts w:ascii="Arial" w:hAnsi="Arial" w:cs="Arial"/>
          <w:sz w:val="24"/>
          <w:szCs w:val="24"/>
        </w:rPr>
        <w:t>Management reviews the results of testing and makes the final major investment decision. If the product meets the required criteria, the organisation gives approval for launch.</w:t>
      </w:r>
    </w:p>
    <w:p w14:paraId="23D6759D" w14:textId="77777777" w:rsidR="007B228A" w:rsidRPr="007D0C47" w:rsidRDefault="007B228A" w:rsidP="00F03FDD">
      <w:pPr>
        <w:spacing w:line="360" w:lineRule="auto"/>
        <w:rPr>
          <w:rFonts w:ascii="Arial" w:hAnsi="Arial" w:cs="Arial"/>
          <w:sz w:val="24"/>
          <w:szCs w:val="24"/>
        </w:rPr>
      </w:pPr>
    </w:p>
    <w:p w14:paraId="7D73091F" w14:textId="4C3BB001" w:rsidR="007D0C47" w:rsidRPr="00B91FC2" w:rsidRDefault="007D0C47" w:rsidP="00F03FDD">
      <w:pPr>
        <w:spacing w:line="360" w:lineRule="auto"/>
        <w:rPr>
          <w:rFonts w:ascii="Arial" w:hAnsi="Arial" w:cs="Arial"/>
          <w:b/>
          <w:bCs/>
          <w:sz w:val="24"/>
          <w:szCs w:val="24"/>
        </w:rPr>
      </w:pPr>
      <w:r w:rsidRPr="00B91FC2">
        <w:rPr>
          <w:rFonts w:ascii="Arial" w:hAnsi="Arial" w:cs="Arial"/>
          <w:b/>
          <w:bCs/>
          <w:sz w:val="24"/>
          <w:szCs w:val="24"/>
        </w:rPr>
        <w:lastRenderedPageBreak/>
        <w:t>Stage 5 – Launch</w:t>
      </w:r>
    </w:p>
    <w:p w14:paraId="346C986D" w14:textId="77777777" w:rsidR="007D0C47" w:rsidRPr="007D0C47" w:rsidRDefault="007D0C47" w:rsidP="00F03FDD">
      <w:pPr>
        <w:spacing w:line="360" w:lineRule="auto"/>
        <w:rPr>
          <w:rFonts w:ascii="Arial" w:hAnsi="Arial" w:cs="Arial"/>
          <w:sz w:val="24"/>
          <w:szCs w:val="24"/>
        </w:rPr>
      </w:pPr>
      <w:r w:rsidRPr="007D0C47">
        <w:rPr>
          <w:rFonts w:ascii="Arial" w:hAnsi="Arial" w:cs="Arial"/>
          <w:sz w:val="24"/>
          <w:szCs w:val="24"/>
        </w:rPr>
        <w:t>The final stage involves commercialisation. The product or service is introduced to the market, supported by activities such as production, marketing, sales and distribution.</w:t>
      </w:r>
    </w:p>
    <w:p w14:paraId="2E65B491" w14:textId="353BEAF1" w:rsidR="007D0C47" w:rsidRPr="00CF3297" w:rsidRDefault="007D0C47" w:rsidP="00F03FDD">
      <w:pPr>
        <w:spacing w:line="360" w:lineRule="auto"/>
        <w:rPr>
          <w:rFonts w:ascii="Arial" w:hAnsi="Arial" w:cs="Arial"/>
          <w:sz w:val="24"/>
          <w:szCs w:val="24"/>
        </w:rPr>
      </w:pPr>
      <w:r w:rsidRPr="007D0C47">
        <w:rPr>
          <w:rFonts w:ascii="Arial" w:hAnsi="Arial" w:cs="Arial"/>
          <w:sz w:val="24"/>
          <w:szCs w:val="24"/>
        </w:rPr>
        <w:t>A post-launch review can then be undertaken to assess performance and identify lessons for future projects.</w:t>
      </w:r>
    </w:p>
    <w:p w14:paraId="67D13859" w14:textId="77777777" w:rsidR="007D0C47" w:rsidRPr="007D0C47" w:rsidRDefault="007D0C47" w:rsidP="00F03FDD">
      <w:pPr>
        <w:spacing w:line="360" w:lineRule="auto"/>
        <w:rPr>
          <w:rFonts w:ascii="Arial" w:hAnsi="Arial" w:cs="Arial"/>
          <w:sz w:val="24"/>
          <w:szCs w:val="24"/>
        </w:rPr>
      </w:pPr>
      <w:r w:rsidRPr="007D0C47">
        <w:rPr>
          <w:rFonts w:ascii="Arial" w:hAnsi="Arial" w:cs="Arial"/>
          <w:sz w:val="24"/>
          <w:szCs w:val="24"/>
        </w:rPr>
        <w:t>The main advantage of Stage-Gate is that it helps organisations manage risk and allocate resources gradually. Rather than spending a large amount of money on an idea immediately, investment increases as more evidence becomes available. Each gate provides an opportunity to stop projects that no longer appear viable.</w:t>
      </w:r>
    </w:p>
    <w:p w14:paraId="1BA0EBA3" w14:textId="77777777" w:rsidR="007D0C47" w:rsidRPr="007D0C47" w:rsidRDefault="007D0C47" w:rsidP="00F03FDD">
      <w:pPr>
        <w:spacing w:line="360" w:lineRule="auto"/>
        <w:rPr>
          <w:rFonts w:ascii="Arial" w:hAnsi="Arial" w:cs="Arial"/>
          <w:sz w:val="24"/>
          <w:szCs w:val="24"/>
        </w:rPr>
      </w:pPr>
      <w:r w:rsidRPr="007D0C47">
        <w:rPr>
          <w:rFonts w:ascii="Arial" w:hAnsi="Arial" w:cs="Arial"/>
          <w:sz w:val="24"/>
          <w:szCs w:val="24"/>
        </w:rPr>
        <w:t>It also provides structure, accountability and control, because project teams know what information they need to produce and managers have defined points at which to assess progress.</w:t>
      </w:r>
    </w:p>
    <w:p w14:paraId="50916012" w14:textId="77777777" w:rsidR="007D0C47" w:rsidRPr="007D0C47" w:rsidRDefault="007D0C47" w:rsidP="00F03FDD">
      <w:pPr>
        <w:spacing w:line="360" w:lineRule="auto"/>
        <w:rPr>
          <w:rFonts w:ascii="Arial" w:hAnsi="Arial" w:cs="Arial"/>
          <w:sz w:val="24"/>
          <w:szCs w:val="24"/>
        </w:rPr>
      </w:pPr>
      <w:r w:rsidRPr="007D0C47">
        <w:rPr>
          <w:rFonts w:ascii="Arial" w:hAnsi="Arial" w:cs="Arial"/>
          <w:sz w:val="24"/>
          <w:szCs w:val="24"/>
        </w:rPr>
        <w:t>However, Stage-Gate should not necessarily be viewed as a completely rigid or linear process. Cooper has emphasised that modern Stage-Gate systems can involve iteration and returning to earlier activities when new information emerges.</w:t>
      </w:r>
    </w:p>
    <w:p w14:paraId="65E1DFBB" w14:textId="0D2A58A0" w:rsidR="00052BE8" w:rsidRPr="00052BE8" w:rsidRDefault="008017D6" w:rsidP="00490F07">
      <w:pPr>
        <w:spacing w:line="360" w:lineRule="auto"/>
        <w:rPr>
          <w:rFonts w:ascii="Arial" w:hAnsi="Arial" w:cs="Arial"/>
          <w:color w:val="FF0000"/>
          <w:sz w:val="24"/>
          <w:szCs w:val="24"/>
        </w:rPr>
      </w:pPr>
      <w:r w:rsidRPr="00490F07">
        <w:rPr>
          <w:rFonts w:ascii="Arial" w:hAnsi="Arial" w:cs="Arial"/>
          <w:sz w:val="24"/>
          <w:szCs w:val="24"/>
        </w:rPr>
        <w:t xml:space="preserve">Cooper defends </w:t>
      </w:r>
      <w:r w:rsidR="00052BE8" w:rsidRPr="00490F07">
        <w:rPr>
          <w:rFonts w:ascii="Arial" w:hAnsi="Arial" w:cs="Arial"/>
          <w:sz w:val="24"/>
          <w:szCs w:val="24"/>
        </w:rPr>
        <w:t>his th</w:t>
      </w:r>
      <w:r w:rsidRPr="00490F07">
        <w:rPr>
          <w:rFonts w:ascii="Arial" w:hAnsi="Arial" w:cs="Arial"/>
          <w:sz w:val="24"/>
          <w:szCs w:val="24"/>
        </w:rPr>
        <w:t>eory to also being suitable for smaller businesses. Where he</w:t>
      </w:r>
      <w:r w:rsidR="00052BE8" w:rsidRPr="00490F07">
        <w:rPr>
          <w:rFonts w:ascii="Arial" w:hAnsi="Arial" w:cs="Arial"/>
          <w:sz w:val="24"/>
          <w:szCs w:val="24"/>
        </w:rPr>
        <w:t xml:space="preserve"> addresses the misconception</w:t>
      </w:r>
      <w:r w:rsidR="00B041DA" w:rsidRPr="00490F07">
        <w:rPr>
          <w:rFonts w:ascii="Arial" w:hAnsi="Arial" w:cs="Arial"/>
          <w:sz w:val="24"/>
          <w:szCs w:val="24"/>
        </w:rPr>
        <w:t xml:space="preserve"> </w:t>
      </w:r>
      <w:r w:rsidR="00052BE8">
        <w:rPr>
          <w:rFonts w:ascii="Arial" w:hAnsi="Arial" w:cs="Arial"/>
          <w:sz w:val="24"/>
          <w:szCs w:val="24"/>
        </w:rPr>
        <w:t xml:space="preserve">that </w:t>
      </w:r>
      <w:r w:rsidR="00B041DA" w:rsidRPr="00B041DA">
        <w:rPr>
          <w:rFonts w:ascii="Arial" w:hAnsi="Arial" w:cs="Arial"/>
          <w:sz w:val="24"/>
          <w:szCs w:val="24"/>
        </w:rPr>
        <w:t xml:space="preserve">a company does not have to be large before it can benefit from Stage-Gate. </w:t>
      </w:r>
    </w:p>
    <w:p w14:paraId="43F0A2CC" w14:textId="36B260C8" w:rsidR="00B041DA" w:rsidRPr="00B041DA" w:rsidRDefault="00603656" w:rsidP="0087040B">
      <w:pPr>
        <w:spacing w:line="360" w:lineRule="auto"/>
        <w:rPr>
          <w:rFonts w:ascii="Arial" w:hAnsi="Arial" w:cs="Arial"/>
          <w:sz w:val="24"/>
          <w:szCs w:val="24"/>
        </w:rPr>
      </w:pPr>
      <w:r>
        <w:rPr>
          <w:rFonts w:ascii="Arial" w:hAnsi="Arial" w:cs="Arial"/>
          <w:sz w:val="24"/>
          <w:szCs w:val="24"/>
        </w:rPr>
        <w:t>He</w:t>
      </w:r>
      <w:r w:rsidR="00C93B80">
        <w:rPr>
          <w:rFonts w:ascii="Arial" w:hAnsi="Arial" w:cs="Arial"/>
          <w:sz w:val="24"/>
          <w:szCs w:val="24"/>
        </w:rPr>
        <w:t xml:space="preserve"> summarises that a</w:t>
      </w:r>
      <w:r w:rsidR="00B041DA" w:rsidRPr="00B041DA">
        <w:rPr>
          <w:rFonts w:ascii="Arial" w:hAnsi="Arial" w:cs="Arial"/>
          <w:sz w:val="24"/>
          <w:szCs w:val="24"/>
        </w:rPr>
        <w:t xml:space="preserve"> company is ready to adopt </w:t>
      </w:r>
      <w:r w:rsidR="00C93B80">
        <w:rPr>
          <w:rFonts w:ascii="Arial" w:hAnsi="Arial" w:cs="Arial"/>
          <w:sz w:val="24"/>
          <w:szCs w:val="24"/>
        </w:rPr>
        <w:t xml:space="preserve">the method </w:t>
      </w:r>
      <w:r w:rsidR="00B041DA" w:rsidRPr="00B041DA">
        <w:rPr>
          <w:rFonts w:ascii="Arial" w:hAnsi="Arial" w:cs="Arial"/>
          <w:sz w:val="24"/>
          <w:szCs w:val="24"/>
        </w:rPr>
        <w:t>when its product or innovation activities have become sufficiently complex that informal decision-making is no longer effective. Importantly, this is not necessarily related to company size. A small business with several products, limited resources and multiple development projects may benefit from Stage-Gate just as much as a large corporation.</w:t>
      </w:r>
    </w:p>
    <w:p w14:paraId="72F91C03" w14:textId="41FB5192" w:rsidR="00E0132E" w:rsidRPr="00E0132E" w:rsidRDefault="00365104" w:rsidP="0087040B">
      <w:pPr>
        <w:spacing w:line="360" w:lineRule="auto"/>
        <w:rPr>
          <w:rFonts w:ascii="Arial" w:hAnsi="Arial" w:cs="Arial"/>
          <w:sz w:val="24"/>
          <w:szCs w:val="24"/>
        </w:rPr>
      </w:pPr>
      <w:r>
        <w:rPr>
          <w:rFonts w:ascii="Arial" w:hAnsi="Arial" w:cs="Arial"/>
          <w:sz w:val="24"/>
          <w:szCs w:val="24"/>
        </w:rPr>
        <w:t xml:space="preserve">He </w:t>
      </w:r>
      <w:r w:rsidR="00B041DA" w:rsidRPr="00B041DA">
        <w:rPr>
          <w:rFonts w:ascii="Arial" w:hAnsi="Arial" w:cs="Arial"/>
          <w:sz w:val="24"/>
          <w:szCs w:val="24"/>
        </w:rPr>
        <w:t>argues that Stage-Gate can be scaled to suit smaller teams and projects, rather than requiring organisations to implement a large, bureaucratic process from the outset</w:t>
      </w:r>
      <w:r w:rsidR="00E0132E">
        <w:rPr>
          <w:rFonts w:ascii="Arial" w:hAnsi="Arial" w:cs="Arial"/>
          <w:sz w:val="24"/>
          <w:szCs w:val="24"/>
        </w:rPr>
        <w:t>.</w:t>
      </w:r>
      <w:r w:rsidR="00E0132E" w:rsidRPr="00E0132E">
        <w:rPr>
          <w:rFonts w:ascii="Arial" w:hAnsi="Arial" w:cs="Arial"/>
          <w:color w:val="FF0000"/>
          <w:sz w:val="24"/>
          <w:szCs w:val="24"/>
        </w:rPr>
        <w:t xml:space="preserve"> </w:t>
      </w:r>
      <w:r w:rsidR="00E0132E" w:rsidRPr="00F47D80">
        <w:rPr>
          <w:rFonts w:ascii="Arial" w:hAnsi="Arial" w:cs="Arial"/>
          <w:sz w:val="24"/>
          <w:szCs w:val="24"/>
        </w:rPr>
        <w:t>(Planisware, 2015b)</w:t>
      </w:r>
    </w:p>
    <w:p w14:paraId="609951D7" w14:textId="77777777" w:rsidR="00B71F8F" w:rsidRDefault="008656D7" w:rsidP="00B71F8F">
      <w:pPr>
        <w:spacing w:line="360" w:lineRule="auto"/>
        <w:rPr>
          <w:rFonts w:ascii="Arial" w:hAnsi="Arial" w:cs="Arial"/>
          <w:sz w:val="24"/>
          <w:szCs w:val="24"/>
        </w:rPr>
      </w:pPr>
      <w:r w:rsidRPr="008656D7">
        <w:rPr>
          <w:rFonts w:ascii="Arial" w:hAnsi="Arial" w:cs="Arial"/>
          <w:sz w:val="24"/>
          <w:szCs w:val="24"/>
        </w:rPr>
        <w:t xml:space="preserve">The structure of this model emphasises the </w:t>
      </w:r>
      <w:r>
        <w:rPr>
          <w:rFonts w:ascii="Arial" w:hAnsi="Arial" w:cs="Arial"/>
          <w:sz w:val="24"/>
          <w:szCs w:val="24"/>
        </w:rPr>
        <w:t xml:space="preserve">point </w:t>
      </w:r>
      <w:r w:rsidRPr="008656D7">
        <w:rPr>
          <w:rFonts w:ascii="Arial" w:hAnsi="Arial" w:cs="Arial"/>
          <w:sz w:val="24"/>
          <w:szCs w:val="24"/>
        </w:rPr>
        <w:t xml:space="preserve">of deciding which projects warrant progression, </w:t>
      </w:r>
      <w:r>
        <w:rPr>
          <w:rFonts w:ascii="Arial" w:hAnsi="Arial" w:cs="Arial"/>
          <w:sz w:val="24"/>
          <w:szCs w:val="24"/>
        </w:rPr>
        <w:t xml:space="preserve">opposed to allowing every idea </w:t>
      </w:r>
      <w:r w:rsidR="0061265A">
        <w:rPr>
          <w:rFonts w:ascii="Arial" w:hAnsi="Arial" w:cs="Arial"/>
          <w:sz w:val="24"/>
          <w:szCs w:val="24"/>
        </w:rPr>
        <w:t xml:space="preserve">consume resources and/or incur </w:t>
      </w:r>
      <w:r w:rsidR="0061265A">
        <w:rPr>
          <w:rFonts w:ascii="Arial" w:hAnsi="Arial" w:cs="Arial"/>
          <w:sz w:val="24"/>
          <w:szCs w:val="24"/>
        </w:rPr>
        <w:lastRenderedPageBreak/>
        <w:t>unnecessary cost. When we look at</w:t>
      </w:r>
      <w:r w:rsidR="00B91136">
        <w:rPr>
          <w:rFonts w:ascii="Arial" w:hAnsi="Arial" w:cs="Arial"/>
          <w:sz w:val="24"/>
          <w:szCs w:val="24"/>
        </w:rPr>
        <w:t xml:space="preserve"> organisations</w:t>
      </w:r>
      <w:r w:rsidR="0061265A">
        <w:rPr>
          <w:rFonts w:ascii="Arial" w:hAnsi="Arial" w:cs="Arial"/>
          <w:sz w:val="24"/>
          <w:szCs w:val="24"/>
        </w:rPr>
        <w:t xml:space="preserve">, </w:t>
      </w:r>
      <w:r w:rsidR="00B91136">
        <w:rPr>
          <w:rFonts w:ascii="Arial" w:hAnsi="Arial" w:cs="Arial"/>
          <w:sz w:val="24"/>
          <w:szCs w:val="24"/>
        </w:rPr>
        <w:t xml:space="preserve">fully utilising available resources as well associated cost is at the forefront of any decisions.  </w:t>
      </w:r>
      <w:r w:rsidR="00B71F8F" w:rsidRPr="00B71F8F">
        <w:rPr>
          <w:rFonts w:ascii="Arial" w:hAnsi="Arial" w:cs="Arial"/>
          <w:sz w:val="24"/>
          <w:szCs w:val="24"/>
        </w:rPr>
        <w:t>(Cooper, 2010)</w:t>
      </w:r>
    </w:p>
    <w:p w14:paraId="6C1A17EE" w14:textId="5303C3C8" w:rsidR="0099508D" w:rsidRDefault="009120C2" w:rsidP="0099508D">
      <w:pPr>
        <w:spacing w:line="360" w:lineRule="auto"/>
        <w:rPr>
          <w:rFonts w:ascii="Arial" w:hAnsi="Arial" w:cs="Arial"/>
          <w:sz w:val="24"/>
          <w:szCs w:val="24"/>
        </w:rPr>
      </w:pPr>
      <w:r>
        <w:rPr>
          <w:rFonts w:ascii="Arial" w:hAnsi="Arial" w:cs="Arial"/>
          <w:sz w:val="24"/>
          <w:szCs w:val="24"/>
        </w:rPr>
        <w:t>As we advance in society and advanced Technology, p</w:t>
      </w:r>
      <w:r w:rsidRPr="009120C2">
        <w:rPr>
          <w:rFonts w:ascii="Arial" w:hAnsi="Arial" w:cs="Arial"/>
          <w:sz w:val="24"/>
          <w:szCs w:val="24"/>
        </w:rPr>
        <w:t xml:space="preserve">roduct development has become </w:t>
      </w:r>
      <w:r>
        <w:rPr>
          <w:rFonts w:ascii="Arial" w:hAnsi="Arial" w:cs="Arial"/>
          <w:sz w:val="24"/>
          <w:szCs w:val="24"/>
        </w:rPr>
        <w:t xml:space="preserve">more challenging to </w:t>
      </w:r>
      <w:r w:rsidRPr="009120C2">
        <w:rPr>
          <w:rFonts w:ascii="Arial" w:hAnsi="Arial" w:cs="Arial"/>
          <w:sz w:val="24"/>
          <w:szCs w:val="24"/>
        </w:rPr>
        <w:t>manage informally</w:t>
      </w:r>
      <w:r>
        <w:rPr>
          <w:rFonts w:ascii="Arial" w:hAnsi="Arial" w:cs="Arial"/>
          <w:sz w:val="24"/>
          <w:szCs w:val="24"/>
        </w:rPr>
        <w:t>.</w:t>
      </w:r>
      <w:r w:rsidR="0099508D">
        <w:rPr>
          <w:rFonts w:ascii="Arial" w:hAnsi="Arial" w:cs="Arial"/>
          <w:sz w:val="24"/>
          <w:szCs w:val="24"/>
        </w:rPr>
        <w:t xml:space="preserve"> When </w:t>
      </w:r>
      <w:r w:rsidRPr="009120C2">
        <w:rPr>
          <w:rFonts w:ascii="Arial" w:hAnsi="Arial" w:cs="Arial"/>
          <w:sz w:val="24"/>
          <w:szCs w:val="24"/>
        </w:rPr>
        <w:t>an organisation develops more products, teams and functions become involved. Marketing, finance, operations, engineering and senior management may all have different priorities.</w:t>
      </w:r>
      <w:r w:rsidR="0099508D">
        <w:rPr>
          <w:rFonts w:ascii="Arial" w:hAnsi="Arial" w:cs="Arial"/>
          <w:sz w:val="24"/>
          <w:szCs w:val="24"/>
        </w:rPr>
        <w:t xml:space="preserve"> </w:t>
      </w:r>
      <w:r w:rsidRPr="009120C2">
        <w:rPr>
          <w:rFonts w:ascii="Arial" w:hAnsi="Arial" w:cs="Arial"/>
          <w:sz w:val="24"/>
          <w:szCs w:val="24"/>
        </w:rPr>
        <w:t>Stage-Gate provides a common process and defined decision points, improving cross-functional coordination and accountability.</w:t>
      </w:r>
      <w:r w:rsidR="0000551B" w:rsidRPr="0000551B">
        <w:rPr>
          <w:rFonts w:ascii="Arial" w:hAnsi="Arial" w:cs="Arial"/>
          <w:color w:val="000000"/>
          <w:sz w:val="30"/>
          <w:szCs w:val="30"/>
          <w:shd w:val="clear" w:color="auto" w:fill="FFFFFF"/>
        </w:rPr>
        <w:t xml:space="preserve"> </w:t>
      </w:r>
      <w:r w:rsidR="0000551B">
        <w:rPr>
          <w:rFonts w:ascii="Arial" w:hAnsi="Arial" w:cs="Arial"/>
          <w:color w:val="000000"/>
          <w:sz w:val="30"/>
          <w:szCs w:val="30"/>
          <w:shd w:val="clear" w:color="auto" w:fill="FFFFFF"/>
        </w:rPr>
        <w:t>“</w:t>
      </w:r>
      <w:r w:rsidR="0000551B" w:rsidRPr="0000551B">
        <w:rPr>
          <w:rFonts w:ascii="Arial" w:hAnsi="Arial" w:cs="Arial"/>
          <w:sz w:val="24"/>
          <w:szCs w:val="24"/>
        </w:rPr>
        <w:t>Companies that have successfully implemented and use a Stage-Gate Discovery-to-Launch Process have a much better culture in place for fostering innovation</w:t>
      </w:r>
      <w:r w:rsidR="0000551B">
        <w:rPr>
          <w:rFonts w:ascii="Arial" w:hAnsi="Arial" w:cs="Arial"/>
          <w:sz w:val="24"/>
          <w:szCs w:val="24"/>
        </w:rPr>
        <w:t>”</w:t>
      </w:r>
      <w:r w:rsidR="0000551B" w:rsidRPr="0000551B">
        <w:rPr>
          <w:rFonts w:ascii="Arial" w:hAnsi="Arial" w:cs="Arial"/>
          <w:sz w:val="24"/>
          <w:szCs w:val="24"/>
        </w:rPr>
        <w:t>.</w:t>
      </w:r>
      <w:r w:rsidR="0099508D" w:rsidRPr="0099508D">
        <w:rPr>
          <w:rFonts w:ascii="Times New Roman" w:eastAsia="Times New Roman" w:hAnsi="Times New Roman" w:cs="Times New Roman"/>
          <w:sz w:val="24"/>
          <w:szCs w:val="24"/>
          <w:lang w:eastAsia="en-GB"/>
        </w:rPr>
        <w:t xml:space="preserve"> </w:t>
      </w:r>
      <w:r w:rsidR="0099508D" w:rsidRPr="0099508D">
        <w:rPr>
          <w:rFonts w:ascii="Arial" w:hAnsi="Arial" w:cs="Arial"/>
          <w:sz w:val="24"/>
          <w:szCs w:val="24"/>
        </w:rPr>
        <w:t>(International</w:t>
      </w:r>
      <w:r w:rsidR="0099508D">
        <w:rPr>
          <w:rFonts w:ascii="Arial" w:hAnsi="Arial" w:cs="Arial"/>
          <w:sz w:val="24"/>
          <w:szCs w:val="24"/>
        </w:rPr>
        <w:t xml:space="preserve">, </w:t>
      </w:r>
      <w:r w:rsidR="0099508D" w:rsidRPr="0099508D">
        <w:rPr>
          <w:rFonts w:ascii="Arial" w:hAnsi="Arial" w:cs="Arial"/>
          <w:sz w:val="24"/>
          <w:szCs w:val="24"/>
        </w:rPr>
        <w:t>2022)</w:t>
      </w:r>
    </w:p>
    <w:p w14:paraId="22A28F62" w14:textId="20B795F5" w:rsidR="00166C36" w:rsidRDefault="00166C36" w:rsidP="00223853">
      <w:pPr>
        <w:spacing w:line="360" w:lineRule="auto"/>
        <w:rPr>
          <w:rFonts w:ascii="Arial" w:hAnsi="Arial" w:cs="Arial"/>
          <w:sz w:val="24"/>
          <w:szCs w:val="24"/>
        </w:rPr>
      </w:pPr>
      <w:r w:rsidRPr="00166C36">
        <w:rPr>
          <w:rFonts w:ascii="Arial" w:hAnsi="Arial" w:cs="Arial"/>
          <w:sz w:val="24"/>
          <w:szCs w:val="24"/>
        </w:rPr>
        <w:t xml:space="preserve">To summarise, it is the authors opinion that a company’s readiness for the Stage-Gate model should not be based on the size of the organisation but by the complexity, risk and specific requirements for the project. </w:t>
      </w:r>
      <w:r w:rsidR="00B30F9B">
        <w:rPr>
          <w:rFonts w:ascii="Arial" w:hAnsi="Arial" w:cs="Arial"/>
          <w:sz w:val="24"/>
          <w:szCs w:val="24"/>
        </w:rPr>
        <w:t>As highlighted above, Cooper argues that the method can be adapted and scaled for a variety of sized organisations</w:t>
      </w:r>
      <w:r w:rsidR="00DD3800">
        <w:rPr>
          <w:rFonts w:ascii="Arial" w:hAnsi="Arial" w:cs="Arial"/>
          <w:sz w:val="24"/>
          <w:szCs w:val="24"/>
        </w:rPr>
        <w:t xml:space="preserve"> who would equally benefit from the structured implementation of product development. It would appear to become highly effective when multiple projects are ongoing, as it provides formal points where management can evaluate various aspects of the project, as outlined above. (Cooper, 2008). </w:t>
      </w:r>
    </w:p>
    <w:p w14:paraId="01C7DA11" w14:textId="48F0388E" w:rsidR="006A1A05" w:rsidRDefault="00223853" w:rsidP="006A1A05">
      <w:pPr>
        <w:spacing w:line="360" w:lineRule="auto"/>
        <w:rPr>
          <w:rFonts w:ascii="Arial" w:hAnsi="Arial" w:cs="Arial"/>
          <w:sz w:val="24"/>
          <w:szCs w:val="24"/>
        </w:rPr>
      </w:pPr>
      <w:r>
        <w:rPr>
          <w:rFonts w:ascii="Arial" w:hAnsi="Arial" w:cs="Arial"/>
          <w:sz w:val="24"/>
          <w:szCs w:val="24"/>
        </w:rPr>
        <w:t xml:space="preserve">With the emphasis on a more scalable and flexible approach to the model, opposed to the processes being enforced to rigidly with a view of one size fits all approach, will be more effective.  </w:t>
      </w:r>
      <w:r w:rsidR="00E4763A">
        <w:rPr>
          <w:rFonts w:ascii="Arial" w:hAnsi="Arial" w:cs="Arial"/>
          <w:sz w:val="24"/>
          <w:szCs w:val="24"/>
        </w:rPr>
        <w:t xml:space="preserve">The data suggests that a company is perhaps ready to adopt the Stage-Gate process when informal decision-making is no longer adequate to reach the end goal. However, </w:t>
      </w:r>
      <w:r w:rsidR="00FD39EF">
        <w:rPr>
          <w:rFonts w:ascii="Arial" w:hAnsi="Arial" w:cs="Arial"/>
          <w:sz w:val="24"/>
          <w:szCs w:val="24"/>
        </w:rPr>
        <w:t xml:space="preserve">focus on the </w:t>
      </w:r>
      <w:r w:rsidR="00CF3297">
        <w:rPr>
          <w:rFonts w:ascii="Arial" w:hAnsi="Arial" w:cs="Arial"/>
          <w:sz w:val="24"/>
          <w:szCs w:val="24"/>
        </w:rPr>
        <w:t>companies’</w:t>
      </w:r>
      <w:r w:rsidR="00FD39EF">
        <w:rPr>
          <w:rFonts w:ascii="Arial" w:hAnsi="Arial" w:cs="Arial"/>
          <w:sz w:val="24"/>
          <w:szCs w:val="24"/>
        </w:rPr>
        <w:t xml:space="preserve"> size, possible project risk should be highly considered. </w:t>
      </w:r>
    </w:p>
    <w:p w14:paraId="7098B3A1" w14:textId="77777777" w:rsidR="00DE3241" w:rsidRDefault="00DE3241" w:rsidP="006A1A05">
      <w:pPr>
        <w:spacing w:line="360" w:lineRule="auto"/>
        <w:rPr>
          <w:rFonts w:ascii="Arial" w:hAnsi="Arial" w:cs="Arial"/>
          <w:sz w:val="24"/>
          <w:szCs w:val="24"/>
        </w:rPr>
      </w:pPr>
    </w:p>
    <w:p w14:paraId="29FCB3CF" w14:textId="77777777" w:rsidR="00DE3241" w:rsidRDefault="00DE3241" w:rsidP="006A1A05">
      <w:pPr>
        <w:spacing w:line="360" w:lineRule="auto"/>
        <w:rPr>
          <w:rFonts w:ascii="Arial" w:hAnsi="Arial" w:cs="Arial"/>
          <w:sz w:val="24"/>
          <w:szCs w:val="24"/>
        </w:rPr>
      </w:pPr>
    </w:p>
    <w:p w14:paraId="13FDCB3C" w14:textId="77777777" w:rsidR="003B211B" w:rsidRDefault="003B211B" w:rsidP="006A1A05">
      <w:pPr>
        <w:spacing w:line="360" w:lineRule="auto"/>
        <w:rPr>
          <w:rFonts w:ascii="Arial" w:hAnsi="Arial" w:cs="Arial"/>
          <w:sz w:val="24"/>
          <w:szCs w:val="24"/>
        </w:rPr>
      </w:pPr>
    </w:p>
    <w:p w14:paraId="58881930" w14:textId="77777777" w:rsidR="00D52930" w:rsidRDefault="00D52930" w:rsidP="00715AC5">
      <w:pPr>
        <w:spacing w:line="360" w:lineRule="auto"/>
        <w:rPr>
          <w:rFonts w:ascii="Arial" w:hAnsi="Arial" w:cs="Arial"/>
          <w:sz w:val="24"/>
          <w:szCs w:val="24"/>
        </w:rPr>
      </w:pPr>
    </w:p>
    <w:p w14:paraId="3A7ABBBC" w14:textId="77777777" w:rsidR="00D52930" w:rsidRDefault="00D52930" w:rsidP="00D52930">
      <w:pPr>
        <w:pStyle w:val="Heading2"/>
        <w:rPr>
          <w:rFonts w:ascii="Arial" w:hAnsi="Arial" w:cs="Arial"/>
          <w:sz w:val="24"/>
          <w:szCs w:val="24"/>
        </w:rPr>
      </w:pPr>
    </w:p>
    <w:p w14:paraId="1180E3AE" w14:textId="25A6A844" w:rsidR="00D52930" w:rsidRDefault="00D52930" w:rsidP="00D52930">
      <w:pPr>
        <w:pStyle w:val="Heading2"/>
        <w:rPr>
          <w:rFonts w:ascii="Arial" w:hAnsi="Arial" w:cs="Arial"/>
          <w:sz w:val="24"/>
          <w:szCs w:val="24"/>
        </w:rPr>
      </w:pPr>
      <w:bookmarkStart w:id="8" w:name="_Toc239023778"/>
      <w:r>
        <w:rPr>
          <w:rFonts w:ascii="Arial" w:hAnsi="Arial" w:cs="Arial"/>
          <w:sz w:val="24"/>
          <w:szCs w:val="24"/>
        </w:rPr>
        <w:t>2.</w:t>
      </w:r>
      <w:r w:rsidR="00DE3241">
        <w:rPr>
          <w:rFonts w:ascii="Arial" w:hAnsi="Arial" w:cs="Arial"/>
          <w:sz w:val="24"/>
          <w:szCs w:val="24"/>
        </w:rPr>
        <w:t>2</w:t>
      </w:r>
      <w:r w:rsidR="00DE3241" w:rsidRPr="00DE3241">
        <w:rPr>
          <w:rFonts w:ascii="Arial" w:hAnsi="Arial" w:cs="Arial"/>
          <w:sz w:val="24"/>
          <w:szCs w:val="24"/>
        </w:rPr>
        <w:t xml:space="preserve"> </w:t>
      </w:r>
      <w:proofErr w:type="spellStart"/>
      <w:r w:rsidR="00DE3241" w:rsidRPr="00573140">
        <w:rPr>
          <w:rFonts w:ascii="Arial" w:hAnsi="Arial" w:cs="Arial"/>
          <w:sz w:val="24"/>
          <w:szCs w:val="24"/>
        </w:rPr>
        <w:t>Bunduchi</w:t>
      </w:r>
      <w:proofErr w:type="spellEnd"/>
      <w:r w:rsidR="00DE3241" w:rsidRPr="00573140">
        <w:rPr>
          <w:rFonts w:ascii="Arial" w:hAnsi="Arial" w:cs="Arial"/>
          <w:sz w:val="24"/>
          <w:szCs w:val="24"/>
        </w:rPr>
        <w:t xml:space="preserve"> &amp; Smart</w:t>
      </w:r>
      <w:r w:rsidR="00DE3241">
        <w:rPr>
          <w:rFonts w:ascii="Arial" w:hAnsi="Arial" w:cs="Arial"/>
          <w:sz w:val="24"/>
          <w:szCs w:val="24"/>
        </w:rPr>
        <w:t xml:space="preserve"> theory</w:t>
      </w:r>
      <w:bookmarkEnd w:id="8"/>
    </w:p>
    <w:p w14:paraId="4C6E97BE" w14:textId="77777777" w:rsidR="00DE3241" w:rsidRDefault="00DE3241" w:rsidP="00715AC5">
      <w:pPr>
        <w:spacing w:line="360" w:lineRule="auto"/>
      </w:pPr>
    </w:p>
    <w:p w14:paraId="5E944317" w14:textId="0591FB9E" w:rsidR="00715AC5" w:rsidRPr="00715AC5" w:rsidRDefault="00AA7B67" w:rsidP="00715AC5">
      <w:pPr>
        <w:spacing w:line="360" w:lineRule="auto"/>
        <w:rPr>
          <w:rFonts w:ascii="Arial" w:hAnsi="Arial" w:cs="Arial"/>
          <w:sz w:val="24"/>
          <w:szCs w:val="24"/>
        </w:rPr>
      </w:pPr>
      <w:r>
        <w:rPr>
          <w:rFonts w:ascii="Arial" w:hAnsi="Arial" w:cs="Arial"/>
          <w:sz w:val="24"/>
          <w:szCs w:val="24"/>
        </w:rPr>
        <w:t xml:space="preserve">The author decided </w:t>
      </w:r>
      <w:r w:rsidR="00934161">
        <w:rPr>
          <w:rFonts w:ascii="Arial" w:hAnsi="Arial" w:cs="Arial"/>
          <w:sz w:val="24"/>
          <w:szCs w:val="24"/>
        </w:rPr>
        <w:t xml:space="preserve">to analyse Innovation pipeline model. </w:t>
      </w:r>
      <w:r w:rsidR="00573140" w:rsidRPr="00573140">
        <w:rPr>
          <w:rFonts w:ascii="Arial" w:hAnsi="Arial" w:cs="Arial"/>
          <w:sz w:val="24"/>
          <w:szCs w:val="24"/>
        </w:rPr>
        <w:t>(</w:t>
      </w:r>
      <w:bookmarkStart w:id="9" w:name="_Hlk239011311"/>
      <w:proofErr w:type="spellStart"/>
      <w:r w:rsidR="00573140" w:rsidRPr="00573140">
        <w:rPr>
          <w:rFonts w:ascii="Arial" w:hAnsi="Arial" w:cs="Arial"/>
          <w:sz w:val="24"/>
          <w:szCs w:val="24"/>
        </w:rPr>
        <w:t>Bunduchi</w:t>
      </w:r>
      <w:proofErr w:type="spellEnd"/>
      <w:r w:rsidR="00573140" w:rsidRPr="00573140">
        <w:rPr>
          <w:rFonts w:ascii="Arial" w:hAnsi="Arial" w:cs="Arial"/>
          <w:sz w:val="24"/>
          <w:szCs w:val="24"/>
        </w:rPr>
        <w:t xml:space="preserve"> &amp; Smart</w:t>
      </w:r>
      <w:bookmarkEnd w:id="9"/>
      <w:r w:rsidR="00573140" w:rsidRPr="00573140">
        <w:rPr>
          <w:rFonts w:ascii="Arial" w:hAnsi="Arial" w:cs="Arial"/>
          <w:sz w:val="24"/>
          <w:szCs w:val="24"/>
        </w:rPr>
        <w:t>, 2010)</w:t>
      </w:r>
      <w:r w:rsidR="00573140">
        <w:rPr>
          <w:rFonts w:ascii="Arial" w:hAnsi="Arial" w:cs="Arial"/>
          <w:sz w:val="24"/>
          <w:szCs w:val="24"/>
        </w:rPr>
        <w:t xml:space="preserve"> summarises </w:t>
      </w:r>
      <w:r w:rsidR="001F28DF">
        <w:rPr>
          <w:rFonts w:ascii="Arial" w:hAnsi="Arial" w:cs="Arial"/>
          <w:sz w:val="24"/>
          <w:szCs w:val="24"/>
        </w:rPr>
        <w:t xml:space="preserve">the model, </w:t>
      </w:r>
    </w:p>
    <w:p w14:paraId="78DEBC4B" w14:textId="7120EDBD" w:rsidR="00715AC5" w:rsidRPr="00715AC5" w:rsidRDefault="00715AC5" w:rsidP="00715AC5">
      <w:pPr>
        <w:spacing w:line="360" w:lineRule="auto"/>
        <w:rPr>
          <w:rFonts w:ascii="Arial" w:hAnsi="Arial" w:cs="Arial"/>
          <w:sz w:val="24"/>
          <w:szCs w:val="24"/>
        </w:rPr>
      </w:pPr>
      <w:r w:rsidRPr="00715AC5">
        <w:rPr>
          <w:rFonts w:ascii="Arial" w:hAnsi="Arial" w:cs="Arial"/>
          <w:sz w:val="24"/>
          <w:szCs w:val="24"/>
        </w:rPr>
        <w:t xml:space="preserve">The model is </w:t>
      </w:r>
      <w:r w:rsidR="003A0610">
        <w:rPr>
          <w:rFonts w:ascii="Arial" w:hAnsi="Arial" w:cs="Arial"/>
          <w:sz w:val="24"/>
          <w:szCs w:val="24"/>
        </w:rPr>
        <w:t xml:space="preserve">highly focused </w:t>
      </w:r>
      <w:r w:rsidRPr="00715AC5">
        <w:rPr>
          <w:rFonts w:ascii="Arial" w:hAnsi="Arial" w:cs="Arial"/>
          <w:sz w:val="24"/>
          <w:szCs w:val="24"/>
        </w:rPr>
        <w:t>with</w:t>
      </w:r>
      <w:r w:rsidR="003A0610">
        <w:rPr>
          <w:rFonts w:ascii="Arial" w:hAnsi="Arial" w:cs="Arial"/>
          <w:sz w:val="24"/>
          <w:szCs w:val="24"/>
        </w:rPr>
        <w:t xml:space="preserve"> </w:t>
      </w:r>
      <w:r w:rsidRPr="00715AC5">
        <w:rPr>
          <w:rFonts w:ascii="Arial" w:hAnsi="Arial" w:cs="Arial"/>
          <w:sz w:val="24"/>
          <w:szCs w:val="24"/>
        </w:rPr>
        <w:t>costs associated with adopting process innovation.</w:t>
      </w:r>
    </w:p>
    <w:p w14:paraId="13EA7B84" w14:textId="77777777" w:rsidR="00715AC5" w:rsidRPr="00715AC5" w:rsidRDefault="00715AC5" w:rsidP="00715AC5">
      <w:pPr>
        <w:spacing w:line="360" w:lineRule="auto"/>
        <w:rPr>
          <w:rFonts w:ascii="Arial" w:hAnsi="Arial" w:cs="Arial"/>
          <w:sz w:val="24"/>
          <w:szCs w:val="24"/>
        </w:rPr>
      </w:pPr>
      <w:r w:rsidRPr="00715AC5">
        <w:rPr>
          <w:rFonts w:ascii="Arial" w:hAnsi="Arial" w:cs="Arial"/>
          <w:sz w:val="24"/>
          <w:szCs w:val="24"/>
        </w:rPr>
        <w:t>The authors argue that organisations should not look only at the obvious financial cost of an innovation. They identify six broad categories of costs, which occur across three stages of innovation:</w:t>
      </w:r>
    </w:p>
    <w:p w14:paraId="25912A95" w14:textId="3344FD7C" w:rsidR="00715AC5" w:rsidRPr="00715AC5" w:rsidRDefault="00715AC5" w:rsidP="00715AC5">
      <w:pPr>
        <w:spacing w:line="360" w:lineRule="auto"/>
        <w:rPr>
          <w:rFonts w:ascii="Arial" w:hAnsi="Arial" w:cs="Arial"/>
          <w:b/>
          <w:bCs/>
          <w:sz w:val="24"/>
          <w:szCs w:val="24"/>
        </w:rPr>
      </w:pPr>
      <w:r w:rsidRPr="00715AC5">
        <w:rPr>
          <w:rFonts w:ascii="Arial" w:hAnsi="Arial" w:cs="Arial"/>
          <w:b/>
          <w:bCs/>
          <w:sz w:val="24"/>
          <w:szCs w:val="24"/>
        </w:rPr>
        <w:t>Generation</w:t>
      </w:r>
    </w:p>
    <w:p w14:paraId="4D1B4F60" w14:textId="77777777" w:rsidR="00715AC5" w:rsidRPr="00715AC5" w:rsidRDefault="00715AC5" w:rsidP="00715AC5">
      <w:pPr>
        <w:spacing w:line="360" w:lineRule="auto"/>
        <w:rPr>
          <w:rFonts w:ascii="Arial" w:hAnsi="Arial" w:cs="Arial"/>
          <w:sz w:val="24"/>
          <w:szCs w:val="24"/>
        </w:rPr>
      </w:pPr>
      <w:r w:rsidRPr="00715AC5">
        <w:rPr>
          <w:rFonts w:ascii="Arial" w:hAnsi="Arial" w:cs="Arial"/>
          <w:sz w:val="24"/>
          <w:szCs w:val="24"/>
        </w:rPr>
        <w:t>At this stage, the organisation identifies and develops the innovation.</w:t>
      </w:r>
    </w:p>
    <w:p w14:paraId="2BC0E706" w14:textId="77777777" w:rsidR="00715AC5" w:rsidRPr="00715AC5" w:rsidRDefault="00715AC5" w:rsidP="00715AC5">
      <w:pPr>
        <w:spacing w:line="360" w:lineRule="auto"/>
        <w:rPr>
          <w:rFonts w:ascii="Arial" w:hAnsi="Arial" w:cs="Arial"/>
          <w:sz w:val="24"/>
          <w:szCs w:val="24"/>
        </w:rPr>
      </w:pPr>
      <w:r w:rsidRPr="00715AC5">
        <w:rPr>
          <w:rFonts w:ascii="Arial" w:hAnsi="Arial" w:cs="Arial"/>
          <w:b/>
          <w:bCs/>
          <w:sz w:val="24"/>
          <w:szCs w:val="24"/>
        </w:rPr>
        <w:t>Development costs</w:t>
      </w:r>
    </w:p>
    <w:p w14:paraId="226BA028" w14:textId="77777777" w:rsidR="00715AC5" w:rsidRPr="00715AC5" w:rsidRDefault="00715AC5" w:rsidP="00715AC5">
      <w:pPr>
        <w:numPr>
          <w:ilvl w:val="0"/>
          <w:numId w:val="32"/>
        </w:numPr>
        <w:spacing w:line="360" w:lineRule="auto"/>
        <w:rPr>
          <w:rFonts w:ascii="Arial" w:hAnsi="Arial" w:cs="Arial"/>
          <w:sz w:val="24"/>
          <w:szCs w:val="24"/>
        </w:rPr>
      </w:pPr>
      <w:r w:rsidRPr="00715AC5">
        <w:rPr>
          <w:rFonts w:ascii="Arial" w:hAnsi="Arial" w:cs="Arial"/>
          <w:sz w:val="24"/>
          <w:szCs w:val="24"/>
        </w:rPr>
        <w:t xml:space="preserve">Developing the technology </w:t>
      </w:r>
    </w:p>
    <w:p w14:paraId="15EBE33E" w14:textId="77777777" w:rsidR="00715AC5" w:rsidRPr="00715AC5" w:rsidRDefault="00715AC5" w:rsidP="00715AC5">
      <w:pPr>
        <w:numPr>
          <w:ilvl w:val="0"/>
          <w:numId w:val="32"/>
        </w:numPr>
        <w:spacing w:line="360" w:lineRule="auto"/>
        <w:rPr>
          <w:rFonts w:ascii="Arial" w:hAnsi="Arial" w:cs="Arial"/>
          <w:sz w:val="24"/>
          <w:szCs w:val="24"/>
        </w:rPr>
      </w:pPr>
      <w:r w:rsidRPr="00715AC5">
        <w:rPr>
          <w:rFonts w:ascii="Arial" w:hAnsi="Arial" w:cs="Arial"/>
          <w:sz w:val="24"/>
          <w:szCs w:val="24"/>
        </w:rPr>
        <w:t xml:space="preserve">Research and development </w:t>
      </w:r>
    </w:p>
    <w:p w14:paraId="15798AA8" w14:textId="77777777" w:rsidR="00715AC5" w:rsidRPr="00715AC5" w:rsidRDefault="00715AC5" w:rsidP="00715AC5">
      <w:pPr>
        <w:numPr>
          <w:ilvl w:val="0"/>
          <w:numId w:val="32"/>
        </w:numPr>
        <w:spacing w:line="360" w:lineRule="auto"/>
        <w:rPr>
          <w:rFonts w:ascii="Arial" w:hAnsi="Arial" w:cs="Arial"/>
          <w:sz w:val="24"/>
          <w:szCs w:val="24"/>
        </w:rPr>
      </w:pPr>
      <w:r w:rsidRPr="00715AC5">
        <w:rPr>
          <w:rFonts w:ascii="Arial" w:hAnsi="Arial" w:cs="Arial"/>
          <w:sz w:val="24"/>
          <w:szCs w:val="24"/>
        </w:rPr>
        <w:t xml:space="preserve">Technical resources </w:t>
      </w:r>
    </w:p>
    <w:p w14:paraId="72C90D4B" w14:textId="77777777" w:rsidR="00715AC5" w:rsidRPr="00715AC5" w:rsidRDefault="00715AC5" w:rsidP="00715AC5">
      <w:pPr>
        <w:numPr>
          <w:ilvl w:val="0"/>
          <w:numId w:val="32"/>
        </w:numPr>
        <w:spacing w:line="360" w:lineRule="auto"/>
        <w:rPr>
          <w:rFonts w:ascii="Arial" w:hAnsi="Arial" w:cs="Arial"/>
          <w:sz w:val="24"/>
          <w:szCs w:val="24"/>
        </w:rPr>
      </w:pPr>
      <w:r w:rsidRPr="00715AC5">
        <w:rPr>
          <w:rFonts w:ascii="Arial" w:hAnsi="Arial" w:cs="Arial"/>
          <w:sz w:val="24"/>
          <w:szCs w:val="24"/>
        </w:rPr>
        <w:t xml:space="preserve">Employee time </w:t>
      </w:r>
    </w:p>
    <w:p w14:paraId="260FF447" w14:textId="77777777" w:rsidR="00715AC5" w:rsidRPr="00715AC5" w:rsidRDefault="00715AC5" w:rsidP="00715AC5">
      <w:pPr>
        <w:numPr>
          <w:ilvl w:val="0"/>
          <w:numId w:val="32"/>
        </w:numPr>
        <w:spacing w:line="360" w:lineRule="auto"/>
        <w:rPr>
          <w:rFonts w:ascii="Arial" w:hAnsi="Arial" w:cs="Arial"/>
          <w:sz w:val="24"/>
          <w:szCs w:val="24"/>
        </w:rPr>
      </w:pPr>
      <w:r w:rsidRPr="00715AC5">
        <w:rPr>
          <w:rFonts w:ascii="Arial" w:hAnsi="Arial" w:cs="Arial"/>
          <w:sz w:val="24"/>
          <w:szCs w:val="24"/>
        </w:rPr>
        <w:t xml:space="preserve">Developing the new process </w:t>
      </w:r>
    </w:p>
    <w:p w14:paraId="4D1B0F59" w14:textId="77777777" w:rsidR="00715AC5" w:rsidRPr="00715AC5" w:rsidRDefault="00715AC5" w:rsidP="00715AC5">
      <w:pPr>
        <w:spacing w:line="360" w:lineRule="auto"/>
        <w:rPr>
          <w:rFonts w:ascii="Arial" w:hAnsi="Arial" w:cs="Arial"/>
          <w:sz w:val="24"/>
          <w:szCs w:val="24"/>
        </w:rPr>
      </w:pPr>
      <w:r w:rsidRPr="00715AC5">
        <w:rPr>
          <w:rFonts w:ascii="Arial" w:hAnsi="Arial" w:cs="Arial"/>
          <w:b/>
          <w:bCs/>
          <w:sz w:val="24"/>
          <w:szCs w:val="24"/>
        </w:rPr>
        <w:t>Initiation costs</w:t>
      </w:r>
    </w:p>
    <w:p w14:paraId="2228B515" w14:textId="77777777" w:rsidR="00715AC5" w:rsidRPr="00715AC5" w:rsidRDefault="00715AC5" w:rsidP="00715AC5">
      <w:pPr>
        <w:numPr>
          <w:ilvl w:val="0"/>
          <w:numId w:val="33"/>
        </w:numPr>
        <w:spacing w:line="360" w:lineRule="auto"/>
        <w:rPr>
          <w:rFonts w:ascii="Arial" w:hAnsi="Arial" w:cs="Arial"/>
          <w:sz w:val="24"/>
          <w:szCs w:val="24"/>
        </w:rPr>
      </w:pPr>
      <w:r w:rsidRPr="00715AC5">
        <w:rPr>
          <w:rFonts w:ascii="Arial" w:hAnsi="Arial" w:cs="Arial"/>
          <w:sz w:val="24"/>
          <w:szCs w:val="24"/>
        </w:rPr>
        <w:t xml:space="preserve">Searching for potential technologies </w:t>
      </w:r>
    </w:p>
    <w:p w14:paraId="0EB7A1C0" w14:textId="77777777" w:rsidR="00715AC5" w:rsidRPr="00715AC5" w:rsidRDefault="00715AC5" w:rsidP="00715AC5">
      <w:pPr>
        <w:numPr>
          <w:ilvl w:val="0"/>
          <w:numId w:val="33"/>
        </w:numPr>
        <w:spacing w:line="360" w:lineRule="auto"/>
        <w:rPr>
          <w:rFonts w:ascii="Arial" w:hAnsi="Arial" w:cs="Arial"/>
          <w:sz w:val="24"/>
          <w:szCs w:val="24"/>
        </w:rPr>
      </w:pPr>
      <w:r w:rsidRPr="00715AC5">
        <w:rPr>
          <w:rFonts w:ascii="Arial" w:hAnsi="Arial" w:cs="Arial"/>
          <w:sz w:val="24"/>
          <w:szCs w:val="24"/>
        </w:rPr>
        <w:t xml:space="preserve">Learning about the innovation </w:t>
      </w:r>
    </w:p>
    <w:p w14:paraId="35C5024A" w14:textId="77777777" w:rsidR="00715AC5" w:rsidRPr="00715AC5" w:rsidRDefault="00715AC5" w:rsidP="00715AC5">
      <w:pPr>
        <w:numPr>
          <w:ilvl w:val="0"/>
          <w:numId w:val="33"/>
        </w:numPr>
        <w:spacing w:line="360" w:lineRule="auto"/>
        <w:rPr>
          <w:rFonts w:ascii="Arial" w:hAnsi="Arial" w:cs="Arial"/>
          <w:sz w:val="24"/>
          <w:szCs w:val="24"/>
        </w:rPr>
      </w:pPr>
      <w:r w:rsidRPr="00715AC5">
        <w:rPr>
          <w:rFonts w:ascii="Arial" w:hAnsi="Arial" w:cs="Arial"/>
          <w:sz w:val="24"/>
          <w:szCs w:val="24"/>
        </w:rPr>
        <w:t xml:space="preserve">Building awareness </w:t>
      </w:r>
    </w:p>
    <w:p w14:paraId="61F5ABEB" w14:textId="77777777" w:rsidR="00715AC5" w:rsidRDefault="00715AC5" w:rsidP="00715AC5">
      <w:pPr>
        <w:numPr>
          <w:ilvl w:val="0"/>
          <w:numId w:val="33"/>
        </w:numPr>
        <w:spacing w:line="360" w:lineRule="auto"/>
        <w:rPr>
          <w:rFonts w:ascii="Arial" w:hAnsi="Arial" w:cs="Arial"/>
          <w:sz w:val="24"/>
          <w:szCs w:val="24"/>
        </w:rPr>
      </w:pPr>
      <w:r w:rsidRPr="00715AC5">
        <w:rPr>
          <w:rFonts w:ascii="Arial" w:hAnsi="Arial" w:cs="Arial"/>
          <w:sz w:val="24"/>
          <w:szCs w:val="24"/>
        </w:rPr>
        <w:t>Evaluating potential solution</w:t>
      </w:r>
    </w:p>
    <w:p w14:paraId="7348164E" w14:textId="77777777" w:rsidR="000C37FE" w:rsidRPr="000C37FE" w:rsidRDefault="000C37FE" w:rsidP="000C37FE">
      <w:pPr>
        <w:spacing w:line="360" w:lineRule="auto"/>
        <w:ind w:left="360"/>
        <w:rPr>
          <w:rFonts w:ascii="Arial" w:hAnsi="Arial" w:cs="Arial"/>
          <w:b/>
          <w:bCs/>
          <w:sz w:val="24"/>
          <w:szCs w:val="24"/>
        </w:rPr>
      </w:pPr>
      <w:r w:rsidRPr="000C37FE">
        <w:rPr>
          <w:rFonts w:ascii="Arial" w:hAnsi="Arial" w:cs="Arial"/>
          <w:b/>
          <w:bCs/>
          <w:sz w:val="24"/>
          <w:szCs w:val="24"/>
        </w:rPr>
        <w:t>2. Acceptance</w:t>
      </w:r>
    </w:p>
    <w:p w14:paraId="2F8C9969" w14:textId="77777777" w:rsidR="000C37FE" w:rsidRDefault="000C37FE" w:rsidP="000C37FE">
      <w:pPr>
        <w:spacing w:line="360" w:lineRule="auto"/>
        <w:ind w:left="360"/>
        <w:rPr>
          <w:rFonts w:ascii="Arial" w:hAnsi="Arial" w:cs="Arial"/>
          <w:sz w:val="24"/>
          <w:szCs w:val="24"/>
        </w:rPr>
      </w:pPr>
      <w:r w:rsidRPr="000C37FE">
        <w:rPr>
          <w:rFonts w:ascii="Arial" w:hAnsi="Arial" w:cs="Arial"/>
          <w:sz w:val="24"/>
          <w:szCs w:val="24"/>
        </w:rPr>
        <w:t>The organisation decides whether to adopt the innovation.</w:t>
      </w:r>
    </w:p>
    <w:p w14:paraId="54AE4B86" w14:textId="77777777" w:rsidR="008F323F" w:rsidRDefault="008F323F" w:rsidP="00B8491E">
      <w:pPr>
        <w:spacing w:line="360" w:lineRule="auto"/>
        <w:rPr>
          <w:rFonts w:ascii="Arial" w:hAnsi="Arial" w:cs="Arial"/>
          <w:sz w:val="24"/>
          <w:szCs w:val="24"/>
        </w:rPr>
      </w:pPr>
    </w:p>
    <w:p w14:paraId="3FE61A5A" w14:textId="77777777" w:rsidR="000C37FE" w:rsidRPr="000C37FE" w:rsidRDefault="000C37FE" w:rsidP="00B8491E">
      <w:pPr>
        <w:spacing w:line="360" w:lineRule="auto"/>
        <w:ind w:firstLine="360"/>
        <w:rPr>
          <w:rFonts w:ascii="Arial" w:hAnsi="Arial" w:cs="Arial"/>
          <w:sz w:val="24"/>
          <w:szCs w:val="24"/>
        </w:rPr>
      </w:pPr>
      <w:r w:rsidRPr="000C37FE">
        <w:rPr>
          <w:rFonts w:ascii="Arial" w:hAnsi="Arial" w:cs="Arial"/>
          <w:b/>
          <w:bCs/>
          <w:sz w:val="24"/>
          <w:szCs w:val="24"/>
        </w:rPr>
        <w:t>Switching costs</w:t>
      </w:r>
    </w:p>
    <w:p w14:paraId="798DB3ED" w14:textId="77777777" w:rsidR="000C37FE" w:rsidRPr="000C37FE" w:rsidRDefault="000C37FE" w:rsidP="000C37FE">
      <w:pPr>
        <w:numPr>
          <w:ilvl w:val="0"/>
          <w:numId w:val="34"/>
        </w:numPr>
        <w:spacing w:line="360" w:lineRule="auto"/>
        <w:rPr>
          <w:rFonts w:ascii="Arial" w:hAnsi="Arial" w:cs="Arial"/>
          <w:sz w:val="24"/>
          <w:szCs w:val="24"/>
        </w:rPr>
      </w:pPr>
      <w:r w:rsidRPr="000C37FE">
        <w:rPr>
          <w:rFonts w:ascii="Arial" w:hAnsi="Arial" w:cs="Arial"/>
          <w:sz w:val="24"/>
          <w:szCs w:val="24"/>
        </w:rPr>
        <w:t xml:space="preserve">Moving from the old system/process to the new one </w:t>
      </w:r>
    </w:p>
    <w:p w14:paraId="4C3C8501" w14:textId="77777777" w:rsidR="000C37FE" w:rsidRPr="000C37FE" w:rsidRDefault="000C37FE" w:rsidP="000C37FE">
      <w:pPr>
        <w:numPr>
          <w:ilvl w:val="0"/>
          <w:numId w:val="34"/>
        </w:numPr>
        <w:spacing w:line="360" w:lineRule="auto"/>
        <w:rPr>
          <w:rFonts w:ascii="Arial" w:hAnsi="Arial" w:cs="Arial"/>
          <w:sz w:val="24"/>
          <w:szCs w:val="24"/>
        </w:rPr>
      </w:pPr>
      <w:r w:rsidRPr="000C37FE">
        <w:rPr>
          <w:rFonts w:ascii="Arial" w:hAnsi="Arial" w:cs="Arial"/>
          <w:sz w:val="24"/>
          <w:szCs w:val="24"/>
        </w:rPr>
        <w:t xml:space="preserve">Employee training </w:t>
      </w:r>
    </w:p>
    <w:p w14:paraId="48C76595" w14:textId="77777777" w:rsidR="000C37FE" w:rsidRPr="000C37FE" w:rsidRDefault="000C37FE" w:rsidP="000C37FE">
      <w:pPr>
        <w:numPr>
          <w:ilvl w:val="0"/>
          <w:numId w:val="34"/>
        </w:numPr>
        <w:spacing w:line="360" w:lineRule="auto"/>
        <w:rPr>
          <w:rFonts w:ascii="Arial" w:hAnsi="Arial" w:cs="Arial"/>
          <w:sz w:val="24"/>
          <w:szCs w:val="24"/>
        </w:rPr>
      </w:pPr>
      <w:r w:rsidRPr="000C37FE">
        <w:rPr>
          <w:rFonts w:ascii="Arial" w:hAnsi="Arial" w:cs="Arial"/>
          <w:sz w:val="24"/>
          <w:szCs w:val="24"/>
        </w:rPr>
        <w:t xml:space="preserve">Changing existing procedures </w:t>
      </w:r>
    </w:p>
    <w:p w14:paraId="2490E663" w14:textId="77777777" w:rsidR="000C37FE" w:rsidRPr="000C37FE" w:rsidRDefault="000C37FE" w:rsidP="000C37FE">
      <w:pPr>
        <w:numPr>
          <w:ilvl w:val="0"/>
          <w:numId w:val="34"/>
        </w:numPr>
        <w:spacing w:line="360" w:lineRule="auto"/>
        <w:rPr>
          <w:rFonts w:ascii="Arial" w:hAnsi="Arial" w:cs="Arial"/>
          <w:sz w:val="24"/>
          <w:szCs w:val="24"/>
        </w:rPr>
      </w:pPr>
      <w:r w:rsidRPr="000C37FE">
        <w:rPr>
          <w:rFonts w:ascii="Arial" w:hAnsi="Arial" w:cs="Arial"/>
          <w:sz w:val="24"/>
          <w:szCs w:val="24"/>
        </w:rPr>
        <w:t xml:space="preserve">Adapting systems </w:t>
      </w:r>
    </w:p>
    <w:p w14:paraId="65E334F6" w14:textId="77777777" w:rsidR="000C37FE" w:rsidRPr="000C37FE" w:rsidRDefault="000C37FE" w:rsidP="000C37FE">
      <w:pPr>
        <w:spacing w:line="360" w:lineRule="auto"/>
        <w:ind w:left="360"/>
        <w:rPr>
          <w:rFonts w:ascii="Arial" w:hAnsi="Arial" w:cs="Arial"/>
          <w:sz w:val="24"/>
          <w:szCs w:val="24"/>
        </w:rPr>
      </w:pPr>
      <w:r w:rsidRPr="000C37FE">
        <w:rPr>
          <w:rFonts w:ascii="Arial" w:hAnsi="Arial" w:cs="Arial"/>
          <w:b/>
          <w:bCs/>
          <w:sz w:val="24"/>
          <w:szCs w:val="24"/>
        </w:rPr>
        <w:t>Cost of capital</w:t>
      </w:r>
    </w:p>
    <w:p w14:paraId="5873A8C4" w14:textId="77777777" w:rsidR="000C37FE" w:rsidRPr="000C37FE" w:rsidRDefault="000C37FE" w:rsidP="000C37FE">
      <w:pPr>
        <w:numPr>
          <w:ilvl w:val="0"/>
          <w:numId w:val="35"/>
        </w:numPr>
        <w:spacing w:line="360" w:lineRule="auto"/>
        <w:rPr>
          <w:rFonts w:ascii="Arial" w:hAnsi="Arial" w:cs="Arial"/>
          <w:sz w:val="24"/>
          <w:szCs w:val="24"/>
        </w:rPr>
      </w:pPr>
      <w:r w:rsidRPr="000C37FE">
        <w:rPr>
          <w:rFonts w:ascii="Arial" w:hAnsi="Arial" w:cs="Arial"/>
          <w:sz w:val="24"/>
          <w:szCs w:val="24"/>
        </w:rPr>
        <w:t xml:space="preserve">Investment required to implement the innovation </w:t>
      </w:r>
    </w:p>
    <w:p w14:paraId="681E5A84" w14:textId="77777777" w:rsidR="000C37FE" w:rsidRPr="000C37FE" w:rsidRDefault="000C37FE" w:rsidP="000C37FE">
      <w:pPr>
        <w:numPr>
          <w:ilvl w:val="0"/>
          <w:numId w:val="35"/>
        </w:numPr>
        <w:spacing w:line="360" w:lineRule="auto"/>
        <w:rPr>
          <w:rFonts w:ascii="Arial" w:hAnsi="Arial" w:cs="Arial"/>
          <w:sz w:val="24"/>
          <w:szCs w:val="24"/>
        </w:rPr>
      </w:pPr>
      <w:r w:rsidRPr="000C37FE">
        <w:rPr>
          <w:rFonts w:ascii="Arial" w:hAnsi="Arial" w:cs="Arial"/>
          <w:sz w:val="24"/>
          <w:szCs w:val="24"/>
        </w:rPr>
        <w:t xml:space="preserve">Technology and infrastructure </w:t>
      </w:r>
    </w:p>
    <w:p w14:paraId="6F8368B2" w14:textId="77777777" w:rsidR="000C37FE" w:rsidRPr="000C37FE" w:rsidRDefault="000C37FE" w:rsidP="000C37FE">
      <w:pPr>
        <w:numPr>
          <w:ilvl w:val="0"/>
          <w:numId w:val="35"/>
        </w:numPr>
        <w:spacing w:line="360" w:lineRule="auto"/>
        <w:rPr>
          <w:rFonts w:ascii="Arial" w:hAnsi="Arial" w:cs="Arial"/>
          <w:sz w:val="24"/>
          <w:szCs w:val="24"/>
        </w:rPr>
      </w:pPr>
      <w:r w:rsidRPr="000C37FE">
        <w:rPr>
          <w:rFonts w:ascii="Arial" w:hAnsi="Arial" w:cs="Arial"/>
          <w:sz w:val="24"/>
          <w:szCs w:val="24"/>
        </w:rPr>
        <w:t xml:space="preserve">Financial commitment </w:t>
      </w:r>
    </w:p>
    <w:p w14:paraId="03009DD6" w14:textId="00F33CF7" w:rsidR="000C37FE" w:rsidRPr="000C37FE" w:rsidRDefault="000C37FE" w:rsidP="008F323F">
      <w:pPr>
        <w:spacing w:line="360" w:lineRule="auto"/>
        <w:ind w:firstLine="360"/>
        <w:rPr>
          <w:rFonts w:ascii="Arial" w:hAnsi="Arial" w:cs="Arial"/>
          <w:b/>
          <w:bCs/>
          <w:sz w:val="24"/>
          <w:szCs w:val="24"/>
        </w:rPr>
      </w:pPr>
      <w:r w:rsidRPr="000C37FE">
        <w:rPr>
          <w:rFonts w:ascii="Arial" w:hAnsi="Arial" w:cs="Arial"/>
          <w:b/>
          <w:bCs/>
          <w:sz w:val="24"/>
          <w:szCs w:val="24"/>
        </w:rPr>
        <w:t>Implementation</w:t>
      </w:r>
    </w:p>
    <w:p w14:paraId="49B3BF02" w14:textId="77777777" w:rsidR="000C37FE" w:rsidRPr="000C37FE" w:rsidRDefault="000C37FE" w:rsidP="000C37FE">
      <w:pPr>
        <w:spacing w:line="360" w:lineRule="auto"/>
        <w:ind w:left="360"/>
        <w:rPr>
          <w:rFonts w:ascii="Arial" w:hAnsi="Arial" w:cs="Arial"/>
          <w:sz w:val="24"/>
          <w:szCs w:val="24"/>
        </w:rPr>
      </w:pPr>
      <w:r w:rsidRPr="000C37FE">
        <w:rPr>
          <w:rFonts w:ascii="Arial" w:hAnsi="Arial" w:cs="Arial"/>
          <w:sz w:val="24"/>
          <w:szCs w:val="24"/>
        </w:rPr>
        <w:t>The organisation actually puts the innovation into operation.</w:t>
      </w:r>
    </w:p>
    <w:p w14:paraId="0FB38646" w14:textId="77777777" w:rsidR="000C37FE" w:rsidRPr="000C37FE" w:rsidRDefault="000C37FE" w:rsidP="000C37FE">
      <w:pPr>
        <w:spacing w:line="360" w:lineRule="auto"/>
        <w:ind w:left="360"/>
        <w:rPr>
          <w:rFonts w:ascii="Arial" w:hAnsi="Arial" w:cs="Arial"/>
          <w:sz w:val="24"/>
          <w:szCs w:val="24"/>
        </w:rPr>
      </w:pPr>
      <w:r w:rsidRPr="000C37FE">
        <w:rPr>
          <w:rFonts w:ascii="Arial" w:hAnsi="Arial" w:cs="Arial"/>
          <w:b/>
          <w:bCs/>
          <w:sz w:val="24"/>
          <w:szCs w:val="24"/>
        </w:rPr>
        <w:t>Implementation costs</w:t>
      </w:r>
    </w:p>
    <w:p w14:paraId="7532EE0A" w14:textId="77777777" w:rsidR="000C37FE" w:rsidRPr="000C37FE" w:rsidRDefault="000C37FE" w:rsidP="000C37FE">
      <w:pPr>
        <w:numPr>
          <w:ilvl w:val="0"/>
          <w:numId w:val="36"/>
        </w:numPr>
        <w:spacing w:line="360" w:lineRule="auto"/>
        <w:rPr>
          <w:rFonts w:ascii="Arial" w:hAnsi="Arial" w:cs="Arial"/>
          <w:sz w:val="24"/>
          <w:szCs w:val="24"/>
        </w:rPr>
      </w:pPr>
      <w:r w:rsidRPr="000C37FE">
        <w:rPr>
          <w:rFonts w:ascii="Arial" w:hAnsi="Arial" w:cs="Arial"/>
          <w:sz w:val="24"/>
          <w:szCs w:val="24"/>
        </w:rPr>
        <w:t xml:space="preserve">Installation </w:t>
      </w:r>
    </w:p>
    <w:p w14:paraId="3DE2E1D4" w14:textId="77777777" w:rsidR="000C37FE" w:rsidRPr="000C37FE" w:rsidRDefault="000C37FE" w:rsidP="000C37FE">
      <w:pPr>
        <w:numPr>
          <w:ilvl w:val="0"/>
          <w:numId w:val="36"/>
        </w:numPr>
        <w:spacing w:line="360" w:lineRule="auto"/>
        <w:rPr>
          <w:rFonts w:ascii="Arial" w:hAnsi="Arial" w:cs="Arial"/>
          <w:sz w:val="24"/>
          <w:szCs w:val="24"/>
        </w:rPr>
      </w:pPr>
      <w:r w:rsidRPr="000C37FE">
        <w:rPr>
          <w:rFonts w:ascii="Arial" w:hAnsi="Arial" w:cs="Arial"/>
          <w:sz w:val="24"/>
          <w:szCs w:val="24"/>
        </w:rPr>
        <w:t xml:space="preserve">Training </w:t>
      </w:r>
    </w:p>
    <w:p w14:paraId="43FE66F2" w14:textId="77777777" w:rsidR="000C37FE" w:rsidRPr="000C37FE" w:rsidRDefault="000C37FE" w:rsidP="000C37FE">
      <w:pPr>
        <w:numPr>
          <w:ilvl w:val="0"/>
          <w:numId w:val="36"/>
        </w:numPr>
        <w:spacing w:line="360" w:lineRule="auto"/>
        <w:rPr>
          <w:rFonts w:ascii="Arial" w:hAnsi="Arial" w:cs="Arial"/>
          <w:sz w:val="24"/>
          <w:szCs w:val="24"/>
        </w:rPr>
      </w:pPr>
      <w:r w:rsidRPr="000C37FE">
        <w:rPr>
          <w:rFonts w:ascii="Arial" w:hAnsi="Arial" w:cs="Arial"/>
          <w:sz w:val="24"/>
          <w:szCs w:val="24"/>
        </w:rPr>
        <w:t xml:space="preserve">Integration </w:t>
      </w:r>
    </w:p>
    <w:p w14:paraId="11C01F18" w14:textId="77777777" w:rsidR="000C37FE" w:rsidRPr="000C37FE" w:rsidRDefault="000C37FE" w:rsidP="000C37FE">
      <w:pPr>
        <w:numPr>
          <w:ilvl w:val="0"/>
          <w:numId w:val="36"/>
        </w:numPr>
        <w:spacing w:line="360" w:lineRule="auto"/>
        <w:rPr>
          <w:rFonts w:ascii="Arial" w:hAnsi="Arial" w:cs="Arial"/>
          <w:sz w:val="24"/>
          <w:szCs w:val="24"/>
        </w:rPr>
      </w:pPr>
      <w:r w:rsidRPr="000C37FE">
        <w:rPr>
          <w:rFonts w:ascii="Arial" w:hAnsi="Arial" w:cs="Arial"/>
          <w:sz w:val="24"/>
          <w:szCs w:val="24"/>
        </w:rPr>
        <w:t xml:space="preserve">Operational disruption </w:t>
      </w:r>
    </w:p>
    <w:p w14:paraId="127592A5" w14:textId="77777777" w:rsidR="000C37FE" w:rsidRPr="000C37FE" w:rsidRDefault="000C37FE" w:rsidP="000C37FE">
      <w:pPr>
        <w:numPr>
          <w:ilvl w:val="0"/>
          <w:numId w:val="36"/>
        </w:numPr>
        <w:spacing w:line="360" w:lineRule="auto"/>
        <w:rPr>
          <w:rFonts w:ascii="Arial" w:hAnsi="Arial" w:cs="Arial"/>
          <w:sz w:val="24"/>
          <w:szCs w:val="24"/>
        </w:rPr>
      </w:pPr>
      <w:r w:rsidRPr="000C37FE">
        <w:rPr>
          <w:rFonts w:ascii="Arial" w:hAnsi="Arial" w:cs="Arial"/>
          <w:sz w:val="24"/>
          <w:szCs w:val="24"/>
        </w:rPr>
        <w:t xml:space="preserve">Troubleshooting </w:t>
      </w:r>
    </w:p>
    <w:p w14:paraId="43877CE3" w14:textId="77777777" w:rsidR="000C37FE" w:rsidRPr="000C37FE" w:rsidRDefault="000C37FE" w:rsidP="000C37FE">
      <w:pPr>
        <w:spacing w:line="360" w:lineRule="auto"/>
        <w:ind w:left="360"/>
        <w:rPr>
          <w:rFonts w:ascii="Arial" w:hAnsi="Arial" w:cs="Arial"/>
          <w:sz w:val="24"/>
          <w:szCs w:val="24"/>
        </w:rPr>
      </w:pPr>
      <w:r w:rsidRPr="000C37FE">
        <w:rPr>
          <w:rFonts w:ascii="Arial" w:hAnsi="Arial" w:cs="Arial"/>
          <w:b/>
          <w:bCs/>
          <w:sz w:val="24"/>
          <w:szCs w:val="24"/>
        </w:rPr>
        <w:t>Relational costs</w:t>
      </w:r>
    </w:p>
    <w:p w14:paraId="3FCEEC1A" w14:textId="77777777" w:rsidR="000C37FE" w:rsidRPr="000C37FE" w:rsidRDefault="000C37FE" w:rsidP="000C37FE">
      <w:pPr>
        <w:numPr>
          <w:ilvl w:val="0"/>
          <w:numId w:val="37"/>
        </w:numPr>
        <w:spacing w:line="360" w:lineRule="auto"/>
        <w:rPr>
          <w:rFonts w:ascii="Arial" w:hAnsi="Arial" w:cs="Arial"/>
          <w:sz w:val="24"/>
          <w:szCs w:val="24"/>
        </w:rPr>
      </w:pPr>
      <w:r w:rsidRPr="000C37FE">
        <w:rPr>
          <w:rFonts w:ascii="Arial" w:hAnsi="Arial" w:cs="Arial"/>
          <w:sz w:val="24"/>
          <w:szCs w:val="24"/>
        </w:rPr>
        <w:t xml:space="preserve">Changes in relationships between organisations/teams </w:t>
      </w:r>
    </w:p>
    <w:p w14:paraId="004480E8" w14:textId="77777777" w:rsidR="000C37FE" w:rsidRPr="000C37FE" w:rsidRDefault="000C37FE" w:rsidP="000C37FE">
      <w:pPr>
        <w:numPr>
          <w:ilvl w:val="0"/>
          <w:numId w:val="37"/>
        </w:numPr>
        <w:spacing w:line="360" w:lineRule="auto"/>
        <w:rPr>
          <w:rFonts w:ascii="Arial" w:hAnsi="Arial" w:cs="Arial"/>
          <w:sz w:val="24"/>
          <w:szCs w:val="24"/>
        </w:rPr>
      </w:pPr>
      <w:r w:rsidRPr="000C37FE">
        <w:rPr>
          <w:rFonts w:ascii="Arial" w:hAnsi="Arial" w:cs="Arial"/>
          <w:sz w:val="24"/>
          <w:szCs w:val="24"/>
        </w:rPr>
        <w:t xml:space="preserve">Coordination </w:t>
      </w:r>
    </w:p>
    <w:p w14:paraId="5F12077E" w14:textId="77777777" w:rsidR="000C37FE" w:rsidRPr="000C37FE" w:rsidRDefault="000C37FE" w:rsidP="000C37FE">
      <w:pPr>
        <w:numPr>
          <w:ilvl w:val="0"/>
          <w:numId w:val="37"/>
        </w:numPr>
        <w:spacing w:line="360" w:lineRule="auto"/>
        <w:rPr>
          <w:rFonts w:ascii="Arial" w:hAnsi="Arial" w:cs="Arial"/>
          <w:sz w:val="24"/>
          <w:szCs w:val="24"/>
        </w:rPr>
      </w:pPr>
      <w:r w:rsidRPr="000C37FE">
        <w:rPr>
          <w:rFonts w:ascii="Arial" w:hAnsi="Arial" w:cs="Arial"/>
          <w:sz w:val="24"/>
          <w:szCs w:val="24"/>
        </w:rPr>
        <w:t xml:space="preserve">Communication </w:t>
      </w:r>
    </w:p>
    <w:p w14:paraId="51B643FE" w14:textId="77777777" w:rsidR="000C37FE" w:rsidRPr="000C37FE" w:rsidRDefault="000C37FE" w:rsidP="000C37FE">
      <w:pPr>
        <w:numPr>
          <w:ilvl w:val="0"/>
          <w:numId w:val="37"/>
        </w:numPr>
        <w:spacing w:line="360" w:lineRule="auto"/>
        <w:rPr>
          <w:rFonts w:ascii="Arial" w:hAnsi="Arial" w:cs="Arial"/>
          <w:sz w:val="24"/>
          <w:szCs w:val="24"/>
        </w:rPr>
      </w:pPr>
      <w:r w:rsidRPr="000C37FE">
        <w:rPr>
          <w:rFonts w:ascii="Arial" w:hAnsi="Arial" w:cs="Arial"/>
          <w:sz w:val="24"/>
          <w:szCs w:val="24"/>
        </w:rPr>
        <w:t>Managing stakeholders</w:t>
      </w:r>
    </w:p>
    <w:p w14:paraId="38B6646F" w14:textId="77777777" w:rsidR="001F28DF" w:rsidRPr="00715AC5" w:rsidRDefault="001F28DF" w:rsidP="00CA3DEC">
      <w:pPr>
        <w:spacing w:line="360" w:lineRule="auto"/>
        <w:ind w:left="360"/>
        <w:rPr>
          <w:rFonts w:ascii="Arial" w:hAnsi="Arial" w:cs="Arial"/>
          <w:sz w:val="24"/>
          <w:szCs w:val="24"/>
        </w:rPr>
      </w:pPr>
    </w:p>
    <w:p w14:paraId="197E764A" w14:textId="48438B93" w:rsidR="00AA7B67" w:rsidRPr="00AA7B67" w:rsidRDefault="0042275C" w:rsidP="00AA7B67">
      <w:pPr>
        <w:spacing w:line="360" w:lineRule="auto"/>
        <w:rPr>
          <w:rFonts w:ascii="Arial" w:hAnsi="Arial" w:cs="Arial"/>
          <w:sz w:val="24"/>
          <w:szCs w:val="24"/>
        </w:rPr>
      </w:pPr>
      <w:proofErr w:type="spellStart"/>
      <w:r w:rsidRPr="0042275C">
        <w:rPr>
          <w:rFonts w:ascii="Arial" w:hAnsi="Arial" w:cs="Arial"/>
          <w:sz w:val="24"/>
          <w:szCs w:val="24"/>
        </w:rPr>
        <w:t>Bunduchi</w:t>
      </w:r>
      <w:proofErr w:type="spellEnd"/>
      <w:r w:rsidRPr="0042275C">
        <w:rPr>
          <w:rFonts w:ascii="Arial" w:hAnsi="Arial" w:cs="Arial"/>
          <w:sz w:val="24"/>
          <w:szCs w:val="24"/>
        </w:rPr>
        <w:t xml:space="preserve"> and Smart's </w:t>
      </w:r>
      <w:r>
        <w:rPr>
          <w:rFonts w:ascii="Arial" w:hAnsi="Arial" w:cs="Arial"/>
          <w:sz w:val="24"/>
          <w:szCs w:val="24"/>
        </w:rPr>
        <w:t xml:space="preserve">argues that the above cost heavily influences an organisations decision </w:t>
      </w:r>
      <w:r w:rsidR="00583BBD">
        <w:rPr>
          <w:rFonts w:ascii="Arial" w:hAnsi="Arial" w:cs="Arial"/>
          <w:sz w:val="24"/>
          <w:szCs w:val="24"/>
        </w:rPr>
        <w:t xml:space="preserve">whether to or not to proceed with process change. </w:t>
      </w:r>
      <w:r w:rsidR="002739A1">
        <w:rPr>
          <w:rFonts w:ascii="Arial" w:hAnsi="Arial" w:cs="Arial"/>
          <w:sz w:val="24"/>
          <w:szCs w:val="24"/>
        </w:rPr>
        <w:t>This d</w:t>
      </w:r>
      <w:r w:rsidR="0095331C">
        <w:rPr>
          <w:rFonts w:ascii="Arial" w:hAnsi="Arial" w:cs="Arial"/>
          <w:sz w:val="24"/>
          <w:szCs w:val="24"/>
        </w:rPr>
        <w:t>ata highlights</w:t>
      </w:r>
      <w:r w:rsidR="002739A1">
        <w:rPr>
          <w:rFonts w:ascii="Arial" w:hAnsi="Arial" w:cs="Arial"/>
          <w:sz w:val="24"/>
          <w:szCs w:val="24"/>
        </w:rPr>
        <w:t xml:space="preserve"> both measurable and unmeasurable cost, </w:t>
      </w:r>
      <w:r w:rsidR="0057044F">
        <w:rPr>
          <w:rFonts w:ascii="Arial" w:hAnsi="Arial" w:cs="Arial"/>
          <w:sz w:val="24"/>
          <w:szCs w:val="24"/>
        </w:rPr>
        <w:t xml:space="preserve">which if applied correctly can boost morale which in turn increases productivity. </w:t>
      </w:r>
    </w:p>
    <w:p w14:paraId="3DAEEE7B" w14:textId="4752C8E6" w:rsidR="001477B1" w:rsidRDefault="00991A8E" w:rsidP="00AA7B67">
      <w:pPr>
        <w:spacing w:line="360" w:lineRule="auto"/>
        <w:rPr>
          <w:rFonts w:ascii="Arial" w:hAnsi="Arial" w:cs="Arial"/>
          <w:sz w:val="24"/>
          <w:szCs w:val="24"/>
        </w:rPr>
      </w:pPr>
      <w:r w:rsidRPr="009A25E3">
        <w:rPr>
          <w:rFonts w:ascii="Arial" w:hAnsi="Arial" w:cs="Arial"/>
          <w:sz w:val="24"/>
          <w:szCs w:val="24"/>
        </w:rPr>
        <w:t xml:space="preserve">A simple Innovation Process Model may encourage flexibility and creativity, however is </w:t>
      </w:r>
      <w:r w:rsidR="009A25E3" w:rsidRPr="009A25E3">
        <w:rPr>
          <w:rFonts w:ascii="Arial" w:hAnsi="Arial" w:cs="Arial"/>
          <w:sz w:val="24"/>
          <w:szCs w:val="24"/>
        </w:rPr>
        <w:t xml:space="preserve">perhaps </w:t>
      </w:r>
      <w:r w:rsidR="009950A2" w:rsidRPr="009A25E3">
        <w:rPr>
          <w:rFonts w:ascii="Arial" w:hAnsi="Arial" w:cs="Arial"/>
          <w:sz w:val="24"/>
          <w:szCs w:val="24"/>
        </w:rPr>
        <w:t xml:space="preserve">best suited for </w:t>
      </w:r>
      <w:r w:rsidR="009A25E3" w:rsidRPr="009A25E3">
        <w:rPr>
          <w:rFonts w:ascii="Arial" w:hAnsi="Arial" w:cs="Arial"/>
          <w:sz w:val="24"/>
          <w:szCs w:val="24"/>
        </w:rPr>
        <w:t>more simple</w:t>
      </w:r>
      <w:r w:rsidR="009950A2" w:rsidRPr="009A25E3">
        <w:rPr>
          <w:rFonts w:ascii="Arial" w:hAnsi="Arial" w:cs="Arial"/>
          <w:sz w:val="24"/>
          <w:szCs w:val="24"/>
        </w:rPr>
        <w:t xml:space="preserve"> changes. However</w:t>
      </w:r>
      <w:r w:rsidR="009A25E3" w:rsidRPr="009A25E3">
        <w:rPr>
          <w:rFonts w:ascii="Arial" w:hAnsi="Arial" w:cs="Arial"/>
          <w:sz w:val="24"/>
          <w:szCs w:val="24"/>
        </w:rPr>
        <w:t>,</w:t>
      </w:r>
      <w:r w:rsidR="009950A2" w:rsidRPr="009A25E3">
        <w:rPr>
          <w:rFonts w:ascii="Arial" w:hAnsi="Arial" w:cs="Arial"/>
          <w:sz w:val="24"/>
          <w:szCs w:val="24"/>
        </w:rPr>
        <w:t xml:space="preserve"> Stage-Gate provides the platform to review, make necessary changes and/or stop the project. </w:t>
      </w:r>
      <w:r w:rsidR="009A25E3" w:rsidRPr="009A25E3">
        <w:rPr>
          <w:rFonts w:ascii="Arial" w:hAnsi="Arial" w:cs="Arial"/>
          <w:sz w:val="24"/>
          <w:szCs w:val="24"/>
        </w:rPr>
        <w:t xml:space="preserve">Which promotes risk management and control. It would appear Stage-Gate has a more structured approach which is best suited for banking, whereas </w:t>
      </w:r>
      <w:proofErr w:type="spellStart"/>
      <w:r w:rsidR="009A25E3" w:rsidRPr="009A25E3">
        <w:rPr>
          <w:rFonts w:ascii="Arial" w:hAnsi="Arial" w:cs="Arial"/>
          <w:sz w:val="24"/>
          <w:szCs w:val="24"/>
        </w:rPr>
        <w:t>Bunduch</w:t>
      </w:r>
      <w:r w:rsidR="00DE377D">
        <w:rPr>
          <w:rFonts w:ascii="Arial" w:hAnsi="Arial" w:cs="Arial"/>
          <w:sz w:val="24"/>
          <w:szCs w:val="24"/>
        </w:rPr>
        <w:t>i</w:t>
      </w:r>
      <w:proofErr w:type="spellEnd"/>
      <w:r w:rsidR="009A25E3" w:rsidRPr="009A25E3">
        <w:rPr>
          <w:rFonts w:ascii="Arial" w:hAnsi="Arial" w:cs="Arial"/>
          <w:sz w:val="24"/>
          <w:szCs w:val="24"/>
        </w:rPr>
        <w:t xml:space="preserve"> and Smart’s theory evaluates costs associated with implementing the specific innovation. </w:t>
      </w:r>
      <w:r w:rsidR="001477B1">
        <w:rPr>
          <w:rFonts w:ascii="Arial" w:hAnsi="Arial" w:cs="Arial"/>
          <w:sz w:val="24"/>
          <w:szCs w:val="24"/>
        </w:rPr>
        <w:t xml:space="preserve">At the generation stage, development and initiation cost are identified, followed switching cost during the acceptance phase and finally implementation and relation cost when final stages are implemented. Both models show that innovation should solely be evaluated on one specific area and various areas should be considered. </w:t>
      </w:r>
    </w:p>
    <w:p w14:paraId="6FE69CFC" w14:textId="77777777" w:rsidR="00AA7B67" w:rsidRDefault="00AA7B67" w:rsidP="006A1A05">
      <w:pPr>
        <w:spacing w:line="360" w:lineRule="auto"/>
        <w:rPr>
          <w:rFonts w:ascii="Arial" w:hAnsi="Arial" w:cs="Arial"/>
          <w:color w:val="FF0000"/>
          <w:sz w:val="24"/>
          <w:szCs w:val="24"/>
        </w:rPr>
      </w:pPr>
    </w:p>
    <w:p w14:paraId="1F229D1C" w14:textId="77777777" w:rsidR="00E15982" w:rsidRDefault="00E15982" w:rsidP="006A1A05">
      <w:pPr>
        <w:spacing w:line="360" w:lineRule="auto"/>
        <w:rPr>
          <w:rFonts w:ascii="Arial" w:hAnsi="Arial" w:cs="Arial"/>
          <w:sz w:val="24"/>
          <w:szCs w:val="24"/>
        </w:rPr>
      </w:pPr>
    </w:p>
    <w:p w14:paraId="044ADE24" w14:textId="77777777" w:rsidR="00AA7B67" w:rsidRDefault="00AA7B67" w:rsidP="006A1A05">
      <w:pPr>
        <w:spacing w:line="360" w:lineRule="auto"/>
        <w:rPr>
          <w:rFonts w:ascii="Arial" w:hAnsi="Arial" w:cs="Arial"/>
          <w:sz w:val="24"/>
          <w:szCs w:val="24"/>
        </w:rPr>
      </w:pPr>
    </w:p>
    <w:p w14:paraId="64A8B9A3" w14:textId="77777777" w:rsidR="00AA7B67" w:rsidRDefault="00AA7B67" w:rsidP="006A1A05">
      <w:pPr>
        <w:spacing w:line="360" w:lineRule="auto"/>
        <w:rPr>
          <w:rFonts w:ascii="Arial" w:hAnsi="Arial" w:cs="Arial"/>
          <w:sz w:val="24"/>
          <w:szCs w:val="24"/>
        </w:rPr>
      </w:pPr>
    </w:p>
    <w:p w14:paraId="2561FB03" w14:textId="77777777" w:rsidR="00AA7B67" w:rsidRDefault="00AA7B67" w:rsidP="006A1A05">
      <w:pPr>
        <w:spacing w:line="360" w:lineRule="auto"/>
        <w:rPr>
          <w:rFonts w:ascii="Arial" w:hAnsi="Arial" w:cs="Arial"/>
          <w:sz w:val="24"/>
          <w:szCs w:val="24"/>
        </w:rPr>
      </w:pPr>
    </w:p>
    <w:p w14:paraId="59DB558D" w14:textId="77777777" w:rsidR="00AA7B67" w:rsidRDefault="00AA7B67" w:rsidP="006A1A05">
      <w:pPr>
        <w:spacing w:line="360" w:lineRule="auto"/>
        <w:rPr>
          <w:rFonts w:ascii="Arial" w:hAnsi="Arial" w:cs="Arial"/>
          <w:sz w:val="24"/>
          <w:szCs w:val="24"/>
        </w:rPr>
      </w:pPr>
    </w:p>
    <w:p w14:paraId="68E7D4BD" w14:textId="77777777" w:rsidR="00AA7B67" w:rsidRDefault="00AA7B67" w:rsidP="006A1A05">
      <w:pPr>
        <w:spacing w:line="360" w:lineRule="auto"/>
        <w:rPr>
          <w:rFonts w:ascii="Arial" w:hAnsi="Arial" w:cs="Arial"/>
          <w:sz w:val="24"/>
          <w:szCs w:val="24"/>
        </w:rPr>
      </w:pPr>
    </w:p>
    <w:p w14:paraId="4B6ABF07" w14:textId="77777777" w:rsidR="00AA7B67" w:rsidRDefault="00AA7B67" w:rsidP="006A1A05">
      <w:pPr>
        <w:spacing w:line="360" w:lineRule="auto"/>
        <w:rPr>
          <w:rFonts w:ascii="Arial" w:hAnsi="Arial" w:cs="Arial"/>
          <w:sz w:val="24"/>
          <w:szCs w:val="24"/>
        </w:rPr>
      </w:pPr>
    </w:p>
    <w:p w14:paraId="4BDEBFB8" w14:textId="77777777" w:rsidR="00AA7B67" w:rsidRDefault="00AA7B67" w:rsidP="006A1A05">
      <w:pPr>
        <w:spacing w:line="360" w:lineRule="auto"/>
        <w:rPr>
          <w:rFonts w:ascii="Arial" w:hAnsi="Arial" w:cs="Arial"/>
          <w:sz w:val="24"/>
          <w:szCs w:val="24"/>
        </w:rPr>
      </w:pPr>
    </w:p>
    <w:p w14:paraId="0203F8E0" w14:textId="77777777" w:rsidR="00AA7B67" w:rsidRDefault="00AA7B67" w:rsidP="006A1A05">
      <w:pPr>
        <w:spacing w:line="360" w:lineRule="auto"/>
        <w:rPr>
          <w:rFonts w:ascii="Arial" w:hAnsi="Arial" w:cs="Arial"/>
          <w:sz w:val="24"/>
          <w:szCs w:val="24"/>
        </w:rPr>
      </w:pPr>
    </w:p>
    <w:p w14:paraId="63F68C9E" w14:textId="77777777" w:rsidR="00AA7B67" w:rsidRDefault="00AA7B67" w:rsidP="006A1A05">
      <w:pPr>
        <w:spacing w:line="360" w:lineRule="auto"/>
        <w:rPr>
          <w:rFonts w:ascii="Arial" w:hAnsi="Arial" w:cs="Arial"/>
          <w:sz w:val="24"/>
          <w:szCs w:val="24"/>
        </w:rPr>
      </w:pPr>
    </w:p>
    <w:p w14:paraId="587C4B91" w14:textId="77777777" w:rsidR="00EA4703" w:rsidRDefault="00EA4703" w:rsidP="00EA4703">
      <w:pPr>
        <w:pStyle w:val="Heading2"/>
        <w:rPr>
          <w:rFonts w:ascii="Arial" w:hAnsi="Arial" w:cs="Arial"/>
          <w:sz w:val="24"/>
          <w:szCs w:val="24"/>
        </w:rPr>
      </w:pPr>
    </w:p>
    <w:p w14:paraId="336BDC95" w14:textId="171ECA64" w:rsidR="00EA4703" w:rsidRPr="00415854" w:rsidRDefault="00EA4703" w:rsidP="00EA4703">
      <w:pPr>
        <w:pStyle w:val="Heading2"/>
        <w:rPr>
          <w:rFonts w:ascii="Arial" w:hAnsi="Arial" w:cs="Arial"/>
          <w:sz w:val="24"/>
          <w:szCs w:val="24"/>
        </w:rPr>
      </w:pPr>
      <w:bookmarkStart w:id="10" w:name="_Toc239023779"/>
      <w:r>
        <w:rPr>
          <w:rFonts w:ascii="Arial" w:hAnsi="Arial" w:cs="Arial"/>
          <w:sz w:val="24"/>
          <w:szCs w:val="24"/>
        </w:rPr>
        <w:t>2.3</w:t>
      </w:r>
      <w:r w:rsidR="003B211B">
        <w:rPr>
          <w:rFonts w:ascii="Arial" w:hAnsi="Arial" w:cs="Arial"/>
          <w:sz w:val="24"/>
          <w:szCs w:val="24"/>
        </w:rPr>
        <w:t xml:space="preserve"> Discussing personal organisation</w:t>
      </w:r>
      <w:bookmarkEnd w:id="10"/>
    </w:p>
    <w:p w14:paraId="4FAE812D" w14:textId="77777777" w:rsidR="00EA4703" w:rsidRDefault="00EA4703" w:rsidP="007E7577">
      <w:pPr>
        <w:spacing w:line="360" w:lineRule="auto"/>
        <w:rPr>
          <w:rFonts w:ascii="Arial" w:hAnsi="Arial" w:cs="Arial"/>
          <w:b/>
          <w:bCs/>
          <w:color w:val="FF0000"/>
          <w:sz w:val="24"/>
          <w:szCs w:val="24"/>
        </w:rPr>
      </w:pPr>
    </w:p>
    <w:p w14:paraId="5F87DEEA" w14:textId="2F4D9DE1" w:rsidR="007E7577" w:rsidRDefault="00F963BD" w:rsidP="007E7577">
      <w:pPr>
        <w:spacing w:line="360" w:lineRule="auto"/>
        <w:rPr>
          <w:rFonts w:ascii="Arial" w:hAnsi="Arial" w:cs="Arial"/>
          <w:sz w:val="24"/>
          <w:szCs w:val="24"/>
        </w:rPr>
      </w:pPr>
      <w:r w:rsidRPr="00F963BD">
        <w:rPr>
          <w:rFonts w:ascii="Arial" w:hAnsi="Arial" w:cs="Arial"/>
          <w:sz w:val="24"/>
          <w:szCs w:val="24"/>
        </w:rPr>
        <w:t xml:space="preserve">As outlined above, the student is currently employed </w:t>
      </w:r>
      <w:r>
        <w:rPr>
          <w:rFonts w:ascii="Arial" w:hAnsi="Arial" w:cs="Arial"/>
          <w:sz w:val="24"/>
          <w:szCs w:val="24"/>
        </w:rPr>
        <w:t xml:space="preserve">at Starling Bank, as an Onboarding Specialist. Within the banking industry there are extremely tight regulations which are followed in order to protect consumers, prevent financial crimes and maintain economic growth. With this in mind, there are constant changes and/or improvements of processes. </w:t>
      </w:r>
    </w:p>
    <w:p w14:paraId="33DE2B0B" w14:textId="6AA2079A" w:rsidR="00053D11" w:rsidRPr="00053D11" w:rsidRDefault="00391584" w:rsidP="0094476B">
      <w:pPr>
        <w:spacing w:line="360" w:lineRule="auto"/>
        <w:rPr>
          <w:rFonts w:ascii="Arial" w:hAnsi="Arial" w:cs="Arial"/>
          <w:sz w:val="24"/>
          <w:szCs w:val="24"/>
        </w:rPr>
      </w:pPr>
      <w:r>
        <w:rPr>
          <w:rFonts w:ascii="Arial" w:hAnsi="Arial" w:cs="Arial"/>
          <w:sz w:val="24"/>
          <w:szCs w:val="24"/>
        </w:rPr>
        <w:t xml:space="preserve">Over recent months the introduction of AI </w:t>
      </w:r>
      <w:r w:rsidR="00B7173B">
        <w:rPr>
          <w:rFonts w:ascii="Arial" w:hAnsi="Arial" w:cs="Arial"/>
          <w:sz w:val="24"/>
          <w:szCs w:val="24"/>
        </w:rPr>
        <w:t xml:space="preserve">was launched to verify customer documents digitally. The purpose was to reduce the </w:t>
      </w:r>
      <w:r w:rsidR="00B654D8">
        <w:rPr>
          <w:rFonts w:ascii="Arial" w:hAnsi="Arial" w:cs="Arial"/>
          <w:sz w:val="24"/>
          <w:szCs w:val="24"/>
        </w:rPr>
        <w:t>number</w:t>
      </w:r>
      <w:r w:rsidR="00B7173B">
        <w:rPr>
          <w:rFonts w:ascii="Arial" w:hAnsi="Arial" w:cs="Arial"/>
          <w:sz w:val="24"/>
          <w:szCs w:val="24"/>
        </w:rPr>
        <w:t xml:space="preserve"> of resources spent manually undertaking this task, </w:t>
      </w:r>
      <w:r w:rsidR="00B654D8">
        <w:rPr>
          <w:rFonts w:ascii="Arial" w:hAnsi="Arial" w:cs="Arial"/>
          <w:sz w:val="24"/>
          <w:szCs w:val="24"/>
        </w:rPr>
        <w:t>elevate repetitive duties and improve efficiency by reducing processing time.</w:t>
      </w:r>
      <w:r w:rsidR="00053D11" w:rsidRPr="00053D11">
        <w:rPr>
          <w:rFonts w:ascii="Arial" w:hAnsi="Arial" w:cs="Arial"/>
          <w:sz w:val="24"/>
          <w:szCs w:val="24"/>
        </w:rPr>
        <w:t xml:space="preserve"> </w:t>
      </w:r>
      <w:r w:rsidR="00053D11" w:rsidRPr="00053D11">
        <w:rPr>
          <w:rFonts w:ascii="Arial" w:hAnsi="Arial" w:cs="Arial"/>
          <w:sz w:val="24"/>
          <w:szCs w:val="24"/>
        </w:rPr>
        <w:t xml:space="preserve">This </w:t>
      </w:r>
      <w:r w:rsidR="00053D11" w:rsidRPr="008F58F5">
        <w:rPr>
          <w:rFonts w:ascii="Arial" w:hAnsi="Arial" w:cs="Arial"/>
          <w:sz w:val="24"/>
          <w:szCs w:val="24"/>
        </w:rPr>
        <w:t>also provides an opportunity to assess the organisation's creative culture</w:t>
      </w:r>
      <w:r w:rsidR="00053D11" w:rsidRPr="00053D11">
        <w:rPr>
          <w:rFonts w:ascii="Arial" w:hAnsi="Arial" w:cs="Arial"/>
          <w:sz w:val="24"/>
          <w:szCs w:val="24"/>
        </w:rPr>
        <w:t>.</w:t>
      </w:r>
    </w:p>
    <w:p w14:paraId="40F6A4CA" w14:textId="249551A6" w:rsidR="0094476B" w:rsidRDefault="0094476B" w:rsidP="0094476B">
      <w:pPr>
        <w:spacing w:line="360" w:lineRule="auto"/>
        <w:rPr>
          <w:rFonts w:ascii="Arial" w:hAnsi="Arial" w:cs="Arial"/>
          <w:sz w:val="24"/>
          <w:szCs w:val="24"/>
        </w:rPr>
      </w:pPr>
      <w:r>
        <w:rPr>
          <w:rFonts w:ascii="Arial" w:hAnsi="Arial" w:cs="Arial"/>
          <w:sz w:val="24"/>
          <w:szCs w:val="24"/>
        </w:rPr>
        <w:t xml:space="preserve">It was proposed this would improve workflow to allow personnel to focus on consumer communication and overall enhance the consumer experience. This would include the platform and/or time for employees to suggest improvements. </w:t>
      </w:r>
      <w:r w:rsidRPr="00830F94">
        <w:rPr>
          <w:rFonts w:ascii="Arial" w:hAnsi="Arial" w:cs="Arial"/>
          <w:sz w:val="24"/>
          <w:szCs w:val="24"/>
        </w:rPr>
        <w:t>This could support Amabile's (1996) argument that the work environment influences creativity.</w:t>
      </w:r>
      <w:r w:rsidRPr="00A377FA">
        <w:rPr>
          <w:rFonts w:ascii="Arial" w:hAnsi="Arial" w:cs="Arial"/>
          <w:sz w:val="24"/>
          <w:szCs w:val="24"/>
        </w:rPr>
        <w:t xml:space="preserve"> (Amabile et al., 1996)</w:t>
      </w:r>
      <w:r>
        <w:rPr>
          <w:rFonts w:ascii="Arial" w:hAnsi="Arial" w:cs="Arial"/>
          <w:sz w:val="24"/>
          <w:szCs w:val="24"/>
        </w:rPr>
        <w:t>. However, whilst this</w:t>
      </w:r>
      <w:r w:rsidRPr="005D5FF0">
        <w:rPr>
          <w:rFonts w:ascii="Arial" w:hAnsi="Arial" w:cs="Arial"/>
          <w:sz w:val="24"/>
          <w:szCs w:val="24"/>
        </w:rPr>
        <w:t xml:space="preserve"> theoretically create</w:t>
      </w:r>
      <w:r>
        <w:rPr>
          <w:rFonts w:ascii="Arial" w:hAnsi="Arial" w:cs="Arial"/>
          <w:sz w:val="24"/>
          <w:szCs w:val="24"/>
        </w:rPr>
        <w:t>d</w:t>
      </w:r>
      <w:r w:rsidRPr="005D5FF0">
        <w:rPr>
          <w:rFonts w:ascii="Arial" w:hAnsi="Arial" w:cs="Arial"/>
          <w:sz w:val="24"/>
          <w:szCs w:val="24"/>
        </w:rPr>
        <w:t xml:space="preserve"> capacity for employees to undertake more creative and value-added activities, </w:t>
      </w:r>
      <w:r>
        <w:rPr>
          <w:rFonts w:ascii="Arial" w:hAnsi="Arial" w:cs="Arial"/>
          <w:sz w:val="24"/>
          <w:szCs w:val="24"/>
        </w:rPr>
        <w:t xml:space="preserve">it also triggered multiple redundancies, which created uncertainty amongst employees, as well as lack of motivation. This could be viewed to contradict the psychological safety and trust and willingness to be open to changes, limiting the creativity that organisations strive to achieve continued innovation.  </w:t>
      </w:r>
      <w:r w:rsidR="00D97154" w:rsidRPr="008F58F5">
        <w:rPr>
          <w:rFonts w:ascii="Arial" w:hAnsi="Arial" w:cs="Arial"/>
          <w:sz w:val="24"/>
          <w:szCs w:val="24"/>
        </w:rPr>
        <w:t xml:space="preserve">Edmondson (1999) suggests that psychological safety supports learning and interpersonal risk-taking, which are important characteristics of an environment capable of adapting to </w:t>
      </w:r>
      <w:proofErr w:type="spellStart"/>
      <w:r w:rsidR="00D97154" w:rsidRPr="008F58F5">
        <w:rPr>
          <w:rFonts w:ascii="Arial" w:hAnsi="Arial" w:cs="Arial"/>
          <w:sz w:val="24"/>
          <w:szCs w:val="24"/>
        </w:rPr>
        <w:t>chang</w:t>
      </w:r>
      <w:r w:rsidRPr="008F58F5">
        <w:rPr>
          <w:rFonts w:ascii="Arial" w:hAnsi="Arial" w:cs="Arial"/>
          <w:sz w:val="24"/>
          <w:szCs w:val="24"/>
        </w:rPr>
        <w:t>Anderson</w:t>
      </w:r>
      <w:proofErr w:type="spellEnd"/>
      <w:r w:rsidRPr="008F58F5">
        <w:rPr>
          <w:rFonts w:ascii="Arial" w:hAnsi="Arial" w:cs="Arial"/>
          <w:sz w:val="24"/>
          <w:szCs w:val="24"/>
        </w:rPr>
        <w:t xml:space="preserve">, </w:t>
      </w:r>
      <w:proofErr w:type="spellStart"/>
      <w:r w:rsidRPr="008F58F5">
        <w:rPr>
          <w:rFonts w:ascii="Arial" w:hAnsi="Arial" w:cs="Arial"/>
          <w:sz w:val="24"/>
          <w:szCs w:val="24"/>
        </w:rPr>
        <w:t>Potočnik</w:t>
      </w:r>
      <w:proofErr w:type="spellEnd"/>
      <w:r w:rsidRPr="008F58F5">
        <w:rPr>
          <w:rFonts w:ascii="Arial" w:hAnsi="Arial" w:cs="Arial"/>
          <w:sz w:val="24"/>
          <w:szCs w:val="24"/>
        </w:rPr>
        <w:t xml:space="preserve"> and Zhou (2014) argue that innovation involves the implementation of ideas rather than simply their generation, suggesting that the introduction of AI should be evaluated according to the value it creates rather than its technological novelty alone.</w:t>
      </w:r>
    </w:p>
    <w:p w14:paraId="78C83084" w14:textId="293931ED" w:rsidR="0094476B" w:rsidRPr="008F58F5" w:rsidRDefault="0094476B" w:rsidP="008F58F5">
      <w:pPr>
        <w:spacing w:line="360" w:lineRule="auto"/>
        <w:rPr>
          <w:rFonts w:ascii="Arial" w:hAnsi="Arial" w:cs="Arial"/>
          <w:sz w:val="24"/>
          <w:szCs w:val="24"/>
        </w:rPr>
      </w:pPr>
      <w:r w:rsidRPr="00830F94">
        <w:rPr>
          <w:rFonts w:ascii="Arial" w:hAnsi="Arial" w:cs="Arial"/>
          <w:sz w:val="24"/>
          <w:szCs w:val="24"/>
        </w:rPr>
        <w:lastRenderedPageBreak/>
        <w:t xml:space="preserve">Whilst this change could be deemed as both technology and process innovation, it is important to note that technology does not automatically mean a successful innovation. This is effective when implemented in a way that it adds value. </w:t>
      </w:r>
    </w:p>
    <w:p w14:paraId="0C4C71FE" w14:textId="12F2FA69" w:rsidR="008F58F5" w:rsidRPr="008F58F5" w:rsidRDefault="006D561B" w:rsidP="008F58F5">
      <w:pPr>
        <w:spacing w:line="360" w:lineRule="auto"/>
        <w:rPr>
          <w:rFonts w:ascii="Arial" w:hAnsi="Arial" w:cs="Arial"/>
          <w:color w:val="FF0000"/>
          <w:sz w:val="24"/>
          <w:szCs w:val="24"/>
        </w:rPr>
      </w:pPr>
      <w:r w:rsidRPr="00D94AC9">
        <w:rPr>
          <w:rFonts w:ascii="Arial" w:hAnsi="Arial" w:cs="Arial"/>
          <w:sz w:val="24"/>
          <w:szCs w:val="24"/>
        </w:rPr>
        <w:t xml:space="preserve">As above, the Banking industry comply to heavily regulated processes, therefore any change in processes must balance alongside compliance. This may create tension between innovation and control. </w:t>
      </w:r>
      <w:r w:rsidR="008F58F5" w:rsidRPr="008F58F5">
        <w:rPr>
          <w:rFonts w:ascii="Arial" w:hAnsi="Arial" w:cs="Arial"/>
          <w:sz w:val="24"/>
          <w:szCs w:val="24"/>
        </w:rPr>
        <w:t>Cooper (2008) cautions that excessive bureaucracy can reduce the flexibility required for innovation. Consequently, the organisation needs to establish proportionate controls that manage the risks associated with AI without unnecessarily restricting experimentation.</w:t>
      </w:r>
    </w:p>
    <w:p w14:paraId="0D0C2FAC" w14:textId="4455B89A" w:rsidR="00631723" w:rsidRDefault="00631723" w:rsidP="008F58F5">
      <w:pPr>
        <w:spacing w:line="360" w:lineRule="auto"/>
        <w:rPr>
          <w:rFonts w:ascii="Arial" w:hAnsi="Arial" w:cs="Arial"/>
          <w:sz w:val="24"/>
          <w:szCs w:val="24"/>
        </w:rPr>
      </w:pPr>
      <w:r>
        <w:rPr>
          <w:rFonts w:ascii="Arial" w:hAnsi="Arial" w:cs="Arial"/>
          <w:sz w:val="24"/>
          <w:szCs w:val="24"/>
        </w:rPr>
        <w:t xml:space="preserve">In summary, </w:t>
      </w:r>
      <w:r w:rsidR="008F58F5" w:rsidRPr="008F58F5">
        <w:rPr>
          <w:rFonts w:ascii="Arial" w:hAnsi="Arial" w:cs="Arial"/>
          <w:sz w:val="24"/>
          <w:szCs w:val="24"/>
        </w:rPr>
        <w:t>the introduction of AI provides evidence that</w:t>
      </w:r>
      <w:r>
        <w:rPr>
          <w:rFonts w:ascii="Arial" w:hAnsi="Arial" w:cs="Arial"/>
          <w:sz w:val="24"/>
          <w:szCs w:val="24"/>
        </w:rPr>
        <w:t xml:space="preserve"> Starling Bank </w:t>
      </w:r>
      <w:r w:rsidR="008F58F5" w:rsidRPr="008F58F5">
        <w:rPr>
          <w:rFonts w:ascii="Arial" w:hAnsi="Arial" w:cs="Arial"/>
          <w:sz w:val="24"/>
          <w:szCs w:val="24"/>
        </w:rPr>
        <w:t xml:space="preserve">has the potential to innovate technologically and operationally. </w:t>
      </w:r>
      <w:r w:rsidR="004704D2">
        <w:rPr>
          <w:rFonts w:ascii="Arial" w:hAnsi="Arial" w:cs="Arial"/>
          <w:sz w:val="24"/>
          <w:szCs w:val="24"/>
        </w:rPr>
        <w:t xml:space="preserve">However, technology alone should not be viewed as a strong innovation culture. A true reflection of innovation is dependent on how </w:t>
      </w:r>
      <w:r w:rsidR="00E73EC4">
        <w:rPr>
          <w:rFonts w:ascii="Arial" w:hAnsi="Arial" w:cs="Arial"/>
          <w:sz w:val="24"/>
          <w:szCs w:val="24"/>
        </w:rPr>
        <w:t>employee’s</w:t>
      </w:r>
      <w:r w:rsidR="004704D2">
        <w:rPr>
          <w:rFonts w:ascii="Arial" w:hAnsi="Arial" w:cs="Arial"/>
          <w:sz w:val="24"/>
          <w:szCs w:val="24"/>
        </w:rPr>
        <w:t xml:space="preserve"> capability on using AI effectively, Management support, whether employees are confident in raising any issues with the tool. </w:t>
      </w:r>
    </w:p>
    <w:p w14:paraId="5569C099" w14:textId="77777777" w:rsidR="008F58F5" w:rsidRPr="008F58F5" w:rsidRDefault="008F58F5" w:rsidP="008F58F5">
      <w:pPr>
        <w:spacing w:line="360" w:lineRule="auto"/>
        <w:rPr>
          <w:rFonts w:ascii="Arial" w:hAnsi="Arial" w:cs="Arial"/>
          <w:b/>
          <w:bCs/>
          <w:color w:val="FF0000"/>
          <w:sz w:val="24"/>
          <w:szCs w:val="24"/>
        </w:rPr>
      </w:pPr>
    </w:p>
    <w:p w14:paraId="0973A768" w14:textId="77777777" w:rsidR="005804C1" w:rsidRDefault="005804C1" w:rsidP="007C2F6B">
      <w:pPr>
        <w:spacing w:line="360" w:lineRule="auto"/>
        <w:rPr>
          <w:rFonts w:ascii="Arial" w:hAnsi="Arial" w:cs="Arial"/>
          <w:b/>
          <w:bCs/>
          <w:color w:val="FF0000"/>
          <w:sz w:val="24"/>
          <w:szCs w:val="24"/>
        </w:rPr>
      </w:pPr>
    </w:p>
    <w:p w14:paraId="0CC56B3D" w14:textId="77777777" w:rsidR="005804C1" w:rsidRDefault="005804C1" w:rsidP="007C2F6B">
      <w:pPr>
        <w:spacing w:line="360" w:lineRule="auto"/>
        <w:rPr>
          <w:rFonts w:ascii="Arial" w:hAnsi="Arial" w:cs="Arial"/>
          <w:b/>
          <w:bCs/>
          <w:color w:val="FF0000"/>
          <w:sz w:val="24"/>
          <w:szCs w:val="24"/>
        </w:rPr>
      </w:pPr>
    </w:p>
    <w:p w14:paraId="0038DA89" w14:textId="77777777" w:rsidR="007C2F6B" w:rsidRDefault="007C2F6B" w:rsidP="007C2F6B">
      <w:pPr>
        <w:spacing w:line="360" w:lineRule="auto"/>
        <w:rPr>
          <w:rFonts w:ascii="Arial" w:hAnsi="Arial" w:cs="Arial"/>
          <w:b/>
          <w:bCs/>
          <w:color w:val="FF0000"/>
          <w:sz w:val="24"/>
          <w:szCs w:val="24"/>
        </w:rPr>
      </w:pPr>
    </w:p>
    <w:p w14:paraId="2EE1EE2F" w14:textId="77777777" w:rsidR="007C2F6B" w:rsidRDefault="007C2F6B" w:rsidP="007C2F6B">
      <w:pPr>
        <w:spacing w:line="360" w:lineRule="auto"/>
        <w:rPr>
          <w:rFonts w:ascii="Arial" w:hAnsi="Arial" w:cs="Arial"/>
          <w:b/>
          <w:bCs/>
          <w:color w:val="FF0000"/>
          <w:sz w:val="24"/>
          <w:szCs w:val="24"/>
        </w:rPr>
      </w:pPr>
    </w:p>
    <w:p w14:paraId="7D1827EE" w14:textId="77777777" w:rsidR="007E7577" w:rsidRDefault="007E7577" w:rsidP="00FA3C01">
      <w:pPr>
        <w:spacing w:line="360" w:lineRule="auto"/>
        <w:rPr>
          <w:rFonts w:ascii="Arial" w:hAnsi="Arial" w:cs="Arial"/>
          <w:b/>
          <w:bCs/>
          <w:color w:val="FF0000"/>
          <w:sz w:val="24"/>
          <w:szCs w:val="24"/>
        </w:rPr>
      </w:pPr>
    </w:p>
    <w:p w14:paraId="068D2B31" w14:textId="77777777" w:rsidR="00830F94" w:rsidRPr="00830F94" w:rsidRDefault="00830F94" w:rsidP="00830F94">
      <w:pPr>
        <w:spacing w:line="360" w:lineRule="auto"/>
        <w:rPr>
          <w:rFonts w:ascii="Arial" w:hAnsi="Arial" w:cs="Arial"/>
          <w:b/>
          <w:bCs/>
          <w:color w:val="FF0000"/>
          <w:sz w:val="24"/>
          <w:szCs w:val="24"/>
        </w:rPr>
      </w:pPr>
    </w:p>
    <w:p w14:paraId="443B1043" w14:textId="77777777" w:rsidR="00526757" w:rsidRDefault="00526757" w:rsidP="00526757">
      <w:pPr>
        <w:spacing w:line="360" w:lineRule="auto"/>
        <w:rPr>
          <w:rFonts w:ascii="Arial" w:hAnsi="Arial" w:cs="Arial"/>
          <w:b/>
          <w:bCs/>
          <w:color w:val="FF0000"/>
          <w:sz w:val="24"/>
          <w:szCs w:val="24"/>
        </w:rPr>
      </w:pPr>
    </w:p>
    <w:p w14:paraId="76970CEE" w14:textId="77777777" w:rsidR="00526757" w:rsidRDefault="00526757" w:rsidP="00526757">
      <w:pPr>
        <w:spacing w:line="360" w:lineRule="auto"/>
        <w:rPr>
          <w:rFonts w:ascii="Arial" w:hAnsi="Arial" w:cs="Arial"/>
          <w:b/>
          <w:bCs/>
          <w:color w:val="FF0000"/>
          <w:sz w:val="24"/>
          <w:szCs w:val="24"/>
        </w:rPr>
      </w:pPr>
    </w:p>
    <w:p w14:paraId="487645A9" w14:textId="77777777" w:rsidR="00526757" w:rsidRDefault="00526757" w:rsidP="00526757">
      <w:pPr>
        <w:spacing w:line="360" w:lineRule="auto"/>
        <w:rPr>
          <w:rFonts w:ascii="Arial" w:hAnsi="Arial" w:cs="Arial"/>
          <w:b/>
          <w:bCs/>
          <w:color w:val="FF0000"/>
          <w:sz w:val="24"/>
          <w:szCs w:val="24"/>
        </w:rPr>
      </w:pPr>
    </w:p>
    <w:p w14:paraId="54F923C0" w14:textId="77777777" w:rsidR="00526757" w:rsidRDefault="00526757" w:rsidP="00526757">
      <w:pPr>
        <w:spacing w:line="360" w:lineRule="auto"/>
        <w:rPr>
          <w:rFonts w:ascii="Arial" w:hAnsi="Arial" w:cs="Arial"/>
          <w:b/>
          <w:bCs/>
          <w:color w:val="FF0000"/>
          <w:sz w:val="24"/>
          <w:szCs w:val="24"/>
        </w:rPr>
      </w:pPr>
    </w:p>
    <w:p w14:paraId="78E8D2D8" w14:textId="77777777" w:rsidR="003F7F31" w:rsidRPr="00415854" w:rsidRDefault="003F7F31" w:rsidP="0030173B">
      <w:pPr>
        <w:rPr>
          <w:rFonts w:ascii="Arial" w:hAnsi="Arial" w:cs="Arial"/>
          <w:sz w:val="24"/>
          <w:szCs w:val="24"/>
        </w:rPr>
      </w:pPr>
    </w:p>
    <w:p w14:paraId="0354B88A" w14:textId="77777777" w:rsidR="0030173B" w:rsidRPr="00415854" w:rsidRDefault="0030173B" w:rsidP="0030173B">
      <w:pPr>
        <w:rPr>
          <w:rFonts w:ascii="Arial" w:hAnsi="Arial" w:cs="Arial"/>
          <w:sz w:val="24"/>
          <w:szCs w:val="24"/>
        </w:rPr>
      </w:pPr>
    </w:p>
    <w:p w14:paraId="0C57A8FC" w14:textId="69D97847" w:rsidR="0030173B" w:rsidRDefault="003E4222" w:rsidP="0077597B">
      <w:pPr>
        <w:pStyle w:val="Heading2"/>
        <w:rPr>
          <w:rFonts w:ascii="Arial" w:hAnsi="Arial" w:cs="Arial"/>
          <w:sz w:val="24"/>
          <w:szCs w:val="24"/>
        </w:rPr>
      </w:pPr>
      <w:bookmarkStart w:id="11" w:name="_Toc239023780"/>
      <w:bookmarkEnd w:id="7"/>
      <w:r>
        <w:rPr>
          <w:rFonts w:ascii="Arial" w:hAnsi="Arial" w:cs="Arial"/>
          <w:sz w:val="24"/>
          <w:szCs w:val="24"/>
        </w:rPr>
        <w:t>3.0</w:t>
      </w:r>
      <w:r w:rsidR="001F38F1" w:rsidRPr="00415854">
        <w:rPr>
          <w:rFonts w:ascii="Arial" w:hAnsi="Arial" w:cs="Arial"/>
          <w:sz w:val="24"/>
          <w:szCs w:val="24"/>
        </w:rPr>
        <w:t xml:space="preserve"> </w:t>
      </w:r>
      <w:r w:rsidR="00CC6F1A" w:rsidRPr="00CC6F1A">
        <w:rPr>
          <w:rFonts w:ascii="Arial" w:hAnsi="Arial" w:cs="Arial"/>
          <w:sz w:val="24"/>
          <w:szCs w:val="24"/>
        </w:rPr>
        <w:t>Evaluate an organisations’ ability to harness creativity and foster a creative culture in the workplace</w:t>
      </w:r>
      <w:bookmarkEnd w:id="11"/>
    </w:p>
    <w:p w14:paraId="142F87B6" w14:textId="77777777" w:rsidR="003F7F31" w:rsidRDefault="003F7F31" w:rsidP="003F7F31">
      <w:pPr>
        <w:pStyle w:val="Heading2"/>
        <w:rPr>
          <w:rFonts w:ascii="Arial" w:hAnsi="Arial" w:cs="Arial"/>
          <w:sz w:val="24"/>
          <w:szCs w:val="24"/>
        </w:rPr>
      </w:pPr>
    </w:p>
    <w:p w14:paraId="6A7C46FE" w14:textId="77777777" w:rsidR="003B211B" w:rsidRDefault="003F7F31" w:rsidP="003B211B">
      <w:pPr>
        <w:pStyle w:val="Heading2"/>
        <w:rPr>
          <w:rFonts w:ascii="Arial" w:hAnsi="Arial" w:cs="Arial"/>
          <w:sz w:val="24"/>
          <w:szCs w:val="24"/>
        </w:rPr>
      </w:pPr>
      <w:bookmarkStart w:id="12" w:name="_Toc239023781"/>
      <w:r>
        <w:rPr>
          <w:rFonts w:ascii="Arial" w:hAnsi="Arial" w:cs="Arial"/>
          <w:sz w:val="24"/>
          <w:szCs w:val="24"/>
        </w:rPr>
        <w:t>3.1</w:t>
      </w:r>
      <w:bookmarkEnd w:id="12"/>
    </w:p>
    <w:p w14:paraId="1AF6C73A" w14:textId="77777777" w:rsidR="001336AA" w:rsidRDefault="001336AA" w:rsidP="001336AA"/>
    <w:p w14:paraId="78ADCE83" w14:textId="77777777" w:rsidR="001336AA" w:rsidRPr="001336AA" w:rsidRDefault="001336AA" w:rsidP="001336AA"/>
    <w:p w14:paraId="255C983A" w14:textId="3B69F22C" w:rsidR="00A25DE6" w:rsidRPr="003B211B" w:rsidRDefault="00A25DE6" w:rsidP="003B211B">
      <w:pPr>
        <w:pStyle w:val="Heading2"/>
        <w:spacing w:line="360" w:lineRule="auto"/>
        <w:rPr>
          <w:rFonts w:ascii="Arial" w:hAnsi="Arial" w:cs="Arial"/>
          <w:color w:val="auto"/>
          <w:sz w:val="24"/>
          <w:szCs w:val="24"/>
        </w:rPr>
      </w:pPr>
      <w:bookmarkStart w:id="13" w:name="_Toc239023782"/>
      <w:r w:rsidRPr="003B211B">
        <w:rPr>
          <w:rFonts w:ascii="Arial" w:hAnsi="Arial" w:cs="Arial"/>
          <w:color w:val="auto"/>
          <w:sz w:val="24"/>
          <w:szCs w:val="24"/>
        </w:rPr>
        <w:t xml:space="preserve">Creativity is an important element of innovation, as it provides organisations with the capability to implement solutions to existing problems. Amabile </w:t>
      </w:r>
      <w:r w:rsidR="00F00EFC" w:rsidRPr="003B211B">
        <w:rPr>
          <w:rFonts w:ascii="Arial" w:hAnsi="Arial" w:cs="Arial"/>
          <w:color w:val="auto"/>
          <w:sz w:val="24"/>
          <w:szCs w:val="24"/>
        </w:rPr>
        <w:t>et al. (</w:t>
      </w:r>
      <w:r w:rsidRPr="003B211B">
        <w:rPr>
          <w:rFonts w:ascii="Arial" w:hAnsi="Arial" w:cs="Arial"/>
          <w:color w:val="auto"/>
          <w:sz w:val="24"/>
          <w:szCs w:val="24"/>
        </w:rPr>
        <w:t xml:space="preserve">1996) </w:t>
      </w:r>
      <w:r w:rsidR="00B20EF1" w:rsidRPr="003B211B">
        <w:rPr>
          <w:rFonts w:ascii="Arial" w:hAnsi="Arial" w:cs="Arial"/>
          <w:color w:val="auto"/>
          <w:sz w:val="24"/>
          <w:szCs w:val="24"/>
        </w:rPr>
        <w:t xml:space="preserve">highlights the elements of taking an idea which is turned into structured, measurable and applied into a </w:t>
      </w:r>
      <w:r w:rsidR="00F00EFC" w:rsidRPr="003B211B">
        <w:rPr>
          <w:rFonts w:ascii="Arial" w:hAnsi="Arial" w:cs="Arial"/>
          <w:color w:val="auto"/>
          <w:sz w:val="24"/>
          <w:szCs w:val="24"/>
        </w:rPr>
        <w:t>real-life</w:t>
      </w:r>
      <w:r w:rsidR="00B20EF1" w:rsidRPr="003B211B">
        <w:rPr>
          <w:rFonts w:ascii="Arial" w:hAnsi="Arial" w:cs="Arial"/>
          <w:color w:val="auto"/>
          <w:sz w:val="24"/>
          <w:szCs w:val="24"/>
        </w:rPr>
        <w:t xml:space="preserve"> situation.  Emphasis is put onto a supportive organisational environment, which in turn provides a platform for creative thinking. It is the </w:t>
      </w:r>
      <w:r w:rsidR="00F00EFC" w:rsidRPr="003B211B">
        <w:rPr>
          <w:rFonts w:ascii="Arial" w:hAnsi="Arial" w:cs="Arial"/>
          <w:color w:val="auto"/>
          <w:sz w:val="24"/>
          <w:szCs w:val="24"/>
        </w:rPr>
        <w:t>student’s</w:t>
      </w:r>
      <w:r w:rsidR="00B20EF1" w:rsidRPr="003B211B">
        <w:rPr>
          <w:rFonts w:ascii="Arial" w:hAnsi="Arial" w:cs="Arial"/>
          <w:color w:val="auto"/>
          <w:sz w:val="24"/>
          <w:szCs w:val="24"/>
        </w:rPr>
        <w:t xml:space="preserve"> opinion this theory suggests that an </w:t>
      </w:r>
      <w:r w:rsidR="00F00EFC" w:rsidRPr="003B211B">
        <w:rPr>
          <w:rFonts w:ascii="Arial" w:hAnsi="Arial" w:cs="Arial"/>
          <w:color w:val="auto"/>
          <w:sz w:val="24"/>
          <w:szCs w:val="24"/>
        </w:rPr>
        <w:t>organisation’s</w:t>
      </w:r>
      <w:r w:rsidR="00B20EF1" w:rsidRPr="003B211B">
        <w:rPr>
          <w:rFonts w:ascii="Arial" w:hAnsi="Arial" w:cs="Arial"/>
          <w:color w:val="auto"/>
          <w:sz w:val="24"/>
          <w:szCs w:val="24"/>
        </w:rPr>
        <w:t xml:space="preserve"> ability to innovate depends on both the </w:t>
      </w:r>
      <w:r w:rsidR="00F00EFC" w:rsidRPr="003B211B">
        <w:rPr>
          <w:rFonts w:ascii="Arial" w:hAnsi="Arial" w:cs="Arial"/>
          <w:color w:val="auto"/>
          <w:sz w:val="24"/>
          <w:szCs w:val="24"/>
        </w:rPr>
        <w:t>company’s</w:t>
      </w:r>
      <w:r w:rsidR="00B20EF1" w:rsidRPr="003B211B">
        <w:rPr>
          <w:rFonts w:ascii="Arial" w:hAnsi="Arial" w:cs="Arial"/>
          <w:color w:val="auto"/>
          <w:sz w:val="24"/>
          <w:szCs w:val="24"/>
        </w:rPr>
        <w:t xml:space="preserve"> environment to promote creative behaviour as well </w:t>
      </w:r>
      <w:r w:rsidR="00F00EFC" w:rsidRPr="003B211B">
        <w:rPr>
          <w:rFonts w:ascii="Arial" w:hAnsi="Arial" w:cs="Arial"/>
          <w:color w:val="auto"/>
          <w:sz w:val="24"/>
          <w:szCs w:val="24"/>
        </w:rPr>
        <w:t>employees’</w:t>
      </w:r>
      <w:r w:rsidR="00B20EF1" w:rsidRPr="003B211B">
        <w:rPr>
          <w:rFonts w:ascii="Arial" w:hAnsi="Arial" w:cs="Arial"/>
          <w:color w:val="auto"/>
          <w:sz w:val="24"/>
          <w:szCs w:val="24"/>
        </w:rPr>
        <w:t xml:space="preserve"> capabilities to embrace and </w:t>
      </w:r>
      <w:r w:rsidR="00A465C4" w:rsidRPr="003B211B">
        <w:rPr>
          <w:rFonts w:ascii="Arial" w:hAnsi="Arial" w:cs="Arial"/>
          <w:color w:val="auto"/>
          <w:sz w:val="24"/>
          <w:szCs w:val="24"/>
        </w:rPr>
        <w:t>express their ideas.</w:t>
      </w:r>
      <w:bookmarkEnd w:id="13"/>
      <w:r w:rsidR="00A465C4" w:rsidRPr="003B211B">
        <w:rPr>
          <w:rFonts w:ascii="Arial" w:hAnsi="Arial" w:cs="Arial"/>
          <w:color w:val="auto"/>
          <w:sz w:val="24"/>
          <w:szCs w:val="24"/>
        </w:rPr>
        <w:t xml:space="preserve"> </w:t>
      </w:r>
    </w:p>
    <w:p w14:paraId="382CC1B7" w14:textId="445D6F89" w:rsidR="00835FDE" w:rsidRPr="00F00EFC" w:rsidRDefault="00835FDE" w:rsidP="00150E4A">
      <w:pPr>
        <w:spacing w:line="360" w:lineRule="auto"/>
        <w:rPr>
          <w:rFonts w:ascii="Arial" w:hAnsi="Arial" w:cs="Arial"/>
          <w:sz w:val="24"/>
          <w:szCs w:val="24"/>
        </w:rPr>
      </w:pPr>
      <w:r w:rsidRPr="00F00EFC">
        <w:rPr>
          <w:rFonts w:ascii="Arial" w:hAnsi="Arial" w:cs="Arial"/>
          <w:sz w:val="24"/>
          <w:szCs w:val="24"/>
        </w:rPr>
        <w:t xml:space="preserve">As above, the introduction of AI to verify customer identity, shows the authors organisation to have the capacity to identify and implement changes to current processes, using advanced technology to improve productivity. </w:t>
      </w:r>
    </w:p>
    <w:p w14:paraId="577E56A2" w14:textId="525807F1" w:rsidR="005F3C37" w:rsidRPr="00907F8D" w:rsidRDefault="008335C0" w:rsidP="005F3C37">
      <w:pPr>
        <w:spacing w:line="360" w:lineRule="auto"/>
        <w:rPr>
          <w:rFonts w:ascii="Arial" w:hAnsi="Arial" w:cs="Arial"/>
          <w:sz w:val="24"/>
          <w:szCs w:val="24"/>
        </w:rPr>
      </w:pPr>
      <w:r w:rsidRPr="008335C0">
        <w:rPr>
          <w:rFonts w:ascii="Arial" w:hAnsi="Arial" w:cs="Arial"/>
          <w:sz w:val="24"/>
          <w:szCs w:val="24"/>
        </w:rPr>
        <w:t>However</w:t>
      </w:r>
      <w:r>
        <w:rPr>
          <w:rFonts w:ascii="Arial" w:hAnsi="Arial" w:cs="Arial"/>
          <w:sz w:val="24"/>
          <w:szCs w:val="24"/>
        </w:rPr>
        <w:t>, you could argue that the reduction in manpower, which also resulted in redundancies may create uncertainty amongst employees. This raises the question of the organisations creative culture, as technology has a huge presence is society. Would employees resist in offering alternative solutions in the future based on the outcome of the AI introduction</w:t>
      </w:r>
      <w:r w:rsidR="005F3C37">
        <w:rPr>
          <w:rFonts w:ascii="Arial" w:hAnsi="Arial" w:cs="Arial"/>
          <w:sz w:val="24"/>
          <w:szCs w:val="24"/>
        </w:rPr>
        <w:t xml:space="preserve"> and/or raise concern if they find weakness in the process</w:t>
      </w:r>
      <w:r w:rsidR="005F3C37" w:rsidRPr="00907F8D">
        <w:rPr>
          <w:rFonts w:ascii="Arial" w:hAnsi="Arial" w:cs="Arial"/>
          <w:sz w:val="24"/>
          <w:szCs w:val="24"/>
        </w:rPr>
        <w:t xml:space="preserve">. </w:t>
      </w:r>
      <w:r w:rsidR="00907F8D" w:rsidRPr="00907F8D">
        <w:rPr>
          <w:rFonts w:ascii="Arial" w:hAnsi="Arial" w:cs="Arial"/>
          <w:sz w:val="24"/>
          <w:szCs w:val="24"/>
        </w:rPr>
        <w:t xml:space="preserve">In this instance, </w:t>
      </w:r>
      <w:r w:rsidR="005F3C37" w:rsidRPr="00907F8D">
        <w:rPr>
          <w:rFonts w:ascii="Arial" w:hAnsi="Arial" w:cs="Arial"/>
          <w:sz w:val="24"/>
          <w:szCs w:val="24"/>
        </w:rPr>
        <w:t>the successful implementation of AI does not necessarily demonstrate that the organisation has successfully harnessed employee creativity.</w:t>
      </w:r>
    </w:p>
    <w:p w14:paraId="36855AD7" w14:textId="5B8D9748" w:rsidR="00990479" w:rsidRPr="00ED05F7" w:rsidRDefault="00EA7BDE" w:rsidP="00150E4A">
      <w:pPr>
        <w:spacing w:line="360" w:lineRule="auto"/>
        <w:rPr>
          <w:rFonts w:ascii="Arial" w:hAnsi="Arial" w:cs="Arial"/>
          <w:sz w:val="24"/>
          <w:szCs w:val="24"/>
        </w:rPr>
      </w:pPr>
      <w:r w:rsidRPr="00ED05F7">
        <w:rPr>
          <w:rFonts w:ascii="Arial" w:hAnsi="Arial" w:cs="Arial"/>
          <w:sz w:val="24"/>
          <w:szCs w:val="24"/>
        </w:rPr>
        <w:t xml:space="preserve">Psychological safety is </w:t>
      </w:r>
      <w:r w:rsidR="00990479" w:rsidRPr="00ED05F7">
        <w:rPr>
          <w:rFonts w:ascii="Arial" w:hAnsi="Arial" w:cs="Arial"/>
          <w:sz w:val="24"/>
          <w:szCs w:val="24"/>
        </w:rPr>
        <w:t xml:space="preserve">another important element to consider. </w:t>
      </w:r>
      <w:r w:rsidRPr="00ED05F7">
        <w:rPr>
          <w:rFonts w:ascii="Arial" w:hAnsi="Arial" w:cs="Arial"/>
          <w:sz w:val="24"/>
          <w:szCs w:val="24"/>
        </w:rPr>
        <w:t xml:space="preserve">Edmondson (1999) argues that psychological safety enables employees to take interpersonal risks, including </w:t>
      </w:r>
      <w:r w:rsidR="00990479" w:rsidRPr="00ED05F7">
        <w:rPr>
          <w:rFonts w:ascii="Arial" w:hAnsi="Arial" w:cs="Arial"/>
          <w:sz w:val="24"/>
          <w:szCs w:val="24"/>
        </w:rPr>
        <w:t>vocalising opinions</w:t>
      </w:r>
      <w:r w:rsidRPr="00ED05F7">
        <w:rPr>
          <w:rFonts w:ascii="Arial" w:hAnsi="Arial" w:cs="Arial"/>
          <w:sz w:val="24"/>
          <w:szCs w:val="24"/>
        </w:rPr>
        <w:t>, asking questions and challenging existing p</w:t>
      </w:r>
      <w:r w:rsidR="00990479" w:rsidRPr="00ED05F7">
        <w:rPr>
          <w:rFonts w:ascii="Arial" w:hAnsi="Arial" w:cs="Arial"/>
          <w:sz w:val="24"/>
          <w:szCs w:val="24"/>
        </w:rPr>
        <w:t>rocesses</w:t>
      </w:r>
      <w:r w:rsidRPr="00ED05F7">
        <w:rPr>
          <w:rFonts w:ascii="Arial" w:hAnsi="Arial" w:cs="Arial"/>
          <w:sz w:val="24"/>
          <w:szCs w:val="24"/>
        </w:rPr>
        <w:t xml:space="preserve">. </w:t>
      </w:r>
    </w:p>
    <w:p w14:paraId="065DDD8B" w14:textId="2F9C1366" w:rsidR="002F73B1" w:rsidRPr="00C501CF" w:rsidRDefault="002F73B1" w:rsidP="00907F8D">
      <w:pPr>
        <w:spacing w:line="360" w:lineRule="auto"/>
        <w:rPr>
          <w:rFonts w:ascii="Arial" w:hAnsi="Arial" w:cs="Arial"/>
          <w:sz w:val="24"/>
          <w:szCs w:val="24"/>
        </w:rPr>
      </w:pPr>
      <w:r w:rsidRPr="00C501CF">
        <w:rPr>
          <w:rFonts w:ascii="Arial" w:hAnsi="Arial" w:cs="Arial"/>
          <w:sz w:val="24"/>
          <w:szCs w:val="24"/>
        </w:rPr>
        <w:t xml:space="preserve">There appears to be </w:t>
      </w:r>
      <w:r w:rsidR="00C501CF" w:rsidRPr="00C501CF">
        <w:rPr>
          <w:rFonts w:ascii="Arial" w:hAnsi="Arial" w:cs="Arial"/>
          <w:sz w:val="24"/>
          <w:szCs w:val="24"/>
        </w:rPr>
        <w:t xml:space="preserve">an important link between the capability of employee’s and creativity when reviewing organisational culture. </w:t>
      </w:r>
      <w:r w:rsidR="00072C69" w:rsidRPr="00C501CF">
        <w:rPr>
          <w:rFonts w:ascii="Arial" w:hAnsi="Arial" w:cs="Arial"/>
          <w:sz w:val="24"/>
          <w:szCs w:val="24"/>
        </w:rPr>
        <w:t>(Schein, 2017)</w:t>
      </w:r>
      <w:r w:rsidR="00C501CF" w:rsidRPr="00C501CF">
        <w:rPr>
          <w:rFonts w:ascii="Arial" w:hAnsi="Arial" w:cs="Arial"/>
          <w:sz w:val="24"/>
          <w:szCs w:val="24"/>
        </w:rPr>
        <w:t xml:space="preserve"> </w:t>
      </w:r>
      <w:r w:rsidR="00EA7BDE" w:rsidRPr="00C501CF">
        <w:rPr>
          <w:rFonts w:ascii="Arial" w:hAnsi="Arial" w:cs="Arial"/>
          <w:sz w:val="24"/>
          <w:szCs w:val="24"/>
        </w:rPr>
        <w:t xml:space="preserve">concept of organisational culture highlights the influence of shared values and assumptions on </w:t>
      </w:r>
      <w:r w:rsidR="00EA7BDE" w:rsidRPr="00C501CF">
        <w:rPr>
          <w:rFonts w:ascii="Arial" w:hAnsi="Arial" w:cs="Arial"/>
          <w:sz w:val="24"/>
          <w:szCs w:val="24"/>
        </w:rPr>
        <w:lastRenderedPageBreak/>
        <w:t xml:space="preserve">employee behaviour. A culture that values learning, experimentation and constructive challenge is more likely to encourage employees to contribute creative ideas, whereas a culture dominated by efficiency, risk avoidance or strict adherence to procedures may restrict creative behaviour. </w:t>
      </w:r>
    </w:p>
    <w:p w14:paraId="26F84EF9" w14:textId="0E26730E" w:rsidR="00EA7BDE" w:rsidRPr="00637D89" w:rsidRDefault="00386C16" w:rsidP="00386C16">
      <w:pPr>
        <w:spacing w:line="360" w:lineRule="auto"/>
        <w:rPr>
          <w:rFonts w:ascii="Arial" w:hAnsi="Arial" w:cs="Arial"/>
          <w:sz w:val="24"/>
          <w:szCs w:val="24"/>
        </w:rPr>
      </w:pPr>
      <w:r w:rsidRPr="00637D89">
        <w:rPr>
          <w:rFonts w:ascii="Arial" w:hAnsi="Arial" w:cs="Arial"/>
          <w:sz w:val="24"/>
          <w:szCs w:val="24"/>
        </w:rPr>
        <w:t xml:space="preserve">Within the student’s organisation they clearly show the </w:t>
      </w:r>
      <w:r w:rsidR="00EA7BDE" w:rsidRPr="00637D89">
        <w:rPr>
          <w:rFonts w:ascii="Arial" w:hAnsi="Arial" w:cs="Arial"/>
          <w:sz w:val="24"/>
          <w:szCs w:val="24"/>
        </w:rPr>
        <w:t>ability to introduce</w:t>
      </w:r>
      <w:r w:rsidRPr="00637D89">
        <w:rPr>
          <w:rFonts w:ascii="Arial" w:hAnsi="Arial" w:cs="Arial"/>
          <w:sz w:val="24"/>
          <w:szCs w:val="24"/>
        </w:rPr>
        <w:t xml:space="preserve"> </w:t>
      </w:r>
      <w:r w:rsidR="00EA7BDE" w:rsidRPr="00637D89">
        <w:rPr>
          <w:rFonts w:ascii="Arial" w:hAnsi="Arial" w:cs="Arial"/>
          <w:sz w:val="24"/>
          <w:szCs w:val="24"/>
        </w:rPr>
        <w:t xml:space="preserve">changes </w:t>
      </w:r>
      <w:r w:rsidR="00843565" w:rsidRPr="00637D89">
        <w:rPr>
          <w:rFonts w:ascii="Arial" w:hAnsi="Arial" w:cs="Arial"/>
          <w:sz w:val="24"/>
          <w:szCs w:val="24"/>
        </w:rPr>
        <w:t>inline with high organisations. However, for reasons outlined above, the extent in which this translates into a culture that encourages creativity from employees is at times questionable.</w:t>
      </w:r>
    </w:p>
    <w:p w14:paraId="17A8779D" w14:textId="15A400C4" w:rsidR="00EA7BDE" w:rsidRPr="00637D89" w:rsidRDefault="00CB4749" w:rsidP="00386C16">
      <w:pPr>
        <w:spacing w:line="360" w:lineRule="auto"/>
        <w:rPr>
          <w:rFonts w:ascii="Arial" w:hAnsi="Arial" w:cs="Arial"/>
          <w:sz w:val="24"/>
          <w:szCs w:val="24"/>
        </w:rPr>
      </w:pPr>
      <w:r w:rsidRPr="00637D89">
        <w:rPr>
          <w:rFonts w:ascii="Arial" w:hAnsi="Arial" w:cs="Arial"/>
          <w:sz w:val="24"/>
          <w:szCs w:val="24"/>
        </w:rPr>
        <w:t xml:space="preserve">In summary, Starling Bank does </w:t>
      </w:r>
      <w:r w:rsidR="00EA7BDE" w:rsidRPr="00637D89">
        <w:rPr>
          <w:rFonts w:ascii="Arial" w:hAnsi="Arial" w:cs="Arial"/>
          <w:sz w:val="24"/>
          <w:szCs w:val="24"/>
        </w:rPr>
        <w:t>demonstrate a strong capacity to implement organisational</w:t>
      </w:r>
      <w:r w:rsidRPr="00637D89">
        <w:rPr>
          <w:rFonts w:ascii="Arial" w:hAnsi="Arial" w:cs="Arial"/>
          <w:sz w:val="24"/>
          <w:szCs w:val="24"/>
        </w:rPr>
        <w:t xml:space="preserve"> </w:t>
      </w:r>
      <w:r w:rsidR="00EA7BDE" w:rsidRPr="00637D89">
        <w:rPr>
          <w:rFonts w:ascii="Arial" w:hAnsi="Arial" w:cs="Arial"/>
          <w:sz w:val="24"/>
          <w:szCs w:val="24"/>
        </w:rPr>
        <w:t xml:space="preserve">change, </w:t>
      </w:r>
      <w:r w:rsidRPr="00637D89">
        <w:rPr>
          <w:rFonts w:ascii="Arial" w:hAnsi="Arial" w:cs="Arial"/>
          <w:sz w:val="24"/>
          <w:szCs w:val="24"/>
        </w:rPr>
        <w:t xml:space="preserve">however this should be separated for their ability to embrace employee creativity. In order to improve with their </w:t>
      </w:r>
      <w:r w:rsidR="00EA7BDE" w:rsidRPr="00637D89">
        <w:rPr>
          <w:rFonts w:ascii="Arial" w:hAnsi="Arial" w:cs="Arial"/>
          <w:sz w:val="24"/>
          <w:szCs w:val="24"/>
        </w:rPr>
        <w:t xml:space="preserve">innovation </w:t>
      </w:r>
      <w:r w:rsidR="00F63C2C" w:rsidRPr="00637D89">
        <w:rPr>
          <w:rFonts w:ascii="Arial" w:hAnsi="Arial" w:cs="Arial"/>
          <w:sz w:val="24"/>
          <w:szCs w:val="24"/>
        </w:rPr>
        <w:t>capability,</w:t>
      </w:r>
      <w:r w:rsidR="00EA7BDE" w:rsidRPr="00637D89">
        <w:rPr>
          <w:rFonts w:ascii="Arial" w:hAnsi="Arial" w:cs="Arial"/>
          <w:sz w:val="24"/>
          <w:szCs w:val="24"/>
        </w:rPr>
        <w:t xml:space="preserve"> </w:t>
      </w:r>
      <w:r w:rsidRPr="00637D89">
        <w:rPr>
          <w:rFonts w:ascii="Arial" w:hAnsi="Arial" w:cs="Arial"/>
          <w:sz w:val="24"/>
          <w:szCs w:val="24"/>
        </w:rPr>
        <w:t xml:space="preserve">they would need to consider </w:t>
      </w:r>
      <w:r w:rsidR="00EA7BDE" w:rsidRPr="00637D89">
        <w:rPr>
          <w:rFonts w:ascii="Arial" w:hAnsi="Arial" w:cs="Arial"/>
          <w:sz w:val="24"/>
          <w:szCs w:val="24"/>
        </w:rPr>
        <w:t>whether it can create a culture in whi</w:t>
      </w:r>
      <w:r w:rsidR="009E0594" w:rsidRPr="00637D89">
        <w:rPr>
          <w:rFonts w:ascii="Arial" w:hAnsi="Arial" w:cs="Arial"/>
          <w:sz w:val="24"/>
          <w:szCs w:val="24"/>
        </w:rPr>
        <w:t xml:space="preserve">ch they </w:t>
      </w:r>
      <w:r w:rsidR="00EA7BDE" w:rsidRPr="00637D89">
        <w:rPr>
          <w:rFonts w:ascii="Arial" w:hAnsi="Arial" w:cs="Arial"/>
          <w:sz w:val="24"/>
          <w:szCs w:val="24"/>
        </w:rPr>
        <w:t>actively encourage and support to contribute to it.</w:t>
      </w:r>
    </w:p>
    <w:p w14:paraId="13E095F2" w14:textId="77777777" w:rsidR="00EA7BDE" w:rsidRDefault="00EA7BDE" w:rsidP="00EF60CF">
      <w:pPr>
        <w:rPr>
          <w:rFonts w:ascii="Arial" w:hAnsi="Arial" w:cs="Arial"/>
          <w:color w:val="FF0000"/>
          <w:sz w:val="24"/>
          <w:szCs w:val="24"/>
        </w:rPr>
      </w:pPr>
    </w:p>
    <w:p w14:paraId="53C28919" w14:textId="77777777" w:rsidR="00EE4931" w:rsidRDefault="00EE4931" w:rsidP="00EF60CF">
      <w:pPr>
        <w:rPr>
          <w:rFonts w:ascii="Arial" w:hAnsi="Arial" w:cs="Arial"/>
          <w:color w:val="FF0000"/>
          <w:sz w:val="24"/>
          <w:szCs w:val="24"/>
        </w:rPr>
      </w:pPr>
    </w:p>
    <w:p w14:paraId="7F81673F" w14:textId="77777777" w:rsidR="00EE4931" w:rsidRDefault="00EE4931" w:rsidP="00EF60CF">
      <w:pPr>
        <w:rPr>
          <w:rFonts w:ascii="Arial" w:hAnsi="Arial" w:cs="Arial"/>
          <w:color w:val="FF0000"/>
          <w:sz w:val="24"/>
          <w:szCs w:val="24"/>
        </w:rPr>
      </w:pPr>
    </w:p>
    <w:p w14:paraId="426EF509" w14:textId="77777777" w:rsidR="00EE4931" w:rsidRDefault="00EE4931" w:rsidP="00EF60CF">
      <w:pPr>
        <w:rPr>
          <w:rFonts w:ascii="Arial" w:hAnsi="Arial" w:cs="Arial"/>
          <w:color w:val="FF0000"/>
          <w:sz w:val="24"/>
          <w:szCs w:val="24"/>
        </w:rPr>
      </w:pPr>
    </w:p>
    <w:p w14:paraId="699A0A0A" w14:textId="77777777" w:rsidR="00EE4931" w:rsidRDefault="00EE4931" w:rsidP="00EF60CF">
      <w:pPr>
        <w:rPr>
          <w:rFonts w:ascii="Arial" w:hAnsi="Arial" w:cs="Arial"/>
          <w:color w:val="FF0000"/>
          <w:sz w:val="24"/>
          <w:szCs w:val="24"/>
        </w:rPr>
      </w:pPr>
    </w:p>
    <w:p w14:paraId="2E8DCCB4" w14:textId="77777777" w:rsidR="00EE4931" w:rsidRDefault="00EE4931" w:rsidP="00EF60CF">
      <w:pPr>
        <w:rPr>
          <w:rFonts w:ascii="Arial" w:hAnsi="Arial" w:cs="Arial"/>
          <w:color w:val="FF0000"/>
          <w:sz w:val="24"/>
          <w:szCs w:val="24"/>
        </w:rPr>
      </w:pPr>
    </w:p>
    <w:p w14:paraId="4E2D5184" w14:textId="77777777" w:rsidR="00EE4931" w:rsidRDefault="00EE4931" w:rsidP="00EF60CF">
      <w:pPr>
        <w:rPr>
          <w:rFonts w:ascii="Arial" w:hAnsi="Arial" w:cs="Arial"/>
          <w:color w:val="FF0000"/>
          <w:sz w:val="24"/>
          <w:szCs w:val="24"/>
        </w:rPr>
      </w:pPr>
    </w:p>
    <w:p w14:paraId="15559C03" w14:textId="77777777" w:rsidR="00EE4931" w:rsidRDefault="00EE4931" w:rsidP="00EF60CF">
      <w:pPr>
        <w:rPr>
          <w:rFonts w:ascii="Arial" w:hAnsi="Arial" w:cs="Arial"/>
          <w:color w:val="FF0000"/>
          <w:sz w:val="24"/>
          <w:szCs w:val="24"/>
        </w:rPr>
      </w:pPr>
    </w:p>
    <w:p w14:paraId="3E12D244" w14:textId="77777777" w:rsidR="00EE4931" w:rsidRDefault="00EE4931" w:rsidP="00EF60CF">
      <w:pPr>
        <w:rPr>
          <w:rFonts w:ascii="Arial" w:hAnsi="Arial" w:cs="Arial"/>
          <w:color w:val="FF0000"/>
          <w:sz w:val="24"/>
          <w:szCs w:val="24"/>
        </w:rPr>
      </w:pPr>
    </w:p>
    <w:p w14:paraId="2DE70901" w14:textId="77777777" w:rsidR="00EE4931" w:rsidRDefault="00EE4931" w:rsidP="00EF60CF">
      <w:pPr>
        <w:rPr>
          <w:rFonts w:ascii="Arial" w:hAnsi="Arial" w:cs="Arial"/>
          <w:color w:val="FF0000"/>
          <w:sz w:val="24"/>
          <w:szCs w:val="24"/>
        </w:rPr>
      </w:pPr>
    </w:p>
    <w:p w14:paraId="2FFB2C03" w14:textId="77777777" w:rsidR="00EE4931" w:rsidRDefault="00EE4931" w:rsidP="00EF60CF">
      <w:pPr>
        <w:rPr>
          <w:rFonts w:ascii="Arial" w:hAnsi="Arial" w:cs="Arial"/>
          <w:color w:val="FF0000"/>
          <w:sz w:val="24"/>
          <w:szCs w:val="24"/>
        </w:rPr>
      </w:pPr>
    </w:p>
    <w:p w14:paraId="5643F80C" w14:textId="77777777" w:rsidR="00EE4931" w:rsidRDefault="00EE4931" w:rsidP="00EF60CF">
      <w:pPr>
        <w:rPr>
          <w:rFonts w:ascii="Arial" w:hAnsi="Arial" w:cs="Arial"/>
          <w:color w:val="FF0000"/>
          <w:sz w:val="24"/>
          <w:szCs w:val="24"/>
        </w:rPr>
      </w:pPr>
    </w:p>
    <w:p w14:paraId="108E5907" w14:textId="77777777" w:rsidR="00EE4931" w:rsidRDefault="00EE4931" w:rsidP="00EF60CF">
      <w:pPr>
        <w:rPr>
          <w:rFonts w:ascii="Arial" w:hAnsi="Arial" w:cs="Arial"/>
          <w:color w:val="FF0000"/>
          <w:sz w:val="24"/>
          <w:szCs w:val="24"/>
        </w:rPr>
      </w:pPr>
    </w:p>
    <w:p w14:paraId="76B201BF" w14:textId="77777777" w:rsidR="00EE4931" w:rsidRDefault="00EE4931" w:rsidP="00EF60CF">
      <w:pPr>
        <w:rPr>
          <w:rFonts w:ascii="Arial" w:hAnsi="Arial" w:cs="Arial"/>
          <w:color w:val="FF0000"/>
          <w:sz w:val="24"/>
          <w:szCs w:val="24"/>
        </w:rPr>
      </w:pPr>
    </w:p>
    <w:p w14:paraId="1A8AEB30" w14:textId="41FCC15C" w:rsidR="00EF60CF" w:rsidRDefault="00EF60CF" w:rsidP="00EF60CF">
      <w:pPr>
        <w:rPr>
          <w:rFonts w:ascii="Arial" w:hAnsi="Arial" w:cs="Arial"/>
          <w:color w:val="FF0000"/>
          <w:sz w:val="24"/>
          <w:szCs w:val="24"/>
        </w:rPr>
      </w:pPr>
    </w:p>
    <w:p w14:paraId="531442EC" w14:textId="77777777" w:rsidR="00F63C2C" w:rsidRDefault="00F63C2C" w:rsidP="00EF60CF">
      <w:pPr>
        <w:rPr>
          <w:rFonts w:ascii="Arial" w:hAnsi="Arial" w:cs="Arial"/>
          <w:color w:val="FF0000"/>
          <w:sz w:val="24"/>
          <w:szCs w:val="24"/>
        </w:rPr>
      </w:pPr>
    </w:p>
    <w:p w14:paraId="124D1C40" w14:textId="77777777" w:rsidR="00F63C2C" w:rsidRDefault="00F63C2C" w:rsidP="00EF60CF">
      <w:pPr>
        <w:rPr>
          <w:rFonts w:ascii="Arial" w:hAnsi="Arial" w:cs="Arial"/>
          <w:sz w:val="24"/>
          <w:szCs w:val="24"/>
        </w:rPr>
      </w:pPr>
    </w:p>
    <w:p w14:paraId="49F00D5E" w14:textId="77777777" w:rsidR="003F7F31" w:rsidRDefault="003F7F31" w:rsidP="003F7F31">
      <w:pPr>
        <w:pStyle w:val="Heading2"/>
        <w:rPr>
          <w:rFonts w:ascii="Arial" w:hAnsi="Arial" w:cs="Arial"/>
          <w:sz w:val="24"/>
          <w:szCs w:val="24"/>
        </w:rPr>
      </w:pPr>
    </w:p>
    <w:p w14:paraId="193DB188" w14:textId="21DF644E" w:rsidR="003F7F31" w:rsidRPr="00415854" w:rsidRDefault="003F7F31" w:rsidP="003F7F31">
      <w:pPr>
        <w:pStyle w:val="Heading2"/>
        <w:rPr>
          <w:rFonts w:ascii="Arial" w:hAnsi="Arial" w:cs="Arial"/>
          <w:sz w:val="24"/>
          <w:szCs w:val="24"/>
        </w:rPr>
      </w:pPr>
      <w:bookmarkStart w:id="14" w:name="_Toc239023783"/>
      <w:r>
        <w:rPr>
          <w:rFonts w:ascii="Arial" w:hAnsi="Arial" w:cs="Arial"/>
          <w:sz w:val="24"/>
          <w:szCs w:val="24"/>
        </w:rPr>
        <w:t>3.2</w:t>
      </w:r>
      <w:bookmarkEnd w:id="14"/>
    </w:p>
    <w:p w14:paraId="038F45B5" w14:textId="77777777" w:rsidR="00731750" w:rsidRDefault="00731750" w:rsidP="00AC6EED">
      <w:pPr>
        <w:spacing w:line="360" w:lineRule="auto"/>
        <w:rPr>
          <w:rFonts w:ascii="Arial" w:hAnsi="Arial" w:cs="Arial"/>
          <w:color w:val="FF0000"/>
          <w:sz w:val="24"/>
          <w:szCs w:val="24"/>
        </w:rPr>
      </w:pPr>
    </w:p>
    <w:p w14:paraId="00028CCD" w14:textId="000965B3" w:rsidR="00AC6EED" w:rsidRDefault="00AC6EED" w:rsidP="00AC6EED">
      <w:pPr>
        <w:spacing w:line="360" w:lineRule="auto"/>
        <w:rPr>
          <w:rFonts w:ascii="Arial" w:hAnsi="Arial" w:cs="Arial"/>
          <w:sz w:val="24"/>
          <w:szCs w:val="24"/>
        </w:rPr>
      </w:pPr>
      <w:r w:rsidRPr="00AC6EED">
        <w:rPr>
          <w:rFonts w:ascii="Arial" w:hAnsi="Arial" w:cs="Arial"/>
          <w:sz w:val="24"/>
          <w:szCs w:val="24"/>
        </w:rPr>
        <w:t>The relationship between culture and creativity becomes particularly important when considering the wider innovation process. A meta-analysis</w:t>
      </w:r>
      <w:r w:rsidR="00E7355A">
        <w:rPr>
          <w:rFonts w:ascii="Arial" w:hAnsi="Arial" w:cs="Arial"/>
          <w:sz w:val="24"/>
          <w:szCs w:val="24"/>
        </w:rPr>
        <w:t xml:space="preserve"> </w:t>
      </w:r>
      <w:r w:rsidRPr="00AC6EED">
        <w:rPr>
          <w:rFonts w:ascii="Arial" w:hAnsi="Arial" w:cs="Arial"/>
          <w:sz w:val="24"/>
          <w:szCs w:val="24"/>
        </w:rPr>
        <w:t>based on 52 empirical samples and more than 10,000 observations, found a strong positive relationship between creativity and innovation and examined how organisational, cultural and environmental factors can influence that relationship.</w:t>
      </w:r>
      <w:r w:rsidR="00E7355A" w:rsidRPr="00E7355A">
        <w:rPr>
          <w:rFonts w:ascii="Arial" w:hAnsi="Arial" w:cs="Arial"/>
          <w:sz w:val="24"/>
          <w:szCs w:val="24"/>
        </w:rPr>
        <w:t xml:space="preserve"> </w:t>
      </w:r>
      <w:proofErr w:type="spellStart"/>
      <w:r w:rsidR="00E7355A" w:rsidRPr="00AC6EED">
        <w:rPr>
          <w:rFonts w:ascii="Arial" w:hAnsi="Arial" w:cs="Arial"/>
          <w:sz w:val="24"/>
          <w:szCs w:val="24"/>
        </w:rPr>
        <w:t>Dabić</w:t>
      </w:r>
      <w:proofErr w:type="spellEnd"/>
      <w:r w:rsidR="00E7355A" w:rsidRPr="00AC6EED">
        <w:rPr>
          <w:rFonts w:ascii="Arial" w:hAnsi="Arial" w:cs="Arial"/>
          <w:sz w:val="24"/>
          <w:szCs w:val="24"/>
        </w:rPr>
        <w:t xml:space="preserve"> et al. (2015),</w:t>
      </w:r>
    </w:p>
    <w:p w14:paraId="1BF0FBAF" w14:textId="47D67FD0" w:rsidR="00E7355A" w:rsidRDefault="00E7355A" w:rsidP="00AC6EED">
      <w:pPr>
        <w:spacing w:line="360" w:lineRule="auto"/>
        <w:rPr>
          <w:rFonts w:ascii="Arial" w:hAnsi="Arial" w:cs="Arial"/>
          <w:sz w:val="24"/>
          <w:szCs w:val="24"/>
        </w:rPr>
      </w:pPr>
      <w:r>
        <w:rPr>
          <w:rFonts w:ascii="Arial" w:hAnsi="Arial" w:cs="Arial"/>
          <w:sz w:val="24"/>
          <w:szCs w:val="24"/>
        </w:rPr>
        <w:t xml:space="preserve">This supports the argument that creativity alone is inadequate. Organisations require a culture in which employees are supported to develop and implement such ideas, which would have a positive effect on how this translates to the work force. </w:t>
      </w:r>
    </w:p>
    <w:p w14:paraId="41944533" w14:textId="76C7A3EF" w:rsidR="00AC6EED" w:rsidRPr="00AC6EED" w:rsidRDefault="00AC6EED" w:rsidP="00AC6EED">
      <w:pPr>
        <w:spacing w:line="360" w:lineRule="auto"/>
        <w:rPr>
          <w:rFonts w:ascii="Arial" w:hAnsi="Arial" w:cs="Arial"/>
          <w:sz w:val="24"/>
          <w:szCs w:val="24"/>
        </w:rPr>
      </w:pPr>
      <w:r w:rsidRPr="00AC6EED">
        <w:rPr>
          <w:rFonts w:ascii="Arial" w:hAnsi="Arial" w:cs="Arial"/>
          <w:sz w:val="24"/>
          <w:szCs w:val="24"/>
        </w:rPr>
        <w:t>St</w:t>
      </w:r>
      <w:r w:rsidR="00E7355A">
        <w:rPr>
          <w:rFonts w:ascii="Arial" w:hAnsi="Arial" w:cs="Arial"/>
          <w:sz w:val="24"/>
          <w:szCs w:val="24"/>
        </w:rPr>
        <w:t>a</w:t>
      </w:r>
      <w:r w:rsidRPr="00AC6EED">
        <w:rPr>
          <w:rFonts w:ascii="Arial" w:hAnsi="Arial" w:cs="Arial"/>
          <w:sz w:val="24"/>
          <w:szCs w:val="24"/>
        </w:rPr>
        <w:t>rling</w:t>
      </w:r>
      <w:r w:rsidR="00E7355A">
        <w:rPr>
          <w:rFonts w:ascii="Arial" w:hAnsi="Arial" w:cs="Arial"/>
          <w:sz w:val="24"/>
          <w:szCs w:val="24"/>
        </w:rPr>
        <w:t xml:space="preserve"> Bank</w:t>
      </w:r>
      <w:r w:rsidRPr="00AC6EED">
        <w:rPr>
          <w:rFonts w:ascii="Arial" w:hAnsi="Arial" w:cs="Arial"/>
          <w:sz w:val="24"/>
          <w:szCs w:val="24"/>
        </w:rPr>
        <w:t xml:space="preserve"> </w:t>
      </w:r>
      <w:r w:rsidR="00E7355A">
        <w:rPr>
          <w:rFonts w:ascii="Arial" w:hAnsi="Arial" w:cs="Arial"/>
          <w:sz w:val="24"/>
          <w:szCs w:val="24"/>
        </w:rPr>
        <w:t>is required</w:t>
      </w:r>
      <w:r w:rsidRPr="00AC6EED">
        <w:rPr>
          <w:rFonts w:ascii="Arial" w:hAnsi="Arial" w:cs="Arial"/>
          <w:sz w:val="24"/>
          <w:szCs w:val="24"/>
        </w:rPr>
        <w:t xml:space="preserve"> to balance two potentially competing cultural requirements. </w:t>
      </w:r>
      <w:r w:rsidR="00E7355A">
        <w:rPr>
          <w:rFonts w:ascii="Arial" w:hAnsi="Arial" w:cs="Arial"/>
          <w:sz w:val="24"/>
          <w:szCs w:val="24"/>
        </w:rPr>
        <w:t>Firstly,</w:t>
      </w:r>
      <w:r w:rsidRPr="00AC6EED">
        <w:rPr>
          <w:rFonts w:ascii="Arial" w:hAnsi="Arial" w:cs="Arial"/>
          <w:sz w:val="24"/>
          <w:szCs w:val="24"/>
        </w:rPr>
        <w:t xml:space="preserve"> banking requires consistency,</w:t>
      </w:r>
      <w:r w:rsidR="00E7355A">
        <w:rPr>
          <w:rFonts w:ascii="Arial" w:hAnsi="Arial" w:cs="Arial"/>
          <w:sz w:val="24"/>
          <w:szCs w:val="24"/>
        </w:rPr>
        <w:t xml:space="preserve"> immense regulations to comply to. </w:t>
      </w:r>
      <w:r w:rsidRPr="00AC6EED">
        <w:rPr>
          <w:rFonts w:ascii="Arial" w:hAnsi="Arial" w:cs="Arial"/>
          <w:sz w:val="24"/>
          <w:szCs w:val="24"/>
        </w:rPr>
        <w:t xml:space="preserve"> </w:t>
      </w:r>
      <w:r w:rsidR="00E7355A">
        <w:rPr>
          <w:rFonts w:ascii="Arial" w:hAnsi="Arial" w:cs="Arial"/>
          <w:sz w:val="24"/>
          <w:szCs w:val="24"/>
        </w:rPr>
        <w:t xml:space="preserve">However, from the other perspective, </w:t>
      </w:r>
      <w:r w:rsidRPr="00AC6EED">
        <w:rPr>
          <w:rFonts w:ascii="Arial" w:hAnsi="Arial" w:cs="Arial"/>
          <w:sz w:val="24"/>
          <w:szCs w:val="24"/>
        </w:rPr>
        <w:t xml:space="preserve">technological change requires adaptability, </w:t>
      </w:r>
      <w:r w:rsidR="00E7355A">
        <w:rPr>
          <w:rFonts w:ascii="Arial" w:hAnsi="Arial" w:cs="Arial"/>
          <w:sz w:val="24"/>
          <w:szCs w:val="24"/>
        </w:rPr>
        <w:t xml:space="preserve">training </w:t>
      </w:r>
      <w:r w:rsidRPr="00AC6EED">
        <w:rPr>
          <w:rFonts w:ascii="Arial" w:hAnsi="Arial" w:cs="Arial"/>
          <w:sz w:val="24"/>
          <w:szCs w:val="24"/>
        </w:rPr>
        <w:t xml:space="preserve">and </w:t>
      </w:r>
      <w:r w:rsidR="00E7355A">
        <w:rPr>
          <w:rFonts w:ascii="Arial" w:hAnsi="Arial" w:cs="Arial"/>
          <w:sz w:val="24"/>
          <w:szCs w:val="24"/>
        </w:rPr>
        <w:t xml:space="preserve">feel comfortable </w:t>
      </w:r>
      <w:r w:rsidRPr="00AC6EED">
        <w:rPr>
          <w:rFonts w:ascii="Arial" w:hAnsi="Arial" w:cs="Arial"/>
          <w:sz w:val="24"/>
          <w:szCs w:val="24"/>
        </w:rPr>
        <w:t>to question existing processes.</w:t>
      </w:r>
    </w:p>
    <w:p w14:paraId="702F9F19" w14:textId="033A04A0" w:rsidR="00AC6EED" w:rsidRDefault="00AC6EED" w:rsidP="00AC6EED">
      <w:pPr>
        <w:spacing w:line="360" w:lineRule="auto"/>
        <w:rPr>
          <w:rFonts w:ascii="Arial" w:hAnsi="Arial" w:cs="Arial"/>
          <w:sz w:val="24"/>
          <w:szCs w:val="24"/>
        </w:rPr>
      </w:pPr>
      <w:r w:rsidRPr="00AC6EED">
        <w:rPr>
          <w:rFonts w:ascii="Arial" w:hAnsi="Arial" w:cs="Arial"/>
          <w:sz w:val="24"/>
          <w:szCs w:val="24"/>
        </w:rPr>
        <w:t>This creates a potential cultural tension. A strong control</w:t>
      </w:r>
      <w:r w:rsidR="00DA1914">
        <w:rPr>
          <w:rFonts w:ascii="Arial" w:hAnsi="Arial" w:cs="Arial"/>
          <w:sz w:val="24"/>
          <w:szCs w:val="24"/>
        </w:rPr>
        <w:t>led</w:t>
      </w:r>
      <w:r w:rsidRPr="00AC6EED">
        <w:rPr>
          <w:rFonts w:ascii="Arial" w:hAnsi="Arial" w:cs="Arial"/>
          <w:sz w:val="24"/>
          <w:szCs w:val="24"/>
        </w:rPr>
        <w:t xml:space="preserve"> culture may reduce operational risk but could also restrict </w:t>
      </w:r>
      <w:r w:rsidR="00DA1914">
        <w:rPr>
          <w:rFonts w:ascii="Arial" w:hAnsi="Arial" w:cs="Arial"/>
          <w:sz w:val="24"/>
          <w:szCs w:val="24"/>
        </w:rPr>
        <w:t>change.</w:t>
      </w:r>
      <w:r w:rsidRPr="00AC6EED">
        <w:rPr>
          <w:rFonts w:ascii="Arial" w:hAnsi="Arial" w:cs="Arial"/>
          <w:sz w:val="24"/>
          <w:szCs w:val="24"/>
        </w:rPr>
        <w:t xml:space="preserve"> A flexible culture may encourage creativity but could create additional risks if </w:t>
      </w:r>
      <w:r w:rsidR="00DA1914">
        <w:rPr>
          <w:rFonts w:ascii="Arial" w:hAnsi="Arial" w:cs="Arial"/>
          <w:sz w:val="24"/>
          <w:szCs w:val="24"/>
        </w:rPr>
        <w:t>it</w:t>
      </w:r>
      <w:r w:rsidRPr="00AC6EED">
        <w:rPr>
          <w:rFonts w:ascii="Arial" w:hAnsi="Arial" w:cs="Arial"/>
          <w:sz w:val="24"/>
          <w:szCs w:val="24"/>
        </w:rPr>
        <w:t xml:space="preserve"> is not appropriately</w:t>
      </w:r>
      <w:r w:rsidR="00C00B2B">
        <w:rPr>
          <w:rFonts w:ascii="Arial" w:hAnsi="Arial" w:cs="Arial"/>
          <w:sz w:val="24"/>
          <w:szCs w:val="24"/>
        </w:rPr>
        <w:t xml:space="preserve"> managed. The author’s place of work should </w:t>
      </w:r>
      <w:r w:rsidRPr="00AC6EED">
        <w:rPr>
          <w:rFonts w:ascii="Arial" w:hAnsi="Arial" w:cs="Arial"/>
          <w:sz w:val="24"/>
          <w:szCs w:val="24"/>
        </w:rPr>
        <w:t>develop a culture that combines control with creativit</w:t>
      </w:r>
      <w:r w:rsidR="00C00B2B">
        <w:rPr>
          <w:rFonts w:ascii="Arial" w:hAnsi="Arial" w:cs="Arial"/>
          <w:sz w:val="24"/>
          <w:szCs w:val="24"/>
        </w:rPr>
        <w:t>y.</w:t>
      </w:r>
    </w:p>
    <w:p w14:paraId="6FA478E8" w14:textId="210EE518" w:rsidR="00591E8B" w:rsidRDefault="00591E8B" w:rsidP="00AE6EEB">
      <w:pPr>
        <w:spacing w:line="360" w:lineRule="auto"/>
        <w:rPr>
          <w:rFonts w:ascii="Arial" w:hAnsi="Arial" w:cs="Arial"/>
          <w:sz w:val="24"/>
          <w:szCs w:val="24"/>
        </w:rPr>
      </w:pPr>
      <w:r>
        <w:rPr>
          <w:rFonts w:ascii="Arial" w:hAnsi="Arial" w:cs="Arial"/>
          <w:sz w:val="24"/>
          <w:szCs w:val="24"/>
        </w:rPr>
        <w:t>T</w:t>
      </w:r>
      <w:r w:rsidR="00AE6EEB" w:rsidRPr="00AE6EEB">
        <w:rPr>
          <w:rFonts w:ascii="Arial" w:hAnsi="Arial" w:cs="Arial"/>
          <w:sz w:val="24"/>
          <w:szCs w:val="24"/>
        </w:rPr>
        <w:t>he evidence suggests that St</w:t>
      </w:r>
      <w:r>
        <w:rPr>
          <w:rFonts w:ascii="Arial" w:hAnsi="Arial" w:cs="Arial"/>
          <w:sz w:val="24"/>
          <w:szCs w:val="24"/>
        </w:rPr>
        <w:t>a</w:t>
      </w:r>
      <w:r w:rsidR="00AE6EEB" w:rsidRPr="00AE6EEB">
        <w:rPr>
          <w:rFonts w:ascii="Arial" w:hAnsi="Arial" w:cs="Arial"/>
          <w:sz w:val="24"/>
          <w:szCs w:val="24"/>
        </w:rPr>
        <w:t>rling</w:t>
      </w:r>
      <w:r>
        <w:rPr>
          <w:rFonts w:ascii="Arial" w:hAnsi="Arial" w:cs="Arial"/>
          <w:sz w:val="24"/>
          <w:szCs w:val="24"/>
        </w:rPr>
        <w:t xml:space="preserve"> Bank</w:t>
      </w:r>
      <w:r w:rsidR="00AE6EEB" w:rsidRPr="00AE6EEB">
        <w:rPr>
          <w:rFonts w:ascii="Arial" w:hAnsi="Arial" w:cs="Arial"/>
          <w:sz w:val="24"/>
          <w:szCs w:val="24"/>
        </w:rPr>
        <w:t xml:space="preserve"> possesses </w:t>
      </w:r>
      <w:r>
        <w:rPr>
          <w:rFonts w:ascii="Arial" w:hAnsi="Arial" w:cs="Arial"/>
          <w:sz w:val="24"/>
          <w:szCs w:val="24"/>
        </w:rPr>
        <w:t xml:space="preserve">multiple </w:t>
      </w:r>
      <w:r w:rsidR="00AE6EEB" w:rsidRPr="00AE6EEB">
        <w:rPr>
          <w:rFonts w:ascii="Arial" w:hAnsi="Arial" w:cs="Arial"/>
          <w:sz w:val="24"/>
          <w:szCs w:val="24"/>
        </w:rPr>
        <w:t xml:space="preserve">characteristics associated with an adaptive organisational culture. The introduction of AI demonstrates </w:t>
      </w:r>
      <w:r>
        <w:rPr>
          <w:rFonts w:ascii="Arial" w:hAnsi="Arial" w:cs="Arial"/>
          <w:sz w:val="24"/>
          <w:szCs w:val="24"/>
        </w:rPr>
        <w:t xml:space="preserve">they are making an active effort in keeping up with technology changes, which improve productivity. </w:t>
      </w:r>
    </w:p>
    <w:p w14:paraId="49B1C73F" w14:textId="0C62A360" w:rsidR="00AE6EEB" w:rsidRPr="00AE6EEB" w:rsidRDefault="00AE6EEB" w:rsidP="00AE6EEB">
      <w:pPr>
        <w:spacing w:line="360" w:lineRule="auto"/>
        <w:rPr>
          <w:rFonts w:ascii="Arial" w:hAnsi="Arial" w:cs="Arial"/>
          <w:sz w:val="24"/>
          <w:szCs w:val="24"/>
        </w:rPr>
      </w:pPr>
      <w:r w:rsidRPr="00AE6EEB">
        <w:rPr>
          <w:rFonts w:ascii="Arial" w:hAnsi="Arial" w:cs="Arial"/>
          <w:sz w:val="24"/>
          <w:szCs w:val="24"/>
        </w:rPr>
        <w:t xml:space="preserve">However, </w:t>
      </w:r>
      <w:r w:rsidR="0033033D">
        <w:rPr>
          <w:rFonts w:ascii="Arial" w:hAnsi="Arial" w:cs="Arial"/>
          <w:sz w:val="24"/>
          <w:szCs w:val="24"/>
        </w:rPr>
        <w:t>the research suggests they possess</w:t>
      </w:r>
      <w:r w:rsidRPr="00AE6EEB">
        <w:rPr>
          <w:rFonts w:ascii="Arial" w:hAnsi="Arial" w:cs="Arial"/>
          <w:sz w:val="24"/>
          <w:szCs w:val="24"/>
        </w:rPr>
        <w:t xml:space="preserve"> stronger evidence of</w:t>
      </w:r>
      <w:r w:rsidR="0033033D">
        <w:rPr>
          <w:rFonts w:ascii="Arial" w:hAnsi="Arial" w:cs="Arial"/>
          <w:sz w:val="24"/>
          <w:szCs w:val="24"/>
        </w:rPr>
        <w:t xml:space="preserve"> their </w:t>
      </w:r>
      <w:r w:rsidRPr="00AE6EEB">
        <w:rPr>
          <w:rFonts w:ascii="Arial" w:hAnsi="Arial" w:cs="Arial"/>
          <w:sz w:val="24"/>
          <w:szCs w:val="24"/>
        </w:rPr>
        <w:t>capacity to</w:t>
      </w:r>
      <w:r w:rsidRPr="00AE6EEB">
        <w:rPr>
          <w:rFonts w:ascii="Arial" w:hAnsi="Arial" w:cs="Arial"/>
          <w:b/>
          <w:bCs/>
          <w:sz w:val="24"/>
          <w:szCs w:val="24"/>
        </w:rPr>
        <w:t xml:space="preserve"> </w:t>
      </w:r>
      <w:r w:rsidRPr="00AE6EEB">
        <w:rPr>
          <w:rFonts w:ascii="Arial" w:hAnsi="Arial" w:cs="Arial"/>
          <w:sz w:val="24"/>
          <w:szCs w:val="24"/>
        </w:rPr>
        <w:t xml:space="preserve">implement organisational change than </w:t>
      </w:r>
      <w:r w:rsidR="00256EB3">
        <w:rPr>
          <w:rFonts w:ascii="Arial" w:hAnsi="Arial" w:cs="Arial"/>
          <w:sz w:val="24"/>
          <w:szCs w:val="24"/>
        </w:rPr>
        <w:t>their</w:t>
      </w:r>
      <w:r w:rsidRPr="00AE6EEB">
        <w:rPr>
          <w:rFonts w:ascii="Arial" w:hAnsi="Arial" w:cs="Arial"/>
          <w:sz w:val="24"/>
          <w:szCs w:val="24"/>
        </w:rPr>
        <w:t xml:space="preserve"> ability to </w:t>
      </w:r>
      <w:r w:rsidR="00256EB3">
        <w:rPr>
          <w:rFonts w:ascii="Arial" w:hAnsi="Arial" w:cs="Arial"/>
          <w:sz w:val="24"/>
          <w:szCs w:val="24"/>
        </w:rPr>
        <w:t>promote</w:t>
      </w:r>
      <w:r w:rsidRPr="00AE6EEB">
        <w:rPr>
          <w:rFonts w:ascii="Arial" w:hAnsi="Arial" w:cs="Arial"/>
          <w:sz w:val="24"/>
          <w:szCs w:val="24"/>
        </w:rPr>
        <w:t xml:space="preserve"> a creative culture</w:t>
      </w:r>
      <w:r w:rsidR="00256EB3">
        <w:rPr>
          <w:rFonts w:ascii="Arial" w:hAnsi="Arial" w:cs="Arial"/>
          <w:sz w:val="24"/>
          <w:szCs w:val="24"/>
        </w:rPr>
        <w:t xml:space="preserve"> within the organisation. </w:t>
      </w:r>
      <w:r w:rsidR="00546181">
        <w:rPr>
          <w:rFonts w:ascii="Arial" w:hAnsi="Arial" w:cs="Arial"/>
          <w:sz w:val="24"/>
          <w:szCs w:val="24"/>
        </w:rPr>
        <w:t xml:space="preserve">It is noted, that </w:t>
      </w:r>
      <w:r w:rsidRPr="00AE6EEB">
        <w:rPr>
          <w:rFonts w:ascii="Arial" w:hAnsi="Arial" w:cs="Arial"/>
          <w:sz w:val="24"/>
          <w:szCs w:val="24"/>
        </w:rPr>
        <w:t xml:space="preserve">Innovation can be introduced from </w:t>
      </w:r>
      <w:r w:rsidR="00546181">
        <w:rPr>
          <w:rFonts w:ascii="Arial" w:hAnsi="Arial" w:cs="Arial"/>
          <w:sz w:val="24"/>
          <w:szCs w:val="24"/>
        </w:rPr>
        <w:t xml:space="preserve">Senior Management </w:t>
      </w:r>
      <w:r w:rsidR="00546181" w:rsidRPr="00AE6EEB">
        <w:rPr>
          <w:rFonts w:ascii="Arial" w:hAnsi="Arial" w:cs="Arial"/>
          <w:sz w:val="24"/>
          <w:szCs w:val="24"/>
        </w:rPr>
        <w:t>without</w:t>
      </w:r>
      <w:r w:rsidRPr="00AE6EEB">
        <w:rPr>
          <w:rFonts w:ascii="Arial" w:hAnsi="Arial" w:cs="Arial"/>
          <w:sz w:val="24"/>
          <w:szCs w:val="24"/>
        </w:rPr>
        <w:t xml:space="preserve"> employees being involved in </w:t>
      </w:r>
      <w:r w:rsidR="00546181">
        <w:rPr>
          <w:rFonts w:ascii="Arial" w:hAnsi="Arial" w:cs="Arial"/>
          <w:sz w:val="24"/>
          <w:szCs w:val="24"/>
        </w:rPr>
        <w:t xml:space="preserve">any part of the process, until implemented. </w:t>
      </w:r>
    </w:p>
    <w:p w14:paraId="0B46A5A8" w14:textId="3BC18B4D" w:rsidR="00AE6EEB" w:rsidRPr="00AE6EEB" w:rsidRDefault="00AE6EEB" w:rsidP="00AE6EEB">
      <w:pPr>
        <w:spacing w:line="360" w:lineRule="auto"/>
        <w:rPr>
          <w:rFonts w:ascii="Arial" w:hAnsi="Arial" w:cs="Arial"/>
          <w:sz w:val="24"/>
          <w:szCs w:val="24"/>
        </w:rPr>
      </w:pPr>
      <w:r w:rsidRPr="00AE6EEB">
        <w:rPr>
          <w:rFonts w:ascii="Arial" w:hAnsi="Arial" w:cs="Arial"/>
          <w:sz w:val="24"/>
          <w:szCs w:val="24"/>
        </w:rPr>
        <w:lastRenderedPageBreak/>
        <w:t>The redundancies associated with AI are particularly significant in this respect. Although automation may improve organisational efficiency, the workforce consequences may affect employee perceptions of innovation. A culture that promotes innovation while employees simultaneously experience uncertainty about job security may create a tension that potentially limits willingness to take risks or contribute ideas.</w:t>
      </w:r>
    </w:p>
    <w:p w14:paraId="304DD435" w14:textId="4F7992BA" w:rsidR="00AE6EEB" w:rsidRPr="00AE6EEB" w:rsidRDefault="00AE6EEB" w:rsidP="00AE6EEB">
      <w:pPr>
        <w:spacing w:line="360" w:lineRule="auto"/>
        <w:rPr>
          <w:rFonts w:ascii="Arial" w:hAnsi="Arial" w:cs="Arial"/>
          <w:sz w:val="24"/>
          <w:szCs w:val="24"/>
        </w:rPr>
      </w:pPr>
      <w:r w:rsidRPr="00AE6EEB">
        <w:rPr>
          <w:rFonts w:ascii="Arial" w:hAnsi="Arial" w:cs="Arial"/>
          <w:sz w:val="24"/>
          <w:szCs w:val="24"/>
        </w:rPr>
        <w:t xml:space="preserve">Creativity and culture are </w:t>
      </w:r>
      <w:r w:rsidR="005F2D7B">
        <w:rPr>
          <w:rFonts w:ascii="Arial" w:hAnsi="Arial" w:cs="Arial"/>
          <w:sz w:val="24"/>
          <w:szCs w:val="24"/>
        </w:rPr>
        <w:t xml:space="preserve">clearly separate </w:t>
      </w:r>
      <w:r w:rsidRPr="00AE6EEB">
        <w:rPr>
          <w:rFonts w:ascii="Arial" w:hAnsi="Arial" w:cs="Arial"/>
          <w:sz w:val="24"/>
          <w:szCs w:val="24"/>
        </w:rPr>
        <w:t>but closely</w:t>
      </w:r>
      <w:r w:rsidR="00D3015A">
        <w:rPr>
          <w:rFonts w:ascii="Arial" w:hAnsi="Arial" w:cs="Arial"/>
          <w:sz w:val="24"/>
          <w:szCs w:val="24"/>
        </w:rPr>
        <w:t xml:space="preserve"> linked.</w:t>
      </w:r>
      <w:r w:rsidR="00BA1EA6">
        <w:rPr>
          <w:rFonts w:ascii="Arial" w:hAnsi="Arial" w:cs="Arial"/>
          <w:sz w:val="24"/>
          <w:szCs w:val="24"/>
        </w:rPr>
        <w:t xml:space="preserve"> </w:t>
      </w:r>
      <w:r w:rsidRPr="00AE6EEB">
        <w:rPr>
          <w:rFonts w:ascii="Arial" w:hAnsi="Arial" w:cs="Arial"/>
          <w:sz w:val="24"/>
          <w:szCs w:val="24"/>
        </w:rPr>
        <w:t xml:space="preserve">Creativity </w:t>
      </w:r>
      <w:r w:rsidR="00D3015A">
        <w:rPr>
          <w:rFonts w:ascii="Arial" w:hAnsi="Arial" w:cs="Arial"/>
          <w:sz w:val="24"/>
          <w:szCs w:val="24"/>
        </w:rPr>
        <w:t>is the generation of potential ideas and change</w:t>
      </w:r>
      <w:r w:rsidRPr="00AE6EEB">
        <w:rPr>
          <w:rFonts w:ascii="Arial" w:hAnsi="Arial" w:cs="Arial"/>
          <w:sz w:val="24"/>
          <w:szCs w:val="24"/>
        </w:rPr>
        <w:t xml:space="preserve">, while culture provides the social and organisational environment </w:t>
      </w:r>
      <w:r w:rsidR="00BA1EA6">
        <w:rPr>
          <w:rFonts w:ascii="Arial" w:hAnsi="Arial" w:cs="Arial"/>
          <w:sz w:val="24"/>
          <w:szCs w:val="24"/>
        </w:rPr>
        <w:t xml:space="preserve">where those </w:t>
      </w:r>
      <w:r w:rsidRPr="00AE6EEB">
        <w:rPr>
          <w:rFonts w:ascii="Arial" w:hAnsi="Arial" w:cs="Arial"/>
          <w:sz w:val="24"/>
          <w:szCs w:val="24"/>
        </w:rPr>
        <w:t xml:space="preserve">ideas are generated, </w:t>
      </w:r>
      <w:r w:rsidR="00BF569B">
        <w:rPr>
          <w:rFonts w:ascii="Arial" w:hAnsi="Arial" w:cs="Arial"/>
          <w:sz w:val="24"/>
          <w:szCs w:val="24"/>
        </w:rPr>
        <w:t>nurtured</w:t>
      </w:r>
      <w:r w:rsidRPr="00AE6EEB">
        <w:rPr>
          <w:rFonts w:ascii="Arial" w:hAnsi="Arial" w:cs="Arial"/>
          <w:sz w:val="24"/>
          <w:szCs w:val="24"/>
        </w:rPr>
        <w:t xml:space="preserve"> and potentially implemented. </w:t>
      </w:r>
      <w:r w:rsidR="00BF569B">
        <w:rPr>
          <w:rFonts w:ascii="Arial" w:hAnsi="Arial" w:cs="Arial"/>
          <w:sz w:val="24"/>
          <w:szCs w:val="24"/>
        </w:rPr>
        <w:t>R</w:t>
      </w:r>
      <w:r w:rsidRPr="00AE6EEB">
        <w:rPr>
          <w:rFonts w:ascii="Arial" w:hAnsi="Arial" w:cs="Arial"/>
          <w:sz w:val="24"/>
          <w:szCs w:val="24"/>
        </w:rPr>
        <w:t xml:space="preserve">esearch </w:t>
      </w:r>
      <w:r w:rsidR="00BF569B">
        <w:rPr>
          <w:rFonts w:ascii="Arial" w:hAnsi="Arial" w:cs="Arial"/>
          <w:sz w:val="24"/>
          <w:szCs w:val="24"/>
        </w:rPr>
        <w:t xml:space="preserve">suggests </w:t>
      </w:r>
      <w:r w:rsidRPr="00AE6EEB">
        <w:rPr>
          <w:rFonts w:ascii="Arial" w:hAnsi="Arial" w:cs="Arial"/>
          <w:sz w:val="24"/>
          <w:szCs w:val="24"/>
        </w:rPr>
        <w:t>that creativity and innovation are closely related</w:t>
      </w:r>
      <w:r w:rsidR="00D910C2">
        <w:rPr>
          <w:rFonts w:ascii="Arial" w:hAnsi="Arial" w:cs="Arial"/>
          <w:sz w:val="24"/>
          <w:szCs w:val="24"/>
        </w:rPr>
        <w:t xml:space="preserve">. It is noted that whilst a strategy may work in one company does not necessarily mean it will have the same effect in another. </w:t>
      </w:r>
    </w:p>
    <w:p w14:paraId="34D2B53E" w14:textId="6E86596C" w:rsidR="00AE6EEB" w:rsidRPr="00AE6EEB" w:rsidRDefault="00AE6EEB" w:rsidP="00AE6EEB">
      <w:pPr>
        <w:spacing w:line="360" w:lineRule="auto"/>
        <w:rPr>
          <w:rFonts w:ascii="Arial" w:hAnsi="Arial" w:cs="Arial"/>
          <w:sz w:val="24"/>
          <w:szCs w:val="24"/>
        </w:rPr>
      </w:pPr>
      <w:r w:rsidRPr="00AE6EEB">
        <w:rPr>
          <w:rFonts w:ascii="Arial" w:hAnsi="Arial" w:cs="Arial"/>
          <w:sz w:val="24"/>
          <w:szCs w:val="24"/>
        </w:rPr>
        <w:t>Schein's model demonstrates that organisational culture consists of visible artefacts, espoused values and deeper underlying assumptions, providing a useful framework for evaluating St</w:t>
      </w:r>
      <w:r w:rsidR="00BF569B">
        <w:rPr>
          <w:rFonts w:ascii="Arial" w:hAnsi="Arial" w:cs="Arial"/>
          <w:sz w:val="24"/>
          <w:szCs w:val="24"/>
        </w:rPr>
        <w:t>a</w:t>
      </w:r>
      <w:r w:rsidRPr="00AE6EEB">
        <w:rPr>
          <w:rFonts w:ascii="Arial" w:hAnsi="Arial" w:cs="Arial"/>
          <w:sz w:val="24"/>
          <w:szCs w:val="24"/>
        </w:rPr>
        <w:t>rling Bank's cultural environment. Edmondson's concept of psychological safety further demonstrates the importance of creating an environment in which employees feel able to take interpersonal risks, question existing practices and contribute ideas.</w:t>
      </w:r>
    </w:p>
    <w:p w14:paraId="50412A70" w14:textId="3D486417" w:rsidR="00AE6EEB" w:rsidRPr="00AE6EEB" w:rsidRDefault="00AE6EEB" w:rsidP="00AE6EEB">
      <w:pPr>
        <w:spacing w:line="360" w:lineRule="auto"/>
        <w:rPr>
          <w:rFonts w:ascii="Arial" w:hAnsi="Arial" w:cs="Arial"/>
          <w:sz w:val="24"/>
          <w:szCs w:val="24"/>
        </w:rPr>
      </w:pPr>
      <w:r w:rsidRPr="00AE6EEB">
        <w:rPr>
          <w:rFonts w:ascii="Arial" w:hAnsi="Arial" w:cs="Arial"/>
          <w:sz w:val="24"/>
          <w:szCs w:val="24"/>
        </w:rPr>
        <w:t xml:space="preserve">The </w:t>
      </w:r>
      <w:r w:rsidR="00F602A8">
        <w:rPr>
          <w:rFonts w:ascii="Arial" w:hAnsi="Arial" w:cs="Arial"/>
          <w:sz w:val="24"/>
          <w:szCs w:val="24"/>
        </w:rPr>
        <w:t xml:space="preserve">notable </w:t>
      </w:r>
      <w:r w:rsidRPr="00AE6EEB">
        <w:rPr>
          <w:rFonts w:ascii="Arial" w:hAnsi="Arial" w:cs="Arial"/>
          <w:sz w:val="24"/>
          <w:szCs w:val="24"/>
        </w:rPr>
        <w:t>distinction is being an organisation that implements innovation and being an organisation that creates</w:t>
      </w:r>
      <w:r w:rsidR="00F602A8">
        <w:rPr>
          <w:rFonts w:ascii="Arial" w:hAnsi="Arial" w:cs="Arial"/>
          <w:sz w:val="24"/>
          <w:szCs w:val="24"/>
        </w:rPr>
        <w:t xml:space="preserve"> and supports a</w:t>
      </w:r>
      <w:r w:rsidRPr="00AE6EEB">
        <w:rPr>
          <w:rFonts w:ascii="Arial" w:hAnsi="Arial" w:cs="Arial"/>
          <w:sz w:val="24"/>
          <w:szCs w:val="24"/>
        </w:rPr>
        <w:t xml:space="preserve"> cultu</w:t>
      </w:r>
      <w:r w:rsidR="00327769">
        <w:rPr>
          <w:rFonts w:ascii="Arial" w:hAnsi="Arial" w:cs="Arial"/>
          <w:sz w:val="24"/>
          <w:szCs w:val="24"/>
        </w:rPr>
        <w:t xml:space="preserve">re </w:t>
      </w:r>
      <w:r w:rsidRPr="00AE6EEB">
        <w:rPr>
          <w:rFonts w:ascii="Arial" w:hAnsi="Arial" w:cs="Arial"/>
          <w:sz w:val="24"/>
          <w:szCs w:val="24"/>
        </w:rPr>
        <w:t xml:space="preserve">in which employees </w:t>
      </w:r>
      <w:r w:rsidR="00327769">
        <w:rPr>
          <w:rFonts w:ascii="Arial" w:hAnsi="Arial" w:cs="Arial"/>
          <w:sz w:val="24"/>
          <w:szCs w:val="24"/>
        </w:rPr>
        <w:t>embrace the opportunity to</w:t>
      </w:r>
      <w:r w:rsidRPr="00AE6EEB">
        <w:rPr>
          <w:rFonts w:ascii="Arial" w:hAnsi="Arial" w:cs="Arial"/>
          <w:sz w:val="24"/>
          <w:szCs w:val="24"/>
        </w:rPr>
        <w:t xml:space="preserve"> contribute to innovation.</w:t>
      </w:r>
    </w:p>
    <w:p w14:paraId="198D82F8" w14:textId="77777777" w:rsidR="00AC6EED" w:rsidRPr="00AC6EED" w:rsidRDefault="00AC6EED" w:rsidP="00AC6EED">
      <w:pPr>
        <w:spacing w:line="360" w:lineRule="auto"/>
        <w:rPr>
          <w:rFonts w:ascii="Arial" w:hAnsi="Arial" w:cs="Arial"/>
          <w:sz w:val="24"/>
          <w:szCs w:val="24"/>
        </w:rPr>
      </w:pPr>
    </w:p>
    <w:p w14:paraId="72A7A396" w14:textId="77777777" w:rsidR="0030173B" w:rsidRDefault="0030173B" w:rsidP="00D2291D">
      <w:pPr>
        <w:spacing w:line="360" w:lineRule="auto"/>
        <w:rPr>
          <w:rFonts w:ascii="Arial" w:hAnsi="Arial" w:cs="Arial"/>
          <w:sz w:val="24"/>
          <w:szCs w:val="24"/>
        </w:rPr>
      </w:pPr>
    </w:p>
    <w:p w14:paraId="69E73618" w14:textId="77777777" w:rsidR="00EF60CF" w:rsidRDefault="00EF60CF" w:rsidP="00D2291D">
      <w:pPr>
        <w:spacing w:line="360" w:lineRule="auto"/>
        <w:rPr>
          <w:rFonts w:ascii="Arial" w:hAnsi="Arial" w:cs="Arial"/>
          <w:sz w:val="24"/>
          <w:szCs w:val="24"/>
        </w:rPr>
      </w:pPr>
    </w:p>
    <w:p w14:paraId="0799AB28" w14:textId="77777777" w:rsidR="00EF60CF" w:rsidRDefault="00EF60CF" w:rsidP="00D2291D">
      <w:pPr>
        <w:spacing w:line="360" w:lineRule="auto"/>
        <w:rPr>
          <w:rFonts w:ascii="Arial" w:hAnsi="Arial" w:cs="Arial"/>
          <w:sz w:val="24"/>
          <w:szCs w:val="24"/>
        </w:rPr>
      </w:pPr>
    </w:p>
    <w:p w14:paraId="444A81C4" w14:textId="77777777" w:rsidR="00EF60CF" w:rsidRDefault="00EF60CF" w:rsidP="00D2291D">
      <w:pPr>
        <w:spacing w:line="360" w:lineRule="auto"/>
        <w:rPr>
          <w:rFonts w:ascii="Arial" w:hAnsi="Arial" w:cs="Arial"/>
          <w:sz w:val="24"/>
          <w:szCs w:val="24"/>
        </w:rPr>
      </w:pPr>
    </w:p>
    <w:p w14:paraId="31346261" w14:textId="77777777" w:rsidR="00EF60CF" w:rsidRDefault="00EF60CF" w:rsidP="00D2291D">
      <w:pPr>
        <w:spacing w:line="360" w:lineRule="auto"/>
        <w:rPr>
          <w:rFonts w:ascii="Arial" w:hAnsi="Arial" w:cs="Arial"/>
          <w:sz w:val="24"/>
          <w:szCs w:val="24"/>
        </w:rPr>
      </w:pPr>
    </w:p>
    <w:p w14:paraId="7D6D3915" w14:textId="77777777" w:rsidR="00EF60CF" w:rsidRDefault="00EF60CF" w:rsidP="00D2291D">
      <w:pPr>
        <w:spacing w:line="360" w:lineRule="auto"/>
        <w:rPr>
          <w:rFonts w:ascii="Arial" w:hAnsi="Arial" w:cs="Arial"/>
          <w:sz w:val="24"/>
          <w:szCs w:val="24"/>
        </w:rPr>
      </w:pPr>
    </w:p>
    <w:p w14:paraId="0A75B2F0" w14:textId="77777777" w:rsidR="009111A8" w:rsidRDefault="009111A8" w:rsidP="00D2291D">
      <w:pPr>
        <w:spacing w:line="360" w:lineRule="auto"/>
        <w:rPr>
          <w:rFonts w:ascii="Arial" w:hAnsi="Arial" w:cs="Arial"/>
          <w:sz w:val="24"/>
          <w:szCs w:val="24"/>
        </w:rPr>
      </w:pPr>
    </w:p>
    <w:p w14:paraId="10E6F425" w14:textId="77777777" w:rsidR="009111A8" w:rsidRPr="00415854" w:rsidRDefault="009111A8" w:rsidP="00D2291D">
      <w:pPr>
        <w:spacing w:line="360" w:lineRule="auto"/>
        <w:rPr>
          <w:rFonts w:ascii="Arial" w:hAnsi="Arial" w:cs="Arial"/>
          <w:sz w:val="24"/>
          <w:szCs w:val="24"/>
        </w:rPr>
      </w:pPr>
    </w:p>
    <w:p w14:paraId="0FF317D1" w14:textId="02E0B1DC" w:rsidR="008C2930" w:rsidRPr="00415854" w:rsidRDefault="00F63C2C" w:rsidP="002049FE">
      <w:pPr>
        <w:pStyle w:val="Heading2"/>
        <w:rPr>
          <w:rFonts w:ascii="Arial" w:hAnsi="Arial" w:cs="Arial"/>
          <w:sz w:val="24"/>
          <w:szCs w:val="24"/>
        </w:rPr>
      </w:pPr>
      <w:bookmarkStart w:id="15" w:name="_Toc239023784"/>
      <w:r>
        <w:rPr>
          <w:rFonts w:ascii="Arial" w:hAnsi="Arial" w:cs="Arial"/>
          <w:sz w:val="24"/>
          <w:szCs w:val="24"/>
        </w:rPr>
        <w:t xml:space="preserve">4.0 </w:t>
      </w:r>
      <w:r w:rsidR="00F529D8" w:rsidRPr="00415854">
        <w:rPr>
          <w:rFonts w:ascii="Arial" w:hAnsi="Arial" w:cs="Arial"/>
          <w:sz w:val="24"/>
          <w:szCs w:val="24"/>
        </w:rPr>
        <w:t>Conclusion</w:t>
      </w:r>
      <w:bookmarkEnd w:id="15"/>
    </w:p>
    <w:p w14:paraId="7BE564BE" w14:textId="77777777" w:rsidR="00285D09" w:rsidRPr="00415854" w:rsidRDefault="00285D09" w:rsidP="00D2291D">
      <w:pPr>
        <w:spacing w:line="360" w:lineRule="auto"/>
        <w:rPr>
          <w:rFonts w:ascii="Arial" w:hAnsi="Arial" w:cs="Arial"/>
          <w:sz w:val="24"/>
          <w:szCs w:val="24"/>
        </w:rPr>
      </w:pPr>
    </w:p>
    <w:p w14:paraId="1D5AD8AC" w14:textId="7C113F93" w:rsidR="00FC7944" w:rsidRPr="00E70B8F" w:rsidRDefault="001A1B4A" w:rsidP="00FC7944">
      <w:pPr>
        <w:spacing w:line="360" w:lineRule="auto"/>
        <w:rPr>
          <w:rFonts w:ascii="Arial" w:hAnsi="Arial" w:cs="Arial"/>
          <w:sz w:val="24"/>
          <w:szCs w:val="24"/>
        </w:rPr>
      </w:pPr>
      <w:r w:rsidRPr="00E70B8F">
        <w:rPr>
          <w:rFonts w:ascii="Arial" w:hAnsi="Arial" w:cs="Arial"/>
          <w:sz w:val="24"/>
          <w:szCs w:val="24"/>
        </w:rPr>
        <w:t>This assignment has critically examined St</w:t>
      </w:r>
      <w:r w:rsidR="00224B67">
        <w:rPr>
          <w:rFonts w:ascii="Arial" w:hAnsi="Arial" w:cs="Arial"/>
          <w:sz w:val="24"/>
          <w:szCs w:val="24"/>
        </w:rPr>
        <w:t>a</w:t>
      </w:r>
      <w:r w:rsidRPr="00E70B8F">
        <w:rPr>
          <w:rFonts w:ascii="Arial" w:hAnsi="Arial" w:cs="Arial"/>
          <w:sz w:val="24"/>
          <w:szCs w:val="24"/>
        </w:rPr>
        <w:t xml:space="preserve">rling Bank's ability to innovate effectively and evaluated its ability to harness creativity and foster a creative culture within the workplace. </w:t>
      </w:r>
      <w:r w:rsidR="00224B67">
        <w:rPr>
          <w:rFonts w:ascii="Arial" w:hAnsi="Arial" w:cs="Arial"/>
          <w:sz w:val="24"/>
          <w:szCs w:val="24"/>
        </w:rPr>
        <w:t>Research suggest</w:t>
      </w:r>
      <w:r w:rsidRPr="00E70B8F">
        <w:rPr>
          <w:rFonts w:ascii="Arial" w:hAnsi="Arial" w:cs="Arial"/>
          <w:sz w:val="24"/>
          <w:szCs w:val="24"/>
        </w:rPr>
        <w:t xml:space="preserve"> that innovation, creativity and organisational culture are closely inter</w:t>
      </w:r>
      <w:r w:rsidR="00224B67">
        <w:rPr>
          <w:rFonts w:ascii="Arial" w:hAnsi="Arial" w:cs="Arial"/>
          <w:sz w:val="24"/>
          <w:szCs w:val="24"/>
        </w:rPr>
        <w:t>linked</w:t>
      </w:r>
      <w:r w:rsidRPr="00E70B8F">
        <w:rPr>
          <w:rFonts w:ascii="Arial" w:hAnsi="Arial" w:cs="Arial"/>
          <w:sz w:val="24"/>
          <w:szCs w:val="24"/>
        </w:rPr>
        <w:t>, but they represent different aspects of organisational capability</w:t>
      </w:r>
      <w:r w:rsidR="00224B67">
        <w:rPr>
          <w:rFonts w:ascii="Arial" w:hAnsi="Arial" w:cs="Arial"/>
          <w:sz w:val="24"/>
          <w:szCs w:val="24"/>
        </w:rPr>
        <w:t xml:space="preserve"> to foster each area</w:t>
      </w:r>
      <w:r w:rsidRPr="00E70B8F">
        <w:rPr>
          <w:rFonts w:ascii="Arial" w:hAnsi="Arial" w:cs="Arial"/>
          <w:sz w:val="24"/>
          <w:szCs w:val="24"/>
        </w:rPr>
        <w:t xml:space="preserve">. </w:t>
      </w:r>
      <w:r w:rsidR="001042EC">
        <w:rPr>
          <w:rFonts w:ascii="Arial" w:hAnsi="Arial" w:cs="Arial"/>
          <w:sz w:val="24"/>
          <w:szCs w:val="24"/>
        </w:rPr>
        <w:t>Whilst I</w:t>
      </w:r>
      <w:r w:rsidRPr="00E70B8F">
        <w:rPr>
          <w:rFonts w:ascii="Arial" w:hAnsi="Arial" w:cs="Arial"/>
          <w:sz w:val="24"/>
          <w:szCs w:val="24"/>
        </w:rPr>
        <w:t xml:space="preserve">nnovation </w:t>
      </w:r>
      <w:r w:rsidR="001042EC">
        <w:rPr>
          <w:rFonts w:ascii="Arial" w:hAnsi="Arial" w:cs="Arial"/>
          <w:sz w:val="24"/>
          <w:szCs w:val="24"/>
        </w:rPr>
        <w:t xml:space="preserve">promotes </w:t>
      </w:r>
      <w:r w:rsidRPr="00E70B8F">
        <w:rPr>
          <w:rFonts w:ascii="Arial" w:hAnsi="Arial" w:cs="Arial"/>
          <w:sz w:val="24"/>
          <w:szCs w:val="24"/>
        </w:rPr>
        <w:t>implement</w:t>
      </w:r>
      <w:r w:rsidR="001042EC">
        <w:rPr>
          <w:rFonts w:ascii="Arial" w:hAnsi="Arial" w:cs="Arial"/>
          <w:sz w:val="24"/>
          <w:szCs w:val="24"/>
        </w:rPr>
        <w:t>ation of</w:t>
      </w:r>
      <w:r w:rsidRPr="00E70B8F">
        <w:rPr>
          <w:rFonts w:ascii="Arial" w:hAnsi="Arial" w:cs="Arial"/>
          <w:sz w:val="24"/>
          <w:szCs w:val="24"/>
        </w:rPr>
        <w:t xml:space="preserve"> new or improved</w:t>
      </w:r>
      <w:r w:rsidR="001042EC">
        <w:rPr>
          <w:rFonts w:ascii="Arial" w:hAnsi="Arial" w:cs="Arial"/>
          <w:sz w:val="24"/>
          <w:szCs w:val="24"/>
        </w:rPr>
        <w:t xml:space="preserve"> ideas</w:t>
      </w:r>
      <w:r w:rsidRPr="00E70B8F">
        <w:rPr>
          <w:rFonts w:ascii="Arial" w:hAnsi="Arial" w:cs="Arial"/>
          <w:sz w:val="24"/>
          <w:szCs w:val="24"/>
        </w:rPr>
        <w:t xml:space="preserve">, creativity </w:t>
      </w:r>
      <w:r w:rsidR="001042EC">
        <w:rPr>
          <w:rFonts w:ascii="Arial" w:hAnsi="Arial" w:cs="Arial"/>
          <w:sz w:val="24"/>
          <w:szCs w:val="24"/>
        </w:rPr>
        <w:t>facilitates</w:t>
      </w:r>
      <w:r w:rsidRPr="00E70B8F">
        <w:rPr>
          <w:rFonts w:ascii="Arial" w:hAnsi="Arial" w:cs="Arial"/>
          <w:sz w:val="24"/>
          <w:szCs w:val="24"/>
        </w:rPr>
        <w:t xml:space="preserve"> to the generation of ideas</w:t>
      </w:r>
      <w:r w:rsidR="001042EC">
        <w:rPr>
          <w:rFonts w:ascii="Arial" w:hAnsi="Arial" w:cs="Arial"/>
          <w:sz w:val="24"/>
          <w:szCs w:val="24"/>
        </w:rPr>
        <w:t xml:space="preserve"> and</w:t>
      </w:r>
      <w:r w:rsidRPr="00E70B8F">
        <w:rPr>
          <w:rFonts w:ascii="Arial" w:hAnsi="Arial" w:cs="Arial"/>
          <w:sz w:val="24"/>
          <w:szCs w:val="24"/>
        </w:rPr>
        <w:t xml:space="preserve"> culture influences whether employees are encouraged and supported to contribute to this process.</w:t>
      </w:r>
    </w:p>
    <w:p w14:paraId="27286300" w14:textId="536ACBAB" w:rsidR="00744334" w:rsidRDefault="00D93F3E" w:rsidP="00040A07">
      <w:pPr>
        <w:spacing w:line="360" w:lineRule="auto"/>
        <w:rPr>
          <w:rFonts w:ascii="Arial" w:hAnsi="Arial" w:cs="Arial"/>
          <w:sz w:val="24"/>
          <w:szCs w:val="24"/>
        </w:rPr>
      </w:pPr>
      <w:r w:rsidRPr="00E70B8F">
        <w:rPr>
          <w:rFonts w:ascii="Arial" w:hAnsi="Arial" w:cs="Arial"/>
          <w:sz w:val="24"/>
          <w:szCs w:val="24"/>
        </w:rPr>
        <w:t>The evaluation of St</w:t>
      </w:r>
      <w:r w:rsidR="001042EC">
        <w:rPr>
          <w:rFonts w:ascii="Arial" w:hAnsi="Arial" w:cs="Arial"/>
          <w:sz w:val="24"/>
          <w:szCs w:val="24"/>
        </w:rPr>
        <w:t>a</w:t>
      </w:r>
      <w:r w:rsidRPr="00E70B8F">
        <w:rPr>
          <w:rFonts w:ascii="Arial" w:hAnsi="Arial" w:cs="Arial"/>
          <w:sz w:val="24"/>
          <w:szCs w:val="24"/>
        </w:rPr>
        <w:t xml:space="preserve">rling's innovation capability </w:t>
      </w:r>
      <w:r w:rsidR="001042EC">
        <w:rPr>
          <w:rFonts w:ascii="Arial" w:hAnsi="Arial" w:cs="Arial"/>
          <w:sz w:val="24"/>
          <w:szCs w:val="24"/>
        </w:rPr>
        <w:t>indicates</w:t>
      </w:r>
      <w:r w:rsidRPr="00E70B8F">
        <w:rPr>
          <w:rFonts w:ascii="Arial" w:hAnsi="Arial" w:cs="Arial"/>
          <w:sz w:val="24"/>
          <w:szCs w:val="24"/>
        </w:rPr>
        <w:t xml:space="preserve"> that the organisation demonstrates </w:t>
      </w:r>
      <w:r w:rsidR="001042EC">
        <w:rPr>
          <w:rFonts w:ascii="Arial" w:hAnsi="Arial" w:cs="Arial"/>
          <w:sz w:val="24"/>
          <w:szCs w:val="24"/>
        </w:rPr>
        <w:t xml:space="preserve">the capability </w:t>
      </w:r>
      <w:r w:rsidRPr="00E70B8F">
        <w:rPr>
          <w:rFonts w:ascii="Arial" w:hAnsi="Arial" w:cs="Arial"/>
          <w:sz w:val="24"/>
          <w:szCs w:val="24"/>
        </w:rPr>
        <w:t>to adapt</w:t>
      </w:r>
      <w:r w:rsidR="001042EC">
        <w:rPr>
          <w:rFonts w:ascii="Arial" w:hAnsi="Arial" w:cs="Arial"/>
          <w:sz w:val="24"/>
          <w:szCs w:val="24"/>
        </w:rPr>
        <w:t xml:space="preserve"> to</w:t>
      </w:r>
      <w:r w:rsidRPr="00E70B8F">
        <w:rPr>
          <w:rFonts w:ascii="Arial" w:hAnsi="Arial" w:cs="Arial"/>
          <w:sz w:val="24"/>
          <w:szCs w:val="24"/>
        </w:rPr>
        <w:t xml:space="preserve"> operational change. The introduction of AI</w:t>
      </w:r>
      <w:r w:rsidR="001042EC">
        <w:rPr>
          <w:rFonts w:ascii="Arial" w:hAnsi="Arial" w:cs="Arial"/>
          <w:sz w:val="24"/>
          <w:szCs w:val="24"/>
        </w:rPr>
        <w:t xml:space="preserve">, emphasises focus on </w:t>
      </w:r>
      <w:r w:rsidRPr="00E70B8F">
        <w:rPr>
          <w:rFonts w:ascii="Arial" w:hAnsi="Arial" w:cs="Arial"/>
          <w:sz w:val="24"/>
          <w:szCs w:val="24"/>
        </w:rPr>
        <w:t>process innovation</w:t>
      </w:r>
      <w:r w:rsidR="001042EC">
        <w:rPr>
          <w:rFonts w:ascii="Arial" w:hAnsi="Arial" w:cs="Arial"/>
          <w:sz w:val="24"/>
          <w:szCs w:val="24"/>
        </w:rPr>
        <w:t>. The culture element of the business does not stand out as fully embracing. The author acknowledges that often employees are advised of change and then the necessary measures put in place to execute. This would include staff training</w:t>
      </w:r>
      <w:r w:rsidR="00453021">
        <w:rPr>
          <w:rFonts w:ascii="Arial" w:hAnsi="Arial" w:cs="Arial"/>
          <w:sz w:val="24"/>
          <w:szCs w:val="24"/>
        </w:rPr>
        <w:t>. Whilst this can be frustrating to employees it is recognised that working in the Banking Industry with such tight regulations</w:t>
      </w:r>
      <w:r w:rsidR="00E136B2">
        <w:rPr>
          <w:rFonts w:ascii="Arial" w:hAnsi="Arial" w:cs="Arial"/>
          <w:sz w:val="24"/>
          <w:szCs w:val="24"/>
        </w:rPr>
        <w:t>, perhaps this approach is necessary. The analysis highlights that creating organisational culture, is an area that is not as strong as other aspects</w:t>
      </w:r>
      <w:r w:rsidR="00C050A4">
        <w:rPr>
          <w:rFonts w:ascii="Arial" w:hAnsi="Arial" w:cs="Arial"/>
          <w:sz w:val="24"/>
          <w:szCs w:val="24"/>
        </w:rPr>
        <w:t xml:space="preserve"> and perhaps achieving a more balanced approach would see further improvement in productivity. </w:t>
      </w:r>
      <w:r w:rsidR="00040A07" w:rsidRPr="00040A07">
        <w:rPr>
          <w:rFonts w:ascii="Arial" w:hAnsi="Arial" w:cs="Arial"/>
          <w:sz w:val="24"/>
          <w:szCs w:val="24"/>
        </w:rPr>
        <w:t>Overall, St</w:t>
      </w:r>
      <w:r w:rsidR="00744334">
        <w:rPr>
          <w:rFonts w:ascii="Arial" w:hAnsi="Arial" w:cs="Arial"/>
          <w:sz w:val="24"/>
          <w:szCs w:val="24"/>
        </w:rPr>
        <w:t>a</w:t>
      </w:r>
      <w:r w:rsidR="00040A07" w:rsidRPr="00040A07">
        <w:rPr>
          <w:rFonts w:ascii="Arial" w:hAnsi="Arial" w:cs="Arial"/>
          <w:sz w:val="24"/>
          <w:szCs w:val="24"/>
        </w:rPr>
        <w:t xml:space="preserve">rling Bank demonstrates a clear capacity to innovate and respond to technological and operational pressures. </w:t>
      </w:r>
      <w:r w:rsidR="00744334">
        <w:rPr>
          <w:rFonts w:ascii="Arial" w:hAnsi="Arial" w:cs="Arial"/>
          <w:sz w:val="24"/>
          <w:szCs w:val="24"/>
        </w:rPr>
        <w:t>However</w:t>
      </w:r>
      <w:r w:rsidR="00040A07" w:rsidRPr="00040A07">
        <w:rPr>
          <w:rFonts w:ascii="Arial" w:hAnsi="Arial" w:cs="Arial"/>
          <w:sz w:val="24"/>
          <w:szCs w:val="24"/>
        </w:rPr>
        <w:t xml:space="preserve"> effective innovation requires more than </w:t>
      </w:r>
      <w:r w:rsidR="00744334">
        <w:rPr>
          <w:rFonts w:ascii="Arial" w:hAnsi="Arial" w:cs="Arial"/>
          <w:sz w:val="24"/>
          <w:szCs w:val="24"/>
        </w:rPr>
        <w:t>producing</w:t>
      </w:r>
      <w:r w:rsidR="00040A07" w:rsidRPr="00040A07">
        <w:rPr>
          <w:rFonts w:ascii="Arial" w:hAnsi="Arial" w:cs="Arial"/>
          <w:sz w:val="24"/>
          <w:szCs w:val="24"/>
        </w:rPr>
        <w:t xml:space="preserve"> new technology or processes. </w:t>
      </w:r>
    </w:p>
    <w:p w14:paraId="63284FEC" w14:textId="77777777" w:rsidR="00040A07" w:rsidRPr="00040A07" w:rsidRDefault="00040A07" w:rsidP="00040A07">
      <w:pPr>
        <w:spacing w:line="360" w:lineRule="auto"/>
        <w:rPr>
          <w:rFonts w:ascii="Arial" w:hAnsi="Arial" w:cs="Arial"/>
          <w:b/>
          <w:bCs/>
          <w:sz w:val="24"/>
          <w:szCs w:val="24"/>
        </w:rPr>
      </w:pPr>
    </w:p>
    <w:p w14:paraId="07836D8A" w14:textId="77777777" w:rsidR="00FC7944" w:rsidRDefault="00FC7944" w:rsidP="00FC7944">
      <w:pPr>
        <w:spacing w:line="360" w:lineRule="auto"/>
        <w:rPr>
          <w:rFonts w:ascii="Arial" w:hAnsi="Arial" w:cs="Arial"/>
          <w:b/>
          <w:bCs/>
          <w:sz w:val="24"/>
          <w:szCs w:val="24"/>
        </w:rPr>
      </w:pPr>
    </w:p>
    <w:p w14:paraId="29A7B79D" w14:textId="77777777" w:rsidR="00FC7944" w:rsidRDefault="00FC7944" w:rsidP="00FC7944">
      <w:pPr>
        <w:spacing w:line="360" w:lineRule="auto"/>
        <w:rPr>
          <w:rFonts w:ascii="Arial" w:hAnsi="Arial" w:cs="Arial"/>
          <w:b/>
          <w:bCs/>
          <w:sz w:val="24"/>
          <w:szCs w:val="24"/>
        </w:rPr>
      </w:pPr>
    </w:p>
    <w:p w14:paraId="7E18C6D4" w14:textId="77777777" w:rsidR="00B06A04" w:rsidRPr="00B06A04" w:rsidRDefault="00B06A04" w:rsidP="00B06A04">
      <w:bookmarkStart w:id="16" w:name="_Toc456901523"/>
    </w:p>
    <w:p w14:paraId="1202B5C4" w14:textId="77777777" w:rsidR="00885114" w:rsidRPr="00415854" w:rsidRDefault="00885114" w:rsidP="003F69D6">
      <w:pPr>
        <w:pStyle w:val="Heading2"/>
        <w:rPr>
          <w:rFonts w:ascii="Arial" w:hAnsi="Arial" w:cs="Arial"/>
          <w:sz w:val="24"/>
          <w:szCs w:val="24"/>
        </w:rPr>
      </w:pPr>
    </w:p>
    <w:p w14:paraId="6147A274" w14:textId="77777777" w:rsidR="001076FC" w:rsidRDefault="00B220CB" w:rsidP="001076FC">
      <w:pPr>
        <w:pStyle w:val="Heading2"/>
        <w:rPr>
          <w:rFonts w:ascii="Arial" w:hAnsi="Arial" w:cs="Arial"/>
          <w:sz w:val="24"/>
          <w:szCs w:val="24"/>
        </w:rPr>
      </w:pPr>
      <w:bookmarkStart w:id="17" w:name="_Toc239023785"/>
      <w:bookmarkEnd w:id="16"/>
      <w:r w:rsidRPr="00415854">
        <w:rPr>
          <w:rFonts w:ascii="Arial" w:hAnsi="Arial" w:cs="Arial"/>
          <w:sz w:val="24"/>
          <w:szCs w:val="24"/>
        </w:rPr>
        <w:t>References</w:t>
      </w:r>
      <w:bookmarkEnd w:id="17"/>
    </w:p>
    <w:p w14:paraId="15F86302" w14:textId="52960B98" w:rsidR="00BC54BD" w:rsidRPr="00BC54BD" w:rsidRDefault="00BC54BD" w:rsidP="001076FC">
      <w:pPr>
        <w:pStyle w:val="Heading2"/>
        <w:rPr>
          <w:rFonts w:ascii="Arial" w:hAnsi="Arial" w:cs="Arial"/>
          <w:sz w:val="24"/>
          <w:szCs w:val="24"/>
        </w:rPr>
      </w:pPr>
      <w:r>
        <w:rPr>
          <w:rFonts w:ascii="Arial" w:eastAsia="Times New Roman" w:hAnsi="Arial" w:cs="Arial"/>
          <w:sz w:val="24"/>
          <w:szCs w:val="24"/>
          <w:lang w:val="en-US"/>
        </w:rPr>
        <w:tab/>
      </w:r>
    </w:p>
    <w:p w14:paraId="22AEEFC1" w14:textId="55D1BD1B" w:rsidR="001076FC" w:rsidRPr="00BC54BD" w:rsidRDefault="00BC54BD" w:rsidP="001076FC">
      <w:pPr>
        <w:spacing w:after="0" w:line="480" w:lineRule="auto"/>
        <w:ind w:left="720" w:hanging="720"/>
        <w:rPr>
          <w:rFonts w:ascii="Times New Roman" w:eastAsia="Times New Roman" w:hAnsi="Times New Roman" w:cs="Times New Roman"/>
          <w:sz w:val="24"/>
          <w:szCs w:val="24"/>
          <w:lang w:eastAsia="en-GB"/>
        </w:rPr>
      </w:pPr>
      <w:proofErr w:type="spellStart"/>
      <w:r w:rsidRPr="00BC54BD">
        <w:rPr>
          <w:rFonts w:ascii="Times New Roman" w:eastAsia="Times New Roman" w:hAnsi="Times New Roman" w:cs="Times New Roman"/>
          <w:sz w:val="24"/>
          <w:szCs w:val="24"/>
          <w:lang w:eastAsia="en-GB"/>
        </w:rPr>
        <w:t>aidev</w:t>
      </w:r>
      <w:proofErr w:type="spellEnd"/>
      <w:r w:rsidRPr="00BC54BD">
        <w:rPr>
          <w:rFonts w:ascii="Times New Roman" w:eastAsia="Times New Roman" w:hAnsi="Times New Roman" w:cs="Times New Roman"/>
          <w:sz w:val="24"/>
          <w:szCs w:val="24"/>
          <w:lang w:eastAsia="en-GB"/>
        </w:rPr>
        <w:t xml:space="preserve">. (2022, July 13). </w:t>
      </w:r>
      <w:r w:rsidRPr="00BC54BD">
        <w:rPr>
          <w:rFonts w:ascii="Times New Roman" w:eastAsia="Times New Roman" w:hAnsi="Times New Roman" w:cs="Times New Roman"/>
          <w:i/>
          <w:iCs/>
          <w:sz w:val="24"/>
          <w:szCs w:val="24"/>
          <w:lang w:eastAsia="en-GB"/>
        </w:rPr>
        <w:t>Optimizing the stage-gate process: What best practice companies are doing</w:t>
      </w:r>
      <w:r w:rsidRPr="00BC54BD">
        <w:rPr>
          <w:rFonts w:ascii="Times New Roman" w:eastAsia="Times New Roman" w:hAnsi="Times New Roman" w:cs="Times New Roman"/>
          <w:sz w:val="24"/>
          <w:szCs w:val="24"/>
          <w:lang w:eastAsia="en-GB"/>
        </w:rPr>
        <w:t xml:space="preserve">. Stage-Gate International. </w:t>
      </w:r>
      <w:hyperlink r:id="rId12" w:history="1">
        <w:r w:rsidR="001076FC" w:rsidRPr="00BC54BD">
          <w:rPr>
            <w:rStyle w:val="Hyperlink"/>
            <w:rFonts w:ascii="Times New Roman" w:eastAsia="Times New Roman" w:hAnsi="Times New Roman" w:cs="Times New Roman"/>
            <w:sz w:val="24"/>
            <w:szCs w:val="24"/>
            <w:lang w:eastAsia="en-GB"/>
          </w:rPr>
          <w:t>https://www.stage-gate.com/blog/optimizing-the-stage-gate-process-what-best-practice-companies-are-doing</w:t>
        </w:r>
        <w:r w:rsidR="001076FC" w:rsidRPr="009449AB">
          <w:rPr>
            <w:rStyle w:val="Hyperlink"/>
            <w:rFonts w:ascii="Times New Roman" w:eastAsia="Times New Roman" w:hAnsi="Times New Roman" w:cs="Times New Roman"/>
            <w:sz w:val="24"/>
            <w:szCs w:val="24"/>
            <w:lang w:eastAsia="en-GB"/>
          </w:rPr>
          <w:t>/</w:t>
        </w:r>
      </w:hyperlink>
    </w:p>
    <w:p w14:paraId="470C4820" w14:textId="6A50A68C" w:rsidR="001076FC" w:rsidRPr="00BC54BD" w:rsidRDefault="00BC54BD" w:rsidP="001076FC">
      <w:pPr>
        <w:spacing w:after="0" w:line="480" w:lineRule="auto"/>
        <w:ind w:left="720" w:hanging="720"/>
        <w:rPr>
          <w:rFonts w:ascii="Times New Roman" w:eastAsia="Times New Roman" w:hAnsi="Times New Roman" w:cs="Times New Roman"/>
          <w:sz w:val="24"/>
          <w:szCs w:val="24"/>
          <w:lang w:eastAsia="en-GB"/>
        </w:rPr>
      </w:pPr>
      <w:r w:rsidRPr="00BC54BD">
        <w:rPr>
          <w:rFonts w:ascii="Times New Roman" w:eastAsia="Times New Roman" w:hAnsi="Times New Roman" w:cs="Times New Roman"/>
          <w:sz w:val="24"/>
          <w:szCs w:val="24"/>
          <w:lang w:eastAsia="en-GB"/>
        </w:rPr>
        <w:t xml:space="preserve">Amabile, T. M., Conti, R., Coon, H., Lazenby, J., &amp; Herron, M. (1996). Assessing the work environment for creativity. </w:t>
      </w:r>
      <w:r w:rsidRPr="00BC54BD">
        <w:rPr>
          <w:rFonts w:ascii="Times New Roman" w:eastAsia="Times New Roman" w:hAnsi="Times New Roman" w:cs="Times New Roman"/>
          <w:i/>
          <w:iCs/>
          <w:sz w:val="24"/>
          <w:szCs w:val="24"/>
          <w:lang w:eastAsia="en-GB"/>
        </w:rPr>
        <w:t>Academy of Management Journal</w:t>
      </w:r>
      <w:r w:rsidRPr="00BC54BD">
        <w:rPr>
          <w:rFonts w:ascii="Times New Roman" w:eastAsia="Times New Roman" w:hAnsi="Times New Roman" w:cs="Times New Roman"/>
          <w:sz w:val="24"/>
          <w:szCs w:val="24"/>
          <w:lang w:eastAsia="en-GB"/>
        </w:rPr>
        <w:t xml:space="preserve">, </w:t>
      </w:r>
      <w:r w:rsidRPr="00BC54BD">
        <w:rPr>
          <w:rFonts w:ascii="Times New Roman" w:eastAsia="Times New Roman" w:hAnsi="Times New Roman" w:cs="Times New Roman"/>
          <w:i/>
          <w:iCs/>
          <w:sz w:val="24"/>
          <w:szCs w:val="24"/>
          <w:lang w:eastAsia="en-GB"/>
        </w:rPr>
        <w:t>39</w:t>
      </w:r>
      <w:r w:rsidRPr="00BC54BD">
        <w:rPr>
          <w:rFonts w:ascii="Times New Roman" w:eastAsia="Times New Roman" w:hAnsi="Times New Roman" w:cs="Times New Roman"/>
          <w:sz w:val="24"/>
          <w:szCs w:val="24"/>
          <w:lang w:eastAsia="en-GB"/>
        </w:rPr>
        <w:t xml:space="preserve">(5), 1154–1184. </w:t>
      </w:r>
      <w:hyperlink r:id="rId13" w:history="1">
        <w:r w:rsidR="001076FC" w:rsidRPr="00BC54BD">
          <w:rPr>
            <w:rStyle w:val="Hyperlink"/>
            <w:rFonts w:ascii="Times New Roman" w:eastAsia="Times New Roman" w:hAnsi="Times New Roman" w:cs="Times New Roman"/>
            <w:sz w:val="24"/>
            <w:szCs w:val="24"/>
            <w:lang w:eastAsia="en-GB"/>
          </w:rPr>
          <w:t>https://doi.org/10.2307/256995</w:t>
        </w:r>
      </w:hyperlink>
    </w:p>
    <w:p w14:paraId="5DFD0E54" w14:textId="04CF3122" w:rsidR="001076FC" w:rsidRPr="00BC54BD" w:rsidRDefault="00BC54BD" w:rsidP="001076FC">
      <w:pPr>
        <w:spacing w:after="0" w:line="480" w:lineRule="auto"/>
        <w:ind w:left="720" w:hanging="720"/>
        <w:rPr>
          <w:rFonts w:ascii="Times New Roman" w:eastAsia="Times New Roman" w:hAnsi="Times New Roman" w:cs="Times New Roman"/>
          <w:sz w:val="24"/>
          <w:szCs w:val="24"/>
          <w:lang w:eastAsia="en-GB"/>
        </w:rPr>
      </w:pPr>
      <w:r w:rsidRPr="00BC54BD">
        <w:rPr>
          <w:rFonts w:ascii="Times New Roman" w:eastAsia="Times New Roman" w:hAnsi="Times New Roman" w:cs="Times New Roman"/>
          <w:sz w:val="24"/>
          <w:szCs w:val="24"/>
          <w:lang w:eastAsia="en-GB"/>
        </w:rPr>
        <w:t xml:space="preserve">Anderson, N., </w:t>
      </w:r>
      <w:proofErr w:type="spellStart"/>
      <w:r w:rsidRPr="00BC54BD">
        <w:rPr>
          <w:rFonts w:ascii="Times New Roman" w:eastAsia="Times New Roman" w:hAnsi="Times New Roman" w:cs="Times New Roman"/>
          <w:sz w:val="24"/>
          <w:szCs w:val="24"/>
          <w:lang w:eastAsia="en-GB"/>
        </w:rPr>
        <w:t>Potočnik</w:t>
      </w:r>
      <w:proofErr w:type="spellEnd"/>
      <w:r w:rsidRPr="00BC54BD">
        <w:rPr>
          <w:rFonts w:ascii="Times New Roman" w:eastAsia="Times New Roman" w:hAnsi="Times New Roman" w:cs="Times New Roman"/>
          <w:sz w:val="24"/>
          <w:szCs w:val="24"/>
          <w:lang w:eastAsia="en-GB"/>
        </w:rPr>
        <w:t xml:space="preserve">, K., &amp; Zhou, J. (2014). Innovation and creativity in organizations: A state-of-the-science review, prospective commentary, and guiding framework. </w:t>
      </w:r>
      <w:r w:rsidRPr="00BC54BD">
        <w:rPr>
          <w:rFonts w:ascii="Times New Roman" w:eastAsia="Times New Roman" w:hAnsi="Times New Roman" w:cs="Times New Roman"/>
          <w:i/>
          <w:iCs/>
          <w:sz w:val="24"/>
          <w:szCs w:val="24"/>
          <w:lang w:eastAsia="en-GB"/>
        </w:rPr>
        <w:t>Journal of Management</w:t>
      </w:r>
      <w:r w:rsidRPr="00BC54BD">
        <w:rPr>
          <w:rFonts w:ascii="Times New Roman" w:eastAsia="Times New Roman" w:hAnsi="Times New Roman" w:cs="Times New Roman"/>
          <w:sz w:val="24"/>
          <w:szCs w:val="24"/>
          <w:lang w:eastAsia="en-GB"/>
        </w:rPr>
        <w:t xml:space="preserve">, </w:t>
      </w:r>
      <w:r w:rsidRPr="00BC54BD">
        <w:rPr>
          <w:rFonts w:ascii="Times New Roman" w:eastAsia="Times New Roman" w:hAnsi="Times New Roman" w:cs="Times New Roman"/>
          <w:i/>
          <w:iCs/>
          <w:sz w:val="24"/>
          <w:szCs w:val="24"/>
          <w:lang w:eastAsia="en-GB"/>
        </w:rPr>
        <w:t>40</w:t>
      </w:r>
      <w:r w:rsidRPr="00BC54BD">
        <w:rPr>
          <w:rFonts w:ascii="Times New Roman" w:eastAsia="Times New Roman" w:hAnsi="Times New Roman" w:cs="Times New Roman"/>
          <w:sz w:val="24"/>
          <w:szCs w:val="24"/>
          <w:lang w:eastAsia="en-GB"/>
        </w:rPr>
        <w:t xml:space="preserve">(5), 1297–1333. </w:t>
      </w:r>
      <w:hyperlink r:id="rId14" w:history="1">
        <w:r w:rsidR="001076FC" w:rsidRPr="00BC54BD">
          <w:rPr>
            <w:rStyle w:val="Hyperlink"/>
            <w:rFonts w:ascii="Times New Roman" w:eastAsia="Times New Roman" w:hAnsi="Times New Roman" w:cs="Times New Roman"/>
            <w:sz w:val="24"/>
            <w:szCs w:val="24"/>
            <w:lang w:eastAsia="en-GB"/>
          </w:rPr>
          <w:t>https://doi.org/10.1177/0149206314527128</w:t>
        </w:r>
      </w:hyperlink>
    </w:p>
    <w:p w14:paraId="346EFA3E" w14:textId="049A011C" w:rsidR="0044593F" w:rsidRPr="00BC54BD" w:rsidRDefault="00BC54BD" w:rsidP="0044593F">
      <w:pPr>
        <w:spacing w:after="0" w:line="480" w:lineRule="auto"/>
        <w:ind w:left="720" w:hanging="720"/>
        <w:rPr>
          <w:rFonts w:ascii="Times New Roman" w:eastAsia="Times New Roman" w:hAnsi="Times New Roman" w:cs="Times New Roman"/>
          <w:sz w:val="24"/>
          <w:szCs w:val="24"/>
          <w:lang w:eastAsia="en-GB"/>
        </w:rPr>
      </w:pPr>
      <w:proofErr w:type="spellStart"/>
      <w:r w:rsidRPr="00BC54BD">
        <w:rPr>
          <w:rFonts w:ascii="Times New Roman" w:eastAsia="Times New Roman" w:hAnsi="Times New Roman" w:cs="Times New Roman"/>
          <w:sz w:val="24"/>
          <w:szCs w:val="24"/>
          <w:lang w:eastAsia="en-GB"/>
        </w:rPr>
        <w:t>Bunduchi</w:t>
      </w:r>
      <w:proofErr w:type="spellEnd"/>
      <w:r w:rsidRPr="00BC54BD">
        <w:rPr>
          <w:rFonts w:ascii="Times New Roman" w:eastAsia="Times New Roman" w:hAnsi="Times New Roman" w:cs="Times New Roman"/>
          <w:sz w:val="24"/>
          <w:szCs w:val="24"/>
          <w:lang w:eastAsia="en-GB"/>
        </w:rPr>
        <w:t xml:space="preserve">, R., &amp; Smart, A. U. (2010). Process innovation costs in supply networks: A synthesis. </w:t>
      </w:r>
      <w:r w:rsidRPr="00BC54BD">
        <w:rPr>
          <w:rFonts w:ascii="Times New Roman" w:eastAsia="Times New Roman" w:hAnsi="Times New Roman" w:cs="Times New Roman"/>
          <w:i/>
          <w:iCs/>
          <w:sz w:val="24"/>
          <w:szCs w:val="24"/>
          <w:lang w:eastAsia="en-GB"/>
        </w:rPr>
        <w:t>International Journal of Management Reviews</w:t>
      </w:r>
      <w:r w:rsidRPr="00BC54BD">
        <w:rPr>
          <w:rFonts w:ascii="Times New Roman" w:eastAsia="Times New Roman" w:hAnsi="Times New Roman" w:cs="Times New Roman"/>
          <w:sz w:val="24"/>
          <w:szCs w:val="24"/>
          <w:lang w:eastAsia="en-GB"/>
        </w:rPr>
        <w:t xml:space="preserve">, </w:t>
      </w:r>
      <w:r w:rsidRPr="00BC54BD">
        <w:rPr>
          <w:rFonts w:ascii="Times New Roman" w:eastAsia="Times New Roman" w:hAnsi="Times New Roman" w:cs="Times New Roman"/>
          <w:i/>
          <w:iCs/>
          <w:sz w:val="24"/>
          <w:szCs w:val="24"/>
          <w:lang w:eastAsia="en-GB"/>
        </w:rPr>
        <w:t>12</w:t>
      </w:r>
      <w:r w:rsidRPr="00BC54BD">
        <w:rPr>
          <w:rFonts w:ascii="Times New Roman" w:eastAsia="Times New Roman" w:hAnsi="Times New Roman" w:cs="Times New Roman"/>
          <w:sz w:val="24"/>
          <w:szCs w:val="24"/>
          <w:lang w:eastAsia="en-GB"/>
        </w:rPr>
        <w:t xml:space="preserve">(4), 365–383. </w:t>
      </w:r>
      <w:hyperlink r:id="rId15" w:history="1">
        <w:r w:rsidR="0044593F" w:rsidRPr="00BC54BD">
          <w:rPr>
            <w:rStyle w:val="Hyperlink"/>
            <w:rFonts w:ascii="Times New Roman" w:eastAsia="Times New Roman" w:hAnsi="Times New Roman" w:cs="Times New Roman"/>
            <w:sz w:val="24"/>
            <w:szCs w:val="24"/>
            <w:lang w:eastAsia="en-GB"/>
          </w:rPr>
          <w:t>https://doi.org/10.1111/j.1468-2370.2009.00269.x</w:t>
        </w:r>
      </w:hyperlink>
    </w:p>
    <w:p w14:paraId="4A879D58" w14:textId="4FAC07A5" w:rsidR="0044593F" w:rsidRPr="00BC54BD" w:rsidRDefault="00BC54BD" w:rsidP="0044593F">
      <w:pPr>
        <w:spacing w:after="0" w:line="480" w:lineRule="auto"/>
        <w:ind w:left="720" w:hanging="720"/>
        <w:rPr>
          <w:rFonts w:ascii="Times New Roman" w:eastAsia="Times New Roman" w:hAnsi="Times New Roman" w:cs="Times New Roman"/>
          <w:sz w:val="24"/>
          <w:szCs w:val="24"/>
          <w:lang w:eastAsia="en-GB"/>
        </w:rPr>
      </w:pPr>
      <w:r w:rsidRPr="00BC54BD">
        <w:rPr>
          <w:rFonts w:ascii="Times New Roman" w:eastAsia="Times New Roman" w:hAnsi="Times New Roman" w:cs="Times New Roman"/>
          <w:sz w:val="24"/>
          <w:szCs w:val="24"/>
          <w:lang w:eastAsia="en-GB"/>
        </w:rPr>
        <w:t xml:space="preserve">Cooper, R. G. (2008). Perspective: The </w:t>
      </w:r>
      <w:proofErr w:type="spellStart"/>
      <w:r w:rsidRPr="00BC54BD">
        <w:rPr>
          <w:rFonts w:ascii="Times New Roman" w:eastAsia="Times New Roman" w:hAnsi="Times New Roman" w:cs="Times New Roman"/>
          <w:sz w:val="24"/>
          <w:szCs w:val="24"/>
          <w:lang w:eastAsia="en-GB"/>
        </w:rPr>
        <w:t>stage-gate®idea-to-launch</w:t>
      </w:r>
      <w:proofErr w:type="spellEnd"/>
      <w:r w:rsidRPr="00BC54BD">
        <w:rPr>
          <w:rFonts w:ascii="Times New Roman" w:eastAsia="Times New Roman" w:hAnsi="Times New Roman" w:cs="Times New Roman"/>
          <w:sz w:val="24"/>
          <w:szCs w:val="24"/>
          <w:lang w:eastAsia="en-GB"/>
        </w:rPr>
        <w:t xml:space="preserve"> process—Update, what’s new, and NexGen systems. </w:t>
      </w:r>
      <w:r w:rsidRPr="00BC54BD">
        <w:rPr>
          <w:rFonts w:ascii="Times New Roman" w:eastAsia="Times New Roman" w:hAnsi="Times New Roman" w:cs="Times New Roman"/>
          <w:i/>
          <w:iCs/>
          <w:sz w:val="24"/>
          <w:szCs w:val="24"/>
          <w:lang w:eastAsia="en-GB"/>
        </w:rPr>
        <w:t>Journal of Product Innovation Management</w:t>
      </w:r>
      <w:r w:rsidRPr="00BC54BD">
        <w:rPr>
          <w:rFonts w:ascii="Times New Roman" w:eastAsia="Times New Roman" w:hAnsi="Times New Roman" w:cs="Times New Roman"/>
          <w:sz w:val="24"/>
          <w:szCs w:val="24"/>
          <w:lang w:eastAsia="en-GB"/>
        </w:rPr>
        <w:t xml:space="preserve">, </w:t>
      </w:r>
      <w:r w:rsidRPr="00BC54BD">
        <w:rPr>
          <w:rFonts w:ascii="Times New Roman" w:eastAsia="Times New Roman" w:hAnsi="Times New Roman" w:cs="Times New Roman"/>
          <w:i/>
          <w:iCs/>
          <w:sz w:val="24"/>
          <w:szCs w:val="24"/>
          <w:lang w:eastAsia="en-GB"/>
        </w:rPr>
        <w:t>25</w:t>
      </w:r>
      <w:r w:rsidRPr="00BC54BD">
        <w:rPr>
          <w:rFonts w:ascii="Times New Roman" w:eastAsia="Times New Roman" w:hAnsi="Times New Roman" w:cs="Times New Roman"/>
          <w:sz w:val="24"/>
          <w:szCs w:val="24"/>
          <w:lang w:eastAsia="en-GB"/>
        </w:rPr>
        <w:t>(3), 213–232.</w:t>
      </w:r>
    </w:p>
    <w:p w14:paraId="3BE09776" w14:textId="52EAEBEF" w:rsidR="00B54DD8" w:rsidRPr="00BC54BD" w:rsidRDefault="00BC54BD" w:rsidP="00B54DD8">
      <w:pPr>
        <w:spacing w:after="0" w:line="480" w:lineRule="auto"/>
        <w:ind w:left="720" w:hanging="720"/>
        <w:rPr>
          <w:rFonts w:ascii="Times New Roman" w:eastAsia="Times New Roman" w:hAnsi="Times New Roman" w:cs="Times New Roman"/>
          <w:sz w:val="24"/>
          <w:szCs w:val="24"/>
          <w:lang w:eastAsia="en-GB"/>
        </w:rPr>
      </w:pPr>
      <w:r w:rsidRPr="00BC54BD">
        <w:rPr>
          <w:rFonts w:ascii="Times New Roman" w:eastAsia="Times New Roman" w:hAnsi="Times New Roman" w:cs="Times New Roman"/>
          <w:sz w:val="24"/>
          <w:szCs w:val="24"/>
          <w:lang w:eastAsia="en-GB"/>
        </w:rPr>
        <w:t xml:space="preserve">Cooper, R. G. (2010). The stage-gate idea to launch system. </w:t>
      </w:r>
      <w:r w:rsidRPr="00BC54BD">
        <w:rPr>
          <w:rFonts w:ascii="Times New Roman" w:eastAsia="Times New Roman" w:hAnsi="Times New Roman" w:cs="Times New Roman"/>
          <w:i/>
          <w:iCs/>
          <w:sz w:val="24"/>
          <w:szCs w:val="24"/>
          <w:lang w:eastAsia="en-GB"/>
        </w:rPr>
        <w:t xml:space="preserve">Wiley International </w:t>
      </w:r>
      <w:proofErr w:type="spellStart"/>
      <w:r w:rsidRPr="00BC54BD">
        <w:rPr>
          <w:rFonts w:ascii="Times New Roman" w:eastAsia="Times New Roman" w:hAnsi="Times New Roman" w:cs="Times New Roman"/>
          <w:i/>
          <w:iCs/>
          <w:sz w:val="24"/>
          <w:szCs w:val="24"/>
          <w:lang w:eastAsia="en-GB"/>
        </w:rPr>
        <w:t>Encyclopedia</w:t>
      </w:r>
      <w:proofErr w:type="spellEnd"/>
      <w:r w:rsidRPr="00BC54BD">
        <w:rPr>
          <w:rFonts w:ascii="Times New Roman" w:eastAsia="Times New Roman" w:hAnsi="Times New Roman" w:cs="Times New Roman"/>
          <w:i/>
          <w:iCs/>
          <w:sz w:val="24"/>
          <w:szCs w:val="24"/>
          <w:lang w:eastAsia="en-GB"/>
        </w:rPr>
        <w:t xml:space="preserve"> of Marketing</w:t>
      </w:r>
      <w:r w:rsidRPr="00BC54BD">
        <w:rPr>
          <w:rFonts w:ascii="Times New Roman" w:eastAsia="Times New Roman" w:hAnsi="Times New Roman" w:cs="Times New Roman"/>
          <w:sz w:val="24"/>
          <w:szCs w:val="24"/>
          <w:lang w:eastAsia="en-GB"/>
        </w:rPr>
        <w:t>. https://doi.org/10.1002/9781444316568.wiem05014</w:t>
      </w:r>
    </w:p>
    <w:p w14:paraId="4EA1B8AC" w14:textId="3D1ED93E" w:rsidR="00BC54BD" w:rsidRDefault="00BC54BD" w:rsidP="0044593F">
      <w:pPr>
        <w:spacing w:after="0" w:line="480" w:lineRule="auto"/>
        <w:rPr>
          <w:rFonts w:ascii="Times New Roman" w:eastAsia="Times New Roman" w:hAnsi="Times New Roman" w:cs="Times New Roman"/>
          <w:sz w:val="24"/>
          <w:szCs w:val="24"/>
          <w:lang w:eastAsia="en-GB"/>
        </w:rPr>
      </w:pPr>
      <w:r w:rsidRPr="00BC54BD">
        <w:rPr>
          <w:rFonts w:ascii="Times New Roman" w:eastAsia="Times New Roman" w:hAnsi="Times New Roman" w:cs="Times New Roman"/>
          <w:sz w:val="24"/>
          <w:szCs w:val="24"/>
          <w:lang w:eastAsia="en-GB"/>
        </w:rPr>
        <w:t xml:space="preserve">Edmondson, A. (1999). Psychological safety and learning </w:t>
      </w:r>
      <w:proofErr w:type="spellStart"/>
      <w:r w:rsidRPr="00BC54BD">
        <w:rPr>
          <w:rFonts w:ascii="Times New Roman" w:eastAsia="Times New Roman" w:hAnsi="Times New Roman" w:cs="Times New Roman"/>
          <w:sz w:val="24"/>
          <w:szCs w:val="24"/>
          <w:lang w:eastAsia="en-GB"/>
        </w:rPr>
        <w:t>behavior</w:t>
      </w:r>
      <w:proofErr w:type="spellEnd"/>
      <w:r w:rsidRPr="00BC54BD">
        <w:rPr>
          <w:rFonts w:ascii="Times New Roman" w:eastAsia="Times New Roman" w:hAnsi="Times New Roman" w:cs="Times New Roman"/>
          <w:sz w:val="24"/>
          <w:szCs w:val="24"/>
          <w:lang w:eastAsia="en-GB"/>
        </w:rPr>
        <w:t xml:space="preserve"> in work teams. </w:t>
      </w:r>
      <w:r w:rsidRPr="00BC54BD">
        <w:rPr>
          <w:rFonts w:ascii="Times New Roman" w:eastAsia="Times New Roman" w:hAnsi="Times New Roman" w:cs="Times New Roman"/>
          <w:i/>
          <w:iCs/>
          <w:sz w:val="24"/>
          <w:szCs w:val="24"/>
          <w:lang w:eastAsia="en-GB"/>
        </w:rPr>
        <w:t>Administrative Science Quarterly</w:t>
      </w:r>
      <w:r w:rsidRPr="00BC54BD">
        <w:rPr>
          <w:rFonts w:ascii="Times New Roman" w:eastAsia="Times New Roman" w:hAnsi="Times New Roman" w:cs="Times New Roman"/>
          <w:sz w:val="24"/>
          <w:szCs w:val="24"/>
          <w:lang w:eastAsia="en-GB"/>
        </w:rPr>
        <w:t xml:space="preserve">, </w:t>
      </w:r>
      <w:r w:rsidRPr="00BC54BD">
        <w:rPr>
          <w:rFonts w:ascii="Times New Roman" w:eastAsia="Times New Roman" w:hAnsi="Times New Roman" w:cs="Times New Roman"/>
          <w:i/>
          <w:iCs/>
          <w:sz w:val="24"/>
          <w:szCs w:val="24"/>
          <w:lang w:eastAsia="en-GB"/>
        </w:rPr>
        <w:t>44</w:t>
      </w:r>
      <w:r w:rsidRPr="00BC54BD">
        <w:rPr>
          <w:rFonts w:ascii="Times New Roman" w:eastAsia="Times New Roman" w:hAnsi="Times New Roman" w:cs="Times New Roman"/>
          <w:sz w:val="24"/>
          <w:szCs w:val="24"/>
          <w:lang w:eastAsia="en-GB"/>
        </w:rPr>
        <w:t>(2), 350–383</w:t>
      </w:r>
      <w:r w:rsidR="00B54DD8">
        <w:rPr>
          <w:rFonts w:ascii="Times New Roman" w:eastAsia="Times New Roman" w:hAnsi="Times New Roman" w:cs="Times New Roman"/>
          <w:sz w:val="24"/>
          <w:szCs w:val="24"/>
          <w:lang w:eastAsia="en-GB"/>
        </w:rPr>
        <w:t xml:space="preserve"> </w:t>
      </w:r>
      <w:hyperlink r:id="rId16" w:history="1">
        <w:r w:rsidR="00E956E9" w:rsidRPr="00BC54BD">
          <w:rPr>
            <w:rStyle w:val="Hyperlink"/>
            <w:rFonts w:ascii="Times New Roman" w:eastAsia="Times New Roman" w:hAnsi="Times New Roman" w:cs="Times New Roman"/>
            <w:sz w:val="24"/>
            <w:szCs w:val="24"/>
            <w:lang w:eastAsia="en-GB"/>
          </w:rPr>
          <w:t>https://doi.org/https://doi.org/10.2307/2666999</w:t>
        </w:r>
      </w:hyperlink>
    </w:p>
    <w:p w14:paraId="14ED45D4" w14:textId="77777777" w:rsidR="00B54DD8" w:rsidRPr="00BC54BD" w:rsidRDefault="00B54DD8" w:rsidP="0044593F">
      <w:pPr>
        <w:spacing w:after="0" w:line="480" w:lineRule="auto"/>
        <w:rPr>
          <w:rFonts w:ascii="Times New Roman" w:eastAsia="Times New Roman" w:hAnsi="Times New Roman" w:cs="Times New Roman"/>
          <w:sz w:val="24"/>
          <w:szCs w:val="24"/>
          <w:lang w:eastAsia="en-GB"/>
        </w:rPr>
      </w:pPr>
    </w:p>
    <w:p w14:paraId="6B817C12" w14:textId="7B0677CE" w:rsidR="00E956E9" w:rsidRPr="00BC54BD" w:rsidRDefault="00BC54BD" w:rsidP="00E956E9">
      <w:pPr>
        <w:spacing w:after="0" w:line="480" w:lineRule="auto"/>
        <w:ind w:left="720" w:hanging="720"/>
        <w:rPr>
          <w:rFonts w:ascii="Times New Roman" w:eastAsia="Times New Roman" w:hAnsi="Times New Roman" w:cs="Times New Roman"/>
          <w:sz w:val="24"/>
          <w:szCs w:val="24"/>
          <w:lang w:eastAsia="en-GB"/>
        </w:rPr>
      </w:pPr>
      <w:proofErr w:type="gramStart"/>
      <w:r w:rsidRPr="00BC54BD">
        <w:rPr>
          <w:rFonts w:ascii="Times New Roman" w:eastAsia="Times New Roman" w:hAnsi="Times New Roman" w:cs="Times New Roman"/>
          <w:sz w:val="24"/>
          <w:szCs w:val="24"/>
          <w:lang w:eastAsia="en-GB"/>
        </w:rPr>
        <w:lastRenderedPageBreak/>
        <w:t>International ,</w:t>
      </w:r>
      <w:proofErr w:type="gramEnd"/>
      <w:r w:rsidRPr="00BC54BD">
        <w:rPr>
          <w:rFonts w:ascii="Times New Roman" w:eastAsia="Times New Roman" w:hAnsi="Times New Roman" w:cs="Times New Roman"/>
          <w:sz w:val="24"/>
          <w:szCs w:val="24"/>
          <w:lang w:eastAsia="en-GB"/>
        </w:rPr>
        <w:t xml:space="preserve"> S.-G. (2022, August 16). </w:t>
      </w:r>
      <w:r w:rsidRPr="00BC54BD">
        <w:rPr>
          <w:rFonts w:ascii="Times New Roman" w:eastAsia="Times New Roman" w:hAnsi="Times New Roman" w:cs="Times New Roman"/>
          <w:i/>
          <w:iCs/>
          <w:sz w:val="24"/>
          <w:szCs w:val="24"/>
          <w:lang w:eastAsia="en-GB"/>
        </w:rPr>
        <w:t>Discovery-to-launch process | stage-gate international</w:t>
      </w:r>
      <w:r w:rsidRPr="00BC54BD">
        <w:rPr>
          <w:rFonts w:ascii="Times New Roman" w:eastAsia="Times New Roman" w:hAnsi="Times New Roman" w:cs="Times New Roman"/>
          <w:sz w:val="24"/>
          <w:szCs w:val="24"/>
          <w:lang w:eastAsia="en-GB"/>
        </w:rPr>
        <w:t>. Stage-Gate International. https://www.stage-gate.com/about/stage-gate-innovation-performance-framework/discovery-to-launch-process</w:t>
      </w:r>
    </w:p>
    <w:p w14:paraId="1D14C0F1" w14:textId="5F2E8107" w:rsidR="00BC54BD" w:rsidRDefault="00BC54BD" w:rsidP="00E956E9">
      <w:pPr>
        <w:spacing w:after="0" w:line="480" w:lineRule="auto"/>
        <w:rPr>
          <w:rFonts w:ascii="Times New Roman" w:eastAsia="Times New Roman" w:hAnsi="Times New Roman" w:cs="Times New Roman"/>
          <w:sz w:val="24"/>
          <w:szCs w:val="24"/>
          <w:lang w:eastAsia="en-GB"/>
        </w:rPr>
      </w:pPr>
      <w:r w:rsidRPr="00BC54BD">
        <w:rPr>
          <w:rFonts w:ascii="Times New Roman" w:eastAsia="Times New Roman" w:hAnsi="Times New Roman" w:cs="Times New Roman"/>
          <w:sz w:val="24"/>
          <w:szCs w:val="24"/>
          <w:lang w:eastAsia="en-GB"/>
        </w:rPr>
        <w:t xml:space="preserve">Newman, A., Donohue, R., &amp; Eva, N. (2017). Psychological safety: A systematic review of the literature. </w:t>
      </w:r>
      <w:r w:rsidRPr="00BC54BD">
        <w:rPr>
          <w:rFonts w:ascii="Times New Roman" w:eastAsia="Times New Roman" w:hAnsi="Times New Roman" w:cs="Times New Roman"/>
          <w:i/>
          <w:iCs/>
          <w:sz w:val="24"/>
          <w:szCs w:val="24"/>
          <w:lang w:eastAsia="en-GB"/>
        </w:rPr>
        <w:t>Human Resource Management Review</w:t>
      </w:r>
      <w:r w:rsidRPr="00BC54BD">
        <w:rPr>
          <w:rFonts w:ascii="Times New Roman" w:eastAsia="Times New Roman" w:hAnsi="Times New Roman" w:cs="Times New Roman"/>
          <w:sz w:val="24"/>
          <w:szCs w:val="24"/>
          <w:lang w:eastAsia="en-GB"/>
        </w:rPr>
        <w:t xml:space="preserve">, </w:t>
      </w:r>
      <w:r w:rsidRPr="00BC54BD">
        <w:rPr>
          <w:rFonts w:ascii="Times New Roman" w:eastAsia="Times New Roman" w:hAnsi="Times New Roman" w:cs="Times New Roman"/>
          <w:i/>
          <w:iCs/>
          <w:sz w:val="24"/>
          <w:szCs w:val="24"/>
          <w:lang w:eastAsia="en-GB"/>
        </w:rPr>
        <w:t>27</w:t>
      </w:r>
      <w:r w:rsidRPr="00BC54BD">
        <w:rPr>
          <w:rFonts w:ascii="Times New Roman" w:eastAsia="Times New Roman" w:hAnsi="Times New Roman" w:cs="Times New Roman"/>
          <w:sz w:val="24"/>
          <w:szCs w:val="24"/>
          <w:lang w:eastAsia="en-GB"/>
        </w:rPr>
        <w:t>(3), 521–535.</w:t>
      </w:r>
      <w:r w:rsidR="00E956E9">
        <w:rPr>
          <w:rFonts w:ascii="Times New Roman" w:eastAsia="Times New Roman" w:hAnsi="Times New Roman" w:cs="Times New Roman"/>
          <w:sz w:val="24"/>
          <w:szCs w:val="24"/>
          <w:lang w:eastAsia="en-GB"/>
        </w:rPr>
        <w:t xml:space="preserve"> </w:t>
      </w:r>
      <w:hyperlink r:id="rId17" w:history="1">
        <w:r w:rsidR="00E956E9" w:rsidRPr="00BC54BD">
          <w:rPr>
            <w:rStyle w:val="Hyperlink"/>
            <w:rFonts w:ascii="Times New Roman" w:eastAsia="Times New Roman" w:hAnsi="Times New Roman" w:cs="Times New Roman"/>
            <w:sz w:val="24"/>
            <w:szCs w:val="24"/>
            <w:lang w:eastAsia="en-GB"/>
          </w:rPr>
          <w:t>https://doi.org/10.1016/j.hrmr.2017.01.001</w:t>
        </w:r>
      </w:hyperlink>
    </w:p>
    <w:p w14:paraId="6E90DEFE" w14:textId="613EF78E" w:rsidR="00E956E9" w:rsidRPr="00BC54BD" w:rsidRDefault="00BC54BD" w:rsidP="00E956E9">
      <w:pPr>
        <w:spacing w:after="0" w:line="480" w:lineRule="auto"/>
        <w:ind w:left="720" w:hanging="720"/>
        <w:rPr>
          <w:rFonts w:ascii="Times New Roman" w:eastAsia="Times New Roman" w:hAnsi="Times New Roman" w:cs="Times New Roman"/>
          <w:sz w:val="24"/>
          <w:szCs w:val="24"/>
          <w:lang w:eastAsia="en-GB"/>
        </w:rPr>
      </w:pPr>
      <w:r w:rsidRPr="00BC54BD">
        <w:rPr>
          <w:rFonts w:ascii="Times New Roman" w:eastAsia="Times New Roman" w:hAnsi="Times New Roman" w:cs="Times New Roman"/>
          <w:sz w:val="24"/>
          <w:szCs w:val="24"/>
          <w:lang w:eastAsia="en-GB"/>
        </w:rPr>
        <w:t xml:space="preserve">O’Connor, P. (2002). Implementing a stage-gate process: A multi-company perspective. </w:t>
      </w:r>
      <w:r w:rsidRPr="00BC54BD">
        <w:rPr>
          <w:rFonts w:ascii="Times New Roman" w:eastAsia="Times New Roman" w:hAnsi="Times New Roman" w:cs="Times New Roman"/>
          <w:i/>
          <w:iCs/>
          <w:sz w:val="24"/>
          <w:szCs w:val="24"/>
          <w:lang w:eastAsia="en-GB"/>
        </w:rPr>
        <w:t>Journal of Product Innovation Management</w:t>
      </w:r>
      <w:r w:rsidRPr="00BC54BD">
        <w:rPr>
          <w:rFonts w:ascii="Times New Roman" w:eastAsia="Times New Roman" w:hAnsi="Times New Roman" w:cs="Times New Roman"/>
          <w:sz w:val="24"/>
          <w:szCs w:val="24"/>
          <w:lang w:eastAsia="en-GB"/>
        </w:rPr>
        <w:t xml:space="preserve">, </w:t>
      </w:r>
      <w:r w:rsidRPr="00BC54BD">
        <w:rPr>
          <w:rFonts w:ascii="Times New Roman" w:eastAsia="Times New Roman" w:hAnsi="Times New Roman" w:cs="Times New Roman"/>
          <w:i/>
          <w:iCs/>
          <w:sz w:val="24"/>
          <w:szCs w:val="24"/>
          <w:lang w:eastAsia="en-GB"/>
        </w:rPr>
        <w:t>11</w:t>
      </w:r>
      <w:r w:rsidRPr="00BC54BD">
        <w:rPr>
          <w:rFonts w:ascii="Times New Roman" w:eastAsia="Times New Roman" w:hAnsi="Times New Roman" w:cs="Times New Roman"/>
          <w:sz w:val="24"/>
          <w:szCs w:val="24"/>
          <w:lang w:eastAsia="en-GB"/>
        </w:rPr>
        <w:t>(3), 183–200. https://doi.org/10.1016/0737-6782(94)90002-7</w:t>
      </w:r>
    </w:p>
    <w:p w14:paraId="21423212" w14:textId="6104CCD7" w:rsidR="00BC54BD" w:rsidRDefault="00BC54BD" w:rsidP="00E956E9">
      <w:pPr>
        <w:spacing w:after="0" w:line="480" w:lineRule="auto"/>
        <w:rPr>
          <w:rFonts w:ascii="Times New Roman" w:eastAsia="Times New Roman" w:hAnsi="Times New Roman" w:cs="Times New Roman"/>
          <w:sz w:val="24"/>
          <w:szCs w:val="24"/>
          <w:lang w:eastAsia="en-GB"/>
        </w:rPr>
      </w:pPr>
      <w:r w:rsidRPr="00BC54BD">
        <w:rPr>
          <w:rFonts w:ascii="Times New Roman" w:eastAsia="Times New Roman" w:hAnsi="Times New Roman" w:cs="Times New Roman"/>
          <w:sz w:val="24"/>
          <w:szCs w:val="24"/>
          <w:lang w:eastAsia="en-GB"/>
        </w:rPr>
        <w:t xml:space="preserve">Planisware. (2015a, June 11). </w:t>
      </w:r>
      <w:r w:rsidRPr="00BC54BD">
        <w:rPr>
          <w:rFonts w:ascii="Times New Roman" w:eastAsia="Times New Roman" w:hAnsi="Times New Roman" w:cs="Times New Roman"/>
          <w:i/>
          <w:iCs/>
          <w:sz w:val="24"/>
          <w:szCs w:val="24"/>
          <w:lang w:eastAsia="en-GB"/>
        </w:rPr>
        <w:t>Stage-gate in a nutshell.</w:t>
      </w:r>
      <w:r w:rsidRPr="00BC54BD">
        <w:rPr>
          <w:rFonts w:ascii="Times New Roman" w:eastAsia="Times New Roman" w:hAnsi="Times New Roman" w:cs="Times New Roman"/>
          <w:sz w:val="24"/>
          <w:szCs w:val="24"/>
          <w:lang w:eastAsia="en-GB"/>
        </w:rPr>
        <w:t xml:space="preserve"> [Video]. YouTube. </w:t>
      </w:r>
      <w:hyperlink r:id="rId18" w:history="1">
        <w:r w:rsidR="00E956E9" w:rsidRPr="00BC54BD">
          <w:rPr>
            <w:rStyle w:val="Hyperlink"/>
            <w:rFonts w:ascii="Times New Roman" w:eastAsia="Times New Roman" w:hAnsi="Times New Roman" w:cs="Times New Roman"/>
            <w:sz w:val="24"/>
            <w:szCs w:val="24"/>
            <w:lang w:eastAsia="en-GB"/>
          </w:rPr>
          <w:t>https://www.youtube.com/watch?v=FNlja0mplDI</w:t>
        </w:r>
      </w:hyperlink>
    </w:p>
    <w:p w14:paraId="274272A0" w14:textId="77777777" w:rsidR="00E956E9" w:rsidRPr="00BC54BD" w:rsidRDefault="00E956E9" w:rsidP="00E956E9">
      <w:pPr>
        <w:spacing w:after="0" w:line="480" w:lineRule="auto"/>
        <w:rPr>
          <w:rFonts w:ascii="Times New Roman" w:eastAsia="Times New Roman" w:hAnsi="Times New Roman" w:cs="Times New Roman"/>
          <w:sz w:val="24"/>
          <w:szCs w:val="24"/>
          <w:lang w:eastAsia="en-GB"/>
        </w:rPr>
      </w:pPr>
    </w:p>
    <w:p w14:paraId="389588ED" w14:textId="46B57574" w:rsidR="00E956E9" w:rsidRDefault="00BC54BD" w:rsidP="00E956E9">
      <w:pPr>
        <w:spacing w:after="0" w:line="480" w:lineRule="auto"/>
        <w:ind w:left="720" w:hanging="720"/>
        <w:rPr>
          <w:rFonts w:ascii="Times New Roman" w:eastAsia="Times New Roman" w:hAnsi="Times New Roman" w:cs="Times New Roman"/>
          <w:sz w:val="24"/>
          <w:szCs w:val="24"/>
          <w:lang w:eastAsia="en-GB"/>
        </w:rPr>
      </w:pPr>
      <w:r w:rsidRPr="00BC54BD">
        <w:rPr>
          <w:rFonts w:ascii="Times New Roman" w:eastAsia="Times New Roman" w:hAnsi="Times New Roman" w:cs="Times New Roman"/>
          <w:sz w:val="24"/>
          <w:szCs w:val="24"/>
          <w:lang w:eastAsia="en-GB"/>
        </w:rPr>
        <w:t xml:space="preserve">Planisware. (2015b, June 11). </w:t>
      </w:r>
      <w:r w:rsidRPr="00BC54BD">
        <w:rPr>
          <w:rFonts w:ascii="Times New Roman" w:eastAsia="Times New Roman" w:hAnsi="Times New Roman" w:cs="Times New Roman"/>
          <w:i/>
          <w:iCs/>
          <w:sz w:val="24"/>
          <w:szCs w:val="24"/>
          <w:lang w:eastAsia="en-GB"/>
        </w:rPr>
        <w:t>When is a company ready to adopt Stage-Gate?</w:t>
      </w:r>
      <w:r w:rsidRPr="00BC54BD">
        <w:rPr>
          <w:rFonts w:ascii="Times New Roman" w:eastAsia="Times New Roman" w:hAnsi="Times New Roman" w:cs="Times New Roman"/>
          <w:sz w:val="24"/>
          <w:szCs w:val="24"/>
          <w:lang w:eastAsia="en-GB"/>
        </w:rPr>
        <w:t xml:space="preserve"> [Video]. YouTube. </w:t>
      </w:r>
      <w:hyperlink r:id="rId19" w:history="1">
        <w:r w:rsidR="00E956E9" w:rsidRPr="00BC54BD">
          <w:rPr>
            <w:rStyle w:val="Hyperlink"/>
            <w:rFonts w:ascii="Times New Roman" w:eastAsia="Times New Roman" w:hAnsi="Times New Roman" w:cs="Times New Roman"/>
            <w:sz w:val="24"/>
            <w:szCs w:val="24"/>
            <w:lang w:eastAsia="en-GB"/>
          </w:rPr>
          <w:t>https://www.youtube.com/watch?v=DevrthLMJoU</w:t>
        </w:r>
      </w:hyperlink>
    </w:p>
    <w:p w14:paraId="12E596A5" w14:textId="77777777" w:rsidR="00E956E9" w:rsidRPr="00BC54BD" w:rsidRDefault="00E956E9" w:rsidP="00E956E9">
      <w:pPr>
        <w:spacing w:after="0" w:line="480" w:lineRule="auto"/>
        <w:ind w:left="720" w:hanging="720"/>
        <w:rPr>
          <w:rFonts w:ascii="Times New Roman" w:eastAsia="Times New Roman" w:hAnsi="Times New Roman" w:cs="Times New Roman"/>
          <w:sz w:val="24"/>
          <w:szCs w:val="24"/>
          <w:lang w:eastAsia="en-GB"/>
        </w:rPr>
      </w:pPr>
    </w:p>
    <w:p w14:paraId="547A21E2" w14:textId="6787C41B" w:rsidR="00E956E9" w:rsidRPr="00BC54BD" w:rsidRDefault="00BC54BD" w:rsidP="00E956E9">
      <w:pPr>
        <w:spacing w:after="0" w:line="480" w:lineRule="auto"/>
        <w:rPr>
          <w:rFonts w:ascii="Times New Roman" w:eastAsia="Times New Roman" w:hAnsi="Times New Roman" w:cs="Times New Roman"/>
          <w:sz w:val="24"/>
          <w:szCs w:val="24"/>
          <w:lang w:eastAsia="en-GB"/>
        </w:rPr>
      </w:pPr>
      <w:proofErr w:type="spellStart"/>
      <w:r w:rsidRPr="00BC54BD">
        <w:rPr>
          <w:rFonts w:ascii="Times New Roman" w:eastAsia="Times New Roman" w:hAnsi="Times New Roman" w:cs="Times New Roman"/>
          <w:sz w:val="24"/>
          <w:szCs w:val="24"/>
          <w:lang w:eastAsia="en-GB"/>
        </w:rPr>
        <w:t>Sarooghi</w:t>
      </w:r>
      <w:proofErr w:type="spellEnd"/>
      <w:r w:rsidRPr="00BC54BD">
        <w:rPr>
          <w:rFonts w:ascii="Times New Roman" w:eastAsia="Times New Roman" w:hAnsi="Times New Roman" w:cs="Times New Roman"/>
          <w:sz w:val="24"/>
          <w:szCs w:val="24"/>
          <w:lang w:eastAsia="en-GB"/>
        </w:rPr>
        <w:t xml:space="preserve">, H., </w:t>
      </w:r>
      <w:proofErr w:type="spellStart"/>
      <w:r w:rsidRPr="00BC54BD">
        <w:rPr>
          <w:rFonts w:ascii="Times New Roman" w:eastAsia="Times New Roman" w:hAnsi="Times New Roman" w:cs="Times New Roman"/>
          <w:sz w:val="24"/>
          <w:szCs w:val="24"/>
          <w:lang w:eastAsia="en-GB"/>
        </w:rPr>
        <w:t>Libaers</w:t>
      </w:r>
      <w:proofErr w:type="spellEnd"/>
      <w:r w:rsidRPr="00BC54BD">
        <w:rPr>
          <w:rFonts w:ascii="Times New Roman" w:eastAsia="Times New Roman" w:hAnsi="Times New Roman" w:cs="Times New Roman"/>
          <w:sz w:val="24"/>
          <w:szCs w:val="24"/>
          <w:lang w:eastAsia="en-GB"/>
        </w:rPr>
        <w:t xml:space="preserve">, D., &amp; </w:t>
      </w:r>
      <w:proofErr w:type="spellStart"/>
      <w:r w:rsidRPr="00BC54BD">
        <w:rPr>
          <w:rFonts w:ascii="Times New Roman" w:eastAsia="Times New Roman" w:hAnsi="Times New Roman" w:cs="Times New Roman"/>
          <w:sz w:val="24"/>
          <w:szCs w:val="24"/>
          <w:lang w:eastAsia="en-GB"/>
        </w:rPr>
        <w:t>Burkemper</w:t>
      </w:r>
      <w:proofErr w:type="spellEnd"/>
      <w:r w:rsidRPr="00BC54BD">
        <w:rPr>
          <w:rFonts w:ascii="Times New Roman" w:eastAsia="Times New Roman" w:hAnsi="Times New Roman" w:cs="Times New Roman"/>
          <w:sz w:val="24"/>
          <w:szCs w:val="24"/>
          <w:lang w:eastAsia="en-GB"/>
        </w:rPr>
        <w:t xml:space="preserve">, A. (2015). Examining the relationship between creativity and innovation: A meta-analysis of organizational, cultural, and environmental factors. </w:t>
      </w:r>
      <w:r w:rsidRPr="00BC54BD">
        <w:rPr>
          <w:rFonts w:ascii="Times New Roman" w:eastAsia="Times New Roman" w:hAnsi="Times New Roman" w:cs="Times New Roman"/>
          <w:i/>
          <w:iCs/>
          <w:sz w:val="24"/>
          <w:szCs w:val="24"/>
          <w:lang w:eastAsia="en-GB"/>
        </w:rPr>
        <w:t>Journal of Business Venturing</w:t>
      </w:r>
      <w:r w:rsidRPr="00BC54BD">
        <w:rPr>
          <w:rFonts w:ascii="Times New Roman" w:eastAsia="Times New Roman" w:hAnsi="Times New Roman" w:cs="Times New Roman"/>
          <w:sz w:val="24"/>
          <w:szCs w:val="24"/>
          <w:lang w:eastAsia="en-GB"/>
        </w:rPr>
        <w:t xml:space="preserve">, </w:t>
      </w:r>
      <w:r w:rsidRPr="00BC54BD">
        <w:rPr>
          <w:rFonts w:ascii="Times New Roman" w:eastAsia="Times New Roman" w:hAnsi="Times New Roman" w:cs="Times New Roman"/>
          <w:i/>
          <w:iCs/>
          <w:sz w:val="24"/>
          <w:szCs w:val="24"/>
          <w:lang w:eastAsia="en-GB"/>
        </w:rPr>
        <w:t>30</w:t>
      </w:r>
      <w:r w:rsidRPr="00BC54BD">
        <w:rPr>
          <w:rFonts w:ascii="Times New Roman" w:eastAsia="Times New Roman" w:hAnsi="Times New Roman" w:cs="Times New Roman"/>
          <w:sz w:val="24"/>
          <w:szCs w:val="24"/>
          <w:lang w:eastAsia="en-GB"/>
        </w:rPr>
        <w:t>(5), 714–731.</w:t>
      </w:r>
    </w:p>
    <w:p w14:paraId="34AA9A6F" w14:textId="0FF35D9B" w:rsidR="00E956E9" w:rsidRPr="00BC54BD" w:rsidRDefault="00BC54BD" w:rsidP="00E956E9">
      <w:pPr>
        <w:spacing w:after="0" w:line="480" w:lineRule="auto"/>
        <w:ind w:left="720" w:hanging="720"/>
        <w:rPr>
          <w:rFonts w:ascii="Times New Roman" w:eastAsia="Times New Roman" w:hAnsi="Times New Roman" w:cs="Times New Roman"/>
          <w:sz w:val="24"/>
          <w:szCs w:val="24"/>
          <w:lang w:eastAsia="en-GB"/>
        </w:rPr>
      </w:pPr>
      <w:r w:rsidRPr="00BC54BD">
        <w:rPr>
          <w:rFonts w:ascii="Times New Roman" w:eastAsia="Times New Roman" w:hAnsi="Times New Roman" w:cs="Times New Roman"/>
          <w:sz w:val="24"/>
          <w:szCs w:val="24"/>
          <w:lang w:eastAsia="en-GB"/>
        </w:rPr>
        <w:t xml:space="preserve">Schein, E. H. (2017). </w:t>
      </w:r>
      <w:r w:rsidRPr="00BC54BD">
        <w:rPr>
          <w:rFonts w:ascii="Times New Roman" w:eastAsia="Times New Roman" w:hAnsi="Times New Roman" w:cs="Times New Roman"/>
          <w:i/>
          <w:iCs/>
          <w:sz w:val="24"/>
          <w:szCs w:val="24"/>
          <w:lang w:eastAsia="en-GB"/>
        </w:rPr>
        <w:t>Organizational culture and leadership</w:t>
      </w:r>
      <w:r w:rsidRPr="00BC54BD">
        <w:rPr>
          <w:rFonts w:ascii="Times New Roman" w:eastAsia="Times New Roman" w:hAnsi="Times New Roman" w:cs="Times New Roman"/>
          <w:sz w:val="24"/>
          <w:szCs w:val="24"/>
          <w:lang w:eastAsia="en-GB"/>
        </w:rPr>
        <w:t xml:space="preserve"> (5th </w:t>
      </w:r>
      <w:proofErr w:type="spellStart"/>
      <w:r w:rsidRPr="00BC54BD">
        <w:rPr>
          <w:rFonts w:ascii="Times New Roman" w:eastAsia="Times New Roman" w:hAnsi="Times New Roman" w:cs="Times New Roman"/>
          <w:sz w:val="24"/>
          <w:szCs w:val="24"/>
          <w:lang w:eastAsia="en-GB"/>
        </w:rPr>
        <w:t>Edn</w:t>
      </w:r>
      <w:proofErr w:type="spellEnd"/>
      <w:r w:rsidRPr="00BC54BD">
        <w:rPr>
          <w:rFonts w:ascii="Times New Roman" w:eastAsia="Times New Roman" w:hAnsi="Times New Roman" w:cs="Times New Roman"/>
          <w:sz w:val="24"/>
          <w:szCs w:val="24"/>
          <w:lang w:eastAsia="en-GB"/>
        </w:rPr>
        <w:t>.). Wiley.</w:t>
      </w:r>
    </w:p>
    <w:p w14:paraId="32AB8272" w14:textId="64BBC378" w:rsidR="00BC54BD" w:rsidRDefault="00BC54BD" w:rsidP="00BC54BD">
      <w:pPr>
        <w:spacing w:after="0" w:line="480" w:lineRule="auto"/>
        <w:ind w:left="720" w:hanging="720"/>
        <w:rPr>
          <w:rFonts w:ascii="Times New Roman" w:eastAsia="Times New Roman" w:hAnsi="Times New Roman" w:cs="Times New Roman"/>
          <w:sz w:val="24"/>
          <w:szCs w:val="24"/>
          <w:lang w:eastAsia="en-GB"/>
        </w:rPr>
      </w:pPr>
      <w:r w:rsidRPr="00BC54BD">
        <w:rPr>
          <w:rFonts w:ascii="Times New Roman" w:eastAsia="Times New Roman" w:hAnsi="Times New Roman" w:cs="Times New Roman"/>
          <w:sz w:val="24"/>
          <w:szCs w:val="24"/>
          <w:lang w:eastAsia="en-GB"/>
        </w:rPr>
        <w:t xml:space="preserve">Yeboah, A. (2023). Innovation process model: An integration of innovation costs, benefits and core competence. </w:t>
      </w:r>
      <w:r w:rsidRPr="00BC54BD">
        <w:rPr>
          <w:rFonts w:ascii="Times New Roman" w:eastAsia="Times New Roman" w:hAnsi="Times New Roman" w:cs="Times New Roman"/>
          <w:i/>
          <w:iCs/>
          <w:sz w:val="24"/>
          <w:szCs w:val="24"/>
          <w:lang w:eastAsia="en-GB"/>
        </w:rPr>
        <w:t>Cogent Business &amp; Management</w:t>
      </w:r>
      <w:r w:rsidRPr="00BC54BD">
        <w:rPr>
          <w:rFonts w:ascii="Times New Roman" w:eastAsia="Times New Roman" w:hAnsi="Times New Roman" w:cs="Times New Roman"/>
          <w:sz w:val="24"/>
          <w:szCs w:val="24"/>
          <w:lang w:eastAsia="en-GB"/>
        </w:rPr>
        <w:t xml:space="preserve">, </w:t>
      </w:r>
      <w:r w:rsidRPr="00BC54BD">
        <w:rPr>
          <w:rFonts w:ascii="Times New Roman" w:eastAsia="Times New Roman" w:hAnsi="Times New Roman" w:cs="Times New Roman"/>
          <w:i/>
          <w:iCs/>
          <w:sz w:val="24"/>
          <w:szCs w:val="24"/>
          <w:lang w:eastAsia="en-GB"/>
        </w:rPr>
        <w:t>10</w:t>
      </w:r>
      <w:r w:rsidRPr="00BC54BD">
        <w:rPr>
          <w:rFonts w:ascii="Times New Roman" w:eastAsia="Times New Roman" w:hAnsi="Times New Roman" w:cs="Times New Roman"/>
          <w:sz w:val="24"/>
          <w:szCs w:val="24"/>
          <w:lang w:eastAsia="en-GB"/>
        </w:rPr>
        <w:t xml:space="preserve">(1). </w:t>
      </w:r>
      <w:hyperlink r:id="rId20" w:history="1">
        <w:r w:rsidR="00E956E9" w:rsidRPr="00BC54BD">
          <w:rPr>
            <w:rStyle w:val="Hyperlink"/>
            <w:rFonts w:ascii="Times New Roman" w:eastAsia="Times New Roman" w:hAnsi="Times New Roman" w:cs="Times New Roman"/>
            <w:sz w:val="24"/>
            <w:szCs w:val="24"/>
            <w:lang w:eastAsia="en-GB"/>
          </w:rPr>
          <w:t>https://doi.org/10.1080/23311975.2023.2176445</w:t>
        </w:r>
      </w:hyperlink>
    </w:p>
    <w:p w14:paraId="64D7A403" w14:textId="77777777" w:rsidR="00E956E9" w:rsidRPr="00BC54BD" w:rsidRDefault="00E956E9" w:rsidP="00BC54BD">
      <w:pPr>
        <w:spacing w:after="0" w:line="480" w:lineRule="auto"/>
        <w:ind w:left="720" w:hanging="720"/>
        <w:rPr>
          <w:rFonts w:ascii="Times New Roman" w:eastAsia="Times New Roman" w:hAnsi="Times New Roman" w:cs="Times New Roman"/>
          <w:sz w:val="24"/>
          <w:szCs w:val="24"/>
          <w:lang w:eastAsia="en-GB"/>
        </w:rPr>
      </w:pPr>
    </w:p>
    <w:p w14:paraId="78B819BD" w14:textId="77777777" w:rsidR="00BC54BD" w:rsidRPr="00BC54BD" w:rsidRDefault="00BC54BD" w:rsidP="00BC54BD">
      <w:pPr>
        <w:spacing w:after="0" w:line="480" w:lineRule="auto"/>
        <w:ind w:left="720" w:hanging="720"/>
        <w:rPr>
          <w:rFonts w:ascii="Times New Roman" w:eastAsia="Times New Roman" w:hAnsi="Times New Roman" w:cs="Times New Roman"/>
          <w:sz w:val="24"/>
          <w:szCs w:val="24"/>
          <w:lang w:eastAsia="en-GB"/>
        </w:rPr>
      </w:pPr>
      <w:r w:rsidRPr="00BC54BD">
        <w:rPr>
          <w:rFonts w:ascii="Times New Roman" w:eastAsia="Times New Roman" w:hAnsi="Times New Roman" w:cs="Times New Roman"/>
          <w:sz w:val="24"/>
          <w:szCs w:val="24"/>
          <w:lang w:eastAsia="en-GB"/>
        </w:rPr>
        <w:lastRenderedPageBreak/>
        <w:t xml:space="preserve">Zhou, J., &amp; </w:t>
      </w:r>
      <w:proofErr w:type="spellStart"/>
      <w:r w:rsidRPr="00BC54BD">
        <w:rPr>
          <w:rFonts w:ascii="Times New Roman" w:eastAsia="Times New Roman" w:hAnsi="Times New Roman" w:cs="Times New Roman"/>
          <w:sz w:val="24"/>
          <w:szCs w:val="24"/>
          <w:lang w:eastAsia="en-GB"/>
        </w:rPr>
        <w:t>Hoever</w:t>
      </w:r>
      <w:proofErr w:type="spellEnd"/>
      <w:r w:rsidRPr="00BC54BD">
        <w:rPr>
          <w:rFonts w:ascii="Times New Roman" w:eastAsia="Times New Roman" w:hAnsi="Times New Roman" w:cs="Times New Roman"/>
          <w:sz w:val="24"/>
          <w:szCs w:val="24"/>
          <w:lang w:eastAsia="en-GB"/>
        </w:rPr>
        <w:t xml:space="preserve">, I. J. (2014). Research on workplace creativity: A review and redirection. </w:t>
      </w:r>
      <w:r w:rsidRPr="00BC54BD">
        <w:rPr>
          <w:rFonts w:ascii="Times New Roman" w:eastAsia="Times New Roman" w:hAnsi="Times New Roman" w:cs="Times New Roman"/>
          <w:i/>
          <w:iCs/>
          <w:sz w:val="24"/>
          <w:szCs w:val="24"/>
          <w:lang w:eastAsia="en-GB"/>
        </w:rPr>
        <w:t xml:space="preserve">Annual Review of Organizational Psychology and Organizational </w:t>
      </w:r>
      <w:proofErr w:type="spellStart"/>
      <w:r w:rsidRPr="00BC54BD">
        <w:rPr>
          <w:rFonts w:ascii="Times New Roman" w:eastAsia="Times New Roman" w:hAnsi="Times New Roman" w:cs="Times New Roman"/>
          <w:i/>
          <w:iCs/>
          <w:sz w:val="24"/>
          <w:szCs w:val="24"/>
          <w:lang w:eastAsia="en-GB"/>
        </w:rPr>
        <w:t>Behavior</w:t>
      </w:r>
      <w:proofErr w:type="spellEnd"/>
      <w:r w:rsidRPr="00BC54BD">
        <w:rPr>
          <w:rFonts w:ascii="Times New Roman" w:eastAsia="Times New Roman" w:hAnsi="Times New Roman" w:cs="Times New Roman"/>
          <w:sz w:val="24"/>
          <w:szCs w:val="24"/>
          <w:lang w:eastAsia="en-GB"/>
        </w:rPr>
        <w:t xml:space="preserve">, </w:t>
      </w:r>
      <w:r w:rsidRPr="00BC54BD">
        <w:rPr>
          <w:rFonts w:ascii="Times New Roman" w:eastAsia="Times New Roman" w:hAnsi="Times New Roman" w:cs="Times New Roman"/>
          <w:i/>
          <w:iCs/>
          <w:sz w:val="24"/>
          <w:szCs w:val="24"/>
          <w:lang w:eastAsia="en-GB"/>
        </w:rPr>
        <w:t>1</w:t>
      </w:r>
      <w:r w:rsidRPr="00BC54BD">
        <w:rPr>
          <w:rFonts w:ascii="Times New Roman" w:eastAsia="Times New Roman" w:hAnsi="Times New Roman" w:cs="Times New Roman"/>
          <w:sz w:val="24"/>
          <w:szCs w:val="24"/>
          <w:lang w:eastAsia="en-GB"/>
        </w:rPr>
        <w:t>(1), 333–359.</w:t>
      </w:r>
    </w:p>
    <w:p w14:paraId="383958C5" w14:textId="77777777" w:rsidR="00E719C0" w:rsidRDefault="00E719C0" w:rsidP="068318BE">
      <w:pPr>
        <w:spacing w:after="0" w:line="480" w:lineRule="auto"/>
        <w:ind w:left="720" w:hanging="720"/>
        <w:rPr>
          <w:rFonts w:ascii="Arial" w:eastAsia="Times New Roman" w:hAnsi="Arial" w:cs="Arial"/>
          <w:sz w:val="24"/>
          <w:szCs w:val="24"/>
          <w:lang w:val="en-US"/>
        </w:rPr>
      </w:pPr>
    </w:p>
    <w:p w14:paraId="63CA62C8" w14:textId="77777777" w:rsidR="00E719C0" w:rsidRDefault="00E719C0" w:rsidP="068318BE">
      <w:pPr>
        <w:spacing w:after="0" w:line="480" w:lineRule="auto"/>
        <w:ind w:left="720" w:hanging="720"/>
        <w:rPr>
          <w:rFonts w:ascii="Arial" w:eastAsia="Times New Roman" w:hAnsi="Arial" w:cs="Arial"/>
          <w:sz w:val="24"/>
          <w:szCs w:val="24"/>
          <w:lang w:val="en-US"/>
        </w:rPr>
      </w:pPr>
    </w:p>
    <w:p w14:paraId="3BF4DDF1" w14:textId="77777777" w:rsidR="00E719C0" w:rsidRDefault="00E719C0" w:rsidP="068318BE">
      <w:pPr>
        <w:spacing w:after="0" w:line="480" w:lineRule="auto"/>
        <w:ind w:left="720" w:hanging="720"/>
        <w:rPr>
          <w:rFonts w:ascii="Arial" w:eastAsia="Times New Roman" w:hAnsi="Arial" w:cs="Arial"/>
          <w:sz w:val="24"/>
          <w:szCs w:val="24"/>
          <w:lang w:val="en-US"/>
        </w:rPr>
      </w:pPr>
    </w:p>
    <w:p w14:paraId="7B92E9AC" w14:textId="77777777" w:rsidR="00E719C0" w:rsidRDefault="00E719C0" w:rsidP="068318BE">
      <w:pPr>
        <w:spacing w:after="0" w:line="480" w:lineRule="auto"/>
        <w:ind w:left="720" w:hanging="720"/>
        <w:rPr>
          <w:rFonts w:ascii="Arial" w:eastAsia="Times New Roman" w:hAnsi="Arial" w:cs="Arial"/>
          <w:sz w:val="24"/>
          <w:szCs w:val="24"/>
          <w:lang w:val="en-US"/>
        </w:rPr>
      </w:pPr>
    </w:p>
    <w:p w14:paraId="0CDC923D" w14:textId="77777777" w:rsidR="00E719C0" w:rsidRDefault="00E719C0" w:rsidP="068318BE">
      <w:pPr>
        <w:spacing w:after="0" w:line="480" w:lineRule="auto"/>
        <w:ind w:left="720" w:hanging="720"/>
        <w:rPr>
          <w:rFonts w:ascii="Arial" w:eastAsia="Times New Roman" w:hAnsi="Arial" w:cs="Arial"/>
          <w:sz w:val="24"/>
          <w:szCs w:val="24"/>
          <w:lang w:val="en-US"/>
        </w:rPr>
      </w:pPr>
    </w:p>
    <w:p w14:paraId="119A7D80" w14:textId="77777777" w:rsidR="00E719C0" w:rsidRDefault="00E719C0" w:rsidP="068318BE">
      <w:pPr>
        <w:spacing w:after="0" w:line="480" w:lineRule="auto"/>
        <w:ind w:left="720" w:hanging="720"/>
        <w:rPr>
          <w:rFonts w:ascii="Arial" w:eastAsia="Times New Roman" w:hAnsi="Arial" w:cs="Arial"/>
          <w:sz w:val="24"/>
          <w:szCs w:val="24"/>
          <w:lang w:val="en-US"/>
        </w:rPr>
      </w:pPr>
    </w:p>
    <w:p w14:paraId="53499B6F" w14:textId="77777777" w:rsidR="00E719C0" w:rsidRDefault="00E719C0" w:rsidP="068318BE">
      <w:pPr>
        <w:spacing w:after="0" w:line="480" w:lineRule="auto"/>
        <w:ind w:left="720" w:hanging="720"/>
        <w:rPr>
          <w:rFonts w:ascii="Arial" w:eastAsia="Times New Roman" w:hAnsi="Arial" w:cs="Arial"/>
          <w:sz w:val="24"/>
          <w:szCs w:val="24"/>
          <w:lang w:val="en-US"/>
        </w:rPr>
      </w:pPr>
    </w:p>
    <w:p w14:paraId="36C6D7CB" w14:textId="77777777" w:rsidR="00E719C0" w:rsidRDefault="00E719C0" w:rsidP="068318BE">
      <w:pPr>
        <w:spacing w:after="0" w:line="480" w:lineRule="auto"/>
        <w:ind w:left="720" w:hanging="720"/>
        <w:rPr>
          <w:rFonts w:ascii="Arial" w:eastAsia="Times New Roman" w:hAnsi="Arial" w:cs="Arial"/>
          <w:sz w:val="24"/>
          <w:szCs w:val="24"/>
          <w:lang w:val="en-US"/>
        </w:rPr>
      </w:pPr>
    </w:p>
    <w:p w14:paraId="1B5E09E9" w14:textId="77777777" w:rsidR="00E719C0" w:rsidRPr="00415854" w:rsidRDefault="00E719C0" w:rsidP="068318BE">
      <w:pPr>
        <w:spacing w:after="0" w:line="480" w:lineRule="auto"/>
        <w:ind w:left="720" w:hanging="720"/>
        <w:rPr>
          <w:rFonts w:ascii="Arial" w:eastAsia="Times New Roman" w:hAnsi="Arial" w:cs="Arial"/>
          <w:sz w:val="24"/>
          <w:szCs w:val="24"/>
          <w:lang w:val="en-US"/>
        </w:rPr>
      </w:pPr>
    </w:p>
    <w:p w14:paraId="579E49E4" w14:textId="77777777" w:rsidR="000B79EB" w:rsidRDefault="000B79EB" w:rsidP="008C4D5F">
      <w:pPr>
        <w:spacing w:after="0" w:line="480" w:lineRule="auto"/>
        <w:rPr>
          <w:rFonts w:ascii="Arial" w:eastAsia="Times New Roman" w:hAnsi="Arial" w:cs="Arial"/>
          <w:sz w:val="24"/>
          <w:szCs w:val="24"/>
          <w:lang w:val="en-US"/>
        </w:rPr>
      </w:pPr>
    </w:p>
    <w:p w14:paraId="146E4524" w14:textId="77777777" w:rsidR="00B40EE0" w:rsidRDefault="00B40EE0" w:rsidP="008C4D5F">
      <w:pPr>
        <w:spacing w:after="0" w:line="480" w:lineRule="auto"/>
        <w:rPr>
          <w:rFonts w:ascii="Arial" w:eastAsia="Times New Roman" w:hAnsi="Arial" w:cs="Arial"/>
          <w:sz w:val="24"/>
          <w:szCs w:val="24"/>
          <w:lang w:val="en-US"/>
        </w:rPr>
      </w:pPr>
    </w:p>
    <w:p w14:paraId="10F1E56E" w14:textId="77777777" w:rsidR="00B40EE0" w:rsidRDefault="00B40EE0" w:rsidP="008C4D5F">
      <w:pPr>
        <w:spacing w:after="0" w:line="480" w:lineRule="auto"/>
        <w:rPr>
          <w:rFonts w:ascii="Arial" w:eastAsia="Times New Roman" w:hAnsi="Arial" w:cs="Arial"/>
          <w:sz w:val="24"/>
          <w:szCs w:val="24"/>
          <w:lang w:val="en-US"/>
        </w:rPr>
      </w:pPr>
    </w:p>
    <w:p w14:paraId="0AC6224F" w14:textId="77777777" w:rsidR="00B40EE0" w:rsidRDefault="00B40EE0" w:rsidP="008C4D5F">
      <w:pPr>
        <w:spacing w:after="0" w:line="480" w:lineRule="auto"/>
        <w:rPr>
          <w:rFonts w:ascii="Arial" w:eastAsia="Times New Roman" w:hAnsi="Arial" w:cs="Arial"/>
          <w:sz w:val="24"/>
          <w:szCs w:val="24"/>
          <w:lang w:val="en-US"/>
        </w:rPr>
      </w:pPr>
    </w:p>
    <w:p w14:paraId="322FE381" w14:textId="77777777" w:rsidR="00B40EE0" w:rsidRDefault="00B40EE0" w:rsidP="008C4D5F">
      <w:pPr>
        <w:spacing w:after="0" w:line="480" w:lineRule="auto"/>
        <w:rPr>
          <w:rFonts w:ascii="Arial" w:eastAsia="Times New Roman" w:hAnsi="Arial" w:cs="Arial"/>
          <w:sz w:val="24"/>
          <w:szCs w:val="24"/>
          <w:lang w:val="en-US"/>
        </w:rPr>
      </w:pPr>
    </w:p>
    <w:p w14:paraId="5958D908" w14:textId="77777777" w:rsidR="00B40EE0" w:rsidRDefault="00B40EE0" w:rsidP="008C4D5F">
      <w:pPr>
        <w:spacing w:after="0" w:line="480" w:lineRule="auto"/>
        <w:rPr>
          <w:rFonts w:ascii="Arial" w:eastAsia="Times New Roman" w:hAnsi="Arial" w:cs="Arial"/>
          <w:sz w:val="24"/>
          <w:szCs w:val="24"/>
          <w:lang w:val="en-US"/>
        </w:rPr>
      </w:pPr>
    </w:p>
    <w:p w14:paraId="2B53AA70" w14:textId="77777777" w:rsidR="00B40EE0" w:rsidRDefault="00B40EE0" w:rsidP="008C4D5F">
      <w:pPr>
        <w:spacing w:after="0" w:line="480" w:lineRule="auto"/>
        <w:rPr>
          <w:rFonts w:ascii="Arial" w:eastAsia="Times New Roman" w:hAnsi="Arial" w:cs="Arial"/>
          <w:sz w:val="24"/>
          <w:szCs w:val="24"/>
          <w:lang w:val="en-US"/>
        </w:rPr>
      </w:pPr>
    </w:p>
    <w:p w14:paraId="7A06A201" w14:textId="77777777" w:rsidR="00B40EE0" w:rsidRDefault="00B40EE0" w:rsidP="008C4D5F">
      <w:pPr>
        <w:spacing w:after="0" w:line="480" w:lineRule="auto"/>
        <w:rPr>
          <w:rFonts w:ascii="Arial" w:eastAsia="Times New Roman" w:hAnsi="Arial" w:cs="Arial"/>
          <w:sz w:val="24"/>
          <w:szCs w:val="24"/>
          <w:lang w:val="en-US"/>
        </w:rPr>
      </w:pPr>
    </w:p>
    <w:p w14:paraId="75B88848" w14:textId="77777777" w:rsidR="00B40EE0" w:rsidRDefault="00B40EE0" w:rsidP="008C4D5F">
      <w:pPr>
        <w:spacing w:after="0" w:line="480" w:lineRule="auto"/>
        <w:rPr>
          <w:rFonts w:ascii="Arial" w:eastAsia="Times New Roman" w:hAnsi="Arial" w:cs="Arial"/>
          <w:sz w:val="24"/>
          <w:szCs w:val="24"/>
          <w:lang w:val="en-US"/>
        </w:rPr>
      </w:pPr>
    </w:p>
    <w:p w14:paraId="16F614A7" w14:textId="77777777" w:rsidR="000B79EB" w:rsidRDefault="000B79EB" w:rsidP="068318BE">
      <w:pPr>
        <w:spacing w:after="0" w:line="480" w:lineRule="auto"/>
        <w:ind w:left="720" w:hanging="720"/>
        <w:rPr>
          <w:rFonts w:ascii="Arial" w:eastAsia="Times New Roman" w:hAnsi="Arial" w:cs="Arial"/>
          <w:sz w:val="24"/>
          <w:szCs w:val="24"/>
          <w:lang w:val="en-US"/>
        </w:rPr>
      </w:pPr>
    </w:p>
    <w:p w14:paraId="339C8C75" w14:textId="77777777" w:rsidR="006D2196" w:rsidRPr="00415854" w:rsidRDefault="006D2196" w:rsidP="000A6AF1">
      <w:pPr>
        <w:spacing w:after="0" w:line="480" w:lineRule="auto"/>
        <w:rPr>
          <w:rFonts w:ascii="Arial" w:eastAsia="Times New Roman" w:hAnsi="Arial" w:cs="Arial"/>
          <w:sz w:val="24"/>
          <w:szCs w:val="24"/>
          <w:lang w:val="en-US"/>
        </w:rPr>
      </w:pPr>
    </w:p>
    <w:p w14:paraId="20DDBD23" w14:textId="01AEFDCD" w:rsidR="00E80694" w:rsidRPr="00415854" w:rsidRDefault="00E80694" w:rsidP="00E80694">
      <w:pPr>
        <w:pStyle w:val="Heading2"/>
        <w:rPr>
          <w:rFonts w:ascii="Arial" w:hAnsi="Arial" w:cs="Arial"/>
          <w:sz w:val="24"/>
          <w:szCs w:val="24"/>
        </w:rPr>
      </w:pPr>
      <w:bookmarkStart w:id="18" w:name="_Toc239023786"/>
      <w:r w:rsidRPr="00415854">
        <w:rPr>
          <w:rFonts w:ascii="Arial" w:hAnsi="Arial" w:cs="Arial"/>
          <w:sz w:val="24"/>
          <w:szCs w:val="24"/>
        </w:rPr>
        <w:lastRenderedPageBreak/>
        <w:t xml:space="preserve">Appendix </w:t>
      </w:r>
      <w:r w:rsidR="008441E7" w:rsidRPr="00415854">
        <w:rPr>
          <w:rFonts w:ascii="Arial" w:hAnsi="Arial" w:cs="Arial"/>
          <w:sz w:val="24"/>
          <w:szCs w:val="24"/>
        </w:rPr>
        <w:t>A</w:t>
      </w:r>
      <w:r w:rsidR="00E706DA">
        <w:rPr>
          <w:rFonts w:ascii="Arial" w:hAnsi="Arial" w:cs="Arial"/>
          <w:sz w:val="24"/>
          <w:szCs w:val="24"/>
        </w:rPr>
        <w:t xml:space="preserve"> – Stage</w:t>
      </w:r>
      <w:r w:rsidR="00E719C0">
        <w:rPr>
          <w:rFonts w:ascii="Arial" w:hAnsi="Arial" w:cs="Arial"/>
          <w:sz w:val="24"/>
          <w:szCs w:val="24"/>
        </w:rPr>
        <w:t>-</w:t>
      </w:r>
      <w:r w:rsidR="00E706DA">
        <w:rPr>
          <w:rFonts w:ascii="Arial" w:hAnsi="Arial" w:cs="Arial"/>
          <w:sz w:val="24"/>
          <w:szCs w:val="24"/>
        </w:rPr>
        <w:t>gate</w:t>
      </w:r>
      <w:bookmarkEnd w:id="18"/>
      <w:r w:rsidR="00E706DA">
        <w:rPr>
          <w:rFonts w:ascii="Arial" w:hAnsi="Arial" w:cs="Arial"/>
          <w:sz w:val="24"/>
          <w:szCs w:val="24"/>
        </w:rPr>
        <w:t xml:space="preserve"> </w:t>
      </w:r>
    </w:p>
    <w:p w14:paraId="37EA81B4" w14:textId="77777777" w:rsidR="004D768D" w:rsidRPr="00415854" w:rsidRDefault="004D768D" w:rsidP="004D768D">
      <w:pPr>
        <w:rPr>
          <w:rFonts w:ascii="Arial" w:hAnsi="Arial" w:cs="Arial"/>
          <w:sz w:val="24"/>
          <w:szCs w:val="24"/>
        </w:rPr>
      </w:pPr>
    </w:p>
    <w:p w14:paraId="2897C07B" w14:textId="3EAEE006" w:rsidR="004D768D" w:rsidRPr="00415854" w:rsidRDefault="004D768D" w:rsidP="004D768D">
      <w:pPr>
        <w:rPr>
          <w:rFonts w:ascii="Arial" w:hAnsi="Arial" w:cs="Arial"/>
          <w:sz w:val="24"/>
          <w:szCs w:val="24"/>
        </w:rPr>
      </w:pPr>
    </w:p>
    <w:p w14:paraId="3CF7E932" w14:textId="18DF628D" w:rsidR="004D768D" w:rsidRPr="00415854" w:rsidRDefault="00E706DA" w:rsidP="004D768D">
      <w:pPr>
        <w:rPr>
          <w:rFonts w:ascii="Arial" w:hAnsi="Arial" w:cs="Arial"/>
          <w:sz w:val="24"/>
          <w:szCs w:val="24"/>
        </w:rPr>
      </w:pPr>
      <w:r w:rsidRPr="00E706DA">
        <w:rPr>
          <w:rFonts w:ascii="Arial" w:hAnsi="Arial" w:cs="Arial"/>
          <w:sz w:val="24"/>
          <w:szCs w:val="24"/>
        </w:rPr>
        <w:drawing>
          <wp:inline distT="0" distB="0" distL="0" distR="0" wp14:anchorId="4CD46E2D" wp14:editId="0C93929C">
            <wp:extent cx="5121084" cy="3939881"/>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121084" cy="3939881"/>
                    </a:xfrm>
                    <a:prstGeom prst="rect">
                      <a:avLst/>
                    </a:prstGeom>
                  </pic:spPr>
                </pic:pic>
              </a:graphicData>
            </a:graphic>
          </wp:inline>
        </w:drawing>
      </w:r>
    </w:p>
    <w:p w14:paraId="326589F6" w14:textId="77777777" w:rsidR="004D768D" w:rsidRPr="00415854" w:rsidRDefault="004D768D" w:rsidP="004D768D">
      <w:pPr>
        <w:rPr>
          <w:rFonts w:ascii="Arial" w:hAnsi="Arial" w:cs="Arial"/>
          <w:sz w:val="24"/>
          <w:szCs w:val="24"/>
        </w:rPr>
      </w:pPr>
    </w:p>
    <w:p w14:paraId="18B956A2" w14:textId="77777777" w:rsidR="004D768D" w:rsidRPr="00415854" w:rsidRDefault="004D768D" w:rsidP="004D768D">
      <w:pPr>
        <w:rPr>
          <w:rFonts w:ascii="Arial" w:hAnsi="Arial" w:cs="Arial"/>
          <w:sz w:val="24"/>
          <w:szCs w:val="24"/>
        </w:rPr>
      </w:pPr>
    </w:p>
    <w:p w14:paraId="5C78C241" w14:textId="77777777" w:rsidR="004D768D" w:rsidRPr="00415854" w:rsidRDefault="004D768D" w:rsidP="004D768D">
      <w:pPr>
        <w:rPr>
          <w:rFonts w:ascii="Arial" w:hAnsi="Arial" w:cs="Arial"/>
          <w:sz w:val="24"/>
          <w:szCs w:val="24"/>
        </w:rPr>
      </w:pPr>
    </w:p>
    <w:p w14:paraId="50D7F1FF" w14:textId="77777777" w:rsidR="004D768D" w:rsidRPr="00415854" w:rsidRDefault="004D768D" w:rsidP="004D768D">
      <w:pPr>
        <w:rPr>
          <w:rFonts w:ascii="Arial" w:hAnsi="Arial" w:cs="Arial"/>
          <w:sz w:val="24"/>
          <w:szCs w:val="24"/>
        </w:rPr>
      </w:pPr>
    </w:p>
    <w:p w14:paraId="328E5A91" w14:textId="77777777" w:rsidR="00C16336" w:rsidRDefault="00C16336" w:rsidP="004D768D">
      <w:pPr>
        <w:rPr>
          <w:rFonts w:ascii="Arial" w:hAnsi="Arial" w:cs="Arial"/>
          <w:sz w:val="24"/>
          <w:szCs w:val="24"/>
        </w:rPr>
      </w:pPr>
    </w:p>
    <w:p w14:paraId="49D45868" w14:textId="77777777" w:rsidR="004E4169" w:rsidRDefault="004E4169" w:rsidP="004D768D">
      <w:pPr>
        <w:rPr>
          <w:rFonts w:ascii="Arial" w:hAnsi="Arial" w:cs="Arial"/>
          <w:sz w:val="24"/>
          <w:szCs w:val="24"/>
        </w:rPr>
      </w:pPr>
    </w:p>
    <w:p w14:paraId="11BF0BFE" w14:textId="77777777" w:rsidR="004E4169" w:rsidRPr="004E4169" w:rsidRDefault="004E4169" w:rsidP="004E4169"/>
    <w:p w14:paraId="12E04236" w14:textId="77777777" w:rsidR="004E4169" w:rsidRDefault="004E4169" w:rsidP="004D768D">
      <w:pPr>
        <w:rPr>
          <w:rFonts w:ascii="Arial" w:hAnsi="Arial" w:cs="Arial"/>
          <w:sz w:val="24"/>
          <w:szCs w:val="24"/>
        </w:rPr>
      </w:pPr>
    </w:p>
    <w:p w14:paraId="08765CDF" w14:textId="77777777" w:rsidR="00FB2BAB" w:rsidRDefault="00FB2BAB" w:rsidP="004D768D">
      <w:pPr>
        <w:rPr>
          <w:rFonts w:ascii="Arial" w:hAnsi="Arial" w:cs="Arial"/>
          <w:sz w:val="24"/>
          <w:szCs w:val="24"/>
        </w:rPr>
      </w:pPr>
    </w:p>
    <w:p w14:paraId="4483C473" w14:textId="77777777" w:rsidR="00C36253" w:rsidRDefault="00C36253" w:rsidP="004D768D">
      <w:pPr>
        <w:rPr>
          <w:rFonts w:ascii="Arial" w:hAnsi="Arial" w:cs="Arial"/>
          <w:sz w:val="24"/>
          <w:szCs w:val="24"/>
        </w:rPr>
      </w:pPr>
    </w:p>
    <w:p w14:paraId="39DAB545" w14:textId="77777777" w:rsidR="00C36253" w:rsidRDefault="00C36253" w:rsidP="004D768D">
      <w:pPr>
        <w:rPr>
          <w:rFonts w:ascii="Arial" w:hAnsi="Arial" w:cs="Arial"/>
          <w:sz w:val="24"/>
          <w:szCs w:val="24"/>
        </w:rPr>
      </w:pPr>
    </w:p>
    <w:p w14:paraId="54AA70B8" w14:textId="77777777" w:rsidR="00C36253" w:rsidRPr="00415854" w:rsidRDefault="00C36253" w:rsidP="004D768D">
      <w:pPr>
        <w:rPr>
          <w:rFonts w:ascii="Arial" w:hAnsi="Arial" w:cs="Arial"/>
          <w:sz w:val="24"/>
          <w:szCs w:val="24"/>
        </w:rPr>
      </w:pPr>
    </w:p>
    <w:p w14:paraId="003CB76B" w14:textId="77777777" w:rsidR="00FB2BAB" w:rsidRPr="00415854" w:rsidRDefault="00FB2BAB" w:rsidP="004D768D">
      <w:pPr>
        <w:rPr>
          <w:rFonts w:ascii="Arial" w:hAnsi="Arial" w:cs="Arial"/>
          <w:sz w:val="24"/>
          <w:szCs w:val="24"/>
        </w:rPr>
      </w:pPr>
    </w:p>
    <w:p w14:paraId="62A8AB9E" w14:textId="66CFEB30" w:rsidR="00D43894" w:rsidRPr="00415854" w:rsidRDefault="00D43894" w:rsidP="00D43894">
      <w:pPr>
        <w:pStyle w:val="Heading2"/>
        <w:rPr>
          <w:rFonts w:ascii="Arial" w:hAnsi="Arial" w:cs="Arial"/>
          <w:sz w:val="24"/>
          <w:szCs w:val="24"/>
        </w:rPr>
      </w:pPr>
      <w:bookmarkStart w:id="19" w:name="_Toc239023787"/>
      <w:r w:rsidRPr="00415854">
        <w:rPr>
          <w:rFonts w:ascii="Arial" w:hAnsi="Arial" w:cs="Arial"/>
          <w:sz w:val="24"/>
          <w:szCs w:val="24"/>
        </w:rPr>
        <w:t>Appendix</w:t>
      </w:r>
      <w:r w:rsidR="000B7B66">
        <w:rPr>
          <w:rFonts w:ascii="Arial" w:hAnsi="Arial" w:cs="Arial"/>
          <w:sz w:val="24"/>
          <w:szCs w:val="24"/>
        </w:rPr>
        <w:t xml:space="preserve"> B</w:t>
      </w:r>
      <w:r w:rsidRPr="00415854">
        <w:rPr>
          <w:rFonts w:ascii="Arial" w:hAnsi="Arial" w:cs="Arial"/>
          <w:sz w:val="24"/>
          <w:szCs w:val="24"/>
        </w:rPr>
        <w:t xml:space="preserve"> </w:t>
      </w:r>
      <w:r w:rsidR="00513833">
        <w:rPr>
          <w:rFonts w:ascii="Arial" w:hAnsi="Arial" w:cs="Arial"/>
          <w:sz w:val="24"/>
          <w:szCs w:val="24"/>
        </w:rPr>
        <w:t xml:space="preserve">- </w:t>
      </w:r>
      <w:r w:rsidR="004A7F6D" w:rsidRPr="004A7F6D">
        <w:rPr>
          <w:rFonts w:ascii="Arial" w:hAnsi="Arial" w:cs="Arial"/>
          <w:sz w:val="24"/>
          <w:szCs w:val="24"/>
        </w:rPr>
        <w:t xml:space="preserve">Example of innovation process model from </w:t>
      </w:r>
      <w:proofErr w:type="spellStart"/>
      <w:r w:rsidR="004A7F6D" w:rsidRPr="004A7F6D">
        <w:rPr>
          <w:rFonts w:ascii="Arial" w:hAnsi="Arial" w:cs="Arial"/>
          <w:sz w:val="24"/>
          <w:szCs w:val="24"/>
        </w:rPr>
        <w:t>Bunduchi</w:t>
      </w:r>
      <w:proofErr w:type="spellEnd"/>
      <w:r w:rsidR="004A7F6D" w:rsidRPr="004A7F6D">
        <w:rPr>
          <w:rFonts w:ascii="Arial" w:hAnsi="Arial" w:cs="Arial"/>
          <w:sz w:val="24"/>
          <w:szCs w:val="24"/>
        </w:rPr>
        <w:t xml:space="preserve"> and Smart (</w:t>
      </w:r>
      <w:hyperlink r:id="rId22" w:history="1">
        <w:r w:rsidR="004A7F6D" w:rsidRPr="004A7F6D">
          <w:rPr>
            <w:rStyle w:val="Hyperlink"/>
            <w:rFonts w:ascii="Arial" w:hAnsi="Arial" w:cs="Arial"/>
            <w:sz w:val="24"/>
            <w:szCs w:val="24"/>
          </w:rPr>
          <w:t>2010</w:t>
        </w:r>
      </w:hyperlink>
      <w:r w:rsidR="004A7F6D" w:rsidRPr="004A7F6D">
        <w:rPr>
          <w:rFonts w:ascii="Arial" w:hAnsi="Arial" w:cs="Arial"/>
          <w:sz w:val="24"/>
          <w:szCs w:val="24"/>
        </w:rPr>
        <w:t>)</w:t>
      </w:r>
      <w:bookmarkEnd w:id="19"/>
    </w:p>
    <w:p w14:paraId="68F8B1C6" w14:textId="77777777" w:rsidR="00FB2BAB" w:rsidRPr="00415854" w:rsidRDefault="00FB2BAB" w:rsidP="004D768D">
      <w:pPr>
        <w:rPr>
          <w:rFonts w:ascii="Arial" w:hAnsi="Arial" w:cs="Arial"/>
          <w:sz w:val="24"/>
          <w:szCs w:val="24"/>
        </w:rPr>
      </w:pPr>
    </w:p>
    <w:p w14:paraId="6121E084" w14:textId="77777777" w:rsidR="00FB2BAB" w:rsidRPr="00415854" w:rsidRDefault="00FB2BAB" w:rsidP="004D768D">
      <w:pPr>
        <w:rPr>
          <w:rFonts w:ascii="Arial" w:hAnsi="Arial" w:cs="Arial"/>
          <w:sz w:val="24"/>
          <w:szCs w:val="24"/>
        </w:rPr>
      </w:pPr>
    </w:p>
    <w:p w14:paraId="388D84C0" w14:textId="77777777" w:rsidR="00FB2BAB" w:rsidRDefault="00FB2BAB" w:rsidP="004D768D">
      <w:pPr>
        <w:rPr>
          <w:rFonts w:ascii="Arial" w:hAnsi="Arial" w:cs="Arial"/>
          <w:sz w:val="24"/>
          <w:szCs w:val="24"/>
        </w:rPr>
      </w:pPr>
    </w:p>
    <w:p w14:paraId="3206E382" w14:textId="77777777" w:rsidR="00C36253" w:rsidRDefault="00C36253" w:rsidP="004D768D">
      <w:pPr>
        <w:rPr>
          <w:rFonts w:ascii="Arial" w:hAnsi="Arial" w:cs="Arial"/>
          <w:sz w:val="24"/>
          <w:szCs w:val="24"/>
        </w:rPr>
      </w:pPr>
    </w:p>
    <w:p w14:paraId="7CE1548B" w14:textId="13D95422" w:rsidR="00C36253" w:rsidRDefault="00C36253" w:rsidP="004D768D">
      <w:pPr>
        <w:rPr>
          <w:rFonts w:ascii="Arial" w:hAnsi="Arial" w:cs="Arial"/>
          <w:sz w:val="24"/>
          <w:szCs w:val="24"/>
        </w:rPr>
      </w:pPr>
      <w:r w:rsidRPr="00C36253">
        <w:rPr>
          <w:rFonts w:ascii="Arial" w:hAnsi="Arial" w:cs="Arial"/>
          <w:sz w:val="24"/>
          <w:szCs w:val="24"/>
        </w:rPr>
        <w:drawing>
          <wp:inline distT="0" distB="0" distL="0" distR="0" wp14:anchorId="137D675C" wp14:editId="5A88F0A4">
            <wp:extent cx="59436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041650"/>
                    </a:xfrm>
                    <a:prstGeom prst="rect">
                      <a:avLst/>
                    </a:prstGeom>
                  </pic:spPr>
                </pic:pic>
              </a:graphicData>
            </a:graphic>
          </wp:inline>
        </w:drawing>
      </w:r>
    </w:p>
    <w:p w14:paraId="0D745866" w14:textId="77777777" w:rsidR="00C36253" w:rsidRDefault="00C36253" w:rsidP="004D768D">
      <w:pPr>
        <w:rPr>
          <w:rFonts w:ascii="Arial" w:hAnsi="Arial" w:cs="Arial"/>
          <w:sz w:val="24"/>
          <w:szCs w:val="24"/>
        </w:rPr>
      </w:pPr>
    </w:p>
    <w:p w14:paraId="3A5DC78F" w14:textId="77777777" w:rsidR="00C36253" w:rsidRDefault="00C36253" w:rsidP="004D768D">
      <w:pPr>
        <w:rPr>
          <w:rFonts w:ascii="Arial" w:hAnsi="Arial" w:cs="Arial"/>
          <w:sz w:val="24"/>
          <w:szCs w:val="24"/>
        </w:rPr>
      </w:pPr>
    </w:p>
    <w:p w14:paraId="70D1F1DA" w14:textId="77777777" w:rsidR="00D264F9" w:rsidRDefault="00D264F9" w:rsidP="004D768D">
      <w:pPr>
        <w:rPr>
          <w:rFonts w:ascii="Arial" w:hAnsi="Arial" w:cs="Arial"/>
          <w:sz w:val="24"/>
          <w:szCs w:val="24"/>
        </w:rPr>
      </w:pPr>
    </w:p>
    <w:p w14:paraId="074DC449" w14:textId="77777777" w:rsidR="00D264F9" w:rsidRDefault="00D264F9" w:rsidP="00D264F9">
      <w:pPr>
        <w:rPr>
          <w:rFonts w:ascii="Arial" w:hAnsi="Arial" w:cs="Arial"/>
          <w:sz w:val="24"/>
          <w:szCs w:val="24"/>
        </w:rPr>
      </w:pPr>
    </w:p>
    <w:p w14:paraId="3ACBD3EE" w14:textId="77777777" w:rsidR="00D52930" w:rsidRDefault="00D52930" w:rsidP="00D264F9">
      <w:pPr>
        <w:rPr>
          <w:rFonts w:ascii="Arial" w:hAnsi="Arial" w:cs="Arial"/>
          <w:sz w:val="24"/>
          <w:szCs w:val="24"/>
        </w:rPr>
      </w:pPr>
    </w:p>
    <w:p w14:paraId="3F3190E4" w14:textId="77777777" w:rsidR="00D52930" w:rsidRDefault="00D52930" w:rsidP="00D264F9">
      <w:pPr>
        <w:rPr>
          <w:rFonts w:ascii="Arial" w:hAnsi="Arial" w:cs="Arial"/>
          <w:sz w:val="24"/>
          <w:szCs w:val="24"/>
        </w:rPr>
      </w:pPr>
    </w:p>
    <w:p w14:paraId="5DF3B832" w14:textId="77777777" w:rsidR="00D52930" w:rsidRDefault="00D52930" w:rsidP="00D264F9">
      <w:pPr>
        <w:rPr>
          <w:rFonts w:ascii="Arial" w:hAnsi="Arial" w:cs="Arial"/>
          <w:sz w:val="24"/>
          <w:szCs w:val="24"/>
        </w:rPr>
      </w:pPr>
    </w:p>
    <w:p w14:paraId="41D91126" w14:textId="77777777" w:rsidR="00D52930" w:rsidRDefault="00D52930" w:rsidP="00D264F9">
      <w:pPr>
        <w:rPr>
          <w:rFonts w:ascii="Arial" w:hAnsi="Arial" w:cs="Arial"/>
          <w:sz w:val="24"/>
          <w:szCs w:val="24"/>
        </w:rPr>
      </w:pPr>
    </w:p>
    <w:p w14:paraId="238278E1" w14:textId="77777777" w:rsidR="00D52930" w:rsidRDefault="00D52930" w:rsidP="00D264F9">
      <w:pPr>
        <w:rPr>
          <w:rFonts w:ascii="Arial" w:hAnsi="Arial" w:cs="Arial"/>
          <w:sz w:val="24"/>
          <w:szCs w:val="24"/>
        </w:rPr>
      </w:pPr>
    </w:p>
    <w:p w14:paraId="5AA6BF14" w14:textId="77777777" w:rsidR="00D52930" w:rsidRDefault="00D52930" w:rsidP="00D264F9">
      <w:pPr>
        <w:rPr>
          <w:rFonts w:ascii="Arial" w:hAnsi="Arial" w:cs="Arial"/>
          <w:sz w:val="24"/>
          <w:szCs w:val="24"/>
        </w:rPr>
      </w:pPr>
    </w:p>
    <w:p w14:paraId="30771D7C" w14:textId="77777777" w:rsidR="00D52930" w:rsidRPr="00415854" w:rsidRDefault="00D52930" w:rsidP="00D264F9">
      <w:pPr>
        <w:rPr>
          <w:rFonts w:ascii="Arial" w:hAnsi="Arial" w:cs="Arial"/>
          <w:sz w:val="24"/>
          <w:szCs w:val="24"/>
        </w:rPr>
      </w:pPr>
    </w:p>
    <w:p w14:paraId="0BFD0009" w14:textId="77777777" w:rsidR="00D52930" w:rsidRDefault="00D52930" w:rsidP="003576A5">
      <w:pPr>
        <w:pStyle w:val="Heading2"/>
        <w:rPr>
          <w:rFonts w:ascii="Arial" w:hAnsi="Arial" w:cs="Arial"/>
          <w:sz w:val="24"/>
          <w:szCs w:val="24"/>
        </w:rPr>
      </w:pPr>
    </w:p>
    <w:p w14:paraId="68F859BB" w14:textId="77777777" w:rsidR="004D768D" w:rsidRPr="00415854" w:rsidRDefault="004D768D" w:rsidP="004D768D">
      <w:pPr>
        <w:rPr>
          <w:rFonts w:ascii="Arial" w:hAnsi="Arial" w:cs="Arial"/>
          <w:sz w:val="24"/>
          <w:szCs w:val="24"/>
        </w:rPr>
      </w:pPr>
    </w:p>
    <w:p w14:paraId="3A680CB5" w14:textId="77777777" w:rsidR="004D768D" w:rsidRPr="00415854" w:rsidRDefault="004D768D" w:rsidP="004D768D">
      <w:pPr>
        <w:rPr>
          <w:rFonts w:ascii="Arial" w:hAnsi="Arial" w:cs="Arial"/>
          <w:sz w:val="24"/>
          <w:szCs w:val="24"/>
        </w:rPr>
      </w:pPr>
    </w:p>
    <w:p w14:paraId="087A1667" w14:textId="77777777" w:rsidR="004D768D" w:rsidRPr="00415854" w:rsidRDefault="004D768D" w:rsidP="004D768D">
      <w:pPr>
        <w:rPr>
          <w:rFonts w:ascii="Arial" w:hAnsi="Arial" w:cs="Arial"/>
          <w:sz w:val="24"/>
          <w:szCs w:val="24"/>
        </w:rPr>
      </w:pPr>
    </w:p>
    <w:p w14:paraId="2BC3B2AF" w14:textId="77777777" w:rsidR="007254CB" w:rsidRDefault="007254CB" w:rsidP="00157C0F">
      <w:pPr>
        <w:rPr>
          <w:rFonts w:ascii="Arial" w:hAnsi="Arial" w:cs="Arial"/>
          <w:sz w:val="24"/>
          <w:szCs w:val="24"/>
        </w:rPr>
      </w:pPr>
    </w:p>
    <w:p w14:paraId="657733A0" w14:textId="77777777" w:rsidR="007254CB" w:rsidRDefault="007254CB" w:rsidP="00157C0F">
      <w:pPr>
        <w:rPr>
          <w:rFonts w:ascii="Arial" w:hAnsi="Arial" w:cs="Arial"/>
          <w:sz w:val="24"/>
          <w:szCs w:val="24"/>
        </w:rPr>
      </w:pPr>
    </w:p>
    <w:p w14:paraId="43414CFD" w14:textId="77777777" w:rsidR="008961FC" w:rsidRDefault="008961FC" w:rsidP="00157C0F">
      <w:pPr>
        <w:rPr>
          <w:rFonts w:ascii="Arial" w:hAnsi="Arial" w:cs="Arial"/>
          <w:sz w:val="24"/>
          <w:szCs w:val="24"/>
        </w:rPr>
      </w:pPr>
    </w:p>
    <w:p w14:paraId="37A89800" w14:textId="77777777" w:rsidR="007254CB" w:rsidRDefault="007254CB" w:rsidP="007254CB"/>
    <w:p w14:paraId="304BA958" w14:textId="77777777" w:rsidR="007F3272" w:rsidRDefault="007F3272" w:rsidP="007254CB"/>
    <w:p w14:paraId="301B01C0" w14:textId="540C568E" w:rsidR="007F3272" w:rsidRDefault="007F3272" w:rsidP="007254CB"/>
    <w:p w14:paraId="28D6AF05" w14:textId="77777777" w:rsidR="00E17936" w:rsidRDefault="00E17936" w:rsidP="007254CB"/>
    <w:p w14:paraId="11D47A22" w14:textId="77777777" w:rsidR="00E17936" w:rsidRDefault="00E17936" w:rsidP="007254CB"/>
    <w:p w14:paraId="7932399B" w14:textId="77777777" w:rsidR="00E17936" w:rsidRDefault="00E17936" w:rsidP="007254CB"/>
    <w:p w14:paraId="538ECC7B" w14:textId="77777777" w:rsidR="001F0777" w:rsidRDefault="001F0777" w:rsidP="007254CB"/>
    <w:p w14:paraId="5749CA71" w14:textId="77777777" w:rsidR="001F0777" w:rsidRDefault="001F0777" w:rsidP="007254CB"/>
    <w:p w14:paraId="1E376B29" w14:textId="77777777" w:rsidR="001F0777" w:rsidRDefault="001F0777" w:rsidP="007254CB"/>
    <w:p w14:paraId="377C928D" w14:textId="77777777" w:rsidR="001F0777" w:rsidRDefault="001F0777" w:rsidP="007254CB"/>
    <w:p w14:paraId="7958DBF0" w14:textId="77777777" w:rsidR="001F0777" w:rsidRDefault="001F0777" w:rsidP="007254CB"/>
    <w:p w14:paraId="038738BC" w14:textId="77777777" w:rsidR="001F0777" w:rsidRDefault="001F0777" w:rsidP="007254CB"/>
    <w:p w14:paraId="6C279285" w14:textId="77777777" w:rsidR="001F0777" w:rsidRDefault="001F0777" w:rsidP="007254CB"/>
    <w:p w14:paraId="68F09BF1" w14:textId="77777777" w:rsidR="001F0777" w:rsidRDefault="001F0777" w:rsidP="007254CB"/>
    <w:p w14:paraId="3CEFFD08" w14:textId="77777777" w:rsidR="00E26E45" w:rsidRDefault="00E26E45" w:rsidP="007254CB"/>
    <w:p w14:paraId="3214233D" w14:textId="77777777" w:rsidR="007254CB" w:rsidRDefault="007254CB" w:rsidP="007254CB"/>
    <w:p w14:paraId="179BAAF0" w14:textId="77777777" w:rsidR="008961FC" w:rsidRDefault="008961FC" w:rsidP="007254CB"/>
    <w:p w14:paraId="56904839" w14:textId="77777777" w:rsidR="007254CB" w:rsidRDefault="007254CB" w:rsidP="00157C0F">
      <w:pPr>
        <w:rPr>
          <w:rFonts w:ascii="Arial" w:hAnsi="Arial" w:cs="Arial"/>
          <w:sz w:val="24"/>
          <w:szCs w:val="24"/>
        </w:rPr>
      </w:pPr>
    </w:p>
    <w:p w14:paraId="551B326A" w14:textId="77777777" w:rsidR="007254CB" w:rsidRPr="00415854" w:rsidRDefault="007254CB" w:rsidP="00157C0F">
      <w:pPr>
        <w:rPr>
          <w:rFonts w:ascii="Arial" w:hAnsi="Arial" w:cs="Arial"/>
          <w:sz w:val="24"/>
          <w:szCs w:val="24"/>
        </w:rPr>
      </w:pPr>
    </w:p>
    <w:p w14:paraId="26E85824" w14:textId="6A5FB108" w:rsidR="001855ED" w:rsidRPr="00415854" w:rsidRDefault="001855ED" w:rsidP="001855ED">
      <w:pPr>
        <w:rPr>
          <w:rFonts w:ascii="Arial" w:hAnsi="Arial" w:cs="Arial"/>
          <w:sz w:val="24"/>
          <w:szCs w:val="24"/>
        </w:rPr>
      </w:pPr>
    </w:p>
    <w:p w14:paraId="6D582230" w14:textId="77777777" w:rsidR="004C6A54" w:rsidRPr="00415854" w:rsidRDefault="004C6A54" w:rsidP="001855ED">
      <w:pPr>
        <w:rPr>
          <w:rFonts w:ascii="Arial" w:hAnsi="Arial" w:cs="Arial"/>
          <w:sz w:val="24"/>
          <w:szCs w:val="24"/>
        </w:rPr>
      </w:pPr>
    </w:p>
    <w:p w14:paraId="52100BFA" w14:textId="77777777" w:rsidR="004C6A54" w:rsidRPr="00415854" w:rsidRDefault="004C6A54" w:rsidP="001855ED">
      <w:pPr>
        <w:rPr>
          <w:rFonts w:ascii="Arial" w:hAnsi="Arial" w:cs="Arial"/>
          <w:sz w:val="24"/>
          <w:szCs w:val="24"/>
        </w:rPr>
      </w:pPr>
    </w:p>
    <w:p w14:paraId="73912F32" w14:textId="77777777" w:rsidR="004C6A54" w:rsidRPr="00415854" w:rsidRDefault="004C6A54" w:rsidP="001855ED">
      <w:pPr>
        <w:rPr>
          <w:rFonts w:ascii="Arial" w:hAnsi="Arial" w:cs="Arial"/>
          <w:sz w:val="24"/>
          <w:szCs w:val="24"/>
        </w:rPr>
      </w:pPr>
    </w:p>
    <w:p w14:paraId="2243E970" w14:textId="77777777" w:rsidR="001855ED" w:rsidRDefault="001855ED" w:rsidP="001855ED">
      <w:pPr>
        <w:rPr>
          <w:rFonts w:ascii="Arial" w:hAnsi="Arial" w:cs="Arial"/>
          <w:sz w:val="24"/>
          <w:szCs w:val="24"/>
        </w:rPr>
      </w:pPr>
    </w:p>
    <w:p w14:paraId="5C2B0AC1" w14:textId="77777777" w:rsidR="00B82421" w:rsidRDefault="00B82421" w:rsidP="001855ED">
      <w:pPr>
        <w:rPr>
          <w:rFonts w:ascii="Arial" w:hAnsi="Arial" w:cs="Arial"/>
          <w:sz w:val="24"/>
          <w:szCs w:val="24"/>
        </w:rPr>
      </w:pPr>
    </w:p>
    <w:p w14:paraId="46C5ED71" w14:textId="77777777" w:rsidR="00B82421" w:rsidRDefault="00B82421" w:rsidP="001855ED">
      <w:pPr>
        <w:rPr>
          <w:rFonts w:ascii="Arial" w:hAnsi="Arial" w:cs="Arial"/>
          <w:sz w:val="24"/>
          <w:szCs w:val="24"/>
        </w:rPr>
      </w:pPr>
    </w:p>
    <w:p w14:paraId="65A07308" w14:textId="77777777" w:rsidR="00B82421" w:rsidRDefault="00B82421" w:rsidP="001855ED">
      <w:pPr>
        <w:rPr>
          <w:rFonts w:ascii="Arial" w:hAnsi="Arial" w:cs="Arial"/>
          <w:sz w:val="24"/>
          <w:szCs w:val="24"/>
        </w:rPr>
      </w:pPr>
    </w:p>
    <w:p w14:paraId="15796F32" w14:textId="77777777" w:rsidR="00B82421" w:rsidRDefault="00B82421" w:rsidP="001855ED">
      <w:pPr>
        <w:rPr>
          <w:rFonts w:ascii="Arial" w:hAnsi="Arial" w:cs="Arial"/>
          <w:sz w:val="24"/>
          <w:szCs w:val="24"/>
        </w:rPr>
      </w:pPr>
    </w:p>
    <w:p w14:paraId="38DDDD70" w14:textId="64869302" w:rsidR="0030173B" w:rsidRPr="00415854" w:rsidRDefault="00F5620D" w:rsidP="002B2386">
      <w:pPr>
        <w:pStyle w:val="Heading2"/>
        <w:rPr>
          <w:rFonts w:ascii="Arial" w:hAnsi="Arial" w:cs="Arial"/>
          <w:sz w:val="24"/>
          <w:szCs w:val="24"/>
        </w:rPr>
      </w:pPr>
      <w:r>
        <w:rPr>
          <w:rFonts w:ascii="Arial" w:hAnsi="Arial" w:cs="Arial"/>
          <w:sz w:val="24"/>
          <w:szCs w:val="24"/>
        </w:rPr>
        <w:t xml:space="preserve"> </w:t>
      </w:r>
    </w:p>
    <w:p w14:paraId="4AB123C6" w14:textId="68AC8BDC" w:rsidR="0030173B" w:rsidRPr="00415854" w:rsidRDefault="0030173B" w:rsidP="257E6516">
      <w:pPr>
        <w:rPr>
          <w:rFonts w:ascii="Arial" w:eastAsia="Arial" w:hAnsi="Arial" w:cs="Arial"/>
          <w:sz w:val="24"/>
          <w:szCs w:val="24"/>
        </w:rPr>
      </w:pPr>
    </w:p>
    <w:p w14:paraId="21EA98BE" w14:textId="1409957F" w:rsidR="0030173B" w:rsidRPr="00415854" w:rsidRDefault="0030173B" w:rsidP="002B2386">
      <w:pPr>
        <w:pStyle w:val="Heading2"/>
        <w:rPr>
          <w:rFonts w:ascii="Arial" w:hAnsi="Arial" w:cs="Arial"/>
          <w:sz w:val="24"/>
          <w:szCs w:val="24"/>
        </w:rPr>
      </w:pPr>
    </w:p>
    <w:p w14:paraId="62053640" w14:textId="4C8DFC0A" w:rsidR="0030173B" w:rsidRDefault="0030173B" w:rsidP="002B2386">
      <w:pPr>
        <w:pStyle w:val="Heading2"/>
        <w:rPr>
          <w:rFonts w:ascii="Arial" w:hAnsi="Arial" w:cs="Arial"/>
          <w:sz w:val="24"/>
          <w:szCs w:val="24"/>
        </w:rPr>
      </w:pPr>
      <w:r w:rsidRPr="00415854">
        <w:rPr>
          <w:rFonts w:ascii="Arial" w:hAnsi="Arial" w:cs="Arial"/>
          <w:sz w:val="24"/>
          <w:szCs w:val="24"/>
        </w:rPr>
        <w:br w:type="page"/>
      </w:r>
    </w:p>
    <w:p w14:paraId="33F5024A" w14:textId="77777777" w:rsidR="002555E6" w:rsidRDefault="002555E6" w:rsidP="002555E6"/>
    <w:p w14:paraId="2C3F2DC9" w14:textId="77777777" w:rsidR="002555E6" w:rsidRDefault="002555E6" w:rsidP="002555E6"/>
    <w:p w14:paraId="4202C33B" w14:textId="77777777" w:rsidR="002555E6" w:rsidRDefault="002555E6" w:rsidP="002555E6"/>
    <w:p w14:paraId="7CBFB1DD" w14:textId="77777777" w:rsidR="002555E6" w:rsidRDefault="002555E6" w:rsidP="002555E6"/>
    <w:p w14:paraId="3E54C8EC" w14:textId="77777777" w:rsidR="002555E6" w:rsidRDefault="002555E6" w:rsidP="002555E6"/>
    <w:p w14:paraId="7DF9ED59" w14:textId="77777777" w:rsidR="00CD5C8A" w:rsidRDefault="00CD5C8A" w:rsidP="00CD5C8A"/>
    <w:p w14:paraId="1B491C5A" w14:textId="77777777" w:rsidR="00CD5C8A" w:rsidRDefault="00CD5C8A" w:rsidP="00CD5C8A"/>
    <w:p w14:paraId="21F4C835" w14:textId="77777777" w:rsidR="00CD5C8A" w:rsidRDefault="00CD5C8A" w:rsidP="00CD5C8A"/>
    <w:p w14:paraId="08A608BD" w14:textId="60D9B95D" w:rsidR="00CD5C8A" w:rsidRDefault="00CD5C8A" w:rsidP="00CD5C8A"/>
    <w:p w14:paraId="668341FD" w14:textId="77777777" w:rsidR="00CD5C8A" w:rsidRDefault="00CD5C8A" w:rsidP="00CD5C8A"/>
    <w:p w14:paraId="6A85E12D" w14:textId="77777777" w:rsidR="00CD5C8A" w:rsidRDefault="00CD5C8A" w:rsidP="00CD5C8A"/>
    <w:p w14:paraId="35EE023A" w14:textId="77777777" w:rsidR="00CD5C8A" w:rsidRDefault="00CD5C8A" w:rsidP="00CD5C8A"/>
    <w:p w14:paraId="30F27AAA" w14:textId="77777777" w:rsidR="00CD5C8A" w:rsidRDefault="00CD5C8A" w:rsidP="00CD5C8A"/>
    <w:p w14:paraId="1E6E8BEF" w14:textId="77777777" w:rsidR="00CD5C8A" w:rsidRDefault="00CD5C8A" w:rsidP="00CD5C8A"/>
    <w:p w14:paraId="6597F432" w14:textId="77777777" w:rsidR="00CD5C8A" w:rsidRDefault="00CD5C8A" w:rsidP="00CD5C8A"/>
    <w:p w14:paraId="778BB1AB" w14:textId="77777777" w:rsidR="00CD5C8A" w:rsidRDefault="00CD5C8A" w:rsidP="00CD5C8A"/>
    <w:p w14:paraId="3FB56C7D" w14:textId="77777777" w:rsidR="00CD5C8A" w:rsidRDefault="00CD5C8A" w:rsidP="00CD5C8A"/>
    <w:p w14:paraId="2E968489" w14:textId="77777777" w:rsidR="00CD5C8A" w:rsidRDefault="00CD5C8A" w:rsidP="00CD5C8A"/>
    <w:p w14:paraId="41051726" w14:textId="78B2B121" w:rsidR="257E6516" w:rsidRPr="00415854" w:rsidRDefault="257E6516" w:rsidP="257E6516">
      <w:pPr>
        <w:rPr>
          <w:rFonts w:ascii="Arial" w:hAnsi="Arial" w:cs="Arial"/>
          <w:sz w:val="24"/>
          <w:szCs w:val="24"/>
        </w:rPr>
      </w:pPr>
    </w:p>
    <w:p w14:paraId="5133F239" w14:textId="511BCB03" w:rsidR="345865FB" w:rsidRPr="00415854" w:rsidRDefault="345865FB" w:rsidP="257E6516">
      <w:pPr>
        <w:rPr>
          <w:rFonts w:ascii="Arial" w:hAnsi="Arial" w:cs="Arial"/>
          <w:sz w:val="24"/>
          <w:szCs w:val="24"/>
        </w:rPr>
      </w:pPr>
    </w:p>
    <w:p w14:paraId="2DE34BF2" w14:textId="3247FFDE" w:rsidR="2E5F0B1B" w:rsidRPr="00415854" w:rsidRDefault="2E5F0B1B" w:rsidP="257E6516">
      <w:pPr>
        <w:rPr>
          <w:rFonts w:ascii="Arial" w:hAnsi="Arial" w:cs="Arial"/>
          <w:sz w:val="24"/>
          <w:szCs w:val="24"/>
        </w:rPr>
      </w:pPr>
    </w:p>
    <w:p w14:paraId="7BBD3184" w14:textId="1B559EF4" w:rsidR="257E6516" w:rsidRPr="00415854" w:rsidRDefault="257E6516" w:rsidP="257E6516">
      <w:pPr>
        <w:rPr>
          <w:rFonts w:ascii="Arial" w:hAnsi="Arial" w:cs="Arial"/>
          <w:sz w:val="24"/>
          <w:szCs w:val="24"/>
        </w:rPr>
      </w:pPr>
    </w:p>
    <w:p w14:paraId="552DC1E1" w14:textId="5DF5D1A3" w:rsidR="068318BE" w:rsidRPr="00415854" w:rsidRDefault="068318BE" w:rsidP="068318BE">
      <w:pPr>
        <w:pStyle w:val="Heading2"/>
        <w:rPr>
          <w:rFonts w:ascii="Arial" w:hAnsi="Arial" w:cs="Arial"/>
          <w:sz w:val="24"/>
          <w:szCs w:val="24"/>
        </w:rPr>
      </w:pPr>
    </w:p>
    <w:p w14:paraId="1BA50C07" w14:textId="0540A908" w:rsidR="068318BE" w:rsidRPr="00415854" w:rsidRDefault="068318BE" w:rsidP="068318BE">
      <w:pPr>
        <w:pStyle w:val="Heading2"/>
        <w:rPr>
          <w:rFonts w:ascii="Arial" w:hAnsi="Arial" w:cs="Arial"/>
          <w:sz w:val="24"/>
          <w:szCs w:val="24"/>
        </w:rPr>
      </w:pPr>
    </w:p>
    <w:p w14:paraId="15927AEA" w14:textId="36F51675" w:rsidR="068318BE" w:rsidRPr="00415854" w:rsidRDefault="068318BE" w:rsidP="068318BE">
      <w:pPr>
        <w:pStyle w:val="Heading2"/>
        <w:rPr>
          <w:rFonts w:ascii="Arial" w:hAnsi="Arial" w:cs="Arial"/>
          <w:sz w:val="24"/>
          <w:szCs w:val="24"/>
        </w:rPr>
      </w:pPr>
    </w:p>
    <w:p w14:paraId="27E4ABE0" w14:textId="5727DD4A" w:rsidR="068318BE" w:rsidRPr="00415854" w:rsidRDefault="068318BE" w:rsidP="068318BE">
      <w:pPr>
        <w:pStyle w:val="Heading2"/>
        <w:rPr>
          <w:rFonts w:ascii="Arial" w:hAnsi="Arial" w:cs="Arial"/>
          <w:sz w:val="24"/>
          <w:szCs w:val="24"/>
        </w:rPr>
      </w:pPr>
    </w:p>
    <w:p w14:paraId="578C6200" w14:textId="5C62D0CA" w:rsidR="068318BE" w:rsidRPr="00415854" w:rsidRDefault="068318BE" w:rsidP="068318BE">
      <w:pPr>
        <w:pStyle w:val="Heading2"/>
        <w:rPr>
          <w:rFonts w:ascii="Arial" w:hAnsi="Arial" w:cs="Arial"/>
          <w:sz w:val="24"/>
          <w:szCs w:val="24"/>
        </w:rPr>
      </w:pPr>
    </w:p>
    <w:p w14:paraId="378DA618" w14:textId="77777777" w:rsidR="00E44DD9" w:rsidRPr="00415854" w:rsidRDefault="00E44DD9" w:rsidP="00E44DD9">
      <w:pPr>
        <w:rPr>
          <w:rFonts w:ascii="Arial" w:hAnsi="Arial" w:cs="Arial"/>
          <w:sz w:val="24"/>
          <w:szCs w:val="24"/>
        </w:rPr>
      </w:pPr>
    </w:p>
    <w:p w14:paraId="6C09886A" w14:textId="77777777" w:rsidR="00E44DD9" w:rsidRPr="00415854" w:rsidRDefault="00E44DD9" w:rsidP="00E44DD9">
      <w:pPr>
        <w:rPr>
          <w:rFonts w:ascii="Arial" w:hAnsi="Arial" w:cs="Arial"/>
          <w:sz w:val="24"/>
          <w:szCs w:val="24"/>
        </w:rPr>
      </w:pPr>
    </w:p>
    <w:p w14:paraId="3471F4D5" w14:textId="77777777" w:rsidR="00E44DD9" w:rsidRPr="00415854" w:rsidRDefault="00E44DD9" w:rsidP="00E44DD9">
      <w:pPr>
        <w:rPr>
          <w:rFonts w:ascii="Arial" w:hAnsi="Arial" w:cs="Arial"/>
          <w:sz w:val="24"/>
          <w:szCs w:val="24"/>
        </w:rPr>
      </w:pPr>
    </w:p>
    <w:p w14:paraId="32031221" w14:textId="77777777" w:rsidR="00E44DD9" w:rsidRPr="00415854" w:rsidRDefault="00E44DD9" w:rsidP="00E44DD9">
      <w:pPr>
        <w:rPr>
          <w:rFonts w:ascii="Arial" w:hAnsi="Arial" w:cs="Arial"/>
          <w:sz w:val="24"/>
          <w:szCs w:val="24"/>
        </w:rPr>
      </w:pPr>
    </w:p>
    <w:p w14:paraId="730C88AA" w14:textId="77777777" w:rsidR="00E44DD9" w:rsidRPr="00415854" w:rsidRDefault="00E44DD9" w:rsidP="00E44DD9">
      <w:pPr>
        <w:rPr>
          <w:rFonts w:ascii="Arial" w:hAnsi="Arial" w:cs="Arial"/>
          <w:sz w:val="24"/>
          <w:szCs w:val="24"/>
        </w:rPr>
      </w:pPr>
    </w:p>
    <w:p w14:paraId="28C399DF" w14:textId="1C8977F4" w:rsidR="068318BE" w:rsidRPr="00415854" w:rsidRDefault="068318BE" w:rsidP="068318BE">
      <w:pPr>
        <w:rPr>
          <w:rFonts w:ascii="Arial" w:hAnsi="Arial" w:cs="Arial"/>
          <w:sz w:val="24"/>
          <w:szCs w:val="24"/>
        </w:rPr>
      </w:pPr>
    </w:p>
    <w:p w14:paraId="684B86EC" w14:textId="2CC1B2A7" w:rsidR="257E6516" w:rsidRDefault="257E6516" w:rsidP="257E6516">
      <w:pPr>
        <w:rPr>
          <w:rFonts w:ascii="Arial" w:hAnsi="Arial" w:cs="Arial"/>
          <w:sz w:val="24"/>
          <w:szCs w:val="24"/>
        </w:rPr>
      </w:pPr>
    </w:p>
    <w:p w14:paraId="11F35C5B" w14:textId="77777777" w:rsidR="00156358" w:rsidRDefault="00156358" w:rsidP="257E6516">
      <w:pPr>
        <w:rPr>
          <w:rFonts w:ascii="Arial" w:hAnsi="Arial" w:cs="Arial"/>
          <w:sz w:val="24"/>
          <w:szCs w:val="24"/>
        </w:rPr>
      </w:pPr>
    </w:p>
    <w:p w14:paraId="4481276A" w14:textId="77777777" w:rsidR="00156358" w:rsidRDefault="00156358" w:rsidP="257E6516">
      <w:pPr>
        <w:rPr>
          <w:rFonts w:ascii="Arial" w:hAnsi="Arial" w:cs="Arial"/>
          <w:sz w:val="24"/>
          <w:szCs w:val="24"/>
        </w:rPr>
      </w:pPr>
    </w:p>
    <w:p w14:paraId="74A23321" w14:textId="77777777" w:rsidR="00156358" w:rsidRDefault="00156358" w:rsidP="257E6516">
      <w:pPr>
        <w:rPr>
          <w:rFonts w:ascii="Arial" w:hAnsi="Arial" w:cs="Arial"/>
          <w:sz w:val="24"/>
          <w:szCs w:val="24"/>
        </w:rPr>
      </w:pPr>
    </w:p>
    <w:p w14:paraId="7B12F822" w14:textId="77777777" w:rsidR="00156358" w:rsidRDefault="00156358" w:rsidP="257E6516">
      <w:pPr>
        <w:rPr>
          <w:rFonts w:ascii="Arial" w:hAnsi="Arial" w:cs="Arial"/>
          <w:sz w:val="24"/>
          <w:szCs w:val="24"/>
        </w:rPr>
      </w:pPr>
    </w:p>
    <w:p w14:paraId="49AC3BA4" w14:textId="77777777" w:rsidR="00156358" w:rsidRDefault="00156358" w:rsidP="257E6516">
      <w:pPr>
        <w:rPr>
          <w:rFonts w:ascii="Arial" w:hAnsi="Arial" w:cs="Arial"/>
          <w:sz w:val="24"/>
          <w:szCs w:val="24"/>
        </w:rPr>
      </w:pPr>
    </w:p>
    <w:p w14:paraId="0D89C591" w14:textId="77777777" w:rsidR="00156358" w:rsidRDefault="00156358" w:rsidP="257E6516">
      <w:pPr>
        <w:rPr>
          <w:rFonts w:ascii="Arial" w:hAnsi="Arial" w:cs="Arial"/>
          <w:sz w:val="24"/>
          <w:szCs w:val="24"/>
        </w:rPr>
      </w:pPr>
    </w:p>
    <w:p w14:paraId="68F4E544" w14:textId="77777777" w:rsidR="00156358" w:rsidRDefault="00156358" w:rsidP="257E6516">
      <w:pPr>
        <w:rPr>
          <w:rFonts w:ascii="Arial" w:hAnsi="Arial" w:cs="Arial"/>
          <w:sz w:val="24"/>
          <w:szCs w:val="24"/>
        </w:rPr>
      </w:pPr>
    </w:p>
    <w:p w14:paraId="6F018D68" w14:textId="77777777" w:rsidR="00156358" w:rsidRDefault="00156358" w:rsidP="257E6516">
      <w:pPr>
        <w:rPr>
          <w:rFonts w:ascii="Arial" w:hAnsi="Arial" w:cs="Arial"/>
          <w:sz w:val="24"/>
          <w:szCs w:val="24"/>
        </w:rPr>
      </w:pPr>
    </w:p>
    <w:p w14:paraId="3062C98F" w14:textId="77777777" w:rsidR="00156358" w:rsidRDefault="00156358" w:rsidP="257E6516">
      <w:pPr>
        <w:rPr>
          <w:rFonts w:ascii="Arial" w:hAnsi="Arial" w:cs="Arial"/>
          <w:sz w:val="24"/>
          <w:szCs w:val="24"/>
        </w:rPr>
      </w:pPr>
    </w:p>
    <w:p w14:paraId="6C2140F7" w14:textId="77777777" w:rsidR="00156358" w:rsidRDefault="00156358" w:rsidP="257E6516">
      <w:pPr>
        <w:rPr>
          <w:rFonts w:ascii="Arial" w:hAnsi="Arial" w:cs="Arial"/>
          <w:sz w:val="24"/>
          <w:szCs w:val="24"/>
        </w:rPr>
      </w:pPr>
    </w:p>
    <w:p w14:paraId="161E53B7" w14:textId="77777777" w:rsidR="00156358" w:rsidRDefault="00156358" w:rsidP="257E6516">
      <w:pPr>
        <w:rPr>
          <w:rFonts w:ascii="Arial" w:hAnsi="Arial" w:cs="Arial"/>
          <w:sz w:val="24"/>
          <w:szCs w:val="24"/>
        </w:rPr>
      </w:pPr>
    </w:p>
    <w:p w14:paraId="6155B6D8" w14:textId="77777777" w:rsidR="00156358" w:rsidRDefault="00156358" w:rsidP="257E6516">
      <w:pPr>
        <w:rPr>
          <w:rFonts w:ascii="Arial" w:hAnsi="Arial" w:cs="Arial"/>
          <w:sz w:val="24"/>
          <w:szCs w:val="24"/>
        </w:rPr>
      </w:pPr>
    </w:p>
    <w:p w14:paraId="44428B95" w14:textId="77777777" w:rsidR="00156358" w:rsidRDefault="00156358" w:rsidP="00156358">
      <w:pPr>
        <w:rPr>
          <w:rFonts w:ascii="Arial" w:hAnsi="Arial" w:cs="Arial"/>
          <w:sz w:val="24"/>
          <w:szCs w:val="24"/>
        </w:rPr>
      </w:pPr>
    </w:p>
    <w:p w14:paraId="6DA81DDD" w14:textId="77777777" w:rsidR="008C4D5F" w:rsidRPr="009700CC" w:rsidRDefault="008C4D5F" w:rsidP="008C4D5F">
      <w:pPr>
        <w:pStyle w:val="Heading2"/>
        <w:rPr>
          <w:rFonts w:ascii="Arial" w:hAnsi="Arial" w:cs="Arial"/>
          <w:sz w:val="24"/>
          <w:szCs w:val="24"/>
        </w:rPr>
      </w:pPr>
      <w:bookmarkStart w:id="20" w:name="_Hlk202730420"/>
    </w:p>
    <w:bookmarkEnd w:id="20"/>
    <w:p w14:paraId="54E9935E" w14:textId="77777777" w:rsidR="00156358" w:rsidRDefault="00156358" w:rsidP="257E6516">
      <w:pPr>
        <w:rPr>
          <w:rFonts w:ascii="Arial" w:hAnsi="Arial" w:cs="Arial"/>
          <w:sz w:val="24"/>
          <w:szCs w:val="24"/>
        </w:rPr>
      </w:pPr>
    </w:p>
    <w:sectPr w:rsidR="00156358" w:rsidSect="00C4102C">
      <w:headerReference w:type="default" r:id="rId24"/>
      <w:footerReference w:type="default" r:id="rId25"/>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2968E" w14:textId="77777777" w:rsidR="00565992" w:rsidRDefault="00565992" w:rsidP="00C4102C">
      <w:pPr>
        <w:spacing w:after="0" w:line="240" w:lineRule="auto"/>
      </w:pPr>
      <w:r>
        <w:separator/>
      </w:r>
    </w:p>
  </w:endnote>
  <w:endnote w:type="continuationSeparator" w:id="0">
    <w:p w14:paraId="51760E98" w14:textId="77777777" w:rsidR="00565992" w:rsidRDefault="00565992" w:rsidP="00C4102C">
      <w:pPr>
        <w:spacing w:after="0" w:line="240" w:lineRule="auto"/>
      </w:pPr>
      <w:r>
        <w:continuationSeparator/>
      </w:r>
    </w:p>
  </w:endnote>
  <w:endnote w:type="continuationNotice" w:id="1">
    <w:p w14:paraId="50ED8C1F" w14:textId="77777777" w:rsidR="00565992" w:rsidRDefault="005659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1639359"/>
      <w:docPartObj>
        <w:docPartGallery w:val="Page Numbers (Bottom of Page)"/>
        <w:docPartUnique/>
      </w:docPartObj>
    </w:sdtPr>
    <w:sdtEndPr>
      <w:rPr>
        <w:noProof/>
      </w:rPr>
    </w:sdtEndPr>
    <w:sdtContent>
      <w:p w14:paraId="4433F70B" w14:textId="3D933BFD" w:rsidR="00C94C71" w:rsidRDefault="00C94C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DF34BE" w14:textId="77777777" w:rsidR="00C4102C" w:rsidRDefault="00C41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676AD" w14:textId="77777777" w:rsidR="00565992" w:rsidRDefault="00565992" w:rsidP="00C4102C">
      <w:pPr>
        <w:spacing w:after="0" w:line="240" w:lineRule="auto"/>
      </w:pPr>
      <w:r>
        <w:separator/>
      </w:r>
    </w:p>
  </w:footnote>
  <w:footnote w:type="continuationSeparator" w:id="0">
    <w:p w14:paraId="29D321B1" w14:textId="77777777" w:rsidR="00565992" w:rsidRDefault="00565992" w:rsidP="00C4102C">
      <w:pPr>
        <w:spacing w:after="0" w:line="240" w:lineRule="auto"/>
      </w:pPr>
      <w:r>
        <w:continuationSeparator/>
      </w:r>
    </w:p>
  </w:footnote>
  <w:footnote w:type="continuationNotice" w:id="1">
    <w:p w14:paraId="22B9E2AC" w14:textId="77777777" w:rsidR="00565992" w:rsidRDefault="0056599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BFDBB" w14:textId="77777777" w:rsidR="00C4102C" w:rsidRDefault="00C4102C">
    <w:pPr>
      <w:pStyle w:val="Header"/>
    </w:pPr>
  </w:p>
  <w:p w14:paraId="27992549" w14:textId="77777777" w:rsidR="00FD3069" w:rsidRDefault="00FD3069">
    <w:pPr>
      <w:pStyle w:val="Header"/>
    </w:pPr>
  </w:p>
</w:hdr>
</file>

<file path=word/intelligence2.xml><?xml version="1.0" encoding="utf-8"?>
<int2:intelligence xmlns:int2="http://schemas.microsoft.com/office/intelligence/2020/intelligence" xmlns:oel="http://schemas.microsoft.com/office/2019/extlst">
  <int2:observations>
    <int2:textHash int2:hashCode="yciksUTm3G7VEk" int2:id="77XXtEG3">
      <int2:state int2:value="Rejected" int2:type="AugLoop_Text_Critique"/>
    </int2:textHash>
    <int2:textHash int2:hashCode="pzW1BC+IVVVkx4" int2:id="rpmm2YoC">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224A5"/>
    <w:multiLevelType w:val="multilevel"/>
    <w:tmpl w:val="1BAAC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5C457E"/>
    <w:multiLevelType w:val="multilevel"/>
    <w:tmpl w:val="797E6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70A06B4"/>
    <w:multiLevelType w:val="hybridMultilevel"/>
    <w:tmpl w:val="C792B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EF1171"/>
    <w:multiLevelType w:val="multilevel"/>
    <w:tmpl w:val="B21A1E7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15:restartNumberingAfterBreak="0">
    <w:nsid w:val="2D3634B2"/>
    <w:multiLevelType w:val="multilevel"/>
    <w:tmpl w:val="7EC00306"/>
    <w:lvl w:ilvl="0">
      <w:start w:val="2"/>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250E1C"/>
    <w:multiLevelType w:val="hybridMultilevel"/>
    <w:tmpl w:val="FC389E2A"/>
    <w:lvl w:ilvl="0" w:tplc="0809000F">
      <w:start w:val="1"/>
      <w:numFmt w:val="decimal"/>
      <w:lvlText w:val="%1."/>
      <w:lvlJc w:val="left"/>
      <w:pPr>
        <w:tabs>
          <w:tab w:val="num" w:pos="720"/>
        </w:tabs>
        <w:ind w:left="720" w:hanging="360"/>
      </w:pPr>
      <w:rPr>
        <w:rFonts w:hint="default"/>
      </w:rPr>
    </w:lvl>
    <w:lvl w:ilvl="1" w:tplc="804C4D50" w:tentative="1">
      <w:start w:val="1"/>
      <w:numFmt w:val="bullet"/>
      <w:lvlText w:val="•"/>
      <w:lvlJc w:val="left"/>
      <w:pPr>
        <w:tabs>
          <w:tab w:val="num" w:pos="1440"/>
        </w:tabs>
        <w:ind w:left="1440" w:hanging="360"/>
      </w:pPr>
      <w:rPr>
        <w:rFonts w:ascii="Arial" w:hAnsi="Arial" w:hint="default"/>
      </w:rPr>
    </w:lvl>
    <w:lvl w:ilvl="2" w:tplc="83F282D8" w:tentative="1">
      <w:start w:val="1"/>
      <w:numFmt w:val="bullet"/>
      <w:lvlText w:val="•"/>
      <w:lvlJc w:val="left"/>
      <w:pPr>
        <w:tabs>
          <w:tab w:val="num" w:pos="2160"/>
        </w:tabs>
        <w:ind w:left="2160" w:hanging="360"/>
      </w:pPr>
      <w:rPr>
        <w:rFonts w:ascii="Arial" w:hAnsi="Arial" w:hint="default"/>
      </w:rPr>
    </w:lvl>
    <w:lvl w:ilvl="3" w:tplc="2FE84A7C" w:tentative="1">
      <w:start w:val="1"/>
      <w:numFmt w:val="bullet"/>
      <w:lvlText w:val="•"/>
      <w:lvlJc w:val="left"/>
      <w:pPr>
        <w:tabs>
          <w:tab w:val="num" w:pos="2880"/>
        </w:tabs>
        <w:ind w:left="2880" w:hanging="360"/>
      </w:pPr>
      <w:rPr>
        <w:rFonts w:ascii="Arial" w:hAnsi="Arial" w:hint="default"/>
      </w:rPr>
    </w:lvl>
    <w:lvl w:ilvl="4" w:tplc="C522277C" w:tentative="1">
      <w:start w:val="1"/>
      <w:numFmt w:val="bullet"/>
      <w:lvlText w:val="•"/>
      <w:lvlJc w:val="left"/>
      <w:pPr>
        <w:tabs>
          <w:tab w:val="num" w:pos="3600"/>
        </w:tabs>
        <w:ind w:left="3600" w:hanging="360"/>
      </w:pPr>
      <w:rPr>
        <w:rFonts w:ascii="Arial" w:hAnsi="Arial" w:hint="default"/>
      </w:rPr>
    </w:lvl>
    <w:lvl w:ilvl="5" w:tplc="047C5172" w:tentative="1">
      <w:start w:val="1"/>
      <w:numFmt w:val="bullet"/>
      <w:lvlText w:val="•"/>
      <w:lvlJc w:val="left"/>
      <w:pPr>
        <w:tabs>
          <w:tab w:val="num" w:pos="4320"/>
        </w:tabs>
        <w:ind w:left="4320" w:hanging="360"/>
      </w:pPr>
      <w:rPr>
        <w:rFonts w:ascii="Arial" w:hAnsi="Arial" w:hint="default"/>
      </w:rPr>
    </w:lvl>
    <w:lvl w:ilvl="6" w:tplc="F208BF66" w:tentative="1">
      <w:start w:val="1"/>
      <w:numFmt w:val="bullet"/>
      <w:lvlText w:val="•"/>
      <w:lvlJc w:val="left"/>
      <w:pPr>
        <w:tabs>
          <w:tab w:val="num" w:pos="5040"/>
        </w:tabs>
        <w:ind w:left="5040" w:hanging="360"/>
      </w:pPr>
      <w:rPr>
        <w:rFonts w:ascii="Arial" w:hAnsi="Arial" w:hint="default"/>
      </w:rPr>
    </w:lvl>
    <w:lvl w:ilvl="7" w:tplc="2DDEE32A" w:tentative="1">
      <w:start w:val="1"/>
      <w:numFmt w:val="bullet"/>
      <w:lvlText w:val="•"/>
      <w:lvlJc w:val="left"/>
      <w:pPr>
        <w:tabs>
          <w:tab w:val="num" w:pos="5760"/>
        </w:tabs>
        <w:ind w:left="5760" w:hanging="360"/>
      </w:pPr>
      <w:rPr>
        <w:rFonts w:ascii="Arial" w:hAnsi="Arial" w:hint="default"/>
      </w:rPr>
    </w:lvl>
    <w:lvl w:ilvl="8" w:tplc="3D0EA2A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F256675"/>
    <w:multiLevelType w:val="multilevel"/>
    <w:tmpl w:val="A1AAA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6A5550"/>
    <w:multiLevelType w:val="multilevel"/>
    <w:tmpl w:val="2F507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0D04A6"/>
    <w:multiLevelType w:val="multilevel"/>
    <w:tmpl w:val="15FA5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C219A6"/>
    <w:multiLevelType w:val="multilevel"/>
    <w:tmpl w:val="387C3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4E317893"/>
    <w:multiLevelType w:val="multilevel"/>
    <w:tmpl w:val="045CB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E075BB"/>
    <w:multiLevelType w:val="multilevel"/>
    <w:tmpl w:val="9F609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4F58D2"/>
    <w:multiLevelType w:val="multilevel"/>
    <w:tmpl w:val="78EC5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67044B6F"/>
    <w:multiLevelType w:val="hybridMultilevel"/>
    <w:tmpl w:val="6566568C"/>
    <w:lvl w:ilvl="0" w:tplc="466613C8">
      <w:start w:val="1"/>
      <w:numFmt w:val="decimal"/>
      <w:lvlText w:val="%1."/>
      <w:lvlJc w:val="left"/>
      <w:pPr>
        <w:ind w:left="720" w:hanging="360"/>
      </w:pPr>
      <w:rPr>
        <w:rFonts w:ascii="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5E24A0"/>
    <w:multiLevelType w:val="hybridMultilevel"/>
    <w:tmpl w:val="9CE6AF4E"/>
    <w:lvl w:ilvl="0" w:tplc="78164572">
      <w:start w:val="1"/>
      <w:numFmt w:val="decimal"/>
      <w:lvlText w:val="%1."/>
      <w:lvlJc w:val="left"/>
      <w:pPr>
        <w:ind w:left="720" w:hanging="360"/>
      </w:pPr>
      <w:rPr>
        <w:rFonts w:ascii="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F65E32"/>
    <w:multiLevelType w:val="multilevel"/>
    <w:tmpl w:val="B96A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7E435C"/>
    <w:multiLevelType w:val="multilevel"/>
    <w:tmpl w:val="A0AC6912"/>
    <w:lvl w:ilvl="0">
      <w:start w:val="1"/>
      <w:numFmt w:val="decimal"/>
      <w:lvlText w:val="%1.0"/>
      <w:lvlJc w:val="left"/>
      <w:pPr>
        <w:ind w:left="360" w:hanging="360"/>
      </w:pPr>
      <w:rPr>
        <w:rFonts w:ascii="Arial" w:hAnsi="Arial" w:cs="Arial" w:hint="default"/>
        <w:sz w:val="24"/>
      </w:rPr>
    </w:lvl>
    <w:lvl w:ilvl="1">
      <w:start w:val="1"/>
      <w:numFmt w:val="decimal"/>
      <w:lvlText w:val="%1.%2"/>
      <w:lvlJc w:val="left"/>
      <w:pPr>
        <w:ind w:left="1080" w:hanging="360"/>
      </w:pPr>
      <w:rPr>
        <w:rFonts w:ascii="Arial" w:hAnsi="Arial" w:cs="Arial" w:hint="default"/>
        <w:sz w:val="24"/>
      </w:rPr>
    </w:lvl>
    <w:lvl w:ilvl="2">
      <w:start w:val="1"/>
      <w:numFmt w:val="decimal"/>
      <w:lvlText w:val="%1.%2.%3"/>
      <w:lvlJc w:val="left"/>
      <w:pPr>
        <w:ind w:left="2160" w:hanging="720"/>
      </w:pPr>
      <w:rPr>
        <w:rFonts w:ascii="Arial" w:hAnsi="Arial" w:cs="Arial" w:hint="default"/>
        <w:sz w:val="24"/>
      </w:rPr>
    </w:lvl>
    <w:lvl w:ilvl="3">
      <w:start w:val="1"/>
      <w:numFmt w:val="decimal"/>
      <w:lvlText w:val="%1.%2.%3.%4"/>
      <w:lvlJc w:val="left"/>
      <w:pPr>
        <w:ind w:left="2880" w:hanging="720"/>
      </w:pPr>
      <w:rPr>
        <w:rFonts w:ascii="Arial" w:hAnsi="Arial" w:cs="Arial" w:hint="default"/>
        <w:sz w:val="24"/>
      </w:rPr>
    </w:lvl>
    <w:lvl w:ilvl="4">
      <w:start w:val="1"/>
      <w:numFmt w:val="decimal"/>
      <w:lvlText w:val="%1.%2.%3.%4.%5"/>
      <w:lvlJc w:val="left"/>
      <w:pPr>
        <w:ind w:left="3960" w:hanging="1080"/>
      </w:pPr>
      <w:rPr>
        <w:rFonts w:ascii="Arial" w:hAnsi="Arial" w:cs="Arial" w:hint="default"/>
        <w:sz w:val="24"/>
      </w:rPr>
    </w:lvl>
    <w:lvl w:ilvl="5">
      <w:start w:val="1"/>
      <w:numFmt w:val="decimal"/>
      <w:lvlText w:val="%1.%2.%3.%4.%5.%6"/>
      <w:lvlJc w:val="left"/>
      <w:pPr>
        <w:ind w:left="5040" w:hanging="1440"/>
      </w:pPr>
      <w:rPr>
        <w:rFonts w:ascii="Arial" w:hAnsi="Arial" w:cs="Arial" w:hint="default"/>
        <w:sz w:val="24"/>
      </w:rPr>
    </w:lvl>
    <w:lvl w:ilvl="6">
      <w:start w:val="1"/>
      <w:numFmt w:val="decimal"/>
      <w:lvlText w:val="%1.%2.%3.%4.%5.%6.%7"/>
      <w:lvlJc w:val="left"/>
      <w:pPr>
        <w:ind w:left="5760" w:hanging="1440"/>
      </w:pPr>
      <w:rPr>
        <w:rFonts w:ascii="Arial" w:hAnsi="Arial" w:cs="Arial" w:hint="default"/>
        <w:sz w:val="24"/>
      </w:rPr>
    </w:lvl>
    <w:lvl w:ilvl="7">
      <w:start w:val="1"/>
      <w:numFmt w:val="decimal"/>
      <w:lvlText w:val="%1.%2.%3.%4.%5.%6.%7.%8"/>
      <w:lvlJc w:val="left"/>
      <w:pPr>
        <w:ind w:left="6840" w:hanging="1800"/>
      </w:pPr>
      <w:rPr>
        <w:rFonts w:ascii="Arial" w:hAnsi="Arial" w:cs="Arial" w:hint="default"/>
        <w:sz w:val="24"/>
      </w:rPr>
    </w:lvl>
    <w:lvl w:ilvl="8">
      <w:start w:val="1"/>
      <w:numFmt w:val="decimal"/>
      <w:lvlText w:val="%1.%2.%3.%4.%5.%6.%7.%8.%9"/>
      <w:lvlJc w:val="left"/>
      <w:pPr>
        <w:ind w:left="7560" w:hanging="1800"/>
      </w:pPr>
      <w:rPr>
        <w:rFonts w:ascii="Arial" w:hAnsi="Arial" w:cs="Arial" w:hint="default"/>
        <w:sz w:val="24"/>
      </w:rPr>
    </w:lvl>
  </w:abstractNum>
  <w:abstractNum w:abstractNumId="26" w15:restartNumberingAfterBreak="0">
    <w:nsid w:val="6F0F68DE"/>
    <w:multiLevelType w:val="multilevel"/>
    <w:tmpl w:val="CB807B68"/>
    <w:lvl w:ilvl="0">
      <w:start w:val="1"/>
      <w:numFmt w:val="decimal"/>
      <w:lvlText w:val="%1.0"/>
      <w:lvlJc w:val="left"/>
      <w:pPr>
        <w:ind w:left="396" w:hanging="396"/>
      </w:pPr>
      <w:rPr>
        <w:rFonts w:hint="default"/>
        <w:color w:val="auto"/>
      </w:rPr>
    </w:lvl>
    <w:lvl w:ilvl="1">
      <w:start w:val="1"/>
      <w:numFmt w:val="decimal"/>
      <w:lvlText w:val="%1.%2"/>
      <w:lvlJc w:val="left"/>
      <w:pPr>
        <w:ind w:left="1116" w:hanging="396"/>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27" w15:restartNumberingAfterBreak="0">
    <w:nsid w:val="6F956D74"/>
    <w:multiLevelType w:val="multilevel"/>
    <w:tmpl w:val="71E24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A10757"/>
    <w:multiLevelType w:val="multilevel"/>
    <w:tmpl w:val="645C7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DD65862"/>
    <w:multiLevelType w:val="hybridMultilevel"/>
    <w:tmpl w:val="329E3D76"/>
    <w:lvl w:ilvl="0" w:tplc="19982AE6">
      <w:start w:val="1"/>
      <w:numFmt w:val="decimal"/>
      <w:lvlText w:val="%1."/>
      <w:lvlJc w:val="left"/>
      <w:pPr>
        <w:ind w:left="720" w:hanging="360"/>
      </w:pPr>
      <w:rPr>
        <w:rFonts w:ascii="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064119">
    <w:abstractNumId w:val="12"/>
  </w:num>
  <w:num w:numId="2" w16cid:durableId="1657342095">
    <w:abstractNumId w:val="29"/>
  </w:num>
  <w:num w:numId="3" w16cid:durableId="1123421015">
    <w:abstractNumId w:val="6"/>
  </w:num>
  <w:num w:numId="4" w16cid:durableId="814417138">
    <w:abstractNumId w:val="17"/>
  </w:num>
  <w:num w:numId="5" w16cid:durableId="1570264037">
    <w:abstractNumId w:val="3"/>
  </w:num>
  <w:num w:numId="6" w16cid:durableId="115569328">
    <w:abstractNumId w:val="8"/>
  </w:num>
  <w:num w:numId="7" w16cid:durableId="347566712">
    <w:abstractNumId w:val="1"/>
  </w:num>
  <w:num w:numId="8" w16cid:durableId="20205563">
    <w:abstractNumId w:val="31"/>
  </w:num>
  <w:num w:numId="9" w16cid:durableId="37751039">
    <w:abstractNumId w:val="16"/>
  </w:num>
  <w:num w:numId="10" w16cid:durableId="216864661">
    <w:abstractNumId w:val="30"/>
  </w:num>
  <w:num w:numId="11" w16cid:durableId="1512718317">
    <w:abstractNumId w:val="21"/>
  </w:num>
  <w:num w:numId="12" w16cid:durableId="1151293128">
    <w:abstractNumId w:val="5"/>
  </w:num>
  <w:num w:numId="13" w16cid:durableId="1726027620">
    <w:abstractNumId w:val="10"/>
  </w:num>
  <w:num w:numId="14" w16cid:durableId="1581677814">
    <w:abstractNumId w:val="23"/>
  </w:num>
  <w:num w:numId="15" w16cid:durableId="823157917">
    <w:abstractNumId w:val="25"/>
  </w:num>
  <w:num w:numId="16" w16cid:durableId="1972859331">
    <w:abstractNumId w:val="32"/>
  </w:num>
  <w:num w:numId="17" w16cid:durableId="1573158217">
    <w:abstractNumId w:val="22"/>
  </w:num>
  <w:num w:numId="18" w16cid:durableId="736321839">
    <w:abstractNumId w:val="4"/>
  </w:num>
  <w:num w:numId="19" w16cid:durableId="77144025">
    <w:abstractNumId w:val="20"/>
  </w:num>
  <w:num w:numId="20" w16cid:durableId="250505139">
    <w:abstractNumId w:val="11"/>
  </w:num>
  <w:num w:numId="21" w16cid:durableId="486367064">
    <w:abstractNumId w:val="9"/>
  </w:num>
  <w:num w:numId="22" w16cid:durableId="1170097868">
    <w:abstractNumId w:val="9"/>
    <w:lvlOverride w:ilvl="1">
      <w:lvl w:ilvl="1">
        <w:numFmt w:val="bullet"/>
        <w:lvlText w:val="o"/>
        <w:lvlJc w:val="left"/>
        <w:pPr>
          <w:tabs>
            <w:tab w:val="num" w:pos="1440"/>
          </w:tabs>
          <w:ind w:left="1440" w:hanging="360"/>
        </w:pPr>
        <w:rPr>
          <w:rFonts w:ascii="Courier New" w:hAnsi="Courier New" w:hint="default"/>
          <w:sz w:val="20"/>
        </w:rPr>
      </w:lvl>
    </w:lvlOverride>
  </w:num>
  <w:num w:numId="23" w16cid:durableId="1539975850">
    <w:abstractNumId w:val="9"/>
    <w:lvlOverride w:ilvl="1">
      <w:lvl w:ilvl="1">
        <w:numFmt w:val="bullet"/>
        <w:lvlText w:val="o"/>
        <w:lvlJc w:val="left"/>
        <w:pPr>
          <w:tabs>
            <w:tab w:val="num" w:pos="1440"/>
          </w:tabs>
          <w:ind w:left="1440" w:hanging="360"/>
        </w:pPr>
        <w:rPr>
          <w:rFonts w:ascii="Courier New" w:hAnsi="Courier New" w:hint="default"/>
          <w:sz w:val="20"/>
        </w:rPr>
      </w:lvl>
    </w:lvlOverride>
  </w:num>
  <w:num w:numId="24" w16cid:durableId="677846853">
    <w:abstractNumId w:val="9"/>
    <w:lvlOverride w:ilvl="1">
      <w:lvl w:ilvl="1">
        <w:numFmt w:val="bullet"/>
        <w:lvlText w:val="o"/>
        <w:lvlJc w:val="left"/>
        <w:pPr>
          <w:tabs>
            <w:tab w:val="num" w:pos="1440"/>
          </w:tabs>
          <w:ind w:left="1440" w:hanging="360"/>
        </w:pPr>
        <w:rPr>
          <w:rFonts w:ascii="Courier New" w:hAnsi="Courier New" w:hint="default"/>
          <w:sz w:val="20"/>
        </w:rPr>
      </w:lvl>
    </w:lvlOverride>
  </w:num>
  <w:num w:numId="25" w16cid:durableId="1279794458">
    <w:abstractNumId w:val="9"/>
    <w:lvlOverride w:ilvl="1">
      <w:lvl w:ilvl="1">
        <w:numFmt w:val="bullet"/>
        <w:lvlText w:val="o"/>
        <w:lvlJc w:val="left"/>
        <w:pPr>
          <w:tabs>
            <w:tab w:val="num" w:pos="1440"/>
          </w:tabs>
          <w:ind w:left="1440" w:hanging="360"/>
        </w:pPr>
        <w:rPr>
          <w:rFonts w:ascii="Courier New" w:hAnsi="Courier New" w:hint="default"/>
          <w:sz w:val="20"/>
        </w:rPr>
      </w:lvl>
    </w:lvlOverride>
  </w:num>
  <w:num w:numId="26" w16cid:durableId="1972441940">
    <w:abstractNumId w:val="18"/>
  </w:num>
  <w:num w:numId="27" w16cid:durableId="1482576397">
    <w:abstractNumId w:val="26"/>
  </w:num>
  <w:num w:numId="28" w16cid:durableId="617107731">
    <w:abstractNumId w:val="7"/>
  </w:num>
  <w:num w:numId="29" w16cid:durableId="1380013371">
    <w:abstractNumId w:val="27"/>
  </w:num>
  <w:num w:numId="30" w16cid:durableId="1397629007">
    <w:abstractNumId w:val="0"/>
  </w:num>
  <w:num w:numId="31" w16cid:durableId="424764885">
    <w:abstractNumId w:val="13"/>
  </w:num>
  <w:num w:numId="32" w16cid:durableId="219900859">
    <w:abstractNumId w:val="2"/>
  </w:num>
  <w:num w:numId="33" w16cid:durableId="2088530502">
    <w:abstractNumId w:val="14"/>
  </w:num>
  <w:num w:numId="34" w16cid:durableId="106048046">
    <w:abstractNumId w:val="24"/>
  </w:num>
  <w:num w:numId="35" w16cid:durableId="418841688">
    <w:abstractNumId w:val="28"/>
  </w:num>
  <w:num w:numId="36" w16cid:durableId="1015811207">
    <w:abstractNumId w:val="15"/>
  </w:num>
  <w:num w:numId="37" w16cid:durableId="113923079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QUAvQU2CywAAAA="/>
  </w:docVars>
  <w:rsids>
    <w:rsidRoot w:val="00A930CB"/>
    <w:rsid w:val="00000B1D"/>
    <w:rsid w:val="0000551B"/>
    <w:rsid w:val="000058FC"/>
    <w:rsid w:val="000068BC"/>
    <w:rsid w:val="00015C7B"/>
    <w:rsid w:val="00016992"/>
    <w:rsid w:val="00016C9A"/>
    <w:rsid w:val="000178FF"/>
    <w:rsid w:val="00017A2F"/>
    <w:rsid w:val="00021F62"/>
    <w:rsid w:val="00026760"/>
    <w:rsid w:val="00027E25"/>
    <w:rsid w:val="00030F7E"/>
    <w:rsid w:val="000332DE"/>
    <w:rsid w:val="00035949"/>
    <w:rsid w:val="00040A07"/>
    <w:rsid w:val="000441B0"/>
    <w:rsid w:val="00044699"/>
    <w:rsid w:val="000458C7"/>
    <w:rsid w:val="00045C47"/>
    <w:rsid w:val="00047222"/>
    <w:rsid w:val="00052BE8"/>
    <w:rsid w:val="00053D11"/>
    <w:rsid w:val="00054981"/>
    <w:rsid w:val="00055115"/>
    <w:rsid w:val="000578CE"/>
    <w:rsid w:val="0006008A"/>
    <w:rsid w:val="000600A3"/>
    <w:rsid w:val="00060422"/>
    <w:rsid w:val="0006145E"/>
    <w:rsid w:val="00062574"/>
    <w:rsid w:val="00062F2A"/>
    <w:rsid w:val="00066A3C"/>
    <w:rsid w:val="000701F5"/>
    <w:rsid w:val="00072C69"/>
    <w:rsid w:val="00074F98"/>
    <w:rsid w:val="000752C3"/>
    <w:rsid w:val="00077BB6"/>
    <w:rsid w:val="00081CB2"/>
    <w:rsid w:val="00090FF1"/>
    <w:rsid w:val="00093DFE"/>
    <w:rsid w:val="000960EC"/>
    <w:rsid w:val="000A0BBF"/>
    <w:rsid w:val="000A42B2"/>
    <w:rsid w:val="000A51F2"/>
    <w:rsid w:val="000A61C9"/>
    <w:rsid w:val="000A6AF1"/>
    <w:rsid w:val="000B009C"/>
    <w:rsid w:val="000B0A25"/>
    <w:rsid w:val="000B132D"/>
    <w:rsid w:val="000B229B"/>
    <w:rsid w:val="000B3567"/>
    <w:rsid w:val="000B79EB"/>
    <w:rsid w:val="000B7B66"/>
    <w:rsid w:val="000C330B"/>
    <w:rsid w:val="000C37FE"/>
    <w:rsid w:val="000C4609"/>
    <w:rsid w:val="000C5CF1"/>
    <w:rsid w:val="000C5E1B"/>
    <w:rsid w:val="000D2086"/>
    <w:rsid w:val="000D300A"/>
    <w:rsid w:val="000D32CC"/>
    <w:rsid w:val="000D4832"/>
    <w:rsid w:val="000D5C4F"/>
    <w:rsid w:val="000E3067"/>
    <w:rsid w:val="000E77EE"/>
    <w:rsid w:val="000F06E1"/>
    <w:rsid w:val="000F10CF"/>
    <w:rsid w:val="000F1EEE"/>
    <w:rsid w:val="000F2CE3"/>
    <w:rsid w:val="000F562D"/>
    <w:rsid w:val="000F6EA3"/>
    <w:rsid w:val="001029C0"/>
    <w:rsid w:val="001042EC"/>
    <w:rsid w:val="001049FA"/>
    <w:rsid w:val="001076FC"/>
    <w:rsid w:val="001102AD"/>
    <w:rsid w:val="00111B6A"/>
    <w:rsid w:val="001130F2"/>
    <w:rsid w:val="00113373"/>
    <w:rsid w:val="00116733"/>
    <w:rsid w:val="00117178"/>
    <w:rsid w:val="00123A1C"/>
    <w:rsid w:val="001272C5"/>
    <w:rsid w:val="001278D2"/>
    <w:rsid w:val="001336AA"/>
    <w:rsid w:val="00136F73"/>
    <w:rsid w:val="001376B2"/>
    <w:rsid w:val="001436A7"/>
    <w:rsid w:val="00143B7F"/>
    <w:rsid w:val="00146A4E"/>
    <w:rsid w:val="00146C96"/>
    <w:rsid w:val="001477B1"/>
    <w:rsid w:val="0015027C"/>
    <w:rsid w:val="00150732"/>
    <w:rsid w:val="00150E4A"/>
    <w:rsid w:val="00156358"/>
    <w:rsid w:val="00156F43"/>
    <w:rsid w:val="00156F51"/>
    <w:rsid w:val="00156F96"/>
    <w:rsid w:val="00157C0F"/>
    <w:rsid w:val="00162B73"/>
    <w:rsid w:val="00163060"/>
    <w:rsid w:val="00164072"/>
    <w:rsid w:val="001648A2"/>
    <w:rsid w:val="00166C36"/>
    <w:rsid w:val="00171357"/>
    <w:rsid w:val="001761BC"/>
    <w:rsid w:val="00177595"/>
    <w:rsid w:val="00177A02"/>
    <w:rsid w:val="0018045D"/>
    <w:rsid w:val="00181471"/>
    <w:rsid w:val="001828EE"/>
    <w:rsid w:val="001836B1"/>
    <w:rsid w:val="00184BD5"/>
    <w:rsid w:val="001855ED"/>
    <w:rsid w:val="00187192"/>
    <w:rsid w:val="001919A1"/>
    <w:rsid w:val="001A0DCA"/>
    <w:rsid w:val="001A1B4A"/>
    <w:rsid w:val="001A4FD6"/>
    <w:rsid w:val="001A5BB3"/>
    <w:rsid w:val="001A5F73"/>
    <w:rsid w:val="001A7B5E"/>
    <w:rsid w:val="001B7AC1"/>
    <w:rsid w:val="001C1919"/>
    <w:rsid w:val="001C28A1"/>
    <w:rsid w:val="001C6DA5"/>
    <w:rsid w:val="001D35C1"/>
    <w:rsid w:val="001D3D60"/>
    <w:rsid w:val="001D4236"/>
    <w:rsid w:val="001E05D3"/>
    <w:rsid w:val="001E54A3"/>
    <w:rsid w:val="001E6BAC"/>
    <w:rsid w:val="001F0777"/>
    <w:rsid w:val="001F1158"/>
    <w:rsid w:val="001F28DF"/>
    <w:rsid w:val="001F29C8"/>
    <w:rsid w:val="001F34B4"/>
    <w:rsid w:val="001F38F1"/>
    <w:rsid w:val="001F4F67"/>
    <w:rsid w:val="001F5437"/>
    <w:rsid w:val="001F7144"/>
    <w:rsid w:val="00204171"/>
    <w:rsid w:val="002041E2"/>
    <w:rsid w:val="002049FE"/>
    <w:rsid w:val="00205135"/>
    <w:rsid w:val="00206C41"/>
    <w:rsid w:val="0020703E"/>
    <w:rsid w:val="002079D8"/>
    <w:rsid w:val="002117B0"/>
    <w:rsid w:val="00212686"/>
    <w:rsid w:val="0021380A"/>
    <w:rsid w:val="0021490B"/>
    <w:rsid w:val="00217495"/>
    <w:rsid w:val="00217FAE"/>
    <w:rsid w:val="00222199"/>
    <w:rsid w:val="00223853"/>
    <w:rsid w:val="0022483E"/>
    <w:rsid w:val="00224B67"/>
    <w:rsid w:val="00233B0D"/>
    <w:rsid w:val="00233D5B"/>
    <w:rsid w:val="00234641"/>
    <w:rsid w:val="00234A0A"/>
    <w:rsid w:val="002379D5"/>
    <w:rsid w:val="00237D6E"/>
    <w:rsid w:val="00240622"/>
    <w:rsid w:val="00240701"/>
    <w:rsid w:val="0024110A"/>
    <w:rsid w:val="002441E9"/>
    <w:rsid w:val="00245574"/>
    <w:rsid w:val="00245A35"/>
    <w:rsid w:val="00245C42"/>
    <w:rsid w:val="002524E1"/>
    <w:rsid w:val="00252E68"/>
    <w:rsid w:val="00253EBB"/>
    <w:rsid w:val="00254169"/>
    <w:rsid w:val="00254AD0"/>
    <w:rsid w:val="002555E6"/>
    <w:rsid w:val="00255FC4"/>
    <w:rsid w:val="00256052"/>
    <w:rsid w:val="0025606C"/>
    <w:rsid w:val="00256EB3"/>
    <w:rsid w:val="00261C8C"/>
    <w:rsid w:val="00263217"/>
    <w:rsid w:val="002656A4"/>
    <w:rsid w:val="00266258"/>
    <w:rsid w:val="00266ECE"/>
    <w:rsid w:val="002718D3"/>
    <w:rsid w:val="002739A1"/>
    <w:rsid w:val="00274336"/>
    <w:rsid w:val="00274A6C"/>
    <w:rsid w:val="00275F1E"/>
    <w:rsid w:val="00276A31"/>
    <w:rsid w:val="0028186F"/>
    <w:rsid w:val="00284720"/>
    <w:rsid w:val="00285D09"/>
    <w:rsid w:val="0029205B"/>
    <w:rsid w:val="0029572C"/>
    <w:rsid w:val="002960A3"/>
    <w:rsid w:val="00296FAF"/>
    <w:rsid w:val="002A5DA5"/>
    <w:rsid w:val="002B1513"/>
    <w:rsid w:val="002B2386"/>
    <w:rsid w:val="002B64A9"/>
    <w:rsid w:val="002B6C2F"/>
    <w:rsid w:val="002C1CD0"/>
    <w:rsid w:val="002C39A6"/>
    <w:rsid w:val="002C435D"/>
    <w:rsid w:val="002C4CAC"/>
    <w:rsid w:val="002C5CE8"/>
    <w:rsid w:val="002C7EF9"/>
    <w:rsid w:val="002D0224"/>
    <w:rsid w:val="002D1059"/>
    <w:rsid w:val="002D40F7"/>
    <w:rsid w:val="002D49BB"/>
    <w:rsid w:val="002E0EF0"/>
    <w:rsid w:val="002E17B7"/>
    <w:rsid w:val="002E2666"/>
    <w:rsid w:val="002E354C"/>
    <w:rsid w:val="002E397D"/>
    <w:rsid w:val="002E3E2C"/>
    <w:rsid w:val="002E56B7"/>
    <w:rsid w:val="002E72CF"/>
    <w:rsid w:val="002E744E"/>
    <w:rsid w:val="002F0B6E"/>
    <w:rsid w:val="002F2489"/>
    <w:rsid w:val="002F34C3"/>
    <w:rsid w:val="002F4892"/>
    <w:rsid w:val="002F6102"/>
    <w:rsid w:val="002F67C9"/>
    <w:rsid w:val="002F73B1"/>
    <w:rsid w:val="002F7D34"/>
    <w:rsid w:val="00300998"/>
    <w:rsid w:val="0030173B"/>
    <w:rsid w:val="003018D9"/>
    <w:rsid w:val="0030202B"/>
    <w:rsid w:val="00305DAD"/>
    <w:rsid w:val="003066F2"/>
    <w:rsid w:val="00320482"/>
    <w:rsid w:val="00322C2E"/>
    <w:rsid w:val="0032552D"/>
    <w:rsid w:val="00327769"/>
    <w:rsid w:val="0033033D"/>
    <w:rsid w:val="0033094F"/>
    <w:rsid w:val="00331B7F"/>
    <w:rsid w:val="003333D2"/>
    <w:rsid w:val="003351B4"/>
    <w:rsid w:val="00336DA5"/>
    <w:rsid w:val="00337A95"/>
    <w:rsid w:val="00337B7F"/>
    <w:rsid w:val="00337FF2"/>
    <w:rsid w:val="003450F6"/>
    <w:rsid w:val="003475DF"/>
    <w:rsid w:val="003523CB"/>
    <w:rsid w:val="00352FC9"/>
    <w:rsid w:val="00356BB7"/>
    <w:rsid w:val="003576A5"/>
    <w:rsid w:val="003613BD"/>
    <w:rsid w:val="00365104"/>
    <w:rsid w:val="00371392"/>
    <w:rsid w:val="00372AEC"/>
    <w:rsid w:val="00372C4A"/>
    <w:rsid w:val="00374102"/>
    <w:rsid w:val="003748D5"/>
    <w:rsid w:val="00375202"/>
    <w:rsid w:val="00375505"/>
    <w:rsid w:val="00375D4B"/>
    <w:rsid w:val="00377F98"/>
    <w:rsid w:val="00380B1C"/>
    <w:rsid w:val="00381F3F"/>
    <w:rsid w:val="00385390"/>
    <w:rsid w:val="003860FB"/>
    <w:rsid w:val="0038624B"/>
    <w:rsid w:val="00386C16"/>
    <w:rsid w:val="00387FFC"/>
    <w:rsid w:val="00391011"/>
    <w:rsid w:val="00391584"/>
    <w:rsid w:val="00395AA3"/>
    <w:rsid w:val="0039674E"/>
    <w:rsid w:val="0039796D"/>
    <w:rsid w:val="00397D5C"/>
    <w:rsid w:val="003A0610"/>
    <w:rsid w:val="003A1A9F"/>
    <w:rsid w:val="003B0335"/>
    <w:rsid w:val="003B211B"/>
    <w:rsid w:val="003B602D"/>
    <w:rsid w:val="003B76C4"/>
    <w:rsid w:val="003C21B8"/>
    <w:rsid w:val="003C3A1E"/>
    <w:rsid w:val="003C3B33"/>
    <w:rsid w:val="003C4544"/>
    <w:rsid w:val="003C4A80"/>
    <w:rsid w:val="003C5178"/>
    <w:rsid w:val="003C70CC"/>
    <w:rsid w:val="003D239E"/>
    <w:rsid w:val="003D34E8"/>
    <w:rsid w:val="003D3EA3"/>
    <w:rsid w:val="003D4D51"/>
    <w:rsid w:val="003E0EFB"/>
    <w:rsid w:val="003E34A0"/>
    <w:rsid w:val="003E4222"/>
    <w:rsid w:val="003E5E73"/>
    <w:rsid w:val="003F048F"/>
    <w:rsid w:val="003F11AB"/>
    <w:rsid w:val="003F2689"/>
    <w:rsid w:val="003F40D0"/>
    <w:rsid w:val="003F64EA"/>
    <w:rsid w:val="003F69D6"/>
    <w:rsid w:val="003F6BC8"/>
    <w:rsid w:val="003F71D5"/>
    <w:rsid w:val="003F7F31"/>
    <w:rsid w:val="0040211C"/>
    <w:rsid w:val="00402A0A"/>
    <w:rsid w:val="0040302E"/>
    <w:rsid w:val="00404B38"/>
    <w:rsid w:val="00410884"/>
    <w:rsid w:val="00411B6C"/>
    <w:rsid w:val="00412AC2"/>
    <w:rsid w:val="00412C8C"/>
    <w:rsid w:val="00415854"/>
    <w:rsid w:val="0041647E"/>
    <w:rsid w:val="004202C2"/>
    <w:rsid w:val="0042258C"/>
    <w:rsid w:val="0042275C"/>
    <w:rsid w:val="004255E0"/>
    <w:rsid w:val="00426991"/>
    <w:rsid w:val="0043067B"/>
    <w:rsid w:val="00435569"/>
    <w:rsid w:val="00441349"/>
    <w:rsid w:val="00443366"/>
    <w:rsid w:val="00444578"/>
    <w:rsid w:val="0044593F"/>
    <w:rsid w:val="00445B30"/>
    <w:rsid w:val="00446C72"/>
    <w:rsid w:val="004511D9"/>
    <w:rsid w:val="00451350"/>
    <w:rsid w:val="00453021"/>
    <w:rsid w:val="004533F4"/>
    <w:rsid w:val="004565C1"/>
    <w:rsid w:val="00456805"/>
    <w:rsid w:val="004601C8"/>
    <w:rsid w:val="00462299"/>
    <w:rsid w:val="0046229B"/>
    <w:rsid w:val="00462C39"/>
    <w:rsid w:val="004704D2"/>
    <w:rsid w:val="004744B0"/>
    <w:rsid w:val="00474CAA"/>
    <w:rsid w:val="004754F3"/>
    <w:rsid w:val="00480A23"/>
    <w:rsid w:val="004816D0"/>
    <w:rsid w:val="00481CB5"/>
    <w:rsid w:val="00483EA3"/>
    <w:rsid w:val="004908A2"/>
    <w:rsid w:val="00490F07"/>
    <w:rsid w:val="00491D00"/>
    <w:rsid w:val="00492863"/>
    <w:rsid w:val="004952EE"/>
    <w:rsid w:val="00495A08"/>
    <w:rsid w:val="00497C4E"/>
    <w:rsid w:val="004A03BC"/>
    <w:rsid w:val="004A1248"/>
    <w:rsid w:val="004A4D2C"/>
    <w:rsid w:val="004A5713"/>
    <w:rsid w:val="004A7E60"/>
    <w:rsid w:val="004A7F6D"/>
    <w:rsid w:val="004B55F9"/>
    <w:rsid w:val="004B60D0"/>
    <w:rsid w:val="004B7589"/>
    <w:rsid w:val="004C0A0F"/>
    <w:rsid w:val="004C1B8E"/>
    <w:rsid w:val="004C3553"/>
    <w:rsid w:val="004C39BE"/>
    <w:rsid w:val="004C41B9"/>
    <w:rsid w:val="004C5B2A"/>
    <w:rsid w:val="004C6A54"/>
    <w:rsid w:val="004D2568"/>
    <w:rsid w:val="004D47EA"/>
    <w:rsid w:val="004D768D"/>
    <w:rsid w:val="004D7B58"/>
    <w:rsid w:val="004E15B5"/>
    <w:rsid w:val="004E251D"/>
    <w:rsid w:val="004E2FD8"/>
    <w:rsid w:val="004E4169"/>
    <w:rsid w:val="004E48BB"/>
    <w:rsid w:val="004E4EDE"/>
    <w:rsid w:val="004E59EF"/>
    <w:rsid w:val="004E7619"/>
    <w:rsid w:val="004E7DAF"/>
    <w:rsid w:val="004F03CD"/>
    <w:rsid w:val="004F18AC"/>
    <w:rsid w:val="004F2CA4"/>
    <w:rsid w:val="004F2D4F"/>
    <w:rsid w:val="004F2ED5"/>
    <w:rsid w:val="004F6489"/>
    <w:rsid w:val="004F687C"/>
    <w:rsid w:val="004F7582"/>
    <w:rsid w:val="004F75A0"/>
    <w:rsid w:val="005042BF"/>
    <w:rsid w:val="00506CC6"/>
    <w:rsid w:val="00506EEC"/>
    <w:rsid w:val="005075AB"/>
    <w:rsid w:val="0051013F"/>
    <w:rsid w:val="0051083F"/>
    <w:rsid w:val="00511177"/>
    <w:rsid w:val="00512529"/>
    <w:rsid w:val="00512F10"/>
    <w:rsid w:val="00513050"/>
    <w:rsid w:val="00513833"/>
    <w:rsid w:val="00514927"/>
    <w:rsid w:val="00514C1C"/>
    <w:rsid w:val="00520B43"/>
    <w:rsid w:val="005219F3"/>
    <w:rsid w:val="005225BF"/>
    <w:rsid w:val="00524E28"/>
    <w:rsid w:val="00526725"/>
    <w:rsid w:val="00526757"/>
    <w:rsid w:val="00530CCB"/>
    <w:rsid w:val="00531C8B"/>
    <w:rsid w:val="00535DAA"/>
    <w:rsid w:val="00537EE6"/>
    <w:rsid w:val="005403AB"/>
    <w:rsid w:val="005420A1"/>
    <w:rsid w:val="005426A9"/>
    <w:rsid w:val="00545DD3"/>
    <w:rsid w:val="00546181"/>
    <w:rsid w:val="005560C4"/>
    <w:rsid w:val="00556364"/>
    <w:rsid w:val="005573CF"/>
    <w:rsid w:val="005609DF"/>
    <w:rsid w:val="005621D6"/>
    <w:rsid w:val="00564579"/>
    <w:rsid w:val="00565992"/>
    <w:rsid w:val="0057044F"/>
    <w:rsid w:val="00573140"/>
    <w:rsid w:val="00576D4C"/>
    <w:rsid w:val="005804C1"/>
    <w:rsid w:val="0058250E"/>
    <w:rsid w:val="00583BBD"/>
    <w:rsid w:val="0058416A"/>
    <w:rsid w:val="00586056"/>
    <w:rsid w:val="00587088"/>
    <w:rsid w:val="005901DF"/>
    <w:rsid w:val="00591E8B"/>
    <w:rsid w:val="005930E0"/>
    <w:rsid w:val="00593506"/>
    <w:rsid w:val="0059562E"/>
    <w:rsid w:val="00596811"/>
    <w:rsid w:val="005A00FA"/>
    <w:rsid w:val="005A0CF1"/>
    <w:rsid w:val="005A15FA"/>
    <w:rsid w:val="005A7364"/>
    <w:rsid w:val="005A7726"/>
    <w:rsid w:val="005A7DFA"/>
    <w:rsid w:val="005B1986"/>
    <w:rsid w:val="005B32E5"/>
    <w:rsid w:val="005B448D"/>
    <w:rsid w:val="005C483C"/>
    <w:rsid w:val="005C777D"/>
    <w:rsid w:val="005D5CBE"/>
    <w:rsid w:val="005D5E30"/>
    <w:rsid w:val="005D5FF0"/>
    <w:rsid w:val="005E0F68"/>
    <w:rsid w:val="005F2D7B"/>
    <w:rsid w:val="005F2E6B"/>
    <w:rsid w:val="005F3C37"/>
    <w:rsid w:val="005F4A39"/>
    <w:rsid w:val="005F525F"/>
    <w:rsid w:val="005F5CC0"/>
    <w:rsid w:val="005F5DE6"/>
    <w:rsid w:val="005F61B7"/>
    <w:rsid w:val="005F6C98"/>
    <w:rsid w:val="00600EFF"/>
    <w:rsid w:val="006029D7"/>
    <w:rsid w:val="00603656"/>
    <w:rsid w:val="00605A9D"/>
    <w:rsid w:val="006076EB"/>
    <w:rsid w:val="0060771A"/>
    <w:rsid w:val="0061265A"/>
    <w:rsid w:val="00614DD7"/>
    <w:rsid w:val="0061506F"/>
    <w:rsid w:val="006153DA"/>
    <w:rsid w:val="00615B55"/>
    <w:rsid w:val="006222EE"/>
    <w:rsid w:val="0062657F"/>
    <w:rsid w:val="00631364"/>
    <w:rsid w:val="00631723"/>
    <w:rsid w:val="006321C4"/>
    <w:rsid w:val="00634AE8"/>
    <w:rsid w:val="00637D89"/>
    <w:rsid w:val="006414BB"/>
    <w:rsid w:val="00642853"/>
    <w:rsid w:val="00645571"/>
    <w:rsid w:val="00645643"/>
    <w:rsid w:val="006513F2"/>
    <w:rsid w:val="00651479"/>
    <w:rsid w:val="00654BAA"/>
    <w:rsid w:val="006565B6"/>
    <w:rsid w:val="0065702F"/>
    <w:rsid w:val="00657083"/>
    <w:rsid w:val="006609A2"/>
    <w:rsid w:val="00664B94"/>
    <w:rsid w:val="006654D3"/>
    <w:rsid w:val="006708CF"/>
    <w:rsid w:val="00670CC5"/>
    <w:rsid w:val="00670D2E"/>
    <w:rsid w:val="00671CBC"/>
    <w:rsid w:val="00677B8B"/>
    <w:rsid w:val="00680F1F"/>
    <w:rsid w:val="00682234"/>
    <w:rsid w:val="00683F77"/>
    <w:rsid w:val="00684B9C"/>
    <w:rsid w:val="0068603C"/>
    <w:rsid w:val="00690D8E"/>
    <w:rsid w:val="006A0367"/>
    <w:rsid w:val="006A0407"/>
    <w:rsid w:val="006A1A05"/>
    <w:rsid w:val="006A3934"/>
    <w:rsid w:val="006A44BE"/>
    <w:rsid w:val="006A52A4"/>
    <w:rsid w:val="006A5BC4"/>
    <w:rsid w:val="006A78E2"/>
    <w:rsid w:val="006B11EA"/>
    <w:rsid w:val="006B2157"/>
    <w:rsid w:val="006B61F5"/>
    <w:rsid w:val="006C01A2"/>
    <w:rsid w:val="006C0F4C"/>
    <w:rsid w:val="006C4F85"/>
    <w:rsid w:val="006C602D"/>
    <w:rsid w:val="006C61E5"/>
    <w:rsid w:val="006C6E3C"/>
    <w:rsid w:val="006D0003"/>
    <w:rsid w:val="006D0819"/>
    <w:rsid w:val="006D11C8"/>
    <w:rsid w:val="006D1484"/>
    <w:rsid w:val="006D2196"/>
    <w:rsid w:val="006D561B"/>
    <w:rsid w:val="006D68F2"/>
    <w:rsid w:val="006D719C"/>
    <w:rsid w:val="006E31EB"/>
    <w:rsid w:val="006E5DAE"/>
    <w:rsid w:val="006E6C43"/>
    <w:rsid w:val="006E6FE8"/>
    <w:rsid w:val="006F158B"/>
    <w:rsid w:val="006F4E9C"/>
    <w:rsid w:val="006F74F8"/>
    <w:rsid w:val="00701C38"/>
    <w:rsid w:val="007022E4"/>
    <w:rsid w:val="00702FBA"/>
    <w:rsid w:val="007040D1"/>
    <w:rsid w:val="007042D7"/>
    <w:rsid w:val="00704DC8"/>
    <w:rsid w:val="00704EB7"/>
    <w:rsid w:val="00711B03"/>
    <w:rsid w:val="00715A8B"/>
    <w:rsid w:val="00715AC5"/>
    <w:rsid w:val="0071664B"/>
    <w:rsid w:val="00717E77"/>
    <w:rsid w:val="0072174C"/>
    <w:rsid w:val="00721B4D"/>
    <w:rsid w:val="00722258"/>
    <w:rsid w:val="007254CB"/>
    <w:rsid w:val="00726670"/>
    <w:rsid w:val="00727A42"/>
    <w:rsid w:val="00730D21"/>
    <w:rsid w:val="00731471"/>
    <w:rsid w:val="00731750"/>
    <w:rsid w:val="00732514"/>
    <w:rsid w:val="00741BE7"/>
    <w:rsid w:val="00743289"/>
    <w:rsid w:val="00744334"/>
    <w:rsid w:val="0074549C"/>
    <w:rsid w:val="0074615B"/>
    <w:rsid w:val="00750A9F"/>
    <w:rsid w:val="0075131B"/>
    <w:rsid w:val="00754D07"/>
    <w:rsid w:val="00756968"/>
    <w:rsid w:val="00760DA6"/>
    <w:rsid w:val="00760E1D"/>
    <w:rsid w:val="007627BD"/>
    <w:rsid w:val="00763332"/>
    <w:rsid w:val="00766E8D"/>
    <w:rsid w:val="0076704E"/>
    <w:rsid w:val="00770C9A"/>
    <w:rsid w:val="00771DE2"/>
    <w:rsid w:val="0077597B"/>
    <w:rsid w:val="00775D3F"/>
    <w:rsid w:val="0077674D"/>
    <w:rsid w:val="00777318"/>
    <w:rsid w:val="00777649"/>
    <w:rsid w:val="00783772"/>
    <w:rsid w:val="0078612F"/>
    <w:rsid w:val="007867CB"/>
    <w:rsid w:val="007870DF"/>
    <w:rsid w:val="007876D5"/>
    <w:rsid w:val="0079162A"/>
    <w:rsid w:val="00791D37"/>
    <w:rsid w:val="007942EF"/>
    <w:rsid w:val="00795334"/>
    <w:rsid w:val="007969E8"/>
    <w:rsid w:val="007A0C45"/>
    <w:rsid w:val="007A0F0B"/>
    <w:rsid w:val="007A3758"/>
    <w:rsid w:val="007A7DB8"/>
    <w:rsid w:val="007A7E4B"/>
    <w:rsid w:val="007B0212"/>
    <w:rsid w:val="007B228A"/>
    <w:rsid w:val="007B5FBF"/>
    <w:rsid w:val="007B65F2"/>
    <w:rsid w:val="007B7D06"/>
    <w:rsid w:val="007C0E0F"/>
    <w:rsid w:val="007C2F6B"/>
    <w:rsid w:val="007C33E8"/>
    <w:rsid w:val="007C373F"/>
    <w:rsid w:val="007C520B"/>
    <w:rsid w:val="007C579D"/>
    <w:rsid w:val="007C6064"/>
    <w:rsid w:val="007C6755"/>
    <w:rsid w:val="007C6C71"/>
    <w:rsid w:val="007D0C47"/>
    <w:rsid w:val="007D25D8"/>
    <w:rsid w:val="007D5E27"/>
    <w:rsid w:val="007D66C1"/>
    <w:rsid w:val="007D7198"/>
    <w:rsid w:val="007D74DE"/>
    <w:rsid w:val="007E0363"/>
    <w:rsid w:val="007E111E"/>
    <w:rsid w:val="007E29BB"/>
    <w:rsid w:val="007E35F6"/>
    <w:rsid w:val="007E39F4"/>
    <w:rsid w:val="007E65F9"/>
    <w:rsid w:val="007E7054"/>
    <w:rsid w:val="007E734B"/>
    <w:rsid w:val="007E7577"/>
    <w:rsid w:val="007F3272"/>
    <w:rsid w:val="007F5725"/>
    <w:rsid w:val="007F6D91"/>
    <w:rsid w:val="007F70BE"/>
    <w:rsid w:val="00800BCB"/>
    <w:rsid w:val="008017D6"/>
    <w:rsid w:val="00802311"/>
    <w:rsid w:val="00804900"/>
    <w:rsid w:val="008049F2"/>
    <w:rsid w:val="008052E4"/>
    <w:rsid w:val="008138EC"/>
    <w:rsid w:val="008145BA"/>
    <w:rsid w:val="008219CD"/>
    <w:rsid w:val="0082616E"/>
    <w:rsid w:val="00830F94"/>
    <w:rsid w:val="008315E0"/>
    <w:rsid w:val="00832BFC"/>
    <w:rsid w:val="00833109"/>
    <w:rsid w:val="008335C0"/>
    <w:rsid w:val="008342C5"/>
    <w:rsid w:val="008346D5"/>
    <w:rsid w:val="008347F3"/>
    <w:rsid w:val="0083586A"/>
    <w:rsid w:val="00835FDE"/>
    <w:rsid w:val="00836D65"/>
    <w:rsid w:val="0084331C"/>
    <w:rsid w:val="00843565"/>
    <w:rsid w:val="008441E7"/>
    <w:rsid w:val="00845FF0"/>
    <w:rsid w:val="00855371"/>
    <w:rsid w:val="008573F0"/>
    <w:rsid w:val="008614F6"/>
    <w:rsid w:val="00862B3C"/>
    <w:rsid w:val="008653F7"/>
    <w:rsid w:val="008656D7"/>
    <w:rsid w:val="0086659A"/>
    <w:rsid w:val="0087040B"/>
    <w:rsid w:val="008714B3"/>
    <w:rsid w:val="008720FA"/>
    <w:rsid w:val="00872D8A"/>
    <w:rsid w:val="00873AD8"/>
    <w:rsid w:val="00881FCC"/>
    <w:rsid w:val="00885114"/>
    <w:rsid w:val="008910FF"/>
    <w:rsid w:val="00895721"/>
    <w:rsid w:val="008959B5"/>
    <w:rsid w:val="008961FC"/>
    <w:rsid w:val="008A1155"/>
    <w:rsid w:val="008A4387"/>
    <w:rsid w:val="008A64CF"/>
    <w:rsid w:val="008B22CB"/>
    <w:rsid w:val="008B498D"/>
    <w:rsid w:val="008B556C"/>
    <w:rsid w:val="008B6053"/>
    <w:rsid w:val="008C2930"/>
    <w:rsid w:val="008C35EB"/>
    <w:rsid w:val="008C4D5F"/>
    <w:rsid w:val="008C5634"/>
    <w:rsid w:val="008D0874"/>
    <w:rsid w:val="008D0EF9"/>
    <w:rsid w:val="008D19EF"/>
    <w:rsid w:val="008D1F89"/>
    <w:rsid w:val="008D28AE"/>
    <w:rsid w:val="008D68AA"/>
    <w:rsid w:val="008E29F3"/>
    <w:rsid w:val="008E2EC9"/>
    <w:rsid w:val="008E4D7C"/>
    <w:rsid w:val="008E688B"/>
    <w:rsid w:val="008E79C2"/>
    <w:rsid w:val="008F246E"/>
    <w:rsid w:val="008F2B5B"/>
    <w:rsid w:val="008F300D"/>
    <w:rsid w:val="008F323F"/>
    <w:rsid w:val="008F51C2"/>
    <w:rsid w:val="008F58F5"/>
    <w:rsid w:val="008F601F"/>
    <w:rsid w:val="00903CFD"/>
    <w:rsid w:val="00905B9D"/>
    <w:rsid w:val="009062CA"/>
    <w:rsid w:val="00906841"/>
    <w:rsid w:val="00907F8D"/>
    <w:rsid w:val="009111A8"/>
    <w:rsid w:val="009120C2"/>
    <w:rsid w:val="009143BB"/>
    <w:rsid w:val="009147DF"/>
    <w:rsid w:val="00916F5E"/>
    <w:rsid w:val="00917296"/>
    <w:rsid w:val="00920A1E"/>
    <w:rsid w:val="009230DE"/>
    <w:rsid w:val="00923486"/>
    <w:rsid w:val="009258C0"/>
    <w:rsid w:val="00930504"/>
    <w:rsid w:val="00931BDD"/>
    <w:rsid w:val="009333B2"/>
    <w:rsid w:val="00934161"/>
    <w:rsid w:val="00934A00"/>
    <w:rsid w:val="0093542E"/>
    <w:rsid w:val="00935BA1"/>
    <w:rsid w:val="00936BAC"/>
    <w:rsid w:val="009432AE"/>
    <w:rsid w:val="0094476B"/>
    <w:rsid w:val="0095331C"/>
    <w:rsid w:val="00953C62"/>
    <w:rsid w:val="009556EE"/>
    <w:rsid w:val="00960782"/>
    <w:rsid w:val="00960D27"/>
    <w:rsid w:val="00961915"/>
    <w:rsid w:val="009640D9"/>
    <w:rsid w:val="00964538"/>
    <w:rsid w:val="00964806"/>
    <w:rsid w:val="009650BA"/>
    <w:rsid w:val="00965303"/>
    <w:rsid w:val="0096563B"/>
    <w:rsid w:val="009700CC"/>
    <w:rsid w:val="00973C80"/>
    <w:rsid w:val="00975CE0"/>
    <w:rsid w:val="00985883"/>
    <w:rsid w:val="0098793F"/>
    <w:rsid w:val="00990479"/>
    <w:rsid w:val="009919C8"/>
    <w:rsid w:val="009919F6"/>
    <w:rsid w:val="00991A8E"/>
    <w:rsid w:val="00993C01"/>
    <w:rsid w:val="00994A71"/>
    <w:rsid w:val="0099505D"/>
    <w:rsid w:val="0099508D"/>
    <w:rsid w:val="009950A2"/>
    <w:rsid w:val="009954C7"/>
    <w:rsid w:val="00996762"/>
    <w:rsid w:val="00996ED7"/>
    <w:rsid w:val="009A07B3"/>
    <w:rsid w:val="009A1268"/>
    <w:rsid w:val="009A25E3"/>
    <w:rsid w:val="009B015A"/>
    <w:rsid w:val="009B0AFF"/>
    <w:rsid w:val="009B72D4"/>
    <w:rsid w:val="009B7F21"/>
    <w:rsid w:val="009C00B6"/>
    <w:rsid w:val="009C1FD0"/>
    <w:rsid w:val="009C3A2B"/>
    <w:rsid w:val="009C4C5F"/>
    <w:rsid w:val="009C6A10"/>
    <w:rsid w:val="009D0075"/>
    <w:rsid w:val="009D0524"/>
    <w:rsid w:val="009D2C89"/>
    <w:rsid w:val="009D4EC0"/>
    <w:rsid w:val="009D5B2A"/>
    <w:rsid w:val="009D65FA"/>
    <w:rsid w:val="009E0594"/>
    <w:rsid w:val="009E1F1D"/>
    <w:rsid w:val="009E387E"/>
    <w:rsid w:val="009E4B09"/>
    <w:rsid w:val="009E4F83"/>
    <w:rsid w:val="009E7D3C"/>
    <w:rsid w:val="009F0137"/>
    <w:rsid w:val="00A01FE2"/>
    <w:rsid w:val="00A0363C"/>
    <w:rsid w:val="00A05104"/>
    <w:rsid w:val="00A05E0A"/>
    <w:rsid w:val="00A10061"/>
    <w:rsid w:val="00A117EF"/>
    <w:rsid w:val="00A15380"/>
    <w:rsid w:val="00A166E8"/>
    <w:rsid w:val="00A16904"/>
    <w:rsid w:val="00A16DBA"/>
    <w:rsid w:val="00A173E9"/>
    <w:rsid w:val="00A23EE3"/>
    <w:rsid w:val="00A25674"/>
    <w:rsid w:val="00A25DE6"/>
    <w:rsid w:val="00A31620"/>
    <w:rsid w:val="00A345E9"/>
    <w:rsid w:val="00A3471E"/>
    <w:rsid w:val="00A377FA"/>
    <w:rsid w:val="00A42B4E"/>
    <w:rsid w:val="00A4397C"/>
    <w:rsid w:val="00A43CC0"/>
    <w:rsid w:val="00A43F00"/>
    <w:rsid w:val="00A449E4"/>
    <w:rsid w:val="00A45277"/>
    <w:rsid w:val="00A465C4"/>
    <w:rsid w:val="00A47421"/>
    <w:rsid w:val="00A50D8E"/>
    <w:rsid w:val="00A51817"/>
    <w:rsid w:val="00A51F56"/>
    <w:rsid w:val="00A52DFD"/>
    <w:rsid w:val="00A53152"/>
    <w:rsid w:val="00A61212"/>
    <w:rsid w:val="00A65EDA"/>
    <w:rsid w:val="00A65F94"/>
    <w:rsid w:val="00A66343"/>
    <w:rsid w:val="00A70A93"/>
    <w:rsid w:val="00A70AEE"/>
    <w:rsid w:val="00A70BA4"/>
    <w:rsid w:val="00A7130A"/>
    <w:rsid w:val="00A723D8"/>
    <w:rsid w:val="00A73387"/>
    <w:rsid w:val="00A74CD8"/>
    <w:rsid w:val="00A751DE"/>
    <w:rsid w:val="00A754A9"/>
    <w:rsid w:val="00A76DA9"/>
    <w:rsid w:val="00A82732"/>
    <w:rsid w:val="00A85ABE"/>
    <w:rsid w:val="00A86B36"/>
    <w:rsid w:val="00A90A1F"/>
    <w:rsid w:val="00A91384"/>
    <w:rsid w:val="00A92EC6"/>
    <w:rsid w:val="00A930CB"/>
    <w:rsid w:val="00A932C6"/>
    <w:rsid w:val="00A93CF0"/>
    <w:rsid w:val="00A976D8"/>
    <w:rsid w:val="00AA3AFB"/>
    <w:rsid w:val="00AA590B"/>
    <w:rsid w:val="00AA5CA7"/>
    <w:rsid w:val="00AA79CA"/>
    <w:rsid w:val="00AA7B67"/>
    <w:rsid w:val="00AA7DB5"/>
    <w:rsid w:val="00AB0975"/>
    <w:rsid w:val="00AB0AC5"/>
    <w:rsid w:val="00AB0F76"/>
    <w:rsid w:val="00AB2338"/>
    <w:rsid w:val="00AB4149"/>
    <w:rsid w:val="00AB4934"/>
    <w:rsid w:val="00AB5F04"/>
    <w:rsid w:val="00AC0107"/>
    <w:rsid w:val="00AC1339"/>
    <w:rsid w:val="00AC4FA0"/>
    <w:rsid w:val="00AC6EED"/>
    <w:rsid w:val="00AD56B6"/>
    <w:rsid w:val="00AD59A0"/>
    <w:rsid w:val="00AD6DBD"/>
    <w:rsid w:val="00AD7BA1"/>
    <w:rsid w:val="00AE3F5C"/>
    <w:rsid w:val="00AE41FA"/>
    <w:rsid w:val="00AE4B23"/>
    <w:rsid w:val="00AE6727"/>
    <w:rsid w:val="00AE6EEB"/>
    <w:rsid w:val="00AE79EE"/>
    <w:rsid w:val="00AF1383"/>
    <w:rsid w:val="00AF2058"/>
    <w:rsid w:val="00AF29D3"/>
    <w:rsid w:val="00B0258F"/>
    <w:rsid w:val="00B02804"/>
    <w:rsid w:val="00B02818"/>
    <w:rsid w:val="00B041DA"/>
    <w:rsid w:val="00B06A04"/>
    <w:rsid w:val="00B06E1B"/>
    <w:rsid w:val="00B1056A"/>
    <w:rsid w:val="00B13413"/>
    <w:rsid w:val="00B15341"/>
    <w:rsid w:val="00B201EC"/>
    <w:rsid w:val="00B20EF1"/>
    <w:rsid w:val="00B220CB"/>
    <w:rsid w:val="00B234FC"/>
    <w:rsid w:val="00B242BF"/>
    <w:rsid w:val="00B246C0"/>
    <w:rsid w:val="00B260A1"/>
    <w:rsid w:val="00B26C7E"/>
    <w:rsid w:val="00B276AB"/>
    <w:rsid w:val="00B277CA"/>
    <w:rsid w:val="00B30F9B"/>
    <w:rsid w:val="00B33E39"/>
    <w:rsid w:val="00B34A8D"/>
    <w:rsid w:val="00B35937"/>
    <w:rsid w:val="00B405F3"/>
    <w:rsid w:val="00B40EE0"/>
    <w:rsid w:val="00B411E4"/>
    <w:rsid w:val="00B41A9E"/>
    <w:rsid w:val="00B424C1"/>
    <w:rsid w:val="00B42542"/>
    <w:rsid w:val="00B4480E"/>
    <w:rsid w:val="00B45B01"/>
    <w:rsid w:val="00B46AC5"/>
    <w:rsid w:val="00B47729"/>
    <w:rsid w:val="00B52156"/>
    <w:rsid w:val="00B5256F"/>
    <w:rsid w:val="00B54DD8"/>
    <w:rsid w:val="00B54F82"/>
    <w:rsid w:val="00B60600"/>
    <w:rsid w:val="00B6475F"/>
    <w:rsid w:val="00B654D8"/>
    <w:rsid w:val="00B7173B"/>
    <w:rsid w:val="00B71F8F"/>
    <w:rsid w:val="00B7553F"/>
    <w:rsid w:val="00B75E14"/>
    <w:rsid w:val="00B8169E"/>
    <w:rsid w:val="00B82421"/>
    <w:rsid w:val="00B8491E"/>
    <w:rsid w:val="00B91136"/>
    <w:rsid w:val="00B91FC2"/>
    <w:rsid w:val="00B9782B"/>
    <w:rsid w:val="00BA0894"/>
    <w:rsid w:val="00BA0B25"/>
    <w:rsid w:val="00BA1EA6"/>
    <w:rsid w:val="00BA4850"/>
    <w:rsid w:val="00BA48DD"/>
    <w:rsid w:val="00BA772F"/>
    <w:rsid w:val="00BB07BE"/>
    <w:rsid w:val="00BB1942"/>
    <w:rsid w:val="00BB37FC"/>
    <w:rsid w:val="00BB6A7F"/>
    <w:rsid w:val="00BB70B0"/>
    <w:rsid w:val="00BC10B0"/>
    <w:rsid w:val="00BC18F9"/>
    <w:rsid w:val="00BC2921"/>
    <w:rsid w:val="00BC3A75"/>
    <w:rsid w:val="00BC54BD"/>
    <w:rsid w:val="00BC5ABD"/>
    <w:rsid w:val="00BD055A"/>
    <w:rsid w:val="00BD14EF"/>
    <w:rsid w:val="00BD3AA5"/>
    <w:rsid w:val="00BE106E"/>
    <w:rsid w:val="00BE1BDC"/>
    <w:rsid w:val="00BE2F2F"/>
    <w:rsid w:val="00BE4301"/>
    <w:rsid w:val="00BF0984"/>
    <w:rsid w:val="00BF132E"/>
    <w:rsid w:val="00BF2C08"/>
    <w:rsid w:val="00BF2CFB"/>
    <w:rsid w:val="00BF2FF6"/>
    <w:rsid w:val="00BF569B"/>
    <w:rsid w:val="00BF5C8A"/>
    <w:rsid w:val="00BF5EC5"/>
    <w:rsid w:val="00C00506"/>
    <w:rsid w:val="00C00B2B"/>
    <w:rsid w:val="00C0127E"/>
    <w:rsid w:val="00C013F8"/>
    <w:rsid w:val="00C02581"/>
    <w:rsid w:val="00C04D8B"/>
    <w:rsid w:val="00C050A4"/>
    <w:rsid w:val="00C0595E"/>
    <w:rsid w:val="00C0701F"/>
    <w:rsid w:val="00C11C19"/>
    <w:rsid w:val="00C121BC"/>
    <w:rsid w:val="00C14A5E"/>
    <w:rsid w:val="00C16336"/>
    <w:rsid w:val="00C167DC"/>
    <w:rsid w:val="00C16AEC"/>
    <w:rsid w:val="00C217F3"/>
    <w:rsid w:val="00C26BDA"/>
    <w:rsid w:val="00C27720"/>
    <w:rsid w:val="00C31C26"/>
    <w:rsid w:val="00C32181"/>
    <w:rsid w:val="00C33CDD"/>
    <w:rsid w:val="00C353A1"/>
    <w:rsid w:val="00C36253"/>
    <w:rsid w:val="00C37AA7"/>
    <w:rsid w:val="00C4102C"/>
    <w:rsid w:val="00C4751B"/>
    <w:rsid w:val="00C501CF"/>
    <w:rsid w:val="00C50C16"/>
    <w:rsid w:val="00C5170E"/>
    <w:rsid w:val="00C53B1A"/>
    <w:rsid w:val="00C5701F"/>
    <w:rsid w:val="00C61152"/>
    <w:rsid w:val="00C704E6"/>
    <w:rsid w:val="00C71BFC"/>
    <w:rsid w:val="00C735C9"/>
    <w:rsid w:val="00C744D4"/>
    <w:rsid w:val="00C74586"/>
    <w:rsid w:val="00C74EB7"/>
    <w:rsid w:val="00C74F34"/>
    <w:rsid w:val="00C80AF8"/>
    <w:rsid w:val="00C80C3F"/>
    <w:rsid w:val="00C81890"/>
    <w:rsid w:val="00C81A13"/>
    <w:rsid w:val="00C83B36"/>
    <w:rsid w:val="00C83F73"/>
    <w:rsid w:val="00C8440A"/>
    <w:rsid w:val="00C84E32"/>
    <w:rsid w:val="00C84E91"/>
    <w:rsid w:val="00C853AD"/>
    <w:rsid w:val="00C85BD0"/>
    <w:rsid w:val="00C86BB4"/>
    <w:rsid w:val="00C86DB7"/>
    <w:rsid w:val="00C87E3E"/>
    <w:rsid w:val="00C912C9"/>
    <w:rsid w:val="00C93B80"/>
    <w:rsid w:val="00C94791"/>
    <w:rsid w:val="00C94AAF"/>
    <w:rsid w:val="00C94C71"/>
    <w:rsid w:val="00C95ADC"/>
    <w:rsid w:val="00C9608B"/>
    <w:rsid w:val="00CA26AC"/>
    <w:rsid w:val="00CA313F"/>
    <w:rsid w:val="00CA3A4D"/>
    <w:rsid w:val="00CA3DEC"/>
    <w:rsid w:val="00CA471F"/>
    <w:rsid w:val="00CB01B3"/>
    <w:rsid w:val="00CB243A"/>
    <w:rsid w:val="00CB4509"/>
    <w:rsid w:val="00CB46A8"/>
    <w:rsid w:val="00CB4749"/>
    <w:rsid w:val="00CB7169"/>
    <w:rsid w:val="00CC315D"/>
    <w:rsid w:val="00CC6160"/>
    <w:rsid w:val="00CC6920"/>
    <w:rsid w:val="00CC6F1A"/>
    <w:rsid w:val="00CD16C5"/>
    <w:rsid w:val="00CD1DDB"/>
    <w:rsid w:val="00CD35D2"/>
    <w:rsid w:val="00CD40D5"/>
    <w:rsid w:val="00CD4DDE"/>
    <w:rsid w:val="00CD5C8A"/>
    <w:rsid w:val="00CE3A04"/>
    <w:rsid w:val="00CF0C53"/>
    <w:rsid w:val="00CF115C"/>
    <w:rsid w:val="00CF2E22"/>
    <w:rsid w:val="00CF3057"/>
    <w:rsid w:val="00CF3297"/>
    <w:rsid w:val="00CF4DF1"/>
    <w:rsid w:val="00CF62B0"/>
    <w:rsid w:val="00CF644C"/>
    <w:rsid w:val="00D01FF9"/>
    <w:rsid w:val="00D037AF"/>
    <w:rsid w:val="00D05882"/>
    <w:rsid w:val="00D07654"/>
    <w:rsid w:val="00D10F28"/>
    <w:rsid w:val="00D10FF5"/>
    <w:rsid w:val="00D15FF5"/>
    <w:rsid w:val="00D17130"/>
    <w:rsid w:val="00D2291D"/>
    <w:rsid w:val="00D2534A"/>
    <w:rsid w:val="00D254A1"/>
    <w:rsid w:val="00D25AC3"/>
    <w:rsid w:val="00D2604A"/>
    <w:rsid w:val="00D264F9"/>
    <w:rsid w:val="00D26BA1"/>
    <w:rsid w:val="00D3015A"/>
    <w:rsid w:val="00D328C8"/>
    <w:rsid w:val="00D3347C"/>
    <w:rsid w:val="00D3558A"/>
    <w:rsid w:val="00D3564E"/>
    <w:rsid w:val="00D35EA7"/>
    <w:rsid w:val="00D37D95"/>
    <w:rsid w:val="00D401B3"/>
    <w:rsid w:val="00D43894"/>
    <w:rsid w:val="00D43949"/>
    <w:rsid w:val="00D450BB"/>
    <w:rsid w:val="00D47CBE"/>
    <w:rsid w:val="00D50556"/>
    <w:rsid w:val="00D52930"/>
    <w:rsid w:val="00D54430"/>
    <w:rsid w:val="00D5604A"/>
    <w:rsid w:val="00D62B28"/>
    <w:rsid w:val="00D63D4E"/>
    <w:rsid w:val="00D652A7"/>
    <w:rsid w:val="00D6754A"/>
    <w:rsid w:val="00D67E1F"/>
    <w:rsid w:val="00D70570"/>
    <w:rsid w:val="00D72B16"/>
    <w:rsid w:val="00D741D9"/>
    <w:rsid w:val="00D77D08"/>
    <w:rsid w:val="00D80882"/>
    <w:rsid w:val="00D82579"/>
    <w:rsid w:val="00D86A68"/>
    <w:rsid w:val="00D910C2"/>
    <w:rsid w:val="00D93F3E"/>
    <w:rsid w:val="00D94AC9"/>
    <w:rsid w:val="00D97154"/>
    <w:rsid w:val="00D97C8A"/>
    <w:rsid w:val="00DA1914"/>
    <w:rsid w:val="00DA3853"/>
    <w:rsid w:val="00DA3BC4"/>
    <w:rsid w:val="00DA4081"/>
    <w:rsid w:val="00DA73C2"/>
    <w:rsid w:val="00DB1F4E"/>
    <w:rsid w:val="00DB2ACD"/>
    <w:rsid w:val="00DB2DD1"/>
    <w:rsid w:val="00DB2F39"/>
    <w:rsid w:val="00DB41B1"/>
    <w:rsid w:val="00DC24B9"/>
    <w:rsid w:val="00DC5390"/>
    <w:rsid w:val="00DC5491"/>
    <w:rsid w:val="00DC69C4"/>
    <w:rsid w:val="00DD0F42"/>
    <w:rsid w:val="00DD12AC"/>
    <w:rsid w:val="00DD2260"/>
    <w:rsid w:val="00DD246A"/>
    <w:rsid w:val="00DD3304"/>
    <w:rsid w:val="00DD3800"/>
    <w:rsid w:val="00DD470F"/>
    <w:rsid w:val="00DD6CAF"/>
    <w:rsid w:val="00DE01BD"/>
    <w:rsid w:val="00DE1844"/>
    <w:rsid w:val="00DE2CC3"/>
    <w:rsid w:val="00DE2F6D"/>
    <w:rsid w:val="00DE3241"/>
    <w:rsid w:val="00DE377D"/>
    <w:rsid w:val="00DE44C3"/>
    <w:rsid w:val="00DE4CDE"/>
    <w:rsid w:val="00DE74AE"/>
    <w:rsid w:val="00DF21D0"/>
    <w:rsid w:val="00DF6994"/>
    <w:rsid w:val="00E0132E"/>
    <w:rsid w:val="00E019CE"/>
    <w:rsid w:val="00E01E4D"/>
    <w:rsid w:val="00E02597"/>
    <w:rsid w:val="00E03F63"/>
    <w:rsid w:val="00E07576"/>
    <w:rsid w:val="00E0775C"/>
    <w:rsid w:val="00E07C14"/>
    <w:rsid w:val="00E1181E"/>
    <w:rsid w:val="00E136B2"/>
    <w:rsid w:val="00E14A43"/>
    <w:rsid w:val="00E15581"/>
    <w:rsid w:val="00E15982"/>
    <w:rsid w:val="00E17936"/>
    <w:rsid w:val="00E2172A"/>
    <w:rsid w:val="00E22477"/>
    <w:rsid w:val="00E224E4"/>
    <w:rsid w:val="00E22958"/>
    <w:rsid w:val="00E2434B"/>
    <w:rsid w:val="00E24560"/>
    <w:rsid w:val="00E25927"/>
    <w:rsid w:val="00E26E45"/>
    <w:rsid w:val="00E27EAF"/>
    <w:rsid w:val="00E30450"/>
    <w:rsid w:val="00E32CB8"/>
    <w:rsid w:val="00E37E55"/>
    <w:rsid w:val="00E37E5B"/>
    <w:rsid w:val="00E41962"/>
    <w:rsid w:val="00E41C82"/>
    <w:rsid w:val="00E443E4"/>
    <w:rsid w:val="00E44DD9"/>
    <w:rsid w:val="00E455E8"/>
    <w:rsid w:val="00E460AE"/>
    <w:rsid w:val="00E4763A"/>
    <w:rsid w:val="00E523DB"/>
    <w:rsid w:val="00E54DE5"/>
    <w:rsid w:val="00E56848"/>
    <w:rsid w:val="00E642D3"/>
    <w:rsid w:val="00E649D0"/>
    <w:rsid w:val="00E65F14"/>
    <w:rsid w:val="00E662E2"/>
    <w:rsid w:val="00E7033B"/>
    <w:rsid w:val="00E706DA"/>
    <w:rsid w:val="00E70AD9"/>
    <w:rsid w:val="00E70B8F"/>
    <w:rsid w:val="00E70BF2"/>
    <w:rsid w:val="00E70F16"/>
    <w:rsid w:val="00E7134E"/>
    <w:rsid w:val="00E719C0"/>
    <w:rsid w:val="00E7355A"/>
    <w:rsid w:val="00E73A36"/>
    <w:rsid w:val="00E73EC4"/>
    <w:rsid w:val="00E750E6"/>
    <w:rsid w:val="00E805C8"/>
    <w:rsid w:val="00E80694"/>
    <w:rsid w:val="00E80D9F"/>
    <w:rsid w:val="00E82EAC"/>
    <w:rsid w:val="00E862E3"/>
    <w:rsid w:val="00E86939"/>
    <w:rsid w:val="00E86F8C"/>
    <w:rsid w:val="00E905A6"/>
    <w:rsid w:val="00E92DE3"/>
    <w:rsid w:val="00E92E61"/>
    <w:rsid w:val="00E9394F"/>
    <w:rsid w:val="00E9481E"/>
    <w:rsid w:val="00E956E9"/>
    <w:rsid w:val="00E96A12"/>
    <w:rsid w:val="00E96D26"/>
    <w:rsid w:val="00EA05B2"/>
    <w:rsid w:val="00EA46CF"/>
    <w:rsid w:val="00EA4703"/>
    <w:rsid w:val="00EA471D"/>
    <w:rsid w:val="00EA6553"/>
    <w:rsid w:val="00EA7BDE"/>
    <w:rsid w:val="00EB0063"/>
    <w:rsid w:val="00EB1E94"/>
    <w:rsid w:val="00EB1FDF"/>
    <w:rsid w:val="00EB2E86"/>
    <w:rsid w:val="00EB4A35"/>
    <w:rsid w:val="00EC2B9B"/>
    <w:rsid w:val="00EC4748"/>
    <w:rsid w:val="00EC5061"/>
    <w:rsid w:val="00EC64A7"/>
    <w:rsid w:val="00EC674C"/>
    <w:rsid w:val="00ED05F7"/>
    <w:rsid w:val="00ED7AA0"/>
    <w:rsid w:val="00EE0C55"/>
    <w:rsid w:val="00EE2ED1"/>
    <w:rsid w:val="00EE4931"/>
    <w:rsid w:val="00EE6C21"/>
    <w:rsid w:val="00EF2048"/>
    <w:rsid w:val="00EF3DA9"/>
    <w:rsid w:val="00EF3ED4"/>
    <w:rsid w:val="00EF60CF"/>
    <w:rsid w:val="00F00EFC"/>
    <w:rsid w:val="00F036C8"/>
    <w:rsid w:val="00F03FDD"/>
    <w:rsid w:val="00F040B3"/>
    <w:rsid w:val="00F04117"/>
    <w:rsid w:val="00F07075"/>
    <w:rsid w:val="00F079E0"/>
    <w:rsid w:val="00F102EB"/>
    <w:rsid w:val="00F11310"/>
    <w:rsid w:val="00F12CD9"/>
    <w:rsid w:val="00F151BD"/>
    <w:rsid w:val="00F1708D"/>
    <w:rsid w:val="00F17143"/>
    <w:rsid w:val="00F24CA0"/>
    <w:rsid w:val="00F27F44"/>
    <w:rsid w:val="00F334D8"/>
    <w:rsid w:val="00F341A4"/>
    <w:rsid w:val="00F34986"/>
    <w:rsid w:val="00F373EC"/>
    <w:rsid w:val="00F37CFD"/>
    <w:rsid w:val="00F37D46"/>
    <w:rsid w:val="00F433C8"/>
    <w:rsid w:val="00F4514C"/>
    <w:rsid w:val="00F45387"/>
    <w:rsid w:val="00F4604A"/>
    <w:rsid w:val="00F47D80"/>
    <w:rsid w:val="00F50F36"/>
    <w:rsid w:val="00F51271"/>
    <w:rsid w:val="00F514A2"/>
    <w:rsid w:val="00F529D8"/>
    <w:rsid w:val="00F5328B"/>
    <w:rsid w:val="00F53EF8"/>
    <w:rsid w:val="00F5620D"/>
    <w:rsid w:val="00F602A8"/>
    <w:rsid w:val="00F60BBB"/>
    <w:rsid w:val="00F63ABF"/>
    <w:rsid w:val="00F63C2C"/>
    <w:rsid w:val="00F6618E"/>
    <w:rsid w:val="00F71C54"/>
    <w:rsid w:val="00F72236"/>
    <w:rsid w:val="00F732DC"/>
    <w:rsid w:val="00F75D71"/>
    <w:rsid w:val="00F75E46"/>
    <w:rsid w:val="00F75FDA"/>
    <w:rsid w:val="00F7759E"/>
    <w:rsid w:val="00F81ACD"/>
    <w:rsid w:val="00F83036"/>
    <w:rsid w:val="00F84915"/>
    <w:rsid w:val="00F9102E"/>
    <w:rsid w:val="00F91F18"/>
    <w:rsid w:val="00F93D3A"/>
    <w:rsid w:val="00F963BD"/>
    <w:rsid w:val="00FA025A"/>
    <w:rsid w:val="00FA08AE"/>
    <w:rsid w:val="00FA0BAA"/>
    <w:rsid w:val="00FA2A2F"/>
    <w:rsid w:val="00FA3C01"/>
    <w:rsid w:val="00FA3DD1"/>
    <w:rsid w:val="00FA3F78"/>
    <w:rsid w:val="00FA6208"/>
    <w:rsid w:val="00FA75CA"/>
    <w:rsid w:val="00FB2BAB"/>
    <w:rsid w:val="00FB42C7"/>
    <w:rsid w:val="00FB7582"/>
    <w:rsid w:val="00FC39A6"/>
    <w:rsid w:val="00FC4F27"/>
    <w:rsid w:val="00FC57F8"/>
    <w:rsid w:val="00FC615D"/>
    <w:rsid w:val="00FC6381"/>
    <w:rsid w:val="00FC71A9"/>
    <w:rsid w:val="00FC7944"/>
    <w:rsid w:val="00FD3069"/>
    <w:rsid w:val="00FD39EF"/>
    <w:rsid w:val="00FD46F5"/>
    <w:rsid w:val="00FE0FB3"/>
    <w:rsid w:val="00FE26F4"/>
    <w:rsid w:val="00FE4D25"/>
    <w:rsid w:val="00FE6F0A"/>
    <w:rsid w:val="00FE749A"/>
    <w:rsid w:val="00FF1555"/>
    <w:rsid w:val="00FF6CBA"/>
    <w:rsid w:val="01177DF4"/>
    <w:rsid w:val="01CF6C59"/>
    <w:rsid w:val="063C60AD"/>
    <w:rsid w:val="068318BE"/>
    <w:rsid w:val="095AAA04"/>
    <w:rsid w:val="0A44BC62"/>
    <w:rsid w:val="0CBCD379"/>
    <w:rsid w:val="0DBD2E37"/>
    <w:rsid w:val="102A3020"/>
    <w:rsid w:val="10E58457"/>
    <w:rsid w:val="130D5489"/>
    <w:rsid w:val="146F9ACD"/>
    <w:rsid w:val="14F47143"/>
    <w:rsid w:val="157F8B7F"/>
    <w:rsid w:val="15FA7395"/>
    <w:rsid w:val="184C83E2"/>
    <w:rsid w:val="19ED861E"/>
    <w:rsid w:val="1F4BA791"/>
    <w:rsid w:val="208CA47A"/>
    <w:rsid w:val="22834853"/>
    <w:rsid w:val="23835BF9"/>
    <w:rsid w:val="257E6516"/>
    <w:rsid w:val="26713CFD"/>
    <w:rsid w:val="29448A79"/>
    <w:rsid w:val="2C37A0D2"/>
    <w:rsid w:val="2E5F0B1B"/>
    <w:rsid w:val="2E66E2AF"/>
    <w:rsid w:val="2E9A4DD0"/>
    <w:rsid w:val="345865FB"/>
    <w:rsid w:val="36CBC03E"/>
    <w:rsid w:val="379DD720"/>
    <w:rsid w:val="398D8612"/>
    <w:rsid w:val="39CDDF7B"/>
    <w:rsid w:val="3A8E4AFD"/>
    <w:rsid w:val="3A8E5602"/>
    <w:rsid w:val="3CDBEBFB"/>
    <w:rsid w:val="3CFE8FD1"/>
    <w:rsid w:val="3E134A0B"/>
    <w:rsid w:val="3F973BBD"/>
    <w:rsid w:val="3FFC3021"/>
    <w:rsid w:val="46404128"/>
    <w:rsid w:val="467F40D4"/>
    <w:rsid w:val="46A409E5"/>
    <w:rsid w:val="478AAAAC"/>
    <w:rsid w:val="47935985"/>
    <w:rsid w:val="4CE8F6A7"/>
    <w:rsid w:val="4ECAC7A3"/>
    <w:rsid w:val="52B317DF"/>
    <w:rsid w:val="5442402A"/>
    <w:rsid w:val="549AA7E0"/>
    <w:rsid w:val="5810F6E2"/>
    <w:rsid w:val="594775A8"/>
    <w:rsid w:val="59C35287"/>
    <w:rsid w:val="5AE674E5"/>
    <w:rsid w:val="5AFF271E"/>
    <w:rsid w:val="5EA42922"/>
    <w:rsid w:val="5FC090DC"/>
    <w:rsid w:val="630651BC"/>
    <w:rsid w:val="63256E88"/>
    <w:rsid w:val="6CD5A7B3"/>
    <w:rsid w:val="726647FA"/>
    <w:rsid w:val="7271C47B"/>
    <w:rsid w:val="73903829"/>
    <w:rsid w:val="73C7CAE0"/>
    <w:rsid w:val="751A3AC8"/>
    <w:rsid w:val="75E87A39"/>
    <w:rsid w:val="77E7BD1A"/>
    <w:rsid w:val="7A7D4279"/>
    <w:rsid w:val="7AB983F3"/>
    <w:rsid w:val="7B1093D3"/>
    <w:rsid w:val="7B354A10"/>
    <w:rsid w:val="7C1912DA"/>
    <w:rsid w:val="7CC21D62"/>
    <w:rsid w:val="7E90BF02"/>
    <w:rsid w:val="7F29A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7410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Footer">
    <w:name w:val="footer"/>
    <w:basedOn w:val="Normal"/>
    <w:link w:val="FooterChar"/>
    <w:uiPriority w:val="99"/>
    <w:unhideWhenUsed/>
    <w:rsid w:val="00C41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102C"/>
  </w:style>
  <w:style w:type="character" w:styleId="FollowedHyperlink">
    <w:name w:val="FollowedHyperlink"/>
    <w:basedOn w:val="DefaultParagraphFont"/>
    <w:uiPriority w:val="99"/>
    <w:semiHidden/>
    <w:unhideWhenUsed/>
    <w:rsid w:val="004C1B8E"/>
    <w:rPr>
      <w:color w:val="954F72" w:themeColor="followedHyperlink"/>
      <w:u w:val="single"/>
    </w:rPr>
  </w:style>
  <w:style w:type="paragraph" w:styleId="NormalWeb">
    <w:name w:val="Normal (Web)"/>
    <w:basedOn w:val="Normal"/>
    <w:uiPriority w:val="99"/>
    <w:unhideWhenUsed/>
    <w:rsid w:val="007D25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374102"/>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E862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153142">
      <w:bodyDiv w:val="1"/>
      <w:marLeft w:val="0"/>
      <w:marRight w:val="0"/>
      <w:marTop w:val="0"/>
      <w:marBottom w:val="0"/>
      <w:divBdr>
        <w:top w:val="none" w:sz="0" w:space="0" w:color="auto"/>
        <w:left w:val="none" w:sz="0" w:space="0" w:color="auto"/>
        <w:bottom w:val="none" w:sz="0" w:space="0" w:color="auto"/>
        <w:right w:val="none" w:sz="0" w:space="0" w:color="auto"/>
      </w:divBdr>
    </w:div>
    <w:div w:id="96339997">
      <w:bodyDiv w:val="1"/>
      <w:marLeft w:val="0"/>
      <w:marRight w:val="0"/>
      <w:marTop w:val="0"/>
      <w:marBottom w:val="0"/>
      <w:divBdr>
        <w:top w:val="none" w:sz="0" w:space="0" w:color="auto"/>
        <w:left w:val="none" w:sz="0" w:space="0" w:color="auto"/>
        <w:bottom w:val="none" w:sz="0" w:space="0" w:color="auto"/>
        <w:right w:val="none" w:sz="0" w:space="0" w:color="auto"/>
      </w:divBdr>
    </w:div>
    <w:div w:id="117796171">
      <w:bodyDiv w:val="1"/>
      <w:marLeft w:val="0"/>
      <w:marRight w:val="0"/>
      <w:marTop w:val="0"/>
      <w:marBottom w:val="0"/>
      <w:divBdr>
        <w:top w:val="none" w:sz="0" w:space="0" w:color="auto"/>
        <w:left w:val="none" w:sz="0" w:space="0" w:color="auto"/>
        <w:bottom w:val="none" w:sz="0" w:space="0" w:color="auto"/>
        <w:right w:val="none" w:sz="0" w:space="0" w:color="auto"/>
      </w:divBdr>
    </w:div>
    <w:div w:id="133521293">
      <w:bodyDiv w:val="1"/>
      <w:marLeft w:val="0"/>
      <w:marRight w:val="0"/>
      <w:marTop w:val="0"/>
      <w:marBottom w:val="0"/>
      <w:divBdr>
        <w:top w:val="none" w:sz="0" w:space="0" w:color="auto"/>
        <w:left w:val="none" w:sz="0" w:space="0" w:color="auto"/>
        <w:bottom w:val="none" w:sz="0" w:space="0" w:color="auto"/>
        <w:right w:val="none" w:sz="0" w:space="0" w:color="auto"/>
      </w:divBdr>
    </w:div>
    <w:div w:id="156313644">
      <w:bodyDiv w:val="1"/>
      <w:marLeft w:val="0"/>
      <w:marRight w:val="0"/>
      <w:marTop w:val="0"/>
      <w:marBottom w:val="0"/>
      <w:divBdr>
        <w:top w:val="none" w:sz="0" w:space="0" w:color="auto"/>
        <w:left w:val="none" w:sz="0" w:space="0" w:color="auto"/>
        <w:bottom w:val="none" w:sz="0" w:space="0" w:color="auto"/>
        <w:right w:val="none" w:sz="0" w:space="0" w:color="auto"/>
      </w:divBdr>
    </w:div>
    <w:div w:id="170145556">
      <w:bodyDiv w:val="1"/>
      <w:marLeft w:val="0"/>
      <w:marRight w:val="0"/>
      <w:marTop w:val="0"/>
      <w:marBottom w:val="0"/>
      <w:divBdr>
        <w:top w:val="none" w:sz="0" w:space="0" w:color="auto"/>
        <w:left w:val="none" w:sz="0" w:space="0" w:color="auto"/>
        <w:bottom w:val="none" w:sz="0" w:space="0" w:color="auto"/>
        <w:right w:val="none" w:sz="0" w:space="0" w:color="auto"/>
      </w:divBdr>
    </w:div>
    <w:div w:id="220218062">
      <w:bodyDiv w:val="1"/>
      <w:marLeft w:val="0"/>
      <w:marRight w:val="0"/>
      <w:marTop w:val="0"/>
      <w:marBottom w:val="0"/>
      <w:divBdr>
        <w:top w:val="none" w:sz="0" w:space="0" w:color="auto"/>
        <w:left w:val="none" w:sz="0" w:space="0" w:color="auto"/>
        <w:bottom w:val="none" w:sz="0" w:space="0" w:color="auto"/>
        <w:right w:val="none" w:sz="0" w:space="0" w:color="auto"/>
      </w:divBdr>
    </w:div>
    <w:div w:id="233783793">
      <w:bodyDiv w:val="1"/>
      <w:marLeft w:val="0"/>
      <w:marRight w:val="0"/>
      <w:marTop w:val="0"/>
      <w:marBottom w:val="0"/>
      <w:divBdr>
        <w:top w:val="none" w:sz="0" w:space="0" w:color="auto"/>
        <w:left w:val="none" w:sz="0" w:space="0" w:color="auto"/>
        <w:bottom w:val="none" w:sz="0" w:space="0" w:color="auto"/>
        <w:right w:val="none" w:sz="0" w:space="0" w:color="auto"/>
      </w:divBdr>
    </w:div>
    <w:div w:id="300769639">
      <w:bodyDiv w:val="1"/>
      <w:marLeft w:val="0"/>
      <w:marRight w:val="0"/>
      <w:marTop w:val="0"/>
      <w:marBottom w:val="0"/>
      <w:divBdr>
        <w:top w:val="none" w:sz="0" w:space="0" w:color="auto"/>
        <w:left w:val="none" w:sz="0" w:space="0" w:color="auto"/>
        <w:bottom w:val="none" w:sz="0" w:space="0" w:color="auto"/>
        <w:right w:val="none" w:sz="0" w:space="0" w:color="auto"/>
      </w:divBdr>
    </w:div>
    <w:div w:id="300812769">
      <w:bodyDiv w:val="1"/>
      <w:marLeft w:val="0"/>
      <w:marRight w:val="0"/>
      <w:marTop w:val="0"/>
      <w:marBottom w:val="0"/>
      <w:divBdr>
        <w:top w:val="none" w:sz="0" w:space="0" w:color="auto"/>
        <w:left w:val="none" w:sz="0" w:space="0" w:color="auto"/>
        <w:bottom w:val="none" w:sz="0" w:space="0" w:color="auto"/>
        <w:right w:val="none" w:sz="0" w:space="0" w:color="auto"/>
      </w:divBdr>
    </w:div>
    <w:div w:id="330329708">
      <w:bodyDiv w:val="1"/>
      <w:marLeft w:val="0"/>
      <w:marRight w:val="0"/>
      <w:marTop w:val="0"/>
      <w:marBottom w:val="0"/>
      <w:divBdr>
        <w:top w:val="none" w:sz="0" w:space="0" w:color="auto"/>
        <w:left w:val="none" w:sz="0" w:space="0" w:color="auto"/>
        <w:bottom w:val="none" w:sz="0" w:space="0" w:color="auto"/>
        <w:right w:val="none" w:sz="0" w:space="0" w:color="auto"/>
      </w:divBdr>
    </w:div>
    <w:div w:id="337538403">
      <w:bodyDiv w:val="1"/>
      <w:marLeft w:val="0"/>
      <w:marRight w:val="0"/>
      <w:marTop w:val="0"/>
      <w:marBottom w:val="0"/>
      <w:divBdr>
        <w:top w:val="none" w:sz="0" w:space="0" w:color="auto"/>
        <w:left w:val="none" w:sz="0" w:space="0" w:color="auto"/>
        <w:bottom w:val="none" w:sz="0" w:space="0" w:color="auto"/>
        <w:right w:val="none" w:sz="0" w:space="0" w:color="auto"/>
      </w:divBdr>
      <w:divsChild>
        <w:div w:id="600842182">
          <w:marLeft w:val="0"/>
          <w:marRight w:val="0"/>
          <w:marTop w:val="0"/>
          <w:marBottom w:val="0"/>
          <w:divBdr>
            <w:top w:val="none" w:sz="0" w:space="0" w:color="auto"/>
            <w:left w:val="none" w:sz="0" w:space="0" w:color="auto"/>
            <w:bottom w:val="none" w:sz="0" w:space="0" w:color="auto"/>
            <w:right w:val="none" w:sz="0" w:space="0" w:color="auto"/>
          </w:divBdr>
        </w:div>
        <w:div w:id="125898463">
          <w:marLeft w:val="0"/>
          <w:marRight w:val="0"/>
          <w:marTop w:val="0"/>
          <w:marBottom w:val="0"/>
          <w:divBdr>
            <w:top w:val="none" w:sz="0" w:space="0" w:color="auto"/>
            <w:left w:val="none" w:sz="0" w:space="0" w:color="auto"/>
            <w:bottom w:val="none" w:sz="0" w:space="0" w:color="auto"/>
            <w:right w:val="none" w:sz="0" w:space="0" w:color="auto"/>
          </w:divBdr>
        </w:div>
        <w:div w:id="307395319">
          <w:marLeft w:val="0"/>
          <w:marRight w:val="0"/>
          <w:marTop w:val="0"/>
          <w:marBottom w:val="0"/>
          <w:divBdr>
            <w:top w:val="none" w:sz="0" w:space="0" w:color="auto"/>
            <w:left w:val="none" w:sz="0" w:space="0" w:color="auto"/>
            <w:bottom w:val="none" w:sz="0" w:space="0" w:color="auto"/>
            <w:right w:val="none" w:sz="0" w:space="0" w:color="auto"/>
          </w:divBdr>
        </w:div>
        <w:div w:id="2020548202">
          <w:marLeft w:val="0"/>
          <w:marRight w:val="0"/>
          <w:marTop w:val="0"/>
          <w:marBottom w:val="0"/>
          <w:divBdr>
            <w:top w:val="none" w:sz="0" w:space="0" w:color="auto"/>
            <w:left w:val="none" w:sz="0" w:space="0" w:color="auto"/>
            <w:bottom w:val="none" w:sz="0" w:space="0" w:color="auto"/>
            <w:right w:val="none" w:sz="0" w:space="0" w:color="auto"/>
          </w:divBdr>
        </w:div>
        <w:div w:id="1253466789">
          <w:marLeft w:val="0"/>
          <w:marRight w:val="0"/>
          <w:marTop w:val="0"/>
          <w:marBottom w:val="0"/>
          <w:divBdr>
            <w:top w:val="none" w:sz="0" w:space="0" w:color="auto"/>
            <w:left w:val="none" w:sz="0" w:space="0" w:color="auto"/>
            <w:bottom w:val="none" w:sz="0" w:space="0" w:color="auto"/>
            <w:right w:val="none" w:sz="0" w:space="0" w:color="auto"/>
          </w:divBdr>
        </w:div>
        <w:div w:id="38286412">
          <w:marLeft w:val="0"/>
          <w:marRight w:val="0"/>
          <w:marTop w:val="0"/>
          <w:marBottom w:val="0"/>
          <w:divBdr>
            <w:top w:val="none" w:sz="0" w:space="0" w:color="auto"/>
            <w:left w:val="none" w:sz="0" w:space="0" w:color="auto"/>
            <w:bottom w:val="none" w:sz="0" w:space="0" w:color="auto"/>
            <w:right w:val="none" w:sz="0" w:space="0" w:color="auto"/>
          </w:divBdr>
        </w:div>
        <w:div w:id="1461608312">
          <w:marLeft w:val="0"/>
          <w:marRight w:val="0"/>
          <w:marTop w:val="0"/>
          <w:marBottom w:val="0"/>
          <w:divBdr>
            <w:top w:val="none" w:sz="0" w:space="0" w:color="auto"/>
            <w:left w:val="none" w:sz="0" w:space="0" w:color="auto"/>
            <w:bottom w:val="none" w:sz="0" w:space="0" w:color="auto"/>
            <w:right w:val="none" w:sz="0" w:space="0" w:color="auto"/>
          </w:divBdr>
        </w:div>
      </w:divsChild>
    </w:div>
    <w:div w:id="376861326">
      <w:bodyDiv w:val="1"/>
      <w:marLeft w:val="0"/>
      <w:marRight w:val="0"/>
      <w:marTop w:val="0"/>
      <w:marBottom w:val="0"/>
      <w:divBdr>
        <w:top w:val="none" w:sz="0" w:space="0" w:color="auto"/>
        <w:left w:val="none" w:sz="0" w:space="0" w:color="auto"/>
        <w:bottom w:val="none" w:sz="0" w:space="0" w:color="auto"/>
        <w:right w:val="none" w:sz="0" w:space="0" w:color="auto"/>
      </w:divBdr>
    </w:div>
    <w:div w:id="399057794">
      <w:bodyDiv w:val="1"/>
      <w:marLeft w:val="0"/>
      <w:marRight w:val="0"/>
      <w:marTop w:val="0"/>
      <w:marBottom w:val="0"/>
      <w:divBdr>
        <w:top w:val="none" w:sz="0" w:space="0" w:color="auto"/>
        <w:left w:val="none" w:sz="0" w:space="0" w:color="auto"/>
        <w:bottom w:val="none" w:sz="0" w:space="0" w:color="auto"/>
        <w:right w:val="none" w:sz="0" w:space="0" w:color="auto"/>
      </w:divBdr>
    </w:div>
    <w:div w:id="428279895">
      <w:bodyDiv w:val="1"/>
      <w:marLeft w:val="0"/>
      <w:marRight w:val="0"/>
      <w:marTop w:val="0"/>
      <w:marBottom w:val="0"/>
      <w:divBdr>
        <w:top w:val="none" w:sz="0" w:space="0" w:color="auto"/>
        <w:left w:val="none" w:sz="0" w:space="0" w:color="auto"/>
        <w:bottom w:val="none" w:sz="0" w:space="0" w:color="auto"/>
        <w:right w:val="none" w:sz="0" w:space="0" w:color="auto"/>
      </w:divBdr>
    </w:div>
    <w:div w:id="454257359">
      <w:bodyDiv w:val="1"/>
      <w:marLeft w:val="0"/>
      <w:marRight w:val="0"/>
      <w:marTop w:val="0"/>
      <w:marBottom w:val="0"/>
      <w:divBdr>
        <w:top w:val="none" w:sz="0" w:space="0" w:color="auto"/>
        <w:left w:val="none" w:sz="0" w:space="0" w:color="auto"/>
        <w:bottom w:val="none" w:sz="0" w:space="0" w:color="auto"/>
        <w:right w:val="none" w:sz="0" w:space="0" w:color="auto"/>
      </w:divBdr>
    </w:div>
    <w:div w:id="461071532">
      <w:bodyDiv w:val="1"/>
      <w:marLeft w:val="0"/>
      <w:marRight w:val="0"/>
      <w:marTop w:val="0"/>
      <w:marBottom w:val="0"/>
      <w:divBdr>
        <w:top w:val="none" w:sz="0" w:space="0" w:color="auto"/>
        <w:left w:val="none" w:sz="0" w:space="0" w:color="auto"/>
        <w:bottom w:val="none" w:sz="0" w:space="0" w:color="auto"/>
        <w:right w:val="none" w:sz="0" w:space="0" w:color="auto"/>
      </w:divBdr>
    </w:div>
    <w:div w:id="466316193">
      <w:bodyDiv w:val="1"/>
      <w:marLeft w:val="0"/>
      <w:marRight w:val="0"/>
      <w:marTop w:val="0"/>
      <w:marBottom w:val="0"/>
      <w:divBdr>
        <w:top w:val="none" w:sz="0" w:space="0" w:color="auto"/>
        <w:left w:val="none" w:sz="0" w:space="0" w:color="auto"/>
        <w:bottom w:val="none" w:sz="0" w:space="0" w:color="auto"/>
        <w:right w:val="none" w:sz="0" w:space="0" w:color="auto"/>
      </w:divBdr>
    </w:div>
    <w:div w:id="576474617">
      <w:bodyDiv w:val="1"/>
      <w:marLeft w:val="0"/>
      <w:marRight w:val="0"/>
      <w:marTop w:val="0"/>
      <w:marBottom w:val="0"/>
      <w:divBdr>
        <w:top w:val="none" w:sz="0" w:space="0" w:color="auto"/>
        <w:left w:val="none" w:sz="0" w:space="0" w:color="auto"/>
        <w:bottom w:val="none" w:sz="0" w:space="0" w:color="auto"/>
        <w:right w:val="none" w:sz="0" w:space="0" w:color="auto"/>
      </w:divBdr>
    </w:div>
    <w:div w:id="589236150">
      <w:bodyDiv w:val="1"/>
      <w:marLeft w:val="0"/>
      <w:marRight w:val="0"/>
      <w:marTop w:val="0"/>
      <w:marBottom w:val="0"/>
      <w:divBdr>
        <w:top w:val="none" w:sz="0" w:space="0" w:color="auto"/>
        <w:left w:val="none" w:sz="0" w:space="0" w:color="auto"/>
        <w:bottom w:val="none" w:sz="0" w:space="0" w:color="auto"/>
        <w:right w:val="none" w:sz="0" w:space="0" w:color="auto"/>
      </w:divBdr>
    </w:div>
    <w:div w:id="634794343">
      <w:bodyDiv w:val="1"/>
      <w:marLeft w:val="0"/>
      <w:marRight w:val="0"/>
      <w:marTop w:val="0"/>
      <w:marBottom w:val="0"/>
      <w:divBdr>
        <w:top w:val="none" w:sz="0" w:space="0" w:color="auto"/>
        <w:left w:val="none" w:sz="0" w:space="0" w:color="auto"/>
        <w:bottom w:val="none" w:sz="0" w:space="0" w:color="auto"/>
        <w:right w:val="none" w:sz="0" w:space="0" w:color="auto"/>
      </w:divBdr>
      <w:divsChild>
        <w:div w:id="1423647157">
          <w:marLeft w:val="0"/>
          <w:marRight w:val="0"/>
          <w:marTop w:val="0"/>
          <w:marBottom w:val="0"/>
          <w:divBdr>
            <w:top w:val="none" w:sz="0" w:space="0" w:color="auto"/>
            <w:left w:val="none" w:sz="0" w:space="0" w:color="auto"/>
            <w:bottom w:val="none" w:sz="0" w:space="0" w:color="auto"/>
            <w:right w:val="none" w:sz="0" w:space="0" w:color="auto"/>
          </w:divBdr>
        </w:div>
      </w:divsChild>
    </w:div>
    <w:div w:id="635568502">
      <w:bodyDiv w:val="1"/>
      <w:marLeft w:val="0"/>
      <w:marRight w:val="0"/>
      <w:marTop w:val="0"/>
      <w:marBottom w:val="0"/>
      <w:divBdr>
        <w:top w:val="none" w:sz="0" w:space="0" w:color="auto"/>
        <w:left w:val="none" w:sz="0" w:space="0" w:color="auto"/>
        <w:bottom w:val="none" w:sz="0" w:space="0" w:color="auto"/>
        <w:right w:val="none" w:sz="0" w:space="0" w:color="auto"/>
      </w:divBdr>
    </w:div>
    <w:div w:id="649595973">
      <w:bodyDiv w:val="1"/>
      <w:marLeft w:val="0"/>
      <w:marRight w:val="0"/>
      <w:marTop w:val="0"/>
      <w:marBottom w:val="0"/>
      <w:divBdr>
        <w:top w:val="none" w:sz="0" w:space="0" w:color="auto"/>
        <w:left w:val="none" w:sz="0" w:space="0" w:color="auto"/>
        <w:bottom w:val="none" w:sz="0" w:space="0" w:color="auto"/>
        <w:right w:val="none" w:sz="0" w:space="0" w:color="auto"/>
      </w:divBdr>
    </w:div>
    <w:div w:id="662008492">
      <w:bodyDiv w:val="1"/>
      <w:marLeft w:val="0"/>
      <w:marRight w:val="0"/>
      <w:marTop w:val="0"/>
      <w:marBottom w:val="0"/>
      <w:divBdr>
        <w:top w:val="none" w:sz="0" w:space="0" w:color="auto"/>
        <w:left w:val="none" w:sz="0" w:space="0" w:color="auto"/>
        <w:bottom w:val="none" w:sz="0" w:space="0" w:color="auto"/>
        <w:right w:val="none" w:sz="0" w:space="0" w:color="auto"/>
      </w:divBdr>
    </w:div>
    <w:div w:id="665785003">
      <w:bodyDiv w:val="1"/>
      <w:marLeft w:val="0"/>
      <w:marRight w:val="0"/>
      <w:marTop w:val="0"/>
      <w:marBottom w:val="0"/>
      <w:divBdr>
        <w:top w:val="none" w:sz="0" w:space="0" w:color="auto"/>
        <w:left w:val="none" w:sz="0" w:space="0" w:color="auto"/>
        <w:bottom w:val="none" w:sz="0" w:space="0" w:color="auto"/>
        <w:right w:val="none" w:sz="0" w:space="0" w:color="auto"/>
      </w:divBdr>
    </w:div>
    <w:div w:id="693382745">
      <w:bodyDiv w:val="1"/>
      <w:marLeft w:val="0"/>
      <w:marRight w:val="0"/>
      <w:marTop w:val="0"/>
      <w:marBottom w:val="0"/>
      <w:divBdr>
        <w:top w:val="none" w:sz="0" w:space="0" w:color="auto"/>
        <w:left w:val="none" w:sz="0" w:space="0" w:color="auto"/>
        <w:bottom w:val="none" w:sz="0" w:space="0" w:color="auto"/>
        <w:right w:val="none" w:sz="0" w:space="0" w:color="auto"/>
      </w:divBdr>
    </w:div>
    <w:div w:id="696469779">
      <w:bodyDiv w:val="1"/>
      <w:marLeft w:val="0"/>
      <w:marRight w:val="0"/>
      <w:marTop w:val="0"/>
      <w:marBottom w:val="0"/>
      <w:divBdr>
        <w:top w:val="none" w:sz="0" w:space="0" w:color="auto"/>
        <w:left w:val="none" w:sz="0" w:space="0" w:color="auto"/>
        <w:bottom w:val="none" w:sz="0" w:space="0" w:color="auto"/>
        <w:right w:val="none" w:sz="0" w:space="0" w:color="auto"/>
      </w:divBdr>
    </w:div>
    <w:div w:id="721834086">
      <w:bodyDiv w:val="1"/>
      <w:marLeft w:val="0"/>
      <w:marRight w:val="0"/>
      <w:marTop w:val="0"/>
      <w:marBottom w:val="0"/>
      <w:divBdr>
        <w:top w:val="none" w:sz="0" w:space="0" w:color="auto"/>
        <w:left w:val="none" w:sz="0" w:space="0" w:color="auto"/>
        <w:bottom w:val="none" w:sz="0" w:space="0" w:color="auto"/>
        <w:right w:val="none" w:sz="0" w:space="0" w:color="auto"/>
      </w:divBdr>
    </w:div>
    <w:div w:id="731077790">
      <w:bodyDiv w:val="1"/>
      <w:marLeft w:val="0"/>
      <w:marRight w:val="0"/>
      <w:marTop w:val="0"/>
      <w:marBottom w:val="0"/>
      <w:divBdr>
        <w:top w:val="none" w:sz="0" w:space="0" w:color="auto"/>
        <w:left w:val="none" w:sz="0" w:space="0" w:color="auto"/>
        <w:bottom w:val="none" w:sz="0" w:space="0" w:color="auto"/>
        <w:right w:val="none" w:sz="0" w:space="0" w:color="auto"/>
      </w:divBdr>
    </w:div>
    <w:div w:id="787431141">
      <w:bodyDiv w:val="1"/>
      <w:marLeft w:val="0"/>
      <w:marRight w:val="0"/>
      <w:marTop w:val="0"/>
      <w:marBottom w:val="0"/>
      <w:divBdr>
        <w:top w:val="none" w:sz="0" w:space="0" w:color="auto"/>
        <w:left w:val="none" w:sz="0" w:space="0" w:color="auto"/>
        <w:bottom w:val="none" w:sz="0" w:space="0" w:color="auto"/>
        <w:right w:val="none" w:sz="0" w:space="0" w:color="auto"/>
      </w:divBdr>
    </w:div>
    <w:div w:id="821770245">
      <w:bodyDiv w:val="1"/>
      <w:marLeft w:val="0"/>
      <w:marRight w:val="0"/>
      <w:marTop w:val="0"/>
      <w:marBottom w:val="0"/>
      <w:divBdr>
        <w:top w:val="none" w:sz="0" w:space="0" w:color="auto"/>
        <w:left w:val="none" w:sz="0" w:space="0" w:color="auto"/>
        <w:bottom w:val="none" w:sz="0" w:space="0" w:color="auto"/>
        <w:right w:val="none" w:sz="0" w:space="0" w:color="auto"/>
      </w:divBdr>
    </w:div>
    <w:div w:id="837964457">
      <w:bodyDiv w:val="1"/>
      <w:marLeft w:val="0"/>
      <w:marRight w:val="0"/>
      <w:marTop w:val="0"/>
      <w:marBottom w:val="0"/>
      <w:divBdr>
        <w:top w:val="none" w:sz="0" w:space="0" w:color="auto"/>
        <w:left w:val="none" w:sz="0" w:space="0" w:color="auto"/>
        <w:bottom w:val="none" w:sz="0" w:space="0" w:color="auto"/>
        <w:right w:val="none" w:sz="0" w:space="0" w:color="auto"/>
      </w:divBdr>
    </w:div>
    <w:div w:id="874776271">
      <w:bodyDiv w:val="1"/>
      <w:marLeft w:val="0"/>
      <w:marRight w:val="0"/>
      <w:marTop w:val="0"/>
      <w:marBottom w:val="0"/>
      <w:divBdr>
        <w:top w:val="none" w:sz="0" w:space="0" w:color="auto"/>
        <w:left w:val="none" w:sz="0" w:space="0" w:color="auto"/>
        <w:bottom w:val="none" w:sz="0" w:space="0" w:color="auto"/>
        <w:right w:val="none" w:sz="0" w:space="0" w:color="auto"/>
      </w:divBdr>
      <w:divsChild>
        <w:div w:id="2126076335">
          <w:marLeft w:val="-720"/>
          <w:marRight w:val="0"/>
          <w:marTop w:val="0"/>
          <w:marBottom w:val="0"/>
          <w:divBdr>
            <w:top w:val="none" w:sz="0" w:space="0" w:color="auto"/>
            <w:left w:val="none" w:sz="0" w:space="0" w:color="auto"/>
            <w:bottom w:val="none" w:sz="0" w:space="0" w:color="auto"/>
            <w:right w:val="none" w:sz="0" w:space="0" w:color="auto"/>
          </w:divBdr>
        </w:div>
      </w:divsChild>
    </w:div>
    <w:div w:id="895361981">
      <w:bodyDiv w:val="1"/>
      <w:marLeft w:val="0"/>
      <w:marRight w:val="0"/>
      <w:marTop w:val="0"/>
      <w:marBottom w:val="0"/>
      <w:divBdr>
        <w:top w:val="none" w:sz="0" w:space="0" w:color="auto"/>
        <w:left w:val="none" w:sz="0" w:space="0" w:color="auto"/>
        <w:bottom w:val="none" w:sz="0" w:space="0" w:color="auto"/>
        <w:right w:val="none" w:sz="0" w:space="0" w:color="auto"/>
      </w:divBdr>
    </w:div>
    <w:div w:id="902763302">
      <w:bodyDiv w:val="1"/>
      <w:marLeft w:val="0"/>
      <w:marRight w:val="0"/>
      <w:marTop w:val="0"/>
      <w:marBottom w:val="0"/>
      <w:divBdr>
        <w:top w:val="none" w:sz="0" w:space="0" w:color="auto"/>
        <w:left w:val="none" w:sz="0" w:space="0" w:color="auto"/>
        <w:bottom w:val="none" w:sz="0" w:space="0" w:color="auto"/>
        <w:right w:val="none" w:sz="0" w:space="0" w:color="auto"/>
      </w:divBdr>
    </w:div>
    <w:div w:id="933784028">
      <w:bodyDiv w:val="1"/>
      <w:marLeft w:val="0"/>
      <w:marRight w:val="0"/>
      <w:marTop w:val="0"/>
      <w:marBottom w:val="0"/>
      <w:divBdr>
        <w:top w:val="none" w:sz="0" w:space="0" w:color="auto"/>
        <w:left w:val="none" w:sz="0" w:space="0" w:color="auto"/>
        <w:bottom w:val="none" w:sz="0" w:space="0" w:color="auto"/>
        <w:right w:val="none" w:sz="0" w:space="0" w:color="auto"/>
      </w:divBdr>
    </w:div>
    <w:div w:id="942808538">
      <w:bodyDiv w:val="1"/>
      <w:marLeft w:val="0"/>
      <w:marRight w:val="0"/>
      <w:marTop w:val="0"/>
      <w:marBottom w:val="0"/>
      <w:divBdr>
        <w:top w:val="none" w:sz="0" w:space="0" w:color="auto"/>
        <w:left w:val="none" w:sz="0" w:space="0" w:color="auto"/>
        <w:bottom w:val="none" w:sz="0" w:space="0" w:color="auto"/>
        <w:right w:val="none" w:sz="0" w:space="0" w:color="auto"/>
      </w:divBdr>
    </w:div>
    <w:div w:id="969942476">
      <w:bodyDiv w:val="1"/>
      <w:marLeft w:val="0"/>
      <w:marRight w:val="0"/>
      <w:marTop w:val="0"/>
      <w:marBottom w:val="0"/>
      <w:divBdr>
        <w:top w:val="none" w:sz="0" w:space="0" w:color="auto"/>
        <w:left w:val="none" w:sz="0" w:space="0" w:color="auto"/>
        <w:bottom w:val="none" w:sz="0" w:space="0" w:color="auto"/>
        <w:right w:val="none" w:sz="0" w:space="0" w:color="auto"/>
      </w:divBdr>
    </w:div>
    <w:div w:id="970020632">
      <w:bodyDiv w:val="1"/>
      <w:marLeft w:val="0"/>
      <w:marRight w:val="0"/>
      <w:marTop w:val="0"/>
      <w:marBottom w:val="0"/>
      <w:divBdr>
        <w:top w:val="none" w:sz="0" w:space="0" w:color="auto"/>
        <w:left w:val="none" w:sz="0" w:space="0" w:color="auto"/>
        <w:bottom w:val="none" w:sz="0" w:space="0" w:color="auto"/>
        <w:right w:val="none" w:sz="0" w:space="0" w:color="auto"/>
      </w:divBdr>
    </w:div>
    <w:div w:id="1068067384">
      <w:bodyDiv w:val="1"/>
      <w:marLeft w:val="0"/>
      <w:marRight w:val="0"/>
      <w:marTop w:val="0"/>
      <w:marBottom w:val="0"/>
      <w:divBdr>
        <w:top w:val="none" w:sz="0" w:space="0" w:color="auto"/>
        <w:left w:val="none" w:sz="0" w:space="0" w:color="auto"/>
        <w:bottom w:val="none" w:sz="0" w:space="0" w:color="auto"/>
        <w:right w:val="none" w:sz="0" w:space="0" w:color="auto"/>
      </w:divBdr>
    </w:div>
    <w:div w:id="1076978941">
      <w:bodyDiv w:val="1"/>
      <w:marLeft w:val="0"/>
      <w:marRight w:val="0"/>
      <w:marTop w:val="0"/>
      <w:marBottom w:val="0"/>
      <w:divBdr>
        <w:top w:val="none" w:sz="0" w:space="0" w:color="auto"/>
        <w:left w:val="none" w:sz="0" w:space="0" w:color="auto"/>
        <w:bottom w:val="none" w:sz="0" w:space="0" w:color="auto"/>
        <w:right w:val="none" w:sz="0" w:space="0" w:color="auto"/>
      </w:divBdr>
    </w:div>
    <w:div w:id="1110586804">
      <w:bodyDiv w:val="1"/>
      <w:marLeft w:val="0"/>
      <w:marRight w:val="0"/>
      <w:marTop w:val="0"/>
      <w:marBottom w:val="0"/>
      <w:divBdr>
        <w:top w:val="none" w:sz="0" w:space="0" w:color="auto"/>
        <w:left w:val="none" w:sz="0" w:space="0" w:color="auto"/>
        <w:bottom w:val="none" w:sz="0" w:space="0" w:color="auto"/>
        <w:right w:val="none" w:sz="0" w:space="0" w:color="auto"/>
      </w:divBdr>
    </w:div>
    <w:div w:id="1239945946">
      <w:bodyDiv w:val="1"/>
      <w:marLeft w:val="0"/>
      <w:marRight w:val="0"/>
      <w:marTop w:val="0"/>
      <w:marBottom w:val="0"/>
      <w:divBdr>
        <w:top w:val="none" w:sz="0" w:space="0" w:color="auto"/>
        <w:left w:val="none" w:sz="0" w:space="0" w:color="auto"/>
        <w:bottom w:val="none" w:sz="0" w:space="0" w:color="auto"/>
        <w:right w:val="none" w:sz="0" w:space="0" w:color="auto"/>
      </w:divBdr>
      <w:divsChild>
        <w:div w:id="1682465571">
          <w:marLeft w:val="0"/>
          <w:marRight w:val="0"/>
          <w:marTop w:val="0"/>
          <w:marBottom w:val="0"/>
          <w:divBdr>
            <w:top w:val="none" w:sz="0" w:space="0" w:color="auto"/>
            <w:left w:val="none" w:sz="0" w:space="0" w:color="auto"/>
            <w:bottom w:val="none" w:sz="0" w:space="0" w:color="auto"/>
            <w:right w:val="none" w:sz="0" w:space="0" w:color="auto"/>
          </w:divBdr>
          <w:divsChild>
            <w:div w:id="2082288146">
              <w:marLeft w:val="0"/>
              <w:marRight w:val="0"/>
              <w:marTop w:val="0"/>
              <w:marBottom w:val="0"/>
              <w:divBdr>
                <w:top w:val="none" w:sz="0" w:space="0" w:color="auto"/>
                <w:left w:val="none" w:sz="0" w:space="0" w:color="auto"/>
                <w:bottom w:val="none" w:sz="0" w:space="0" w:color="auto"/>
                <w:right w:val="none" w:sz="0" w:space="0" w:color="auto"/>
              </w:divBdr>
              <w:divsChild>
                <w:div w:id="1383023597">
                  <w:marLeft w:val="0"/>
                  <w:marRight w:val="0"/>
                  <w:marTop w:val="0"/>
                  <w:marBottom w:val="0"/>
                  <w:divBdr>
                    <w:top w:val="none" w:sz="0" w:space="0" w:color="auto"/>
                    <w:left w:val="none" w:sz="0" w:space="0" w:color="auto"/>
                    <w:bottom w:val="none" w:sz="0" w:space="0" w:color="auto"/>
                    <w:right w:val="none" w:sz="0" w:space="0" w:color="auto"/>
                  </w:divBdr>
                  <w:divsChild>
                    <w:div w:id="1815024203">
                      <w:marLeft w:val="0"/>
                      <w:marRight w:val="0"/>
                      <w:marTop w:val="0"/>
                      <w:marBottom w:val="0"/>
                      <w:divBdr>
                        <w:top w:val="none" w:sz="0" w:space="0" w:color="auto"/>
                        <w:left w:val="none" w:sz="0" w:space="0" w:color="auto"/>
                        <w:bottom w:val="none" w:sz="0" w:space="0" w:color="auto"/>
                        <w:right w:val="none" w:sz="0" w:space="0" w:color="auto"/>
                      </w:divBdr>
                      <w:divsChild>
                        <w:div w:id="1473669730">
                          <w:marLeft w:val="0"/>
                          <w:marRight w:val="0"/>
                          <w:marTop w:val="0"/>
                          <w:marBottom w:val="0"/>
                          <w:divBdr>
                            <w:top w:val="none" w:sz="0" w:space="0" w:color="auto"/>
                            <w:left w:val="none" w:sz="0" w:space="0" w:color="auto"/>
                            <w:bottom w:val="none" w:sz="0" w:space="0" w:color="auto"/>
                            <w:right w:val="none" w:sz="0" w:space="0" w:color="auto"/>
                          </w:divBdr>
                          <w:divsChild>
                            <w:div w:id="2095280565">
                              <w:marLeft w:val="0"/>
                              <w:marRight w:val="0"/>
                              <w:marTop w:val="0"/>
                              <w:marBottom w:val="0"/>
                              <w:divBdr>
                                <w:top w:val="none" w:sz="0" w:space="0" w:color="auto"/>
                                <w:left w:val="none" w:sz="0" w:space="0" w:color="auto"/>
                                <w:bottom w:val="none" w:sz="0" w:space="0" w:color="auto"/>
                                <w:right w:val="none" w:sz="0" w:space="0" w:color="auto"/>
                              </w:divBdr>
                              <w:divsChild>
                                <w:div w:id="1140850808">
                                  <w:marLeft w:val="0"/>
                                  <w:marRight w:val="0"/>
                                  <w:marTop w:val="0"/>
                                  <w:marBottom w:val="0"/>
                                  <w:divBdr>
                                    <w:top w:val="none" w:sz="0" w:space="0" w:color="auto"/>
                                    <w:left w:val="none" w:sz="0" w:space="0" w:color="auto"/>
                                    <w:bottom w:val="none" w:sz="0" w:space="0" w:color="auto"/>
                                    <w:right w:val="none" w:sz="0" w:space="0" w:color="auto"/>
                                  </w:divBdr>
                                  <w:divsChild>
                                    <w:div w:id="1006056853">
                                      <w:blockQuote w:val="1"/>
                                      <w:marLeft w:val="720"/>
                                      <w:marRight w:val="720"/>
                                      <w:marTop w:val="100"/>
                                      <w:marBottom w:val="100"/>
                                      <w:divBdr>
                                        <w:top w:val="none" w:sz="0" w:space="0" w:color="auto"/>
                                        <w:left w:val="none" w:sz="0" w:space="0" w:color="auto"/>
                                        <w:bottom w:val="none" w:sz="0" w:space="0" w:color="auto"/>
                                        <w:right w:val="none" w:sz="0" w:space="0" w:color="auto"/>
                                      </w:divBdr>
                                    </w:div>
                                    <w:div w:id="16647002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3227858">
      <w:bodyDiv w:val="1"/>
      <w:marLeft w:val="0"/>
      <w:marRight w:val="0"/>
      <w:marTop w:val="0"/>
      <w:marBottom w:val="0"/>
      <w:divBdr>
        <w:top w:val="none" w:sz="0" w:space="0" w:color="auto"/>
        <w:left w:val="none" w:sz="0" w:space="0" w:color="auto"/>
        <w:bottom w:val="none" w:sz="0" w:space="0" w:color="auto"/>
        <w:right w:val="none" w:sz="0" w:space="0" w:color="auto"/>
      </w:divBdr>
    </w:div>
    <w:div w:id="1283808796">
      <w:bodyDiv w:val="1"/>
      <w:marLeft w:val="0"/>
      <w:marRight w:val="0"/>
      <w:marTop w:val="0"/>
      <w:marBottom w:val="0"/>
      <w:divBdr>
        <w:top w:val="none" w:sz="0" w:space="0" w:color="auto"/>
        <w:left w:val="none" w:sz="0" w:space="0" w:color="auto"/>
        <w:bottom w:val="none" w:sz="0" w:space="0" w:color="auto"/>
        <w:right w:val="none" w:sz="0" w:space="0" w:color="auto"/>
      </w:divBdr>
    </w:div>
    <w:div w:id="1293749116">
      <w:bodyDiv w:val="1"/>
      <w:marLeft w:val="0"/>
      <w:marRight w:val="0"/>
      <w:marTop w:val="0"/>
      <w:marBottom w:val="0"/>
      <w:divBdr>
        <w:top w:val="none" w:sz="0" w:space="0" w:color="auto"/>
        <w:left w:val="none" w:sz="0" w:space="0" w:color="auto"/>
        <w:bottom w:val="none" w:sz="0" w:space="0" w:color="auto"/>
        <w:right w:val="none" w:sz="0" w:space="0" w:color="auto"/>
      </w:divBdr>
    </w:div>
    <w:div w:id="1332952924">
      <w:bodyDiv w:val="1"/>
      <w:marLeft w:val="0"/>
      <w:marRight w:val="0"/>
      <w:marTop w:val="0"/>
      <w:marBottom w:val="0"/>
      <w:divBdr>
        <w:top w:val="none" w:sz="0" w:space="0" w:color="auto"/>
        <w:left w:val="none" w:sz="0" w:space="0" w:color="auto"/>
        <w:bottom w:val="none" w:sz="0" w:space="0" w:color="auto"/>
        <w:right w:val="none" w:sz="0" w:space="0" w:color="auto"/>
      </w:divBdr>
    </w:div>
    <w:div w:id="1335373621">
      <w:bodyDiv w:val="1"/>
      <w:marLeft w:val="0"/>
      <w:marRight w:val="0"/>
      <w:marTop w:val="0"/>
      <w:marBottom w:val="0"/>
      <w:divBdr>
        <w:top w:val="none" w:sz="0" w:space="0" w:color="auto"/>
        <w:left w:val="none" w:sz="0" w:space="0" w:color="auto"/>
        <w:bottom w:val="none" w:sz="0" w:space="0" w:color="auto"/>
        <w:right w:val="none" w:sz="0" w:space="0" w:color="auto"/>
      </w:divBdr>
    </w:div>
    <w:div w:id="1414086581">
      <w:bodyDiv w:val="1"/>
      <w:marLeft w:val="0"/>
      <w:marRight w:val="0"/>
      <w:marTop w:val="0"/>
      <w:marBottom w:val="0"/>
      <w:divBdr>
        <w:top w:val="none" w:sz="0" w:space="0" w:color="auto"/>
        <w:left w:val="none" w:sz="0" w:space="0" w:color="auto"/>
        <w:bottom w:val="none" w:sz="0" w:space="0" w:color="auto"/>
        <w:right w:val="none" w:sz="0" w:space="0" w:color="auto"/>
      </w:divBdr>
    </w:div>
    <w:div w:id="1475833055">
      <w:bodyDiv w:val="1"/>
      <w:marLeft w:val="0"/>
      <w:marRight w:val="0"/>
      <w:marTop w:val="0"/>
      <w:marBottom w:val="0"/>
      <w:divBdr>
        <w:top w:val="none" w:sz="0" w:space="0" w:color="auto"/>
        <w:left w:val="none" w:sz="0" w:space="0" w:color="auto"/>
        <w:bottom w:val="none" w:sz="0" w:space="0" w:color="auto"/>
        <w:right w:val="none" w:sz="0" w:space="0" w:color="auto"/>
      </w:divBdr>
    </w:div>
    <w:div w:id="1498958263">
      <w:bodyDiv w:val="1"/>
      <w:marLeft w:val="0"/>
      <w:marRight w:val="0"/>
      <w:marTop w:val="0"/>
      <w:marBottom w:val="0"/>
      <w:divBdr>
        <w:top w:val="none" w:sz="0" w:space="0" w:color="auto"/>
        <w:left w:val="none" w:sz="0" w:space="0" w:color="auto"/>
        <w:bottom w:val="none" w:sz="0" w:space="0" w:color="auto"/>
        <w:right w:val="none" w:sz="0" w:space="0" w:color="auto"/>
      </w:divBdr>
    </w:div>
    <w:div w:id="1521428827">
      <w:bodyDiv w:val="1"/>
      <w:marLeft w:val="0"/>
      <w:marRight w:val="0"/>
      <w:marTop w:val="0"/>
      <w:marBottom w:val="0"/>
      <w:divBdr>
        <w:top w:val="none" w:sz="0" w:space="0" w:color="auto"/>
        <w:left w:val="none" w:sz="0" w:space="0" w:color="auto"/>
        <w:bottom w:val="none" w:sz="0" w:space="0" w:color="auto"/>
        <w:right w:val="none" w:sz="0" w:space="0" w:color="auto"/>
      </w:divBdr>
    </w:div>
    <w:div w:id="1548250936">
      <w:bodyDiv w:val="1"/>
      <w:marLeft w:val="0"/>
      <w:marRight w:val="0"/>
      <w:marTop w:val="0"/>
      <w:marBottom w:val="0"/>
      <w:divBdr>
        <w:top w:val="none" w:sz="0" w:space="0" w:color="auto"/>
        <w:left w:val="none" w:sz="0" w:space="0" w:color="auto"/>
        <w:bottom w:val="none" w:sz="0" w:space="0" w:color="auto"/>
        <w:right w:val="none" w:sz="0" w:space="0" w:color="auto"/>
      </w:divBdr>
    </w:div>
    <w:div w:id="158147719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4876159">
      <w:bodyDiv w:val="1"/>
      <w:marLeft w:val="0"/>
      <w:marRight w:val="0"/>
      <w:marTop w:val="0"/>
      <w:marBottom w:val="0"/>
      <w:divBdr>
        <w:top w:val="none" w:sz="0" w:space="0" w:color="auto"/>
        <w:left w:val="none" w:sz="0" w:space="0" w:color="auto"/>
        <w:bottom w:val="none" w:sz="0" w:space="0" w:color="auto"/>
        <w:right w:val="none" w:sz="0" w:space="0" w:color="auto"/>
      </w:divBdr>
    </w:div>
    <w:div w:id="1659066479">
      <w:bodyDiv w:val="1"/>
      <w:marLeft w:val="0"/>
      <w:marRight w:val="0"/>
      <w:marTop w:val="0"/>
      <w:marBottom w:val="0"/>
      <w:divBdr>
        <w:top w:val="none" w:sz="0" w:space="0" w:color="auto"/>
        <w:left w:val="none" w:sz="0" w:space="0" w:color="auto"/>
        <w:bottom w:val="none" w:sz="0" w:space="0" w:color="auto"/>
        <w:right w:val="none" w:sz="0" w:space="0" w:color="auto"/>
      </w:divBdr>
    </w:div>
    <w:div w:id="1694261247">
      <w:bodyDiv w:val="1"/>
      <w:marLeft w:val="0"/>
      <w:marRight w:val="0"/>
      <w:marTop w:val="0"/>
      <w:marBottom w:val="0"/>
      <w:divBdr>
        <w:top w:val="none" w:sz="0" w:space="0" w:color="auto"/>
        <w:left w:val="none" w:sz="0" w:space="0" w:color="auto"/>
        <w:bottom w:val="none" w:sz="0" w:space="0" w:color="auto"/>
        <w:right w:val="none" w:sz="0" w:space="0" w:color="auto"/>
      </w:divBdr>
    </w:div>
    <w:div w:id="1745294275">
      <w:bodyDiv w:val="1"/>
      <w:marLeft w:val="0"/>
      <w:marRight w:val="0"/>
      <w:marTop w:val="0"/>
      <w:marBottom w:val="0"/>
      <w:divBdr>
        <w:top w:val="none" w:sz="0" w:space="0" w:color="auto"/>
        <w:left w:val="none" w:sz="0" w:space="0" w:color="auto"/>
        <w:bottom w:val="none" w:sz="0" w:space="0" w:color="auto"/>
        <w:right w:val="none" w:sz="0" w:space="0" w:color="auto"/>
      </w:divBdr>
      <w:divsChild>
        <w:div w:id="312871672">
          <w:marLeft w:val="0"/>
          <w:marRight w:val="0"/>
          <w:marTop w:val="0"/>
          <w:marBottom w:val="0"/>
          <w:divBdr>
            <w:top w:val="none" w:sz="0" w:space="0" w:color="auto"/>
            <w:left w:val="none" w:sz="0" w:space="0" w:color="auto"/>
            <w:bottom w:val="none" w:sz="0" w:space="0" w:color="auto"/>
            <w:right w:val="none" w:sz="0" w:space="0" w:color="auto"/>
          </w:divBdr>
        </w:div>
      </w:divsChild>
    </w:div>
    <w:div w:id="1745377226">
      <w:bodyDiv w:val="1"/>
      <w:marLeft w:val="0"/>
      <w:marRight w:val="0"/>
      <w:marTop w:val="0"/>
      <w:marBottom w:val="0"/>
      <w:divBdr>
        <w:top w:val="none" w:sz="0" w:space="0" w:color="auto"/>
        <w:left w:val="none" w:sz="0" w:space="0" w:color="auto"/>
        <w:bottom w:val="none" w:sz="0" w:space="0" w:color="auto"/>
        <w:right w:val="none" w:sz="0" w:space="0" w:color="auto"/>
      </w:divBdr>
    </w:div>
    <w:div w:id="1944535397">
      <w:bodyDiv w:val="1"/>
      <w:marLeft w:val="0"/>
      <w:marRight w:val="0"/>
      <w:marTop w:val="0"/>
      <w:marBottom w:val="0"/>
      <w:divBdr>
        <w:top w:val="none" w:sz="0" w:space="0" w:color="auto"/>
        <w:left w:val="none" w:sz="0" w:space="0" w:color="auto"/>
        <w:bottom w:val="none" w:sz="0" w:space="0" w:color="auto"/>
        <w:right w:val="none" w:sz="0" w:space="0" w:color="auto"/>
      </w:divBdr>
      <w:divsChild>
        <w:div w:id="1174802305">
          <w:marLeft w:val="0"/>
          <w:marRight w:val="0"/>
          <w:marTop w:val="0"/>
          <w:marBottom w:val="0"/>
          <w:divBdr>
            <w:top w:val="none" w:sz="0" w:space="0" w:color="auto"/>
            <w:left w:val="none" w:sz="0" w:space="0" w:color="auto"/>
            <w:bottom w:val="none" w:sz="0" w:space="0" w:color="auto"/>
            <w:right w:val="none" w:sz="0" w:space="0" w:color="auto"/>
          </w:divBdr>
        </w:div>
        <w:div w:id="1677489334">
          <w:marLeft w:val="0"/>
          <w:marRight w:val="0"/>
          <w:marTop w:val="0"/>
          <w:marBottom w:val="0"/>
          <w:divBdr>
            <w:top w:val="none" w:sz="0" w:space="0" w:color="auto"/>
            <w:left w:val="none" w:sz="0" w:space="0" w:color="auto"/>
            <w:bottom w:val="none" w:sz="0" w:space="0" w:color="auto"/>
            <w:right w:val="none" w:sz="0" w:space="0" w:color="auto"/>
          </w:divBdr>
        </w:div>
        <w:div w:id="514879691">
          <w:marLeft w:val="0"/>
          <w:marRight w:val="0"/>
          <w:marTop w:val="0"/>
          <w:marBottom w:val="0"/>
          <w:divBdr>
            <w:top w:val="none" w:sz="0" w:space="0" w:color="auto"/>
            <w:left w:val="none" w:sz="0" w:space="0" w:color="auto"/>
            <w:bottom w:val="none" w:sz="0" w:space="0" w:color="auto"/>
            <w:right w:val="none" w:sz="0" w:space="0" w:color="auto"/>
          </w:divBdr>
        </w:div>
        <w:div w:id="983660116">
          <w:marLeft w:val="0"/>
          <w:marRight w:val="0"/>
          <w:marTop w:val="0"/>
          <w:marBottom w:val="0"/>
          <w:divBdr>
            <w:top w:val="none" w:sz="0" w:space="0" w:color="auto"/>
            <w:left w:val="none" w:sz="0" w:space="0" w:color="auto"/>
            <w:bottom w:val="none" w:sz="0" w:space="0" w:color="auto"/>
            <w:right w:val="none" w:sz="0" w:space="0" w:color="auto"/>
          </w:divBdr>
        </w:div>
        <w:div w:id="391082008">
          <w:marLeft w:val="0"/>
          <w:marRight w:val="0"/>
          <w:marTop w:val="0"/>
          <w:marBottom w:val="0"/>
          <w:divBdr>
            <w:top w:val="none" w:sz="0" w:space="0" w:color="auto"/>
            <w:left w:val="none" w:sz="0" w:space="0" w:color="auto"/>
            <w:bottom w:val="none" w:sz="0" w:space="0" w:color="auto"/>
            <w:right w:val="none" w:sz="0" w:space="0" w:color="auto"/>
          </w:divBdr>
        </w:div>
        <w:div w:id="1818957394">
          <w:marLeft w:val="0"/>
          <w:marRight w:val="0"/>
          <w:marTop w:val="0"/>
          <w:marBottom w:val="0"/>
          <w:divBdr>
            <w:top w:val="none" w:sz="0" w:space="0" w:color="auto"/>
            <w:left w:val="none" w:sz="0" w:space="0" w:color="auto"/>
            <w:bottom w:val="none" w:sz="0" w:space="0" w:color="auto"/>
            <w:right w:val="none" w:sz="0" w:space="0" w:color="auto"/>
          </w:divBdr>
        </w:div>
        <w:div w:id="1296177544">
          <w:marLeft w:val="0"/>
          <w:marRight w:val="0"/>
          <w:marTop w:val="0"/>
          <w:marBottom w:val="0"/>
          <w:divBdr>
            <w:top w:val="none" w:sz="0" w:space="0" w:color="auto"/>
            <w:left w:val="none" w:sz="0" w:space="0" w:color="auto"/>
            <w:bottom w:val="none" w:sz="0" w:space="0" w:color="auto"/>
            <w:right w:val="none" w:sz="0" w:space="0" w:color="auto"/>
          </w:divBdr>
        </w:div>
      </w:divsChild>
    </w:div>
    <w:div w:id="1969819419">
      <w:bodyDiv w:val="1"/>
      <w:marLeft w:val="0"/>
      <w:marRight w:val="0"/>
      <w:marTop w:val="0"/>
      <w:marBottom w:val="0"/>
      <w:divBdr>
        <w:top w:val="none" w:sz="0" w:space="0" w:color="auto"/>
        <w:left w:val="none" w:sz="0" w:space="0" w:color="auto"/>
        <w:bottom w:val="none" w:sz="0" w:space="0" w:color="auto"/>
        <w:right w:val="none" w:sz="0" w:space="0" w:color="auto"/>
      </w:divBdr>
    </w:div>
    <w:div w:id="1987468329">
      <w:bodyDiv w:val="1"/>
      <w:marLeft w:val="0"/>
      <w:marRight w:val="0"/>
      <w:marTop w:val="0"/>
      <w:marBottom w:val="0"/>
      <w:divBdr>
        <w:top w:val="none" w:sz="0" w:space="0" w:color="auto"/>
        <w:left w:val="none" w:sz="0" w:space="0" w:color="auto"/>
        <w:bottom w:val="none" w:sz="0" w:space="0" w:color="auto"/>
        <w:right w:val="none" w:sz="0" w:space="0" w:color="auto"/>
      </w:divBdr>
    </w:div>
    <w:div w:id="2038315944">
      <w:bodyDiv w:val="1"/>
      <w:marLeft w:val="0"/>
      <w:marRight w:val="0"/>
      <w:marTop w:val="0"/>
      <w:marBottom w:val="0"/>
      <w:divBdr>
        <w:top w:val="none" w:sz="0" w:space="0" w:color="auto"/>
        <w:left w:val="none" w:sz="0" w:space="0" w:color="auto"/>
        <w:bottom w:val="none" w:sz="0" w:space="0" w:color="auto"/>
        <w:right w:val="none" w:sz="0" w:space="0" w:color="auto"/>
      </w:divBdr>
      <w:divsChild>
        <w:div w:id="1026173604">
          <w:marLeft w:val="-720"/>
          <w:marRight w:val="0"/>
          <w:marTop w:val="0"/>
          <w:marBottom w:val="0"/>
          <w:divBdr>
            <w:top w:val="none" w:sz="0" w:space="0" w:color="auto"/>
            <w:left w:val="none" w:sz="0" w:space="0" w:color="auto"/>
            <w:bottom w:val="none" w:sz="0" w:space="0" w:color="auto"/>
            <w:right w:val="none" w:sz="0" w:space="0" w:color="auto"/>
          </w:divBdr>
        </w:div>
      </w:divsChild>
    </w:div>
    <w:div w:id="2038963248">
      <w:bodyDiv w:val="1"/>
      <w:marLeft w:val="0"/>
      <w:marRight w:val="0"/>
      <w:marTop w:val="0"/>
      <w:marBottom w:val="0"/>
      <w:divBdr>
        <w:top w:val="none" w:sz="0" w:space="0" w:color="auto"/>
        <w:left w:val="none" w:sz="0" w:space="0" w:color="auto"/>
        <w:bottom w:val="none" w:sz="0" w:space="0" w:color="auto"/>
        <w:right w:val="none" w:sz="0" w:space="0" w:color="auto"/>
      </w:divBdr>
    </w:div>
    <w:div w:id="2055808820">
      <w:bodyDiv w:val="1"/>
      <w:marLeft w:val="0"/>
      <w:marRight w:val="0"/>
      <w:marTop w:val="0"/>
      <w:marBottom w:val="0"/>
      <w:divBdr>
        <w:top w:val="none" w:sz="0" w:space="0" w:color="auto"/>
        <w:left w:val="none" w:sz="0" w:space="0" w:color="auto"/>
        <w:bottom w:val="none" w:sz="0" w:space="0" w:color="auto"/>
        <w:right w:val="none" w:sz="0" w:space="0" w:color="auto"/>
      </w:divBdr>
      <w:divsChild>
        <w:div w:id="5152731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896824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40759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2307/256995" TargetMode="External"/><Relationship Id="rId18" Type="http://schemas.openxmlformats.org/officeDocument/2006/relationships/hyperlink" Target="https://www.youtube.com/watch?v=FNlja0mplDI"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www.stage-gate.com/blog/optimizing-the-stage-gate-process-what-best-practice-companies-are-doing/" TargetMode="External"/><Relationship Id="rId17" Type="http://schemas.openxmlformats.org/officeDocument/2006/relationships/hyperlink" Target="https://doi.org/10.1016/j.hrmr.2017.01.001"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https://doi.org/10.2307/2666999" TargetMode="External"/><Relationship Id="rId20" Type="http://schemas.openxmlformats.org/officeDocument/2006/relationships/hyperlink" Target="https://doi.org/10.1080/23311975.2023.217644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doi.org/10.1111/j.1468-2370.2009.00269.x" TargetMode="External"/><Relationship Id="rId23" Type="http://schemas.openxmlformats.org/officeDocument/2006/relationships/image" Target="media/image3.png"/><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www.youtube.com/watch?v=DevrthLMJo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77/0149206314527128" TargetMode="External"/><Relationship Id="rId22" Type="http://schemas.openxmlformats.org/officeDocument/2006/relationships/hyperlink" Target="https://www.tandfonline.com/doi/full/10.1080/23311975.2023.2176445?utm_source=chatgpt.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1b88a2b3-a887-4da5-bc58-1cd6fd79184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5" ma:contentTypeDescription="Create a new document." ma:contentTypeScope="" ma:versionID="2924caefab70e91c26c83fe36a9a8138">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6bcd1ea63520f477a1cac754de8fa714"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1b88a2b3-a887-4da5-bc58-1cd6fd79184b"/>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EB62A44B-E576-47A6-B851-FBA8EEB9F0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7892</TotalTime>
  <Pages>27</Pages>
  <Words>4508</Words>
  <Characters>25702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Assignment template</vt:lpstr>
    </vt:vector>
  </TitlesOfParts>
  <Company/>
  <LinksUpToDate>false</LinksUpToDate>
  <CharactersWithSpaces>30150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Assignment template</dc:subject>
  <dc:creator>Julia Ault</dc:creator>
  <cp:keywords/>
  <dc:description/>
  <cp:lastModifiedBy>m k</cp:lastModifiedBy>
  <cp:revision>329</cp:revision>
  <dcterms:created xsi:type="dcterms:W3CDTF">2026-08-24T13:35:00Z</dcterms:created>
  <dcterms:modified xsi:type="dcterms:W3CDTF">2026-08-30T22:18:00Z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