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966A2" w14:textId="77777777" w:rsidR="00DE273A" w:rsidRDefault="00DE273A">
      <w:bookmarkStart w:id="0" w:name="_Hlk71498741"/>
    </w:p>
    <w:p w14:paraId="31AD8352" w14:textId="6910446B" w:rsidR="006C6D46" w:rsidRPr="00DE273A" w:rsidRDefault="00C841DD">
      <w:pPr>
        <w:rPr>
          <w:sz w:val="24"/>
          <w:szCs w:val="24"/>
        </w:rPr>
      </w:pPr>
      <w:r w:rsidRPr="00DE273A">
        <w:rPr>
          <w:sz w:val="24"/>
          <w:szCs w:val="24"/>
        </w:rPr>
        <w:t>The experience provided in part 1 of the portfolio involved children playing in a Beach environment with a choice of natural resources</w:t>
      </w:r>
      <w:r w:rsidR="00DE273A">
        <w:rPr>
          <w:sz w:val="24"/>
          <w:szCs w:val="24"/>
        </w:rPr>
        <w:t>, Recycling resources</w:t>
      </w:r>
      <w:r w:rsidRPr="00DE273A">
        <w:rPr>
          <w:sz w:val="24"/>
          <w:szCs w:val="24"/>
        </w:rPr>
        <w:t xml:space="preserve"> and loose parts. The plan was created to develop an interesting and stimulating child led natural learning environment encouraging children</w:t>
      </w:r>
      <w:r w:rsidR="006C6D46" w:rsidRPr="00DE273A">
        <w:rPr>
          <w:sz w:val="24"/>
          <w:szCs w:val="24"/>
        </w:rPr>
        <w:t>’s physical movement and health. Use of loose parts and opened ended play.</w:t>
      </w:r>
    </w:p>
    <w:p w14:paraId="05BC3450" w14:textId="602A0DD8" w:rsidR="009A52F4" w:rsidRPr="00272D2D" w:rsidRDefault="00072720" w:rsidP="007D4701">
      <w:pPr>
        <w:rPr>
          <w:sz w:val="24"/>
          <w:szCs w:val="24"/>
        </w:rPr>
      </w:pPr>
      <w:r w:rsidRPr="00DE273A">
        <w:rPr>
          <w:sz w:val="24"/>
          <w:szCs w:val="24"/>
        </w:rPr>
        <w:t xml:space="preserve">According to </w:t>
      </w:r>
      <w:r w:rsidR="0095272E" w:rsidRPr="00DE273A">
        <w:rPr>
          <w:sz w:val="24"/>
          <w:szCs w:val="24"/>
        </w:rPr>
        <w:t xml:space="preserve">Helen Tovey (no date) Play outdoors offers Rich, sensory first-hand experience which is essential for growing minds. Engagement with the wonder and mystery of the natural world Space and freedom to try things out, explore, experiment and investigate how the world works. Space for whole-bodied, expansive movement. Engagement with key concepts such as gradient, gravity, speed and energy or such things as life and death. Opportunities for adventure, risk and challenge. Opportunities for meaningful learning in all areas of the curriculum. All these aspects are interrelated and connected. Each </w:t>
      </w:r>
      <w:proofErr w:type="gramStart"/>
      <w:r w:rsidR="0095272E" w:rsidRPr="00DE273A">
        <w:rPr>
          <w:sz w:val="24"/>
          <w:szCs w:val="24"/>
        </w:rPr>
        <w:t>impacts</w:t>
      </w:r>
      <w:proofErr w:type="gramEnd"/>
      <w:r w:rsidR="0095272E" w:rsidRPr="00DE273A">
        <w:rPr>
          <w:sz w:val="24"/>
          <w:szCs w:val="24"/>
        </w:rPr>
        <w:t xml:space="preserve"> on the other.</w:t>
      </w:r>
      <w:r w:rsidR="00550610" w:rsidRPr="00DE273A">
        <w:rPr>
          <w:sz w:val="24"/>
          <w:szCs w:val="24"/>
        </w:rPr>
        <w:t xml:space="preserve"> </w:t>
      </w:r>
      <w:r w:rsidR="00550610" w:rsidRPr="00272D2D">
        <w:rPr>
          <w:sz w:val="24"/>
          <w:szCs w:val="24"/>
        </w:rPr>
        <w:t>However</w:t>
      </w:r>
      <w:r w:rsidR="00550610" w:rsidRPr="00DE273A">
        <w:rPr>
          <w:sz w:val="24"/>
          <w:szCs w:val="24"/>
        </w:rPr>
        <w:t>,</w:t>
      </w:r>
      <w:r w:rsidR="00DF11B0" w:rsidRPr="00DE273A">
        <w:rPr>
          <w:sz w:val="24"/>
          <w:szCs w:val="24"/>
        </w:rPr>
        <w:t xml:space="preserve"> Froebel (cited in</w:t>
      </w:r>
      <w:r w:rsidR="003B4674" w:rsidRPr="00DE273A">
        <w:rPr>
          <w:sz w:val="24"/>
          <w:szCs w:val="24"/>
        </w:rPr>
        <w:t xml:space="preserve"> </w:t>
      </w:r>
      <w:r w:rsidR="00DF11B0" w:rsidRPr="00DE273A">
        <w:rPr>
          <w:sz w:val="24"/>
          <w:szCs w:val="24"/>
        </w:rPr>
        <w:t xml:space="preserve">Tovey) </w:t>
      </w:r>
      <w:r w:rsidR="00550610" w:rsidRPr="00DE273A">
        <w:rPr>
          <w:sz w:val="24"/>
          <w:szCs w:val="24"/>
        </w:rPr>
        <w:t>as Froebel emphasised, movement is part of children’s very being and it is spontaneous play and exploration that motivates children to move not exercise or keeping fit.</w:t>
      </w:r>
      <w:r w:rsidR="009B1BC8" w:rsidRPr="00DE273A">
        <w:rPr>
          <w:sz w:val="24"/>
          <w:szCs w:val="24"/>
        </w:rPr>
        <w:t xml:space="preserve"> Froebel believed that simple, open-ended materials help children to represent their ideas, feelings and experiences. They allow children to explore different areas of meaning. Froebel called these ‘forms of knowledge’, ‘forms of life’ and ‘forms of beauty’.</w:t>
      </w:r>
      <w:r w:rsidR="00550610" w:rsidRPr="00DE273A">
        <w:rPr>
          <w:sz w:val="24"/>
          <w:szCs w:val="24"/>
        </w:rPr>
        <w:t xml:space="preserve"> </w:t>
      </w:r>
      <w:r w:rsidR="00140F5D" w:rsidRPr="00DE273A">
        <w:rPr>
          <w:sz w:val="24"/>
          <w:szCs w:val="24"/>
        </w:rPr>
        <w:t xml:space="preserve">Outdoor play is about potential – the potential of spaces to engage children’s imagination, curiosity and creativity and foster their health and well-being. Outdoors is not just a place for doing, it is also a place for thinking and feeling. Children should become aware of their own thinking and feeling so that they ‘know’ something in a deeper, more reflective way. </w:t>
      </w:r>
      <w:r w:rsidR="00312D8B" w:rsidRPr="00272D2D">
        <w:rPr>
          <w:sz w:val="24"/>
          <w:szCs w:val="24"/>
        </w:rPr>
        <w:t>Similarly</w:t>
      </w:r>
      <w:r w:rsidR="00312D8B" w:rsidRPr="00DE273A">
        <w:rPr>
          <w:b/>
          <w:bCs/>
          <w:sz w:val="24"/>
          <w:szCs w:val="24"/>
        </w:rPr>
        <w:t xml:space="preserve"> </w:t>
      </w:r>
      <w:r w:rsidR="00312D8B" w:rsidRPr="00DE273A">
        <w:rPr>
          <w:sz w:val="24"/>
          <w:szCs w:val="24"/>
        </w:rPr>
        <w:t>Dewar (2019) highlighted children can reap many benefits when they play outdoors, including a reduced risk of myopia, or near-sightedness; greater exposure to bright light, which enhances health and mental performance; increased activity levels, and greater freedom to run, jump, and climb; opportunities for hands-on learning about physical forces and concepts; reduced stress levels, better moods, and improved concentration; more naturally-attuned sleep rhythms; and enhanced opportunities to learn social skills, overcome fears, and develop a lifelong connection with nature</w:t>
      </w:r>
      <w:bookmarkStart w:id="1" w:name="_Hlk71477768"/>
      <w:r w:rsidR="00312D8B" w:rsidRPr="00DE273A">
        <w:rPr>
          <w:sz w:val="24"/>
          <w:szCs w:val="24"/>
        </w:rPr>
        <w:t>.</w:t>
      </w:r>
      <w:r w:rsidR="00550610" w:rsidRPr="00DE273A">
        <w:rPr>
          <w:sz w:val="24"/>
          <w:szCs w:val="24"/>
        </w:rPr>
        <w:t xml:space="preserve"> </w:t>
      </w:r>
      <w:bookmarkEnd w:id="1"/>
      <w:proofErr w:type="spellStart"/>
      <w:r w:rsidR="004607DB" w:rsidRPr="00DE273A">
        <w:rPr>
          <w:sz w:val="24"/>
          <w:szCs w:val="24"/>
        </w:rPr>
        <w:t>Brosterman</w:t>
      </w:r>
      <w:proofErr w:type="spellEnd"/>
      <w:r w:rsidR="004607DB" w:rsidRPr="00DE273A">
        <w:rPr>
          <w:sz w:val="24"/>
          <w:szCs w:val="24"/>
        </w:rPr>
        <w:t xml:space="preserve"> (1997) </w:t>
      </w:r>
      <w:r w:rsidR="00140F5D" w:rsidRPr="00DE273A">
        <w:rPr>
          <w:sz w:val="24"/>
          <w:szCs w:val="24"/>
        </w:rPr>
        <w:t xml:space="preserve">also </w:t>
      </w:r>
      <w:r w:rsidR="001E628B" w:rsidRPr="00DE273A">
        <w:rPr>
          <w:sz w:val="24"/>
          <w:szCs w:val="24"/>
        </w:rPr>
        <w:t>highlighted</w:t>
      </w:r>
      <w:r w:rsidR="004607DB" w:rsidRPr="00DE273A">
        <w:rPr>
          <w:sz w:val="24"/>
          <w:szCs w:val="24"/>
        </w:rPr>
        <w:t xml:space="preserve"> Simple playthings that allow children to feel and experience, to act and represent, and to think and recognise’</w:t>
      </w:r>
      <w:r w:rsidR="008A4B3E" w:rsidRPr="00DE273A">
        <w:rPr>
          <w:sz w:val="24"/>
          <w:szCs w:val="24"/>
        </w:rPr>
        <w:t xml:space="preserve">. </w:t>
      </w:r>
      <w:proofErr w:type="gramStart"/>
      <w:r w:rsidR="004178A5" w:rsidRPr="00272D2D">
        <w:rPr>
          <w:sz w:val="24"/>
          <w:szCs w:val="24"/>
        </w:rPr>
        <w:t>Furthermore</w:t>
      </w:r>
      <w:proofErr w:type="gramEnd"/>
      <w:r w:rsidR="00F343EB" w:rsidRPr="00DE273A">
        <w:rPr>
          <w:sz w:val="24"/>
          <w:szCs w:val="24"/>
        </w:rPr>
        <w:t xml:space="preserve"> Research by Burdette and Whittaker in (2005) discovered, that outdoor imaginary play encourages the brain to mature at a considerably faster rate, than those children who play indoors. </w:t>
      </w:r>
      <w:r w:rsidR="00F343EB" w:rsidRPr="00272D2D">
        <w:rPr>
          <w:sz w:val="24"/>
          <w:szCs w:val="24"/>
        </w:rPr>
        <w:t xml:space="preserve">Pica et al, and Moore et </w:t>
      </w:r>
      <w:proofErr w:type="gramStart"/>
      <w:r w:rsidR="00F343EB" w:rsidRPr="00272D2D">
        <w:rPr>
          <w:sz w:val="24"/>
          <w:szCs w:val="24"/>
        </w:rPr>
        <w:t>al  Also</w:t>
      </w:r>
      <w:proofErr w:type="gramEnd"/>
      <w:r w:rsidR="00F343EB" w:rsidRPr="00272D2D">
        <w:rPr>
          <w:sz w:val="24"/>
          <w:szCs w:val="24"/>
        </w:rPr>
        <w:t xml:space="preserve"> said While playing outdoors a child is likely to encounter</w:t>
      </w:r>
      <w:r w:rsidR="00F343EB" w:rsidRPr="00DE273A">
        <w:rPr>
          <w:sz w:val="24"/>
          <w:szCs w:val="24"/>
        </w:rPr>
        <w:t xml:space="preserve"> opportunities for decision making that stimulate problem solving and creative thinking because outdoor spaces are often more varied and less structured than indoor spaces</w:t>
      </w:r>
      <w:r w:rsidR="00F343EB" w:rsidRPr="00272D2D">
        <w:rPr>
          <w:sz w:val="24"/>
          <w:szCs w:val="24"/>
        </w:rPr>
        <w:t>.</w:t>
      </w:r>
      <w:r w:rsidR="005C72EF" w:rsidRPr="00272D2D">
        <w:rPr>
          <w:sz w:val="24"/>
          <w:szCs w:val="24"/>
        </w:rPr>
        <w:t xml:space="preserve"> </w:t>
      </w:r>
      <w:r w:rsidR="003541C9" w:rsidRPr="00272D2D">
        <w:rPr>
          <w:sz w:val="24"/>
          <w:szCs w:val="24"/>
        </w:rPr>
        <w:t xml:space="preserve">This was also highlighted by </w:t>
      </w:r>
      <w:r w:rsidR="005C72EF" w:rsidRPr="00272D2D">
        <w:rPr>
          <w:sz w:val="24"/>
          <w:szCs w:val="24"/>
        </w:rPr>
        <w:t xml:space="preserve">Robson </w:t>
      </w:r>
      <w:r w:rsidR="003541C9" w:rsidRPr="00272D2D">
        <w:rPr>
          <w:sz w:val="24"/>
          <w:szCs w:val="24"/>
        </w:rPr>
        <w:t>(</w:t>
      </w:r>
      <w:r w:rsidR="005C72EF" w:rsidRPr="00272D2D">
        <w:rPr>
          <w:sz w:val="24"/>
          <w:szCs w:val="24"/>
        </w:rPr>
        <w:t>2017) Research suggests that child-initiated play, particularly pretend, collaborative play outdoors is a powerful context for creative thinking</w:t>
      </w:r>
      <w:r w:rsidR="003541C9" w:rsidRPr="00272D2D">
        <w:rPr>
          <w:sz w:val="24"/>
          <w:szCs w:val="24"/>
        </w:rPr>
        <w:t>.</w:t>
      </w:r>
      <w:r w:rsidR="005C72EF" w:rsidRPr="00272D2D">
        <w:rPr>
          <w:sz w:val="24"/>
          <w:szCs w:val="24"/>
        </w:rPr>
        <w:t xml:space="preserve"> </w:t>
      </w:r>
    </w:p>
    <w:p w14:paraId="6DF9C68A" w14:textId="76737D91" w:rsidR="00BB443E" w:rsidRPr="00272D2D" w:rsidRDefault="00287C5A" w:rsidP="00673DE2">
      <w:pPr>
        <w:rPr>
          <w:sz w:val="24"/>
          <w:szCs w:val="24"/>
        </w:rPr>
      </w:pPr>
      <w:r w:rsidRPr="00272D2D">
        <w:rPr>
          <w:sz w:val="24"/>
          <w:szCs w:val="24"/>
        </w:rPr>
        <w:t xml:space="preserve">Tovey (2015) said Outdoors can be a source of surprise, curiosity and adventure for young children. Tovey (2012) The willingness to take risks is an important characteristic of an effective learner. It can help develop a disposition to ‘have a go’, persist at something and see challenges as problems to enjoy rather than things to fear. Small mistakes and minor </w:t>
      </w:r>
      <w:r w:rsidRPr="00272D2D">
        <w:rPr>
          <w:sz w:val="24"/>
          <w:szCs w:val="24"/>
        </w:rPr>
        <w:lastRenderedPageBreak/>
        <w:t>accidents can offer some protection against the negative effects of future failure. Such play can develop</w:t>
      </w:r>
      <w:r w:rsidR="005A40C6" w:rsidRPr="00272D2D">
        <w:rPr>
          <w:sz w:val="24"/>
          <w:szCs w:val="24"/>
        </w:rPr>
        <w:t xml:space="preserve"> </w:t>
      </w:r>
      <w:r w:rsidRPr="00272D2D">
        <w:rPr>
          <w:sz w:val="24"/>
          <w:szCs w:val="24"/>
        </w:rPr>
        <w:t>children’s resilience and help them to cope physically and emotionally with unexpected events.</w:t>
      </w:r>
      <w:r w:rsidR="005A40C6" w:rsidRPr="00272D2D">
        <w:rPr>
          <w:sz w:val="24"/>
          <w:szCs w:val="24"/>
        </w:rPr>
        <w:t xml:space="preserve"> </w:t>
      </w:r>
      <w:proofErr w:type="gramStart"/>
      <w:r w:rsidR="005A40C6" w:rsidRPr="00272D2D">
        <w:rPr>
          <w:sz w:val="24"/>
          <w:szCs w:val="24"/>
        </w:rPr>
        <w:t>However</w:t>
      </w:r>
      <w:proofErr w:type="gramEnd"/>
      <w:r w:rsidR="005D5188" w:rsidRPr="00272D2D">
        <w:rPr>
          <w:sz w:val="24"/>
          <w:szCs w:val="24"/>
        </w:rPr>
        <w:t xml:space="preserve"> </w:t>
      </w:r>
      <w:r w:rsidR="005A40C6" w:rsidRPr="00272D2D">
        <w:rPr>
          <w:sz w:val="24"/>
          <w:szCs w:val="24"/>
        </w:rPr>
        <w:t>Piaget viewed play as integral to the development of intelligence in children. His theory of play argues that as the child matures, their environment and play should encourage further cognitive and language development.</w:t>
      </w:r>
      <w:r w:rsidR="00923A29" w:rsidRPr="00272D2D">
        <w:rPr>
          <w:sz w:val="24"/>
          <w:szCs w:val="24"/>
        </w:rPr>
        <w:t xml:space="preserve"> </w:t>
      </w:r>
      <w:r w:rsidR="005A40C6" w:rsidRPr="00272D2D">
        <w:rPr>
          <w:sz w:val="24"/>
          <w:szCs w:val="24"/>
        </w:rPr>
        <w:t>Learning through play, appears to be a simple notion, but has profound meaning. It helps children make sense of the world around them through discovery, allowing them to develop cognitively, socially, emotionally and physically.</w:t>
      </w:r>
      <w:r w:rsidR="00E77721" w:rsidRPr="00272D2D">
        <w:rPr>
          <w:sz w:val="24"/>
          <w:szCs w:val="24"/>
        </w:rPr>
        <w:t xml:space="preserve">  Other studies also highlight the Outdoor play is one of the central themes to Steiner learning. It has been well documented around the world how outdoor play helps children to learn in a meaningful and unforgettable way.</w:t>
      </w:r>
      <w:r w:rsidR="00E44939" w:rsidRPr="00272D2D">
        <w:rPr>
          <w:sz w:val="24"/>
          <w:szCs w:val="24"/>
        </w:rPr>
        <w:t xml:space="preserve"> </w:t>
      </w:r>
      <w:proofErr w:type="gramStart"/>
      <w:r w:rsidR="004178A5" w:rsidRPr="00272D2D">
        <w:rPr>
          <w:sz w:val="24"/>
          <w:szCs w:val="24"/>
        </w:rPr>
        <w:t>However</w:t>
      </w:r>
      <w:proofErr w:type="gramEnd"/>
      <w:r w:rsidR="00E44939" w:rsidRPr="00272D2D">
        <w:rPr>
          <w:sz w:val="24"/>
          <w:szCs w:val="24"/>
        </w:rPr>
        <w:t xml:space="preserve"> </w:t>
      </w:r>
      <w:proofErr w:type="spellStart"/>
      <w:r w:rsidR="00E44939" w:rsidRPr="00272D2D">
        <w:rPr>
          <w:sz w:val="24"/>
          <w:szCs w:val="24"/>
        </w:rPr>
        <w:t>Chipulina</w:t>
      </w:r>
      <w:proofErr w:type="spellEnd"/>
      <w:r w:rsidR="00E44939" w:rsidRPr="00272D2D">
        <w:rPr>
          <w:sz w:val="24"/>
          <w:szCs w:val="24"/>
        </w:rPr>
        <w:t xml:space="preserve"> (2007) highlights learning through mistakes, repeated actions, manageable tasks, team building, co-operation, learning to work together in an outdoor space all this allows the children to become confident individuals, effective contributors, responsible citizens, and most important of all successful learners. </w:t>
      </w:r>
      <w:r w:rsidR="00841642" w:rsidRPr="00272D2D">
        <w:rPr>
          <w:sz w:val="24"/>
          <w:szCs w:val="24"/>
        </w:rPr>
        <w:t>Hamid (2018)</w:t>
      </w:r>
      <w:r w:rsidR="00E846E0" w:rsidRPr="00272D2D">
        <w:rPr>
          <w:sz w:val="24"/>
          <w:szCs w:val="24"/>
        </w:rPr>
        <w:t xml:space="preserve"> also highlighted</w:t>
      </w:r>
      <w:r w:rsidR="00841642" w:rsidRPr="00272D2D">
        <w:rPr>
          <w:sz w:val="24"/>
          <w:szCs w:val="24"/>
        </w:rPr>
        <w:t xml:space="preserve"> Many studies have shown that outdoor play can enhance the immune system. In fact, research suggests that children from rural areas, or those children who spend a lot of time engaging in outdoor play have the best overall general health. Playing outdoors increases children’s Vitamin D levels, provided by the sun. Vitamin D is fundamental to children’s overall health as it encourages; a better mood, increased energy levels, and improved memory.</w:t>
      </w:r>
      <w:r w:rsidR="00673DE2" w:rsidRPr="00272D2D">
        <w:rPr>
          <w:sz w:val="24"/>
          <w:szCs w:val="24"/>
        </w:rPr>
        <w:t xml:space="preserve"> </w:t>
      </w:r>
      <w:r w:rsidR="004178A5" w:rsidRPr="00272D2D">
        <w:rPr>
          <w:sz w:val="24"/>
          <w:szCs w:val="24"/>
        </w:rPr>
        <w:t xml:space="preserve">Similarly </w:t>
      </w:r>
      <w:r w:rsidR="00E77721" w:rsidRPr="00272D2D">
        <w:rPr>
          <w:sz w:val="24"/>
          <w:szCs w:val="24"/>
        </w:rPr>
        <w:t>recent research by Epstein (2001) has found that playing indoors has a higher probability of encouraging Asthma than playing outdoors.</w:t>
      </w:r>
      <w:r w:rsidR="004427AC" w:rsidRPr="00272D2D">
        <w:rPr>
          <w:sz w:val="24"/>
          <w:szCs w:val="24"/>
        </w:rPr>
        <w:t xml:space="preserve"> According to DAYNURSERIES (2021) The Reggio approach sees the environment as a third teacher that influences the child on a daily basis. Because of its influence, it provides children with a wealth of learning opportunities that encourages them to explore, discover and problem-solve on their own.</w:t>
      </w:r>
      <w:r w:rsidR="00454EBC" w:rsidRPr="00272D2D">
        <w:rPr>
          <w:sz w:val="24"/>
          <w:szCs w:val="24"/>
        </w:rPr>
        <w:t xml:space="preserve"> </w:t>
      </w:r>
    </w:p>
    <w:p w14:paraId="6BA34F90" w14:textId="3B00EB66" w:rsidR="00673DE2" w:rsidRPr="00272D2D" w:rsidRDefault="00454EBC" w:rsidP="00673DE2">
      <w:pPr>
        <w:rPr>
          <w:sz w:val="24"/>
          <w:szCs w:val="24"/>
        </w:rPr>
      </w:pPr>
      <w:r w:rsidRPr="00272D2D">
        <w:rPr>
          <w:sz w:val="24"/>
          <w:szCs w:val="24"/>
        </w:rPr>
        <w:t xml:space="preserve">The writer Sandra Crosser Ph.D. states that there are tremendous benefits for children to play in the sand. It is a superb avenue for children to develop cognitive, physical, and social skills. With the right tools and activities, parents can even introduce mathematical concepts and perform scientific experiments through sand plays. </w:t>
      </w:r>
      <w:proofErr w:type="gramStart"/>
      <w:r w:rsidRPr="00272D2D">
        <w:rPr>
          <w:sz w:val="24"/>
          <w:szCs w:val="24"/>
        </w:rPr>
        <w:t>Sands</w:t>
      </w:r>
      <w:proofErr w:type="gramEnd"/>
      <w:r w:rsidRPr="00272D2D">
        <w:rPr>
          <w:sz w:val="24"/>
          <w:szCs w:val="24"/>
        </w:rPr>
        <w:t xml:space="preserve"> play is an exceptional way for children to practice using different parts of their muscles. By pouring, digging, scooping, and </w:t>
      </w:r>
      <w:proofErr w:type="spellStart"/>
      <w:r w:rsidRPr="00272D2D">
        <w:rPr>
          <w:sz w:val="24"/>
          <w:szCs w:val="24"/>
        </w:rPr>
        <w:t>sifting</w:t>
      </w:r>
      <w:proofErr w:type="spellEnd"/>
      <w:r w:rsidRPr="00272D2D">
        <w:rPr>
          <w:sz w:val="24"/>
          <w:szCs w:val="24"/>
        </w:rPr>
        <w:t xml:space="preserve"> sands, </w:t>
      </w:r>
      <w:proofErr w:type="gramStart"/>
      <w:r w:rsidRPr="00272D2D">
        <w:rPr>
          <w:sz w:val="24"/>
          <w:szCs w:val="24"/>
        </w:rPr>
        <w:t>it</w:t>
      </w:r>
      <w:proofErr w:type="gramEnd"/>
      <w:r w:rsidRPr="00272D2D">
        <w:rPr>
          <w:sz w:val="24"/>
          <w:szCs w:val="24"/>
        </w:rPr>
        <w:t xml:space="preserve"> utilities the muscles of their hands and arms, especially when they are carrying the bucket of sand and water. Since sand play involves working with many tiny details, for instance, building a sandcastle, it can bring significant benefits to a child’s hand-eye coordination.</w:t>
      </w:r>
      <w:r w:rsidR="00673DE2" w:rsidRPr="00272D2D">
        <w:rPr>
          <w:sz w:val="24"/>
          <w:szCs w:val="24"/>
        </w:rPr>
        <w:t xml:space="preserve"> </w:t>
      </w:r>
      <w:r w:rsidRPr="00272D2D">
        <w:rPr>
          <w:sz w:val="24"/>
          <w:szCs w:val="24"/>
        </w:rPr>
        <w:t xml:space="preserve">When multiple of children are having the sand play together, </w:t>
      </w:r>
      <w:r w:rsidR="00932967" w:rsidRPr="00272D2D">
        <w:rPr>
          <w:sz w:val="24"/>
          <w:szCs w:val="24"/>
        </w:rPr>
        <w:t>using</w:t>
      </w:r>
      <w:r w:rsidRPr="00272D2D">
        <w:rPr>
          <w:sz w:val="24"/>
          <w:szCs w:val="24"/>
        </w:rPr>
        <w:t xml:space="preserve"> limited tools and resources, it trained them to develop the social skills of sharing, compromising and negotiating.</w:t>
      </w:r>
      <w:r w:rsidR="00673DE2" w:rsidRPr="00272D2D">
        <w:rPr>
          <w:sz w:val="24"/>
          <w:szCs w:val="24"/>
        </w:rPr>
        <w:t xml:space="preserve"> </w:t>
      </w:r>
      <w:proofErr w:type="gramStart"/>
      <w:r w:rsidR="00EB7B49" w:rsidRPr="00272D2D">
        <w:rPr>
          <w:sz w:val="24"/>
          <w:szCs w:val="24"/>
        </w:rPr>
        <w:t>However</w:t>
      </w:r>
      <w:proofErr w:type="gramEnd"/>
      <w:r w:rsidR="00673DE2" w:rsidRPr="00272D2D">
        <w:rPr>
          <w:sz w:val="24"/>
          <w:szCs w:val="24"/>
        </w:rPr>
        <w:t xml:space="preserve"> Camellia (2012) said Children explore through various types of non-digital technologies every day. One of the technologies that children loved to use is magnifying glass. children loved exploring the world closely with the magnifying glass.</w:t>
      </w:r>
    </w:p>
    <w:p w14:paraId="2A6A388B" w14:textId="3A1E1E00" w:rsidR="00932967" w:rsidRPr="00272D2D" w:rsidRDefault="00932967" w:rsidP="00673DE2">
      <w:pPr>
        <w:rPr>
          <w:sz w:val="24"/>
          <w:szCs w:val="24"/>
        </w:rPr>
      </w:pPr>
      <w:r w:rsidRPr="00272D2D">
        <w:rPr>
          <w:sz w:val="24"/>
          <w:szCs w:val="24"/>
        </w:rPr>
        <w:t>Happy Hooligans art craft play (2020) states Story stones provide a super opportunity for imaginative play, and there’s some great sensory stuff going on too: the colours are vibrant, they’re cool to the touch</w:t>
      </w:r>
      <w:r w:rsidR="00327588" w:rsidRPr="00272D2D">
        <w:rPr>
          <w:sz w:val="24"/>
          <w:szCs w:val="24"/>
        </w:rPr>
        <w:t>.</w:t>
      </w:r>
    </w:p>
    <w:p w14:paraId="447E2D45" w14:textId="778F6028" w:rsidR="00752507" w:rsidRPr="00272D2D" w:rsidRDefault="00752507" w:rsidP="00673DE2">
      <w:pPr>
        <w:rPr>
          <w:sz w:val="24"/>
          <w:szCs w:val="24"/>
        </w:rPr>
      </w:pPr>
      <w:r w:rsidRPr="00272D2D">
        <w:rPr>
          <w:sz w:val="24"/>
          <w:szCs w:val="24"/>
        </w:rPr>
        <w:t>Halen Tovey (no date)</w:t>
      </w:r>
      <w:r w:rsidR="00327588" w:rsidRPr="00272D2D">
        <w:rPr>
          <w:sz w:val="24"/>
          <w:szCs w:val="24"/>
        </w:rPr>
        <w:t xml:space="preserve"> states</w:t>
      </w:r>
      <w:r w:rsidRPr="00272D2D">
        <w:rPr>
          <w:sz w:val="24"/>
          <w:szCs w:val="24"/>
        </w:rPr>
        <w:t xml:space="preserve"> Play with a tyre offers experience of mathematical and scientific concepts of weight, height, energy, and forces. Sue </w:t>
      </w:r>
      <w:proofErr w:type="spellStart"/>
      <w:r w:rsidRPr="00272D2D">
        <w:rPr>
          <w:sz w:val="24"/>
          <w:szCs w:val="24"/>
        </w:rPr>
        <w:t>Duglan</w:t>
      </w:r>
      <w:proofErr w:type="spellEnd"/>
      <w:r w:rsidRPr="00272D2D">
        <w:rPr>
          <w:sz w:val="24"/>
          <w:szCs w:val="24"/>
        </w:rPr>
        <w:t xml:space="preserve"> (2015) also highlighted</w:t>
      </w:r>
      <w:r w:rsidR="00327588" w:rsidRPr="00272D2D">
        <w:rPr>
          <w:sz w:val="24"/>
          <w:szCs w:val="24"/>
        </w:rPr>
        <w:t xml:space="preserve"> recycled materials providing stimulating and complex movement opportunities. As well as promoting physical and social development.</w:t>
      </w:r>
      <w:r w:rsidRPr="00272D2D">
        <w:rPr>
          <w:sz w:val="24"/>
          <w:szCs w:val="24"/>
        </w:rPr>
        <w:t xml:space="preserve"> </w:t>
      </w:r>
      <w:r w:rsidR="00327588" w:rsidRPr="00272D2D">
        <w:rPr>
          <w:sz w:val="24"/>
          <w:szCs w:val="24"/>
        </w:rPr>
        <w:t xml:space="preserve">Its </w:t>
      </w:r>
      <w:r w:rsidRPr="00272D2D">
        <w:rPr>
          <w:sz w:val="24"/>
          <w:szCs w:val="24"/>
        </w:rPr>
        <w:t xml:space="preserve">open-ended nature allowed children to access it in different ways. Some naturally had the strength to pull themselves off the ground. As well as the physical benefits </w:t>
      </w:r>
      <w:proofErr w:type="gramStart"/>
      <w:r w:rsidRPr="00272D2D">
        <w:rPr>
          <w:sz w:val="24"/>
          <w:szCs w:val="24"/>
        </w:rPr>
        <w:t>this skills</w:t>
      </w:r>
      <w:proofErr w:type="gramEnd"/>
      <w:r w:rsidRPr="00272D2D">
        <w:rPr>
          <w:sz w:val="24"/>
          <w:szCs w:val="24"/>
        </w:rPr>
        <w:t xml:space="preserve"> brings, it enabled children to explore concepts of force, gravity, distance, speed and cause and effect.</w:t>
      </w:r>
      <w:r w:rsidR="00327588" w:rsidRPr="00272D2D">
        <w:rPr>
          <w:sz w:val="24"/>
          <w:szCs w:val="24"/>
        </w:rPr>
        <w:t xml:space="preserve"> With repeated exposure to the swing, children became more confident and devised more difficult challenges for themselves.</w:t>
      </w:r>
      <w:r w:rsidR="00AE5852" w:rsidRPr="00272D2D">
        <w:rPr>
          <w:sz w:val="24"/>
          <w:szCs w:val="24"/>
        </w:rPr>
        <w:t xml:space="preserve"> Changing perspective and working together to move the tyre provided opportunities for negotiation, while turn-taking and supporting each other occurred naturally and promoted communication skills.</w:t>
      </w:r>
    </w:p>
    <w:p w14:paraId="416862FB" w14:textId="7B808A16" w:rsidR="00673DE2" w:rsidRPr="00272D2D" w:rsidRDefault="001615C4" w:rsidP="00454EBC">
      <w:pPr>
        <w:rPr>
          <w:sz w:val="24"/>
          <w:szCs w:val="24"/>
        </w:rPr>
      </w:pPr>
      <w:r w:rsidRPr="00272D2D">
        <w:rPr>
          <w:sz w:val="24"/>
          <w:szCs w:val="24"/>
        </w:rPr>
        <w:t xml:space="preserve">According to ESDGC (2008) Schools need to build on the positive first steps that they are making with ESDGC such as recycling, waste awareness and water use so that learners can develop a deeper understanding and take appropriate actions. Aspects such as global poverty, rights and responsibilities, energy use and climate change are the lesser explored areas of ESDGC that need to be developed.  </w:t>
      </w:r>
    </w:p>
    <w:p w14:paraId="0D3E5A44" w14:textId="509880DE" w:rsidR="001615C4" w:rsidRPr="00272D2D" w:rsidRDefault="001615C4" w:rsidP="001615C4">
      <w:pPr>
        <w:rPr>
          <w:sz w:val="24"/>
          <w:szCs w:val="24"/>
        </w:rPr>
      </w:pPr>
      <w:r w:rsidRPr="00272D2D">
        <w:rPr>
          <w:sz w:val="24"/>
          <w:szCs w:val="24"/>
        </w:rPr>
        <w:t xml:space="preserve">According to Professor Graham Donaldson CB (2015) The curriculum for a maintained school or maintained nursery school satisfies the requirements of this section if it is a balanced and broadly based curriculum </w:t>
      </w:r>
      <w:proofErr w:type="gramStart"/>
      <w:r w:rsidRPr="00272D2D">
        <w:rPr>
          <w:sz w:val="24"/>
          <w:szCs w:val="24"/>
        </w:rPr>
        <w:t>which  promotes</w:t>
      </w:r>
      <w:proofErr w:type="gramEnd"/>
      <w:r w:rsidRPr="00272D2D">
        <w:rPr>
          <w:sz w:val="24"/>
          <w:szCs w:val="24"/>
        </w:rPr>
        <w:t xml:space="preserve"> the spiritual, moral, cultural, mental and physical development of pupils at the school and of society, and prepares pupils at the school for the opportunities, responsibilities and experiences of later life.’</w:t>
      </w:r>
      <w:bookmarkEnd w:id="0"/>
    </w:p>
    <w:sectPr w:rsidR="001615C4" w:rsidRPr="00272D2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D6EBB" w14:textId="77777777" w:rsidR="00DE273A" w:rsidRDefault="00DE273A" w:rsidP="00DE273A">
      <w:pPr>
        <w:spacing w:after="0" w:line="240" w:lineRule="auto"/>
      </w:pPr>
      <w:r>
        <w:separator/>
      </w:r>
    </w:p>
  </w:endnote>
  <w:endnote w:type="continuationSeparator" w:id="0">
    <w:p w14:paraId="53DC23B6" w14:textId="77777777" w:rsidR="00DE273A" w:rsidRDefault="00DE273A" w:rsidP="00DE2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3617551"/>
      <w:docPartObj>
        <w:docPartGallery w:val="Page Numbers (Bottom of Page)"/>
        <w:docPartUnique/>
      </w:docPartObj>
    </w:sdtPr>
    <w:sdtEndPr>
      <w:rPr>
        <w:noProof/>
      </w:rPr>
    </w:sdtEndPr>
    <w:sdtContent>
      <w:p w14:paraId="145C3FB3" w14:textId="6EC9061A" w:rsidR="00DE273A" w:rsidRDefault="00DE27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F72E3D" w14:textId="77777777" w:rsidR="00DE273A" w:rsidRDefault="00DE2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795A4" w14:textId="77777777" w:rsidR="00DE273A" w:rsidRDefault="00DE273A" w:rsidP="00DE273A">
      <w:pPr>
        <w:spacing w:after="0" w:line="240" w:lineRule="auto"/>
      </w:pPr>
      <w:r>
        <w:separator/>
      </w:r>
    </w:p>
  </w:footnote>
  <w:footnote w:type="continuationSeparator" w:id="0">
    <w:p w14:paraId="03F3A716" w14:textId="77777777" w:rsidR="00DE273A" w:rsidRDefault="00DE273A" w:rsidP="00DE27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276CA" w14:textId="3EE368FD" w:rsidR="00DE273A" w:rsidRDefault="00DE273A">
    <w:pPr>
      <w:pStyle w:val="Header"/>
    </w:pPr>
    <w:r>
      <w:t>Rohima Khandakar</w:t>
    </w:r>
  </w:p>
  <w:p w14:paraId="353F92F1" w14:textId="0871068A" w:rsidR="00DE273A" w:rsidRDefault="00DE273A">
    <w:pPr>
      <w:pStyle w:val="Header"/>
    </w:pPr>
    <w:r>
      <w:t>1705748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1DD"/>
    <w:rsid w:val="00072720"/>
    <w:rsid w:val="00140F5D"/>
    <w:rsid w:val="001615C4"/>
    <w:rsid w:val="001E628B"/>
    <w:rsid w:val="002150DB"/>
    <w:rsid w:val="00272D2D"/>
    <w:rsid w:val="00287C5A"/>
    <w:rsid w:val="00312D8B"/>
    <w:rsid w:val="00327588"/>
    <w:rsid w:val="003541C9"/>
    <w:rsid w:val="003B4674"/>
    <w:rsid w:val="004178A5"/>
    <w:rsid w:val="004427AC"/>
    <w:rsid w:val="00454EBC"/>
    <w:rsid w:val="004607DB"/>
    <w:rsid w:val="00550610"/>
    <w:rsid w:val="005A40C6"/>
    <w:rsid w:val="005C72EF"/>
    <w:rsid w:val="005D5188"/>
    <w:rsid w:val="00673DE2"/>
    <w:rsid w:val="006C6D46"/>
    <w:rsid w:val="007463DE"/>
    <w:rsid w:val="00752507"/>
    <w:rsid w:val="007D4701"/>
    <w:rsid w:val="00841642"/>
    <w:rsid w:val="008A4B3E"/>
    <w:rsid w:val="00923A29"/>
    <w:rsid w:val="00932967"/>
    <w:rsid w:val="0095272E"/>
    <w:rsid w:val="009A52F4"/>
    <w:rsid w:val="009B1BC8"/>
    <w:rsid w:val="009D00AC"/>
    <w:rsid w:val="00AE5852"/>
    <w:rsid w:val="00BB443E"/>
    <w:rsid w:val="00C841DD"/>
    <w:rsid w:val="00D17431"/>
    <w:rsid w:val="00D31C63"/>
    <w:rsid w:val="00D33F70"/>
    <w:rsid w:val="00DE273A"/>
    <w:rsid w:val="00DF11B0"/>
    <w:rsid w:val="00E44939"/>
    <w:rsid w:val="00E77721"/>
    <w:rsid w:val="00E846E0"/>
    <w:rsid w:val="00EB7B49"/>
    <w:rsid w:val="00F343EB"/>
    <w:rsid w:val="00FA07E6"/>
    <w:rsid w:val="00FB2433"/>
    <w:rsid w:val="00FD7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378A0"/>
  <w15:chartTrackingRefBased/>
  <w15:docId w15:val="{73FDEC13-9661-4DB6-9E45-4B52BB26A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2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73A"/>
  </w:style>
  <w:style w:type="paragraph" w:styleId="Footer">
    <w:name w:val="footer"/>
    <w:basedOn w:val="Normal"/>
    <w:link w:val="FooterChar"/>
    <w:uiPriority w:val="99"/>
    <w:unhideWhenUsed/>
    <w:rsid w:val="00DE2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1322</Words>
  <Characters>7541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Rohima .</dc:creator>
  <cp:keywords/>
  <dc:description/>
  <cp:lastModifiedBy>Rohima .</cp:lastModifiedBy>
  <cp:revision>2</cp:revision>
  <dcterms:created xsi:type="dcterms:W3CDTF">2021-05-11T01:34:00Z</dcterms:created>
  <dcterms:modified xsi:type="dcterms:W3CDTF">2021-05-11T01:34:00Z</dcterms:modified>
</cp:coreProperties>
</file>