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7174" w14:textId="10B4913A" w:rsidR="00000000" w:rsidRDefault="00FA4AFB" w:rsidP="007C31F1">
      <w:pPr>
        <w:rPr>
          <w:rStyle w:val="Strong"/>
        </w:rPr>
      </w:pPr>
      <w:bookmarkStart w:id="0" w:name="_GoBack"/>
      <w:bookmarkEnd w:id="0"/>
      <w:r>
        <w:rPr>
          <w:rStyle w:val="Strong"/>
          <w:noProof/>
        </w:rPr>
        <w:drawing>
          <wp:inline distT="0" distB="0" distL="0" distR="0" wp14:anchorId="7A3405B4" wp14:editId="38CBCDF7">
            <wp:extent cx="5730875" cy="1987550"/>
            <wp:effectExtent l="0" t="0" r="3175" b="0"/>
            <wp:docPr id="1007618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05EDAA4F" w14:textId="77777777" w:rsidR="00FA4AFB" w:rsidRDefault="00FA4AFB" w:rsidP="0013506F">
      <w:pPr>
        <w:spacing w:line="360" w:lineRule="auto"/>
        <w:rPr>
          <w:rStyle w:val="Strong"/>
        </w:rPr>
      </w:pPr>
    </w:p>
    <w:p w14:paraId="39204F73" w14:textId="77777777" w:rsidR="00FA4AFB" w:rsidRPr="00C726FE" w:rsidRDefault="00FA4AFB" w:rsidP="0013506F">
      <w:pPr>
        <w:spacing w:line="360" w:lineRule="auto"/>
        <w:jc w:val="center"/>
        <w:rPr>
          <w:rFonts w:cs="Arial"/>
          <w:sz w:val="24"/>
          <w:szCs w:val="24"/>
        </w:rPr>
      </w:pPr>
      <w:r w:rsidRPr="00C726FE">
        <w:rPr>
          <w:rFonts w:cs="Arial"/>
          <w:sz w:val="24"/>
          <w:szCs w:val="24"/>
        </w:rPr>
        <w:t>Organisation Management (ACMA4020)</w:t>
      </w:r>
    </w:p>
    <w:p w14:paraId="2794AFD1" w14:textId="77777777" w:rsidR="00FA4AFB" w:rsidRPr="00C726FE" w:rsidRDefault="00FA4AFB" w:rsidP="0013506F">
      <w:pPr>
        <w:spacing w:line="360" w:lineRule="auto"/>
        <w:jc w:val="center"/>
        <w:rPr>
          <w:rFonts w:cs="Arial"/>
          <w:bCs/>
          <w:sz w:val="24"/>
          <w:szCs w:val="24"/>
        </w:rPr>
      </w:pPr>
      <w:r w:rsidRPr="00C726FE">
        <w:rPr>
          <w:rFonts w:cs="Arial"/>
          <w:bCs/>
          <w:sz w:val="24"/>
          <w:szCs w:val="24"/>
        </w:rPr>
        <w:t>‘How does your organisation manage organizational activities and performance’</w:t>
      </w:r>
    </w:p>
    <w:p w14:paraId="0E29B1E1" w14:textId="77777777" w:rsidR="00FA4AFB" w:rsidRPr="00C726FE" w:rsidRDefault="00FA4AFB" w:rsidP="0013506F">
      <w:pPr>
        <w:spacing w:line="360" w:lineRule="auto"/>
        <w:jc w:val="center"/>
        <w:rPr>
          <w:rFonts w:cs="Arial"/>
          <w:sz w:val="24"/>
          <w:szCs w:val="24"/>
        </w:rPr>
      </w:pPr>
      <w:r w:rsidRPr="00C726FE">
        <w:rPr>
          <w:rFonts w:cs="Arial"/>
          <w:sz w:val="24"/>
          <w:szCs w:val="24"/>
        </w:rPr>
        <w:t>Darrell Byrne</w:t>
      </w:r>
    </w:p>
    <w:p w14:paraId="7099CD1E" w14:textId="77777777" w:rsidR="00FA4AFB" w:rsidRPr="00C726FE" w:rsidRDefault="00FA4AFB" w:rsidP="0013506F">
      <w:pPr>
        <w:spacing w:line="360" w:lineRule="auto"/>
        <w:jc w:val="center"/>
        <w:rPr>
          <w:rFonts w:cs="Arial"/>
          <w:sz w:val="24"/>
          <w:szCs w:val="24"/>
        </w:rPr>
      </w:pPr>
      <w:r w:rsidRPr="00C726FE">
        <w:rPr>
          <w:rFonts w:cs="Arial"/>
          <w:sz w:val="24"/>
          <w:szCs w:val="24"/>
        </w:rPr>
        <w:t>2420160</w:t>
      </w:r>
    </w:p>
    <w:p w14:paraId="575EE392" w14:textId="77777777" w:rsidR="00FA4AFB" w:rsidRPr="00C726FE" w:rsidRDefault="00FA4AFB" w:rsidP="0013506F">
      <w:pPr>
        <w:spacing w:line="360" w:lineRule="auto"/>
        <w:jc w:val="center"/>
        <w:rPr>
          <w:rFonts w:cs="Arial"/>
          <w:sz w:val="24"/>
          <w:szCs w:val="24"/>
        </w:rPr>
      </w:pPr>
      <w:r w:rsidRPr="00C726FE">
        <w:rPr>
          <w:rFonts w:cs="Arial"/>
          <w:sz w:val="24"/>
          <w:szCs w:val="24"/>
        </w:rPr>
        <w:t>Degree Apprenticeship in Logistics and Supply Chain Management</w:t>
      </w:r>
    </w:p>
    <w:p w14:paraId="08E44B10" w14:textId="6B31B3F4" w:rsidR="00FA4AFB" w:rsidRPr="00C726FE" w:rsidRDefault="00FA4AFB" w:rsidP="0013506F">
      <w:pPr>
        <w:spacing w:line="360" w:lineRule="auto"/>
        <w:rPr>
          <w:rStyle w:val="Strong"/>
          <w:rFonts w:cs="Arial"/>
          <w:sz w:val="24"/>
          <w:szCs w:val="24"/>
        </w:rPr>
      </w:pPr>
    </w:p>
    <w:p w14:paraId="6CD19298" w14:textId="77777777" w:rsidR="00FA4AFB" w:rsidRPr="00C726FE" w:rsidRDefault="00FA4AFB" w:rsidP="0013506F">
      <w:pPr>
        <w:spacing w:line="360" w:lineRule="auto"/>
        <w:rPr>
          <w:rStyle w:val="Strong"/>
          <w:rFonts w:cs="Arial"/>
          <w:sz w:val="24"/>
          <w:szCs w:val="24"/>
        </w:rPr>
      </w:pPr>
      <w:r w:rsidRPr="00C726FE">
        <w:rPr>
          <w:rStyle w:val="Strong"/>
          <w:rFonts w:cs="Arial"/>
          <w:sz w:val="24"/>
          <w:szCs w:val="24"/>
        </w:rPr>
        <w:br w:type="page"/>
      </w:r>
    </w:p>
    <w:sdt>
      <w:sdtPr>
        <w:rPr>
          <w:rFonts w:cs="Arial"/>
          <w:sz w:val="24"/>
          <w:szCs w:val="24"/>
        </w:rPr>
        <w:id w:val="1743825257"/>
        <w:docPartObj>
          <w:docPartGallery w:val="Table of Contents"/>
          <w:docPartUnique/>
        </w:docPartObj>
      </w:sdtPr>
      <w:sdtEndPr>
        <w:rPr>
          <w:rFonts w:eastAsiaTheme="minorHAnsi"/>
          <w:b/>
          <w:bCs/>
          <w:noProof/>
        </w:rPr>
      </w:sdtEndPr>
      <w:sdtContent>
        <w:p w14:paraId="718A162A" w14:textId="68FFAF62" w:rsidR="00FA4AFB" w:rsidRPr="00A90F8C" w:rsidRDefault="00FA4AFB" w:rsidP="00A90F8C">
          <w:pPr>
            <w:pStyle w:val="TOCHeading"/>
            <w:spacing w:line="360" w:lineRule="auto"/>
            <w:rPr>
              <w:rFonts w:cs="Arial"/>
              <w:sz w:val="24"/>
              <w:szCs w:val="24"/>
            </w:rPr>
          </w:pPr>
          <w:r w:rsidRPr="00A90F8C">
            <w:rPr>
              <w:rFonts w:cs="Arial"/>
              <w:sz w:val="24"/>
              <w:szCs w:val="24"/>
            </w:rPr>
            <w:t>Table of Contents</w:t>
          </w:r>
        </w:p>
        <w:p w14:paraId="74095028" w14:textId="1E8A4ED2" w:rsidR="0013506F" w:rsidRPr="00A90F8C" w:rsidRDefault="00FA4AFB" w:rsidP="00A90F8C">
          <w:pPr>
            <w:pStyle w:val="TOC1"/>
            <w:spacing w:line="360" w:lineRule="auto"/>
            <w:rPr>
              <w:rFonts w:ascii="Arial" w:hAnsi="Arial" w:cs="Arial"/>
              <w:noProof/>
              <w:kern w:val="2"/>
              <w:sz w:val="24"/>
              <w:szCs w:val="24"/>
              <w:lang w:val="en-GB" w:eastAsia="en-GB"/>
              <w14:ligatures w14:val="standardContextual"/>
            </w:rPr>
          </w:pPr>
          <w:r w:rsidRPr="00A90F8C">
            <w:rPr>
              <w:rFonts w:ascii="Arial" w:hAnsi="Arial" w:cs="Arial"/>
              <w:sz w:val="24"/>
              <w:szCs w:val="24"/>
            </w:rPr>
            <w:fldChar w:fldCharType="begin"/>
          </w:r>
          <w:r w:rsidRPr="00A90F8C">
            <w:rPr>
              <w:rFonts w:ascii="Arial" w:hAnsi="Arial" w:cs="Arial"/>
              <w:sz w:val="24"/>
              <w:szCs w:val="24"/>
            </w:rPr>
            <w:instrText xml:space="preserve"> TOC \o "1-3" \h \z \u </w:instrText>
          </w:r>
          <w:r w:rsidRPr="00A90F8C">
            <w:rPr>
              <w:rFonts w:ascii="Arial" w:hAnsi="Arial" w:cs="Arial"/>
              <w:sz w:val="24"/>
              <w:szCs w:val="24"/>
            </w:rPr>
            <w:fldChar w:fldCharType="separate"/>
          </w:r>
          <w:hyperlink w:anchor="_Toc197349226" w:history="1">
            <w:r w:rsidR="0013506F" w:rsidRPr="00A90F8C">
              <w:rPr>
                <w:rStyle w:val="Hyperlink"/>
                <w:rFonts w:ascii="Arial" w:hAnsi="Arial" w:cs="Arial"/>
                <w:b/>
                <w:bCs/>
                <w:noProof/>
                <w:sz w:val="24"/>
                <w:szCs w:val="24"/>
              </w:rPr>
              <w:t>Introduction</w:t>
            </w:r>
            <w:r w:rsidR="0013506F" w:rsidRPr="00A90F8C">
              <w:rPr>
                <w:rFonts w:ascii="Arial" w:hAnsi="Arial" w:cs="Arial"/>
                <w:noProof/>
                <w:webHidden/>
                <w:sz w:val="24"/>
                <w:szCs w:val="24"/>
              </w:rPr>
              <w:tab/>
            </w:r>
            <w:r w:rsidR="0013506F" w:rsidRPr="00A90F8C">
              <w:rPr>
                <w:rFonts w:ascii="Arial" w:hAnsi="Arial" w:cs="Arial"/>
                <w:noProof/>
                <w:webHidden/>
                <w:sz w:val="24"/>
                <w:szCs w:val="24"/>
              </w:rPr>
              <w:fldChar w:fldCharType="begin"/>
            </w:r>
            <w:r w:rsidR="0013506F" w:rsidRPr="00A90F8C">
              <w:rPr>
                <w:rFonts w:ascii="Arial" w:hAnsi="Arial" w:cs="Arial"/>
                <w:noProof/>
                <w:webHidden/>
                <w:sz w:val="24"/>
                <w:szCs w:val="24"/>
              </w:rPr>
              <w:instrText xml:space="preserve"> PAGEREF _Toc197349226 \h </w:instrText>
            </w:r>
            <w:r w:rsidR="0013506F" w:rsidRPr="00A90F8C">
              <w:rPr>
                <w:rFonts w:ascii="Arial" w:hAnsi="Arial" w:cs="Arial"/>
                <w:noProof/>
                <w:webHidden/>
                <w:sz w:val="24"/>
                <w:szCs w:val="24"/>
              </w:rPr>
            </w:r>
            <w:r w:rsidR="0013506F" w:rsidRPr="00A90F8C">
              <w:rPr>
                <w:rFonts w:ascii="Arial" w:hAnsi="Arial" w:cs="Arial"/>
                <w:noProof/>
                <w:webHidden/>
                <w:sz w:val="24"/>
                <w:szCs w:val="24"/>
              </w:rPr>
              <w:fldChar w:fldCharType="separate"/>
            </w:r>
            <w:r w:rsidR="0013506F" w:rsidRPr="00A90F8C">
              <w:rPr>
                <w:rFonts w:ascii="Arial" w:hAnsi="Arial" w:cs="Arial"/>
                <w:noProof/>
                <w:webHidden/>
                <w:sz w:val="24"/>
                <w:szCs w:val="24"/>
              </w:rPr>
              <w:t>3</w:t>
            </w:r>
            <w:r w:rsidR="0013506F" w:rsidRPr="00A90F8C">
              <w:rPr>
                <w:rFonts w:ascii="Arial" w:hAnsi="Arial" w:cs="Arial"/>
                <w:noProof/>
                <w:webHidden/>
                <w:sz w:val="24"/>
                <w:szCs w:val="24"/>
              </w:rPr>
              <w:fldChar w:fldCharType="end"/>
            </w:r>
          </w:hyperlink>
        </w:p>
        <w:p w14:paraId="2454FFD3" w14:textId="268E1CBE" w:rsidR="0013506F" w:rsidRPr="00A90F8C" w:rsidRDefault="0013506F" w:rsidP="00A90F8C">
          <w:pPr>
            <w:pStyle w:val="TOC1"/>
            <w:spacing w:line="360" w:lineRule="auto"/>
            <w:rPr>
              <w:rFonts w:ascii="Arial" w:hAnsi="Arial" w:cs="Arial"/>
              <w:noProof/>
              <w:kern w:val="2"/>
              <w:sz w:val="24"/>
              <w:szCs w:val="24"/>
              <w:lang w:val="en-GB" w:eastAsia="en-GB"/>
              <w14:ligatures w14:val="standardContextual"/>
            </w:rPr>
          </w:pPr>
          <w:hyperlink w:anchor="_Toc197349227" w:history="1">
            <w:r w:rsidRPr="00A90F8C">
              <w:rPr>
                <w:rStyle w:val="Hyperlink"/>
                <w:rFonts w:ascii="Arial" w:hAnsi="Arial" w:cs="Arial"/>
                <w:b/>
                <w:bCs/>
                <w:noProof/>
                <w:sz w:val="24"/>
                <w:szCs w:val="24"/>
              </w:rPr>
              <w:t>Planning</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_Toc197349227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4</w:t>
            </w:r>
            <w:r w:rsidRPr="00A90F8C">
              <w:rPr>
                <w:rFonts w:ascii="Arial" w:hAnsi="Arial" w:cs="Arial"/>
                <w:noProof/>
                <w:webHidden/>
                <w:sz w:val="24"/>
                <w:szCs w:val="24"/>
              </w:rPr>
              <w:fldChar w:fldCharType="end"/>
            </w:r>
          </w:hyperlink>
        </w:p>
        <w:p w14:paraId="6BE70DB4" w14:textId="0EFF812F"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28" w:history="1">
            <w:r w:rsidRPr="00A90F8C">
              <w:rPr>
                <w:rStyle w:val="Hyperlink"/>
                <w:rFonts w:ascii="Arial" w:hAnsi="Arial" w:cs="Arial"/>
                <w:b/>
                <w:bCs/>
                <w:noProof/>
                <w:sz w:val="24"/>
                <w:szCs w:val="24"/>
              </w:rPr>
              <w:t>Strategic objectives and plans of Tata Steel DUK&amp;I</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_Toc197349228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4</w:t>
            </w:r>
            <w:r w:rsidRPr="00A90F8C">
              <w:rPr>
                <w:rFonts w:ascii="Arial" w:hAnsi="Arial" w:cs="Arial"/>
                <w:noProof/>
                <w:webHidden/>
                <w:sz w:val="24"/>
                <w:szCs w:val="24"/>
              </w:rPr>
              <w:fldChar w:fldCharType="end"/>
            </w:r>
          </w:hyperlink>
        </w:p>
        <w:p w14:paraId="1A059A3E" w14:textId="2DDFF1AA"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29" w:history="1">
            <w:r w:rsidRPr="00A90F8C">
              <w:rPr>
                <w:rStyle w:val="Hyperlink"/>
                <w:rFonts w:ascii="Arial" w:hAnsi="Arial" w:cs="Arial"/>
                <w:b/>
                <w:bCs/>
                <w:noProof/>
                <w:sz w:val="24"/>
                <w:szCs w:val="24"/>
              </w:rPr>
              <w:t>Operational plans to achieve strategic objectives</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_Toc197349229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4</w:t>
            </w:r>
            <w:r w:rsidRPr="00A90F8C">
              <w:rPr>
                <w:rFonts w:ascii="Arial" w:hAnsi="Arial" w:cs="Arial"/>
                <w:noProof/>
                <w:webHidden/>
                <w:sz w:val="24"/>
                <w:szCs w:val="24"/>
              </w:rPr>
              <w:fldChar w:fldCharType="end"/>
            </w:r>
          </w:hyperlink>
        </w:p>
        <w:p w14:paraId="63FB0D12" w14:textId="7942464A"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0" w:history="1">
            <w:r w:rsidRPr="00A90F8C">
              <w:rPr>
                <w:rStyle w:val="Hyperlink"/>
                <w:rFonts w:ascii="Arial" w:hAnsi="Arial" w:cs="Arial"/>
                <w:b/>
                <w:bCs/>
                <w:noProof/>
                <w:sz w:val="24"/>
                <w:szCs w:val="24"/>
              </w:rPr>
              <w:t>Planning approach</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_Toc197349230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4</w:t>
            </w:r>
            <w:r w:rsidRPr="00A90F8C">
              <w:rPr>
                <w:rFonts w:ascii="Arial" w:hAnsi="Arial" w:cs="Arial"/>
                <w:noProof/>
                <w:webHidden/>
                <w:sz w:val="24"/>
                <w:szCs w:val="24"/>
              </w:rPr>
              <w:fldChar w:fldCharType="end"/>
            </w:r>
          </w:hyperlink>
        </w:p>
        <w:p w14:paraId="31314F7F" w14:textId="5BB895D0"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1" w:history="1">
            <w:r w:rsidRPr="00A90F8C">
              <w:rPr>
                <w:rStyle w:val="Hyperlink"/>
                <w:rFonts w:ascii="Arial" w:hAnsi="Arial" w:cs="Arial"/>
                <w:b/>
                <w:bCs/>
                <w:noProof/>
                <w:sz w:val="24"/>
                <w:szCs w:val="24"/>
              </w:rPr>
              <w:t>Corporate, competitive and functional strategies</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_Toc197349231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5</w:t>
            </w:r>
            <w:r w:rsidRPr="00A90F8C">
              <w:rPr>
                <w:rFonts w:ascii="Arial" w:hAnsi="Arial" w:cs="Arial"/>
                <w:noProof/>
                <w:webHidden/>
                <w:sz w:val="24"/>
                <w:szCs w:val="24"/>
              </w:rPr>
              <w:fldChar w:fldCharType="end"/>
            </w:r>
          </w:hyperlink>
        </w:p>
        <w:p w14:paraId="4BC37A73" w14:textId="6DFBB1DD" w:rsidR="0013506F" w:rsidRPr="00A90F8C" w:rsidRDefault="0013506F" w:rsidP="00A90F8C">
          <w:pPr>
            <w:pStyle w:val="TOC1"/>
            <w:spacing w:line="360" w:lineRule="auto"/>
            <w:rPr>
              <w:rFonts w:ascii="Arial" w:hAnsi="Arial" w:cs="Arial"/>
              <w:noProof/>
              <w:kern w:val="2"/>
              <w:sz w:val="24"/>
              <w:szCs w:val="24"/>
              <w:lang w:val="en-GB" w:eastAsia="en-GB"/>
              <w14:ligatures w14:val="standardContextual"/>
            </w:rPr>
          </w:pPr>
          <w:hyperlink w:anchor="_Toc197349232" w:history="1">
            <w:r w:rsidRPr="00A90F8C">
              <w:rPr>
                <w:rStyle w:val="Hyperlink"/>
                <w:rFonts w:ascii="Arial" w:hAnsi="Arial" w:cs="Arial"/>
                <w:b/>
                <w:bCs/>
                <w:noProof/>
                <w:sz w:val="24"/>
                <w:szCs w:val="24"/>
              </w:rPr>
              <w:t>Organising</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_Toc197349232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6</w:t>
            </w:r>
            <w:r w:rsidRPr="00A90F8C">
              <w:rPr>
                <w:rFonts w:ascii="Arial" w:hAnsi="Arial" w:cs="Arial"/>
                <w:noProof/>
                <w:webHidden/>
                <w:sz w:val="24"/>
                <w:szCs w:val="24"/>
              </w:rPr>
              <w:fldChar w:fldCharType="end"/>
            </w:r>
          </w:hyperlink>
        </w:p>
        <w:p w14:paraId="253D7A47" w14:textId="3A9D6576"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3" w:history="1">
            <w:r w:rsidRPr="00A90F8C">
              <w:rPr>
                <w:rStyle w:val="Hyperlink"/>
                <w:rFonts w:ascii="Arial" w:hAnsi="Arial" w:cs="Arial"/>
                <w:b/>
                <w:bCs/>
                <w:noProof/>
                <w:sz w:val="24"/>
                <w:szCs w:val="24"/>
              </w:rPr>
              <w:t>Work Specialisation</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_Toc197349233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6</w:t>
            </w:r>
            <w:r w:rsidRPr="00A90F8C">
              <w:rPr>
                <w:rFonts w:ascii="Arial" w:hAnsi="Arial" w:cs="Arial"/>
                <w:noProof/>
                <w:webHidden/>
                <w:sz w:val="24"/>
                <w:szCs w:val="24"/>
              </w:rPr>
              <w:fldChar w:fldCharType="end"/>
            </w:r>
          </w:hyperlink>
        </w:p>
        <w:p w14:paraId="4288A9DE" w14:textId="71605447"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4" w:history="1">
            <w:r w:rsidRPr="00A90F8C">
              <w:rPr>
                <w:rStyle w:val="Hyperlink"/>
                <w:rFonts w:ascii="Arial" w:hAnsi="Arial" w:cs="Arial"/>
                <w:b/>
                <w:bCs/>
                <w:noProof/>
                <w:sz w:val="24"/>
                <w:szCs w:val="24"/>
              </w:rPr>
              <w:t>Departmentalisation</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_Toc197349234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6</w:t>
            </w:r>
            <w:r w:rsidRPr="00A90F8C">
              <w:rPr>
                <w:rFonts w:ascii="Arial" w:hAnsi="Arial" w:cs="Arial"/>
                <w:noProof/>
                <w:webHidden/>
                <w:sz w:val="24"/>
                <w:szCs w:val="24"/>
              </w:rPr>
              <w:fldChar w:fldCharType="end"/>
            </w:r>
          </w:hyperlink>
        </w:p>
        <w:p w14:paraId="0FE98CB5" w14:textId="4F88F665"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5" w:history="1">
            <w:r w:rsidRPr="00A90F8C">
              <w:rPr>
                <w:rStyle w:val="Hyperlink"/>
                <w:rFonts w:ascii="Arial" w:hAnsi="Arial" w:cs="Arial"/>
                <w:b/>
                <w:bCs/>
                <w:noProof/>
                <w:sz w:val="24"/>
                <w:szCs w:val="24"/>
              </w:rPr>
              <w:t>Chain of command</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_Toc197349235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6</w:t>
            </w:r>
            <w:r w:rsidRPr="00A90F8C">
              <w:rPr>
                <w:rFonts w:ascii="Arial" w:hAnsi="Arial" w:cs="Arial"/>
                <w:noProof/>
                <w:webHidden/>
                <w:sz w:val="24"/>
                <w:szCs w:val="24"/>
              </w:rPr>
              <w:fldChar w:fldCharType="end"/>
            </w:r>
          </w:hyperlink>
        </w:p>
        <w:p w14:paraId="0DC7B42E" w14:textId="4B1F51CF"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6" w:history="1">
            <w:r w:rsidRPr="00A90F8C">
              <w:rPr>
                <w:rStyle w:val="Hyperlink"/>
                <w:rFonts w:ascii="Arial" w:hAnsi="Arial" w:cs="Arial"/>
                <w:b/>
                <w:bCs/>
                <w:noProof/>
                <w:sz w:val="24"/>
                <w:szCs w:val="24"/>
              </w:rPr>
              <w:t>Span of control and supervision</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_Toc197349236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6</w:t>
            </w:r>
            <w:r w:rsidRPr="00A90F8C">
              <w:rPr>
                <w:rFonts w:ascii="Arial" w:hAnsi="Arial" w:cs="Arial"/>
                <w:noProof/>
                <w:webHidden/>
                <w:sz w:val="24"/>
                <w:szCs w:val="24"/>
              </w:rPr>
              <w:fldChar w:fldCharType="end"/>
            </w:r>
          </w:hyperlink>
        </w:p>
        <w:p w14:paraId="4157F392" w14:textId="4B3AB677"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7" w:history="1">
            <w:r w:rsidRPr="00A90F8C">
              <w:rPr>
                <w:rStyle w:val="Hyperlink"/>
                <w:rFonts w:ascii="Arial" w:hAnsi="Arial" w:cs="Arial"/>
                <w:b/>
                <w:bCs/>
                <w:noProof/>
                <w:sz w:val="24"/>
                <w:szCs w:val="24"/>
              </w:rPr>
              <w:t>Degree of centralisation / decentralisation</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_Toc197349237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7</w:t>
            </w:r>
            <w:r w:rsidRPr="00A90F8C">
              <w:rPr>
                <w:rFonts w:ascii="Arial" w:hAnsi="Arial" w:cs="Arial"/>
                <w:noProof/>
                <w:webHidden/>
                <w:sz w:val="24"/>
                <w:szCs w:val="24"/>
              </w:rPr>
              <w:fldChar w:fldCharType="end"/>
            </w:r>
          </w:hyperlink>
        </w:p>
        <w:p w14:paraId="6627FDFB" w14:textId="772557A3"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38" w:history="1">
            <w:r w:rsidRPr="00A90F8C">
              <w:rPr>
                <w:rStyle w:val="Hyperlink"/>
                <w:rFonts w:ascii="Arial" w:hAnsi="Arial" w:cs="Arial"/>
                <w:b/>
                <w:bCs/>
                <w:noProof/>
                <w:sz w:val="24"/>
                <w:szCs w:val="24"/>
              </w:rPr>
              <w:t>Degree of formalisation</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_Toc197349238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7</w:t>
            </w:r>
            <w:r w:rsidRPr="00A90F8C">
              <w:rPr>
                <w:rFonts w:ascii="Arial" w:hAnsi="Arial" w:cs="Arial"/>
                <w:noProof/>
                <w:webHidden/>
                <w:sz w:val="24"/>
                <w:szCs w:val="24"/>
              </w:rPr>
              <w:fldChar w:fldCharType="end"/>
            </w:r>
          </w:hyperlink>
        </w:p>
        <w:p w14:paraId="27476D23" w14:textId="2F48EF07" w:rsidR="0013506F" w:rsidRPr="00A90F8C" w:rsidRDefault="0013506F" w:rsidP="00A90F8C">
          <w:pPr>
            <w:pStyle w:val="TOC1"/>
            <w:spacing w:line="360" w:lineRule="auto"/>
            <w:rPr>
              <w:rFonts w:ascii="Arial" w:hAnsi="Arial" w:cs="Arial"/>
              <w:noProof/>
              <w:kern w:val="2"/>
              <w:sz w:val="24"/>
              <w:szCs w:val="24"/>
              <w:lang w:val="en-GB" w:eastAsia="en-GB"/>
              <w14:ligatures w14:val="standardContextual"/>
            </w:rPr>
          </w:pPr>
          <w:hyperlink w:anchor="_Toc197349239" w:history="1">
            <w:r w:rsidRPr="00A90F8C">
              <w:rPr>
                <w:rStyle w:val="Hyperlink"/>
                <w:rFonts w:ascii="Arial" w:hAnsi="Arial" w:cs="Arial"/>
                <w:b/>
                <w:bCs/>
                <w:noProof/>
                <w:sz w:val="24"/>
                <w:szCs w:val="24"/>
              </w:rPr>
              <w:t>Leading</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_Toc197349239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8</w:t>
            </w:r>
            <w:r w:rsidRPr="00A90F8C">
              <w:rPr>
                <w:rFonts w:ascii="Arial" w:hAnsi="Arial" w:cs="Arial"/>
                <w:noProof/>
                <w:webHidden/>
                <w:sz w:val="24"/>
                <w:szCs w:val="24"/>
              </w:rPr>
              <w:fldChar w:fldCharType="end"/>
            </w:r>
          </w:hyperlink>
        </w:p>
        <w:p w14:paraId="7A32A137" w14:textId="554E0AFB" w:rsidR="0013506F" w:rsidRPr="00A90F8C" w:rsidRDefault="0013506F" w:rsidP="00A90F8C">
          <w:pPr>
            <w:pStyle w:val="TOC2"/>
            <w:tabs>
              <w:tab w:val="right" w:leader="dot" w:pos="9016"/>
            </w:tabs>
            <w:spacing w:line="360" w:lineRule="auto"/>
            <w:rPr>
              <w:rFonts w:ascii="Arial" w:hAnsi="Arial" w:cs="Arial"/>
              <w:noProof/>
              <w:kern w:val="2"/>
              <w:sz w:val="24"/>
              <w:szCs w:val="24"/>
              <w:lang w:val="en-GB" w:eastAsia="en-GB"/>
              <w14:ligatures w14:val="standardContextual"/>
            </w:rPr>
          </w:pPr>
          <w:hyperlink w:anchor="_Toc197349240" w:history="1">
            <w:r w:rsidRPr="00A90F8C">
              <w:rPr>
                <w:rStyle w:val="Hyperlink"/>
                <w:rFonts w:ascii="Arial" w:hAnsi="Arial" w:cs="Arial"/>
                <w:b/>
                <w:bCs/>
                <w:noProof/>
                <w:sz w:val="24"/>
                <w:szCs w:val="24"/>
              </w:rPr>
              <w:t>Leaderships styles at Tata Steel Distribution UK &amp; Ireland</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_Toc197349240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8</w:t>
            </w:r>
            <w:r w:rsidRPr="00A90F8C">
              <w:rPr>
                <w:rFonts w:ascii="Arial" w:hAnsi="Arial" w:cs="Arial"/>
                <w:noProof/>
                <w:webHidden/>
                <w:sz w:val="24"/>
                <w:szCs w:val="24"/>
              </w:rPr>
              <w:fldChar w:fldCharType="end"/>
            </w:r>
          </w:hyperlink>
        </w:p>
        <w:p w14:paraId="035FC274" w14:textId="220DCA69" w:rsidR="0013506F" w:rsidRPr="00A90F8C" w:rsidRDefault="0013506F" w:rsidP="00A90F8C">
          <w:pPr>
            <w:pStyle w:val="TOC1"/>
            <w:spacing w:line="360" w:lineRule="auto"/>
            <w:rPr>
              <w:rFonts w:ascii="Arial" w:hAnsi="Arial" w:cs="Arial"/>
              <w:noProof/>
              <w:kern w:val="2"/>
              <w:sz w:val="24"/>
              <w:szCs w:val="24"/>
              <w:lang w:val="en-GB" w:eastAsia="en-GB"/>
              <w14:ligatures w14:val="standardContextual"/>
            </w:rPr>
          </w:pPr>
          <w:hyperlink w:anchor="_Toc197349241" w:history="1">
            <w:r w:rsidRPr="00A90F8C">
              <w:rPr>
                <w:rStyle w:val="Hyperlink"/>
                <w:rFonts w:ascii="Arial" w:hAnsi="Arial" w:cs="Arial"/>
                <w:b/>
                <w:bCs/>
                <w:noProof/>
                <w:sz w:val="24"/>
                <w:szCs w:val="24"/>
              </w:rPr>
              <w:t>Controlling</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_Toc197349241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9</w:t>
            </w:r>
            <w:r w:rsidRPr="00A90F8C">
              <w:rPr>
                <w:rFonts w:ascii="Arial" w:hAnsi="Arial" w:cs="Arial"/>
                <w:noProof/>
                <w:webHidden/>
                <w:sz w:val="24"/>
                <w:szCs w:val="24"/>
              </w:rPr>
              <w:fldChar w:fldCharType="end"/>
            </w:r>
          </w:hyperlink>
        </w:p>
        <w:p w14:paraId="0BB39F34" w14:textId="038FA9BE" w:rsidR="0013506F" w:rsidRPr="00A90F8C" w:rsidRDefault="0013506F" w:rsidP="00A90F8C">
          <w:pPr>
            <w:pStyle w:val="TOC1"/>
            <w:spacing w:line="360" w:lineRule="auto"/>
            <w:rPr>
              <w:rFonts w:ascii="Arial" w:hAnsi="Arial" w:cs="Arial"/>
              <w:noProof/>
              <w:kern w:val="2"/>
              <w:sz w:val="24"/>
              <w:szCs w:val="24"/>
              <w:lang w:val="en-GB" w:eastAsia="en-GB"/>
              <w14:ligatures w14:val="standardContextual"/>
            </w:rPr>
          </w:pPr>
          <w:hyperlink w:anchor="_Toc197349242" w:history="1">
            <w:r w:rsidRPr="00A90F8C">
              <w:rPr>
                <w:rStyle w:val="Hyperlink"/>
                <w:rFonts w:ascii="Arial" w:hAnsi="Arial" w:cs="Arial"/>
                <w:b/>
                <w:bCs/>
                <w:noProof/>
                <w:sz w:val="24"/>
                <w:szCs w:val="24"/>
              </w:rPr>
              <w:t>Conclusion</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_Toc197349242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10</w:t>
            </w:r>
            <w:r w:rsidRPr="00A90F8C">
              <w:rPr>
                <w:rFonts w:ascii="Arial" w:hAnsi="Arial" w:cs="Arial"/>
                <w:noProof/>
                <w:webHidden/>
                <w:sz w:val="24"/>
                <w:szCs w:val="24"/>
              </w:rPr>
              <w:fldChar w:fldCharType="end"/>
            </w:r>
          </w:hyperlink>
        </w:p>
        <w:p w14:paraId="04EF572D" w14:textId="677D5165" w:rsidR="0013506F" w:rsidRPr="00A90F8C" w:rsidRDefault="0013506F" w:rsidP="00A90F8C">
          <w:pPr>
            <w:pStyle w:val="TOC1"/>
            <w:spacing w:line="360" w:lineRule="auto"/>
            <w:rPr>
              <w:rFonts w:ascii="Arial" w:hAnsi="Arial" w:cs="Arial"/>
              <w:noProof/>
              <w:kern w:val="2"/>
              <w:sz w:val="24"/>
              <w:szCs w:val="24"/>
              <w:lang w:val="en-GB" w:eastAsia="en-GB"/>
              <w14:ligatures w14:val="standardContextual"/>
            </w:rPr>
          </w:pPr>
          <w:hyperlink w:anchor="_Toc197349243" w:history="1">
            <w:r w:rsidRPr="00A90F8C">
              <w:rPr>
                <w:rStyle w:val="Hyperlink"/>
                <w:rFonts w:ascii="Arial" w:hAnsi="Arial" w:cs="Arial"/>
                <w:b/>
                <w:bCs/>
                <w:noProof/>
                <w:sz w:val="24"/>
                <w:szCs w:val="24"/>
              </w:rPr>
              <w:t>References</w:t>
            </w:r>
            <w:r w:rsidRPr="00A90F8C">
              <w:rPr>
                <w:rFonts w:ascii="Arial" w:hAnsi="Arial" w:cs="Arial"/>
                <w:noProof/>
                <w:webHidden/>
                <w:sz w:val="24"/>
                <w:szCs w:val="24"/>
              </w:rPr>
              <w:tab/>
            </w:r>
            <w:r w:rsidRPr="00A90F8C">
              <w:rPr>
                <w:rFonts w:ascii="Arial" w:hAnsi="Arial" w:cs="Arial"/>
                <w:noProof/>
                <w:webHidden/>
                <w:sz w:val="24"/>
                <w:szCs w:val="24"/>
              </w:rPr>
              <w:fldChar w:fldCharType="begin"/>
            </w:r>
            <w:r w:rsidRPr="00A90F8C">
              <w:rPr>
                <w:rFonts w:ascii="Arial" w:hAnsi="Arial" w:cs="Arial"/>
                <w:noProof/>
                <w:webHidden/>
                <w:sz w:val="24"/>
                <w:szCs w:val="24"/>
              </w:rPr>
              <w:instrText xml:space="preserve"> PAGEREF _Toc197349243 \h </w:instrText>
            </w:r>
            <w:r w:rsidRPr="00A90F8C">
              <w:rPr>
                <w:rFonts w:ascii="Arial" w:hAnsi="Arial" w:cs="Arial"/>
                <w:noProof/>
                <w:webHidden/>
                <w:sz w:val="24"/>
                <w:szCs w:val="24"/>
              </w:rPr>
            </w:r>
            <w:r w:rsidRPr="00A90F8C">
              <w:rPr>
                <w:rFonts w:ascii="Arial" w:hAnsi="Arial" w:cs="Arial"/>
                <w:noProof/>
                <w:webHidden/>
                <w:sz w:val="24"/>
                <w:szCs w:val="24"/>
              </w:rPr>
              <w:fldChar w:fldCharType="separate"/>
            </w:r>
            <w:r w:rsidRPr="00A90F8C">
              <w:rPr>
                <w:rFonts w:ascii="Arial" w:hAnsi="Arial" w:cs="Arial"/>
                <w:noProof/>
                <w:webHidden/>
                <w:sz w:val="24"/>
                <w:szCs w:val="24"/>
              </w:rPr>
              <w:t>11</w:t>
            </w:r>
            <w:r w:rsidRPr="00A90F8C">
              <w:rPr>
                <w:rFonts w:ascii="Arial" w:hAnsi="Arial" w:cs="Arial"/>
                <w:noProof/>
                <w:webHidden/>
                <w:sz w:val="24"/>
                <w:szCs w:val="24"/>
              </w:rPr>
              <w:fldChar w:fldCharType="end"/>
            </w:r>
          </w:hyperlink>
        </w:p>
        <w:p w14:paraId="59813647" w14:textId="6CEFFF2F" w:rsidR="00FA4AFB" w:rsidRPr="00C726FE" w:rsidRDefault="00FA4AFB" w:rsidP="00A90F8C">
          <w:pPr>
            <w:spacing w:line="360" w:lineRule="auto"/>
            <w:rPr>
              <w:rFonts w:cs="Arial"/>
              <w:sz w:val="24"/>
              <w:szCs w:val="24"/>
            </w:rPr>
          </w:pPr>
          <w:r w:rsidRPr="00A90F8C">
            <w:rPr>
              <w:rFonts w:cs="Arial"/>
              <w:b/>
              <w:bCs/>
              <w:noProof/>
              <w:sz w:val="24"/>
              <w:szCs w:val="24"/>
            </w:rPr>
            <w:fldChar w:fldCharType="end"/>
          </w:r>
        </w:p>
      </w:sdtContent>
    </w:sdt>
    <w:p w14:paraId="4D52591E" w14:textId="4CEA1A70" w:rsidR="00FA4AFB" w:rsidRPr="00C726FE" w:rsidRDefault="00FA4AFB" w:rsidP="0013506F">
      <w:pPr>
        <w:spacing w:line="360" w:lineRule="auto"/>
        <w:rPr>
          <w:rStyle w:val="Strong"/>
          <w:rFonts w:cs="Arial"/>
          <w:sz w:val="24"/>
          <w:szCs w:val="24"/>
        </w:rPr>
      </w:pPr>
    </w:p>
    <w:p w14:paraId="4C051739" w14:textId="77777777" w:rsidR="00FA4AFB" w:rsidRPr="00C726FE" w:rsidRDefault="00FA4AFB" w:rsidP="0013506F">
      <w:pPr>
        <w:spacing w:line="360" w:lineRule="auto"/>
        <w:rPr>
          <w:rStyle w:val="Strong"/>
          <w:rFonts w:cs="Arial"/>
          <w:sz w:val="24"/>
          <w:szCs w:val="24"/>
        </w:rPr>
      </w:pPr>
      <w:r w:rsidRPr="00C726FE">
        <w:rPr>
          <w:rStyle w:val="Strong"/>
          <w:rFonts w:cs="Arial"/>
          <w:sz w:val="24"/>
          <w:szCs w:val="24"/>
        </w:rPr>
        <w:br w:type="page"/>
      </w:r>
    </w:p>
    <w:p w14:paraId="05BD5ECA" w14:textId="26214698" w:rsidR="00FA4AFB" w:rsidRPr="0068492C" w:rsidRDefault="00FA4AFB" w:rsidP="0068492C">
      <w:pPr>
        <w:pStyle w:val="Heading1"/>
        <w:spacing w:line="360" w:lineRule="auto"/>
        <w:rPr>
          <w:rStyle w:val="Strong"/>
          <w:rFonts w:cs="Arial"/>
          <w:sz w:val="24"/>
          <w:szCs w:val="24"/>
        </w:rPr>
      </w:pPr>
      <w:bookmarkStart w:id="1" w:name="_Toc197349226"/>
      <w:r w:rsidRPr="0068492C">
        <w:rPr>
          <w:rStyle w:val="Strong"/>
          <w:rFonts w:cs="Arial"/>
          <w:sz w:val="24"/>
          <w:szCs w:val="24"/>
        </w:rPr>
        <w:lastRenderedPageBreak/>
        <w:t>Introduction</w:t>
      </w:r>
      <w:bookmarkEnd w:id="1"/>
    </w:p>
    <w:p w14:paraId="2DDC6D32" w14:textId="77777777" w:rsidR="0068492C" w:rsidRPr="0068492C" w:rsidRDefault="002301A5" w:rsidP="0068492C">
      <w:pPr>
        <w:spacing w:line="360" w:lineRule="auto"/>
        <w:rPr>
          <w:rFonts w:cs="Arial"/>
          <w:sz w:val="24"/>
          <w:szCs w:val="24"/>
        </w:rPr>
      </w:pPr>
      <w:r w:rsidRPr="0068492C">
        <w:rPr>
          <w:rFonts w:cs="Arial"/>
          <w:sz w:val="24"/>
          <w:szCs w:val="24"/>
        </w:rPr>
        <w:t>The effective management of organisational activities and performance is fundamental to achieving business success. Organisations must ensure that all internal processes, resources and people are aligned with strategic objectives to drive efficiency, productivity and innovation. According to Robbins and Coulter (2020). Management is defined as the process of coordinating work activities so that they are completed efficiently and effectively with and through other people. This is achieved through the application of four essential management functions: planning, organising, leading and controlling. These functions combined provide a structured framework for managing day-to-day operations as well as long-term goals.</w:t>
      </w:r>
    </w:p>
    <w:p w14:paraId="7B2D9259" w14:textId="7E65BD15" w:rsidR="002301A5" w:rsidRPr="0068492C" w:rsidRDefault="002301A5" w:rsidP="0068492C">
      <w:pPr>
        <w:spacing w:line="360" w:lineRule="auto"/>
        <w:rPr>
          <w:rFonts w:cs="Arial"/>
          <w:sz w:val="24"/>
          <w:szCs w:val="24"/>
        </w:rPr>
      </w:pPr>
      <w:r w:rsidRPr="0068492C">
        <w:rPr>
          <w:rFonts w:cs="Arial"/>
          <w:sz w:val="24"/>
          <w:szCs w:val="24"/>
        </w:rPr>
        <w:t xml:space="preserve">In my organisation, this </w:t>
      </w:r>
      <w:r w:rsidR="00AF7F2A">
        <w:rPr>
          <w:rFonts w:cs="Arial"/>
          <w:sz w:val="24"/>
          <w:szCs w:val="24"/>
        </w:rPr>
        <w:t xml:space="preserve">system is used to unite activities and monitor </w:t>
      </w:r>
      <w:r w:rsidR="00863F9A">
        <w:rPr>
          <w:rFonts w:cs="Arial"/>
          <w:sz w:val="24"/>
          <w:szCs w:val="24"/>
        </w:rPr>
        <w:t>performance in all the departments. Strategic planning helps in establishing clear goal and setting priorities</w:t>
      </w:r>
      <w:r w:rsidR="00095BC2">
        <w:rPr>
          <w:rFonts w:cs="Arial"/>
          <w:sz w:val="24"/>
          <w:szCs w:val="24"/>
        </w:rPr>
        <w:t xml:space="preserve">, whilst organising </w:t>
      </w:r>
      <w:r w:rsidR="00987DC3">
        <w:rPr>
          <w:rFonts w:cs="Arial"/>
          <w:sz w:val="24"/>
          <w:szCs w:val="24"/>
        </w:rPr>
        <w:t xml:space="preserve">function helps in providing resources to the right areas and clearly defining jobs. Leadership plays a key role </w:t>
      </w:r>
      <w:r w:rsidR="009A732A">
        <w:rPr>
          <w:rFonts w:cs="Arial"/>
          <w:sz w:val="24"/>
          <w:szCs w:val="24"/>
        </w:rPr>
        <w:t>in motivating employees, encouraging team spirit and establishing a healthy organisational culture</w:t>
      </w:r>
      <w:r w:rsidR="00C338CE">
        <w:rPr>
          <w:rFonts w:cs="Arial"/>
          <w:sz w:val="24"/>
          <w:szCs w:val="24"/>
        </w:rPr>
        <w:t xml:space="preserve">. Performance is monitored continuously through key performance indicators (KPI’s) frequent review meetings </w:t>
      </w:r>
      <w:r w:rsidR="00C703B5">
        <w:rPr>
          <w:rFonts w:cs="Arial"/>
          <w:sz w:val="24"/>
          <w:szCs w:val="24"/>
        </w:rPr>
        <w:t>and feedback systems which enable prompt decision making and influences improvement.</w:t>
      </w:r>
    </w:p>
    <w:p w14:paraId="63062C2E" w14:textId="32DF8650" w:rsidR="00FA4AFB" w:rsidRPr="00F4452D" w:rsidRDefault="002301A5" w:rsidP="0068492C">
      <w:pPr>
        <w:spacing w:line="360" w:lineRule="auto"/>
        <w:rPr>
          <w:rFonts w:cs="Arial"/>
        </w:rPr>
      </w:pPr>
      <w:r w:rsidRPr="0068492C">
        <w:rPr>
          <w:rFonts w:cs="Arial"/>
          <w:sz w:val="24"/>
          <w:szCs w:val="24"/>
        </w:rPr>
        <w:t>Robbins and Coulter (202</w:t>
      </w:r>
      <w:r w:rsidR="00460636">
        <w:rPr>
          <w:rFonts w:cs="Arial"/>
          <w:sz w:val="24"/>
          <w:szCs w:val="24"/>
        </w:rPr>
        <w:t>0</w:t>
      </w:r>
      <w:r w:rsidRPr="0068492C">
        <w:rPr>
          <w:rFonts w:cs="Arial"/>
          <w:sz w:val="24"/>
          <w:szCs w:val="24"/>
        </w:rPr>
        <w:t xml:space="preserve">) emphasise that effective performance management involves not only measuring outcomes but also enhancing the process and behaviours that lead to success. </w:t>
      </w:r>
      <w:r w:rsidR="003A7C9B" w:rsidRPr="0068492C">
        <w:rPr>
          <w:rFonts w:cs="Arial"/>
          <w:sz w:val="24"/>
          <w:szCs w:val="24"/>
        </w:rPr>
        <w:t>This essay will explore how these principles are applied within Tata Steel to manage activities and performance, supported by practical examples that reflect the integration of theory and practice in modern management.</w:t>
      </w:r>
      <w:r w:rsidR="00FA4AFB" w:rsidRPr="00F4452D">
        <w:rPr>
          <w:rFonts w:cs="Arial"/>
        </w:rPr>
        <w:br w:type="page"/>
      </w:r>
    </w:p>
    <w:p w14:paraId="3701C1E2" w14:textId="4566B347" w:rsidR="00FA4AFB" w:rsidRPr="0068492C" w:rsidRDefault="00FA4AFB" w:rsidP="0068492C">
      <w:pPr>
        <w:pStyle w:val="Heading1"/>
        <w:spacing w:line="360" w:lineRule="auto"/>
        <w:rPr>
          <w:rFonts w:cs="Arial"/>
          <w:b/>
          <w:bCs/>
          <w:sz w:val="24"/>
          <w:szCs w:val="24"/>
        </w:rPr>
      </w:pPr>
      <w:bookmarkStart w:id="2" w:name="_Toc197349227"/>
      <w:r w:rsidRPr="0068492C">
        <w:rPr>
          <w:rFonts w:cs="Arial"/>
          <w:b/>
          <w:bCs/>
          <w:sz w:val="24"/>
          <w:szCs w:val="24"/>
        </w:rPr>
        <w:lastRenderedPageBreak/>
        <w:t>Planning</w:t>
      </w:r>
      <w:bookmarkEnd w:id="2"/>
    </w:p>
    <w:p w14:paraId="3785BD5B" w14:textId="77777777" w:rsidR="00803382" w:rsidRPr="0068492C" w:rsidRDefault="00803382" w:rsidP="0068492C">
      <w:pPr>
        <w:pStyle w:val="Heading2"/>
        <w:spacing w:line="360" w:lineRule="auto"/>
        <w:rPr>
          <w:rFonts w:cs="Arial"/>
          <w:b/>
          <w:bCs/>
          <w:sz w:val="24"/>
          <w:szCs w:val="24"/>
        </w:rPr>
      </w:pPr>
      <w:bookmarkStart w:id="3" w:name="_Toc197349228"/>
      <w:r w:rsidRPr="0068492C">
        <w:rPr>
          <w:rFonts w:cs="Arial"/>
          <w:b/>
          <w:bCs/>
          <w:sz w:val="24"/>
          <w:szCs w:val="24"/>
        </w:rPr>
        <w:t>Strategic objectives and plans of Tata Steel DUK&amp;I</w:t>
      </w:r>
      <w:bookmarkEnd w:id="3"/>
    </w:p>
    <w:p w14:paraId="361A8442" w14:textId="18EDF74A" w:rsidR="00803382" w:rsidRPr="0068492C" w:rsidRDefault="00803382" w:rsidP="0068492C">
      <w:pPr>
        <w:spacing w:line="360" w:lineRule="auto"/>
        <w:rPr>
          <w:rFonts w:cs="Arial"/>
          <w:sz w:val="24"/>
          <w:szCs w:val="24"/>
        </w:rPr>
      </w:pPr>
      <w:r w:rsidRPr="0068492C">
        <w:rPr>
          <w:rFonts w:cs="Arial"/>
          <w:sz w:val="24"/>
          <w:szCs w:val="24"/>
        </w:rPr>
        <w:t>TSDUK&amp;I aims to maintain leadership in the steel distribution market while enhancing sustainability and operational efficiency. On</w:t>
      </w:r>
      <w:r w:rsidR="00641D27">
        <w:rPr>
          <w:rFonts w:cs="Arial"/>
          <w:sz w:val="24"/>
          <w:szCs w:val="24"/>
        </w:rPr>
        <w:t>e</w:t>
      </w:r>
      <w:r w:rsidRPr="0068492C">
        <w:rPr>
          <w:rFonts w:cs="Arial"/>
          <w:sz w:val="24"/>
          <w:szCs w:val="24"/>
        </w:rPr>
        <w:t xml:space="preserve"> of the primary strategic objectives is to lead in providing sustainable steel solutions by reducing the environmental impact of its products and operations. The company also strives to offer </w:t>
      </w:r>
      <w:r w:rsidR="00E33229" w:rsidRPr="0068492C">
        <w:rPr>
          <w:rFonts w:cs="Arial"/>
          <w:sz w:val="24"/>
          <w:szCs w:val="24"/>
        </w:rPr>
        <w:t>superior</w:t>
      </w:r>
      <w:r w:rsidRPr="0068492C">
        <w:rPr>
          <w:rFonts w:cs="Arial"/>
          <w:sz w:val="24"/>
          <w:szCs w:val="24"/>
        </w:rPr>
        <w:t xml:space="preserve"> customer service and high quality steel products tailored to various industries ranging from construction, automotive and manufacturing.</w:t>
      </w:r>
      <w:r w:rsidR="00E33229" w:rsidRPr="0068492C">
        <w:rPr>
          <w:rFonts w:cs="Arial"/>
          <w:sz w:val="24"/>
          <w:szCs w:val="24"/>
        </w:rPr>
        <w:t xml:space="preserve"> To achieve these goals, Tata steel is investing in digital technologies such as SAP4Hanna, streamlining operations by consolidating assets and focussing on reducing carbon emissions by investing in low carbon steel production via an electric arc furnace instead of the current blast furnace configuration.</w:t>
      </w:r>
    </w:p>
    <w:p w14:paraId="29329E9F" w14:textId="1215B2DC" w:rsidR="00282814" w:rsidRPr="0068492C" w:rsidRDefault="00282814" w:rsidP="0068492C">
      <w:pPr>
        <w:pStyle w:val="Heading2"/>
        <w:spacing w:line="360" w:lineRule="auto"/>
        <w:rPr>
          <w:rFonts w:cs="Arial"/>
          <w:b/>
          <w:bCs/>
          <w:sz w:val="24"/>
          <w:szCs w:val="24"/>
        </w:rPr>
      </w:pPr>
      <w:bookmarkStart w:id="4" w:name="_Toc197349229"/>
      <w:r w:rsidRPr="0068492C">
        <w:rPr>
          <w:rFonts w:cs="Arial"/>
          <w:b/>
          <w:bCs/>
          <w:sz w:val="24"/>
          <w:szCs w:val="24"/>
        </w:rPr>
        <w:t>Operational plans to achieve strategic objectives</w:t>
      </w:r>
      <w:bookmarkEnd w:id="4"/>
    </w:p>
    <w:p w14:paraId="462F0B3F" w14:textId="4D95B2C1" w:rsidR="00282814" w:rsidRPr="0068492C" w:rsidRDefault="00282814" w:rsidP="0068492C">
      <w:pPr>
        <w:spacing w:line="360" w:lineRule="auto"/>
        <w:rPr>
          <w:rFonts w:cs="Arial"/>
          <w:sz w:val="24"/>
          <w:szCs w:val="24"/>
        </w:rPr>
      </w:pPr>
      <w:r w:rsidRPr="0068492C">
        <w:rPr>
          <w:rFonts w:cs="Arial"/>
          <w:sz w:val="24"/>
          <w:szCs w:val="24"/>
        </w:rPr>
        <w:t xml:space="preserve">To achieve its strategic objectives TSDUK&amp;I operational plans include improving its supply </w:t>
      </w:r>
      <w:r w:rsidR="00E77E20" w:rsidRPr="0068492C">
        <w:rPr>
          <w:rFonts w:cs="Arial"/>
          <w:sz w:val="24"/>
          <w:szCs w:val="24"/>
        </w:rPr>
        <w:t>chain</w:t>
      </w:r>
      <w:r w:rsidRPr="0068492C">
        <w:rPr>
          <w:rFonts w:cs="Arial"/>
          <w:sz w:val="24"/>
          <w:szCs w:val="24"/>
        </w:rPr>
        <w:t xml:space="preserve"> efficiency and leveraging advanced technologies to optimise inventory management and order fulfilment</w:t>
      </w:r>
      <w:r w:rsidR="00EE2869">
        <w:rPr>
          <w:rFonts w:cs="Arial"/>
          <w:sz w:val="24"/>
          <w:szCs w:val="24"/>
        </w:rPr>
        <w:t xml:space="preserve"> </w:t>
      </w:r>
      <w:r w:rsidRPr="0068492C">
        <w:rPr>
          <w:rFonts w:cs="Arial"/>
          <w:sz w:val="24"/>
          <w:szCs w:val="24"/>
        </w:rPr>
        <w:t>for instance, the company has implemented smart warehouse management systems such as SAP and just in time inventory techniques. The company also focuses on expanding its</w:t>
      </w:r>
      <w:r w:rsidR="00E77E20" w:rsidRPr="0068492C">
        <w:rPr>
          <w:rFonts w:cs="Arial"/>
          <w:sz w:val="24"/>
          <w:szCs w:val="24"/>
        </w:rPr>
        <w:t xml:space="preserve"> range of value-added services such as steel processing and technical support to further enhance customer satisfaction.</w:t>
      </w:r>
    </w:p>
    <w:p w14:paraId="2C6F2540" w14:textId="3D4A2B7C" w:rsidR="00E77E20" w:rsidRPr="0068492C" w:rsidRDefault="00E77E20" w:rsidP="0068492C">
      <w:pPr>
        <w:pStyle w:val="Heading2"/>
        <w:spacing w:line="360" w:lineRule="auto"/>
        <w:rPr>
          <w:rFonts w:cs="Arial"/>
          <w:b/>
          <w:bCs/>
          <w:sz w:val="24"/>
          <w:szCs w:val="24"/>
        </w:rPr>
      </w:pPr>
      <w:bookmarkStart w:id="5" w:name="_Toc197349230"/>
      <w:r w:rsidRPr="0068492C">
        <w:rPr>
          <w:rFonts w:cs="Arial"/>
          <w:b/>
          <w:bCs/>
          <w:sz w:val="24"/>
          <w:szCs w:val="24"/>
        </w:rPr>
        <w:t>Planning approach</w:t>
      </w:r>
      <w:bookmarkEnd w:id="5"/>
    </w:p>
    <w:p w14:paraId="158113CC" w14:textId="70AD56F0" w:rsidR="00E77E20" w:rsidRPr="0068492C" w:rsidRDefault="00E77E20" w:rsidP="0068492C">
      <w:pPr>
        <w:spacing w:line="360" w:lineRule="auto"/>
        <w:rPr>
          <w:rFonts w:cs="Arial"/>
          <w:sz w:val="24"/>
          <w:szCs w:val="24"/>
        </w:rPr>
      </w:pPr>
      <w:r w:rsidRPr="0068492C">
        <w:rPr>
          <w:rFonts w:cs="Arial"/>
          <w:sz w:val="24"/>
          <w:szCs w:val="24"/>
        </w:rPr>
        <w:t>Tata Steel employs a combination of traditional objective setting and management by objectives. High-level strategic goals such as sustainability and market growth are broken down into specific departmental and individual targets. For example, sales teams are assigned specific revenue targets, while operational teams focus on improving production and delivery efficiency. Regular reviews and feedback ensure alignment with overall corporate objectives.</w:t>
      </w:r>
    </w:p>
    <w:p w14:paraId="2B2CB01A" w14:textId="77777777" w:rsidR="0068492C" w:rsidRDefault="0068492C" w:rsidP="0068492C">
      <w:pPr>
        <w:pStyle w:val="Heading2"/>
        <w:spacing w:line="360" w:lineRule="auto"/>
        <w:rPr>
          <w:rFonts w:cs="Arial"/>
          <w:b/>
          <w:bCs/>
          <w:sz w:val="24"/>
          <w:szCs w:val="24"/>
        </w:rPr>
      </w:pPr>
      <w:bookmarkStart w:id="6" w:name="_Toc197349231"/>
    </w:p>
    <w:p w14:paraId="1B858F22" w14:textId="77777777" w:rsidR="0068492C" w:rsidRDefault="0068492C" w:rsidP="0068492C">
      <w:pPr>
        <w:pStyle w:val="Heading2"/>
        <w:spacing w:line="360" w:lineRule="auto"/>
        <w:rPr>
          <w:rFonts w:cs="Arial"/>
          <w:b/>
          <w:bCs/>
          <w:sz w:val="24"/>
          <w:szCs w:val="24"/>
        </w:rPr>
      </w:pPr>
    </w:p>
    <w:p w14:paraId="7CE214ED" w14:textId="77777777" w:rsidR="0068492C" w:rsidRDefault="0068492C" w:rsidP="0068492C">
      <w:pPr>
        <w:pStyle w:val="Heading2"/>
        <w:spacing w:line="360" w:lineRule="auto"/>
        <w:rPr>
          <w:rFonts w:cs="Arial"/>
          <w:b/>
          <w:bCs/>
          <w:sz w:val="24"/>
          <w:szCs w:val="24"/>
        </w:rPr>
      </w:pPr>
    </w:p>
    <w:p w14:paraId="0DC8DEF1" w14:textId="6DD0C352" w:rsidR="00805F52" w:rsidRPr="0068492C" w:rsidRDefault="00805F52" w:rsidP="0068492C">
      <w:pPr>
        <w:pStyle w:val="Heading2"/>
        <w:spacing w:line="360" w:lineRule="auto"/>
        <w:rPr>
          <w:rFonts w:cs="Arial"/>
          <w:b/>
          <w:bCs/>
          <w:sz w:val="24"/>
          <w:szCs w:val="24"/>
        </w:rPr>
      </w:pPr>
      <w:r w:rsidRPr="0068492C">
        <w:rPr>
          <w:rFonts w:cs="Arial"/>
          <w:b/>
          <w:bCs/>
          <w:sz w:val="24"/>
          <w:szCs w:val="24"/>
        </w:rPr>
        <w:t>Corporate, competitive and functional strategies</w:t>
      </w:r>
      <w:bookmarkEnd w:id="6"/>
    </w:p>
    <w:p w14:paraId="0F2ABCEA" w14:textId="16C6C5A9" w:rsidR="00FA4AFB" w:rsidRPr="00F4452D" w:rsidRDefault="00805F52" w:rsidP="0068492C">
      <w:pPr>
        <w:spacing w:line="360" w:lineRule="auto"/>
        <w:rPr>
          <w:rFonts w:cs="Arial"/>
        </w:rPr>
      </w:pPr>
      <w:r w:rsidRPr="0068492C">
        <w:rPr>
          <w:rFonts w:cs="Arial"/>
          <w:sz w:val="24"/>
          <w:szCs w:val="24"/>
        </w:rPr>
        <w:t>Tata Steel’s corporate strategy focusses on sustainability and expanding its market footprint. Its competitive strategy is based on differentiation, offering services like custom steel processing and technical advice. The functional strategy includes enhancing digital capabilities, improving supply chain efficiency and upskilling employees to ensure operational excellence.</w:t>
      </w:r>
      <w:r w:rsidR="00FA4AFB" w:rsidRPr="00F4452D">
        <w:rPr>
          <w:rFonts w:cs="Arial"/>
        </w:rPr>
        <w:br w:type="page"/>
      </w:r>
    </w:p>
    <w:p w14:paraId="2CA73A40" w14:textId="40EBAB66" w:rsidR="00FA4AFB" w:rsidRPr="0068492C" w:rsidRDefault="00FA4AFB" w:rsidP="0068492C">
      <w:pPr>
        <w:pStyle w:val="Heading1"/>
        <w:spacing w:line="360" w:lineRule="auto"/>
        <w:rPr>
          <w:rFonts w:cs="Arial"/>
          <w:b/>
          <w:bCs/>
          <w:sz w:val="24"/>
          <w:szCs w:val="24"/>
        </w:rPr>
      </w:pPr>
      <w:bookmarkStart w:id="7" w:name="_Toc197349232"/>
      <w:r w:rsidRPr="0068492C">
        <w:rPr>
          <w:rFonts w:cs="Arial"/>
          <w:b/>
          <w:bCs/>
          <w:sz w:val="24"/>
          <w:szCs w:val="24"/>
        </w:rPr>
        <w:lastRenderedPageBreak/>
        <w:t>Organising</w:t>
      </w:r>
      <w:bookmarkEnd w:id="7"/>
    </w:p>
    <w:p w14:paraId="70E47114" w14:textId="77777777" w:rsidR="00912F71" w:rsidRPr="0068492C" w:rsidRDefault="00DE00F5" w:rsidP="0068492C">
      <w:pPr>
        <w:pStyle w:val="Heading2"/>
        <w:spacing w:line="360" w:lineRule="auto"/>
        <w:rPr>
          <w:rFonts w:cs="Arial"/>
          <w:b/>
          <w:bCs/>
          <w:sz w:val="24"/>
          <w:szCs w:val="24"/>
        </w:rPr>
      </w:pPr>
      <w:bookmarkStart w:id="8" w:name="_Toc197349233"/>
      <w:r w:rsidRPr="0068492C">
        <w:rPr>
          <w:rFonts w:cs="Arial"/>
          <w:b/>
          <w:bCs/>
          <w:sz w:val="24"/>
          <w:szCs w:val="24"/>
        </w:rPr>
        <w:t>Work Specialisation</w:t>
      </w:r>
      <w:bookmarkEnd w:id="8"/>
      <w:r w:rsidRPr="0068492C">
        <w:rPr>
          <w:rFonts w:cs="Arial"/>
          <w:b/>
          <w:bCs/>
          <w:sz w:val="24"/>
          <w:szCs w:val="24"/>
        </w:rPr>
        <w:t xml:space="preserve"> </w:t>
      </w:r>
    </w:p>
    <w:p w14:paraId="3D7E0F1E" w14:textId="78361CEA" w:rsidR="007D02EE" w:rsidRPr="0068492C" w:rsidRDefault="00441D86" w:rsidP="0068492C">
      <w:pPr>
        <w:spacing w:line="360" w:lineRule="auto"/>
        <w:rPr>
          <w:rFonts w:cs="Arial"/>
          <w:sz w:val="24"/>
          <w:szCs w:val="24"/>
        </w:rPr>
      </w:pPr>
      <w:r w:rsidRPr="0068492C">
        <w:rPr>
          <w:rFonts w:cs="Arial"/>
          <w:sz w:val="24"/>
          <w:szCs w:val="24"/>
        </w:rPr>
        <w:t>At TSDUK&amp;I</w:t>
      </w:r>
      <w:r w:rsidR="002913D3" w:rsidRPr="0068492C">
        <w:rPr>
          <w:rFonts w:cs="Arial"/>
          <w:sz w:val="24"/>
          <w:szCs w:val="24"/>
        </w:rPr>
        <w:t xml:space="preserve"> work specialisation is </w:t>
      </w:r>
      <w:r w:rsidR="00912F71" w:rsidRPr="0068492C">
        <w:rPr>
          <w:rFonts w:cs="Arial"/>
          <w:sz w:val="24"/>
          <w:szCs w:val="24"/>
        </w:rPr>
        <w:t>prominent</w:t>
      </w:r>
      <w:r w:rsidR="00F15BB0" w:rsidRPr="0068492C">
        <w:rPr>
          <w:rFonts w:cs="Arial"/>
          <w:sz w:val="24"/>
          <w:szCs w:val="24"/>
        </w:rPr>
        <w:t xml:space="preserve"> </w:t>
      </w:r>
      <w:r w:rsidR="00597406" w:rsidRPr="0068492C">
        <w:rPr>
          <w:rFonts w:cs="Arial"/>
          <w:sz w:val="24"/>
          <w:szCs w:val="24"/>
        </w:rPr>
        <w:t xml:space="preserve">across various </w:t>
      </w:r>
      <w:r w:rsidR="00912F71" w:rsidRPr="0068492C">
        <w:rPr>
          <w:rFonts w:cs="Arial"/>
          <w:sz w:val="24"/>
          <w:szCs w:val="24"/>
        </w:rPr>
        <w:t>departments</w:t>
      </w:r>
      <w:r w:rsidR="00597406" w:rsidRPr="0068492C">
        <w:rPr>
          <w:rFonts w:cs="Arial"/>
          <w:sz w:val="24"/>
          <w:szCs w:val="24"/>
        </w:rPr>
        <w:t xml:space="preserve"> </w:t>
      </w:r>
      <w:r w:rsidR="00794829" w:rsidRPr="0068492C">
        <w:rPr>
          <w:rFonts w:cs="Arial"/>
          <w:sz w:val="24"/>
          <w:szCs w:val="24"/>
        </w:rPr>
        <w:t xml:space="preserve">to enhance efficiency </w:t>
      </w:r>
      <w:r w:rsidR="0082757F" w:rsidRPr="0068492C">
        <w:rPr>
          <w:rFonts w:cs="Arial"/>
          <w:sz w:val="24"/>
          <w:szCs w:val="24"/>
        </w:rPr>
        <w:t>and expertise</w:t>
      </w:r>
      <w:r w:rsidR="008F6C2F" w:rsidRPr="0068492C">
        <w:rPr>
          <w:rFonts w:cs="Arial"/>
          <w:sz w:val="24"/>
          <w:szCs w:val="24"/>
        </w:rPr>
        <w:t xml:space="preserve">. Employees </w:t>
      </w:r>
      <w:r w:rsidR="00C52459" w:rsidRPr="0068492C">
        <w:rPr>
          <w:rFonts w:cs="Arial"/>
          <w:sz w:val="24"/>
          <w:szCs w:val="24"/>
        </w:rPr>
        <w:t xml:space="preserve">are assigned </w:t>
      </w:r>
      <w:r w:rsidR="008E2AD3" w:rsidRPr="0068492C">
        <w:rPr>
          <w:rFonts w:cs="Arial"/>
          <w:sz w:val="24"/>
          <w:szCs w:val="24"/>
        </w:rPr>
        <w:t>specific tasks</w:t>
      </w:r>
      <w:r w:rsidR="00941AA4" w:rsidRPr="0068492C">
        <w:rPr>
          <w:rFonts w:cs="Arial"/>
          <w:sz w:val="24"/>
          <w:szCs w:val="24"/>
        </w:rPr>
        <w:t xml:space="preserve"> according to their skills </w:t>
      </w:r>
      <w:r w:rsidR="00215946" w:rsidRPr="0068492C">
        <w:rPr>
          <w:rFonts w:cs="Arial"/>
          <w:sz w:val="24"/>
          <w:szCs w:val="24"/>
        </w:rPr>
        <w:t xml:space="preserve">and job roles. </w:t>
      </w:r>
      <w:r w:rsidR="000E1EDC" w:rsidRPr="0068492C">
        <w:rPr>
          <w:rFonts w:cs="Arial"/>
          <w:sz w:val="24"/>
          <w:szCs w:val="24"/>
        </w:rPr>
        <w:t>For example</w:t>
      </w:r>
      <w:r w:rsidR="009D3514">
        <w:rPr>
          <w:rFonts w:cs="Arial"/>
          <w:sz w:val="24"/>
          <w:szCs w:val="24"/>
        </w:rPr>
        <w:t>, t</w:t>
      </w:r>
      <w:r w:rsidR="000E1EDC" w:rsidRPr="0068492C">
        <w:rPr>
          <w:rFonts w:cs="Arial"/>
          <w:sz w:val="24"/>
          <w:szCs w:val="24"/>
        </w:rPr>
        <w:t xml:space="preserve">he </w:t>
      </w:r>
      <w:r w:rsidR="00912F71" w:rsidRPr="0068492C">
        <w:rPr>
          <w:rFonts w:cs="Arial"/>
          <w:sz w:val="24"/>
          <w:szCs w:val="24"/>
        </w:rPr>
        <w:t>logistics</w:t>
      </w:r>
      <w:r w:rsidR="000E1EDC" w:rsidRPr="0068492C">
        <w:rPr>
          <w:rFonts w:cs="Arial"/>
          <w:sz w:val="24"/>
          <w:szCs w:val="24"/>
        </w:rPr>
        <w:t xml:space="preserve"> team </w:t>
      </w:r>
      <w:r w:rsidR="00A51CE6" w:rsidRPr="0068492C">
        <w:rPr>
          <w:rFonts w:cs="Arial"/>
          <w:sz w:val="24"/>
          <w:szCs w:val="24"/>
        </w:rPr>
        <w:t>focusses on supply chain management</w:t>
      </w:r>
      <w:r w:rsidR="00614575" w:rsidRPr="0068492C">
        <w:rPr>
          <w:rFonts w:cs="Arial"/>
          <w:sz w:val="24"/>
          <w:szCs w:val="24"/>
        </w:rPr>
        <w:t xml:space="preserve">, while the sales team </w:t>
      </w:r>
      <w:r w:rsidR="007B18ED" w:rsidRPr="0068492C">
        <w:rPr>
          <w:rFonts w:cs="Arial"/>
          <w:sz w:val="24"/>
          <w:szCs w:val="24"/>
        </w:rPr>
        <w:t>handles</w:t>
      </w:r>
      <w:r w:rsidR="007373B3" w:rsidRPr="0068492C">
        <w:rPr>
          <w:rFonts w:cs="Arial"/>
          <w:sz w:val="24"/>
          <w:szCs w:val="24"/>
        </w:rPr>
        <w:t xml:space="preserve"> customer relationships </w:t>
      </w:r>
      <w:r w:rsidR="00542C94" w:rsidRPr="0068492C">
        <w:rPr>
          <w:rFonts w:cs="Arial"/>
          <w:sz w:val="24"/>
          <w:szCs w:val="24"/>
        </w:rPr>
        <w:t>and marketing.</w:t>
      </w:r>
      <w:r w:rsidR="00F95BD3" w:rsidRPr="0068492C">
        <w:rPr>
          <w:rFonts w:cs="Arial"/>
          <w:sz w:val="24"/>
          <w:szCs w:val="24"/>
        </w:rPr>
        <w:t xml:space="preserve"> This specialisation </w:t>
      </w:r>
      <w:r w:rsidR="000D3DF8" w:rsidRPr="0068492C">
        <w:rPr>
          <w:rFonts w:cs="Arial"/>
          <w:sz w:val="24"/>
          <w:szCs w:val="24"/>
        </w:rPr>
        <w:t xml:space="preserve">ensures </w:t>
      </w:r>
      <w:r w:rsidR="00AA10E6" w:rsidRPr="0068492C">
        <w:rPr>
          <w:rFonts w:cs="Arial"/>
          <w:sz w:val="24"/>
          <w:szCs w:val="24"/>
        </w:rPr>
        <w:t xml:space="preserve">that each employee </w:t>
      </w:r>
      <w:r w:rsidR="009F6F21" w:rsidRPr="0068492C">
        <w:rPr>
          <w:rFonts w:cs="Arial"/>
          <w:sz w:val="24"/>
          <w:szCs w:val="24"/>
        </w:rPr>
        <w:t>can focus on core tasks</w:t>
      </w:r>
      <w:r w:rsidR="00501B90" w:rsidRPr="0068492C">
        <w:rPr>
          <w:rFonts w:cs="Arial"/>
          <w:sz w:val="24"/>
          <w:szCs w:val="24"/>
        </w:rPr>
        <w:t xml:space="preserve"> thus improving </w:t>
      </w:r>
      <w:r w:rsidR="00FE404C" w:rsidRPr="0068492C">
        <w:rPr>
          <w:rFonts w:cs="Arial"/>
          <w:sz w:val="24"/>
          <w:szCs w:val="24"/>
        </w:rPr>
        <w:t xml:space="preserve">productivity and </w:t>
      </w:r>
      <w:r w:rsidR="00912F71" w:rsidRPr="0068492C">
        <w:rPr>
          <w:rFonts w:cs="Arial"/>
          <w:sz w:val="24"/>
          <w:szCs w:val="24"/>
        </w:rPr>
        <w:t>quality.</w:t>
      </w:r>
    </w:p>
    <w:p w14:paraId="50E39D69" w14:textId="77777777" w:rsidR="00E55367" w:rsidRPr="0068492C" w:rsidRDefault="00E55367" w:rsidP="0068492C">
      <w:pPr>
        <w:pStyle w:val="Heading2"/>
        <w:spacing w:line="360" w:lineRule="auto"/>
        <w:rPr>
          <w:rFonts w:cs="Arial"/>
          <w:b/>
          <w:bCs/>
          <w:sz w:val="24"/>
          <w:szCs w:val="24"/>
        </w:rPr>
      </w:pPr>
      <w:bookmarkStart w:id="9" w:name="_Toc197349234"/>
      <w:r w:rsidRPr="0068492C">
        <w:rPr>
          <w:rFonts w:cs="Arial"/>
          <w:b/>
          <w:bCs/>
          <w:sz w:val="24"/>
          <w:szCs w:val="24"/>
        </w:rPr>
        <w:t>Departmentalisation</w:t>
      </w:r>
      <w:bookmarkEnd w:id="9"/>
      <w:r w:rsidRPr="0068492C">
        <w:rPr>
          <w:rFonts w:cs="Arial"/>
          <w:b/>
          <w:bCs/>
          <w:sz w:val="24"/>
          <w:szCs w:val="24"/>
        </w:rPr>
        <w:t xml:space="preserve"> </w:t>
      </w:r>
    </w:p>
    <w:p w14:paraId="6A933F7A" w14:textId="77777777" w:rsidR="00DF3745" w:rsidRPr="0068492C" w:rsidRDefault="00F244EB" w:rsidP="0068492C">
      <w:pPr>
        <w:spacing w:line="360" w:lineRule="auto"/>
        <w:rPr>
          <w:rFonts w:cs="Arial"/>
          <w:sz w:val="24"/>
          <w:szCs w:val="24"/>
        </w:rPr>
      </w:pPr>
      <w:r w:rsidRPr="0068492C">
        <w:rPr>
          <w:rFonts w:cs="Arial"/>
          <w:sz w:val="24"/>
          <w:szCs w:val="24"/>
        </w:rPr>
        <w:t xml:space="preserve">TSDUK&amp;I </w:t>
      </w:r>
      <w:r w:rsidR="00625290" w:rsidRPr="0068492C">
        <w:rPr>
          <w:rFonts w:cs="Arial"/>
          <w:sz w:val="24"/>
          <w:szCs w:val="24"/>
        </w:rPr>
        <w:t xml:space="preserve">utilises </w:t>
      </w:r>
      <w:r w:rsidR="006D2885" w:rsidRPr="0068492C">
        <w:rPr>
          <w:rFonts w:cs="Arial"/>
          <w:sz w:val="24"/>
          <w:szCs w:val="24"/>
        </w:rPr>
        <w:t xml:space="preserve">functional </w:t>
      </w:r>
      <w:r w:rsidR="005A0AB4" w:rsidRPr="0068492C">
        <w:rPr>
          <w:rFonts w:cs="Arial"/>
          <w:sz w:val="24"/>
          <w:szCs w:val="24"/>
        </w:rPr>
        <w:t xml:space="preserve">departmentalisation </w:t>
      </w:r>
      <w:r w:rsidR="00165351" w:rsidRPr="0068492C">
        <w:rPr>
          <w:rFonts w:cs="Arial"/>
          <w:sz w:val="24"/>
          <w:szCs w:val="24"/>
        </w:rPr>
        <w:t>to streamline its operations</w:t>
      </w:r>
      <w:r w:rsidR="007B5115" w:rsidRPr="0068492C">
        <w:rPr>
          <w:rFonts w:cs="Arial"/>
          <w:sz w:val="24"/>
          <w:szCs w:val="24"/>
        </w:rPr>
        <w:t xml:space="preserve">. Key departments </w:t>
      </w:r>
      <w:r w:rsidR="0022081E" w:rsidRPr="0068492C">
        <w:rPr>
          <w:rFonts w:cs="Arial"/>
          <w:sz w:val="24"/>
          <w:szCs w:val="24"/>
        </w:rPr>
        <w:t>include sales</w:t>
      </w:r>
      <w:r w:rsidR="004B072F" w:rsidRPr="0068492C">
        <w:rPr>
          <w:rFonts w:cs="Arial"/>
          <w:sz w:val="24"/>
          <w:szCs w:val="24"/>
        </w:rPr>
        <w:t xml:space="preserve"> and marketing, operations</w:t>
      </w:r>
      <w:r w:rsidR="00D75D6C" w:rsidRPr="0068492C">
        <w:rPr>
          <w:rFonts w:cs="Arial"/>
          <w:sz w:val="24"/>
          <w:szCs w:val="24"/>
        </w:rPr>
        <w:t>, logistics</w:t>
      </w:r>
      <w:r w:rsidR="00E45300" w:rsidRPr="0068492C">
        <w:rPr>
          <w:rFonts w:cs="Arial"/>
          <w:sz w:val="24"/>
          <w:szCs w:val="24"/>
        </w:rPr>
        <w:t xml:space="preserve">, customer services and technical </w:t>
      </w:r>
      <w:r w:rsidR="00D7536E" w:rsidRPr="0068492C">
        <w:rPr>
          <w:rFonts w:cs="Arial"/>
          <w:sz w:val="24"/>
          <w:szCs w:val="24"/>
        </w:rPr>
        <w:t xml:space="preserve">support. </w:t>
      </w:r>
      <w:r w:rsidR="00BB4277" w:rsidRPr="0068492C">
        <w:rPr>
          <w:rFonts w:cs="Arial"/>
          <w:sz w:val="24"/>
          <w:szCs w:val="24"/>
        </w:rPr>
        <w:t xml:space="preserve">Each department </w:t>
      </w:r>
      <w:r w:rsidR="00DF3745" w:rsidRPr="0068492C">
        <w:rPr>
          <w:rFonts w:cs="Arial"/>
          <w:sz w:val="24"/>
          <w:szCs w:val="24"/>
        </w:rPr>
        <w:t>focuses</w:t>
      </w:r>
      <w:r w:rsidR="00533C03" w:rsidRPr="0068492C">
        <w:rPr>
          <w:rFonts w:cs="Arial"/>
          <w:sz w:val="24"/>
          <w:szCs w:val="24"/>
        </w:rPr>
        <w:t xml:space="preserve"> </w:t>
      </w:r>
      <w:r w:rsidR="00C57B57" w:rsidRPr="0068492C">
        <w:rPr>
          <w:rFonts w:cs="Arial"/>
          <w:sz w:val="24"/>
          <w:szCs w:val="24"/>
        </w:rPr>
        <w:t>specific functions</w:t>
      </w:r>
      <w:r w:rsidR="0083451C" w:rsidRPr="0068492C">
        <w:rPr>
          <w:rFonts w:cs="Arial"/>
          <w:sz w:val="24"/>
          <w:szCs w:val="24"/>
        </w:rPr>
        <w:t xml:space="preserve">: the sales </w:t>
      </w:r>
      <w:r w:rsidR="008B044E" w:rsidRPr="0068492C">
        <w:rPr>
          <w:rFonts w:cs="Arial"/>
          <w:sz w:val="24"/>
          <w:szCs w:val="24"/>
        </w:rPr>
        <w:t xml:space="preserve">department manages </w:t>
      </w:r>
      <w:r w:rsidR="00961414" w:rsidRPr="0068492C">
        <w:rPr>
          <w:rFonts w:cs="Arial"/>
          <w:sz w:val="24"/>
          <w:szCs w:val="24"/>
        </w:rPr>
        <w:t xml:space="preserve">customer interactions </w:t>
      </w:r>
      <w:r w:rsidR="00E83C90" w:rsidRPr="0068492C">
        <w:rPr>
          <w:rFonts w:cs="Arial"/>
          <w:sz w:val="24"/>
          <w:szCs w:val="24"/>
        </w:rPr>
        <w:t xml:space="preserve">and sales targets, </w:t>
      </w:r>
      <w:r w:rsidR="008506D5" w:rsidRPr="0068492C">
        <w:rPr>
          <w:rFonts w:cs="Arial"/>
          <w:sz w:val="24"/>
          <w:szCs w:val="24"/>
        </w:rPr>
        <w:t xml:space="preserve">while the operations </w:t>
      </w:r>
      <w:r w:rsidR="001155D2" w:rsidRPr="0068492C">
        <w:rPr>
          <w:rFonts w:cs="Arial"/>
          <w:sz w:val="24"/>
          <w:szCs w:val="24"/>
        </w:rPr>
        <w:t xml:space="preserve">department </w:t>
      </w:r>
      <w:r w:rsidR="00687206" w:rsidRPr="0068492C">
        <w:rPr>
          <w:rFonts w:cs="Arial"/>
          <w:sz w:val="24"/>
          <w:szCs w:val="24"/>
        </w:rPr>
        <w:t xml:space="preserve">oversees </w:t>
      </w:r>
      <w:r w:rsidR="0014532C" w:rsidRPr="0068492C">
        <w:rPr>
          <w:rFonts w:cs="Arial"/>
          <w:sz w:val="24"/>
          <w:szCs w:val="24"/>
        </w:rPr>
        <w:t xml:space="preserve">processing, the logistics department manages the inventory and </w:t>
      </w:r>
      <w:r w:rsidR="006D4A6B" w:rsidRPr="0068492C">
        <w:rPr>
          <w:rFonts w:cs="Arial"/>
          <w:sz w:val="24"/>
          <w:szCs w:val="24"/>
        </w:rPr>
        <w:t>distribution and the technical department focusses on technical and quality issues.</w:t>
      </w:r>
      <w:r w:rsidR="00C80F02" w:rsidRPr="0068492C">
        <w:rPr>
          <w:rFonts w:cs="Arial"/>
          <w:sz w:val="24"/>
          <w:szCs w:val="24"/>
        </w:rPr>
        <w:t xml:space="preserve"> This clear functional </w:t>
      </w:r>
      <w:r w:rsidR="00DD6232" w:rsidRPr="0068492C">
        <w:rPr>
          <w:rFonts w:cs="Arial"/>
          <w:sz w:val="24"/>
          <w:szCs w:val="24"/>
        </w:rPr>
        <w:t xml:space="preserve">separation </w:t>
      </w:r>
      <w:r w:rsidR="00E13D3E" w:rsidRPr="0068492C">
        <w:rPr>
          <w:rFonts w:cs="Arial"/>
          <w:sz w:val="24"/>
          <w:szCs w:val="24"/>
        </w:rPr>
        <w:t xml:space="preserve">helps to </w:t>
      </w:r>
      <w:r w:rsidR="00DF3745" w:rsidRPr="0068492C">
        <w:rPr>
          <w:rFonts w:cs="Arial"/>
          <w:sz w:val="24"/>
          <w:szCs w:val="24"/>
        </w:rPr>
        <w:t>improve</w:t>
      </w:r>
      <w:r w:rsidR="00E13D3E" w:rsidRPr="0068492C">
        <w:rPr>
          <w:rFonts w:cs="Arial"/>
          <w:sz w:val="24"/>
          <w:szCs w:val="24"/>
        </w:rPr>
        <w:t xml:space="preserve"> </w:t>
      </w:r>
      <w:r w:rsidR="000B5538" w:rsidRPr="0068492C">
        <w:rPr>
          <w:rFonts w:cs="Arial"/>
          <w:sz w:val="24"/>
          <w:szCs w:val="24"/>
        </w:rPr>
        <w:t xml:space="preserve">efficiency </w:t>
      </w:r>
      <w:r w:rsidR="00DF3745" w:rsidRPr="0068492C">
        <w:rPr>
          <w:rFonts w:cs="Arial"/>
          <w:sz w:val="24"/>
          <w:szCs w:val="24"/>
        </w:rPr>
        <w:t>within each area.</w:t>
      </w:r>
    </w:p>
    <w:p w14:paraId="549D491A" w14:textId="77777777" w:rsidR="00801B8F" w:rsidRPr="0068492C" w:rsidRDefault="00801B8F" w:rsidP="0068492C">
      <w:pPr>
        <w:pStyle w:val="Heading2"/>
        <w:spacing w:line="360" w:lineRule="auto"/>
        <w:rPr>
          <w:rFonts w:cs="Arial"/>
          <w:b/>
          <w:bCs/>
          <w:sz w:val="24"/>
          <w:szCs w:val="24"/>
        </w:rPr>
      </w:pPr>
      <w:bookmarkStart w:id="10" w:name="_Toc197349235"/>
      <w:r w:rsidRPr="0068492C">
        <w:rPr>
          <w:rFonts w:cs="Arial"/>
          <w:b/>
          <w:bCs/>
          <w:sz w:val="24"/>
          <w:szCs w:val="24"/>
        </w:rPr>
        <w:t>Chain of command</w:t>
      </w:r>
      <w:bookmarkEnd w:id="10"/>
    </w:p>
    <w:p w14:paraId="1D9398A6" w14:textId="08D80276" w:rsidR="003E15A7" w:rsidRPr="0068492C" w:rsidRDefault="00F67037" w:rsidP="0068492C">
      <w:pPr>
        <w:spacing w:line="360" w:lineRule="auto"/>
        <w:rPr>
          <w:rFonts w:cs="Arial"/>
          <w:sz w:val="24"/>
          <w:szCs w:val="24"/>
        </w:rPr>
      </w:pPr>
      <w:r w:rsidRPr="0068492C">
        <w:rPr>
          <w:rFonts w:cs="Arial"/>
          <w:sz w:val="24"/>
          <w:szCs w:val="24"/>
        </w:rPr>
        <w:t xml:space="preserve">The chain of command within TSDUK&amp;I </w:t>
      </w:r>
      <w:r w:rsidR="001A1668" w:rsidRPr="0068492C">
        <w:rPr>
          <w:rFonts w:cs="Arial"/>
          <w:sz w:val="24"/>
          <w:szCs w:val="24"/>
        </w:rPr>
        <w:t xml:space="preserve">follows a </w:t>
      </w:r>
      <w:r w:rsidR="009F1D91" w:rsidRPr="0068492C">
        <w:rPr>
          <w:rFonts w:cs="Arial"/>
          <w:sz w:val="24"/>
          <w:szCs w:val="24"/>
        </w:rPr>
        <w:t>hierarchical</w:t>
      </w:r>
      <w:r w:rsidR="001A1668" w:rsidRPr="0068492C">
        <w:rPr>
          <w:rFonts w:cs="Arial"/>
          <w:sz w:val="24"/>
          <w:szCs w:val="24"/>
        </w:rPr>
        <w:t xml:space="preserve"> </w:t>
      </w:r>
      <w:r w:rsidR="009F1D91" w:rsidRPr="0068492C">
        <w:rPr>
          <w:rFonts w:cs="Arial"/>
          <w:sz w:val="24"/>
          <w:szCs w:val="24"/>
        </w:rPr>
        <w:t>structure</w:t>
      </w:r>
      <w:r w:rsidR="00846196" w:rsidRPr="0068492C">
        <w:rPr>
          <w:rFonts w:cs="Arial"/>
          <w:sz w:val="24"/>
          <w:szCs w:val="24"/>
        </w:rPr>
        <w:t>. Senior management oversee</w:t>
      </w:r>
      <w:r w:rsidR="00B37DE2" w:rsidRPr="0068492C">
        <w:rPr>
          <w:rFonts w:cs="Arial"/>
          <w:sz w:val="24"/>
          <w:szCs w:val="24"/>
        </w:rPr>
        <w:t xml:space="preserve">s the overall </w:t>
      </w:r>
      <w:r w:rsidR="00524D7E" w:rsidRPr="0068492C">
        <w:rPr>
          <w:rFonts w:cs="Arial"/>
          <w:sz w:val="24"/>
          <w:szCs w:val="24"/>
        </w:rPr>
        <w:t xml:space="preserve">direction </w:t>
      </w:r>
      <w:r w:rsidR="008E2ADB" w:rsidRPr="0068492C">
        <w:rPr>
          <w:rFonts w:cs="Arial"/>
          <w:sz w:val="24"/>
          <w:szCs w:val="24"/>
        </w:rPr>
        <w:t>of the company</w:t>
      </w:r>
      <w:r w:rsidR="00F63DF5" w:rsidRPr="0068492C">
        <w:rPr>
          <w:rFonts w:cs="Arial"/>
          <w:sz w:val="24"/>
          <w:szCs w:val="24"/>
        </w:rPr>
        <w:t xml:space="preserve">, </w:t>
      </w:r>
      <w:r w:rsidR="00311A24">
        <w:rPr>
          <w:rFonts w:cs="Arial"/>
          <w:sz w:val="24"/>
          <w:szCs w:val="24"/>
        </w:rPr>
        <w:t>w</w:t>
      </w:r>
      <w:r w:rsidR="00F63DF5" w:rsidRPr="0068492C">
        <w:rPr>
          <w:rFonts w:cs="Arial"/>
          <w:sz w:val="24"/>
          <w:szCs w:val="24"/>
        </w:rPr>
        <w:t xml:space="preserve">hile middle managers </w:t>
      </w:r>
      <w:r w:rsidR="001C733A" w:rsidRPr="0068492C">
        <w:rPr>
          <w:rFonts w:cs="Arial"/>
          <w:sz w:val="24"/>
          <w:szCs w:val="24"/>
        </w:rPr>
        <w:t xml:space="preserve">and team leaders supervise </w:t>
      </w:r>
      <w:r w:rsidR="00445E8B" w:rsidRPr="0068492C">
        <w:rPr>
          <w:rFonts w:cs="Arial"/>
          <w:sz w:val="24"/>
          <w:szCs w:val="24"/>
        </w:rPr>
        <w:t xml:space="preserve">individual </w:t>
      </w:r>
      <w:r w:rsidR="00910DF3" w:rsidRPr="0068492C">
        <w:rPr>
          <w:rFonts w:cs="Arial"/>
          <w:sz w:val="24"/>
          <w:szCs w:val="24"/>
        </w:rPr>
        <w:t>functions.</w:t>
      </w:r>
      <w:r w:rsidR="00205E08" w:rsidRPr="0068492C">
        <w:rPr>
          <w:rFonts w:cs="Arial"/>
          <w:sz w:val="24"/>
          <w:szCs w:val="24"/>
        </w:rPr>
        <w:t xml:space="preserve"> For instance</w:t>
      </w:r>
      <w:r w:rsidR="00506CCD" w:rsidRPr="0068492C">
        <w:rPr>
          <w:rFonts w:cs="Arial"/>
          <w:sz w:val="24"/>
          <w:szCs w:val="24"/>
        </w:rPr>
        <w:t>,</w:t>
      </w:r>
      <w:r w:rsidR="00205E08" w:rsidRPr="0068492C">
        <w:rPr>
          <w:rFonts w:cs="Arial"/>
          <w:sz w:val="24"/>
          <w:szCs w:val="24"/>
        </w:rPr>
        <w:t xml:space="preserve"> </w:t>
      </w:r>
      <w:r w:rsidR="00864AC5" w:rsidRPr="0068492C">
        <w:rPr>
          <w:rFonts w:cs="Arial"/>
          <w:sz w:val="24"/>
          <w:szCs w:val="24"/>
        </w:rPr>
        <w:t xml:space="preserve">the </w:t>
      </w:r>
      <w:r w:rsidR="001C4E6C">
        <w:rPr>
          <w:rFonts w:cs="Arial"/>
          <w:sz w:val="24"/>
          <w:szCs w:val="24"/>
        </w:rPr>
        <w:t xml:space="preserve">Logistics </w:t>
      </w:r>
      <w:r w:rsidR="00205E08" w:rsidRPr="0068492C">
        <w:rPr>
          <w:rFonts w:cs="Arial"/>
          <w:sz w:val="24"/>
          <w:szCs w:val="24"/>
        </w:rPr>
        <w:t>manager</w:t>
      </w:r>
      <w:r w:rsidR="00864AC5" w:rsidRPr="0068492C">
        <w:rPr>
          <w:rFonts w:cs="Arial"/>
          <w:sz w:val="24"/>
          <w:szCs w:val="24"/>
        </w:rPr>
        <w:t xml:space="preserve"> reports to the </w:t>
      </w:r>
      <w:r w:rsidR="001C4E6C">
        <w:rPr>
          <w:rFonts w:cs="Arial"/>
          <w:sz w:val="24"/>
          <w:szCs w:val="24"/>
        </w:rPr>
        <w:t>Order Fulfilment Manager</w:t>
      </w:r>
      <w:r w:rsidR="009126CE" w:rsidRPr="0068492C">
        <w:rPr>
          <w:rFonts w:cs="Arial"/>
          <w:sz w:val="24"/>
          <w:szCs w:val="24"/>
        </w:rPr>
        <w:t xml:space="preserve">, </w:t>
      </w:r>
      <w:r w:rsidR="00BF5FD6" w:rsidRPr="0068492C">
        <w:rPr>
          <w:rFonts w:cs="Arial"/>
          <w:sz w:val="24"/>
          <w:szCs w:val="24"/>
        </w:rPr>
        <w:t>ensuring</w:t>
      </w:r>
      <w:r w:rsidR="009126CE" w:rsidRPr="0068492C">
        <w:rPr>
          <w:rFonts w:cs="Arial"/>
          <w:sz w:val="24"/>
          <w:szCs w:val="24"/>
        </w:rPr>
        <w:t xml:space="preserve"> </w:t>
      </w:r>
      <w:r w:rsidR="00AE01E8" w:rsidRPr="0068492C">
        <w:rPr>
          <w:rFonts w:cs="Arial"/>
          <w:sz w:val="24"/>
          <w:szCs w:val="24"/>
        </w:rPr>
        <w:t xml:space="preserve">clear lines of </w:t>
      </w:r>
      <w:r w:rsidR="0083735D" w:rsidRPr="0068492C">
        <w:rPr>
          <w:rFonts w:cs="Arial"/>
          <w:sz w:val="24"/>
          <w:szCs w:val="24"/>
        </w:rPr>
        <w:t xml:space="preserve">authority and accountability </w:t>
      </w:r>
      <w:r w:rsidR="007D2FB0" w:rsidRPr="0068492C">
        <w:rPr>
          <w:rFonts w:cs="Arial"/>
          <w:sz w:val="24"/>
          <w:szCs w:val="24"/>
        </w:rPr>
        <w:t xml:space="preserve">for decision making and </w:t>
      </w:r>
      <w:r w:rsidR="00BF5FD6" w:rsidRPr="0068492C">
        <w:rPr>
          <w:rFonts w:cs="Arial"/>
          <w:sz w:val="24"/>
          <w:szCs w:val="24"/>
        </w:rPr>
        <w:t>operational execution.</w:t>
      </w:r>
    </w:p>
    <w:p w14:paraId="28524751" w14:textId="77777777" w:rsidR="00447136" w:rsidRPr="0068492C" w:rsidRDefault="003E15A7" w:rsidP="0068492C">
      <w:pPr>
        <w:pStyle w:val="Heading2"/>
        <w:spacing w:line="360" w:lineRule="auto"/>
        <w:rPr>
          <w:rFonts w:cs="Arial"/>
          <w:b/>
          <w:bCs/>
          <w:sz w:val="24"/>
          <w:szCs w:val="24"/>
        </w:rPr>
      </w:pPr>
      <w:bookmarkStart w:id="11" w:name="_Toc197349236"/>
      <w:r w:rsidRPr="0068492C">
        <w:rPr>
          <w:rFonts w:cs="Arial"/>
          <w:b/>
          <w:bCs/>
          <w:sz w:val="24"/>
          <w:szCs w:val="24"/>
        </w:rPr>
        <w:t xml:space="preserve">Span of control </w:t>
      </w:r>
      <w:r w:rsidR="00447136" w:rsidRPr="0068492C">
        <w:rPr>
          <w:rFonts w:cs="Arial"/>
          <w:b/>
          <w:bCs/>
          <w:sz w:val="24"/>
          <w:szCs w:val="24"/>
        </w:rPr>
        <w:t>and supervision</w:t>
      </w:r>
      <w:bookmarkEnd w:id="11"/>
    </w:p>
    <w:p w14:paraId="66F84D85" w14:textId="021BA234" w:rsidR="008839C8" w:rsidRPr="0068492C" w:rsidRDefault="00AA3E3D" w:rsidP="0068492C">
      <w:pPr>
        <w:spacing w:line="360" w:lineRule="auto"/>
        <w:rPr>
          <w:rFonts w:cs="Arial"/>
          <w:sz w:val="24"/>
          <w:szCs w:val="24"/>
        </w:rPr>
      </w:pPr>
      <w:r w:rsidRPr="0068492C">
        <w:rPr>
          <w:rFonts w:cs="Arial"/>
          <w:sz w:val="24"/>
          <w:szCs w:val="24"/>
        </w:rPr>
        <w:t xml:space="preserve">The company maintains </w:t>
      </w:r>
      <w:r w:rsidR="00183A22" w:rsidRPr="0068492C">
        <w:rPr>
          <w:rFonts w:cs="Arial"/>
          <w:sz w:val="24"/>
          <w:szCs w:val="24"/>
        </w:rPr>
        <w:t>a moderate span of control</w:t>
      </w:r>
      <w:r w:rsidR="00180578" w:rsidRPr="0068492C">
        <w:rPr>
          <w:rFonts w:cs="Arial"/>
          <w:sz w:val="24"/>
          <w:szCs w:val="24"/>
        </w:rPr>
        <w:t xml:space="preserve">. Managers typically </w:t>
      </w:r>
      <w:r w:rsidR="00391214" w:rsidRPr="0068492C">
        <w:rPr>
          <w:rFonts w:cs="Arial"/>
          <w:sz w:val="24"/>
          <w:szCs w:val="24"/>
        </w:rPr>
        <w:t xml:space="preserve">supervise </w:t>
      </w:r>
      <w:r w:rsidR="004D5969" w:rsidRPr="0068492C">
        <w:rPr>
          <w:rFonts w:cs="Arial"/>
          <w:sz w:val="24"/>
          <w:szCs w:val="24"/>
        </w:rPr>
        <w:t xml:space="preserve">10-15 employees </w:t>
      </w:r>
      <w:r w:rsidR="007F5670" w:rsidRPr="0068492C">
        <w:rPr>
          <w:rFonts w:cs="Arial"/>
          <w:sz w:val="24"/>
          <w:szCs w:val="24"/>
        </w:rPr>
        <w:t xml:space="preserve">allowing for </w:t>
      </w:r>
      <w:r w:rsidR="001C4E6C" w:rsidRPr="0068492C">
        <w:rPr>
          <w:rFonts w:cs="Arial"/>
          <w:sz w:val="24"/>
          <w:szCs w:val="24"/>
        </w:rPr>
        <w:t>effective</w:t>
      </w:r>
      <w:r w:rsidR="007F5670" w:rsidRPr="0068492C">
        <w:rPr>
          <w:rFonts w:cs="Arial"/>
          <w:sz w:val="24"/>
          <w:szCs w:val="24"/>
        </w:rPr>
        <w:t xml:space="preserve"> </w:t>
      </w:r>
      <w:r w:rsidR="001C4E6C" w:rsidRPr="0068492C">
        <w:rPr>
          <w:rFonts w:cs="Arial"/>
          <w:sz w:val="24"/>
          <w:szCs w:val="24"/>
        </w:rPr>
        <w:t>supervision</w:t>
      </w:r>
      <w:r w:rsidR="00351BE9" w:rsidRPr="0068492C">
        <w:rPr>
          <w:rFonts w:cs="Arial"/>
          <w:sz w:val="24"/>
          <w:szCs w:val="24"/>
        </w:rPr>
        <w:t xml:space="preserve"> and interaction.</w:t>
      </w:r>
      <w:r w:rsidR="000F2A65" w:rsidRPr="0068492C">
        <w:rPr>
          <w:rFonts w:cs="Arial"/>
          <w:sz w:val="24"/>
          <w:szCs w:val="24"/>
        </w:rPr>
        <w:t xml:space="preserve"> For example </w:t>
      </w:r>
      <w:r w:rsidR="005B7FBB" w:rsidRPr="0068492C">
        <w:rPr>
          <w:rFonts w:cs="Arial"/>
          <w:sz w:val="24"/>
          <w:szCs w:val="24"/>
        </w:rPr>
        <w:t xml:space="preserve">the logistics </w:t>
      </w:r>
      <w:r w:rsidR="000D52C7" w:rsidRPr="0068492C">
        <w:rPr>
          <w:rFonts w:cs="Arial"/>
          <w:sz w:val="24"/>
          <w:szCs w:val="24"/>
        </w:rPr>
        <w:t xml:space="preserve">manager oversees </w:t>
      </w:r>
      <w:r w:rsidR="00696795" w:rsidRPr="0068492C">
        <w:rPr>
          <w:rFonts w:cs="Arial"/>
          <w:sz w:val="24"/>
          <w:szCs w:val="24"/>
        </w:rPr>
        <w:t xml:space="preserve">the inventory and transport planning team, </w:t>
      </w:r>
      <w:r w:rsidR="00B3315B" w:rsidRPr="0068492C">
        <w:rPr>
          <w:rFonts w:cs="Arial"/>
          <w:sz w:val="24"/>
          <w:szCs w:val="24"/>
        </w:rPr>
        <w:t xml:space="preserve">whilst the operational department manage </w:t>
      </w:r>
      <w:r w:rsidR="009E29BB" w:rsidRPr="0068492C">
        <w:rPr>
          <w:rFonts w:cs="Arial"/>
          <w:sz w:val="24"/>
          <w:szCs w:val="24"/>
        </w:rPr>
        <w:t>the warehouse loaders</w:t>
      </w:r>
      <w:r w:rsidR="00322F9C" w:rsidRPr="0068492C">
        <w:rPr>
          <w:rFonts w:cs="Arial"/>
          <w:sz w:val="24"/>
          <w:szCs w:val="24"/>
        </w:rPr>
        <w:t xml:space="preserve">. This structure </w:t>
      </w:r>
      <w:r w:rsidR="005A4695" w:rsidRPr="0068492C">
        <w:rPr>
          <w:rFonts w:cs="Arial"/>
          <w:sz w:val="24"/>
          <w:szCs w:val="24"/>
        </w:rPr>
        <w:t xml:space="preserve">provides adequate </w:t>
      </w:r>
      <w:r w:rsidR="00E72AA1" w:rsidRPr="0068492C">
        <w:rPr>
          <w:rFonts w:cs="Arial"/>
          <w:sz w:val="24"/>
          <w:szCs w:val="24"/>
        </w:rPr>
        <w:t xml:space="preserve">supervision </w:t>
      </w:r>
      <w:r w:rsidR="00E32F34" w:rsidRPr="0068492C">
        <w:rPr>
          <w:rFonts w:cs="Arial"/>
          <w:sz w:val="24"/>
          <w:szCs w:val="24"/>
        </w:rPr>
        <w:t xml:space="preserve">while </w:t>
      </w:r>
      <w:r w:rsidR="00EB2ED6" w:rsidRPr="0068492C">
        <w:rPr>
          <w:rFonts w:cs="Arial"/>
          <w:sz w:val="24"/>
          <w:szCs w:val="24"/>
        </w:rPr>
        <w:t xml:space="preserve">allowing managers to </w:t>
      </w:r>
      <w:r w:rsidR="001C4E90" w:rsidRPr="0068492C">
        <w:rPr>
          <w:rFonts w:cs="Arial"/>
          <w:sz w:val="24"/>
          <w:szCs w:val="24"/>
        </w:rPr>
        <w:t xml:space="preserve">remain </w:t>
      </w:r>
      <w:r w:rsidR="002867DB" w:rsidRPr="0068492C">
        <w:rPr>
          <w:rFonts w:cs="Arial"/>
          <w:sz w:val="24"/>
          <w:szCs w:val="24"/>
        </w:rPr>
        <w:t>accessible to their teams</w:t>
      </w:r>
      <w:r w:rsidR="008839C8" w:rsidRPr="0068492C">
        <w:rPr>
          <w:rFonts w:cs="Arial"/>
          <w:sz w:val="24"/>
          <w:szCs w:val="24"/>
        </w:rPr>
        <w:t>.</w:t>
      </w:r>
    </w:p>
    <w:p w14:paraId="172DC68A" w14:textId="77777777" w:rsidR="007229FC" w:rsidRPr="0068492C" w:rsidRDefault="007229FC" w:rsidP="0068492C">
      <w:pPr>
        <w:spacing w:line="360" w:lineRule="auto"/>
        <w:rPr>
          <w:rFonts w:cs="Arial"/>
          <w:sz w:val="24"/>
          <w:szCs w:val="24"/>
        </w:rPr>
      </w:pPr>
    </w:p>
    <w:p w14:paraId="2466D2B9" w14:textId="77777777" w:rsidR="007229FC" w:rsidRPr="0068492C" w:rsidRDefault="007229FC" w:rsidP="0068492C">
      <w:pPr>
        <w:spacing w:line="360" w:lineRule="auto"/>
        <w:rPr>
          <w:rFonts w:cs="Arial"/>
          <w:sz w:val="24"/>
          <w:szCs w:val="24"/>
        </w:rPr>
      </w:pPr>
    </w:p>
    <w:p w14:paraId="17ADBDF5" w14:textId="77777777" w:rsidR="007229FC" w:rsidRPr="0068492C" w:rsidRDefault="007229FC" w:rsidP="0068492C">
      <w:pPr>
        <w:spacing w:line="360" w:lineRule="auto"/>
        <w:rPr>
          <w:rFonts w:cs="Arial"/>
          <w:sz w:val="24"/>
          <w:szCs w:val="24"/>
        </w:rPr>
      </w:pPr>
    </w:p>
    <w:p w14:paraId="0D55BA65" w14:textId="77777777" w:rsidR="00044CF1" w:rsidRPr="0068492C" w:rsidRDefault="006316AE" w:rsidP="0068492C">
      <w:pPr>
        <w:pStyle w:val="Heading2"/>
        <w:spacing w:line="360" w:lineRule="auto"/>
        <w:rPr>
          <w:rFonts w:cs="Arial"/>
          <w:b/>
          <w:bCs/>
          <w:sz w:val="24"/>
          <w:szCs w:val="24"/>
        </w:rPr>
      </w:pPr>
      <w:bookmarkStart w:id="12" w:name="_Toc197349237"/>
      <w:r w:rsidRPr="0068492C">
        <w:rPr>
          <w:rFonts w:cs="Arial"/>
          <w:b/>
          <w:bCs/>
          <w:sz w:val="24"/>
          <w:szCs w:val="24"/>
        </w:rPr>
        <w:lastRenderedPageBreak/>
        <w:t xml:space="preserve">Degree of centralisation </w:t>
      </w:r>
      <w:r w:rsidR="00044CF1" w:rsidRPr="0068492C">
        <w:rPr>
          <w:rFonts w:cs="Arial"/>
          <w:b/>
          <w:bCs/>
          <w:sz w:val="24"/>
          <w:szCs w:val="24"/>
        </w:rPr>
        <w:t>/ decentralisation</w:t>
      </w:r>
      <w:bookmarkEnd w:id="12"/>
      <w:r w:rsidR="00044CF1" w:rsidRPr="0068492C">
        <w:rPr>
          <w:rFonts w:cs="Arial"/>
          <w:b/>
          <w:bCs/>
          <w:sz w:val="24"/>
          <w:szCs w:val="24"/>
        </w:rPr>
        <w:t xml:space="preserve"> </w:t>
      </w:r>
    </w:p>
    <w:p w14:paraId="56C450C9" w14:textId="77777777" w:rsidR="00B27C07" w:rsidRPr="0068492C" w:rsidRDefault="008949C3" w:rsidP="0068492C">
      <w:pPr>
        <w:spacing w:line="360" w:lineRule="auto"/>
        <w:rPr>
          <w:rFonts w:cs="Arial"/>
          <w:sz w:val="24"/>
          <w:szCs w:val="24"/>
        </w:rPr>
      </w:pPr>
      <w:r w:rsidRPr="0068492C">
        <w:rPr>
          <w:rFonts w:cs="Arial"/>
          <w:sz w:val="24"/>
          <w:szCs w:val="24"/>
        </w:rPr>
        <w:t xml:space="preserve">TSDUK&amp;I </w:t>
      </w:r>
      <w:r w:rsidR="0055176E" w:rsidRPr="0068492C">
        <w:rPr>
          <w:rFonts w:cs="Arial"/>
          <w:sz w:val="24"/>
          <w:szCs w:val="24"/>
        </w:rPr>
        <w:t xml:space="preserve">practices a decentralised </w:t>
      </w:r>
      <w:r w:rsidR="008F24DA" w:rsidRPr="0068492C">
        <w:rPr>
          <w:rFonts w:cs="Arial"/>
          <w:sz w:val="24"/>
          <w:szCs w:val="24"/>
        </w:rPr>
        <w:t>approach in decision making</w:t>
      </w:r>
      <w:r w:rsidR="009204E3" w:rsidRPr="0068492C">
        <w:rPr>
          <w:rFonts w:cs="Arial"/>
          <w:sz w:val="24"/>
          <w:szCs w:val="24"/>
        </w:rPr>
        <w:t xml:space="preserve">, particularly at </w:t>
      </w:r>
      <w:r w:rsidR="0020778B" w:rsidRPr="0068492C">
        <w:rPr>
          <w:rFonts w:cs="Arial"/>
          <w:sz w:val="24"/>
          <w:szCs w:val="24"/>
        </w:rPr>
        <w:t xml:space="preserve">a sales level, for example, </w:t>
      </w:r>
      <w:r w:rsidR="00A23039" w:rsidRPr="0068492C">
        <w:rPr>
          <w:rFonts w:cs="Arial"/>
          <w:sz w:val="24"/>
          <w:szCs w:val="24"/>
        </w:rPr>
        <w:t xml:space="preserve">sales managers have </w:t>
      </w:r>
      <w:r w:rsidR="00330405" w:rsidRPr="0068492C">
        <w:rPr>
          <w:rFonts w:cs="Arial"/>
          <w:sz w:val="24"/>
          <w:szCs w:val="24"/>
        </w:rPr>
        <w:t xml:space="preserve">autonomy over </w:t>
      </w:r>
      <w:r w:rsidR="00524AA3" w:rsidRPr="0068492C">
        <w:rPr>
          <w:rFonts w:cs="Arial"/>
          <w:sz w:val="24"/>
          <w:szCs w:val="24"/>
        </w:rPr>
        <w:t xml:space="preserve">sales strategies </w:t>
      </w:r>
      <w:r w:rsidR="00AE36B2" w:rsidRPr="0068492C">
        <w:rPr>
          <w:rFonts w:cs="Arial"/>
          <w:sz w:val="24"/>
          <w:szCs w:val="24"/>
        </w:rPr>
        <w:t xml:space="preserve">and customer interactions. </w:t>
      </w:r>
      <w:r w:rsidR="006E05D1" w:rsidRPr="0068492C">
        <w:rPr>
          <w:rFonts w:cs="Arial"/>
          <w:sz w:val="24"/>
          <w:szCs w:val="24"/>
        </w:rPr>
        <w:t xml:space="preserve">However, centralised </w:t>
      </w:r>
      <w:r w:rsidR="003E549B" w:rsidRPr="0068492C">
        <w:rPr>
          <w:rFonts w:cs="Arial"/>
          <w:sz w:val="24"/>
          <w:szCs w:val="24"/>
        </w:rPr>
        <w:t>decisions are made at senior level</w:t>
      </w:r>
      <w:r w:rsidR="00F72CDF" w:rsidRPr="0068492C">
        <w:rPr>
          <w:rFonts w:cs="Arial"/>
          <w:sz w:val="24"/>
          <w:szCs w:val="24"/>
        </w:rPr>
        <w:t xml:space="preserve">, </w:t>
      </w:r>
      <w:r w:rsidR="00D41AD4" w:rsidRPr="0068492C">
        <w:rPr>
          <w:rFonts w:cs="Arial"/>
          <w:sz w:val="24"/>
          <w:szCs w:val="24"/>
        </w:rPr>
        <w:t>particularly</w:t>
      </w:r>
      <w:r w:rsidR="00F72CDF" w:rsidRPr="0068492C">
        <w:rPr>
          <w:rFonts w:cs="Arial"/>
          <w:sz w:val="24"/>
          <w:szCs w:val="24"/>
        </w:rPr>
        <w:t xml:space="preserve"> for corporate </w:t>
      </w:r>
      <w:r w:rsidR="00D44347" w:rsidRPr="0068492C">
        <w:rPr>
          <w:rFonts w:cs="Arial"/>
          <w:sz w:val="24"/>
          <w:szCs w:val="24"/>
        </w:rPr>
        <w:t xml:space="preserve">strategies, investments </w:t>
      </w:r>
      <w:r w:rsidR="00D41AD4" w:rsidRPr="0068492C">
        <w:rPr>
          <w:rFonts w:cs="Arial"/>
          <w:sz w:val="24"/>
          <w:szCs w:val="24"/>
        </w:rPr>
        <w:t>and overall business decisions.</w:t>
      </w:r>
    </w:p>
    <w:p w14:paraId="36864B23" w14:textId="77777777" w:rsidR="003F074B" w:rsidRPr="0068492C" w:rsidRDefault="003F074B" w:rsidP="0068492C">
      <w:pPr>
        <w:pStyle w:val="Heading2"/>
        <w:spacing w:line="360" w:lineRule="auto"/>
        <w:rPr>
          <w:rFonts w:cs="Arial"/>
          <w:b/>
          <w:bCs/>
          <w:sz w:val="24"/>
          <w:szCs w:val="24"/>
        </w:rPr>
      </w:pPr>
      <w:bookmarkStart w:id="13" w:name="_Toc197349238"/>
      <w:r w:rsidRPr="0068492C">
        <w:rPr>
          <w:rFonts w:cs="Arial"/>
          <w:b/>
          <w:bCs/>
          <w:sz w:val="24"/>
          <w:szCs w:val="24"/>
        </w:rPr>
        <w:t>Degree of formalisation</w:t>
      </w:r>
      <w:bookmarkEnd w:id="13"/>
    </w:p>
    <w:p w14:paraId="1E92DB2E" w14:textId="64DD0812" w:rsidR="001D239D" w:rsidRPr="0068492C" w:rsidRDefault="00844FED" w:rsidP="0068492C">
      <w:pPr>
        <w:spacing w:line="360" w:lineRule="auto"/>
        <w:rPr>
          <w:rFonts w:cs="Arial"/>
          <w:sz w:val="24"/>
          <w:szCs w:val="24"/>
        </w:rPr>
      </w:pPr>
      <w:r w:rsidRPr="0068492C">
        <w:rPr>
          <w:rFonts w:cs="Arial"/>
          <w:sz w:val="24"/>
          <w:szCs w:val="24"/>
        </w:rPr>
        <w:t xml:space="preserve">The </w:t>
      </w:r>
      <w:r w:rsidR="00D543D3" w:rsidRPr="0068492C">
        <w:rPr>
          <w:rFonts w:cs="Arial"/>
          <w:sz w:val="24"/>
          <w:szCs w:val="24"/>
        </w:rPr>
        <w:t xml:space="preserve">organisation follows </w:t>
      </w:r>
      <w:r w:rsidR="003A07E3" w:rsidRPr="0068492C">
        <w:rPr>
          <w:rFonts w:cs="Arial"/>
          <w:sz w:val="24"/>
          <w:szCs w:val="24"/>
        </w:rPr>
        <w:t>a high degree of formalisation</w:t>
      </w:r>
      <w:r w:rsidR="00CC497D" w:rsidRPr="0068492C">
        <w:rPr>
          <w:rFonts w:cs="Arial"/>
          <w:sz w:val="24"/>
          <w:szCs w:val="24"/>
        </w:rPr>
        <w:t xml:space="preserve">, with clearly defined </w:t>
      </w:r>
      <w:r w:rsidR="00D85A5B" w:rsidRPr="0068492C">
        <w:rPr>
          <w:rFonts w:cs="Arial"/>
          <w:sz w:val="24"/>
          <w:szCs w:val="24"/>
        </w:rPr>
        <w:t>policies, procedures</w:t>
      </w:r>
      <w:r w:rsidR="005D3B56" w:rsidRPr="0068492C">
        <w:rPr>
          <w:rFonts w:cs="Arial"/>
          <w:sz w:val="24"/>
          <w:szCs w:val="24"/>
        </w:rPr>
        <w:t xml:space="preserve"> and performance </w:t>
      </w:r>
      <w:r w:rsidR="00EF04D7" w:rsidRPr="0068492C">
        <w:rPr>
          <w:rFonts w:cs="Arial"/>
          <w:sz w:val="24"/>
          <w:szCs w:val="24"/>
        </w:rPr>
        <w:t>expectations.</w:t>
      </w:r>
      <w:r w:rsidR="00953AEE" w:rsidRPr="0068492C">
        <w:rPr>
          <w:rFonts w:cs="Arial"/>
          <w:sz w:val="24"/>
          <w:szCs w:val="24"/>
        </w:rPr>
        <w:t xml:space="preserve"> </w:t>
      </w:r>
      <w:r w:rsidR="00FC74E1" w:rsidRPr="0068492C">
        <w:rPr>
          <w:rFonts w:cs="Arial"/>
          <w:sz w:val="24"/>
          <w:szCs w:val="24"/>
        </w:rPr>
        <w:t xml:space="preserve">There are </w:t>
      </w:r>
      <w:r w:rsidR="006F7223" w:rsidRPr="0068492C">
        <w:rPr>
          <w:rFonts w:cs="Arial"/>
          <w:sz w:val="24"/>
          <w:szCs w:val="24"/>
        </w:rPr>
        <w:t xml:space="preserve">standardised </w:t>
      </w:r>
      <w:r w:rsidR="00F60C3E" w:rsidRPr="0068492C">
        <w:rPr>
          <w:rFonts w:cs="Arial"/>
          <w:sz w:val="24"/>
          <w:szCs w:val="24"/>
        </w:rPr>
        <w:t>process</w:t>
      </w:r>
      <w:r w:rsidR="00E90851">
        <w:rPr>
          <w:rFonts w:cs="Arial"/>
          <w:sz w:val="24"/>
          <w:szCs w:val="24"/>
        </w:rPr>
        <w:t>es</w:t>
      </w:r>
      <w:r w:rsidR="00F60C3E" w:rsidRPr="0068492C">
        <w:rPr>
          <w:rFonts w:cs="Arial"/>
          <w:sz w:val="24"/>
          <w:szCs w:val="24"/>
        </w:rPr>
        <w:t xml:space="preserve"> for operations</w:t>
      </w:r>
      <w:r w:rsidR="0035748C" w:rsidRPr="0068492C">
        <w:rPr>
          <w:rFonts w:cs="Arial"/>
          <w:sz w:val="24"/>
          <w:szCs w:val="24"/>
        </w:rPr>
        <w:t>, inventory management</w:t>
      </w:r>
      <w:r w:rsidR="00B33719" w:rsidRPr="0068492C">
        <w:rPr>
          <w:rFonts w:cs="Arial"/>
          <w:sz w:val="24"/>
          <w:szCs w:val="24"/>
        </w:rPr>
        <w:t xml:space="preserve"> and safety </w:t>
      </w:r>
      <w:r w:rsidR="000D26F4" w:rsidRPr="0068492C">
        <w:rPr>
          <w:rFonts w:cs="Arial"/>
          <w:sz w:val="24"/>
          <w:szCs w:val="24"/>
        </w:rPr>
        <w:t>compliance</w:t>
      </w:r>
      <w:r w:rsidR="0079691F" w:rsidRPr="0068492C">
        <w:rPr>
          <w:rFonts w:cs="Arial"/>
          <w:sz w:val="24"/>
          <w:szCs w:val="24"/>
        </w:rPr>
        <w:t>. Employees undergo</w:t>
      </w:r>
      <w:r w:rsidR="007F2132" w:rsidRPr="0068492C">
        <w:rPr>
          <w:rFonts w:cs="Arial"/>
          <w:sz w:val="24"/>
          <w:szCs w:val="24"/>
        </w:rPr>
        <w:t xml:space="preserve"> regular training </w:t>
      </w:r>
      <w:r w:rsidR="00151216" w:rsidRPr="0068492C">
        <w:rPr>
          <w:rFonts w:cs="Arial"/>
          <w:sz w:val="24"/>
          <w:szCs w:val="24"/>
        </w:rPr>
        <w:t xml:space="preserve">to ensure </w:t>
      </w:r>
      <w:r w:rsidR="006E2061" w:rsidRPr="0068492C">
        <w:rPr>
          <w:rFonts w:cs="Arial"/>
          <w:sz w:val="24"/>
          <w:szCs w:val="24"/>
        </w:rPr>
        <w:t>adherence</w:t>
      </w:r>
      <w:r w:rsidR="00151216" w:rsidRPr="0068492C">
        <w:rPr>
          <w:rFonts w:cs="Arial"/>
          <w:sz w:val="24"/>
          <w:szCs w:val="24"/>
        </w:rPr>
        <w:t xml:space="preserve"> </w:t>
      </w:r>
      <w:r w:rsidR="00885ECC" w:rsidRPr="0068492C">
        <w:rPr>
          <w:rFonts w:cs="Arial"/>
          <w:sz w:val="24"/>
          <w:szCs w:val="24"/>
        </w:rPr>
        <w:t xml:space="preserve">to these formalised </w:t>
      </w:r>
      <w:r w:rsidR="007F5BF5" w:rsidRPr="0068492C">
        <w:rPr>
          <w:rFonts w:cs="Arial"/>
          <w:sz w:val="24"/>
          <w:szCs w:val="24"/>
        </w:rPr>
        <w:t>practices</w:t>
      </w:r>
      <w:r w:rsidR="004D673E" w:rsidRPr="0068492C">
        <w:rPr>
          <w:rFonts w:cs="Arial"/>
          <w:sz w:val="24"/>
          <w:szCs w:val="24"/>
        </w:rPr>
        <w:t xml:space="preserve">, </w:t>
      </w:r>
      <w:r w:rsidR="00051DC5" w:rsidRPr="0068492C">
        <w:rPr>
          <w:rFonts w:cs="Arial"/>
          <w:sz w:val="24"/>
          <w:szCs w:val="24"/>
        </w:rPr>
        <w:t xml:space="preserve">ensuring </w:t>
      </w:r>
      <w:r w:rsidR="006E2061" w:rsidRPr="0068492C">
        <w:rPr>
          <w:rFonts w:cs="Arial"/>
          <w:sz w:val="24"/>
          <w:szCs w:val="24"/>
        </w:rPr>
        <w:t>consistency</w:t>
      </w:r>
      <w:r w:rsidR="00003A6A" w:rsidRPr="0068492C">
        <w:rPr>
          <w:rFonts w:cs="Arial"/>
          <w:sz w:val="24"/>
          <w:szCs w:val="24"/>
        </w:rPr>
        <w:t xml:space="preserve"> </w:t>
      </w:r>
      <w:r w:rsidR="005248B2" w:rsidRPr="0068492C">
        <w:rPr>
          <w:rFonts w:cs="Arial"/>
          <w:sz w:val="24"/>
          <w:szCs w:val="24"/>
        </w:rPr>
        <w:t xml:space="preserve">and reducing </w:t>
      </w:r>
      <w:r w:rsidR="009D0135" w:rsidRPr="0068492C">
        <w:rPr>
          <w:rFonts w:cs="Arial"/>
          <w:sz w:val="24"/>
          <w:szCs w:val="24"/>
        </w:rPr>
        <w:t xml:space="preserve">operational </w:t>
      </w:r>
      <w:r w:rsidR="006E2061" w:rsidRPr="0068492C">
        <w:rPr>
          <w:rFonts w:cs="Arial"/>
          <w:sz w:val="24"/>
          <w:szCs w:val="24"/>
        </w:rPr>
        <w:t>risks.</w:t>
      </w:r>
    </w:p>
    <w:p w14:paraId="0F59AE38" w14:textId="727F7405" w:rsidR="00FA4AFB" w:rsidRPr="00F4452D" w:rsidRDefault="00FA4AFB" w:rsidP="0013506F">
      <w:pPr>
        <w:spacing w:line="360" w:lineRule="auto"/>
        <w:rPr>
          <w:rFonts w:cs="Arial"/>
        </w:rPr>
      </w:pPr>
      <w:r w:rsidRPr="00F4452D">
        <w:rPr>
          <w:rFonts w:cs="Arial"/>
        </w:rPr>
        <w:br w:type="page"/>
      </w:r>
    </w:p>
    <w:p w14:paraId="418BC147" w14:textId="57D0F41B" w:rsidR="00FA4AFB" w:rsidRPr="0068492C" w:rsidRDefault="00FA4AFB" w:rsidP="0068492C">
      <w:pPr>
        <w:pStyle w:val="Heading1"/>
        <w:spacing w:line="360" w:lineRule="auto"/>
        <w:rPr>
          <w:rFonts w:cs="Arial"/>
          <w:b/>
          <w:bCs/>
          <w:sz w:val="24"/>
          <w:szCs w:val="24"/>
        </w:rPr>
      </w:pPr>
      <w:bookmarkStart w:id="14" w:name="_Toc197349239"/>
      <w:r w:rsidRPr="0068492C">
        <w:rPr>
          <w:rFonts w:cs="Arial"/>
          <w:b/>
          <w:bCs/>
          <w:sz w:val="24"/>
          <w:szCs w:val="24"/>
        </w:rPr>
        <w:lastRenderedPageBreak/>
        <w:t>Leading</w:t>
      </w:r>
      <w:bookmarkEnd w:id="14"/>
    </w:p>
    <w:p w14:paraId="36D08796" w14:textId="738BF239" w:rsidR="00FA4AFB" w:rsidRPr="0068492C" w:rsidRDefault="00AF7BF5" w:rsidP="0068492C">
      <w:pPr>
        <w:pStyle w:val="Heading2"/>
        <w:spacing w:line="360" w:lineRule="auto"/>
        <w:rPr>
          <w:rFonts w:cs="Arial"/>
          <w:b/>
          <w:bCs/>
          <w:sz w:val="24"/>
          <w:szCs w:val="24"/>
        </w:rPr>
      </w:pPr>
      <w:bookmarkStart w:id="15" w:name="_Toc197349240"/>
      <w:r w:rsidRPr="0068492C">
        <w:rPr>
          <w:rFonts w:cs="Arial"/>
          <w:b/>
          <w:bCs/>
          <w:sz w:val="24"/>
          <w:szCs w:val="24"/>
        </w:rPr>
        <w:t>Leaderships styles at TS</w:t>
      </w:r>
      <w:r w:rsidR="0076092A" w:rsidRPr="0068492C">
        <w:rPr>
          <w:rFonts w:cs="Arial"/>
          <w:b/>
          <w:bCs/>
          <w:sz w:val="24"/>
          <w:szCs w:val="24"/>
        </w:rPr>
        <w:t>D</w:t>
      </w:r>
      <w:r w:rsidRPr="0068492C">
        <w:rPr>
          <w:rFonts w:cs="Arial"/>
          <w:b/>
          <w:bCs/>
          <w:sz w:val="24"/>
          <w:szCs w:val="24"/>
        </w:rPr>
        <w:t>UK&amp;I</w:t>
      </w:r>
      <w:bookmarkEnd w:id="15"/>
    </w:p>
    <w:p w14:paraId="1EA92655" w14:textId="233EE181" w:rsidR="00AF7BF5" w:rsidRPr="0068492C" w:rsidRDefault="0012463D" w:rsidP="0068492C">
      <w:pPr>
        <w:spacing w:line="360" w:lineRule="auto"/>
        <w:rPr>
          <w:rFonts w:cs="Arial"/>
          <w:sz w:val="24"/>
          <w:szCs w:val="24"/>
        </w:rPr>
      </w:pPr>
      <w:r w:rsidRPr="0068492C">
        <w:rPr>
          <w:rFonts w:cs="Arial"/>
          <w:sz w:val="24"/>
          <w:szCs w:val="24"/>
        </w:rPr>
        <w:t xml:space="preserve">At TSDUK&amp;I </w:t>
      </w:r>
      <w:r w:rsidR="004D36B8" w:rsidRPr="0068492C">
        <w:rPr>
          <w:rFonts w:cs="Arial"/>
          <w:sz w:val="24"/>
          <w:szCs w:val="24"/>
        </w:rPr>
        <w:t>the leaderships style</w:t>
      </w:r>
      <w:r w:rsidR="00D8087D" w:rsidRPr="0068492C">
        <w:rPr>
          <w:rFonts w:cs="Arial"/>
          <w:sz w:val="24"/>
          <w:szCs w:val="24"/>
        </w:rPr>
        <w:t xml:space="preserve">s prevalent </w:t>
      </w:r>
      <w:r w:rsidR="00B31501" w:rsidRPr="0068492C">
        <w:rPr>
          <w:rFonts w:cs="Arial"/>
          <w:sz w:val="24"/>
          <w:szCs w:val="24"/>
        </w:rPr>
        <w:t xml:space="preserve">across various </w:t>
      </w:r>
      <w:r w:rsidR="004B0A2F" w:rsidRPr="0068492C">
        <w:rPr>
          <w:rFonts w:cs="Arial"/>
          <w:sz w:val="24"/>
          <w:szCs w:val="24"/>
        </w:rPr>
        <w:t xml:space="preserve">levels of management </w:t>
      </w:r>
      <w:r w:rsidR="00364C0B" w:rsidRPr="0068492C">
        <w:rPr>
          <w:rFonts w:cs="Arial"/>
          <w:sz w:val="24"/>
          <w:szCs w:val="24"/>
        </w:rPr>
        <w:t xml:space="preserve">can be broadly </w:t>
      </w:r>
      <w:r w:rsidR="0076092A" w:rsidRPr="0068492C">
        <w:rPr>
          <w:rFonts w:cs="Arial"/>
          <w:sz w:val="24"/>
          <w:szCs w:val="24"/>
        </w:rPr>
        <w:t>categorised</w:t>
      </w:r>
      <w:r w:rsidR="00DE5E7B" w:rsidRPr="0068492C">
        <w:rPr>
          <w:rFonts w:cs="Arial"/>
          <w:sz w:val="24"/>
          <w:szCs w:val="24"/>
        </w:rPr>
        <w:t xml:space="preserve"> </w:t>
      </w:r>
      <w:r w:rsidR="00D45886" w:rsidRPr="0068492C">
        <w:rPr>
          <w:rFonts w:cs="Arial"/>
          <w:sz w:val="24"/>
          <w:szCs w:val="24"/>
        </w:rPr>
        <w:t xml:space="preserve">into </w:t>
      </w:r>
      <w:r w:rsidR="00623F82" w:rsidRPr="0068492C">
        <w:rPr>
          <w:rFonts w:cs="Arial"/>
          <w:sz w:val="24"/>
          <w:szCs w:val="24"/>
        </w:rPr>
        <w:t xml:space="preserve">transformational, </w:t>
      </w:r>
      <w:r w:rsidR="007D7866" w:rsidRPr="0068492C">
        <w:rPr>
          <w:rFonts w:cs="Arial"/>
          <w:sz w:val="24"/>
          <w:szCs w:val="24"/>
        </w:rPr>
        <w:t xml:space="preserve">transactional </w:t>
      </w:r>
      <w:r w:rsidR="003C40F1" w:rsidRPr="0068492C">
        <w:rPr>
          <w:rFonts w:cs="Arial"/>
          <w:sz w:val="24"/>
          <w:szCs w:val="24"/>
        </w:rPr>
        <w:t xml:space="preserve">and democratic </w:t>
      </w:r>
      <w:r w:rsidR="00D77789" w:rsidRPr="0068492C">
        <w:rPr>
          <w:rFonts w:cs="Arial"/>
          <w:sz w:val="24"/>
          <w:szCs w:val="24"/>
        </w:rPr>
        <w:t>styles.</w:t>
      </w:r>
    </w:p>
    <w:p w14:paraId="678F82ED" w14:textId="47681AC9" w:rsidR="00CF1FD8" w:rsidRPr="0068492C" w:rsidRDefault="00CF1FD8" w:rsidP="0068492C">
      <w:pPr>
        <w:spacing w:line="360" w:lineRule="auto"/>
        <w:rPr>
          <w:rFonts w:cs="Arial"/>
          <w:sz w:val="24"/>
          <w:szCs w:val="24"/>
        </w:rPr>
      </w:pPr>
      <w:r w:rsidRPr="0068492C">
        <w:rPr>
          <w:rFonts w:cs="Arial"/>
          <w:sz w:val="24"/>
          <w:szCs w:val="24"/>
        </w:rPr>
        <w:t xml:space="preserve">My line manager </w:t>
      </w:r>
      <w:r w:rsidR="001857CA" w:rsidRPr="0068492C">
        <w:rPr>
          <w:rFonts w:cs="Arial"/>
          <w:sz w:val="24"/>
          <w:szCs w:val="24"/>
        </w:rPr>
        <w:t xml:space="preserve">typically exhibits </w:t>
      </w:r>
      <w:r w:rsidR="00D050DC" w:rsidRPr="0068492C">
        <w:rPr>
          <w:rFonts w:cs="Arial"/>
          <w:sz w:val="24"/>
          <w:szCs w:val="24"/>
        </w:rPr>
        <w:t xml:space="preserve">a democratic </w:t>
      </w:r>
      <w:r w:rsidR="002C6E66" w:rsidRPr="0068492C">
        <w:rPr>
          <w:rFonts w:cs="Arial"/>
          <w:sz w:val="24"/>
          <w:szCs w:val="24"/>
        </w:rPr>
        <w:t>leadership style</w:t>
      </w:r>
      <w:r w:rsidR="001D025A" w:rsidRPr="0068492C">
        <w:rPr>
          <w:rFonts w:cs="Arial"/>
          <w:sz w:val="24"/>
          <w:szCs w:val="24"/>
        </w:rPr>
        <w:t xml:space="preserve">. This involves </w:t>
      </w:r>
      <w:r w:rsidR="005002A9" w:rsidRPr="0068492C">
        <w:rPr>
          <w:rFonts w:cs="Arial"/>
          <w:sz w:val="24"/>
          <w:szCs w:val="24"/>
        </w:rPr>
        <w:t xml:space="preserve">encouraging </w:t>
      </w:r>
      <w:r w:rsidR="00E97753" w:rsidRPr="0068492C">
        <w:rPr>
          <w:rFonts w:cs="Arial"/>
          <w:sz w:val="24"/>
          <w:szCs w:val="24"/>
        </w:rPr>
        <w:t xml:space="preserve">employee </w:t>
      </w:r>
      <w:r w:rsidR="00AA7B03" w:rsidRPr="0068492C">
        <w:rPr>
          <w:rFonts w:cs="Arial"/>
          <w:sz w:val="24"/>
          <w:szCs w:val="24"/>
        </w:rPr>
        <w:t>participation</w:t>
      </w:r>
      <w:r w:rsidR="00E97753" w:rsidRPr="0068492C">
        <w:rPr>
          <w:rFonts w:cs="Arial"/>
          <w:sz w:val="24"/>
          <w:szCs w:val="24"/>
        </w:rPr>
        <w:t xml:space="preserve"> </w:t>
      </w:r>
      <w:r w:rsidR="00B94645" w:rsidRPr="0068492C">
        <w:rPr>
          <w:rFonts w:cs="Arial"/>
          <w:sz w:val="24"/>
          <w:szCs w:val="24"/>
        </w:rPr>
        <w:t>in decision making</w:t>
      </w:r>
      <w:r w:rsidR="00F73A13">
        <w:rPr>
          <w:rFonts w:cs="Arial"/>
          <w:sz w:val="24"/>
          <w:szCs w:val="24"/>
        </w:rPr>
        <w:t xml:space="preserve"> </w:t>
      </w:r>
      <w:r w:rsidR="00C75D16" w:rsidRPr="0068492C">
        <w:rPr>
          <w:rFonts w:cs="Arial"/>
          <w:sz w:val="24"/>
          <w:szCs w:val="24"/>
        </w:rPr>
        <w:t xml:space="preserve">fostering a sense </w:t>
      </w:r>
      <w:r w:rsidR="006E011B" w:rsidRPr="0068492C">
        <w:rPr>
          <w:rFonts w:cs="Arial"/>
          <w:sz w:val="24"/>
          <w:szCs w:val="24"/>
        </w:rPr>
        <w:t xml:space="preserve">of </w:t>
      </w:r>
      <w:r w:rsidR="00AA7B03" w:rsidRPr="0068492C">
        <w:rPr>
          <w:rFonts w:cs="Arial"/>
          <w:sz w:val="24"/>
          <w:szCs w:val="24"/>
        </w:rPr>
        <w:t>inclusion</w:t>
      </w:r>
      <w:r w:rsidR="006E011B" w:rsidRPr="0068492C">
        <w:rPr>
          <w:rFonts w:cs="Arial"/>
          <w:sz w:val="24"/>
          <w:szCs w:val="24"/>
        </w:rPr>
        <w:t xml:space="preserve"> </w:t>
      </w:r>
      <w:r w:rsidR="00DB62AA" w:rsidRPr="0068492C">
        <w:rPr>
          <w:rFonts w:cs="Arial"/>
          <w:sz w:val="24"/>
          <w:szCs w:val="24"/>
        </w:rPr>
        <w:t>and collaboration</w:t>
      </w:r>
      <w:r w:rsidR="008564E0" w:rsidRPr="0068492C">
        <w:rPr>
          <w:rFonts w:cs="Arial"/>
          <w:sz w:val="24"/>
          <w:szCs w:val="24"/>
        </w:rPr>
        <w:t>. For instance</w:t>
      </w:r>
      <w:r w:rsidR="00374F51" w:rsidRPr="0068492C">
        <w:rPr>
          <w:rFonts w:cs="Arial"/>
          <w:sz w:val="24"/>
          <w:szCs w:val="24"/>
        </w:rPr>
        <w:t>, in te</w:t>
      </w:r>
      <w:r w:rsidR="00331AD9" w:rsidRPr="0068492C">
        <w:rPr>
          <w:rFonts w:cs="Arial"/>
          <w:sz w:val="24"/>
          <w:szCs w:val="24"/>
        </w:rPr>
        <w:t xml:space="preserve">am </w:t>
      </w:r>
      <w:r w:rsidR="00C8789C" w:rsidRPr="0068492C">
        <w:rPr>
          <w:rFonts w:cs="Arial"/>
          <w:sz w:val="24"/>
          <w:szCs w:val="24"/>
        </w:rPr>
        <w:t xml:space="preserve">meetings </w:t>
      </w:r>
      <w:r w:rsidR="00135E29">
        <w:rPr>
          <w:rFonts w:cs="Arial"/>
          <w:sz w:val="24"/>
          <w:szCs w:val="24"/>
        </w:rPr>
        <w:t xml:space="preserve">he </w:t>
      </w:r>
      <w:r w:rsidR="004A0FFB" w:rsidRPr="0068492C">
        <w:rPr>
          <w:rFonts w:cs="Arial"/>
          <w:sz w:val="24"/>
          <w:szCs w:val="24"/>
        </w:rPr>
        <w:t xml:space="preserve">often seeks input </w:t>
      </w:r>
      <w:r w:rsidR="00B46733" w:rsidRPr="0068492C">
        <w:rPr>
          <w:rFonts w:cs="Arial"/>
          <w:sz w:val="24"/>
          <w:szCs w:val="24"/>
        </w:rPr>
        <w:t xml:space="preserve">from team members </w:t>
      </w:r>
      <w:r w:rsidR="001432AA" w:rsidRPr="0068492C">
        <w:rPr>
          <w:rFonts w:cs="Arial"/>
          <w:sz w:val="24"/>
          <w:szCs w:val="24"/>
        </w:rPr>
        <w:t xml:space="preserve">on operational </w:t>
      </w:r>
      <w:r w:rsidR="00C03EB4" w:rsidRPr="0068492C">
        <w:rPr>
          <w:rFonts w:cs="Arial"/>
          <w:sz w:val="24"/>
          <w:szCs w:val="24"/>
        </w:rPr>
        <w:t xml:space="preserve">improvements and </w:t>
      </w:r>
      <w:r w:rsidR="00D60DDD" w:rsidRPr="0068492C">
        <w:rPr>
          <w:rFonts w:cs="Arial"/>
          <w:sz w:val="24"/>
          <w:szCs w:val="24"/>
        </w:rPr>
        <w:t>strategies.</w:t>
      </w:r>
      <w:r w:rsidR="006F7D5E" w:rsidRPr="0068492C">
        <w:rPr>
          <w:rFonts w:cs="Arial"/>
          <w:sz w:val="24"/>
          <w:szCs w:val="24"/>
        </w:rPr>
        <w:t xml:space="preserve"> This parti</w:t>
      </w:r>
      <w:r w:rsidR="007140B7" w:rsidRPr="0068492C">
        <w:rPr>
          <w:rFonts w:cs="Arial"/>
          <w:sz w:val="24"/>
          <w:szCs w:val="24"/>
        </w:rPr>
        <w:t xml:space="preserve">cipative </w:t>
      </w:r>
      <w:r w:rsidR="000854A3" w:rsidRPr="0068492C">
        <w:rPr>
          <w:rFonts w:cs="Arial"/>
          <w:sz w:val="24"/>
          <w:szCs w:val="24"/>
        </w:rPr>
        <w:t xml:space="preserve">approach </w:t>
      </w:r>
      <w:r w:rsidR="00910BD3" w:rsidRPr="0068492C">
        <w:rPr>
          <w:rFonts w:cs="Arial"/>
          <w:sz w:val="24"/>
          <w:szCs w:val="24"/>
        </w:rPr>
        <w:t xml:space="preserve">helps in developing </w:t>
      </w:r>
      <w:r w:rsidR="00016A8E" w:rsidRPr="0068492C">
        <w:rPr>
          <w:rFonts w:cs="Arial"/>
          <w:sz w:val="24"/>
          <w:szCs w:val="24"/>
        </w:rPr>
        <w:t xml:space="preserve">a sense of ownership </w:t>
      </w:r>
      <w:r w:rsidR="00A711E6" w:rsidRPr="0068492C">
        <w:rPr>
          <w:rFonts w:cs="Arial"/>
          <w:sz w:val="24"/>
          <w:szCs w:val="24"/>
        </w:rPr>
        <w:t>and boosts team morale.</w:t>
      </w:r>
      <w:r w:rsidR="001061A2" w:rsidRPr="0068492C">
        <w:rPr>
          <w:rFonts w:cs="Arial"/>
          <w:sz w:val="24"/>
          <w:szCs w:val="24"/>
        </w:rPr>
        <w:t xml:space="preserve"> Additionally</w:t>
      </w:r>
      <w:r w:rsidR="00922A3B" w:rsidRPr="0068492C">
        <w:rPr>
          <w:rFonts w:cs="Arial"/>
          <w:sz w:val="24"/>
          <w:szCs w:val="24"/>
        </w:rPr>
        <w:t xml:space="preserve">, </w:t>
      </w:r>
      <w:r w:rsidR="00093EF5" w:rsidRPr="0068492C">
        <w:rPr>
          <w:rFonts w:cs="Arial"/>
          <w:sz w:val="24"/>
          <w:szCs w:val="24"/>
        </w:rPr>
        <w:t xml:space="preserve">he often provides </w:t>
      </w:r>
      <w:r w:rsidR="001C2DA4" w:rsidRPr="0068492C">
        <w:rPr>
          <w:rFonts w:cs="Arial"/>
          <w:sz w:val="24"/>
          <w:szCs w:val="24"/>
        </w:rPr>
        <w:t xml:space="preserve">constructive </w:t>
      </w:r>
      <w:r w:rsidR="00EC1C7F" w:rsidRPr="0068492C">
        <w:rPr>
          <w:rFonts w:cs="Arial"/>
          <w:sz w:val="24"/>
          <w:szCs w:val="24"/>
        </w:rPr>
        <w:t xml:space="preserve">feedback </w:t>
      </w:r>
      <w:r w:rsidR="00305240" w:rsidRPr="0068492C">
        <w:rPr>
          <w:rFonts w:cs="Arial"/>
          <w:sz w:val="24"/>
          <w:szCs w:val="24"/>
        </w:rPr>
        <w:t>and offers opportunit</w:t>
      </w:r>
      <w:r w:rsidR="000A743D" w:rsidRPr="0068492C">
        <w:rPr>
          <w:rFonts w:cs="Arial"/>
          <w:sz w:val="24"/>
          <w:szCs w:val="24"/>
        </w:rPr>
        <w:t xml:space="preserve">ies for </w:t>
      </w:r>
      <w:r w:rsidR="006C3C83" w:rsidRPr="0068492C">
        <w:rPr>
          <w:rFonts w:cs="Arial"/>
          <w:sz w:val="24"/>
          <w:szCs w:val="24"/>
        </w:rPr>
        <w:t>professional growth</w:t>
      </w:r>
      <w:r w:rsidR="00E72748" w:rsidRPr="0068492C">
        <w:rPr>
          <w:rFonts w:cs="Arial"/>
          <w:sz w:val="24"/>
          <w:szCs w:val="24"/>
        </w:rPr>
        <w:t xml:space="preserve">, which aligns </w:t>
      </w:r>
      <w:r w:rsidR="0022247D" w:rsidRPr="0068492C">
        <w:rPr>
          <w:rFonts w:cs="Arial"/>
          <w:sz w:val="24"/>
          <w:szCs w:val="24"/>
        </w:rPr>
        <w:t>with a transformational leadership style.</w:t>
      </w:r>
    </w:p>
    <w:p w14:paraId="7AAD4F2E" w14:textId="39DEAFBE" w:rsidR="00BB4FC4" w:rsidRPr="0068492C" w:rsidRDefault="00BB4FC4" w:rsidP="0068492C">
      <w:pPr>
        <w:spacing w:line="360" w:lineRule="auto"/>
        <w:rPr>
          <w:rFonts w:cs="Arial"/>
          <w:sz w:val="24"/>
          <w:szCs w:val="24"/>
        </w:rPr>
      </w:pPr>
      <w:r w:rsidRPr="0068492C">
        <w:rPr>
          <w:rFonts w:cs="Arial"/>
          <w:sz w:val="24"/>
          <w:szCs w:val="24"/>
        </w:rPr>
        <w:t xml:space="preserve">At </w:t>
      </w:r>
      <w:r w:rsidR="007F7A4A" w:rsidRPr="0068492C">
        <w:rPr>
          <w:rFonts w:cs="Arial"/>
          <w:sz w:val="24"/>
          <w:szCs w:val="24"/>
        </w:rPr>
        <w:t xml:space="preserve">the top </w:t>
      </w:r>
      <w:r w:rsidR="00293CF8" w:rsidRPr="0068492C">
        <w:rPr>
          <w:rFonts w:cs="Arial"/>
          <w:sz w:val="24"/>
          <w:szCs w:val="24"/>
        </w:rPr>
        <w:t>management level</w:t>
      </w:r>
      <w:r w:rsidR="00351AF7" w:rsidRPr="0068492C">
        <w:rPr>
          <w:rFonts w:cs="Arial"/>
          <w:sz w:val="24"/>
          <w:szCs w:val="24"/>
        </w:rPr>
        <w:t xml:space="preserve">, the company </w:t>
      </w:r>
      <w:r w:rsidR="001B5FE7" w:rsidRPr="0068492C">
        <w:rPr>
          <w:rFonts w:cs="Arial"/>
          <w:sz w:val="24"/>
          <w:szCs w:val="24"/>
        </w:rPr>
        <w:t xml:space="preserve">demonstrates a blend of </w:t>
      </w:r>
      <w:r w:rsidR="00E20642" w:rsidRPr="0068492C">
        <w:rPr>
          <w:rFonts w:cs="Arial"/>
          <w:sz w:val="24"/>
          <w:szCs w:val="24"/>
        </w:rPr>
        <w:t xml:space="preserve">transformational </w:t>
      </w:r>
      <w:r w:rsidR="009221AC" w:rsidRPr="0068492C">
        <w:rPr>
          <w:rFonts w:cs="Arial"/>
          <w:sz w:val="24"/>
          <w:szCs w:val="24"/>
        </w:rPr>
        <w:t xml:space="preserve">and transactional </w:t>
      </w:r>
      <w:r w:rsidR="0075026B" w:rsidRPr="0068492C">
        <w:rPr>
          <w:rFonts w:cs="Arial"/>
          <w:sz w:val="24"/>
          <w:szCs w:val="24"/>
        </w:rPr>
        <w:t>leadership styles.</w:t>
      </w:r>
      <w:r w:rsidR="000E1F2A" w:rsidRPr="0068492C">
        <w:rPr>
          <w:rFonts w:cs="Arial"/>
          <w:sz w:val="24"/>
          <w:szCs w:val="24"/>
        </w:rPr>
        <w:t xml:space="preserve"> The leadership at this level </w:t>
      </w:r>
      <w:r w:rsidR="00570099" w:rsidRPr="0068492C">
        <w:rPr>
          <w:rFonts w:cs="Arial"/>
          <w:sz w:val="24"/>
          <w:szCs w:val="24"/>
        </w:rPr>
        <w:t xml:space="preserve">tends to focus on long term </w:t>
      </w:r>
      <w:r w:rsidR="003667B4" w:rsidRPr="0068492C">
        <w:rPr>
          <w:rFonts w:cs="Arial"/>
          <w:sz w:val="24"/>
          <w:szCs w:val="24"/>
        </w:rPr>
        <w:t xml:space="preserve">vision, </w:t>
      </w:r>
      <w:r w:rsidR="00E172BD" w:rsidRPr="0068492C">
        <w:rPr>
          <w:rFonts w:cs="Arial"/>
          <w:sz w:val="24"/>
          <w:szCs w:val="24"/>
        </w:rPr>
        <w:t>sustainability</w:t>
      </w:r>
      <w:r w:rsidR="00EF73A7" w:rsidRPr="0068492C">
        <w:rPr>
          <w:rFonts w:cs="Arial"/>
          <w:sz w:val="24"/>
          <w:szCs w:val="24"/>
        </w:rPr>
        <w:t xml:space="preserve"> goals</w:t>
      </w:r>
      <w:r w:rsidR="002831BB" w:rsidRPr="0068492C">
        <w:rPr>
          <w:rFonts w:cs="Arial"/>
          <w:sz w:val="24"/>
          <w:szCs w:val="24"/>
        </w:rPr>
        <w:t xml:space="preserve"> and innovation</w:t>
      </w:r>
      <w:r w:rsidR="00402CE6" w:rsidRPr="0068492C">
        <w:rPr>
          <w:rFonts w:cs="Arial"/>
          <w:sz w:val="24"/>
          <w:szCs w:val="24"/>
        </w:rPr>
        <w:t xml:space="preserve">, with </w:t>
      </w:r>
      <w:r w:rsidR="005D471C" w:rsidRPr="0068492C">
        <w:rPr>
          <w:rFonts w:cs="Arial"/>
          <w:sz w:val="24"/>
          <w:szCs w:val="24"/>
        </w:rPr>
        <w:t xml:space="preserve">an </w:t>
      </w:r>
      <w:r w:rsidR="00E172BD" w:rsidRPr="0068492C">
        <w:rPr>
          <w:rFonts w:cs="Arial"/>
          <w:sz w:val="24"/>
          <w:szCs w:val="24"/>
        </w:rPr>
        <w:t>emphasis</w:t>
      </w:r>
      <w:r w:rsidR="00335381" w:rsidRPr="0068492C">
        <w:rPr>
          <w:rFonts w:cs="Arial"/>
          <w:sz w:val="24"/>
          <w:szCs w:val="24"/>
        </w:rPr>
        <w:t xml:space="preserve"> on </w:t>
      </w:r>
      <w:r w:rsidR="009A3209" w:rsidRPr="0068492C">
        <w:rPr>
          <w:rFonts w:cs="Arial"/>
          <w:sz w:val="24"/>
          <w:szCs w:val="24"/>
        </w:rPr>
        <w:t xml:space="preserve">motivating </w:t>
      </w:r>
      <w:r w:rsidR="008A1305" w:rsidRPr="0068492C">
        <w:rPr>
          <w:rFonts w:cs="Arial"/>
          <w:sz w:val="24"/>
          <w:szCs w:val="24"/>
        </w:rPr>
        <w:t xml:space="preserve">employees </w:t>
      </w:r>
      <w:r w:rsidR="003E1128" w:rsidRPr="0068492C">
        <w:rPr>
          <w:rFonts w:cs="Arial"/>
          <w:sz w:val="24"/>
          <w:szCs w:val="24"/>
        </w:rPr>
        <w:t xml:space="preserve">through shared goals </w:t>
      </w:r>
      <w:r w:rsidR="00A1261D" w:rsidRPr="0068492C">
        <w:rPr>
          <w:rFonts w:cs="Arial"/>
          <w:sz w:val="24"/>
          <w:szCs w:val="24"/>
        </w:rPr>
        <w:t xml:space="preserve">and values. </w:t>
      </w:r>
      <w:r w:rsidR="00921B2F" w:rsidRPr="0068492C">
        <w:rPr>
          <w:rFonts w:cs="Arial"/>
          <w:sz w:val="24"/>
          <w:szCs w:val="24"/>
        </w:rPr>
        <w:t xml:space="preserve">For example, </w:t>
      </w:r>
      <w:r w:rsidR="002F5F1A" w:rsidRPr="0068492C">
        <w:rPr>
          <w:rFonts w:cs="Arial"/>
          <w:sz w:val="24"/>
          <w:szCs w:val="24"/>
        </w:rPr>
        <w:t xml:space="preserve">initiatives </w:t>
      </w:r>
      <w:r w:rsidR="00921B2F" w:rsidRPr="0068492C">
        <w:rPr>
          <w:rFonts w:cs="Arial"/>
          <w:sz w:val="24"/>
          <w:szCs w:val="24"/>
        </w:rPr>
        <w:t xml:space="preserve">in green technologies </w:t>
      </w:r>
      <w:r w:rsidR="00050DB2" w:rsidRPr="0068492C">
        <w:rPr>
          <w:rFonts w:cs="Arial"/>
          <w:sz w:val="24"/>
          <w:szCs w:val="24"/>
        </w:rPr>
        <w:t xml:space="preserve">reflect transformational </w:t>
      </w:r>
      <w:r w:rsidR="002F7483" w:rsidRPr="0068492C">
        <w:rPr>
          <w:rFonts w:cs="Arial"/>
          <w:sz w:val="24"/>
          <w:szCs w:val="24"/>
        </w:rPr>
        <w:t>leadership.</w:t>
      </w:r>
      <w:r w:rsidR="00491C2F" w:rsidRPr="0068492C">
        <w:rPr>
          <w:rFonts w:cs="Arial"/>
          <w:sz w:val="24"/>
          <w:szCs w:val="24"/>
        </w:rPr>
        <w:t xml:space="preserve"> On the other hand</w:t>
      </w:r>
      <w:r w:rsidR="00C566C0" w:rsidRPr="0068492C">
        <w:rPr>
          <w:rFonts w:cs="Arial"/>
          <w:sz w:val="24"/>
          <w:szCs w:val="24"/>
        </w:rPr>
        <w:t xml:space="preserve">, top management </w:t>
      </w:r>
      <w:r w:rsidR="00ED44B7" w:rsidRPr="0068492C">
        <w:rPr>
          <w:rFonts w:cs="Arial"/>
          <w:sz w:val="24"/>
          <w:szCs w:val="24"/>
        </w:rPr>
        <w:t>also ensures the operation</w:t>
      </w:r>
      <w:r w:rsidR="0035532F" w:rsidRPr="0068492C">
        <w:rPr>
          <w:rFonts w:cs="Arial"/>
          <w:sz w:val="24"/>
          <w:szCs w:val="24"/>
        </w:rPr>
        <w:t xml:space="preserve">al </w:t>
      </w:r>
      <w:r w:rsidR="00283CFF" w:rsidRPr="0068492C">
        <w:rPr>
          <w:rFonts w:cs="Arial"/>
          <w:sz w:val="24"/>
          <w:szCs w:val="24"/>
        </w:rPr>
        <w:t xml:space="preserve">performance </w:t>
      </w:r>
      <w:r w:rsidR="006E30E2" w:rsidRPr="0068492C">
        <w:rPr>
          <w:rFonts w:cs="Arial"/>
          <w:sz w:val="24"/>
          <w:szCs w:val="24"/>
        </w:rPr>
        <w:t>standards are met</w:t>
      </w:r>
      <w:r w:rsidR="001B2C18" w:rsidRPr="0068492C">
        <w:rPr>
          <w:rFonts w:cs="Arial"/>
          <w:sz w:val="24"/>
          <w:szCs w:val="24"/>
        </w:rPr>
        <w:t xml:space="preserve">, which reflects </w:t>
      </w:r>
      <w:r w:rsidR="000D4965" w:rsidRPr="0068492C">
        <w:rPr>
          <w:rFonts w:cs="Arial"/>
          <w:sz w:val="24"/>
          <w:szCs w:val="24"/>
        </w:rPr>
        <w:t xml:space="preserve">transactional </w:t>
      </w:r>
      <w:r w:rsidR="009B7134" w:rsidRPr="0068492C">
        <w:rPr>
          <w:rFonts w:cs="Arial"/>
          <w:sz w:val="24"/>
          <w:szCs w:val="24"/>
        </w:rPr>
        <w:t xml:space="preserve">leadership by setting </w:t>
      </w:r>
      <w:r w:rsidR="00D51BBD" w:rsidRPr="0068492C">
        <w:rPr>
          <w:rFonts w:cs="Arial"/>
          <w:sz w:val="24"/>
          <w:szCs w:val="24"/>
        </w:rPr>
        <w:t xml:space="preserve">clear targets </w:t>
      </w:r>
      <w:r w:rsidR="002C0E9C" w:rsidRPr="0068492C">
        <w:rPr>
          <w:rFonts w:cs="Arial"/>
          <w:sz w:val="24"/>
          <w:szCs w:val="24"/>
        </w:rPr>
        <w:t xml:space="preserve">and using performance based </w:t>
      </w:r>
      <w:r w:rsidR="00E172BD" w:rsidRPr="0068492C">
        <w:rPr>
          <w:rFonts w:cs="Arial"/>
          <w:sz w:val="24"/>
          <w:szCs w:val="24"/>
        </w:rPr>
        <w:t>rewards.</w:t>
      </w:r>
    </w:p>
    <w:p w14:paraId="01F451A5" w14:textId="5B419317" w:rsidR="00E172BD" w:rsidRPr="0068492C" w:rsidRDefault="009F4838" w:rsidP="0068492C">
      <w:pPr>
        <w:spacing w:line="360" w:lineRule="auto"/>
        <w:rPr>
          <w:rFonts w:cs="Arial"/>
          <w:sz w:val="24"/>
          <w:szCs w:val="24"/>
        </w:rPr>
      </w:pPr>
      <w:r w:rsidRPr="0068492C">
        <w:rPr>
          <w:rFonts w:cs="Arial"/>
          <w:sz w:val="24"/>
          <w:szCs w:val="24"/>
        </w:rPr>
        <w:t xml:space="preserve">Both leaderships styles </w:t>
      </w:r>
      <w:r w:rsidR="00D27797" w:rsidRPr="0068492C">
        <w:rPr>
          <w:rFonts w:cs="Arial"/>
          <w:sz w:val="24"/>
          <w:szCs w:val="24"/>
        </w:rPr>
        <w:t xml:space="preserve">are generally </w:t>
      </w:r>
      <w:r w:rsidR="00516657" w:rsidRPr="0068492C">
        <w:rPr>
          <w:rFonts w:cs="Arial"/>
          <w:sz w:val="24"/>
          <w:szCs w:val="24"/>
        </w:rPr>
        <w:t>effective</w:t>
      </w:r>
      <w:r w:rsidR="00206284" w:rsidRPr="0068492C">
        <w:rPr>
          <w:rFonts w:cs="Arial"/>
          <w:sz w:val="24"/>
          <w:szCs w:val="24"/>
        </w:rPr>
        <w:t xml:space="preserve">. The </w:t>
      </w:r>
      <w:r w:rsidR="004B1784" w:rsidRPr="0068492C">
        <w:rPr>
          <w:rFonts w:cs="Arial"/>
          <w:sz w:val="24"/>
          <w:szCs w:val="24"/>
        </w:rPr>
        <w:t>democratic</w:t>
      </w:r>
      <w:r w:rsidR="00206284" w:rsidRPr="0068492C">
        <w:rPr>
          <w:rFonts w:cs="Arial"/>
          <w:sz w:val="24"/>
          <w:szCs w:val="24"/>
        </w:rPr>
        <w:t xml:space="preserve"> </w:t>
      </w:r>
      <w:r w:rsidR="000124BB" w:rsidRPr="0068492C">
        <w:rPr>
          <w:rFonts w:cs="Arial"/>
          <w:sz w:val="24"/>
          <w:szCs w:val="24"/>
        </w:rPr>
        <w:t xml:space="preserve">and transformational </w:t>
      </w:r>
      <w:r w:rsidR="00770477" w:rsidRPr="0068492C">
        <w:rPr>
          <w:rFonts w:cs="Arial"/>
          <w:sz w:val="24"/>
          <w:szCs w:val="24"/>
        </w:rPr>
        <w:t xml:space="preserve">leaderships styles </w:t>
      </w:r>
      <w:r w:rsidR="00A37967" w:rsidRPr="0068492C">
        <w:rPr>
          <w:rFonts w:cs="Arial"/>
          <w:sz w:val="24"/>
          <w:szCs w:val="24"/>
        </w:rPr>
        <w:t xml:space="preserve">at </w:t>
      </w:r>
      <w:r w:rsidR="002E452C" w:rsidRPr="0068492C">
        <w:rPr>
          <w:rFonts w:cs="Arial"/>
          <w:sz w:val="24"/>
          <w:szCs w:val="24"/>
        </w:rPr>
        <w:t xml:space="preserve">the line management level </w:t>
      </w:r>
      <w:r w:rsidR="00A04C07" w:rsidRPr="0068492C">
        <w:rPr>
          <w:rFonts w:cs="Arial"/>
          <w:sz w:val="24"/>
          <w:szCs w:val="24"/>
        </w:rPr>
        <w:t xml:space="preserve">contribute </w:t>
      </w:r>
      <w:r w:rsidR="002F3CE6" w:rsidRPr="0068492C">
        <w:rPr>
          <w:rFonts w:cs="Arial"/>
          <w:sz w:val="24"/>
          <w:szCs w:val="24"/>
        </w:rPr>
        <w:t xml:space="preserve">to a motivated </w:t>
      </w:r>
      <w:r w:rsidR="00E428A9" w:rsidRPr="0068492C">
        <w:rPr>
          <w:rFonts w:cs="Arial"/>
          <w:sz w:val="24"/>
          <w:szCs w:val="24"/>
        </w:rPr>
        <w:t xml:space="preserve">and </w:t>
      </w:r>
      <w:r w:rsidR="00624746" w:rsidRPr="0068492C">
        <w:rPr>
          <w:rFonts w:cs="Arial"/>
          <w:sz w:val="24"/>
          <w:szCs w:val="24"/>
        </w:rPr>
        <w:t xml:space="preserve">engaged </w:t>
      </w:r>
      <w:r w:rsidR="00350514" w:rsidRPr="0068492C">
        <w:rPr>
          <w:rFonts w:cs="Arial"/>
          <w:sz w:val="24"/>
          <w:szCs w:val="24"/>
        </w:rPr>
        <w:t>workforce</w:t>
      </w:r>
      <w:r w:rsidR="00C77036" w:rsidRPr="0068492C">
        <w:rPr>
          <w:rFonts w:cs="Arial"/>
          <w:sz w:val="24"/>
          <w:szCs w:val="24"/>
        </w:rPr>
        <w:t>. However, top management</w:t>
      </w:r>
      <w:r w:rsidR="00B51978" w:rsidRPr="0068492C">
        <w:rPr>
          <w:rFonts w:cs="Arial"/>
          <w:sz w:val="24"/>
          <w:szCs w:val="24"/>
        </w:rPr>
        <w:t xml:space="preserve">s </w:t>
      </w:r>
      <w:r w:rsidR="00AF2DB9" w:rsidRPr="0068492C">
        <w:rPr>
          <w:rFonts w:cs="Arial"/>
          <w:sz w:val="24"/>
          <w:szCs w:val="24"/>
        </w:rPr>
        <w:t xml:space="preserve">transactional </w:t>
      </w:r>
      <w:r w:rsidR="00EB3A72" w:rsidRPr="0068492C">
        <w:rPr>
          <w:rFonts w:cs="Arial"/>
          <w:sz w:val="24"/>
          <w:szCs w:val="24"/>
        </w:rPr>
        <w:t xml:space="preserve">approach </w:t>
      </w:r>
      <w:r w:rsidR="00862314" w:rsidRPr="0068492C">
        <w:rPr>
          <w:rFonts w:cs="Arial"/>
          <w:sz w:val="24"/>
          <w:szCs w:val="24"/>
        </w:rPr>
        <w:t xml:space="preserve">could sometimes </w:t>
      </w:r>
      <w:r w:rsidR="007C2BF6" w:rsidRPr="0068492C">
        <w:rPr>
          <w:rFonts w:cs="Arial"/>
          <w:sz w:val="24"/>
          <w:szCs w:val="24"/>
        </w:rPr>
        <w:t xml:space="preserve">lead to an overemphasis </w:t>
      </w:r>
      <w:r w:rsidR="00F76D00" w:rsidRPr="0068492C">
        <w:rPr>
          <w:rFonts w:cs="Arial"/>
          <w:sz w:val="24"/>
          <w:szCs w:val="24"/>
        </w:rPr>
        <w:t xml:space="preserve">on performance metrics </w:t>
      </w:r>
      <w:r w:rsidR="008C6D96" w:rsidRPr="0068492C">
        <w:rPr>
          <w:rFonts w:cs="Arial"/>
          <w:sz w:val="24"/>
          <w:szCs w:val="24"/>
        </w:rPr>
        <w:t xml:space="preserve">rather than focussing </w:t>
      </w:r>
      <w:r w:rsidR="00717A7B" w:rsidRPr="0068492C">
        <w:rPr>
          <w:rFonts w:cs="Arial"/>
          <w:sz w:val="24"/>
          <w:szCs w:val="24"/>
        </w:rPr>
        <w:t xml:space="preserve">on </w:t>
      </w:r>
      <w:r w:rsidR="00776278" w:rsidRPr="0068492C">
        <w:rPr>
          <w:rFonts w:cs="Arial"/>
          <w:sz w:val="24"/>
          <w:szCs w:val="24"/>
        </w:rPr>
        <w:t xml:space="preserve">fostering a </w:t>
      </w:r>
      <w:r w:rsidR="00641C57" w:rsidRPr="0068492C">
        <w:rPr>
          <w:rFonts w:cs="Arial"/>
          <w:sz w:val="24"/>
          <w:szCs w:val="24"/>
        </w:rPr>
        <w:t xml:space="preserve">more adaptive and </w:t>
      </w:r>
      <w:r w:rsidR="006B01E0" w:rsidRPr="0068492C">
        <w:rPr>
          <w:rFonts w:cs="Arial"/>
          <w:sz w:val="24"/>
          <w:szCs w:val="24"/>
        </w:rPr>
        <w:t xml:space="preserve">innovative </w:t>
      </w:r>
      <w:r w:rsidR="004B1784" w:rsidRPr="0068492C">
        <w:rPr>
          <w:rFonts w:cs="Arial"/>
          <w:sz w:val="24"/>
          <w:szCs w:val="24"/>
        </w:rPr>
        <w:t>culture.</w:t>
      </w:r>
    </w:p>
    <w:p w14:paraId="33629728" w14:textId="0B757103" w:rsidR="004100B4" w:rsidRPr="0068492C" w:rsidRDefault="004100B4" w:rsidP="0068492C">
      <w:pPr>
        <w:spacing w:line="360" w:lineRule="auto"/>
        <w:rPr>
          <w:rFonts w:cs="Arial"/>
          <w:sz w:val="24"/>
          <w:szCs w:val="24"/>
        </w:rPr>
      </w:pPr>
      <w:r w:rsidRPr="0068492C">
        <w:rPr>
          <w:rFonts w:cs="Arial"/>
          <w:sz w:val="24"/>
          <w:szCs w:val="24"/>
        </w:rPr>
        <w:t xml:space="preserve">To </w:t>
      </w:r>
      <w:r w:rsidR="00D60DBF" w:rsidRPr="0068492C">
        <w:rPr>
          <w:rFonts w:cs="Arial"/>
          <w:sz w:val="24"/>
          <w:szCs w:val="24"/>
        </w:rPr>
        <w:t xml:space="preserve">enhance </w:t>
      </w:r>
      <w:r w:rsidR="00B53745" w:rsidRPr="0068492C">
        <w:rPr>
          <w:rFonts w:cs="Arial"/>
          <w:sz w:val="24"/>
          <w:szCs w:val="24"/>
        </w:rPr>
        <w:t>effectiveness</w:t>
      </w:r>
      <w:r w:rsidR="00685428" w:rsidRPr="0068492C">
        <w:rPr>
          <w:rFonts w:cs="Arial"/>
          <w:sz w:val="24"/>
          <w:szCs w:val="24"/>
        </w:rPr>
        <w:t xml:space="preserve">, both </w:t>
      </w:r>
      <w:r w:rsidR="006B7E07" w:rsidRPr="0068492C">
        <w:rPr>
          <w:rFonts w:cs="Arial"/>
          <w:sz w:val="24"/>
          <w:szCs w:val="24"/>
        </w:rPr>
        <w:t>l</w:t>
      </w:r>
      <w:r w:rsidR="00685428" w:rsidRPr="0068492C">
        <w:rPr>
          <w:rFonts w:cs="Arial"/>
          <w:sz w:val="24"/>
          <w:szCs w:val="24"/>
        </w:rPr>
        <w:t xml:space="preserve">ine managers </w:t>
      </w:r>
      <w:r w:rsidR="006B7E07" w:rsidRPr="0068492C">
        <w:rPr>
          <w:rFonts w:cs="Arial"/>
          <w:sz w:val="24"/>
          <w:szCs w:val="24"/>
        </w:rPr>
        <w:t xml:space="preserve">and top management </w:t>
      </w:r>
      <w:r w:rsidR="009D68A4" w:rsidRPr="0068492C">
        <w:rPr>
          <w:rFonts w:cs="Arial"/>
          <w:sz w:val="24"/>
          <w:szCs w:val="24"/>
        </w:rPr>
        <w:t xml:space="preserve">could incorporate </w:t>
      </w:r>
      <w:r w:rsidR="0044142C" w:rsidRPr="0068492C">
        <w:rPr>
          <w:rFonts w:cs="Arial"/>
          <w:sz w:val="24"/>
          <w:szCs w:val="24"/>
        </w:rPr>
        <w:t xml:space="preserve">more coaching </w:t>
      </w:r>
      <w:r w:rsidR="00722297" w:rsidRPr="0068492C">
        <w:rPr>
          <w:rFonts w:cs="Arial"/>
          <w:sz w:val="24"/>
          <w:szCs w:val="24"/>
        </w:rPr>
        <w:t xml:space="preserve">and mentoring </w:t>
      </w:r>
      <w:r w:rsidR="00446FD0" w:rsidRPr="0068492C">
        <w:rPr>
          <w:rFonts w:cs="Arial"/>
          <w:sz w:val="24"/>
          <w:szCs w:val="24"/>
        </w:rPr>
        <w:t xml:space="preserve">approaches </w:t>
      </w:r>
      <w:r w:rsidR="00523FF6" w:rsidRPr="0068492C">
        <w:rPr>
          <w:rFonts w:cs="Arial"/>
          <w:sz w:val="24"/>
          <w:szCs w:val="24"/>
        </w:rPr>
        <w:t xml:space="preserve">to further support </w:t>
      </w:r>
      <w:r w:rsidR="00DE6002" w:rsidRPr="0068492C">
        <w:rPr>
          <w:rFonts w:cs="Arial"/>
          <w:sz w:val="24"/>
          <w:szCs w:val="24"/>
        </w:rPr>
        <w:t xml:space="preserve">employee </w:t>
      </w:r>
      <w:r w:rsidR="009F15D5" w:rsidRPr="0068492C">
        <w:rPr>
          <w:rFonts w:cs="Arial"/>
          <w:sz w:val="24"/>
          <w:szCs w:val="24"/>
        </w:rPr>
        <w:t>development</w:t>
      </w:r>
      <w:r w:rsidR="00627EF5" w:rsidRPr="0068492C">
        <w:rPr>
          <w:rFonts w:cs="Arial"/>
          <w:sz w:val="24"/>
          <w:szCs w:val="24"/>
        </w:rPr>
        <w:t xml:space="preserve"> and top management </w:t>
      </w:r>
      <w:r w:rsidR="003F70B9" w:rsidRPr="0068492C">
        <w:rPr>
          <w:rFonts w:cs="Arial"/>
          <w:sz w:val="24"/>
          <w:szCs w:val="24"/>
        </w:rPr>
        <w:t xml:space="preserve">could </w:t>
      </w:r>
      <w:r w:rsidR="00AA7B03" w:rsidRPr="0068492C">
        <w:rPr>
          <w:rFonts w:cs="Arial"/>
          <w:sz w:val="24"/>
          <w:szCs w:val="24"/>
        </w:rPr>
        <w:t>integrate</w:t>
      </w:r>
      <w:r w:rsidR="003F70B9" w:rsidRPr="0068492C">
        <w:rPr>
          <w:rFonts w:cs="Arial"/>
          <w:sz w:val="24"/>
          <w:szCs w:val="24"/>
        </w:rPr>
        <w:t xml:space="preserve"> </w:t>
      </w:r>
      <w:r w:rsidR="002E3961" w:rsidRPr="0068492C">
        <w:rPr>
          <w:rFonts w:cs="Arial"/>
          <w:sz w:val="24"/>
          <w:szCs w:val="24"/>
        </w:rPr>
        <w:t xml:space="preserve">more open communication </w:t>
      </w:r>
      <w:r w:rsidR="002E6D91" w:rsidRPr="0068492C">
        <w:rPr>
          <w:rFonts w:cs="Arial"/>
          <w:sz w:val="24"/>
          <w:szCs w:val="24"/>
        </w:rPr>
        <w:t xml:space="preserve">channels to </w:t>
      </w:r>
      <w:r w:rsidR="002776F9" w:rsidRPr="0068492C">
        <w:rPr>
          <w:rFonts w:cs="Arial"/>
          <w:sz w:val="24"/>
          <w:szCs w:val="24"/>
        </w:rPr>
        <w:t xml:space="preserve">ensure alignment </w:t>
      </w:r>
      <w:r w:rsidR="00CA4824" w:rsidRPr="0068492C">
        <w:rPr>
          <w:rFonts w:cs="Arial"/>
          <w:sz w:val="24"/>
          <w:szCs w:val="24"/>
        </w:rPr>
        <w:t>with lower level teams.</w:t>
      </w:r>
    </w:p>
    <w:p w14:paraId="044DF296" w14:textId="77777777" w:rsidR="00AA7B03" w:rsidRPr="0068492C" w:rsidRDefault="00AA7B03" w:rsidP="0068492C">
      <w:pPr>
        <w:spacing w:line="360" w:lineRule="auto"/>
        <w:rPr>
          <w:rFonts w:cs="Arial"/>
          <w:sz w:val="24"/>
          <w:szCs w:val="24"/>
        </w:rPr>
      </w:pPr>
    </w:p>
    <w:p w14:paraId="6CF9E3F8" w14:textId="7238B393" w:rsidR="00FA4AFB" w:rsidRPr="0068492C" w:rsidRDefault="00FA4AFB" w:rsidP="0068492C">
      <w:pPr>
        <w:pStyle w:val="Heading1"/>
        <w:spacing w:line="360" w:lineRule="auto"/>
        <w:rPr>
          <w:rFonts w:cs="Arial"/>
          <w:b/>
          <w:bCs/>
          <w:sz w:val="24"/>
          <w:szCs w:val="24"/>
        </w:rPr>
      </w:pPr>
      <w:bookmarkStart w:id="16" w:name="_Toc197349241"/>
      <w:r w:rsidRPr="0068492C">
        <w:rPr>
          <w:rFonts w:cs="Arial"/>
          <w:b/>
          <w:bCs/>
          <w:sz w:val="24"/>
          <w:szCs w:val="24"/>
        </w:rPr>
        <w:lastRenderedPageBreak/>
        <w:t>Controlling</w:t>
      </w:r>
      <w:bookmarkEnd w:id="16"/>
    </w:p>
    <w:p w14:paraId="66B66971" w14:textId="66D05C92" w:rsidR="00FA4AFB" w:rsidRPr="0068492C" w:rsidRDefault="00584786" w:rsidP="0068492C">
      <w:pPr>
        <w:spacing w:line="360" w:lineRule="auto"/>
        <w:rPr>
          <w:rFonts w:cs="Arial"/>
          <w:sz w:val="24"/>
          <w:szCs w:val="24"/>
        </w:rPr>
      </w:pPr>
      <w:r w:rsidRPr="0068492C">
        <w:rPr>
          <w:rFonts w:cs="Arial"/>
          <w:sz w:val="24"/>
          <w:szCs w:val="24"/>
        </w:rPr>
        <w:t>C</w:t>
      </w:r>
      <w:r w:rsidR="00AD60B6" w:rsidRPr="0068492C">
        <w:rPr>
          <w:rFonts w:cs="Arial"/>
          <w:sz w:val="24"/>
          <w:szCs w:val="24"/>
        </w:rPr>
        <w:t xml:space="preserve">orporate </w:t>
      </w:r>
      <w:r w:rsidR="002C2F15" w:rsidRPr="0068492C">
        <w:rPr>
          <w:rFonts w:cs="Arial"/>
          <w:sz w:val="24"/>
          <w:szCs w:val="24"/>
        </w:rPr>
        <w:t xml:space="preserve">governance and </w:t>
      </w:r>
      <w:r w:rsidR="00D04896" w:rsidRPr="0068492C">
        <w:rPr>
          <w:rFonts w:cs="Arial"/>
          <w:sz w:val="24"/>
          <w:szCs w:val="24"/>
        </w:rPr>
        <w:t xml:space="preserve">compliance are essential </w:t>
      </w:r>
      <w:r w:rsidR="003C2D05" w:rsidRPr="0068492C">
        <w:rPr>
          <w:rFonts w:cs="Arial"/>
          <w:sz w:val="24"/>
          <w:szCs w:val="24"/>
        </w:rPr>
        <w:t xml:space="preserve">for ensuring ethical </w:t>
      </w:r>
      <w:r w:rsidR="00E010AC" w:rsidRPr="0068492C">
        <w:rPr>
          <w:rFonts w:cs="Arial"/>
          <w:sz w:val="24"/>
          <w:szCs w:val="24"/>
        </w:rPr>
        <w:t>conduct</w:t>
      </w:r>
      <w:r w:rsidR="00137150" w:rsidRPr="0068492C">
        <w:rPr>
          <w:rFonts w:cs="Arial"/>
          <w:sz w:val="24"/>
          <w:szCs w:val="24"/>
        </w:rPr>
        <w:t xml:space="preserve">, accountability </w:t>
      </w:r>
      <w:r w:rsidR="003929D6" w:rsidRPr="0068492C">
        <w:rPr>
          <w:rFonts w:cs="Arial"/>
          <w:sz w:val="24"/>
          <w:szCs w:val="24"/>
        </w:rPr>
        <w:t xml:space="preserve">and long term </w:t>
      </w:r>
      <w:r w:rsidR="00A65DD4" w:rsidRPr="0068492C">
        <w:rPr>
          <w:rFonts w:cs="Arial"/>
          <w:sz w:val="24"/>
          <w:szCs w:val="24"/>
        </w:rPr>
        <w:t>sustainability</w:t>
      </w:r>
      <w:r w:rsidR="00EC71E2" w:rsidRPr="0068492C">
        <w:rPr>
          <w:rFonts w:cs="Arial"/>
          <w:sz w:val="24"/>
          <w:szCs w:val="24"/>
        </w:rPr>
        <w:t xml:space="preserve"> </w:t>
      </w:r>
      <w:r w:rsidR="0088579A" w:rsidRPr="0068492C">
        <w:rPr>
          <w:rFonts w:cs="Arial"/>
          <w:sz w:val="24"/>
          <w:szCs w:val="24"/>
        </w:rPr>
        <w:t>in large organisations.</w:t>
      </w:r>
      <w:r w:rsidR="003304F9" w:rsidRPr="0068492C">
        <w:rPr>
          <w:rFonts w:cs="Arial"/>
          <w:sz w:val="24"/>
          <w:szCs w:val="24"/>
        </w:rPr>
        <w:t xml:space="preserve"> Tata Steel UK which is a subsidiary of the Tata Group</w:t>
      </w:r>
      <w:r w:rsidR="008E0ADD" w:rsidRPr="0068492C">
        <w:rPr>
          <w:rFonts w:cs="Arial"/>
          <w:sz w:val="24"/>
          <w:szCs w:val="24"/>
        </w:rPr>
        <w:t xml:space="preserve">, operates </w:t>
      </w:r>
      <w:r w:rsidR="00E24131" w:rsidRPr="0068492C">
        <w:rPr>
          <w:rFonts w:cs="Arial"/>
          <w:sz w:val="24"/>
          <w:szCs w:val="24"/>
        </w:rPr>
        <w:t xml:space="preserve">under a </w:t>
      </w:r>
      <w:r w:rsidR="00A65DD4" w:rsidRPr="0068492C">
        <w:rPr>
          <w:rFonts w:cs="Arial"/>
          <w:sz w:val="24"/>
          <w:szCs w:val="24"/>
        </w:rPr>
        <w:t>well-defined</w:t>
      </w:r>
      <w:r w:rsidR="00E24131" w:rsidRPr="0068492C">
        <w:rPr>
          <w:rFonts w:cs="Arial"/>
          <w:sz w:val="24"/>
          <w:szCs w:val="24"/>
        </w:rPr>
        <w:t xml:space="preserve"> </w:t>
      </w:r>
      <w:r w:rsidR="00C05EE6" w:rsidRPr="0068492C">
        <w:rPr>
          <w:rFonts w:cs="Arial"/>
          <w:sz w:val="24"/>
          <w:szCs w:val="24"/>
        </w:rPr>
        <w:t xml:space="preserve">governance </w:t>
      </w:r>
      <w:r w:rsidR="008B721A" w:rsidRPr="0068492C">
        <w:rPr>
          <w:rFonts w:cs="Arial"/>
          <w:sz w:val="24"/>
          <w:szCs w:val="24"/>
        </w:rPr>
        <w:t>framework</w:t>
      </w:r>
      <w:r w:rsidR="00827D35" w:rsidRPr="0068492C">
        <w:rPr>
          <w:rFonts w:cs="Arial"/>
          <w:sz w:val="24"/>
          <w:szCs w:val="24"/>
        </w:rPr>
        <w:t xml:space="preserve"> aligned with </w:t>
      </w:r>
      <w:r w:rsidR="00F54CAB" w:rsidRPr="0068492C">
        <w:rPr>
          <w:rFonts w:cs="Arial"/>
          <w:sz w:val="24"/>
          <w:szCs w:val="24"/>
        </w:rPr>
        <w:t xml:space="preserve">the UK </w:t>
      </w:r>
      <w:r w:rsidR="00C547FA" w:rsidRPr="0068492C">
        <w:rPr>
          <w:rFonts w:cs="Arial"/>
          <w:sz w:val="24"/>
          <w:szCs w:val="24"/>
        </w:rPr>
        <w:t>corporate governance code</w:t>
      </w:r>
      <w:r w:rsidR="008E5C04" w:rsidRPr="0068492C">
        <w:rPr>
          <w:rFonts w:cs="Arial"/>
          <w:sz w:val="24"/>
          <w:szCs w:val="24"/>
        </w:rPr>
        <w:t xml:space="preserve">. The company </w:t>
      </w:r>
      <w:r w:rsidR="00A169E3" w:rsidRPr="0068492C">
        <w:rPr>
          <w:rFonts w:cs="Arial"/>
          <w:sz w:val="24"/>
          <w:szCs w:val="24"/>
        </w:rPr>
        <w:t xml:space="preserve">is overseen </w:t>
      </w:r>
      <w:r w:rsidR="00C90100" w:rsidRPr="0068492C">
        <w:rPr>
          <w:rFonts w:cs="Arial"/>
          <w:sz w:val="24"/>
          <w:szCs w:val="24"/>
        </w:rPr>
        <w:t xml:space="preserve">by a board of directors </w:t>
      </w:r>
      <w:r w:rsidR="004F7A65" w:rsidRPr="0068492C">
        <w:rPr>
          <w:rFonts w:cs="Arial"/>
          <w:sz w:val="24"/>
          <w:szCs w:val="24"/>
        </w:rPr>
        <w:t>and</w:t>
      </w:r>
      <w:r w:rsidR="00E63A48" w:rsidRPr="0068492C">
        <w:rPr>
          <w:rFonts w:cs="Arial"/>
          <w:sz w:val="24"/>
          <w:szCs w:val="24"/>
        </w:rPr>
        <w:t xml:space="preserve"> dedicated </w:t>
      </w:r>
      <w:r w:rsidR="00A65DD4" w:rsidRPr="0068492C">
        <w:rPr>
          <w:rFonts w:cs="Arial"/>
          <w:sz w:val="24"/>
          <w:szCs w:val="24"/>
        </w:rPr>
        <w:t>committees</w:t>
      </w:r>
      <w:r w:rsidR="00201ADA" w:rsidRPr="0068492C">
        <w:rPr>
          <w:rFonts w:cs="Arial"/>
          <w:sz w:val="24"/>
          <w:szCs w:val="24"/>
        </w:rPr>
        <w:t xml:space="preserve"> </w:t>
      </w:r>
      <w:r w:rsidR="00195E03" w:rsidRPr="0068492C">
        <w:rPr>
          <w:rFonts w:cs="Arial"/>
          <w:sz w:val="24"/>
          <w:szCs w:val="24"/>
        </w:rPr>
        <w:t xml:space="preserve">responsible </w:t>
      </w:r>
      <w:r w:rsidR="002F6B6F" w:rsidRPr="0068492C">
        <w:rPr>
          <w:rFonts w:cs="Arial"/>
          <w:sz w:val="24"/>
          <w:szCs w:val="24"/>
        </w:rPr>
        <w:t>for audit, saf</w:t>
      </w:r>
      <w:r w:rsidR="00846634" w:rsidRPr="0068492C">
        <w:rPr>
          <w:rFonts w:cs="Arial"/>
          <w:sz w:val="24"/>
          <w:szCs w:val="24"/>
        </w:rPr>
        <w:t>ety and sustainability.</w:t>
      </w:r>
      <w:r w:rsidR="00CC41E8" w:rsidRPr="0068492C">
        <w:rPr>
          <w:rFonts w:cs="Arial"/>
          <w:sz w:val="24"/>
          <w:szCs w:val="24"/>
        </w:rPr>
        <w:t xml:space="preserve"> These str</w:t>
      </w:r>
      <w:r w:rsidR="00796320" w:rsidRPr="0068492C">
        <w:rPr>
          <w:rFonts w:cs="Arial"/>
          <w:sz w:val="24"/>
          <w:szCs w:val="24"/>
        </w:rPr>
        <w:t xml:space="preserve">uctures </w:t>
      </w:r>
      <w:r w:rsidR="001D0659" w:rsidRPr="0068492C">
        <w:rPr>
          <w:rFonts w:cs="Arial"/>
          <w:sz w:val="24"/>
          <w:szCs w:val="24"/>
        </w:rPr>
        <w:t>ensure transparency</w:t>
      </w:r>
      <w:r w:rsidR="00507FAD" w:rsidRPr="0068492C">
        <w:rPr>
          <w:rFonts w:cs="Arial"/>
          <w:sz w:val="24"/>
          <w:szCs w:val="24"/>
        </w:rPr>
        <w:t xml:space="preserve">, regulatory </w:t>
      </w:r>
      <w:r w:rsidR="008E060B" w:rsidRPr="0068492C">
        <w:rPr>
          <w:rFonts w:cs="Arial"/>
          <w:sz w:val="24"/>
          <w:szCs w:val="24"/>
        </w:rPr>
        <w:t>compliance</w:t>
      </w:r>
      <w:r w:rsidR="00170BD1" w:rsidRPr="0068492C">
        <w:rPr>
          <w:rFonts w:cs="Arial"/>
          <w:sz w:val="24"/>
          <w:szCs w:val="24"/>
        </w:rPr>
        <w:t xml:space="preserve"> and </w:t>
      </w:r>
      <w:r w:rsidR="00267084" w:rsidRPr="0068492C">
        <w:rPr>
          <w:rFonts w:cs="Arial"/>
          <w:sz w:val="24"/>
          <w:szCs w:val="24"/>
        </w:rPr>
        <w:t xml:space="preserve">strategic </w:t>
      </w:r>
      <w:r w:rsidR="00222D9A" w:rsidRPr="0068492C">
        <w:rPr>
          <w:rFonts w:cs="Arial"/>
          <w:sz w:val="24"/>
          <w:szCs w:val="24"/>
        </w:rPr>
        <w:t>oversight.</w:t>
      </w:r>
      <w:r w:rsidR="00EB3DCF" w:rsidRPr="0068492C">
        <w:rPr>
          <w:rFonts w:cs="Arial"/>
          <w:sz w:val="24"/>
          <w:szCs w:val="24"/>
        </w:rPr>
        <w:t xml:space="preserve"> The organisation </w:t>
      </w:r>
      <w:r w:rsidR="006B2F21" w:rsidRPr="0068492C">
        <w:rPr>
          <w:rFonts w:cs="Arial"/>
          <w:sz w:val="24"/>
          <w:szCs w:val="24"/>
        </w:rPr>
        <w:t xml:space="preserve">adheres to </w:t>
      </w:r>
      <w:r w:rsidR="00501201" w:rsidRPr="0068492C">
        <w:rPr>
          <w:rFonts w:cs="Arial"/>
          <w:sz w:val="24"/>
          <w:szCs w:val="24"/>
        </w:rPr>
        <w:t xml:space="preserve">numerous </w:t>
      </w:r>
      <w:r w:rsidR="00BE4005" w:rsidRPr="0068492C">
        <w:rPr>
          <w:rFonts w:cs="Arial"/>
          <w:sz w:val="24"/>
          <w:szCs w:val="24"/>
        </w:rPr>
        <w:t xml:space="preserve">legal </w:t>
      </w:r>
      <w:r w:rsidR="006D7773" w:rsidRPr="0068492C">
        <w:rPr>
          <w:rFonts w:cs="Arial"/>
          <w:sz w:val="24"/>
          <w:szCs w:val="24"/>
        </w:rPr>
        <w:t xml:space="preserve">and regulatory </w:t>
      </w:r>
      <w:r w:rsidR="00C36A96" w:rsidRPr="0068492C">
        <w:rPr>
          <w:rFonts w:cs="Arial"/>
          <w:sz w:val="24"/>
          <w:szCs w:val="24"/>
        </w:rPr>
        <w:t xml:space="preserve">standards, </w:t>
      </w:r>
      <w:r w:rsidR="00882DA0" w:rsidRPr="0068492C">
        <w:rPr>
          <w:rFonts w:cs="Arial"/>
          <w:sz w:val="24"/>
          <w:szCs w:val="24"/>
        </w:rPr>
        <w:t xml:space="preserve">including the UK </w:t>
      </w:r>
      <w:r w:rsidR="009B56CA" w:rsidRPr="0068492C">
        <w:rPr>
          <w:rFonts w:cs="Arial"/>
          <w:sz w:val="24"/>
          <w:szCs w:val="24"/>
        </w:rPr>
        <w:t xml:space="preserve">companies act, </w:t>
      </w:r>
      <w:r w:rsidR="00A814B0" w:rsidRPr="0068492C">
        <w:rPr>
          <w:rFonts w:cs="Arial"/>
          <w:sz w:val="24"/>
          <w:szCs w:val="24"/>
        </w:rPr>
        <w:t>GDPR</w:t>
      </w:r>
      <w:r w:rsidR="00D0087D" w:rsidRPr="0068492C">
        <w:rPr>
          <w:rFonts w:cs="Arial"/>
          <w:sz w:val="24"/>
          <w:szCs w:val="24"/>
        </w:rPr>
        <w:t xml:space="preserve"> and health and safety </w:t>
      </w:r>
      <w:r w:rsidR="00EE1BFE" w:rsidRPr="0068492C">
        <w:rPr>
          <w:rFonts w:cs="Arial"/>
          <w:sz w:val="24"/>
          <w:szCs w:val="24"/>
        </w:rPr>
        <w:t xml:space="preserve">legislation </w:t>
      </w:r>
      <w:r w:rsidR="00A65DD4" w:rsidRPr="0068492C">
        <w:rPr>
          <w:rFonts w:cs="Arial"/>
          <w:sz w:val="24"/>
          <w:szCs w:val="24"/>
        </w:rPr>
        <w:t>enforced</w:t>
      </w:r>
      <w:r w:rsidR="000878B5" w:rsidRPr="0068492C">
        <w:rPr>
          <w:rFonts w:cs="Arial"/>
          <w:sz w:val="24"/>
          <w:szCs w:val="24"/>
        </w:rPr>
        <w:t xml:space="preserve"> by the HSE.</w:t>
      </w:r>
      <w:r w:rsidR="001B3C0C" w:rsidRPr="0068492C">
        <w:rPr>
          <w:rFonts w:cs="Arial"/>
          <w:sz w:val="24"/>
          <w:szCs w:val="24"/>
        </w:rPr>
        <w:t xml:space="preserve"> Regular training</w:t>
      </w:r>
      <w:r w:rsidR="006B6AB6" w:rsidRPr="0068492C">
        <w:rPr>
          <w:rFonts w:cs="Arial"/>
          <w:sz w:val="24"/>
          <w:szCs w:val="24"/>
        </w:rPr>
        <w:t xml:space="preserve"> and </w:t>
      </w:r>
      <w:r w:rsidR="0022777C" w:rsidRPr="0068492C">
        <w:rPr>
          <w:rFonts w:cs="Arial"/>
          <w:sz w:val="24"/>
          <w:szCs w:val="24"/>
        </w:rPr>
        <w:t xml:space="preserve">internal audits </w:t>
      </w:r>
      <w:r w:rsidR="009A343E" w:rsidRPr="0068492C">
        <w:rPr>
          <w:rFonts w:cs="Arial"/>
          <w:sz w:val="24"/>
          <w:szCs w:val="24"/>
        </w:rPr>
        <w:t xml:space="preserve">help </w:t>
      </w:r>
      <w:r w:rsidR="005205C2" w:rsidRPr="0068492C">
        <w:rPr>
          <w:rFonts w:cs="Arial"/>
          <w:sz w:val="24"/>
          <w:szCs w:val="24"/>
        </w:rPr>
        <w:t xml:space="preserve">reinforce </w:t>
      </w:r>
      <w:r w:rsidR="0008186D" w:rsidRPr="0068492C">
        <w:rPr>
          <w:rFonts w:cs="Arial"/>
          <w:sz w:val="24"/>
          <w:szCs w:val="24"/>
        </w:rPr>
        <w:t xml:space="preserve">a strong compliance </w:t>
      </w:r>
      <w:r w:rsidR="00A65DD4" w:rsidRPr="0068492C">
        <w:rPr>
          <w:rFonts w:cs="Arial"/>
          <w:sz w:val="24"/>
          <w:szCs w:val="24"/>
        </w:rPr>
        <w:t>culture.</w:t>
      </w:r>
    </w:p>
    <w:p w14:paraId="556FB7E9" w14:textId="5024173D" w:rsidR="00A65DD4" w:rsidRPr="0068492C" w:rsidRDefault="0023068B" w:rsidP="0068492C">
      <w:pPr>
        <w:spacing w:line="360" w:lineRule="auto"/>
        <w:rPr>
          <w:rFonts w:cs="Arial"/>
          <w:sz w:val="24"/>
          <w:szCs w:val="24"/>
        </w:rPr>
      </w:pPr>
      <w:r w:rsidRPr="0068492C">
        <w:rPr>
          <w:rFonts w:cs="Arial"/>
          <w:sz w:val="24"/>
          <w:szCs w:val="24"/>
        </w:rPr>
        <w:t xml:space="preserve">Tata Steel UK </w:t>
      </w:r>
      <w:r w:rsidR="00C77EDA" w:rsidRPr="0068492C">
        <w:rPr>
          <w:rFonts w:cs="Arial"/>
          <w:sz w:val="24"/>
          <w:szCs w:val="24"/>
        </w:rPr>
        <w:t xml:space="preserve">also demonstrates </w:t>
      </w:r>
      <w:r w:rsidR="000D3FDA" w:rsidRPr="0068492C">
        <w:rPr>
          <w:rFonts w:cs="Arial"/>
          <w:sz w:val="24"/>
          <w:szCs w:val="24"/>
        </w:rPr>
        <w:t xml:space="preserve">effective control </w:t>
      </w:r>
      <w:r w:rsidR="00564BE5" w:rsidRPr="0068492C">
        <w:rPr>
          <w:rFonts w:cs="Arial"/>
          <w:sz w:val="24"/>
          <w:szCs w:val="24"/>
        </w:rPr>
        <w:t xml:space="preserve">across several </w:t>
      </w:r>
      <w:r w:rsidR="009B5B69" w:rsidRPr="0068492C">
        <w:rPr>
          <w:rFonts w:cs="Arial"/>
          <w:sz w:val="24"/>
          <w:szCs w:val="24"/>
        </w:rPr>
        <w:t xml:space="preserve">operational </w:t>
      </w:r>
      <w:r w:rsidR="00113E04" w:rsidRPr="0068492C">
        <w:rPr>
          <w:rFonts w:cs="Arial"/>
          <w:sz w:val="24"/>
          <w:szCs w:val="24"/>
        </w:rPr>
        <w:t>domains</w:t>
      </w:r>
      <w:r w:rsidR="00C174CA" w:rsidRPr="0068492C">
        <w:rPr>
          <w:rFonts w:cs="Arial"/>
          <w:sz w:val="24"/>
          <w:szCs w:val="24"/>
        </w:rPr>
        <w:t xml:space="preserve">. In terms of quality </w:t>
      </w:r>
      <w:r w:rsidR="00E53737" w:rsidRPr="0068492C">
        <w:rPr>
          <w:rFonts w:cs="Arial"/>
          <w:sz w:val="24"/>
          <w:szCs w:val="24"/>
        </w:rPr>
        <w:t xml:space="preserve">control the company follows </w:t>
      </w:r>
      <w:r w:rsidR="002C730D" w:rsidRPr="0068492C">
        <w:rPr>
          <w:rFonts w:cs="Arial"/>
          <w:sz w:val="24"/>
          <w:szCs w:val="24"/>
        </w:rPr>
        <w:t xml:space="preserve">ISO9001 standards </w:t>
      </w:r>
      <w:r w:rsidR="008B4D20" w:rsidRPr="0068492C">
        <w:rPr>
          <w:rFonts w:cs="Arial"/>
          <w:sz w:val="24"/>
          <w:szCs w:val="24"/>
        </w:rPr>
        <w:t xml:space="preserve">and </w:t>
      </w:r>
      <w:r w:rsidR="00A422E8" w:rsidRPr="0068492C">
        <w:rPr>
          <w:rFonts w:cs="Arial"/>
          <w:sz w:val="24"/>
          <w:szCs w:val="24"/>
        </w:rPr>
        <w:t>implements</w:t>
      </w:r>
      <w:r w:rsidR="008B4D20" w:rsidRPr="0068492C">
        <w:rPr>
          <w:rFonts w:cs="Arial"/>
          <w:sz w:val="24"/>
          <w:szCs w:val="24"/>
        </w:rPr>
        <w:t xml:space="preserve"> </w:t>
      </w:r>
      <w:r w:rsidR="002E4A8C" w:rsidRPr="0068492C">
        <w:rPr>
          <w:rFonts w:cs="Arial"/>
          <w:sz w:val="24"/>
          <w:szCs w:val="24"/>
        </w:rPr>
        <w:t xml:space="preserve">Total Quality Management </w:t>
      </w:r>
      <w:r w:rsidR="00194943" w:rsidRPr="0068492C">
        <w:rPr>
          <w:rFonts w:cs="Arial"/>
          <w:sz w:val="24"/>
          <w:szCs w:val="24"/>
        </w:rPr>
        <w:t xml:space="preserve">(TQM) </w:t>
      </w:r>
      <w:r w:rsidR="00BA789C" w:rsidRPr="0068492C">
        <w:rPr>
          <w:rFonts w:cs="Arial"/>
          <w:sz w:val="24"/>
          <w:szCs w:val="24"/>
        </w:rPr>
        <w:t xml:space="preserve">to ensure </w:t>
      </w:r>
      <w:r w:rsidR="00CB10C8" w:rsidRPr="0068492C">
        <w:rPr>
          <w:rFonts w:cs="Arial"/>
          <w:sz w:val="24"/>
          <w:szCs w:val="24"/>
        </w:rPr>
        <w:t xml:space="preserve">consistent </w:t>
      </w:r>
      <w:r w:rsidR="00A8630E" w:rsidRPr="0068492C">
        <w:rPr>
          <w:rFonts w:cs="Arial"/>
          <w:sz w:val="24"/>
          <w:szCs w:val="24"/>
        </w:rPr>
        <w:t>product quality.</w:t>
      </w:r>
      <w:r w:rsidR="00535202" w:rsidRPr="0068492C">
        <w:rPr>
          <w:rFonts w:cs="Arial"/>
          <w:sz w:val="24"/>
          <w:szCs w:val="24"/>
        </w:rPr>
        <w:t xml:space="preserve"> Process improvements </w:t>
      </w:r>
      <w:r w:rsidR="00F46F3E" w:rsidRPr="0068492C">
        <w:rPr>
          <w:rFonts w:cs="Arial"/>
          <w:sz w:val="24"/>
          <w:szCs w:val="24"/>
        </w:rPr>
        <w:t xml:space="preserve">are driven </w:t>
      </w:r>
      <w:r w:rsidR="00286AB2" w:rsidRPr="0068492C">
        <w:rPr>
          <w:rFonts w:cs="Arial"/>
          <w:sz w:val="24"/>
          <w:szCs w:val="24"/>
        </w:rPr>
        <w:t xml:space="preserve">by continuous feedback </w:t>
      </w:r>
      <w:r w:rsidR="00FE253F" w:rsidRPr="0068492C">
        <w:rPr>
          <w:rFonts w:cs="Arial"/>
          <w:sz w:val="24"/>
          <w:szCs w:val="24"/>
        </w:rPr>
        <w:t xml:space="preserve">and performance </w:t>
      </w:r>
      <w:r w:rsidR="00A422E8" w:rsidRPr="0068492C">
        <w:rPr>
          <w:rFonts w:cs="Arial"/>
          <w:sz w:val="24"/>
          <w:szCs w:val="24"/>
        </w:rPr>
        <w:t>monitoring</w:t>
      </w:r>
      <w:r w:rsidR="00B70D49" w:rsidRPr="0068492C">
        <w:rPr>
          <w:rFonts w:cs="Arial"/>
          <w:sz w:val="24"/>
          <w:szCs w:val="24"/>
        </w:rPr>
        <w:t xml:space="preserve">. </w:t>
      </w:r>
      <w:r w:rsidR="00C54514" w:rsidRPr="0068492C">
        <w:rPr>
          <w:rFonts w:cs="Arial"/>
          <w:sz w:val="24"/>
          <w:szCs w:val="24"/>
        </w:rPr>
        <w:t xml:space="preserve">For </w:t>
      </w:r>
      <w:r w:rsidR="00A422E8" w:rsidRPr="0068492C">
        <w:rPr>
          <w:rFonts w:cs="Arial"/>
          <w:sz w:val="24"/>
          <w:szCs w:val="24"/>
        </w:rPr>
        <w:t>information</w:t>
      </w:r>
      <w:r w:rsidR="00C54514" w:rsidRPr="0068492C">
        <w:rPr>
          <w:rFonts w:cs="Arial"/>
          <w:sz w:val="24"/>
          <w:szCs w:val="24"/>
        </w:rPr>
        <w:t xml:space="preserve"> control</w:t>
      </w:r>
      <w:r w:rsidR="00F67287" w:rsidRPr="0068492C">
        <w:rPr>
          <w:rFonts w:cs="Arial"/>
          <w:sz w:val="24"/>
          <w:szCs w:val="24"/>
        </w:rPr>
        <w:t xml:space="preserve"> the company uses </w:t>
      </w:r>
      <w:r w:rsidR="006424E2" w:rsidRPr="0068492C">
        <w:rPr>
          <w:rFonts w:cs="Arial"/>
          <w:sz w:val="24"/>
          <w:szCs w:val="24"/>
        </w:rPr>
        <w:t xml:space="preserve">secure digital systems </w:t>
      </w:r>
      <w:r w:rsidR="000578F9" w:rsidRPr="0068492C">
        <w:rPr>
          <w:rFonts w:cs="Arial"/>
          <w:sz w:val="24"/>
          <w:szCs w:val="24"/>
        </w:rPr>
        <w:t xml:space="preserve">and role based </w:t>
      </w:r>
      <w:r w:rsidR="005E1F39" w:rsidRPr="0068492C">
        <w:rPr>
          <w:rFonts w:cs="Arial"/>
          <w:sz w:val="24"/>
          <w:szCs w:val="24"/>
        </w:rPr>
        <w:t>access</w:t>
      </w:r>
      <w:r w:rsidR="00697F09" w:rsidRPr="0068492C">
        <w:rPr>
          <w:rFonts w:cs="Arial"/>
          <w:sz w:val="24"/>
          <w:szCs w:val="24"/>
        </w:rPr>
        <w:t xml:space="preserve">, aligning with GDPR </w:t>
      </w:r>
      <w:r w:rsidR="001753FC" w:rsidRPr="0068492C">
        <w:rPr>
          <w:rFonts w:cs="Arial"/>
          <w:sz w:val="24"/>
          <w:szCs w:val="24"/>
        </w:rPr>
        <w:t xml:space="preserve">to protect sensitive </w:t>
      </w:r>
      <w:r w:rsidR="003548A1" w:rsidRPr="0068492C">
        <w:rPr>
          <w:rFonts w:cs="Arial"/>
          <w:sz w:val="24"/>
          <w:szCs w:val="24"/>
        </w:rPr>
        <w:t>personal and operational data</w:t>
      </w:r>
      <w:r w:rsidR="00B97721" w:rsidRPr="0068492C">
        <w:rPr>
          <w:rFonts w:cs="Arial"/>
          <w:sz w:val="24"/>
          <w:szCs w:val="24"/>
        </w:rPr>
        <w:t>.</w:t>
      </w:r>
    </w:p>
    <w:p w14:paraId="396B65D7" w14:textId="6A9FAAFF" w:rsidR="00DB26AC" w:rsidRPr="0068492C" w:rsidRDefault="00DB26AC" w:rsidP="0068492C">
      <w:pPr>
        <w:spacing w:line="360" w:lineRule="auto"/>
        <w:rPr>
          <w:rFonts w:cs="Arial"/>
          <w:sz w:val="24"/>
          <w:szCs w:val="24"/>
        </w:rPr>
      </w:pPr>
      <w:r w:rsidRPr="0068492C">
        <w:rPr>
          <w:rFonts w:cs="Arial"/>
          <w:sz w:val="24"/>
          <w:szCs w:val="24"/>
        </w:rPr>
        <w:t xml:space="preserve">Financial control </w:t>
      </w:r>
      <w:r w:rsidR="008A3D61" w:rsidRPr="0068492C">
        <w:rPr>
          <w:rFonts w:cs="Arial"/>
          <w:sz w:val="24"/>
          <w:szCs w:val="24"/>
        </w:rPr>
        <w:t xml:space="preserve">is maintained through </w:t>
      </w:r>
      <w:r w:rsidR="00B24F1B" w:rsidRPr="0068492C">
        <w:rPr>
          <w:rFonts w:cs="Arial"/>
          <w:sz w:val="24"/>
          <w:szCs w:val="24"/>
        </w:rPr>
        <w:t>ERP systems such as SAP</w:t>
      </w:r>
      <w:r w:rsidR="00195789" w:rsidRPr="0068492C">
        <w:rPr>
          <w:rFonts w:cs="Arial"/>
          <w:sz w:val="24"/>
          <w:szCs w:val="24"/>
        </w:rPr>
        <w:t xml:space="preserve">, routine audits </w:t>
      </w:r>
      <w:r w:rsidR="00091137" w:rsidRPr="0068492C">
        <w:rPr>
          <w:rFonts w:cs="Arial"/>
          <w:sz w:val="24"/>
          <w:szCs w:val="24"/>
        </w:rPr>
        <w:t xml:space="preserve">and detailed budget reviews </w:t>
      </w:r>
      <w:r w:rsidR="00CF1474" w:rsidRPr="0068492C">
        <w:rPr>
          <w:rFonts w:cs="Arial"/>
          <w:sz w:val="24"/>
          <w:szCs w:val="24"/>
        </w:rPr>
        <w:t>allowing for</w:t>
      </w:r>
      <w:r w:rsidR="008930BE" w:rsidRPr="0068492C">
        <w:rPr>
          <w:rFonts w:cs="Arial"/>
          <w:sz w:val="24"/>
          <w:szCs w:val="24"/>
        </w:rPr>
        <w:t xml:space="preserve"> </w:t>
      </w:r>
      <w:r w:rsidR="00A422E8" w:rsidRPr="0068492C">
        <w:rPr>
          <w:rFonts w:cs="Arial"/>
          <w:sz w:val="24"/>
          <w:szCs w:val="24"/>
        </w:rPr>
        <w:t>efficient</w:t>
      </w:r>
      <w:r w:rsidR="008930BE" w:rsidRPr="0068492C">
        <w:rPr>
          <w:rFonts w:cs="Arial"/>
          <w:sz w:val="24"/>
          <w:szCs w:val="24"/>
        </w:rPr>
        <w:t xml:space="preserve"> </w:t>
      </w:r>
      <w:r w:rsidR="006C73BB" w:rsidRPr="0068492C">
        <w:rPr>
          <w:rFonts w:cs="Arial"/>
          <w:sz w:val="24"/>
          <w:szCs w:val="24"/>
        </w:rPr>
        <w:t xml:space="preserve">resource management </w:t>
      </w:r>
      <w:r w:rsidR="00FB35C7" w:rsidRPr="0068492C">
        <w:rPr>
          <w:rFonts w:cs="Arial"/>
          <w:sz w:val="24"/>
          <w:szCs w:val="24"/>
        </w:rPr>
        <w:t>and risk mitigation</w:t>
      </w:r>
      <w:r w:rsidR="00734DE8" w:rsidRPr="0068492C">
        <w:rPr>
          <w:rFonts w:cs="Arial"/>
          <w:sz w:val="24"/>
          <w:szCs w:val="24"/>
        </w:rPr>
        <w:t xml:space="preserve">. Workplace privacy </w:t>
      </w:r>
      <w:r w:rsidR="00776BCF" w:rsidRPr="0068492C">
        <w:rPr>
          <w:rFonts w:cs="Arial"/>
          <w:sz w:val="24"/>
          <w:szCs w:val="24"/>
        </w:rPr>
        <w:t xml:space="preserve">is respected </w:t>
      </w:r>
      <w:r w:rsidR="00583FD5" w:rsidRPr="0068492C">
        <w:rPr>
          <w:rFonts w:cs="Arial"/>
          <w:sz w:val="24"/>
          <w:szCs w:val="24"/>
        </w:rPr>
        <w:t xml:space="preserve">through clear policies </w:t>
      </w:r>
      <w:r w:rsidR="000D42BA" w:rsidRPr="0068492C">
        <w:rPr>
          <w:rFonts w:cs="Arial"/>
          <w:sz w:val="24"/>
          <w:szCs w:val="24"/>
        </w:rPr>
        <w:t xml:space="preserve">on data monitoring </w:t>
      </w:r>
      <w:r w:rsidR="00177993" w:rsidRPr="0068492C">
        <w:rPr>
          <w:rFonts w:cs="Arial"/>
          <w:sz w:val="24"/>
          <w:szCs w:val="24"/>
        </w:rPr>
        <w:t xml:space="preserve">and employee </w:t>
      </w:r>
      <w:r w:rsidR="006D0762" w:rsidRPr="0068492C">
        <w:rPr>
          <w:rFonts w:cs="Arial"/>
          <w:sz w:val="24"/>
          <w:szCs w:val="24"/>
        </w:rPr>
        <w:t>rights</w:t>
      </w:r>
      <w:r w:rsidR="00BA1FF9" w:rsidRPr="0068492C">
        <w:rPr>
          <w:rFonts w:cs="Arial"/>
          <w:sz w:val="24"/>
          <w:szCs w:val="24"/>
        </w:rPr>
        <w:t xml:space="preserve">, ensuring compliance </w:t>
      </w:r>
      <w:r w:rsidR="008B2B11" w:rsidRPr="0068492C">
        <w:rPr>
          <w:rFonts w:cs="Arial"/>
          <w:sz w:val="24"/>
          <w:szCs w:val="24"/>
        </w:rPr>
        <w:t xml:space="preserve">with the UK </w:t>
      </w:r>
      <w:r w:rsidR="009939BC" w:rsidRPr="0068492C">
        <w:rPr>
          <w:rFonts w:cs="Arial"/>
          <w:sz w:val="24"/>
          <w:szCs w:val="24"/>
        </w:rPr>
        <w:t>Data Protection Act</w:t>
      </w:r>
      <w:r w:rsidR="00CE0EE5" w:rsidRPr="0068492C">
        <w:rPr>
          <w:rFonts w:cs="Arial"/>
          <w:sz w:val="24"/>
          <w:szCs w:val="24"/>
        </w:rPr>
        <w:t xml:space="preserve">. </w:t>
      </w:r>
    </w:p>
    <w:p w14:paraId="555A8DB1" w14:textId="5CB1D5B4" w:rsidR="0038676F" w:rsidRPr="0068492C" w:rsidRDefault="0038676F" w:rsidP="0068492C">
      <w:pPr>
        <w:spacing w:line="360" w:lineRule="auto"/>
        <w:rPr>
          <w:rFonts w:cs="Arial"/>
          <w:sz w:val="24"/>
          <w:szCs w:val="24"/>
        </w:rPr>
      </w:pPr>
      <w:r w:rsidRPr="0068492C">
        <w:rPr>
          <w:rFonts w:cs="Arial"/>
          <w:sz w:val="24"/>
          <w:szCs w:val="24"/>
        </w:rPr>
        <w:t>Employee theft is</w:t>
      </w:r>
      <w:r w:rsidR="00C30A63" w:rsidRPr="0068492C">
        <w:rPr>
          <w:rFonts w:cs="Arial"/>
          <w:sz w:val="24"/>
          <w:szCs w:val="24"/>
        </w:rPr>
        <w:t xml:space="preserve"> addressed through </w:t>
      </w:r>
      <w:r w:rsidR="00EE77AB" w:rsidRPr="0068492C">
        <w:rPr>
          <w:rFonts w:cs="Arial"/>
          <w:sz w:val="24"/>
          <w:szCs w:val="24"/>
        </w:rPr>
        <w:t>strict access controls</w:t>
      </w:r>
      <w:r w:rsidR="002A4EBE" w:rsidRPr="0068492C">
        <w:rPr>
          <w:rFonts w:cs="Arial"/>
          <w:sz w:val="24"/>
          <w:szCs w:val="24"/>
        </w:rPr>
        <w:t xml:space="preserve">, inventory </w:t>
      </w:r>
      <w:r w:rsidR="001524E2" w:rsidRPr="0068492C">
        <w:rPr>
          <w:rFonts w:cs="Arial"/>
          <w:sz w:val="24"/>
          <w:szCs w:val="24"/>
        </w:rPr>
        <w:t xml:space="preserve">management, </w:t>
      </w:r>
      <w:r w:rsidR="00A422E8" w:rsidRPr="0068492C">
        <w:rPr>
          <w:rFonts w:cs="Arial"/>
          <w:sz w:val="24"/>
          <w:szCs w:val="24"/>
        </w:rPr>
        <w:t>surveillance</w:t>
      </w:r>
      <w:r w:rsidR="00103600" w:rsidRPr="0068492C">
        <w:rPr>
          <w:rFonts w:cs="Arial"/>
          <w:sz w:val="24"/>
          <w:szCs w:val="24"/>
        </w:rPr>
        <w:t xml:space="preserve"> </w:t>
      </w:r>
      <w:r w:rsidR="001559B1" w:rsidRPr="0068492C">
        <w:rPr>
          <w:rFonts w:cs="Arial"/>
          <w:sz w:val="24"/>
          <w:szCs w:val="24"/>
        </w:rPr>
        <w:t xml:space="preserve">systems </w:t>
      </w:r>
      <w:r w:rsidR="00296ED4" w:rsidRPr="0068492C">
        <w:rPr>
          <w:rFonts w:cs="Arial"/>
          <w:sz w:val="24"/>
          <w:szCs w:val="24"/>
        </w:rPr>
        <w:t xml:space="preserve">and an </w:t>
      </w:r>
      <w:r w:rsidR="00A422E8" w:rsidRPr="0068492C">
        <w:rPr>
          <w:rFonts w:cs="Arial"/>
          <w:sz w:val="24"/>
          <w:szCs w:val="24"/>
        </w:rPr>
        <w:t>anonymous</w:t>
      </w:r>
      <w:r w:rsidR="00296ED4" w:rsidRPr="0068492C">
        <w:rPr>
          <w:rFonts w:cs="Arial"/>
          <w:sz w:val="24"/>
          <w:szCs w:val="24"/>
        </w:rPr>
        <w:t xml:space="preserve"> whistleblowing </w:t>
      </w:r>
      <w:r w:rsidR="00A422E8" w:rsidRPr="0068492C">
        <w:rPr>
          <w:rFonts w:cs="Arial"/>
          <w:sz w:val="24"/>
          <w:szCs w:val="24"/>
        </w:rPr>
        <w:t>platform</w:t>
      </w:r>
      <w:r w:rsidR="00793649" w:rsidRPr="0068492C">
        <w:rPr>
          <w:rFonts w:cs="Arial"/>
          <w:sz w:val="24"/>
          <w:szCs w:val="24"/>
        </w:rPr>
        <w:t xml:space="preserve"> fostering a </w:t>
      </w:r>
      <w:r w:rsidR="001E59B8" w:rsidRPr="0068492C">
        <w:rPr>
          <w:rFonts w:cs="Arial"/>
          <w:sz w:val="24"/>
          <w:szCs w:val="24"/>
        </w:rPr>
        <w:t>cu</w:t>
      </w:r>
      <w:r w:rsidR="0016284F" w:rsidRPr="0068492C">
        <w:rPr>
          <w:rFonts w:cs="Arial"/>
          <w:sz w:val="24"/>
          <w:szCs w:val="24"/>
        </w:rPr>
        <w:t xml:space="preserve">lture of </w:t>
      </w:r>
      <w:r w:rsidR="00A76DE3" w:rsidRPr="0068492C">
        <w:rPr>
          <w:rFonts w:cs="Arial"/>
          <w:sz w:val="24"/>
          <w:szCs w:val="24"/>
        </w:rPr>
        <w:t>accountability.</w:t>
      </w:r>
    </w:p>
    <w:p w14:paraId="480D1369" w14:textId="2B85BAFF" w:rsidR="005B7EDF" w:rsidRPr="0068492C" w:rsidRDefault="005B7EDF" w:rsidP="0068492C">
      <w:pPr>
        <w:spacing w:line="360" w:lineRule="auto"/>
        <w:rPr>
          <w:rFonts w:cs="Arial"/>
          <w:sz w:val="24"/>
          <w:szCs w:val="24"/>
        </w:rPr>
      </w:pPr>
      <w:r w:rsidRPr="0068492C">
        <w:rPr>
          <w:rFonts w:cs="Arial"/>
          <w:sz w:val="24"/>
          <w:szCs w:val="24"/>
        </w:rPr>
        <w:t xml:space="preserve">Through these practices Tata Steel </w:t>
      </w:r>
      <w:r w:rsidR="00CC4015" w:rsidRPr="0068492C">
        <w:rPr>
          <w:rFonts w:cs="Arial"/>
          <w:sz w:val="24"/>
          <w:szCs w:val="24"/>
        </w:rPr>
        <w:t xml:space="preserve">UK upholds </w:t>
      </w:r>
      <w:r w:rsidR="0033129B" w:rsidRPr="0068492C">
        <w:rPr>
          <w:rFonts w:cs="Arial"/>
          <w:sz w:val="24"/>
          <w:szCs w:val="24"/>
        </w:rPr>
        <w:t xml:space="preserve">strong corporate </w:t>
      </w:r>
      <w:r w:rsidR="00B36435" w:rsidRPr="0068492C">
        <w:rPr>
          <w:rFonts w:cs="Arial"/>
          <w:sz w:val="24"/>
          <w:szCs w:val="24"/>
        </w:rPr>
        <w:t xml:space="preserve">governance </w:t>
      </w:r>
      <w:r w:rsidR="00A422E8" w:rsidRPr="0068492C">
        <w:rPr>
          <w:rFonts w:cs="Arial"/>
          <w:sz w:val="24"/>
          <w:szCs w:val="24"/>
        </w:rPr>
        <w:t>and operational integrity.</w:t>
      </w:r>
    </w:p>
    <w:p w14:paraId="3E3E9749" w14:textId="77777777" w:rsidR="00FA4AFB" w:rsidRPr="0068492C" w:rsidRDefault="00FA4AFB" w:rsidP="0068492C">
      <w:pPr>
        <w:spacing w:line="360" w:lineRule="auto"/>
        <w:rPr>
          <w:rFonts w:cs="Arial"/>
          <w:sz w:val="24"/>
          <w:szCs w:val="24"/>
        </w:rPr>
      </w:pPr>
      <w:r w:rsidRPr="0068492C">
        <w:rPr>
          <w:rFonts w:cs="Arial"/>
          <w:sz w:val="24"/>
          <w:szCs w:val="24"/>
        </w:rPr>
        <w:br w:type="page"/>
      </w:r>
    </w:p>
    <w:p w14:paraId="0C5388A1" w14:textId="267BF24C" w:rsidR="00FA4AFB" w:rsidRPr="0068492C" w:rsidRDefault="00FA4AFB" w:rsidP="000D03E4">
      <w:pPr>
        <w:pStyle w:val="Heading1"/>
        <w:spacing w:line="360" w:lineRule="auto"/>
        <w:rPr>
          <w:rFonts w:cs="Arial"/>
          <w:b/>
          <w:bCs/>
          <w:sz w:val="24"/>
          <w:szCs w:val="24"/>
        </w:rPr>
      </w:pPr>
      <w:bookmarkStart w:id="17" w:name="_Toc197349242"/>
      <w:r w:rsidRPr="0068492C">
        <w:rPr>
          <w:rFonts w:cs="Arial"/>
          <w:b/>
          <w:bCs/>
          <w:sz w:val="24"/>
          <w:szCs w:val="24"/>
        </w:rPr>
        <w:lastRenderedPageBreak/>
        <w:t>Conclusion</w:t>
      </w:r>
      <w:bookmarkEnd w:id="17"/>
    </w:p>
    <w:p w14:paraId="2E17EB32" w14:textId="77777777" w:rsidR="00EF7501" w:rsidRDefault="001931C3" w:rsidP="000D03E4">
      <w:pPr>
        <w:spacing w:line="360" w:lineRule="auto"/>
        <w:rPr>
          <w:rFonts w:cs="Arial"/>
          <w:sz w:val="24"/>
          <w:szCs w:val="24"/>
        </w:rPr>
      </w:pPr>
      <w:r w:rsidRPr="0068492C">
        <w:rPr>
          <w:rFonts w:cs="Arial"/>
          <w:sz w:val="24"/>
          <w:szCs w:val="24"/>
        </w:rPr>
        <w:t xml:space="preserve">The management </w:t>
      </w:r>
      <w:r w:rsidR="002C4B47" w:rsidRPr="0068492C">
        <w:rPr>
          <w:rFonts w:cs="Arial"/>
          <w:sz w:val="24"/>
          <w:szCs w:val="24"/>
        </w:rPr>
        <w:t xml:space="preserve">of organisational </w:t>
      </w:r>
      <w:r w:rsidR="00CF3D3B" w:rsidRPr="0068492C">
        <w:rPr>
          <w:rFonts w:cs="Arial"/>
          <w:sz w:val="24"/>
          <w:szCs w:val="24"/>
        </w:rPr>
        <w:t xml:space="preserve">activities and performance </w:t>
      </w:r>
      <w:r w:rsidR="00FD31C2" w:rsidRPr="0068492C">
        <w:rPr>
          <w:rFonts w:cs="Arial"/>
          <w:sz w:val="24"/>
          <w:szCs w:val="24"/>
        </w:rPr>
        <w:t xml:space="preserve">at TSDUK&amp;I </w:t>
      </w:r>
      <w:r w:rsidR="00387C10" w:rsidRPr="0068492C">
        <w:rPr>
          <w:rFonts w:cs="Arial"/>
          <w:sz w:val="24"/>
          <w:szCs w:val="24"/>
        </w:rPr>
        <w:t xml:space="preserve">is guided by </w:t>
      </w:r>
      <w:r w:rsidR="00075A38" w:rsidRPr="0068492C">
        <w:rPr>
          <w:rFonts w:cs="Arial"/>
          <w:sz w:val="24"/>
          <w:szCs w:val="24"/>
        </w:rPr>
        <w:t xml:space="preserve">a </w:t>
      </w:r>
      <w:r w:rsidR="003A7D75" w:rsidRPr="0068492C">
        <w:rPr>
          <w:rFonts w:cs="Arial"/>
          <w:sz w:val="24"/>
          <w:szCs w:val="24"/>
        </w:rPr>
        <w:t>structured</w:t>
      </w:r>
      <w:r w:rsidR="00075A38" w:rsidRPr="0068492C">
        <w:rPr>
          <w:rFonts w:cs="Arial"/>
          <w:sz w:val="24"/>
          <w:szCs w:val="24"/>
        </w:rPr>
        <w:t xml:space="preserve"> </w:t>
      </w:r>
      <w:r w:rsidR="00EC2C55" w:rsidRPr="0068492C">
        <w:rPr>
          <w:rFonts w:cs="Arial"/>
          <w:sz w:val="24"/>
          <w:szCs w:val="24"/>
        </w:rPr>
        <w:t xml:space="preserve">framework that integrates </w:t>
      </w:r>
      <w:r w:rsidR="009F69E6" w:rsidRPr="0068492C">
        <w:rPr>
          <w:rFonts w:cs="Arial"/>
          <w:sz w:val="24"/>
          <w:szCs w:val="24"/>
        </w:rPr>
        <w:t xml:space="preserve">strategic planning, </w:t>
      </w:r>
      <w:r w:rsidR="00E07AD3" w:rsidRPr="0068492C">
        <w:rPr>
          <w:rFonts w:cs="Arial"/>
          <w:sz w:val="24"/>
          <w:szCs w:val="24"/>
        </w:rPr>
        <w:t xml:space="preserve">effective </w:t>
      </w:r>
      <w:r w:rsidR="003A7D75" w:rsidRPr="0068492C">
        <w:rPr>
          <w:rFonts w:cs="Arial"/>
          <w:sz w:val="24"/>
          <w:szCs w:val="24"/>
        </w:rPr>
        <w:t>organisation</w:t>
      </w:r>
      <w:r w:rsidR="00E07AD3" w:rsidRPr="0068492C">
        <w:rPr>
          <w:rFonts w:cs="Arial"/>
          <w:sz w:val="24"/>
          <w:szCs w:val="24"/>
        </w:rPr>
        <w:t xml:space="preserve">, </w:t>
      </w:r>
      <w:r w:rsidR="001B3F5A" w:rsidRPr="0068492C">
        <w:rPr>
          <w:rFonts w:cs="Arial"/>
          <w:sz w:val="24"/>
          <w:szCs w:val="24"/>
        </w:rPr>
        <w:t>leaderships and control</w:t>
      </w:r>
      <w:r w:rsidR="00AC29B9" w:rsidRPr="0068492C">
        <w:rPr>
          <w:rFonts w:cs="Arial"/>
          <w:sz w:val="24"/>
          <w:szCs w:val="24"/>
        </w:rPr>
        <w:t xml:space="preserve"> mechanisms.</w:t>
      </w:r>
      <w:r w:rsidR="00C37EE6" w:rsidRPr="0068492C">
        <w:rPr>
          <w:rFonts w:cs="Arial"/>
          <w:sz w:val="24"/>
          <w:szCs w:val="24"/>
        </w:rPr>
        <w:t xml:space="preserve"> Through a combination </w:t>
      </w:r>
      <w:r w:rsidR="00445104" w:rsidRPr="0068492C">
        <w:rPr>
          <w:rFonts w:cs="Arial"/>
          <w:sz w:val="24"/>
          <w:szCs w:val="24"/>
        </w:rPr>
        <w:t xml:space="preserve">of </w:t>
      </w:r>
      <w:r w:rsidR="00D81141" w:rsidRPr="0068492C">
        <w:rPr>
          <w:rFonts w:cs="Arial"/>
          <w:sz w:val="24"/>
          <w:szCs w:val="24"/>
        </w:rPr>
        <w:t>strategic objectives</w:t>
      </w:r>
      <w:r w:rsidR="00BC5E49" w:rsidRPr="0068492C">
        <w:rPr>
          <w:rFonts w:cs="Arial"/>
          <w:sz w:val="24"/>
          <w:szCs w:val="24"/>
        </w:rPr>
        <w:t>, operational plans</w:t>
      </w:r>
      <w:r w:rsidR="00DA604E" w:rsidRPr="0068492C">
        <w:rPr>
          <w:rFonts w:cs="Arial"/>
          <w:sz w:val="24"/>
          <w:szCs w:val="24"/>
        </w:rPr>
        <w:t xml:space="preserve"> and leadership styles </w:t>
      </w:r>
      <w:r w:rsidR="00CA671C" w:rsidRPr="0068492C">
        <w:rPr>
          <w:rFonts w:cs="Arial"/>
          <w:sz w:val="24"/>
          <w:szCs w:val="24"/>
        </w:rPr>
        <w:t xml:space="preserve">the company </w:t>
      </w:r>
      <w:r w:rsidR="00601F46" w:rsidRPr="0068492C">
        <w:rPr>
          <w:rFonts w:cs="Arial"/>
          <w:sz w:val="24"/>
          <w:szCs w:val="24"/>
        </w:rPr>
        <w:t xml:space="preserve">fosters a culture </w:t>
      </w:r>
      <w:r w:rsidR="004E63D3" w:rsidRPr="0068492C">
        <w:rPr>
          <w:rFonts w:cs="Arial"/>
          <w:sz w:val="24"/>
          <w:szCs w:val="24"/>
        </w:rPr>
        <w:t xml:space="preserve">of collaboration </w:t>
      </w:r>
      <w:r w:rsidR="00E662FC" w:rsidRPr="0068492C">
        <w:rPr>
          <w:rFonts w:cs="Arial"/>
          <w:sz w:val="24"/>
          <w:szCs w:val="24"/>
        </w:rPr>
        <w:t>and continuous improvement</w:t>
      </w:r>
      <w:r w:rsidR="003F48BA" w:rsidRPr="0068492C">
        <w:rPr>
          <w:rFonts w:cs="Arial"/>
          <w:sz w:val="24"/>
          <w:szCs w:val="24"/>
        </w:rPr>
        <w:t xml:space="preserve">. </w:t>
      </w:r>
      <w:r w:rsidR="00815E1D" w:rsidRPr="0068492C">
        <w:rPr>
          <w:rFonts w:cs="Arial"/>
          <w:sz w:val="24"/>
          <w:szCs w:val="24"/>
        </w:rPr>
        <w:t xml:space="preserve">The emphasis </w:t>
      </w:r>
      <w:r w:rsidR="0027479E" w:rsidRPr="0068492C">
        <w:rPr>
          <w:rFonts w:cs="Arial"/>
          <w:sz w:val="24"/>
          <w:szCs w:val="24"/>
        </w:rPr>
        <w:t xml:space="preserve">on work </w:t>
      </w:r>
      <w:r w:rsidR="003A7D75" w:rsidRPr="0068492C">
        <w:rPr>
          <w:rFonts w:cs="Arial"/>
          <w:sz w:val="24"/>
          <w:szCs w:val="24"/>
        </w:rPr>
        <w:t>specialisation</w:t>
      </w:r>
      <w:r w:rsidR="0027479E" w:rsidRPr="0068492C">
        <w:rPr>
          <w:rFonts w:cs="Arial"/>
          <w:sz w:val="24"/>
          <w:szCs w:val="24"/>
        </w:rPr>
        <w:t xml:space="preserve"> </w:t>
      </w:r>
      <w:r w:rsidR="00B53FC6" w:rsidRPr="0068492C">
        <w:rPr>
          <w:rFonts w:cs="Arial"/>
          <w:sz w:val="24"/>
          <w:szCs w:val="24"/>
        </w:rPr>
        <w:t xml:space="preserve">and departmentalisation </w:t>
      </w:r>
      <w:r w:rsidR="00C36B9F" w:rsidRPr="0068492C">
        <w:rPr>
          <w:rFonts w:cs="Arial"/>
          <w:sz w:val="24"/>
          <w:szCs w:val="24"/>
        </w:rPr>
        <w:t xml:space="preserve">allows for efficient </w:t>
      </w:r>
      <w:r w:rsidR="00990A09" w:rsidRPr="0068492C">
        <w:rPr>
          <w:rFonts w:cs="Arial"/>
          <w:sz w:val="24"/>
          <w:szCs w:val="24"/>
        </w:rPr>
        <w:t>management of resources</w:t>
      </w:r>
      <w:r w:rsidR="00573618" w:rsidRPr="0068492C">
        <w:rPr>
          <w:rFonts w:cs="Arial"/>
          <w:sz w:val="24"/>
          <w:szCs w:val="24"/>
        </w:rPr>
        <w:t>, while de</w:t>
      </w:r>
      <w:r w:rsidR="0094603E" w:rsidRPr="0068492C">
        <w:rPr>
          <w:rFonts w:cs="Arial"/>
          <w:sz w:val="24"/>
          <w:szCs w:val="24"/>
        </w:rPr>
        <w:t xml:space="preserve">centralised </w:t>
      </w:r>
      <w:r w:rsidR="00B820F0" w:rsidRPr="0068492C">
        <w:rPr>
          <w:rFonts w:cs="Arial"/>
          <w:sz w:val="24"/>
          <w:szCs w:val="24"/>
        </w:rPr>
        <w:t xml:space="preserve">decision making </w:t>
      </w:r>
      <w:r w:rsidR="00F3548C" w:rsidRPr="0068492C">
        <w:rPr>
          <w:rFonts w:cs="Arial"/>
          <w:sz w:val="24"/>
          <w:szCs w:val="24"/>
        </w:rPr>
        <w:t xml:space="preserve">empowers </w:t>
      </w:r>
      <w:r w:rsidR="00B66DAE" w:rsidRPr="0068492C">
        <w:rPr>
          <w:rFonts w:cs="Arial"/>
          <w:sz w:val="24"/>
          <w:szCs w:val="24"/>
        </w:rPr>
        <w:t xml:space="preserve">managers </w:t>
      </w:r>
      <w:r w:rsidR="003C6761" w:rsidRPr="0068492C">
        <w:rPr>
          <w:rFonts w:cs="Arial"/>
          <w:sz w:val="24"/>
          <w:szCs w:val="24"/>
        </w:rPr>
        <w:t xml:space="preserve">to address local needs </w:t>
      </w:r>
      <w:r w:rsidR="003A7D75" w:rsidRPr="0068492C">
        <w:rPr>
          <w:rFonts w:cs="Arial"/>
          <w:sz w:val="24"/>
          <w:szCs w:val="24"/>
        </w:rPr>
        <w:t>effectively</w:t>
      </w:r>
      <w:r w:rsidR="00EC358D" w:rsidRPr="0068492C">
        <w:rPr>
          <w:rFonts w:cs="Arial"/>
          <w:sz w:val="24"/>
          <w:szCs w:val="24"/>
        </w:rPr>
        <w:t xml:space="preserve">. </w:t>
      </w:r>
      <w:r w:rsidR="003A7D75" w:rsidRPr="0068492C">
        <w:rPr>
          <w:rFonts w:cs="Arial"/>
          <w:sz w:val="24"/>
          <w:szCs w:val="24"/>
        </w:rPr>
        <w:t>Additionally</w:t>
      </w:r>
      <w:r w:rsidR="0033561C" w:rsidRPr="0068492C">
        <w:rPr>
          <w:rFonts w:cs="Arial"/>
          <w:sz w:val="24"/>
          <w:szCs w:val="24"/>
        </w:rPr>
        <w:t xml:space="preserve">, the leadership </w:t>
      </w:r>
      <w:r w:rsidR="00615FE7" w:rsidRPr="0068492C">
        <w:rPr>
          <w:rFonts w:cs="Arial"/>
          <w:sz w:val="24"/>
          <w:szCs w:val="24"/>
        </w:rPr>
        <w:t>approac</w:t>
      </w:r>
      <w:r w:rsidR="00770B7A">
        <w:rPr>
          <w:rFonts w:cs="Arial"/>
          <w:sz w:val="24"/>
          <w:szCs w:val="24"/>
        </w:rPr>
        <w:t>h</w:t>
      </w:r>
      <w:r w:rsidR="00615FE7" w:rsidRPr="0068492C">
        <w:rPr>
          <w:rFonts w:cs="Arial"/>
          <w:sz w:val="24"/>
          <w:szCs w:val="24"/>
        </w:rPr>
        <w:t xml:space="preserve"> </w:t>
      </w:r>
      <w:r w:rsidR="00770B7A">
        <w:rPr>
          <w:rFonts w:cs="Arial"/>
          <w:sz w:val="24"/>
          <w:szCs w:val="24"/>
        </w:rPr>
        <w:t>of</w:t>
      </w:r>
      <w:r w:rsidR="000632B2" w:rsidRPr="0068492C">
        <w:rPr>
          <w:rFonts w:cs="Arial"/>
          <w:sz w:val="24"/>
          <w:szCs w:val="24"/>
        </w:rPr>
        <w:t xml:space="preserve"> </w:t>
      </w:r>
      <w:r w:rsidR="003A7D75" w:rsidRPr="0068492C">
        <w:rPr>
          <w:rFonts w:cs="Arial"/>
          <w:sz w:val="24"/>
          <w:szCs w:val="24"/>
        </w:rPr>
        <w:t>democratic</w:t>
      </w:r>
      <w:r w:rsidR="008D08CC" w:rsidRPr="0068492C">
        <w:rPr>
          <w:rFonts w:cs="Arial"/>
          <w:sz w:val="24"/>
          <w:szCs w:val="24"/>
        </w:rPr>
        <w:t xml:space="preserve"> </w:t>
      </w:r>
      <w:r w:rsidR="003F63D0" w:rsidRPr="0068492C">
        <w:rPr>
          <w:rFonts w:cs="Arial"/>
          <w:sz w:val="24"/>
          <w:szCs w:val="24"/>
        </w:rPr>
        <w:t xml:space="preserve">and transformational </w:t>
      </w:r>
      <w:r w:rsidR="00DC4256" w:rsidRPr="0068492C">
        <w:rPr>
          <w:rFonts w:cs="Arial"/>
          <w:sz w:val="24"/>
          <w:szCs w:val="24"/>
        </w:rPr>
        <w:t xml:space="preserve">styles at line management </w:t>
      </w:r>
      <w:r w:rsidR="001A577E" w:rsidRPr="0068492C">
        <w:rPr>
          <w:rFonts w:cs="Arial"/>
          <w:sz w:val="24"/>
          <w:szCs w:val="24"/>
        </w:rPr>
        <w:t>level support</w:t>
      </w:r>
      <w:r w:rsidR="00A04D5B" w:rsidRPr="0068492C">
        <w:rPr>
          <w:rFonts w:cs="Arial"/>
          <w:sz w:val="24"/>
          <w:szCs w:val="24"/>
        </w:rPr>
        <w:t xml:space="preserve">s </w:t>
      </w:r>
      <w:r w:rsidR="00B13D92" w:rsidRPr="0068492C">
        <w:rPr>
          <w:rFonts w:cs="Arial"/>
          <w:sz w:val="24"/>
          <w:szCs w:val="24"/>
        </w:rPr>
        <w:t xml:space="preserve">employee motivation </w:t>
      </w:r>
      <w:r w:rsidR="00592083" w:rsidRPr="0068492C">
        <w:rPr>
          <w:rFonts w:cs="Arial"/>
          <w:sz w:val="24"/>
          <w:szCs w:val="24"/>
        </w:rPr>
        <w:t>and engagement</w:t>
      </w:r>
      <w:r w:rsidR="00A35355" w:rsidRPr="0068492C">
        <w:rPr>
          <w:rFonts w:cs="Arial"/>
          <w:sz w:val="24"/>
          <w:szCs w:val="24"/>
        </w:rPr>
        <w:t xml:space="preserve">. </w:t>
      </w:r>
      <w:r w:rsidR="008F55F2" w:rsidRPr="0068492C">
        <w:rPr>
          <w:rFonts w:cs="Arial"/>
          <w:sz w:val="24"/>
          <w:szCs w:val="24"/>
        </w:rPr>
        <w:t xml:space="preserve">However, </w:t>
      </w:r>
      <w:r w:rsidR="005E0C00" w:rsidRPr="0068492C">
        <w:rPr>
          <w:rFonts w:cs="Arial"/>
          <w:sz w:val="24"/>
          <w:szCs w:val="24"/>
        </w:rPr>
        <w:t xml:space="preserve">there is room </w:t>
      </w:r>
      <w:r w:rsidR="00190CD0" w:rsidRPr="0068492C">
        <w:rPr>
          <w:rFonts w:cs="Arial"/>
          <w:sz w:val="24"/>
          <w:szCs w:val="24"/>
        </w:rPr>
        <w:t xml:space="preserve">for further </w:t>
      </w:r>
      <w:r w:rsidR="00241B21" w:rsidRPr="0068492C">
        <w:rPr>
          <w:rFonts w:cs="Arial"/>
          <w:sz w:val="24"/>
          <w:szCs w:val="24"/>
        </w:rPr>
        <w:t xml:space="preserve">enhancement in fostering </w:t>
      </w:r>
      <w:r w:rsidR="001E2FC0" w:rsidRPr="0068492C">
        <w:rPr>
          <w:rFonts w:cs="Arial"/>
          <w:sz w:val="24"/>
          <w:szCs w:val="24"/>
        </w:rPr>
        <w:t xml:space="preserve">innovation </w:t>
      </w:r>
      <w:r w:rsidR="00824476" w:rsidRPr="0068492C">
        <w:rPr>
          <w:rFonts w:cs="Arial"/>
          <w:sz w:val="24"/>
          <w:szCs w:val="24"/>
        </w:rPr>
        <w:t xml:space="preserve">and communication </w:t>
      </w:r>
      <w:r w:rsidR="008619A5" w:rsidRPr="0068492C">
        <w:rPr>
          <w:rFonts w:cs="Arial"/>
          <w:sz w:val="24"/>
          <w:szCs w:val="24"/>
        </w:rPr>
        <w:t xml:space="preserve">at the top </w:t>
      </w:r>
      <w:r w:rsidR="00D83D7C" w:rsidRPr="0068492C">
        <w:rPr>
          <w:rFonts w:cs="Arial"/>
          <w:sz w:val="24"/>
          <w:szCs w:val="24"/>
        </w:rPr>
        <w:t>management level</w:t>
      </w:r>
      <w:r w:rsidR="00C101BA" w:rsidRPr="0068492C">
        <w:rPr>
          <w:rFonts w:cs="Arial"/>
          <w:sz w:val="24"/>
          <w:szCs w:val="24"/>
        </w:rPr>
        <w:t xml:space="preserve">. </w:t>
      </w:r>
    </w:p>
    <w:p w14:paraId="52FDD80F" w14:textId="7B740CB1" w:rsidR="00FA4AFB" w:rsidRPr="0068492C" w:rsidRDefault="00C101BA" w:rsidP="000D03E4">
      <w:pPr>
        <w:spacing w:line="360" w:lineRule="auto"/>
        <w:rPr>
          <w:rFonts w:cs="Arial"/>
          <w:sz w:val="24"/>
          <w:szCs w:val="24"/>
        </w:rPr>
      </w:pPr>
      <w:r w:rsidRPr="0068492C">
        <w:rPr>
          <w:rFonts w:cs="Arial"/>
          <w:sz w:val="24"/>
          <w:szCs w:val="24"/>
        </w:rPr>
        <w:t xml:space="preserve">By maintaining </w:t>
      </w:r>
      <w:r w:rsidR="000D37BB" w:rsidRPr="0068492C">
        <w:rPr>
          <w:rFonts w:cs="Arial"/>
          <w:sz w:val="24"/>
          <w:szCs w:val="24"/>
        </w:rPr>
        <w:t xml:space="preserve">robust </w:t>
      </w:r>
      <w:r w:rsidR="00083B1B" w:rsidRPr="0068492C">
        <w:rPr>
          <w:rFonts w:cs="Arial"/>
          <w:sz w:val="24"/>
          <w:szCs w:val="24"/>
        </w:rPr>
        <w:t xml:space="preserve">governance </w:t>
      </w:r>
      <w:r w:rsidR="007168E5" w:rsidRPr="0068492C">
        <w:rPr>
          <w:rFonts w:cs="Arial"/>
          <w:sz w:val="24"/>
          <w:szCs w:val="24"/>
        </w:rPr>
        <w:t>practices</w:t>
      </w:r>
      <w:r w:rsidR="00FB59DC" w:rsidRPr="0068492C">
        <w:rPr>
          <w:rFonts w:cs="Arial"/>
          <w:sz w:val="24"/>
          <w:szCs w:val="24"/>
        </w:rPr>
        <w:t xml:space="preserve">, such as </w:t>
      </w:r>
      <w:r w:rsidR="0081780C" w:rsidRPr="0068492C">
        <w:rPr>
          <w:rFonts w:cs="Arial"/>
          <w:sz w:val="24"/>
          <w:szCs w:val="24"/>
        </w:rPr>
        <w:t>quality control</w:t>
      </w:r>
      <w:r w:rsidR="006418FA" w:rsidRPr="0068492C">
        <w:rPr>
          <w:rFonts w:cs="Arial"/>
          <w:sz w:val="24"/>
          <w:szCs w:val="24"/>
        </w:rPr>
        <w:t xml:space="preserve">, financial oversight </w:t>
      </w:r>
      <w:r w:rsidR="00D77F09" w:rsidRPr="0068492C">
        <w:rPr>
          <w:rFonts w:cs="Arial"/>
          <w:sz w:val="24"/>
          <w:szCs w:val="24"/>
        </w:rPr>
        <w:t xml:space="preserve">and workplace </w:t>
      </w:r>
      <w:r w:rsidR="007D1593" w:rsidRPr="0068492C">
        <w:rPr>
          <w:rFonts w:cs="Arial"/>
          <w:sz w:val="24"/>
          <w:szCs w:val="24"/>
        </w:rPr>
        <w:t>privacy</w:t>
      </w:r>
      <w:r w:rsidR="00F614DD" w:rsidRPr="0068492C">
        <w:rPr>
          <w:rFonts w:cs="Arial"/>
          <w:sz w:val="24"/>
          <w:szCs w:val="24"/>
        </w:rPr>
        <w:t>, TSD</w:t>
      </w:r>
      <w:r w:rsidR="003D186E" w:rsidRPr="0068492C">
        <w:rPr>
          <w:rFonts w:cs="Arial"/>
          <w:sz w:val="24"/>
          <w:szCs w:val="24"/>
        </w:rPr>
        <w:t>UK</w:t>
      </w:r>
      <w:r w:rsidR="006345F4" w:rsidRPr="0068492C">
        <w:rPr>
          <w:rFonts w:cs="Arial"/>
          <w:sz w:val="24"/>
          <w:szCs w:val="24"/>
        </w:rPr>
        <w:t>&amp;I</w:t>
      </w:r>
      <w:r w:rsidR="00F43CDC" w:rsidRPr="0068492C">
        <w:rPr>
          <w:rFonts w:cs="Arial"/>
          <w:sz w:val="24"/>
          <w:szCs w:val="24"/>
        </w:rPr>
        <w:t xml:space="preserve"> ensures accountability </w:t>
      </w:r>
      <w:r w:rsidR="00F20012" w:rsidRPr="0068492C">
        <w:rPr>
          <w:rFonts w:cs="Arial"/>
          <w:sz w:val="24"/>
          <w:szCs w:val="24"/>
        </w:rPr>
        <w:t xml:space="preserve">and compliance, </w:t>
      </w:r>
      <w:r w:rsidR="003A7D75" w:rsidRPr="0068492C">
        <w:rPr>
          <w:rFonts w:cs="Arial"/>
          <w:sz w:val="24"/>
          <w:szCs w:val="24"/>
        </w:rPr>
        <w:t>strengthening</w:t>
      </w:r>
      <w:r w:rsidR="00F20012" w:rsidRPr="0068492C">
        <w:rPr>
          <w:rFonts w:cs="Arial"/>
          <w:sz w:val="24"/>
          <w:szCs w:val="24"/>
        </w:rPr>
        <w:t xml:space="preserve"> </w:t>
      </w:r>
      <w:r w:rsidR="002B5447" w:rsidRPr="0068492C">
        <w:rPr>
          <w:rFonts w:cs="Arial"/>
          <w:sz w:val="24"/>
          <w:szCs w:val="24"/>
        </w:rPr>
        <w:t xml:space="preserve">its overall </w:t>
      </w:r>
      <w:r w:rsidR="003A7D75" w:rsidRPr="0068492C">
        <w:rPr>
          <w:rFonts w:cs="Arial"/>
          <w:sz w:val="24"/>
          <w:szCs w:val="24"/>
        </w:rPr>
        <w:t>operational</w:t>
      </w:r>
      <w:r w:rsidR="00FD371A" w:rsidRPr="0068492C">
        <w:rPr>
          <w:rFonts w:cs="Arial"/>
          <w:sz w:val="24"/>
          <w:szCs w:val="24"/>
        </w:rPr>
        <w:t xml:space="preserve"> integrity </w:t>
      </w:r>
      <w:r w:rsidR="00BA3B0C" w:rsidRPr="0068492C">
        <w:rPr>
          <w:rFonts w:cs="Arial"/>
          <w:sz w:val="24"/>
          <w:szCs w:val="24"/>
        </w:rPr>
        <w:t>and long term sustainability</w:t>
      </w:r>
      <w:r w:rsidR="00E52043" w:rsidRPr="0068492C">
        <w:rPr>
          <w:rFonts w:cs="Arial"/>
          <w:sz w:val="24"/>
          <w:szCs w:val="24"/>
        </w:rPr>
        <w:t xml:space="preserve">, these practices </w:t>
      </w:r>
      <w:r w:rsidR="00BE3470" w:rsidRPr="0068492C">
        <w:rPr>
          <w:rFonts w:cs="Arial"/>
          <w:sz w:val="24"/>
          <w:szCs w:val="24"/>
        </w:rPr>
        <w:t xml:space="preserve">are integral </w:t>
      </w:r>
      <w:r w:rsidR="004B1A00" w:rsidRPr="0068492C">
        <w:rPr>
          <w:rFonts w:cs="Arial"/>
          <w:sz w:val="24"/>
          <w:szCs w:val="24"/>
        </w:rPr>
        <w:t xml:space="preserve">in driving the </w:t>
      </w:r>
      <w:r w:rsidR="003A7D75" w:rsidRPr="0068492C">
        <w:rPr>
          <w:rFonts w:cs="Arial"/>
          <w:sz w:val="24"/>
          <w:szCs w:val="24"/>
        </w:rPr>
        <w:t>company’s</w:t>
      </w:r>
      <w:r w:rsidR="004B1A00" w:rsidRPr="0068492C">
        <w:rPr>
          <w:rFonts w:cs="Arial"/>
          <w:sz w:val="24"/>
          <w:szCs w:val="24"/>
        </w:rPr>
        <w:t xml:space="preserve"> </w:t>
      </w:r>
      <w:r w:rsidR="003A7D75" w:rsidRPr="0068492C">
        <w:rPr>
          <w:rFonts w:cs="Arial"/>
          <w:sz w:val="24"/>
          <w:szCs w:val="24"/>
        </w:rPr>
        <w:t>competitive</w:t>
      </w:r>
      <w:r w:rsidR="00DD4EF6" w:rsidRPr="0068492C">
        <w:rPr>
          <w:rFonts w:cs="Arial"/>
          <w:sz w:val="24"/>
          <w:szCs w:val="24"/>
        </w:rPr>
        <w:t xml:space="preserve"> </w:t>
      </w:r>
      <w:r w:rsidR="000218E7" w:rsidRPr="0068492C">
        <w:rPr>
          <w:rFonts w:cs="Arial"/>
          <w:sz w:val="24"/>
          <w:szCs w:val="24"/>
        </w:rPr>
        <w:t xml:space="preserve">advantage </w:t>
      </w:r>
      <w:r w:rsidR="0057591B" w:rsidRPr="0068492C">
        <w:rPr>
          <w:rFonts w:cs="Arial"/>
          <w:sz w:val="24"/>
          <w:szCs w:val="24"/>
        </w:rPr>
        <w:t xml:space="preserve">and achieving </w:t>
      </w:r>
      <w:r w:rsidR="003A7D75" w:rsidRPr="0068492C">
        <w:rPr>
          <w:rFonts w:cs="Arial"/>
          <w:sz w:val="24"/>
          <w:szCs w:val="24"/>
        </w:rPr>
        <w:t>its strategic goals.</w:t>
      </w:r>
      <w:r w:rsidR="00095E78" w:rsidRPr="0068492C">
        <w:rPr>
          <w:rFonts w:cs="Arial"/>
          <w:sz w:val="24"/>
          <w:szCs w:val="24"/>
        </w:rPr>
        <w:tab/>
      </w:r>
    </w:p>
    <w:p w14:paraId="44510777" w14:textId="77777777" w:rsidR="00FA4AFB" w:rsidRPr="00F4452D" w:rsidRDefault="00FA4AFB" w:rsidP="0013506F">
      <w:pPr>
        <w:spacing w:line="360" w:lineRule="auto"/>
        <w:rPr>
          <w:rFonts w:cs="Arial"/>
        </w:rPr>
      </w:pPr>
      <w:r w:rsidRPr="00F4452D">
        <w:rPr>
          <w:rFonts w:cs="Arial"/>
        </w:rPr>
        <w:br w:type="page"/>
      </w:r>
    </w:p>
    <w:p w14:paraId="6AE7A953" w14:textId="7F7C9DF7" w:rsidR="00FA4AFB" w:rsidRPr="0068492C" w:rsidRDefault="00FA4AFB" w:rsidP="0068492C">
      <w:pPr>
        <w:pStyle w:val="Heading1"/>
        <w:spacing w:line="360" w:lineRule="auto"/>
        <w:rPr>
          <w:rFonts w:cs="Arial"/>
          <w:b/>
          <w:bCs/>
          <w:sz w:val="24"/>
          <w:szCs w:val="24"/>
        </w:rPr>
      </w:pPr>
      <w:bookmarkStart w:id="18" w:name="_Toc197349243"/>
      <w:r w:rsidRPr="0068492C">
        <w:rPr>
          <w:rFonts w:cs="Arial"/>
          <w:b/>
          <w:bCs/>
          <w:sz w:val="24"/>
          <w:szCs w:val="24"/>
        </w:rPr>
        <w:lastRenderedPageBreak/>
        <w:t>References</w:t>
      </w:r>
      <w:bookmarkEnd w:id="18"/>
    </w:p>
    <w:p w14:paraId="4A3A6E4B" w14:textId="77777777" w:rsidR="00C726FE" w:rsidRPr="0068492C" w:rsidRDefault="00C726FE" w:rsidP="0068492C">
      <w:pPr>
        <w:spacing w:line="360" w:lineRule="auto"/>
        <w:rPr>
          <w:rFonts w:cs="Arial"/>
          <w:sz w:val="24"/>
          <w:szCs w:val="24"/>
        </w:rPr>
      </w:pPr>
      <w:r w:rsidRPr="0068492C">
        <w:rPr>
          <w:rFonts w:cs="Arial"/>
          <w:sz w:val="24"/>
          <w:szCs w:val="24"/>
        </w:rPr>
        <w:t xml:space="preserve">Robbins, S.P. and Coulter, M., 2020. </w:t>
      </w:r>
      <w:r w:rsidRPr="0068492C">
        <w:rPr>
          <w:rFonts w:cs="Arial"/>
          <w:i/>
          <w:iCs/>
          <w:sz w:val="24"/>
          <w:szCs w:val="24"/>
        </w:rPr>
        <w:t>Management</w:t>
      </w:r>
      <w:r w:rsidRPr="0068492C">
        <w:rPr>
          <w:rFonts w:cs="Arial"/>
          <w:sz w:val="24"/>
          <w:szCs w:val="24"/>
        </w:rPr>
        <w:t>. 15th ed. Global Edition. Harlow: Pearson Education Limited</w:t>
      </w:r>
    </w:p>
    <w:p w14:paraId="26B305F2" w14:textId="77777777" w:rsidR="00FA4AFB" w:rsidRPr="00F4452D" w:rsidRDefault="00FA4AFB" w:rsidP="00FA4AFB">
      <w:pPr>
        <w:rPr>
          <w:rFonts w:cs="Arial"/>
        </w:rPr>
      </w:pPr>
    </w:p>
    <w:sectPr w:rsidR="00FA4AFB" w:rsidRPr="00F4452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70A15" w14:textId="77777777" w:rsidR="000411BC" w:rsidRDefault="000411BC" w:rsidP="00FA4AFB">
      <w:pPr>
        <w:spacing w:after="0" w:line="240" w:lineRule="auto"/>
      </w:pPr>
      <w:r>
        <w:separator/>
      </w:r>
    </w:p>
  </w:endnote>
  <w:endnote w:type="continuationSeparator" w:id="0">
    <w:p w14:paraId="5689E9E0" w14:textId="77777777" w:rsidR="000411BC" w:rsidRDefault="000411BC" w:rsidP="00FA4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650832"/>
      <w:docPartObj>
        <w:docPartGallery w:val="Page Numbers (Bottom of Page)"/>
        <w:docPartUnique/>
      </w:docPartObj>
    </w:sdtPr>
    <w:sdtEndPr>
      <w:rPr>
        <w:noProof/>
      </w:rPr>
    </w:sdtEndPr>
    <w:sdtContent>
      <w:p w14:paraId="49AED99E" w14:textId="38D18518" w:rsidR="00FA4AFB" w:rsidRDefault="00FA4AF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7E7A43A" w14:textId="77777777" w:rsidR="00FA4AFB" w:rsidRDefault="00FA4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EE4DD" w14:textId="77777777" w:rsidR="000411BC" w:rsidRDefault="000411BC" w:rsidP="00FA4AFB">
      <w:pPr>
        <w:spacing w:after="0" w:line="240" w:lineRule="auto"/>
      </w:pPr>
      <w:r>
        <w:separator/>
      </w:r>
    </w:p>
  </w:footnote>
  <w:footnote w:type="continuationSeparator" w:id="0">
    <w:p w14:paraId="7E997727" w14:textId="77777777" w:rsidR="000411BC" w:rsidRDefault="000411BC" w:rsidP="00FA4A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FB"/>
    <w:rsid w:val="00003A6A"/>
    <w:rsid w:val="000124BB"/>
    <w:rsid w:val="00016A8E"/>
    <w:rsid w:val="000218E7"/>
    <w:rsid w:val="000346FE"/>
    <w:rsid w:val="000411BC"/>
    <w:rsid w:val="00044CF1"/>
    <w:rsid w:val="00050DB2"/>
    <w:rsid w:val="00051DC5"/>
    <w:rsid w:val="000578F9"/>
    <w:rsid w:val="000632B2"/>
    <w:rsid w:val="00075A38"/>
    <w:rsid w:val="00080468"/>
    <w:rsid w:val="0008176E"/>
    <w:rsid w:val="0008186D"/>
    <w:rsid w:val="00083516"/>
    <w:rsid w:val="00083B1B"/>
    <w:rsid w:val="000854A3"/>
    <w:rsid w:val="000878B5"/>
    <w:rsid w:val="00091137"/>
    <w:rsid w:val="00093EF5"/>
    <w:rsid w:val="00095BC2"/>
    <w:rsid w:val="00095E78"/>
    <w:rsid w:val="000A743D"/>
    <w:rsid w:val="000B1FD7"/>
    <w:rsid w:val="000B5538"/>
    <w:rsid w:val="000C3AB4"/>
    <w:rsid w:val="000D03E4"/>
    <w:rsid w:val="000D26F4"/>
    <w:rsid w:val="000D37BB"/>
    <w:rsid w:val="000D3DF8"/>
    <w:rsid w:val="000D3FDA"/>
    <w:rsid w:val="000D42BA"/>
    <w:rsid w:val="000D4965"/>
    <w:rsid w:val="000D52C7"/>
    <w:rsid w:val="000E1EDC"/>
    <w:rsid w:val="000E1F2A"/>
    <w:rsid w:val="000F2A65"/>
    <w:rsid w:val="00103600"/>
    <w:rsid w:val="001061A2"/>
    <w:rsid w:val="00113E04"/>
    <w:rsid w:val="001155D2"/>
    <w:rsid w:val="0012463D"/>
    <w:rsid w:val="0013506F"/>
    <w:rsid w:val="00135E29"/>
    <w:rsid w:val="00137150"/>
    <w:rsid w:val="001432AA"/>
    <w:rsid w:val="0014532C"/>
    <w:rsid w:val="001501FE"/>
    <w:rsid w:val="00151216"/>
    <w:rsid w:val="001524E2"/>
    <w:rsid w:val="001559B1"/>
    <w:rsid w:val="0016284F"/>
    <w:rsid w:val="00165351"/>
    <w:rsid w:val="00170BD1"/>
    <w:rsid w:val="001753FC"/>
    <w:rsid w:val="00177993"/>
    <w:rsid w:val="0018005C"/>
    <w:rsid w:val="00180578"/>
    <w:rsid w:val="00183A22"/>
    <w:rsid w:val="001857CA"/>
    <w:rsid w:val="00190CD0"/>
    <w:rsid w:val="001931C3"/>
    <w:rsid w:val="00194943"/>
    <w:rsid w:val="00195789"/>
    <w:rsid w:val="00195E03"/>
    <w:rsid w:val="001A1668"/>
    <w:rsid w:val="001A577E"/>
    <w:rsid w:val="001B2C18"/>
    <w:rsid w:val="001B3C0C"/>
    <w:rsid w:val="001B3F5A"/>
    <w:rsid w:val="001B5FE7"/>
    <w:rsid w:val="001C2DA4"/>
    <w:rsid w:val="001C4E6C"/>
    <w:rsid w:val="001C4E90"/>
    <w:rsid w:val="001C733A"/>
    <w:rsid w:val="001D025A"/>
    <w:rsid w:val="001D0659"/>
    <w:rsid w:val="001D239D"/>
    <w:rsid w:val="001E2FC0"/>
    <w:rsid w:val="001E59B8"/>
    <w:rsid w:val="001E700F"/>
    <w:rsid w:val="00201ADA"/>
    <w:rsid w:val="00205E08"/>
    <w:rsid w:val="00206284"/>
    <w:rsid w:val="0020778B"/>
    <w:rsid w:val="00215946"/>
    <w:rsid w:val="0022081E"/>
    <w:rsid w:val="0022247D"/>
    <w:rsid w:val="00222D9A"/>
    <w:rsid w:val="0022777C"/>
    <w:rsid w:val="002301A5"/>
    <w:rsid w:val="0023068B"/>
    <w:rsid w:val="00241B21"/>
    <w:rsid w:val="00267084"/>
    <w:rsid w:val="0027479E"/>
    <w:rsid w:val="002776F9"/>
    <w:rsid w:val="00282814"/>
    <w:rsid w:val="002831BB"/>
    <w:rsid w:val="00283CFF"/>
    <w:rsid w:val="002867DB"/>
    <w:rsid w:val="00286AB2"/>
    <w:rsid w:val="002913D3"/>
    <w:rsid w:val="00293CF8"/>
    <w:rsid w:val="00296ED4"/>
    <w:rsid w:val="002A4EBE"/>
    <w:rsid w:val="002B5447"/>
    <w:rsid w:val="002C0E9C"/>
    <w:rsid w:val="002C2F15"/>
    <w:rsid w:val="002C4B47"/>
    <w:rsid w:val="002C6E66"/>
    <w:rsid w:val="002C730D"/>
    <w:rsid w:val="002E3961"/>
    <w:rsid w:val="002E452C"/>
    <w:rsid w:val="002E4A8C"/>
    <w:rsid w:val="002E6D91"/>
    <w:rsid w:val="002F3CE6"/>
    <w:rsid w:val="002F5F1A"/>
    <w:rsid w:val="002F6B6F"/>
    <w:rsid w:val="002F7483"/>
    <w:rsid w:val="00305240"/>
    <w:rsid w:val="00311A24"/>
    <w:rsid w:val="00322F9C"/>
    <w:rsid w:val="00330405"/>
    <w:rsid w:val="003304F9"/>
    <w:rsid w:val="0033129B"/>
    <w:rsid w:val="00331AD9"/>
    <w:rsid w:val="00335381"/>
    <w:rsid w:val="0033561C"/>
    <w:rsid w:val="00346BBB"/>
    <w:rsid w:val="00350514"/>
    <w:rsid w:val="00351AF7"/>
    <w:rsid w:val="00351BE9"/>
    <w:rsid w:val="003548A1"/>
    <w:rsid w:val="0035532F"/>
    <w:rsid w:val="0035748C"/>
    <w:rsid w:val="00360F8E"/>
    <w:rsid w:val="00364C0B"/>
    <w:rsid w:val="003667B4"/>
    <w:rsid w:val="00373307"/>
    <w:rsid w:val="00374F51"/>
    <w:rsid w:val="0038676F"/>
    <w:rsid w:val="00387C10"/>
    <w:rsid w:val="00391214"/>
    <w:rsid w:val="003929D6"/>
    <w:rsid w:val="003A07E3"/>
    <w:rsid w:val="003A7C9B"/>
    <w:rsid w:val="003A7D75"/>
    <w:rsid w:val="003B5D89"/>
    <w:rsid w:val="003C2D05"/>
    <w:rsid w:val="003C40F1"/>
    <w:rsid w:val="003C6761"/>
    <w:rsid w:val="003D186E"/>
    <w:rsid w:val="003E1128"/>
    <w:rsid w:val="003E15A7"/>
    <w:rsid w:val="003E549B"/>
    <w:rsid w:val="003F074B"/>
    <w:rsid w:val="003F48BA"/>
    <w:rsid w:val="003F63D0"/>
    <w:rsid w:val="003F70B9"/>
    <w:rsid w:val="00402CE6"/>
    <w:rsid w:val="004100B4"/>
    <w:rsid w:val="00437514"/>
    <w:rsid w:val="0044142C"/>
    <w:rsid w:val="00441D86"/>
    <w:rsid w:val="00445104"/>
    <w:rsid w:val="00445E8B"/>
    <w:rsid w:val="00446FD0"/>
    <w:rsid w:val="00447136"/>
    <w:rsid w:val="0045492A"/>
    <w:rsid w:val="00460636"/>
    <w:rsid w:val="00491C2F"/>
    <w:rsid w:val="004A0FFB"/>
    <w:rsid w:val="004B072F"/>
    <w:rsid w:val="004B0A2F"/>
    <w:rsid w:val="004B1784"/>
    <w:rsid w:val="004B1A00"/>
    <w:rsid w:val="004D36B8"/>
    <w:rsid w:val="004D5969"/>
    <w:rsid w:val="004D673E"/>
    <w:rsid w:val="004E63D3"/>
    <w:rsid w:val="004F7A65"/>
    <w:rsid w:val="005002A9"/>
    <w:rsid w:val="00501201"/>
    <w:rsid w:val="00501B90"/>
    <w:rsid w:val="00506CCD"/>
    <w:rsid w:val="00507FAD"/>
    <w:rsid w:val="00516657"/>
    <w:rsid w:val="005205C2"/>
    <w:rsid w:val="00523FF6"/>
    <w:rsid w:val="005248B2"/>
    <w:rsid w:val="00524AA3"/>
    <w:rsid w:val="00524D7E"/>
    <w:rsid w:val="005312D8"/>
    <w:rsid w:val="00533C03"/>
    <w:rsid w:val="00535202"/>
    <w:rsid w:val="00542C94"/>
    <w:rsid w:val="0055176E"/>
    <w:rsid w:val="00564BE5"/>
    <w:rsid w:val="00570099"/>
    <w:rsid w:val="00573618"/>
    <w:rsid w:val="0057591B"/>
    <w:rsid w:val="00583FD5"/>
    <w:rsid w:val="00584786"/>
    <w:rsid w:val="00592083"/>
    <w:rsid w:val="00597406"/>
    <w:rsid w:val="005A0AB4"/>
    <w:rsid w:val="005A4695"/>
    <w:rsid w:val="005B7EDF"/>
    <w:rsid w:val="005B7FBB"/>
    <w:rsid w:val="005D3B56"/>
    <w:rsid w:val="005D471C"/>
    <w:rsid w:val="005E0C00"/>
    <w:rsid w:val="005E1F39"/>
    <w:rsid w:val="00601F46"/>
    <w:rsid w:val="00614575"/>
    <w:rsid w:val="00615FE7"/>
    <w:rsid w:val="00623F82"/>
    <w:rsid w:val="00624746"/>
    <w:rsid w:val="00625290"/>
    <w:rsid w:val="00627EF5"/>
    <w:rsid w:val="006316AE"/>
    <w:rsid w:val="006345F4"/>
    <w:rsid w:val="006418FA"/>
    <w:rsid w:val="00641C57"/>
    <w:rsid w:val="00641D27"/>
    <w:rsid w:val="006424E2"/>
    <w:rsid w:val="0065679A"/>
    <w:rsid w:val="0068492C"/>
    <w:rsid w:val="00685428"/>
    <w:rsid w:val="00687206"/>
    <w:rsid w:val="00696795"/>
    <w:rsid w:val="00697F09"/>
    <w:rsid w:val="006B01E0"/>
    <w:rsid w:val="006B2F21"/>
    <w:rsid w:val="006B6AB6"/>
    <w:rsid w:val="006B7E07"/>
    <w:rsid w:val="006C3C83"/>
    <w:rsid w:val="006C73BB"/>
    <w:rsid w:val="006D0762"/>
    <w:rsid w:val="006D2885"/>
    <w:rsid w:val="006D4A6B"/>
    <w:rsid w:val="006D7773"/>
    <w:rsid w:val="006E011B"/>
    <w:rsid w:val="006E05D1"/>
    <w:rsid w:val="006E2061"/>
    <w:rsid w:val="006E30E2"/>
    <w:rsid w:val="006F130B"/>
    <w:rsid w:val="006F7223"/>
    <w:rsid w:val="006F7D5E"/>
    <w:rsid w:val="007140B7"/>
    <w:rsid w:val="007168E5"/>
    <w:rsid w:val="00717A7B"/>
    <w:rsid w:val="00722297"/>
    <w:rsid w:val="007229FC"/>
    <w:rsid w:val="00734DE8"/>
    <w:rsid w:val="007373B3"/>
    <w:rsid w:val="0075026B"/>
    <w:rsid w:val="00754791"/>
    <w:rsid w:val="0076092A"/>
    <w:rsid w:val="00770477"/>
    <w:rsid w:val="00770B7A"/>
    <w:rsid w:val="00776278"/>
    <w:rsid w:val="00776BCF"/>
    <w:rsid w:val="00793649"/>
    <w:rsid w:val="00794829"/>
    <w:rsid w:val="00796320"/>
    <w:rsid w:val="0079691F"/>
    <w:rsid w:val="007B18ED"/>
    <w:rsid w:val="007B5115"/>
    <w:rsid w:val="007C2BF6"/>
    <w:rsid w:val="007C31F1"/>
    <w:rsid w:val="007D02EE"/>
    <w:rsid w:val="007D1593"/>
    <w:rsid w:val="007D2FB0"/>
    <w:rsid w:val="007D7866"/>
    <w:rsid w:val="007F2132"/>
    <w:rsid w:val="007F5670"/>
    <w:rsid w:val="007F5BF5"/>
    <w:rsid w:val="007F7A4A"/>
    <w:rsid w:val="00801B8F"/>
    <w:rsid w:val="00803382"/>
    <w:rsid w:val="00805F52"/>
    <w:rsid w:val="00815E1D"/>
    <w:rsid w:val="0081780C"/>
    <w:rsid w:val="00824476"/>
    <w:rsid w:val="0082757F"/>
    <w:rsid w:val="00827D35"/>
    <w:rsid w:val="0083451C"/>
    <w:rsid w:val="0083735D"/>
    <w:rsid w:val="00844FED"/>
    <w:rsid w:val="00846196"/>
    <w:rsid w:val="00846634"/>
    <w:rsid w:val="008506D5"/>
    <w:rsid w:val="008564E0"/>
    <w:rsid w:val="008619A5"/>
    <w:rsid w:val="00862314"/>
    <w:rsid w:val="00863F9A"/>
    <w:rsid w:val="00864AC5"/>
    <w:rsid w:val="00882DA0"/>
    <w:rsid w:val="008839C8"/>
    <w:rsid w:val="0088579A"/>
    <w:rsid w:val="00885ECC"/>
    <w:rsid w:val="008930BE"/>
    <w:rsid w:val="008949C3"/>
    <w:rsid w:val="008A1305"/>
    <w:rsid w:val="008A3D61"/>
    <w:rsid w:val="008B044E"/>
    <w:rsid w:val="008B2B11"/>
    <w:rsid w:val="008B4D20"/>
    <w:rsid w:val="008B721A"/>
    <w:rsid w:val="008C6D96"/>
    <w:rsid w:val="008D08CC"/>
    <w:rsid w:val="008E060B"/>
    <w:rsid w:val="008E0ADD"/>
    <w:rsid w:val="008E2AD3"/>
    <w:rsid w:val="008E2ADB"/>
    <w:rsid w:val="008E5C04"/>
    <w:rsid w:val="008F24DA"/>
    <w:rsid w:val="008F55F2"/>
    <w:rsid w:val="008F6C2F"/>
    <w:rsid w:val="00910BD3"/>
    <w:rsid w:val="00910DF3"/>
    <w:rsid w:val="009126CE"/>
    <w:rsid w:val="00912F71"/>
    <w:rsid w:val="009204E3"/>
    <w:rsid w:val="00921B2F"/>
    <w:rsid w:val="009221AC"/>
    <w:rsid w:val="00922A3B"/>
    <w:rsid w:val="00941AA4"/>
    <w:rsid w:val="0094603E"/>
    <w:rsid w:val="00953AEE"/>
    <w:rsid w:val="00961414"/>
    <w:rsid w:val="00987DC3"/>
    <w:rsid w:val="00990A09"/>
    <w:rsid w:val="009939BC"/>
    <w:rsid w:val="009A3209"/>
    <w:rsid w:val="009A343E"/>
    <w:rsid w:val="009A732A"/>
    <w:rsid w:val="009A78A2"/>
    <w:rsid w:val="009B56CA"/>
    <w:rsid w:val="009B5B69"/>
    <w:rsid w:val="009B7134"/>
    <w:rsid w:val="009D0135"/>
    <w:rsid w:val="009D3514"/>
    <w:rsid w:val="009D68A4"/>
    <w:rsid w:val="009E29BB"/>
    <w:rsid w:val="009F15D5"/>
    <w:rsid w:val="009F1D91"/>
    <w:rsid w:val="009F4838"/>
    <w:rsid w:val="009F69E6"/>
    <w:rsid w:val="009F6F21"/>
    <w:rsid w:val="00A04C07"/>
    <w:rsid w:val="00A04D5B"/>
    <w:rsid w:val="00A1261D"/>
    <w:rsid w:val="00A169E3"/>
    <w:rsid w:val="00A23039"/>
    <w:rsid w:val="00A35355"/>
    <w:rsid w:val="00A37967"/>
    <w:rsid w:val="00A422E8"/>
    <w:rsid w:val="00A51CE6"/>
    <w:rsid w:val="00A65DD4"/>
    <w:rsid w:val="00A711E6"/>
    <w:rsid w:val="00A76DE3"/>
    <w:rsid w:val="00A814B0"/>
    <w:rsid w:val="00A8630E"/>
    <w:rsid w:val="00A90F8C"/>
    <w:rsid w:val="00AA10E6"/>
    <w:rsid w:val="00AA3E3D"/>
    <w:rsid w:val="00AA7B03"/>
    <w:rsid w:val="00AC29B9"/>
    <w:rsid w:val="00AD60B6"/>
    <w:rsid w:val="00AE01E8"/>
    <w:rsid w:val="00AE36B2"/>
    <w:rsid w:val="00AF2DB9"/>
    <w:rsid w:val="00AF7BF5"/>
    <w:rsid w:val="00AF7F2A"/>
    <w:rsid w:val="00B13D92"/>
    <w:rsid w:val="00B24F1B"/>
    <w:rsid w:val="00B27C07"/>
    <w:rsid w:val="00B31501"/>
    <w:rsid w:val="00B3315B"/>
    <w:rsid w:val="00B33719"/>
    <w:rsid w:val="00B36435"/>
    <w:rsid w:val="00B37DE2"/>
    <w:rsid w:val="00B46733"/>
    <w:rsid w:val="00B51978"/>
    <w:rsid w:val="00B53745"/>
    <w:rsid w:val="00B53FC6"/>
    <w:rsid w:val="00B66DAE"/>
    <w:rsid w:val="00B70D49"/>
    <w:rsid w:val="00B820F0"/>
    <w:rsid w:val="00B94645"/>
    <w:rsid w:val="00B97721"/>
    <w:rsid w:val="00BA1FF9"/>
    <w:rsid w:val="00BA3B0C"/>
    <w:rsid w:val="00BA789C"/>
    <w:rsid w:val="00BB4277"/>
    <w:rsid w:val="00BB4FC4"/>
    <w:rsid w:val="00BC5E49"/>
    <w:rsid w:val="00BE3470"/>
    <w:rsid w:val="00BE4005"/>
    <w:rsid w:val="00BF5FD6"/>
    <w:rsid w:val="00C03EB4"/>
    <w:rsid w:val="00C05EE6"/>
    <w:rsid w:val="00C101BA"/>
    <w:rsid w:val="00C174CA"/>
    <w:rsid w:val="00C30637"/>
    <w:rsid w:val="00C30A63"/>
    <w:rsid w:val="00C338CE"/>
    <w:rsid w:val="00C36A96"/>
    <w:rsid w:val="00C36B9F"/>
    <w:rsid w:val="00C37EE6"/>
    <w:rsid w:val="00C52459"/>
    <w:rsid w:val="00C54514"/>
    <w:rsid w:val="00C547FA"/>
    <w:rsid w:val="00C566C0"/>
    <w:rsid w:val="00C57B57"/>
    <w:rsid w:val="00C61C1E"/>
    <w:rsid w:val="00C703B5"/>
    <w:rsid w:val="00C726FE"/>
    <w:rsid w:val="00C75D16"/>
    <w:rsid w:val="00C77036"/>
    <w:rsid w:val="00C77EDA"/>
    <w:rsid w:val="00C80F02"/>
    <w:rsid w:val="00C8789C"/>
    <w:rsid w:val="00C90100"/>
    <w:rsid w:val="00CA4824"/>
    <w:rsid w:val="00CA671C"/>
    <w:rsid w:val="00CB10C8"/>
    <w:rsid w:val="00CC4015"/>
    <w:rsid w:val="00CC41E8"/>
    <w:rsid w:val="00CC497D"/>
    <w:rsid w:val="00CE0EE5"/>
    <w:rsid w:val="00CF1474"/>
    <w:rsid w:val="00CF1FD8"/>
    <w:rsid w:val="00CF3D3B"/>
    <w:rsid w:val="00D0087D"/>
    <w:rsid w:val="00D04896"/>
    <w:rsid w:val="00D050DC"/>
    <w:rsid w:val="00D27797"/>
    <w:rsid w:val="00D41AD4"/>
    <w:rsid w:val="00D44347"/>
    <w:rsid w:val="00D45886"/>
    <w:rsid w:val="00D51BBD"/>
    <w:rsid w:val="00D543D3"/>
    <w:rsid w:val="00D60DBF"/>
    <w:rsid w:val="00D60DDD"/>
    <w:rsid w:val="00D66A3B"/>
    <w:rsid w:val="00D7536E"/>
    <w:rsid w:val="00D75D6C"/>
    <w:rsid w:val="00D77789"/>
    <w:rsid w:val="00D77F09"/>
    <w:rsid w:val="00D8087D"/>
    <w:rsid w:val="00D81141"/>
    <w:rsid w:val="00D83D7C"/>
    <w:rsid w:val="00D85A5B"/>
    <w:rsid w:val="00DA604E"/>
    <w:rsid w:val="00DB26AC"/>
    <w:rsid w:val="00DB62AA"/>
    <w:rsid w:val="00DC4256"/>
    <w:rsid w:val="00DD4EF6"/>
    <w:rsid w:val="00DD6232"/>
    <w:rsid w:val="00DE00F5"/>
    <w:rsid w:val="00DE5E7B"/>
    <w:rsid w:val="00DE6002"/>
    <w:rsid w:val="00DF3745"/>
    <w:rsid w:val="00E010AC"/>
    <w:rsid w:val="00E07AD3"/>
    <w:rsid w:val="00E13D3E"/>
    <w:rsid w:val="00E172BD"/>
    <w:rsid w:val="00E20642"/>
    <w:rsid w:val="00E24131"/>
    <w:rsid w:val="00E32F34"/>
    <w:rsid w:val="00E33229"/>
    <w:rsid w:val="00E428A9"/>
    <w:rsid w:val="00E45300"/>
    <w:rsid w:val="00E52043"/>
    <w:rsid w:val="00E53737"/>
    <w:rsid w:val="00E54D4C"/>
    <w:rsid w:val="00E55367"/>
    <w:rsid w:val="00E63A48"/>
    <w:rsid w:val="00E662FC"/>
    <w:rsid w:val="00E71096"/>
    <w:rsid w:val="00E72748"/>
    <w:rsid w:val="00E72AA1"/>
    <w:rsid w:val="00E77E20"/>
    <w:rsid w:val="00E83C90"/>
    <w:rsid w:val="00E90851"/>
    <w:rsid w:val="00E97753"/>
    <w:rsid w:val="00E97B0F"/>
    <w:rsid w:val="00EB2ED6"/>
    <w:rsid w:val="00EB3A72"/>
    <w:rsid w:val="00EB3DCF"/>
    <w:rsid w:val="00EC1C7F"/>
    <w:rsid w:val="00EC2C55"/>
    <w:rsid w:val="00EC358D"/>
    <w:rsid w:val="00EC71E2"/>
    <w:rsid w:val="00ED44B7"/>
    <w:rsid w:val="00EE1BFE"/>
    <w:rsid w:val="00EE2869"/>
    <w:rsid w:val="00EE77AB"/>
    <w:rsid w:val="00EF04D7"/>
    <w:rsid w:val="00EF73A7"/>
    <w:rsid w:val="00EF7501"/>
    <w:rsid w:val="00F15BB0"/>
    <w:rsid w:val="00F20012"/>
    <w:rsid w:val="00F244EB"/>
    <w:rsid w:val="00F3548C"/>
    <w:rsid w:val="00F43CDC"/>
    <w:rsid w:val="00F4452D"/>
    <w:rsid w:val="00F46F3E"/>
    <w:rsid w:val="00F54CAB"/>
    <w:rsid w:val="00F60C3E"/>
    <w:rsid w:val="00F614DD"/>
    <w:rsid w:val="00F63DF5"/>
    <w:rsid w:val="00F67037"/>
    <w:rsid w:val="00F67287"/>
    <w:rsid w:val="00F72CDF"/>
    <w:rsid w:val="00F73A13"/>
    <w:rsid w:val="00F76D00"/>
    <w:rsid w:val="00F95BD3"/>
    <w:rsid w:val="00FA4AFB"/>
    <w:rsid w:val="00FB35C7"/>
    <w:rsid w:val="00FB59DC"/>
    <w:rsid w:val="00FC74E1"/>
    <w:rsid w:val="00FC7786"/>
    <w:rsid w:val="00FD31C2"/>
    <w:rsid w:val="00FD371A"/>
    <w:rsid w:val="00FE253F"/>
    <w:rsid w:val="00FE4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9FAA"/>
  <w15:chartTrackingRefBased/>
  <w15:docId w15:val="{25A5C152-8B8B-4257-B302-5E15DB8D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FA4AFB"/>
    <w:pPr>
      <w:spacing w:before="160"/>
      <w:jc w:val="center"/>
    </w:pPr>
    <w:rPr>
      <w:i/>
      <w:iCs/>
      <w:color w:val="404040" w:themeColor="text1" w:themeTint="BF"/>
    </w:rPr>
  </w:style>
  <w:style w:type="character" w:customStyle="1" w:styleId="QuoteChar">
    <w:name w:val="Quote Char"/>
    <w:basedOn w:val="DefaultParagraphFont"/>
    <w:link w:val="Quote"/>
    <w:uiPriority w:val="29"/>
    <w:rsid w:val="00FA4AFB"/>
    <w:rPr>
      <w:rFonts w:ascii="Arial" w:hAnsi="Arial"/>
      <w:i/>
      <w:iCs/>
      <w:color w:val="404040" w:themeColor="text1" w:themeTint="BF"/>
    </w:rPr>
  </w:style>
  <w:style w:type="paragraph" w:styleId="Header">
    <w:name w:val="header"/>
    <w:basedOn w:val="Normal"/>
    <w:link w:val="HeaderChar"/>
    <w:uiPriority w:val="99"/>
    <w:unhideWhenUsed/>
    <w:rsid w:val="00FA4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AFB"/>
    <w:rPr>
      <w:rFonts w:ascii="Arial" w:hAnsi="Arial"/>
    </w:rPr>
  </w:style>
  <w:style w:type="paragraph" w:styleId="Footer">
    <w:name w:val="footer"/>
    <w:basedOn w:val="Normal"/>
    <w:link w:val="FooterChar"/>
    <w:uiPriority w:val="99"/>
    <w:unhideWhenUsed/>
    <w:rsid w:val="00FA4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AFB"/>
    <w:rPr>
      <w:rFonts w:ascii="Arial" w:hAnsi="Arial"/>
    </w:rPr>
  </w:style>
  <w:style w:type="paragraph" w:styleId="TOC2">
    <w:name w:val="toc 2"/>
    <w:basedOn w:val="Normal"/>
    <w:next w:val="Normal"/>
    <w:autoRedefine/>
    <w:uiPriority w:val="39"/>
    <w:unhideWhenUsed/>
    <w:rsid w:val="00FA4AFB"/>
    <w:pPr>
      <w:spacing w:after="100"/>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13506F"/>
    <w:pPr>
      <w:tabs>
        <w:tab w:val="right" w:leader="dot" w:pos="9016"/>
      </w:tabs>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FA4AFB"/>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FA4A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B9BD-343A-4E5A-BAB3-480C6202AD86}">
  <ds:schemaRefs>
    <ds:schemaRef ds:uri="http://schemas.openxmlformats.org/officeDocument/2006/bibliography"/>
  </ds:schemaRefs>
</ds:datastoreItem>
</file>

<file path=docMetadata/LabelInfo.xml><?xml version="1.0" encoding="utf-8"?>
<clbl:labelList xmlns:clbl="http://schemas.microsoft.com/office/2020/mipLabelMetadata">
  <clbl:label id="{44bbd632-fe04-42d7-933e-2649dcd22649}" enabled="0" method="" siteId="{44bbd632-fe04-42d7-933e-2649dcd22649}"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2044</Words>
  <Characters>11656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Darrell</dc:creator>
  <cp:keywords/>
  <dc:description/>
  <cp:lastModifiedBy>Byrne, Darrell</cp:lastModifiedBy>
  <cp:revision>514</cp:revision>
  <dcterms:created xsi:type="dcterms:W3CDTF">2025-04-30T09:02:00Z</dcterms:created>
  <dcterms:modified xsi:type="dcterms:W3CDTF">2025-05-06T08:54:00Z</dcterms:modified>
</cp:coreProperties>
</file>