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1551" w:rsidRPr="00E91B8E" w:rsidRDefault="007C1551" w:rsidP="007C1551">
      <w:pPr>
        <w:spacing w:after="0" w:line="240" w:lineRule="auto"/>
        <w:jc w:val="center"/>
        <w:rPr>
          <w:rFonts w:ascii="Verdana" w:eastAsia="Times New Roman" w:hAnsi="Verdana" w:cs="Segoe UI"/>
          <w:b/>
          <w:color w:val="00090E"/>
          <w:shd w:val="clear" w:color="auto" w:fill="FBF7F5"/>
          <w:lang w:eastAsia="en-GB"/>
        </w:rPr>
      </w:pPr>
      <w:r w:rsidRPr="00E91B8E">
        <w:rPr>
          <w:rFonts w:ascii="Verdana" w:eastAsia="Times New Roman" w:hAnsi="Verdana" w:cs="Times New Roman"/>
          <w:b/>
          <w:lang w:eastAsia="en-GB"/>
        </w:rPr>
        <w:fldChar w:fldCharType="begin"/>
      </w:r>
      <w:r w:rsidRPr="007C1551">
        <w:rPr>
          <w:rFonts w:ascii="Verdana" w:eastAsia="Times New Roman" w:hAnsi="Verdana" w:cs="Times New Roman"/>
          <w:b/>
          <w:lang w:eastAsia="en-GB"/>
        </w:rPr>
        <w:instrText xml:space="preserve"> HYPERLINK "https://moodle.uwtsd.ac.uk/course/view.php?id=82" </w:instrText>
      </w:r>
      <w:r w:rsidRPr="00E91B8E">
        <w:rPr>
          <w:rFonts w:ascii="Verdana" w:eastAsia="Times New Roman" w:hAnsi="Verdana" w:cs="Times New Roman"/>
          <w:b/>
          <w:lang w:eastAsia="en-GB"/>
        </w:rPr>
        <w:fldChar w:fldCharType="separate"/>
      </w:r>
    </w:p>
    <w:p w:rsidR="007C1551" w:rsidRPr="007C1551" w:rsidRDefault="007C1551" w:rsidP="007C1551">
      <w:pPr>
        <w:spacing w:after="100" w:afterAutospacing="1" w:line="240" w:lineRule="auto"/>
        <w:jc w:val="center"/>
        <w:textAlignment w:val="center"/>
        <w:outlineLvl w:val="0"/>
        <w:rPr>
          <w:rFonts w:ascii="Verdana" w:eastAsia="Times New Roman" w:hAnsi="Verdana" w:cs="Times New Roman"/>
          <w:b/>
          <w:kern w:val="36"/>
          <w:lang w:eastAsia="en-GB"/>
        </w:rPr>
      </w:pPr>
      <w:r w:rsidRPr="007C1551">
        <w:rPr>
          <w:rFonts w:ascii="Verdana" w:eastAsia="Times New Roman" w:hAnsi="Verdana" w:cs="Segoe UI"/>
          <w:b/>
          <w:color w:val="00090E"/>
          <w:kern w:val="36"/>
          <w:shd w:val="clear" w:color="auto" w:fill="FBF7F5"/>
          <w:lang w:eastAsia="en-GB"/>
        </w:rPr>
        <w:t xml:space="preserve">Heritage Project </w:t>
      </w:r>
      <w:proofErr w:type="gramStart"/>
      <w:r w:rsidRPr="007C1551">
        <w:rPr>
          <w:rFonts w:ascii="Verdana" w:eastAsia="Times New Roman" w:hAnsi="Verdana" w:cs="Segoe UI"/>
          <w:b/>
          <w:color w:val="00090E"/>
          <w:kern w:val="36"/>
          <w:shd w:val="clear" w:color="auto" w:fill="FBF7F5"/>
          <w:lang w:eastAsia="en-GB"/>
        </w:rPr>
        <w:t xml:space="preserve">Management  </w:t>
      </w:r>
      <w:proofErr w:type="gramEnd"/>
      <w:r w:rsidRPr="007C1551">
        <w:rPr>
          <w:rFonts w:ascii="Verdana" w:eastAsia="Times New Roman" w:hAnsi="Verdana" w:cs="Segoe UI"/>
          <w:b/>
          <w:color w:val="00090E"/>
          <w:kern w:val="36"/>
          <w:shd w:val="clear" w:color="auto" w:fill="FBF7F5"/>
          <w:lang w:eastAsia="en-GB"/>
        </w:rPr>
        <w:t>(AHAC7005)</w:t>
      </w:r>
    </w:p>
    <w:p w:rsidR="007C1551" w:rsidRPr="00E91B8E" w:rsidRDefault="007C1551" w:rsidP="007C1551">
      <w:pPr>
        <w:shd w:val="clear" w:color="auto" w:fill="F8F9FA"/>
        <w:spacing w:after="0" w:line="240" w:lineRule="auto"/>
        <w:jc w:val="center"/>
        <w:rPr>
          <w:rFonts w:ascii="Verdana" w:eastAsia="Times New Roman" w:hAnsi="Verdana" w:cs="Segoe UI"/>
          <w:b/>
          <w:color w:val="373A3C"/>
          <w:lang w:eastAsia="en-GB"/>
        </w:rPr>
      </w:pPr>
      <w:r w:rsidRPr="00E91B8E">
        <w:rPr>
          <w:rFonts w:ascii="Verdana" w:eastAsia="Times New Roman" w:hAnsi="Verdana" w:cs="Times New Roman"/>
          <w:b/>
          <w:lang w:eastAsia="en-GB"/>
        </w:rPr>
        <w:fldChar w:fldCharType="end"/>
      </w:r>
      <w:proofErr w:type="gramStart"/>
      <w:r w:rsidR="00FC4A95" w:rsidRPr="00E91B8E">
        <w:rPr>
          <w:rFonts w:ascii="Verdana" w:eastAsia="Times New Roman" w:hAnsi="Verdana" w:cs="Times New Roman"/>
          <w:b/>
          <w:lang w:eastAsia="en-GB"/>
        </w:rPr>
        <w:t xml:space="preserve">Summarised </w:t>
      </w:r>
      <w:r w:rsidRPr="00E91B8E">
        <w:rPr>
          <w:rFonts w:ascii="Verdana" w:eastAsia="Times New Roman" w:hAnsi="Verdana" w:cs="Times New Roman"/>
          <w:b/>
          <w:lang w:eastAsia="en-GB"/>
        </w:rPr>
        <w:t xml:space="preserve">Comparison of Evaluation Reports against </w:t>
      </w:r>
      <w:r w:rsidRPr="00E91B8E">
        <w:rPr>
          <w:rFonts w:ascii="Verdana" w:eastAsia="Times New Roman" w:hAnsi="Verdana" w:cs="Segoe UI"/>
          <w:b/>
          <w:color w:val="373A3C"/>
          <w:lang w:eastAsia="en-GB"/>
        </w:rPr>
        <w:t>the </w:t>
      </w:r>
      <w:proofErr w:type="spellStart"/>
      <w:r w:rsidRPr="00E91B8E">
        <w:rPr>
          <w:rFonts w:ascii="Verdana" w:eastAsia="Times New Roman" w:hAnsi="Verdana" w:cs="Segoe UI"/>
          <w:b/>
          <w:color w:val="373A3C"/>
          <w:lang w:eastAsia="en-GB"/>
        </w:rPr>
        <w:fldChar w:fldCharType="begin"/>
      </w:r>
      <w:r w:rsidRPr="00E91B8E">
        <w:rPr>
          <w:rFonts w:ascii="Verdana" w:eastAsia="Times New Roman" w:hAnsi="Verdana" w:cs="Segoe UI"/>
          <w:b/>
          <w:color w:val="373A3C"/>
          <w:lang w:eastAsia="en-GB"/>
        </w:rPr>
        <w:instrText xml:space="preserve"> HYPERLINK "https://www.archaeologists.net/sites/default/files/CIfAS&amp;GFieldevaluation_1.pdf" </w:instrText>
      </w:r>
      <w:r w:rsidRPr="00E91B8E">
        <w:rPr>
          <w:rFonts w:ascii="Verdana" w:eastAsia="Times New Roman" w:hAnsi="Verdana" w:cs="Segoe UI"/>
          <w:b/>
          <w:color w:val="373A3C"/>
          <w:lang w:eastAsia="en-GB"/>
        </w:rPr>
        <w:fldChar w:fldCharType="separate"/>
      </w:r>
      <w:r w:rsidRPr="00E91B8E">
        <w:rPr>
          <w:rStyle w:val="Hyperlink"/>
          <w:rFonts w:ascii="Verdana" w:hAnsi="Verdana" w:cs="Segoe UI"/>
          <w:b/>
          <w:color w:val="003E5A"/>
          <w:u w:val="none"/>
        </w:rPr>
        <w:t>CIfA</w:t>
      </w:r>
      <w:proofErr w:type="spellEnd"/>
      <w:r w:rsidRPr="00E91B8E">
        <w:rPr>
          <w:rStyle w:val="Hyperlink"/>
          <w:rFonts w:ascii="Verdana" w:hAnsi="Verdana" w:cs="Segoe UI"/>
          <w:b/>
          <w:color w:val="003E5A"/>
          <w:u w:val="none"/>
        </w:rPr>
        <w:t xml:space="preserve"> Standard</w:t>
      </w:r>
      <w:r w:rsidRPr="00E91B8E">
        <w:rPr>
          <w:rFonts w:ascii="Verdana" w:eastAsia="Times New Roman" w:hAnsi="Verdana" w:cs="Segoe UI"/>
          <w:b/>
          <w:color w:val="373A3C"/>
          <w:lang w:eastAsia="en-GB"/>
        </w:rPr>
        <w:fldChar w:fldCharType="end"/>
      </w:r>
      <w:r w:rsidRPr="00E91B8E">
        <w:rPr>
          <w:rFonts w:ascii="Verdana" w:eastAsia="Times New Roman" w:hAnsi="Verdana" w:cs="Segoe UI"/>
          <w:b/>
          <w:color w:val="373A3C"/>
          <w:lang w:eastAsia="en-GB"/>
        </w:rPr>
        <w:t>.</w:t>
      </w:r>
      <w:proofErr w:type="gramEnd"/>
    </w:p>
    <w:p w:rsidR="007C1551" w:rsidRPr="00E91B8E" w:rsidRDefault="007C1551" w:rsidP="007C1551">
      <w:pPr>
        <w:shd w:val="clear" w:color="auto" w:fill="F8F9FA"/>
        <w:spacing w:after="0" w:line="240" w:lineRule="auto"/>
        <w:rPr>
          <w:rFonts w:ascii="Verdana" w:eastAsia="Times New Roman" w:hAnsi="Verdana" w:cs="Segoe UI"/>
          <w:color w:val="373A3C"/>
          <w:lang w:eastAsia="en-GB"/>
        </w:rPr>
      </w:pPr>
    </w:p>
    <w:p w:rsidR="007C1551" w:rsidRPr="00E91B8E" w:rsidRDefault="007C1551" w:rsidP="00FD06B0">
      <w:pPr>
        <w:rPr>
          <w:rFonts w:ascii="Verdana" w:hAnsi="Verdana"/>
          <w:b/>
        </w:rPr>
      </w:pPr>
      <w:r w:rsidRPr="00E91B8E">
        <w:rPr>
          <w:rFonts w:ascii="Verdana" w:hAnsi="Verdana"/>
          <w:b/>
        </w:rPr>
        <w:t xml:space="preserve">Dyfed Archaeological Trust: Land at </w:t>
      </w:r>
      <w:proofErr w:type="spellStart"/>
      <w:r w:rsidRPr="00E91B8E">
        <w:rPr>
          <w:rFonts w:ascii="Verdana" w:hAnsi="Verdana"/>
          <w:b/>
        </w:rPr>
        <w:t>Llanegwad</w:t>
      </w:r>
      <w:proofErr w:type="spellEnd"/>
      <w:r w:rsidRPr="00E91B8E">
        <w:rPr>
          <w:rFonts w:ascii="Verdana" w:hAnsi="Verdana"/>
          <w:b/>
        </w:rPr>
        <w:t>, Archaeological Excavation, Report N</w:t>
      </w:r>
      <w:r w:rsidR="00FC4A95" w:rsidRPr="00E91B8E">
        <w:rPr>
          <w:rFonts w:ascii="Verdana" w:hAnsi="Verdana"/>
          <w:b/>
        </w:rPr>
        <w:t>o</w:t>
      </w:r>
      <w:r w:rsidRPr="00E91B8E">
        <w:rPr>
          <w:rFonts w:ascii="Verdana" w:hAnsi="Verdana"/>
          <w:b/>
        </w:rPr>
        <w:t>. 200</w:t>
      </w:r>
      <w:r w:rsidR="00FC4A95" w:rsidRPr="00E91B8E">
        <w:rPr>
          <w:rFonts w:ascii="Verdana" w:hAnsi="Verdana"/>
          <w:b/>
        </w:rPr>
        <w:t>8/70</w:t>
      </w:r>
    </w:p>
    <w:p w:rsidR="00C66DC0" w:rsidRPr="00E91B8E" w:rsidRDefault="00FC4A95" w:rsidP="00E91B8E">
      <w:pPr>
        <w:spacing w:line="240" w:lineRule="auto"/>
        <w:rPr>
          <w:rFonts w:ascii="Verdana" w:hAnsi="Verdana" w:cs="Arial"/>
          <w:color w:val="000000"/>
          <w:shd w:val="clear" w:color="auto" w:fill="CCFFCC"/>
        </w:rPr>
      </w:pPr>
      <w:r w:rsidRPr="00E91B8E">
        <w:rPr>
          <w:rFonts w:ascii="Verdana" w:hAnsi="Verdana"/>
        </w:rPr>
        <w:t xml:space="preserve">Carried out </w:t>
      </w:r>
      <w:r w:rsidR="00111143">
        <w:rPr>
          <w:rFonts w:ascii="Verdana" w:hAnsi="Verdana"/>
        </w:rPr>
        <w:t>to comply</w:t>
      </w:r>
      <w:r w:rsidRPr="00E91B8E">
        <w:rPr>
          <w:rFonts w:ascii="Verdana" w:hAnsi="Verdana"/>
        </w:rPr>
        <w:t xml:space="preserve"> with a pre-development planning condition this report generally conforms </w:t>
      </w:r>
      <w:proofErr w:type="gramStart"/>
      <w:r w:rsidRPr="00E91B8E">
        <w:rPr>
          <w:rFonts w:ascii="Verdana" w:hAnsi="Verdana"/>
        </w:rPr>
        <w:t>with</w:t>
      </w:r>
      <w:proofErr w:type="gramEnd"/>
      <w:r w:rsidRPr="00E91B8E">
        <w:rPr>
          <w:rFonts w:ascii="Verdana" w:hAnsi="Verdana"/>
        </w:rPr>
        <w:t xml:space="preserve"> the Standard. The minor </w:t>
      </w:r>
      <w:proofErr w:type="gramStart"/>
      <w:r w:rsidRPr="00E91B8E">
        <w:rPr>
          <w:rFonts w:ascii="Verdana" w:hAnsi="Verdana"/>
        </w:rPr>
        <w:t xml:space="preserve">deviations </w:t>
      </w:r>
      <w:r w:rsidR="00F41ADC">
        <w:rPr>
          <w:rFonts w:ascii="Verdana" w:hAnsi="Verdana"/>
        </w:rPr>
        <w:t>are</w:t>
      </w:r>
      <w:r w:rsidRPr="00E91B8E">
        <w:rPr>
          <w:rFonts w:ascii="Verdana" w:hAnsi="Verdana"/>
        </w:rPr>
        <w:t xml:space="preserve"> failure</w:t>
      </w:r>
      <w:r w:rsidR="00111143">
        <w:rPr>
          <w:rFonts w:ascii="Verdana" w:hAnsi="Verdana"/>
        </w:rPr>
        <w:t>s</w:t>
      </w:r>
      <w:r w:rsidRPr="00E91B8E">
        <w:rPr>
          <w:rFonts w:ascii="Verdana" w:hAnsi="Verdana"/>
        </w:rPr>
        <w:t xml:space="preserve"> to make explicit the </w:t>
      </w:r>
      <w:r w:rsidR="00C541D6" w:rsidRPr="00E91B8E">
        <w:rPr>
          <w:rFonts w:ascii="Verdana" w:hAnsi="Verdana"/>
        </w:rPr>
        <w:t xml:space="preserve">survey’s </w:t>
      </w:r>
      <w:r w:rsidRPr="00E91B8E">
        <w:rPr>
          <w:rFonts w:ascii="Verdana" w:hAnsi="Verdana"/>
        </w:rPr>
        <w:t>aims and objectives, other than a brief reference to them in the Introduction</w:t>
      </w:r>
      <w:r w:rsidR="00C541D6" w:rsidRPr="00E91B8E">
        <w:rPr>
          <w:rFonts w:ascii="Verdana" w:hAnsi="Verdana"/>
        </w:rPr>
        <w:t xml:space="preserve">; </w:t>
      </w:r>
      <w:r w:rsidR="00F41ADC">
        <w:rPr>
          <w:rFonts w:ascii="Verdana" w:hAnsi="Verdana"/>
        </w:rPr>
        <w:t>nor is</w:t>
      </w:r>
      <w:proofErr w:type="gramEnd"/>
      <w:r w:rsidR="00F41ADC">
        <w:rPr>
          <w:rFonts w:ascii="Verdana" w:hAnsi="Verdana"/>
        </w:rPr>
        <w:t xml:space="preserve"> the project</w:t>
      </w:r>
      <w:r w:rsidR="00C928DC" w:rsidRPr="00E91B8E">
        <w:rPr>
          <w:rFonts w:ascii="Verdana" w:hAnsi="Verdana"/>
        </w:rPr>
        <w:t xml:space="preserve"> leader</w:t>
      </w:r>
      <w:r w:rsidR="00FD06B0" w:rsidRPr="00E91B8E">
        <w:rPr>
          <w:rFonts w:ascii="Verdana" w:hAnsi="Verdana"/>
        </w:rPr>
        <w:t xml:space="preserve"> </w:t>
      </w:r>
      <w:r w:rsidR="00C928DC" w:rsidRPr="00E91B8E">
        <w:rPr>
          <w:rFonts w:ascii="Verdana" w:hAnsi="Verdana"/>
        </w:rPr>
        <w:t>identified</w:t>
      </w:r>
      <w:r w:rsidR="00C66DC0" w:rsidRPr="00E91B8E">
        <w:rPr>
          <w:rFonts w:ascii="Verdana" w:hAnsi="Verdana"/>
        </w:rPr>
        <w:t>. T</w:t>
      </w:r>
      <w:r w:rsidR="00F41ADC">
        <w:rPr>
          <w:rFonts w:ascii="Verdana" w:hAnsi="Verdana"/>
        </w:rPr>
        <w:t>here is</w:t>
      </w:r>
      <w:r w:rsidRPr="00E91B8E">
        <w:rPr>
          <w:rFonts w:ascii="Verdana" w:hAnsi="Verdana"/>
        </w:rPr>
        <w:t xml:space="preserve"> </w:t>
      </w:r>
      <w:r w:rsidR="00C66DC0" w:rsidRPr="00E91B8E">
        <w:rPr>
          <w:rFonts w:ascii="Verdana" w:hAnsi="Verdana"/>
        </w:rPr>
        <w:t xml:space="preserve">also </w:t>
      </w:r>
      <w:r w:rsidRPr="00E91B8E">
        <w:rPr>
          <w:rFonts w:ascii="Verdana" w:hAnsi="Verdana"/>
        </w:rPr>
        <w:t>a tendency to inter-weave descriptive material with interpretative</w:t>
      </w:r>
      <w:r w:rsidR="00F41ADC">
        <w:rPr>
          <w:rFonts w:ascii="Verdana" w:hAnsi="Verdana"/>
        </w:rPr>
        <w:t xml:space="preserve"> statements, although these are</w:t>
      </w:r>
      <w:r w:rsidRPr="00E91B8E">
        <w:rPr>
          <w:rFonts w:ascii="Verdana" w:hAnsi="Verdana"/>
        </w:rPr>
        <w:t xml:space="preserve"> dealt with fully in the Discussion (not Conclusions as </w:t>
      </w:r>
      <w:r w:rsidR="00C66DC0" w:rsidRPr="00E91B8E">
        <w:rPr>
          <w:rFonts w:ascii="Verdana" w:hAnsi="Verdana"/>
        </w:rPr>
        <w:t>s</w:t>
      </w:r>
      <w:r w:rsidR="00C541D6" w:rsidRPr="00E91B8E">
        <w:rPr>
          <w:rFonts w:ascii="Verdana" w:hAnsi="Verdana"/>
        </w:rPr>
        <w:t>et out in</w:t>
      </w:r>
      <w:r w:rsidRPr="00E91B8E">
        <w:rPr>
          <w:rFonts w:ascii="Verdana" w:hAnsi="Verdana"/>
        </w:rPr>
        <w:t xml:space="preserve"> the Standard</w:t>
      </w:r>
      <w:r w:rsidR="00C66DC0" w:rsidRPr="00E91B8E">
        <w:rPr>
          <w:rFonts w:ascii="Verdana" w:hAnsi="Verdana"/>
        </w:rPr>
        <w:t>)</w:t>
      </w:r>
      <w:r w:rsidRPr="00E91B8E">
        <w:rPr>
          <w:rFonts w:ascii="Verdana" w:hAnsi="Verdana"/>
        </w:rPr>
        <w:t>.</w:t>
      </w:r>
      <w:r w:rsidR="00C66DC0" w:rsidRPr="00E91B8E">
        <w:rPr>
          <w:rFonts w:ascii="Verdana" w:hAnsi="Verdana"/>
        </w:rPr>
        <w:t xml:space="preserve"> Otherwise the report is</w:t>
      </w:r>
      <w:r w:rsidRPr="00E91B8E">
        <w:rPr>
          <w:rFonts w:ascii="Verdana" w:hAnsi="Verdana"/>
        </w:rPr>
        <w:t xml:space="preserve"> very comprehensive, well-referenced</w:t>
      </w:r>
      <w:r w:rsidR="00C66DC0" w:rsidRPr="00E91B8E">
        <w:rPr>
          <w:rFonts w:ascii="Verdana" w:hAnsi="Verdana"/>
        </w:rPr>
        <w:t xml:space="preserve"> and</w:t>
      </w:r>
      <w:r w:rsidRPr="00E91B8E">
        <w:rPr>
          <w:rFonts w:ascii="Verdana" w:hAnsi="Verdana"/>
        </w:rPr>
        <w:t xml:space="preserve"> illustrated</w:t>
      </w:r>
      <w:r w:rsidR="00111143">
        <w:rPr>
          <w:rFonts w:ascii="Verdana" w:hAnsi="Verdana"/>
        </w:rPr>
        <w:t>. It therefore</w:t>
      </w:r>
      <w:r w:rsidR="001B58FF">
        <w:rPr>
          <w:rFonts w:ascii="Verdana" w:hAnsi="Verdana"/>
        </w:rPr>
        <w:t xml:space="preserve"> </w:t>
      </w:r>
      <w:r w:rsidR="00E91B8E">
        <w:rPr>
          <w:rFonts w:ascii="Verdana" w:hAnsi="Verdana"/>
        </w:rPr>
        <w:t>almo</w:t>
      </w:r>
      <w:r w:rsidR="00F41ADC">
        <w:rPr>
          <w:rFonts w:ascii="Verdana" w:hAnsi="Verdana"/>
        </w:rPr>
        <w:t>st certainly met</w:t>
      </w:r>
      <w:r w:rsidR="001B58FF">
        <w:rPr>
          <w:rFonts w:ascii="Verdana" w:hAnsi="Verdana"/>
        </w:rPr>
        <w:t xml:space="preserve"> its req</w:t>
      </w:r>
      <w:r w:rsidR="00F41ADC">
        <w:rPr>
          <w:rFonts w:ascii="Verdana" w:hAnsi="Verdana"/>
        </w:rPr>
        <w:t>uirement in the planning process and</w:t>
      </w:r>
      <w:r w:rsidR="00C66DC0" w:rsidRPr="00E91B8E">
        <w:rPr>
          <w:rFonts w:ascii="Verdana" w:hAnsi="Verdana"/>
        </w:rPr>
        <w:t xml:space="preserve"> </w:t>
      </w:r>
      <w:r w:rsidR="00111143">
        <w:rPr>
          <w:rFonts w:ascii="Verdana" w:hAnsi="Verdana"/>
        </w:rPr>
        <w:t xml:space="preserve">it </w:t>
      </w:r>
      <w:r w:rsidR="00C66DC0" w:rsidRPr="00E91B8E">
        <w:rPr>
          <w:rFonts w:ascii="Verdana" w:hAnsi="Verdana"/>
        </w:rPr>
        <w:t xml:space="preserve">is summarised </w:t>
      </w:r>
      <w:r w:rsidR="00F41ADC">
        <w:rPr>
          <w:rFonts w:ascii="Verdana" w:hAnsi="Verdana"/>
        </w:rPr>
        <w:t>at HER prn</w:t>
      </w:r>
      <w:r w:rsidR="00C66DC0" w:rsidRPr="00E91B8E">
        <w:rPr>
          <w:rFonts w:ascii="Verdana" w:hAnsi="Verdana"/>
        </w:rPr>
        <w:t xml:space="preserve"> 62563. (Curiously this</w:t>
      </w:r>
      <w:r w:rsidR="009C392F" w:rsidRPr="00E91B8E">
        <w:rPr>
          <w:rFonts w:ascii="Verdana" w:hAnsi="Verdana"/>
        </w:rPr>
        <w:t xml:space="preserve"> is</w:t>
      </w:r>
      <w:r w:rsidR="00C66DC0" w:rsidRPr="00E91B8E">
        <w:rPr>
          <w:rFonts w:ascii="Verdana" w:hAnsi="Verdana"/>
        </w:rPr>
        <w:t xml:space="preserve"> only one of </w:t>
      </w:r>
      <w:r w:rsidR="009C392F" w:rsidRPr="00E91B8E">
        <w:rPr>
          <w:rFonts w:ascii="Verdana" w:hAnsi="Verdana"/>
        </w:rPr>
        <w:t xml:space="preserve">the </w:t>
      </w:r>
      <w:r w:rsidR="00C66DC0" w:rsidRPr="00E91B8E">
        <w:rPr>
          <w:rFonts w:ascii="Verdana" w:hAnsi="Verdana"/>
        </w:rPr>
        <w:t xml:space="preserve">two DAT reports </w:t>
      </w:r>
      <w:r w:rsidR="009C392F" w:rsidRPr="00E91B8E">
        <w:rPr>
          <w:rFonts w:ascii="Verdana" w:hAnsi="Verdana"/>
        </w:rPr>
        <w:t>in the ADS Library).</w:t>
      </w:r>
    </w:p>
    <w:p w:rsidR="00C541D6" w:rsidRPr="00E91B8E" w:rsidRDefault="00C541D6" w:rsidP="00C541D6">
      <w:pPr>
        <w:spacing w:before="100" w:beforeAutospacing="1" w:after="0" w:line="276" w:lineRule="atLeast"/>
        <w:outlineLvl w:val="0"/>
        <w:rPr>
          <w:rFonts w:ascii="Verdana" w:eastAsia="Times New Roman" w:hAnsi="Verdana" w:cs="Arial"/>
          <w:b/>
          <w:bCs/>
          <w:color w:val="000000"/>
          <w:kern w:val="36"/>
          <w:lang w:eastAsia="en-GB"/>
        </w:rPr>
      </w:pPr>
      <w:r w:rsidRPr="007430B2">
        <w:rPr>
          <w:rFonts w:ascii="Verdana" w:eastAsia="Times New Roman" w:hAnsi="Verdana" w:cs="Arial"/>
          <w:b/>
          <w:bCs/>
          <w:color w:val="000000"/>
          <w:kern w:val="36"/>
          <w:lang w:eastAsia="en-GB"/>
        </w:rPr>
        <w:t>Herefordshire Archaeology</w:t>
      </w:r>
      <w:r w:rsidRPr="00E91B8E">
        <w:rPr>
          <w:rFonts w:ascii="Verdana" w:eastAsia="Times New Roman" w:hAnsi="Verdana" w:cs="Arial"/>
          <w:b/>
          <w:bCs/>
          <w:color w:val="000000"/>
          <w:kern w:val="36"/>
          <w:lang w:eastAsia="en-GB"/>
        </w:rPr>
        <w:t>: White, P</w:t>
      </w:r>
      <w:r w:rsidRPr="007430B2">
        <w:rPr>
          <w:rFonts w:ascii="Verdana" w:eastAsia="Times New Roman" w:hAnsi="Verdana" w:cs="Arial"/>
          <w:b/>
          <w:bCs/>
          <w:color w:val="000000"/>
          <w:kern w:val="36"/>
          <w:lang w:eastAsia="en-GB"/>
        </w:rPr>
        <w:t>. </w:t>
      </w:r>
      <w:proofErr w:type="gramStart"/>
      <w:r w:rsidRPr="00E91B8E">
        <w:rPr>
          <w:rFonts w:ascii="Verdana" w:eastAsia="Times New Roman" w:hAnsi="Verdana" w:cs="Arial"/>
          <w:b/>
          <w:bCs/>
          <w:i/>
          <w:iCs/>
          <w:color w:val="000000"/>
          <w:kern w:val="36"/>
          <w:lang w:eastAsia="en-GB"/>
        </w:rPr>
        <w:t>The</w:t>
      </w:r>
      <w:proofErr w:type="gramEnd"/>
      <w:r w:rsidRPr="00E91B8E">
        <w:rPr>
          <w:rFonts w:ascii="Verdana" w:eastAsia="Times New Roman" w:hAnsi="Verdana" w:cs="Arial"/>
          <w:b/>
          <w:bCs/>
          <w:i/>
          <w:iCs/>
          <w:color w:val="000000"/>
          <w:kern w:val="36"/>
          <w:lang w:eastAsia="en-GB"/>
        </w:rPr>
        <w:t xml:space="preserve"> </w:t>
      </w:r>
      <w:proofErr w:type="spellStart"/>
      <w:r w:rsidRPr="00E91B8E">
        <w:rPr>
          <w:rFonts w:ascii="Verdana" w:eastAsia="Times New Roman" w:hAnsi="Verdana" w:cs="Arial"/>
          <w:b/>
          <w:bCs/>
          <w:i/>
          <w:iCs/>
          <w:color w:val="000000"/>
          <w:kern w:val="36"/>
          <w:lang w:eastAsia="en-GB"/>
        </w:rPr>
        <w:t>Leen</w:t>
      </w:r>
      <w:proofErr w:type="spellEnd"/>
      <w:r w:rsidRPr="00E91B8E">
        <w:rPr>
          <w:rFonts w:ascii="Verdana" w:eastAsia="Times New Roman" w:hAnsi="Verdana" w:cs="Arial"/>
          <w:b/>
          <w:bCs/>
          <w:i/>
          <w:iCs/>
          <w:color w:val="000000"/>
          <w:kern w:val="36"/>
          <w:lang w:eastAsia="en-GB"/>
        </w:rPr>
        <w:t>, Pembridge: A Whole Farm Archaeological Survey</w:t>
      </w:r>
      <w:r w:rsidRPr="00E91B8E">
        <w:rPr>
          <w:rFonts w:ascii="Verdana" w:eastAsia="Times New Roman" w:hAnsi="Verdana" w:cs="Arial"/>
          <w:b/>
          <w:bCs/>
          <w:color w:val="000000"/>
          <w:kern w:val="36"/>
          <w:lang w:eastAsia="en-GB"/>
        </w:rPr>
        <w:t>, 2003.</w:t>
      </w:r>
    </w:p>
    <w:p w:rsidR="00E91B8E" w:rsidRDefault="00E91B8E" w:rsidP="00E91B8E">
      <w:pPr>
        <w:spacing w:after="240" w:line="240" w:lineRule="auto"/>
        <w:outlineLvl w:val="0"/>
        <w:rPr>
          <w:rFonts w:ascii="Verdana" w:eastAsia="Times New Roman" w:hAnsi="Verdana" w:cs="Arial"/>
          <w:bCs/>
          <w:kern w:val="36"/>
          <w:lang w:eastAsia="en-GB"/>
        </w:rPr>
      </w:pPr>
    </w:p>
    <w:p w:rsidR="00BC33C2" w:rsidRDefault="00C541D6" w:rsidP="00E91B8E">
      <w:pPr>
        <w:spacing w:after="240" w:line="240" w:lineRule="auto"/>
        <w:outlineLvl w:val="0"/>
        <w:rPr>
          <w:rFonts w:ascii="Verdana" w:hAnsi="Verdana"/>
        </w:rPr>
      </w:pPr>
      <w:r w:rsidRPr="00E91B8E">
        <w:rPr>
          <w:rFonts w:ascii="Verdana" w:eastAsia="Times New Roman" w:hAnsi="Verdana" w:cs="Arial"/>
          <w:bCs/>
          <w:kern w:val="36"/>
          <w:lang w:eastAsia="en-GB"/>
        </w:rPr>
        <w:t>This report forms part</w:t>
      </w:r>
      <w:r w:rsidRPr="00E91B8E">
        <w:rPr>
          <w:rFonts w:ascii="Verdana" w:hAnsi="Verdana" w:cs="Arial"/>
          <w:shd w:val="clear" w:color="auto" w:fill="F8F8F8"/>
        </w:rPr>
        <w:t xml:space="preserve"> of the Arrow Valley Archaeology, Landscape Change and Conservation Project and was based on previous archival data</w:t>
      </w:r>
      <w:r w:rsidR="00045FF1" w:rsidRPr="00E91B8E">
        <w:rPr>
          <w:rFonts w:ascii="Verdana" w:hAnsi="Verdana" w:cs="Arial"/>
          <w:shd w:val="clear" w:color="auto" w:fill="F8F8F8"/>
        </w:rPr>
        <w:t>, including the tithe survey,</w:t>
      </w:r>
      <w:r w:rsidRPr="00E91B8E">
        <w:rPr>
          <w:rFonts w:ascii="Verdana" w:hAnsi="Verdana" w:cs="Arial"/>
          <w:shd w:val="clear" w:color="auto" w:fill="F8F8F8"/>
        </w:rPr>
        <w:t xml:space="preserve"> and a walk-over site visit with the land-owner</w:t>
      </w:r>
      <w:r w:rsidR="00045FF1" w:rsidRPr="00E91B8E">
        <w:rPr>
          <w:rFonts w:ascii="Verdana" w:hAnsi="Verdana" w:cs="Arial"/>
          <w:shd w:val="clear" w:color="auto" w:fill="F8F8F8"/>
        </w:rPr>
        <w:t xml:space="preserve">. As such it does not comply with the </w:t>
      </w:r>
      <w:proofErr w:type="spellStart"/>
      <w:r w:rsidR="00045FF1" w:rsidRPr="00E91B8E">
        <w:rPr>
          <w:rFonts w:ascii="Verdana" w:hAnsi="Verdana" w:cs="Arial"/>
          <w:shd w:val="clear" w:color="auto" w:fill="F8F8F8"/>
        </w:rPr>
        <w:t>CIfA</w:t>
      </w:r>
      <w:proofErr w:type="spellEnd"/>
      <w:r w:rsidR="00045FF1" w:rsidRPr="00E91B8E">
        <w:rPr>
          <w:rFonts w:ascii="Verdana" w:hAnsi="Verdana" w:cs="Arial"/>
          <w:shd w:val="clear" w:color="auto" w:fill="F8F8F8"/>
        </w:rPr>
        <w:t xml:space="preserve"> standard</w:t>
      </w:r>
      <w:r w:rsidR="005267C3" w:rsidRPr="00E91B8E">
        <w:rPr>
          <w:rFonts w:ascii="Verdana" w:hAnsi="Verdana" w:cs="Arial"/>
          <w:shd w:val="clear" w:color="auto" w:fill="F8F8F8"/>
        </w:rPr>
        <w:t xml:space="preserve"> to any major extent</w:t>
      </w:r>
      <w:r w:rsidR="00045FF1" w:rsidRPr="00E91B8E">
        <w:rPr>
          <w:rFonts w:ascii="Verdana" w:hAnsi="Verdana" w:cs="Arial"/>
          <w:shd w:val="clear" w:color="auto" w:fill="F8F8F8"/>
        </w:rPr>
        <w:t xml:space="preserve"> and was pr</w:t>
      </w:r>
      <w:r w:rsidR="005267C3" w:rsidRPr="00E91B8E">
        <w:rPr>
          <w:rFonts w:ascii="Verdana" w:hAnsi="Verdana" w:cs="Arial"/>
          <w:shd w:val="clear" w:color="auto" w:fill="F8F8F8"/>
        </w:rPr>
        <w:t>o</w:t>
      </w:r>
      <w:r w:rsidR="00045FF1" w:rsidRPr="00E91B8E">
        <w:rPr>
          <w:rFonts w:ascii="Verdana" w:hAnsi="Verdana" w:cs="Arial"/>
          <w:shd w:val="clear" w:color="auto" w:fill="F8F8F8"/>
        </w:rPr>
        <w:t>b</w:t>
      </w:r>
      <w:r w:rsidR="005267C3" w:rsidRPr="00E91B8E">
        <w:rPr>
          <w:rFonts w:ascii="Verdana" w:hAnsi="Verdana" w:cs="Arial"/>
          <w:shd w:val="clear" w:color="auto" w:fill="F8F8F8"/>
        </w:rPr>
        <w:t>ably not intended to. For example</w:t>
      </w:r>
      <w:r w:rsidR="00631896" w:rsidRPr="00E91B8E">
        <w:rPr>
          <w:rFonts w:ascii="Verdana" w:hAnsi="Verdana" w:cs="Arial"/>
          <w:shd w:val="clear" w:color="auto" w:fill="F8F8F8"/>
        </w:rPr>
        <w:t xml:space="preserve"> the </w:t>
      </w:r>
      <w:r w:rsidR="00BB1318" w:rsidRPr="00E91B8E">
        <w:rPr>
          <w:rFonts w:ascii="Verdana" w:hAnsi="Verdana" w:cs="Arial"/>
          <w:shd w:val="clear" w:color="auto" w:fill="F8F8F8"/>
        </w:rPr>
        <w:t xml:space="preserve">brief, </w:t>
      </w:r>
      <w:r w:rsidR="00631896" w:rsidRPr="00E91B8E">
        <w:rPr>
          <w:rFonts w:ascii="Verdana" w:hAnsi="Verdana" w:cs="Arial"/>
          <w:shd w:val="clear" w:color="auto" w:fill="F8F8F8"/>
        </w:rPr>
        <w:t>f</w:t>
      </w:r>
      <w:r w:rsidR="00BB1318" w:rsidRPr="00E91B8E">
        <w:rPr>
          <w:rFonts w:ascii="Verdana" w:hAnsi="Verdana" w:cs="Arial"/>
          <w:shd w:val="clear" w:color="auto" w:fill="F8F8F8"/>
        </w:rPr>
        <w:t>ield-by-</w:t>
      </w:r>
      <w:r w:rsidR="00631896" w:rsidRPr="00E91B8E">
        <w:rPr>
          <w:rFonts w:ascii="Verdana" w:hAnsi="Verdana" w:cs="Arial"/>
          <w:shd w:val="clear" w:color="auto" w:fill="F8F8F8"/>
        </w:rPr>
        <w:t>field descriptions are accompanied by</w:t>
      </w:r>
      <w:r w:rsidR="00BC33C2" w:rsidRPr="00E91B8E">
        <w:rPr>
          <w:rFonts w:ascii="Verdana" w:hAnsi="Verdana"/>
        </w:rPr>
        <w:t xml:space="preserve"> interpretative statements</w:t>
      </w:r>
      <w:r w:rsidR="00BB1318" w:rsidRPr="00E91B8E">
        <w:rPr>
          <w:rFonts w:ascii="Verdana" w:hAnsi="Verdana"/>
        </w:rPr>
        <w:t>, as well as</w:t>
      </w:r>
      <w:r w:rsidR="00631896" w:rsidRPr="00E91B8E">
        <w:rPr>
          <w:rFonts w:ascii="Verdana" w:hAnsi="Verdana"/>
        </w:rPr>
        <w:t xml:space="preserve"> recommendations for future management, including mitiga</w:t>
      </w:r>
      <w:r w:rsidR="00E91B8E">
        <w:rPr>
          <w:rFonts w:ascii="Verdana" w:hAnsi="Verdana"/>
        </w:rPr>
        <w:t>ti</w:t>
      </w:r>
      <w:r w:rsidR="00631896" w:rsidRPr="00E91B8E">
        <w:rPr>
          <w:rFonts w:ascii="Verdana" w:hAnsi="Verdana"/>
        </w:rPr>
        <w:t>n</w:t>
      </w:r>
      <w:r w:rsidR="00E91B8E">
        <w:rPr>
          <w:rFonts w:ascii="Verdana" w:hAnsi="Verdana"/>
        </w:rPr>
        <w:t>g</w:t>
      </w:r>
      <w:r w:rsidR="00631896" w:rsidRPr="00E91B8E">
        <w:rPr>
          <w:rFonts w:ascii="Verdana" w:hAnsi="Verdana"/>
        </w:rPr>
        <w:t xml:space="preserve"> damage to a SAM</w:t>
      </w:r>
      <w:r w:rsidR="00BC33C2" w:rsidRPr="00E91B8E">
        <w:rPr>
          <w:rFonts w:ascii="Verdana" w:hAnsi="Verdana"/>
        </w:rPr>
        <w:t>.</w:t>
      </w:r>
      <w:r w:rsidR="00631896" w:rsidRPr="00E91B8E">
        <w:rPr>
          <w:rFonts w:ascii="Verdana" w:hAnsi="Verdana"/>
        </w:rPr>
        <w:t xml:space="preserve"> The mapping is adequate</w:t>
      </w:r>
      <w:r w:rsidR="000B05BE" w:rsidRPr="00E91B8E">
        <w:rPr>
          <w:rFonts w:ascii="Verdana" w:hAnsi="Verdana"/>
        </w:rPr>
        <w:t>,</w:t>
      </w:r>
      <w:r w:rsidR="00631896" w:rsidRPr="00E91B8E">
        <w:rPr>
          <w:rFonts w:ascii="Verdana" w:hAnsi="Verdana"/>
        </w:rPr>
        <w:t xml:space="preserve"> but there are no illustrations and the r</w:t>
      </w:r>
      <w:r w:rsidR="00BC33C2" w:rsidRPr="00E91B8E">
        <w:rPr>
          <w:rFonts w:ascii="Verdana" w:hAnsi="Verdana"/>
        </w:rPr>
        <w:t>eferences</w:t>
      </w:r>
      <w:r w:rsidR="000B05BE" w:rsidRPr="00E91B8E">
        <w:rPr>
          <w:rFonts w:ascii="Verdana" w:hAnsi="Verdana"/>
        </w:rPr>
        <w:t xml:space="preserve"> are schematic. No HER has been found.</w:t>
      </w:r>
      <w:r w:rsidR="00BB1318" w:rsidRPr="00E91B8E">
        <w:rPr>
          <w:rFonts w:ascii="Verdana" w:hAnsi="Verdana"/>
        </w:rPr>
        <w:t xml:space="preserve"> For all that and given the very different criteria to the DAT report, this informal survey provides a useful snap-shot of </w:t>
      </w:r>
      <w:r w:rsidR="00111143">
        <w:rPr>
          <w:rFonts w:ascii="Verdana" w:hAnsi="Verdana"/>
        </w:rPr>
        <w:t xml:space="preserve">the farm’s </w:t>
      </w:r>
      <w:r w:rsidR="00BB1318" w:rsidRPr="00E91B8E">
        <w:rPr>
          <w:rFonts w:ascii="Verdana" w:hAnsi="Verdana"/>
        </w:rPr>
        <w:t>topography</w:t>
      </w:r>
      <w:bookmarkStart w:id="0" w:name="_GoBack"/>
      <w:bookmarkEnd w:id="0"/>
      <w:r w:rsidR="00BB1318" w:rsidRPr="00E91B8E">
        <w:rPr>
          <w:rFonts w:ascii="Verdana" w:hAnsi="Verdana"/>
        </w:rPr>
        <w:t xml:space="preserve"> and </w:t>
      </w:r>
      <w:r w:rsidR="00E0109A">
        <w:rPr>
          <w:rFonts w:ascii="Verdana" w:hAnsi="Verdana"/>
        </w:rPr>
        <w:t xml:space="preserve">current </w:t>
      </w:r>
      <w:r w:rsidR="001B58FF">
        <w:rPr>
          <w:rFonts w:ascii="Verdana" w:hAnsi="Verdana"/>
        </w:rPr>
        <w:t>management</w:t>
      </w:r>
      <w:r w:rsidR="00E91B8E" w:rsidRPr="00E91B8E">
        <w:rPr>
          <w:rFonts w:ascii="Verdana" w:hAnsi="Verdana"/>
        </w:rPr>
        <w:t>.</w:t>
      </w:r>
      <w:r w:rsidR="00BB1318" w:rsidRPr="00E91B8E">
        <w:rPr>
          <w:rFonts w:ascii="Verdana" w:hAnsi="Verdana"/>
        </w:rPr>
        <w:t xml:space="preserve"> </w:t>
      </w:r>
    </w:p>
    <w:p w:rsidR="00E91B8E" w:rsidRDefault="00E91B8E" w:rsidP="00E91B8E">
      <w:pPr>
        <w:spacing w:after="240" w:line="240" w:lineRule="auto"/>
        <w:outlineLvl w:val="0"/>
        <w:rPr>
          <w:rFonts w:ascii="Verdana" w:hAnsi="Verdana"/>
        </w:rPr>
      </w:pPr>
      <w:r>
        <w:rPr>
          <w:rFonts w:ascii="Verdana" w:hAnsi="Verdana"/>
        </w:rPr>
        <w:t>MCN</w:t>
      </w:r>
    </w:p>
    <w:p w:rsidR="00E91B8E" w:rsidRPr="00E91B8E" w:rsidRDefault="00E91B8E" w:rsidP="00E91B8E">
      <w:pPr>
        <w:spacing w:after="240" w:line="240" w:lineRule="auto"/>
        <w:outlineLvl w:val="0"/>
        <w:rPr>
          <w:rFonts w:ascii="Verdana" w:hAnsi="Verdana"/>
        </w:rPr>
      </w:pPr>
      <w:r>
        <w:rPr>
          <w:rFonts w:ascii="Verdana" w:hAnsi="Verdana"/>
        </w:rPr>
        <w:t>16 March 2020</w:t>
      </w:r>
    </w:p>
    <w:p w:rsidR="00C541D6" w:rsidRPr="00E91B8E" w:rsidRDefault="00045FF1" w:rsidP="00E91B8E">
      <w:pPr>
        <w:spacing w:after="240" w:line="240" w:lineRule="auto"/>
        <w:outlineLvl w:val="0"/>
        <w:rPr>
          <w:rFonts w:ascii="Verdana" w:eastAsia="Times New Roman" w:hAnsi="Verdana" w:cs="Arial"/>
          <w:bCs/>
          <w:kern w:val="36"/>
          <w:lang w:eastAsia="en-GB"/>
        </w:rPr>
      </w:pPr>
      <w:r w:rsidRPr="00E91B8E">
        <w:rPr>
          <w:rFonts w:ascii="Verdana" w:hAnsi="Verdana" w:cs="Arial"/>
          <w:shd w:val="clear" w:color="auto" w:fill="F8F8F8"/>
        </w:rPr>
        <w:t xml:space="preserve"> </w:t>
      </w:r>
      <w:r w:rsidR="00C541D6" w:rsidRPr="00E91B8E">
        <w:rPr>
          <w:rFonts w:ascii="Verdana" w:hAnsi="Verdana" w:cs="Arial"/>
          <w:shd w:val="clear" w:color="auto" w:fill="F8F8F8"/>
        </w:rPr>
        <w:t xml:space="preserve"> </w:t>
      </w:r>
    </w:p>
    <w:p w:rsidR="00C541D6" w:rsidRPr="007430B2" w:rsidRDefault="00C541D6" w:rsidP="00C541D6">
      <w:pPr>
        <w:spacing w:before="100" w:beforeAutospacing="1" w:after="0" w:line="276" w:lineRule="atLeast"/>
        <w:outlineLvl w:val="0"/>
        <w:rPr>
          <w:rFonts w:ascii="Arial" w:eastAsia="Times New Roman" w:hAnsi="Arial" w:cs="Arial"/>
          <w:b/>
          <w:bCs/>
          <w:color w:val="000000"/>
          <w:kern w:val="36"/>
          <w:sz w:val="29"/>
          <w:szCs w:val="29"/>
          <w:lang w:eastAsia="en-GB"/>
        </w:rPr>
      </w:pPr>
    </w:p>
    <w:p w:rsidR="00FC4A95" w:rsidRPr="00FC4A95" w:rsidRDefault="00FC4A95" w:rsidP="00FC4A95">
      <w:pPr>
        <w:ind w:left="720"/>
        <w:rPr>
          <w:rFonts w:ascii="Verdana" w:hAnsi="Verdana"/>
        </w:rPr>
      </w:pPr>
    </w:p>
    <w:p w:rsidR="00FC4A95" w:rsidRDefault="00FC4A95" w:rsidP="00FC4A95">
      <w:pPr>
        <w:ind w:left="360"/>
      </w:pPr>
      <w:r>
        <w:t xml:space="preserve"> </w:t>
      </w:r>
    </w:p>
    <w:p w:rsidR="007C1551" w:rsidRDefault="007C1551"/>
    <w:p w:rsidR="007430B2" w:rsidRDefault="007430B2">
      <w:pPr>
        <w:rPr>
          <w:rFonts w:ascii="Arial" w:hAnsi="Arial" w:cs="Arial"/>
          <w:color w:val="000000"/>
          <w:sz w:val="23"/>
          <w:szCs w:val="23"/>
          <w:shd w:val="clear" w:color="auto" w:fill="F8F8F8"/>
        </w:rPr>
      </w:pPr>
    </w:p>
    <w:sectPr w:rsidR="007430B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1C5172"/>
    <w:multiLevelType w:val="hybridMultilevel"/>
    <w:tmpl w:val="EF0679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D39"/>
    <w:rsid w:val="00045FF1"/>
    <w:rsid w:val="000B05BE"/>
    <w:rsid w:val="00111143"/>
    <w:rsid w:val="001263C5"/>
    <w:rsid w:val="001417BD"/>
    <w:rsid w:val="001621F9"/>
    <w:rsid w:val="001B58FF"/>
    <w:rsid w:val="001F64FB"/>
    <w:rsid w:val="002A30AE"/>
    <w:rsid w:val="005267C3"/>
    <w:rsid w:val="00626D24"/>
    <w:rsid w:val="00631896"/>
    <w:rsid w:val="00742BA7"/>
    <w:rsid w:val="007430B2"/>
    <w:rsid w:val="007A7966"/>
    <w:rsid w:val="007C1551"/>
    <w:rsid w:val="0095049B"/>
    <w:rsid w:val="009C392F"/>
    <w:rsid w:val="00A82EAA"/>
    <w:rsid w:val="00AB4BB0"/>
    <w:rsid w:val="00BB1318"/>
    <w:rsid w:val="00BC33C2"/>
    <w:rsid w:val="00C52CF3"/>
    <w:rsid w:val="00C541D6"/>
    <w:rsid w:val="00C66DC0"/>
    <w:rsid w:val="00C928DC"/>
    <w:rsid w:val="00D161B0"/>
    <w:rsid w:val="00E0109A"/>
    <w:rsid w:val="00E91B8E"/>
    <w:rsid w:val="00E971CA"/>
    <w:rsid w:val="00EF4D39"/>
    <w:rsid w:val="00F41ADC"/>
    <w:rsid w:val="00FC4A95"/>
    <w:rsid w:val="00FD0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7430B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430B2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Emphasis">
    <w:name w:val="Emphasis"/>
    <w:basedOn w:val="DefaultParagraphFont"/>
    <w:uiPriority w:val="20"/>
    <w:qFormat/>
    <w:rsid w:val="007430B2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7C155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FC4A9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7430B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430B2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Emphasis">
    <w:name w:val="Emphasis"/>
    <w:basedOn w:val="DefaultParagraphFont"/>
    <w:uiPriority w:val="20"/>
    <w:qFormat/>
    <w:rsid w:val="007430B2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7C155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FC4A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59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34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64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385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2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303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Norman</dc:creator>
  <cp:lastModifiedBy>Norman</cp:lastModifiedBy>
  <cp:revision>25</cp:revision>
  <dcterms:created xsi:type="dcterms:W3CDTF">2020-03-16T12:02:00Z</dcterms:created>
  <dcterms:modified xsi:type="dcterms:W3CDTF">2020-03-16T17:47:00Z</dcterms:modified>
</cp:coreProperties>
</file>