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28D539" w14:textId="34397A89" w:rsidR="006A2D34" w:rsidRPr="00582825" w:rsidRDefault="006A2D34" w:rsidP="00582825">
      <w:pPr>
        <w:spacing w:line="360" w:lineRule="auto"/>
        <w:rPr>
          <w:rFonts w:ascii="Times" w:hAnsi="Times"/>
          <w:sz w:val="48"/>
          <w:szCs w:val="48"/>
          <w:lang w:val="ro-RO"/>
        </w:rPr>
      </w:pPr>
      <w:r w:rsidRPr="00582825">
        <w:rPr>
          <w:rFonts w:ascii="Times" w:hAnsi="Times"/>
          <w:sz w:val="48"/>
          <w:szCs w:val="48"/>
          <w:lang w:val="ro-RO"/>
        </w:rPr>
        <w:t xml:space="preserve">Student </w:t>
      </w:r>
      <w:r w:rsidRPr="00582825">
        <w:rPr>
          <w:rFonts w:ascii="Times" w:hAnsi="Times"/>
          <w:sz w:val="48"/>
          <w:szCs w:val="48"/>
        </w:rPr>
        <w:t>Name:</w:t>
      </w:r>
      <w:r w:rsidR="00E075B0" w:rsidRPr="00582825">
        <w:rPr>
          <w:rFonts w:ascii="Times" w:hAnsi="Times"/>
          <w:sz w:val="48"/>
          <w:szCs w:val="48"/>
          <w:lang w:val="ro-RO"/>
        </w:rPr>
        <w:t xml:space="preserve"> Lucian Gheorghe Cocos </w:t>
      </w:r>
    </w:p>
    <w:p w14:paraId="4C88ABFF" w14:textId="25A5994D" w:rsidR="006A2D34" w:rsidRPr="00582825" w:rsidRDefault="006A2D34" w:rsidP="00582825">
      <w:pPr>
        <w:spacing w:line="360" w:lineRule="auto"/>
        <w:rPr>
          <w:rFonts w:ascii="Times" w:hAnsi="Times"/>
          <w:sz w:val="48"/>
          <w:szCs w:val="48"/>
          <w:lang w:val="ro-RO"/>
        </w:rPr>
      </w:pPr>
      <w:r w:rsidRPr="00582825">
        <w:rPr>
          <w:rFonts w:ascii="Times" w:hAnsi="Times"/>
          <w:sz w:val="48"/>
          <w:szCs w:val="48"/>
          <w:lang w:val="ro-RO"/>
        </w:rPr>
        <w:t xml:space="preserve">Student ID: </w:t>
      </w:r>
      <w:r w:rsidR="00E075B0" w:rsidRPr="00582825">
        <w:rPr>
          <w:rFonts w:ascii="Times" w:hAnsi="Times"/>
          <w:sz w:val="48"/>
          <w:szCs w:val="48"/>
          <w:lang w:val="ro-RO"/>
        </w:rPr>
        <w:t>1915930</w:t>
      </w:r>
    </w:p>
    <w:p w14:paraId="323B29A2" w14:textId="77777777" w:rsidR="006A2D34" w:rsidRPr="00582825" w:rsidRDefault="006A2D34" w:rsidP="00582825">
      <w:pPr>
        <w:spacing w:line="360" w:lineRule="auto"/>
        <w:rPr>
          <w:rFonts w:ascii="Times" w:hAnsi="Times"/>
          <w:sz w:val="48"/>
          <w:szCs w:val="48"/>
        </w:rPr>
      </w:pPr>
      <w:r w:rsidRPr="00582825">
        <w:rPr>
          <w:rFonts w:ascii="Times" w:hAnsi="Times"/>
          <w:sz w:val="48"/>
          <w:szCs w:val="48"/>
        </w:rPr>
        <w:t>Module title: Accounting fundamentals</w:t>
      </w:r>
    </w:p>
    <w:p w14:paraId="22B8F715" w14:textId="77777777" w:rsidR="006A2D34" w:rsidRPr="00582825" w:rsidRDefault="006A2D34" w:rsidP="00582825">
      <w:pPr>
        <w:spacing w:line="360" w:lineRule="auto"/>
        <w:rPr>
          <w:rFonts w:ascii="Times" w:hAnsi="Times"/>
          <w:sz w:val="48"/>
          <w:szCs w:val="48"/>
        </w:rPr>
      </w:pPr>
      <w:r w:rsidRPr="00582825">
        <w:rPr>
          <w:rFonts w:ascii="Times" w:hAnsi="Times"/>
          <w:sz w:val="48"/>
          <w:szCs w:val="48"/>
        </w:rPr>
        <w:t>Assessment title: Exam</w:t>
      </w:r>
    </w:p>
    <w:p w14:paraId="5A44D7BD" w14:textId="32E9A0E9" w:rsidR="0022437E" w:rsidRPr="00582825" w:rsidRDefault="006A2D34" w:rsidP="00582825">
      <w:pPr>
        <w:rPr>
          <w:rFonts w:ascii="Times" w:hAnsi="Times"/>
          <w:sz w:val="48"/>
          <w:szCs w:val="48"/>
        </w:rPr>
      </w:pPr>
      <w:r w:rsidRPr="00582825">
        <w:rPr>
          <w:rFonts w:ascii="Times" w:hAnsi="Times"/>
          <w:sz w:val="48"/>
          <w:szCs w:val="48"/>
        </w:rPr>
        <w:t xml:space="preserve">Teacher Name: Emad </w:t>
      </w:r>
      <w:proofErr w:type="spellStart"/>
      <w:r w:rsidRPr="00582825">
        <w:rPr>
          <w:rFonts w:ascii="Times" w:hAnsi="Times"/>
          <w:sz w:val="48"/>
          <w:szCs w:val="48"/>
        </w:rPr>
        <w:t>Elkashen</w:t>
      </w:r>
      <w:proofErr w:type="spellEnd"/>
    </w:p>
    <w:p w14:paraId="2EAD3FCA" w14:textId="4774F808" w:rsidR="006A2D34" w:rsidRDefault="006A2D34" w:rsidP="006A2D34">
      <w:pPr>
        <w:rPr>
          <w:rFonts w:ascii="Times" w:hAnsi="Times"/>
          <w:sz w:val="28"/>
          <w:szCs w:val="28"/>
        </w:rPr>
      </w:pPr>
    </w:p>
    <w:p w14:paraId="6D5C27F7" w14:textId="03761F80" w:rsidR="006A2D34" w:rsidRDefault="006A2D34" w:rsidP="006A2D34">
      <w:pPr>
        <w:rPr>
          <w:rFonts w:ascii="Times" w:hAnsi="Times"/>
          <w:sz w:val="28"/>
          <w:szCs w:val="28"/>
        </w:rPr>
      </w:pPr>
    </w:p>
    <w:p w14:paraId="65A33336" w14:textId="40F083EC" w:rsidR="006A2D34" w:rsidRDefault="006A2D34" w:rsidP="006A2D34">
      <w:pPr>
        <w:rPr>
          <w:rFonts w:ascii="Times" w:hAnsi="Times"/>
          <w:sz w:val="28"/>
          <w:szCs w:val="28"/>
        </w:rPr>
      </w:pPr>
    </w:p>
    <w:p w14:paraId="6601BE63" w14:textId="6BF1CB02" w:rsidR="006A2D34" w:rsidRDefault="006A2D34" w:rsidP="006A2D34">
      <w:pPr>
        <w:rPr>
          <w:rFonts w:ascii="Times" w:hAnsi="Times"/>
          <w:sz w:val="28"/>
          <w:szCs w:val="28"/>
        </w:rPr>
      </w:pPr>
    </w:p>
    <w:p w14:paraId="3605ECE9" w14:textId="1C5E70C0" w:rsidR="006A2D34" w:rsidRDefault="006A2D34" w:rsidP="006A2D34">
      <w:pPr>
        <w:rPr>
          <w:rFonts w:ascii="Times" w:hAnsi="Times"/>
          <w:sz w:val="28"/>
          <w:szCs w:val="28"/>
        </w:rPr>
      </w:pPr>
    </w:p>
    <w:p w14:paraId="6E1841E0" w14:textId="33A41D32" w:rsidR="006A2D34" w:rsidRDefault="006A2D34" w:rsidP="006A2D34">
      <w:pPr>
        <w:rPr>
          <w:rFonts w:ascii="Times" w:hAnsi="Times"/>
          <w:sz w:val="28"/>
          <w:szCs w:val="28"/>
        </w:rPr>
      </w:pPr>
    </w:p>
    <w:p w14:paraId="3A00D384" w14:textId="4CBF4C50" w:rsidR="006A2D34" w:rsidRDefault="006A2D34" w:rsidP="006A2D34">
      <w:pPr>
        <w:rPr>
          <w:rFonts w:ascii="Times" w:hAnsi="Times"/>
          <w:sz w:val="28"/>
          <w:szCs w:val="28"/>
        </w:rPr>
      </w:pPr>
    </w:p>
    <w:p w14:paraId="61DF7F56" w14:textId="5625041F" w:rsidR="006A2D34" w:rsidRDefault="006A2D34" w:rsidP="006A2D34">
      <w:pPr>
        <w:rPr>
          <w:rFonts w:ascii="Times" w:hAnsi="Times"/>
          <w:sz w:val="28"/>
          <w:szCs w:val="28"/>
        </w:rPr>
      </w:pPr>
    </w:p>
    <w:p w14:paraId="651BF918" w14:textId="7D2FF3C5" w:rsidR="006A2D34" w:rsidRDefault="006A2D34" w:rsidP="006A2D34">
      <w:pPr>
        <w:rPr>
          <w:rFonts w:ascii="Times" w:hAnsi="Times"/>
          <w:sz w:val="28"/>
          <w:szCs w:val="28"/>
        </w:rPr>
      </w:pPr>
    </w:p>
    <w:p w14:paraId="33A7B58B" w14:textId="43EC5B67" w:rsidR="006A2D34" w:rsidRDefault="006A2D34" w:rsidP="006A2D34">
      <w:pPr>
        <w:rPr>
          <w:rFonts w:ascii="Times" w:hAnsi="Times"/>
          <w:sz w:val="28"/>
          <w:szCs w:val="28"/>
        </w:rPr>
      </w:pPr>
    </w:p>
    <w:p w14:paraId="5D7B6A50" w14:textId="62AA6E7B" w:rsidR="006A2D34" w:rsidRDefault="006A2D34" w:rsidP="006A2D34">
      <w:pPr>
        <w:rPr>
          <w:rFonts w:ascii="Times" w:hAnsi="Times"/>
          <w:sz w:val="28"/>
          <w:szCs w:val="28"/>
        </w:rPr>
      </w:pPr>
    </w:p>
    <w:p w14:paraId="3F5D4258" w14:textId="77C705C1" w:rsidR="006A2D34" w:rsidRDefault="006A2D34" w:rsidP="006A2D34">
      <w:pPr>
        <w:rPr>
          <w:rFonts w:ascii="Times" w:hAnsi="Times"/>
          <w:sz w:val="28"/>
          <w:szCs w:val="28"/>
        </w:rPr>
      </w:pPr>
    </w:p>
    <w:p w14:paraId="2934AA83" w14:textId="647E1E8E" w:rsidR="006A2D34" w:rsidRDefault="006A2D34" w:rsidP="006A2D34">
      <w:pPr>
        <w:rPr>
          <w:rFonts w:ascii="Times" w:hAnsi="Times"/>
          <w:sz w:val="28"/>
          <w:szCs w:val="28"/>
        </w:rPr>
      </w:pPr>
    </w:p>
    <w:p w14:paraId="55672BEA" w14:textId="720C9349" w:rsidR="006A2D34" w:rsidRDefault="006A2D34" w:rsidP="006A2D34">
      <w:pPr>
        <w:rPr>
          <w:rFonts w:ascii="Times" w:hAnsi="Times"/>
          <w:sz w:val="28"/>
          <w:szCs w:val="28"/>
        </w:rPr>
      </w:pPr>
    </w:p>
    <w:p w14:paraId="677B4B35" w14:textId="00011B7B" w:rsidR="006A2D34" w:rsidRDefault="006A2D34" w:rsidP="006A2D34">
      <w:pPr>
        <w:rPr>
          <w:rFonts w:ascii="Times" w:hAnsi="Times"/>
          <w:sz w:val="28"/>
          <w:szCs w:val="28"/>
        </w:rPr>
      </w:pPr>
    </w:p>
    <w:p w14:paraId="4587EE63" w14:textId="0AD1285B" w:rsidR="006A2D34" w:rsidRDefault="006A2D34" w:rsidP="006A2D34">
      <w:pPr>
        <w:rPr>
          <w:rFonts w:ascii="Times" w:hAnsi="Times"/>
          <w:sz w:val="28"/>
          <w:szCs w:val="28"/>
        </w:rPr>
      </w:pPr>
    </w:p>
    <w:p w14:paraId="1505EAFA" w14:textId="1F1429FA" w:rsidR="006A2D34" w:rsidRDefault="006A2D34" w:rsidP="006A2D34">
      <w:pPr>
        <w:rPr>
          <w:rFonts w:ascii="Times" w:hAnsi="Times"/>
          <w:sz w:val="28"/>
          <w:szCs w:val="28"/>
        </w:rPr>
      </w:pPr>
    </w:p>
    <w:p w14:paraId="639B154A" w14:textId="4F8C9DEF" w:rsidR="006A2D34" w:rsidRDefault="006A2D34" w:rsidP="006A2D34">
      <w:pPr>
        <w:rPr>
          <w:rFonts w:ascii="Times" w:hAnsi="Times"/>
          <w:sz w:val="28"/>
          <w:szCs w:val="28"/>
        </w:rPr>
      </w:pPr>
    </w:p>
    <w:p w14:paraId="6093C2CC" w14:textId="1FA4F84F" w:rsidR="006A2D34" w:rsidRDefault="006A2D34" w:rsidP="006A2D34">
      <w:pPr>
        <w:rPr>
          <w:rFonts w:ascii="Times" w:hAnsi="Times"/>
          <w:sz w:val="28"/>
          <w:szCs w:val="28"/>
        </w:rPr>
      </w:pPr>
    </w:p>
    <w:p w14:paraId="16D6AD44" w14:textId="44C1D6E1" w:rsidR="006A2D34" w:rsidRDefault="006A2D34" w:rsidP="006A2D34">
      <w:pPr>
        <w:rPr>
          <w:rFonts w:ascii="Times" w:hAnsi="Times"/>
          <w:sz w:val="28"/>
          <w:szCs w:val="28"/>
        </w:rPr>
      </w:pPr>
    </w:p>
    <w:p w14:paraId="5B5D5306" w14:textId="2646EC7E" w:rsidR="006A2D34" w:rsidRDefault="006A2D34" w:rsidP="006A2D34">
      <w:pPr>
        <w:rPr>
          <w:rFonts w:ascii="Times" w:hAnsi="Times"/>
          <w:sz w:val="28"/>
          <w:szCs w:val="28"/>
        </w:rPr>
      </w:pPr>
    </w:p>
    <w:p w14:paraId="09EB530D" w14:textId="23DDD2D2" w:rsidR="006A2D34" w:rsidRDefault="006A2D34" w:rsidP="006A2D34">
      <w:pPr>
        <w:rPr>
          <w:rFonts w:ascii="Times" w:hAnsi="Times"/>
          <w:sz w:val="28"/>
          <w:szCs w:val="28"/>
        </w:rPr>
      </w:pPr>
    </w:p>
    <w:p w14:paraId="0FED8581" w14:textId="262756B8" w:rsidR="006A2D34" w:rsidRDefault="006A2D34" w:rsidP="006A2D34">
      <w:pPr>
        <w:rPr>
          <w:rFonts w:ascii="Times" w:hAnsi="Times"/>
          <w:sz w:val="28"/>
          <w:szCs w:val="28"/>
        </w:rPr>
      </w:pPr>
    </w:p>
    <w:p w14:paraId="4E3694CE" w14:textId="1EF77303" w:rsidR="006A2D34" w:rsidRDefault="006A2D34" w:rsidP="006A2D34">
      <w:pPr>
        <w:rPr>
          <w:rFonts w:ascii="Times" w:hAnsi="Times"/>
          <w:sz w:val="28"/>
          <w:szCs w:val="28"/>
        </w:rPr>
      </w:pPr>
    </w:p>
    <w:p w14:paraId="1603FB35" w14:textId="31C8CDD0" w:rsidR="006A2D34" w:rsidRDefault="006A2D34" w:rsidP="006A2D34">
      <w:pPr>
        <w:rPr>
          <w:rFonts w:ascii="Times" w:hAnsi="Times"/>
          <w:sz w:val="28"/>
          <w:szCs w:val="28"/>
        </w:rPr>
      </w:pPr>
    </w:p>
    <w:p w14:paraId="7F8C68D2" w14:textId="489E2C56" w:rsidR="006A2D34" w:rsidRDefault="006A2D34" w:rsidP="006A2D34">
      <w:pPr>
        <w:rPr>
          <w:rFonts w:ascii="Times" w:hAnsi="Times"/>
          <w:sz w:val="28"/>
          <w:szCs w:val="28"/>
        </w:rPr>
      </w:pPr>
    </w:p>
    <w:p w14:paraId="7717B661" w14:textId="63BCB0F4" w:rsidR="006A2D34" w:rsidRDefault="006A2D34" w:rsidP="006A2D34">
      <w:pPr>
        <w:rPr>
          <w:rFonts w:ascii="Times" w:hAnsi="Times"/>
          <w:sz w:val="28"/>
          <w:szCs w:val="28"/>
        </w:rPr>
      </w:pPr>
    </w:p>
    <w:p w14:paraId="58DD7B72" w14:textId="43D5B974" w:rsidR="006A2D34" w:rsidRDefault="006A2D34" w:rsidP="006A2D34">
      <w:pPr>
        <w:rPr>
          <w:rFonts w:ascii="Times" w:hAnsi="Times"/>
          <w:sz w:val="28"/>
          <w:szCs w:val="28"/>
        </w:rPr>
      </w:pPr>
    </w:p>
    <w:p w14:paraId="79386656" w14:textId="03BAF139" w:rsidR="006A2D34" w:rsidRDefault="006A2D34" w:rsidP="006A2D34">
      <w:pPr>
        <w:rPr>
          <w:rFonts w:ascii="Times" w:hAnsi="Times"/>
          <w:sz w:val="28"/>
          <w:szCs w:val="28"/>
        </w:rPr>
      </w:pPr>
    </w:p>
    <w:p w14:paraId="35C4D47A" w14:textId="5B180BB5" w:rsidR="006A2D34" w:rsidRDefault="006A2D34" w:rsidP="006A2D34">
      <w:pPr>
        <w:rPr>
          <w:rFonts w:ascii="Times" w:hAnsi="Times"/>
          <w:sz w:val="28"/>
          <w:szCs w:val="28"/>
        </w:rPr>
      </w:pPr>
    </w:p>
    <w:p w14:paraId="34FA2B86" w14:textId="7C649336" w:rsidR="006A2D34" w:rsidRDefault="006A2D34" w:rsidP="006A2D34">
      <w:pPr>
        <w:rPr>
          <w:rFonts w:ascii="Times" w:hAnsi="Times"/>
          <w:sz w:val="28"/>
          <w:szCs w:val="28"/>
        </w:rPr>
      </w:pPr>
    </w:p>
    <w:p w14:paraId="217DA920" w14:textId="77777777" w:rsidR="006A2D34" w:rsidRDefault="006A2D34" w:rsidP="006A2D34">
      <w:pPr>
        <w:spacing w:line="360" w:lineRule="auto"/>
        <w:jc w:val="center"/>
        <w:rPr>
          <w:rFonts w:ascii="Times" w:hAnsi="Times"/>
          <w:sz w:val="28"/>
          <w:szCs w:val="28"/>
        </w:rPr>
      </w:pPr>
    </w:p>
    <w:p w14:paraId="6CCE0152" w14:textId="6D6CBBAA" w:rsidR="006A2D34" w:rsidRDefault="006A2D34" w:rsidP="00582825">
      <w:pPr>
        <w:spacing w:line="360" w:lineRule="auto"/>
        <w:rPr>
          <w:rFonts w:ascii="Times" w:hAnsi="Times"/>
          <w:b/>
          <w:bCs/>
          <w:sz w:val="28"/>
          <w:szCs w:val="28"/>
        </w:rPr>
      </w:pPr>
      <w:r w:rsidRPr="00042E25">
        <w:rPr>
          <w:rFonts w:ascii="Times" w:hAnsi="Times"/>
          <w:b/>
          <w:bCs/>
          <w:sz w:val="28"/>
          <w:szCs w:val="28"/>
        </w:rPr>
        <w:t>Question1</w:t>
      </w:r>
    </w:p>
    <w:p w14:paraId="7F6BCB47" w14:textId="77777777" w:rsidR="00E075B0" w:rsidRPr="00105FB0" w:rsidRDefault="00E075B0" w:rsidP="00105FB0">
      <w:pPr>
        <w:pStyle w:val="ListParagraph"/>
        <w:numPr>
          <w:ilvl w:val="0"/>
          <w:numId w:val="3"/>
        </w:numPr>
        <w:spacing w:line="360" w:lineRule="auto"/>
        <w:rPr>
          <w:rFonts w:ascii="Times" w:hAnsi="Times"/>
        </w:rPr>
      </w:pPr>
      <w:r w:rsidRPr="00105FB0">
        <w:rPr>
          <w:rFonts w:ascii="Times" w:hAnsi="Times"/>
        </w:rPr>
        <w:t>Selling price £5.75</w:t>
      </w:r>
    </w:p>
    <w:p w14:paraId="6649C717" w14:textId="7D9D8A3D" w:rsidR="00E075B0" w:rsidRPr="00832256" w:rsidRDefault="00E075B0" w:rsidP="00105FB0">
      <w:pPr>
        <w:pStyle w:val="ListParagraph"/>
        <w:numPr>
          <w:ilvl w:val="0"/>
          <w:numId w:val="3"/>
        </w:numPr>
        <w:spacing w:line="360" w:lineRule="auto"/>
        <w:rPr>
          <w:rFonts w:ascii="Times" w:hAnsi="Times"/>
        </w:rPr>
      </w:pPr>
      <m:oMath>
        <m:r>
          <w:rPr>
            <w:rFonts w:ascii="Cambria Math" w:hAnsi="Cambria Math"/>
          </w:rPr>
          <m:t>V</m:t>
        </m:r>
        <m:r>
          <w:rPr>
            <w:rFonts w:ascii="Cambria Math" w:hAnsi="Cambria Math"/>
          </w:rPr>
          <m:t xml:space="preserve">ariable </m:t>
        </m:r>
        <m:r>
          <w:rPr>
            <w:rFonts w:ascii="Cambria Math" w:hAnsi="Cambria Math"/>
          </w:rPr>
          <m:t>c</m:t>
        </m:r>
        <m:r>
          <w:rPr>
            <w:rFonts w:ascii="Cambria Math" w:hAnsi="Cambria Math"/>
          </w:rPr>
          <m:t>ost</m:t>
        </m:r>
        <m:r>
          <w:rPr>
            <w:rFonts w:ascii="Cambria Math" w:hAnsi="Cambria Math"/>
          </w:rPr>
          <m:t xml:space="preserve"> per unit</m:t>
        </m:r>
        <m:r>
          <w:rPr>
            <w:rFonts w:ascii="Cambria Math" w:hAnsi="Cambria Math"/>
          </w:rPr>
          <m:t>:1</m:t>
        </m:r>
        <m:r>
          <w:rPr>
            <w:rFonts w:ascii="Cambria Math" w:hAnsi="Cambria Math"/>
          </w:rPr>
          <m:t>.</m:t>
        </m:r>
        <m:r>
          <w:rPr>
            <w:rFonts w:ascii="Cambria Math" w:hAnsi="Cambria Math"/>
          </w:rPr>
          <m:t>35+1</m:t>
        </m:r>
        <m:r>
          <w:rPr>
            <w:rFonts w:ascii="Cambria Math" w:hAnsi="Cambria Math"/>
          </w:rPr>
          <m:t>.</m:t>
        </m:r>
        <m:r>
          <w:rPr>
            <w:rFonts w:ascii="Cambria Math" w:hAnsi="Cambria Math"/>
          </w:rPr>
          <m:t>75+0</m:t>
        </m:r>
        <m:r>
          <w:rPr>
            <w:rFonts w:ascii="Cambria Math" w:hAnsi="Cambria Math"/>
          </w:rPr>
          <m:t>.</m:t>
        </m:r>
        <m:r>
          <w:rPr>
            <w:rFonts w:ascii="Cambria Math" w:hAnsi="Cambria Math"/>
          </w:rPr>
          <m:t>40=£3</m:t>
        </m:r>
        <m:r>
          <w:rPr>
            <w:rFonts w:ascii="Cambria Math" w:hAnsi="Cambria Math"/>
          </w:rPr>
          <m:t>.</m:t>
        </m:r>
        <m:r>
          <w:rPr>
            <w:rFonts w:ascii="Cambria Math" w:hAnsi="Cambria Math"/>
          </w:rPr>
          <m:t>5</m:t>
        </m:r>
        <m:r>
          <w:rPr>
            <w:rFonts w:ascii="Cambria Math" w:hAnsi="Cambria Math"/>
          </w:rPr>
          <m:t xml:space="preserve"> </m:t>
        </m:r>
      </m:oMath>
    </w:p>
    <w:p w14:paraId="08AB785F" w14:textId="1A073C1F" w:rsidR="00105FB0" w:rsidRPr="0015697D" w:rsidRDefault="007C4BF3" w:rsidP="00AD72A3">
      <w:pPr>
        <w:pStyle w:val="ListParagraph"/>
        <w:numPr>
          <w:ilvl w:val="0"/>
          <w:numId w:val="3"/>
        </w:numPr>
        <w:spacing w:line="360" w:lineRule="auto"/>
        <w:rPr>
          <w:rFonts w:ascii="Times" w:eastAsiaTheme="minorEastAsia" w:hAnsi="Times"/>
          <w:i/>
          <w:iCs/>
        </w:rPr>
      </w:pPr>
      <m:oMath>
        <m:r>
          <w:rPr>
            <w:rFonts w:ascii="Cambria Math" w:eastAsiaTheme="minorEastAsia" w:hAnsi="Cambria Math"/>
          </w:rPr>
          <m:t>Unit contribution margin</m:t>
        </m:r>
        <m:r>
          <w:rPr>
            <w:rFonts w:ascii="Cambria Math" w:eastAsiaTheme="minorEastAsia" w:hAnsi="Cambria Math"/>
          </w:rPr>
          <m:t>:</m:t>
        </m:r>
        <m:r>
          <w:rPr>
            <w:rFonts w:ascii="Cambria Math" w:eastAsiaTheme="minorEastAsia" w:hAnsi="Cambria Math"/>
          </w:rPr>
          <m:t xml:space="preserve"> </m:t>
        </m:r>
        <m:r>
          <w:rPr>
            <w:rFonts w:ascii="Cambria Math" w:eastAsiaTheme="minorEastAsia" w:hAnsi="Cambria Math"/>
          </w:rPr>
          <m:t>5</m:t>
        </m:r>
        <m:r>
          <w:rPr>
            <w:rFonts w:ascii="Cambria Math" w:eastAsiaTheme="minorEastAsia" w:hAnsi="Cambria Math"/>
          </w:rPr>
          <m:t>.</m:t>
        </m:r>
        <m:r>
          <w:rPr>
            <w:rFonts w:ascii="Cambria Math" w:eastAsiaTheme="minorEastAsia" w:hAnsi="Cambria Math"/>
          </w:rPr>
          <m:t>75-3</m:t>
        </m:r>
        <m:r>
          <w:rPr>
            <w:rFonts w:ascii="Cambria Math" w:eastAsiaTheme="minorEastAsia" w:hAnsi="Cambria Math"/>
          </w:rPr>
          <m:t>.5</m:t>
        </m:r>
        <m:r>
          <w:rPr>
            <w:rFonts w:ascii="Cambria Math" w:eastAsiaTheme="minorEastAsia" w:hAnsi="Cambria Math"/>
          </w:rPr>
          <m:t>=</m:t>
        </m:r>
        <m:r>
          <w:rPr>
            <w:rFonts w:ascii="Cambria Math" w:eastAsiaTheme="minorEastAsia" w:hAnsi="Cambria Math"/>
          </w:rPr>
          <m:t>£</m:t>
        </m:r>
        <m:r>
          <w:rPr>
            <w:rFonts w:ascii="Cambria Math" w:eastAsiaTheme="minorEastAsia" w:hAnsi="Cambria Math"/>
          </w:rPr>
          <m:t>2.</m:t>
        </m:r>
        <m:r>
          <w:rPr>
            <w:rFonts w:ascii="Cambria Math" w:eastAsiaTheme="minorEastAsia" w:hAnsi="Cambria Math"/>
          </w:rPr>
          <m:t>25</m:t>
        </m:r>
      </m:oMath>
    </w:p>
    <w:p w14:paraId="785C71D3" w14:textId="77777777" w:rsidR="00E075B0" w:rsidRDefault="00E075B0" w:rsidP="006A2D34">
      <w:pPr>
        <w:spacing w:line="360" w:lineRule="auto"/>
        <w:rPr>
          <w:rFonts w:ascii="Times" w:hAnsi="Times"/>
          <w:b/>
          <w:bCs/>
          <w:sz w:val="28"/>
          <w:szCs w:val="28"/>
        </w:rPr>
      </w:pPr>
    </w:p>
    <w:p w14:paraId="758F28A5" w14:textId="77777777" w:rsidR="006A2D34" w:rsidRDefault="006A2D34" w:rsidP="006A2D34">
      <w:pPr>
        <w:pStyle w:val="ListParagraph"/>
        <w:numPr>
          <w:ilvl w:val="0"/>
          <w:numId w:val="1"/>
        </w:numPr>
        <w:spacing w:line="360" w:lineRule="auto"/>
        <w:rPr>
          <w:rFonts w:ascii="Times" w:hAnsi="Times"/>
          <w:b/>
          <w:bCs/>
          <w:sz w:val="28"/>
          <w:szCs w:val="28"/>
        </w:rPr>
      </w:pPr>
      <w:r>
        <w:rPr>
          <w:rFonts w:ascii="Times" w:hAnsi="Times"/>
          <w:b/>
          <w:bCs/>
          <w:sz w:val="28"/>
          <w:szCs w:val="28"/>
        </w:rPr>
        <w:t xml:space="preserve">Calculate break-even point (in units and revenues) of the sandals for Solent </w:t>
      </w:r>
    </w:p>
    <w:p w14:paraId="05A943CC" w14:textId="499A8F8C" w:rsidR="00E075B0" w:rsidRDefault="00E075B0" w:rsidP="006A2D34"/>
    <w:p w14:paraId="30BBE376" w14:textId="77C124A2" w:rsidR="007C4BF3" w:rsidRPr="00832256" w:rsidRDefault="007C4BF3" w:rsidP="00832256">
      <w:pPr>
        <w:pStyle w:val="ListParagraph"/>
        <w:numPr>
          <w:ilvl w:val="0"/>
          <w:numId w:val="4"/>
        </w:numPr>
        <w:spacing w:line="360" w:lineRule="auto"/>
        <w:rPr>
          <w:rFonts w:eastAsiaTheme="minorEastAsia"/>
        </w:rPr>
      </w:pPr>
      <w:r>
        <w:rPr>
          <w:rFonts w:eastAsiaTheme="minorEastAsia"/>
        </w:rPr>
        <w:t>Break even units = Fixed costs / Unit contribution margin</w:t>
      </w:r>
    </w:p>
    <w:p w14:paraId="1E03C09D" w14:textId="2683218B" w:rsidR="00832256" w:rsidRPr="00832256" w:rsidRDefault="00832256" w:rsidP="00832256">
      <w:pPr>
        <w:pStyle w:val="ListParagraph"/>
        <w:numPr>
          <w:ilvl w:val="0"/>
          <w:numId w:val="4"/>
        </w:numPr>
        <w:spacing w:line="360" w:lineRule="auto"/>
        <w:rPr>
          <w:rFonts w:eastAsiaTheme="minorEastAsia"/>
          <w:iCs/>
        </w:rPr>
      </w:pPr>
      <m:oMath>
        <m:r>
          <m:rPr>
            <m:sty m:val="p"/>
          </m:rPr>
          <w:rPr>
            <w:rFonts w:ascii="Cambria Math" w:eastAsiaTheme="minorEastAsia" w:hAnsi="Cambria Math"/>
          </w:rPr>
          <m:t xml:space="preserve">Break </m:t>
        </m:r>
        <m:r>
          <m:rPr>
            <m:sty m:val="p"/>
          </m:rPr>
          <w:rPr>
            <w:rFonts w:ascii="Cambria Math" w:eastAsiaTheme="minorEastAsia" w:hAnsi="Cambria Math"/>
          </w:rPr>
          <m:t>e</m:t>
        </m:r>
        <m:r>
          <m:rPr>
            <m:sty m:val="p"/>
          </m:rPr>
          <w:rPr>
            <w:rFonts w:ascii="Cambria Math" w:eastAsiaTheme="minorEastAsia" w:hAnsi="Cambria Math"/>
          </w:rPr>
          <m:t xml:space="preserve">ven </m:t>
        </m:r>
        <m:r>
          <m:rPr>
            <m:sty m:val="p"/>
          </m:rPr>
          <w:rPr>
            <w:rFonts w:ascii="Cambria Math" w:eastAsiaTheme="minorEastAsia" w:hAnsi="Cambria Math"/>
          </w:rPr>
          <m:t>u</m:t>
        </m:r>
        <m:r>
          <m:rPr>
            <m:sty m:val="p"/>
          </m:rPr>
          <w:rPr>
            <w:rFonts w:ascii="Cambria Math" w:eastAsiaTheme="minorEastAsia" w:hAnsi="Cambria Math"/>
          </w:rPr>
          <m:t>nits:</m:t>
        </m:r>
        <m:f>
          <m:fPr>
            <m:ctrlPr>
              <w:rPr>
                <w:rFonts w:ascii="Cambria Math" w:eastAsiaTheme="minorEastAsia" w:hAnsi="Cambria Math"/>
                <w:iCs/>
              </w:rPr>
            </m:ctrlPr>
          </m:fPr>
          <m:num>
            <m:r>
              <m:rPr>
                <m:sty m:val="p"/>
              </m:rPr>
              <w:rPr>
                <w:rFonts w:ascii="Cambria Math" w:eastAsiaTheme="minorEastAsia" w:hAnsi="Cambria Math"/>
              </w:rPr>
              <m:t>180,000</m:t>
            </m:r>
          </m:num>
          <m:den>
            <m:r>
              <w:rPr>
                <w:rFonts w:ascii="Cambria Math" w:eastAsiaTheme="minorEastAsia" w:hAnsi="Cambria Math"/>
              </w:rPr>
              <m:t>2.25</m:t>
            </m:r>
          </m:den>
        </m:f>
      </m:oMath>
      <w:r w:rsidR="007C4BF3">
        <w:rPr>
          <w:rFonts w:eastAsiaTheme="minorEastAsia"/>
          <w:iCs/>
        </w:rPr>
        <w:t xml:space="preserve"> = 80,000</w:t>
      </w:r>
      <w:r w:rsidR="00E53C6D">
        <w:rPr>
          <w:rFonts w:eastAsiaTheme="minorEastAsia"/>
          <w:iCs/>
        </w:rPr>
        <w:t xml:space="preserve"> units</w:t>
      </w:r>
    </w:p>
    <w:p w14:paraId="411A6FEA" w14:textId="47CEDABE" w:rsidR="00E53C6D" w:rsidRPr="00582825" w:rsidRDefault="00E53C6D" w:rsidP="00416FCF">
      <w:pPr>
        <w:pStyle w:val="ListParagraph"/>
        <w:numPr>
          <w:ilvl w:val="0"/>
          <w:numId w:val="4"/>
        </w:numPr>
        <w:spacing w:line="360" w:lineRule="auto"/>
      </w:pPr>
      <w:r>
        <w:rPr>
          <w:rFonts w:eastAsiaTheme="minorEastAsia"/>
        </w:rPr>
        <w:t xml:space="preserve">Break even revenue: 80,000 x 5.75 = </w:t>
      </w:r>
      <m:oMath>
        <m:r>
          <w:rPr>
            <w:rFonts w:ascii="Cambria Math" w:eastAsiaTheme="minorEastAsia" w:hAnsi="Cambria Math"/>
          </w:rPr>
          <m:t>£</m:t>
        </m:r>
      </m:oMath>
      <w:r>
        <w:rPr>
          <w:rFonts w:eastAsiaTheme="minorEastAsia"/>
        </w:rPr>
        <w:t xml:space="preserve">460,000 </w:t>
      </w:r>
    </w:p>
    <w:p w14:paraId="28D00A0E" w14:textId="77777777" w:rsidR="00E627DA" w:rsidRDefault="00582825" w:rsidP="00582825">
      <w:pPr>
        <w:spacing w:line="360" w:lineRule="auto"/>
        <w:rPr>
          <w:b/>
          <w:bCs/>
        </w:rPr>
      </w:pPr>
      <w:r w:rsidRPr="00582825">
        <w:rPr>
          <w:b/>
          <w:bCs/>
        </w:rPr>
        <w:t>Answer</w:t>
      </w:r>
      <w:r>
        <w:rPr>
          <w:b/>
          <w:bCs/>
        </w:rPr>
        <w:t xml:space="preserve">: </w:t>
      </w:r>
      <w:r w:rsidR="00E627DA">
        <w:rPr>
          <w:b/>
          <w:bCs/>
        </w:rPr>
        <w:t xml:space="preserve">£80, 000 units </w:t>
      </w:r>
    </w:p>
    <w:p w14:paraId="65AA8B87" w14:textId="66F96783" w:rsidR="00582825" w:rsidRPr="00582825" w:rsidRDefault="00E627DA" w:rsidP="00582825">
      <w:pPr>
        <w:spacing w:line="360" w:lineRule="auto"/>
        <w:rPr>
          <w:b/>
          <w:bCs/>
        </w:rPr>
      </w:pPr>
      <w:r>
        <w:rPr>
          <w:b/>
          <w:bCs/>
        </w:rPr>
        <w:t xml:space="preserve">               </w:t>
      </w:r>
      <w:r w:rsidR="00582825">
        <w:rPr>
          <w:b/>
          <w:bCs/>
        </w:rPr>
        <w:t>£460,00</w:t>
      </w:r>
      <w:r>
        <w:rPr>
          <w:b/>
          <w:bCs/>
        </w:rPr>
        <w:t xml:space="preserve"> revenue </w:t>
      </w:r>
    </w:p>
    <w:p w14:paraId="4CE72D69" w14:textId="77777777" w:rsidR="006A2D34" w:rsidRPr="00501B76" w:rsidRDefault="006A2D34" w:rsidP="006A2D34">
      <w:pPr>
        <w:spacing w:line="360" w:lineRule="auto"/>
        <w:rPr>
          <w:rFonts w:ascii="Times" w:hAnsi="Times"/>
          <w:b/>
          <w:bCs/>
          <w:sz w:val="28"/>
          <w:szCs w:val="28"/>
        </w:rPr>
      </w:pPr>
    </w:p>
    <w:p w14:paraId="53C02528" w14:textId="4506C6C1" w:rsidR="00B770E1" w:rsidRPr="00B770E1" w:rsidRDefault="006A2D34" w:rsidP="00B770E1">
      <w:pPr>
        <w:pStyle w:val="ListParagraph"/>
        <w:numPr>
          <w:ilvl w:val="0"/>
          <w:numId w:val="1"/>
        </w:numPr>
        <w:spacing w:line="360" w:lineRule="auto"/>
        <w:rPr>
          <w:rFonts w:ascii="Times" w:hAnsi="Times"/>
          <w:b/>
          <w:bCs/>
          <w:sz w:val="28"/>
          <w:szCs w:val="28"/>
        </w:rPr>
      </w:pPr>
      <w:r>
        <w:rPr>
          <w:rFonts w:ascii="Times" w:hAnsi="Times"/>
          <w:b/>
          <w:bCs/>
          <w:sz w:val="28"/>
          <w:szCs w:val="28"/>
        </w:rPr>
        <w:t xml:space="preserve">Calculate the profit made on Sales of 90.000 units </w:t>
      </w:r>
    </w:p>
    <w:p w14:paraId="198E6424" w14:textId="3EB2A016" w:rsidR="00B770E1" w:rsidRPr="00B770E1" w:rsidRDefault="00B770E1" w:rsidP="006A2D34">
      <w:pPr>
        <w:rPr>
          <w:rFonts w:ascii="Times" w:eastAsiaTheme="minorEastAsia" w:hAnsi="Times"/>
        </w:rPr>
      </w:pPr>
      <w:r>
        <w:rPr>
          <w:rFonts w:ascii="Times" w:eastAsiaTheme="minorEastAsia" w:hAnsi="Times"/>
        </w:rPr>
        <w:t>Profit = Sales x Unit Contribution Margin X – Fixed Costs</w:t>
      </w:r>
    </w:p>
    <w:p w14:paraId="4997500F" w14:textId="3003B6F3" w:rsidR="006A2D34" w:rsidRPr="00582825" w:rsidRDefault="00105FB0" w:rsidP="006A2D34">
      <w:pPr>
        <w:rPr>
          <w:rFonts w:eastAsiaTheme="minorEastAsia"/>
        </w:rPr>
      </w:pPr>
      <m:oMathPara>
        <m:oMathParaPr>
          <m:jc m:val="left"/>
        </m:oMathParaPr>
        <m:oMath>
          <m:r>
            <m:rPr>
              <m:nor/>
            </m:rPr>
            <w:rPr>
              <w:rFonts w:ascii="Cambria Math" w:hAnsi="Cambria Math"/>
            </w:rPr>
            <m:t>Profit</m:t>
          </m:r>
          <m:r>
            <m:rPr>
              <m:nor/>
            </m:rPr>
            <w:rPr>
              <w:rFonts w:ascii="Cambria Math" w:hAnsi="Cambria Math"/>
            </w:rPr>
            <m:t xml:space="preserve"> </m:t>
          </m:r>
          <m:r>
            <m:rPr>
              <m:nor/>
            </m:rPr>
            <w:rPr>
              <w:rFonts w:ascii="Cambria Math" w:hAnsi="Cambria Math"/>
            </w:rPr>
            <m:t>=</m:t>
          </m:r>
          <m:r>
            <m:rPr>
              <m:nor/>
            </m:rPr>
            <w:rPr>
              <w:rFonts w:ascii="Cambria Math" w:hAnsi="Cambria Math"/>
            </w:rPr>
            <m:t xml:space="preserve"> </m:t>
          </m:r>
          <m:r>
            <m:rPr>
              <m:nor/>
            </m:rPr>
            <w:rPr>
              <w:rFonts w:ascii="Cambria Math" w:hAnsi="Cambria Math"/>
            </w:rPr>
            <m:t>90</m:t>
          </m:r>
          <m:r>
            <m:rPr>
              <m:nor/>
            </m:rPr>
            <w:rPr>
              <w:rFonts w:ascii="Cambria Math" w:hAnsi="Cambria Math"/>
            </w:rPr>
            <m:t>,</m:t>
          </m:r>
          <m:r>
            <m:rPr>
              <m:nor/>
            </m:rPr>
            <w:rPr>
              <w:rFonts w:ascii="Cambria Math" w:hAnsi="Cambria Math"/>
            </w:rPr>
            <m:t>000</m:t>
          </m:r>
          <m:r>
            <m:rPr>
              <m:nor/>
            </m:rPr>
            <w:rPr>
              <w:rFonts w:ascii="Cambria Math" w:hAnsi="Cambria Math"/>
            </w:rPr>
            <m:t xml:space="preserve"> </m:t>
          </m:r>
          <m:r>
            <m:rPr>
              <m:nor/>
            </m:rPr>
            <w:rPr>
              <w:rFonts w:ascii="Cambria Math" w:hAnsi="Cambria Math"/>
            </w:rPr>
            <m:t>×</m:t>
          </m:r>
          <m:r>
            <m:rPr>
              <m:nor/>
            </m:rPr>
            <w:rPr>
              <w:rFonts w:ascii="Cambria Math" w:hAnsi="Cambria Math"/>
            </w:rPr>
            <m:t xml:space="preserve"> 2.</m:t>
          </m:r>
          <m:r>
            <m:rPr>
              <m:nor/>
            </m:rPr>
            <w:rPr>
              <w:rFonts w:ascii="Cambria Math" w:hAnsi="Cambria Math"/>
            </w:rPr>
            <m:t>25</m:t>
          </m:r>
          <m:r>
            <m:rPr>
              <m:nor/>
            </m:rPr>
            <w:rPr>
              <w:rFonts w:ascii="Cambria Math" w:hAnsi="Cambria Math"/>
            </w:rPr>
            <m:t xml:space="preserve"> - 180,000 </m:t>
          </m:r>
          <m:r>
            <m:rPr>
              <m:nor/>
            </m:rPr>
            <w:rPr>
              <w:rFonts w:ascii="Cambria Math" w:hAnsi="Cambria Math"/>
            </w:rPr>
            <m:t>=</m:t>
          </m:r>
          <m:r>
            <m:rPr>
              <m:nor/>
            </m:rPr>
            <w:rPr>
              <w:rFonts w:ascii="Cambria Math" w:hAnsi="Cambria Math"/>
            </w:rPr>
            <m:t xml:space="preserve"> </m:t>
          </m:r>
          <m:r>
            <m:rPr>
              <m:nor/>
            </m:rPr>
            <w:rPr>
              <w:rFonts w:ascii="Cambria Math" w:hAnsi="Cambria Math"/>
            </w:rPr>
            <m:t>£</m:t>
          </m:r>
          <m:r>
            <m:rPr>
              <m:nor/>
            </m:rPr>
            <w:rPr>
              <w:rFonts w:ascii="Cambria Math" w:hAnsi="Cambria Math"/>
            </w:rPr>
            <m:t>22</m:t>
          </m:r>
          <m:r>
            <m:rPr>
              <m:nor/>
            </m:rPr>
            <w:rPr>
              <w:rFonts w:ascii="Cambria Math" w:hAnsi="Cambria Math"/>
            </w:rPr>
            <m:t>,</m:t>
          </m:r>
          <m:r>
            <m:rPr>
              <m:nor/>
            </m:rPr>
            <w:rPr>
              <w:rFonts w:ascii="Cambria Math" w:hAnsi="Cambria Math"/>
            </w:rPr>
            <m:t>50</m:t>
          </m:r>
          <m:r>
            <m:rPr>
              <m:nor/>
            </m:rPr>
            <w:rPr>
              <w:rFonts w:ascii="Cambria Math" w:hAnsi="Cambria Math"/>
            </w:rPr>
            <m:t>0</m:t>
          </m:r>
        </m:oMath>
      </m:oMathPara>
    </w:p>
    <w:p w14:paraId="47ABF613" w14:textId="77777777" w:rsidR="00582825" w:rsidRPr="00105FB0" w:rsidRDefault="00582825" w:rsidP="006A2D34"/>
    <w:p w14:paraId="39F3E65E" w14:textId="1094F4DB" w:rsidR="006A2D34" w:rsidRPr="00582825" w:rsidRDefault="00582825" w:rsidP="006A2D34">
      <w:pPr>
        <w:rPr>
          <w:b/>
          <w:bCs/>
        </w:rPr>
      </w:pPr>
      <w:r w:rsidRPr="00582825">
        <w:rPr>
          <w:b/>
          <w:bCs/>
        </w:rPr>
        <w:t>Answer: £22,500</w:t>
      </w:r>
    </w:p>
    <w:p w14:paraId="1E028D40" w14:textId="62F18AD8" w:rsidR="006A2D34" w:rsidRDefault="006A2D34" w:rsidP="006A2D34"/>
    <w:p w14:paraId="299C9787" w14:textId="77777777" w:rsidR="006A2D34" w:rsidRDefault="006A2D34" w:rsidP="006A2D34">
      <w:pPr>
        <w:pStyle w:val="ListParagraph"/>
        <w:numPr>
          <w:ilvl w:val="0"/>
          <w:numId w:val="1"/>
        </w:numPr>
        <w:spacing w:line="360" w:lineRule="auto"/>
        <w:rPr>
          <w:rFonts w:ascii="Times" w:hAnsi="Times"/>
          <w:b/>
          <w:bCs/>
          <w:sz w:val="28"/>
          <w:szCs w:val="28"/>
        </w:rPr>
      </w:pPr>
      <w:r>
        <w:rPr>
          <w:rFonts w:ascii="Times" w:hAnsi="Times"/>
          <w:b/>
          <w:bCs/>
          <w:sz w:val="28"/>
          <w:szCs w:val="28"/>
        </w:rPr>
        <w:t xml:space="preserve">The Company decides to improve the product. It estimates that an advertising campaign to promote the new product Sandals will cost 12, 500£. Improving quality will add 15p per unit to labour costs. However, they believe this will allow them to increase selling price by 25p and increase sales by 5%. </w:t>
      </w:r>
    </w:p>
    <w:p w14:paraId="7B1F7A2D" w14:textId="7B36BF15" w:rsidR="006A2D34" w:rsidRPr="00832256" w:rsidRDefault="006A2D34" w:rsidP="00832256">
      <w:pPr>
        <w:pStyle w:val="ListParagraph"/>
        <w:spacing w:line="360" w:lineRule="auto"/>
        <w:rPr>
          <w:rFonts w:ascii="Times" w:hAnsi="Times"/>
          <w:b/>
          <w:bCs/>
          <w:sz w:val="28"/>
          <w:szCs w:val="28"/>
        </w:rPr>
      </w:pPr>
      <w:r>
        <w:rPr>
          <w:rFonts w:ascii="Times" w:hAnsi="Times"/>
          <w:b/>
          <w:bCs/>
          <w:sz w:val="28"/>
          <w:szCs w:val="28"/>
        </w:rPr>
        <w:t xml:space="preserve">Calculate the new profit figure for the improved Sandals. </w:t>
      </w:r>
    </w:p>
    <w:p w14:paraId="1C749923" w14:textId="40239487" w:rsidR="006A2D34" w:rsidRDefault="006A2D34" w:rsidP="006A2D34"/>
    <w:p w14:paraId="5CEFEBA6" w14:textId="0BD29D46" w:rsidR="006A2D34" w:rsidRDefault="00105FB0" w:rsidP="0015697D">
      <w:pPr>
        <w:pStyle w:val="ListParagraph"/>
        <w:numPr>
          <w:ilvl w:val="0"/>
          <w:numId w:val="5"/>
        </w:numPr>
        <w:spacing w:line="360" w:lineRule="auto"/>
      </w:pPr>
      <m:oMath>
        <m:r>
          <w:rPr>
            <w:rFonts w:ascii="Cambria Math" w:hAnsi="Cambria Math"/>
          </w:rPr>
          <m:t>Campaign Cost=</m:t>
        </m:r>
        <m:r>
          <w:rPr>
            <w:rFonts w:ascii="Cambria Math" w:hAnsi="Cambria Math"/>
          </w:rPr>
          <m:t>£</m:t>
        </m:r>
        <m:r>
          <w:rPr>
            <w:rFonts w:ascii="Cambria Math" w:hAnsi="Cambria Math"/>
          </w:rPr>
          <m:t>12,500</m:t>
        </m:r>
      </m:oMath>
    </w:p>
    <w:p w14:paraId="00F65E76" w14:textId="574DEE39" w:rsidR="006A2D34" w:rsidRPr="00832256" w:rsidRDefault="00105FB0" w:rsidP="00832256">
      <w:pPr>
        <w:pStyle w:val="ListParagraph"/>
        <w:numPr>
          <w:ilvl w:val="0"/>
          <w:numId w:val="5"/>
        </w:numPr>
        <w:spacing w:line="360" w:lineRule="auto"/>
        <w:rPr>
          <w:rFonts w:eastAsiaTheme="minorEastAsia"/>
        </w:rPr>
      </w:pPr>
      <m:oMath>
        <m:r>
          <m:rPr>
            <m:nor/>
          </m:rPr>
          <w:rPr>
            <w:rFonts w:ascii="Cambria Math" w:hAnsi="Cambria Math"/>
          </w:rPr>
          <m:t>Variable Cost Per Unit =</m:t>
        </m:r>
        <m:r>
          <m:rPr>
            <m:nor/>
          </m:rPr>
          <w:rPr>
            <w:rFonts w:ascii="Cambria Math" w:hAnsi="Cambria Math"/>
          </w:rPr>
          <m:t xml:space="preserve"> </m:t>
        </m:r>
        <m:d>
          <m:dPr>
            <m:ctrlPr>
              <w:rPr>
                <w:rFonts w:ascii="Cambria Math" w:hAnsi="Cambria Math"/>
                <w:i/>
              </w:rPr>
            </m:ctrlPr>
          </m:dPr>
          <m:e>
            <m:r>
              <w:rPr>
                <w:rFonts w:ascii="Cambria Math" w:hAnsi="Cambria Math"/>
              </w:rPr>
              <m:t>0,</m:t>
            </m:r>
            <m:r>
              <w:rPr>
                <w:rFonts w:ascii="Cambria Math" w:hAnsi="Cambria Math"/>
              </w:rPr>
              <m:t>.</m:t>
            </m:r>
            <m:r>
              <w:rPr>
                <w:rFonts w:ascii="Cambria Math" w:hAnsi="Cambria Math"/>
              </w:rPr>
              <m:t>5+1</m:t>
            </m:r>
            <m:r>
              <w:rPr>
                <w:rFonts w:ascii="Cambria Math" w:hAnsi="Cambria Math"/>
              </w:rPr>
              <m:t>.</m:t>
            </m:r>
            <m:r>
              <w:rPr>
                <w:rFonts w:ascii="Cambria Math" w:hAnsi="Cambria Math"/>
              </w:rPr>
              <m:t>75</m:t>
            </m:r>
          </m:e>
        </m:d>
        <m:r>
          <w:rPr>
            <w:rFonts w:ascii="Cambria Math" w:hAnsi="Cambria Math"/>
          </w:rPr>
          <m:t>+</m:t>
        </m:r>
        <m:d>
          <m:dPr>
            <m:ctrlPr>
              <w:rPr>
                <w:rFonts w:ascii="Cambria Math" w:hAnsi="Cambria Math"/>
                <w:i/>
              </w:rPr>
            </m:ctrlPr>
          </m:dPr>
          <m:e>
            <m:r>
              <w:rPr>
                <w:rFonts w:ascii="Cambria Math" w:hAnsi="Cambria Math"/>
              </w:rPr>
              <m:t>1</m:t>
            </m:r>
            <m:r>
              <w:rPr>
                <w:rFonts w:ascii="Cambria Math" w:hAnsi="Cambria Math"/>
              </w:rPr>
              <m:t>.</m:t>
            </m:r>
            <m:r>
              <w:rPr>
                <w:rFonts w:ascii="Cambria Math" w:hAnsi="Cambria Math"/>
              </w:rPr>
              <m:t>35+0</m:t>
            </m:r>
            <m:r>
              <w:rPr>
                <w:rFonts w:ascii="Cambria Math" w:hAnsi="Cambria Math"/>
              </w:rPr>
              <m:t>.</m:t>
            </m:r>
            <m:r>
              <w:rPr>
                <w:rFonts w:ascii="Cambria Math" w:hAnsi="Cambria Math"/>
              </w:rPr>
              <m:t>05</m:t>
            </m:r>
          </m:e>
        </m:d>
        <m:r>
          <w:rPr>
            <w:rFonts w:ascii="Cambria Math" w:hAnsi="Cambria Math"/>
          </w:rPr>
          <m:t>+0</m:t>
        </m:r>
        <m:r>
          <w:rPr>
            <w:rFonts w:ascii="Cambria Math" w:hAnsi="Cambria Math"/>
          </w:rPr>
          <m:t>.</m:t>
        </m:r>
        <m:r>
          <w:rPr>
            <w:rFonts w:ascii="Cambria Math" w:hAnsi="Cambria Math"/>
          </w:rPr>
          <m:t>40=</m:t>
        </m:r>
        <m:r>
          <w:rPr>
            <w:rFonts w:ascii="Cambria Math" w:hAnsi="Cambria Math"/>
          </w:rPr>
          <m:t>£</m:t>
        </m:r>
        <m:r>
          <w:rPr>
            <w:rFonts w:ascii="Cambria Math" w:hAnsi="Cambria Math"/>
          </w:rPr>
          <m:t>3</m:t>
        </m:r>
        <m:r>
          <w:rPr>
            <w:rFonts w:ascii="Cambria Math" w:hAnsi="Cambria Math"/>
          </w:rPr>
          <m:t>.</m:t>
        </m:r>
        <m:r>
          <w:rPr>
            <w:rFonts w:ascii="Cambria Math" w:hAnsi="Cambria Math"/>
          </w:rPr>
          <m:t>7</m:t>
        </m:r>
      </m:oMath>
    </w:p>
    <w:p w14:paraId="5592460A" w14:textId="395958A6" w:rsidR="00105FB0" w:rsidRPr="00832256" w:rsidRDefault="00004A06" w:rsidP="00832256">
      <w:pPr>
        <w:pStyle w:val="ListParagraph"/>
        <w:numPr>
          <w:ilvl w:val="0"/>
          <w:numId w:val="5"/>
        </w:numPr>
        <w:spacing w:line="360" w:lineRule="auto"/>
      </w:pPr>
      <m:oMath>
        <m:r>
          <m:rPr>
            <m:nor/>
          </m:rPr>
          <w:rPr>
            <w:rFonts w:ascii="Cambria Math" w:hAnsi="Cambria Math"/>
          </w:rPr>
          <m:t>New s</m:t>
        </m:r>
        <m:r>
          <m:rPr>
            <m:nor/>
          </m:rPr>
          <w:rPr>
            <w:rFonts w:ascii="Cambria Math" w:hAnsi="Cambria Math"/>
          </w:rPr>
          <m:t>elling Price</m:t>
        </m:r>
        <m:r>
          <m:rPr>
            <m:nor/>
          </m:rPr>
          <w:rPr>
            <w:rFonts w:ascii="Cambria Math" w:hAnsi="Cambria Math"/>
          </w:rPr>
          <m:t xml:space="preserve"> </m:t>
        </m:r>
        <m:r>
          <m:rPr>
            <m:nor/>
          </m:rPr>
          <w:rPr>
            <w:rFonts w:ascii="Cambria Math" w:hAnsi="Cambria Math"/>
          </w:rPr>
          <m:t>=</m:t>
        </m:r>
        <m:r>
          <m:rPr>
            <m:nor/>
          </m:rPr>
          <w:rPr>
            <w:rFonts w:ascii="Cambria Math" w:hAnsi="Cambria Math"/>
          </w:rPr>
          <m:t xml:space="preserve"> </m:t>
        </m:r>
        <m:r>
          <m:rPr>
            <m:nor/>
          </m:rPr>
          <w:rPr>
            <w:rFonts w:ascii="Cambria Math" w:hAnsi="Cambria Math"/>
          </w:rPr>
          <m:t>5</m:t>
        </m:r>
        <m:r>
          <m:rPr>
            <m:nor/>
          </m:rPr>
          <w:rPr>
            <w:rFonts w:ascii="Cambria Math" w:hAnsi="Cambria Math"/>
          </w:rPr>
          <m:t>.</m:t>
        </m:r>
        <m:r>
          <m:rPr>
            <m:nor/>
          </m:rPr>
          <w:rPr>
            <w:rFonts w:ascii="Cambria Math" w:hAnsi="Cambria Math"/>
          </w:rPr>
          <m:t>75+0</m:t>
        </m:r>
        <m:r>
          <m:rPr>
            <m:nor/>
          </m:rPr>
          <w:rPr>
            <w:rFonts w:ascii="Cambria Math" w:hAnsi="Cambria Math"/>
          </w:rPr>
          <m:t>.</m:t>
        </m:r>
        <m:r>
          <m:rPr>
            <m:nor/>
          </m:rPr>
          <w:rPr>
            <w:rFonts w:ascii="Cambria Math" w:hAnsi="Cambria Math"/>
          </w:rPr>
          <m:t>25</m:t>
        </m:r>
        <m:r>
          <m:rPr>
            <m:nor/>
          </m:rPr>
          <w:rPr>
            <w:rFonts w:ascii="Cambria Math" w:hAnsi="Cambria Math"/>
          </w:rPr>
          <m:t xml:space="preserve"> </m:t>
        </m:r>
        <m:r>
          <m:rPr>
            <m:nor/>
          </m:rPr>
          <w:rPr>
            <w:rFonts w:ascii="Cambria Math" w:hAnsi="Cambria Math"/>
          </w:rPr>
          <m:t>=</m:t>
        </m:r>
        <m:r>
          <m:rPr>
            <m:nor/>
          </m:rPr>
          <w:rPr>
            <w:rFonts w:ascii="Cambria Math" w:hAnsi="Cambria Math"/>
          </w:rPr>
          <m:t xml:space="preserve"> </m:t>
        </m:r>
        <m:r>
          <m:rPr>
            <m:nor/>
          </m:rPr>
          <w:rPr>
            <w:rFonts w:ascii="Cambria Math" w:hAnsi="Cambria Math"/>
          </w:rPr>
          <m:t>£</m:t>
        </m:r>
        <m:r>
          <m:rPr>
            <m:nor/>
          </m:rPr>
          <w:rPr>
            <w:rFonts w:ascii="Cambria Math" w:hAnsi="Cambria Math"/>
          </w:rPr>
          <m:t>6</m:t>
        </m:r>
      </m:oMath>
    </w:p>
    <w:p w14:paraId="3C96FFE3" w14:textId="0F38A3B4" w:rsidR="006A2D34" w:rsidRPr="00832256" w:rsidRDefault="00004A06" w:rsidP="00832256">
      <w:pPr>
        <w:pStyle w:val="ListParagraph"/>
        <w:numPr>
          <w:ilvl w:val="0"/>
          <w:numId w:val="5"/>
        </w:numPr>
        <w:spacing w:line="360" w:lineRule="auto"/>
        <w:rPr>
          <w:rFonts w:eastAsiaTheme="minorEastAsia"/>
        </w:rPr>
      </w:pPr>
      <m:oMath>
        <m:r>
          <m:rPr>
            <m:nor/>
          </m:rPr>
          <w:rPr>
            <w:rFonts w:ascii="Cambria Math" w:hAnsi="Cambria Math"/>
          </w:rPr>
          <m:t>New s</m:t>
        </m:r>
        <m:r>
          <m:rPr>
            <m:nor/>
          </m:rPr>
          <w:rPr>
            <w:rFonts w:ascii="Cambria Math" w:hAnsi="Cambria Math"/>
          </w:rPr>
          <m:t>ales</m:t>
        </m:r>
        <m:r>
          <m:rPr>
            <m:nor/>
          </m:rPr>
          <w:rPr>
            <w:rFonts w:ascii="Cambria Math" w:hAnsi="Cambria Math"/>
          </w:rPr>
          <m:t xml:space="preserve"> number </m:t>
        </m:r>
        <m:r>
          <m:rPr>
            <m:nor/>
          </m:rPr>
          <w:rPr>
            <w:rFonts w:ascii="Cambria Math" w:hAnsi="Cambria Math"/>
          </w:rPr>
          <m:t>=</m:t>
        </m:r>
        <m:r>
          <m:rPr>
            <m:nor/>
          </m:rPr>
          <w:rPr>
            <w:rFonts w:ascii="Cambria Math" w:hAnsi="Cambria Math"/>
          </w:rPr>
          <m:t xml:space="preserve"> </m:t>
        </m:r>
        <m:r>
          <m:rPr>
            <m:nor/>
          </m:rPr>
          <w:rPr>
            <w:rFonts w:ascii="Cambria Math" w:hAnsi="Cambria Math"/>
          </w:rPr>
          <m:t>90</m:t>
        </m:r>
        <m:r>
          <m:rPr>
            <m:nor/>
          </m:rPr>
          <w:rPr>
            <w:rFonts w:ascii="Cambria Math" w:hAnsi="Cambria Math"/>
          </w:rPr>
          <m:t>,</m:t>
        </m:r>
        <m:r>
          <m:rPr>
            <m:nor/>
          </m:rPr>
          <w:rPr>
            <w:rFonts w:ascii="Cambria Math" w:hAnsi="Cambria Math"/>
          </w:rPr>
          <m:t>000</m:t>
        </m:r>
        <m:r>
          <m:rPr>
            <m:nor/>
          </m:rPr>
          <w:rPr>
            <w:rFonts w:ascii="Cambria Math" w:hAnsi="Cambria Math"/>
          </w:rPr>
          <m:t xml:space="preserve"> </m:t>
        </m:r>
        <m:r>
          <m:rPr>
            <m:nor/>
          </m:rPr>
          <w:rPr>
            <w:rFonts w:ascii="Cambria Math" w:hAnsi="Cambria Math"/>
          </w:rPr>
          <m:t>×</m:t>
        </m:r>
        <m:d>
          <m:dPr>
            <m:ctrlPr>
              <w:rPr>
                <w:rFonts w:ascii="Cambria Math" w:hAnsi="Cambria Math"/>
                <w:i/>
              </w:rPr>
            </m:ctrlPr>
          </m:dPr>
          <m:e>
            <m:r>
              <w:rPr>
                <w:rFonts w:ascii="Cambria Math" w:hAnsi="Cambria Math"/>
              </w:rPr>
              <m:t>0</m:t>
            </m:r>
            <m:r>
              <w:rPr>
                <w:rFonts w:ascii="Cambria Math" w:hAnsi="Cambria Math"/>
              </w:rPr>
              <m:t>.</m:t>
            </m:r>
            <m:r>
              <w:rPr>
                <w:rFonts w:ascii="Cambria Math" w:hAnsi="Cambria Math"/>
              </w:rPr>
              <m:t>05+1</m:t>
            </m:r>
          </m:e>
        </m:d>
        <m:r>
          <w:rPr>
            <w:rFonts w:ascii="Cambria Math" w:hAnsi="Cambria Math"/>
          </w:rPr>
          <m:t>=94</m:t>
        </m:r>
        <m:r>
          <w:rPr>
            <w:rFonts w:ascii="Cambria Math" w:hAnsi="Cambria Math"/>
          </w:rPr>
          <m:t>,</m:t>
        </m:r>
        <m:r>
          <w:rPr>
            <w:rFonts w:ascii="Cambria Math" w:hAnsi="Cambria Math"/>
          </w:rPr>
          <m:t>50</m:t>
        </m:r>
        <m:r>
          <w:rPr>
            <w:rFonts w:ascii="Cambria Math" w:hAnsi="Cambria Math"/>
          </w:rPr>
          <m:t>0</m:t>
        </m:r>
        <m:r>
          <w:rPr>
            <w:rFonts w:ascii="Cambria Math" w:hAnsi="Cambria Math"/>
          </w:rPr>
          <m:t xml:space="preserve"> units</m:t>
        </m:r>
      </m:oMath>
    </w:p>
    <w:p w14:paraId="1E56CF48" w14:textId="14E67A60" w:rsidR="00832256" w:rsidRPr="00832256" w:rsidRDefault="00832256" w:rsidP="00832256">
      <w:pPr>
        <w:pStyle w:val="ListParagraph"/>
        <w:numPr>
          <w:ilvl w:val="0"/>
          <w:numId w:val="5"/>
        </w:numPr>
        <w:spacing w:line="360" w:lineRule="auto"/>
        <w:rPr>
          <w:rFonts w:eastAsiaTheme="minorEastAsia"/>
        </w:rPr>
      </w:pPr>
      <m:oMath>
        <m:r>
          <w:rPr>
            <w:rFonts w:ascii="Cambria Math" w:eastAsiaTheme="minorEastAsia" w:hAnsi="Cambria Math"/>
          </w:rPr>
          <w:lastRenderedPageBreak/>
          <m:t xml:space="preserve">Profit=Revenue-Variable Costs-Fixed Costs-Ad Campaign costs </m:t>
        </m:r>
      </m:oMath>
    </w:p>
    <w:p w14:paraId="2317817C" w14:textId="2B0C2413" w:rsidR="0015697D" w:rsidRPr="00582825" w:rsidRDefault="0015697D" w:rsidP="00832256">
      <w:pPr>
        <w:pStyle w:val="ListParagraph"/>
        <w:numPr>
          <w:ilvl w:val="0"/>
          <w:numId w:val="5"/>
        </w:numPr>
        <w:spacing w:line="360" w:lineRule="auto"/>
      </w:pPr>
      <m:oMath>
        <m:r>
          <m:rPr>
            <m:nor/>
          </m:rPr>
          <w:rPr>
            <w:rFonts w:ascii="Cambria Math" w:hAnsi="Cambria Math"/>
          </w:rPr>
          <m:t>Profit</m:t>
        </m:r>
        <m:r>
          <m:rPr>
            <m:nor/>
          </m:rPr>
          <w:rPr>
            <w:rFonts w:ascii="Cambria Math" w:hAnsi="Cambria Math"/>
          </w:rPr>
          <m:t xml:space="preserve"> </m:t>
        </m:r>
        <m:r>
          <m:rPr>
            <m:nor/>
          </m:rPr>
          <w:rPr>
            <w:rFonts w:ascii="Cambria Math" w:hAnsi="Cambria Math"/>
          </w:rPr>
          <m:t>=</m:t>
        </m:r>
        <m:r>
          <m:rPr>
            <m:nor/>
          </m:rPr>
          <w:rPr>
            <w:rFonts w:ascii="Cambria Math" w:hAnsi="Cambria Math"/>
          </w:rPr>
          <m:t xml:space="preserve"> </m:t>
        </m:r>
        <m:r>
          <m:rPr>
            <m:nor/>
          </m:rPr>
          <w:rPr>
            <w:rFonts w:ascii="Cambria Math" w:hAnsi="Cambria Math"/>
          </w:rPr>
          <m:t>6×94,500-</m:t>
        </m:r>
        <m:d>
          <m:dPr>
            <m:ctrlPr>
              <w:rPr>
                <w:rFonts w:ascii="Cambria Math" w:hAnsi="Cambria Math"/>
                <w:i/>
              </w:rPr>
            </m:ctrlPr>
          </m:dPr>
          <m:e>
            <m:r>
              <w:rPr>
                <w:rFonts w:ascii="Cambria Math" w:hAnsi="Cambria Math"/>
              </w:rPr>
              <m:t>3</m:t>
            </m:r>
            <m:r>
              <w:rPr>
                <w:rFonts w:ascii="Cambria Math" w:hAnsi="Cambria Math"/>
              </w:rPr>
              <m:t>.</m:t>
            </m:r>
            <m:r>
              <w:rPr>
                <w:rFonts w:ascii="Cambria Math" w:hAnsi="Cambria Math"/>
              </w:rPr>
              <m:t>7×94,500</m:t>
            </m:r>
          </m:e>
        </m:d>
        <m:r>
          <w:rPr>
            <w:rFonts w:ascii="Cambria Math" w:hAnsi="Cambria Math"/>
          </w:rPr>
          <m:t>-180</m:t>
        </m:r>
        <m:r>
          <w:rPr>
            <w:rFonts w:ascii="Cambria Math" w:hAnsi="Cambria Math"/>
          </w:rPr>
          <m:t>,</m:t>
        </m:r>
        <m:r>
          <w:rPr>
            <w:rFonts w:ascii="Cambria Math" w:hAnsi="Cambria Math"/>
          </w:rPr>
          <m:t>000-12</m:t>
        </m:r>
        <m:r>
          <w:rPr>
            <w:rFonts w:ascii="Cambria Math" w:hAnsi="Cambria Math"/>
          </w:rPr>
          <m:t>,</m:t>
        </m:r>
        <m:r>
          <w:rPr>
            <w:rFonts w:ascii="Cambria Math" w:hAnsi="Cambria Math"/>
          </w:rPr>
          <m:t>500=567</m:t>
        </m:r>
        <m:r>
          <w:rPr>
            <w:rFonts w:ascii="Cambria Math" w:hAnsi="Cambria Math"/>
          </w:rPr>
          <m:t>,0</m:t>
        </m:r>
        <m:r>
          <w:rPr>
            <w:rFonts w:ascii="Cambria Math" w:hAnsi="Cambria Math"/>
          </w:rPr>
          <m:t>00-349</m:t>
        </m:r>
        <m:r>
          <w:rPr>
            <w:rFonts w:ascii="Cambria Math" w:hAnsi="Cambria Math"/>
          </w:rPr>
          <m:t>,</m:t>
        </m:r>
        <m:r>
          <w:rPr>
            <w:rFonts w:ascii="Cambria Math" w:hAnsi="Cambria Math"/>
          </w:rPr>
          <m:t>650-180</m:t>
        </m:r>
        <m:r>
          <w:rPr>
            <w:rFonts w:ascii="Cambria Math" w:hAnsi="Cambria Math"/>
          </w:rPr>
          <m:t>,</m:t>
        </m:r>
        <m:r>
          <w:rPr>
            <w:rFonts w:ascii="Cambria Math" w:hAnsi="Cambria Math"/>
          </w:rPr>
          <m:t>000-12</m:t>
        </m:r>
        <m:r>
          <w:rPr>
            <w:rFonts w:ascii="Cambria Math" w:hAnsi="Cambria Math"/>
          </w:rPr>
          <m:t>,</m:t>
        </m:r>
        <m:r>
          <w:rPr>
            <w:rFonts w:ascii="Cambria Math" w:hAnsi="Cambria Math"/>
          </w:rPr>
          <m:t>500=</m:t>
        </m:r>
        <m:r>
          <w:rPr>
            <w:rFonts w:ascii="Cambria Math" w:hAnsi="Cambria Math"/>
          </w:rPr>
          <m:t>£</m:t>
        </m:r>
        <m:r>
          <w:rPr>
            <w:rFonts w:ascii="Cambria Math" w:hAnsi="Cambria Math"/>
          </w:rPr>
          <m:t>24</m:t>
        </m:r>
        <m:r>
          <w:rPr>
            <w:rFonts w:ascii="Cambria Math" w:hAnsi="Cambria Math"/>
          </w:rPr>
          <m:t>,</m:t>
        </m:r>
        <m:r>
          <w:rPr>
            <w:rFonts w:ascii="Cambria Math" w:hAnsi="Cambria Math"/>
          </w:rPr>
          <m:t>850</m:t>
        </m:r>
      </m:oMath>
    </w:p>
    <w:p w14:paraId="0BD0B955" w14:textId="4541C4D2" w:rsidR="00582825" w:rsidRDefault="00582825" w:rsidP="00582825">
      <w:pPr>
        <w:spacing w:line="360" w:lineRule="auto"/>
        <w:rPr>
          <w:b/>
          <w:bCs/>
        </w:rPr>
      </w:pPr>
      <w:r w:rsidRPr="00582825">
        <w:rPr>
          <w:b/>
          <w:bCs/>
        </w:rPr>
        <w:t xml:space="preserve">Answer: </w:t>
      </w:r>
      <w:r>
        <w:rPr>
          <w:b/>
          <w:bCs/>
        </w:rPr>
        <w:t xml:space="preserve">£24,850 </w:t>
      </w:r>
    </w:p>
    <w:p w14:paraId="07287892" w14:textId="36A62912" w:rsidR="00E627DA" w:rsidRDefault="00E627DA" w:rsidP="00582825">
      <w:pPr>
        <w:spacing w:line="360" w:lineRule="auto"/>
        <w:rPr>
          <w:b/>
          <w:bCs/>
        </w:rPr>
      </w:pPr>
    </w:p>
    <w:p w14:paraId="1F825B94" w14:textId="614D35AB" w:rsidR="00E627DA" w:rsidRPr="00582825" w:rsidRDefault="00E627DA" w:rsidP="00582825">
      <w:pPr>
        <w:spacing w:line="360" w:lineRule="auto"/>
        <w:rPr>
          <w:b/>
          <w:bCs/>
        </w:rPr>
      </w:pPr>
      <w:r>
        <w:rPr>
          <w:b/>
          <w:bCs/>
        </w:rPr>
        <w:t xml:space="preserve">Conclusion: </w:t>
      </w:r>
      <w:r w:rsidRPr="00F661C4">
        <w:rPr>
          <w:rFonts w:ascii="Times" w:hAnsi="Times"/>
        </w:rPr>
        <w:t xml:space="preserve">Solent LTD </w:t>
      </w:r>
      <w:r w:rsidR="00F661C4" w:rsidRPr="00F661C4">
        <w:rPr>
          <w:rFonts w:ascii="Times" w:hAnsi="Times"/>
        </w:rPr>
        <w:t>have £460,000 based on break-even point revenue analyses. The profit made on</w:t>
      </w:r>
      <w:r w:rsidR="00F661C4" w:rsidRPr="00F661C4">
        <w:rPr>
          <w:rFonts w:ascii="Times" w:hAnsi="Times"/>
        </w:rPr>
        <w:t xml:space="preserve"> </w:t>
      </w:r>
      <w:r w:rsidR="00F661C4" w:rsidRPr="00F661C4">
        <w:rPr>
          <w:rFonts w:ascii="Times" w:hAnsi="Times"/>
        </w:rPr>
        <w:t>s</w:t>
      </w:r>
      <w:r w:rsidR="00F661C4" w:rsidRPr="00F661C4">
        <w:rPr>
          <w:rFonts w:ascii="Times" w:hAnsi="Times"/>
        </w:rPr>
        <w:t>ales of 90.000 units</w:t>
      </w:r>
      <w:r w:rsidR="00F661C4" w:rsidRPr="00F661C4">
        <w:rPr>
          <w:rFonts w:ascii="Times" w:hAnsi="Times"/>
        </w:rPr>
        <w:t xml:space="preserve"> is £22,500. The new profit figure for improved Sandals constitute </w:t>
      </w:r>
      <w:r w:rsidR="00F661C4" w:rsidRPr="00F661C4">
        <w:rPr>
          <w:rFonts w:ascii="Times" w:hAnsi="Times"/>
        </w:rPr>
        <w:t>£24,850</w:t>
      </w:r>
      <w:r w:rsidR="00F661C4" w:rsidRPr="00F661C4">
        <w:rPr>
          <w:rFonts w:ascii="Times" w:hAnsi="Times"/>
        </w:rPr>
        <w:t>.</w:t>
      </w:r>
      <w:r w:rsidR="00F661C4" w:rsidRPr="00F661C4">
        <w:rPr>
          <w:b/>
          <w:bCs/>
        </w:rPr>
        <w:t xml:space="preserve">  </w:t>
      </w:r>
      <w:r w:rsidR="00F661C4" w:rsidRPr="00F661C4">
        <w:t xml:space="preserve">The company has </w:t>
      </w:r>
      <w:r w:rsidR="00F661C4">
        <w:t xml:space="preserve">registered a growth in its profit. </w:t>
      </w:r>
    </w:p>
    <w:p w14:paraId="296A6CE2" w14:textId="77777777" w:rsidR="006A2D34" w:rsidRDefault="006A2D34" w:rsidP="006A2D34"/>
    <w:p w14:paraId="6FFECAB8" w14:textId="1CB3E71D" w:rsidR="006A2D34" w:rsidRDefault="006A2D34" w:rsidP="006A2D34"/>
    <w:p w14:paraId="74D2ED75" w14:textId="77777777" w:rsidR="006A2D34" w:rsidRDefault="006A2D34" w:rsidP="006A2D34">
      <w:pPr>
        <w:pStyle w:val="ListParagraph"/>
        <w:numPr>
          <w:ilvl w:val="0"/>
          <w:numId w:val="1"/>
        </w:numPr>
        <w:spacing w:line="360" w:lineRule="auto"/>
        <w:rPr>
          <w:rFonts w:ascii="Times" w:hAnsi="Times"/>
          <w:b/>
          <w:bCs/>
          <w:sz w:val="28"/>
          <w:szCs w:val="28"/>
        </w:rPr>
      </w:pPr>
      <w:r>
        <w:rPr>
          <w:rFonts w:ascii="Times" w:hAnsi="Times"/>
          <w:b/>
          <w:bCs/>
          <w:sz w:val="28"/>
          <w:szCs w:val="28"/>
        </w:rPr>
        <w:t xml:space="preserve">Discussion the limitations of break-even analyses. </w:t>
      </w:r>
    </w:p>
    <w:p w14:paraId="419A3ECC" w14:textId="53295727" w:rsidR="006A2D34" w:rsidRPr="00450E08" w:rsidRDefault="006A2D34" w:rsidP="00450E08">
      <w:pPr>
        <w:spacing w:line="360" w:lineRule="auto"/>
        <w:jc w:val="both"/>
        <w:rPr>
          <w:rFonts w:ascii="Times" w:hAnsi="Times"/>
        </w:rPr>
      </w:pPr>
      <w:r w:rsidRPr="00450E08">
        <w:rPr>
          <w:rFonts w:ascii="Times" w:hAnsi="Times"/>
        </w:rPr>
        <w:t xml:space="preserve">Break even can be defined as the sales point at which the Company neither makes profit nor suffers loss. The analyses </w:t>
      </w:r>
      <w:r w:rsidR="0046428F" w:rsidRPr="00450E08">
        <w:rPr>
          <w:rFonts w:ascii="Times" w:hAnsi="Times"/>
        </w:rPr>
        <w:t>have</w:t>
      </w:r>
      <w:r w:rsidRPr="00450E08">
        <w:rPr>
          <w:rFonts w:ascii="Times" w:hAnsi="Times"/>
        </w:rPr>
        <w:t xml:space="preserve"> its </w:t>
      </w:r>
      <w:r w:rsidR="0046428F" w:rsidRPr="00450E08">
        <w:rPr>
          <w:rFonts w:ascii="Times" w:hAnsi="Times"/>
        </w:rPr>
        <w:t>strengths such</w:t>
      </w:r>
      <w:r w:rsidRPr="00450E08">
        <w:rPr>
          <w:rFonts w:ascii="Times" w:hAnsi="Times"/>
        </w:rPr>
        <w:t xml:space="preserve"> as it contributes to decision making process, by using this method will help in establishing targets an making smarter decisions regarding the future of the business. In addition to that it </w:t>
      </w:r>
      <w:r w:rsidR="0046428F" w:rsidRPr="00450E08">
        <w:rPr>
          <w:rFonts w:ascii="Times" w:hAnsi="Times"/>
        </w:rPr>
        <w:t xml:space="preserve">can help set better price for the product or service. Nevertheless, the analysis has limitations as well which must not be neglected. For example, the errors or misleading information can affect the results and it can lead to incorrect break-even analysis. The cost issue is another limitation, as not all costs can be categorised into fixed or variable cost some of them can be semi-variable.  </w:t>
      </w:r>
      <w:sdt>
        <w:sdtPr>
          <w:rPr>
            <w:rFonts w:ascii="Times" w:hAnsi="Times"/>
          </w:rPr>
          <w:id w:val="495229082"/>
          <w:citation/>
        </w:sdtPr>
        <w:sdtContent>
          <w:r w:rsidR="0061385C" w:rsidRPr="00450E08">
            <w:rPr>
              <w:rFonts w:ascii="Times" w:hAnsi="Times"/>
            </w:rPr>
            <w:fldChar w:fldCharType="begin"/>
          </w:r>
          <w:r w:rsidR="0061385C" w:rsidRPr="00450E08">
            <w:rPr>
              <w:rFonts w:ascii="Times" w:hAnsi="Times"/>
            </w:rPr>
            <w:instrText xml:space="preserve"> CITATION Her12 \l 2057 </w:instrText>
          </w:r>
          <w:r w:rsidR="0061385C" w:rsidRPr="00450E08">
            <w:rPr>
              <w:rFonts w:ascii="Times" w:hAnsi="Times"/>
            </w:rPr>
            <w:fldChar w:fldCharType="separate"/>
          </w:r>
          <w:r w:rsidR="0061385C" w:rsidRPr="00450E08">
            <w:rPr>
              <w:rFonts w:ascii="Times" w:hAnsi="Times"/>
              <w:noProof/>
            </w:rPr>
            <w:t>(Bantas, 2012)</w:t>
          </w:r>
          <w:r w:rsidR="0061385C" w:rsidRPr="00450E08">
            <w:rPr>
              <w:rFonts w:ascii="Times" w:hAnsi="Times"/>
            </w:rPr>
            <w:fldChar w:fldCharType="end"/>
          </w:r>
        </w:sdtContent>
      </w:sdt>
      <w:r w:rsidR="00B93EE9">
        <w:rPr>
          <w:rFonts w:ascii="Times" w:hAnsi="Times"/>
        </w:rPr>
        <w:t xml:space="preserve"> </w:t>
      </w:r>
    </w:p>
    <w:p w14:paraId="45B63851" w14:textId="77777777" w:rsidR="006A2D34" w:rsidRDefault="006A2D34" w:rsidP="006A2D34">
      <w:pPr>
        <w:spacing w:line="360" w:lineRule="auto"/>
        <w:rPr>
          <w:rFonts w:ascii="Times" w:hAnsi="Times"/>
          <w:b/>
          <w:bCs/>
          <w:sz w:val="28"/>
          <w:szCs w:val="28"/>
        </w:rPr>
      </w:pPr>
    </w:p>
    <w:p w14:paraId="7A9B4C45" w14:textId="77777777" w:rsidR="006A2D34" w:rsidRDefault="006A2D34" w:rsidP="006A2D34">
      <w:pPr>
        <w:spacing w:line="360" w:lineRule="auto"/>
        <w:rPr>
          <w:rFonts w:ascii="Times" w:hAnsi="Times"/>
          <w:b/>
          <w:bCs/>
          <w:sz w:val="28"/>
          <w:szCs w:val="28"/>
        </w:rPr>
      </w:pPr>
    </w:p>
    <w:p w14:paraId="32C9F2E5" w14:textId="77777777" w:rsidR="006A2D34" w:rsidRDefault="006A2D34" w:rsidP="00582825">
      <w:pPr>
        <w:spacing w:line="360" w:lineRule="auto"/>
        <w:rPr>
          <w:rFonts w:ascii="Times" w:hAnsi="Times"/>
          <w:b/>
          <w:bCs/>
          <w:sz w:val="28"/>
          <w:szCs w:val="28"/>
        </w:rPr>
      </w:pPr>
      <w:r>
        <w:rPr>
          <w:rFonts w:ascii="Times" w:hAnsi="Times"/>
          <w:b/>
          <w:bCs/>
          <w:sz w:val="28"/>
          <w:szCs w:val="28"/>
        </w:rPr>
        <w:t>Question 2</w:t>
      </w:r>
    </w:p>
    <w:p w14:paraId="0878108A" w14:textId="2F77C891" w:rsidR="006A2D34" w:rsidRDefault="006A2D34" w:rsidP="006A2D34">
      <w:pPr>
        <w:pStyle w:val="ListParagraph"/>
        <w:numPr>
          <w:ilvl w:val="0"/>
          <w:numId w:val="2"/>
        </w:numPr>
        <w:spacing w:line="360" w:lineRule="auto"/>
        <w:rPr>
          <w:rFonts w:ascii="Times" w:hAnsi="Times"/>
          <w:b/>
          <w:bCs/>
          <w:sz w:val="28"/>
          <w:szCs w:val="28"/>
        </w:rPr>
      </w:pPr>
      <w:r w:rsidRPr="00501B76">
        <w:rPr>
          <w:rFonts w:ascii="Times" w:hAnsi="Times"/>
          <w:b/>
          <w:bCs/>
          <w:sz w:val="28"/>
          <w:szCs w:val="28"/>
        </w:rPr>
        <w:t xml:space="preserve">Discuss why management accounting is necessary, given that most businesses have to prepare financial accounts in accordance with the low. </w:t>
      </w:r>
    </w:p>
    <w:p w14:paraId="21561E79" w14:textId="537D3333" w:rsidR="0061385C" w:rsidRPr="0061385C" w:rsidRDefault="0061385C" w:rsidP="00B93EE9">
      <w:pPr>
        <w:spacing w:line="360" w:lineRule="auto"/>
        <w:jc w:val="both"/>
        <w:rPr>
          <w:rFonts w:ascii="Times" w:hAnsi="Times"/>
          <w:sz w:val="28"/>
          <w:szCs w:val="28"/>
        </w:rPr>
      </w:pPr>
    </w:p>
    <w:p w14:paraId="5AC6E7A1" w14:textId="68DB8C17" w:rsidR="0061385C" w:rsidRPr="00E627DA" w:rsidRDefault="00B93EE9" w:rsidP="00E627DA">
      <w:pPr>
        <w:spacing w:line="360" w:lineRule="auto"/>
        <w:jc w:val="both"/>
        <w:rPr>
          <w:rFonts w:ascii="Times" w:hAnsi="Times"/>
        </w:rPr>
      </w:pPr>
      <w:r w:rsidRPr="00B93EE9">
        <w:rPr>
          <w:rFonts w:ascii="Times" w:hAnsi="Times"/>
        </w:rPr>
        <w:t xml:space="preserve">Management accounting has a series of benefits as it provides data necessary for the </w:t>
      </w:r>
      <w:r w:rsidRPr="00B93EE9">
        <w:rPr>
          <w:rFonts w:ascii="Times" w:hAnsi="Times"/>
        </w:rPr>
        <w:t>decision-making</w:t>
      </w:r>
      <w:r w:rsidRPr="00B93EE9">
        <w:rPr>
          <w:rFonts w:ascii="Times" w:hAnsi="Times"/>
        </w:rPr>
        <w:t xml:space="preserve"> process. Besides that, it analyses and interprets data which assists in performance management. It provides effective management control and created harmony between internal and external stakeholders as well, furthermore, by controlling the costs of production results </w:t>
      </w:r>
      <w:r>
        <w:rPr>
          <w:rFonts w:ascii="Times" w:hAnsi="Times"/>
        </w:rPr>
        <w:t xml:space="preserve">in ability </w:t>
      </w:r>
      <w:r w:rsidRPr="00B93EE9">
        <w:rPr>
          <w:rFonts w:ascii="Times" w:hAnsi="Times"/>
        </w:rPr>
        <w:t>to avoid loss. However, if the business decreases its profitability, management accounting is a crucial factor in determining the key indicators that are affecting the company</w:t>
      </w:r>
      <w:r>
        <w:rPr>
          <w:rFonts w:ascii="Times" w:hAnsi="Times"/>
        </w:rPr>
        <w:t xml:space="preserve"> </w:t>
      </w:r>
      <w:r>
        <w:rPr>
          <w:rFonts w:ascii="Times" w:hAnsi="Times"/>
        </w:rPr>
        <w:lastRenderedPageBreak/>
        <w:t xml:space="preserve">and minimizing the risk and take further actions for company’s future. Most of the companies must follow the UK accounting standards such as Generally Accepted Accounting Practice, the accountant must abide by the legislation when preparing financial </w:t>
      </w:r>
      <w:r w:rsidR="00E627DA">
        <w:rPr>
          <w:rFonts w:ascii="Times" w:hAnsi="Times"/>
        </w:rPr>
        <w:t xml:space="preserve">accounts. </w:t>
      </w:r>
      <w:sdt>
        <w:sdtPr>
          <w:rPr>
            <w:rFonts w:ascii="Times" w:hAnsi="Times"/>
          </w:rPr>
          <w:id w:val="1782372656"/>
          <w:citation/>
        </w:sdtPr>
        <w:sdtContent>
          <w:r w:rsidR="00E627DA">
            <w:rPr>
              <w:rFonts w:ascii="Times" w:hAnsi="Times"/>
            </w:rPr>
            <w:fldChar w:fldCharType="begin"/>
          </w:r>
          <w:r w:rsidR="00E627DA">
            <w:rPr>
              <w:rFonts w:ascii="Times" w:hAnsi="Times"/>
            </w:rPr>
            <w:instrText xml:space="preserve"> CITATION Fin90 \l 2057 </w:instrText>
          </w:r>
          <w:r w:rsidR="00E627DA">
            <w:rPr>
              <w:rFonts w:ascii="Times" w:hAnsi="Times"/>
            </w:rPr>
            <w:fldChar w:fldCharType="separate"/>
          </w:r>
          <w:r w:rsidR="00E627DA" w:rsidRPr="00E627DA">
            <w:rPr>
              <w:rFonts w:ascii="Times" w:hAnsi="Times"/>
              <w:noProof/>
            </w:rPr>
            <w:t>(Financial Reporting in the UK, 1990)</w:t>
          </w:r>
          <w:r w:rsidR="00E627DA">
            <w:rPr>
              <w:rFonts w:ascii="Times" w:hAnsi="Times"/>
            </w:rPr>
            <w:fldChar w:fldCharType="end"/>
          </w:r>
        </w:sdtContent>
      </w:sdt>
      <w:r w:rsidR="00E627DA">
        <w:rPr>
          <w:rFonts w:ascii="Times" w:hAnsi="Times"/>
        </w:rPr>
        <w:t>. Non-compliance with legislation may lead to fines or even more drastic consequences such as imprisonment.</w:t>
      </w:r>
    </w:p>
    <w:p w14:paraId="6CADF56F" w14:textId="68AD9EA7" w:rsidR="0061385C" w:rsidRDefault="0061385C" w:rsidP="0061385C">
      <w:pPr>
        <w:spacing w:line="360" w:lineRule="auto"/>
        <w:rPr>
          <w:rFonts w:ascii="Times" w:hAnsi="Times"/>
          <w:b/>
          <w:bCs/>
          <w:sz w:val="28"/>
          <w:szCs w:val="28"/>
        </w:rPr>
      </w:pPr>
    </w:p>
    <w:p w14:paraId="40A91898" w14:textId="77777777" w:rsidR="006A2D34" w:rsidRPr="00501B76" w:rsidRDefault="006A2D34" w:rsidP="006A2D34">
      <w:pPr>
        <w:spacing w:line="360" w:lineRule="auto"/>
        <w:rPr>
          <w:rFonts w:ascii="Times" w:hAnsi="Times"/>
          <w:b/>
          <w:bCs/>
          <w:sz w:val="28"/>
          <w:szCs w:val="28"/>
        </w:rPr>
      </w:pPr>
    </w:p>
    <w:p w14:paraId="32214398" w14:textId="77777777" w:rsidR="006A2D34" w:rsidRPr="00501B76" w:rsidRDefault="006A2D34" w:rsidP="006A2D34">
      <w:pPr>
        <w:pStyle w:val="ListParagraph"/>
        <w:numPr>
          <w:ilvl w:val="0"/>
          <w:numId w:val="2"/>
        </w:numPr>
        <w:spacing w:line="360" w:lineRule="auto"/>
        <w:rPr>
          <w:rFonts w:ascii="Times" w:hAnsi="Times"/>
          <w:b/>
          <w:bCs/>
          <w:sz w:val="28"/>
          <w:szCs w:val="28"/>
        </w:rPr>
      </w:pPr>
      <w:r>
        <w:rPr>
          <w:rFonts w:ascii="Times" w:hAnsi="Times"/>
          <w:b/>
          <w:bCs/>
          <w:sz w:val="28"/>
          <w:szCs w:val="28"/>
        </w:rPr>
        <w:t xml:space="preserve">Critically discuss the techniques by which management accountant can achieve the above objectives. </w:t>
      </w:r>
    </w:p>
    <w:p w14:paraId="6D7A50AF" w14:textId="77777777" w:rsidR="00BB2CF7" w:rsidRPr="00BB2CF7" w:rsidRDefault="00BB2CF7" w:rsidP="00BB2CF7">
      <w:pPr>
        <w:spacing w:line="360" w:lineRule="auto"/>
        <w:jc w:val="both"/>
        <w:rPr>
          <w:rFonts w:ascii="Times" w:hAnsi="Times"/>
        </w:rPr>
      </w:pPr>
      <w:r w:rsidRPr="00BB2CF7">
        <w:rPr>
          <w:rFonts w:ascii="Times" w:hAnsi="Times"/>
        </w:rPr>
        <w:t xml:space="preserve">There are numerous techniques that can be applied by management accounting to meet the company objectives. First of all, it is fundamental to create a plan and conduct an accurate financial analysis. Based on John </w:t>
      </w:r>
      <w:proofErr w:type="spellStart"/>
      <w:r w:rsidRPr="00BB2CF7">
        <w:rPr>
          <w:rFonts w:ascii="Times" w:hAnsi="Times"/>
        </w:rPr>
        <w:t>Godlad</w:t>
      </w:r>
      <w:proofErr w:type="spellEnd"/>
      <w:r w:rsidRPr="00BB2CF7">
        <w:rPr>
          <w:rFonts w:ascii="Times" w:hAnsi="Times"/>
        </w:rPr>
        <w:t xml:space="preserve"> research, essential techniques that can be used include internal audit, marginal costing, break-even analysis, budgetary control, financial and cost comparison etc. (</w:t>
      </w:r>
      <w:proofErr w:type="spellStart"/>
      <w:r w:rsidRPr="00BB2CF7">
        <w:rPr>
          <w:rFonts w:ascii="Times" w:hAnsi="Times"/>
        </w:rPr>
        <w:t>Godlad</w:t>
      </w:r>
      <w:proofErr w:type="spellEnd"/>
      <w:r w:rsidRPr="00BB2CF7">
        <w:rPr>
          <w:rFonts w:ascii="Times" w:hAnsi="Times"/>
        </w:rPr>
        <w:t>, 1965)</w:t>
      </w:r>
    </w:p>
    <w:p w14:paraId="08764A4E" w14:textId="77777777" w:rsidR="00BB2CF7" w:rsidRPr="00BB2CF7" w:rsidRDefault="00BB2CF7" w:rsidP="00BB2CF7">
      <w:pPr>
        <w:spacing w:line="360" w:lineRule="auto"/>
        <w:jc w:val="both"/>
        <w:rPr>
          <w:rFonts w:ascii="Times" w:hAnsi="Times"/>
        </w:rPr>
      </w:pPr>
      <w:r w:rsidRPr="00BB2CF7">
        <w:rPr>
          <w:rFonts w:ascii="Times" w:hAnsi="Times"/>
        </w:rPr>
        <w:t xml:space="preserve">Creating a financial plan not only helps to stick to it and meet the company objectives but also forecast potential risks and implement contingency plans in solving the problems. On the other hand, internal audit can support the management accountant in ensuring compliance with the laws. Besides that, it helps to increase efficiency and financial reliability as well. </w:t>
      </w:r>
    </w:p>
    <w:p w14:paraId="5DB0B85C" w14:textId="41980A19" w:rsidR="00BB2CF7" w:rsidRDefault="00BB2CF7" w:rsidP="00BB2CF7">
      <w:pPr>
        <w:spacing w:line="360" w:lineRule="auto"/>
        <w:jc w:val="both"/>
        <w:rPr>
          <w:rFonts w:ascii="Times" w:hAnsi="Times"/>
        </w:rPr>
      </w:pPr>
      <w:r w:rsidRPr="00BB2CF7">
        <w:rPr>
          <w:rFonts w:ascii="Times" w:hAnsi="Times"/>
        </w:rPr>
        <w:t>Marginal costing method is extremely useful in the decision-making process, it easy to operate; however, in the age of technological developments, the component of fixed costs in the overall cost structure may be sizeable. Also, the separable of the price into fixed and variable is difficult and can result in misleading results.</w:t>
      </w:r>
    </w:p>
    <w:p w14:paraId="00C829B1" w14:textId="77777777" w:rsidR="00BB2CF7" w:rsidRDefault="00BB2CF7" w:rsidP="00BB2CF7">
      <w:pPr>
        <w:spacing w:line="360" w:lineRule="auto"/>
        <w:jc w:val="both"/>
        <w:rPr>
          <w:rFonts w:ascii="Times" w:hAnsi="Times"/>
        </w:rPr>
      </w:pPr>
    </w:p>
    <w:p w14:paraId="39A812D4" w14:textId="1B90B282" w:rsidR="00BB2CF7" w:rsidRPr="00BB2CF7" w:rsidRDefault="00BB2CF7" w:rsidP="00F661C4">
      <w:pPr>
        <w:spacing w:line="360" w:lineRule="auto"/>
        <w:rPr>
          <w:rFonts w:ascii="Times" w:hAnsi="Times"/>
          <w:b/>
          <w:bCs/>
        </w:rPr>
      </w:pPr>
      <w:r w:rsidRPr="00BB2CF7">
        <w:rPr>
          <w:rFonts w:ascii="Times" w:hAnsi="Times"/>
          <w:b/>
          <w:bCs/>
        </w:rPr>
        <w:t xml:space="preserve">Conclusion </w:t>
      </w:r>
    </w:p>
    <w:p w14:paraId="70452FCC" w14:textId="131853ED" w:rsidR="00BE0A56" w:rsidRDefault="00BE0A56" w:rsidP="00BE0A56">
      <w:pPr>
        <w:spacing w:line="360" w:lineRule="auto"/>
        <w:jc w:val="both"/>
        <w:rPr>
          <w:rFonts w:ascii="Times" w:hAnsi="Times"/>
        </w:rPr>
      </w:pPr>
      <w:r w:rsidRPr="00BE0A56">
        <w:rPr>
          <w:rFonts w:ascii="Times" w:hAnsi="Times"/>
        </w:rPr>
        <w:t>To conclude, financial accounting has an essential role in every business; it helps establish whether the organisation is operating in the right direction, by analysing financial information such as profit, loss. As mentioned above the various techniques can be used by the accountant such as financial planning, break-even-analysis, financial and cost comparisons etc. Each method has strengths and limitations. It is why to understand the legal requirements, the type of company and its objectives constitute a fundamental aspect of accounting.</w:t>
      </w:r>
    </w:p>
    <w:p w14:paraId="3B0B51EA" w14:textId="3C525FDD" w:rsidR="00BE0A56" w:rsidRDefault="00BE0A56" w:rsidP="00F661C4">
      <w:pPr>
        <w:spacing w:line="360" w:lineRule="auto"/>
        <w:rPr>
          <w:rFonts w:ascii="Times" w:hAnsi="Times"/>
        </w:rPr>
      </w:pPr>
    </w:p>
    <w:p w14:paraId="0D331DF1" w14:textId="7D106C61" w:rsidR="00BE0A56" w:rsidRDefault="00BE0A56" w:rsidP="00F661C4">
      <w:pPr>
        <w:spacing w:line="360" w:lineRule="auto"/>
        <w:rPr>
          <w:rFonts w:ascii="Times" w:hAnsi="Times"/>
        </w:rPr>
      </w:pPr>
    </w:p>
    <w:sdt>
      <w:sdtPr>
        <w:id w:val="-95795146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B6191F8" w14:textId="20CBFEC1" w:rsidR="00BE0A56" w:rsidRDefault="00BE0A56" w:rsidP="00BE0A56">
          <w:pPr>
            <w:pStyle w:val="Heading1"/>
            <w:jc w:val="center"/>
            <w:rPr>
              <w:color w:val="000000" w:themeColor="text1"/>
            </w:rPr>
          </w:pPr>
          <w:r w:rsidRPr="00BE0A56">
            <w:rPr>
              <w:color w:val="000000" w:themeColor="text1"/>
            </w:rPr>
            <w:t>References</w:t>
          </w:r>
        </w:p>
        <w:p w14:paraId="4CF8E956" w14:textId="34F15227" w:rsidR="00BE0A56" w:rsidRDefault="00BE0A56" w:rsidP="00BE0A56">
          <w:pPr>
            <w:rPr>
              <w:lang w:val="en-US" w:bidi="en-US"/>
            </w:rPr>
          </w:pPr>
        </w:p>
        <w:p w14:paraId="28E97112" w14:textId="77777777" w:rsidR="00BE0A56" w:rsidRPr="00BE0A56" w:rsidRDefault="00BE0A56" w:rsidP="00BE0A56">
          <w:pPr>
            <w:rPr>
              <w:lang w:val="en-US" w:bidi="en-US"/>
            </w:rPr>
          </w:pPr>
        </w:p>
        <w:sdt>
          <w:sdtPr>
            <w:id w:val="111145805"/>
            <w:bibliography/>
          </w:sdtPr>
          <w:sdtContent>
            <w:p w14:paraId="361BE83B" w14:textId="7C9F124F" w:rsidR="00BE0A56" w:rsidRDefault="00BE0A56" w:rsidP="00BE0A56">
              <w:pPr>
                <w:pStyle w:val="Bibliography"/>
                <w:numPr>
                  <w:ilvl w:val="0"/>
                  <w:numId w:val="6"/>
                </w:numPr>
                <w:spacing w:line="360" w:lineRule="auto"/>
                <w:rPr>
                  <w:noProof/>
                  <w:lang w:val="en-US"/>
                </w:rPr>
              </w:pPr>
              <w:r>
                <w:fldChar w:fldCharType="begin"/>
              </w:r>
              <w:r>
                <w:instrText xml:space="preserve"> BIBLIOGRAPHY </w:instrText>
              </w:r>
              <w:r>
                <w:fldChar w:fldCharType="separate"/>
              </w:r>
              <w:r>
                <w:rPr>
                  <w:noProof/>
                  <w:lang w:val="en-US"/>
                </w:rPr>
                <w:t xml:space="preserve">Bantas, H., 2012. </w:t>
              </w:r>
              <w:r>
                <w:rPr>
                  <w:i/>
                  <w:iCs/>
                  <w:noProof/>
                  <w:lang w:val="en-US"/>
                </w:rPr>
                <w:t xml:space="preserve">Accounting Fundamentals. </w:t>
              </w:r>
              <w:r>
                <w:rPr>
                  <w:noProof/>
                  <w:lang w:val="en-US"/>
                </w:rPr>
                <w:t>New York.</w:t>
              </w:r>
            </w:p>
            <w:p w14:paraId="67A8FE84" w14:textId="6A4DCCD9" w:rsidR="00BE0A56" w:rsidRDefault="00BE0A56" w:rsidP="00BE0A56">
              <w:pPr>
                <w:pStyle w:val="Bibliography"/>
                <w:numPr>
                  <w:ilvl w:val="0"/>
                  <w:numId w:val="6"/>
                </w:numPr>
                <w:spacing w:line="360" w:lineRule="auto"/>
                <w:rPr>
                  <w:noProof/>
                  <w:lang w:val="en-US"/>
                </w:rPr>
              </w:pPr>
              <w:r>
                <w:rPr>
                  <w:noProof/>
                  <w:lang w:val="en-US"/>
                </w:rPr>
                <w:t xml:space="preserve">Financial Reporting in the UK, 1990. </w:t>
              </w:r>
              <w:r>
                <w:rPr>
                  <w:i/>
                  <w:iCs/>
                  <w:noProof/>
                  <w:lang w:val="en-US"/>
                </w:rPr>
                <w:t xml:space="preserve">A History of the Accounting Standards Commitee. </w:t>
              </w:r>
            </w:p>
            <w:p w14:paraId="5938FB0C" w14:textId="4B67C15A" w:rsidR="00BE0A56" w:rsidRDefault="00BE0A56" w:rsidP="00BE0A56">
              <w:pPr>
                <w:pStyle w:val="Bibliography"/>
                <w:numPr>
                  <w:ilvl w:val="0"/>
                  <w:numId w:val="6"/>
                </w:numPr>
                <w:spacing w:line="360" w:lineRule="auto"/>
                <w:rPr>
                  <w:noProof/>
                  <w:lang w:val="en-US"/>
                </w:rPr>
              </w:pPr>
              <w:r>
                <w:rPr>
                  <w:noProof/>
                  <w:lang w:val="en-US"/>
                </w:rPr>
                <w:t xml:space="preserve">Godlad, J., 1965. </w:t>
              </w:r>
              <w:r>
                <w:rPr>
                  <w:i/>
                  <w:iCs/>
                  <w:noProof/>
                  <w:lang w:val="en-US"/>
                </w:rPr>
                <w:t xml:space="preserve">Management accountingand industrial management. </w:t>
              </w:r>
            </w:p>
            <w:p w14:paraId="2929A519" w14:textId="694DDED3" w:rsidR="00BE0A56" w:rsidRDefault="00BE0A56" w:rsidP="00BE0A56">
              <w:pPr>
                <w:spacing w:line="360" w:lineRule="auto"/>
              </w:pPr>
              <w:r>
                <w:rPr>
                  <w:b/>
                  <w:bCs/>
                  <w:noProof/>
                </w:rPr>
                <w:fldChar w:fldCharType="end"/>
              </w:r>
            </w:p>
          </w:sdtContent>
        </w:sdt>
      </w:sdtContent>
    </w:sdt>
    <w:p w14:paraId="7A1AD087" w14:textId="71BEBEA8" w:rsidR="00BE0A56" w:rsidRDefault="00BE0A56" w:rsidP="00F661C4">
      <w:pPr>
        <w:spacing w:line="360" w:lineRule="auto"/>
        <w:rPr>
          <w:rFonts w:ascii="Times" w:hAnsi="Times"/>
        </w:rPr>
      </w:pPr>
    </w:p>
    <w:p w14:paraId="3DA5175C" w14:textId="017E06A8" w:rsidR="00BE0A56" w:rsidRDefault="00BE0A56" w:rsidP="00F661C4">
      <w:pPr>
        <w:spacing w:line="360" w:lineRule="auto"/>
        <w:rPr>
          <w:rFonts w:ascii="Times" w:hAnsi="Times"/>
        </w:rPr>
      </w:pPr>
    </w:p>
    <w:p w14:paraId="5AD21387" w14:textId="4843FA3C" w:rsidR="00BE0A56" w:rsidRDefault="00BE0A56" w:rsidP="00F661C4">
      <w:pPr>
        <w:spacing w:line="360" w:lineRule="auto"/>
        <w:rPr>
          <w:rFonts w:ascii="Times" w:hAnsi="Times"/>
        </w:rPr>
      </w:pPr>
    </w:p>
    <w:p w14:paraId="72E3AD14" w14:textId="77777777" w:rsidR="00BE0A56" w:rsidRPr="00F661C4" w:rsidRDefault="00BE0A56" w:rsidP="00F661C4">
      <w:pPr>
        <w:spacing w:line="360" w:lineRule="auto"/>
        <w:rPr>
          <w:rFonts w:ascii="Times" w:hAnsi="Times"/>
        </w:rPr>
      </w:pPr>
    </w:p>
    <w:p w14:paraId="3CB5F729" w14:textId="191CE18C" w:rsidR="006A2D34" w:rsidRDefault="006A2D34" w:rsidP="006A2D34"/>
    <w:p w14:paraId="040573CE" w14:textId="6038654C" w:rsidR="00BB2CF7" w:rsidRDefault="00BB2CF7" w:rsidP="006A2D34"/>
    <w:p w14:paraId="6E930F0A" w14:textId="1AB4EB32" w:rsidR="00BB2CF7" w:rsidRDefault="00BB2CF7" w:rsidP="006A2D34"/>
    <w:p w14:paraId="29AF9AAF" w14:textId="50CDE3EB" w:rsidR="00BB2CF7" w:rsidRDefault="00BB2CF7" w:rsidP="006A2D34"/>
    <w:p w14:paraId="05AD9EFE" w14:textId="70B929F9" w:rsidR="00BB2CF7" w:rsidRDefault="00BB2CF7" w:rsidP="006A2D34"/>
    <w:p w14:paraId="0A8C1C0A" w14:textId="3C1C525F" w:rsidR="00BB2CF7" w:rsidRDefault="00BB2CF7" w:rsidP="006A2D34"/>
    <w:p w14:paraId="2590DCD5" w14:textId="41749472" w:rsidR="00BB2CF7" w:rsidRDefault="00BB2CF7" w:rsidP="006A2D34"/>
    <w:p w14:paraId="306FB4AE" w14:textId="487333D4" w:rsidR="00BB2CF7" w:rsidRDefault="00BB2CF7" w:rsidP="006A2D34"/>
    <w:p w14:paraId="069823D6" w14:textId="15A377BA" w:rsidR="00BB2CF7" w:rsidRDefault="00BB2CF7" w:rsidP="006A2D34"/>
    <w:p w14:paraId="30CE3555" w14:textId="77777777" w:rsidR="00BB2CF7" w:rsidRDefault="00BB2CF7" w:rsidP="006A2D34"/>
    <w:sectPr w:rsidR="00BB2CF7" w:rsidSect="00B770E1">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193A7" w14:textId="77777777" w:rsidR="00F0692B" w:rsidRDefault="00F0692B" w:rsidP="00B770E1">
      <w:r>
        <w:separator/>
      </w:r>
    </w:p>
  </w:endnote>
  <w:endnote w:type="continuationSeparator" w:id="0">
    <w:p w14:paraId="4CC53A19" w14:textId="77777777" w:rsidR="00F0692B" w:rsidRDefault="00F0692B" w:rsidP="00B77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41149152"/>
      <w:docPartObj>
        <w:docPartGallery w:val="Page Numbers (Bottom of Page)"/>
        <w:docPartUnique/>
      </w:docPartObj>
    </w:sdtPr>
    <w:sdtContent>
      <w:p w14:paraId="7E92732B" w14:textId="21B1DF4B" w:rsidR="00B770E1" w:rsidRDefault="00B770E1" w:rsidP="005773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6C8762" w14:textId="77777777" w:rsidR="00B770E1" w:rsidRDefault="00B770E1" w:rsidP="00B770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9162961"/>
      <w:docPartObj>
        <w:docPartGallery w:val="Page Numbers (Bottom of Page)"/>
        <w:docPartUnique/>
      </w:docPartObj>
    </w:sdtPr>
    <w:sdtContent>
      <w:p w14:paraId="2AE1D5A2" w14:textId="3188DA12" w:rsidR="00B770E1" w:rsidRDefault="00B770E1" w:rsidP="005773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B8C170" w14:textId="77777777" w:rsidR="00B770E1" w:rsidRDefault="00B770E1" w:rsidP="00B770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C7D57" w14:textId="77777777" w:rsidR="00F0692B" w:rsidRDefault="00F0692B" w:rsidP="00B770E1">
      <w:r>
        <w:separator/>
      </w:r>
    </w:p>
  </w:footnote>
  <w:footnote w:type="continuationSeparator" w:id="0">
    <w:p w14:paraId="0977E9CC" w14:textId="77777777" w:rsidR="00F0692B" w:rsidRDefault="00F0692B" w:rsidP="00B77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34FC8"/>
    <w:multiLevelType w:val="hybridMultilevel"/>
    <w:tmpl w:val="D7A8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962DAB"/>
    <w:multiLevelType w:val="hybridMultilevel"/>
    <w:tmpl w:val="6C7A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0503BF"/>
    <w:multiLevelType w:val="hybridMultilevel"/>
    <w:tmpl w:val="C7AA4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82A21"/>
    <w:multiLevelType w:val="hybridMultilevel"/>
    <w:tmpl w:val="EC94A2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3479D5"/>
    <w:multiLevelType w:val="hybridMultilevel"/>
    <w:tmpl w:val="43383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1D4287"/>
    <w:multiLevelType w:val="hybridMultilevel"/>
    <w:tmpl w:val="0C50C4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D34"/>
    <w:rsid w:val="00004A06"/>
    <w:rsid w:val="00105FB0"/>
    <w:rsid w:val="0015697D"/>
    <w:rsid w:val="0022437E"/>
    <w:rsid w:val="00450E08"/>
    <w:rsid w:val="0046428F"/>
    <w:rsid w:val="00582825"/>
    <w:rsid w:val="0061385C"/>
    <w:rsid w:val="006A2D34"/>
    <w:rsid w:val="007C4BF3"/>
    <w:rsid w:val="00832256"/>
    <w:rsid w:val="00A5115C"/>
    <w:rsid w:val="00B770E1"/>
    <w:rsid w:val="00B93EE9"/>
    <w:rsid w:val="00BB2CF7"/>
    <w:rsid w:val="00BE0A56"/>
    <w:rsid w:val="00D43849"/>
    <w:rsid w:val="00E075B0"/>
    <w:rsid w:val="00E53C6D"/>
    <w:rsid w:val="00E627DA"/>
    <w:rsid w:val="00F0692B"/>
    <w:rsid w:val="00F66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FFD8AE"/>
  <w15:chartTrackingRefBased/>
  <w15:docId w15:val="{D194621A-0219-CF47-9FBA-4BB5D45C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D34"/>
  </w:style>
  <w:style w:type="paragraph" w:styleId="Heading1">
    <w:name w:val="heading 1"/>
    <w:basedOn w:val="Normal"/>
    <w:next w:val="Normal"/>
    <w:link w:val="Heading1Char"/>
    <w:uiPriority w:val="9"/>
    <w:qFormat/>
    <w:rsid w:val="00BE0A5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D34"/>
    <w:pPr>
      <w:ind w:left="720"/>
      <w:contextualSpacing/>
    </w:pPr>
  </w:style>
  <w:style w:type="character" w:styleId="PlaceholderText">
    <w:name w:val="Placeholder Text"/>
    <w:basedOn w:val="DefaultParagraphFont"/>
    <w:uiPriority w:val="99"/>
    <w:semiHidden/>
    <w:rsid w:val="00E075B0"/>
    <w:rPr>
      <w:color w:val="808080"/>
    </w:rPr>
  </w:style>
  <w:style w:type="character" w:customStyle="1" w:styleId="Heading1Char">
    <w:name w:val="Heading 1 Char"/>
    <w:basedOn w:val="DefaultParagraphFont"/>
    <w:link w:val="Heading1"/>
    <w:uiPriority w:val="9"/>
    <w:rsid w:val="00BE0A5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E0A56"/>
  </w:style>
  <w:style w:type="paragraph" w:styleId="Footer">
    <w:name w:val="footer"/>
    <w:basedOn w:val="Normal"/>
    <w:link w:val="FooterChar"/>
    <w:uiPriority w:val="99"/>
    <w:unhideWhenUsed/>
    <w:rsid w:val="00B770E1"/>
    <w:pPr>
      <w:tabs>
        <w:tab w:val="center" w:pos="4680"/>
        <w:tab w:val="right" w:pos="9360"/>
      </w:tabs>
    </w:pPr>
  </w:style>
  <w:style w:type="character" w:customStyle="1" w:styleId="FooterChar">
    <w:name w:val="Footer Char"/>
    <w:basedOn w:val="DefaultParagraphFont"/>
    <w:link w:val="Footer"/>
    <w:uiPriority w:val="99"/>
    <w:rsid w:val="00B770E1"/>
  </w:style>
  <w:style w:type="character" w:styleId="PageNumber">
    <w:name w:val="page number"/>
    <w:basedOn w:val="DefaultParagraphFont"/>
    <w:uiPriority w:val="99"/>
    <w:semiHidden/>
    <w:unhideWhenUsed/>
    <w:rsid w:val="00B77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700584">
      <w:bodyDiv w:val="1"/>
      <w:marLeft w:val="0"/>
      <w:marRight w:val="0"/>
      <w:marTop w:val="0"/>
      <w:marBottom w:val="0"/>
      <w:divBdr>
        <w:top w:val="none" w:sz="0" w:space="0" w:color="auto"/>
        <w:left w:val="none" w:sz="0" w:space="0" w:color="auto"/>
        <w:bottom w:val="none" w:sz="0" w:space="0" w:color="auto"/>
        <w:right w:val="none" w:sz="0" w:space="0" w:color="auto"/>
      </w:divBdr>
    </w:div>
    <w:div w:id="254095831">
      <w:bodyDiv w:val="1"/>
      <w:marLeft w:val="0"/>
      <w:marRight w:val="0"/>
      <w:marTop w:val="0"/>
      <w:marBottom w:val="0"/>
      <w:divBdr>
        <w:top w:val="none" w:sz="0" w:space="0" w:color="auto"/>
        <w:left w:val="none" w:sz="0" w:space="0" w:color="auto"/>
        <w:bottom w:val="none" w:sz="0" w:space="0" w:color="auto"/>
        <w:right w:val="none" w:sz="0" w:space="0" w:color="auto"/>
      </w:divBdr>
    </w:div>
    <w:div w:id="1034816781">
      <w:bodyDiv w:val="1"/>
      <w:marLeft w:val="0"/>
      <w:marRight w:val="0"/>
      <w:marTop w:val="0"/>
      <w:marBottom w:val="0"/>
      <w:divBdr>
        <w:top w:val="none" w:sz="0" w:space="0" w:color="auto"/>
        <w:left w:val="none" w:sz="0" w:space="0" w:color="auto"/>
        <w:bottom w:val="none" w:sz="0" w:space="0" w:color="auto"/>
        <w:right w:val="none" w:sz="0" w:space="0" w:color="auto"/>
      </w:divBdr>
    </w:div>
    <w:div w:id="1171482567">
      <w:bodyDiv w:val="1"/>
      <w:marLeft w:val="0"/>
      <w:marRight w:val="0"/>
      <w:marTop w:val="0"/>
      <w:marBottom w:val="0"/>
      <w:divBdr>
        <w:top w:val="none" w:sz="0" w:space="0" w:color="auto"/>
        <w:left w:val="none" w:sz="0" w:space="0" w:color="auto"/>
        <w:bottom w:val="none" w:sz="0" w:space="0" w:color="auto"/>
        <w:right w:val="none" w:sz="0" w:space="0" w:color="auto"/>
      </w:divBdr>
    </w:div>
    <w:div w:id="1285110992">
      <w:bodyDiv w:val="1"/>
      <w:marLeft w:val="0"/>
      <w:marRight w:val="0"/>
      <w:marTop w:val="0"/>
      <w:marBottom w:val="0"/>
      <w:divBdr>
        <w:top w:val="none" w:sz="0" w:space="0" w:color="auto"/>
        <w:left w:val="none" w:sz="0" w:space="0" w:color="auto"/>
        <w:bottom w:val="none" w:sz="0" w:space="0" w:color="auto"/>
        <w:right w:val="none" w:sz="0" w:space="0" w:color="auto"/>
      </w:divBdr>
    </w:div>
    <w:div w:id="1551333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Her12</b:Tag>
    <b:SourceType>Book</b:SourceType>
    <b:Guid>{FD8C0F78-A0B5-D341-B64B-5AEDE93E6849}</b:Guid>
    <b:Title>Accounting Fundamentals </b:Title>
    <b:Year>2012</b:Year>
    <b:Author>
      <b:Author>
        <b:NameList>
          <b:Person>
            <b:Last>Bantas</b:Last>
            <b:First>Hercules</b:First>
          </b:Person>
        </b:NameList>
      </b:Author>
    </b:Author>
    <b:City>New York </b:City>
    <b:RefOrder>1</b:RefOrder>
  </b:Source>
  <b:Source>
    <b:Tag>Joh65</b:Tag>
    <b:SourceType>Book</b:SourceType>
    <b:Guid>{0BE8DA89-2D1C-0147-A138-B43031E84FE0}</b:Guid>
    <b:Author>
      <b:Author>
        <b:NameList>
          <b:Person>
            <b:Last>Godlad</b:Last>
            <b:First>John</b:First>
          </b:Person>
        </b:NameList>
      </b:Author>
    </b:Author>
    <b:Title>Management accountingand industrial management</b:Title>
    <b:Year>1965</b:Year>
    <b:RefOrder>3</b:RefOrder>
  </b:Source>
  <b:Source>
    <b:Tag>Fin90</b:Tag>
    <b:SourceType>Book</b:SourceType>
    <b:Guid>{E22CAF1F-13D3-DF42-ABF0-476CFE120388}</b:Guid>
    <b:Author>
      <b:Author>
        <b:Corporate>Financial Reporting in the UK</b:Corporate>
      </b:Author>
    </b:Author>
    <b:Title>A History of the Accounting Standards Commitee</b:Title>
    <b:Year>1990</b:Year>
    <b:RefOrder>2</b:RefOrder>
  </b:Source>
</b:Sources>
</file>

<file path=customXml/itemProps1.xml><?xml version="1.0" encoding="utf-8"?>
<ds:datastoreItem xmlns:ds="http://schemas.openxmlformats.org/officeDocument/2006/customXml" ds:itemID="{F474ABD6-EBC4-6C4D-B014-B9A3C96E8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5</Pages>
  <Words>864</Words>
  <Characters>4930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Maimescu</dc:creator>
  <cp:keywords/>
  <dc:description/>
  <cp:lastModifiedBy>Alex Maimescu</cp:lastModifiedBy>
  <cp:revision>1</cp:revision>
  <dcterms:created xsi:type="dcterms:W3CDTF">2020-09-06T10:07:00Z</dcterms:created>
  <dcterms:modified xsi:type="dcterms:W3CDTF">2020-09-06T13:19:00Z</dcterms:modified>
</cp:coreProperties>
</file>