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202DFB" w14:textId="503A3003" w:rsidR="001B21F4" w:rsidRDefault="001B21F4" w:rsidP="00805BFF">
      <w:pPr>
        <w:rPr>
          <w:b/>
          <w:bCs/>
        </w:rPr>
      </w:pPr>
      <w:r>
        <w:rPr>
          <w:noProof/>
        </w:rPr>
        <w:drawing>
          <wp:inline distT="0" distB="0" distL="0" distR="0" wp14:anchorId="6350CC36" wp14:editId="5986F04C">
            <wp:extent cx="2924175" cy="1180465"/>
            <wp:effectExtent l="0" t="0" r="0" b="0"/>
            <wp:docPr id="32" name="Picture 32" descr="A close up of a logo&#10;&#10;AI-generated content may be incorrect."/>
            <wp:cNvGraphicFramePr/>
            <a:graphic xmlns:a="http://schemas.openxmlformats.org/drawingml/2006/main">
              <a:graphicData uri="http://schemas.openxmlformats.org/drawingml/2006/picture">
                <pic:pic xmlns:pic="http://schemas.openxmlformats.org/drawingml/2006/picture">
                  <pic:nvPicPr>
                    <pic:cNvPr id="32" name="Picture 32" descr="A close up of a logo&#10;&#10;AI-generated content may be incorrect."/>
                    <pic:cNvPicPr/>
                  </pic:nvPicPr>
                  <pic:blipFill>
                    <a:blip r:embed="rId8"/>
                    <a:stretch>
                      <a:fillRect/>
                    </a:stretch>
                  </pic:blipFill>
                  <pic:spPr>
                    <a:xfrm>
                      <a:off x="0" y="0"/>
                      <a:ext cx="2924175" cy="1180465"/>
                    </a:xfrm>
                    <a:prstGeom prst="rect">
                      <a:avLst/>
                    </a:prstGeom>
                  </pic:spPr>
                </pic:pic>
              </a:graphicData>
            </a:graphic>
          </wp:inline>
        </w:drawing>
      </w:r>
    </w:p>
    <w:p w14:paraId="5AD03783" w14:textId="77777777" w:rsidR="001B21F4" w:rsidRDefault="001B21F4" w:rsidP="00805BFF">
      <w:pPr>
        <w:rPr>
          <w:b/>
          <w:bCs/>
        </w:rPr>
      </w:pPr>
    </w:p>
    <w:p w14:paraId="57564ABA" w14:textId="77777777" w:rsidR="001B21F4" w:rsidRDefault="001B21F4" w:rsidP="00805BFF">
      <w:pPr>
        <w:rPr>
          <w:b/>
          <w:bCs/>
        </w:rPr>
      </w:pPr>
    </w:p>
    <w:p w14:paraId="6447514E" w14:textId="77777777" w:rsidR="001B21F4" w:rsidRPr="00105BE6" w:rsidRDefault="001B21F4" w:rsidP="001B21F4">
      <w:pPr>
        <w:spacing w:after="0"/>
        <w:ind w:right="142"/>
        <w:jc w:val="right"/>
        <w:rPr>
          <w:rFonts w:ascii="Arial" w:hAnsi="Arial" w:cs="Arial"/>
        </w:rPr>
      </w:pPr>
      <w:r w:rsidRPr="00105BE6">
        <w:rPr>
          <w:rFonts w:ascii="Arial" w:hAnsi="Arial" w:cs="Arial"/>
          <w:b/>
          <w:sz w:val="56"/>
        </w:rPr>
        <w:t xml:space="preserve">Level 7 Dissertation </w:t>
      </w:r>
    </w:p>
    <w:p w14:paraId="1F071599" w14:textId="77777777" w:rsidR="001B21F4" w:rsidRPr="00105BE6" w:rsidRDefault="001B21F4" w:rsidP="001B21F4">
      <w:pPr>
        <w:spacing w:after="0"/>
        <w:ind w:right="142"/>
        <w:jc w:val="right"/>
        <w:rPr>
          <w:rFonts w:ascii="Arial" w:hAnsi="Arial" w:cs="Arial"/>
        </w:rPr>
      </w:pPr>
      <w:r w:rsidRPr="00105BE6">
        <w:rPr>
          <w:rFonts w:ascii="Arial" w:hAnsi="Arial" w:cs="Arial"/>
          <w:b/>
          <w:sz w:val="56"/>
        </w:rPr>
        <w:t xml:space="preserve">BMMB7003/D </w:t>
      </w:r>
    </w:p>
    <w:p w14:paraId="031BB8A3" w14:textId="77777777" w:rsidR="001B21F4" w:rsidRPr="00105BE6" w:rsidRDefault="001B21F4" w:rsidP="00805BFF">
      <w:pPr>
        <w:rPr>
          <w:rFonts w:ascii="Arial" w:hAnsi="Arial" w:cs="Arial"/>
          <w:b/>
          <w:bCs/>
        </w:rPr>
      </w:pPr>
    </w:p>
    <w:p w14:paraId="2804B201" w14:textId="77777777" w:rsidR="001B21F4" w:rsidRPr="00105BE6" w:rsidRDefault="001B21F4" w:rsidP="00805BFF">
      <w:pPr>
        <w:rPr>
          <w:rFonts w:ascii="Arial" w:hAnsi="Arial" w:cs="Arial"/>
          <w:b/>
          <w:bCs/>
        </w:rPr>
      </w:pPr>
    </w:p>
    <w:p w14:paraId="06655AC6" w14:textId="77777777" w:rsidR="001B21F4" w:rsidRPr="00105BE6" w:rsidRDefault="001B21F4" w:rsidP="001B21F4">
      <w:pPr>
        <w:rPr>
          <w:rFonts w:ascii="Arial" w:hAnsi="Arial" w:cs="Arial"/>
          <w:b/>
          <w:bCs/>
          <w:sz w:val="24"/>
          <w:szCs w:val="24"/>
        </w:rPr>
      </w:pPr>
      <w:r w:rsidRPr="00105BE6">
        <w:rPr>
          <w:rFonts w:ascii="Arial" w:hAnsi="Arial" w:cs="Arial"/>
          <w:b/>
          <w:bCs/>
          <w:sz w:val="24"/>
          <w:szCs w:val="24"/>
        </w:rPr>
        <w:t>Name: Jessica Morgan</w:t>
      </w:r>
    </w:p>
    <w:p w14:paraId="795823D6" w14:textId="77777777" w:rsidR="001B21F4" w:rsidRPr="00105BE6" w:rsidRDefault="001B21F4" w:rsidP="001B21F4">
      <w:pPr>
        <w:rPr>
          <w:rFonts w:ascii="Arial" w:hAnsi="Arial" w:cs="Arial"/>
          <w:b/>
          <w:bCs/>
          <w:sz w:val="24"/>
          <w:szCs w:val="24"/>
        </w:rPr>
      </w:pPr>
      <w:r w:rsidRPr="00105BE6">
        <w:rPr>
          <w:rFonts w:ascii="Arial" w:hAnsi="Arial" w:cs="Arial"/>
          <w:b/>
          <w:bCs/>
          <w:sz w:val="24"/>
          <w:szCs w:val="24"/>
        </w:rPr>
        <w:t>Student ID: 2316950</w:t>
      </w:r>
    </w:p>
    <w:p w14:paraId="4563B4A4" w14:textId="77777777" w:rsidR="001B21F4" w:rsidRPr="00105BE6" w:rsidRDefault="001B21F4" w:rsidP="001B21F4">
      <w:pPr>
        <w:rPr>
          <w:rFonts w:ascii="Arial" w:hAnsi="Arial" w:cs="Arial"/>
          <w:b/>
          <w:bCs/>
          <w:sz w:val="24"/>
          <w:szCs w:val="24"/>
        </w:rPr>
      </w:pPr>
      <w:r w:rsidRPr="00105BE6">
        <w:rPr>
          <w:rFonts w:ascii="Arial" w:hAnsi="Arial" w:cs="Arial"/>
          <w:b/>
          <w:bCs/>
          <w:sz w:val="24"/>
          <w:szCs w:val="24"/>
        </w:rPr>
        <w:t>Tutor: Anthony Burns</w:t>
      </w:r>
    </w:p>
    <w:p w14:paraId="6EFCC535" w14:textId="77777777" w:rsidR="001B21F4" w:rsidRPr="00105BE6" w:rsidRDefault="001B21F4" w:rsidP="00805BFF">
      <w:pPr>
        <w:rPr>
          <w:rFonts w:ascii="Arial" w:hAnsi="Arial" w:cs="Arial"/>
          <w:b/>
          <w:bCs/>
        </w:rPr>
      </w:pPr>
    </w:p>
    <w:p w14:paraId="4489E166" w14:textId="77777777" w:rsidR="001B21F4" w:rsidRPr="00105BE6" w:rsidRDefault="001B21F4" w:rsidP="00805BFF">
      <w:pPr>
        <w:rPr>
          <w:rFonts w:ascii="Arial" w:hAnsi="Arial" w:cs="Arial"/>
          <w:b/>
          <w:bCs/>
        </w:rPr>
      </w:pPr>
    </w:p>
    <w:p w14:paraId="0B71DAE3" w14:textId="1FCA5161" w:rsidR="001B21F4" w:rsidRPr="00105BE6" w:rsidRDefault="001B21F4" w:rsidP="001B21F4">
      <w:pPr>
        <w:rPr>
          <w:rFonts w:ascii="Arial" w:hAnsi="Arial" w:cs="Arial"/>
          <w:i/>
          <w:iCs/>
          <w:sz w:val="44"/>
          <w:szCs w:val="44"/>
        </w:rPr>
      </w:pPr>
      <w:r w:rsidRPr="00105BE6">
        <w:rPr>
          <w:rFonts w:ascii="Arial" w:hAnsi="Arial" w:cs="Arial"/>
          <w:i/>
          <w:iCs/>
          <w:sz w:val="44"/>
          <w:szCs w:val="44"/>
        </w:rPr>
        <w:t>‘Perceptions and Challenges of ADHD Leaders in Newport City Council: Understanding Differences and Strategies for Inclusion’</w:t>
      </w:r>
    </w:p>
    <w:p w14:paraId="0F7D7AA3" w14:textId="77777777" w:rsidR="001B21F4" w:rsidRPr="00105BE6" w:rsidRDefault="001B21F4" w:rsidP="001B21F4">
      <w:pPr>
        <w:rPr>
          <w:rFonts w:ascii="Arial" w:hAnsi="Arial" w:cs="Arial"/>
          <w:sz w:val="32"/>
          <w:szCs w:val="32"/>
        </w:rPr>
      </w:pPr>
    </w:p>
    <w:p w14:paraId="782D38C2" w14:textId="77777777" w:rsidR="001B21F4" w:rsidRPr="00105BE6" w:rsidRDefault="001B21F4" w:rsidP="00805BFF">
      <w:pPr>
        <w:rPr>
          <w:rFonts w:ascii="Arial" w:hAnsi="Arial" w:cs="Arial"/>
          <w:b/>
          <w:bCs/>
        </w:rPr>
      </w:pPr>
    </w:p>
    <w:p w14:paraId="3D702CE8" w14:textId="77777777" w:rsidR="001B21F4" w:rsidRPr="00105BE6" w:rsidRDefault="001B21F4" w:rsidP="00805BFF">
      <w:pPr>
        <w:rPr>
          <w:rFonts w:ascii="Arial" w:hAnsi="Arial" w:cs="Arial"/>
          <w:b/>
          <w:bCs/>
        </w:rPr>
      </w:pPr>
    </w:p>
    <w:p w14:paraId="6F07216E" w14:textId="77777777" w:rsidR="001B21F4" w:rsidRPr="00105BE6" w:rsidRDefault="001B21F4" w:rsidP="00805BFF">
      <w:pPr>
        <w:rPr>
          <w:rFonts w:ascii="Arial" w:hAnsi="Arial" w:cs="Arial"/>
          <w:b/>
          <w:bCs/>
        </w:rPr>
      </w:pPr>
    </w:p>
    <w:p w14:paraId="62C2A20A" w14:textId="77777777" w:rsidR="001B21F4" w:rsidRPr="00105BE6" w:rsidRDefault="001B21F4" w:rsidP="00805BFF">
      <w:pPr>
        <w:rPr>
          <w:rFonts w:ascii="Arial" w:hAnsi="Arial" w:cs="Arial"/>
          <w:b/>
          <w:bCs/>
        </w:rPr>
      </w:pPr>
    </w:p>
    <w:p w14:paraId="2DCADA0A" w14:textId="77777777" w:rsidR="001B21F4" w:rsidRPr="00105BE6" w:rsidRDefault="001B21F4" w:rsidP="00805BFF">
      <w:pPr>
        <w:rPr>
          <w:rFonts w:ascii="Arial" w:hAnsi="Arial" w:cs="Arial"/>
          <w:b/>
          <w:bCs/>
        </w:rPr>
      </w:pPr>
    </w:p>
    <w:p w14:paraId="6D49B80F" w14:textId="77777777" w:rsidR="001B21F4" w:rsidRPr="00105BE6" w:rsidRDefault="001B21F4" w:rsidP="00805BFF">
      <w:pPr>
        <w:rPr>
          <w:rFonts w:ascii="Arial" w:hAnsi="Arial" w:cs="Arial"/>
          <w:b/>
          <w:bCs/>
        </w:rPr>
      </w:pPr>
    </w:p>
    <w:p w14:paraId="33E35486" w14:textId="77777777" w:rsidR="001B21F4" w:rsidRPr="00105BE6" w:rsidRDefault="001B21F4" w:rsidP="00805BFF">
      <w:pPr>
        <w:rPr>
          <w:rFonts w:ascii="Arial" w:hAnsi="Arial" w:cs="Arial"/>
          <w:b/>
          <w:bCs/>
        </w:rPr>
      </w:pPr>
    </w:p>
    <w:p w14:paraId="00A713C9" w14:textId="77777777" w:rsidR="003934CD" w:rsidRDefault="003934CD" w:rsidP="00805BFF">
      <w:pPr>
        <w:rPr>
          <w:rFonts w:ascii="Arial" w:hAnsi="Arial" w:cs="Arial"/>
          <w:b/>
          <w:bCs/>
        </w:rPr>
      </w:pPr>
    </w:p>
    <w:p w14:paraId="2B597AF2" w14:textId="4E5A7E2B" w:rsidR="001B21F4" w:rsidRPr="00177548" w:rsidRDefault="001B21F4" w:rsidP="001A2049">
      <w:pPr>
        <w:spacing w:line="480" w:lineRule="auto"/>
        <w:rPr>
          <w:rFonts w:ascii="Arial" w:hAnsi="Arial" w:cs="Arial"/>
          <w:b/>
          <w:bCs/>
          <w:sz w:val="20"/>
          <w:szCs w:val="20"/>
        </w:rPr>
      </w:pPr>
      <w:r w:rsidRPr="00177548">
        <w:rPr>
          <w:rFonts w:ascii="Arial" w:hAnsi="Arial" w:cs="Arial"/>
          <w:b/>
          <w:bCs/>
          <w:sz w:val="20"/>
          <w:szCs w:val="20"/>
        </w:rPr>
        <w:lastRenderedPageBreak/>
        <w:t>Table of Contents</w:t>
      </w:r>
    </w:p>
    <w:p w14:paraId="0679E555" w14:textId="77777777"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Title Page</w:t>
      </w:r>
    </w:p>
    <w:p w14:paraId="1583571C" w14:textId="77777777"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Table of Contents</w:t>
      </w:r>
    </w:p>
    <w:p w14:paraId="5B23C552" w14:textId="77777777"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1.0 Introduction</w:t>
      </w:r>
    </w:p>
    <w:p w14:paraId="0655B4C8" w14:textId="7A32B24A"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1.1 ADHD Specific Theories</w:t>
      </w:r>
    </w:p>
    <w:p w14:paraId="210515E7"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1.2 Leadership Theory and Neurodiversity</w:t>
      </w:r>
    </w:p>
    <w:p w14:paraId="5B261010"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1.3 HR Involvement and Inclusivity Frameworks</w:t>
      </w:r>
    </w:p>
    <w:p w14:paraId="5E432B26"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1.4 Newport City Council</w:t>
      </w:r>
    </w:p>
    <w:p w14:paraId="51DB3BE0"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1.5 Research Aims and Objectives</w:t>
      </w:r>
    </w:p>
    <w:p w14:paraId="6294EFDE"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1.6 Research Questions</w:t>
      </w:r>
    </w:p>
    <w:p w14:paraId="5401059B" w14:textId="4640EA64"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1.7 Research Significance</w:t>
      </w:r>
    </w:p>
    <w:p w14:paraId="0599B83F" w14:textId="77777777"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2.0 Literature Review</w:t>
      </w:r>
    </w:p>
    <w:p w14:paraId="753DF158"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2.1 ADHD in Adults in Leadership</w:t>
      </w:r>
    </w:p>
    <w:p w14:paraId="6460C077"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2.2 ADHD vs Workplace Norms</w:t>
      </w:r>
    </w:p>
    <w:p w14:paraId="6EC48D0A"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2.3 Leadership Theory and ADHD</w:t>
      </w:r>
    </w:p>
    <w:p w14:paraId="0563A37C" w14:textId="6E51CC92"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t xml:space="preserve"> </w:t>
      </w:r>
      <w:r w:rsidRPr="00177548">
        <w:rPr>
          <w:rFonts w:ascii="Arial" w:hAnsi="Arial" w:cs="Arial"/>
          <w:sz w:val="20"/>
          <w:szCs w:val="20"/>
        </w:rPr>
        <w:tab/>
      </w:r>
      <w:r w:rsidR="0094022E" w:rsidRPr="00177548">
        <w:rPr>
          <w:rFonts w:ascii="Arial" w:hAnsi="Arial" w:cs="Arial"/>
          <w:sz w:val="20"/>
          <w:szCs w:val="20"/>
        </w:rPr>
        <w:t xml:space="preserve"> </w:t>
      </w:r>
      <w:r w:rsidRPr="00177548">
        <w:rPr>
          <w:rFonts w:ascii="Arial" w:hAnsi="Arial" w:cs="Arial"/>
          <w:sz w:val="20"/>
          <w:szCs w:val="20"/>
        </w:rPr>
        <w:t>2.3.1 Transformational Leadership</w:t>
      </w:r>
    </w:p>
    <w:p w14:paraId="5A83806C" w14:textId="3C547FEA"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2.3.2 Adaptive Leadership</w:t>
      </w:r>
    </w:p>
    <w:p w14:paraId="44E33A97" w14:textId="3980EFD1"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2.3.3 Authentic Leadership</w:t>
      </w:r>
    </w:p>
    <w:p w14:paraId="6A8091C5"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2.4 Challenges Faced by ADHD Leaders</w:t>
      </w:r>
    </w:p>
    <w:p w14:paraId="61652BA7"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2.5 Strategies for Inclusion</w:t>
      </w:r>
    </w:p>
    <w:p w14:paraId="01488488"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2.6 Public Sector Context</w:t>
      </w:r>
    </w:p>
    <w:p w14:paraId="664F5A9E" w14:textId="5DC7151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2.7 Newport City Council Specificity</w:t>
      </w:r>
    </w:p>
    <w:p w14:paraId="76E1DFC3" w14:textId="77777777"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3.0 Methodology</w:t>
      </w:r>
    </w:p>
    <w:p w14:paraId="5252445C"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lastRenderedPageBreak/>
        <w:t>3.1 Research Limitations</w:t>
      </w:r>
    </w:p>
    <w:p w14:paraId="39155577" w14:textId="311B2D4E"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3.1.2 Scope and Generalisability</w:t>
      </w:r>
    </w:p>
    <w:p w14:paraId="027C7A1F" w14:textId="4942846F"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3.1.3 Sample Size and Representation</w:t>
      </w:r>
    </w:p>
    <w:p w14:paraId="7C659A1A" w14:textId="70F8D746"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3.1.4 Self-Reporting Bias and Perception Measurement</w:t>
      </w:r>
    </w:p>
    <w:p w14:paraId="60D5C30B"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3.2 Ethical Considerations</w:t>
      </w:r>
    </w:p>
    <w:p w14:paraId="03A867A0" w14:textId="239F043F"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3.2.1 Informed Consent</w:t>
      </w:r>
    </w:p>
    <w:p w14:paraId="6E9C0471" w14:textId="56696044"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3.2.2 Confidentiality and Anonymity</w:t>
      </w:r>
    </w:p>
    <w:p w14:paraId="72636067" w14:textId="381A9AC9"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r>
      <w:r w:rsidR="0094022E" w:rsidRPr="00177548">
        <w:rPr>
          <w:rFonts w:ascii="Arial" w:hAnsi="Arial" w:cs="Arial"/>
          <w:sz w:val="20"/>
          <w:szCs w:val="20"/>
        </w:rPr>
        <w:t xml:space="preserve"> </w:t>
      </w:r>
      <w:r w:rsidRPr="00177548">
        <w:rPr>
          <w:rFonts w:ascii="Arial" w:hAnsi="Arial" w:cs="Arial"/>
          <w:sz w:val="20"/>
          <w:szCs w:val="20"/>
        </w:rPr>
        <w:t>3.2.3 Avoidance of Stigma</w:t>
      </w:r>
    </w:p>
    <w:p w14:paraId="69764B46" w14:textId="6FB0D7C0"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3.2.4 Researcher Positionality</w:t>
      </w:r>
      <w:r w:rsidR="0094022E" w:rsidRPr="00177548">
        <w:rPr>
          <w:rFonts w:ascii="Arial" w:hAnsi="Arial" w:cs="Arial"/>
          <w:sz w:val="20"/>
          <w:szCs w:val="20"/>
        </w:rPr>
        <w:t xml:space="preserve"> </w:t>
      </w:r>
    </w:p>
    <w:p w14:paraId="41896608" w14:textId="77777777" w:rsidR="003934CD" w:rsidRPr="00177548" w:rsidRDefault="003934CD" w:rsidP="001A2049">
      <w:pPr>
        <w:spacing w:line="480" w:lineRule="auto"/>
        <w:rPr>
          <w:rFonts w:ascii="Arial" w:hAnsi="Arial" w:cs="Arial"/>
          <w:sz w:val="20"/>
          <w:szCs w:val="20"/>
        </w:rPr>
      </w:pPr>
    </w:p>
    <w:p w14:paraId="7A32A002"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3.3 Research Design</w:t>
      </w:r>
    </w:p>
    <w:p w14:paraId="033155EE" w14:textId="25D046BF"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3.3.1 Research Philosophy</w:t>
      </w:r>
    </w:p>
    <w:p w14:paraId="16BA3FD7" w14:textId="4BF3148A"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3.3.2 Research Approach</w:t>
      </w:r>
    </w:p>
    <w:p w14:paraId="022FCD50" w14:textId="754512E6"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3.3.3 Research Strategy</w:t>
      </w:r>
    </w:p>
    <w:p w14:paraId="7EE43500" w14:textId="5E6A2E5A"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r>
      <w:r w:rsidR="0094022E" w:rsidRPr="00177548">
        <w:rPr>
          <w:rFonts w:ascii="Arial" w:hAnsi="Arial" w:cs="Arial"/>
          <w:sz w:val="20"/>
          <w:szCs w:val="20"/>
        </w:rPr>
        <w:t xml:space="preserve"> </w:t>
      </w:r>
      <w:r w:rsidRPr="00177548">
        <w:rPr>
          <w:rFonts w:ascii="Arial" w:hAnsi="Arial" w:cs="Arial"/>
          <w:sz w:val="20"/>
          <w:szCs w:val="20"/>
        </w:rPr>
        <w:t xml:space="preserve"> 3.3.4 Research Choice (Mono Method)</w:t>
      </w:r>
    </w:p>
    <w:p w14:paraId="13D23106" w14:textId="18B6AFFF"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3.3.5 Time Horizon</w:t>
      </w:r>
    </w:p>
    <w:p w14:paraId="01AF6C81" w14:textId="2A812950"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r>
      <w:r w:rsidR="0094022E" w:rsidRPr="00177548">
        <w:rPr>
          <w:rFonts w:ascii="Arial" w:hAnsi="Arial" w:cs="Arial"/>
          <w:sz w:val="20"/>
          <w:szCs w:val="20"/>
        </w:rPr>
        <w:t xml:space="preserve"> </w:t>
      </w:r>
      <w:r w:rsidRPr="00177548">
        <w:rPr>
          <w:rFonts w:ascii="Arial" w:hAnsi="Arial" w:cs="Arial"/>
          <w:sz w:val="20"/>
          <w:szCs w:val="20"/>
        </w:rPr>
        <w:t>3.3.6 Techniques and Procedures</w:t>
      </w:r>
    </w:p>
    <w:p w14:paraId="648603B3" w14:textId="77777777"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4.0 Data Analysis</w:t>
      </w:r>
    </w:p>
    <w:p w14:paraId="0448CCF0"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4.1 Theme 1: Masking, Identity and Burnout</w:t>
      </w:r>
    </w:p>
    <w:p w14:paraId="77EABDAB"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4.2 Theme 2: Workplace Environment and Sensory Considerations</w:t>
      </w:r>
    </w:p>
    <w:p w14:paraId="037B48F4"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4.3 Theme 3: Organisational Barriers and Lack of Understanding</w:t>
      </w:r>
    </w:p>
    <w:p w14:paraId="2BAA679F"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4.4 Theme 4: Strengths Associated with Neurodivergence</w:t>
      </w:r>
    </w:p>
    <w:p w14:paraId="43561454"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4.5 Theme 5: Training, Awareness and Willingness to Learn</w:t>
      </w:r>
    </w:p>
    <w:p w14:paraId="5856C4FD" w14:textId="77777777" w:rsidR="003934CD" w:rsidRPr="00177548" w:rsidRDefault="003934CD" w:rsidP="001A2049">
      <w:pPr>
        <w:spacing w:line="480" w:lineRule="auto"/>
        <w:ind w:left="720"/>
        <w:rPr>
          <w:rFonts w:ascii="Arial" w:hAnsi="Arial" w:cs="Arial"/>
          <w:sz w:val="20"/>
          <w:szCs w:val="20"/>
        </w:rPr>
      </w:pPr>
      <w:r w:rsidRPr="00177548">
        <w:rPr>
          <w:rFonts w:ascii="Arial" w:hAnsi="Arial" w:cs="Arial"/>
          <w:sz w:val="20"/>
          <w:szCs w:val="20"/>
        </w:rPr>
        <w:lastRenderedPageBreak/>
        <w:t>4.6 Thematic Synthesis: Misalignment Between Individual Needs and Organisational Systems</w:t>
      </w:r>
    </w:p>
    <w:p w14:paraId="13F46665" w14:textId="77777777"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5.0 Discussion</w:t>
      </w:r>
    </w:p>
    <w:p w14:paraId="2208EDE9"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5.1 Masking, Identity and Burnout</w:t>
      </w:r>
    </w:p>
    <w:p w14:paraId="4B9BC67B"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5.2 Workplace Environment and Sensory Considerations</w:t>
      </w:r>
    </w:p>
    <w:p w14:paraId="321A376C"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5.3 Organisational Barriers and Lack of Understanding</w:t>
      </w:r>
    </w:p>
    <w:p w14:paraId="32CD02CD"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5.4 Strengths Associated with Neurodivergence</w:t>
      </w:r>
    </w:p>
    <w:p w14:paraId="7DF140C5"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5.5 Training, Awareness and Willingness to Learn</w:t>
      </w:r>
    </w:p>
    <w:p w14:paraId="2B4EBEA7"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5.6 Misalignment Between Individual Needs and Organisational Systems</w:t>
      </w:r>
    </w:p>
    <w:p w14:paraId="3D463D2F" w14:textId="77777777"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6.0 Conclusion</w:t>
      </w:r>
    </w:p>
    <w:p w14:paraId="35CDE806" w14:textId="6866B340" w:rsidR="003A4630" w:rsidRPr="00177548" w:rsidRDefault="003A4630" w:rsidP="001A2049">
      <w:pPr>
        <w:spacing w:line="480" w:lineRule="auto"/>
        <w:rPr>
          <w:rFonts w:ascii="Arial" w:hAnsi="Arial" w:cs="Arial"/>
          <w:sz w:val="20"/>
          <w:szCs w:val="20"/>
        </w:rPr>
      </w:pPr>
      <w:r w:rsidRPr="00177548">
        <w:rPr>
          <w:rFonts w:ascii="Arial" w:hAnsi="Arial" w:cs="Arial"/>
          <w:sz w:val="20"/>
          <w:szCs w:val="20"/>
        </w:rPr>
        <w:t>7.0 Future Research</w:t>
      </w:r>
    </w:p>
    <w:p w14:paraId="642083B3" w14:textId="2F939997" w:rsidR="003934CD" w:rsidRPr="00177548" w:rsidRDefault="003A4630" w:rsidP="001A2049">
      <w:pPr>
        <w:spacing w:line="480" w:lineRule="auto"/>
        <w:rPr>
          <w:rFonts w:ascii="Arial" w:hAnsi="Arial" w:cs="Arial"/>
          <w:sz w:val="20"/>
          <w:szCs w:val="20"/>
        </w:rPr>
      </w:pPr>
      <w:r w:rsidRPr="00177548">
        <w:rPr>
          <w:rFonts w:ascii="Arial" w:hAnsi="Arial" w:cs="Arial"/>
          <w:sz w:val="20"/>
          <w:szCs w:val="20"/>
        </w:rPr>
        <w:t>8</w:t>
      </w:r>
      <w:r w:rsidR="003934CD" w:rsidRPr="00177548">
        <w:rPr>
          <w:rFonts w:ascii="Arial" w:hAnsi="Arial" w:cs="Arial"/>
          <w:sz w:val="20"/>
          <w:szCs w:val="20"/>
        </w:rPr>
        <w:t>.0 Recommendations</w:t>
      </w:r>
    </w:p>
    <w:p w14:paraId="4E695613" w14:textId="36E22657" w:rsidR="003934CD" w:rsidRPr="00177548" w:rsidRDefault="003A4630" w:rsidP="001A2049">
      <w:pPr>
        <w:spacing w:line="480" w:lineRule="auto"/>
        <w:ind w:firstLine="720"/>
        <w:rPr>
          <w:rFonts w:ascii="Arial" w:hAnsi="Arial" w:cs="Arial"/>
          <w:sz w:val="20"/>
          <w:szCs w:val="20"/>
        </w:rPr>
      </w:pPr>
      <w:r w:rsidRPr="00177548">
        <w:rPr>
          <w:rFonts w:ascii="Arial" w:hAnsi="Arial" w:cs="Arial"/>
          <w:sz w:val="20"/>
          <w:szCs w:val="20"/>
        </w:rPr>
        <w:t>8</w:t>
      </w:r>
      <w:r w:rsidR="003934CD" w:rsidRPr="00177548">
        <w:rPr>
          <w:rFonts w:ascii="Arial" w:hAnsi="Arial" w:cs="Arial"/>
          <w:sz w:val="20"/>
          <w:szCs w:val="20"/>
        </w:rPr>
        <w:t>.1 Enhance Neurodiversity Training for Managers</w:t>
      </w:r>
    </w:p>
    <w:p w14:paraId="3A17EDE5" w14:textId="237DA3E5" w:rsidR="003934CD" w:rsidRPr="00177548" w:rsidRDefault="003A4630" w:rsidP="001A2049">
      <w:pPr>
        <w:spacing w:line="480" w:lineRule="auto"/>
        <w:ind w:firstLine="720"/>
        <w:rPr>
          <w:rFonts w:ascii="Arial" w:hAnsi="Arial" w:cs="Arial"/>
          <w:sz w:val="20"/>
          <w:szCs w:val="20"/>
        </w:rPr>
      </w:pPr>
      <w:r w:rsidRPr="00177548">
        <w:rPr>
          <w:rFonts w:ascii="Arial" w:hAnsi="Arial" w:cs="Arial"/>
          <w:sz w:val="20"/>
          <w:szCs w:val="20"/>
        </w:rPr>
        <w:t>8</w:t>
      </w:r>
      <w:r w:rsidR="003934CD" w:rsidRPr="00177548">
        <w:rPr>
          <w:rFonts w:ascii="Arial" w:hAnsi="Arial" w:cs="Arial"/>
          <w:sz w:val="20"/>
          <w:szCs w:val="20"/>
        </w:rPr>
        <w:t>.2 Embed a Consistent Reasonable Adjustments Framework</w:t>
      </w:r>
    </w:p>
    <w:p w14:paraId="430E3F9C" w14:textId="5C97FC3D" w:rsidR="003934CD" w:rsidRPr="00177548" w:rsidRDefault="003A4630" w:rsidP="001A2049">
      <w:pPr>
        <w:spacing w:line="480" w:lineRule="auto"/>
        <w:ind w:firstLine="720"/>
        <w:rPr>
          <w:rFonts w:ascii="Arial" w:hAnsi="Arial" w:cs="Arial"/>
          <w:sz w:val="20"/>
          <w:szCs w:val="20"/>
        </w:rPr>
      </w:pPr>
      <w:r w:rsidRPr="00177548">
        <w:rPr>
          <w:rFonts w:ascii="Arial" w:hAnsi="Arial" w:cs="Arial"/>
          <w:sz w:val="20"/>
          <w:szCs w:val="20"/>
        </w:rPr>
        <w:t>8</w:t>
      </w:r>
      <w:r w:rsidR="003934CD" w:rsidRPr="00177548">
        <w:rPr>
          <w:rFonts w:ascii="Arial" w:hAnsi="Arial" w:cs="Arial"/>
          <w:sz w:val="20"/>
          <w:szCs w:val="20"/>
        </w:rPr>
        <w:t>.3 Review Workplace Environments Through a Neuro-Inclusive Lens</w:t>
      </w:r>
    </w:p>
    <w:p w14:paraId="14AB2036" w14:textId="5B336FE4" w:rsidR="003934CD" w:rsidRPr="00177548" w:rsidRDefault="003A4630" w:rsidP="001A2049">
      <w:pPr>
        <w:spacing w:line="480" w:lineRule="auto"/>
        <w:ind w:firstLine="720"/>
        <w:rPr>
          <w:rFonts w:ascii="Arial" w:hAnsi="Arial" w:cs="Arial"/>
          <w:sz w:val="20"/>
          <w:szCs w:val="20"/>
        </w:rPr>
      </w:pPr>
      <w:r w:rsidRPr="00177548">
        <w:rPr>
          <w:rFonts w:ascii="Arial" w:hAnsi="Arial" w:cs="Arial"/>
          <w:sz w:val="20"/>
          <w:szCs w:val="20"/>
        </w:rPr>
        <w:t>8</w:t>
      </w:r>
      <w:r w:rsidR="003934CD" w:rsidRPr="00177548">
        <w:rPr>
          <w:rFonts w:ascii="Arial" w:hAnsi="Arial" w:cs="Arial"/>
          <w:sz w:val="20"/>
          <w:szCs w:val="20"/>
        </w:rPr>
        <w:t>.4 Adopt a Strengths-Based Approach to Leadership Development</w:t>
      </w:r>
    </w:p>
    <w:p w14:paraId="03FF779C" w14:textId="23965E99" w:rsidR="003934CD" w:rsidRPr="00177548" w:rsidRDefault="003934CD" w:rsidP="001A2049">
      <w:pPr>
        <w:spacing w:line="48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w:t>
      </w:r>
      <w:r w:rsidR="003A4630" w:rsidRPr="00177548">
        <w:rPr>
          <w:rFonts w:ascii="Arial" w:hAnsi="Arial" w:cs="Arial"/>
          <w:sz w:val="20"/>
          <w:szCs w:val="20"/>
        </w:rPr>
        <w:t>8</w:t>
      </w:r>
      <w:r w:rsidRPr="00177548">
        <w:rPr>
          <w:rFonts w:ascii="Arial" w:hAnsi="Arial" w:cs="Arial"/>
          <w:sz w:val="20"/>
          <w:szCs w:val="20"/>
        </w:rPr>
        <w:t>.4.1 Neurodivergent Leadership Development Programme</w:t>
      </w:r>
    </w:p>
    <w:p w14:paraId="7A9C53CA" w14:textId="1BE76284" w:rsidR="003934CD" w:rsidRPr="00177548" w:rsidRDefault="003A4630" w:rsidP="001A2049">
      <w:pPr>
        <w:spacing w:line="480" w:lineRule="auto"/>
        <w:ind w:firstLine="720"/>
        <w:rPr>
          <w:rFonts w:ascii="Arial" w:hAnsi="Arial" w:cs="Arial"/>
          <w:sz w:val="20"/>
          <w:szCs w:val="20"/>
        </w:rPr>
      </w:pPr>
      <w:r w:rsidRPr="00177548">
        <w:rPr>
          <w:rFonts w:ascii="Arial" w:hAnsi="Arial" w:cs="Arial"/>
          <w:sz w:val="20"/>
          <w:szCs w:val="20"/>
        </w:rPr>
        <w:t>8</w:t>
      </w:r>
      <w:r w:rsidR="003934CD" w:rsidRPr="00177548">
        <w:rPr>
          <w:rFonts w:ascii="Arial" w:hAnsi="Arial" w:cs="Arial"/>
          <w:sz w:val="20"/>
          <w:szCs w:val="20"/>
        </w:rPr>
        <w:t>.5 Develop Neurodiversity Champions and Peer Support Networks</w:t>
      </w:r>
    </w:p>
    <w:p w14:paraId="5A476E75" w14:textId="6651716F" w:rsidR="003934CD" w:rsidRPr="00177548" w:rsidRDefault="003A4630" w:rsidP="003A4630">
      <w:pPr>
        <w:spacing w:line="480" w:lineRule="auto"/>
        <w:ind w:firstLine="720"/>
        <w:rPr>
          <w:rFonts w:ascii="Arial" w:hAnsi="Arial" w:cs="Arial"/>
          <w:sz w:val="20"/>
          <w:szCs w:val="20"/>
        </w:rPr>
      </w:pPr>
      <w:r w:rsidRPr="00177548">
        <w:rPr>
          <w:rFonts w:ascii="Arial" w:hAnsi="Arial" w:cs="Arial"/>
          <w:sz w:val="20"/>
          <w:szCs w:val="20"/>
        </w:rPr>
        <w:t>8</w:t>
      </w:r>
      <w:r w:rsidR="003934CD" w:rsidRPr="00177548">
        <w:rPr>
          <w:rFonts w:ascii="Arial" w:hAnsi="Arial" w:cs="Arial"/>
          <w:sz w:val="20"/>
          <w:szCs w:val="20"/>
        </w:rPr>
        <w:t>.6 Integrate Neurodiversity into Organisational Strategy</w:t>
      </w:r>
    </w:p>
    <w:p w14:paraId="016564EF" w14:textId="1E5B1394" w:rsidR="003934CD" w:rsidRPr="00177548" w:rsidRDefault="003A4630" w:rsidP="003A4630">
      <w:pPr>
        <w:spacing w:line="480" w:lineRule="auto"/>
        <w:ind w:firstLine="720"/>
        <w:rPr>
          <w:rFonts w:ascii="Arial" w:hAnsi="Arial" w:cs="Arial"/>
          <w:sz w:val="20"/>
          <w:szCs w:val="20"/>
        </w:rPr>
      </w:pPr>
      <w:r w:rsidRPr="00177548">
        <w:rPr>
          <w:rFonts w:ascii="Arial" w:hAnsi="Arial" w:cs="Arial"/>
          <w:sz w:val="20"/>
          <w:szCs w:val="20"/>
        </w:rPr>
        <w:t>8</w:t>
      </w:r>
      <w:r w:rsidR="003934CD" w:rsidRPr="00177548">
        <w:rPr>
          <w:rFonts w:ascii="Arial" w:hAnsi="Arial" w:cs="Arial"/>
          <w:sz w:val="20"/>
          <w:szCs w:val="20"/>
        </w:rPr>
        <w:t>.7 Recommendation Summary</w:t>
      </w:r>
    </w:p>
    <w:p w14:paraId="5CE368A4" w14:textId="2E36A345" w:rsidR="003934CD" w:rsidRPr="00177548" w:rsidRDefault="003A4630" w:rsidP="001A2049">
      <w:pPr>
        <w:spacing w:line="480" w:lineRule="auto"/>
        <w:rPr>
          <w:rFonts w:ascii="Arial" w:hAnsi="Arial" w:cs="Arial"/>
          <w:sz w:val="20"/>
          <w:szCs w:val="20"/>
        </w:rPr>
      </w:pPr>
      <w:r w:rsidRPr="00177548">
        <w:rPr>
          <w:rFonts w:ascii="Arial" w:hAnsi="Arial" w:cs="Arial"/>
          <w:sz w:val="20"/>
          <w:szCs w:val="20"/>
        </w:rPr>
        <w:t>9</w:t>
      </w:r>
      <w:r w:rsidR="003934CD" w:rsidRPr="00177548">
        <w:rPr>
          <w:rFonts w:ascii="Arial" w:hAnsi="Arial" w:cs="Arial"/>
          <w:sz w:val="20"/>
          <w:szCs w:val="20"/>
        </w:rPr>
        <w:t>.0 Reference List</w:t>
      </w:r>
    </w:p>
    <w:p w14:paraId="1B32550A" w14:textId="088AC5D2" w:rsidR="003934CD" w:rsidRPr="00177548" w:rsidRDefault="003A4630" w:rsidP="001A2049">
      <w:pPr>
        <w:spacing w:line="480" w:lineRule="auto"/>
        <w:rPr>
          <w:rFonts w:ascii="Arial" w:hAnsi="Arial" w:cs="Arial"/>
          <w:sz w:val="20"/>
          <w:szCs w:val="20"/>
        </w:rPr>
      </w:pPr>
      <w:r w:rsidRPr="00177548">
        <w:rPr>
          <w:rFonts w:ascii="Arial" w:hAnsi="Arial" w:cs="Arial"/>
          <w:sz w:val="20"/>
          <w:szCs w:val="20"/>
        </w:rPr>
        <w:t>10</w:t>
      </w:r>
      <w:r w:rsidR="003934CD" w:rsidRPr="00177548">
        <w:rPr>
          <w:rFonts w:ascii="Arial" w:hAnsi="Arial" w:cs="Arial"/>
          <w:sz w:val="20"/>
          <w:szCs w:val="20"/>
        </w:rPr>
        <w:t>.0 Appendices</w:t>
      </w:r>
    </w:p>
    <w:p w14:paraId="74F524F7" w14:textId="173FE10D"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Appendix A: Thematic Table</w:t>
      </w:r>
    </w:p>
    <w:p w14:paraId="7B980ABE"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Appendix B: Participant Information Sheet</w:t>
      </w:r>
    </w:p>
    <w:p w14:paraId="12E11456" w14:textId="77777777"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lastRenderedPageBreak/>
        <w:t>Appendix C: Consent Form</w:t>
      </w:r>
    </w:p>
    <w:p w14:paraId="2AE8EB1A" w14:textId="7D5488C1" w:rsidR="0094022E" w:rsidRPr="00177548" w:rsidRDefault="0094022E" w:rsidP="001A2049">
      <w:pPr>
        <w:spacing w:line="480" w:lineRule="auto"/>
        <w:ind w:firstLine="720"/>
        <w:rPr>
          <w:rFonts w:ascii="Arial" w:hAnsi="Arial" w:cs="Arial"/>
          <w:sz w:val="20"/>
          <w:szCs w:val="20"/>
        </w:rPr>
      </w:pPr>
      <w:r w:rsidRPr="00177548">
        <w:rPr>
          <w:rFonts w:ascii="Arial" w:hAnsi="Arial" w:cs="Arial"/>
          <w:sz w:val="20"/>
          <w:szCs w:val="20"/>
        </w:rPr>
        <w:t>Appendix D: Interview Questions</w:t>
      </w:r>
    </w:p>
    <w:p w14:paraId="2AA79158" w14:textId="11FCBE22" w:rsidR="003934CD" w:rsidRPr="00177548" w:rsidRDefault="003934CD" w:rsidP="001A2049">
      <w:pPr>
        <w:spacing w:line="480" w:lineRule="auto"/>
        <w:ind w:firstLine="720"/>
        <w:rPr>
          <w:rFonts w:ascii="Arial" w:hAnsi="Arial" w:cs="Arial"/>
          <w:sz w:val="20"/>
          <w:szCs w:val="20"/>
        </w:rPr>
      </w:pPr>
      <w:r w:rsidRPr="00177548">
        <w:rPr>
          <w:rFonts w:ascii="Arial" w:hAnsi="Arial" w:cs="Arial"/>
          <w:sz w:val="20"/>
          <w:szCs w:val="20"/>
        </w:rPr>
        <w:t xml:space="preserve">Appendix </w:t>
      </w:r>
      <w:r w:rsidR="0094022E" w:rsidRPr="00177548">
        <w:rPr>
          <w:rFonts w:ascii="Arial" w:hAnsi="Arial" w:cs="Arial"/>
          <w:sz w:val="20"/>
          <w:szCs w:val="20"/>
        </w:rPr>
        <w:t>E</w:t>
      </w:r>
      <w:r w:rsidRPr="00177548">
        <w:rPr>
          <w:rFonts w:ascii="Arial" w:hAnsi="Arial" w:cs="Arial"/>
          <w:sz w:val="20"/>
          <w:szCs w:val="20"/>
        </w:rPr>
        <w:t>: Ethics Approval</w:t>
      </w:r>
    </w:p>
    <w:p w14:paraId="643D754F" w14:textId="2F0F475B" w:rsidR="001B21F4" w:rsidRPr="00105BE6" w:rsidRDefault="001B21F4" w:rsidP="001A2049">
      <w:pPr>
        <w:spacing w:line="480" w:lineRule="auto"/>
        <w:ind w:firstLine="720"/>
        <w:rPr>
          <w:rFonts w:ascii="Arial" w:hAnsi="Arial" w:cs="Arial"/>
          <w:b/>
          <w:bCs/>
        </w:rPr>
      </w:pPr>
    </w:p>
    <w:p w14:paraId="00283B47" w14:textId="77777777" w:rsidR="001B21F4" w:rsidRPr="00105BE6" w:rsidRDefault="001B21F4" w:rsidP="001A2049">
      <w:pPr>
        <w:spacing w:line="480" w:lineRule="auto"/>
        <w:rPr>
          <w:rFonts w:ascii="Arial" w:hAnsi="Arial" w:cs="Arial"/>
          <w:b/>
          <w:bCs/>
        </w:rPr>
      </w:pPr>
    </w:p>
    <w:p w14:paraId="40BE00F5" w14:textId="77777777" w:rsidR="001B21F4" w:rsidRPr="00105BE6" w:rsidRDefault="001B21F4" w:rsidP="001A2049">
      <w:pPr>
        <w:spacing w:line="480" w:lineRule="auto"/>
        <w:rPr>
          <w:rFonts w:ascii="Arial" w:hAnsi="Arial" w:cs="Arial"/>
          <w:b/>
          <w:bCs/>
        </w:rPr>
      </w:pPr>
    </w:p>
    <w:p w14:paraId="71DF2A19" w14:textId="77777777" w:rsidR="001B21F4" w:rsidRPr="00105BE6" w:rsidRDefault="001B21F4" w:rsidP="001A2049">
      <w:pPr>
        <w:spacing w:line="480" w:lineRule="auto"/>
        <w:rPr>
          <w:rFonts w:ascii="Arial" w:hAnsi="Arial" w:cs="Arial"/>
          <w:b/>
          <w:bCs/>
        </w:rPr>
      </w:pPr>
    </w:p>
    <w:p w14:paraId="687FB034" w14:textId="77777777" w:rsidR="001B21F4" w:rsidRPr="00105BE6" w:rsidRDefault="001B21F4" w:rsidP="001A2049">
      <w:pPr>
        <w:spacing w:line="480" w:lineRule="auto"/>
        <w:rPr>
          <w:rFonts w:ascii="Arial" w:hAnsi="Arial" w:cs="Arial"/>
          <w:b/>
          <w:bCs/>
        </w:rPr>
      </w:pPr>
    </w:p>
    <w:p w14:paraId="27398D2E" w14:textId="77777777" w:rsidR="001B21F4" w:rsidRPr="00105BE6" w:rsidRDefault="001B21F4" w:rsidP="001A2049">
      <w:pPr>
        <w:spacing w:line="480" w:lineRule="auto"/>
        <w:rPr>
          <w:rFonts w:ascii="Arial" w:hAnsi="Arial" w:cs="Arial"/>
          <w:b/>
          <w:bCs/>
        </w:rPr>
      </w:pPr>
    </w:p>
    <w:p w14:paraId="587AB40B" w14:textId="77777777" w:rsidR="001B21F4" w:rsidRPr="00105BE6" w:rsidRDefault="001B21F4" w:rsidP="001A2049">
      <w:pPr>
        <w:spacing w:line="480" w:lineRule="auto"/>
        <w:rPr>
          <w:rFonts w:ascii="Arial" w:hAnsi="Arial" w:cs="Arial"/>
          <w:b/>
          <w:bCs/>
        </w:rPr>
      </w:pPr>
    </w:p>
    <w:p w14:paraId="756BCD89" w14:textId="77777777" w:rsidR="001B21F4" w:rsidRPr="00105BE6" w:rsidRDefault="001B21F4" w:rsidP="001A2049">
      <w:pPr>
        <w:spacing w:line="480" w:lineRule="auto"/>
        <w:rPr>
          <w:rFonts w:ascii="Arial" w:hAnsi="Arial" w:cs="Arial"/>
          <w:b/>
          <w:bCs/>
        </w:rPr>
      </w:pPr>
    </w:p>
    <w:p w14:paraId="29C37516" w14:textId="77777777" w:rsidR="001B21F4" w:rsidRPr="00105BE6" w:rsidRDefault="001B21F4" w:rsidP="001A2049">
      <w:pPr>
        <w:spacing w:line="480" w:lineRule="auto"/>
        <w:rPr>
          <w:rFonts w:ascii="Arial" w:hAnsi="Arial" w:cs="Arial"/>
          <w:b/>
          <w:bCs/>
        </w:rPr>
      </w:pPr>
    </w:p>
    <w:p w14:paraId="378874C0" w14:textId="77777777" w:rsidR="001B21F4" w:rsidRDefault="001B21F4" w:rsidP="001A2049">
      <w:pPr>
        <w:spacing w:line="480" w:lineRule="auto"/>
        <w:rPr>
          <w:rFonts w:ascii="Arial" w:hAnsi="Arial" w:cs="Arial"/>
          <w:b/>
          <w:bCs/>
        </w:rPr>
      </w:pPr>
    </w:p>
    <w:p w14:paraId="199B857F" w14:textId="77777777" w:rsidR="00177548" w:rsidRDefault="00177548" w:rsidP="001A2049">
      <w:pPr>
        <w:spacing w:line="480" w:lineRule="auto"/>
        <w:rPr>
          <w:rFonts w:ascii="Arial" w:hAnsi="Arial" w:cs="Arial"/>
          <w:b/>
          <w:bCs/>
        </w:rPr>
      </w:pPr>
    </w:p>
    <w:p w14:paraId="56B346ED" w14:textId="77777777" w:rsidR="00177548" w:rsidRDefault="00177548" w:rsidP="001A2049">
      <w:pPr>
        <w:spacing w:line="480" w:lineRule="auto"/>
        <w:rPr>
          <w:rFonts w:ascii="Arial" w:hAnsi="Arial" w:cs="Arial"/>
          <w:b/>
          <w:bCs/>
        </w:rPr>
      </w:pPr>
    </w:p>
    <w:p w14:paraId="50C70A72" w14:textId="77777777" w:rsidR="00177548" w:rsidRDefault="00177548" w:rsidP="001A2049">
      <w:pPr>
        <w:spacing w:line="480" w:lineRule="auto"/>
        <w:rPr>
          <w:rFonts w:ascii="Arial" w:hAnsi="Arial" w:cs="Arial"/>
          <w:b/>
          <w:bCs/>
        </w:rPr>
      </w:pPr>
    </w:p>
    <w:p w14:paraId="3BE2733C" w14:textId="77777777" w:rsidR="00177548" w:rsidRDefault="00177548" w:rsidP="001A2049">
      <w:pPr>
        <w:spacing w:line="480" w:lineRule="auto"/>
        <w:rPr>
          <w:rFonts w:ascii="Arial" w:hAnsi="Arial" w:cs="Arial"/>
          <w:b/>
          <w:bCs/>
        </w:rPr>
      </w:pPr>
    </w:p>
    <w:p w14:paraId="2DA3C811" w14:textId="77777777" w:rsidR="00177548" w:rsidRDefault="00177548" w:rsidP="001A2049">
      <w:pPr>
        <w:spacing w:line="480" w:lineRule="auto"/>
        <w:rPr>
          <w:rFonts w:ascii="Arial" w:hAnsi="Arial" w:cs="Arial"/>
          <w:b/>
          <w:bCs/>
        </w:rPr>
      </w:pPr>
    </w:p>
    <w:p w14:paraId="2C803560" w14:textId="77777777" w:rsidR="00177548" w:rsidRDefault="00177548" w:rsidP="001A2049">
      <w:pPr>
        <w:spacing w:line="480" w:lineRule="auto"/>
        <w:rPr>
          <w:rFonts w:ascii="Arial" w:hAnsi="Arial" w:cs="Arial"/>
          <w:b/>
          <w:bCs/>
        </w:rPr>
      </w:pPr>
    </w:p>
    <w:p w14:paraId="1E3ECF81" w14:textId="77777777" w:rsidR="00177548" w:rsidRPr="00105BE6" w:rsidRDefault="00177548" w:rsidP="001A2049">
      <w:pPr>
        <w:spacing w:line="480" w:lineRule="auto"/>
        <w:rPr>
          <w:rFonts w:ascii="Arial" w:hAnsi="Arial" w:cs="Arial"/>
          <w:b/>
          <w:bCs/>
        </w:rPr>
      </w:pPr>
    </w:p>
    <w:p w14:paraId="5F058389" w14:textId="77777777" w:rsidR="003934CD" w:rsidRPr="00105BE6" w:rsidRDefault="003934CD" w:rsidP="001A2049">
      <w:pPr>
        <w:spacing w:line="480" w:lineRule="auto"/>
        <w:rPr>
          <w:rFonts w:ascii="Arial" w:hAnsi="Arial" w:cs="Arial"/>
          <w:b/>
          <w:bCs/>
        </w:rPr>
      </w:pPr>
    </w:p>
    <w:p w14:paraId="47FCF1B5" w14:textId="6AB8FFB4" w:rsidR="00805BFF" w:rsidRPr="000B6484" w:rsidRDefault="002B715E" w:rsidP="001A2049">
      <w:pPr>
        <w:pStyle w:val="ListParagraph"/>
        <w:numPr>
          <w:ilvl w:val="0"/>
          <w:numId w:val="15"/>
        </w:numPr>
        <w:spacing w:line="480" w:lineRule="auto"/>
        <w:rPr>
          <w:rFonts w:ascii="Arial" w:hAnsi="Arial" w:cs="Arial"/>
          <w:b/>
          <w:bCs/>
          <w:sz w:val="20"/>
          <w:szCs w:val="20"/>
        </w:rPr>
      </w:pPr>
      <w:r w:rsidRPr="000B6484">
        <w:rPr>
          <w:rFonts w:ascii="Arial" w:hAnsi="Arial" w:cs="Arial"/>
          <w:b/>
          <w:bCs/>
          <w:sz w:val="20"/>
          <w:szCs w:val="20"/>
        </w:rPr>
        <w:lastRenderedPageBreak/>
        <w:t>Introduction</w:t>
      </w:r>
    </w:p>
    <w:p w14:paraId="32FC9B2D" w14:textId="77777777" w:rsidR="0002123F" w:rsidRPr="000B6484" w:rsidRDefault="0002123F" w:rsidP="001A2049">
      <w:pPr>
        <w:spacing w:line="480" w:lineRule="auto"/>
        <w:rPr>
          <w:rFonts w:ascii="Arial" w:hAnsi="Arial" w:cs="Arial"/>
          <w:sz w:val="20"/>
          <w:szCs w:val="20"/>
        </w:rPr>
      </w:pPr>
      <w:r w:rsidRPr="000B6484">
        <w:rPr>
          <w:rFonts w:ascii="Arial" w:hAnsi="Arial" w:cs="Arial"/>
          <w:sz w:val="20"/>
          <w:szCs w:val="20"/>
        </w:rPr>
        <w:t>Newport City Council (NCC) is a local government authority based in South Wales, employing more than 5,000 staff. The organisation is led by a senior management team comprising the Chief Executive, Beverly Owen, and four Strategic Directors who oversee service delivery across the full range of council functions.</w:t>
      </w:r>
    </w:p>
    <w:p w14:paraId="1FD9E64A" w14:textId="77777777" w:rsidR="0002123F" w:rsidRPr="000B6484" w:rsidRDefault="0002123F" w:rsidP="001A2049">
      <w:pPr>
        <w:spacing w:line="480" w:lineRule="auto"/>
        <w:rPr>
          <w:rFonts w:ascii="Arial" w:hAnsi="Arial" w:cs="Arial"/>
          <w:sz w:val="20"/>
          <w:szCs w:val="20"/>
        </w:rPr>
      </w:pPr>
      <w:r w:rsidRPr="000B6484">
        <w:rPr>
          <w:rFonts w:ascii="Arial" w:hAnsi="Arial" w:cs="Arial"/>
          <w:sz w:val="20"/>
          <w:szCs w:val="20"/>
        </w:rPr>
        <w:t xml:space="preserve">NCC has recently undertaken organisational development work as part of its </w:t>
      </w:r>
      <w:r w:rsidRPr="000B6484">
        <w:rPr>
          <w:rFonts w:ascii="Arial" w:hAnsi="Arial" w:cs="Arial"/>
          <w:b/>
          <w:bCs/>
          <w:sz w:val="20"/>
          <w:szCs w:val="20"/>
        </w:rPr>
        <w:t>2023–2028 People Plan</w:t>
      </w:r>
      <w:r w:rsidRPr="000B6484">
        <w:rPr>
          <w:rFonts w:ascii="Arial" w:hAnsi="Arial" w:cs="Arial"/>
          <w:sz w:val="20"/>
          <w:szCs w:val="20"/>
        </w:rPr>
        <w:t>, which seeks to reinvigorate the Council’s core values and articulate a set of expected employee behaviours. These behaviours are grouped into four thematic areas:</w:t>
      </w:r>
    </w:p>
    <w:p w14:paraId="05646FAA" w14:textId="77777777" w:rsidR="0002123F" w:rsidRPr="000B6484" w:rsidRDefault="0002123F" w:rsidP="001A2049">
      <w:pPr>
        <w:numPr>
          <w:ilvl w:val="0"/>
          <w:numId w:val="16"/>
        </w:numPr>
        <w:spacing w:line="480" w:lineRule="auto"/>
        <w:rPr>
          <w:rFonts w:ascii="Arial" w:hAnsi="Arial" w:cs="Arial"/>
          <w:sz w:val="20"/>
          <w:szCs w:val="20"/>
        </w:rPr>
      </w:pPr>
      <w:r w:rsidRPr="000B6484">
        <w:rPr>
          <w:rFonts w:ascii="Arial" w:hAnsi="Arial" w:cs="Arial"/>
          <w:b/>
          <w:bCs/>
          <w:sz w:val="20"/>
          <w:szCs w:val="20"/>
        </w:rPr>
        <w:t>Fairness for All:</w:t>
      </w:r>
      <w:r w:rsidRPr="000B6484">
        <w:rPr>
          <w:rFonts w:ascii="Arial" w:hAnsi="Arial" w:cs="Arial"/>
          <w:sz w:val="20"/>
          <w:szCs w:val="20"/>
        </w:rPr>
        <w:t xml:space="preserve"> Inclusive, Considerate, Respectful</w:t>
      </w:r>
    </w:p>
    <w:p w14:paraId="791C8ADF" w14:textId="77777777" w:rsidR="0002123F" w:rsidRPr="000B6484" w:rsidRDefault="0002123F" w:rsidP="001A2049">
      <w:pPr>
        <w:numPr>
          <w:ilvl w:val="0"/>
          <w:numId w:val="16"/>
        </w:numPr>
        <w:spacing w:line="480" w:lineRule="auto"/>
        <w:rPr>
          <w:rFonts w:ascii="Arial" w:hAnsi="Arial" w:cs="Arial"/>
          <w:sz w:val="20"/>
          <w:szCs w:val="20"/>
        </w:rPr>
      </w:pPr>
      <w:r w:rsidRPr="000B6484">
        <w:rPr>
          <w:rFonts w:ascii="Arial" w:hAnsi="Arial" w:cs="Arial"/>
          <w:b/>
          <w:bCs/>
          <w:sz w:val="20"/>
          <w:szCs w:val="20"/>
        </w:rPr>
        <w:t>Working Together:</w:t>
      </w:r>
      <w:r w:rsidRPr="000B6484">
        <w:rPr>
          <w:rFonts w:ascii="Arial" w:hAnsi="Arial" w:cs="Arial"/>
          <w:sz w:val="20"/>
          <w:szCs w:val="20"/>
        </w:rPr>
        <w:t xml:space="preserve"> Communication, Support, Trust</w:t>
      </w:r>
    </w:p>
    <w:p w14:paraId="57087D1A" w14:textId="77777777" w:rsidR="0002123F" w:rsidRPr="000B6484" w:rsidRDefault="0002123F" w:rsidP="001A2049">
      <w:pPr>
        <w:numPr>
          <w:ilvl w:val="0"/>
          <w:numId w:val="16"/>
        </w:numPr>
        <w:spacing w:line="480" w:lineRule="auto"/>
        <w:rPr>
          <w:rFonts w:ascii="Arial" w:hAnsi="Arial" w:cs="Arial"/>
          <w:sz w:val="20"/>
          <w:szCs w:val="20"/>
        </w:rPr>
      </w:pPr>
      <w:r w:rsidRPr="000B6484">
        <w:rPr>
          <w:rFonts w:ascii="Arial" w:hAnsi="Arial" w:cs="Arial"/>
          <w:b/>
          <w:bCs/>
          <w:sz w:val="20"/>
          <w:szCs w:val="20"/>
        </w:rPr>
        <w:t>Being Responsible:</w:t>
      </w:r>
      <w:r w:rsidRPr="000B6484">
        <w:rPr>
          <w:rFonts w:ascii="Arial" w:hAnsi="Arial" w:cs="Arial"/>
          <w:sz w:val="20"/>
          <w:szCs w:val="20"/>
        </w:rPr>
        <w:t xml:space="preserve"> Equity, Honesty, Integrity</w:t>
      </w:r>
    </w:p>
    <w:p w14:paraId="7BB44474" w14:textId="77777777" w:rsidR="0002123F" w:rsidRPr="000B6484" w:rsidRDefault="0002123F" w:rsidP="001A2049">
      <w:pPr>
        <w:numPr>
          <w:ilvl w:val="0"/>
          <w:numId w:val="16"/>
        </w:numPr>
        <w:spacing w:line="480" w:lineRule="auto"/>
        <w:rPr>
          <w:rFonts w:ascii="Arial" w:hAnsi="Arial" w:cs="Arial"/>
          <w:sz w:val="20"/>
          <w:szCs w:val="20"/>
        </w:rPr>
      </w:pPr>
      <w:r w:rsidRPr="000B6484">
        <w:rPr>
          <w:rFonts w:ascii="Arial" w:hAnsi="Arial" w:cs="Arial"/>
          <w:b/>
          <w:bCs/>
          <w:sz w:val="20"/>
          <w:szCs w:val="20"/>
        </w:rPr>
        <w:t>Making a Difference:</w:t>
      </w:r>
      <w:r w:rsidRPr="000B6484">
        <w:rPr>
          <w:rFonts w:ascii="Arial" w:hAnsi="Arial" w:cs="Arial"/>
          <w:sz w:val="20"/>
          <w:szCs w:val="20"/>
        </w:rPr>
        <w:t xml:space="preserve"> Committed, Innovative, Striving</w:t>
      </w:r>
    </w:p>
    <w:p w14:paraId="4DB31990" w14:textId="77777777" w:rsidR="0002123F" w:rsidRPr="000B6484" w:rsidRDefault="0002123F" w:rsidP="001A2049">
      <w:pPr>
        <w:spacing w:line="480" w:lineRule="auto"/>
        <w:rPr>
          <w:rFonts w:ascii="Arial" w:hAnsi="Arial" w:cs="Arial"/>
          <w:sz w:val="20"/>
          <w:szCs w:val="20"/>
        </w:rPr>
      </w:pPr>
      <w:r w:rsidRPr="000B6484">
        <w:rPr>
          <w:rFonts w:ascii="Arial" w:hAnsi="Arial" w:cs="Arial"/>
          <w:sz w:val="20"/>
          <w:szCs w:val="20"/>
        </w:rPr>
        <w:t xml:space="preserve">As outlined in the revised People Plan, Newport City Council (2025) recognises that one of its greatest strengths is its workforce. In addition to the updated values and behaviours, the plan identifies several key priorities intended to support staff over the coming years. </w:t>
      </w:r>
      <w:r w:rsidRPr="000B6484">
        <w:rPr>
          <w:rFonts w:ascii="Arial" w:hAnsi="Arial" w:cs="Arial"/>
          <w:i/>
          <w:iCs/>
          <w:sz w:val="20"/>
          <w:szCs w:val="20"/>
        </w:rPr>
        <w:t>Employee Experience</w:t>
      </w:r>
      <w:r w:rsidRPr="000B6484">
        <w:rPr>
          <w:rFonts w:ascii="Arial" w:hAnsi="Arial" w:cs="Arial"/>
          <w:sz w:val="20"/>
          <w:szCs w:val="20"/>
        </w:rPr>
        <w:t xml:space="preserve">, </w:t>
      </w:r>
      <w:r w:rsidRPr="000B6484">
        <w:rPr>
          <w:rFonts w:ascii="Arial" w:hAnsi="Arial" w:cs="Arial"/>
          <w:i/>
          <w:iCs/>
          <w:sz w:val="20"/>
          <w:szCs w:val="20"/>
        </w:rPr>
        <w:t>Engagement</w:t>
      </w:r>
      <w:r w:rsidRPr="000B6484">
        <w:rPr>
          <w:rFonts w:ascii="Arial" w:hAnsi="Arial" w:cs="Arial"/>
          <w:sz w:val="20"/>
          <w:szCs w:val="20"/>
        </w:rPr>
        <w:t xml:space="preserve">, and </w:t>
      </w:r>
      <w:r w:rsidRPr="000B6484">
        <w:rPr>
          <w:rFonts w:ascii="Arial" w:hAnsi="Arial" w:cs="Arial"/>
          <w:i/>
          <w:iCs/>
          <w:sz w:val="20"/>
          <w:szCs w:val="20"/>
        </w:rPr>
        <w:t>Wellbeing</w:t>
      </w:r>
      <w:r w:rsidRPr="000B6484">
        <w:rPr>
          <w:rFonts w:ascii="Arial" w:hAnsi="Arial" w:cs="Arial"/>
          <w:sz w:val="20"/>
          <w:szCs w:val="20"/>
        </w:rPr>
        <w:t xml:space="preserve"> are highlighted as the three central themes—each of which directly aligns with the focus of this research.</w:t>
      </w:r>
    </w:p>
    <w:p w14:paraId="6AE89A3A" w14:textId="77777777" w:rsidR="0002123F" w:rsidRPr="000B6484" w:rsidRDefault="0002123F" w:rsidP="001A2049">
      <w:pPr>
        <w:spacing w:line="480" w:lineRule="auto"/>
        <w:rPr>
          <w:rFonts w:ascii="Arial" w:hAnsi="Arial" w:cs="Arial"/>
          <w:sz w:val="20"/>
          <w:szCs w:val="20"/>
        </w:rPr>
      </w:pPr>
      <w:r w:rsidRPr="000B6484">
        <w:rPr>
          <w:rFonts w:ascii="Arial" w:hAnsi="Arial" w:cs="Arial"/>
          <w:sz w:val="20"/>
          <w:szCs w:val="20"/>
        </w:rPr>
        <w:t>The Council continues to work towards creating a culture in which services collaborate effectively to deliver the best possible outcomes for the residents of Newport. Achieving this ambition is closely connected to strong and effective leadership. This dissertation therefore aims to explore perceptions of neurodivergent leadership across the organisation and to provide evidence</w:t>
      </w:r>
      <w:r w:rsidRPr="000B6484">
        <w:rPr>
          <w:rFonts w:ascii="Arial" w:hAnsi="Arial" w:cs="Arial"/>
          <w:sz w:val="20"/>
          <w:szCs w:val="20"/>
        </w:rPr>
        <w:noBreakHyphen/>
        <w:t>based recommendations to address challenges, shift perceptions, and contribute to a more supportive and inclusive culture for employees.</w:t>
      </w:r>
    </w:p>
    <w:p w14:paraId="51571337" w14:textId="1C74B788" w:rsidR="00B10C53" w:rsidRPr="000B6484" w:rsidRDefault="00B10C53" w:rsidP="001A2049">
      <w:pPr>
        <w:spacing w:line="480" w:lineRule="auto"/>
        <w:rPr>
          <w:rFonts w:ascii="Arial" w:hAnsi="Arial" w:cs="Arial"/>
          <w:sz w:val="20"/>
          <w:szCs w:val="20"/>
        </w:rPr>
      </w:pPr>
      <w:r w:rsidRPr="000B6484">
        <w:rPr>
          <w:rFonts w:ascii="Arial" w:hAnsi="Arial" w:cs="Arial"/>
          <w:sz w:val="20"/>
          <w:szCs w:val="20"/>
        </w:rPr>
        <w:t>In recent years, there has been growing recognition of neurodiversity in the workplace, yet leadership roles remain largely underexplored in this context. Attention Deficit Hyperactivity Disorder (ADHD), often misunderstood and stigmati</w:t>
      </w:r>
      <w:r w:rsidR="00FC2764" w:rsidRPr="000B6484">
        <w:rPr>
          <w:rFonts w:ascii="Arial" w:hAnsi="Arial" w:cs="Arial"/>
          <w:sz w:val="20"/>
          <w:szCs w:val="20"/>
        </w:rPr>
        <w:t>s</w:t>
      </w:r>
      <w:r w:rsidRPr="000B6484">
        <w:rPr>
          <w:rFonts w:ascii="Arial" w:hAnsi="Arial" w:cs="Arial"/>
          <w:sz w:val="20"/>
          <w:szCs w:val="20"/>
        </w:rPr>
        <w:t xml:space="preserve">ed, presents unique cognitive and behavioural traits that can both challenge and enhance leadership effectiveness. Despite increasing awareness, ADHD leaders </w:t>
      </w:r>
      <w:r w:rsidRPr="000B6484">
        <w:rPr>
          <w:rFonts w:ascii="Arial" w:hAnsi="Arial" w:cs="Arial"/>
          <w:sz w:val="20"/>
          <w:szCs w:val="20"/>
        </w:rPr>
        <w:lastRenderedPageBreak/>
        <w:t>frequently encounter systemic barriers, cultural misalignment, and implicit biases that hinder their full participation and recognition within corporate and public sector environments.</w:t>
      </w:r>
    </w:p>
    <w:p w14:paraId="1488FAB4" w14:textId="5D72CEFA" w:rsidR="00B10C53" w:rsidRPr="000B6484" w:rsidRDefault="00B10C53" w:rsidP="001A2049">
      <w:pPr>
        <w:spacing w:line="480" w:lineRule="auto"/>
        <w:rPr>
          <w:rFonts w:ascii="Arial" w:hAnsi="Arial" w:cs="Arial"/>
          <w:sz w:val="20"/>
          <w:szCs w:val="20"/>
        </w:rPr>
      </w:pPr>
      <w:r w:rsidRPr="000B6484">
        <w:rPr>
          <w:rFonts w:ascii="Arial" w:hAnsi="Arial" w:cs="Arial"/>
          <w:sz w:val="20"/>
          <w:szCs w:val="20"/>
        </w:rPr>
        <w:t>This study focuses specifically on ADHD leaders within Newport City Council, a local government body where leadership dynamics are shaped by bureaucratic structures, policy-driven cultures, and public funding/community outreach. By investigating the lived experiences of these leaders, the research aims to uncover how ADHD traits interact with organisational expectations, and how these individuals navigate challenges such as stigma, executive functioning demands, and communication norms.</w:t>
      </w:r>
    </w:p>
    <w:p w14:paraId="22CAB5FC" w14:textId="62DB9411" w:rsidR="00B10C53" w:rsidRPr="000B6484" w:rsidRDefault="00B10C53" w:rsidP="001A2049">
      <w:pPr>
        <w:spacing w:line="480" w:lineRule="auto"/>
        <w:rPr>
          <w:rFonts w:ascii="Arial" w:hAnsi="Arial" w:cs="Arial"/>
          <w:sz w:val="20"/>
          <w:szCs w:val="20"/>
        </w:rPr>
      </w:pPr>
      <w:r w:rsidRPr="000B6484">
        <w:rPr>
          <w:rFonts w:ascii="Arial" w:hAnsi="Arial" w:cs="Arial"/>
          <w:sz w:val="20"/>
          <w:szCs w:val="20"/>
        </w:rPr>
        <w:t xml:space="preserve">While neurodiversity is increasingly discussed in HR and DEI (Diversity, Equity, and Inclusion) frameworks, there is limited empirical research on ADHD in leadership roles—especially within public sector organisations. This </w:t>
      </w:r>
      <w:r w:rsidR="00FC2764" w:rsidRPr="000B6484">
        <w:rPr>
          <w:rFonts w:ascii="Arial" w:hAnsi="Arial" w:cs="Arial"/>
          <w:sz w:val="20"/>
          <w:szCs w:val="20"/>
        </w:rPr>
        <w:t>dissertation</w:t>
      </w:r>
      <w:r w:rsidRPr="000B6484">
        <w:rPr>
          <w:rFonts w:ascii="Arial" w:hAnsi="Arial" w:cs="Arial"/>
          <w:sz w:val="20"/>
          <w:szCs w:val="20"/>
        </w:rPr>
        <w:t xml:space="preserve"> contributes to filling that gap by focusing on a specific, underrepresented group.</w:t>
      </w:r>
    </w:p>
    <w:p w14:paraId="68366D05" w14:textId="77777777" w:rsidR="00B10C53" w:rsidRPr="000B6484" w:rsidRDefault="00B10C53" w:rsidP="001A2049">
      <w:pPr>
        <w:spacing w:line="480" w:lineRule="auto"/>
        <w:rPr>
          <w:rFonts w:ascii="Arial" w:hAnsi="Arial" w:cs="Arial"/>
          <w:sz w:val="20"/>
          <w:szCs w:val="20"/>
        </w:rPr>
      </w:pPr>
      <w:r w:rsidRPr="000B6484">
        <w:rPr>
          <w:rFonts w:ascii="Arial" w:hAnsi="Arial" w:cs="Arial"/>
          <w:sz w:val="20"/>
          <w:szCs w:val="20"/>
        </w:rPr>
        <w:t>Ultimately, this dissertation seeks to challenge prevailing assumptions about leadership and neurodiversity, advocating for a more nuanced and supportive approach to ADHD in professional settings.</w:t>
      </w:r>
    </w:p>
    <w:p w14:paraId="6CAB2AEC" w14:textId="7D9A8E66" w:rsidR="001A2049" w:rsidRPr="000B6484" w:rsidRDefault="00D77CC8" w:rsidP="001A2049">
      <w:pPr>
        <w:spacing w:line="480" w:lineRule="auto"/>
        <w:rPr>
          <w:rFonts w:ascii="Arial" w:hAnsi="Arial" w:cs="Arial"/>
          <w:sz w:val="20"/>
          <w:szCs w:val="20"/>
        </w:rPr>
      </w:pPr>
      <w:r w:rsidRPr="000B6484">
        <w:rPr>
          <w:rFonts w:ascii="Arial" w:hAnsi="Arial" w:cs="Arial"/>
          <w:sz w:val="20"/>
          <w:szCs w:val="20"/>
        </w:rPr>
        <w:t>The current</w:t>
      </w:r>
      <w:r w:rsidR="00A020E8" w:rsidRPr="000B6484">
        <w:rPr>
          <w:rFonts w:ascii="Arial" w:hAnsi="Arial" w:cs="Arial"/>
          <w:sz w:val="20"/>
          <w:szCs w:val="20"/>
        </w:rPr>
        <w:t xml:space="preserve"> leading</w:t>
      </w:r>
      <w:r w:rsidRPr="000B6484">
        <w:rPr>
          <w:rFonts w:ascii="Arial" w:hAnsi="Arial" w:cs="Arial"/>
          <w:sz w:val="20"/>
          <w:szCs w:val="20"/>
        </w:rPr>
        <w:t xml:space="preserve"> research</w:t>
      </w:r>
      <w:r w:rsidR="00A020E8" w:rsidRPr="000B6484">
        <w:rPr>
          <w:rFonts w:ascii="Arial" w:hAnsi="Arial" w:cs="Arial"/>
          <w:sz w:val="20"/>
          <w:szCs w:val="20"/>
        </w:rPr>
        <w:t xml:space="preserve"> is </w:t>
      </w:r>
      <w:r w:rsidRPr="000B6484">
        <w:rPr>
          <w:rFonts w:ascii="Arial" w:hAnsi="Arial" w:cs="Arial"/>
          <w:sz w:val="20"/>
          <w:szCs w:val="20"/>
        </w:rPr>
        <w:t xml:space="preserve">split into </w:t>
      </w:r>
      <w:r w:rsidR="00B5674D" w:rsidRPr="000B6484">
        <w:rPr>
          <w:rFonts w:ascii="Arial" w:hAnsi="Arial" w:cs="Arial"/>
          <w:sz w:val="20"/>
          <w:szCs w:val="20"/>
        </w:rPr>
        <w:t>three</w:t>
      </w:r>
      <w:r w:rsidRPr="000B6484">
        <w:rPr>
          <w:rFonts w:ascii="Arial" w:hAnsi="Arial" w:cs="Arial"/>
          <w:sz w:val="20"/>
          <w:szCs w:val="20"/>
        </w:rPr>
        <w:t xml:space="preserve"> main areas covering the topics</w:t>
      </w:r>
      <w:r w:rsidR="00F22704" w:rsidRPr="000B6484">
        <w:rPr>
          <w:rFonts w:ascii="Arial" w:hAnsi="Arial" w:cs="Arial"/>
          <w:sz w:val="20"/>
          <w:szCs w:val="20"/>
        </w:rPr>
        <w:t xml:space="preserve"> &amp; potential knowledge gaps</w:t>
      </w:r>
      <w:r w:rsidRPr="000B6484">
        <w:rPr>
          <w:rFonts w:ascii="Arial" w:hAnsi="Arial" w:cs="Arial"/>
          <w:sz w:val="20"/>
          <w:szCs w:val="20"/>
        </w:rPr>
        <w:t xml:space="preserve"> highlighted in this dissertation, these are:</w:t>
      </w:r>
    </w:p>
    <w:p w14:paraId="21E5150B" w14:textId="75308FD9" w:rsidR="00D77CC8" w:rsidRPr="000B6484" w:rsidRDefault="00347534" w:rsidP="001A2049">
      <w:pPr>
        <w:spacing w:line="480" w:lineRule="auto"/>
        <w:rPr>
          <w:rFonts w:ascii="Arial" w:hAnsi="Arial" w:cs="Arial"/>
          <w:b/>
          <w:bCs/>
          <w:sz w:val="20"/>
          <w:szCs w:val="20"/>
        </w:rPr>
      </w:pPr>
      <w:r w:rsidRPr="000B6484">
        <w:rPr>
          <w:rFonts w:ascii="Arial" w:hAnsi="Arial" w:cs="Arial"/>
          <w:b/>
          <w:bCs/>
          <w:sz w:val="20"/>
          <w:szCs w:val="20"/>
        </w:rPr>
        <w:t xml:space="preserve">1.1 </w:t>
      </w:r>
      <w:r w:rsidR="00D77CC8" w:rsidRPr="000B6484">
        <w:rPr>
          <w:rFonts w:ascii="Arial" w:hAnsi="Arial" w:cs="Arial"/>
          <w:b/>
          <w:bCs/>
          <w:sz w:val="20"/>
          <w:szCs w:val="20"/>
        </w:rPr>
        <w:t>ADHD</w:t>
      </w:r>
      <w:r w:rsidR="00AA55C6" w:rsidRPr="000B6484">
        <w:rPr>
          <w:rFonts w:ascii="Arial" w:hAnsi="Arial" w:cs="Arial"/>
          <w:b/>
          <w:bCs/>
          <w:sz w:val="20"/>
          <w:szCs w:val="20"/>
        </w:rPr>
        <w:t xml:space="preserve"> </w:t>
      </w:r>
      <w:r w:rsidR="00D77CC8" w:rsidRPr="000B6484">
        <w:rPr>
          <w:rFonts w:ascii="Arial" w:hAnsi="Arial" w:cs="Arial"/>
          <w:b/>
          <w:bCs/>
          <w:sz w:val="20"/>
          <w:szCs w:val="20"/>
        </w:rPr>
        <w:t>Specific Theories</w:t>
      </w:r>
    </w:p>
    <w:p w14:paraId="37C28F65" w14:textId="518085F9" w:rsidR="00D77CC8" w:rsidRPr="000B6484" w:rsidRDefault="00D77CC8" w:rsidP="001A2049">
      <w:pPr>
        <w:spacing w:line="480" w:lineRule="auto"/>
        <w:rPr>
          <w:rFonts w:ascii="Arial" w:hAnsi="Arial" w:cs="Arial"/>
          <w:sz w:val="20"/>
          <w:szCs w:val="20"/>
        </w:rPr>
      </w:pPr>
      <w:r w:rsidRPr="000B6484">
        <w:rPr>
          <w:rFonts w:ascii="Arial" w:hAnsi="Arial" w:cs="Arial"/>
          <w:sz w:val="20"/>
          <w:szCs w:val="20"/>
        </w:rPr>
        <w:t>Barkley (1997) states ADHD is conceptuali</w:t>
      </w:r>
      <w:r w:rsidR="00FC2764" w:rsidRPr="000B6484">
        <w:rPr>
          <w:rFonts w:ascii="Arial" w:hAnsi="Arial" w:cs="Arial"/>
          <w:sz w:val="20"/>
          <w:szCs w:val="20"/>
        </w:rPr>
        <w:t>s</w:t>
      </w:r>
      <w:r w:rsidRPr="000B6484">
        <w:rPr>
          <w:rFonts w:ascii="Arial" w:hAnsi="Arial" w:cs="Arial"/>
          <w:sz w:val="20"/>
          <w:szCs w:val="20"/>
        </w:rPr>
        <w:t xml:space="preserve">ed as a disorder of executive </w:t>
      </w:r>
      <w:r w:rsidR="00FC2764" w:rsidRPr="000B6484">
        <w:rPr>
          <w:rFonts w:ascii="Arial" w:hAnsi="Arial" w:cs="Arial"/>
          <w:sz w:val="20"/>
          <w:szCs w:val="20"/>
        </w:rPr>
        <w:t>functioning -   p</w:t>
      </w:r>
      <w:r w:rsidRPr="000B6484">
        <w:rPr>
          <w:rFonts w:ascii="Arial" w:hAnsi="Arial" w:cs="Arial"/>
          <w:sz w:val="20"/>
          <w:szCs w:val="20"/>
        </w:rPr>
        <w:t>lanning, working memory, inhibition, and emotional regulation. Barkley’s model emphasi</w:t>
      </w:r>
      <w:r w:rsidR="00FC2764" w:rsidRPr="000B6484">
        <w:rPr>
          <w:rFonts w:ascii="Arial" w:hAnsi="Arial" w:cs="Arial"/>
          <w:sz w:val="20"/>
          <w:szCs w:val="20"/>
        </w:rPr>
        <w:t>s</w:t>
      </w:r>
      <w:r w:rsidRPr="000B6484">
        <w:rPr>
          <w:rFonts w:ascii="Arial" w:hAnsi="Arial" w:cs="Arial"/>
          <w:sz w:val="20"/>
          <w:szCs w:val="20"/>
        </w:rPr>
        <w:t>es deficits in self-regulation and time management, which are critical for leadership roles.</w:t>
      </w:r>
    </w:p>
    <w:p w14:paraId="310101CC" w14:textId="7BB04360" w:rsidR="00AA55C6" w:rsidRPr="000B6484" w:rsidRDefault="00F22704" w:rsidP="001A2049">
      <w:pPr>
        <w:spacing w:line="480" w:lineRule="auto"/>
        <w:rPr>
          <w:rFonts w:ascii="Arial" w:hAnsi="Arial" w:cs="Arial"/>
          <w:sz w:val="20"/>
          <w:szCs w:val="20"/>
        </w:rPr>
      </w:pPr>
      <w:r w:rsidRPr="000B6484">
        <w:rPr>
          <w:rFonts w:ascii="Arial" w:hAnsi="Arial" w:cs="Arial"/>
          <w:sz w:val="20"/>
          <w:szCs w:val="20"/>
        </w:rPr>
        <w:t>While scholarship has increased on the topic of neurodiversity in organisations, which refers to individuals with pervasive developmental disorders in the workforce, leadership theory and research has not yet integrated this perspective. As a result, management scholars have yet to develop theories and models that are inclusive of neurodiversity (Roberson et al, 2021).</w:t>
      </w:r>
    </w:p>
    <w:p w14:paraId="3BCDD981" w14:textId="47D13AE6" w:rsidR="00F22704" w:rsidRPr="000B6484" w:rsidRDefault="00B5674D" w:rsidP="001A2049">
      <w:pPr>
        <w:spacing w:line="480" w:lineRule="auto"/>
        <w:rPr>
          <w:rFonts w:ascii="Arial" w:hAnsi="Arial" w:cs="Arial"/>
          <w:sz w:val="20"/>
          <w:szCs w:val="20"/>
        </w:rPr>
      </w:pPr>
      <w:r w:rsidRPr="000B6484">
        <w:rPr>
          <w:rFonts w:ascii="Arial" w:hAnsi="Arial" w:cs="Arial"/>
          <w:sz w:val="20"/>
          <w:szCs w:val="20"/>
        </w:rPr>
        <w:t xml:space="preserve">French (2024) conducted a study into the impacts of having ADHD and discovered ADHD diagnosis affected the nature of the individual’s employment. Individuals with ADHD are more likely to struggle </w:t>
      </w:r>
      <w:r w:rsidRPr="000B6484">
        <w:rPr>
          <w:rFonts w:ascii="Arial" w:hAnsi="Arial" w:cs="Arial"/>
          <w:sz w:val="20"/>
          <w:szCs w:val="20"/>
        </w:rPr>
        <w:lastRenderedPageBreak/>
        <w:t>with work performance and demonstrate difficulty maintaining job stability and attaining high-status jobs, subsequently face more financial hardships and have a greater reliance on public aid than those without ADHD.</w:t>
      </w:r>
      <w:r w:rsidR="00FC2764" w:rsidRPr="000B6484">
        <w:rPr>
          <w:rFonts w:ascii="Arial" w:hAnsi="Arial" w:cs="Arial"/>
          <w:sz w:val="20"/>
          <w:szCs w:val="20"/>
        </w:rPr>
        <w:t xml:space="preserve"> </w:t>
      </w:r>
      <w:r w:rsidR="00636AD4" w:rsidRPr="000B6484">
        <w:rPr>
          <w:rFonts w:ascii="Arial" w:hAnsi="Arial" w:cs="Arial"/>
          <w:sz w:val="20"/>
          <w:szCs w:val="20"/>
        </w:rPr>
        <w:t>This dissertation aims to gather interview data from organisational leaders; a group typically associated with greater role stability and higher hierarchical status compared to entry</w:t>
      </w:r>
      <w:r w:rsidR="00636AD4" w:rsidRPr="000B6484">
        <w:rPr>
          <w:rFonts w:ascii="Arial" w:hAnsi="Arial" w:cs="Arial"/>
          <w:sz w:val="20"/>
          <w:szCs w:val="20"/>
        </w:rPr>
        <w:noBreakHyphen/>
        <w:t>level employees. This exploratory study may reveal either a notable absence or a significant presence of leaders with ADHD, offering insights that could support or challenge existing research on ADHD representation and experiences in leadership roles.</w:t>
      </w:r>
    </w:p>
    <w:p w14:paraId="18CE7680" w14:textId="46661EA0" w:rsidR="00B5674D" w:rsidRPr="000B6484" w:rsidRDefault="00347534" w:rsidP="001A2049">
      <w:pPr>
        <w:spacing w:line="480" w:lineRule="auto"/>
        <w:rPr>
          <w:rFonts w:ascii="Arial" w:hAnsi="Arial" w:cs="Arial"/>
          <w:b/>
          <w:bCs/>
          <w:sz w:val="20"/>
          <w:szCs w:val="20"/>
        </w:rPr>
      </w:pPr>
      <w:r w:rsidRPr="000B6484">
        <w:rPr>
          <w:rFonts w:ascii="Arial" w:hAnsi="Arial" w:cs="Arial"/>
          <w:b/>
          <w:bCs/>
          <w:sz w:val="20"/>
          <w:szCs w:val="20"/>
        </w:rPr>
        <w:t xml:space="preserve">1.2 </w:t>
      </w:r>
      <w:r w:rsidR="00B5674D" w:rsidRPr="000B6484">
        <w:rPr>
          <w:rFonts w:ascii="Arial" w:hAnsi="Arial" w:cs="Arial"/>
          <w:b/>
          <w:bCs/>
          <w:sz w:val="20"/>
          <w:szCs w:val="20"/>
        </w:rPr>
        <w:t xml:space="preserve">Leadership Theory </w:t>
      </w:r>
      <w:r w:rsidR="00636AD4" w:rsidRPr="000B6484">
        <w:rPr>
          <w:rFonts w:ascii="Arial" w:hAnsi="Arial" w:cs="Arial"/>
          <w:b/>
          <w:bCs/>
          <w:sz w:val="20"/>
          <w:szCs w:val="20"/>
        </w:rPr>
        <w:t>&amp;</w:t>
      </w:r>
      <w:r w:rsidR="00B5674D" w:rsidRPr="000B6484">
        <w:rPr>
          <w:rFonts w:ascii="Arial" w:hAnsi="Arial" w:cs="Arial"/>
          <w:b/>
          <w:bCs/>
          <w:sz w:val="20"/>
          <w:szCs w:val="20"/>
        </w:rPr>
        <w:t xml:space="preserve"> Neurodiversity</w:t>
      </w:r>
    </w:p>
    <w:p w14:paraId="3BFB0982" w14:textId="7047F25D" w:rsidR="00B5674D" w:rsidRPr="000B6484" w:rsidRDefault="00A020E8" w:rsidP="001A2049">
      <w:pPr>
        <w:spacing w:line="480" w:lineRule="auto"/>
        <w:rPr>
          <w:rFonts w:ascii="Arial" w:hAnsi="Arial" w:cs="Arial"/>
          <w:sz w:val="20"/>
          <w:szCs w:val="20"/>
        </w:rPr>
      </w:pPr>
      <w:r w:rsidRPr="000B6484">
        <w:rPr>
          <w:rFonts w:ascii="Arial" w:hAnsi="Arial" w:cs="Arial"/>
          <w:sz w:val="20"/>
          <w:szCs w:val="20"/>
        </w:rPr>
        <w:t>Doyle (2020) explains executive functions are a common psychological complaint</w:t>
      </w:r>
      <w:r w:rsidR="00636AD4" w:rsidRPr="000B6484">
        <w:rPr>
          <w:rFonts w:ascii="Arial" w:hAnsi="Arial" w:cs="Arial"/>
          <w:sz w:val="20"/>
          <w:szCs w:val="20"/>
        </w:rPr>
        <w:t xml:space="preserve"> of ADHD</w:t>
      </w:r>
      <w:r w:rsidRPr="000B6484">
        <w:rPr>
          <w:rFonts w:ascii="Arial" w:hAnsi="Arial" w:cs="Arial"/>
          <w:sz w:val="20"/>
          <w:szCs w:val="20"/>
        </w:rPr>
        <w:t>, resulting in difficulties with short-term and working memory, attention regulation, planning, prioriti</w:t>
      </w:r>
      <w:r w:rsidR="00636AD4" w:rsidRPr="000B6484">
        <w:rPr>
          <w:rFonts w:ascii="Arial" w:hAnsi="Arial" w:cs="Arial"/>
          <w:sz w:val="20"/>
          <w:szCs w:val="20"/>
        </w:rPr>
        <w:t>s</w:t>
      </w:r>
      <w:r w:rsidRPr="000B6484">
        <w:rPr>
          <w:rFonts w:ascii="Arial" w:hAnsi="Arial" w:cs="Arial"/>
          <w:sz w:val="20"/>
          <w:szCs w:val="20"/>
        </w:rPr>
        <w:t>ing, organi</w:t>
      </w:r>
      <w:r w:rsidR="00636AD4" w:rsidRPr="000B6484">
        <w:rPr>
          <w:rFonts w:ascii="Arial" w:hAnsi="Arial" w:cs="Arial"/>
          <w:sz w:val="20"/>
          <w:szCs w:val="20"/>
        </w:rPr>
        <w:t>s</w:t>
      </w:r>
      <w:r w:rsidRPr="000B6484">
        <w:rPr>
          <w:rFonts w:ascii="Arial" w:hAnsi="Arial" w:cs="Arial"/>
          <w:sz w:val="20"/>
          <w:szCs w:val="20"/>
        </w:rPr>
        <w:t>ation and time management. Self-regulation of work performance is required in many modern employment contexts and therefore these issues present as the most disabling for individuals</w:t>
      </w:r>
      <w:r w:rsidR="00636AD4" w:rsidRPr="000B6484">
        <w:rPr>
          <w:rFonts w:ascii="Arial" w:hAnsi="Arial" w:cs="Arial"/>
          <w:sz w:val="20"/>
          <w:szCs w:val="20"/>
        </w:rPr>
        <w:t>.</w:t>
      </w:r>
    </w:p>
    <w:p w14:paraId="3206D6BB" w14:textId="1C2F55CC" w:rsidR="000D03DB" w:rsidRPr="000B6484" w:rsidRDefault="000D03DB" w:rsidP="001A2049">
      <w:pPr>
        <w:spacing w:line="480" w:lineRule="auto"/>
        <w:rPr>
          <w:rFonts w:ascii="Arial" w:hAnsi="Arial" w:cs="Arial"/>
          <w:sz w:val="20"/>
          <w:szCs w:val="20"/>
        </w:rPr>
      </w:pPr>
      <w:r w:rsidRPr="000B6484">
        <w:rPr>
          <w:rFonts w:ascii="Arial" w:hAnsi="Arial" w:cs="Arial"/>
          <w:sz w:val="20"/>
          <w:szCs w:val="20"/>
        </w:rPr>
        <w:t>Guevara</w:t>
      </w:r>
      <w:r w:rsidR="00655567" w:rsidRPr="000B6484">
        <w:rPr>
          <w:rFonts w:ascii="Arial" w:hAnsi="Arial" w:cs="Arial"/>
          <w:sz w:val="20"/>
          <w:szCs w:val="20"/>
        </w:rPr>
        <w:t xml:space="preserve"> </w:t>
      </w:r>
      <w:r w:rsidRPr="000B6484">
        <w:rPr>
          <w:rFonts w:ascii="Arial" w:hAnsi="Arial" w:cs="Arial"/>
          <w:sz w:val="20"/>
          <w:szCs w:val="20"/>
        </w:rPr>
        <w:t xml:space="preserve">(2024) confirms leaders with robust executive functioning skills are at a distinct advantage in the working world, and how </w:t>
      </w:r>
      <w:r w:rsidR="00655567" w:rsidRPr="000B6484">
        <w:rPr>
          <w:rFonts w:ascii="Arial" w:hAnsi="Arial" w:cs="Arial"/>
          <w:sz w:val="20"/>
          <w:szCs w:val="20"/>
        </w:rPr>
        <w:t xml:space="preserve">ADHD diagnosed leaders approach these challenges whilst navigating </w:t>
      </w:r>
      <w:r w:rsidR="00C75DE5" w:rsidRPr="000B6484">
        <w:rPr>
          <w:rFonts w:ascii="Arial" w:hAnsi="Arial" w:cs="Arial"/>
          <w:sz w:val="20"/>
          <w:szCs w:val="20"/>
        </w:rPr>
        <w:t xml:space="preserve">their </w:t>
      </w:r>
      <w:r w:rsidR="00655567" w:rsidRPr="000B6484">
        <w:rPr>
          <w:rFonts w:ascii="Arial" w:hAnsi="Arial" w:cs="Arial"/>
          <w:sz w:val="20"/>
          <w:szCs w:val="20"/>
        </w:rPr>
        <w:t xml:space="preserve">neurodiversity </w:t>
      </w:r>
      <w:r w:rsidR="00C75DE5" w:rsidRPr="000B6484">
        <w:rPr>
          <w:rFonts w:ascii="Arial" w:hAnsi="Arial" w:cs="Arial"/>
          <w:sz w:val="20"/>
          <w:szCs w:val="20"/>
        </w:rPr>
        <w:t xml:space="preserve">diagnoses needs </w:t>
      </w:r>
      <w:r w:rsidR="00655567" w:rsidRPr="000B6484">
        <w:rPr>
          <w:rFonts w:ascii="Arial" w:hAnsi="Arial" w:cs="Arial"/>
          <w:sz w:val="20"/>
          <w:szCs w:val="20"/>
        </w:rPr>
        <w:t>to be explored further.</w:t>
      </w:r>
    </w:p>
    <w:p w14:paraId="20797599" w14:textId="36B5AA59" w:rsidR="00D76EAD" w:rsidRPr="000B6484" w:rsidRDefault="00C75DE5" w:rsidP="001A2049">
      <w:pPr>
        <w:spacing w:line="480" w:lineRule="auto"/>
        <w:rPr>
          <w:rFonts w:ascii="Arial" w:hAnsi="Arial" w:cs="Arial"/>
          <w:sz w:val="20"/>
          <w:szCs w:val="20"/>
        </w:rPr>
      </w:pPr>
      <w:r w:rsidRPr="000B6484">
        <w:rPr>
          <w:rFonts w:ascii="Arial" w:hAnsi="Arial" w:cs="Arial"/>
          <w:sz w:val="20"/>
          <w:szCs w:val="20"/>
        </w:rPr>
        <w:t xml:space="preserve">Transformational leadership theory is most closely </w:t>
      </w:r>
      <w:r w:rsidR="00D76EAD" w:rsidRPr="000B6484">
        <w:rPr>
          <w:rFonts w:ascii="Arial" w:hAnsi="Arial" w:cs="Arial"/>
          <w:sz w:val="20"/>
          <w:szCs w:val="20"/>
        </w:rPr>
        <w:t>linked to traits of ADHD. ADHD leaders often exhibit high energy, creativity, and vision—traits aligned with transformational leadership. However, challenges in consistency and detail orientation require adaptive strategies (Westover, 2024).</w:t>
      </w:r>
    </w:p>
    <w:p w14:paraId="4528D212" w14:textId="66740039" w:rsidR="00D76EAD" w:rsidRPr="000B6484" w:rsidRDefault="00347534" w:rsidP="001A2049">
      <w:pPr>
        <w:spacing w:line="480" w:lineRule="auto"/>
        <w:rPr>
          <w:rFonts w:ascii="Arial" w:hAnsi="Arial" w:cs="Arial"/>
          <w:b/>
          <w:bCs/>
          <w:sz w:val="20"/>
          <w:szCs w:val="20"/>
        </w:rPr>
      </w:pPr>
      <w:r w:rsidRPr="000B6484">
        <w:rPr>
          <w:rFonts w:ascii="Arial" w:hAnsi="Arial" w:cs="Arial"/>
          <w:b/>
          <w:bCs/>
          <w:sz w:val="20"/>
          <w:szCs w:val="20"/>
        </w:rPr>
        <w:t xml:space="preserve">1.3 </w:t>
      </w:r>
      <w:r w:rsidR="00D76EAD" w:rsidRPr="000B6484">
        <w:rPr>
          <w:rFonts w:ascii="Arial" w:hAnsi="Arial" w:cs="Arial"/>
          <w:b/>
          <w:bCs/>
          <w:sz w:val="20"/>
          <w:szCs w:val="20"/>
        </w:rPr>
        <w:t>HR (Human Resources) Involvement &amp; Inclusivity frameworks</w:t>
      </w:r>
    </w:p>
    <w:p w14:paraId="19F4C148" w14:textId="79E7B988" w:rsidR="00D76EAD" w:rsidRPr="000B6484" w:rsidRDefault="00D76EAD" w:rsidP="001A2049">
      <w:pPr>
        <w:spacing w:line="480" w:lineRule="auto"/>
        <w:rPr>
          <w:rFonts w:ascii="Arial" w:hAnsi="Arial" w:cs="Arial"/>
          <w:sz w:val="20"/>
          <w:szCs w:val="20"/>
        </w:rPr>
      </w:pPr>
      <w:r w:rsidRPr="000B6484">
        <w:rPr>
          <w:rFonts w:ascii="Arial" w:hAnsi="Arial" w:cs="Arial"/>
          <w:sz w:val="20"/>
          <w:szCs w:val="20"/>
        </w:rPr>
        <w:t>Ru &amp; Jamil (2024)</w:t>
      </w:r>
      <w:r w:rsidR="00B12194" w:rsidRPr="000B6484">
        <w:rPr>
          <w:rFonts w:ascii="Arial" w:hAnsi="Arial" w:cs="Arial"/>
          <w:sz w:val="20"/>
          <w:szCs w:val="20"/>
        </w:rPr>
        <w:t xml:space="preserve"> focus on the impact and importance of inclusivity. As organisations increasingly commit to fostering diversity and inclusion, the integration of neurodiversity into the workforce has emerged as a contemporary trend. This concept seeks to harness the unique talents of neurodivergent individuals, thereby enhancing organi</w:t>
      </w:r>
      <w:r w:rsidR="00636AD4" w:rsidRPr="000B6484">
        <w:rPr>
          <w:rFonts w:ascii="Arial" w:hAnsi="Arial" w:cs="Arial"/>
          <w:sz w:val="20"/>
          <w:szCs w:val="20"/>
        </w:rPr>
        <w:t>s</w:t>
      </w:r>
      <w:r w:rsidR="00B12194" w:rsidRPr="000B6484">
        <w:rPr>
          <w:rFonts w:ascii="Arial" w:hAnsi="Arial" w:cs="Arial"/>
          <w:sz w:val="20"/>
          <w:szCs w:val="20"/>
        </w:rPr>
        <w:t>ational performance.</w:t>
      </w:r>
    </w:p>
    <w:p w14:paraId="4007F668" w14:textId="1ED811AA" w:rsidR="00B12194" w:rsidRPr="000B6484" w:rsidRDefault="00B12194" w:rsidP="001A2049">
      <w:pPr>
        <w:spacing w:line="480" w:lineRule="auto"/>
        <w:rPr>
          <w:rFonts w:ascii="Arial" w:hAnsi="Arial" w:cs="Arial"/>
          <w:sz w:val="20"/>
          <w:szCs w:val="20"/>
        </w:rPr>
      </w:pPr>
      <w:r w:rsidRPr="000B6484">
        <w:rPr>
          <w:rFonts w:ascii="Arial" w:hAnsi="Arial" w:cs="Arial"/>
          <w:sz w:val="20"/>
          <w:szCs w:val="20"/>
        </w:rPr>
        <w:t>This research will deepen the understanding of inclusivity in a public sector organisation (Newport City Council) and highlight the ways in which organisational frameworks, policy and processes can support individuals with neurodiversity to develop and grow within the business.</w:t>
      </w:r>
    </w:p>
    <w:p w14:paraId="4DE65FBE" w14:textId="463BD510" w:rsidR="00EC4A79" w:rsidRPr="000B6484" w:rsidRDefault="000A67E9" w:rsidP="001A2049">
      <w:pPr>
        <w:spacing w:line="480" w:lineRule="auto"/>
        <w:rPr>
          <w:rFonts w:ascii="Arial" w:hAnsi="Arial" w:cs="Arial"/>
          <w:sz w:val="20"/>
          <w:szCs w:val="20"/>
        </w:rPr>
      </w:pPr>
      <w:r w:rsidRPr="000B6484">
        <w:rPr>
          <w:rFonts w:ascii="Arial" w:hAnsi="Arial" w:cs="Arial"/>
          <w:sz w:val="20"/>
          <w:szCs w:val="20"/>
        </w:rPr>
        <w:lastRenderedPageBreak/>
        <w:t xml:space="preserve">Research by Sniderman et al (2023) demonstrates that since ‘Neurodiversity’ became first defined in 1998, </w:t>
      </w:r>
      <w:r w:rsidR="00636AD4" w:rsidRPr="000B6484">
        <w:rPr>
          <w:rFonts w:ascii="Arial" w:hAnsi="Arial" w:cs="Arial"/>
          <w:sz w:val="20"/>
          <w:szCs w:val="20"/>
        </w:rPr>
        <w:t xml:space="preserve">since then </w:t>
      </w:r>
      <w:r w:rsidRPr="000B6484">
        <w:rPr>
          <w:rFonts w:ascii="Arial" w:hAnsi="Arial" w:cs="Arial"/>
          <w:sz w:val="20"/>
          <w:szCs w:val="20"/>
        </w:rPr>
        <w:t xml:space="preserve">there has been a broad increase in the development of inclusion practices for individuals in the workplace. Ultimately, </w:t>
      </w:r>
      <w:proofErr w:type="spellStart"/>
      <w:r w:rsidRPr="000B6484">
        <w:rPr>
          <w:rFonts w:ascii="Arial" w:hAnsi="Arial" w:cs="Arial"/>
          <w:sz w:val="20"/>
          <w:szCs w:val="20"/>
        </w:rPr>
        <w:t>neuroinclusion</w:t>
      </w:r>
      <w:proofErr w:type="spellEnd"/>
      <w:r w:rsidRPr="000B6484">
        <w:rPr>
          <w:rFonts w:ascii="Arial" w:hAnsi="Arial" w:cs="Arial"/>
          <w:sz w:val="20"/>
          <w:szCs w:val="20"/>
        </w:rPr>
        <w:t xml:space="preserve"> could potentially benefit all within an organi</w:t>
      </w:r>
      <w:r w:rsidR="00993D56" w:rsidRPr="000B6484">
        <w:rPr>
          <w:rFonts w:ascii="Arial" w:hAnsi="Arial" w:cs="Arial"/>
          <w:sz w:val="20"/>
          <w:szCs w:val="20"/>
        </w:rPr>
        <w:t>s</w:t>
      </w:r>
      <w:r w:rsidRPr="000B6484">
        <w:rPr>
          <w:rFonts w:ascii="Arial" w:hAnsi="Arial" w:cs="Arial"/>
          <w:sz w:val="20"/>
          <w:szCs w:val="20"/>
        </w:rPr>
        <w:t>ation: the neurodivergent professional, the neurodiverse professionals who don’t self-disclose, and the organi</w:t>
      </w:r>
      <w:r w:rsidR="00636AD4" w:rsidRPr="000B6484">
        <w:rPr>
          <w:rFonts w:ascii="Arial" w:hAnsi="Arial" w:cs="Arial"/>
          <w:sz w:val="20"/>
          <w:szCs w:val="20"/>
        </w:rPr>
        <w:t>s</w:t>
      </w:r>
      <w:r w:rsidRPr="000B6484">
        <w:rPr>
          <w:rFonts w:ascii="Arial" w:hAnsi="Arial" w:cs="Arial"/>
          <w:sz w:val="20"/>
          <w:szCs w:val="20"/>
        </w:rPr>
        <w:t>ation as a whole – given the right tools and support.</w:t>
      </w:r>
    </w:p>
    <w:p w14:paraId="6F840F81" w14:textId="1B14899F" w:rsidR="00EC4A79" w:rsidRPr="000B6484" w:rsidRDefault="00EC4A79" w:rsidP="001A2049">
      <w:pPr>
        <w:spacing w:line="480" w:lineRule="auto"/>
        <w:rPr>
          <w:rFonts w:ascii="Arial" w:hAnsi="Arial" w:cs="Arial"/>
          <w:b/>
          <w:bCs/>
          <w:sz w:val="20"/>
          <w:szCs w:val="20"/>
        </w:rPr>
      </w:pPr>
      <w:r w:rsidRPr="000B6484">
        <w:rPr>
          <w:rFonts w:ascii="Arial" w:hAnsi="Arial" w:cs="Arial"/>
          <w:b/>
          <w:bCs/>
          <w:sz w:val="20"/>
          <w:szCs w:val="20"/>
        </w:rPr>
        <w:t>1.</w:t>
      </w:r>
      <w:r w:rsidR="00C75295" w:rsidRPr="000B6484">
        <w:rPr>
          <w:rFonts w:ascii="Arial" w:hAnsi="Arial" w:cs="Arial"/>
          <w:b/>
          <w:bCs/>
          <w:sz w:val="20"/>
          <w:szCs w:val="20"/>
        </w:rPr>
        <w:t>4</w:t>
      </w:r>
      <w:r w:rsidRPr="000B6484">
        <w:rPr>
          <w:rFonts w:ascii="Arial" w:hAnsi="Arial" w:cs="Arial"/>
          <w:b/>
          <w:bCs/>
          <w:sz w:val="20"/>
          <w:szCs w:val="20"/>
        </w:rPr>
        <w:t xml:space="preserve"> Newport City Council</w:t>
      </w:r>
    </w:p>
    <w:p w14:paraId="45CAE10E" w14:textId="4F1C175F" w:rsidR="000B6484" w:rsidRPr="000B6484" w:rsidRDefault="00EC4A79" w:rsidP="001A2049">
      <w:pPr>
        <w:spacing w:line="480" w:lineRule="auto"/>
        <w:rPr>
          <w:rFonts w:ascii="Arial" w:hAnsi="Arial" w:cs="Arial"/>
          <w:sz w:val="20"/>
          <w:szCs w:val="20"/>
        </w:rPr>
      </w:pPr>
      <w:r w:rsidRPr="000B6484">
        <w:rPr>
          <w:rFonts w:ascii="Arial" w:hAnsi="Arial" w:cs="Arial"/>
          <w:sz w:val="20"/>
          <w:szCs w:val="20"/>
        </w:rPr>
        <w:t xml:space="preserve">This is the first piece of conducted research of its kind in relation to Newport City Council specifically and its neurodiverse </w:t>
      </w:r>
      <w:r w:rsidR="00636AD4" w:rsidRPr="000B6484">
        <w:rPr>
          <w:rFonts w:ascii="Arial" w:hAnsi="Arial" w:cs="Arial"/>
          <w:sz w:val="20"/>
          <w:szCs w:val="20"/>
        </w:rPr>
        <w:t>leaders.</w:t>
      </w:r>
      <w:r w:rsidRPr="000B6484">
        <w:rPr>
          <w:rFonts w:ascii="Arial" w:hAnsi="Arial" w:cs="Arial"/>
          <w:sz w:val="20"/>
          <w:szCs w:val="20"/>
        </w:rPr>
        <w:t xml:space="preserve"> </w:t>
      </w:r>
    </w:p>
    <w:p w14:paraId="74F9865D" w14:textId="0B5BB30C" w:rsidR="00C75295" w:rsidRPr="000B6484" w:rsidRDefault="00C75295" w:rsidP="001A2049">
      <w:pPr>
        <w:spacing w:line="480" w:lineRule="auto"/>
        <w:rPr>
          <w:rFonts w:ascii="Arial" w:hAnsi="Arial" w:cs="Arial"/>
          <w:b/>
          <w:bCs/>
          <w:sz w:val="20"/>
          <w:szCs w:val="20"/>
        </w:rPr>
      </w:pPr>
      <w:r w:rsidRPr="000B6484">
        <w:rPr>
          <w:rFonts w:ascii="Arial" w:hAnsi="Arial" w:cs="Arial"/>
          <w:b/>
          <w:bCs/>
          <w:sz w:val="20"/>
          <w:szCs w:val="20"/>
        </w:rPr>
        <w:t>1.5 Research Aims &amp; Objectives</w:t>
      </w:r>
    </w:p>
    <w:p w14:paraId="196D25E2" w14:textId="77777777" w:rsidR="00C75295" w:rsidRPr="000B6484" w:rsidRDefault="00C75295" w:rsidP="001A2049">
      <w:pPr>
        <w:spacing w:line="480" w:lineRule="auto"/>
        <w:rPr>
          <w:rFonts w:ascii="Arial" w:hAnsi="Arial" w:cs="Arial"/>
          <w:sz w:val="20"/>
          <w:szCs w:val="20"/>
        </w:rPr>
      </w:pPr>
      <w:r w:rsidRPr="000B6484">
        <w:rPr>
          <w:rFonts w:ascii="Arial" w:hAnsi="Arial" w:cs="Arial"/>
          <w:sz w:val="20"/>
          <w:szCs w:val="20"/>
        </w:rPr>
        <w:t>To investigate the lived experiences of ADHD leaders in navigating organisational structures, expectations, and cultural norms.</w:t>
      </w:r>
    </w:p>
    <w:p w14:paraId="0B5311A4" w14:textId="77777777" w:rsidR="00C75295" w:rsidRPr="000B6484" w:rsidRDefault="00C75295" w:rsidP="001A2049">
      <w:pPr>
        <w:spacing w:line="480" w:lineRule="auto"/>
        <w:rPr>
          <w:rFonts w:ascii="Arial" w:hAnsi="Arial" w:cs="Arial"/>
          <w:sz w:val="20"/>
          <w:szCs w:val="20"/>
        </w:rPr>
      </w:pPr>
      <w:r w:rsidRPr="000B6484">
        <w:rPr>
          <w:rFonts w:ascii="Arial" w:hAnsi="Arial" w:cs="Arial"/>
          <w:sz w:val="20"/>
          <w:szCs w:val="20"/>
        </w:rPr>
        <w:t xml:space="preserve">To understand the challenges ADHD </w:t>
      </w:r>
      <w:proofErr w:type="gramStart"/>
      <w:r w:rsidRPr="000B6484">
        <w:rPr>
          <w:rFonts w:ascii="Arial" w:hAnsi="Arial" w:cs="Arial"/>
          <w:sz w:val="20"/>
          <w:szCs w:val="20"/>
        </w:rPr>
        <w:t>leaders</w:t>
      </w:r>
      <w:proofErr w:type="gramEnd"/>
      <w:r w:rsidRPr="000B6484">
        <w:rPr>
          <w:rFonts w:ascii="Arial" w:hAnsi="Arial" w:cs="Arial"/>
          <w:sz w:val="20"/>
          <w:szCs w:val="20"/>
        </w:rPr>
        <w:t xml:space="preserve"> face in corporate settings, including stigma, bias, and systemic barriers.</w:t>
      </w:r>
    </w:p>
    <w:p w14:paraId="0CD87F72" w14:textId="77777777" w:rsidR="00C75295" w:rsidRPr="000B6484" w:rsidRDefault="00C75295" w:rsidP="001A2049">
      <w:pPr>
        <w:spacing w:line="480" w:lineRule="auto"/>
        <w:rPr>
          <w:rFonts w:ascii="Arial" w:hAnsi="Arial" w:cs="Arial"/>
          <w:sz w:val="20"/>
          <w:szCs w:val="20"/>
        </w:rPr>
      </w:pPr>
      <w:r w:rsidRPr="000B6484">
        <w:rPr>
          <w:rFonts w:ascii="Arial" w:hAnsi="Arial" w:cs="Arial"/>
          <w:sz w:val="20"/>
          <w:szCs w:val="20"/>
        </w:rPr>
        <w:t>To contribute to the development of inclusive leadership models that recognise and value neurodiversity, particularly ADHD.</w:t>
      </w:r>
    </w:p>
    <w:p w14:paraId="689DFB19" w14:textId="77777777" w:rsidR="00C75295" w:rsidRPr="000B6484" w:rsidRDefault="00C75295" w:rsidP="001A2049">
      <w:pPr>
        <w:spacing w:line="480" w:lineRule="auto"/>
        <w:rPr>
          <w:rFonts w:ascii="Arial" w:hAnsi="Arial" w:cs="Arial"/>
          <w:b/>
          <w:bCs/>
          <w:sz w:val="20"/>
          <w:szCs w:val="20"/>
        </w:rPr>
      </w:pPr>
      <w:r w:rsidRPr="000B6484">
        <w:rPr>
          <w:rFonts w:ascii="Arial" w:hAnsi="Arial" w:cs="Arial"/>
          <w:b/>
          <w:bCs/>
          <w:sz w:val="20"/>
          <w:szCs w:val="20"/>
        </w:rPr>
        <w:t>1.5 Research Objectives</w:t>
      </w:r>
    </w:p>
    <w:p w14:paraId="0FB6E140" w14:textId="77777777" w:rsidR="00C75295" w:rsidRPr="000B6484" w:rsidRDefault="00C75295" w:rsidP="001A2049">
      <w:pPr>
        <w:pStyle w:val="ListParagraph"/>
        <w:numPr>
          <w:ilvl w:val="0"/>
          <w:numId w:val="3"/>
        </w:numPr>
        <w:spacing w:line="480" w:lineRule="auto"/>
        <w:rPr>
          <w:rFonts w:ascii="Arial" w:hAnsi="Arial" w:cs="Arial"/>
          <w:sz w:val="20"/>
          <w:szCs w:val="20"/>
        </w:rPr>
      </w:pPr>
      <w:r w:rsidRPr="000B6484">
        <w:rPr>
          <w:rFonts w:ascii="Arial" w:hAnsi="Arial" w:cs="Arial"/>
          <w:sz w:val="20"/>
          <w:szCs w:val="20"/>
        </w:rPr>
        <w:t>To examine the lived experiences of ADHD leaders in navigating organisational expectations, culture, and leadership roles.</w:t>
      </w:r>
    </w:p>
    <w:p w14:paraId="75EC0EB1" w14:textId="77777777" w:rsidR="00C75295" w:rsidRPr="000B6484" w:rsidRDefault="00C75295" w:rsidP="001A2049">
      <w:pPr>
        <w:pStyle w:val="ListParagraph"/>
        <w:numPr>
          <w:ilvl w:val="0"/>
          <w:numId w:val="3"/>
        </w:numPr>
        <w:spacing w:line="480" w:lineRule="auto"/>
        <w:rPr>
          <w:rFonts w:ascii="Arial" w:hAnsi="Arial" w:cs="Arial"/>
          <w:sz w:val="20"/>
          <w:szCs w:val="20"/>
        </w:rPr>
      </w:pPr>
      <w:r w:rsidRPr="000B6484">
        <w:rPr>
          <w:rFonts w:ascii="Arial" w:hAnsi="Arial" w:cs="Arial"/>
          <w:sz w:val="20"/>
          <w:szCs w:val="20"/>
        </w:rPr>
        <w:t>To critically analyse the coping mechanisms and adaptive strategies employed by ADHD leaders to manage their roles and responsibilities.</w:t>
      </w:r>
    </w:p>
    <w:p w14:paraId="7FC4F2C1" w14:textId="6C0DF5D3" w:rsidR="003934CD" w:rsidRPr="003934CD" w:rsidRDefault="00C75295" w:rsidP="001A2049">
      <w:pPr>
        <w:pStyle w:val="ListParagraph"/>
        <w:numPr>
          <w:ilvl w:val="0"/>
          <w:numId w:val="3"/>
        </w:numPr>
        <w:spacing w:line="480" w:lineRule="auto"/>
        <w:rPr>
          <w:rFonts w:ascii="Arial" w:hAnsi="Arial" w:cs="Arial"/>
          <w:sz w:val="20"/>
          <w:szCs w:val="20"/>
        </w:rPr>
      </w:pPr>
      <w:r w:rsidRPr="000B6484">
        <w:rPr>
          <w:rFonts w:ascii="Arial" w:hAnsi="Arial" w:cs="Arial"/>
          <w:sz w:val="20"/>
          <w:szCs w:val="20"/>
        </w:rPr>
        <w:t>To provide recommendations on how to better support individuals in leadership roles with ADHD and contribute to the inclusive culture of Newport City Council.</w:t>
      </w:r>
    </w:p>
    <w:p w14:paraId="233567D2" w14:textId="77777777" w:rsidR="00C75295" w:rsidRPr="000B6484" w:rsidRDefault="00C75295" w:rsidP="001A2049">
      <w:pPr>
        <w:spacing w:line="480" w:lineRule="auto"/>
        <w:rPr>
          <w:rFonts w:ascii="Arial" w:hAnsi="Arial" w:cs="Arial"/>
          <w:b/>
          <w:bCs/>
          <w:sz w:val="20"/>
          <w:szCs w:val="20"/>
        </w:rPr>
      </w:pPr>
      <w:r w:rsidRPr="000B6484">
        <w:rPr>
          <w:rFonts w:ascii="Arial" w:hAnsi="Arial" w:cs="Arial"/>
          <w:b/>
          <w:bCs/>
          <w:sz w:val="20"/>
          <w:szCs w:val="20"/>
        </w:rPr>
        <w:t>1.6 Research Questions</w:t>
      </w:r>
    </w:p>
    <w:p w14:paraId="52DCB509" w14:textId="77777777" w:rsidR="00C75295" w:rsidRPr="000B6484" w:rsidRDefault="00C75295" w:rsidP="001A2049">
      <w:pPr>
        <w:pStyle w:val="ListParagraph"/>
        <w:numPr>
          <w:ilvl w:val="0"/>
          <w:numId w:val="7"/>
        </w:numPr>
        <w:spacing w:line="480" w:lineRule="auto"/>
        <w:rPr>
          <w:rFonts w:ascii="Arial" w:hAnsi="Arial" w:cs="Arial"/>
          <w:sz w:val="20"/>
          <w:szCs w:val="20"/>
        </w:rPr>
      </w:pPr>
      <w:r w:rsidRPr="000B6484">
        <w:rPr>
          <w:rFonts w:ascii="Arial" w:hAnsi="Arial" w:cs="Arial"/>
          <w:sz w:val="20"/>
          <w:szCs w:val="20"/>
        </w:rPr>
        <w:t>How do ADHD leaders perceive organisational expectations and culture in their leadership roles?</w:t>
      </w:r>
    </w:p>
    <w:p w14:paraId="7819FAA0" w14:textId="77777777" w:rsidR="00C75295" w:rsidRPr="000B6484" w:rsidRDefault="00C75295" w:rsidP="001A2049">
      <w:pPr>
        <w:pStyle w:val="ListParagraph"/>
        <w:numPr>
          <w:ilvl w:val="0"/>
          <w:numId w:val="7"/>
        </w:numPr>
        <w:spacing w:line="480" w:lineRule="auto"/>
        <w:rPr>
          <w:rFonts w:ascii="Arial" w:hAnsi="Arial" w:cs="Arial"/>
          <w:sz w:val="20"/>
          <w:szCs w:val="20"/>
        </w:rPr>
      </w:pPr>
      <w:r w:rsidRPr="000B6484">
        <w:rPr>
          <w:rFonts w:ascii="Arial" w:hAnsi="Arial" w:cs="Arial"/>
          <w:sz w:val="20"/>
          <w:szCs w:val="20"/>
        </w:rPr>
        <w:t>How do you leverage your ADHD traits as strengths in your leadership style?</w:t>
      </w:r>
    </w:p>
    <w:p w14:paraId="3A2D3FE8" w14:textId="357F2994" w:rsidR="00C75295" w:rsidRPr="000B6484" w:rsidRDefault="00C75295" w:rsidP="001A2049">
      <w:pPr>
        <w:pStyle w:val="ListParagraph"/>
        <w:numPr>
          <w:ilvl w:val="0"/>
          <w:numId w:val="7"/>
        </w:numPr>
        <w:spacing w:line="480" w:lineRule="auto"/>
        <w:rPr>
          <w:rFonts w:ascii="Arial" w:hAnsi="Arial" w:cs="Arial"/>
          <w:sz w:val="20"/>
          <w:szCs w:val="20"/>
        </w:rPr>
      </w:pPr>
      <w:r w:rsidRPr="000B6484">
        <w:rPr>
          <w:rFonts w:ascii="Arial" w:hAnsi="Arial" w:cs="Arial"/>
          <w:sz w:val="20"/>
          <w:szCs w:val="20"/>
        </w:rPr>
        <w:t>What changes in workplace culture would help ADHD leaders thrive?</w:t>
      </w:r>
    </w:p>
    <w:p w14:paraId="0C6699DD" w14:textId="3A1D035B" w:rsidR="00DF21E3" w:rsidRPr="000B6484" w:rsidRDefault="00DF21E3" w:rsidP="001A2049">
      <w:pPr>
        <w:spacing w:line="480" w:lineRule="auto"/>
        <w:rPr>
          <w:rFonts w:ascii="Arial" w:hAnsi="Arial" w:cs="Arial"/>
          <w:b/>
          <w:bCs/>
          <w:sz w:val="20"/>
          <w:szCs w:val="20"/>
        </w:rPr>
      </w:pPr>
      <w:r w:rsidRPr="000B6484">
        <w:rPr>
          <w:rFonts w:ascii="Arial" w:hAnsi="Arial" w:cs="Arial"/>
          <w:b/>
          <w:bCs/>
          <w:sz w:val="20"/>
          <w:szCs w:val="20"/>
        </w:rPr>
        <w:lastRenderedPageBreak/>
        <w:t>1.7 Research Significance</w:t>
      </w:r>
    </w:p>
    <w:p w14:paraId="572962F0" w14:textId="286EC72D" w:rsidR="00DF21E3" w:rsidRPr="00C75295" w:rsidRDefault="00DF21E3" w:rsidP="001A2049">
      <w:pPr>
        <w:spacing w:line="480" w:lineRule="auto"/>
        <w:rPr>
          <w:rFonts w:ascii="Arial" w:hAnsi="Arial" w:cs="Arial"/>
          <w:sz w:val="20"/>
          <w:szCs w:val="20"/>
        </w:rPr>
      </w:pPr>
      <w:r w:rsidRPr="000B6484">
        <w:rPr>
          <w:rFonts w:ascii="Arial" w:hAnsi="Arial" w:cs="Arial"/>
          <w:sz w:val="20"/>
          <w:szCs w:val="20"/>
        </w:rPr>
        <w:t>T</w:t>
      </w:r>
      <w:r w:rsidRPr="00C75295">
        <w:rPr>
          <w:rFonts w:ascii="Arial" w:hAnsi="Arial" w:cs="Arial"/>
          <w:sz w:val="20"/>
          <w:szCs w:val="20"/>
        </w:rPr>
        <w:t>his research is significant for the ADHD and wider neurodiverse community as it addresses a clear gap in existing studies, which have largely focused on clinical or educational contexts rather than leadership within organisational settings. By examining ADHD within a corporate environment, it supports the growing body of work on neurodiversity in leadership.</w:t>
      </w:r>
    </w:p>
    <w:p w14:paraId="69C57F1B" w14:textId="77777777" w:rsidR="00DF21E3" w:rsidRPr="00C75295" w:rsidRDefault="00DF21E3" w:rsidP="001A2049">
      <w:pPr>
        <w:spacing w:line="480" w:lineRule="auto"/>
        <w:rPr>
          <w:rFonts w:ascii="Arial" w:hAnsi="Arial" w:cs="Arial"/>
          <w:sz w:val="20"/>
          <w:szCs w:val="20"/>
        </w:rPr>
      </w:pPr>
      <w:r w:rsidRPr="00C75295">
        <w:rPr>
          <w:rFonts w:ascii="Arial" w:hAnsi="Arial" w:cs="Arial"/>
          <w:sz w:val="20"/>
          <w:szCs w:val="20"/>
        </w:rPr>
        <w:t>Focusing on Newport City Council, the study offers practical value by helping the organisation better understand the experiences of neurodiverse colleagues, identify misconceptions, and recognise potential biases across departments. These insights can inform changes to systems, policies, and processes while supporting the Council’s wellbeing plan and commitment to fostering an inclusive workforce.</w:t>
      </w:r>
    </w:p>
    <w:p w14:paraId="58AA1A8E" w14:textId="77777777" w:rsidR="00DF21E3" w:rsidRPr="00C75295" w:rsidRDefault="00DF21E3" w:rsidP="001A2049">
      <w:pPr>
        <w:spacing w:line="480" w:lineRule="auto"/>
        <w:rPr>
          <w:rFonts w:ascii="Arial" w:hAnsi="Arial" w:cs="Arial"/>
          <w:sz w:val="20"/>
          <w:szCs w:val="20"/>
        </w:rPr>
      </w:pPr>
      <w:r w:rsidRPr="00C75295">
        <w:rPr>
          <w:rFonts w:ascii="Arial" w:hAnsi="Arial" w:cs="Arial"/>
          <w:sz w:val="20"/>
          <w:szCs w:val="20"/>
        </w:rPr>
        <w:t>The research is locally relevant, offering a unique perspective on how public sector structures—such as accountability, bureaucracy, and slower decision</w:t>
      </w:r>
      <w:r w:rsidRPr="00C75295">
        <w:rPr>
          <w:rFonts w:ascii="Arial" w:hAnsi="Arial" w:cs="Arial"/>
          <w:sz w:val="20"/>
          <w:szCs w:val="20"/>
        </w:rPr>
        <w:noBreakHyphen/>
        <w:t>making—shape the experiences of ADHD leaders. While centred on Newport City Council, the findings can be applied to other local authorities and compared with private</w:t>
      </w:r>
      <w:r w:rsidRPr="00C75295">
        <w:rPr>
          <w:rFonts w:ascii="Arial" w:hAnsi="Arial" w:cs="Arial"/>
          <w:sz w:val="20"/>
          <w:szCs w:val="20"/>
        </w:rPr>
        <w:noBreakHyphen/>
        <w:t>sector settings.</w:t>
      </w:r>
    </w:p>
    <w:p w14:paraId="508EABEE" w14:textId="06168166" w:rsidR="00DF21E3" w:rsidRPr="000B6484" w:rsidRDefault="00DF21E3" w:rsidP="001A2049">
      <w:pPr>
        <w:spacing w:line="480" w:lineRule="auto"/>
        <w:rPr>
          <w:rFonts w:ascii="Arial" w:hAnsi="Arial" w:cs="Arial"/>
          <w:sz w:val="20"/>
          <w:szCs w:val="20"/>
        </w:rPr>
      </w:pPr>
      <w:r w:rsidRPr="00C75295">
        <w:rPr>
          <w:rFonts w:ascii="Arial" w:hAnsi="Arial" w:cs="Arial"/>
          <w:sz w:val="20"/>
          <w:szCs w:val="20"/>
        </w:rPr>
        <w:t>The study also has implications for policy and organisational development. It can directly inform HR practices, highlight areas of strength and improvement, and support staff networks. More broadly, it challenges misconceptions about ADHD, showcases associated strengths, and contributes to wider conversations about diversity, inclusion, and equitable workplace cultures.</w:t>
      </w:r>
    </w:p>
    <w:p w14:paraId="6868AFAD" w14:textId="288C5C51" w:rsidR="00390CD0" w:rsidRPr="000B6484" w:rsidRDefault="00390CD0" w:rsidP="001A2049">
      <w:pPr>
        <w:spacing w:line="480" w:lineRule="auto"/>
        <w:rPr>
          <w:rFonts w:ascii="Arial" w:hAnsi="Arial" w:cs="Arial"/>
          <w:b/>
          <w:bCs/>
          <w:sz w:val="20"/>
          <w:szCs w:val="20"/>
        </w:rPr>
      </w:pPr>
      <w:r w:rsidRPr="000B6484">
        <w:rPr>
          <w:rFonts w:ascii="Arial" w:hAnsi="Arial" w:cs="Arial"/>
          <w:b/>
          <w:bCs/>
          <w:sz w:val="20"/>
          <w:szCs w:val="20"/>
        </w:rPr>
        <w:t>2.0 – Literature Review</w:t>
      </w:r>
    </w:p>
    <w:p w14:paraId="13286348"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This literature review provides an overview of key research and foundational texts relating to ADHD, neurodiversity, and leadership. It examines a series of contextual themes that underpin the overall topic and collectively offers an in</w:t>
      </w:r>
      <w:r w:rsidRPr="000B6484">
        <w:rPr>
          <w:rFonts w:ascii="Arial" w:hAnsi="Arial" w:cs="Arial"/>
          <w:sz w:val="20"/>
          <w:szCs w:val="20"/>
        </w:rPr>
        <w:noBreakHyphen/>
        <w:t>depth analysis of the current evidence base. The review identifies existing gaps in knowledge and highlights opportunities for this dissertation to contribute meaningful, context</w:t>
      </w:r>
      <w:r w:rsidRPr="000B6484">
        <w:rPr>
          <w:rFonts w:ascii="Arial" w:hAnsi="Arial" w:cs="Arial"/>
          <w:sz w:val="20"/>
          <w:szCs w:val="20"/>
        </w:rPr>
        <w:noBreakHyphen/>
        <w:t>specific data within this field.</w:t>
      </w:r>
    </w:p>
    <w:p w14:paraId="0F75760F" w14:textId="77777777" w:rsidR="00390CD0" w:rsidRDefault="00390CD0" w:rsidP="001A2049">
      <w:pPr>
        <w:spacing w:line="480" w:lineRule="auto"/>
        <w:rPr>
          <w:rFonts w:ascii="Arial" w:hAnsi="Arial" w:cs="Arial"/>
          <w:sz w:val="20"/>
          <w:szCs w:val="20"/>
        </w:rPr>
      </w:pPr>
      <w:r w:rsidRPr="000B6484">
        <w:rPr>
          <w:rFonts w:ascii="Arial" w:hAnsi="Arial" w:cs="Arial"/>
          <w:sz w:val="20"/>
          <w:szCs w:val="20"/>
        </w:rPr>
        <w:t>To further contextualise the data in this dissertation, Newport City Council will be examined specifically in relation to its publicly communicated commitments and strategies that support both constituents and employees from a wellbeing and equality perspective.</w:t>
      </w:r>
    </w:p>
    <w:p w14:paraId="083A9711" w14:textId="77777777" w:rsidR="003934CD" w:rsidRPr="000B6484" w:rsidRDefault="003934CD" w:rsidP="001A2049">
      <w:pPr>
        <w:spacing w:line="480" w:lineRule="auto"/>
        <w:rPr>
          <w:rFonts w:ascii="Arial" w:hAnsi="Arial" w:cs="Arial"/>
          <w:sz w:val="20"/>
          <w:szCs w:val="20"/>
        </w:rPr>
      </w:pPr>
    </w:p>
    <w:p w14:paraId="283EDA11" w14:textId="4072030D" w:rsidR="00390CD0" w:rsidRPr="000B6484" w:rsidRDefault="00390CD0" w:rsidP="001A2049">
      <w:pPr>
        <w:spacing w:line="480" w:lineRule="auto"/>
        <w:rPr>
          <w:rFonts w:ascii="Arial" w:hAnsi="Arial" w:cs="Arial"/>
          <w:b/>
          <w:bCs/>
          <w:sz w:val="20"/>
          <w:szCs w:val="20"/>
        </w:rPr>
      </w:pPr>
      <w:r w:rsidRPr="000B6484">
        <w:rPr>
          <w:rFonts w:ascii="Arial" w:hAnsi="Arial" w:cs="Arial"/>
          <w:b/>
          <w:bCs/>
          <w:sz w:val="20"/>
          <w:szCs w:val="20"/>
        </w:rPr>
        <w:t>2.1 ADHD in Adults in Leadership</w:t>
      </w:r>
    </w:p>
    <w:p w14:paraId="0E4095FF"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A meta</w:t>
      </w:r>
      <w:r w:rsidRPr="000B6484">
        <w:rPr>
          <w:rFonts w:ascii="Arial" w:hAnsi="Arial" w:cs="Arial"/>
          <w:sz w:val="20"/>
          <w:szCs w:val="20"/>
        </w:rPr>
        <w:noBreakHyphen/>
        <w:t>analysis conducted by Lauder et al. (2024) examined interventions for adults with ADHD and their impact on work</w:t>
      </w:r>
      <w:r w:rsidRPr="000B6484">
        <w:rPr>
          <w:rFonts w:ascii="Arial" w:hAnsi="Arial" w:cs="Arial"/>
          <w:sz w:val="20"/>
          <w:szCs w:val="20"/>
        </w:rPr>
        <w:noBreakHyphen/>
        <w:t>related functioning. Although the analysis was not specifically focused on leadership roles, the outcomes highlighted—such as time management, organisation, and productivity—are fundamental competencies required in effective leadership. The review identified several intervention approaches, including psychosocial interventions, which demonstrated promising improvements in work</w:t>
      </w:r>
      <w:r w:rsidRPr="000B6484">
        <w:rPr>
          <w:rFonts w:ascii="Arial" w:hAnsi="Arial" w:cs="Arial"/>
          <w:sz w:val="20"/>
          <w:szCs w:val="20"/>
        </w:rPr>
        <w:noBreakHyphen/>
        <w:t>related behaviours and helped reduce the day</w:t>
      </w:r>
      <w:r w:rsidRPr="000B6484">
        <w:rPr>
          <w:rFonts w:ascii="Arial" w:hAnsi="Arial" w:cs="Arial"/>
          <w:sz w:val="20"/>
          <w:szCs w:val="20"/>
        </w:rPr>
        <w:noBreakHyphen/>
        <w:t>to</w:t>
      </w:r>
      <w:r w:rsidRPr="000B6484">
        <w:rPr>
          <w:rFonts w:ascii="Arial" w:hAnsi="Arial" w:cs="Arial"/>
          <w:sz w:val="20"/>
          <w:szCs w:val="20"/>
        </w:rPr>
        <w:noBreakHyphen/>
        <w:t>day impact of disruptive symptoms experienced by individuals with ADHD.</w:t>
      </w:r>
    </w:p>
    <w:p w14:paraId="5EC7069D"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Leadership roles often demand strategic long-term thinking, emotional regulation, and sustained cognitive endurance to navigate complex and challenging environments. Knobel (2025) connects emerging ADHD research directly to workplace leadership, highlighting that performance is strongly influenced by environmental design rather than an individual’s willpower. This challenges common assumptions about underperformance among neurodivergent individuals. The findings indicate that leaders with ADHD benefit significantly from structured environments, clear workflows, and well</w:t>
      </w:r>
      <w:r w:rsidRPr="000B6484">
        <w:rPr>
          <w:rFonts w:ascii="Arial" w:hAnsi="Arial" w:cs="Arial"/>
          <w:sz w:val="20"/>
          <w:szCs w:val="20"/>
        </w:rPr>
        <w:noBreakHyphen/>
        <w:t>defined priorities.</w:t>
      </w:r>
    </w:p>
    <w:p w14:paraId="1455B0F8"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Importantly, Knobel’s work also notes that emotional regulation differs across ADHD subtypes and between sexes. This is a relevant theme that will be explored within this dissertation’s interview sample to better understand how these variations manifest in real leadership contexts.</w:t>
      </w:r>
    </w:p>
    <w:p w14:paraId="3672DE34" w14:textId="255DBBD5"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 xml:space="preserve">A major review by the American Psychiatric Association (2025) shows ADHD affects 6% of adults, with half of those diagnosed in adulthood. This highlights a potential that individuals could have </w:t>
      </w:r>
      <w:r w:rsidR="00636AD4" w:rsidRPr="000B6484">
        <w:rPr>
          <w:rFonts w:ascii="Arial" w:hAnsi="Arial" w:cs="Arial"/>
          <w:sz w:val="20"/>
          <w:szCs w:val="20"/>
        </w:rPr>
        <w:t>faced challenges</w:t>
      </w:r>
      <w:r w:rsidRPr="000B6484">
        <w:rPr>
          <w:rFonts w:ascii="Arial" w:hAnsi="Arial" w:cs="Arial"/>
          <w:sz w:val="20"/>
          <w:szCs w:val="20"/>
        </w:rPr>
        <w:t xml:space="preserve"> during their adult careers before embarking on diagnosis and therefore already self-regulated their symptoms or </w:t>
      </w:r>
      <w:r w:rsidR="00636AD4" w:rsidRPr="000B6484">
        <w:rPr>
          <w:rFonts w:ascii="Arial" w:hAnsi="Arial" w:cs="Arial"/>
          <w:sz w:val="20"/>
          <w:szCs w:val="20"/>
        </w:rPr>
        <w:t>adapted their own coping mechanisms to stimuli in the workplace</w:t>
      </w:r>
      <w:r w:rsidRPr="000B6484">
        <w:rPr>
          <w:rFonts w:ascii="Arial" w:hAnsi="Arial" w:cs="Arial"/>
          <w:sz w:val="20"/>
          <w:szCs w:val="20"/>
        </w:rPr>
        <w:t xml:space="preserve">. The study shows adults experience evolving symptoms such as internal restlessness, inattention, organisational challenges, and sleep problems – all of which impact their ability to achieve and potentially retain careers, which can be exacerbated to the pressures of leadership. Alongside this, general demands of adulthood can amplify impairments, impacting on overall ability to perform well at </w:t>
      </w:r>
      <w:r w:rsidRPr="000B6484">
        <w:rPr>
          <w:rFonts w:ascii="Arial" w:hAnsi="Arial" w:cs="Arial"/>
          <w:sz w:val="20"/>
          <w:szCs w:val="20"/>
        </w:rPr>
        <w:lastRenderedPageBreak/>
        <w:t>work. This serves as an important foundational reference for understanding how ADHD manifests in leaders.</w:t>
      </w:r>
    </w:p>
    <w:p w14:paraId="10487F24" w14:textId="5F231AB0" w:rsidR="00EA27BA" w:rsidRPr="000B6484" w:rsidRDefault="00390CD0" w:rsidP="001A2049">
      <w:pPr>
        <w:spacing w:line="480" w:lineRule="auto"/>
        <w:rPr>
          <w:rFonts w:ascii="Arial" w:hAnsi="Arial" w:cs="Arial"/>
          <w:sz w:val="20"/>
          <w:szCs w:val="20"/>
        </w:rPr>
      </w:pPr>
      <w:r w:rsidRPr="000B6484">
        <w:rPr>
          <w:rFonts w:ascii="Arial" w:hAnsi="Arial" w:cs="Arial"/>
          <w:sz w:val="20"/>
          <w:szCs w:val="20"/>
        </w:rPr>
        <w:t>Another field of study looks at the paradoxical nature of ADHD and how perceptions of strengths and weakness can differ due to various factors. The qualitative study conducted by Crook et al (2024) highlights "paradoxical strengths" — creativity, hyperfocus on interesting tasks, innovation, and resilience. The notion that strengths and weaknesses can co</w:t>
      </w:r>
      <w:r w:rsidRPr="000B6484">
        <w:rPr>
          <w:rFonts w:ascii="Arial" w:hAnsi="Arial" w:cs="Arial"/>
          <w:sz w:val="20"/>
          <w:szCs w:val="20"/>
        </w:rPr>
        <w:noBreakHyphen/>
        <w:t xml:space="preserve">exist suggests that success may occur both </w:t>
      </w:r>
      <w:r w:rsidR="00EA27BA" w:rsidRPr="000B6484">
        <w:rPr>
          <w:rFonts w:ascii="Arial" w:hAnsi="Arial" w:cs="Arial"/>
          <w:sz w:val="20"/>
          <w:szCs w:val="20"/>
        </w:rPr>
        <w:t>because of</w:t>
      </w:r>
      <w:r w:rsidRPr="000B6484">
        <w:rPr>
          <w:rFonts w:ascii="Arial" w:hAnsi="Arial" w:cs="Arial"/>
          <w:sz w:val="20"/>
          <w:szCs w:val="20"/>
        </w:rPr>
        <w:t xml:space="preserve"> </w:t>
      </w:r>
      <w:r w:rsidR="00EA27BA" w:rsidRPr="000B6484">
        <w:rPr>
          <w:rFonts w:ascii="Arial" w:hAnsi="Arial" w:cs="Arial"/>
          <w:sz w:val="20"/>
          <w:szCs w:val="20"/>
        </w:rPr>
        <w:t>and</w:t>
      </w:r>
      <w:r w:rsidR="00EA27BA" w:rsidRPr="000B6484">
        <w:rPr>
          <w:rFonts w:ascii="Arial" w:hAnsi="Arial" w:cs="Arial"/>
          <w:i/>
          <w:iCs/>
          <w:sz w:val="20"/>
          <w:szCs w:val="20"/>
        </w:rPr>
        <w:t xml:space="preserve"> </w:t>
      </w:r>
      <w:proofErr w:type="gramStart"/>
      <w:r w:rsidR="00EA27BA" w:rsidRPr="000B6484">
        <w:rPr>
          <w:rFonts w:ascii="Arial" w:hAnsi="Arial" w:cs="Arial"/>
          <w:sz w:val="20"/>
          <w:szCs w:val="20"/>
        </w:rPr>
        <w:t>in spite of</w:t>
      </w:r>
      <w:proofErr w:type="gramEnd"/>
      <w:r w:rsidRPr="000B6484">
        <w:rPr>
          <w:rFonts w:ascii="Arial" w:hAnsi="Arial" w:cs="Arial"/>
          <w:sz w:val="20"/>
          <w:szCs w:val="20"/>
        </w:rPr>
        <w:t xml:space="preserve"> ADHD. </w:t>
      </w:r>
      <w:r w:rsidR="00EA27BA" w:rsidRPr="000B6484">
        <w:rPr>
          <w:rFonts w:ascii="Arial" w:hAnsi="Arial" w:cs="Arial"/>
          <w:sz w:val="20"/>
          <w:szCs w:val="20"/>
        </w:rPr>
        <w:t xml:space="preserve">This study concludes that positive psychology and coaching frameworks can empower ADHD professionals and leaders. </w:t>
      </w:r>
    </w:p>
    <w:p w14:paraId="6FC34EFF" w14:textId="29D4DFB6" w:rsidR="00390CD0" w:rsidRPr="000B6484" w:rsidRDefault="00EA27BA" w:rsidP="001A2049">
      <w:pPr>
        <w:spacing w:line="480" w:lineRule="auto"/>
        <w:rPr>
          <w:rFonts w:ascii="Arial" w:hAnsi="Arial" w:cs="Arial"/>
          <w:sz w:val="20"/>
          <w:szCs w:val="20"/>
        </w:rPr>
      </w:pPr>
      <w:r w:rsidRPr="000B6484">
        <w:rPr>
          <w:rFonts w:ascii="Arial" w:hAnsi="Arial" w:cs="Arial"/>
          <w:sz w:val="20"/>
          <w:szCs w:val="20"/>
        </w:rPr>
        <w:t xml:space="preserve">This has important implications for the interview analysis within this dissertation as a </w:t>
      </w:r>
      <w:r w:rsidR="00390CD0" w:rsidRPr="000B6484">
        <w:rPr>
          <w:rFonts w:ascii="Arial" w:hAnsi="Arial" w:cs="Arial"/>
          <w:sz w:val="20"/>
          <w:szCs w:val="20"/>
        </w:rPr>
        <w:t xml:space="preserve">challenge identified by one participant may, conversely, be described as a strength by another. As a result, drawing firm conclusions from the findings may be complex, given the nuanced and often contradictory ways </w:t>
      </w:r>
      <w:r w:rsidRPr="000B6484">
        <w:rPr>
          <w:rFonts w:ascii="Arial" w:hAnsi="Arial" w:cs="Arial"/>
          <w:sz w:val="20"/>
          <w:szCs w:val="20"/>
        </w:rPr>
        <w:t>individuals</w:t>
      </w:r>
      <w:r w:rsidR="00390CD0" w:rsidRPr="000B6484">
        <w:rPr>
          <w:rFonts w:ascii="Arial" w:hAnsi="Arial" w:cs="Arial"/>
          <w:sz w:val="20"/>
          <w:szCs w:val="20"/>
        </w:rPr>
        <w:t xml:space="preserve"> experience and interpret similar traits.</w:t>
      </w:r>
    </w:p>
    <w:p w14:paraId="32BA923C"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A recent report by Lombardi (2025) synthesises clinical and organisational insights showing adults with ADHD have strong leadership potential but remain underrepresented generally in leadership roles due to systemic and perceptual barriers. The study explores several reasons for this, two consistent messages being bias and inconsistent communication expectations. The study also sheds light on mismanagement of ADHD symptoms or lack of support can reduce promotional opportunities or the ability become a leader. Evidence from this study supports the idea that mentorship and workplace adjustments can improve outcomes long term for individuals with ADHD and showcase an organisations commitment to inclusivity overall.</w:t>
      </w:r>
    </w:p>
    <w:p w14:paraId="3A88DC8B" w14:textId="24635E8A" w:rsidR="00390CD0" w:rsidRPr="000B6484" w:rsidRDefault="00390CD0" w:rsidP="001A2049">
      <w:pPr>
        <w:spacing w:line="480" w:lineRule="auto"/>
        <w:rPr>
          <w:rFonts w:ascii="Arial" w:hAnsi="Arial" w:cs="Arial"/>
          <w:b/>
          <w:bCs/>
          <w:sz w:val="20"/>
          <w:szCs w:val="20"/>
        </w:rPr>
      </w:pPr>
      <w:r w:rsidRPr="000B6484">
        <w:rPr>
          <w:rFonts w:ascii="Arial" w:hAnsi="Arial" w:cs="Arial"/>
          <w:b/>
          <w:bCs/>
          <w:sz w:val="20"/>
          <w:szCs w:val="20"/>
        </w:rPr>
        <w:t>2.2 ADHD vs Workplace Norms</w:t>
      </w:r>
    </w:p>
    <w:p w14:paraId="2F8184AF" w14:textId="50A5C5BE"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ADHD traits can often run counter to typical workplace norms and expectations, more specifically in leadership roles where there is an added expectation of status applied to the position.</w:t>
      </w:r>
      <w:r w:rsidR="000A4C93" w:rsidRPr="000B6484">
        <w:rPr>
          <w:rFonts w:ascii="Arial" w:hAnsi="Arial" w:cs="Arial"/>
          <w:sz w:val="20"/>
          <w:szCs w:val="20"/>
        </w:rPr>
        <w:t xml:space="preserve"> </w:t>
      </w:r>
      <w:proofErr w:type="spellStart"/>
      <w:r w:rsidRPr="000B6484">
        <w:rPr>
          <w:rFonts w:ascii="Arial" w:hAnsi="Arial" w:cs="Arial"/>
          <w:sz w:val="20"/>
          <w:szCs w:val="20"/>
        </w:rPr>
        <w:t>Fertifa</w:t>
      </w:r>
      <w:proofErr w:type="spellEnd"/>
      <w:r w:rsidRPr="000B6484">
        <w:rPr>
          <w:rFonts w:ascii="Arial" w:hAnsi="Arial" w:cs="Arial"/>
          <w:sz w:val="20"/>
          <w:szCs w:val="20"/>
        </w:rPr>
        <w:t xml:space="preserve"> (2025) discusses the symptoms that have strongest impact on workplace norms </w:t>
      </w:r>
      <w:r w:rsidR="000A4C93" w:rsidRPr="000B6484">
        <w:rPr>
          <w:rFonts w:ascii="Arial" w:hAnsi="Arial" w:cs="Arial"/>
          <w:sz w:val="20"/>
          <w:szCs w:val="20"/>
        </w:rPr>
        <w:t xml:space="preserve">are </w:t>
      </w:r>
      <w:r w:rsidRPr="000B6484">
        <w:rPr>
          <w:rFonts w:ascii="Arial" w:hAnsi="Arial" w:cs="Arial"/>
          <w:sz w:val="20"/>
          <w:szCs w:val="20"/>
        </w:rPr>
        <w:t>time blindness, distractibility &amp; emotional reactivity. This intonates that challenges experienced by individuals may not necessarily change dependant on the type or role you have or even the workload level, but the inability to fully understand the condition and access specific adjustments to relieve symptoms</w:t>
      </w:r>
      <w:r w:rsidR="000A4C93" w:rsidRPr="000B6484">
        <w:rPr>
          <w:rFonts w:ascii="Arial" w:hAnsi="Arial" w:cs="Arial"/>
          <w:sz w:val="20"/>
          <w:szCs w:val="20"/>
        </w:rPr>
        <w:t xml:space="preserve"> in various departments across organisations.</w:t>
      </w:r>
    </w:p>
    <w:p w14:paraId="3EFC4301" w14:textId="77777777" w:rsidR="003470C9" w:rsidRPr="000B6484" w:rsidRDefault="00390CD0" w:rsidP="001A2049">
      <w:pPr>
        <w:spacing w:line="480" w:lineRule="auto"/>
        <w:rPr>
          <w:rFonts w:ascii="Arial" w:hAnsi="Arial" w:cs="Arial"/>
          <w:sz w:val="20"/>
          <w:szCs w:val="20"/>
        </w:rPr>
      </w:pPr>
      <w:r w:rsidRPr="000B6484">
        <w:rPr>
          <w:rFonts w:ascii="Arial" w:hAnsi="Arial" w:cs="Arial"/>
          <w:sz w:val="20"/>
          <w:szCs w:val="20"/>
        </w:rPr>
        <w:lastRenderedPageBreak/>
        <w:t>CADDAC (2024) provides a significant resource examining the tensions between restrictive workplace environments and ADHD cognitive profiles. The data focuses specifically on executive functioning delays and their impact within the workplace. Research indicates that individuals diagnosed with ADHD may experience up to a 30% delay in executive functioning, resulting in challenges with self</w:t>
      </w:r>
      <w:r w:rsidRPr="000B6484">
        <w:rPr>
          <w:rFonts w:ascii="Arial" w:hAnsi="Arial" w:cs="Arial"/>
          <w:sz w:val="20"/>
          <w:szCs w:val="20"/>
        </w:rPr>
        <w:noBreakHyphen/>
        <w:t>regulation, impulse control, and planning. These differences can create friction between neurodivergent employees and typical workplace expectations, positioning them outside what is often perceived as ‘the norm’ in behavioural presentation. This report also explores the psychological impact of feeling outside that norm and considers whether this perception alone can further influence workplace behaviour</w:t>
      </w:r>
      <w:r w:rsidR="00E46C94" w:rsidRPr="000B6484">
        <w:rPr>
          <w:rFonts w:ascii="Arial" w:hAnsi="Arial" w:cs="Arial"/>
          <w:sz w:val="20"/>
          <w:szCs w:val="20"/>
        </w:rPr>
        <w:t xml:space="preserve">. </w:t>
      </w:r>
    </w:p>
    <w:p w14:paraId="55DDAC45" w14:textId="1B5B8C0A" w:rsidR="003470C9" w:rsidRPr="000B6484" w:rsidRDefault="003470C9" w:rsidP="001A2049">
      <w:pPr>
        <w:spacing w:line="480" w:lineRule="auto"/>
        <w:rPr>
          <w:rFonts w:ascii="Arial" w:hAnsi="Arial" w:cs="Arial"/>
          <w:sz w:val="20"/>
          <w:szCs w:val="20"/>
        </w:rPr>
      </w:pPr>
      <w:r w:rsidRPr="000B6484">
        <w:rPr>
          <w:rFonts w:ascii="Arial" w:hAnsi="Arial" w:cs="Arial"/>
          <w:sz w:val="20"/>
          <w:szCs w:val="20"/>
        </w:rPr>
        <w:t>This dissertation will examine interview participants from various departments across the organisation to explore whether departmental norms within a public</w:t>
      </w:r>
      <w:r w:rsidRPr="000B6484">
        <w:rPr>
          <w:rFonts w:ascii="Arial" w:hAnsi="Arial" w:cs="Arial"/>
          <w:sz w:val="20"/>
          <w:szCs w:val="20"/>
        </w:rPr>
        <w:noBreakHyphen/>
        <w:t xml:space="preserve">sector setting influence </w:t>
      </w:r>
      <w:r w:rsidR="000B6484" w:rsidRPr="000B6484">
        <w:rPr>
          <w:rFonts w:ascii="Arial" w:hAnsi="Arial" w:cs="Arial"/>
          <w:sz w:val="20"/>
          <w:szCs w:val="20"/>
        </w:rPr>
        <w:t>employees’ experience</w:t>
      </w:r>
      <w:r w:rsidRPr="000B6484">
        <w:rPr>
          <w:rFonts w:ascii="Arial" w:hAnsi="Arial" w:cs="Arial"/>
          <w:sz w:val="20"/>
          <w:szCs w:val="20"/>
        </w:rPr>
        <w:t>.</w:t>
      </w:r>
    </w:p>
    <w:p w14:paraId="2834ADFF" w14:textId="7A04A014"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 xml:space="preserve">There is </w:t>
      </w:r>
      <w:r w:rsidR="003470C9" w:rsidRPr="000B6484">
        <w:rPr>
          <w:rFonts w:ascii="Arial" w:hAnsi="Arial" w:cs="Arial"/>
          <w:sz w:val="20"/>
          <w:szCs w:val="20"/>
        </w:rPr>
        <w:t xml:space="preserve">currently </w:t>
      </w:r>
      <w:r w:rsidRPr="000B6484">
        <w:rPr>
          <w:rFonts w:ascii="Arial" w:hAnsi="Arial" w:cs="Arial"/>
          <w:sz w:val="20"/>
          <w:szCs w:val="20"/>
        </w:rPr>
        <w:t>limited research into how individuals with ADHD are perceived in social and professional settings. Psychology Today (2021) discusses how neurotypical social expectations can create obstacles for adults with ADHD. Many adults with an ADHD diagnosis may struggle with learning unspoken workplace norms, such as when to interrupt, how to pace conversations, or how to retain key details. Behaviours linked to ADHD, such as difficulty staying present, can be misinterpreted as unprofessional or socially inappropriate. As a result, colleagues may form inaccurate judgements based on symptom expression rather than the individual themselves.</w:t>
      </w:r>
    </w:p>
    <w:p w14:paraId="0803E4AF"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Perceptions of interpersonal fit for leadership roles can significantly affect an individual’s confidence in decision</w:t>
      </w:r>
      <w:r w:rsidRPr="000B6484">
        <w:rPr>
          <w:rFonts w:ascii="Arial" w:hAnsi="Arial" w:cs="Arial"/>
          <w:sz w:val="20"/>
          <w:szCs w:val="20"/>
        </w:rPr>
        <w:noBreakHyphen/>
        <w:t>making, their career progression, and their ability to adapt to new environments.</w:t>
      </w:r>
    </w:p>
    <w:p w14:paraId="1868C746" w14:textId="6B5601CF"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There is further evidence suggesting that leadership roles themselves can unintentionally disadvantage individuals with ADHD due to the increasing expectations and cognitive demands associated with progression. NAMI (2025) highlights the importance of clear instruction and strengths</w:t>
      </w:r>
      <w:r w:rsidRPr="000B6484">
        <w:rPr>
          <w:rFonts w:ascii="Arial" w:hAnsi="Arial" w:cs="Arial"/>
          <w:sz w:val="20"/>
          <w:szCs w:val="20"/>
        </w:rPr>
        <w:noBreakHyphen/>
        <w:t>based supervision to provide structure and enable individuals with ADHD to utilise their abilities in a focused and effective way. This literature also reinforces the need to reframe workplace norms to accommodate diverse cognitive styles, emphasising that the workplace should never operate as a one</w:t>
      </w:r>
      <w:r w:rsidRPr="000B6484">
        <w:rPr>
          <w:rFonts w:ascii="Arial" w:hAnsi="Arial" w:cs="Arial"/>
          <w:sz w:val="20"/>
          <w:szCs w:val="20"/>
        </w:rPr>
        <w:noBreakHyphen/>
        <w:t>size</w:t>
      </w:r>
      <w:r w:rsidRPr="000B6484">
        <w:rPr>
          <w:rFonts w:ascii="Arial" w:hAnsi="Arial" w:cs="Arial"/>
          <w:sz w:val="20"/>
          <w:szCs w:val="20"/>
        </w:rPr>
        <w:noBreakHyphen/>
        <w:t>fits</w:t>
      </w:r>
      <w:r w:rsidRPr="000B6484">
        <w:rPr>
          <w:rFonts w:ascii="Arial" w:hAnsi="Arial" w:cs="Arial"/>
          <w:sz w:val="20"/>
          <w:szCs w:val="20"/>
        </w:rPr>
        <w:noBreakHyphen/>
        <w:t xml:space="preserve">all </w:t>
      </w:r>
      <w:proofErr w:type="gramStart"/>
      <w:r w:rsidR="000B6484" w:rsidRPr="000B6484">
        <w:rPr>
          <w:rFonts w:ascii="Arial" w:hAnsi="Arial" w:cs="Arial"/>
          <w:sz w:val="20"/>
          <w:szCs w:val="20"/>
        </w:rPr>
        <w:t>environment</w:t>
      </w:r>
      <w:proofErr w:type="gramEnd"/>
      <w:r w:rsidR="000B6484">
        <w:rPr>
          <w:rFonts w:ascii="Arial" w:hAnsi="Arial" w:cs="Arial"/>
          <w:sz w:val="20"/>
          <w:szCs w:val="20"/>
        </w:rPr>
        <w:t>.</w:t>
      </w:r>
    </w:p>
    <w:p w14:paraId="06B176AA" w14:textId="17D1762B"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lastRenderedPageBreak/>
        <w:t>The organisational environment plays a critical role in shaping how neurodivergent behaviours are perceived. Harris (2020) presents evidence that adults with ADHD are frequently penalised for behaviours such as interrupting and emotional expressiveness. While these behaviours are typically non</w:t>
      </w:r>
      <w:r w:rsidRPr="000B6484">
        <w:rPr>
          <w:rFonts w:ascii="Arial" w:hAnsi="Arial" w:cs="Arial"/>
          <w:sz w:val="20"/>
          <w:szCs w:val="20"/>
        </w:rPr>
        <w:noBreakHyphen/>
        <w:t>intentional and non</w:t>
      </w:r>
      <w:r w:rsidRPr="000B6484">
        <w:rPr>
          <w:rFonts w:ascii="Arial" w:hAnsi="Arial" w:cs="Arial"/>
          <w:sz w:val="20"/>
          <w:szCs w:val="20"/>
        </w:rPr>
        <w:noBreakHyphen/>
        <w:t>harmful, responses to them often vary depending on the cultural norms of the workplace and the audience observing them.</w:t>
      </w:r>
      <w:r w:rsidR="003470C9" w:rsidRPr="000B6484">
        <w:rPr>
          <w:rFonts w:ascii="Arial" w:hAnsi="Arial" w:cs="Arial"/>
          <w:sz w:val="20"/>
          <w:szCs w:val="20"/>
        </w:rPr>
        <w:t xml:space="preserve"> </w:t>
      </w:r>
      <w:r w:rsidR="00C362E5" w:rsidRPr="000B6484">
        <w:rPr>
          <w:rFonts w:ascii="Arial" w:hAnsi="Arial" w:cs="Arial"/>
          <w:sz w:val="20"/>
          <w:szCs w:val="20"/>
        </w:rPr>
        <w:t>Local government authorities, such as Newport City Council, are often perceived as delivering services in a structured and highly regulated manner, closely adhering to policy and operating within bureaucratic systems. This dissertation may therefore highlight potential adverse impacts on individuals that arise from the restrictive or highly procedural nature of working within local government environments.</w:t>
      </w:r>
    </w:p>
    <w:p w14:paraId="200584C4" w14:textId="464302B5" w:rsidR="00256DE2" w:rsidRPr="000B6484" w:rsidRDefault="00C362E5" w:rsidP="001A2049">
      <w:pPr>
        <w:spacing w:line="480" w:lineRule="auto"/>
        <w:rPr>
          <w:rFonts w:ascii="Arial" w:hAnsi="Arial" w:cs="Arial"/>
          <w:sz w:val="20"/>
          <w:szCs w:val="20"/>
        </w:rPr>
      </w:pPr>
      <w:r w:rsidRPr="000B6484">
        <w:rPr>
          <w:rFonts w:ascii="Arial" w:hAnsi="Arial" w:cs="Arial"/>
          <w:sz w:val="20"/>
          <w:szCs w:val="20"/>
        </w:rPr>
        <w:t xml:space="preserve">Research by </w:t>
      </w:r>
      <w:r w:rsidR="00390CD0" w:rsidRPr="000B6484">
        <w:rPr>
          <w:rFonts w:ascii="Arial" w:hAnsi="Arial" w:cs="Arial"/>
          <w:sz w:val="20"/>
          <w:szCs w:val="20"/>
        </w:rPr>
        <w:t>Quintero et al. (2025) confirm that flexible working environments</w:t>
      </w:r>
      <w:r w:rsidRPr="000B6484">
        <w:rPr>
          <w:rFonts w:ascii="Arial" w:hAnsi="Arial" w:cs="Arial"/>
          <w:sz w:val="20"/>
          <w:szCs w:val="20"/>
        </w:rPr>
        <w:t xml:space="preserve"> - </w:t>
      </w:r>
      <w:r w:rsidR="00390CD0" w:rsidRPr="000B6484">
        <w:rPr>
          <w:rFonts w:ascii="Arial" w:hAnsi="Arial" w:cs="Arial"/>
          <w:sz w:val="20"/>
          <w:szCs w:val="20"/>
        </w:rPr>
        <w:t xml:space="preserve">such as remote or hybrid arrangements, access to quiet spaces, and greater control over </w:t>
      </w:r>
      <w:r w:rsidRPr="000B6484">
        <w:rPr>
          <w:rFonts w:ascii="Arial" w:hAnsi="Arial" w:cs="Arial"/>
          <w:sz w:val="20"/>
          <w:szCs w:val="20"/>
        </w:rPr>
        <w:t xml:space="preserve">stimulation - </w:t>
      </w:r>
      <w:r w:rsidR="00390CD0" w:rsidRPr="000B6484">
        <w:rPr>
          <w:rFonts w:ascii="Arial" w:hAnsi="Arial" w:cs="Arial"/>
          <w:sz w:val="20"/>
          <w:szCs w:val="20"/>
        </w:rPr>
        <w:t>are consistently rated as more effective than rigid, open</w:t>
      </w:r>
      <w:r w:rsidR="00390CD0" w:rsidRPr="000B6484">
        <w:rPr>
          <w:rFonts w:ascii="Arial" w:hAnsi="Arial" w:cs="Arial"/>
          <w:sz w:val="20"/>
          <w:szCs w:val="20"/>
        </w:rPr>
        <w:noBreakHyphen/>
        <w:t xml:space="preserve">plan settings. Newport City Council operates a flexible working policy and adopts hybrid working where appropriate, particularly following organisational changes introduced during the pandemic. This dissertation seeks to understand the lived experiences of employees </w:t>
      </w:r>
      <w:r w:rsidR="006C2E04" w:rsidRPr="000B6484">
        <w:rPr>
          <w:rFonts w:ascii="Arial" w:hAnsi="Arial" w:cs="Arial"/>
          <w:sz w:val="20"/>
          <w:szCs w:val="20"/>
        </w:rPr>
        <w:t xml:space="preserve">across the authority </w:t>
      </w:r>
      <w:r w:rsidR="00390CD0" w:rsidRPr="000B6484">
        <w:rPr>
          <w:rFonts w:ascii="Arial" w:hAnsi="Arial" w:cs="Arial"/>
          <w:sz w:val="20"/>
          <w:szCs w:val="20"/>
        </w:rPr>
        <w:t xml:space="preserve">who </w:t>
      </w:r>
      <w:r w:rsidR="006C2E04" w:rsidRPr="000B6484">
        <w:rPr>
          <w:rFonts w:ascii="Arial" w:hAnsi="Arial" w:cs="Arial"/>
          <w:sz w:val="20"/>
          <w:szCs w:val="20"/>
        </w:rPr>
        <w:t xml:space="preserve">may or may not </w:t>
      </w:r>
      <w:r w:rsidR="00390CD0" w:rsidRPr="000B6484">
        <w:rPr>
          <w:rFonts w:ascii="Arial" w:hAnsi="Arial" w:cs="Arial"/>
          <w:sz w:val="20"/>
          <w:szCs w:val="20"/>
        </w:rPr>
        <w:t>have access to hybrid working,</w:t>
      </w:r>
      <w:r w:rsidR="006C2E04" w:rsidRPr="000B6484">
        <w:rPr>
          <w:rFonts w:ascii="Arial" w:hAnsi="Arial" w:cs="Arial"/>
          <w:sz w:val="20"/>
          <w:szCs w:val="20"/>
        </w:rPr>
        <w:t xml:space="preserve"> and </w:t>
      </w:r>
      <w:r w:rsidR="00390CD0" w:rsidRPr="000B6484">
        <w:rPr>
          <w:rFonts w:ascii="Arial" w:hAnsi="Arial" w:cs="Arial"/>
          <w:sz w:val="20"/>
          <w:szCs w:val="20"/>
        </w:rPr>
        <w:t>to examine whether the data demonstrates differences in perceptions directly related to working environment</w:t>
      </w:r>
      <w:r w:rsidR="00256DE2" w:rsidRPr="000B6484">
        <w:rPr>
          <w:rFonts w:ascii="Arial" w:hAnsi="Arial" w:cs="Arial"/>
          <w:sz w:val="20"/>
          <w:szCs w:val="20"/>
        </w:rPr>
        <w:t xml:space="preserve"> or working pattern structures.</w:t>
      </w:r>
    </w:p>
    <w:p w14:paraId="61220E01" w14:textId="3489A82D" w:rsidR="00390CD0" w:rsidRPr="000B6484" w:rsidRDefault="00390CD0" w:rsidP="001A2049">
      <w:pPr>
        <w:spacing w:line="480" w:lineRule="auto"/>
        <w:rPr>
          <w:rFonts w:ascii="Arial" w:hAnsi="Arial" w:cs="Arial"/>
          <w:i/>
          <w:iCs/>
          <w:sz w:val="20"/>
          <w:szCs w:val="20"/>
        </w:rPr>
      </w:pPr>
      <w:r w:rsidRPr="000B6484">
        <w:rPr>
          <w:rFonts w:ascii="Arial" w:hAnsi="Arial" w:cs="Arial"/>
          <w:sz w:val="20"/>
          <w:szCs w:val="20"/>
        </w:rPr>
        <w:t>Even in organisations, such as Newport City Council that have positive attitudes and commitments towards neurodiversity over 60% of employees in this specific study believe workplaces remain ‘</w:t>
      </w:r>
      <w:r w:rsidRPr="000B6484">
        <w:rPr>
          <w:rFonts w:ascii="Arial" w:hAnsi="Arial" w:cs="Arial"/>
          <w:i/>
          <w:iCs/>
          <w:sz w:val="20"/>
          <w:szCs w:val="20"/>
        </w:rPr>
        <w:t>inadequately adapted for ADHD and other neurodivergent conditions.’</w:t>
      </w:r>
    </w:p>
    <w:p w14:paraId="728029AE"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This can potentially create a cycle where norms frequently remain unchallenged as ADHD is considered a ‘hidden’ condition and does not always present externally.</w:t>
      </w:r>
    </w:p>
    <w:p w14:paraId="39CBF8F0" w14:textId="1DBC47DA"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Crook et al. (2024) show that their qualitative studies identify how adults with ADHD often succeed because of specific traits</w:t>
      </w:r>
      <w:r w:rsidR="006C2E04" w:rsidRPr="000B6484">
        <w:rPr>
          <w:rFonts w:ascii="Arial" w:hAnsi="Arial" w:cs="Arial"/>
          <w:sz w:val="20"/>
          <w:szCs w:val="20"/>
        </w:rPr>
        <w:t xml:space="preserve">, </w:t>
      </w:r>
      <w:r w:rsidRPr="000B6484">
        <w:rPr>
          <w:rFonts w:ascii="Arial" w:hAnsi="Arial" w:cs="Arial"/>
          <w:sz w:val="20"/>
          <w:szCs w:val="20"/>
        </w:rPr>
        <w:t>such as risk tolerance and creativit</w:t>
      </w:r>
      <w:r w:rsidR="006C2E04" w:rsidRPr="000B6484">
        <w:rPr>
          <w:rFonts w:ascii="Arial" w:hAnsi="Arial" w:cs="Arial"/>
          <w:sz w:val="20"/>
          <w:szCs w:val="20"/>
        </w:rPr>
        <w:t xml:space="preserve">y, </w:t>
      </w:r>
      <w:r w:rsidRPr="000B6484">
        <w:rPr>
          <w:rFonts w:ascii="Arial" w:hAnsi="Arial" w:cs="Arial"/>
          <w:sz w:val="20"/>
          <w:szCs w:val="20"/>
        </w:rPr>
        <w:t>but only when the working environment enables these strengths to emerge. Career</w:t>
      </w:r>
      <w:r w:rsidRPr="000B6484">
        <w:rPr>
          <w:rFonts w:ascii="Arial" w:hAnsi="Arial" w:cs="Arial"/>
          <w:sz w:val="20"/>
          <w:szCs w:val="20"/>
        </w:rPr>
        <w:noBreakHyphen/>
        <w:t>success narratives among ADHD adults frequently involve non</w:t>
      </w:r>
      <w:r w:rsidRPr="000B6484">
        <w:rPr>
          <w:rFonts w:ascii="Arial" w:hAnsi="Arial" w:cs="Arial"/>
          <w:sz w:val="20"/>
          <w:szCs w:val="20"/>
        </w:rPr>
        <w:noBreakHyphen/>
        <w:t>traditional pathways, autonomy, variety, and values</w:t>
      </w:r>
      <w:r w:rsidRPr="000B6484">
        <w:rPr>
          <w:rFonts w:ascii="Arial" w:hAnsi="Arial" w:cs="Arial"/>
          <w:sz w:val="20"/>
          <w:szCs w:val="20"/>
        </w:rPr>
        <w:noBreakHyphen/>
        <w:t xml:space="preserve">based work, rather than progression through hierarchical or tightly regulated roles. </w:t>
      </w:r>
    </w:p>
    <w:p w14:paraId="6119EB6C"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lastRenderedPageBreak/>
        <w:t>This dissertation draws a comparison with this perspective, as leadership within a local government context is typically characterised by hierarchy, strict governance requirements, and significant bureaucracy. The research highlights the experiences of individuals who have achieved career progression into leadership roles within a traditionally structured environment, despite the challenges associated with neurodiversity.</w:t>
      </w:r>
    </w:p>
    <w:p w14:paraId="3A697F14"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McKinsey (2024) offers an industry</w:t>
      </w:r>
      <w:r w:rsidRPr="000B6484">
        <w:rPr>
          <w:rFonts w:ascii="Arial" w:hAnsi="Arial" w:cs="Arial"/>
          <w:sz w:val="20"/>
          <w:szCs w:val="20"/>
        </w:rPr>
        <w:noBreakHyphen/>
        <w:t>level perspective that distinguishes between the ‘visible’ and ‘invisible’ aspects of workplace environments. The visible environment comprises the tangible, task</w:t>
      </w:r>
      <w:r w:rsidRPr="000B6484">
        <w:rPr>
          <w:rFonts w:ascii="Arial" w:hAnsi="Arial" w:cs="Arial"/>
          <w:sz w:val="20"/>
          <w:szCs w:val="20"/>
        </w:rPr>
        <w:noBreakHyphen/>
        <w:t>oriented elements of a role, while the invisible environment—social cues, behavioural expectations, and unwritten norms—often exerts a far greater influence on individuals with neurodivergent conditions. McKinsey’s analysis suggests that neurotypical employees typically navigate corporate hierarchies, interpret conversational cues, and manage high</w:t>
      </w:r>
      <w:r w:rsidRPr="000B6484">
        <w:rPr>
          <w:rFonts w:ascii="Arial" w:hAnsi="Arial" w:cs="Arial"/>
          <w:sz w:val="20"/>
          <w:szCs w:val="20"/>
        </w:rPr>
        <w:noBreakHyphen/>
        <w:t>pressure situations with relative ease. However, these same implicit expectations can create structural inequities, as workplace norms and assumptions that feel intuitive to neurotypical individuals may be misunderstood, misread, or inaccessible to those with ADHD. This highlights how the invisible environment can reinforce barriers to inclusion, even when formal structures appear neutral.</w:t>
      </w:r>
    </w:p>
    <w:p w14:paraId="7C3CEADE"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 xml:space="preserve">Conversely, data provided by </w:t>
      </w:r>
      <w:proofErr w:type="spellStart"/>
      <w:r w:rsidRPr="000B6484">
        <w:rPr>
          <w:rFonts w:ascii="Arial" w:hAnsi="Arial" w:cs="Arial"/>
          <w:sz w:val="20"/>
          <w:szCs w:val="20"/>
        </w:rPr>
        <w:t>Neurolaunch</w:t>
      </w:r>
      <w:proofErr w:type="spellEnd"/>
      <w:r w:rsidRPr="000B6484">
        <w:rPr>
          <w:rFonts w:ascii="Arial" w:hAnsi="Arial" w:cs="Arial"/>
          <w:sz w:val="20"/>
          <w:szCs w:val="20"/>
        </w:rPr>
        <w:t xml:space="preserve"> (2024) frames ADHD leaders as dynamic, non</w:t>
      </w:r>
      <w:r w:rsidRPr="000B6484">
        <w:rPr>
          <w:rFonts w:ascii="Arial" w:hAnsi="Arial" w:cs="Arial"/>
          <w:sz w:val="20"/>
          <w:szCs w:val="20"/>
        </w:rPr>
        <w:noBreakHyphen/>
        <w:t>linear thinkers who can give organisations a competitive edge in managing people and performance. One significant advantage is the natural high energy and enthusiasm often associated with ADHD, which can inspire teams to push boundaries and pursue ambitious goals. This literature demonstrates how ADHD leaders can challenge traditional organisational norms in an extremely positive way, offering a unique vision, creative innovation, and the ability to think outside the box when solving problems.</w:t>
      </w:r>
    </w:p>
    <w:p w14:paraId="480B473A"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These tensions between ADHD traits and workplace norms have direct implications for leadership theory, particularly where leadership success depends on cognitive consistency, emotional regulation and social expectation management.</w:t>
      </w:r>
    </w:p>
    <w:p w14:paraId="73B84A38" w14:textId="7CB32AB8" w:rsidR="00390CD0" w:rsidRPr="000B6484" w:rsidRDefault="00390CD0" w:rsidP="001A2049">
      <w:pPr>
        <w:spacing w:line="480" w:lineRule="auto"/>
        <w:rPr>
          <w:rFonts w:ascii="Arial" w:hAnsi="Arial" w:cs="Arial"/>
          <w:b/>
          <w:bCs/>
          <w:sz w:val="20"/>
          <w:szCs w:val="20"/>
        </w:rPr>
      </w:pPr>
      <w:r w:rsidRPr="000B6484">
        <w:rPr>
          <w:rFonts w:ascii="Arial" w:hAnsi="Arial" w:cs="Arial"/>
          <w:b/>
          <w:bCs/>
          <w:sz w:val="20"/>
          <w:szCs w:val="20"/>
        </w:rPr>
        <w:t>2.3 Leadership Theory &amp; ADHD</w:t>
      </w:r>
    </w:p>
    <w:p w14:paraId="0004317F"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 xml:space="preserve">Academic research increasingly argues that ADHD should not only be understood clinically, but also through organisational behaviour and leadership theory lenses. Although limited from organisational </w:t>
      </w:r>
      <w:r w:rsidRPr="000B6484">
        <w:rPr>
          <w:rFonts w:ascii="Arial" w:hAnsi="Arial" w:cs="Arial"/>
          <w:sz w:val="20"/>
          <w:szCs w:val="20"/>
        </w:rPr>
        <w:lastRenderedPageBreak/>
        <w:t>standing, findings show clear points of convergence and divergence between ADHD traits and mainstream leadership models such as Transformational, Adaptive and Authentic leadership styles.</w:t>
      </w:r>
    </w:p>
    <w:p w14:paraId="3BEB7F06" w14:textId="0088DEED" w:rsidR="00390CD0" w:rsidRPr="000B6484" w:rsidRDefault="00390CD0" w:rsidP="001A2049">
      <w:pPr>
        <w:spacing w:line="480" w:lineRule="auto"/>
        <w:rPr>
          <w:rFonts w:ascii="Arial" w:hAnsi="Arial" w:cs="Arial"/>
          <w:b/>
          <w:bCs/>
          <w:sz w:val="20"/>
          <w:szCs w:val="20"/>
        </w:rPr>
      </w:pPr>
      <w:r w:rsidRPr="000B6484">
        <w:rPr>
          <w:rFonts w:ascii="Arial" w:hAnsi="Arial" w:cs="Arial"/>
          <w:b/>
          <w:bCs/>
          <w:sz w:val="20"/>
          <w:szCs w:val="20"/>
        </w:rPr>
        <w:t>2.3.1 Transformational Leadership</w:t>
      </w:r>
    </w:p>
    <w:p w14:paraId="5474D143" w14:textId="2DC448A0"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Bakker (2023) describes transformational leadership as a leader who motivates followers to strive for group goals over personal goals through charisma &amp; inspirational motivation. Transformational leadership traditionally aligns practice with vision, innovation, challenging norms and inspiring individuals around them, creating synergy between effective delivery and thriving workplaces.</w:t>
      </w:r>
    </w:p>
    <w:p w14:paraId="208CD501" w14:textId="77777777" w:rsidR="00390CD0" w:rsidRPr="000B6484" w:rsidRDefault="00390CD0" w:rsidP="001A2049">
      <w:pPr>
        <w:spacing w:line="480" w:lineRule="auto"/>
        <w:rPr>
          <w:rFonts w:ascii="Arial" w:hAnsi="Arial" w:cs="Arial"/>
          <w:sz w:val="20"/>
          <w:szCs w:val="20"/>
        </w:rPr>
      </w:pPr>
      <w:proofErr w:type="spellStart"/>
      <w:r w:rsidRPr="000B6484">
        <w:rPr>
          <w:rFonts w:ascii="Arial" w:hAnsi="Arial" w:cs="Arial"/>
          <w:sz w:val="20"/>
          <w:szCs w:val="20"/>
        </w:rPr>
        <w:t>Goyenetche</w:t>
      </w:r>
      <w:proofErr w:type="spellEnd"/>
      <w:r w:rsidRPr="000B6484">
        <w:rPr>
          <w:rFonts w:ascii="Arial" w:hAnsi="Arial" w:cs="Arial"/>
          <w:sz w:val="20"/>
          <w:szCs w:val="20"/>
        </w:rPr>
        <w:t xml:space="preserve"> (2025) links ADHD to transformational leadership, noting that ADHD leaders often excel in vision</w:t>
      </w:r>
      <w:r w:rsidRPr="000B6484">
        <w:rPr>
          <w:rFonts w:ascii="Arial" w:hAnsi="Arial" w:cs="Arial"/>
          <w:sz w:val="20"/>
          <w:szCs w:val="20"/>
        </w:rPr>
        <w:noBreakHyphen/>
        <w:t>setting and creative ideation. Big</w:t>
      </w:r>
      <w:r w:rsidRPr="000B6484">
        <w:rPr>
          <w:rFonts w:ascii="Arial" w:hAnsi="Arial" w:cs="Arial"/>
          <w:sz w:val="20"/>
          <w:szCs w:val="20"/>
        </w:rPr>
        <w:noBreakHyphen/>
        <w:t>picture thinking and innovative problem</w:t>
      </w:r>
      <w:r w:rsidRPr="000B6484">
        <w:rPr>
          <w:rFonts w:ascii="Arial" w:hAnsi="Arial" w:cs="Arial"/>
          <w:sz w:val="20"/>
          <w:szCs w:val="20"/>
        </w:rPr>
        <w:noBreakHyphen/>
        <w:t>solving are frequently associated with positively perceived ADHD traits and align closely with characteristics of successful transformational leaders.</w:t>
      </w:r>
    </w:p>
    <w:p w14:paraId="5C4CC6C2" w14:textId="5D9048C6" w:rsidR="0001784C" w:rsidRPr="000B6484" w:rsidRDefault="00390CD0" w:rsidP="001A2049">
      <w:pPr>
        <w:spacing w:line="480" w:lineRule="auto"/>
        <w:rPr>
          <w:rFonts w:ascii="Arial" w:hAnsi="Arial" w:cs="Arial"/>
          <w:sz w:val="20"/>
          <w:szCs w:val="20"/>
        </w:rPr>
      </w:pPr>
      <w:r w:rsidRPr="000B6484">
        <w:rPr>
          <w:rFonts w:ascii="Arial" w:hAnsi="Arial" w:cs="Arial"/>
          <w:sz w:val="20"/>
          <w:szCs w:val="20"/>
        </w:rPr>
        <w:t>Cognitive studies referenced within this literature indicate that adults with ADHD often demonstrate higher cognitive flexibility under pressure, particularly when tasks involve elements of novelty. This can, in turn, enhance transformational impact in fast</w:t>
      </w:r>
      <w:r w:rsidRPr="000B6484">
        <w:rPr>
          <w:rFonts w:ascii="Arial" w:hAnsi="Arial" w:cs="Arial"/>
          <w:sz w:val="20"/>
          <w:szCs w:val="20"/>
        </w:rPr>
        <w:noBreakHyphen/>
        <w:t>paced or rapidly changing environments. As a local government authority, Newport City Council is required to adapt and respond continually to the needs of its constituents</w:t>
      </w:r>
      <w:r w:rsidR="006C2E04" w:rsidRPr="000B6484">
        <w:rPr>
          <w:rFonts w:ascii="Arial" w:hAnsi="Arial" w:cs="Arial"/>
          <w:sz w:val="20"/>
          <w:szCs w:val="20"/>
        </w:rPr>
        <w:t xml:space="preserve"> and stay abreast of governmental policy changes and direction, making it a cohesive environment for Transformational leaders who are neurodiverse to thrive.</w:t>
      </w:r>
    </w:p>
    <w:p w14:paraId="3A3F7F12" w14:textId="426FBDF4" w:rsidR="00390CD0" w:rsidRPr="000B6484" w:rsidRDefault="00390CD0" w:rsidP="001A2049">
      <w:pPr>
        <w:spacing w:line="480" w:lineRule="auto"/>
        <w:rPr>
          <w:rFonts w:ascii="Arial" w:hAnsi="Arial" w:cs="Arial"/>
          <w:b/>
          <w:bCs/>
          <w:sz w:val="20"/>
          <w:szCs w:val="20"/>
        </w:rPr>
      </w:pPr>
      <w:r w:rsidRPr="000B6484">
        <w:rPr>
          <w:rFonts w:ascii="Arial" w:hAnsi="Arial" w:cs="Arial"/>
          <w:b/>
          <w:bCs/>
          <w:sz w:val="20"/>
          <w:szCs w:val="20"/>
        </w:rPr>
        <w:t>2.3.2 Adaptive Leadership</w:t>
      </w:r>
    </w:p>
    <w:p w14:paraId="30FAB8D2"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Warwick Business School (2024) states this specific style of leadership is all about thriving in change. This is a dynamic leadership style designed for tackling complex challenges, navigating uncertainty and being responsive to external and internal stimuli. Adaptive leaders often focus on diagnosis of potential problems in a proactive approach and a creating a culture that fosters learning, innovation and trust. Adaptive leaders are described as not only able to navigate and predict uncertainty but also help their teams build resilience, encouraging continuous learning and an iterative approach to problem-solving.</w:t>
      </w:r>
    </w:p>
    <w:p w14:paraId="1D911D9E"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 xml:space="preserve">Literature developed by </w:t>
      </w:r>
      <w:proofErr w:type="spellStart"/>
      <w:r w:rsidRPr="000B6484">
        <w:rPr>
          <w:rFonts w:ascii="Arial" w:hAnsi="Arial" w:cs="Arial"/>
          <w:sz w:val="20"/>
          <w:szCs w:val="20"/>
        </w:rPr>
        <w:t>NeuroLaunch</w:t>
      </w:r>
      <w:proofErr w:type="spellEnd"/>
      <w:r w:rsidRPr="000B6484">
        <w:rPr>
          <w:rFonts w:ascii="Arial" w:hAnsi="Arial" w:cs="Arial"/>
          <w:sz w:val="20"/>
          <w:szCs w:val="20"/>
        </w:rPr>
        <w:t xml:space="preserve"> (2024) shows ADHD leaders thrive where novelty, uncertainty and complex problem-solving is the norm. This confirms that ADHD is highly compatible for success when an adaptive and innovative leadership framework is adopted.</w:t>
      </w:r>
    </w:p>
    <w:p w14:paraId="6329FB41" w14:textId="004F7612"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lastRenderedPageBreak/>
        <w:t>Within the context of Newport City Council, the scope for</w:t>
      </w:r>
      <w:r w:rsidR="006C2E04" w:rsidRPr="000B6484">
        <w:rPr>
          <w:rFonts w:ascii="Arial" w:hAnsi="Arial" w:cs="Arial"/>
          <w:sz w:val="20"/>
          <w:szCs w:val="20"/>
        </w:rPr>
        <w:t xml:space="preserve"> Adaptive</w:t>
      </w:r>
      <w:r w:rsidRPr="000B6484">
        <w:rPr>
          <w:rFonts w:ascii="Arial" w:hAnsi="Arial" w:cs="Arial"/>
          <w:sz w:val="20"/>
          <w:szCs w:val="20"/>
        </w:rPr>
        <w:t xml:space="preserve"> leadership varies across departments. Due to the nature of the organisation, opportunities to drive visible change are more commonly found in areas such as Marketing and Communications, Culture and Heritage, and Transformation, where innovation and adaptive approaches are integral to service delivery. This dissertation will provide a critical analysis of the potential relationship between leadership style, departmental context, and the lived experience of ADHD leaders.</w:t>
      </w:r>
    </w:p>
    <w:p w14:paraId="5C98EA0B" w14:textId="7E1B9B74" w:rsidR="00390CD0" w:rsidRPr="000B6484" w:rsidRDefault="00390CD0" w:rsidP="001A2049">
      <w:pPr>
        <w:spacing w:line="480" w:lineRule="auto"/>
        <w:rPr>
          <w:rFonts w:ascii="Arial" w:hAnsi="Arial" w:cs="Arial"/>
          <w:b/>
          <w:bCs/>
          <w:sz w:val="20"/>
          <w:szCs w:val="20"/>
        </w:rPr>
      </w:pPr>
      <w:r w:rsidRPr="000B6484">
        <w:rPr>
          <w:rFonts w:ascii="Arial" w:hAnsi="Arial" w:cs="Arial"/>
          <w:b/>
          <w:bCs/>
          <w:sz w:val="20"/>
          <w:szCs w:val="20"/>
        </w:rPr>
        <w:t>2.3.3 Authentic Leadership</w:t>
      </w:r>
    </w:p>
    <w:p w14:paraId="71578461"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Gavin (2019) outlines authentic leadership as a leadership style exhibited by individuals who have high standards of integrity, take responsibility for their actions, and make decisions based on principle rather than short-term success. They earn trust easily from employees, peers and external stakeholders which in turn creates approachable and accountable working environments and boosts team performance.</w:t>
      </w:r>
    </w:p>
    <w:p w14:paraId="457E7C04"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Idaho Neuropsychology (2026) reports that leaders who identify as neurodivergent commonly demonstrate high empathy, strong interpersonal connections, and a pronounced sense of authenticity. For ADHD leaders specifically, being attuned to their own traits and engaging openly with others can facilitate relational trust, which may serve as a key enabler of effective leadership and perceived authenticity within organisational settings.</w:t>
      </w:r>
    </w:p>
    <w:p w14:paraId="20688C2F" w14:textId="0D380919"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This dissertation will evaluate the extent to which leadership style shapes the lived experience of neurodivergent leaders within this organisational context. It will also examine whether alternative factors</w:t>
      </w:r>
      <w:r w:rsidR="006C2E04" w:rsidRPr="000B6484">
        <w:rPr>
          <w:rFonts w:ascii="Arial" w:hAnsi="Arial" w:cs="Arial"/>
          <w:sz w:val="20"/>
          <w:szCs w:val="20"/>
        </w:rPr>
        <w:t xml:space="preserve">, </w:t>
      </w:r>
      <w:r w:rsidRPr="000B6484">
        <w:rPr>
          <w:rFonts w:ascii="Arial" w:hAnsi="Arial" w:cs="Arial"/>
          <w:sz w:val="20"/>
          <w:szCs w:val="20"/>
        </w:rPr>
        <w:t>including departmental environment, personal attitudes, individual lived experience, or other contextual stimuli</w:t>
      </w:r>
      <w:r w:rsidR="006C2E04" w:rsidRPr="000B6484">
        <w:rPr>
          <w:rFonts w:ascii="Arial" w:hAnsi="Arial" w:cs="Arial"/>
          <w:sz w:val="20"/>
          <w:szCs w:val="20"/>
        </w:rPr>
        <w:t xml:space="preserve">, </w:t>
      </w:r>
      <w:r w:rsidRPr="000B6484">
        <w:rPr>
          <w:rFonts w:ascii="Arial" w:hAnsi="Arial" w:cs="Arial"/>
          <w:sz w:val="20"/>
          <w:szCs w:val="20"/>
        </w:rPr>
        <w:t>play a more significant role in shaping perceptions of success and leadership effectiveness in individuals who are neurodivergent.</w:t>
      </w:r>
    </w:p>
    <w:p w14:paraId="65D69BAC" w14:textId="026687BC" w:rsidR="00390CD0" w:rsidRPr="000B6484" w:rsidRDefault="00390CD0" w:rsidP="001A2049">
      <w:pPr>
        <w:spacing w:line="480" w:lineRule="auto"/>
        <w:rPr>
          <w:rFonts w:ascii="Arial" w:hAnsi="Arial" w:cs="Arial"/>
          <w:b/>
          <w:bCs/>
          <w:sz w:val="20"/>
          <w:szCs w:val="20"/>
        </w:rPr>
      </w:pPr>
      <w:r w:rsidRPr="000B6484">
        <w:rPr>
          <w:rFonts w:ascii="Arial" w:hAnsi="Arial" w:cs="Arial"/>
          <w:b/>
          <w:bCs/>
          <w:sz w:val="20"/>
          <w:szCs w:val="20"/>
        </w:rPr>
        <w:t>2.4 Challenges faced by ADHD leaders</w:t>
      </w:r>
    </w:p>
    <w:p w14:paraId="751F02F4"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Consistency is often considered essential for progression in most professional environments; however, ADHD cognition does not always align with this expectation. Variability in attention, executive functioning, and emotional regulation can make it difficult to maintain the level of consistency typically valued in workplace settings. This mismatch can lead to misunderstandings about capability or commitment, even when the individual is highly skilled and motivated.</w:t>
      </w:r>
    </w:p>
    <w:p w14:paraId="41C132F1" w14:textId="619E0523"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lastRenderedPageBreak/>
        <w:t xml:space="preserve">Hotte-Meunier et al. (2024) identifies eight themes in their systematic </w:t>
      </w:r>
      <w:r w:rsidR="006C2E04" w:rsidRPr="000B6484">
        <w:rPr>
          <w:rFonts w:ascii="Arial" w:hAnsi="Arial" w:cs="Arial"/>
          <w:sz w:val="20"/>
          <w:szCs w:val="20"/>
        </w:rPr>
        <w:t>re</w:t>
      </w:r>
      <w:r w:rsidRPr="000B6484">
        <w:rPr>
          <w:rFonts w:ascii="Arial" w:hAnsi="Arial" w:cs="Arial"/>
          <w:sz w:val="20"/>
          <w:szCs w:val="20"/>
        </w:rPr>
        <w:t xml:space="preserve">view </w:t>
      </w:r>
      <w:r w:rsidR="006C2E04" w:rsidRPr="000B6484">
        <w:rPr>
          <w:rFonts w:ascii="Arial" w:hAnsi="Arial" w:cs="Arial"/>
          <w:sz w:val="20"/>
          <w:szCs w:val="20"/>
        </w:rPr>
        <w:t>of A</w:t>
      </w:r>
      <w:r w:rsidRPr="000B6484">
        <w:rPr>
          <w:rFonts w:ascii="Arial" w:hAnsi="Arial" w:cs="Arial"/>
          <w:sz w:val="20"/>
          <w:szCs w:val="20"/>
        </w:rPr>
        <w:t>DHD in employment which include:</w:t>
      </w:r>
    </w:p>
    <w:p w14:paraId="2BCC1B66" w14:textId="77777777" w:rsidR="00390CD0" w:rsidRPr="000B6484" w:rsidRDefault="00390CD0" w:rsidP="001A2049">
      <w:pPr>
        <w:pStyle w:val="ListParagraph"/>
        <w:numPr>
          <w:ilvl w:val="0"/>
          <w:numId w:val="13"/>
        </w:numPr>
        <w:spacing w:line="480" w:lineRule="auto"/>
        <w:rPr>
          <w:rFonts w:ascii="Arial" w:hAnsi="Arial" w:cs="Arial"/>
          <w:sz w:val="20"/>
          <w:szCs w:val="20"/>
        </w:rPr>
      </w:pPr>
      <w:r w:rsidRPr="000B6484">
        <w:rPr>
          <w:rFonts w:ascii="Arial" w:hAnsi="Arial" w:cs="Arial"/>
          <w:sz w:val="20"/>
          <w:szCs w:val="20"/>
        </w:rPr>
        <w:t>Workplace performance.</w:t>
      </w:r>
    </w:p>
    <w:p w14:paraId="5043D558" w14:textId="77777777" w:rsidR="00390CD0" w:rsidRPr="000B6484" w:rsidRDefault="00390CD0" w:rsidP="001A2049">
      <w:pPr>
        <w:pStyle w:val="ListParagraph"/>
        <w:numPr>
          <w:ilvl w:val="0"/>
          <w:numId w:val="13"/>
        </w:numPr>
        <w:spacing w:line="480" w:lineRule="auto"/>
        <w:rPr>
          <w:rFonts w:ascii="Arial" w:hAnsi="Arial" w:cs="Arial"/>
          <w:sz w:val="20"/>
          <w:szCs w:val="20"/>
        </w:rPr>
      </w:pPr>
      <w:r w:rsidRPr="000B6484">
        <w:rPr>
          <w:rFonts w:ascii="Arial" w:hAnsi="Arial" w:cs="Arial"/>
          <w:sz w:val="20"/>
          <w:szCs w:val="20"/>
        </w:rPr>
        <w:t>Maladaptive work behaviours.</w:t>
      </w:r>
    </w:p>
    <w:p w14:paraId="555C8123" w14:textId="77777777" w:rsidR="00390CD0" w:rsidRPr="000B6484" w:rsidRDefault="00390CD0" w:rsidP="001A2049">
      <w:pPr>
        <w:pStyle w:val="ListParagraph"/>
        <w:numPr>
          <w:ilvl w:val="0"/>
          <w:numId w:val="13"/>
        </w:numPr>
        <w:spacing w:line="480" w:lineRule="auto"/>
        <w:rPr>
          <w:rFonts w:ascii="Arial" w:hAnsi="Arial" w:cs="Arial"/>
          <w:sz w:val="20"/>
          <w:szCs w:val="20"/>
        </w:rPr>
      </w:pPr>
      <w:r w:rsidRPr="000B6484">
        <w:rPr>
          <w:rFonts w:ascii="Arial" w:hAnsi="Arial" w:cs="Arial"/>
          <w:sz w:val="20"/>
          <w:szCs w:val="20"/>
        </w:rPr>
        <w:t>Person/Environment fit.</w:t>
      </w:r>
    </w:p>
    <w:p w14:paraId="58D2F255"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This study highlights both flexibility of working environment and workplace adjustments or accommodations as crucial to the successful careers of those with ADHD.</w:t>
      </w:r>
    </w:p>
    <w:p w14:paraId="2FA77FD2"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In addition, Chan et al. (2024) demonstrates through their study that ADHD traits specifically impact income levels, boredom and overall reduced satisfaction in the workplace.</w:t>
      </w:r>
    </w:p>
    <w:p w14:paraId="47DF6611" w14:textId="5128952F"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Idaho Neuropsychology (2026) explains as leaders advance, existing coping strategies often fail, revealing underlying ADHD</w:t>
      </w:r>
      <w:r w:rsidRPr="000B6484">
        <w:rPr>
          <w:rFonts w:ascii="Arial" w:hAnsi="Arial" w:cs="Arial"/>
          <w:sz w:val="20"/>
          <w:szCs w:val="20"/>
        </w:rPr>
        <w:noBreakHyphen/>
        <w:t>related issues. This literature provides an overview of the impact of promotions</w:t>
      </w:r>
      <w:r w:rsidR="00574F64" w:rsidRPr="000B6484">
        <w:rPr>
          <w:rFonts w:ascii="Arial" w:hAnsi="Arial" w:cs="Arial"/>
          <w:sz w:val="20"/>
          <w:szCs w:val="20"/>
        </w:rPr>
        <w:t xml:space="preserve"> within a workplace</w:t>
      </w:r>
      <w:r w:rsidRPr="000B6484">
        <w:rPr>
          <w:rFonts w:ascii="Arial" w:hAnsi="Arial" w:cs="Arial"/>
          <w:sz w:val="20"/>
          <w:szCs w:val="20"/>
        </w:rPr>
        <w:t xml:space="preserve"> </w:t>
      </w:r>
      <w:r w:rsidR="00574F64" w:rsidRPr="000B6484">
        <w:rPr>
          <w:rFonts w:ascii="Arial" w:hAnsi="Arial" w:cs="Arial"/>
          <w:sz w:val="20"/>
          <w:szCs w:val="20"/>
        </w:rPr>
        <w:t xml:space="preserve">increases </w:t>
      </w:r>
      <w:r w:rsidRPr="000B6484">
        <w:rPr>
          <w:rFonts w:ascii="Arial" w:hAnsi="Arial" w:cs="Arial"/>
          <w:sz w:val="20"/>
          <w:szCs w:val="20"/>
        </w:rPr>
        <w:t>cognitive complexity</w:t>
      </w:r>
      <w:r w:rsidR="00574F64" w:rsidRPr="000B6484">
        <w:rPr>
          <w:rFonts w:ascii="Arial" w:hAnsi="Arial" w:cs="Arial"/>
          <w:sz w:val="20"/>
          <w:szCs w:val="20"/>
        </w:rPr>
        <w:t xml:space="preserve"> and can cause burnout if an individual is not properly supported during transition</w:t>
      </w:r>
      <w:r w:rsidRPr="000B6484">
        <w:rPr>
          <w:rFonts w:ascii="Arial" w:hAnsi="Arial" w:cs="Arial"/>
          <w:sz w:val="20"/>
          <w:szCs w:val="20"/>
        </w:rPr>
        <w:t>. Leadership often brings several additional functions including wider decision making, planning longer term and engaging with multiple stakeholders all of which can overwhelm ADHD function.</w:t>
      </w:r>
    </w:p>
    <w:p w14:paraId="605B7EA7" w14:textId="1E8F7A0D"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Research into the links between ADHD diagnosed leaders and the impact on organisational skills has only been explored more widely in recent years. Durand et al (2022) confirms that organisational skill deficits are strongly associated with ADHD and linked closely to inattention. This research demonstrates that adults with ADHD exhibit broadly reduced organisational skills that directly affect leadership performance</w:t>
      </w:r>
      <w:r w:rsidR="00574F64" w:rsidRPr="000B6484">
        <w:rPr>
          <w:rFonts w:ascii="Arial" w:hAnsi="Arial" w:cs="Arial"/>
          <w:sz w:val="20"/>
          <w:szCs w:val="20"/>
        </w:rPr>
        <w:t xml:space="preserve">. This idea </w:t>
      </w:r>
      <w:r w:rsidRPr="000B6484">
        <w:rPr>
          <w:rFonts w:ascii="Arial" w:hAnsi="Arial" w:cs="Arial"/>
          <w:sz w:val="20"/>
          <w:szCs w:val="20"/>
        </w:rPr>
        <w:t xml:space="preserve">may impact this study as </w:t>
      </w:r>
      <w:r w:rsidR="00574F64" w:rsidRPr="000B6484">
        <w:rPr>
          <w:rFonts w:ascii="Arial" w:hAnsi="Arial" w:cs="Arial"/>
          <w:sz w:val="20"/>
          <w:szCs w:val="20"/>
        </w:rPr>
        <w:t>individuals with ADHD</w:t>
      </w:r>
      <w:r w:rsidRPr="000B6484">
        <w:rPr>
          <w:rFonts w:ascii="Arial" w:hAnsi="Arial" w:cs="Arial"/>
          <w:sz w:val="20"/>
          <w:szCs w:val="20"/>
        </w:rPr>
        <w:t xml:space="preserve"> may not be prevalent</w:t>
      </w:r>
      <w:r w:rsidR="00574F64" w:rsidRPr="000B6484">
        <w:rPr>
          <w:rFonts w:ascii="Arial" w:hAnsi="Arial" w:cs="Arial"/>
          <w:sz w:val="20"/>
          <w:szCs w:val="20"/>
        </w:rPr>
        <w:t xml:space="preserve"> in</w:t>
      </w:r>
      <w:r w:rsidRPr="000B6484">
        <w:rPr>
          <w:rFonts w:ascii="Arial" w:hAnsi="Arial" w:cs="Arial"/>
          <w:sz w:val="20"/>
          <w:szCs w:val="20"/>
        </w:rPr>
        <w:t xml:space="preserve"> leadership</w:t>
      </w:r>
      <w:r w:rsidR="00574F64" w:rsidRPr="000B6484">
        <w:rPr>
          <w:rFonts w:ascii="Arial" w:hAnsi="Arial" w:cs="Arial"/>
          <w:sz w:val="20"/>
          <w:szCs w:val="20"/>
        </w:rPr>
        <w:t xml:space="preserve"> roles in Newport City Council</w:t>
      </w:r>
      <w:r w:rsidRPr="000B6484">
        <w:rPr>
          <w:rFonts w:ascii="Arial" w:hAnsi="Arial" w:cs="Arial"/>
          <w:sz w:val="20"/>
          <w:szCs w:val="20"/>
        </w:rPr>
        <w:t xml:space="preserve"> due to the inability or cognitive difficulty in reaching these levels within an organisation. This journal explores that workload complexity and </w:t>
      </w:r>
      <w:proofErr w:type="gramStart"/>
      <w:r w:rsidRPr="000B6484">
        <w:rPr>
          <w:rFonts w:ascii="Arial" w:hAnsi="Arial" w:cs="Arial"/>
          <w:sz w:val="20"/>
          <w:szCs w:val="20"/>
        </w:rPr>
        <w:t>increased</w:t>
      </w:r>
      <w:proofErr w:type="gramEnd"/>
      <w:r w:rsidRPr="000B6484">
        <w:rPr>
          <w:rFonts w:ascii="Arial" w:hAnsi="Arial" w:cs="Arial"/>
          <w:sz w:val="20"/>
          <w:szCs w:val="20"/>
        </w:rPr>
        <w:t xml:space="preserve"> cognitive demand often imposed by leadership roles exacerbate ADHD deficits and often highlight areas of failure that may have been managed in previous roles with lower demand.</w:t>
      </w:r>
    </w:p>
    <w:p w14:paraId="09DB180A" w14:textId="77777777" w:rsidR="00574F64" w:rsidRPr="000B6484" w:rsidRDefault="00390CD0" w:rsidP="001A2049">
      <w:pPr>
        <w:spacing w:line="480" w:lineRule="auto"/>
        <w:rPr>
          <w:rFonts w:ascii="Arial" w:hAnsi="Arial" w:cs="Arial"/>
          <w:sz w:val="20"/>
          <w:szCs w:val="20"/>
        </w:rPr>
      </w:pPr>
      <w:r w:rsidRPr="000B6484">
        <w:rPr>
          <w:rFonts w:ascii="Arial" w:hAnsi="Arial" w:cs="Arial"/>
          <w:sz w:val="20"/>
          <w:szCs w:val="20"/>
        </w:rPr>
        <w:t>Corporate systems often favour neurotypical thinking</w:t>
      </w:r>
      <w:r w:rsidR="00574F64" w:rsidRPr="000B6484">
        <w:rPr>
          <w:rFonts w:ascii="Arial" w:hAnsi="Arial" w:cs="Arial"/>
          <w:sz w:val="20"/>
          <w:szCs w:val="20"/>
        </w:rPr>
        <w:t xml:space="preserve"> - </w:t>
      </w:r>
      <w:r w:rsidRPr="000B6484">
        <w:rPr>
          <w:rFonts w:ascii="Arial" w:hAnsi="Arial" w:cs="Arial"/>
          <w:sz w:val="20"/>
          <w:szCs w:val="20"/>
        </w:rPr>
        <w:t>linear processes, strict scheduling, long meetings, and heavy documentation. This is certainly true in the context of Newport City Council, a local government authority driven by bureaucracy and</w:t>
      </w:r>
      <w:r w:rsidR="00574F64" w:rsidRPr="000B6484">
        <w:rPr>
          <w:rFonts w:ascii="Arial" w:hAnsi="Arial" w:cs="Arial"/>
          <w:sz w:val="20"/>
          <w:szCs w:val="20"/>
        </w:rPr>
        <w:t xml:space="preserve"> offering publicly funded services that are regularly </w:t>
      </w:r>
      <w:proofErr w:type="spellStart"/>
      <w:r w:rsidR="00574F64" w:rsidRPr="000B6484">
        <w:rPr>
          <w:rFonts w:ascii="Arial" w:hAnsi="Arial" w:cs="Arial"/>
          <w:sz w:val="20"/>
          <w:szCs w:val="20"/>
        </w:rPr>
        <w:t>scruitinised</w:t>
      </w:r>
      <w:proofErr w:type="spellEnd"/>
      <w:r w:rsidRPr="000B6484">
        <w:rPr>
          <w:rFonts w:ascii="Arial" w:hAnsi="Arial" w:cs="Arial"/>
          <w:sz w:val="20"/>
          <w:szCs w:val="20"/>
        </w:rPr>
        <w:t xml:space="preserve">. </w:t>
      </w:r>
    </w:p>
    <w:p w14:paraId="3116BCC3" w14:textId="15D790CF"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lastRenderedPageBreak/>
        <w:t>Vargas</w:t>
      </w:r>
      <w:r w:rsidRPr="000B6484">
        <w:rPr>
          <w:rFonts w:ascii="Arial" w:hAnsi="Arial" w:cs="Arial"/>
          <w:sz w:val="20"/>
          <w:szCs w:val="20"/>
        </w:rPr>
        <w:noBreakHyphen/>
        <w:t>Salas et al (2025) identifies long</w:t>
      </w:r>
      <w:r w:rsidRPr="000B6484">
        <w:rPr>
          <w:rFonts w:ascii="Arial" w:hAnsi="Arial" w:cs="Arial"/>
          <w:sz w:val="20"/>
          <w:szCs w:val="20"/>
        </w:rPr>
        <w:noBreakHyphen/>
        <w:t>standing structural barriers, stigma, and lack of inclusion policies that impair neurodivergent individuals’ ability to thrive in leadership. This is certainly true in the context of this piece of research as the nature of a local government organisation</w:t>
      </w:r>
      <w:r w:rsidR="00574F64" w:rsidRPr="000B6484">
        <w:rPr>
          <w:rFonts w:ascii="Arial" w:hAnsi="Arial" w:cs="Arial"/>
          <w:sz w:val="20"/>
          <w:szCs w:val="20"/>
        </w:rPr>
        <w:t xml:space="preserve"> </w:t>
      </w:r>
      <w:r w:rsidRPr="000B6484">
        <w:rPr>
          <w:rFonts w:ascii="Arial" w:hAnsi="Arial" w:cs="Arial"/>
          <w:sz w:val="20"/>
          <w:szCs w:val="20"/>
        </w:rPr>
        <w:t xml:space="preserve">feeds into the idea of linear structure and constructs that may not always be welcome environments for those with neurodiverse conditions. </w:t>
      </w:r>
    </w:p>
    <w:p w14:paraId="5054547D" w14:textId="0C266FED"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There are some a</w:t>
      </w:r>
      <w:r w:rsidR="00574F64" w:rsidRPr="000B6484">
        <w:rPr>
          <w:rFonts w:ascii="Arial" w:hAnsi="Arial" w:cs="Arial"/>
          <w:sz w:val="20"/>
          <w:szCs w:val="20"/>
        </w:rPr>
        <w:t>cademics</w:t>
      </w:r>
      <w:r w:rsidRPr="000B6484">
        <w:rPr>
          <w:rFonts w:ascii="Arial" w:hAnsi="Arial" w:cs="Arial"/>
          <w:sz w:val="20"/>
          <w:szCs w:val="20"/>
        </w:rPr>
        <w:t xml:space="preserve"> who focus on ADHD as a difference, not a deficit and explore the idea of reframing perceptions of those with neurodiverse conditions can change the trajectory of an individual’s career. </w:t>
      </w:r>
      <w:proofErr w:type="spellStart"/>
      <w:r w:rsidRPr="000B6484">
        <w:rPr>
          <w:rFonts w:ascii="Arial" w:hAnsi="Arial" w:cs="Arial"/>
          <w:sz w:val="20"/>
          <w:szCs w:val="20"/>
        </w:rPr>
        <w:t>Theenadhayalan</w:t>
      </w:r>
      <w:proofErr w:type="spellEnd"/>
      <w:r w:rsidRPr="000B6484">
        <w:rPr>
          <w:rFonts w:ascii="Arial" w:hAnsi="Arial" w:cs="Arial"/>
          <w:sz w:val="20"/>
          <w:szCs w:val="20"/>
        </w:rPr>
        <w:t xml:space="preserve"> (2025) highlights how traditional leadership paradigms marginalise neurodivergent individuals, despite their potential. This further emphasises the importance of reframing mindsets from an organisational perspective, and that inclusivity does not mean treating everyone the same but providing individuals with exactly what they need to personally succeed</w:t>
      </w:r>
      <w:r w:rsidR="00574F64" w:rsidRPr="000B6484">
        <w:rPr>
          <w:rFonts w:ascii="Arial" w:hAnsi="Arial" w:cs="Arial"/>
          <w:sz w:val="20"/>
          <w:szCs w:val="20"/>
        </w:rPr>
        <w:t>, understanding the impact of reasonable adjustments and offering solutions and support outside of what is considered the ‘norm’.</w:t>
      </w:r>
    </w:p>
    <w:p w14:paraId="4E3A1C78" w14:textId="01948541" w:rsidR="00390CD0" w:rsidRPr="000B6484" w:rsidRDefault="00390CD0" w:rsidP="001A2049">
      <w:pPr>
        <w:spacing w:line="480" w:lineRule="auto"/>
        <w:rPr>
          <w:rFonts w:ascii="Arial" w:hAnsi="Arial" w:cs="Arial"/>
          <w:b/>
          <w:bCs/>
          <w:sz w:val="20"/>
          <w:szCs w:val="20"/>
        </w:rPr>
      </w:pPr>
      <w:r w:rsidRPr="000B6484">
        <w:rPr>
          <w:rFonts w:ascii="Arial" w:hAnsi="Arial" w:cs="Arial"/>
          <w:b/>
          <w:bCs/>
          <w:sz w:val="20"/>
          <w:szCs w:val="20"/>
        </w:rPr>
        <w:t>2.5 Strategies for inclusion</w:t>
      </w:r>
    </w:p>
    <w:p w14:paraId="5DE2C73B" w14:textId="77777777" w:rsidR="00574F64" w:rsidRPr="000B6484" w:rsidRDefault="00390CD0" w:rsidP="001A2049">
      <w:pPr>
        <w:spacing w:line="480" w:lineRule="auto"/>
        <w:rPr>
          <w:rFonts w:ascii="Arial" w:hAnsi="Arial" w:cs="Arial"/>
          <w:sz w:val="20"/>
          <w:szCs w:val="20"/>
        </w:rPr>
      </w:pPr>
      <w:r w:rsidRPr="000B6484">
        <w:rPr>
          <w:rFonts w:ascii="Arial" w:hAnsi="Arial" w:cs="Arial"/>
          <w:sz w:val="20"/>
          <w:szCs w:val="20"/>
        </w:rPr>
        <w:t xml:space="preserve">Although there is a substantial body of literature on general inclusion strategies, research focusing specifically on approaches tailored to neurodiverse conditions remains limited. </w:t>
      </w:r>
    </w:p>
    <w:p w14:paraId="2663185D" w14:textId="39A08388" w:rsidR="00390CD0" w:rsidRPr="000B6484" w:rsidRDefault="00390CD0" w:rsidP="001A2049">
      <w:pPr>
        <w:spacing w:line="480" w:lineRule="auto"/>
        <w:rPr>
          <w:rFonts w:ascii="Arial" w:hAnsi="Arial" w:cs="Arial"/>
          <w:sz w:val="20"/>
          <w:szCs w:val="20"/>
        </w:rPr>
      </w:pPr>
      <w:proofErr w:type="spellStart"/>
      <w:r w:rsidRPr="000B6484">
        <w:rPr>
          <w:rFonts w:ascii="Arial" w:hAnsi="Arial" w:cs="Arial"/>
          <w:sz w:val="20"/>
          <w:szCs w:val="20"/>
        </w:rPr>
        <w:t>Rollnik</w:t>
      </w:r>
      <w:proofErr w:type="spellEnd"/>
      <w:r w:rsidRPr="000B6484">
        <w:rPr>
          <w:rFonts w:ascii="Arial" w:hAnsi="Arial" w:cs="Arial"/>
          <w:sz w:val="20"/>
          <w:szCs w:val="20"/>
        </w:rPr>
        <w:noBreakHyphen/>
        <w:t>Sadowska (2024) concentrates their study on HR</w:t>
      </w:r>
      <w:r w:rsidRPr="000B6484">
        <w:rPr>
          <w:rFonts w:ascii="Arial" w:hAnsi="Arial" w:cs="Arial"/>
          <w:sz w:val="20"/>
          <w:szCs w:val="20"/>
        </w:rPr>
        <w:noBreakHyphen/>
        <w:t>related inclusion strategies, including inclusive workplace design, psychological considerations, and adaptations to HR practices. Their work illustrates how HR strategy can shape employees’ experiences, demonstrating that integrating and adapting inclusion within standard policies and procedures can support smoother career journeys for neurodiverse individuals. The study also highlights emerging approaches to inclusion, emphasising a shift from reactive accommodations toward systemic, proactive changes that benefit the entire workforce.</w:t>
      </w:r>
    </w:p>
    <w:p w14:paraId="42AA696C"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 xml:space="preserve">Ali (2025) offers a mapping review of more than 100 publications examining how inclusion for neurodiverse employees fits within the wider context of workplace inclusion. The review identifies notable gaps, particularly the limited representation of neurodiverse employees’ own perspectives and experiences. The data presented in later sections of this report seeks to address this gap by foregrounding those voices directly. Although the research focuses on a single local government </w:t>
      </w:r>
      <w:r w:rsidRPr="000B6484">
        <w:rPr>
          <w:rFonts w:ascii="Arial" w:hAnsi="Arial" w:cs="Arial"/>
          <w:sz w:val="20"/>
          <w:szCs w:val="20"/>
        </w:rPr>
        <w:lastRenderedPageBreak/>
        <w:t>organisation, the interviews include questions exploring how participants’ perspectives have evolved throughout their careers, potentially spanning multiple sectors. This approach aims to provide a richer understanding of neurodiverse leadership experiences beyond a single organisational context.</w:t>
      </w:r>
    </w:p>
    <w:p w14:paraId="1E9B3292"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Idaho Neuropsychology (2026), referenced earlier, also outlines detailed inclusion strategies across recruitment, onboarding, and retention for neurodivergent individuals, including those with ADHD. These insights demonstrate how practical adjustments can be implemented to personalise career progression pathways, address sensory needs, and adapt onboarding and recruitment processes to ensure colleagues feel supported throughout their employment journey regardless of their role or career level within a business.</w:t>
      </w:r>
    </w:p>
    <w:p w14:paraId="42EFD8D1" w14:textId="3A85435B"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Whil</w:t>
      </w:r>
      <w:r w:rsidR="00574F64" w:rsidRPr="000B6484">
        <w:rPr>
          <w:rFonts w:ascii="Arial" w:hAnsi="Arial" w:cs="Arial"/>
          <w:sz w:val="20"/>
          <w:szCs w:val="20"/>
        </w:rPr>
        <w:t>st</w:t>
      </w:r>
      <w:r w:rsidRPr="000B6484">
        <w:rPr>
          <w:rFonts w:ascii="Arial" w:hAnsi="Arial" w:cs="Arial"/>
          <w:sz w:val="20"/>
          <w:szCs w:val="20"/>
        </w:rPr>
        <w:t xml:space="preserve"> many studies position ADHD within the wider neurodiversity landscape, research by Smith (2025) offers ADHD</w:t>
      </w:r>
      <w:r w:rsidRPr="000B6484">
        <w:rPr>
          <w:rFonts w:ascii="Arial" w:hAnsi="Arial" w:cs="Arial"/>
          <w:sz w:val="20"/>
          <w:szCs w:val="20"/>
        </w:rPr>
        <w:noBreakHyphen/>
        <w:t>specific frameworks that are directly applicable to both leaders and employees. This review highlights several potential inclusion strategies, including the use of data</w:t>
      </w:r>
      <w:r w:rsidRPr="000B6484">
        <w:rPr>
          <w:rFonts w:ascii="Arial" w:hAnsi="Arial" w:cs="Arial"/>
          <w:sz w:val="20"/>
          <w:szCs w:val="20"/>
        </w:rPr>
        <w:noBreakHyphen/>
        <w:t>driven accommodations and the reshaping of organisational design to better support neurodiverse conditions. Embedding meaningful, data</w:t>
      </w:r>
      <w:r w:rsidRPr="000B6484">
        <w:rPr>
          <w:rFonts w:ascii="Arial" w:hAnsi="Arial" w:cs="Arial"/>
          <w:sz w:val="20"/>
          <w:szCs w:val="20"/>
        </w:rPr>
        <w:noBreakHyphen/>
        <w:t>driven accommodations requires sufficient evidence, and the interviews within this dissertation will contribute</w:t>
      </w:r>
      <w:r w:rsidR="00574F64" w:rsidRPr="000B6484">
        <w:rPr>
          <w:rFonts w:ascii="Arial" w:hAnsi="Arial" w:cs="Arial"/>
          <w:sz w:val="20"/>
          <w:szCs w:val="20"/>
        </w:rPr>
        <w:t xml:space="preserve"> directly</w:t>
      </w:r>
      <w:r w:rsidRPr="000B6484">
        <w:rPr>
          <w:rFonts w:ascii="Arial" w:hAnsi="Arial" w:cs="Arial"/>
          <w:sz w:val="20"/>
          <w:szCs w:val="20"/>
        </w:rPr>
        <w:t xml:space="preserve"> to this by identifying the specific adjustments employees </w:t>
      </w:r>
      <w:r w:rsidR="00C2589A" w:rsidRPr="000B6484">
        <w:rPr>
          <w:rFonts w:ascii="Arial" w:hAnsi="Arial" w:cs="Arial"/>
          <w:sz w:val="20"/>
          <w:szCs w:val="20"/>
        </w:rPr>
        <w:t>need</w:t>
      </w:r>
      <w:r w:rsidRPr="000B6484">
        <w:rPr>
          <w:rFonts w:ascii="Arial" w:hAnsi="Arial" w:cs="Arial"/>
          <w:sz w:val="20"/>
          <w:szCs w:val="20"/>
        </w:rPr>
        <w:t>, based on their lived experience</w:t>
      </w:r>
      <w:r w:rsidR="00C2589A" w:rsidRPr="000B6484">
        <w:rPr>
          <w:rFonts w:ascii="Arial" w:hAnsi="Arial" w:cs="Arial"/>
          <w:sz w:val="20"/>
          <w:szCs w:val="20"/>
        </w:rPr>
        <w:t xml:space="preserve">. This </w:t>
      </w:r>
      <w:r w:rsidR="00574F64" w:rsidRPr="000B6484">
        <w:rPr>
          <w:rFonts w:ascii="Arial" w:hAnsi="Arial" w:cs="Arial"/>
          <w:sz w:val="20"/>
          <w:szCs w:val="20"/>
        </w:rPr>
        <w:t xml:space="preserve">not only </w:t>
      </w:r>
      <w:r w:rsidR="00C2589A" w:rsidRPr="000B6484">
        <w:rPr>
          <w:rFonts w:ascii="Arial" w:hAnsi="Arial" w:cs="Arial"/>
          <w:sz w:val="20"/>
          <w:szCs w:val="20"/>
        </w:rPr>
        <w:t>supports future conversations regarding inclusivity for Ne</w:t>
      </w:r>
      <w:r w:rsidR="00574F64" w:rsidRPr="000B6484">
        <w:rPr>
          <w:rFonts w:ascii="Arial" w:hAnsi="Arial" w:cs="Arial"/>
          <w:sz w:val="20"/>
          <w:szCs w:val="20"/>
        </w:rPr>
        <w:t>wport City Council but for other organisations accessing research into this field.</w:t>
      </w:r>
    </w:p>
    <w:p w14:paraId="065D923C" w14:textId="4212F0D9" w:rsidR="00390CD0" w:rsidRDefault="00390CD0" w:rsidP="001A2049">
      <w:pPr>
        <w:spacing w:line="480" w:lineRule="auto"/>
        <w:rPr>
          <w:rFonts w:ascii="Arial" w:hAnsi="Arial" w:cs="Arial"/>
          <w:sz w:val="20"/>
          <w:szCs w:val="20"/>
        </w:rPr>
      </w:pPr>
      <w:r w:rsidRPr="000B6484">
        <w:rPr>
          <w:rFonts w:ascii="Arial" w:hAnsi="Arial" w:cs="Arial"/>
          <w:sz w:val="20"/>
          <w:szCs w:val="20"/>
        </w:rPr>
        <w:t>A recent thesis by Phung (2025) analysed 176 professional and trade publications, compiling an extensive list of practical inclusion strategies applicable across a range of workplace contexts. The study found that most strategies designed to support neurodivergent individuals centred on organisational development, with a significant proportion also focused on individual training and development. In contrast, career development received the least attention in terms of neuroinclusive strategies. This dissertation seeks to examine inclusion from a leadership perspective, recognising that individuals who have already progressed into management roles may have developed personal strategies for career advancement independently</w:t>
      </w:r>
      <w:r w:rsidR="00C2589A" w:rsidRPr="000B6484">
        <w:rPr>
          <w:rFonts w:ascii="Arial" w:hAnsi="Arial" w:cs="Arial"/>
          <w:sz w:val="20"/>
          <w:szCs w:val="20"/>
        </w:rPr>
        <w:t>. This dissertation will provide a catalyst to understand not only what personal strategies have already been applied, but how Newport City Council can further support their workforce to retain these strategies and support further.</w:t>
      </w:r>
    </w:p>
    <w:p w14:paraId="540665D7" w14:textId="77777777" w:rsidR="001A2049" w:rsidRPr="000B6484" w:rsidRDefault="001A2049" w:rsidP="001A2049">
      <w:pPr>
        <w:spacing w:line="480" w:lineRule="auto"/>
        <w:rPr>
          <w:rFonts w:ascii="Arial" w:hAnsi="Arial" w:cs="Arial"/>
          <w:sz w:val="20"/>
          <w:szCs w:val="20"/>
        </w:rPr>
      </w:pPr>
    </w:p>
    <w:p w14:paraId="4EBFC623" w14:textId="0DCD3017" w:rsidR="00390CD0" w:rsidRPr="000B6484" w:rsidRDefault="00390CD0" w:rsidP="001A2049">
      <w:pPr>
        <w:spacing w:line="480" w:lineRule="auto"/>
        <w:rPr>
          <w:rFonts w:ascii="Arial" w:hAnsi="Arial" w:cs="Arial"/>
          <w:b/>
          <w:bCs/>
          <w:sz w:val="20"/>
          <w:szCs w:val="20"/>
        </w:rPr>
      </w:pPr>
      <w:r w:rsidRPr="000B6484">
        <w:rPr>
          <w:rFonts w:ascii="Arial" w:hAnsi="Arial" w:cs="Arial"/>
          <w:b/>
          <w:bCs/>
          <w:sz w:val="20"/>
          <w:szCs w:val="20"/>
        </w:rPr>
        <w:lastRenderedPageBreak/>
        <w:t>2.6 Public Sector context</w:t>
      </w:r>
    </w:p>
    <w:p w14:paraId="2E210B5A"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There is also relevant UK parliamentary research on supporting neurodivergent individuals into employment. The House of Commons Library (2025) outlines the legal duties that employers must follow in relation to neurodivergent staff. It highlights systemic issues within public sector recruitment processes and examines the support available to employees after appointment. Research of this kind is directly applicable to local authority policy design and practice, as it aligns with the goal of sustaining positive employment outcomes for neurodivergent adults, including those with ADHD.</w:t>
      </w:r>
    </w:p>
    <w:p w14:paraId="44BD3EFB" w14:textId="6A01CC1C"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The Department for Work and Pensions (2025) recently released findings from a panel study of neurodiversity experts, emphasising the need for both local and national public bodies to model neuroinclusive practices. The study reports that only around 30% of individuals with a neurodivergent condition, including ADHD, are currently in employment. Although the findings are not specific to ADHD, they provide important policy</w:t>
      </w:r>
      <w:r w:rsidRPr="000B6484">
        <w:rPr>
          <w:rFonts w:ascii="Arial" w:hAnsi="Arial" w:cs="Arial"/>
          <w:sz w:val="20"/>
          <w:szCs w:val="20"/>
        </w:rPr>
        <w:noBreakHyphen/>
        <w:t xml:space="preserve">level context for </w:t>
      </w:r>
      <w:proofErr w:type="spellStart"/>
      <w:r w:rsidRPr="000B6484">
        <w:rPr>
          <w:rFonts w:ascii="Arial" w:hAnsi="Arial" w:cs="Arial"/>
          <w:sz w:val="20"/>
          <w:szCs w:val="20"/>
        </w:rPr>
        <w:t>neuroinclusion</w:t>
      </w:r>
      <w:proofErr w:type="spellEnd"/>
      <w:r w:rsidRPr="000B6484">
        <w:rPr>
          <w:rFonts w:ascii="Arial" w:hAnsi="Arial" w:cs="Arial"/>
          <w:sz w:val="20"/>
          <w:szCs w:val="20"/>
        </w:rPr>
        <w:t xml:space="preserve"> within the public sector. This evidence is also relevant to the research conducted for this dissertation, as it highlights the limited representation of neurodivergent employees within organisations</w:t>
      </w:r>
      <w:r w:rsidR="00C2589A" w:rsidRPr="000B6484">
        <w:rPr>
          <w:rFonts w:ascii="Arial" w:hAnsi="Arial" w:cs="Arial"/>
          <w:sz w:val="20"/>
          <w:szCs w:val="20"/>
        </w:rPr>
        <w:t xml:space="preserve"> - </w:t>
      </w:r>
      <w:r w:rsidRPr="000B6484">
        <w:rPr>
          <w:rFonts w:ascii="Arial" w:hAnsi="Arial" w:cs="Arial"/>
          <w:sz w:val="20"/>
          <w:szCs w:val="20"/>
        </w:rPr>
        <w:t>and consequently the small pool of neurodivergent leaders available to potentially participate in interviews.</w:t>
      </w:r>
    </w:p>
    <w:p w14:paraId="2B26015F" w14:textId="07C0AC8A" w:rsidR="00390CD0" w:rsidRPr="000B6484" w:rsidRDefault="00C2589A" w:rsidP="001A2049">
      <w:pPr>
        <w:spacing w:line="480" w:lineRule="auto"/>
        <w:rPr>
          <w:rFonts w:ascii="Arial" w:hAnsi="Arial" w:cs="Arial"/>
          <w:sz w:val="20"/>
          <w:szCs w:val="20"/>
        </w:rPr>
      </w:pPr>
      <w:r w:rsidRPr="000B6484">
        <w:rPr>
          <w:rFonts w:ascii="Arial" w:hAnsi="Arial" w:cs="Arial"/>
          <w:sz w:val="20"/>
          <w:szCs w:val="20"/>
        </w:rPr>
        <w:t>Research c</w:t>
      </w:r>
      <w:r w:rsidR="00390CD0" w:rsidRPr="000B6484">
        <w:rPr>
          <w:rFonts w:ascii="Arial" w:hAnsi="Arial" w:cs="Arial"/>
          <w:sz w:val="20"/>
          <w:szCs w:val="20"/>
        </w:rPr>
        <w:t>onducted by Birkbeck University on behalf of ACAS, McCulloch (2025) examines workplace inclusion across multiple sectors. The study explores neuroinclusive practice being implemented irrespective of formal diagnosis, instead emphasising individuals’ own understanding of their neurotype and how they respond to workplace stimuli. It highlights the importance of having leaders trained in neuroinclusive practices and embedding neurodiversity training as part of standard organisational development. The evidence presented also demonstrates that practical adjustments</w:t>
      </w:r>
      <w:r w:rsidRPr="000B6484">
        <w:rPr>
          <w:rFonts w:ascii="Arial" w:hAnsi="Arial" w:cs="Arial"/>
          <w:sz w:val="20"/>
          <w:szCs w:val="20"/>
        </w:rPr>
        <w:t xml:space="preserve">, </w:t>
      </w:r>
      <w:r w:rsidR="00390CD0" w:rsidRPr="000B6484">
        <w:rPr>
          <w:rFonts w:ascii="Arial" w:hAnsi="Arial" w:cs="Arial"/>
          <w:sz w:val="20"/>
          <w:szCs w:val="20"/>
        </w:rPr>
        <w:t>such as accessible written materials and sensory</w:t>
      </w:r>
      <w:r w:rsidR="00390CD0" w:rsidRPr="000B6484">
        <w:rPr>
          <w:rFonts w:ascii="Arial" w:hAnsi="Arial" w:cs="Arial"/>
          <w:sz w:val="20"/>
          <w:szCs w:val="20"/>
        </w:rPr>
        <w:noBreakHyphen/>
        <w:t>aware considerations</w:t>
      </w:r>
      <w:r w:rsidRPr="000B6484">
        <w:rPr>
          <w:rFonts w:ascii="Arial" w:hAnsi="Arial" w:cs="Arial"/>
          <w:sz w:val="20"/>
          <w:szCs w:val="20"/>
        </w:rPr>
        <w:t xml:space="preserve">, </w:t>
      </w:r>
      <w:r w:rsidR="00390CD0" w:rsidRPr="000B6484">
        <w:rPr>
          <w:rFonts w:ascii="Arial" w:hAnsi="Arial" w:cs="Arial"/>
          <w:sz w:val="20"/>
          <w:szCs w:val="20"/>
        </w:rPr>
        <w:t>contribute positively to staff retention.</w:t>
      </w:r>
    </w:p>
    <w:p w14:paraId="6C0F5959"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Newport City Council aligns its people</w:t>
      </w:r>
      <w:r w:rsidRPr="000B6484">
        <w:rPr>
          <w:rFonts w:ascii="Arial" w:hAnsi="Arial" w:cs="Arial"/>
          <w:sz w:val="20"/>
          <w:szCs w:val="20"/>
        </w:rPr>
        <w:noBreakHyphen/>
        <w:t>management practices closely with CIPD frameworks, and all HR personnel within the organisation are currently progressing through CIPD qualification pathways. Thompson et al. (2024) conducted a major survey on workplace experiences of neurodivergent employees for the Chartered Institute of Personnel and Development. Their findings identified seven guiding principles for creating neuroinclusive organisations:</w:t>
      </w:r>
    </w:p>
    <w:p w14:paraId="23E3A23F" w14:textId="0AD5077D" w:rsidR="00390CD0" w:rsidRPr="000B6484" w:rsidRDefault="00390CD0" w:rsidP="001A2049">
      <w:pPr>
        <w:pStyle w:val="ListParagraph"/>
        <w:numPr>
          <w:ilvl w:val="0"/>
          <w:numId w:val="13"/>
        </w:numPr>
        <w:spacing w:line="480" w:lineRule="auto"/>
        <w:rPr>
          <w:rFonts w:ascii="Arial" w:hAnsi="Arial" w:cs="Arial"/>
          <w:sz w:val="20"/>
          <w:szCs w:val="20"/>
        </w:rPr>
      </w:pPr>
      <w:r w:rsidRPr="000B6484">
        <w:rPr>
          <w:rFonts w:ascii="Arial" w:hAnsi="Arial" w:cs="Arial"/>
          <w:sz w:val="20"/>
          <w:szCs w:val="20"/>
        </w:rPr>
        <w:lastRenderedPageBreak/>
        <w:t>Understand the organisation’s current position and commit to a long</w:t>
      </w:r>
      <w:r w:rsidRPr="000B6484">
        <w:rPr>
          <w:rFonts w:ascii="Arial" w:hAnsi="Arial" w:cs="Arial"/>
          <w:sz w:val="20"/>
          <w:szCs w:val="20"/>
        </w:rPr>
        <w:noBreakHyphen/>
        <w:t>term plan of action.</w:t>
      </w:r>
    </w:p>
    <w:p w14:paraId="6ED4088D" w14:textId="2219328C" w:rsidR="00390CD0" w:rsidRPr="000B6484" w:rsidRDefault="00390CD0" w:rsidP="001A2049">
      <w:pPr>
        <w:pStyle w:val="ListParagraph"/>
        <w:numPr>
          <w:ilvl w:val="0"/>
          <w:numId w:val="13"/>
        </w:numPr>
        <w:spacing w:line="480" w:lineRule="auto"/>
        <w:rPr>
          <w:rFonts w:ascii="Arial" w:hAnsi="Arial" w:cs="Arial"/>
          <w:sz w:val="20"/>
          <w:szCs w:val="20"/>
        </w:rPr>
      </w:pPr>
      <w:r w:rsidRPr="000B6484">
        <w:rPr>
          <w:rFonts w:ascii="Arial" w:hAnsi="Arial" w:cs="Arial"/>
          <w:sz w:val="20"/>
          <w:szCs w:val="20"/>
        </w:rPr>
        <w:t>Foster an open and supportive culture in which employees feel comfortable discussing neurodiversity.</w:t>
      </w:r>
    </w:p>
    <w:p w14:paraId="5758F5DE" w14:textId="37F23661" w:rsidR="00390CD0" w:rsidRPr="000B6484" w:rsidRDefault="00390CD0" w:rsidP="001A2049">
      <w:pPr>
        <w:pStyle w:val="ListParagraph"/>
        <w:numPr>
          <w:ilvl w:val="0"/>
          <w:numId w:val="13"/>
        </w:numPr>
        <w:spacing w:line="480" w:lineRule="auto"/>
        <w:rPr>
          <w:rFonts w:ascii="Arial" w:hAnsi="Arial" w:cs="Arial"/>
          <w:sz w:val="20"/>
          <w:szCs w:val="20"/>
        </w:rPr>
      </w:pPr>
      <w:r w:rsidRPr="000B6484">
        <w:rPr>
          <w:rFonts w:ascii="Arial" w:hAnsi="Arial" w:cs="Arial"/>
          <w:sz w:val="20"/>
          <w:szCs w:val="20"/>
        </w:rPr>
        <w:t>Proactively consider neurodiversity in all people</w:t>
      </w:r>
      <w:r w:rsidRPr="000B6484">
        <w:rPr>
          <w:rFonts w:ascii="Arial" w:hAnsi="Arial" w:cs="Arial"/>
          <w:sz w:val="20"/>
          <w:szCs w:val="20"/>
        </w:rPr>
        <w:noBreakHyphen/>
        <w:t>management interactions.</w:t>
      </w:r>
    </w:p>
    <w:p w14:paraId="0ADD2E2D" w14:textId="7D97EB04" w:rsidR="00390CD0" w:rsidRPr="000B6484" w:rsidRDefault="00390CD0" w:rsidP="001A2049">
      <w:pPr>
        <w:pStyle w:val="ListParagraph"/>
        <w:numPr>
          <w:ilvl w:val="0"/>
          <w:numId w:val="13"/>
        </w:numPr>
        <w:spacing w:line="480" w:lineRule="auto"/>
        <w:rPr>
          <w:rFonts w:ascii="Arial" w:hAnsi="Arial" w:cs="Arial"/>
          <w:sz w:val="20"/>
          <w:szCs w:val="20"/>
        </w:rPr>
      </w:pPr>
      <w:r w:rsidRPr="000B6484">
        <w:rPr>
          <w:rFonts w:ascii="Arial" w:hAnsi="Arial" w:cs="Arial"/>
          <w:sz w:val="20"/>
          <w:szCs w:val="20"/>
        </w:rPr>
        <w:t>Enable individuals to take ownership of their own journey.</w:t>
      </w:r>
    </w:p>
    <w:p w14:paraId="624136BB" w14:textId="4741DF34" w:rsidR="00390CD0" w:rsidRPr="000B6484" w:rsidRDefault="00390CD0" w:rsidP="001A2049">
      <w:pPr>
        <w:pStyle w:val="ListParagraph"/>
        <w:numPr>
          <w:ilvl w:val="0"/>
          <w:numId w:val="13"/>
        </w:numPr>
        <w:spacing w:line="480" w:lineRule="auto"/>
        <w:rPr>
          <w:rFonts w:ascii="Arial" w:hAnsi="Arial" w:cs="Arial"/>
          <w:sz w:val="20"/>
          <w:szCs w:val="20"/>
        </w:rPr>
      </w:pPr>
      <w:r w:rsidRPr="000B6484">
        <w:rPr>
          <w:rFonts w:ascii="Arial" w:hAnsi="Arial" w:cs="Arial"/>
          <w:sz w:val="20"/>
          <w:szCs w:val="20"/>
        </w:rPr>
        <w:t>Embrace flexible working practices to enable everyone to thrive.</w:t>
      </w:r>
    </w:p>
    <w:p w14:paraId="7ADDA196" w14:textId="633E564F" w:rsidR="00390CD0" w:rsidRPr="000B6484" w:rsidRDefault="00390CD0" w:rsidP="001A2049">
      <w:pPr>
        <w:pStyle w:val="ListParagraph"/>
        <w:numPr>
          <w:ilvl w:val="0"/>
          <w:numId w:val="13"/>
        </w:numPr>
        <w:spacing w:line="480" w:lineRule="auto"/>
        <w:rPr>
          <w:rFonts w:ascii="Arial" w:hAnsi="Arial" w:cs="Arial"/>
          <w:sz w:val="20"/>
          <w:szCs w:val="20"/>
        </w:rPr>
      </w:pPr>
      <w:r w:rsidRPr="000B6484">
        <w:rPr>
          <w:rFonts w:ascii="Arial" w:hAnsi="Arial" w:cs="Arial"/>
          <w:sz w:val="20"/>
          <w:szCs w:val="20"/>
        </w:rPr>
        <w:t>Maintain sustained attention to wellbeing.</w:t>
      </w:r>
    </w:p>
    <w:p w14:paraId="238CE8C9" w14:textId="30CA8DD1" w:rsidR="00390CD0" w:rsidRPr="000B6484" w:rsidRDefault="00390CD0" w:rsidP="001A2049">
      <w:pPr>
        <w:pStyle w:val="ListParagraph"/>
        <w:numPr>
          <w:ilvl w:val="0"/>
          <w:numId w:val="13"/>
        </w:numPr>
        <w:spacing w:line="480" w:lineRule="auto"/>
        <w:rPr>
          <w:rFonts w:ascii="Arial" w:hAnsi="Arial" w:cs="Arial"/>
          <w:sz w:val="20"/>
          <w:szCs w:val="20"/>
        </w:rPr>
      </w:pPr>
      <w:r w:rsidRPr="000B6484">
        <w:rPr>
          <w:rFonts w:ascii="Arial" w:hAnsi="Arial" w:cs="Arial"/>
          <w:sz w:val="20"/>
          <w:szCs w:val="20"/>
        </w:rPr>
        <w:t>Empower neurodivergent voices within the organisation.</w:t>
      </w:r>
    </w:p>
    <w:p w14:paraId="6FCB3312" w14:textId="3CF5AD1A"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 xml:space="preserve">Despite growing interest in </w:t>
      </w:r>
      <w:proofErr w:type="spellStart"/>
      <w:r w:rsidRPr="000B6484">
        <w:rPr>
          <w:rFonts w:ascii="Arial" w:hAnsi="Arial" w:cs="Arial"/>
          <w:sz w:val="20"/>
          <w:szCs w:val="20"/>
        </w:rPr>
        <w:t>neuroinclusion</w:t>
      </w:r>
      <w:proofErr w:type="spellEnd"/>
      <w:r w:rsidRPr="000B6484">
        <w:rPr>
          <w:rFonts w:ascii="Arial" w:hAnsi="Arial" w:cs="Arial"/>
          <w:sz w:val="20"/>
          <w:szCs w:val="20"/>
        </w:rPr>
        <w:t>, this remains an area with relatively limited academic research</w:t>
      </w:r>
      <w:r w:rsidR="00C2589A" w:rsidRPr="000B6484">
        <w:rPr>
          <w:rFonts w:ascii="Arial" w:hAnsi="Arial" w:cs="Arial"/>
          <w:sz w:val="20"/>
          <w:szCs w:val="20"/>
        </w:rPr>
        <w:t xml:space="preserve">, </w:t>
      </w:r>
      <w:r w:rsidRPr="000B6484">
        <w:rPr>
          <w:rFonts w:ascii="Arial" w:hAnsi="Arial" w:cs="Arial"/>
          <w:sz w:val="20"/>
          <w:szCs w:val="20"/>
        </w:rPr>
        <w:t>particularly concerning ADHD within public</w:t>
      </w:r>
      <w:r w:rsidRPr="000B6484">
        <w:rPr>
          <w:rFonts w:ascii="Arial" w:hAnsi="Arial" w:cs="Arial"/>
          <w:sz w:val="20"/>
          <w:szCs w:val="20"/>
        </w:rPr>
        <w:noBreakHyphen/>
        <w:t>sector environments. M</w:t>
      </w:r>
      <w:r w:rsidR="00C2589A" w:rsidRPr="000B6484">
        <w:rPr>
          <w:rFonts w:ascii="Arial" w:hAnsi="Arial" w:cs="Arial"/>
          <w:sz w:val="20"/>
          <w:szCs w:val="20"/>
        </w:rPr>
        <w:t xml:space="preserve">ost </w:t>
      </w:r>
      <w:r w:rsidRPr="000B6484">
        <w:rPr>
          <w:rFonts w:ascii="Arial" w:hAnsi="Arial" w:cs="Arial"/>
          <w:sz w:val="20"/>
          <w:szCs w:val="20"/>
        </w:rPr>
        <w:t>existing evidence comes from broader studies conducted by UK Government bodies and private organisations, rather than ADHD</w:t>
      </w:r>
      <w:r w:rsidR="00C2589A" w:rsidRPr="000B6484">
        <w:rPr>
          <w:rFonts w:ascii="Arial" w:hAnsi="Arial" w:cs="Arial"/>
          <w:sz w:val="20"/>
          <w:szCs w:val="20"/>
        </w:rPr>
        <w:t xml:space="preserve"> </w:t>
      </w:r>
      <w:r w:rsidRPr="000B6484">
        <w:rPr>
          <w:rFonts w:ascii="Arial" w:hAnsi="Arial" w:cs="Arial"/>
          <w:sz w:val="20"/>
          <w:szCs w:val="20"/>
        </w:rPr>
        <w:t>specific</w:t>
      </w:r>
      <w:r w:rsidR="00C2589A" w:rsidRPr="000B6484">
        <w:rPr>
          <w:rFonts w:ascii="Arial" w:hAnsi="Arial" w:cs="Arial"/>
          <w:sz w:val="20"/>
          <w:szCs w:val="20"/>
        </w:rPr>
        <w:t xml:space="preserve">, </w:t>
      </w:r>
      <w:r w:rsidRPr="000B6484">
        <w:rPr>
          <w:rFonts w:ascii="Arial" w:hAnsi="Arial" w:cs="Arial"/>
          <w:sz w:val="20"/>
          <w:szCs w:val="20"/>
        </w:rPr>
        <w:t>public</w:t>
      </w:r>
      <w:r w:rsidRPr="000B6484">
        <w:rPr>
          <w:rFonts w:ascii="Arial" w:hAnsi="Arial" w:cs="Arial"/>
          <w:sz w:val="20"/>
          <w:szCs w:val="20"/>
        </w:rPr>
        <w:noBreakHyphen/>
        <w:t>sector research. This gap highlights a meaningful opportunity for th</w:t>
      </w:r>
      <w:r w:rsidR="00C2589A" w:rsidRPr="000B6484">
        <w:rPr>
          <w:rFonts w:ascii="Arial" w:hAnsi="Arial" w:cs="Arial"/>
          <w:sz w:val="20"/>
          <w:szCs w:val="20"/>
        </w:rPr>
        <w:t xml:space="preserve">is </w:t>
      </w:r>
      <w:r w:rsidRPr="000B6484">
        <w:rPr>
          <w:rFonts w:ascii="Arial" w:hAnsi="Arial" w:cs="Arial"/>
          <w:sz w:val="20"/>
          <w:szCs w:val="20"/>
        </w:rPr>
        <w:t>dissertation to contribute new insight and advance understanding in an under</w:t>
      </w:r>
      <w:r w:rsidRPr="000B6484">
        <w:rPr>
          <w:rFonts w:ascii="Arial" w:hAnsi="Arial" w:cs="Arial"/>
          <w:sz w:val="20"/>
          <w:szCs w:val="20"/>
        </w:rPr>
        <w:noBreakHyphen/>
        <w:t>explored area.</w:t>
      </w:r>
    </w:p>
    <w:p w14:paraId="69BFBD48" w14:textId="77ACFE73" w:rsidR="00294861" w:rsidRPr="000B6484" w:rsidRDefault="00390CD0" w:rsidP="001A2049">
      <w:pPr>
        <w:spacing w:line="480" w:lineRule="auto"/>
        <w:rPr>
          <w:rFonts w:ascii="Arial" w:hAnsi="Arial" w:cs="Arial"/>
          <w:sz w:val="20"/>
          <w:szCs w:val="20"/>
        </w:rPr>
      </w:pPr>
      <w:r w:rsidRPr="000B6484">
        <w:rPr>
          <w:rFonts w:ascii="Arial" w:hAnsi="Arial" w:cs="Arial"/>
          <w:sz w:val="20"/>
          <w:szCs w:val="20"/>
        </w:rPr>
        <w:t>Houdek (2022) argues that neurodiversity represents an ‘untapped opportunity’ within public organisations, suggesting that neurodivergent individuals can bring alternative perspectives that enhance innovation and the quality of public services. Their unique thinking styles, coping strategies and life experiences can contribute to more effective problem</w:t>
      </w:r>
      <w:r w:rsidRPr="000B6484">
        <w:rPr>
          <w:rFonts w:ascii="Arial" w:hAnsi="Arial" w:cs="Arial"/>
          <w:sz w:val="20"/>
          <w:szCs w:val="20"/>
        </w:rPr>
        <w:noBreakHyphen/>
        <w:t>solving and improved service delivery. Houdek concludes that managing public sector organisations through a neurodiversity</w:t>
      </w:r>
      <w:r w:rsidRPr="000B6484">
        <w:rPr>
          <w:rFonts w:ascii="Arial" w:hAnsi="Arial" w:cs="Arial"/>
          <w:sz w:val="20"/>
          <w:szCs w:val="20"/>
        </w:rPr>
        <w:noBreakHyphen/>
        <w:t>inclusive approach can illuminate strategies that benefit all employees, ultimately improving outcomes across the wider workforce.</w:t>
      </w:r>
    </w:p>
    <w:p w14:paraId="18D4C9E1" w14:textId="79D349DF" w:rsidR="00390CD0" w:rsidRPr="000B6484" w:rsidRDefault="00390CD0" w:rsidP="001A2049">
      <w:pPr>
        <w:spacing w:line="480" w:lineRule="auto"/>
        <w:rPr>
          <w:rFonts w:ascii="Arial" w:hAnsi="Arial" w:cs="Arial"/>
          <w:b/>
          <w:bCs/>
          <w:sz w:val="20"/>
          <w:szCs w:val="20"/>
        </w:rPr>
      </w:pPr>
      <w:r w:rsidRPr="000B6484">
        <w:rPr>
          <w:rFonts w:ascii="Arial" w:hAnsi="Arial" w:cs="Arial"/>
          <w:b/>
          <w:bCs/>
          <w:sz w:val="20"/>
          <w:szCs w:val="20"/>
        </w:rPr>
        <w:t>2.7 Newport City Council specificity</w:t>
      </w:r>
    </w:p>
    <w:p w14:paraId="36517A55"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 xml:space="preserve">This dissertation aims to explore the impact of neurodiversity, specifically </w:t>
      </w:r>
      <w:proofErr w:type="gramStart"/>
      <w:r w:rsidRPr="000B6484">
        <w:rPr>
          <w:rFonts w:ascii="Arial" w:hAnsi="Arial" w:cs="Arial"/>
          <w:sz w:val="20"/>
          <w:szCs w:val="20"/>
        </w:rPr>
        <w:t>Attention Deficit Hyperactivity Disorder</w:t>
      </w:r>
      <w:proofErr w:type="gramEnd"/>
      <w:r w:rsidRPr="000B6484">
        <w:rPr>
          <w:rFonts w:ascii="Arial" w:hAnsi="Arial" w:cs="Arial"/>
          <w:sz w:val="20"/>
          <w:szCs w:val="20"/>
        </w:rPr>
        <w:t xml:space="preserve"> (ADHD), within a single organisational context: Newport City Council. Central to this research is the provision of an evidence</w:t>
      </w:r>
      <w:r w:rsidRPr="000B6484">
        <w:rPr>
          <w:rFonts w:ascii="Arial" w:hAnsi="Arial" w:cs="Arial"/>
          <w:sz w:val="20"/>
          <w:szCs w:val="20"/>
        </w:rPr>
        <w:noBreakHyphen/>
        <w:t>based overview of the organisation’s publicly stated and internally enacted positions on inclusion, diversity, and employee wellbeing. Newport City Council has established a range of strategies, statutory duties, and public commitments that it pledges to implement in support of both its workforce and the wider community. Examining these commitments provides an essential contextual framework for understanding the experiences of neurodivergent employees within the organisation.</w:t>
      </w:r>
    </w:p>
    <w:p w14:paraId="6ECECE31"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lastRenderedPageBreak/>
        <w:t>Newport City Council (2024) positions inclusion, diversity, equality and wellbeing as core priorities, embedded across its governance, workforce practices and service delivery. This stance is shaped by both Welsh legislation and the Council’s own strategic plans. Newport City Council’s primary statement on inclusion and diversity is its Strategic Equality Plan (SEP) 2024–2028, which sets legally required equality objectives under the Equality Act 2010.</w:t>
      </w:r>
    </w:p>
    <w:p w14:paraId="0EC91A4D"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Newport City Council’s equality vision is defined as “a more equal Newport, where everyone is treated fairly, the needs of residents from all backgrounds are considered, and people are protected from discrimination” (Newport City Council, 2024).</w:t>
      </w:r>
    </w:p>
    <w:p w14:paraId="5402B00C"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The SEP focuses on advancing equality for protected characteristics, within which a formal diagnosis of ADHD may be recognised as a disability under the Equality Act 2010, where it meets the Act’s definition.</w:t>
      </w:r>
    </w:p>
    <w:p w14:paraId="06289F6B"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In relation to workplace inclusion and organisational culture, Newport City Council states a clear intention to be an inclusive employer, aiming to attract, retain and most importantly develop a workforce that reflects the diversity of the community (Hays, 2026).</w:t>
      </w:r>
    </w:p>
    <w:p w14:paraId="5F78844A"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Key elements of internal policy include:</w:t>
      </w:r>
    </w:p>
    <w:p w14:paraId="2D780278" w14:textId="77777777" w:rsidR="00390CD0" w:rsidRPr="000B6484" w:rsidRDefault="00390CD0" w:rsidP="001A2049">
      <w:pPr>
        <w:pStyle w:val="ListParagraph"/>
        <w:numPr>
          <w:ilvl w:val="0"/>
          <w:numId w:val="13"/>
        </w:numPr>
        <w:spacing w:line="480" w:lineRule="auto"/>
        <w:rPr>
          <w:rFonts w:ascii="Arial" w:hAnsi="Arial" w:cs="Arial"/>
          <w:sz w:val="20"/>
          <w:szCs w:val="20"/>
        </w:rPr>
      </w:pPr>
      <w:r w:rsidRPr="000B6484">
        <w:rPr>
          <w:rFonts w:ascii="Arial" w:hAnsi="Arial" w:cs="Arial"/>
          <w:sz w:val="20"/>
          <w:szCs w:val="20"/>
        </w:rPr>
        <w:t>Inclusive recruitment across all protected characteristics</w:t>
      </w:r>
    </w:p>
    <w:p w14:paraId="70038B89" w14:textId="77777777" w:rsidR="00390CD0" w:rsidRPr="000B6484" w:rsidRDefault="00390CD0" w:rsidP="001A2049">
      <w:pPr>
        <w:pStyle w:val="ListParagraph"/>
        <w:numPr>
          <w:ilvl w:val="0"/>
          <w:numId w:val="13"/>
        </w:numPr>
        <w:spacing w:line="480" w:lineRule="auto"/>
        <w:rPr>
          <w:rFonts w:ascii="Arial" w:hAnsi="Arial" w:cs="Arial"/>
          <w:sz w:val="20"/>
          <w:szCs w:val="20"/>
        </w:rPr>
      </w:pPr>
      <w:r w:rsidRPr="000B6484">
        <w:rPr>
          <w:rFonts w:ascii="Arial" w:hAnsi="Arial" w:cs="Arial"/>
          <w:sz w:val="20"/>
          <w:szCs w:val="20"/>
        </w:rPr>
        <w:t>Positive action to address under-representation</w:t>
      </w:r>
    </w:p>
    <w:p w14:paraId="530CEDB8" w14:textId="77777777" w:rsidR="00390CD0" w:rsidRPr="000B6484" w:rsidRDefault="00390CD0" w:rsidP="001A2049">
      <w:pPr>
        <w:pStyle w:val="ListParagraph"/>
        <w:numPr>
          <w:ilvl w:val="0"/>
          <w:numId w:val="13"/>
        </w:numPr>
        <w:spacing w:line="480" w:lineRule="auto"/>
        <w:rPr>
          <w:rFonts w:ascii="Arial" w:hAnsi="Arial" w:cs="Arial"/>
          <w:sz w:val="20"/>
          <w:szCs w:val="20"/>
        </w:rPr>
      </w:pPr>
      <w:r w:rsidRPr="000B6484">
        <w:rPr>
          <w:rFonts w:ascii="Arial" w:hAnsi="Arial" w:cs="Arial"/>
          <w:sz w:val="20"/>
          <w:szCs w:val="20"/>
        </w:rPr>
        <w:t>Active staff equality networks – including Disability &amp; Neurodiversity network (IN-NCC)</w:t>
      </w:r>
    </w:p>
    <w:p w14:paraId="32089BDD" w14:textId="77777777" w:rsidR="00390CD0" w:rsidRPr="000B6484" w:rsidRDefault="00390CD0" w:rsidP="001A2049">
      <w:pPr>
        <w:spacing w:after="0" w:line="480" w:lineRule="auto"/>
        <w:rPr>
          <w:rFonts w:ascii="Arial" w:eastAsia="Times New Roman" w:hAnsi="Arial" w:cs="Arial"/>
          <w:sz w:val="20"/>
          <w:szCs w:val="20"/>
          <w:lang w:eastAsia="en-GB"/>
        </w:rPr>
      </w:pPr>
      <w:r w:rsidRPr="000B6484">
        <w:rPr>
          <w:rFonts w:ascii="Arial" w:eastAsia="Times New Roman" w:hAnsi="Arial" w:cs="Arial"/>
          <w:sz w:val="20"/>
          <w:szCs w:val="20"/>
          <w:lang w:eastAsia="en-GB"/>
        </w:rPr>
        <w:t>The Council describes these networks as mechanisms for amplifying lived experience and influencing policy and practice. This research examines whether neurodiverse leaders have accessed support through such networks and the extent to which their lived experiences reflect the aims and objectives of the SEP.</w:t>
      </w:r>
    </w:p>
    <w:p w14:paraId="0F5035F8" w14:textId="77777777" w:rsidR="00390CD0" w:rsidRPr="000B6484" w:rsidRDefault="00390CD0" w:rsidP="001A2049">
      <w:pPr>
        <w:spacing w:after="0" w:line="480" w:lineRule="auto"/>
        <w:rPr>
          <w:rFonts w:ascii="Arial" w:eastAsia="Times New Roman" w:hAnsi="Arial" w:cs="Arial"/>
          <w:sz w:val="20"/>
          <w:szCs w:val="20"/>
          <w:lang w:eastAsia="en-GB"/>
        </w:rPr>
      </w:pPr>
    </w:p>
    <w:p w14:paraId="133325EA" w14:textId="77777777" w:rsidR="00390CD0" w:rsidRPr="000B6484" w:rsidRDefault="00390CD0" w:rsidP="001A2049">
      <w:pPr>
        <w:spacing w:line="480" w:lineRule="auto"/>
        <w:rPr>
          <w:rFonts w:ascii="Arial" w:eastAsia="Times New Roman" w:hAnsi="Arial" w:cs="Arial"/>
          <w:sz w:val="20"/>
          <w:szCs w:val="20"/>
          <w:lang w:eastAsia="en-GB"/>
        </w:rPr>
      </w:pPr>
      <w:r w:rsidRPr="000B6484">
        <w:rPr>
          <w:rFonts w:ascii="Arial" w:eastAsia="Times New Roman" w:hAnsi="Arial" w:cs="Arial"/>
          <w:sz w:val="20"/>
          <w:szCs w:val="20"/>
          <w:lang w:eastAsia="en-GB"/>
        </w:rPr>
        <w:t>Through its People Plan 2023–2028, Newport City Council explicitly links inclusion and diversity with employee wellbeing and engagement, positioning wellbeing as integral to organisational performance rather than as a standalone initiative (Newport City Council, 2023).</w:t>
      </w:r>
    </w:p>
    <w:p w14:paraId="2C424C0A" w14:textId="77777777" w:rsidR="00390CD0" w:rsidRPr="000B6484" w:rsidRDefault="00390CD0" w:rsidP="001A2049">
      <w:pPr>
        <w:spacing w:line="480" w:lineRule="auto"/>
        <w:rPr>
          <w:rFonts w:ascii="Arial" w:eastAsia="Times New Roman" w:hAnsi="Arial" w:cs="Arial"/>
          <w:sz w:val="20"/>
          <w:szCs w:val="20"/>
          <w:lang w:eastAsia="en-GB"/>
        </w:rPr>
      </w:pPr>
      <w:r w:rsidRPr="000B6484">
        <w:rPr>
          <w:rFonts w:ascii="Arial" w:eastAsia="Times New Roman" w:hAnsi="Arial" w:cs="Arial"/>
          <w:sz w:val="20"/>
          <w:szCs w:val="20"/>
          <w:lang w:eastAsia="en-GB"/>
        </w:rPr>
        <w:t>The People Plan emphasises psychological safety, inclusive leadership, and support for long</w:t>
      </w:r>
      <w:r w:rsidRPr="000B6484">
        <w:rPr>
          <w:rFonts w:ascii="Arial" w:eastAsia="Times New Roman" w:hAnsi="Arial" w:cs="Arial"/>
          <w:sz w:val="20"/>
          <w:szCs w:val="20"/>
          <w:lang w:eastAsia="en-GB"/>
        </w:rPr>
        <w:noBreakHyphen/>
        <w:t xml:space="preserve">term health conditions and neurodivergence. Newport City Council aims to create a workplace in which </w:t>
      </w:r>
      <w:r w:rsidRPr="000B6484">
        <w:rPr>
          <w:rFonts w:ascii="Arial" w:eastAsia="Times New Roman" w:hAnsi="Arial" w:cs="Arial"/>
          <w:sz w:val="20"/>
          <w:szCs w:val="20"/>
          <w:lang w:eastAsia="en-GB"/>
        </w:rPr>
        <w:lastRenderedPageBreak/>
        <w:t>individuals can bring their ‘authentic’ selves to work. This research explores the extent to which this aspiration is reflected in the lived experiences of neurodiverse employees, and whether such experiences differ across departments.</w:t>
      </w:r>
    </w:p>
    <w:p w14:paraId="0B16CA86" w14:textId="77777777" w:rsidR="00C75295" w:rsidRPr="000B6484" w:rsidRDefault="00C75295" w:rsidP="001A2049">
      <w:pPr>
        <w:spacing w:line="480" w:lineRule="auto"/>
        <w:rPr>
          <w:rFonts w:ascii="Arial" w:hAnsi="Arial" w:cs="Arial"/>
          <w:sz w:val="20"/>
          <w:szCs w:val="20"/>
        </w:rPr>
      </w:pPr>
      <w:r w:rsidRPr="000B6484">
        <w:rPr>
          <w:rFonts w:ascii="Arial" w:hAnsi="Arial" w:cs="Arial"/>
          <w:sz w:val="20"/>
          <w:szCs w:val="20"/>
        </w:rPr>
        <w:t>The reviewed literature underscores the multifaceted relationship between ADHD characteristics, contemporary leadership theories, and organisational expectations. Research indicates that while individuals with ADHD may encounter friction with conventional workplace norms, they also exhibit valuable strengths, such as creativity, adaptability, and innovative problem</w:t>
      </w:r>
      <w:r w:rsidRPr="000B6484">
        <w:rPr>
          <w:rFonts w:ascii="Cambria Math" w:hAnsi="Cambria Math" w:cs="Cambria Math"/>
          <w:sz w:val="20"/>
          <w:szCs w:val="20"/>
        </w:rPr>
        <w:t>‑</w:t>
      </w:r>
      <w:r w:rsidRPr="000B6484">
        <w:rPr>
          <w:rFonts w:ascii="Arial" w:hAnsi="Arial" w:cs="Arial"/>
          <w:sz w:val="20"/>
          <w:szCs w:val="20"/>
        </w:rPr>
        <w:t>solving - that resonate with several established leadership models.</w:t>
      </w:r>
    </w:p>
    <w:p w14:paraId="04643147" w14:textId="77777777" w:rsidR="00C75295" w:rsidRPr="000B6484" w:rsidRDefault="00C75295" w:rsidP="001A2049">
      <w:pPr>
        <w:spacing w:line="480" w:lineRule="auto"/>
        <w:rPr>
          <w:rFonts w:ascii="Arial" w:hAnsi="Arial" w:cs="Arial"/>
          <w:sz w:val="20"/>
          <w:szCs w:val="20"/>
        </w:rPr>
      </w:pPr>
      <w:r w:rsidRPr="000B6484">
        <w:rPr>
          <w:rFonts w:ascii="Arial" w:hAnsi="Arial" w:cs="Arial"/>
          <w:sz w:val="20"/>
          <w:szCs w:val="20"/>
        </w:rPr>
        <w:t>Despite increasing organisational interest in neurodiversity, there remains a notable lack of scholarship focusing specifically on the lived experiences of leaders with ADHD, especially within public sector contexts.</w:t>
      </w:r>
    </w:p>
    <w:p w14:paraId="46A38AF6" w14:textId="639279E4" w:rsidR="00C75295" w:rsidRPr="000B6484" w:rsidRDefault="00C75295" w:rsidP="001A2049">
      <w:pPr>
        <w:spacing w:line="480" w:lineRule="auto"/>
        <w:rPr>
          <w:rFonts w:ascii="Arial" w:hAnsi="Arial" w:cs="Arial"/>
          <w:sz w:val="20"/>
          <w:szCs w:val="20"/>
        </w:rPr>
      </w:pPr>
      <w:r w:rsidRPr="000B6484">
        <w:rPr>
          <w:rFonts w:ascii="Arial" w:hAnsi="Arial" w:cs="Arial"/>
          <w:sz w:val="20"/>
          <w:szCs w:val="20"/>
        </w:rPr>
        <w:t>Limited evidence exists on how ADHD leaders interpret organisational culture and expectations, how they utilise ADHD</w:t>
      </w:r>
      <w:r w:rsidRPr="000B6484">
        <w:rPr>
          <w:rFonts w:ascii="Cambria Math" w:hAnsi="Cambria Math" w:cs="Cambria Math"/>
          <w:sz w:val="20"/>
          <w:szCs w:val="20"/>
        </w:rPr>
        <w:t>‑</w:t>
      </w:r>
      <w:r w:rsidRPr="000B6484">
        <w:rPr>
          <w:rFonts w:ascii="Arial" w:hAnsi="Arial" w:cs="Arial"/>
          <w:sz w:val="20"/>
          <w:szCs w:val="20"/>
        </w:rPr>
        <w:t>related traits in shaping their leadership approach, and what structural or cultural adjustments might better support their success. These gaps directly inform the research questions of this dissertation and reinforce the need for an in</w:t>
      </w:r>
      <w:r w:rsidRPr="000B6484">
        <w:rPr>
          <w:rFonts w:ascii="Cambria Math" w:hAnsi="Cambria Math" w:cs="Cambria Math"/>
          <w:sz w:val="20"/>
          <w:szCs w:val="20"/>
        </w:rPr>
        <w:t>‑</w:t>
      </w:r>
      <w:r w:rsidRPr="000B6484">
        <w:rPr>
          <w:rFonts w:ascii="Arial" w:hAnsi="Arial" w:cs="Arial"/>
          <w:sz w:val="20"/>
          <w:szCs w:val="20"/>
        </w:rPr>
        <w:t>depth qualitative examination of ADHD leadership experiences within Newport City Council.</w:t>
      </w:r>
    </w:p>
    <w:p w14:paraId="332F740E" w14:textId="674B3813" w:rsidR="00390CD0" w:rsidRPr="000B6484" w:rsidRDefault="00390CD0" w:rsidP="001A2049">
      <w:pPr>
        <w:spacing w:line="480" w:lineRule="auto"/>
        <w:rPr>
          <w:rFonts w:ascii="Arial" w:hAnsi="Arial" w:cs="Arial"/>
          <w:b/>
          <w:bCs/>
          <w:sz w:val="20"/>
          <w:szCs w:val="20"/>
        </w:rPr>
      </w:pPr>
      <w:r w:rsidRPr="000B6484">
        <w:rPr>
          <w:rFonts w:ascii="Arial" w:hAnsi="Arial" w:cs="Arial"/>
          <w:b/>
          <w:bCs/>
          <w:sz w:val="20"/>
          <w:szCs w:val="20"/>
        </w:rPr>
        <w:t>3.0 Methodology</w:t>
      </w:r>
    </w:p>
    <w:p w14:paraId="39CC0FB3" w14:textId="637E6CFD" w:rsidR="001C16B9" w:rsidRPr="000B6484" w:rsidRDefault="001C16B9" w:rsidP="001A2049">
      <w:pPr>
        <w:spacing w:line="480" w:lineRule="auto"/>
        <w:rPr>
          <w:rFonts w:ascii="Arial" w:hAnsi="Arial" w:cs="Arial"/>
          <w:sz w:val="20"/>
          <w:szCs w:val="20"/>
        </w:rPr>
      </w:pPr>
      <w:r w:rsidRPr="000B6484">
        <w:rPr>
          <w:rFonts w:ascii="Arial" w:hAnsi="Arial" w:cs="Arial"/>
          <w:sz w:val="20"/>
          <w:szCs w:val="20"/>
        </w:rPr>
        <w:t>This study adopts a qualitative research design, using semi</w:t>
      </w:r>
      <w:r w:rsidRPr="000B6484">
        <w:rPr>
          <w:rFonts w:ascii="Cambria Math" w:hAnsi="Cambria Math" w:cs="Cambria Math"/>
          <w:sz w:val="20"/>
          <w:szCs w:val="20"/>
        </w:rPr>
        <w:t>‑</w:t>
      </w:r>
      <w:r w:rsidRPr="000B6484">
        <w:rPr>
          <w:rFonts w:ascii="Arial" w:hAnsi="Arial" w:cs="Arial"/>
          <w:sz w:val="20"/>
          <w:szCs w:val="20"/>
        </w:rPr>
        <w:t>structured interviews to explore the lived experiences of neurodivergent employees, specifically individuals with ADHD or other neurodiverse conditions, within Newport City Council. A qualitative approach is appropriate because the research seeks to understand personal perceptions, workplace experiences, leadership challenges, and contextual influences that cannot be fully captured through quantitative methods.</w:t>
      </w:r>
    </w:p>
    <w:p w14:paraId="29A611CB" w14:textId="4FE3577E" w:rsidR="00377066" w:rsidRPr="000B6484" w:rsidRDefault="00123318" w:rsidP="001A2049">
      <w:pPr>
        <w:spacing w:line="480" w:lineRule="auto"/>
        <w:rPr>
          <w:rFonts w:ascii="Arial" w:hAnsi="Arial" w:cs="Arial"/>
          <w:b/>
          <w:bCs/>
          <w:sz w:val="20"/>
          <w:szCs w:val="20"/>
        </w:rPr>
      </w:pPr>
      <w:r w:rsidRPr="000B6484">
        <w:rPr>
          <w:rFonts w:ascii="Arial" w:hAnsi="Arial" w:cs="Arial"/>
          <w:b/>
          <w:bCs/>
          <w:sz w:val="20"/>
          <w:szCs w:val="20"/>
        </w:rPr>
        <w:t>3.</w:t>
      </w:r>
      <w:r w:rsidR="00294861" w:rsidRPr="000B6484">
        <w:rPr>
          <w:rFonts w:ascii="Arial" w:hAnsi="Arial" w:cs="Arial"/>
          <w:b/>
          <w:bCs/>
          <w:sz w:val="20"/>
          <w:szCs w:val="20"/>
        </w:rPr>
        <w:t xml:space="preserve">1 </w:t>
      </w:r>
      <w:r w:rsidR="007C32C7" w:rsidRPr="000B6484">
        <w:rPr>
          <w:rFonts w:ascii="Arial" w:hAnsi="Arial" w:cs="Arial"/>
          <w:b/>
          <w:bCs/>
          <w:sz w:val="20"/>
          <w:szCs w:val="20"/>
        </w:rPr>
        <w:t>Research Limitations</w:t>
      </w:r>
    </w:p>
    <w:p w14:paraId="44FC2070" w14:textId="1EAF925B" w:rsidR="007C32C7" w:rsidRPr="000B6484" w:rsidRDefault="007C32C7" w:rsidP="001A2049">
      <w:pPr>
        <w:spacing w:line="480" w:lineRule="auto"/>
        <w:rPr>
          <w:rFonts w:ascii="Arial" w:hAnsi="Arial" w:cs="Arial"/>
          <w:sz w:val="20"/>
          <w:szCs w:val="20"/>
        </w:rPr>
      </w:pPr>
      <w:r w:rsidRPr="000B6484">
        <w:rPr>
          <w:rFonts w:ascii="Arial" w:hAnsi="Arial" w:cs="Arial"/>
          <w:sz w:val="20"/>
          <w:szCs w:val="20"/>
        </w:rPr>
        <w:t xml:space="preserve">Even though research in this subject is in its infancy, especially outside of clinical or educational settings, there are still </w:t>
      </w:r>
      <w:r w:rsidR="00347534" w:rsidRPr="000B6484">
        <w:rPr>
          <w:rFonts w:ascii="Arial" w:hAnsi="Arial" w:cs="Arial"/>
          <w:sz w:val="20"/>
          <w:szCs w:val="20"/>
        </w:rPr>
        <w:t>several</w:t>
      </w:r>
      <w:r w:rsidRPr="000B6484">
        <w:rPr>
          <w:rFonts w:ascii="Arial" w:hAnsi="Arial" w:cs="Arial"/>
          <w:sz w:val="20"/>
          <w:szCs w:val="20"/>
        </w:rPr>
        <w:t xml:space="preserve"> limitations to this research problem that need</w:t>
      </w:r>
      <w:r w:rsidR="00AE4D0D" w:rsidRPr="000B6484">
        <w:rPr>
          <w:rFonts w:ascii="Arial" w:hAnsi="Arial" w:cs="Arial"/>
          <w:sz w:val="20"/>
          <w:szCs w:val="20"/>
        </w:rPr>
        <w:t xml:space="preserve"> </w:t>
      </w:r>
      <w:r w:rsidRPr="000B6484">
        <w:rPr>
          <w:rFonts w:ascii="Arial" w:hAnsi="Arial" w:cs="Arial"/>
          <w:sz w:val="20"/>
          <w:szCs w:val="20"/>
        </w:rPr>
        <w:t>to be considered.</w:t>
      </w:r>
    </w:p>
    <w:p w14:paraId="609243B0" w14:textId="19D84E34" w:rsidR="007C32C7" w:rsidRPr="000B6484" w:rsidRDefault="00123318" w:rsidP="001A2049">
      <w:pPr>
        <w:spacing w:line="480" w:lineRule="auto"/>
        <w:rPr>
          <w:rFonts w:ascii="Arial" w:hAnsi="Arial" w:cs="Arial"/>
          <w:b/>
          <w:bCs/>
          <w:sz w:val="20"/>
          <w:szCs w:val="20"/>
        </w:rPr>
      </w:pPr>
      <w:r w:rsidRPr="000B6484">
        <w:rPr>
          <w:rFonts w:ascii="Arial" w:hAnsi="Arial" w:cs="Arial"/>
          <w:b/>
          <w:bCs/>
          <w:sz w:val="20"/>
          <w:szCs w:val="20"/>
        </w:rPr>
        <w:t>3.</w:t>
      </w:r>
      <w:r w:rsidR="00294861" w:rsidRPr="000B6484">
        <w:rPr>
          <w:rFonts w:ascii="Arial" w:hAnsi="Arial" w:cs="Arial"/>
          <w:b/>
          <w:bCs/>
          <w:sz w:val="20"/>
          <w:szCs w:val="20"/>
        </w:rPr>
        <w:t xml:space="preserve">1.2 </w:t>
      </w:r>
      <w:r w:rsidR="007C32C7" w:rsidRPr="000B6484">
        <w:rPr>
          <w:rFonts w:ascii="Arial" w:hAnsi="Arial" w:cs="Arial"/>
          <w:b/>
          <w:bCs/>
          <w:sz w:val="20"/>
          <w:szCs w:val="20"/>
        </w:rPr>
        <w:t>Scope &amp; Generalisability</w:t>
      </w:r>
    </w:p>
    <w:p w14:paraId="44A43153" w14:textId="79A62C30" w:rsidR="007C32C7" w:rsidRPr="000B6484" w:rsidRDefault="007C32C7" w:rsidP="001A2049">
      <w:pPr>
        <w:spacing w:line="480" w:lineRule="auto"/>
        <w:rPr>
          <w:rFonts w:ascii="Arial" w:hAnsi="Arial" w:cs="Arial"/>
          <w:sz w:val="20"/>
          <w:szCs w:val="20"/>
        </w:rPr>
      </w:pPr>
      <w:r w:rsidRPr="000B6484">
        <w:rPr>
          <w:rFonts w:ascii="Arial" w:hAnsi="Arial" w:cs="Arial"/>
          <w:sz w:val="20"/>
          <w:szCs w:val="20"/>
        </w:rPr>
        <w:lastRenderedPageBreak/>
        <w:t xml:space="preserve">This piece of research </w:t>
      </w:r>
      <w:r w:rsidR="0001784C" w:rsidRPr="000B6484">
        <w:rPr>
          <w:rFonts w:ascii="Arial" w:hAnsi="Arial" w:cs="Arial"/>
          <w:sz w:val="20"/>
          <w:szCs w:val="20"/>
        </w:rPr>
        <w:t>will</w:t>
      </w:r>
      <w:r w:rsidRPr="000B6484">
        <w:rPr>
          <w:rFonts w:ascii="Arial" w:hAnsi="Arial" w:cs="Arial"/>
          <w:sz w:val="20"/>
          <w:szCs w:val="20"/>
        </w:rPr>
        <w:t xml:space="preserve"> be conducted on a specific neurodiver</w:t>
      </w:r>
      <w:r w:rsidR="00CE6127" w:rsidRPr="000B6484">
        <w:rPr>
          <w:rFonts w:ascii="Arial" w:hAnsi="Arial" w:cs="Arial"/>
          <w:sz w:val="20"/>
          <w:szCs w:val="20"/>
        </w:rPr>
        <w:t>gent</w:t>
      </w:r>
      <w:r w:rsidRPr="000B6484">
        <w:rPr>
          <w:rFonts w:ascii="Arial" w:hAnsi="Arial" w:cs="Arial"/>
          <w:sz w:val="20"/>
          <w:szCs w:val="20"/>
        </w:rPr>
        <w:t xml:space="preserve"> condition. </w:t>
      </w:r>
      <w:r w:rsidR="00CE6127" w:rsidRPr="000B6484">
        <w:rPr>
          <w:rFonts w:ascii="Arial" w:hAnsi="Arial" w:cs="Arial"/>
          <w:sz w:val="20"/>
          <w:szCs w:val="20"/>
        </w:rPr>
        <w:t xml:space="preserve">The nature of neurodiversity as a topic is that it is broad, and there are many opportunities for crossover diagnoses. </w:t>
      </w:r>
      <w:r w:rsidR="00FD5B24" w:rsidRPr="000B6484">
        <w:rPr>
          <w:rFonts w:ascii="Arial" w:hAnsi="Arial" w:cs="Arial"/>
          <w:sz w:val="20"/>
          <w:szCs w:val="20"/>
        </w:rPr>
        <w:t>The B</w:t>
      </w:r>
      <w:r w:rsidR="00F404A4" w:rsidRPr="000B6484">
        <w:rPr>
          <w:rFonts w:ascii="Arial" w:hAnsi="Arial" w:cs="Arial"/>
          <w:sz w:val="20"/>
          <w:szCs w:val="20"/>
        </w:rPr>
        <w:t xml:space="preserve">ritish Dyslexia Association (2025) states neurodiversity encompasses all specific learning difficulties (SpLD), many of which co-occur or overlap. This means </w:t>
      </w:r>
      <w:r w:rsidR="0001784C" w:rsidRPr="000B6484">
        <w:rPr>
          <w:rFonts w:ascii="Arial" w:hAnsi="Arial" w:cs="Arial"/>
          <w:sz w:val="20"/>
          <w:szCs w:val="20"/>
        </w:rPr>
        <w:t xml:space="preserve">that potentially </w:t>
      </w:r>
      <w:r w:rsidR="00F404A4" w:rsidRPr="000B6484">
        <w:rPr>
          <w:rFonts w:ascii="Arial" w:hAnsi="Arial" w:cs="Arial"/>
          <w:sz w:val="20"/>
          <w:szCs w:val="20"/>
        </w:rPr>
        <w:t xml:space="preserve">the research could have varying outcomes if the subject has been diagnosed with more than one condition alongside ADHD or if ADHD isn’t their primary condition. </w:t>
      </w:r>
    </w:p>
    <w:p w14:paraId="5CEABA0E" w14:textId="77777777" w:rsidR="00F404A4" w:rsidRPr="000B6484" w:rsidRDefault="00F404A4" w:rsidP="001A2049">
      <w:pPr>
        <w:spacing w:line="480" w:lineRule="auto"/>
        <w:rPr>
          <w:rFonts w:ascii="Arial" w:hAnsi="Arial" w:cs="Arial"/>
          <w:sz w:val="20"/>
          <w:szCs w:val="20"/>
        </w:rPr>
      </w:pPr>
      <w:r w:rsidRPr="000B6484">
        <w:rPr>
          <w:rFonts w:ascii="Arial" w:hAnsi="Arial" w:cs="Arial"/>
          <w:sz w:val="20"/>
          <w:szCs w:val="20"/>
        </w:rPr>
        <w:t>This research is also being conducted in one public sector organisation, so although it will prepare recommendations that could fit with other organisations or sectors, this will certainly limit broader applicability.</w:t>
      </w:r>
    </w:p>
    <w:p w14:paraId="10F4639C" w14:textId="09CD5A5B" w:rsidR="00F404A4" w:rsidRPr="000B6484" w:rsidRDefault="00123318" w:rsidP="001A2049">
      <w:pPr>
        <w:spacing w:line="480" w:lineRule="auto"/>
        <w:rPr>
          <w:rFonts w:ascii="Arial" w:hAnsi="Arial" w:cs="Arial"/>
          <w:b/>
          <w:bCs/>
          <w:sz w:val="20"/>
          <w:szCs w:val="20"/>
        </w:rPr>
      </w:pPr>
      <w:r w:rsidRPr="000B6484">
        <w:rPr>
          <w:rFonts w:ascii="Arial" w:hAnsi="Arial" w:cs="Arial"/>
          <w:b/>
          <w:bCs/>
          <w:sz w:val="20"/>
          <w:szCs w:val="20"/>
        </w:rPr>
        <w:t>3.</w:t>
      </w:r>
      <w:r w:rsidR="00294861" w:rsidRPr="000B6484">
        <w:rPr>
          <w:rFonts w:ascii="Arial" w:hAnsi="Arial" w:cs="Arial"/>
          <w:b/>
          <w:bCs/>
          <w:sz w:val="20"/>
          <w:szCs w:val="20"/>
        </w:rPr>
        <w:t>1.3</w:t>
      </w:r>
      <w:r w:rsidR="00347534" w:rsidRPr="000B6484">
        <w:rPr>
          <w:rFonts w:ascii="Arial" w:hAnsi="Arial" w:cs="Arial"/>
          <w:b/>
          <w:bCs/>
          <w:sz w:val="20"/>
          <w:szCs w:val="20"/>
        </w:rPr>
        <w:t xml:space="preserve"> </w:t>
      </w:r>
      <w:r w:rsidR="00F404A4" w:rsidRPr="000B6484">
        <w:rPr>
          <w:rFonts w:ascii="Arial" w:hAnsi="Arial" w:cs="Arial"/>
          <w:b/>
          <w:bCs/>
          <w:sz w:val="20"/>
          <w:szCs w:val="20"/>
        </w:rPr>
        <w:t>Sample Sizes &amp; Representation</w:t>
      </w:r>
    </w:p>
    <w:p w14:paraId="7AFCE980" w14:textId="77777777" w:rsidR="00F404A4" w:rsidRPr="000B6484" w:rsidRDefault="00F404A4" w:rsidP="001A2049">
      <w:pPr>
        <w:spacing w:line="480" w:lineRule="auto"/>
        <w:rPr>
          <w:rFonts w:ascii="Arial" w:hAnsi="Arial" w:cs="Arial"/>
          <w:sz w:val="20"/>
          <w:szCs w:val="20"/>
        </w:rPr>
      </w:pPr>
      <w:r w:rsidRPr="000B6484">
        <w:rPr>
          <w:rFonts w:ascii="Arial" w:hAnsi="Arial" w:cs="Arial"/>
          <w:sz w:val="20"/>
          <w:szCs w:val="20"/>
        </w:rPr>
        <w:t xml:space="preserve">As ADHD leaders are often a small percentage in organisations this could have a detrimental impact on sample size for research. </w:t>
      </w:r>
    </w:p>
    <w:p w14:paraId="2EF77BEB" w14:textId="06A1EF9A" w:rsidR="00F404A4" w:rsidRPr="000B6484" w:rsidRDefault="00F404A4" w:rsidP="001A2049">
      <w:pPr>
        <w:spacing w:line="480" w:lineRule="auto"/>
        <w:rPr>
          <w:rFonts w:ascii="Arial" w:hAnsi="Arial" w:cs="Arial"/>
          <w:sz w:val="20"/>
          <w:szCs w:val="20"/>
        </w:rPr>
      </w:pPr>
      <w:r w:rsidRPr="000B6484">
        <w:rPr>
          <w:rFonts w:ascii="Arial" w:hAnsi="Arial" w:cs="Arial"/>
          <w:sz w:val="20"/>
          <w:szCs w:val="20"/>
        </w:rPr>
        <w:t>Krip</w:t>
      </w:r>
      <w:r w:rsidR="00347534" w:rsidRPr="000B6484">
        <w:rPr>
          <w:rFonts w:ascii="Arial" w:hAnsi="Arial" w:cs="Arial"/>
          <w:sz w:val="20"/>
          <w:szCs w:val="20"/>
        </w:rPr>
        <w:t>a</w:t>
      </w:r>
      <w:r w:rsidRPr="000B6484">
        <w:rPr>
          <w:rFonts w:ascii="Arial" w:hAnsi="Arial" w:cs="Arial"/>
          <w:sz w:val="20"/>
          <w:szCs w:val="20"/>
        </w:rPr>
        <w:t>lani (202</w:t>
      </w:r>
      <w:r w:rsidR="00347534" w:rsidRPr="000B6484">
        <w:rPr>
          <w:rFonts w:ascii="Arial" w:hAnsi="Arial" w:cs="Arial"/>
          <w:sz w:val="20"/>
          <w:szCs w:val="20"/>
        </w:rPr>
        <w:t>2</w:t>
      </w:r>
      <w:r w:rsidRPr="000B6484">
        <w:rPr>
          <w:rFonts w:ascii="Arial" w:hAnsi="Arial" w:cs="Arial"/>
          <w:sz w:val="20"/>
          <w:szCs w:val="20"/>
        </w:rPr>
        <w:t>) confirms male ADHD is more likely to be presented externally, whereas female ADHD symptoms are often internalised. This could cause significant impact on the sample</w:t>
      </w:r>
      <w:r w:rsidR="00347534" w:rsidRPr="000B6484">
        <w:rPr>
          <w:rFonts w:ascii="Arial" w:hAnsi="Arial" w:cs="Arial"/>
          <w:sz w:val="20"/>
          <w:szCs w:val="20"/>
        </w:rPr>
        <w:t xml:space="preserve"> as there is a higher diagnosis rate for men v</w:t>
      </w:r>
      <w:r w:rsidR="00FD5B24" w:rsidRPr="000B6484">
        <w:rPr>
          <w:rFonts w:ascii="Arial" w:hAnsi="Arial" w:cs="Arial"/>
          <w:sz w:val="20"/>
          <w:szCs w:val="20"/>
        </w:rPr>
        <w:t>ersus</w:t>
      </w:r>
      <w:r w:rsidR="00347534" w:rsidRPr="000B6484">
        <w:rPr>
          <w:rFonts w:ascii="Arial" w:hAnsi="Arial" w:cs="Arial"/>
          <w:sz w:val="20"/>
          <w:szCs w:val="20"/>
        </w:rPr>
        <w:t xml:space="preserve"> that of women. This means that men would be more forthcoming in sharing experiences, and as a large population of leaders in Newport City Council are female (including senior leadership) this could reflect a</w:t>
      </w:r>
      <w:r w:rsidR="00FD5B24" w:rsidRPr="000B6484">
        <w:rPr>
          <w:rFonts w:ascii="Arial" w:hAnsi="Arial" w:cs="Arial"/>
          <w:sz w:val="20"/>
          <w:szCs w:val="20"/>
        </w:rPr>
        <w:t xml:space="preserve">s a potential </w:t>
      </w:r>
      <w:r w:rsidR="00347534" w:rsidRPr="000B6484">
        <w:rPr>
          <w:rFonts w:ascii="Arial" w:hAnsi="Arial" w:cs="Arial"/>
          <w:sz w:val="20"/>
          <w:szCs w:val="20"/>
        </w:rPr>
        <w:t>bias.</w:t>
      </w:r>
    </w:p>
    <w:p w14:paraId="569869A8" w14:textId="49652070" w:rsidR="00347534" w:rsidRPr="000B6484" w:rsidRDefault="00123318" w:rsidP="001A2049">
      <w:pPr>
        <w:spacing w:line="480" w:lineRule="auto"/>
        <w:rPr>
          <w:rFonts w:ascii="Arial" w:hAnsi="Arial" w:cs="Arial"/>
          <w:b/>
          <w:bCs/>
          <w:sz w:val="20"/>
          <w:szCs w:val="20"/>
        </w:rPr>
      </w:pPr>
      <w:r w:rsidRPr="000B6484">
        <w:rPr>
          <w:rFonts w:ascii="Arial" w:hAnsi="Arial" w:cs="Arial"/>
          <w:b/>
          <w:bCs/>
          <w:sz w:val="20"/>
          <w:szCs w:val="20"/>
        </w:rPr>
        <w:t>3.</w:t>
      </w:r>
      <w:r w:rsidR="00294861" w:rsidRPr="000B6484">
        <w:rPr>
          <w:rFonts w:ascii="Arial" w:hAnsi="Arial" w:cs="Arial"/>
          <w:b/>
          <w:bCs/>
          <w:sz w:val="20"/>
          <w:szCs w:val="20"/>
        </w:rPr>
        <w:t>1.4</w:t>
      </w:r>
      <w:r w:rsidR="00347534" w:rsidRPr="000B6484">
        <w:rPr>
          <w:rFonts w:ascii="Arial" w:hAnsi="Arial" w:cs="Arial"/>
          <w:b/>
          <w:bCs/>
          <w:sz w:val="20"/>
          <w:szCs w:val="20"/>
        </w:rPr>
        <w:t xml:space="preserve"> Self-Reporting Bias</w:t>
      </w:r>
      <w:r w:rsidR="00BD1AFC" w:rsidRPr="000B6484">
        <w:rPr>
          <w:rFonts w:ascii="Arial" w:hAnsi="Arial" w:cs="Arial"/>
          <w:b/>
          <w:bCs/>
          <w:sz w:val="20"/>
          <w:szCs w:val="20"/>
        </w:rPr>
        <w:t xml:space="preserve"> &amp; Perception Measurement</w:t>
      </w:r>
    </w:p>
    <w:p w14:paraId="24B2CD36" w14:textId="0232E942" w:rsidR="003C431B" w:rsidRPr="000B6484" w:rsidRDefault="00F26BBD" w:rsidP="001A2049">
      <w:pPr>
        <w:spacing w:line="480" w:lineRule="auto"/>
        <w:rPr>
          <w:rFonts w:ascii="Arial" w:hAnsi="Arial" w:cs="Arial"/>
          <w:sz w:val="20"/>
          <w:szCs w:val="20"/>
        </w:rPr>
      </w:pPr>
      <w:r w:rsidRPr="000B6484">
        <w:rPr>
          <w:rFonts w:ascii="Arial" w:hAnsi="Arial" w:cs="Arial"/>
          <w:sz w:val="20"/>
          <w:szCs w:val="20"/>
        </w:rPr>
        <w:t xml:space="preserve">As ADHD is considered a sensitive </w:t>
      </w:r>
      <w:r w:rsidR="003C431B" w:rsidRPr="000B6484">
        <w:rPr>
          <w:rFonts w:ascii="Arial" w:hAnsi="Arial" w:cs="Arial"/>
          <w:sz w:val="20"/>
          <w:szCs w:val="20"/>
        </w:rPr>
        <w:t>construct and is complex participants may under report challenges due to wanting to appear proficient, worthy or gain access to support. Among these biases, social desirability bias is considered as the most complicated and pervasive bias especially while measuring socially sensitive constructs (Durmaz et al, 2020).</w:t>
      </w:r>
    </w:p>
    <w:p w14:paraId="7472F789" w14:textId="4D2EACB8" w:rsidR="003C431B" w:rsidRPr="000B6484" w:rsidRDefault="003C431B" w:rsidP="001A2049">
      <w:pPr>
        <w:spacing w:line="480" w:lineRule="auto"/>
        <w:rPr>
          <w:rFonts w:ascii="Arial" w:hAnsi="Arial" w:cs="Arial"/>
          <w:sz w:val="20"/>
          <w:szCs w:val="20"/>
        </w:rPr>
      </w:pPr>
      <w:r w:rsidRPr="000B6484">
        <w:rPr>
          <w:rFonts w:ascii="Arial" w:hAnsi="Arial" w:cs="Arial"/>
          <w:sz w:val="20"/>
          <w:szCs w:val="20"/>
        </w:rPr>
        <w:t>Leadership is unique in that as a leader of a team the desire to be considered successful &amp; competent can take precedence over taking care of oneself</w:t>
      </w:r>
      <w:r w:rsidR="00FD5B24" w:rsidRPr="000B6484">
        <w:rPr>
          <w:rFonts w:ascii="Arial" w:hAnsi="Arial" w:cs="Arial"/>
          <w:sz w:val="20"/>
          <w:szCs w:val="20"/>
        </w:rPr>
        <w:t xml:space="preserve">, </w:t>
      </w:r>
      <w:r w:rsidRPr="000B6484">
        <w:rPr>
          <w:rFonts w:ascii="Arial" w:hAnsi="Arial" w:cs="Arial"/>
          <w:sz w:val="20"/>
          <w:szCs w:val="20"/>
        </w:rPr>
        <w:t xml:space="preserve">this could impact </w:t>
      </w:r>
      <w:r w:rsidR="00BD1AFC" w:rsidRPr="000B6484">
        <w:rPr>
          <w:rFonts w:ascii="Arial" w:hAnsi="Arial" w:cs="Arial"/>
          <w:sz w:val="20"/>
          <w:szCs w:val="20"/>
        </w:rPr>
        <w:t>research</w:t>
      </w:r>
      <w:r w:rsidRPr="000B6484">
        <w:rPr>
          <w:rFonts w:ascii="Arial" w:hAnsi="Arial" w:cs="Arial"/>
          <w:sz w:val="20"/>
          <w:szCs w:val="20"/>
        </w:rPr>
        <w:t xml:space="preserve"> outcomes a subjec</w:t>
      </w:r>
      <w:r w:rsidR="00BD1AFC" w:rsidRPr="000B6484">
        <w:rPr>
          <w:rFonts w:ascii="Arial" w:hAnsi="Arial" w:cs="Arial"/>
          <w:sz w:val="20"/>
          <w:szCs w:val="20"/>
        </w:rPr>
        <w:t>ts may feel like they need to prove themselves appearing as neurotypical as possible</w:t>
      </w:r>
      <w:r w:rsidR="00FD5B24" w:rsidRPr="000B6484">
        <w:rPr>
          <w:rFonts w:ascii="Arial" w:hAnsi="Arial" w:cs="Arial"/>
          <w:sz w:val="20"/>
          <w:szCs w:val="20"/>
        </w:rPr>
        <w:t xml:space="preserve"> (known as ‘Masking’)</w:t>
      </w:r>
      <w:r w:rsidR="00BD1AFC" w:rsidRPr="000B6484">
        <w:rPr>
          <w:rFonts w:ascii="Arial" w:hAnsi="Arial" w:cs="Arial"/>
          <w:sz w:val="20"/>
          <w:szCs w:val="20"/>
        </w:rPr>
        <w:t xml:space="preserve"> and avoiding true</w:t>
      </w:r>
      <w:r w:rsidR="009D4EA1" w:rsidRPr="000B6484">
        <w:rPr>
          <w:rFonts w:ascii="Arial" w:hAnsi="Arial" w:cs="Arial"/>
          <w:sz w:val="20"/>
          <w:szCs w:val="20"/>
        </w:rPr>
        <w:t xml:space="preserve"> and open</w:t>
      </w:r>
      <w:r w:rsidR="00BD1AFC" w:rsidRPr="000B6484">
        <w:rPr>
          <w:rFonts w:ascii="Arial" w:hAnsi="Arial" w:cs="Arial"/>
          <w:sz w:val="20"/>
          <w:szCs w:val="20"/>
        </w:rPr>
        <w:t xml:space="preserve"> discussion regarding challenges.</w:t>
      </w:r>
    </w:p>
    <w:p w14:paraId="10BDBF3B" w14:textId="6C2AE612" w:rsidR="00105BE6" w:rsidRPr="000B6484" w:rsidRDefault="00BD1AFC" w:rsidP="001A2049">
      <w:pPr>
        <w:spacing w:line="480" w:lineRule="auto"/>
        <w:rPr>
          <w:rFonts w:ascii="Arial" w:hAnsi="Arial" w:cs="Arial"/>
          <w:sz w:val="20"/>
          <w:szCs w:val="20"/>
        </w:rPr>
      </w:pPr>
      <w:r w:rsidRPr="000B6484">
        <w:rPr>
          <w:rFonts w:ascii="Arial" w:hAnsi="Arial" w:cs="Arial"/>
          <w:sz w:val="20"/>
          <w:szCs w:val="20"/>
        </w:rPr>
        <w:lastRenderedPageBreak/>
        <w:t>ADHD as a condition is extremely subjective and can appear differently from person to person. Understanding perceptions of ADHD and how it impacts leadership behaviour can be so varied, that with a potentially small sample size it</w:t>
      </w:r>
      <w:r w:rsidR="009D4EA1" w:rsidRPr="000B6484">
        <w:rPr>
          <w:rFonts w:ascii="Arial" w:hAnsi="Arial" w:cs="Arial"/>
          <w:sz w:val="20"/>
          <w:szCs w:val="20"/>
        </w:rPr>
        <w:t xml:space="preserve"> does provide some difficulties in</w:t>
      </w:r>
      <w:r w:rsidRPr="000B6484">
        <w:rPr>
          <w:rFonts w:ascii="Arial" w:hAnsi="Arial" w:cs="Arial"/>
          <w:sz w:val="20"/>
          <w:szCs w:val="20"/>
        </w:rPr>
        <w:t xml:space="preserve"> captur</w:t>
      </w:r>
      <w:r w:rsidR="009D4EA1" w:rsidRPr="000B6484">
        <w:rPr>
          <w:rFonts w:ascii="Arial" w:hAnsi="Arial" w:cs="Arial"/>
          <w:sz w:val="20"/>
          <w:szCs w:val="20"/>
        </w:rPr>
        <w:t>ing</w:t>
      </w:r>
      <w:r w:rsidRPr="000B6484">
        <w:rPr>
          <w:rFonts w:ascii="Arial" w:hAnsi="Arial" w:cs="Arial"/>
          <w:sz w:val="20"/>
          <w:szCs w:val="20"/>
        </w:rPr>
        <w:t xml:space="preserve"> an accurate picture across the organisation.</w:t>
      </w:r>
    </w:p>
    <w:p w14:paraId="09FF6DAF" w14:textId="0669AA87" w:rsidR="00105BE6" w:rsidRPr="000B6484" w:rsidRDefault="00FB511A" w:rsidP="001A2049">
      <w:pPr>
        <w:spacing w:line="480" w:lineRule="auto"/>
        <w:rPr>
          <w:rFonts w:ascii="Arial" w:hAnsi="Arial" w:cs="Arial"/>
          <w:b/>
          <w:bCs/>
          <w:sz w:val="20"/>
          <w:szCs w:val="20"/>
        </w:rPr>
      </w:pPr>
      <w:r w:rsidRPr="000B6484">
        <w:rPr>
          <w:rFonts w:ascii="Arial" w:hAnsi="Arial" w:cs="Arial"/>
          <w:b/>
          <w:bCs/>
          <w:sz w:val="20"/>
          <w:szCs w:val="20"/>
        </w:rPr>
        <w:t>3.</w:t>
      </w:r>
      <w:r w:rsidR="00294861" w:rsidRPr="000B6484">
        <w:rPr>
          <w:rFonts w:ascii="Arial" w:hAnsi="Arial" w:cs="Arial"/>
          <w:b/>
          <w:bCs/>
          <w:sz w:val="20"/>
          <w:szCs w:val="20"/>
        </w:rPr>
        <w:t>2</w:t>
      </w:r>
      <w:r w:rsidR="00105BE6" w:rsidRPr="000B6484">
        <w:rPr>
          <w:rFonts w:ascii="Arial" w:hAnsi="Arial" w:cs="Arial"/>
          <w:b/>
          <w:bCs/>
          <w:sz w:val="20"/>
          <w:szCs w:val="20"/>
        </w:rPr>
        <w:t xml:space="preserve"> – Ethical </w:t>
      </w:r>
      <w:r w:rsidR="00A2036F" w:rsidRPr="000B6484">
        <w:rPr>
          <w:rFonts w:ascii="Arial" w:hAnsi="Arial" w:cs="Arial"/>
          <w:b/>
          <w:bCs/>
          <w:sz w:val="20"/>
          <w:szCs w:val="20"/>
        </w:rPr>
        <w:t>c</w:t>
      </w:r>
      <w:r w:rsidR="00105BE6" w:rsidRPr="000B6484">
        <w:rPr>
          <w:rFonts w:ascii="Arial" w:hAnsi="Arial" w:cs="Arial"/>
          <w:b/>
          <w:bCs/>
          <w:sz w:val="20"/>
          <w:szCs w:val="20"/>
        </w:rPr>
        <w:t>onsiderations</w:t>
      </w:r>
    </w:p>
    <w:p w14:paraId="1437B445" w14:textId="0888E912" w:rsidR="00FD7C38" w:rsidRPr="000B6484" w:rsidRDefault="00FD7C38" w:rsidP="001A2049">
      <w:pPr>
        <w:spacing w:line="480" w:lineRule="auto"/>
        <w:rPr>
          <w:rFonts w:ascii="Arial" w:hAnsi="Arial" w:cs="Arial"/>
          <w:sz w:val="20"/>
          <w:szCs w:val="20"/>
        </w:rPr>
      </w:pPr>
      <w:r w:rsidRPr="000B6484">
        <w:rPr>
          <w:rFonts w:ascii="Arial" w:hAnsi="Arial" w:cs="Arial"/>
          <w:sz w:val="20"/>
          <w:szCs w:val="20"/>
        </w:rPr>
        <w:t>There are several ethical considerations concerning this research as this topic involves neurodiversity, workplace experiences, and a specific employer (Newport City Council). Because of this, a strong ethical framework is essential. These considerations ensure the research is conducted in a sensitive manner when studying groups identified by a protected characteristic in a public sector organisation.</w:t>
      </w:r>
    </w:p>
    <w:p w14:paraId="4047FED9" w14:textId="21F88CB8" w:rsidR="00FD7C38" w:rsidRPr="000B6484" w:rsidRDefault="00FB511A" w:rsidP="001A2049">
      <w:pPr>
        <w:spacing w:line="480" w:lineRule="auto"/>
        <w:rPr>
          <w:rFonts w:ascii="Arial" w:hAnsi="Arial" w:cs="Arial"/>
          <w:b/>
          <w:bCs/>
          <w:sz w:val="20"/>
          <w:szCs w:val="20"/>
        </w:rPr>
      </w:pPr>
      <w:r w:rsidRPr="000B6484">
        <w:rPr>
          <w:rFonts w:ascii="Arial" w:hAnsi="Arial" w:cs="Arial"/>
          <w:b/>
          <w:bCs/>
          <w:sz w:val="20"/>
          <w:szCs w:val="20"/>
        </w:rPr>
        <w:t>3.</w:t>
      </w:r>
      <w:r w:rsidR="00294861" w:rsidRPr="000B6484">
        <w:rPr>
          <w:rFonts w:ascii="Arial" w:hAnsi="Arial" w:cs="Arial"/>
          <w:b/>
          <w:bCs/>
          <w:sz w:val="20"/>
          <w:szCs w:val="20"/>
        </w:rPr>
        <w:t>2.1</w:t>
      </w:r>
      <w:r w:rsidRPr="000B6484">
        <w:rPr>
          <w:rFonts w:ascii="Arial" w:hAnsi="Arial" w:cs="Arial"/>
          <w:b/>
          <w:bCs/>
          <w:sz w:val="20"/>
          <w:szCs w:val="20"/>
        </w:rPr>
        <w:t xml:space="preserve"> – Informed </w:t>
      </w:r>
      <w:r w:rsidR="00A2036F" w:rsidRPr="000B6484">
        <w:rPr>
          <w:rFonts w:ascii="Arial" w:hAnsi="Arial" w:cs="Arial"/>
          <w:b/>
          <w:bCs/>
          <w:sz w:val="20"/>
          <w:szCs w:val="20"/>
        </w:rPr>
        <w:t>c</w:t>
      </w:r>
      <w:r w:rsidRPr="000B6484">
        <w:rPr>
          <w:rFonts w:ascii="Arial" w:hAnsi="Arial" w:cs="Arial"/>
          <w:b/>
          <w:bCs/>
          <w:sz w:val="20"/>
          <w:szCs w:val="20"/>
        </w:rPr>
        <w:t>onsent</w:t>
      </w:r>
    </w:p>
    <w:p w14:paraId="4FC8E66F" w14:textId="43367D50" w:rsidR="00FB511A" w:rsidRPr="000B6484" w:rsidRDefault="00FB511A" w:rsidP="001A2049">
      <w:pPr>
        <w:spacing w:line="480" w:lineRule="auto"/>
        <w:rPr>
          <w:rFonts w:ascii="Arial" w:hAnsi="Arial" w:cs="Arial"/>
          <w:sz w:val="20"/>
          <w:szCs w:val="20"/>
        </w:rPr>
      </w:pPr>
      <w:r w:rsidRPr="000B6484">
        <w:rPr>
          <w:rFonts w:ascii="Arial" w:hAnsi="Arial" w:cs="Arial"/>
          <w:sz w:val="20"/>
          <w:szCs w:val="20"/>
        </w:rPr>
        <w:t>This research has been conducted with formalised consent of interview participants. Participants have access to a clear and accessible information sheet outlining the purpose of the research, the terms of their involvement and the right to withdraw at any time.</w:t>
      </w:r>
    </w:p>
    <w:p w14:paraId="3CC1BB41" w14:textId="2F4FCEDE" w:rsidR="00FB511A" w:rsidRPr="000B6484" w:rsidRDefault="00FB511A" w:rsidP="001A2049">
      <w:pPr>
        <w:spacing w:line="480" w:lineRule="auto"/>
        <w:rPr>
          <w:rFonts w:ascii="Arial" w:hAnsi="Arial" w:cs="Arial"/>
          <w:sz w:val="20"/>
          <w:szCs w:val="20"/>
        </w:rPr>
      </w:pPr>
      <w:r w:rsidRPr="000B6484">
        <w:rPr>
          <w:rFonts w:ascii="Arial" w:hAnsi="Arial" w:cs="Arial"/>
          <w:sz w:val="20"/>
          <w:szCs w:val="20"/>
        </w:rPr>
        <w:t>Attached to the information sheets provided is a consent form that is signed. This form is written with accessibility in mind, using neurodiver</w:t>
      </w:r>
      <w:r w:rsidR="00751B56" w:rsidRPr="000B6484">
        <w:rPr>
          <w:rFonts w:ascii="Arial" w:hAnsi="Arial" w:cs="Arial"/>
          <w:sz w:val="20"/>
          <w:szCs w:val="20"/>
        </w:rPr>
        <w:t>gence</w:t>
      </w:r>
      <w:r w:rsidRPr="000B6484">
        <w:rPr>
          <w:rFonts w:ascii="Arial" w:hAnsi="Arial" w:cs="Arial"/>
          <w:sz w:val="20"/>
          <w:szCs w:val="20"/>
        </w:rPr>
        <w:t xml:space="preserve"> inclusive language.</w:t>
      </w:r>
    </w:p>
    <w:p w14:paraId="25B590D6" w14:textId="2D1E8997" w:rsidR="00FB511A" w:rsidRPr="000B6484" w:rsidRDefault="00FB511A" w:rsidP="001A2049">
      <w:pPr>
        <w:spacing w:line="480" w:lineRule="auto"/>
        <w:rPr>
          <w:rFonts w:ascii="Arial" w:hAnsi="Arial" w:cs="Arial"/>
          <w:b/>
          <w:bCs/>
          <w:sz w:val="20"/>
          <w:szCs w:val="20"/>
        </w:rPr>
      </w:pPr>
      <w:r w:rsidRPr="000B6484">
        <w:rPr>
          <w:rFonts w:ascii="Arial" w:hAnsi="Arial" w:cs="Arial"/>
          <w:b/>
          <w:bCs/>
          <w:sz w:val="20"/>
          <w:szCs w:val="20"/>
        </w:rPr>
        <w:t>3.</w:t>
      </w:r>
      <w:r w:rsidR="00294861" w:rsidRPr="000B6484">
        <w:rPr>
          <w:rFonts w:ascii="Arial" w:hAnsi="Arial" w:cs="Arial"/>
          <w:b/>
          <w:bCs/>
          <w:sz w:val="20"/>
          <w:szCs w:val="20"/>
        </w:rPr>
        <w:t>2.2</w:t>
      </w:r>
      <w:r w:rsidRPr="000B6484">
        <w:rPr>
          <w:rFonts w:ascii="Arial" w:hAnsi="Arial" w:cs="Arial"/>
          <w:b/>
          <w:bCs/>
          <w:sz w:val="20"/>
          <w:szCs w:val="20"/>
        </w:rPr>
        <w:t xml:space="preserve"> – Confidentiality &amp; Anonymity</w:t>
      </w:r>
    </w:p>
    <w:p w14:paraId="5900EA39" w14:textId="77777777" w:rsidR="001C56C9" w:rsidRPr="000B6484" w:rsidRDefault="001C56C9" w:rsidP="001A2049">
      <w:pPr>
        <w:spacing w:line="480" w:lineRule="auto"/>
        <w:rPr>
          <w:rFonts w:ascii="Arial" w:hAnsi="Arial" w:cs="Arial"/>
          <w:sz w:val="20"/>
          <w:szCs w:val="20"/>
        </w:rPr>
      </w:pPr>
      <w:r w:rsidRPr="000B6484">
        <w:rPr>
          <w:rFonts w:ascii="Arial" w:hAnsi="Arial" w:cs="Arial"/>
          <w:sz w:val="20"/>
          <w:szCs w:val="20"/>
        </w:rPr>
        <w:t>All participation in the interviews for this research is confidential, and only minimal personal data is collected. All information is stored in line with GDPR requirements and our internal data retention policies.</w:t>
      </w:r>
    </w:p>
    <w:p w14:paraId="132673E3" w14:textId="77777777" w:rsidR="001C56C9" w:rsidRPr="000B6484" w:rsidRDefault="001C56C9" w:rsidP="001A2049">
      <w:pPr>
        <w:spacing w:line="480" w:lineRule="auto"/>
        <w:rPr>
          <w:rFonts w:ascii="Arial" w:hAnsi="Arial" w:cs="Arial"/>
          <w:sz w:val="20"/>
          <w:szCs w:val="20"/>
        </w:rPr>
      </w:pPr>
      <w:r w:rsidRPr="000B6484">
        <w:rPr>
          <w:rFonts w:ascii="Arial" w:hAnsi="Arial" w:cs="Arial"/>
          <w:sz w:val="20"/>
          <w:szCs w:val="20"/>
        </w:rPr>
        <w:t>Identifiable information has been protected in the following ways:</w:t>
      </w:r>
    </w:p>
    <w:p w14:paraId="241A0D56" w14:textId="638E215A" w:rsidR="001C56C9" w:rsidRPr="000B6484" w:rsidRDefault="001C56C9" w:rsidP="001A2049">
      <w:pPr>
        <w:pStyle w:val="ListParagraph"/>
        <w:numPr>
          <w:ilvl w:val="0"/>
          <w:numId w:val="21"/>
        </w:numPr>
        <w:spacing w:line="480" w:lineRule="auto"/>
        <w:rPr>
          <w:rFonts w:ascii="Arial" w:hAnsi="Arial" w:cs="Arial"/>
          <w:sz w:val="20"/>
          <w:szCs w:val="20"/>
        </w:rPr>
      </w:pPr>
      <w:r w:rsidRPr="000B6484">
        <w:rPr>
          <w:rFonts w:ascii="Arial" w:hAnsi="Arial" w:cs="Arial"/>
          <w:sz w:val="20"/>
          <w:szCs w:val="20"/>
        </w:rPr>
        <w:t>Removal of job titles and any organisational identifiers</w:t>
      </w:r>
    </w:p>
    <w:p w14:paraId="167E606E" w14:textId="135F1701" w:rsidR="001C56C9" w:rsidRPr="000B6484" w:rsidRDefault="001C56C9" w:rsidP="001A2049">
      <w:pPr>
        <w:pStyle w:val="ListParagraph"/>
        <w:numPr>
          <w:ilvl w:val="0"/>
          <w:numId w:val="21"/>
        </w:numPr>
        <w:spacing w:line="480" w:lineRule="auto"/>
        <w:rPr>
          <w:rFonts w:ascii="Arial" w:hAnsi="Arial" w:cs="Arial"/>
          <w:sz w:val="20"/>
          <w:szCs w:val="20"/>
        </w:rPr>
      </w:pPr>
      <w:r w:rsidRPr="000B6484">
        <w:rPr>
          <w:rFonts w:ascii="Arial" w:hAnsi="Arial" w:cs="Arial"/>
          <w:sz w:val="20"/>
          <w:szCs w:val="20"/>
        </w:rPr>
        <w:t>Restricted access to raw data, limited only to those directly involved in the interview process</w:t>
      </w:r>
    </w:p>
    <w:p w14:paraId="3F2BCC76" w14:textId="617A39F5" w:rsidR="001C56C9" w:rsidRPr="000B6484" w:rsidRDefault="001C56C9" w:rsidP="001A2049">
      <w:pPr>
        <w:spacing w:line="480" w:lineRule="auto"/>
        <w:rPr>
          <w:rFonts w:ascii="Arial" w:hAnsi="Arial" w:cs="Arial"/>
          <w:sz w:val="20"/>
          <w:szCs w:val="20"/>
        </w:rPr>
      </w:pPr>
      <w:r w:rsidRPr="000B6484">
        <w:rPr>
          <w:rFonts w:ascii="Arial" w:hAnsi="Arial" w:cs="Arial"/>
          <w:sz w:val="20"/>
          <w:szCs w:val="20"/>
        </w:rPr>
        <w:t>Due to the sensitive nature of the research topic, any personal details will be omitted from data shared with other areas of the organisation. The information provided will not be used in any way that could impact the individual; it is purely subjective and used solely for research purposes.</w:t>
      </w:r>
    </w:p>
    <w:p w14:paraId="30CF739B" w14:textId="7063E99F" w:rsidR="00EB0116" w:rsidRPr="000B6484" w:rsidRDefault="00EB0116" w:rsidP="001A2049">
      <w:pPr>
        <w:spacing w:line="480" w:lineRule="auto"/>
        <w:rPr>
          <w:rFonts w:ascii="Arial" w:hAnsi="Arial" w:cs="Arial"/>
          <w:sz w:val="20"/>
          <w:szCs w:val="20"/>
        </w:rPr>
      </w:pPr>
      <w:r w:rsidRPr="000B6484">
        <w:rPr>
          <w:rFonts w:ascii="Arial" w:hAnsi="Arial" w:cs="Arial"/>
          <w:sz w:val="20"/>
          <w:szCs w:val="20"/>
        </w:rPr>
        <w:lastRenderedPageBreak/>
        <w:t>ADHD is classified as special category health data so it’s important that data is stored and shared efficiently in line with these parameters.</w:t>
      </w:r>
    </w:p>
    <w:p w14:paraId="17C6A706" w14:textId="0AC72B8B" w:rsidR="001C56C9" w:rsidRPr="000B6484" w:rsidRDefault="001C56C9" w:rsidP="001A2049">
      <w:pPr>
        <w:spacing w:line="480" w:lineRule="auto"/>
        <w:rPr>
          <w:rFonts w:ascii="Arial" w:hAnsi="Arial" w:cs="Arial"/>
          <w:b/>
          <w:bCs/>
          <w:sz w:val="20"/>
          <w:szCs w:val="20"/>
        </w:rPr>
      </w:pPr>
      <w:r w:rsidRPr="000B6484">
        <w:rPr>
          <w:rFonts w:ascii="Arial" w:hAnsi="Arial" w:cs="Arial"/>
          <w:b/>
          <w:bCs/>
          <w:sz w:val="20"/>
          <w:szCs w:val="20"/>
        </w:rPr>
        <w:t>3.</w:t>
      </w:r>
      <w:r w:rsidR="00294861" w:rsidRPr="000B6484">
        <w:rPr>
          <w:rFonts w:ascii="Arial" w:hAnsi="Arial" w:cs="Arial"/>
          <w:b/>
          <w:bCs/>
          <w:sz w:val="20"/>
          <w:szCs w:val="20"/>
        </w:rPr>
        <w:t>2.3</w:t>
      </w:r>
      <w:r w:rsidRPr="000B6484">
        <w:rPr>
          <w:rFonts w:ascii="Arial" w:hAnsi="Arial" w:cs="Arial"/>
          <w:b/>
          <w:bCs/>
          <w:sz w:val="20"/>
          <w:szCs w:val="20"/>
        </w:rPr>
        <w:t xml:space="preserve"> – Avoidance of stigma</w:t>
      </w:r>
    </w:p>
    <w:p w14:paraId="440C1E87" w14:textId="74CE6599" w:rsidR="00F17842" w:rsidRPr="000B6484" w:rsidRDefault="00EB0116" w:rsidP="001A2049">
      <w:pPr>
        <w:spacing w:line="480" w:lineRule="auto"/>
        <w:rPr>
          <w:rFonts w:ascii="Arial" w:hAnsi="Arial" w:cs="Arial"/>
          <w:sz w:val="20"/>
          <w:szCs w:val="20"/>
        </w:rPr>
      </w:pPr>
      <w:r w:rsidRPr="000B6484">
        <w:rPr>
          <w:rFonts w:ascii="Arial" w:hAnsi="Arial" w:cs="Arial"/>
          <w:sz w:val="20"/>
          <w:szCs w:val="20"/>
        </w:rPr>
        <w:t xml:space="preserve">ADHD is a protected characteristic-related condition, special care is required to ensure information is not mishandled creating stigma or harm to those involved in this research. Question have been prepared in a non-judgemental way, not implying that these individuals are deficient in any </w:t>
      </w:r>
      <w:r w:rsidR="00F17842" w:rsidRPr="000B6484">
        <w:rPr>
          <w:rFonts w:ascii="Arial" w:hAnsi="Arial" w:cs="Arial"/>
          <w:sz w:val="20"/>
          <w:szCs w:val="20"/>
        </w:rPr>
        <w:t>area</w:t>
      </w:r>
      <w:r w:rsidRPr="000B6484">
        <w:rPr>
          <w:rFonts w:ascii="Arial" w:hAnsi="Arial" w:cs="Arial"/>
          <w:sz w:val="20"/>
          <w:szCs w:val="20"/>
        </w:rPr>
        <w:t xml:space="preserve">, but learning from their personal experience in the workplace and </w:t>
      </w:r>
      <w:r w:rsidR="00F17842" w:rsidRPr="000B6484">
        <w:rPr>
          <w:rFonts w:ascii="Arial" w:hAnsi="Arial" w:cs="Arial"/>
          <w:sz w:val="20"/>
          <w:szCs w:val="20"/>
        </w:rPr>
        <w:t>the tools used to identify and overcome systemic barriers.</w:t>
      </w:r>
    </w:p>
    <w:p w14:paraId="796C8377" w14:textId="23A0A325" w:rsidR="00F17842" w:rsidRPr="000B6484" w:rsidRDefault="00F17842" w:rsidP="001A2049">
      <w:pPr>
        <w:spacing w:line="480" w:lineRule="auto"/>
        <w:rPr>
          <w:rFonts w:ascii="Arial" w:hAnsi="Arial" w:cs="Arial"/>
          <w:b/>
          <w:bCs/>
          <w:sz w:val="20"/>
          <w:szCs w:val="20"/>
        </w:rPr>
      </w:pPr>
      <w:r w:rsidRPr="000B6484">
        <w:rPr>
          <w:rFonts w:ascii="Arial" w:hAnsi="Arial" w:cs="Arial"/>
          <w:b/>
          <w:bCs/>
          <w:sz w:val="20"/>
          <w:szCs w:val="20"/>
        </w:rPr>
        <w:t>3.</w:t>
      </w:r>
      <w:r w:rsidR="00294861" w:rsidRPr="000B6484">
        <w:rPr>
          <w:rFonts w:ascii="Arial" w:hAnsi="Arial" w:cs="Arial"/>
          <w:b/>
          <w:bCs/>
          <w:sz w:val="20"/>
          <w:szCs w:val="20"/>
        </w:rPr>
        <w:t xml:space="preserve">2.4 </w:t>
      </w:r>
      <w:r w:rsidRPr="000B6484">
        <w:rPr>
          <w:rFonts w:ascii="Arial" w:hAnsi="Arial" w:cs="Arial"/>
          <w:b/>
          <w:bCs/>
          <w:sz w:val="20"/>
          <w:szCs w:val="20"/>
        </w:rPr>
        <w:t xml:space="preserve">– Researcher </w:t>
      </w:r>
      <w:r w:rsidR="00A2036F" w:rsidRPr="000B6484">
        <w:rPr>
          <w:rFonts w:ascii="Arial" w:hAnsi="Arial" w:cs="Arial"/>
          <w:b/>
          <w:bCs/>
          <w:sz w:val="20"/>
          <w:szCs w:val="20"/>
        </w:rPr>
        <w:t>p</w:t>
      </w:r>
      <w:r w:rsidRPr="000B6484">
        <w:rPr>
          <w:rFonts w:ascii="Arial" w:hAnsi="Arial" w:cs="Arial"/>
          <w:b/>
          <w:bCs/>
          <w:sz w:val="20"/>
          <w:szCs w:val="20"/>
        </w:rPr>
        <w:t>ositionality</w:t>
      </w:r>
    </w:p>
    <w:p w14:paraId="309FB230" w14:textId="32A23853" w:rsidR="00294861" w:rsidRPr="000B6484" w:rsidRDefault="00CF1AD3" w:rsidP="001A2049">
      <w:pPr>
        <w:spacing w:line="480" w:lineRule="auto"/>
        <w:rPr>
          <w:rFonts w:ascii="Arial" w:hAnsi="Arial" w:cs="Arial"/>
          <w:sz w:val="20"/>
          <w:szCs w:val="20"/>
        </w:rPr>
      </w:pPr>
      <w:r w:rsidRPr="000B6484">
        <w:rPr>
          <w:rFonts w:ascii="Arial" w:hAnsi="Arial" w:cs="Arial"/>
          <w:sz w:val="20"/>
          <w:szCs w:val="20"/>
        </w:rPr>
        <w:t>As this research focuses on a neurodiverse group, the interview design has been informed by the researcher’s own lived experience of the condition and their professional experience working within the organisation at a leadership level. However, due to the sensitive nature of the topic, it is essential that personal bias is minimised. The findings will therefore be interpreted objectively and without the influence of the researcher’s own lived experience.</w:t>
      </w:r>
    </w:p>
    <w:p w14:paraId="4CB457A1" w14:textId="130D80DE" w:rsidR="00294861" w:rsidRPr="000B6484" w:rsidRDefault="00294861" w:rsidP="001A2049">
      <w:pPr>
        <w:spacing w:line="480" w:lineRule="auto"/>
        <w:rPr>
          <w:rFonts w:ascii="Arial" w:hAnsi="Arial" w:cs="Arial"/>
          <w:b/>
          <w:bCs/>
          <w:sz w:val="20"/>
          <w:szCs w:val="20"/>
        </w:rPr>
      </w:pPr>
      <w:r w:rsidRPr="000B6484">
        <w:rPr>
          <w:rFonts w:ascii="Arial" w:hAnsi="Arial" w:cs="Arial"/>
          <w:b/>
          <w:bCs/>
          <w:sz w:val="20"/>
          <w:szCs w:val="20"/>
        </w:rPr>
        <w:t>3.3 – Research Design</w:t>
      </w:r>
    </w:p>
    <w:p w14:paraId="72978458" w14:textId="39BD0A19" w:rsidR="00C7194C" w:rsidRPr="000B6484" w:rsidRDefault="00294861" w:rsidP="001A2049">
      <w:pPr>
        <w:spacing w:line="480" w:lineRule="auto"/>
        <w:rPr>
          <w:rFonts w:ascii="Arial" w:hAnsi="Arial" w:cs="Arial"/>
          <w:b/>
          <w:bCs/>
          <w:sz w:val="20"/>
          <w:szCs w:val="20"/>
        </w:rPr>
      </w:pPr>
      <w:r w:rsidRPr="000B6484">
        <w:rPr>
          <w:rFonts w:ascii="Arial" w:hAnsi="Arial" w:cs="Arial"/>
          <w:sz w:val="20"/>
          <w:szCs w:val="20"/>
        </w:rPr>
        <w:t xml:space="preserve">This research will be conducted </w:t>
      </w:r>
      <w:r w:rsidR="00C7194C" w:rsidRPr="000B6484">
        <w:rPr>
          <w:rFonts w:ascii="Arial" w:hAnsi="Arial" w:cs="Arial"/>
          <w:sz w:val="20"/>
          <w:szCs w:val="20"/>
        </w:rPr>
        <w:t>utilising the ‘Research Onion’ Framework. Saunders et al (2016) outline the framework to support researchers with understanding philosophical research choices and developing these into practical techniques that align logically to ensure a robust overall research design.</w:t>
      </w:r>
    </w:p>
    <w:p w14:paraId="1974166A" w14:textId="071AEC5B" w:rsidR="00C7194C" w:rsidRPr="000B6484" w:rsidRDefault="00C7194C" w:rsidP="001A2049">
      <w:pPr>
        <w:spacing w:line="480" w:lineRule="auto"/>
        <w:rPr>
          <w:rFonts w:ascii="Arial" w:hAnsi="Arial" w:cs="Arial"/>
          <w:b/>
          <w:bCs/>
          <w:sz w:val="20"/>
          <w:szCs w:val="20"/>
        </w:rPr>
      </w:pPr>
      <w:r w:rsidRPr="000B6484">
        <w:rPr>
          <w:rFonts w:ascii="Arial" w:hAnsi="Arial" w:cs="Arial"/>
          <w:b/>
          <w:bCs/>
          <w:sz w:val="20"/>
          <w:szCs w:val="20"/>
        </w:rPr>
        <w:t>3.3.1</w:t>
      </w:r>
      <w:r w:rsidR="00074F42" w:rsidRPr="000B6484">
        <w:rPr>
          <w:rFonts w:ascii="Arial" w:hAnsi="Arial" w:cs="Arial"/>
          <w:b/>
          <w:bCs/>
          <w:sz w:val="20"/>
          <w:szCs w:val="20"/>
        </w:rPr>
        <w:t xml:space="preserve"> Layer One – Research Philosophy</w:t>
      </w:r>
    </w:p>
    <w:p w14:paraId="1630C95D" w14:textId="05D74B45" w:rsidR="00074F42" w:rsidRPr="000B6484" w:rsidRDefault="00074F42" w:rsidP="001A2049">
      <w:pPr>
        <w:spacing w:line="480" w:lineRule="auto"/>
        <w:rPr>
          <w:rFonts w:ascii="Arial" w:hAnsi="Arial" w:cs="Arial"/>
          <w:sz w:val="20"/>
          <w:szCs w:val="20"/>
        </w:rPr>
      </w:pPr>
      <w:r w:rsidRPr="000B6484">
        <w:rPr>
          <w:rFonts w:ascii="Arial" w:hAnsi="Arial" w:cs="Arial"/>
          <w:sz w:val="20"/>
          <w:szCs w:val="20"/>
        </w:rPr>
        <w:t xml:space="preserve">The research undertaken in this dissertation </w:t>
      </w:r>
      <w:r w:rsidR="00751B56" w:rsidRPr="000B6484">
        <w:rPr>
          <w:rFonts w:ascii="Arial" w:hAnsi="Arial" w:cs="Arial"/>
          <w:sz w:val="20"/>
          <w:szCs w:val="20"/>
        </w:rPr>
        <w:t>will adopt</w:t>
      </w:r>
      <w:r w:rsidRPr="000B6484">
        <w:rPr>
          <w:rFonts w:ascii="Arial" w:hAnsi="Arial" w:cs="Arial"/>
          <w:sz w:val="20"/>
          <w:szCs w:val="20"/>
        </w:rPr>
        <w:t xml:space="preserve"> an interpretivist philosophy. Thompson (2025) explains that interpretivism is grounded in the understanding that individuals are intricate and complex, and that people may perceive and experience reality in diverse and subjective ways. An interpretivist approach is therefore naturally aligned with qualitative methods, such as interviews or observations, as it enables the researcher to capture experiences and situations through the lens of participants. This philosophical stance is well</w:t>
      </w:r>
      <w:r w:rsidRPr="000B6484">
        <w:rPr>
          <w:rFonts w:ascii="Cambria Math" w:hAnsi="Cambria Math" w:cs="Cambria Math"/>
          <w:sz w:val="20"/>
          <w:szCs w:val="20"/>
        </w:rPr>
        <w:t>‑</w:t>
      </w:r>
      <w:r w:rsidRPr="000B6484">
        <w:rPr>
          <w:rFonts w:ascii="Arial" w:hAnsi="Arial" w:cs="Arial"/>
          <w:sz w:val="20"/>
          <w:szCs w:val="20"/>
        </w:rPr>
        <w:t xml:space="preserve">suited to the current study, as understanding lived </w:t>
      </w:r>
      <w:r w:rsidRPr="000B6484">
        <w:rPr>
          <w:rFonts w:ascii="Arial" w:hAnsi="Arial" w:cs="Arial"/>
          <w:sz w:val="20"/>
          <w:szCs w:val="20"/>
        </w:rPr>
        <w:lastRenderedPageBreak/>
        <w:t>experience is essential to exploring the impacts of ADHD on leaders within a specific organisational context.</w:t>
      </w:r>
    </w:p>
    <w:p w14:paraId="13B9C4C7" w14:textId="1B101530" w:rsidR="00074F42" w:rsidRPr="000B6484" w:rsidRDefault="00A039CC" w:rsidP="001A2049">
      <w:pPr>
        <w:spacing w:line="480" w:lineRule="auto"/>
        <w:rPr>
          <w:rFonts w:ascii="Arial" w:hAnsi="Arial" w:cs="Arial"/>
          <w:sz w:val="20"/>
          <w:szCs w:val="20"/>
        </w:rPr>
      </w:pPr>
      <w:r w:rsidRPr="000B6484">
        <w:rPr>
          <w:rFonts w:ascii="Arial" w:hAnsi="Arial" w:cs="Arial"/>
          <w:sz w:val="20"/>
          <w:szCs w:val="20"/>
        </w:rPr>
        <w:t>A positivist philosophical position conversely is not suited to this study, as positivism assumes that an objective reality exists independently of individual perception and that knowledge should be derived from observable, measurable facts. In research relating to ADHD, this approach is limiting because the condition manifests differently across individuals, and experiences are shaped by subjective, context</w:t>
      </w:r>
      <w:r w:rsidRPr="000B6484">
        <w:rPr>
          <w:rFonts w:ascii="Cambria Math" w:hAnsi="Cambria Math" w:cs="Cambria Math"/>
          <w:sz w:val="20"/>
          <w:szCs w:val="20"/>
        </w:rPr>
        <w:t>‑</w:t>
      </w:r>
      <w:r w:rsidRPr="000B6484">
        <w:rPr>
          <w:rFonts w:ascii="Arial" w:hAnsi="Arial" w:cs="Arial"/>
          <w:sz w:val="20"/>
          <w:szCs w:val="20"/>
        </w:rPr>
        <w:t>dependent factors. Positivism would therefore restrict the researcher’s ability to acknowledge that multiple realities may exist and that lived experiences of ADHD are not uniform or generalisable. As a result, a positivist stance would not support the aim of exploring nuanced, personal accounts of leadership among neurodiverse individuals.</w:t>
      </w:r>
    </w:p>
    <w:p w14:paraId="29DDB5BD" w14:textId="628B7DD2" w:rsidR="00074F42" w:rsidRPr="000B6484" w:rsidRDefault="00A039CC" w:rsidP="001A2049">
      <w:pPr>
        <w:spacing w:line="480" w:lineRule="auto"/>
        <w:rPr>
          <w:rFonts w:ascii="Arial" w:hAnsi="Arial" w:cs="Arial"/>
          <w:b/>
          <w:bCs/>
          <w:sz w:val="20"/>
          <w:szCs w:val="20"/>
        </w:rPr>
      </w:pPr>
      <w:r w:rsidRPr="000B6484">
        <w:rPr>
          <w:rFonts w:ascii="Arial" w:hAnsi="Arial" w:cs="Arial"/>
          <w:b/>
          <w:bCs/>
          <w:sz w:val="20"/>
          <w:szCs w:val="20"/>
        </w:rPr>
        <w:t>3.3.2 Layer Two – Research Approach</w:t>
      </w:r>
    </w:p>
    <w:p w14:paraId="724933F2" w14:textId="0A500C16" w:rsidR="00A039CC" w:rsidRPr="000B6484" w:rsidRDefault="00A039CC" w:rsidP="001A2049">
      <w:pPr>
        <w:spacing w:line="480" w:lineRule="auto"/>
        <w:rPr>
          <w:rFonts w:ascii="Arial" w:hAnsi="Arial" w:cs="Arial"/>
          <w:sz w:val="20"/>
          <w:szCs w:val="20"/>
        </w:rPr>
      </w:pPr>
      <w:r w:rsidRPr="000B6484">
        <w:rPr>
          <w:rFonts w:ascii="Arial" w:hAnsi="Arial" w:cs="Arial"/>
          <w:sz w:val="20"/>
          <w:szCs w:val="20"/>
        </w:rPr>
        <w:t>The research in this dissertation will be conducted using an inductive approach. This approach is well</w:t>
      </w:r>
      <w:r w:rsidRPr="000B6484">
        <w:rPr>
          <w:rFonts w:ascii="Cambria Math" w:hAnsi="Cambria Math" w:cs="Cambria Math"/>
          <w:sz w:val="20"/>
          <w:szCs w:val="20"/>
        </w:rPr>
        <w:t>‑</w:t>
      </w:r>
      <w:r w:rsidRPr="000B6484">
        <w:rPr>
          <w:rFonts w:ascii="Arial" w:hAnsi="Arial" w:cs="Arial"/>
          <w:sz w:val="20"/>
          <w:szCs w:val="20"/>
        </w:rPr>
        <w:t>suited to the topic, as it concerns an emerging field with limited existing research outside clinical or educational settings. Thomas (2006) identifies three key purposes of an inductive approach:</w:t>
      </w:r>
    </w:p>
    <w:p w14:paraId="7D5AB7A2" w14:textId="77777777" w:rsidR="00A039CC" w:rsidRPr="000B6484" w:rsidRDefault="00A039CC" w:rsidP="001A2049">
      <w:pPr>
        <w:pStyle w:val="ListParagraph"/>
        <w:numPr>
          <w:ilvl w:val="0"/>
          <w:numId w:val="22"/>
        </w:numPr>
        <w:spacing w:line="480" w:lineRule="auto"/>
        <w:rPr>
          <w:rFonts w:ascii="Arial" w:hAnsi="Arial" w:cs="Arial"/>
          <w:sz w:val="20"/>
          <w:szCs w:val="20"/>
        </w:rPr>
      </w:pPr>
      <w:r w:rsidRPr="000B6484">
        <w:rPr>
          <w:rFonts w:ascii="Arial" w:hAnsi="Arial" w:cs="Arial"/>
          <w:sz w:val="20"/>
          <w:szCs w:val="20"/>
        </w:rPr>
        <w:t>To condense raw textual data into a clear, concise summary</w:t>
      </w:r>
    </w:p>
    <w:p w14:paraId="1C43B146" w14:textId="77777777" w:rsidR="00A039CC" w:rsidRPr="000B6484" w:rsidRDefault="00A039CC" w:rsidP="001A2049">
      <w:pPr>
        <w:pStyle w:val="ListParagraph"/>
        <w:numPr>
          <w:ilvl w:val="0"/>
          <w:numId w:val="22"/>
        </w:numPr>
        <w:spacing w:line="480" w:lineRule="auto"/>
        <w:rPr>
          <w:rFonts w:ascii="Arial" w:hAnsi="Arial" w:cs="Arial"/>
          <w:sz w:val="20"/>
          <w:szCs w:val="20"/>
        </w:rPr>
      </w:pPr>
      <w:r w:rsidRPr="000B6484">
        <w:rPr>
          <w:rFonts w:ascii="Arial" w:hAnsi="Arial" w:cs="Arial"/>
          <w:sz w:val="20"/>
          <w:szCs w:val="20"/>
        </w:rPr>
        <w:t>To create explicit links between the research objectives and the findings that emerge from the data</w:t>
      </w:r>
    </w:p>
    <w:p w14:paraId="6BF481CD" w14:textId="77777777" w:rsidR="00A039CC" w:rsidRPr="000B6484" w:rsidRDefault="00A039CC" w:rsidP="001A2049">
      <w:pPr>
        <w:pStyle w:val="ListParagraph"/>
        <w:numPr>
          <w:ilvl w:val="0"/>
          <w:numId w:val="22"/>
        </w:numPr>
        <w:spacing w:line="480" w:lineRule="auto"/>
        <w:rPr>
          <w:rFonts w:ascii="Arial" w:hAnsi="Arial" w:cs="Arial"/>
          <w:sz w:val="20"/>
          <w:szCs w:val="20"/>
        </w:rPr>
      </w:pPr>
      <w:r w:rsidRPr="000B6484">
        <w:rPr>
          <w:rFonts w:ascii="Arial" w:hAnsi="Arial" w:cs="Arial"/>
          <w:sz w:val="20"/>
          <w:szCs w:val="20"/>
        </w:rPr>
        <w:t>To develop a framework that reflects the underlying structure of experiences or processes contained within the raw data</w:t>
      </w:r>
    </w:p>
    <w:p w14:paraId="1E24783B" w14:textId="77777777" w:rsidR="00A039CC" w:rsidRPr="000B6484" w:rsidRDefault="00A039CC" w:rsidP="001A2049">
      <w:pPr>
        <w:spacing w:line="480" w:lineRule="auto"/>
        <w:rPr>
          <w:rFonts w:ascii="Arial" w:hAnsi="Arial" w:cs="Arial"/>
          <w:sz w:val="20"/>
          <w:szCs w:val="20"/>
        </w:rPr>
      </w:pPr>
      <w:r w:rsidRPr="000B6484">
        <w:rPr>
          <w:rFonts w:ascii="Arial" w:hAnsi="Arial" w:cs="Arial"/>
          <w:sz w:val="20"/>
          <w:szCs w:val="20"/>
        </w:rPr>
        <w:t>Using an inductive approach allows for the discovery of patterns, contextual relationships, and potential cause</w:t>
      </w:r>
      <w:r w:rsidRPr="000B6484">
        <w:rPr>
          <w:rFonts w:ascii="Cambria Math" w:hAnsi="Cambria Math" w:cs="Cambria Math"/>
          <w:sz w:val="20"/>
          <w:szCs w:val="20"/>
        </w:rPr>
        <w:t>‑</w:t>
      </w:r>
      <w:r w:rsidRPr="000B6484">
        <w:rPr>
          <w:rFonts w:ascii="Arial" w:hAnsi="Arial" w:cs="Arial"/>
          <w:sz w:val="20"/>
          <w:szCs w:val="20"/>
        </w:rPr>
        <w:t>and</w:t>
      </w:r>
      <w:r w:rsidRPr="000B6484">
        <w:rPr>
          <w:rFonts w:ascii="Cambria Math" w:hAnsi="Cambria Math" w:cs="Cambria Math"/>
          <w:sz w:val="20"/>
          <w:szCs w:val="20"/>
        </w:rPr>
        <w:t>‑</w:t>
      </w:r>
      <w:r w:rsidRPr="000B6484">
        <w:rPr>
          <w:rFonts w:ascii="Arial" w:hAnsi="Arial" w:cs="Arial"/>
          <w:sz w:val="20"/>
          <w:szCs w:val="20"/>
        </w:rPr>
        <w:t>effect insights within the specific organisational setting being studied. This supports a deeper understanding of both current and emerging issues related to ADHD and leadership.</w:t>
      </w:r>
    </w:p>
    <w:p w14:paraId="3D722C5A" w14:textId="77777777" w:rsidR="00301DA3" w:rsidRPr="000B6484" w:rsidRDefault="00301DA3" w:rsidP="001A2049">
      <w:pPr>
        <w:spacing w:line="480" w:lineRule="auto"/>
        <w:rPr>
          <w:rFonts w:ascii="Arial" w:hAnsi="Arial" w:cs="Arial"/>
          <w:sz w:val="20"/>
          <w:szCs w:val="20"/>
        </w:rPr>
      </w:pPr>
      <w:r w:rsidRPr="000B6484">
        <w:rPr>
          <w:rFonts w:ascii="Arial" w:hAnsi="Arial" w:cs="Arial"/>
          <w:sz w:val="20"/>
          <w:szCs w:val="20"/>
        </w:rPr>
        <w:t xml:space="preserve">A deductive approach, as outlined by Saunders et al. (2016), begins with an existing theory or hypothesis, which is then tested through observation. This approach is typically associated with quantitative research, where variables can be measured and hypotheses tested systematically. However, within the context of this study, a deductive strategy is not appropriate. </w:t>
      </w:r>
    </w:p>
    <w:p w14:paraId="1E44AD65" w14:textId="51402FFB" w:rsidR="00301DA3" w:rsidRPr="000B6484" w:rsidRDefault="00301DA3" w:rsidP="001A2049">
      <w:pPr>
        <w:spacing w:line="480" w:lineRule="auto"/>
        <w:rPr>
          <w:rFonts w:ascii="Arial" w:hAnsi="Arial" w:cs="Arial"/>
          <w:sz w:val="20"/>
          <w:szCs w:val="20"/>
        </w:rPr>
      </w:pPr>
      <w:r w:rsidRPr="000B6484">
        <w:rPr>
          <w:rFonts w:ascii="Arial" w:hAnsi="Arial" w:cs="Arial"/>
          <w:sz w:val="20"/>
          <w:szCs w:val="20"/>
        </w:rPr>
        <w:lastRenderedPageBreak/>
        <w:t>ADHD has a limited theoretical base outside of clinical and educational research, meaning that forming a robust, testable hypothesis relating specifically to leadership experiences in organisational settings would not be feasible. Moreover, the aims of this dissertation require the exploration of subjective, varied lived experiences rather than the testing of predetermined assumptions. For these reasons, a deductive approach does not align with the qualitative, exploratory nature of the research and explains why an inductive approach has been applied in this instance.</w:t>
      </w:r>
    </w:p>
    <w:p w14:paraId="386162A5" w14:textId="56D66A1B" w:rsidR="00301DA3" w:rsidRPr="000B6484" w:rsidRDefault="00DB45BD" w:rsidP="001A2049">
      <w:pPr>
        <w:spacing w:line="480" w:lineRule="auto"/>
        <w:rPr>
          <w:rFonts w:ascii="Arial" w:hAnsi="Arial" w:cs="Arial"/>
          <w:b/>
          <w:bCs/>
          <w:sz w:val="20"/>
          <w:szCs w:val="20"/>
        </w:rPr>
      </w:pPr>
      <w:r w:rsidRPr="000B6484">
        <w:rPr>
          <w:rFonts w:ascii="Arial" w:hAnsi="Arial" w:cs="Arial"/>
          <w:b/>
          <w:bCs/>
          <w:sz w:val="20"/>
          <w:szCs w:val="20"/>
        </w:rPr>
        <w:t>3.3.3 Layer Three - Research Strategy</w:t>
      </w:r>
    </w:p>
    <w:p w14:paraId="624C68EC" w14:textId="77777777" w:rsidR="00DB45BD" w:rsidRPr="000B6484" w:rsidRDefault="00DB45BD" w:rsidP="001A2049">
      <w:pPr>
        <w:spacing w:line="480" w:lineRule="auto"/>
        <w:rPr>
          <w:rFonts w:ascii="Arial" w:hAnsi="Arial" w:cs="Arial"/>
          <w:sz w:val="20"/>
          <w:szCs w:val="20"/>
        </w:rPr>
      </w:pPr>
      <w:r w:rsidRPr="000B6484">
        <w:rPr>
          <w:rFonts w:ascii="Arial" w:hAnsi="Arial" w:cs="Arial"/>
          <w:sz w:val="20"/>
          <w:szCs w:val="20"/>
        </w:rPr>
        <w:t>The research conducted in this dissertation has benefited from applying a grounded theory to research strategy. When considering topics such as ADHD, it’s important to move away from a linear research process to an iterative process to allow for flexibility. Grounded theory by design, is built for use in building theory in emerging field – where literature is limited, fragmented or unspecific.</w:t>
      </w:r>
    </w:p>
    <w:p w14:paraId="2862081E" w14:textId="77777777" w:rsidR="00DB45BD" w:rsidRPr="000B6484" w:rsidRDefault="00DB45BD" w:rsidP="001A2049">
      <w:pPr>
        <w:spacing w:line="480" w:lineRule="auto"/>
        <w:rPr>
          <w:rFonts w:ascii="Arial" w:hAnsi="Arial" w:cs="Arial"/>
          <w:sz w:val="20"/>
          <w:szCs w:val="20"/>
        </w:rPr>
      </w:pPr>
      <w:r w:rsidRPr="000B6484">
        <w:rPr>
          <w:rFonts w:ascii="Arial" w:hAnsi="Arial" w:cs="Arial"/>
          <w:sz w:val="20"/>
          <w:szCs w:val="20"/>
        </w:rPr>
        <w:t>Grounded theory is an appropriate methodology for this research because ADHD leadership within workplace settings is an emerging field with limited existing theory. The approach supports an inductive, interpretivist design by allowing concepts and frameworks to emerge directly from the lived experiences of participants. Given the complexity and subjectivity of neurodiverse leadership experiences, grounded theory enables the systematic identification of underlying processes, organisational barriers, and inclusion strategies, producing a practical, data</w:t>
      </w:r>
      <w:r w:rsidRPr="000B6484">
        <w:rPr>
          <w:rFonts w:ascii="Cambria Math" w:hAnsi="Cambria Math" w:cs="Cambria Math"/>
          <w:sz w:val="20"/>
          <w:szCs w:val="20"/>
        </w:rPr>
        <w:t>‑</w:t>
      </w:r>
      <w:r w:rsidRPr="000B6484">
        <w:rPr>
          <w:rFonts w:ascii="Arial" w:hAnsi="Arial" w:cs="Arial"/>
          <w:sz w:val="20"/>
          <w:szCs w:val="20"/>
        </w:rPr>
        <w:t>driven model specific to Newport City Council.</w:t>
      </w:r>
    </w:p>
    <w:p w14:paraId="23B353C1" w14:textId="1892D4E2" w:rsidR="00DB45BD" w:rsidRPr="000B6484" w:rsidRDefault="00DB45BD" w:rsidP="001A2049">
      <w:pPr>
        <w:spacing w:line="480" w:lineRule="auto"/>
        <w:rPr>
          <w:rFonts w:ascii="Arial" w:hAnsi="Arial" w:cs="Arial"/>
          <w:b/>
          <w:bCs/>
          <w:sz w:val="20"/>
          <w:szCs w:val="20"/>
        </w:rPr>
      </w:pPr>
      <w:r w:rsidRPr="000B6484">
        <w:rPr>
          <w:rFonts w:ascii="Arial" w:hAnsi="Arial" w:cs="Arial"/>
          <w:b/>
          <w:bCs/>
          <w:sz w:val="20"/>
          <w:szCs w:val="20"/>
        </w:rPr>
        <w:t xml:space="preserve">3.3.4 Layer Four – </w:t>
      </w:r>
      <w:r w:rsidR="005D7D22" w:rsidRPr="000B6484">
        <w:rPr>
          <w:rFonts w:ascii="Arial" w:hAnsi="Arial" w:cs="Arial"/>
          <w:b/>
          <w:bCs/>
          <w:sz w:val="20"/>
          <w:szCs w:val="20"/>
        </w:rPr>
        <w:t>Choices – Mono Method</w:t>
      </w:r>
    </w:p>
    <w:p w14:paraId="21816687" w14:textId="41DB89CD" w:rsidR="00DB45BD" w:rsidRPr="000B6484" w:rsidRDefault="00DB45BD" w:rsidP="001A2049">
      <w:pPr>
        <w:spacing w:line="480" w:lineRule="auto"/>
        <w:rPr>
          <w:rFonts w:ascii="Arial" w:hAnsi="Arial" w:cs="Arial"/>
          <w:sz w:val="20"/>
          <w:szCs w:val="20"/>
        </w:rPr>
      </w:pPr>
      <w:r w:rsidRPr="00294861">
        <w:rPr>
          <w:rFonts w:ascii="Arial" w:hAnsi="Arial" w:cs="Arial"/>
          <w:sz w:val="20"/>
          <w:szCs w:val="20"/>
        </w:rPr>
        <w:t>This study employs a qualitative research design to explore the lived experiences of ADHD leaders within a public</w:t>
      </w:r>
      <w:r w:rsidRPr="00294861">
        <w:rPr>
          <w:rFonts w:ascii="Arial" w:hAnsi="Arial" w:cs="Arial"/>
          <w:sz w:val="20"/>
          <w:szCs w:val="20"/>
        </w:rPr>
        <w:noBreakHyphen/>
        <w:t>sector organisational context. Given the exploratory nature of the research aims, semi</w:t>
      </w:r>
      <w:r w:rsidRPr="00294861">
        <w:rPr>
          <w:rFonts w:ascii="Arial" w:hAnsi="Arial" w:cs="Arial"/>
          <w:sz w:val="20"/>
          <w:szCs w:val="20"/>
        </w:rPr>
        <w:noBreakHyphen/>
        <w:t>structured interviews were selected as the primary method of data collection. This approach enables participants to articulate their experiences in their own words, providing the depth and nuance required to examine how neurodiversity intersects with leadership expectations, organisational culture, and workplace norms</w:t>
      </w:r>
      <w:r w:rsidRPr="000B6484">
        <w:rPr>
          <w:rFonts w:ascii="Arial" w:hAnsi="Arial" w:cs="Arial"/>
          <w:sz w:val="20"/>
          <w:szCs w:val="20"/>
        </w:rPr>
        <w:t>.</w:t>
      </w:r>
    </w:p>
    <w:p w14:paraId="2299DF92" w14:textId="77777777" w:rsidR="005D7D22" w:rsidRPr="000B6484" w:rsidRDefault="00DB45BD" w:rsidP="001A2049">
      <w:pPr>
        <w:spacing w:line="480" w:lineRule="auto"/>
        <w:rPr>
          <w:rFonts w:ascii="Arial" w:hAnsi="Arial" w:cs="Arial"/>
          <w:sz w:val="20"/>
          <w:szCs w:val="20"/>
        </w:rPr>
      </w:pPr>
      <w:proofErr w:type="spellStart"/>
      <w:r w:rsidRPr="000B6484">
        <w:rPr>
          <w:rFonts w:ascii="Arial" w:hAnsi="Arial" w:cs="Arial"/>
          <w:sz w:val="20"/>
          <w:szCs w:val="20"/>
        </w:rPr>
        <w:t>Norstat</w:t>
      </w:r>
      <w:proofErr w:type="spellEnd"/>
      <w:r w:rsidRPr="000B6484">
        <w:rPr>
          <w:rFonts w:ascii="Arial" w:hAnsi="Arial" w:cs="Arial"/>
          <w:sz w:val="20"/>
          <w:szCs w:val="20"/>
        </w:rPr>
        <w:t xml:space="preserve"> (2026) </w:t>
      </w:r>
      <w:r w:rsidR="005D7D22" w:rsidRPr="000B6484">
        <w:rPr>
          <w:rFonts w:ascii="Arial" w:hAnsi="Arial" w:cs="Arial"/>
          <w:sz w:val="20"/>
          <w:szCs w:val="20"/>
        </w:rPr>
        <w:t xml:space="preserve">defines quantitative research as the systematic investigation of phenomena using numerical data and statistical analysis. It focuses on measurement, objectivity, and identifying patterns or relationships that can be generalised across larger populations. As this study relies on </w:t>
      </w:r>
      <w:r w:rsidR="005D7D22" w:rsidRPr="000B6484">
        <w:rPr>
          <w:rFonts w:ascii="Arial" w:hAnsi="Arial" w:cs="Arial"/>
          <w:sz w:val="20"/>
          <w:szCs w:val="20"/>
        </w:rPr>
        <w:lastRenderedPageBreak/>
        <w:t>conversational, semi</w:t>
      </w:r>
      <w:r w:rsidR="005D7D22" w:rsidRPr="000B6484">
        <w:rPr>
          <w:rFonts w:ascii="Arial" w:hAnsi="Arial" w:cs="Arial"/>
          <w:sz w:val="20"/>
          <w:szCs w:val="20"/>
        </w:rPr>
        <w:noBreakHyphen/>
        <w:t>structured interviews rather than structured measurement or pre</w:t>
      </w:r>
      <w:r w:rsidR="005D7D22" w:rsidRPr="000B6484">
        <w:rPr>
          <w:rFonts w:ascii="Arial" w:hAnsi="Arial" w:cs="Arial"/>
          <w:sz w:val="20"/>
          <w:szCs w:val="20"/>
        </w:rPr>
        <w:noBreakHyphen/>
        <w:t xml:space="preserve">defined variables, a quantitative approach is not appropriate for addressing the research aims. </w:t>
      </w:r>
    </w:p>
    <w:p w14:paraId="20A10EC3" w14:textId="147DD59B" w:rsidR="003934CD" w:rsidRPr="000B6484" w:rsidRDefault="005D7D22" w:rsidP="001A2049">
      <w:pPr>
        <w:spacing w:line="480" w:lineRule="auto"/>
        <w:rPr>
          <w:rFonts w:ascii="Arial" w:hAnsi="Arial" w:cs="Arial"/>
          <w:sz w:val="20"/>
          <w:szCs w:val="20"/>
        </w:rPr>
      </w:pPr>
      <w:r w:rsidRPr="000B6484">
        <w:rPr>
          <w:rFonts w:ascii="Arial" w:hAnsi="Arial" w:cs="Arial"/>
          <w:sz w:val="20"/>
          <w:szCs w:val="20"/>
        </w:rPr>
        <w:t>The intention of this dissertation is to explore personal experiences and interpret subjective meaning, which cannot be captured through numerical data alone. While the findings may later inform organisational datasets or contribute to broader evidence</w:t>
      </w:r>
      <w:r w:rsidRPr="000B6484">
        <w:rPr>
          <w:rFonts w:ascii="Arial" w:hAnsi="Arial" w:cs="Arial"/>
          <w:sz w:val="20"/>
          <w:szCs w:val="20"/>
        </w:rPr>
        <w:noBreakHyphen/>
        <w:t>based practice, generating quantitative outputs is not the starting point of this research design.</w:t>
      </w:r>
    </w:p>
    <w:p w14:paraId="2E474C76" w14:textId="58B50590" w:rsidR="005D7D22" w:rsidRPr="000B6484" w:rsidRDefault="005D7D22" w:rsidP="001A2049">
      <w:pPr>
        <w:spacing w:line="480" w:lineRule="auto"/>
        <w:rPr>
          <w:rFonts w:ascii="Arial" w:hAnsi="Arial" w:cs="Arial"/>
          <w:b/>
          <w:bCs/>
          <w:sz w:val="20"/>
          <w:szCs w:val="20"/>
        </w:rPr>
      </w:pPr>
      <w:r w:rsidRPr="000B6484">
        <w:rPr>
          <w:rFonts w:ascii="Arial" w:hAnsi="Arial" w:cs="Arial"/>
          <w:b/>
          <w:bCs/>
          <w:sz w:val="20"/>
          <w:szCs w:val="20"/>
        </w:rPr>
        <w:t>3.3.5 Layer Five – Time Horizon</w:t>
      </w:r>
    </w:p>
    <w:p w14:paraId="1BABAAF5" w14:textId="2954AC2E" w:rsidR="005D7D22" w:rsidRPr="000B6484" w:rsidRDefault="005D7D22" w:rsidP="001A2049">
      <w:pPr>
        <w:spacing w:line="480" w:lineRule="auto"/>
        <w:rPr>
          <w:rFonts w:ascii="Arial" w:hAnsi="Arial" w:cs="Arial"/>
          <w:sz w:val="20"/>
          <w:szCs w:val="20"/>
        </w:rPr>
      </w:pPr>
      <w:r w:rsidRPr="000B6484">
        <w:rPr>
          <w:rFonts w:ascii="Arial" w:hAnsi="Arial" w:cs="Arial"/>
          <w:sz w:val="20"/>
          <w:szCs w:val="20"/>
        </w:rPr>
        <w:t>Data collection will take place cross sectionally, capturing participants’ perspectives at a single point in time. This provides a contextual snapshot of current leadership experiences among neurodiverse colleagues within Newport City Council, forming a foundation for understanding how ADHD traits shape, support, or challenge leadership practice in a public sector setting.</w:t>
      </w:r>
    </w:p>
    <w:p w14:paraId="7C33DDEA" w14:textId="77777777" w:rsidR="007A0350" w:rsidRPr="000B6484" w:rsidRDefault="007A0350" w:rsidP="001A2049">
      <w:pPr>
        <w:spacing w:line="480" w:lineRule="auto"/>
        <w:rPr>
          <w:rFonts w:ascii="Arial" w:hAnsi="Arial" w:cs="Arial"/>
          <w:sz w:val="20"/>
          <w:szCs w:val="20"/>
        </w:rPr>
      </w:pPr>
      <w:r w:rsidRPr="007A0350">
        <w:rPr>
          <w:rFonts w:ascii="Arial" w:hAnsi="Arial" w:cs="Arial"/>
          <w:sz w:val="20"/>
          <w:szCs w:val="20"/>
        </w:rPr>
        <w:t xml:space="preserve">A longitudinal research design is not appropriate for this study due to the nature of the topic and the practical constraints of the organisational setting. Longitudinal studies require repeated data collection over an extended period, which could place an unnecessary burden on participants and potentially influence their experiences or wellbeing. Given that this research focuses on colleagues within Newport City Council, it is important that involvement does not create prolonged impact or demand sustained commitment. </w:t>
      </w:r>
    </w:p>
    <w:p w14:paraId="469B7FFE" w14:textId="4734986A" w:rsidR="007A0350" w:rsidRPr="000B6484" w:rsidRDefault="00D976FD" w:rsidP="001A2049">
      <w:pPr>
        <w:spacing w:line="480" w:lineRule="auto"/>
        <w:rPr>
          <w:rFonts w:ascii="Arial" w:hAnsi="Arial" w:cs="Arial"/>
          <w:sz w:val="20"/>
          <w:szCs w:val="20"/>
        </w:rPr>
      </w:pPr>
      <w:proofErr w:type="spellStart"/>
      <w:r w:rsidRPr="000B6484">
        <w:rPr>
          <w:rFonts w:ascii="Arial" w:hAnsi="Arial" w:cs="Arial"/>
          <w:sz w:val="20"/>
          <w:szCs w:val="20"/>
        </w:rPr>
        <w:t>Statsig</w:t>
      </w:r>
      <w:proofErr w:type="spellEnd"/>
      <w:r w:rsidRPr="000B6484">
        <w:rPr>
          <w:rFonts w:ascii="Arial" w:hAnsi="Arial" w:cs="Arial"/>
          <w:sz w:val="20"/>
          <w:szCs w:val="20"/>
        </w:rPr>
        <w:t xml:space="preserve"> (2024) explains longitudinal studies are resource-intensive and involve complex data management. As</w:t>
      </w:r>
      <w:r w:rsidR="007A0350" w:rsidRPr="007A0350">
        <w:rPr>
          <w:rFonts w:ascii="Arial" w:hAnsi="Arial" w:cs="Arial"/>
          <w:sz w:val="20"/>
          <w:szCs w:val="20"/>
        </w:rPr>
        <w:t xml:space="preserve"> a local authority, </w:t>
      </w:r>
      <w:r w:rsidRPr="000B6484">
        <w:rPr>
          <w:rFonts w:ascii="Arial" w:hAnsi="Arial" w:cs="Arial"/>
          <w:sz w:val="20"/>
          <w:szCs w:val="20"/>
        </w:rPr>
        <w:t>Newport City Council</w:t>
      </w:r>
      <w:r w:rsidR="007A0350" w:rsidRPr="007A0350">
        <w:rPr>
          <w:rFonts w:ascii="Arial" w:hAnsi="Arial" w:cs="Arial"/>
          <w:sz w:val="20"/>
          <w:szCs w:val="20"/>
        </w:rPr>
        <w:t xml:space="preserve"> is naturally risk</w:t>
      </w:r>
      <w:r w:rsidR="007A0350" w:rsidRPr="007A0350">
        <w:rPr>
          <w:rFonts w:ascii="Arial" w:hAnsi="Arial" w:cs="Arial"/>
          <w:sz w:val="20"/>
          <w:szCs w:val="20"/>
        </w:rPr>
        <w:noBreakHyphen/>
        <w:t>averse in relation to cost, resources, and long</w:t>
      </w:r>
      <w:r w:rsidR="007A0350" w:rsidRPr="007A0350">
        <w:rPr>
          <w:rFonts w:ascii="Arial" w:hAnsi="Arial" w:cs="Arial"/>
          <w:sz w:val="20"/>
          <w:szCs w:val="20"/>
        </w:rPr>
        <w:noBreakHyphen/>
        <w:t xml:space="preserve">term obligations. A longitudinal design would amplify these concerns. </w:t>
      </w:r>
    </w:p>
    <w:p w14:paraId="4BAACB53" w14:textId="11D1D9C2" w:rsidR="00074F42" w:rsidRPr="000B6484" w:rsidRDefault="007A0350" w:rsidP="001A2049">
      <w:pPr>
        <w:spacing w:line="480" w:lineRule="auto"/>
        <w:rPr>
          <w:rFonts w:ascii="Arial" w:hAnsi="Arial" w:cs="Arial"/>
          <w:sz w:val="20"/>
          <w:szCs w:val="20"/>
        </w:rPr>
      </w:pPr>
      <w:r w:rsidRPr="007A0350">
        <w:rPr>
          <w:rFonts w:ascii="Arial" w:hAnsi="Arial" w:cs="Arial"/>
          <w:sz w:val="20"/>
          <w:szCs w:val="20"/>
        </w:rPr>
        <w:t>For these reasons, a cross</w:t>
      </w:r>
      <w:r w:rsidRPr="007A0350">
        <w:rPr>
          <w:rFonts w:ascii="Arial" w:hAnsi="Arial" w:cs="Arial"/>
          <w:sz w:val="20"/>
          <w:szCs w:val="20"/>
        </w:rPr>
        <w:noBreakHyphen/>
        <w:t>sectional approach</w:t>
      </w:r>
      <w:r w:rsidRPr="000B6484">
        <w:rPr>
          <w:rFonts w:ascii="Arial" w:hAnsi="Arial" w:cs="Arial"/>
          <w:sz w:val="20"/>
          <w:szCs w:val="20"/>
        </w:rPr>
        <w:t xml:space="preserve"> - </w:t>
      </w:r>
      <w:r w:rsidRPr="007A0350">
        <w:rPr>
          <w:rFonts w:ascii="Arial" w:hAnsi="Arial" w:cs="Arial"/>
          <w:sz w:val="20"/>
          <w:szCs w:val="20"/>
        </w:rPr>
        <w:t>capturing participants’ experiences at a single point in time</w:t>
      </w:r>
      <w:r w:rsidRPr="000B6484">
        <w:rPr>
          <w:rFonts w:ascii="Arial" w:hAnsi="Arial" w:cs="Arial"/>
          <w:sz w:val="20"/>
          <w:szCs w:val="20"/>
        </w:rPr>
        <w:t xml:space="preserve"> - </w:t>
      </w:r>
      <w:r w:rsidRPr="007A0350">
        <w:rPr>
          <w:rFonts w:ascii="Arial" w:hAnsi="Arial" w:cs="Arial"/>
          <w:sz w:val="20"/>
          <w:szCs w:val="20"/>
        </w:rPr>
        <w:t>is more feasible and better aligned with both the research aims and the operational context of the organisatio</w:t>
      </w:r>
      <w:r w:rsidRPr="000B6484">
        <w:rPr>
          <w:rFonts w:ascii="Arial" w:hAnsi="Arial" w:cs="Arial"/>
          <w:sz w:val="20"/>
          <w:szCs w:val="20"/>
        </w:rPr>
        <w:t>n.</w:t>
      </w:r>
    </w:p>
    <w:p w14:paraId="2A3689B0" w14:textId="26AE5FA1" w:rsidR="00074F42" w:rsidRPr="000B6484" w:rsidRDefault="00D976FD" w:rsidP="001A2049">
      <w:pPr>
        <w:spacing w:line="480" w:lineRule="auto"/>
        <w:rPr>
          <w:rFonts w:ascii="Arial" w:hAnsi="Arial" w:cs="Arial"/>
          <w:b/>
          <w:bCs/>
          <w:sz w:val="20"/>
          <w:szCs w:val="20"/>
        </w:rPr>
      </w:pPr>
      <w:r w:rsidRPr="000B6484">
        <w:rPr>
          <w:rFonts w:ascii="Arial" w:hAnsi="Arial" w:cs="Arial"/>
          <w:b/>
          <w:bCs/>
          <w:sz w:val="20"/>
          <w:szCs w:val="20"/>
        </w:rPr>
        <w:t>3.3.6 Layer Six – Techniques &amp; Procedures</w:t>
      </w:r>
    </w:p>
    <w:p w14:paraId="404D0838" w14:textId="77777777" w:rsidR="00D976FD" w:rsidRPr="000B6484" w:rsidRDefault="00D976FD" w:rsidP="001A2049">
      <w:pPr>
        <w:spacing w:line="480" w:lineRule="auto"/>
        <w:rPr>
          <w:rFonts w:ascii="Arial" w:hAnsi="Arial" w:cs="Arial"/>
          <w:sz w:val="20"/>
          <w:szCs w:val="20"/>
        </w:rPr>
      </w:pPr>
      <w:r w:rsidRPr="000B6484">
        <w:rPr>
          <w:rFonts w:ascii="Arial" w:hAnsi="Arial" w:cs="Arial"/>
          <w:sz w:val="20"/>
          <w:szCs w:val="20"/>
        </w:rPr>
        <w:t xml:space="preserve">Interviews will form the primary method of data collection and will be analysed thematically. This will involve familiarisation with the data, coding key features and insights, and subsequently reviewing, </w:t>
      </w:r>
      <w:r w:rsidRPr="000B6484">
        <w:rPr>
          <w:rFonts w:ascii="Arial" w:hAnsi="Arial" w:cs="Arial"/>
          <w:sz w:val="20"/>
          <w:szCs w:val="20"/>
        </w:rPr>
        <w:lastRenderedPageBreak/>
        <w:t>refining, and defining themes. The process mirrors the approach used in similar research within clinical and psychological settings.</w:t>
      </w:r>
    </w:p>
    <w:p w14:paraId="277A1705" w14:textId="77777777" w:rsidR="00D976FD" w:rsidRPr="000B6484" w:rsidRDefault="00D976FD" w:rsidP="001A2049">
      <w:pPr>
        <w:spacing w:line="480" w:lineRule="auto"/>
        <w:rPr>
          <w:rFonts w:ascii="Arial" w:hAnsi="Arial" w:cs="Arial"/>
          <w:sz w:val="20"/>
          <w:szCs w:val="20"/>
        </w:rPr>
      </w:pPr>
      <w:r w:rsidRPr="000B6484">
        <w:rPr>
          <w:rFonts w:ascii="Arial" w:hAnsi="Arial" w:cs="Arial"/>
          <w:sz w:val="20"/>
          <w:szCs w:val="20"/>
        </w:rPr>
        <w:t>Semi</w:t>
      </w:r>
      <w:r w:rsidRPr="000B6484">
        <w:rPr>
          <w:rFonts w:ascii="Cambria Math" w:hAnsi="Cambria Math" w:cs="Cambria Math"/>
          <w:sz w:val="20"/>
          <w:szCs w:val="20"/>
        </w:rPr>
        <w:t>‑</w:t>
      </w:r>
      <w:r w:rsidRPr="000B6484">
        <w:rPr>
          <w:rFonts w:ascii="Arial" w:hAnsi="Arial" w:cs="Arial"/>
          <w:sz w:val="20"/>
          <w:szCs w:val="20"/>
        </w:rPr>
        <w:t>structured interviews enable participants to express their perspectives in their own words, offering the depth and nuance required to examine how neurodiversity interacts with leadership expectations, organisational culture, and workplace norms. This flexibility allows the researcher to explore emerging topics while maintaining consistency across interviews.</w:t>
      </w:r>
    </w:p>
    <w:p w14:paraId="596C6592" w14:textId="42C95C02" w:rsidR="00294861" w:rsidRPr="00294861" w:rsidRDefault="00294861" w:rsidP="001A2049">
      <w:pPr>
        <w:spacing w:line="480" w:lineRule="auto"/>
        <w:rPr>
          <w:rFonts w:ascii="Arial" w:hAnsi="Arial" w:cs="Arial"/>
          <w:sz w:val="20"/>
          <w:szCs w:val="20"/>
        </w:rPr>
      </w:pPr>
      <w:r w:rsidRPr="00294861">
        <w:rPr>
          <w:rFonts w:ascii="Arial" w:hAnsi="Arial" w:cs="Arial"/>
          <w:sz w:val="20"/>
          <w:szCs w:val="20"/>
        </w:rPr>
        <w:t>The semi</w:t>
      </w:r>
      <w:r w:rsidRPr="00294861">
        <w:rPr>
          <w:rFonts w:ascii="Arial" w:hAnsi="Arial" w:cs="Arial"/>
          <w:sz w:val="20"/>
          <w:szCs w:val="20"/>
        </w:rPr>
        <w:noBreakHyphen/>
        <w:t>structured format also offers the flexibility to follow emerging lines of inquiry while maintaining a consistent structure across interviews.</w:t>
      </w:r>
    </w:p>
    <w:p w14:paraId="042A9B6C" w14:textId="2FA8D718" w:rsidR="00982D1E" w:rsidRPr="000B6484" w:rsidRDefault="00294861" w:rsidP="001A2049">
      <w:pPr>
        <w:spacing w:line="480" w:lineRule="auto"/>
        <w:rPr>
          <w:rFonts w:ascii="Arial" w:hAnsi="Arial" w:cs="Arial"/>
          <w:sz w:val="20"/>
          <w:szCs w:val="20"/>
        </w:rPr>
      </w:pPr>
      <w:r w:rsidRPr="00294861">
        <w:rPr>
          <w:rFonts w:ascii="Arial" w:hAnsi="Arial" w:cs="Arial"/>
          <w:sz w:val="20"/>
          <w:szCs w:val="20"/>
        </w:rPr>
        <w:t>The interview data will be analysed using thematic analysis. This process involves becoming familiar with the dataset, generating initial codes, and identifying patterns of meaning before reviewing, refining, and defining the final themes. Thematic analysis is widely used in qualitative research and aligns with approaches adopted in comparable studies within psychological, clinical, and organisational fields.</w:t>
      </w:r>
    </w:p>
    <w:p w14:paraId="26B9712A" w14:textId="039B67AD" w:rsidR="00D976FD" w:rsidRPr="000B6484" w:rsidRDefault="00AE4D0D" w:rsidP="001A2049">
      <w:pPr>
        <w:spacing w:line="480" w:lineRule="auto"/>
        <w:rPr>
          <w:rFonts w:ascii="Arial" w:hAnsi="Arial" w:cs="Arial"/>
          <w:sz w:val="20"/>
          <w:szCs w:val="20"/>
        </w:rPr>
      </w:pPr>
      <w:r w:rsidRPr="000B6484">
        <w:rPr>
          <w:rFonts w:ascii="Arial" w:hAnsi="Arial" w:cs="Arial"/>
          <w:sz w:val="20"/>
          <w:szCs w:val="20"/>
        </w:rPr>
        <w:t>Nowell (2017) intonates that Thematic Analysis in its theoretical freedom, provides a highly flexible approach that can be modified for the needs of many studies, providing a rich and detailed, yet complex account of data. This strongly aligns with the research aims and objectives outlined earlier in this dissertation.</w:t>
      </w:r>
    </w:p>
    <w:p w14:paraId="3BC4065A" w14:textId="77777777" w:rsidR="00751B56" w:rsidRPr="000B6484" w:rsidRDefault="00751B56" w:rsidP="001A2049">
      <w:pPr>
        <w:spacing w:line="480" w:lineRule="auto"/>
        <w:rPr>
          <w:rFonts w:ascii="Arial" w:hAnsi="Arial" w:cs="Arial"/>
          <w:sz w:val="20"/>
          <w:szCs w:val="20"/>
        </w:rPr>
      </w:pPr>
      <w:r w:rsidRPr="000B6484">
        <w:rPr>
          <w:rFonts w:ascii="Arial" w:hAnsi="Arial" w:cs="Arial"/>
          <w:sz w:val="20"/>
          <w:szCs w:val="20"/>
        </w:rPr>
        <w:t>This research will be conducted using purposive sampling. Participants were selected through a non-probability sampling technique based on their relevance to the research aims. The criteria for inclusion in the study were as follows:</w:t>
      </w:r>
    </w:p>
    <w:p w14:paraId="6A346D28" w14:textId="77777777" w:rsidR="00751B56" w:rsidRPr="000B6484" w:rsidRDefault="00751B56" w:rsidP="001A2049">
      <w:pPr>
        <w:pStyle w:val="ListParagraph"/>
        <w:numPr>
          <w:ilvl w:val="0"/>
          <w:numId w:val="22"/>
        </w:numPr>
        <w:spacing w:line="480" w:lineRule="auto"/>
        <w:rPr>
          <w:rFonts w:ascii="Arial" w:hAnsi="Arial" w:cs="Arial"/>
          <w:sz w:val="20"/>
          <w:szCs w:val="20"/>
        </w:rPr>
      </w:pPr>
      <w:r w:rsidRPr="000B6484">
        <w:rPr>
          <w:rFonts w:ascii="Arial" w:hAnsi="Arial" w:cs="Arial"/>
          <w:sz w:val="20"/>
          <w:szCs w:val="20"/>
        </w:rPr>
        <w:t>Holding a leadership role within Newport City Council (with at least one direct report)</w:t>
      </w:r>
    </w:p>
    <w:p w14:paraId="784C75CA" w14:textId="77777777" w:rsidR="00751B56" w:rsidRPr="000B6484" w:rsidRDefault="00751B56" w:rsidP="001A2049">
      <w:pPr>
        <w:pStyle w:val="ListParagraph"/>
        <w:numPr>
          <w:ilvl w:val="0"/>
          <w:numId w:val="22"/>
        </w:numPr>
        <w:spacing w:line="480" w:lineRule="auto"/>
        <w:rPr>
          <w:rFonts w:ascii="Arial" w:hAnsi="Arial" w:cs="Arial"/>
          <w:sz w:val="20"/>
          <w:szCs w:val="20"/>
        </w:rPr>
      </w:pPr>
      <w:r w:rsidRPr="000B6484">
        <w:rPr>
          <w:rFonts w:ascii="Arial" w:hAnsi="Arial" w:cs="Arial"/>
          <w:sz w:val="20"/>
          <w:szCs w:val="20"/>
        </w:rPr>
        <w:t>Having a formal diagnosis of ADHD</w:t>
      </w:r>
    </w:p>
    <w:p w14:paraId="284FB38E" w14:textId="77777777" w:rsidR="00751B56" w:rsidRPr="000B6484" w:rsidRDefault="00751B56" w:rsidP="001A2049">
      <w:pPr>
        <w:pStyle w:val="ListParagraph"/>
        <w:numPr>
          <w:ilvl w:val="0"/>
          <w:numId w:val="22"/>
        </w:numPr>
        <w:spacing w:line="480" w:lineRule="auto"/>
        <w:rPr>
          <w:rFonts w:ascii="Arial" w:hAnsi="Arial" w:cs="Arial"/>
          <w:sz w:val="20"/>
          <w:szCs w:val="20"/>
        </w:rPr>
      </w:pPr>
      <w:r w:rsidRPr="000B6484">
        <w:rPr>
          <w:rFonts w:ascii="Arial" w:hAnsi="Arial" w:cs="Arial"/>
          <w:sz w:val="20"/>
          <w:szCs w:val="20"/>
        </w:rPr>
        <w:t>Identifying as self-diagnosed or currently awaiting a formal diagnosis of ADHD</w:t>
      </w:r>
    </w:p>
    <w:p w14:paraId="14A81B17" w14:textId="77777777" w:rsidR="00751B56" w:rsidRPr="000B6484" w:rsidRDefault="00751B56" w:rsidP="001A2049">
      <w:pPr>
        <w:pStyle w:val="ListParagraph"/>
        <w:numPr>
          <w:ilvl w:val="0"/>
          <w:numId w:val="22"/>
        </w:numPr>
        <w:spacing w:line="480" w:lineRule="auto"/>
        <w:rPr>
          <w:rFonts w:ascii="Arial" w:hAnsi="Arial" w:cs="Arial"/>
          <w:sz w:val="20"/>
          <w:szCs w:val="20"/>
        </w:rPr>
      </w:pPr>
      <w:r w:rsidRPr="000B6484">
        <w:rPr>
          <w:rFonts w:ascii="Arial" w:hAnsi="Arial" w:cs="Arial"/>
          <w:sz w:val="20"/>
          <w:szCs w:val="20"/>
        </w:rPr>
        <w:t>Identifying as neurodiverse</w:t>
      </w:r>
    </w:p>
    <w:p w14:paraId="62E52216" w14:textId="5DC01DE4" w:rsidR="000B6484" w:rsidRPr="000B6484" w:rsidRDefault="00751B56" w:rsidP="001A2049">
      <w:pPr>
        <w:spacing w:line="480" w:lineRule="auto"/>
        <w:rPr>
          <w:rFonts w:ascii="Arial" w:hAnsi="Arial" w:cs="Arial"/>
          <w:sz w:val="20"/>
          <w:szCs w:val="20"/>
        </w:rPr>
      </w:pPr>
      <w:r w:rsidRPr="000B6484">
        <w:rPr>
          <w:rFonts w:ascii="Arial" w:hAnsi="Arial" w:cs="Arial"/>
          <w:sz w:val="20"/>
          <w:szCs w:val="20"/>
        </w:rPr>
        <w:t>This criterion-based sampling ensures that participants possess direct and meaningful experience of the phenomenon under investigation. Purposive sampling is effective for qualitative studies of this nature, as it enables the collection of rich, nuanced, and contextually relevant data from individuals who are best positioned to inform the research questions.</w:t>
      </w:r>
    </w:p>
    <w:p w14:paraId="01C85BC6" w14:textId="7DB9567E" w:rsidR="00405D19" w:rsidRPr="009F1471" w:rsidRDefault="00122787" w:rsidP="001A2049">
      <w:pPr>
        <w:spacing w:line="480" w:lineRule="auto"/>
        <w:rPr>
          <w:rFonts w:ascii="Arial" w:hAnsi="Arial" w:cs="Arial"/>
          <w:b/>
          <w:bCs/>
          <w:sz w:val="20"/>
          <w:szCs w:val="20"/>
        </w:rPr>
      </w:pPr>
      <w:r w:rsidRPr="009F1471">
        <w:rPr>
          <w:rFonts w:ascii="Arial" w:hAnsi="Arial" w:cs="Arial"/>
          <w:b/>
          <w:bCs/>
          <w:sz w:val="20"/>
          <w:szCs w:val="20"/>
        </w:rPr>
        <w:lastRenderedPageBreak/>
        <w:t>4.0 Data Analysis</w:t>
      </w:r>
    </w:p>
    <w:p w14:paraId="07B9639F" w14:textId="77777777" w:rsidR="009F1471" w:rsidRPr="009F1471" w:rsidRDefault="009F1471" w:rsidP="001A2049">
      <w:pPr>
        <w:spacing w:line="480" w:lineRule="auto"/>
        <w:rPr>
          <w:rFonts w:ascii="Arial" w:hAnsi="Arial" w:cs="Arial"/>
          <w:sz w:val="20"/>
          <w:szCs w:val="20"/>
        </w:rPr>
      </w:pPr>
      <w:r w:rsidRPr="009F1471">
        <w:rPr>
          <w:rFonts w:ascii="Arial" w:hAnsi="Arial" w:cs="Arial"/>
          <w:sz w:val="20"/>
          <w:szCs w:val="20"/>
        </w:rPr>
        <w:t>This chapter presents the analysis of qualitative data gathered through semi-structured interviews exploring the perceptions and challenges experienced by neurodivergent individuals within organisational contexts, specifically Newport City Council. The analysis adopts a thematic approach, identifying patterns across participant narratives to generate key themes relating to lived experience, leadership, inclusion, and organisational practice.</w:t>
      </w:r>
    </w:p>
    <w:p w14:paraId="6E2F7851" w14:textId="34C644FD" w:rsidR="009F1471" w:rsidRDefault="009F1471" w:rsidP="001A2049">
      <w:pPr>
        <w:spacing w:line="480" w:lineRule="auto"/>
        <w:rPr>
          <w:rFonts w:ascii="Arial" w:hAnsi="Arial" w:cs="Arial"/>
          <w:sz w:val="20"/>
          <w:szCs w:val="20"/>
        </w:rPr>
      </w:pPr>
      <w:r w:rsidRPr="009F1471">
        <w:rPr>
          <w:rFonts w:ascii="Arial" w:hAnsi="Arial" w:cs="Arial"/>
          <w:sz w:val="20"/>
          <w:szCs w:val="20"/>
        </w:rPr>
        <w:t xml:space="preserve">The findings reflect both individual experiences and shared patterns, highlighting the complexity and diversity of neurodivergent identities. Themes were derived through </w:t>
      </w:r>
      <w:r>
        <w:rPr>
          <w:rFonts w:ascii="Arial" w:hAnsi="Arial" w:cs="Arial"/>
          <w:sz w:val="20"/>
          <w:szCs w:val="20"/>
        </w:rPr>
        <w:t>analysis of</w:t>
      </w:r>
      <w:r w:rsidRPr="009F1471">
        <w:rPr>
          <w:rFonts w:ascii="Arial" w:hAnsi="Arial" w:cs="Arial"/>
          <w:sz w:val="20"/>
          <w:szCs w:val="20"/>
        </w:rPr>
        <w:t xml:space="preserve"> interview transcripts, focusing on recurring concepts, emotional responses, and organisational interactions.</w:t>
      </w:r>
    </w:p>
    <w:p w14:paraId="4611C207" w14:textId="34F60445" w:rsidR="00D9471B" w:rsidRPr="00D9471B" w:rsidRDefault="00D9471B" w:rsidP="001A2049">
      <w:pPr>
        <w:spacing w:line="480" w:lineRule="auto"/>
        <w:rPr>
          <w:rFonts w:ascii="Arial" w:hAnsi="Arial" w:cs="Arial"/>
          <w:sz w:val="20"/>
          <w:szCs w:val="20"/>
        </w:rPr>
      </w:pPr>
      <w:r>
        <w:rPr>
          <w:rFonts w:ascii="Arial" w:hAnsi="Arial" w:cs="Arial"/>
          <w:sz w:val="20"/>
          <w:szCs w:val="20"/>
        </w:rPr>
        <w:t xml:space="preserve">The findings demonstrated </w:t>
      </w:r>
      <w:proofErr w:type="gramStart"/>
      <w:r>
        <w:rPr>
          <w:rFonts w:ascii="Arial" w:hAnsi="Arial" w:cs="Arial"/>
          <w:sz w:val="20"/>
          <w:szCs w:val="20"/>
        </w:rPr>
        <w:t>a number of</w:t>
      </w:r>
      <w:proofErr w:type="gramEnd"/>
      <w:r>
        <w:rPr>
          <w:rFonts w:ascii="Arial" w:hAnsi="Arial" w:cs="Arial"/>
          <w:sz w:val="20"/>
          <w:szCs w:val="20"/>
        </w:rPr>
        <w:t xml:space="preserve"> recurrent themes across all interviews conducted</w:t>
      </w:r>
      <w:r w:rsidR="00EA47B0">
        <w:rPr>
          <w:rFonts w:ascii="Arial" w:hAnsi="Arial" w:cs="Arial"/>
          <w:sz w:val="20"/>
          <w:szCs w:val="20"/>
        </w:rPr>
        <w:t xml:space="preserve">. </w:t>
      </w:r>
      <w:r w:rsidR="00EA47B0" w:rsidRPr="00EA47B0">
        <w:rPr>
          <w:rFonts w:ascii="Arial" w:hAnsi="Arial" w:cs="Arial"/>
          <w:sz w:val="20"/>
          <w:szCs w:val="20"/>
        </w:rPr>
        <w:t xml:space="preserve">The findings demonstrate that ADHD/neurodivergent individuals experience </w:t>
      </w:r>
      <w:r w:rsidR="005A56F9" w:rsidRPr="00EA47B0">
        <w:rPr>
          <w:rFonts w:ascii="Arial" w:hAnsi="Arial" w:cs="Arial"/>
          <w:sz w:val="20"/>
          <w:szCs w:val="20"/>
        </w:rPr>
        <w:t>misalignment</w:t>
      </w:r>
      <w:r w:rsidR="00EA47B0" w:rsidRPr="00EA47B0">
        <w:rPr>
          <w:rFonts w:ascii="Arial" w:hAnsi="Arial" w:cs="Arial"/>
          <w:sz w:val="20"/>
          <w:szCs w:val="20"/>
        </w:rPr>
        <w:t xml:space="preserve"> between organisational expectations and cognitive needs, requiring constant adaptation</w:t>
      </w:r>
      <w:r w:rsidR="00EA47B0">
        <w:rPr>
          <w:rFonts w:ascii="Arial" w:hAnsi="Arial" w:cs="Arial"/>
          <w:sz w:val="20"/>
          <w:szCs w:val="20"/>
        </w:rPr>
        <w:t>.</w:t>
      </w:r>
    </w:p>
    <w:p w14:paraId="421A067B" w14:textId="5E91EBA4" w:rsidR="009F1471" w:rsidRPr="00EA47B0" w:rsidRDefault="000943FE" w:rsidP="001A2049">
      <w:pPr>
        <w:spacing w:line="480" w:lineRule="auto"/>
        <w:rPr>
          <w:rFonts w:ascii="Arial" w:hAnsi="Arial" w:cs="Arial"/>
          <w:b/>
          <w:bCs/>
          <w:sz w:val="20"/>
          <w:szCs w:val="20"/>
        </w:rPr>
      </w:pPr>
      <w:r>
        <w:rPr>
          <w:rFonts w:ascii="Arial" w:hAnsi="Arial" w:cs="Arial"/>
          <w:b/>
          <w:bCs/>
          <w:sz w:val="20"/>
          <w:szCs w:val="20"/>
        </w:rPr>
        <w:t>4</w:t>
      </w:r>
      <w:r w:rsidR="00EA47B0" w:rsidRPr="00EA47B0">
        <w:rPr>
          <w:rFonts w:ascii="Arial" w:hAnsi="Arial" w:cs="Arial"/>
          <w:b/>
          <w:bCs/>
          <w:sz w:val="20"/>
          <w:szCs w:val="20"/>
        </w:rPr>
        <w:t>.1</w:t>
      </w:r>
      <w:r w:rsidR="009F1471" w:rsidRPr="00EA47B0">
        <w:rPr>
          <w:rFonts w:ascii="Arial" w:hAnsi="Arial" w:cs="Arial"/>
          <w:b/>
          <w:bCs/>
          <w:sz w:val="20"/>
          <w:szCs w:val="20"/>
        </w:rPr>
        <w:t xml:space="preserve"> Theme 1: Masking, Identity and Burnout</w:t>
      </w:r>
    </w:p>
    <w:p w14:paraId="7B777AA4" w14:textId="0A58F265" w:rsidR="009F1471" w:rsidRPr="009F1471" w:rsidRDefault="009F1471" w:rsidP="001A2049">
      <w:pPr>
        <w:spacing w:line="480" w:lineRule="auto"/>
        <w:rPr>
          <w:rFonts w:ascii="Arial" w:hAnsi="Arial" w:cs="Arial"/>
          <w:sz w:val="20"/>
          <w:szCs w:val="20"/>
        </w:rPr>
      </w:pPr>
      <w:r w:rsidRPr="009F1471">
        <w:rPr>
          <w:rFonts w:ascii="Arial" w:hAnsi="Arial" w:cs="Arial"/>
          <w:sz w:val="20"/>
          <w:szCs w:val="20"/>
        </w:rPr>
        <w:t>A dominant theme across the interviews was the concept of masking</w:t>
      </w:r>
      <w:r w:rsidR="00EA47B0">
        <w:rPr>
          <w:rFonts w:ascii="Arial" w:hAnsi="Arial" w:cs="Arial"/>
          <w:sz w:val="20"/>
          <w:szCs w:val="20"/>
        </w:rPr>
        <w:t xml:space="preserve">, </w:t>
      </w:r>
      <w:r w:rsidRPr="009F1471">
        <w:rPr>
          <w:rFonts w:ascii="Arial" w:hAnsi="Arial" w:cs="Arial"/>
          <w:sz w:val="20"/>
          <w:szCs w:val="20"/>
        </w:rPr>
        <w:t>where individuals suppress or adapt their behaviours to align with neurotypical expectations.</w:t>
      </w:r>
    </w:p>
    <w:p w14:paraId="31A8DD3D" w14:textId="77777777" w:rsidR="009F1471" w:rsidRPr="009F1471" w:rsidRDefault="009F1471" w:rsidP="001A2049">
      <w:pPr>
        <w:spacing w:line="480" w:lineRule="auto"/>
        <w:rPr>
          <w:rFonts w:ascii="Arial" w:hAnsi="Arial" w:cs="Arial"/>
          <w:sz w:val="20"/>
          <w:szCs w:val="20"/>
        </w:rPr>
      </w:pPr>
      <w:r w:rsidRPr="009F1471">
        <w:rPr>
          <w:rFonts w:ascii="Arial" w:hAnsi="Arial" w:cs="Arial"/>
          <w:sz w:val="20"/>
          <w:szCs w:val="20"/>
        </w:rPr>
        <w:t>Participants described masking as a lifelong process, often accompanied by deep-rooted anxiety and a persistent awareness of being “different.” This concealment of neurodivergent traits was frequently internalised and only recognised later in life, often triggered by significant life events such as parenting neurodivergent children or health-related changes.</w:t>
      </w:r>
    </w:p>
    <w:p w14:paraId="363C4A26" w14:textId="3388BFFC" w:rsidR="009F1471" w:rsidRPr="009F1471" w:rsidRDefault="009F1471" w:rsidP="001A2049">
      <w:pPr>
        <w:spacing w:line="480" w:lineRule="auto"/>
        <w:rPr>
          <w:rFonts w:ascii="Arial" w:hAnsi="Arial" w:cs="Arial"/>
          <w:sz w:val="20"/>
          <w:szCs w:val="20"/>
        </w:rPr>
      </w:pPr>
      <w:r w:rsidRPr="009F1471">
        <w:rPr>
          <w:rFonts w:ascii="Arial" w:hAnsi="Arial" w:cs="Arial"/>
          <w:sz w:val="20"/>
          <w:szCs w:val="20"/>
        </w:rPr>
        <w:t xml:space="preserve">The sustainability of masking emerged as a critical issue. Participants indicated that, over time, the ability to maintain this façade diminished, leading to increased emotional exhaustion and burnout. </w:t>
      </w:r>
      <w:r w:rsidR="000943FE">
        <w:rPr>
          <w:rFonts w:ascii="Arial" w:hAnsi="Arial" w:cs="Arial"/>
          <w:sz w:val="20"/>
          <w:szCs w:val="20"/>
        </w:rPr>
        <w:t>Participant A</w:t>
      </w:r>
      <w:r w:rsidRPr="009F1471">
        <w:rPr>
          <w:rFonts w:ascii="Arial" w:hAnsi="Arial" w:cs="Arial"/>
          <w:sz w:val="20"/>
          <w:szCs w:val="20"/>
        </w:rPr>
        <w:t xml:space="preserve"> described reaching a “</w:t>
      </w:r>
      <w:r w:rsidRPr="000943FE">
        <w:rPr>
          <w:rFonts w:ascii="Arial" w:hAnsi="Arial" w:cs="Arial"/>
          <w:i/>
          <w:iCs/>
          <w:sz w:val="20"/>
          <w:szCs w:val="20"/>
        </w:rPr>
        <w:t>breaking point</w:t>
      </w:r>
      <w:r w:rsidRPr="009F1471">
        <w:rPr>
          <w:rFonts w:ascii="Arial" w:hAnsi="Arial" w:cs="Arial"/>
          <w:sz w:val="20"/>
          <w:szCs w:val="20"/>
        </w:rPr>
        <w:t>,” highlighting the cumulative effect of unrecognised needs and prolonged adaptation.</w:t>
      </w:r>
    </w:p>
    <w:p w14:paraId="41F5573E" w14:textId="27DEA1EF" w:rsidR="009F1471" w:rsidRDefault="009F1471" w:rsidP="001A2049">
      <w:pPr>
        <w:spacing w:line="480" w:lineRule="auto"/>
        <w:rPr>
          <w:rFonts w:ascii="Arial" w:hAnsi="Arial" w:cs="Arial"/>
          <w:sz w:val="20"/>
          <w:szCs w:val="20"/>
        </w:rPr>
      </w:pPr>
      <w:r w:rsidRPr="009F1471">
        <w:rPr>
          <w:rFonts w:ascii="Arial" w:hAnsi="Arial" w:cs="Arial"/>
          <w:sz w:val="20"/>
          <w:szCs w:val="20"/>
        </w:rPr>
        <w:t xml:space="preserve">This suggests that organisational environments which implicitly expect conformity to neurotypical behaviours may inadvertently contribute to long-term psychological strain. The findings align with existing literature </w:t>
      </w:r>
      <w:r w:rsidR="00EA47B0">
        <w:rPr>
          <w:rFonts w:ascii="Arial" w:hAnsi="Arial" w:cs="Arial"/>
          <w:sz w:val="20"/>
          <w:szCs w:val="20"/>
        </w:rPr>
        <w:t xml:space="preserve">such as a study by </w:t>
      </w:r>
      <w:r w:rsidR="00EA47B0" w:rsidRPr="000B6484">
        <w:rPr>
          <w:rFonts w:ascii="Arial" w:hAnsi="Arial" w:cs="Arial"/>
          <w:sz w:val="20"/>
          <w:szCs w:val="20"/>
        </w:rPr>
        <w:t xml:space="preserve">Idaho Neuropsychology (2026) </w:t>
      </w:r>
      <w:r w:rsidR="00EA47B0">
        <w:rPr>
          <w:rFonts w:ascii="Arial" w:hAnsi="Arial" w:cs="Arial"/>
          <w:sz w:val="20"/>
          <w:szCs w:val="20"/>
        </w:rPr>
        <w:t xml:space="preserve">which shows </w:t>
      </w:r>
      <w:r w:rsidR="00EA47B0" w:rsidRPr="000B6484">
        <w:rPr>
          <w:rFonts w:ascii="Arial" w:hAnsi="Arial" w:cs="Arial"/>
          <w:sz w:val="20"/>
          <w:szCs w:val="20"/>
        </w:rPr>
        <w:t>as leaders advance, existing coping strategies often fail, revealing underlying ADHD</w:t>
      </w:r>
      <w:r w:rsidR="00EA47B0" w:rsidRPr="000B6484">
        <w:rPr>
          <w:rFonts w:ascii="Arial" w:hAnsi="Arial" w:cs="Arial"/>
          <w:sz w:val="20"/>
          <w:szCs w:val="20"/>
        </w:rPr>
        <w:noBreakHyphen/>
        <w:t>related issues</w:t>
      </w:r>
      <w:r w:rsidR="005A1D64">
        <w:rPr>
          <w:rFonts w:ascii="Arial" w:hAnsi="Arial" w:cs="Arial"/>
          <w:sz w:val="20"/>
          <w:szCs w:val="20"/>
        </w:rPr>
        <w:t>.</w:t>
      </w:r>
    </w:p>
    <w:p w14:paraId="211E000E" w14:textId="33760090" w:rsidR="00EA47B0" w:rsidRDefault="00EA47B0" w:rsidP="001A2049">
      <w:pPr>
        <w:spacing w:line="480" w:lineRule="auto"/>
        <w:rPr>
          <w:rFonts w:ascii="Arial" w:hAnsi="Arial" w:cs="Arial"/>
          <w:sz w:val="20"/>
          <w:szCs w:val="20"/>
        </w:rPr>
      </w:pPr>
      <w:r>
        <w:rPr>
          <w:rFonts w:ascii="Arial" w:hAnsi="Arial" w:cs="Arial"/>
          <w:sz w:val="20"/>
          <w:szCs w:val="20"/>
        </w:rPr>
        <w:lastRenderedPageBreak/>
        <w:t xml:space="preserve">Participants described experiences of not being listened to, dismissive managerial responses and a distinct pressure to conform. A key objective of this research is to investigate the lived experience of those with ADHD and how they navigate organisational expectations and norms. </w:t>
      </w:r>
      <w:r w:rsidR="002827E8" w:rsidRPr="002827E8">
        <w:rPr>
          <w:rFonts w:ascii="Arial" w:hAnsi="Arial" w:cs="Arial"/>
          <w:sz w:val="20"/>
          <w:szCs w:val="20"/>
        </w:rPr>
        <w:t>These accounts suggest that employees with ADHD frequently experience a mismatch between organisational expectations and their cognitive needs, requiring ongoing adaptation that contributes to stress and burnout.</w:t>
      </w:r>
    </w:p>
    <w:p w14:paraId="317956AE" w14:textId="5C75A242" w:rsidR="000943FE" w:rsidRPr="000943FE" w:rsidRDefault="000943FE" w:rsidP="001A2049">
      <w:pPr>
        <w:spacing w:line="480" w:lineRule="auto"/>
        <w:rPr>
          <w:rFonts w:ascii="Arial" w:hAnsi="Arial" w:cs="Arial"/>
          <w:sz w:val="20"/>
          <w:szCs w:val="20"/>
        </w:rPr>
      </w:pPr>
      <w:r w:rsidRPr="000943FE">
        <w:rPr>
          <w:rFonts w:ascii="Arial" w:hAnsi="Arial" w:cs="Arial"/>
          <w:sz w:val="20"/>
          <w:szCs w:val="20"/>
        </w:rPr>
        <w:t>Participant A stated, “I've been masking all my life… I've always known I was different.” Participant F described a similar experience of prolonged strain, explaining that they “felt burnt out… completely exhausted.” Both participants had been employed by Newport City Council in frontline roles for several years and demonstrated a strong awareness of thei</w:t>
      </w:r>
      <w:r w:rsidR="002827E8">
        <w:rPr>
          <w:rFonts w:ascii="Arial" w:hAnsi="Arial" w:cs="Arial"/>
          <w:sz w:val="20"/>
          <w:szCs w:val="20"/>
        </w:rPr>
        <w:t xml:space="preserve">r ADHD-related support </w:t>
      </w:r>
      <w:r w:rsidRPr="000943FE">
        <w:rPr>
          <w:rFonts w:ascii="Arial" w:hAnsi="Arial" w:cs="Arial"/>
          <w:sz w:val="20"/>
          <w:szCs w:val="20"/>
        </w:rPr>
        <w:t>needs. However, their accounts suggest that these needs were not adequately recognised or supported, contributing to prolonged stress and burnout.</w:t>
      </w:r>
    </w:p>
    <w:p w14:paraId="139C9389" w14:textId="6BCB48B0" w:rsidR="00B866C9" w:rsidRPr="006D7B71" w:rsidRDefault="00B866C9" w:rsidP="001A2049">
      <w:pPr>
        <w:spacing w:line="480" w:lineRule="auto"/>
        <w:rPr>
          <w:rFonts w:ascii="Arial" w:eastAsia="Times New Roman" w:hAnsi="Arial" w:cs="Arial"/>
          <w:sz w:val="20"/>
          <w:szCs w:val="20"/>
          <w:lang w:eastAsia="en-GB"/>
        </w:rPr>
      </w:pPr>
      <w:r w:rsidRPr="00B866C9">
        <w:rPr>
          <w:rFonts w:ascii="Arial" w:eastAsia="Times New Roman" w:hAnsi="Arial" w:cs="Arial"/>
          <w:sz w:val="20"/>
          <w:szCs w:val="20"/>
          <w:lang w:eastAsia="en-GB"/>
        </w:rPr>
        <w:t>The findings suggest that masking extends beyond a workplace behaviour and becomes an embedded coping mechanism developed over time to manage perceived differences. For these participants, masking appeared to serve a protective function, enabling them to meet organisational expectations and avoid negative judgement. However, the sustained cognitive and emotional effort required to maintain this facade contributed to exhaustion and burnout. This highlights a tension between organisational expectations of professionalism and the reality of neurodivergent working styles. Rather than supporting authentic self-expression, participants' experiences suggest that organisational cultures may inadvertently incentivise conformity, potentially increasing the risk of long-term wellbeing impacts.</w:t>
      </w:r>
    </w:p>
    <w:p w14:paraId="0C57C71F" w14:textId="58F92647" w:rsidR="009F1471" w:rsidRPr="00EA47B0" w:rsidRDefault="000943FE" w:rsidP="001A2049">
      <w:pPr>
        <w:spacing w:line="480" w:lineRule="auto"/>
        <w:rPr>
          <w:rFonts w:ascii="Arial" w:hAnsi="Arial" w:cs="Arial"/>
          <w:b/>
          <w:bCs/>
          <w:sz w:val="20"/>
          <w:szCs w:val="20"/>
        </w:rPr>
      </w:pPr>
      <w:r>
        <w:rPr>
          <w:rFonts w:ascii="Arial" w:hAnsi="Arial" w:cs="Arial"/>
          <w:b/>
          <w:bCs/>
          <w:sz w:val="20"/>
          <w:szCs w:val="20"/>
        </w:rPr>
        <w:t>4</w:t>
      </w:r>
      <w:r w:rsidR="00EA47B0" w:rsidRPr="00EA47B0">
        <w:rPr>
          <w:rFonts w:ascii="Arial" w:hAnsi="Arial" w:cs="Arial"/>
          <w:b/>
          <w:bCs/>
          <w:sz w:val="20"/>
          <w:szCs w:val="20"/>
        </w:rPr>
        <w:t>.2</w:t>
      </w:r>
      <w:r w:rsidR="009F1471" w:rsidRPr="00EA47B0">
        <w:rPr>
          <w:rFonts w:ascii="Arial" w:hAnsi="Arial" w:cs="Arial"/>
          <w:b/>
          <w:bCs/>
          <w:sz w:val="20"/>
          <w:szCs w:val="20"/>
        </w:rPr>
        <w:t xml:space="preserve"> Theme 2: Workplace Environment and Sensory </w:t>
      </w:r>
      <w:r w:rsidR="00A93FEF">
        <w:rPr>
          <w:rFonts w:ascii="Arial" w:hAnsi="Arial" w:cs="Arial"/>
          <w:b/>
          <w:bCs/>
          <w:sz w:val="20"/>
          <w:szCs w:val="20"/>
        </w:rPr>
        <w:t>Considerations</w:t>
      </w:r>
    </w:p>
    <w:p w14:paraId="1E7E9B59" w14:textId="159BCE9C" w:rsidR="009F1471" w:rsidRPr="009F1471" w:rsidRDefault="009F1471" w:rsidP="001A2049">
      <w:pPr>
        <w:spacing w:line="480" w:lineRule="auto"/>
        <w:rPr>
          <w:rFonts w:ascii="Arial" w:hAnsi="Arial" w:cs="Arial"/>
          <w:sz w:val="20"/>
          <w:szCs w:val="20"/>
        </w:rPr>
      </w:pPr>
      <w:r w:rsidRPr="009F1471">
        <w:rPr>
          <w:rFonts w:ascii="Arial" w:hAnsi="Arial" w:cs="Arial"/>
          <w:sz w:val="20"/>
          <w:szCs w:val="20"/>
        </w:rPr>
        <w:t>The physical and social work environment was identified as a significant barrier</w:t>
      </w:r>
      <w:r w:rsidR="00616B7B">
        <w:rPr>
          <w:rFonts w:ascii="Arial" w:hAnsi="Arial" w:cs="Arial"/>
          <w:sz w:val="20"/>
          <w:szCs w:val="20"/>
        </w:rPr>
        <w:t xml:space="preserve"> among participants</w:t>
      </w:r>
      <w:r w:rsidRPr="009F1471">
        <w:rPr>
          <w:rFonts w:ascii="Arial" w:hAnsi="Arial" w:cs="Arial"/>
          <w:sz w:val="20"/>
          <w:szCs w:val="20"/>
        </w:rPr>
        <w:t xml:space="preserve"> to effective participation. </w:t>
      </w:r>
      <w:r w:rsidR="005A56F9" w:rsidRPr="009F1471">
        <w:rPr>
          <w:rFonts w:ascii="Arial" w:hAnsi="Arial" w:cs="Arial"/>
          <w:sz w:val="20"/>
          <w:szCs w:val="20"/>
        </w:rPr>
        <w:t>Open-plan</w:t>
      </w:r>
      <w:r w:rsidRPr="009F1471">
        <w:rPr>
          <w:rFonts w:ascii="Arial" w:hAnsi="Arial" w:cs="Arial"/>
          <w:sz w:val="20"/>
          <w:szCs w:val="20"/>
        </w:rPr>
        <w:t xml:space="preserve"> or high-traffic office spaces were described as overwhelming, contributing to anxiety and reduced concentration.</w:t>
      </w:r>
    </w:p>
    <w:p w14:paraId="2BD4B577" w14:textId="77777777" w:rsidR="007A1E4A" w:rsidRPr="007A1E4A" w:rsidRDefault="007A1E4A" w:rsidP="001A2049">
      <w:pPr>
        <w:spacing w:after="0" w:line="480" w:lineRule="auto"/>
        <w:rPr>
          <w:rFonts w:ascii="Arial" w:hAnsi="Arial" w:cs="Arial"/>
          <w:sz w:val="20"/>
          <w:szCs w:val="20"/>
        </w:rPr>
      </w:pPr>
      <w:r w:rsidRPr="007A1E4A">
        <w:rPr>
          <w:rFonts w:ascii="Arial" w:hAnsi="Arial" w:cs="Arial"/>
          <w:sz w:val="20"/>
          <w:szCs w:val="20"/>
        </w:rPr>
        <w:t>Participants reported sensory overload in environments characterised by noise, interruptions, and unpredictability. These conditions were not merely inconvenient but often triggered physiological responses, including heightened stress and panic attacks.</w:t>
      </w:r>
    </w:p>
    <w:p w14:paraId="1A426296" w14:textId="77777777" w:rsidR="007A1E4A" w:rsidRPr="007A1E4A" w:rsidRDefault="007A1E4A" w:rsidP="001A2049">
      <w:pPr>
        <w:spacing w:after="0" w:line="480" w:lineRule="auto"/>
        <w:rPr>
          <w:rFonts w:ascii="Arial" w:hAnsi="Arial" w:cs="Arial"/>
          <w:sz w:val="20"/>
          <w:szCs w:val="20"/>
        </w:rPr>
      </w:pPr>
    </w:p>
    <w:p w14:paraId="7FCCCB7C" w14:textId="77777777" w:rsidR="007A1E4A" w:rsidRPr="007A1E4A" w:rsidRDefault="007A1E4A" w:rsidP="001A2049">
      <w:pPr>
        <w:spacing w:after="0" w:line="480" w:lineRule="auto"/>
        <w:rPr>
          <w:rFonts w:ascii="Arial" w:hAnsi="Arial" w:cs="Arial"/>
          <w:sz w:val="20"/>
          <w:szCs w:val="20"/>
        </w:rPr>
      </w:pPr>
      <w:r w:rsidRPr="007A1E4A">
        <w:rPr>
          <w:rFonts w:ascii="Arial" w:hAnsi="Arial" w:cs="Arial"/>
          <w:sz w:val="20"/>
          <w:szCs w:val="20"/>
        </w:rPr>
        <w:t>Participant D shared, “</w:t>
      </w:r>
      <w:r w:rsidRPr="005A1D64">
        <w:rPr>
          <w:rFonts w:ascii="Arial" w:hAnsi="Arial" w:cs="Arial"/>
          <w:i/>
          <w:iCs/>
          <w:sz w:val="20"/>
          <w:szCs w:val="20"/>
        </w:rPr>
        <w:t>I get panic attacks in the office… it’s too noisy</w:t>
      </w:r>
      <w:r w:rsidRPr="007A1E4A">
        <w:rPr>
          <w:rFonts w:ascii="Arial" w:hAnsi="Arial" w:cs="Arial"/>
          <w:sz w:val="20"/>
          <w:szCs w:val="20"/>
        </w:rPr>
        <w:t>.” They explained that concerns regarding the working environment had been raised with senior management; however, there was resistance to implementing adjustments, both formally and informally, due to concerns about perceived unfairness or bias within the wider team.</w:t>
      </w:r>
    </w:p>
    <w:p w14:paraId="6EA760AF" w14:textId="77777777" w:rsidR="007A1E4A" w:rsidRPr="007A1E4A" w:rsidRDefault="007A1E4A" w:rsidP="001A2049">
      <w:pPr>
        <w:spacing w:after="0" w:line="480" w:lineRule="auto"/>
        <w:rPr>
          <w:rFonts w:ascii="Arial" w:hAnsi="Arial" w:cs="Arial"/>
          <w:sz w:val="20"/>
          <w:szCs w:val="20"/>
        </w:rPr>
      </w:pPr>
    </w:p>
    <w:p w14:paraId="26351788" w14:textId="77777777" w:rsidR="007A1E4A" w:rsidRPr="007A1E4A" w:rsidRDefault="007A1E4A" w:rsidP="001A2049">
      <w:pPr>
        <w:spacing w:after="0" w:line="480" w:lineRule="auto"/>
        <w:rPr>
          <w:rFonts w:ascii="Arial" w:hAnsi="Arial" w:cs="Arial"/>
          <w:sz w:val="20"/>
          <w:szCs w:val="20"/>
        </w:rPr>
      </w:pPr>
      <w:r w:rsidRPr="007A1E4A">
        <w:rPr>
          <w:rFonts w:ascii="Arial" w:hAnsi="Arial" w:cs="Arial"/>
          <w:sz w:val="20"/>
          <w:szCs w:val="20"/>
        </w:rPr>
        <w:t>Despite these challenges, participants demonstrated a strong awareness of their needs and were able to articulate clear and practical workplace adjustments, such as working from home or accessing quieter workspaces. However, these requests were not always understood or accommodated.</w:t>
      </w:r>
    </w:p>
    <w:p w14:paraId="5DD47CEB" w14:textId="77777777" w:rsidR="007A1E4A" w:rsidRPr="007A1E4A" w:rsidRDefault="007A1E4A" w:rsidP="001A2049">
      <w:pPr>
        <w:spacing w:after="0" w:line="480" w:lineRule="auto"/>
        <w:rPr>
          <w:rFonts w:ascii="Arial" w:hAnsi="Arial" w:cs="Arial"/>
          <w:sz w:val="20"/>
          <w:szCs w:val="20"/>
        </w:rPr>
      </w:pPr>
    </w:p>
    <w:p w14:paraId="2421666E" w14:textId="3BC92C45" w:rsidR="00EA47B0" w:rsidRDefault="007A1E4A" w:rsidP="001A2049">
      <w:pPr>
        <w:spacing w:after="0" w:line="480" w:lineRule="auto"/>
        <w:rPr>
          <w:rFonts w:ascii="Arial" w:hAnsi="Arial" w:cs="Arial"/>
          <w:sz w:val="20"/>
          <w:szCs w:val="20"/>
        </w:rPr>
      </w:pPr>
      <w:r w:rsidRPr="007A1E4A">
        <w:rPr>
          <w:rFonts w:ascii="Arial" w:hAnsi="Arial" w:cs="Arial"/>
          <w:sz w:val="20"/>
          <w:szCs w:val="20"/>
        </w:rPr>
        <w:t xml:space="preserve">For some participants, the consequences were significant. Participant A stated, </w:t>
      </w:r>
      <w:r w:rsidRPr="005A1D64">
        <w:rPr>
          <w:rFonts w:ascii="Arial" w:hAnsi="Arial" w:cs="Arial"/>
          <w:i/>
          <w:iCs/>
          <w:sz w:val="20"/>
          <w:szCs w:val="20"/>
        </w:rPr>
        <w:t>“I felt like I had to go off sick</w:t>
      </w:r>
      <w:r w:rsidRPr="007A1E4A">
        <w:rPr>
          <w:rFonts w:ascii="Arial" w:hAnsi="Arial" w:cs="Arial"/>
          <w:sz w:val="20"/>
          <w:szCs w:val="20"/>
        </w:rPr>
        <w:t>.” In this case, the lack of consideration for neurodivergent sensory needs contributed to an extended period of sickness absence, highlighting the potential impact of inadequate workplace support.</w:t>
      </w:r>
    </w:p>
    <w:p w14:paraId="01C20262" w14:textId="77777777" w:rsidR="007A1E4A" w:rsidRDefault="007A1E4A" w:rsidP="001A2049">
      <w:pPr>
        <w:spacing w:after="0" w:line="480" w:lineRule="auto"/>
        <w:rPr>
          <w:rFonts w:ascii="Arial" w:hAnsi="Arial" w:cs="Arial"/>
          <w:sz w:val="20"/>
          <w:szCs w:val="20"/>
        </w:rPr>
      </w:pPr>
    </w:p>
    <w:p w14:paraId="149B8B49" w14:textId="77777777" w:rsidR="00B866C9" w:rsidRPr="00B866C9" w:rsidRDefault="00B866C9" w:rsidP="001A2049">
      <w:pPr>
        <w:spacing w:after="0" w:line="480" w:lineRule="auto"/>
        <w:rPr>
          <w:rFonts w:ascii="Arial" w:hAnsi="Arial" w:cs="Arial"/>
          <w:sz w:val="20"/>
          <w:szCs w:val="20"/>
        </w:rPr>
      </w:pPr>
      <w:r w:rsidRPr="00B866C9">
        <w:rPr>
          <w:rFonts w:ascii="Arial" w:hAnsi="Arial" w:cs="Arial"/>
          <w:sz w:val="20"/>
          <w:szCs w:val="20"/>
        </w:rPr>
        <w:t xml:space="preserve">Participant C, from a department generally regarded as more flexible and adaptable than other areas of Newport City Council, stated: </w:t>
      </w:r>
      <w:r w:rsidRPr="00B866C9">
        <w:rPr>
          <w:rFonts w:ascii="Arial" w:hAnsi="Arial" w:cs="Arial"/>
          <w:i/>
          <w:iCs/>
          <w:sz w:val="20"/>
          <w:szCs w:val="20"/>
        </w:rPr>
        <w:t>“The environment is not good for neurodivergent people.”</w:t>
      </w:r>
      <w:r w:rsidRPr="00B866C9">
        <w:rPr>
          <w:rFonts w:ascii="Arial" w:hAnsi="Arial" w:cs="Arial"/>
          <w:sz w:val="20"/>
          <w:szCs w:val="20"/>
        </w:rPr>
        <w:t xml:space="preserve"> This suggests that flexible working practices alone may be insufficient to create an inclusive environment where there is a limited understanding of the complexities associated with neurodivergent needs.</w:t>
      </w:r>
    </w:p>
    <w:p w14:paraId="2FE07E4C" w14:textId="77777777" w:rsidR="007A1E4A" w:rsidRPr="006D7B71" w:rsidRDefault="007A1E4A" w:rsidP="001A2049">
      <w:pPr>
        <w:spacing w:after="0" w:line="480" w:lineRule="auto"/>
        <w:rPr>
          <w:rFonts w:ascii="Arial" w:hAnsi="Arial" w:cs="Arial"/>
          <w:sz w:val="20"/>
          <w:szCs w:val="20"/>
        </w:rPr>
      </w:pPr>
    </w:p>
    <w:p w14:paraId="5520E22A" w14:textId="77777777" w:rsidR="000943FE" w:rsidRPr="000943FE" w:rsidRDefault="000943FE" w:rsidP="001A2049">
      <w:pPr>
        <w:spacing w:after="0" w:line="480" w:lineRule="auto"/>
        <w:rPr>
          <w:rFonts w:ascii="Arial" w:hAnsi="Arial" w:cs="Arial"/>
          <w:sz w:val="20"/>
          <w:szCs w:val="20"/>
        </w:rPr>
      </w:pPr>
      <w:r w:rsidRPr="000943FE">
        <w:rPr>
          <w:rFonts w:ascii="Arial" w:hAnsi="Arial" w:cs="Arial"/>
          <w:sz w:val="20"/>
          <w:szCs w:val="20"/>
        </w:rPr>
        <w:t>These findings suggest that organisational practices within Newport City Council may, at times, prioritise consistency over inclusivity, particularly where workplace adjustments are viewed as exceptions rather than standard practice.</w:t>
      </w:r>
    </w:p>
    <w:p w14:paraId="4C844BAF" w14:textId="77777777" w:rsidR="005A56F9" w:rsidRDefault="005A56F9" w:rsidP="001A2049">
      <w:pPr>
        <w:spacing w:after="0" w:line="480" w:lineRule="auto"/>
        <w:rPr>
          <w:rFonts w:ascii="Arial" w:hAnsi="Arial" w:cs="Arial"/>
          <w:sz w:val="20"/>
          <w:szCs w:val="20"/>
        </w:rPr>
      </w:pPr>
    </w:p>
    <w:p w14:paraId="51EB84B1" w14:textId="77777777" w:rsidR="000943FE" w:rsidRPr="000943FE" w:rsidRDefault="000943FE" w:rsidP="001A2049">
      <w:pPr>
        <w:spacing w:after="0" w:line="480" w:lineRule="auto"/>
        <w:rPr>
          <w:rFonts w:ascii="Arial" w:hAnsi="Arial" w:cs="Arial"/>
          <w:sz w:val="20"/>
          <w:szCs w:val="20"/>
        </w:rPr>
      </w:pPr>
      <w:r w:rsidRPr="000943FE">
        <w:rPr>
          <w:rFonts w:ascii="Arial" w:hAnsi="Arial" w:cs="Arial"/>
          <w:sz w:val="20"/>
          <w:szCs w:val="20"/>
        </w:rPr>
        <w:t>Participants' accounts of sensory overload support Houdek's (2022) argument that neurodiversity remains an underutilised asset within public organisations when workplace structures fail to accommodate diverse cognitive needs.</w:t>
      </w:r>
    </w:p>
    <w:p w14:paraId="3DFE5298" w14:textId="77777777" w:rsidR="005A56F9" w:rsidRPr="009F1471" w:rsidRDefault="005A56F9" w:rsidP="001A2049">
      <w:pPr>
        <w:spacing w:after="0" w:line="480" w:lineRule="auto"/>
        <w:rPr>
          <w:rFonts w:ascii="Arial" w:hAnsi="Arial" w:cs="Arial"/>
          <w:sz w:val="20"/>
          <w:szCs w:val="20"/>
        </w:rPr>
      </w:pPr>
    </w:p>
    <w:p w14:paraId="421E3B26" w14:textId="7016946E" w:rsidR="005A56F9" w:rsidRDefault="009F1471" w:rsidP="001A2049">
      <w:pPr>
        <w:spacing w:line="480" w:lineRule="auto"/>
        <w:rPr>
          <w:rFonts w:ascii="Arial" w:hAnsi="Arial" w:cs="Arial"/>
          <w:sz w:val="20"/>
          <w:szCs w:val="20"/>
        </w:rPr>
      </w:pPr>
      <w:r w:rsidRPr="009F1471">
        <w:rPr>
          <w:rFonts w:ascii="Arial" w:hAnsi="Arial" w:cs="Arial"/>
          <w:sz w:val="20"/>
          <w:szCs w:val="20"/>
        </w:rPr>
        <w:t xml:space="preserve">This highlights a critical gap in organisational design: environments are often structured around neurotypical assumptions, failing to consider sensory diversity. The findings emphasise the need for </w:t>
      </w:r>
      <w:r w:rsidRPr="009F1471">
        <w:rPr>
          <w:rFonts w:ascii="Arial" w:hAnsi="Arial" w:cs="Arial"/>
          <w:sz w:val="20"/>
          <w:szCs w:val="20"/>
        </w:rPr>
        <w:lastRenderedPageBreak/>
        <w:t>inclusive environmental planning, recognising that productivity and wellbeing are closely linked to sensory compatibility.</w:t>
      </w:r>
    </w:p>
    <w:p w14:paraId="40C6FF31" w14:textId="3A784F62" w:rsidR="00B866C9" w:rsidRPr="009F1471" w:rsidRDefault="00B866C9" w:rsidP="001A2049">
      <w:pPr>
        <w:spacing w:line="480" w:lineRule="auto"/>
        <w:rPr>
          <w:rFonts w:ascii="Arial" w:hAnsi="Arial" w:cs="Arial"/>
          <w:sz w:val="20"/>
          <w:szCs w:val="20"/>
        </w:rPr>
      </w:pPr>
      <w:r w:rsidRPr="00B866C9">
        <w:rPr>
          <w:rFonts w:ascii="Arial" w:hAnsi="Arial" w:cs="Arial"/>
          <w:sz w:val="20"/>
          <w:szCs w:val="20"/>
        </w:rPr>
        <w:t>This theme demonstrates that workplace inclusion extends beyond policies and behaviours to encompass the physical working environment. Participants did not describe sensory challenges as minor inconveniences but as barriers that directly affected their wellbeing, concentration, and ability to remain in work. The findings suggest that workplace design continues to be largely informed by neurotypical assumptions regarding noise, collaboration, and productivity. Consequently, employees with ADHD may be required to expend additional effort merely to function within environments that others perceive as standard. This unequal burden has implications for both employee wellbeing and organisational performance.</w:t>
      </w:r>
    </w:p>
    <w:p w14:paraId="21D77B59" w14:textId="61064594" w:rsidR="009F1471" w:rsidRDefault="000943FE" w:rsidP="001A2049">
      <w:pPr>
        <w:spacing w:line="480" w:lineRule="auto"/>
        <w:rPr>
          <w:rFonts w:ascii="Arial" w:hAnsi="Arial" w:cs="Arial"/>
          <w:b/>
          <w:bCs/>
          <w:sz w:val="20"/>
          <w:szCs w:val="20"/>
        </w:rPr>
      </w:pPr>
      <w:r>
        <w:rPr>
          <w:rFonts w:ascii="Arial" w:hAnsi="Arial" w:cs="Arial"/>
          <w:b/>
          <w:bCs/>
          <w:sz w:val="20"/>
          <w:szCs w:val="20"/>
        </w:rPr>
        <w:t>4</w:t>
      </w:r>
      <w:r w:rsidR="009F1471" w:rsidRPr="005A56F9">
        <w:rPr>
          <w:rFonts w:ascii="Arial" w:hAnsi="Arial" w:cs="Arial"/>
          <w:b/>
          <w:bCs/>
          <w:sz w:val="20"/>
          <w:szCs w:val="20"/>
        </w:rPr>
        <w:t>.</w:t>
      </w:r>
      <w:r w:rsidR="005A56F9" w:rsidRPr="005A56F9">
        <w:rPr>
          <w:rFonts w:ascii="Arial" w:hAnsi="Arial" w:cs="Arial"/>
          <w:b/>
          <w:bCs/>
          <w:sz w:val="20"/>
          <w:szCs w:val="20"/>
        </w:rPr>
        <w:t>3</w:t>
      </w:r>
      <w:r w:rsidR="009F1471" w:rsidRPr="005A56F9">
        <w:rPr>
          <w:rFonts w:ascii="Arial" w:hAnsi="Arial" w:cs="Arial"/>
          <w:b/>
          <w:bCs/>
          <w:sz w:val="20"/>
          <w:szCs w:val="20"/>
        </w:rPr>
        <w:t xml:space="preserve"> Theme 3: Organisational Barriers and Lack of Understanding</w:t>
      </w:r>
    </w:p>
    <w:p w14:paraId="62A3D49B" w14:textId="77777777" w:rsidR="009F1471" w:rsidRPr="009F1471" w:rsidRDefault="009F1471" w:rsidP="001A2049">
      <w:pPr>
        <w:spacing w:line="480" w:lineRule="auto"/>
        <w:rPr>
          <w:rFonts w:ascii="Arial" w:hAnsi="Arial" w:cs="Arial"/>
          <w:sz w:val="20"/>
          <w:szCs w:val="20"/>
        </w:rPr>
      </w:pPr>
      <w:r w:rsidRPr="009F1471">
        <w:rPr>
          <w:rFonts w:ascii="Arial" w:hAnsi="Arial" w:cs="Arial"/>
          <w:sz w:val="20"/>
          <w:szCs w:val="20"/>
        </w:rPr>
        <w:t>A recurring issue identified was the lack of understanding and awareness among managers and colleagues. Participants frequently described their experiences as being “dismissed,” “minimised,” or misunderstood.</w:t>
      </w:r>
    </w:p>
    <w:p w14:paraId="42201EE4" w14:textId="77777777" w:rsidR="009F1471" w:rsidRPr="009F1471" w:rsidRDefault="009F1471" w:rsidP="001A2049">
      <w:pPr>
        <w:spacing w:line="480" w:lineRule="auto"/>
        <w:rPr>
          <w:rFonts w:ascii="Arial" w:hAnsi="Arial" w:cs="Arial"/>
          <w:sz w:val="20"/>
          <w:szCs w:val="20"/>
        </w:rPr>
      </w:pPr>
      <w:r w:rsidRPr="009F1471">
        <w:rPr>
          <w:rFonts w:ascii="Arial" w:hAnsi="Arial" w:cs="Arial"/>
          <w:sz w:val="20"/>
          <w:szCs w:val="20"/>
        </w:rPr>
        <w:t>Comments such as “everyone feels like that” illustrate how neurodivergent experiences are often normalised in ways that invalidate individual challenges. This lack of recognition contributed to feelings of frustration, isolation, and reduced psychological safety.</w:t>
      </w:r>
    </w:p>
    <w:p w14:paraId="654DEFD6" w14:textId="0B33B691" w:rsidR="009F1471" w:rsidRDefault="009F1471" w:rsidP="001A2049">
      <w:pPr>
        <w:spacing w:line="480" w:lineRule="auto"/>
        <w:rPr>
          <w:rFonts w:ascii="Arial" w:hAnsi="Arial" w:cs="Arial"/>
          <w:sz w:val="20"/>
          <w:szCs w:val="20"/>
        </w:rPr>
      </w:pPr>
      <w:r w:rsidRPr="009F1471">
        <w:rPr>
          <w:rFonts w:ascii="Arial" w:hAnsi="Arial" w:cs="Arial"/>
          <w:sz w:val="20"/>
          <w:szCs w:val="20"/>
        </w:rPr>
        <w:t>Organisational resistance to implementing adjustments was also evident. In some cases, decisions were influenced by concerns about fairness or precedent, rather than individual need. For example, flexibility requests were denied due to fears of</w:t>
      </w:r>
      <w:r w:rsidR="00B866C9">
        <w:rPr>
          <w:rFonts w:ascii="Arial" w:hAnsi="Arial" w:cs="Arial"/>
          <w:sz w:val="20"/>
          <w:szCs w:val="20"/>
        </w:rPr>
        <w:t xml:space="preserve">, as Participant D shared, </w:t>
      </w:r>
      <w:r w:rsidRPr="00B866C9">
        <w:rPr>
          <w:rFonts w:ascii="Arial" w:hAnsi="Arial" w:cs="Arial"/>
          <w:i/>
          <w:iCs/>
          <w:sz w:val="20"/>
          <w:szCs w:val="20"/>
        </w:rPr>
        <w:t>“opening the floodgates”</w:t>
      </w:r>
      <w:r w:rsidR="005A1D64">
        <w:rPr>
          <w:rFonts w:ascii="Arial" w:hAnsi="Arial" w:cs="Arial"/>
          <w:sz w:val="20"/>
          <w:szCs w:val="20"/>
        </w:rPr>
        <w:t xml:space="preserve">. This </w:t>
      </w:r>
      <w:r w:rsidRPr="009F1471">
        <w:rPr>
          <w:rFonts w:ascii="Arial" w:hAnsi="Arial" w:cs="Arial"/>
          <w:sz w:val="20"/>
          <w:szCs w:val="20"/>
        </w:rPr>
        <w:t>demon</w:t>
      </w:r>
      <w:r w:rsidR="005A1D64">
        <w:rPr>
          <w:rFonts w:ascii="Arial" w:hAnsi="Arial" w:cs="Arial"/>
          <w:sz w:val="20"/>
          <w:szCs w:val="20"/>
        </w:rPr>
        <w:t xml:space="preserve">strates </w:t>
      </w:r>
      <w:r w:rsidRPr="009F1471">
        <w:rPr>
          <w:rFonts w:ascii="Arial" w:hAnsi="Arial" w:cs="Arial"/>
          <w:sz w:val="20"/>
          <w:szCs w:val="20"/>
        </w:rPr>
        <w:t>a systemic preference for uniformity over equity.</w:t>
      </w:r>
      <w:r w:rsidR="002827E8">
        <w:rPr>
          <w:rFonts w:ascii="Arial" w:hAnsi="Arial" w:cs="Arial"/>
          <w:sz w:val="20"/>
          <w:szCs w:val="20"/>
        </w:rPr>
        <w:t xml:space="preserve"> </w:t>
      </w:r>
      <w:r w:rsidR="002827E8" w:rsidRPr="002827E8">
        <w:rPr>
          <w:rFonts w:ascii="Arial" w:hAnsi="Arial" w:cs="Arial"/>
          <w:sz w:val="20"/>
          <w:szCs w:val="20"/>
        </w:rPr>
        <w:t>In the context of Newport City Council, these findings suggest that meaningful cultural change may require significant organisational investment in leadership development, training, and inclusive workplace practices.</w:t>
      </w:r>
    </w:p>
    <w:p w14:paraId="2CDEC237" w14:textId="012C394B" w:rsidR="00505E17" w:rsidRDefault="00505E17" w:rsidP="001A2049">
      <w:pPr>
        <w:spacing w:line="480" w:lineRule="auto"/>
        <w:rPr>
          <w:rFonts w:ascii="Arial" w:hAnsi="Arial" w:cs="Arial"/>
          <w:sz w:val="20"/>
          <w:szCs w:val="20"/>
        </w:rPr>
      </w:pPr>
      <w:r w:rsidRPr="009F1471">
        <w:rPr>
          <w:rFonts w:ascii="Arial" w:hAnsi="Arial" w:cs="Arial"/>
          <w:sz w:val="20"/>
          <w:szCs w:val="20"/>
        </w:rPr>
        <w:t>This suggests that organisational cultures may prioritise consistency over inclusivity, inadvertently creating barriers for neurodivergent employees. The findings point to the importance of shifting from equality-based approaches to equity-based models that recognise individual differences.</w:t>
      </w:r>
    </w:p>
    <w:p w14:paraId="0BD19698" w14:textId="51005713" w:rsidR="009F1471" w:rsidRDefault="005A56F9" w:rsidP="001A2049">
      <w:pPr>
        <w:spacing w:line="480" w:lineRule="auto"/>
        <w:rPr>
          <w:rFonts w:ascii="Arial" w:hAnsi="Arial" w:cs="Arial"/>
          <w:sz w:val="20"/>
          <w:szCs w:val="20"/>
        </w:rPr>
      </w:pPr>
      <w:r>
        <w:rPr>
          <w:rFonts w:ascii="Arial" w:hAnsi="Arial" w:cs="Arial"/>
          <w:sz w:val="20"/>
          <w:szCs w:val="20"/>
        </w:rPr>
        <w:t xml:space="preserve">The findings suggest adjustments are viewed as exceptions, not a standard practice. </w:t>
      </w:r>
      <w:r w:rsidR="00505E17">
        <w:rPr>
          <w:rFonts w:ascii="Arial" w:hAnsi="Arial" w:cs="Arial"/>
          <w:sz w:val="20"/>
          <w:szCs w:val="20"/>
        </w:rPr>
        <w:t xml:space="preserve">The thesis outlined by </w:t>
      </w:r>
      <w:r w:rsidR="00505E17" w:rsidRPr="000B6484">
        <w:rPr>
          <w:rFonts w:ascii="Arial" w:hAnsi="Arial" w:cs="Arial"/>
          <w:sz w:val="20"/>
          <w:szCs w:val="20"/>
        </w:rPr>
        <w:t xml:space="preserve">Phung (2025) </w:t>
      </w:r>
      <w:r w:rsidR="00505E17">
        <w:rPr>
          <w:rFonts w:ascii="Arial" w:hAnsi="Arial" w:cs="Arial"/>
          <w:sz w:val="20"/>
          <w:szCs w:val="20"/>
        </w:rPr>
        <w:t>compiled</w:t>
      </w:r>
      <w:r w:rsidR="00505E17" w:rsidRPr="000B6484">
        <w:rPr>
          <w:rFonts w:ascii="Arial" w:hAnsi="Arial" w:cs="Arial"/>
          <w:sz w:val="20"/>
          <w:szCs w:val="20"/>
        </w:rPr>
        <w:t xml:space="preserve"> an extensive list of practical inclusion strategies applicable across </w:t>
      </w:r>
      <w:r w:rsidR="00505E17" w:rsidRPr="000B6484">
        <w:rPr>
          <w:rFonts w:ascii="Arial" w:hAnsi="Arial" w:cs="Arial"/>
          <w:sz w:val="20"/>
          <w:szCs w:val="20"/>
        </w:rPr>
        <w:lastRenderedPageBreak/>
        <w:t>a range of workplace contexts. The study found that most strategies designed to support neurodivergent individuals centred on organisational development</w:t>
      </w:r>
      <w:r w:rsidR="00505E17">
        <w:rPr>
          <w:rFonts w:ascii="Arial" w:hAnsi="Arial" w:cs="Arial"/>
          <w:sz w:val="20"/>
          <w:szCs w:val="20"/>
        </w:rPr>
        <w:t xml:space="preserve">. </w:t>
      </w:r>
    </w:p>
    <w:p w14:paraId="2588D5E2" w14:textId="587AB4DC" w:rsidR="00505E17" w:rsidRPr="009F1471" w:rsidRDefault="009B7CB3" w:rsidP="001A2049">
      <w:pPr>
        <w:spacing w:line="480" w:lineRule="auto"/>
        <w:rPr>
          <w:rFonts w:ascii="Arial" w:hAnsi="Arial" w:cs="Arial"/>
          <w:sz w:val="20"/>
          <w:szCs w:val="20"/>
        </w:rPr>
      </w:pPr>
      <w:r w:rsidRPr="00B866C9">
        <w:rPr>
          <w:rFonts w:ascii="Arial" w:hAnsi="Arial" w:cs="Arial"/>
          <w:sz w:val="20"/>
          <w:szCs w:val="20"/>
        </w:rPr>
        <w:t>The findings indicate that the primary barrier was not necessarily unwillingness to provide support, but rather a lack of understanding regarding the nature and impact of neurodivergent experiences. Participants frequently described having their concerns minimised through comparisons with neurotypical experiences. Such responses may unintentionally invalidate individual challenges and undermine psychological safety. This finding suggests that organisational awareness of neurodiversity remains largely conceptual, with limited translation into practical managerial behaviours. Consequently, employees may feel compelled to justify or repeatedly explain their needs before receiving support.</w:t>
      </w:r>
    </w:p>
    <w:p w14:paraId="4595EC78" w14:textId="75FB0A80" w:rsidR="00B866C9" w:rsidRPr="00BF6057" w:rsidRDefault="000943FE" w:rsidP="001A2049">
      <w:pPr>
        <w:spacing w:line="480" w:lineRule="auto"/>
        <w:rPr>
          <w:rFonts w:ascii="Arial" w:hAnsi="Arial" w:cs="Arial"/>
          <w:b/>
          <w:bCs/>
          <w:sz w:val="20"/>
          <w:szCs w:val="20"/>
        </w:rPr>
      </w:pPr>
      <w:r>
        <w:rPr>
          <w:rFonts w:ascii="Arial" w:hAnsi="Arial" w:cs="Arial"/>
          <w:b/>
          <w:bCs/>
          <w:sz w:val="20"/>
          <w:szCs w:val="20"/>
        </w:rPr>
        <w:t>4</w:t>
      </w:r>
      <w:r w:rsidR="009F1471" w:rsidRPr="00BF6057">
        <w:rPr>
          <w:rFonts w:ascii="Arial" w:hAnsi="Arial" w:cs="Arial"/>
          <w:b/>
          <w:bCs/>
          <w:sz w:val="20"/>
          <w:szCs w:val="20"/>
        </w:rPr>
        <w:t>.</w:t>
      </w:r>
      <w:r w:rsidR="009B7CB3">
        <w:rPr>
          <w:rFonts w:ascii="Arial" w:hAnsi="Arial" w:cs="Arial"/>
          <w:b/>
          <w:bCs/>
          <w:sz w:val="20"/>
          <w:szCs w:val="20"/>
        </w:rPr>
        <w:t xml:space="preserve">4 </w:t>
      </w:r>
      <w:r w:rsidR="009F1471" w:rsidRPr="00BF6057">
        <w:rPr>
          <w:rFonts w:ascii="Arial" w:hAnsi="Arial" w:cs="Arial"/>
          <w:b/>
          <w:bCs/>
          <w:sz w:val="20"/>
          <w:szCs w:val="20"/>
        </w:rPr>
        <w:t xml:space="preserve">Theme </w:t>
      </w:r>
      <w:r w:rsidR="009B7CB3">
        <w:rPr>
          <w:rFonts w:ascii="Arial" w:hAnsi="Arial" w:cs="Arial"/>
          <w:b/>
          <w:bCs/>
          <w:sz w:val="20"/>
          <w:szCs w:val="20"/>
        </w:rPr>
        <w:t>4</w:t>
      </w:r>
      <w:r w:rsidR="009F1471" w:rsidRPr="00BF6057">
        <w:rPr>
          <w:rFonts w:ascii="Arial" w:hAnsi="Arial" w:cs="Arial"/>
          <w:b/>
          <w:bCs/>
          <w:sz w:val="20"/>
          <w:szCs w:val="20"/>
        </w:rPr>
        <w:t>: Strengths Associated with Neurodivergence</w:t>
      </w:r>
    </w:p>
    <w:p w14:paraId="0BB97987" w14:textId="77777777" w:rsidR="009F1471" w:rsidRPr="009F1471" w:rsidRDefault="009F1471" w:rsidP="001A2049">
      <w:pPr>
        <w:spacing w:line="480" w:lineRule="auto"/>
        <w:rPr>
          <w:rFonts w:ascii="Arial" w:hAnsi="Arial" w:cs="Arial"/>
          <w:sz w:val="20"/>
          <w:szCs w:val="20"/>
        </w:rPr>
      </w:pPr>
      <w:r w:rsidRPr="009F1471">
        <w:rPr>
          <w:rFonts w:ascii="Arial" w:hAnsi="Arial" w:cs="Arial"/>
          <w:sz w:val="20"/>
          <w:szCs w:val="20"/>
        </w:rPr>
        <w:t>While much of the discussion focused on challenges, participants also identified significant strengths associated with their neurodivergence.</w:t>
      </w:r>
    </w:p>
    <w:p w14:paraId="45853E49" w14:textId="5629C2EE" w:rsidR="009F1471" w:rsidRPr="001A2049" w:rsidRDefault="009F1471" w:rsidP="001A2049">
      <w:pPr>
        <w:spacing w:line="480" w:lineRule="auto"/>
        <w:rPr>
          <w:rFonts w:ascii="Arial" w:hAnsi="Arial" w:cs="Arial"/>
          <w:sz w:val="20"/>
          <w:szCs w:val="20"/>
        </w:rPr>
      </w:pPr>
      <w:r w:rsidRPr="001A2049">
        <w:rPr>
          <w:rFonts w:ascii="Arial" w:hAnsi="Arial" w:cs="Arial"/>
          <w:sz w:val="20"/>
          <w:szCs w:val="20"/>
        </w:rPr>
        <w:t>Common attributes included:</w:t>
      </w:r>
    </w:p>
    <w:p w14:paraId="23B3626B" w14:textId="6E214F25" w:rsidR="009F1471" w:rsidRPr="001A2049" w:rsidRDefault="009F1471" w:rsidP="001A2049">
      <w:pPr>
        <w:pStyle w:val="ListParagraph"/>
        <w:numPr>
          <w:ilvl w:val="0"/>
          <w:numId w:val="22"/>
        </w:numPr>
        <w:spacing w:line="480" w:lineRule="auto"/>
        <w:rPr>
          <w:rFonts w:ascii="Arial" w:hAnsi="Arial" w:cs="Arial"/>
          <w:sz w:val="20"/>
          <w:szCs w:val="20"/>
        </w:rPr>
      </w:pPr>
      <w:r w:rsidRPr="001A2049">
        <w:rPr>
          <w:rFonts w:ascii="Arial" w:hAnsi="Arial" w:cs="Arial"/>
          <w:sz w:val="20"/>
          <w:szCs w:val="20"/>
        </w:rPr>
        <w:t>High levels of empathy and emotional insight</w:t>
      </w:r>
    </w:p>
    <w:p w14:paraId="33D36BED" w14:textId="76C680D6" w:rsidR="009F1471" w:rsidRPr="001A2049" w:rsidRDefault="009F1471" w:rsidP="001A2049">
      <w:pPr>
        <w:pStyle w:val="ListParagraph"/>
        <w:numPr>
          <w:ilvl w:val="0"/>
          <w:numId w:val="22"/>
        </w:numPr>
        <w:spacing w:line="480" w:lineRule="auto"/>
        <w:rPr>
          <w:rFonts w:ascii="Arial" w:hAnsi="Arial" w:cs="Arial"/>
          <w:sz w:val="20"/>
          <w:szCs w:val="20"/>
        </w:rPr>
      </w:pPr>
      <w:r w:rsidRPr="001A2049">
        <w:rPr>
          <w:rFonts w:ascii="Arial" w:hAnsi="Arial" w:cs="Arial"/>
          <w:sz w:val="20"/>
          <w:szCs w:val="20"/>
        </w:rPr>
        <w:t>Strong one-to-one interpersonal skills</w:t>
      </w:r>
    </w:p>
    <w:p w14:paraId="50E040C2" w14:textId="1474557B" w:rsidR="009F1471" w:rsidRPr="001A2049" w:rsidRDefault="009F1471" w:rsidP="001A2049">
      <w:pPr>
        <w:pStyle w:val="ListParagraph"/>
        <w:numPr>
          <w:ilvl w:val="0"/>
          <w:numId w:val="22"/>
        </w:numPr>
        <w:spacing w:line="480" w:lineRule="auto"/>
        <w:rPr>
          <w:rFonts w:ascii="Arial" w:hAnsi="Arial" w:cs="Arial"/>
          <w:sz w:val="20"/>
          <w:szCs w:val="20"/>
        </w:rPr>
      </w:pPr>
      <w:r w:rsidRPr="001A2049">
        <w:rPr>
          <w:rFonts w:ascii="Arial" w:hAnsi="Arial" w:cs="Arial"/>
          <w:sz w:val="20"/>
          <w:szCs w:val="20"/>
        </w:rPr>
        <w:t>Creative and “outside-the-box” thinking</w:t>
      </w:r>
    </w:p>
    <w:p w14:paraId="01F8ADBD" w14:textId="41652806" w:rsidR="009F1471" w:rsidRPr="001A2049" w:rsidRDefault="009F1471" w:rsidP="001A2049">
      <w:pPr>
        <w:pStyle w:val="ListParagraph"/>
        <w:numPr>
          <w:ilvl w:val="0"/>
          <w:numId w:val="22"/>
        </w:numPr>
        <w:spacing w:line="480" w:lineRule="auto"/>
        <w:rPr>
          <w:rFonts w:ascii="Arial" w:hAnsi="Arial" w:cs="Arial"/>
          <w:sz w:val="20"/>
          <w:szCs w:val="20"/>
        </w:rPr>
      </w:pPr>
      <w:r w:rsidRPr="001A2049">
        <w:rPr>
          <w:rFonts w:ascii="Arial" w:hAnsi="Arial" w:cs="Arial"/>
          <w:sz w:val="20"/>
          <w:szCs w:val="20"/>
        </w:rPr>
        <w:t>Problem-solving and innovation</w:t>
      </w:r>
    </w:p>
    <w:p w14:paraId="3C2DE6A1" w14:textId="77777777" w:rsidR="009F1471" w:rsidRDefault="009F1471" w:rsidP="001A2049">
      <w:pPr>
        <w:spacing w:line="480" w:lineRule="auto"/>
        <w:rPr>
          <w:rFonts w:ascii="Arial" w:hAnsi="Arial" w:cs="Arial"/>
          <w:sz w:val="20"/>
          <w:szCs w:val="20"/>
        </w:rPr>
      </w:pPr>
      <w:r w:rsidRPr="009F1471">
        <w:rPr>
          <w:rFonts w:ascii="Arial" w:hAnsi="Arial" w:cs="Arial"/>
          <w:sz w:val="20"/>
          <w:szCs w:val="20"/>
        </w:rPr>
        <w:t>Participants highlighted that these strengths were often most evident in specific contexts, particularly in relational or client-facing roles. However, they also noted that organisational systems tend to focus disproportionately on deficits rather than capabilities.</w:t>
      </w:r>
    </w:p>
    <w:p w14:paraId="2649B056" w14:textId="41EC003A" w:rsidR="002827E8" w:rsidRDefault="002827E8" w:rsidP="001A2049">
      <w:pPr>
        <w:spacing w:line="480" w:lineRule="auto"/>
        <w:rPr>
          <w:rFonts w:ascii="Arial" w:hAnsi="Arial" w:cs="Arial"/>
          <w:sz w:val="20"/>
          <w:szCs w:val="20"/>
        </w:rPr>
      </w:pPr>
      <w:r w:rsidRPr="002827E8">
        <w:rPr>
          <w:rFonts w:ascii="Arial" w:hAnsi="Arial" w:cs="Arial"/>
          <w:sz w:val="20"/>
          <w:szCs w:val="20"/>
        </w:rPr>
        <w:t xml:space="preserve">Participant B described themselves as being able to </w:t>
      </w:r>
      <w:r w:rsidRPr="002827E8">
        <w:rPr>
          <w:rFonts w:ascii="Arial" w:hAnsi="Arial" w:cs="Arial"/>
          <w:i/>
          <w:iCs/>
          <w:sz w:val="20"/>
          <w:szCs w:val="20"/>
        </w:rPr>
        <w:t>"see solutions that other people miss",</w:t>
      </w:r>
      <w:r w:rsidRPr="002827E8">
        <w:rPr>
          <w:rFonts w:ascii="Arial" w:hAnsi="Arial" w:cs="Arial"/>
          <w:sz w:val="20"/>
          <w:szCs w:val="20"/>
        </w:rPr>
        <w:t xml:space="preserve"> </w:t>
      </w:r>
      <w:proofErr w:type="gramStart"/>
      <w:r>
        <w:rPr>
          <w:rFonts w:ascii="Arial" w:hAnsi="Arial" w:cs="Arial"/>
          <w:sz w:val="20"/>
          <w:szCs w:val="20"/>
        </w:rPr>
        <w:t>similar to</w:t>
      </w:r>
      <w:proofErr w:type="gramEnd"/>
      <w:r>
        <w:rPr>
          <w:rFonts w:ascii="Arial" w:hAnsi="Arial" w:cs="Arial"/>
          <w:sz w:val="20"/>
          <w:szCs w:val="20"/>
        </w:rPr>
        <w:t xml:space="preserve"> Participant F who described themselves as </w:t>
      </w:r>
      <w:r w:rsidRPr="002827E8">
        <w:rPr>
          <w:rFonts w:ascii="Arial" w:hAnsi="Arial" w:cs="Arial"/>
          <w:i/>
          <w:iCs/>
          <w:sz w:val="20"/>
          <w:szCs w:val="20"/>
        </w:rPr>
        <w:t>"</w:t>
      </w:r>
      <w:r>
        <w:rPr>
          <w:rFonts w:ascii="Arial" w:hAnsi="Arial" w:cs="Arial"/>
          <w:i/>
          <w:iCs/>
          <w:sz w:val="20"/>
          <w:szCs w:val="20"/>
        </w:rPr>
        <w:t xml:space="preserve">always </w:t>
      </w:r>
      <w:r w:rsidRPr="002827E8">
        <w:rPr>
          <w:rFonts w:ascii="Arial" w:hAnsi="Arial" w:cs="Arial"/>
          <w:i/>
          <w:iCs/>
          <w:sz w:val="20"/>
          <w:szCs w:val="20"/>
        </w:rPr>
        <w:t>considering alternative ways of working"</w:t>
      </w:r>
      <w:r>
        <w:rPr>
          <w:rFonts w:ascii="Arial" w:hAnsi="Arial" w:cs="Arial"/>
          <w:i/>
          <w:iCs/>
          <w:sz w:val="20"/>
          <w:szCs w:val="20"/>
        </w:rPr>
        <w:t xml:space="preserve"> </w:t>
      </w:r>
      <w:r w:rsidRPr="002827E8">
        <w:rPr>
          <w:rFonts w:ascii="Arial" w:hAnsi="Arial" w:cs="Arial"/>
          <w:sz w:val="20"/>
          <w:szCs w:val="20"/>
        </w:rPr>
        <w:t>highlighting a perceived strength in creative problem-solving.</w:t>
      </w:r>
    </w:p>
    <w:p w14:paraId="1801FED7" w14:textId="71DE9BA7" w:rsidR="005F5ADF" w:rsidRPr="005F5ADF" w:rsidRDefault="005F5ADF" w:rsidP="001A2049">
      <w:pPr>
        <w:spacing w:line="480" w:lineRule="auto"/>
        <w:rPr>
          <w:rFonts w:ascii="Arial" w:hAnsi="Arial" w:cs="Arial"/>
          <w:sz w:val="20"/>
          <w:szCs w:val="20"/>
        </w:rPr>
      </w:pPr>
      <w:r w:rsidRPr="005F5ADF">
        <w:rPr>
          <w:rFonts w:ascii="Arial" w:hAnsi="Arial" w:cs="Arial"/>
          <w:sz w:val="20"/>
          <w:szCs w:val="20"/>
        </w:rPr>
        <w:t xml:space="preserve">While Durand </w:t>
      </w:r>
      <w:proofErr w:type="gramStart"/>
      <w:r w:rsidRPr="005F5ADF">
        <w:rPr>
          <w:rFonts w:ascii="Arial" w:hAnsi="Arial" w:cs="Arial"/>
          <w:sz w:val="20"/>
          <w:szCs w:val="20"/>
        </w:rPr>
        <w:t>et al.(</w:t>
      </w:r>
      <w:proofErr w:type="gramEnd"/>
      <w:r w:rsidRPr="005F5ADF">
        <w:rPr>
          <w:rFonts w:ascii="Arial" w:hAnsi="Arial" w:cs="Arial"/>
          <w:sz w:val="20"/>
          <w:szCs w:val="20"/>
        </w:rPr>
        <w:t>2022) highlight</w:t>
      </w:r>
      <w:r>
        <w:rPr>
          <w:rFonts w:ascii="Arial" w:hAnsi="Arial" w:cs="Arial"/>
          <w:sz w:val="20"/>
          <w:szCs w:val="20"/>
        </w:rPr>
        <w:t xml:space="preserve">s </w:t>
      </w:r>
      <w:r w:rsidRPr="005F5ADF">
        <w:rPr>
          <w:rFonts w:ascii="Arial" w:hAnsi="Arial" w:cs="Arial"/>
          <w:sz w:val="20"/>
          <w:szCs w:val="20"/>
        </w:rPr>
        <w:t>challenges relating to organisational skills among adults with ADHD, participant accounts also revealed significant strengths including creativity, empathy and innovative thinking.</w:t>
      </w:r>
    </w:p>
    <w:p w14:paraId="7947ED74" w14:textId="6CA52ED1" w:rsidR="00BF6057" w:rsidRPr="009F1471" w:rsidRDefault="00E0083C" w:rsidP="001A2049">
      <w:pPr>
        <w:spacing w:line="480" w:lineRule="auto"/>
        <w:rPr>
          <w:rFonts w:ascii="Arial" w:hAnsi="Arial" w:cs="Arial"/>
          <w:sz w:val="20"/>
          <w:szCs w:val="20"/>
        </w:rPr>
      </w:pPr>
      <w:r>
        <w:rPr>
          <w:rFonts w:ascii="Arial" w:hAnsi="Arial" w:cs="Arial"/>
          <w:sz w:val="20"/>
          <w:szCs w:val="20"/>
        </w:rPr>
        <w:lastRenderedPageBreak/>
        <w:t xml:space="preserve">On the contrary, </w:t>
      </w:r>
      <w:proofErr w:type="spellStart"/>
      <w:r w:rsidRPr="000B6484">
        <w:rPr>
          <w:rFonts w:ascii="Arial" w:hAnsi="Arial" w:cs="Arial"/>
          <w:sz w:val="20"/>
          <w:szCs w:val="20"/>
        </w:rPr>
        <w:t>Theenadhayalan</w:t>
      </w:r>
      <w:proofErr w:type="spellEnd"/>
      <w:r w:rsidRPr="000B6484">
        <w:rPr>
          <w:rFonts w:ascii="Arial" w:hAnsi="Arial" w:cs="Arial"/>
          <w:sz w:val="20"/>
          <w:szCs w:val="20"/>
        </w:rPr>
        <w:t xml:space="preserve"> (2025) highlights how traditional leadership paradigms marginalise neurodivergent individuals</w:t>
      </w:r>
      <w:r>
        <w:rPr>
          <w:rFonts w:ascii="Arial" w:hAnsi="Arial" w:cs="Arial"/>
          <w:sz w:val="20"/>
          <w:szCs w:val="20"/>
        </w:rPr>
        <w:t xml:space="preserve"> and </w:t>
      </w:r>
      <w:proofErr w:type="gramStart"/>
      <w:r>
        <w:rPr>
          <w:rFonts w:ascii="Arial" w:hAnsi="Arial" w:cs="Arial"/>
          <w:sz w:val="20"/>
          <w:szCs w:val="20"/>
        </w:rPr>
        <w:t>provides</w:t>
      </w:r>
      <w:proofErr w:type="gramEnd"/>
      <w:r>
        <w:rPr>
          <w:rFonts w:ascii="Arial" w:hAnsi="Arial" w:cs="Arial"/>
          <w:sz w:val="20"/>
          <w:szCs w:val="20"/>
        </w:rPr>
        <w:t xml:space="preserve"> insight into the importance of reframing mindsets and changing cultures to allow a workforce to thrive, regardless of neurodiversity. </w:t>
      </w:r>
    </w:p>
    <w:p w14:paraId="47F58675" w14:textId="77777777" w:rsidR="009F1471" w:rsidRDefault="009F1471" w:rsidP="001A2049">
      <w:pPr>
        <w:spacing w:line="480" w:lineRule="auto"/>
        <w:rPr>
          <w:rFonts w:ascii="Arial" w:hAnsi="Arial" w:cs="Arial"/>
          <w:sz w:val="20"/>
          <w:szCs w:val="20"/>
        </w:rPr>
      </w:pPr>
      <w:r w:rsidRPr="009F1471">
        <w:rPr>
          <w:rFonts w:ascii="Arial" w:hAnsi="Arial" w:cs="Arial"/>
          <w:sz w:val="20"/>
          <w:szCs w:val="20"/>
        </w:rPr>
        <w:t>This deficit-based framing may limit both individual potential and organisational performance, as valuable skills remain under-recognised. A shift towards a strengths-based approach is therefore necessary to fully leverage neurodiverse talent.</w:t>
      </w:r>
    </w:p>
    <w:p w14:paraId="52AC4D2A" w14:textId="3BA2CDE9" w:rsidR="00B866C9" w:rsidRPr="009F1471" w:rsidRDefault="00B866C9" w:rsidP="001A2049">
      <w:pPr>
        <w:spacing w:line="480" w:lineRule="auto"/>
        <w:rPr>
          <w:rFonts w:ascii="Arial" w:hAnsi="Arial" w:cs="Arial"/>
          <w:sz w:val="20"/>
          <w:szCs w:val="20"/>
        </w:rPr>
      </w:pPr>
      <w:r w:rsidRPr="00B866C9">
        <w:rPr>
          <w:rFonts w:ascii="Arial" w:hAnsi="Arial" w:cs="Arial"/>
          <w:sz w:val="20"/>
          <w:szCs w:val="20"/>
        </w:rPr>
        <w:t>The findings challenge traditional deficit-based narratives surrounding ADHD by highlighting a range of strengths that participants associated with their neurodivergence. While organisational discussions often focus on performance challenges, participants emphasised qualities including empathy, creativity, adaptability, and innovative thinking. This suggests that the difficulties experienced by participants may not stem solely from ADHD itself but from a misalignment between individual strengths and organisational structures. A strengths-based perspective therefore encourages a shift from viewing neurodivergence as a problem requiring management towards recognising it as a source of valuable workplace diversity.</w:t>
      </w:r>
    </w:p>
    <w:p w14:paraId="3480BBDC" w14:textId="2A2986B9" w:rsidR="009F1471" w:rsidRPr="00E0083C" w:rsidRDefault="000943FE" w:rsidP="001A2049">
      <w:pPr>
        <w:spacing w:line="480" w:lineRule="auto"/>
        <w:rPr>
          <w:rFonts w:ascii="Arial" w:hAnsi="Arial" w:cs="Arial"/>
          <w:b/>
          <w:bCs/>
          <w:sz w:val="20"/>
          <w:szCs w:val="20"/>
        </w:rPr>
      </w:pPr>
      <w:r>
        <w:rPr>
          <w:rFonts w:ascii="Arial" w:hAnsi="Arial" w:cs="Arial"/>
          <w:b/>
          <w:bCs/>
          <w:sz w:val="20"/>
          <w:szCs w:val="20"/>
        </w:rPr>
        <w:t>4</w:t>
      </w:r>
      <w:r w:rsidR="009F1471" w:rsidRPr="00E0083C">
        <w:rPr>
          <w:rFonts w:ascii="Arial" w:hAnsi="Arial" w:cs="Arial"/>
          <w:b/>
          <w:bCs/>
          <w:sz w:val="20"/>
          <w:szCs w:val="20"/>
        </w:rPr>
        <w:t>.</w:t>
      </w:r>
      <w:r w:rsidR="009B7CB3">
        <w:rPr>
          <w:rFonts w:ascii="Arial" w:hAnsi="Arial" w:cs="Arial"/>
          <w:b/>
          <w:bCs/>
          <w:sz w:val="20"/>
          <w:szCs w:val="20"/>
        </w:rPr>
        <w:t>5</w:t>
      </w:r>
      <w:r w:rsidR="009F1471" w:rsidRPr="00E0083C">
        <w:rPr>
          <w:rFonts w:ascii="Arial" w:hAnsi="Arial" w:cs="Arial"/>
          <w:b/>
          <w:bCs/>
          <w:sz w:val="20"/>
          <w:szCs w:val="20"/>
        </w:rPr>
        <w:t xml:space="preserve"> Theme </w:t>
      </w:r>
      <w:r w:rsidR="009B7CB3">
        <w:rPr>
          <w:rFonts w:ascii="Arial" w:hAnsi="Arial" w:cs="Arial"/>
          <w:b/>
          <w:bCs/>
          <w:sz w:val="20"/>
          <w:szCs w:val="20"/>
        </w:rPr>
        <w:t>5</w:t>
      </w:r>
      <w:r w:rsidR="009F1471" w:rsidRPr="00E0083C">
        <w:rPr>
          <w:rFonts w:ascii="Arial" w:hAnsi="Arial" w:cs="Arial"/>
          <w:b/>
          <w:bCs/>
          <w:sz w:val="20"/>
          <w:szCs w:val="20"/>
        </w:rPr>
        <w:t>: Training, Awareness and Willingness to Learn</w:t>
      </w:r>
    </w:p>
    <w:p w14:paraId="49B3AC9B" w14:textId="199F2BAE" w:rsidR="009F1471" w:rsidRPr="009F1471" w:rsidRDefault="009F1471" w:rsidP="001A2049">
      <w:pPr>
        <w:spacing w:line="480" w:lineRule="auto"/>
        <w:rPr>
          <w:rFonts w:ascii="Arial" w:hAnsi="Arial" w:cs="Arial"/>
          <w:sz w:val="20"/>
          <w:szCs w:val="20"/>
        </w:rPr>
      </w:pPr>
      <w:r w:rsidRPr="009F1471">
        <w:rPr>
          <w:rFonts w:ascii="Arial" w:hAnsi="Arial" w:cs="Arial"/>
          <w:sz w:val="20"/>
          <w:szCs w:val="20"/>
        </w:rPr>
        <w:t>Another key theme was the inadequacy of current training and awareness initiatives. Participants expressed that existing training approaches</w:t>
      </w:r>
      <w:r w:rsidR="00E0083C">
        <w:rPr>
          <w:rFonts w:ascii="Arial" w:hAnsi="Arial" w:cs="Arial"/>
          <w:sz w:val="20"/>
          <w:szCs w:val="20"/>
        </w:rPr>
        <w:t xml:space="preserve">, </w:t>
      </w:r>
      <w:r w:rsidRPr="009F1471">
        <w:rPr>
          <w:rFonts w:ascii="Arial" w:hAnsi="Arial" w:cs="Arial"/>
          <w:sz w:val="20"/>
          <w:szCs w:val="20"/>
        </w:rPr>
        <w:t>often delivered through passive formats such as online modules</w:t>
      </w:r>
      <w:r w:rsidR="00E0083C">
        <w:rPr>
          <w:rFonts w:ascii="Arial" w:hAnsi="Arial" w:cs="Arial"/>
          <w:sz w:val="20"/>
          <w:szCs w:val="20"/>
        </w:rPr>
        <w:t xml:space="preserve">, </w:t>
      </w:r>
      <w:r w:rsidRPr="009F1471">
        <w:rPr>
          <w:rFonts w:ascii="Arial" w:hAnsi="Arial" w:cs="Arial"/>
          <w:sz w:val="20"/>
          <w:szCs w:val="20"/>
        </w:rPr>
        <w:t>were ineffective in fostering genuine understanding.</w:t>
      </w:r>
    </w:p>
    <w:p w14:paraId="0CF18D4E" w14:textId="77777777" w:rsidR="009F1471" w:rsidRPr="009F1471" w:rsidRDefault="009F1471" w:rsidP="001A2049">
      <w:pPr>
        <w:spacing w:line="480" w:lineRule="auto"/>
        <w:rPr>
          <w:rFonts w:ascii="Arial" w:hAnsi="Arial" w:cs="Arial"/>
          <w:sz w:val="20"/>
          <w:szCs w:val="20"/>
        </w:rPr>
      </w:pPr>
      <w:r w:rsidRPr="009F1471">
        <w:rPr>
          <w:rFonts w:ascii="Arial" w:hAnsi="Arial" w:cs="Arial"/>
          <w:sz w:val="20"/>
          <w:szCs w:val="20"/>
        </w:rPr>
        <w:t>Importantly, participants emphasised that awareness alone is insufficient without a willingness to engage and learn. Even where training was recommended, its effectiveness was perceived to depend on individual attitudes and openness.</w:t>
      </w:r>
    </w:p>
    <w:p w14:paraId="29C69865" w14:textId="77777777" w:rsidR="009F1471" w:rsidRPr="00E0083C" w:rsidRDefault="009F1471" w:rsidP="001A2049">
      <w:pPr>
        <w:spacing w:line="480" w:lineRule="auto"/>
        <w:rPr>
          <w:rFonts w:ascii="Arial" w:hAnsi="Arial" w:cs="Arial"/>
          <w:b/>
          <w:bCs/>
          <w:sz w:val="20"/>
          <w:szCs w:val="20"/>
        </w:rPr>
      </w:pPr>
      <w:r w:rsidRPr="00E0083C">
        <w:rPr>
          <w:rFonts w:ascii="Arial" w:hAnsi="Arial" w:cs="Arial"/>
          <w:b/>
          <w:bCs/>
          <w:sz w:val="20"/>
          <w:szCs w:val="20"/>
        </w:rPr>
        <w:t>Participants suggested that more impactful training would involve:</w:t>
      </w:r>
    </w:p>
    <w:p w14:paraId="6980D4A3" w14:textId="31DC6DA7" w:rsidR="009F1471" w:rsidRPr="009F1471" w:rsidRDefault="009F1471" w:rsidP="001A2049">
      <w:pPr>
        <w:spacing w:line="480" w:lineRule="auto"/>
        <w:rPr>
          <w:rFonts w:ascii="Arial" w:hAnsi="Arial" w:cs="Arial"/>
          <w:sz w:val="20"/>
          <w:szCs w:val="20"/>
        </w:rPr>
      </w:pPr>
      <w:r w:rsidRPr="009F1471">
        <w:rPr>
          <w:rFonts w:ascii="Arial" w:hAnsi="Arial" w:cs="Arial"/>
          <w:sz w:val="20"/>
          <w:szCs w:val="20"/>
        </w:rPr>
        <w:t>Lived experience narratives</w:t>
      </w:r>
    </w:p>
    <w:p w14:paraId="0E6A4FB4" w14:textId="77777777" w:rsidR="009F1471" w:rsidRPr="009F1471" w:rsidRDefault="009F1471" w:rsidP="001A2049">
      <w:pPr>
        <w:spacing w:line="480" w:lineRule="auto"/>
        <w:rPr>
          <w:rFonts w:ascii="Arial" w:hAnsi="Arial" w:cs="Arial"/>
          <w:sz w:val="20"/>
          <w:szCs w:val="20"/>
        </w:rPr>
      </w:pPr>
      <w:r w:rsidRPr="009F1471">
        <w:rPr>
          <w:rFonts w:ascii="Arial" w:hAnsi="Arial" w:cs="Arial"/>
          <w:sz w:val="20"/>
          <w:szCs w:val="20"/>
        </w:rPr>
        <w:t>Interactive and experiential learning</w:t>
      </w:r>
    </w:p>
    <w:p w14:paraId="1B327617" w14:textId="0A5B68B0" w:rsidR="009F1471" w:rsidRPr="009F1471" w:rsidRDefault="009F1471" w:rsidP="001A2049">
      <w:pPr>
        <w:spacing w:line="480" w:lineRule="auto"/>
        <w:rPr>
          <w:rFonts w:ascii="Arial" w:hAnsi="Arial" w:cs="Arial"/>
          <w:sz w:val="20"/>
          <w:szCs w:val="20"/>
        </w:rPr>
      </w:pPr>
      <w:r w:rsidRPr="009F1471">
        <w:rPr>
          <w:rFonts w:ascii="Arial" w:hAnsi="Arial" w:cs="Arial"/>
          <w:sz w:val="20"/>
          <w:szCs w:val="20"/>
        </w:rPr>
        <w:t>Exposure to diverse neurodivergent profiles</w:t>
      </w:r>
    </w:p>
    <w:p w14:paraId="43BA04E4" w14:textId="1411995C" w:rsidR="009F1471" w:rsidRDefault="009F1471" w:rsidP="001A2049">
      <w:pPr>
        <w:spacing w:line="480" w:lineRule="auto"/>
        <w:rPr>
          <w:rFonts w:ascii="Arial" w:hAnsi="Arial" w:cs="Arial"/>
          <w:sz w:val="20"/>
          <w:szCs w:val="20"/>
        </w:rPr>
      </w:pPr>
      <w:r w:rsidRPr="009F1471">
        <w:rPr>
          <w:rFonts w:ascii="Arial" w:hAnsi="Arial" w:cs="Arial"/>
          <w:sz w:val="20"/>
          <w:szCs w:val="20"/>
        </w:rPr>
        <w:t xml:space="preserve">This reflects a need for </w:t>
      </w:r>
      <w:r w:rsidR="00E0083C">
        <w:rPr>
          <w:rFonts w:ascii="Arial" w:hAnsi="Arial" w:cs="Arial"/>
          <w:sz w:val="20"/>
          <w:szCs w:val="20"/>
        </w:rPr>
        <w:t>Newport City Council</w:t>
      </w:r>
      <w:r w:rsidRPr="009F1471">
        <w:rPr>
          <w:rFonts w:ascii="Arial" w:hAnsi="Arial" w:cs="Arial"/>
          <w:sz w:val="20"/>
          <w:szCs w:val="20"/>
        </w:rPr>
        <w:t xml:space="preserve"> to move beyond compliance-based training towards meaningful cultural change, where understanding is embedded rather than superficial.</w:t>
      </w:r>
    </w:p>
    <w:p w14:paraId="3931EC2D" w14:textId="4637108A" w:rsidR="005A1D64" w:rsidRDefault="005A1D64" w:rsidP="001A2049">
      <w:pPr>
        <w:spacing w:line="480" w:lineRule="auto"/>
        <w:rPr>
          <w:rFonts w:ascii="Arial" w:hAnsi="Arial" w:cs="Arial"/>
          <w:sz w:val="20"/>
          <w:szCs w:val="20"/>
        </w:rPr>
      </w:pPr>
      <w:r>
        <w:rPr>
          <w:rFonts w:ascii="Arial" w:hAnsi="Arial" w:cs="Arial"/>
          <w:sz w:val="20"/>
          <w:szCs w:val="20"/>
        </w:rPr>
        <w:lastRenderedPageBreak/>
        <w:t xml:space="preserve">Participant F who is in a senior leadership role stated that </w:t>
      </w:r>
      <w:r w:rsidRPr="005A1D64">
        <w:rPr>
          <w:rFonts w:ascii="Arial" w:hAnsi="Arial" w:cs="Arial"/>
          <w:i/>
          <w:iCs/>
          <w:sz w:val="20"/>
          <w:szCs w:val="20"/>
        </w:rPr>
        <w:t>“colleagues need more training</w:t>
      </w:r>
      <w:r w:rsidRPr="009F1471">
        <w:rPr>
          <w:rFonts w:ascii="Arial" w:hAnsi="Arial" w:cs="Arial"/>
          <w:sz w:val="20"/>
          <w:szCs w:val="20"/>
        </w:rPr>
        <w:t>”</w:t>
      </w:r>
      <w:r>
        <w:rPr>
          <w:rFonts w:ascii="Arial" w:hAnsi="Arial" w:cs="Arial"/>
          <w:sz w:val="20"/>
          <w:szCs w:val="20"/>
        </w:rPr>
        <w:t xml:space="preserve"> but they also need to </w:t>
      </w:r>
      <w:r w:rsidRPr="005A1D64">
        <w:rPr>
          <w:rFonts w:ascii="Arial" w:hAnsi="Arial" w:cs="Arial"/>
          <w:i/>
          <w:iCs/>
          <w:sz w:val="20"/>
          <w:szCs w:val="20"/>
        </w:rPr>
        <w:t>“want to learn</w:t>
      </w:r>
      <w:r w:rsidRPr="009F1471">
        <w:rPr>
          <w:rFonts w:ascii="Arial" w:hAnsi="Arial" w:cs="Arial"/>
          <w:sz w:val="20"/>
          <w:szCs w:val="20"/>
        </w:rPr>
        <w:t>”</w:t>
      </w:r>
      <w:r>
        <w:rPr>
          <w:rFonts w:ascii="Arial" w:hAnsi="Arial" w:cs="Arial"/>
          <w:sz w:val="20"/>
          <w:szCs w:val="20"/>
        </w:rPr>
        <w:t xml:space="preserve"> – which suggests more work can be done across departments to promote understanding and recognition of neurodiverse members of staff.</w:t>
      </w:r>
    </w:p>
    <w:p w14:paraId="5BD7DD68" w14:textId="3C0446B7" w:rsidR="00B866C9" w:rsidRDefault="005A1D64" w:rsidP="001A2049">
      <w:pPr>
        <w:spacing w:line="480" w:lineRule="auto"/>
        <w:rPr>
          <w:rFonts w:ascii="Arial" w:hAnsi="Arial" w:cs="Arial"/>
          <w:sz w:val="20"/>
          <w:szCs w:val="20"/>
        </w:rPr>
      </w:pPr>
      <w:r w:rsidRPr="005A1D64">
        <w:rPr>
          <w:rFonts w:ascii="Arial" w:hAnsi="Arial" w:cs="Arial"/>
          <w:sz w:val="20"/>
          <w:szCs w:val="20"/>
        </w:rPr>
        <w:t>The findings suggest that knowledge alone is insufficient to create an inclusive workplace. Participants distinguished between awareness of neurodiversity and a genuine willingness to understand and accommodate individual needs. This indicates that training initiatives may have limited impact unless they are accompanied by behavioural change, managerial accountability, and a broader commitment to inclusive organisational culture.</w:t>
      </w:r>
    </w:p>
    <w:p w14:paraId="0A36C1D6" w14:textId="0B053A54" w:rsidR="00B866C9" w:rsidRDefault="000943FE" w:rsidP="001A2049">
      <w:pPr>
        <w:spacing w:line="480" w:lineRule="auto"/>
        <w:rPr>
          <w:rFonts w:ascii="Arial" w:hAnsi="Arial" w:cs="Arial"/>
          <w:b/>
          <w:bCs/>
          <w:sz w:val="20"/>
          <w:szCs w:val="20"/>
        </w:rPr>
      </w:pPr>
      <w:r>
        <w:rPr>
          <w:rFonts w:ascii="Arial" w:hAnsi="Arial" w:cs="Arial"/>
          <w:b/>
          <w:bCs/>
          <w:sz w:val="20"/>
          <w:szCs w:val="20"/>
        </w:rPr>
        <w:t>4.6</w:t>
      </w:r>
      <w:r w:rsidR="00CD73F3" w:rsidRPr="00CD73F3">
        <w:rPr>
          <w:rFonts w:ascii="Arial" w:hAnsi="Arial" w:cs="Arial"/>
          <w:b/>
          <w:bCs/>
          <w:sz w:val="20"/>
          <w:szCs w:val="20"/>
        </w:rPr>
        <w:t xml:space="preserve"> </w:t>
      </w:r>
      <w:r w:rsidR="00CD73F3">
        <w:rPr>
          <w:rFonts w:ascii="Arial" w:hAnsi="Arial" w:cs="Arial"/>
          <w:b/>
          <w:bCs/>
          <w:sz w:val="20"/>
          <w:szCs w:val="20"/>
        </w:rPr>
        <w:t xml:space="preserve">Thematic Synthesis </w:t>
      </w:r>
      <w:r w:rsidR="00CD73F3" w:rsidRPr="00CD73F3">
        <w:rPr>
          <w:rFonts w:ascii="Arial" w:hAnsi="Arial" w:cs="Arial"/>
          <w:b/>
          <w:bCs/>
          <w:sz w:val="20"/>
          <w:szCs w:val="20"/>
        </w:rPr>
        <w:t>– Misalignment Between Individual Needs and Organisational Systems</w:t>
      </w:r>
    </w:p>
    <w:p w14:paraId="368C23EF" w14:textId="5D118255" w:rsidR="00CD73F3" w:rsidRPr="00CD73F3" w:rsidRDefault="00CD73F3" w:rsidP="001A2049">
      <w:pPr>
        <w:spacing w:line="480" w:lineRule="auto"/>
        <w:rPr>
          <w:rFonts w:ascii="Arial" w:hAnsi="Arial" w:cs="Arial"/>
          <w:sz w:val="20"/>
          <w:szCs w:val="20"/>
        </w:rPr>
      </w:pPr>
      <w:r w:rsidRPr="00CD73F3">
        <w:rPr>
          <w:rFonts w:ascii="Arial" w:hAnsi="Arial" w:cs="Arial"/>
          <w:sz w:val="20"/>
          <w:szCs w:val="20"/>
        </w:rPr>
        <w:t xml:space="preserve">Across all </w:t>
      </w:r>
      <w:r w:rsidR="009B7CB3">
        <w:rPr>
          <w:rFonts w:ascii="Arial" w:hAnsi="Arial" w:cs="Arial"/>
          <w:sz w:val="20"/>
          <w:szCs w:val="20"/>
        </w:rPr>
        <w:t>five</w:t>
      </w:r>
      <w:r w:rsidRPr="00CD73F3">
        <w:rPr>
          <w:rFonts w:ascii="Arial" w:hAnsi="Arial" w:cs="Arial"/>
          <w:sz w:val="20"/>
          <w:szCs w:val="20"/>
        </w:rPr>
        <w:t xml:space="preserve"> themes, a unifying finding emerged: participants consistently described a misalignment between individual neurodivergent needs and organisational systems. Whether discussing workplace environments, management responses, support structures, training, or organisational culture, participants frequently reported the need to adapt themselves to existing practices rather than experiencing meaningful adaptation from the organisation.</w:t>
      </w:r>
    </w:p>
    <w:p w14:paraId="193577D5" w14:textId="319D7960" w:rsidR="00CD73F3" w:rsidRPr="00CD73F3" w:rsidRDefault="00CD73F3" w:rsidP="001A2049">
      <w:pPr>
        <w:spacing w:line="480" w:lineRule="auto"/>
        <w:rPr>
          <w:rFonts w:ascii="Arial" w:hAnsi="Arial" w:cs="Arial"/>
          <w:sz w:val="20"/>
          <w:szCs w:val="20"/>
        </w:rPr>
      </w:pPr>
      <w:r w:rsidRPr="00CD73F3">
        <w:rPr>
          <w:rFonts w:ascii="Arial" w:hAnsi="Arial" w:cs="Arial"/>
          <w:sz w:val="20"/>
          <w:szCs w:val="20"/>
        </w:rPr>
        <w:t xml:space="preserve">This finding suggests that many of the challenges experienced by participants may be less </w:t>
      </w:r>
      <w:r>
        <w:rPr>
          <w:rFonts w:ascii="Arial" w:hAnsi="Arial" w:cs="Arial"/>
          <w:sz w:val="20"/>
          <w:szCs w:val="20"/>
        </w:rPr>
        <w:t>a</w:t>
      </w:r>
      <w:r w:rsidRPr="00CD73F3">
        <w:rPr>
          <w:rFonts w:ascii="Arial" w:hAnsi="Arial" w:cs="Arial"/>
          <w:sz w:val="20"/>
          <w:szCs w:val="20"/>
        </w:rPr>
        <w:t>ttributable to individual characteristics associated with ADHD and more reflective of organisational systems that continue to operate according to predominantly neurotypical assumptions. As evidenced throughout the preceding themes, participants described engaging in masking behaviours, managing sensory challenges, advocating for support, and navigating barriers to workplace inclusion, often at a significant personal cost.</w:t>
      </w:r>
    </w:p>
    <w:p w14:paraId="3F8E3663" w14:textId="51ADDDD7" w:rsidR="00CD73F3" w:rsidRDefault="00CD73F3" w:rsidP="001A2049">
      <w:pPr>
        <w:spacing w:line="480" w:lineRule="auto"/>
        <w:rPr>
          <w:rFonts w:ascii="Arial" w:hAnsi="Arial" w:cs="Arial"/>
          <w:sz w:val="20"/>
          <w:szCs w:val="20"/>
        </w:rPr>
      </w:pPr>
      <w:r w:rsidRPr="00CD73F3">
        <w:rPr>
          <w:rFonts w:ascii="Arial" w:hAnsi="Arial" w:cs="Arial"/>
          <w:sz w:val="20"/>
          <w:szCs w:val="20"/>
        </w:rPr>
        <w:t>Taken together, these findings indicate that organisational expectations can create additional pressures for neurodivergent employees, particularly when adjustments and inclusive practices are not embedded within workplace culture. Consequently, improving inclusion may require a shift away from approaches that place responsibility on individuals to adapt, towards organisational models that recognise and accommodate cognitive diversity as a standard aspect of workforce practice.</w:t>
      </w:r>
      <w:r w:rsidR="008306B8" w:rsidRPr="008306B8">
        <w:t xml:space="preserve"> </w:t>
      </w:r>
      <w:r w:rsidR="008306B8" w:rsidRPr="008306B8">
        <w:rPr>
          <w:rFonts w:ascii="Arial" w:hAnsi="Arial" w:cs="Arial"/>
          <w:sz w:val="20"/>
          <w:szCs w:val="20"/>
        </w:rPr>
        <w:t>This finding sits at the heart of participants' experiences and provides a foundation for the discussion of organisational implications presented in the following chapter.</w:t>
      </w:r>
    </w:p>
    <w:p w14:paraId="73EB222D" w14:textId="77777777" w:rsidR="001A2049" w:rsidRPr="00CD73F3" w:rsidRDefault="001A2049" w:rsidP="001A2049">
      <w:pPr>
        <w:spacing w:line="480" w:lineRule="auto"/>
        <w:rPr>
          <w:rFonts w:ascii="Arial" w:hAnsi="Arial" w:cs="Arial"/>
          <w:b/>
          <w:bCs/>
          <w:sz w:val="20"/>
          <w:szCs w:val="20"/>
        </w:rPr>
      </w:pPr>
    </w:p>
    <w:p w14:paraId="6B51B80C" w14:textId="7A811562" w:rsidR="009B7CB3" w:rsidRDefault="00A93FEF" w:rsidP="001A2049">
      <w:pPr>
        <w:spacing w:line="480" w:lineRule="auto"/>
        <w:rPr>
          <w:rFonts w:ascii="Arial" w:hAnsi="Arial" w:cs="Arial"/>
          <w:b/>
          <w:bCs/>
          <w:sz w:val="20"/>
          <w:szCs w:val="20"/>
        </w:rPr>
      </w:pPr>
      <w:r>
        <w:rPr>
          <w:rFonts w:ascii="Arial" w:hAnsi="Arial" w:cs="Arial"/>
          <w:b/>
          <w:bCs/>
          <w:sz w:val="20"/>
          <w:szCs w:val="20"/>
        </w:rPr>
        <w:lastRenderedPageBreak/>
        <w:t>5.0</w:t>
      </w:r>
      <w:r w:rsidR="009B7CB3">
        <w:rPr>
          <w:rFonts w:ascii="Arial" w:hAnsi="Arial" w:cs="Arial"/>
          <w:b/>
          <w:bCs/>
          <w:sz w:val="20"/>
          <w:szCs w:val="20"/>
        </w:rPr>
        <w:t xml:space="preserve"> Discussion</w:t>
      </w:r>
    </w:p>
    <w:p w14:paraId="3B133B00" w14:textId="45120651" w:rsidR="009B7CB3" w:rsidRDefault="00A93FEF" w:rsidP="001A2049">
      <w:pPr>
        <w:spacing w:line="480" w:lineRule="auto"/>
        <w:rPr>
          <w:rFonts w:ascii="Arial" w:hAnsi="Arial" w:cs="Arial"/>
          <w:sz w:val="20"/>
          <w:szCs w:val="20"/>
        </w:rPr>
      </w:pPr>
      <w:r w:rsidRPr="00A93FEF">
        <w:rPr>
          <w:rFonts w:ascii="Arial" w:hAnsi="Arial" w:cs="Arial"/>
          <w:sz w:val="20"/>
          <w:szCs w:val="20"/>
        </w:rPr>
        <w:t>This chapter discusses the key findings presented in Chapter 4 and considers them in relation to the existing literature on ADHD, neurodiversity, workplace inclusion, and leadership. The aim is to explore how the experiences of neurodivergent employees within Newport City Council align with or differ from previous research and to consider the implications for organisational practice. The discussion is structured around the key themes identified during analysis, culminating in consideration of the overarching finding of misalignment between individual needs and organisational systems.</w:t>
      </w:r>
    </w:p>
    <w:p w14:paraId="2F7B5B9E" w14:textId="30DC7CDB" w:rsidR="00A93FEF" w:rsidRPr="00A93FEF" w:rsidRDefault="00A93FEF" w:rsidP="001A2049">
      <w:pPr>
        <w:spacing w:line="480" w:lineRule="auto"/>
        <w:rPr>
          <w:rFonts w:ascii="Arial" w:hAnsi="Arial" w:cs="Arial"/>
          <w:b/>
          <w:bCs/>
          <w:sz w:val="20"/>
          <w:szCs w:val="20"/>
        </w:rPr>
      </w:pPr>
      <w:r w:rsidRPr="00A93FEF">
        <w:rPr>
          <w:rFonts w:ascii="Arial" w:hAnsi="Arial" w:cs="Arial"/>
          <w:b/>
          <w:bCs/>
          <w:sz w:val="20"/>
          <w:szCs w:val="20"/>
        </w:rPr>
        <w:t>5.1 Masking, Identity &amp; Burnout</w:t>
      </w:r>
    </w:p>
    <w:p w14:paraId="02FF6484" w14:textId="77777777" w:rsidR="00A93FEF" w:rsidRPr="00A93FEF" w:rsidRDefault="00A93FEF" w:rsidP="001A2049">
      <w:pPr>
        <w:spacing w:line="480" w:lineRule="auto"/>
        <w:rPr>
          <w:rFonts w:ascii="Arial" w:hAnsi="Arial" w:cs="Arial"/>
          <w:sz w:val="20"/>
          <w:szCs w:val="20"/>
        </w:rPr>
      </w:pPr>
      <w:r w:rsidRPr="00A93FEF">
        <w:rPr>
          <w:rFonts w:ascii="Arial" w:hAnsi="Arial" w:cs="Arial"/>
          <w:sz w:val="20"/>
          <w:szCs w:val="20"/>
        </w:rPr>
        <w:t>The findings demonstrated that masking was a significant feature of participants' workplace experiences. Participants described consciously adapting their behaviours to meet perceived organisational expectations, often over prolonged periods. While masking enabled individuals to navigate professional environments and maintain performance, it was also associated with emotional exhaustion, stress, and burnout.</w:t>
      </w:r>
    </w:p>
    <w:p w14:paraId="491E5C50" w14:textId="77777777" w:rsidR="00A93FEF" w:rsidRPr="00A93FEF" w:rsidRDefault="00A93FEF" w:rsidP="001A2049">
      <w:pPr>
        <w:spacing w:line="480" w:lineRule="auto"/>
        <w:rPr>
          <w:rFonts w:ascii="Arial" w:hAnsi="Arial" w:cs="Arial"/>
          <w:sz w:val="20"/>
          <w:szCs w:val="20"/>
        </w:rPr>
      </w:pPr>
      <w:r w:rsidRPr="00A93FEF">
        <w:rPr>
          <w:rFonts w:ascii="Arial" w:hAnsi="Arial" w:cs="Arial"/>
          <w:sz w:val="20"/>
          <w:szCs w:val="20"/>
        </w:rPr>
        <w:t>These findings support existing research suggesting that masking functions as a coping mechanism for many neurodivergent individuals but can have detrimental effects on wellbeing when sustained over time (Cook et al., 2021). Participants' descriptions of feeling "different" and reaching a "breaking point" reflect the psychological burden associated with concealing neurodivergent traits. The findings also align with the work of Idaho Neuropsychology (2026), which suggests that coping mechanisms become increasingly difficult to maintain as professional responsibilities increase.</w:t>
      </w:r>
    </w:p>
    <w:p w14:paraId="67631C65" w14:textId="174BA5A8" w:rsidR="00A93FEF" w:rsidRDefault="00A93FEF" w:rsidP="001A2049">
      <w:pPr>
        <w:spacing w:line="480" w:lineRule="auto"/>
        <w:rPr>
          <w:rFonts w:ascii="Arial" w:hAnsi="Arial" w:cs="Arial"/>
          <w:sz w:val="20"/>
          <w:szCs w:val="20"/>
        </w:rPr>
      </w:pPr>
      <w:r w:rsidRPr="00A93FEF">
        <w:rPr>
          <w:rFonts w:ascii="Arial" w:hAnsi="Arial" w:cs="Arial"/>
          <w:sz w:val="20"/>
          <w:szCs w:val="20"/>
        </w:rPr>
        <w:t>Importantly, the findings highlight a tension between organisational expectations and authentic self-expression. Participants' experiences suggest that workplace cultures may unintentionally reward conformity to neurotypical norms while failing to recognise alternative working styles. This supports arguments within the neurodiversity literature that organisational cultures often place responsibility on the individual to adapt rather than questioning whether workplace expectations themselves are inclusive.</w:t>
      </w:r>
    </w:p>
    <w:p w14:paraId="5710061C" w14:textId="0AF893EF" w:rsidR="00A93FEF" w:rsidRDefault="00A93FEF" w:rsidP="001A2049">
      <w:pPr>
        <w:spacing w:line="480" w:lineRule="auto"/>
        <w:rPr>
          <w:rFonts w:ascii="Arial" w:hAnsi="Arial" w:cs="Arial"/>
          <w:b/>
          <w:bCs/>
          <w:sz w:val="20"/>
          <w:szCs w:val="20"/>
        </w:rPr>
      </w:pPr>
      <w:r w:rsidRPr="00A93FEF">
        <w:rPr>
          <w:rFonts w:ascii="Arial" w:hAnsi="Arial" w:cs="Arial"/>
          <w:b/>
          <w:bCs/>
          <w:sz w:val="20"/>
          <w:szCs w:val="20"/>
        </w:rPr>
        <w:t>5.2 Workplace Environment &amp; Sensory Considerations</w:t>
      </w:r>
    </w:p>
    <w:p w14:paraId="3EF749D1" w14:textId="77777777" w:rsidR="00A93FEF" w:rsidRPr="00A93FEF" w:rsidRDefault="00A93FEF" w:rsidP="001A2049">
      <w:pPr>
        <w:spacing w:line="480" w:lineRule="auto"/>
        <w:rPr>
          <w:rFonts w:ascii="Arial" w:hAnsi="Arial" w:cs="Arial"/>
          <w:sz w:val="20"/>
          <w:szCs w:val="20"/>
        </w:rPr>
      </w:pPr>
      <w:r w:rsidRPr="00A93FEF">
        <w:rPr>
          <w:rFonts w:ascii="Arial" w:hAnsi="Arial" w:cs="Arial"/>
          <w:sz w:val="20"/>
          <w:szCs w:val="20"/>
        </w:rPr>
        <w:t xml:space="preserve">The findings identified workplace environments as a significant barrier to inclusion. Participants described sensory overload resulting from noise, interruptions, and unpredictable working conditions. </w:t>
      </w:r>
      <w:r w:rsidRPr="00A93FEF">
        <w:rPr>
          <w:rFonts w:ascii="Arial" w:hAnsi="Arial" w:cs="Arial"/>
          <w:sz w:val="20"/>
          <w:szCs w:val="20"/>
        </w:rPr>
        <w:lastRenderedPageBreak/>
        <w:t>In several cases, these experiences had tangible consequences for wellbeing, including heightened anxiety, panic attacks, and sickness absence.</w:t>
      </w:r>
    </w:p>
    <w:p w14:paraId="01239B30" w14:textId="77777777" w:rsidR="00A93FEF" w:rsidRPr="00A93FEF" w:rsidRDefault="00A93FEF" w:rsidP="001A2049">
      <w:pPr>
        <w:spacing w:line="480" w:lineRule="auto"/>
        <w:rPr>
          <w:rFonts w:ascii="Arial" w:hAnsi="Arial" w:cs="Arial"/>
          <w:sz w:val="20"/>
          <w:szCs w:val="20"/>
        </w:rPr>
      </w:pPr>
      <w:r w:rsidRPr="00A93FEF">
        <w:rPr>
          <w:rFonts w:ascii="Arial" w:hAnsi="Arial" w:cs="Arial"/>
          <w:sz w:val="20"/>
          <w:szCs w:val="20"/>
        </w:rPr>
        <w:t>This finding is consistent with previous research highlighting the relationship between sensory processing and workplace design. While many organisations focus on behavioural inclusion strategies, the findings suggest that physical environments can create substantial barriers for neurodivergent employees. Houdek (2022) argues that public-sector organisations may fail to fully utilise neurodiverse talent when workplace structures are based upon neurotypical assumptions, a finding that is strongly reflected in the participant narratives.</w:t>
      </w:r>
    </w:p>
    <w:p w14:paraId="1017C033" w14:textId="3A26985A" w:rsidR="00A93FEF" w:rsidRDefault="00A93FEF" w:rsidP="001A2049">
      <w:pPr>
        <w:spacing w:line="480" w:lineRule="auto"/>
        <w:rPr>
          <w:rFonts w:ascii="Arial" w:hAnsi="Arial" w:cs="Arial"/>
          <w:sz w:val="20"/>
          <w:szCs w:val="20"/>
        </w:rPr>
      </w:pPr>
      <w:r w:rsidRPr="00A93FEF">
        <w:rPr>
          <w:rFonts w:ascii="Arial" w:hAnsi="Arial" w:cs="Arial"/>
          <w:sz w:val="20"/>
          <w:szCs w:val="20"/>
        </w:rPr>
        <w:t>The data further suggests that workplace flexibility alone is insufficient to create genuinely inclusive environments. Participant C's experience demonstrated that challenges persisted even within departments perceived to be more adaptable. This highlights the importance of organisational understanding alongside physical adjustments, suggesting that successful inclusion requires both environmental and cultural change.</w:t>
      </w:r>
    </w:p>
    <w:p w14:paraId="000263A1" w14:textId="3B113541" w:rsidR="00A93FEF" w:rsidRDefault="00A93FEF" w:rsidP="001A2049">
      <w:pPr>
        <w:spacing w:line="480" w:lineRule="auto"/>
        <w:rPr>
          <w:rFonts w:ascii="Arial" w:hAnsi="Arial" w:cs="Arial"/>
          <w:b/>
          <w:bCs/>
          <w:sz w:val="20"/>
          <w:szCs w:val="20"/>
        </w:rPr>
      </w:pPr>
      <w:r w:rsidRPr="00A93FEF">
        <w:rPr>
          <w:rFonts w:ascii="Arial" w:hAnsi="Arial" w:cs="Arial"/>
          <w:b/>
          <w:bCs/>
          <w:sz w:val="20"/>
          <w:szCs w:val="20"/>
        </w:rPr>
        <w:t xml:space="preserve">5.3 </w:t>
      </w:r>
      <w:r w:rsidRPr="005A56F9">
        <w:rPr>
          <w:rFonts w:ascii="Arial" w:hAnsi="Arial" w:cs="Arial"/>
          <w:b/>
          <w:bCs/>
          <w:sz w:val="20"/>
          <w:szCs w:val="20"/>
        </w:rPr>
        <w:t>Organisational Barriers and Lack of Understanding</w:t>
      </w:r>
    </w:p>
    <w:p w14:paraId="6193C491" w14:textId="77777777" w:rsidR="00A93FEF" w:rsidRPr="00A93FEF" w:rsidRDefault="00A93FEF" w:rsidP="001A2049">
      <w:pPr>
        <w:spacing w:line="480" w:lineRule="auto"/>
        <w:rPr>
          <w:rFonts w:ascii="Arial" w:hAnsi="Arial" w:cs="Arial"/>
          <w:sz w:val="20"/>
          <w:szCs w:val="20"/>
        </w:rPr>
      </w:pPr>
      <w:r w:rsidRPr="00A93FEF">
        <w:rPr>
          <w:rFonts w:ascii="Arial" w:hAnsi="Arial" w:cs="Arial"/>
          <w:sz w:val="20"/>
          <w:szCs w:val="20"/>
        </w:rPr>
        <w:t>A recurring finding across the interviews was the perception that managers and colleagues lacked sufficient understanding of ADHD and neurodivergence. Participants frequently described having their experiences minimised or compared to those of neurotypical colleagues.</w:t>
      </w:r>
    </w:p>
    <w:p w14:paraId="56AC4317" w14:textId="57DC3D41" w:rsidR="00A93FEF" w:rsidRPr="00A93FEF" w:rsidRDefault="00A93FEF" w:rsidP="001A2049">
      <w:pPr>
        <w:spacing w:line="480" w:lineRule="auto"/>
        <w:rPr>
          <w:rFonts w:ascii="Arial" w:hAnsi="Arial" w:cs="Arial"/>
          <w:sz w:val="20"/>
          <w:szCs w:val="20"/>
        </w:rPr>
      </w:pPr>
      <w:r w:rsidRPr="00A93FEF">
        <w:rPr>
          <w:rFonts w:ascii="Arial" w:hAnsi="Arial" w:cs="Arial"/>
          <w:sz w:val="20"/>
          <w:szCs w:val="20"/>
        </w:rPr>
        <w:t>This finding aligns with existing literature emphasising the importance of leadership in creating inclusive working environments. While awareness of neurodiversity may be increasing within organisations, the findings indicate that knowledge is not always translated into practical workplace behaviours. Responses such as "everyone feels like that" demonstrate how well-intended comments may inadvertently invalidate lived experiences and reduce psychological safety.</w:t>
      </w:r>
    </w:p>
    <w:p w14:paraId="2996B58E" w14:textId="77777777" w:rsidR="00A93FEF" w:rsidRPr="00A93FEF" w:rsidRDefault="00A93FEF" w:rsidP="001A2049">
      <w:pPr>
        <w:spacing w:line="480" w:lineRule="auto"/>
        <w:rPr>
          <w:rFonts w:ascii="Arial" w:hAnsi="Arial" w:cs="Arial"/>
          <w:sz w:val="20"/>
          <w:szCs w:val="20"/>
        </w:rPr>
      </w:pPr>
      <w:r w:rsidRPr="00A93FEF">
        <w:rPr>
          <w:rFonts w:ascii="Arial" w:hAnsi="Arial" w:cs="Arial"/>
          <w:sz w:val="20"/>
          <w:szCs w:val="20"/>
        </w:rPr>
        <w:t>The findings also suggest that managers may struggle to balance individual adjustments with perceptions of organisational fairness. Participant accounts indicated that requests for flexibility were sometimes viewed through a lens of consistency rather than equity. This supports contemporary inclusion research that argues equality and equity should not be treated as interchangeable concepts. Providing identical treatment to all employees may inadvertently disadvantage those with additional support needs.</w:t>
      </w:r>
    </w:p>
    <w:p w14:paraId="257029FA" w14:textId="7947F057" w:rsidR="00A93FEF" w:rsidRDefault="00A93FEF" w:rsidP="001A2049">
      <w:pPr>
        <w:spacing w:line="480" w:lineRule="auto"/>
        <w:rPr>
          <w:rFonts w:ascii="Arial" w:hAnsi="Arial" w:cs="Arial"/>
          <w:sz w:val="20"/>
          <w:szCs w:val="20"/>
        </w:rPr>
      </w:pPr>
      <w:r w:rsidRPr="00A93FEF">
        <w:rPr>
          <w:rFonts w:ascii="Arial" w:hAnsi="Arial" w:cs="Arial"/>
          <w:sz w:val="20"/>
          <w:szCs w:val="20"/>
        </w:rPr>
        <w:lastRenderedPageBreak/>
        <w:t>Consequently, inclusive leadership requires more than awareness of neurodiversity. It requires managers to recognise individual differences and apply reasonable adjustments in ways that enable employees to perform effectively.</w:t>
      </w:r>
    </w:p>
    <w:p w14:paraId="098E2715" w14:textId="77777777" w:rsidR="00A93FEF" w:rsidRDefault="00A93FEF" w:rsidP="001A2049">
      <w:pPr>
        <w:spacing w:line="480" w:lineRule="auto"/>
        <w:rPr>
          <w:rFonts w:ascii="Arial" w:hAnsi="Arial" w:cs="Arial"/>
          <w:sz w:val="20"/>
          <w:szCs w:val="20"/>
        </w:rPr>
      </w:pPr>
      <w:r w:rsidRPr="00A93FEF">
        <w:rPr>
          <w:rFonts w:ascii="Arial" w:hAnsi="Arial" w:cs="Arial"/>
          <w:b/>
          <w:bCs/>
          <w:sz w:val="20"/>
          <w:szCs w:val="20"/>
        </w:rPr>
        <w:t xml:space="preserve">5.4 </w:t>
      </w:r>
      <w:r w:rsidRPr="00BF6057">
        <w:rPr>
          <w:rFonts w:ascii="Arial" w:hAnsi="Arial" w:cs="Arial"/>
          <w:b/>
          <w:bCs/>
          <w:sz w:val="20"/>
          <w:szCs w:val="20"/>
        </w:rPr>
        <w:t>Strengths Associated with Neurodivergence</w:t>
      </w:r>
      <w:r w:rsidRPr="00A93FEF">
        <w:rPr>
          <w:rFonts w:ascii="Arial" w:hAnsi="Arial" w:cs="Arial"/>
          <w:sz w:val="20"/>
          <w:szCs w:val="20"/>
        </w:rPr>
        <w:t xml:space="preserve"> </w:t>
      </w:r>
    </w:p>
    <w:p w14:paraId="37FB9D2B" w14:textId="3ED4ECD3" w:rsidR="00A93FEF" w:rsidRPr="00A93FEF" w:rsidRDefault="00A93FEF" w:rsidP="001A2049">
      <w:pPr>
        <w:spacing w:line="480" w:lineRule="auto"/>
        <w:rPr>
          <w:rFonts w:ascii="Arial" w:hAnsi="Arial" w:cs="Arial"/>
          <w:sz w:val="20"/>
          <w:szCs w:val="20"/>
        </w:rPr>
      </w:pPr>
      <w:r w:rsidRPr="00A93FEF">
        <w:rPr>
          <w:rFonts w:ascii="Arial" w:hAnsi="Arial" w:cs="Arial"/>
          <w:sz w:val="20"/>
          <w:szCs w:val="20"/>
        </w:rPr>
        <w:t>Although participants described a range of workplace challenges, they also identified valuable strengths associated with their neurodivergence. Creativity, empathy, innovation, and problem-solving were frequently highlighted as positive attributes that contributed to workplace performance.</w:t>
      </w:r>
    </w:p>
    <w:p w14:paraId="25336D26" w14:textId="77777777" w:rsidR="00A93FEF" w:rsidRPr="00A93FEF" w:rsidRDefault="00A93FEF" w:rsidP="001A2049">
      <w:pPr>
        <w:spacing w:line="480" w:lineRule="auto"/>
        <w:rPr>
          <w:rFonts w:ascii="Arial" w:hAnsi="Arial" w:cs="Arial"/>
          <w:sz w:val="20"/>
          <w:szCs w:val="20"/>
        </w:rPr>
      </w:pPr>
      <w:r w:rsidRPr="00A93FEF">
        <w:rPr>
          <w:rFonts w:ascii="Arial" w:hAnsi="Arial" w:cs="Arial"/>
          <w:sz w:val="20"/>
          <w:szCs w:val="20"/>
        </w:rPr>
        <w:t>These findings support emerging perspectives within the neurodiversity literature that challenge deficit-based understandings of ADHD. Rather than focusing exclusively on difficulties associated with attention, organisation, and executive functioning, participants described qualities that added value to their teams and service delivery.</w:t>
      </w:r>
    </w:p>
    <w:p w14:paraId="2FBFB23D" w14:textId="77777777" w:rsidR="00A93FEF" w:rsidRPr="00A93FEF" w:rsidRDefault="00A93FEF" w:rsidP="001A2049">
      <w:pPr>
        <w:spacing w:line="480" w:lineRule="auto"/>
        <w:rPr>
          <w:rFonts w:ascii="Arial" w:hAnsi="Arial" w:cs="Arial"/>
          <w:sz w:val="20"/>
          <w:szCs w:val="20"/>
        </w:rPr>
      </w:pPr>
      <w:r w:rsidRPr="00A93FEF">
        <w:rPr>
          <w:rFonts w:ascii="Arial" w:hAnsi="Arial" w:cs="Arial"/>
          <w:sz w:val="20"/>
          <w:szCs w:val="20"/>
        </w:rPr>
        <w:t xml:space="preserve">The findings are particularly relevant within public-sector organisations, where innovative thinking, relationship building, and problem-solving </w:t>
      </w:r>
      <w:proofErr w:type="gramStart"/>
      <w:r w:rsidRPr="00A93FEF">
        <w:rPr>
          <w:rFonts w:ascii="Arial" w:hAnsi="Arial" w:cs="Arial"/>
          <w:sz w:val="20"/>
          <w:szCs w:val="20"/>
        </w:rPr>
        <w:t>are</w:t>
      </w:r>
      <w:proofErr w:type="gramEnd"/>
      <w:r w:rsidRPr="00A93FEF">
        <w:rPr>
          <w:rFonts w:ascii="Arial" w:hAnsi="Arial" w:cs="Arial"/>
          <w:sz w:val="20"/>
          <w:szCs w:val="20"/>
        </w:rPr>
        <w:t xml:space="preserve"> often integral to achieving organisational objectives. However, participants perceived that organisational systems remained more focused on managing challenges than recognising strengths.</w:t>
      </w:r>
    </w:p>
    <w:p w14:paraId="1FF1357A" w14:textId="048BBDA1" w:rsidR="00A93FEF" w:rsidRDefault="00A93FEF" w:rsidP="001A2049">
      <w:pPr>
        <w:spacing w:line="480" w:lineRule="auto"/>
        <w:rPr>
          <w:rFonts w:ascii="Arial" w:hAnsi="Arial" w:cs="Arial"/>
          <w:sz w:val="20"/>
          <w:szCs w:val="20"/>
        </w:rPr>
      </w:pPr>
      <w:r w:rsidRPr="00A93FEF">
        <w:rPr>
          <w:rFonts w:ascii="Arial" w:hAnsi="Arial" w:cs="Arial"/>
          <w:sz w:val="20"/>
          <w:szCs w:val="20"/>
        </w:rPr>
        <w:t xml:space="preserve">This supports </w:t>
      </w:r>
      <w:proofErr w:type="spellStart"/>
      <w:r w:rsidRPr="00A93FEF">
        <w:rPr>
          <w:rFonts w:ascii="Arial" w:hAnsi="Arial" w:cs="Arial"/>
          <w:sz w:val="20"/>
          <w:szCs w:val="20"/>
        </w:rPr>
        <w:t>Theenadhayalan's</w:t>
      </w:r>
      <w:proofErr w:type="spellEnd"/>
      <w:r w:rsidRPr="00A93FEF">
        <w:rPr>
          <w:rFonts w:ascii="Arial" w:hAnsi="Arial" w:cs="Arial"/>
          <w:sz w:val="20"/>
          <w:szCs w:val="20"/>
        </w:rPr>
        <w:t xml:space="preserve"> (2025) argument that traditional workplace structures frequently marginalise neurodivergent talent by measuring performance against neurotypical standards. A strengths-based approach may therefore enable organisations to move beyond compliance and towards genuine inclusion.</w:t>
      </w:r>
    </w:p>
    <w:p w14:paraId="1C38E48B" w14:textId="57D99820" w:rsidR="00A93FEF" w:rsidRDefault="00A93FEF" w:rsidP="001A2049">
      <w:pPr>
        <w:spacing w:line="480" w:lineRule="auto"/>
        <w:rPr>
          <w:rFonts w:ascii="Arial" w:hAnsi="Arial" w:cs="Arial"/>
          <w:b/>
          <w:bCs/>
          <w:sz w:val="20"/>
          <w:szCs w:val="20"/>
        </w:rPr>
      </w:pPr>
      <w:r w:rsidRPr="00A93FEF">
        <w:rPr>
          <w:rFonts w:ascii="Arial" w:hAnsi="Arial" w:cs="Arial"/>
          <w:b/>
          <w:bCs/>
          <w:sz w:val="20"/>
          <w:szCs w:val="20"/>
        </w:rPr>
        <w:t xml:space="preserve">5.5 </w:t>
      </w:r>
      <w:r w:rsidR="00417A3A" w:rsidRPr="00E0083C">
        <w:rPr>
          <w:rFonts w:ascii="Arial" w:hAnsi="Arial" w:cs="Arial"/>
          <w:b/>
          <w:bCs/>
          <w:sz w:val="20"/>
          <w:szCs w:val="20"/>
        </w:rPr>
        <w:t>Training, Awareness and Willingness to Learn</w:t>
      </w:r>
    </w:p>
    <w:p w14:paraId="7B69CCAE" w14:textId="77777777" w:rsidR="00A93FEF" w:rsidRPr="00A93FEF" w:rsidRDefault="00A93FEF" w:rsidP="001A2049">
      <w:pPr>
        <w:spacing w:line="480" w:lineRule="auto"/>
        <w:rPr>
          <w:rFonts w:ascii="Arial" w:hAnsi="Arial" w:cs="Arial"/>
          <w:sz w:val="20"/>
          <w:szCs w:val="20"/>
        </w:rPr>
      </w:pPr>
      <w:r w:rsidRPr="00A93FEF">
        <w:rPr>
          <w:rFonts w:ascii="Arial" w:hAnsi="Arial" w:cs="Arial"/>
          <w:sz w:val="20"/>
          <w:szCs w:val="20"/>
        </w:rPr>
        <w:t>Participants consistently identified limitations within existing awareness and training initiatives. While training was viewed as important, participants emphasised that genuine inclusion depended upon an individual's willingness to learn and engage with neurodivergent experiences.</w:t>
      </w:r>
    </w:p>
    <w:p w14:paraId="224D8CFF" w14:textId="77777777" w:rsidR="00A93FEF" w:rsidRPr="00A93FEF" w:rsidRDefault="00A93FEF" w:rsidP="001A2049">
      <w:pPr>
        <w:spacing w:line="480" w:lineRule="auto"/>
        <w:rPr>
          <w:rFonts w:ascii="Arial" w:hAnsi="Arial" w:cs="Arial"/>
          <w:sz w:val="20"/>
          <w:szCs w:val="20"/>
        </w:rPr>
      </w:pPr>
      <w:r w:rsidRPr="00A93FEF">
        <w:rPr>
          <w:rFonts w:ascii="Arial" w:hAnsi="Arial" w:cs="Arial"/>
          <w:sz w:val="20"/>
          <w:szCs w:val="20"/>
        </w:rPr>
        <w:t>This finding suggests that awareness alone is insufficient to create cultural change. Although many organisations invest in mandatory training programmes, participants perceived that such approaches have limited impact when not supported by changes in behaviour and organisational practice.</w:t>
      </w:r>
    </w:p>
    <w:p w14:paraId="5F623792" w14:textId="1426E177" w:rsidR="00A93FEF" w:rsidRPr="00A93FEF" w:rsidRDefault="00A93FEF" w:rsidP="001A2049">
      <w:pPr>
        <w:spacing w:line="480" w:lineRule="auto"/>
        <w:rPr>
          <w:rFonts w:ascii="Arial" w:hAnsi="Arial" w:cs="Arial"/>
          <w:sz w:val="20"/>
          <w:szCs w:val="20"/>
        </w:rPr>
      </w:pPr>
      <w:r w:rsidRPr="00A93FEF">
        <w:rPr>
          <w:rFonts w:ascii="Arial" w:hAnsi="Arial" w:cs="Arial"/>
          <w:sz w:val="20"/>
          <w:szCs w:val="20"/>
        </w:rPr>
        <w:lastRenderedPageBreak/>
        <w:t>The distinction participants made between awareness and understanding is noteworthy. Awareness may increase knowledge, whereas understanding requires empathy, reflection, and application. This finding aligns with broader organisational change literature, which suggests that sustainable cultural change requires reinforcement through managerial behaviours, policies, and organisational values.</w:t>
      </w:r>
    </w:p>
    <w:p w14:paraId="5109F29D" w14:textId="55FAC623" w:rsidR="00A93FEF" w:rsidRDefault="00A93FEF" w:rsidP="001A2049">
      <w:pPr>
        <w:spacing w:line="480" w:lineRule="auto"/>
        <w:rPr>
          <w:rFonts w:ascii="Arial" w:hAnsi="Arial" w:cs="Arial"/>
          <w:sz w:val="20"/>
          <w:szCs w:val="20"/>
        </w:rPr>
      </w:pPr>
      <w:r w:rsidRPr="00A93FEF">
        <w:rPr>
          <w:rFonts w:ascii="Arial" w:hAnsi="Arial" w:cs="Arial"/>
          <w:sz w:val="20"/>
          <w:szCs w:val="20"/>
        </w:rPr>
        <w:t>For Newport City Council, these findings indicate that future training initiatives should be supported by broader organisational strategies that encourage dialogue, lived-experience learning, and accountability for inclusive practice.</w:t>
      </w:r>
    </w:p>
    <w:p w14:paraId="654AB8E2" w14:textId="6582D004" w:rsidR="00A93FEF" w:rsidRDefault="00A93FEF" w:rsidP="001A2049">
      <w:pPr>
        <w:spacing w:line="480" w:lineRule="auto"/>
        <w:rPr>
          <w:rFonts w:ascii="Arial" w:hAnsi="Arial" w:cs="Arial"/>
          <w:b/>
          <w:bCs/>
          <w:sz w:val="20"/>
          <w:szCs w:val="20"/>
        </w:rPr>
      </w:pPr>
      <w:r w:rsidRPr="00A93FEF">
        <w:rPr>
          <w:rFonts w:ascii="Arial" w:hAnsi="Arial" w:cs="Arial"/>
          <w:b/>
          <w:bCs/>
          <w:sz w:val="20"/>
          <w:szCs w:val="20"/>
        </w:rPr>
        <w:t>5.6 Overarching Discussion: Misalignment Between Individual Needs and Organisational Systems</w:t>
      </w:r>
    </w:p>
    <w:p w14:paraId="1E30FEA7" w14:textId="77777777" w:rsidR="00A93FEF" w:rsidRPr="00A93FEF" w:rsidRDefault="00A93FEF" w:rsidP="001A2049">
      <w:pPr>
        <w:spacing w:line="480" w:lineRule="auto"/>
        <w:rPr>
          <w:rFonts w:ascii="Arial" w:hAnsi="Arial" w:cs="Arial"/>
          <w:sz w:val="20"/>
          <w:szCs w:val="20"/>
        </w:rPr>
      </w:pPr>
      <w:r w:rsidRPr="00A93FEF">
        <w:rPr>
          <w:rFonts w:ascii="Arial" w:hAnsi="Arial" w:cs="Arial"/>
          <w:sz w:val="20"/>
          <w:szCs w:val="20"/>
        </w:rPr>
        <w:t>The most significant finding emerging from this study is the apparent misalignment between individual neurodivergent needs and organisational systems. This theme was evident throughout every aspect of participant experience, including masking, sensory challenges, managerial interactions, workplace adjustments, and organisational learning.</w:t>
      </w:r>
    </w:p>
    <w:p w14:paraId="75B92215" w14:textId="77777777" w:rsidR="00A93FEF" w:rsidRPr="00A93FEF" w:rsidRDefault="00A93FEF" w:rsidP="001A2049">
      <w:pPr>
        <w:spacing w:line="480" w:lineRule="auto"/>
        <w:rPr>
          <w:rFonts w:ascii="Arial" w:hAnsi="Arial" w:cs="Arial"/>
          <w:sz w:val="20"/>
          <w:szCs w:val="20"/>
        </w:rPr>
      </w:pPr>
      <w:r w:rsidRPr="00A93FEF">
        <w:rPr>
          <w:rFonts w:ascii="Arial" w:hAnsi="Arial" w:cs="Arial"/>
          <w:sz w:val="20"/>
          <w:szCs w:val="20"/>
        </w:rPr>
        <w:t>Rather than describing ADHD as the primary source of difficulty, participants frequently identified organisational structures, practices, and expectations as the factors that amplified challenges. This finding supports the social model of disability, which suggests that barriers are often created by environments and systems rather than by individual impairments.</w:t>
      </w:r>
    </w:p>
    <w:p w14:paraId="4D549EDA" w14:textId="77777777" w:rsidR="00A93FEF" w:rsidRPr="00A93FEF" w:rsidRDefault="00A93FEF" w:rsidP="001A2049">
      <w:pPr>
        <w:spacing w:line="480" w:lineRule="auto"/>
        <w:rPr>
          <w:rFonts w:ascii="Arial" w:hAnsi="Arial" w:cs="Arial"/>
          <w:sz w:val="20"/>
          <w:szCs w:val="20"/>
        </w:rPr>
      </w:pPr>
      <w:r w:rsidRPr="00A93FEF">
        <w:rPr>
          <w:rFonts w:ascii="Arial" w:hAnsi="Arial" w:cs="Arial"/>
          <w:sz w:val="20"/>
          <w:szCs w:val="20"/>
        </w:rPr>
        <w:t xml:space="preserve">The findings indicate that neurodivergent employees are frequently required to adapt themselves to organisational norms </w:t>
      </w:r>
      <w:proofErr w:type="gramStart"/>
      <w:r w:rsidRPr="00A93FEF">
        <w:rPr>
          <w:rFonts w:ascii="Arial" w:hAnsi="Arial" w:cs="Arial"/>
          <w:sz w:val="20"/>
          <w:szCs w:val="20"/>
        </w:rPr>
        <w:t>in order to</w:t>
      </w:r>
      <w:proofErr w:type="gramEnd"/>
      <w:r w:rsidRPr="00A93FEF">
        <w:rPr>
          <w:rFonts w:ascii="Arial" w:hAnsi="Arial" w:cs="Arial"/>
          <w:sz w:val="20"/>
          <w:szCs w:val="20"/>
        </w:rPr>
        <w:t xml:space="preserve"> succeed. Such adaptation was associated with increased stress, reduced wellbeing, and, in some cases, burnout. While participants demonstrated resilience and self-awareness, the responsibility for inclusion often appeared to rest with the individual rather than the organisation.</w:t>
      </w:r>
    </w:p>
    <w:p w14:paraId="0626AFE9" w14:textId="16246643" w:rsidR="009B7CB3" w:rsidRPr="00417A3A" w:rsidRDefault="00A93FEF" w:rsidP="001A2049">
      <w:pPr>
        <w:spacing w:line="480" w:lineRule="auto"/>
        <w:rPr>
          <w:rFonts w:ascii="Arial" w:hAnsi="Arial" w:cs="Arial"/>
          <w:sz w:val="20"/>
          <w:szCs w:val="20"/>
        </w:rPr>
      </w:pPr>
      <w:r w:rsidRPr="00A93FEF">
        <w:rPr>
          <w:rFonts w:ascii="Arial" w:hAnsi="Arial" w:cs="Arial"/>
          <w:sz w:val="20"/>
          <w:szCs w:val="20"/>
        </w:rPr>
        <w:t>Taken together, the findings suggest that improving inclusion within Newport City Council may require a shift from reactive adjustment processes towards proactive organisational design. This includes creating environments, management practices, and policies that recognise cognitive diversity as a normal aspect of the workforce. By adopting a more inclusive and strengths-based approach, organisations may not only improve employee wellbeing but also maximise the contributions of neurodivergent talent.</w:t>
      </w:r>
    </w:p>
    <w:p w14:paraId="525A7991" w14:textId="2EC63D34" w:rsidR="009F1471" w:rsidRDefault="00E0083C" w:rsidP="001A2049">
      <w:pPr>
        <w:spacing w:line="480" w:lineRule="auto"/>
        <w:rPr>
          <w:rFonts w:ascii="Arial" w:hAnsi="Arial" w:cs="Arial"/>
          <w:b/>
          <w:bCs/>
          <w:sz w:val="20"/>
          <w:szCs w:val="20"/>
        </w:rPr>
      </w:pPr>
      <w:r w:rsidRPr="00E0083C">
        <w:rPr>
          <w:rFonts w:ascii="Arial" w:hAnsi="Arial" w:cs="Arial"/>
          <w:b/>
          <w:bCs/>
          <w:sz w:val="20"/>
          <w:szCs w:val="20"/>
        </w:rPr>
        <w:lastRenderedPageBreak/>
        <w:t xml:space="preserve">6.0 </w:t>
      </w:r>
      <w:r w:rsidR="009F1471" w:rsidRPr="00E0083C">
        <w:rPr>
          <w:rFonts w:ascii="Arial" w:hAnsi="Arial" w:cs="Arial"/>
          <w:b/>
          <w:bCs/>
          <w:sz w:val="20"/>
          <w:szCs w:val="20"/>
        </w:rPr>
        <w:t>Conclusion</w:t>
      </w:r>
    </w:p>
    <w:p w14:paraId="79614245" w14:textId="77777777"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This study set out to investigate the lived experiences of ADHD leaders in navigating organisational structures, expectations, and cultural norms within Newport City Council. Through qualitative interviews and thematic analysis, the research identified five key themes: masking, identity and burnout; workplace environment and sensory challenges; organisational barriers and lack of understanding; strengths associated with neurodivergence; and training, awareness and willingness to learn. These themes culminated in an overarching finding that participants frequently experienced a misalignment between their individual neurodivergent needs and organisational systems.</w:t>
      </w:r>
    </w:p>
    <w:p w14:paraId="7B4A2B5D" w14:textId="47D81F84"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In addressing the first research objective, the findings demonstrated that ADHD leaders often perceive organisational expectations and culture as being shaped by predominantly neurotypical assumptions. Participants described the need to continuously adapt their behaviours, communication styles, and working practices to align with organisational norms. While many had developed successful careers and leadership approaches, these achievements were often accompanied by significant emotional effort, stress, and challenges associated with masking. As a result, the research provides insight into the lived experiences of ADHD leaders as they navigate organisational environments that are not always designed to accommodate cognitive diversity.</w:t>
      </w:r>
    </w:p>
    <w:p w14:paraId="676E956E" w14:textId="77777777"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The second research objective sought to critically analyse the coping mechanisms and adaptive strategies employed by ADHD leaders. The findings revealed that participants frequently relied on masking, self-awareness, environmental adaptations, and the development of personalised support strategies to manage workplace demands. While these approaches enabled participants to perform effectively within their roles, they also placed substantial responsibility on the individual. The findings suggest that long-term reliance on such strategies can contribute to emotional exhaustion and burnout when organisational support is limited or inconsistent.</w:t>
      </w:r>
    </w:p>
    <w:p w14:paraId="56A10CFC" w14:textId="77777777"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The research also addressed the challenges ADHD leaders face within organisational settings. Participants reported experiencing barriers including a lack of understanding among managers and colleagues, difficulties in obtaining workplace adjustments, sensory challenges within office environments, and concerns regarding stigma associated with neurodivergence. These findings support existing literature that highlights how organisational structures and cultural norms can create barriers to inclusion despite increasing awareness of neurodiversity.</w:t>
      </w:r>
    </w:p>
    <w:p w14:paraId="15A972B4" w14:textId="493DF474"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lastRenderedPageBreak/>
        <w:t>Importantly, the findings also addressed the second research question relating to the strengths associated with ADHD leadership. Participants identified a range of positive attributes linked to their neurodivergence, including empathy, creativity, innovative thinking, adaptability, and problem-solving abilities. These strengths were often perceived as valuable within leadership and customer-facing roles. However, participants felt that organisational systems frequently focused on challenges and deficits rather than recognising and leveraging these strengths.</w:t>
      </w:r>
    </w:p>
    <w:p w14:paraId="20A21EE3" w14:textId="77777777"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In relation to the final research question, participants consistently identified improvements that could help ADHD leaders thrive within the workplace. These included greater managerial understanding of neurodiversity, more effective training and awareness initiatives, increased workplace flexibility, improved access to reasonable adjustments, and a stronger commitment to strengths-based approaches to leadership and talent development.</w:t>
      </w:r>
    </w:p>
    <w:p w14:paraId="1D0AA97B" w14:textId="3B488269" w:rsidR="00417A3A" w:rsidRPr="00417A3A" w:rsidRDefault="00417A3A" w:rsidP="001A2049">
      <w:pPr>
        <w:spacing w:line="480" w:lineRule="auto"/>
        <w:rPr>
          <w:rFonts w:ascii="Arial" w:hAnsi="Arial" w:cs="Arial"/>
          <w:sz w:val="20"/>
          <w:szCs w:val="20"/>
        </w:rPr>
      </w:pPr>
      <w:r>
        <w:rPr>
          <w:rFonts w:ascii="Arial" w:hAnsi="Arial" w:cs="Arial"/>
          <w:sz w:val="20"/>
          <w:szCs w:val="20"/>
        </w:rPr>
        <w:t>O</w:t>
      </w:r>
      <w:r w:rsidRPr="00417A3A">
        <w:rPr>
          <w:rFonts w:ascii="Arial" w:hAnsi="Arial" w:cs="Arial"/>
          <w:sz w:val="20"/>
          <w:szCs w:val="20"/>
        </w:rPr>
        <w:t>verall, the findings demonstrate that the experiences of ADHD leaders are shaped less by individual capability and more by organisational structures, cultural norms, and systemic limitations. While participants exhibited significant strengths and resilience, responsibility for inclusion often remained with the individual rather than the organisation. The study therefore reinforces the need for Newport City Council to move beyond awareness-based approaches and towards a more inclusive organisational culture that actively recognises and accommodates neurodiversity.</w:t>
      </w:r>
    </w:p>
    <w:p w14:paraId="4319998C" w14:textId="2AE17CCB" w:rsidR="00417A3A" w:rsidRDefault="00417A3A" w:rsidP="001A2049">
      <w:pPr>
        <w:spacing w:line="480" w:lineRule="auto"/>
        <w:rPr>
          <w:rFonts w:ascii="Arial" w:hAnsi="Arial" w:cs="Arial"/>
          <w:sz w:val="20"/>
          <w:szCs w:val="20"/>
        </w:rPr>
      </w:pPr>
      <w:r w:rsidRPr="00417A3A">
        <w:rPr>
          <w:rFonts w:ascii="Arial" w:hAnsi="Arial" w:cs="Arial"/>
          <w:sz w:val="20"/>
          <w:szCs w:val="20"/>
        </w:rPr>
        <w:t xml:space="preserve">Ultimately, this research contributes to the growing body of knowledge surrounding ADHD and neurodivergent leadership by demonstrating that many workplace challenges arise not from ADHD itself, but from a persistent misalignment between individual needs and organisational systems. </w:t>
      </w:r>
      <w:r w:rsidR="008D291B" w:rsidRPr="008D291B">
        <w:rPr>
          <w:rFonts w:ascii="Arial" w:hAnsi="Arial" w:cs="Arial"/>
          <w:sz w:val="20"/>
          <w:szCs w:val="20"/>
        </w:rPr>
        <w:t>Addressing this misalignment has the potential not only to improve employee wellbeing and leadership effectiveness but also to enable Newport City Council to fully realise the value that neurodivergent talent brings to public service delivery.</w:t>
      </w:r>
    </w:p>
    <w:p w14:paraId="4A4C8F08" w14:textId="48BFE135" w:rsidR="000E05FE" w:rsidRDefault="000E05FE" w:rsidP="001A2049">
      <w:pPr>
        <w:spacing w:line="480" w:lineRule="auto"/>
        <w:rPr>
          <w:rFonts w:ascii="Arial" w:hAnsi="Arial" w:cs="Arial"/>
          <w:b/>
          <w:bCs/>
          <w:sz w:val="20"/>
          <w:szCs w:val="20"/>
        </w:rPr>
      </w:pPr>
      <w:r w:rsidRPr="000E05FE">
        <w:rPr>
          <w:rFonts w:ascii="Arial" w:hAnsi="Arial" w:cs="Arial"/>
          <w:b/>
          <w:bCs/>
          <w:sz w:val="20"/>
          <w:szCs w:val="20"/>
        </w:rPr>
        <w:t>7.0 Future Research</w:t>
      </w:r>
    </w:p>
    <w:p w14:paraId="03C07DA5" w14:textId="77777777" w:rsidR="003A4630" w:rsidRPr="003A4630" w:rsidRDefault="003A4630" w:rsidP="003A4630">
      <w:pPr>
        <w:spacing w:line="480" w:lineRule="auto"/>
        <w:rPr>
          <w:rFonts w:ascii="Arial" w:hAnsi="Arial" w:cs="Arial"/>
          <w:sz w:val="20"/>
          <w:szCs w:val="20"/>
        </w:rPr>
      </w:pPr>
      <w:r w:rsidRPr="003A4630">
        <w:rPr>
          <w:rFonts w:ascii="Arial" w:hAnsi="Arial" w:cs="Arial"/>
          <w:sz w:val="20"/>
          <w:szCs w:val="20"/>
        </w:rPr>
        <w:t>This study provides insight into the lived experiences of ADHD leaders within a single local authority; however, several opportunities for future research have emerged. Future studies could expand the scope by examining ADHD leadership experiences across multiple local authorities or wider public-sector organisations to explore whether similar themes emerge in different organisational contexts.</w:t>
      </w:r>
    </w:p>
    <w:p w14:paraId="0AA0E542" w14:textId="77777777" w:rsidR="003A4630" w:rsidRPr="003A4630" w:rsidRDefault="003A4630" w:rsidP="003A4630">
      <w:pPr>
        <w:spacing w:line="480" w:lineRule="auto"/>
        <w:rPr>
          <w:rFonts w:ascii="Arial" w:hAnsi="Arial" w:cs="Arial"/>
          <w:sz w:val="20"/>
          <w:szCs w:val="20"/>
        </w:rPr>
      </w:pPr>
      <w:r w:rsidRPr="003A4630">
        <w:rPr>
          <w:rFonts w:ascii="Arial" w:hAnsi="Arial" w:cs="Arial"/>
          <w:sz w:val="20"/>
          <w:szCs w:val="20"/>
        </w:rPr>
        <w:lastRenderedPageBreak/>
        <w:t>During the interview process, discussions also emerged that suggested some individuals with ADHD, whether formally diagnosed, self-diagnosed, or awaiting diagnosis, may be less likely to pursue leadership positions due to perceived complexity, fear of failure, or concerns regarding their ability to manage the increasing demands associated with leadership responsibilities. Participants also suggested that some individuals may leave leadership roles or avoid progression opportunities due to the impact of their neurodivergent traits on their wellbeing.</w:t>
      </w:r>
    </w:p>
    <w:p w14:paraId="5987BEEF" w14:textId="77777777" w:rsidR="003A4630" w:rsidRPr="003A4630" w:rsidRDefault="003A4630" w:rsidP="003A4630">
      <w:pPr>
        <w:spacing w:line="480" w:lineRule="auto"/>
        <w:rPr>
          <w:rFonts w:ascii="Arial" w:hAnsi="Arial" w:cs="Arial"/>
          <w:sz w:val="20"/>
          <w:szCs w:val="20"/>
        </w:rPr>
      </w:pPr>
      <w:r w:rsidRPr="003A4630">
        <w:rPr>
          <w:rFonts w:ascii="Arial" w:hAnsi="Arial" w:cs="Arial"/>
          <w:sz w:val="20"/>
          <w:szCs w:val="20"/>
        </w:rPr>
        <w:t>Further research could therefore explore the relationship between ADHD and career progression through a comparative study of employees at different levels within an organisation. Such research could examine differences in perceived organisational support, workplace challenges, coping strategies, and wellbeing outcomes between operational, supervisory, management, and leadership roles. Additionally, research could investigate the experiences of employees who have changed roles, moved departments, or left organisations entirely in response to challenges associated with their neurodivergence. This may provide valuable insight into the factors that enable or hinder the retention and progression of neurodivergent talent within organisational settings.</w:t>
      </w:r>
    </w:p>
    <w:p w14:paraId="2E1D570C" w14:textId="3DB79FFB" w:rsidR="000E05FE" w:rsidRPr="003A4630" w:rsidRDefault="003A4630" w:rsidP="001A2049">
      <w:pPr>
        <w:spacing w:line="480" w:lineRule="auto"/>
        <w:rPr>
          <w:rFonts w:ascii="Arial" w:hAnsi="Arial" w:cs="Arial"/>
          <w:sz w:val="20"/>
          <w:szCs w:val="20"/>
        </w:rPr>
      </w:pPr>
      <w:r w:rsidRPr="003A4630">
        <w:rPr>
          <w:rFonts w:ascii="Arial" w:hAnsi="Arial" w:cs="Arial"/>
          <w:sz w:val="20"/>
          <w:szCs w:val="20"/>
        </w:rPr>
        <w:t>Finally, future research could evaluate the effectiveness of specific organisational interventions, such as neurodiversity training, leadership development programmes, and reasonable adjustment frameworks, to determine which approaches have the greatest impact on employee wellbeing, retention, leadership effectiveness, and career progression.</w:t>
      </w:r>
    </w:p>
    <w:p w14:paraId="7F2A8BE6" w14:textId="1E402503" w:rsidR="00122787" w:rsidRPr="00417A3A" w:rsidRDefault="003A4630" w:rsidP="001A2049">
      <w:pPr>
        <w:spacing w:line="480" w:lineRule="auto"/>
        <w:rPr>
          <w:rFonts w:ascii="Arial" w:hAnsi="Arial" w:cs="Arial"/>
          <w:b/>
          <w:bCs/>
          <w:sz w:val="20"/>
          <w:szCs w:val="20"/>
        </w:rPr>
      </w:pPr>
      <w:r>
        <w:rPr>
          <w:rFonts w:ascii="Arial" w:hAnsi="Arial" w:cs="Arial"/>
          <w:b/>
          <w:bCs/>
          <w:sz w:val="20"/>
          <w:szCs w:val="20"/>
        </w:rPr>
        <w:t>8</w:t>
      </w:r>
      <w:r w:rsidR="00122787" w:rsidRPr="00417A3A">
        <w:rPr>
          <w:rFonts w:ascii="Arial" w:hAnsi="Arial" w:cs="Arial"/>
          <w:b/>
          <w:bCs/>
          <w:sz w:val="20"/>
          <w:szCs w:val="20"/>
        </w:rPr>
        <w:t>.0 Recommendations</w:t>
      </w:r>
    </w:p>
    <w:p w14:paraId="54E13CF1" w14:textId="33FC6C1C" w:rsidR="001A2049" w:rsidRPr="00417A3A" w:rsidRDefault="00417A3A" w:rsidP="001A2049">
      <w:pPr>
        <w:spacing w:line="480" w:lineRule="auto"/>
        <w:rPr>
          <w:rFonts w:ascii="Arial" w:hAnsi="Arial" w:cs="Arial"/>
          <w:sz w:val="20"/>
          <w:szCs w:val="20"/>
        </w:rPr>
      </w:pPr>
      <w:r w:rsidRPr="00417A3A">
        <w:rPr>
          <w:rFonts w:ascii="Arial" w:hAnsi="Arial" w:cs="Arial"/>
          <w:sz w:val="20"/>
          <w:szCs w:val="20"/>
        </w:rPr>
        <w:t>Based on the findings of this study, several recommendations are proposed to support ADHD leaders and neurodivergent employees within Newport City Council and promote a more inclusive organisational culture.</w:t>
      </w:r>
    </w:p>
    <w:p w14:paraId="43F1CC24" w14:textId="1C604324" w:rsidR="00417A3A" w:rsidRPr="00417A3A" w:rsidRDefault="003A4630" w:rsidP="001A2049">
      <w:pPr>
        <w:spacing w:line="480" w:lineRule="auto"/>
        <w:rPr>
          <w:rFonts w:ascii="Arial" w:hAnsi="Arial" w:cs="Arial"/>
          <w:b/>
          <w:bCs/>
          <w:sz w:val="20"/>
          <w:szCs w:val="20"/>
        </w:rPr>
      </w:pPr>
      <w:r>
        <w:rPr>
          <w:rFonts w:ascii="Arial" w:hAnsi="Arial" w:cs="Arial"/>
          <w:b/>
          <w:bCs/>
          <w:sz w:val="20"/>
          <w:szCs w:val="20"/>
        </w:rPr>
        <w:t>8</w:t>
      </w:r>
      <w:r w:rsidR="00417A3A" w:rsidRPr="00417A3A">
        <w:rPr>
          <w:rFonts w:ascii="Arial" w:hAnsi="Arial" w:cs="Arial"/>
          <w:b/>
          <w:bCs/>
          <w:sz w:val="20"/>
          <w:szCs w:val="20"/>
        </w:rPr>
        <w:t>.1 Enhance Neurodiversity Training for Managers</w:t>
      </w:r>
    </w:p>
    <w:p w14:paraId="358845E8" w14:textId="77777777"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The findings revealed a lack of understanding among managers regarding the nature and impact of ADHD, with participants frequently describing their experiences as being dismissed or minimised. Newport City Council should therefore implement targeted neurodiversity training for managers and leaders, focusing on the practical implications of ADHD in the workplace rather than awareness alone.</w:t>
      </w:r>
    </w:p>
    <w:p w14:paraId="2AD24929" w14:textId="77777777"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Training should include:</w:t>
      </w:r>
    </w:p>
    <w:p w14:paraId="14FDC06D" w14:textId="2419B791" w:rsidR="00417A3A" w:rsidRPr="00417A3A" w:rsidRDefault="00417A3A" w:rsidP="001A2049">
      <w:pPr>
        <w:pStyle w:val="ListParagraph"/>
        <w:numPr>
          <w:ilvl w:val="0"/>
          <w:numId w:val="22"/>
        </w:numPr>
        <w:spacing w:line="480" w:lineRule="auto"/>
        <w:rPr>
          <w:rFonts w:ascii="Arial" w:hAnsi="Arial" w:cs="Arial"/>
          <w:sz w:val="20"/>
          <w:szCs w:val="20"/>
        </w:rPr>
      </w:pPr>
      <w:r w:rsidRPr="00417A3A">
        <w:rPr>
          <w:rFonts w:ascii="Arial" w:hAnsi="Arial" w:cs="Arial"/>
          <w:sz w:val="20"/>
          <w:szCs w:val="20"/>
        </w:rPr>
        <w:lastRenderedPageBreak/>
        <w:t>Lived experience case studies.</w:t>
      </w:r>
    </w:p>
    <w:p w14:paraId="65CBCC38" w14:textId="50DC264F" w:rsidR="00417A3A" w:rsidRPr="00417A3A" w:rsidRDefault="00417A3A" w:rsidP="001A2049">
      <w:pPr>
        <w:pStyle w:val="ListParagraph"/>
        <w:numPr>
          <w:ilvl w:val="0"/>
          <w:numId w:val="22"/>
        </w:numPr>
        <w:spacing w:line="480" w:lineRule="auto"/>
        <w:rPr>
          <w:rFonts w:ascii="Arial" w:hAnsi="Arial" w:cs="Arial"/>
          <w:sz w:val="20"/>
          <w:szCs w:val="20"/>
        </w:rPr>
      </w:pPr>
      <w:r w:rsidRPr="00417A3A">
        <w:rPr>
          <w:rFonts w:ascii="Arial" w:hAnsi="Arial" w:cs="Arial"/>
          <w:sz w:val="20"/>
          <w:szCs w:val="20"/>
        </w:rPr>
        <w:t>Practical examples of reasonable adjustments.</w:t>
      </w:r>
    </w:p>
    <w:p w14:paraId="56666A24" w14:textId="35D81328" w:rsidR="00417A3A" w:rsidRPr="00417A3A" w:rsidRDefault="00417A3A" w:rsidP="001A2049">
      <w:pPr>
        <w:pStyle w:val="ListParagraph"/>
        <w:numPr>
          <w:ilvl w:val="0"/>
          <w:numId w:val="22"/>
        </w:numPr>
        <w:spacing w:line="480" w:lineRule="auto"/>
        <w:rPr>
          <w:rFonts w:ascii="Arial" w:hAnsi="Arial" w:cs="Arial"/>
          <w:sz w:val="20"/>
          <w:szCs w:val="20"/>
        </w:rPr>
      </w:pPr>
      <w:r w:rsidRPr="00417A3A">
        <w:rPr>
          <w:rFonts w:ascii="Arial" w:hAnsi="Arial" w:cs="Arial"/>
          <w:sz w:val="20"/>
          <w:szCs w:val="20"/>
        </w:rPr>
        <w:t>Inclusive leadership behaviours.</w:t>
      </w:r>
    </w:p>
    <w:p w14:paraId="3202D333" w14:textId="2C3A2253" w:rsidR="00417A3A" w:rsidRPr="00417A3A" w:rsidRDefault="00417A3A" w:rsidP="001A2049">
      <w:pPr>
        <w:pStyle w:val="ListParagraph"/>
        <w:numPr>
          <w:ilvl w:val="0"/>
          <w:numId w:val="22"/>
        </w:numPr>
        <w:spacing w:line="480" w:lineRule="auto"/>
        <w:rPr>
          <w:rFonts w:ascii="Arial" w:hAnsi="Arial" w:cs="Arial"/>
          <w:sz w:val="20"/>
          <w:szCs w:val="20"/>
        </w:rPr>
      </w:pPr>
      <w:r w:rsidRPr="00417A3A">
        <w:rPr>
          <w:rFonts w:ascii="Arial" w:hAnsi="Arial" w:cs="Arial"/>
          <w:sz w:val="20"/>
          <w:szCs w:val="20"/>
        </w:rPr>
        <w:t>Managing neurodiverse teams effectively.</w:t>
      </w:r>
    </w:p>
    <w:p w14:paraId="43DD71B5" w14:textId="477D8B18" w:rsidR="00417A3A" w:rsidRPr="00417A3A" w:rsidRDefault="00417A3A" w:rsidP="001A2049">
      <w:pPr>
        <w:pStyle w:val="ListParagraph"/>
        <w:numPr>
          <w:ilvl w:val="0"/>
          <w:numId w:val="22"/>
        </w:numPr>
        <w:spacing w:line="480" w:lineRule="auto"/>
        <w:rPr>
          <w:rFonts w:ascii="Arial" w:hAnsi="Arial" w:cs="Arial"/>
          <w:sz w:val="20"/>
          <w:szCs w:val="20"/>
        </w:rPr>
      </w:pPr>
      <w:r w:rsidRPr="00417A3A">
        <w:rPr>
          <w:rFonts w:ascii="Arial" w:hAnsi="Arial" w:cs="Arial"/>
          <w:sz w:val="20"/>
          <w:szCs w:val="20"/>
        </w:rPr>
        <w:t>Recognising strengths associated with ADHD.</w:t>
      </w:r>
    </w:p>
    <w:p w14:paraId="67714547" w14:textId="5FEBD8E5" w:rsidR="005F133F" w:rsidRPr="00417A3A" w:rsidRDefault="00417A3A" w:rsidP="001A2049">
      <w:pPr>
        <w:spacing w:line="480" w:lineRule="auto"/>
        <w:rPr>
          <w:rFonts w:ascii="Arial" w:hAnsi="Arial" w:cs="Arial"/>
          <w:sz w:val="20"/>
          <w:szCs w:val="20"/>
        </w:rPr>
      </w:pPr>
      <w:r w:rsidRPr="00417A3A">
        <w:rPr>
          <w:rFonts w:ascii="Arial" w:hAnsi="Arial" w:cs="Arial"/>
          <w:sz w:val="20"/>
          <w:szCs w:val="20"/>
        </w:rPr>
        <w:t>This would help bridge the gap between awareness and meaningful understanding while improving managers’ confidence in supporting neurodivergent employees.</w:t>
      </w:r>
    </w:p>
    <w:p w14:paraId="0E04EB27" w14:textId="35AEF265" w:rsidR="00417A3A" w:rsidRDefault="003A4630" w:rsidP="001A2049">
      <w:pPr>
        <w:spacing w:line="480" w:lineRule="auto"/>
        <w:rPr>
          <w:rFonts w:ascii="Arial" w:hAnsi="Arial" w:cs="Arial"/>
          <w:b/>
          <w:bCs/>
          <w:sz w:val="20"/>
          <w:szCs w:val="20"/>
        </w:rPr>
      </w:pPr>
      <w:r>
        <w:rPr>
          <w:rFonts w:ascii="Arial" w:hAnsi="Arial" w:cs="Arial"/>
          <w:b/>
          <w:bCs/>
          <w:sz w:val="20"/>
          <w:szCs w:val="20"/>
        </w:rPr>
        <w:t>8</w:t>
      </w:r>
      <w:r w:rsidR="00417A3A" w:rsidRPr="00417A3A">
        <w:rPr>
          <w:rFonts w:ascii="Arial" w:hAnsi="Arial" w:cs="Arial"/>
          <w:b/>
          <w:bCs/>
          <w:sz w:val="20"/>
          <w:szCs w:val="20"/>
        </w:rPr>
        <w:t>.2 Embed a Consistent Reasonable Adjustments Framework</w:t>
      </w:r>
    </w:p>
    <w:p w14:paraId="505A1A8A" w14:textId="22255A46" w:rsidR="00417A3A" w:rsidRPr="00417A3A" w:rsidRDefault="00417A3A" w:rsidP="001A2049">
      <w:pPr>
        <w:spacing w:line="480" w:lineRule="auto"/>
        <w:rPr>
          <w:rFonts w:ascii="Arial" w:hAnsi="Arial" w:cs="Arial"/>
          <w:b/>
          <w:bCs/>
          <w:sz w:val="20"/>
          <w:szCs w:val="20"/>
        </w:rPr>
      </w:pPr>
      <w:r w:rsidRPr="00417A3A">
        <w:rPr>
          <w:rFonts w:ascii="Arial" w:hAnsi="Arial" w:cs="Arial"/>
          <w:sz w:val="20"/>
          <w:szCs w:val="20"/>
        </w:rPr>
        <w:t>Participants frequently reported challenges in securing workplace adjustments, with decisions often influenced by concerns regarding fairness and consistency. Newport City Council should develop a standardised framework for reasonable adjustments that is applied consistently across departments.</w:t>
      </w:r>
    </w:p>
    <w:p w14:paraId="72F01067" w14:textId="73BC5090"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This framework should</w:t>
      </w:r>
      <w:r>
        <w:rPr>
          <w:rFonts w:ascii="Arial" w:hAnsi="Arial" w:cs="Arial"/>
          <w:sz w:val="20"/>
          <w:szCs w:val="20"/>
        </w:rPr>
        <w:t>:</w:t>
      </w:r>
    </w:p>
    <w:p w14:paraId="7EB228B0" w14:textId="65BC6737" w:rsidR="00417A3A" w:rsidRPr="00417A3A" w:rsidRDefault="00417A3A" w:rsidP="001A2049">
      <w:pPr>
        <w:pStyle w:val="ListParagraph"/>
        <w:numPr>
          <w:ilvl w:val="0"/>
          <w:numId w:val="22"/>
        </w:numPr>
        <w:spacing w:line="480" w:lineRule="auto"/>
        <w:rPr>
          <w:rFonts w:ascii="Arial" w:hAnsi="Arial" w:cs="Arial"/>
          <w:sz w:val="20"/>
          <w:szCs w:val="20"/>
        </w:rPr>
      </w:pPr>
      <w:r w:rsidRPr="00417A3A">
        <w:rPr>
          <w:rFonts w:ascii="Arial" w:hAnsi="Arial" w:cs="Arial"/>
          <w:sz w:val="20"/>
          <w:szCs w:val="20"/>
        </w:rPr>
        <w:t>Clearly outline available adjustments.</w:t>
      </w:r>
    </w:p>
    <w:p w14:paraId="13CFF016" w14:textId="19F8DEA2" w:rsidR="00417A3A" w:rsidRPr="00417A3A" w:rsidRDefault="00417A3A" w:rsidP="001A2049">
      <w:pPr>
        <w:pStyle w:val="ListParagraph"/>
        <w:numPr>
          <w:ilvl w:val="0"/>
          <w:numId w:val="22"/>
        </w:numPr>
        <w:spacing w:line="480" w:lineRule="auto"/>
        <w:rPr>
          <w:rFonts w:ascii="Arial" w:hAnsi="Arial" w:cs="Arial"/>
          <w:sz w:val="20"/>
          <w:szCs w:val="20"/>
        </w:rPr>
      </w:pPr>
      <w:r w:rsidRPr="00417A3A">
        <w:rPr>
          <w:rFonts w:ascii="Arial" w:hAnsi="Arial" w:cs="Arial"/>
          <w:sz w:val="20"/>
          <w:szCs w:val="20"/>
        </w:rPr>
        <w:t>Provide guidance for managers.</w:t>
      </w:r>
    </w:p>
    <w:p w14:paraId="2B3A311E" w14:textId="0093034F" w:rsidR="00417A3A" w:rsidRPr="00417A3A" w:rsidRDefault="00417A3A" w:rsidP="001A2049">
      <w:pPr>
        <w:pStyle w:val="ListParagraph"/>
        <w:numPr>
          <w:ilvl w:val="0"/>
          <w:numId w:val="22"/>
        </w:numPr>
        <w:spacing w:line="480" w:lineRule="auto"/>
        <w:rPr>
          <w:rFonts w:ascii="Arial" w:hAnsi="Arial" w:cs="Arial"/>
          <w:sz w:val="20"/>
          <w:szCs w:val="20"/>
        </w:rPr>
      </w:pPr>
      <w:r w:rsidRPr="00417A3A">
        <w:rPr>
          <w:rFonts w:ascii="Arial" w:hAnsi="Arial" w:cs="Arial"/>
          <w:sz w:val="20"/>
          <w:szCs w:val="20"/>
        </w:rPr>
        <w:t>Reduce reliance on self-advocacy.</w:t>
      </w:r>
    </w:p>
    <w:p w14:paraId="727B1D6B" w14:textId="43066789" w:rsidR="00417A3A" w:rsidRPr="00417A3A" w:rsidRDefault="00417A3A" w:rsidP="001A2049">
      <w:pPr>
        <w:pStyle w:val="ListParagraph"/>
        <w:numPr>
          <w:ilvl w:val="0"/>
          <w:numId w:val="22"/>
        </w:numPr>
        <w:spacing w:line="480" w:lineRule="auto"/>
        <w:rPr>
          <w:rFonts w:ascii="Arial" w:hAnsi="Arial" w:cs="Arial"/>
          <w:sz w:val="20"/>
          <w:szCs w:val="20"/>
        </w:rPr>
      </w:pPr>
      <w:r w:rsidRPr="00417A3A">
        <w:rPr>
          <w:rFonts w:ascii="Arial" w:hAnsi="Arial" w:cs="Arial"/>
          <w:sz w:val="20"/>
          <w:szCs w:val="20"/>
        </w:rPr>
        <w:t>Ensure equitable access to support.</w:t>
      </w:r>
    </w:p>
    <w:p w14:paraId="2BDCCD7B" w14:textId="0F17AB11" w:rsidR="00417A3A" w:rsidRPr="00417A3A" w:rsidRDefault="00417A3A" w:rsidP="001A2049">
      <w:pPr>
        <w:pStyle w:val="ListParagraph"/>
        <w:numPr>
          <w:ilvl w:val="0"/>
          <w:numId w:val="22"/>
        </w:numPr>
        <w:spacing w:line="480" w:lineRule="auto"/>
        <w:rPr>
          <w:rFonts w:ascii="Arial" w:hAnsi="Arial" w:cs="Arial"/>
          <w:sz w:val="20"/>
          <w:szCs w:val="20"/>
        </w:rPr>
      </w:pPr>
      <w:r w:rsidRPr="00417A3A">
        <w:rPr>
          <w:rFonts w:ascii="Arial" w:hAnsi="Arial" w:cs="Arial"/>
          <w:sz w:val="20"/>
          <w:szCs w:val="20"/>
        </w:rPr>
        <w:t>Promote transparency in decision-making.</w:t>
      </w:r>
    </w:p>
    <w:p w14:paraId="11BE8103" w14:textId="2C65E7A9" w:rsidR="001A2049" w:rsidRPr="00417A3A" w:rsidRDefault="00417A3A" w:rsidP="001A2049">
      <w:pPr>
        <w:spacing w:line="480" w:lineRule="auto"/>
        <w:rPr>
          <w:rFonts w:ascii="Arial" w:hAnsi="Arial" w:cs="Arial"/>
          <w:sz w:val="20"/>
          <w:szCs w:val="20"/>
        </w:rPr>
      </w:pPr>
      <w:r w:rsidRPr="00417A3A">
        <w:rPr>
          <w:rFonts w:ascii="Arial" w:hAnsi="Arial" w:cs="Arial"/>
          <w:sz w:val="20"/>
          <w:szCs w:val="20"/>
        </w:rPr>
        <w:t>A consistent approach would reduce variability in employee experiences and contribute to greater organisational fairness.</w:t>
      </w:r>
    </w:p>
    <w:p w14:paraId="79C66874" w14:textId="7A29B085" w:rsidR="00417A3A" w:rsidRPr="005F133F" w:rsidRDefault="003A4630" w:rsidP="001A2049">
      <w:pPr>
        <w:spacing w:line="480" w:lineRule="auto"/>
        <w:rPr>
          <w:rFonts w:ascii="Arial" w:hAnsi="Arial" w:cs="Arial"/>
          <w:b/>
          <w:bCs/>
          <w:sz w:val="20"/>
          <w:szCs w:val="20"/>
        </w:rPr>
      </w:pPr>
      <w:r>
        <w:rPr>
          <w:rFonts w:ascii="Arial" w:hAnsi="Arial" w:cs="Arial"/>
          <w:b/>
          <w:bCs/>
          <w:sz w:val="20"/>
          <w:szCs w:val="20"/>
        </w:rPr>
        <w:t>8</w:t>
      </w:r>
      <w:r w:rsidR="005F133F" w:rsidRPr="005F133F">
        <w:rPr>
          <w:rFonts w:ascii="Arial" w:hAnsi="Arial" w:cs="Arial"/>
          <w:b/>
          <w:bCs/>
          <w:sz w:val="20"/>
          <w:szCs w:val="20"/>
        </w:rPr>
        <w:t>.3</w:t>
      </w:r>
      <w:r w:rsidR="00417A3A" w:rsidRPr="005F133F">
        <w:rPr>
          <w:rFonts w:ascii="Arial" w:hAnsi="Arial" w:cs="Arial"/>
          <w:b/>
          <w:bCs/>
          <w:sz w:val="20"/>
          <w:szCs w:val="20"/>
        </w:rPr>
        <w:t xml:space="preserve"> Review Workplace Environments Through a Neuro-Inclusive Lens</w:t>
      </w:r>
    </w:p>
    <w:p w14:paraId="7886A18C" w14:textId="7F7BA568"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Sensory challenges emerged as a significant barrier to workplace participation. Newport City Council should review its working environments to ensure they consider the needs of neurodivergent employees.</w:t>
      </w:r>
    </w:p>
    <w:p w14:paraId="27464F0B" w14:textId="45858735"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Potential measures could include:</w:t>
      </w:r>
    </w:p>
    <w:p w14:paraId="4F5328DE" w14:textId="7B6382E9"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Access to quieter workspaces.</w:t>
      </w:r>
    </w:p>
    <w:p w14:paraId="4453BE9D" w14:textId="6BE59D7E"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Designated low-distraction areas.</w:t>
      </w:r>
    </w:p>
    <w:p w14:paraId="5BC47170" w14:textId="2EE732BD"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Greater flexibility regarding home and hybrid working arrangements.</w:t>
      </w:r>
    </w:p>
    <w:p w14:paraId="1A40BED1" w14:textId="6E448E24"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lastRenderedPageBreak/>
        <w:t>The use of noise-reducing equipment where appropriate.</w:t>
      </w:r>
    </w:p>
    <w:p w14:paraId="40E50555" w14:textId="650D71EB"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Consideration of sensory needs during workplace redesign projects.</w:t>
      </w:r>
    </w:p>
    <w:p w14:paraId="3A4E8C30" w14:textId="09053089"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Such measures would support employee wellbeing and help reduce barriers to productivity.</w:t>
      </w:r>
    </w:p>
    <w:p w14:paraId="7264E9E5" w14:textId="12E4CAD6" w:rsidR="00417A3A" w:rsidRPr="005F133F" w:rsidRDefault="003A4630" w:rsidP="001A2049">
      <w:pPr>
        <w:spacing w:line="480" w:lineRule="auto"/>
        <w:rPr>
          <w:rFonts w:ascii="Arial" w:hAnsi="Arial" w:cs="Arial"/>
          <w:b/>
          <w:bCs/>
          <w:sz w:val="20"/>
          <w:szCs w:val="20"/>
        </w:rPr>
      </w:pPr>
      <w:r>
        <w:rPr>
          <w:rFonts w:ascii="Arial" w:hAnsi="Arial" w:cs="Arial"/>
          <w:b/>
          <w:bCs/>
          <w:sz w:val="20"/>
          <w:szCs w:val="20"/>
        </w:rPr>
        <w:t>8</w:t>
      </w:r>
      <w:r w:rsidR="005F133F" w:rsidRPr="005F133F">
        <w:rPr>
          <w:rFonts w:ascii="Arial" w:hAnsi="Arial" w:cs="Arial"/>
          <w:b/>
          <w:bCs/>
          <w:sz w:val="20"/>
          <w:szCs w:val="20"/>
        </w:rPr>
        <w:t>.4</w:t>
      </w:r>
      <w:r w:rsidR="00417A3A" w:rsidRPr="005F133F">
        <w:rPr>
          <w:rFonts w:ascii="Arial" w:hAnsi="Arial" w:cs="Arial"/>
          <w:b/>
          <w:bCs/>
          <w:sz w:val="20"/>
          <w:szCs w:val="20"/>
        </w:rPr>
        <w:t xml:space="preserve"> Adopt a Strengths-Based Approach to Leadership Development</w:t>
      </w:r>
    </w:p>
    <w:p w14:paraId="4DCC0EF4" w14:textId="6C0EA159"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A significant finding of this study was that participants frequently identified strengths associated with ADHD, including creativity, innovation, empathy, and problem-solving. However, these strengths were often overlooked within organisational systems.</w:t>
      </w:r>
    </w:p>
    <w:p w14:paraId="0127ABAB" w14:textId="0850C24E"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Newport City Council should incorporate strengths-based approaches into leadership development and talent management processes by:</w:t>
      </w:r>
    </w:p>
    <w:p w14:paraId="69F16AF4" w14:textId="62A5C087"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Recognising diverse leadership styles.</w:t>
      </w:r>
    </w:p>
    <w:p w14:paraId="6DA0F672" w14:textId="3B6672B8"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Encouraging innovation and creative thinking.</w:t>
      </w:r>
    </w:p>
    <w:p w14:paraId="531B569E" w14:textId="5686FB5B"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Supporting career progression for neurodivergent employees.</w:t>
      </w:r>
    </w:p>
    <w:p w14:paraId="7F2DE63D" w14:textId="475D337E"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Highlighting examples of successful neurodivergent leadership.</w:t>
      </w:r>
    </w:p>
    <w:p w14:paraId="24DA2AF5" w14:textId="77777777" w:rsidR="005F5ADF" w:rsidRDefault="005F5ADF" w:rsidP="001A2049">
      <w:pPr>
        <w:spacing w:line="480" w:lineRule="auto"/>
        <w:rPr>
          <w:rFonts w:ascii="Arial" w:hAnsi="Arial" w:cs="Arial"/>
          <w:sz w:val="20"/>
          <w:szCs w:val="20"/>
        </w:rPr>
      </w:pPr>
      <w:r w:rsidRPr="005F5ADF">
        <w:rPr>
          <w:rFonts w:ascii="Arial" w:hAnsi="Arial" w:cs="Arial"/>
          <w:sz w:val="20"/>
          <w:szCs w:val="20"/>
        </w:rPr>
        <w:t>This would help shift organisational thinking from a deficit-focused perspective towards recognising cognitive diversity as a source of organisational value and leadership potential.</w:t>
      </w:r>
    </w:p>
    <w:p w14:paraId="34446581" w14:textId="13196F81" w:rsidR="005F5ADF" w:rsidRPr="005F5ADF" w:rsidRDefault="003A4630" w:rsidP="001A2049">
      <w:pPr>
        <w:spacing w:line="480" w:lineRule="auto"/>
        <w:rPr>
          <w:rFonts w:ascii="Arial" w:hAnsi="Arial" w:cs="Arial"/>
          <w:b/>
          <w:bCs/>
          <w:sz w:val="20"/>
          <w:szCs w:val="20"/>
        </w:rPr>
      </w:pPr>
      <w:r>
        <w:rPr>
          <w:rFonts w:ascii="Arial" w:hAnsi="Arial" w:cs="Arial"/>
          <w:b/>
          <w:bCs/>
          <w:sz w:val="20"/>
          <w:szCs w:val="20"/>
        </w:rPr>
        <w:t>8</w:t>
      </w:r>
      <w:r w:rsidR="005F5ADF" w:rsidRPr="005F5ADF">
        <w:rPr>
          <w:rFonts w:ascii="Arial" w:hAnsi="Arial" w:cs="Arial"/>
          <w:b/>
          <w:bCs/>
          <w:sz w:val="20"/>
          <w:szCs w:val="20"/>
        </w:rPr>
        <w:t>.4.1 Neurodivergent Leadership Development Programme</w:t>
      </w:r>
    </w:p>
    <w:p w14:paraId="07442984" w14:textId="546816BF" w:rsidR="001A2049" w:rsidRPr="005F5ADF" w:rsidRDefault="005F5ADF" w:rsidP="001A2049">
      <w:pPr>
        <w:spacing w:line="480" w:lineRule="auto"/>
        <w:rPr>
          <w:rFonts w:ascii="Arial" w:hAnsi="Arial" w:cs="Arial"/>
          <w:sz w:val="20"/>
          <w:szCs w:val="20"/>
        </w:rPr>
      </w:pPr>
      <w:r w:rsidRPr="005F5ADF">
        <w:rPr>
          <w:rFonts w:ascii="Arial" w:hAnsi="Arial" w:cs="Arial"/>
          <w:sz w:val="20"/>
          <w:szCs w:val="20"/>
        </w:rPr>
        <w:t>Newport City Council should consider integrating neurodiversity into existing leadership development programmes to ensure that ADHD leaders receive targeted support and opportunities for progression. This could include coaching, mentoring, executive function support, and access to neurodivergent role models within leadership positions.</w:t>
      </w:r>
    </w:p>
    <w:p w14:paraId="377DC15B" w14:textId="4DFA68BA" w:rsidR="00417A3A" w:rsidRPr="005F133F" w:rsidRDefault="003A4630" w:rsidP="001A2049">
      <w:pPr>
        <w:spacing w:line="480" w:lineRule="auto"/>
        <w:rPr>
          <w:rFonts w:ascii="Arial" w:hAnsi="Arial" w:cs="Arial"/>
          <w:b/>
          <w:bCs/>
          <w:sz w:val="20"/>
          <w:szCs w:val="20"/>
        </w:rPr>
      </w:pPr>
      <w:r>
        <w:rPr>
          <w:rFonts w:ascii="Arial" w:hAnsi="Arial" w:cs="Arial"/>
          <w:b/>
          <w:bCs/>
          <w:sz w:val="20"/>
          <w:szCs w:val="20"/>
        </w:rPr>
        <w:t>8</w:t>
      </w:r>
      <w:r w:rsidR="005F133F" w:rsidRPr="005F133F">
        <w:rPr>
          <w:rFonts w:ascii="Arial" w:hAnsi="Arial" w:cs="Arial"/>
          <w:b/>
          <w:bCs/>
          <w:sz w:val="20"/>
          <w:szCs w:val="20"/>
        </w:rPr>
        <w:t>.5</w:t>
      </w:r>
      <w:r w:rsidR="00417A3A" w:rsidRPr="005F133F">
        <w:rPr>
          <w:rFonts w:ascii="Arial" w:hAnsi="Arial" w:cs="Arial"/>
          <w:b/>
          <w:bCs/>
          <w:sz w:val="20"/>
          <w:szCs w:val="20"/>
        </w:rPr>
        <w:t xml:space="preserve"> Develop Neurodiversity Champions and Peer Support Networks</w:t>
      </w:r>
    </w:p>
    <w:p w14:paraId="61FB3E8D" w14:textId="7DBCFDBF"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The findings demonstrated that participants often relied on informal support and personal advocacy when navigating workplace challenges. Establishing neurodiversity champions or peer support networks could help create a more supportive organisational culture.</w:t>
      </w:r>
    </w:p>
    <w:p w14:paraId="2E76B734" w14:textId="565F813F"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These networks could:</w:t>
      </w:r>
    </w:p>
    <w:p w14:paraId="1B5F02CF" w14:textId="7C459491"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Provide a safe space for sharing experiences.</w:t>
      </w:r>
    </w:p>
    <w:p w14:paraId="26FB8C87" w14:textId="258C4D2B"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lastRenderedPageBreak/>
        <w:t>Support new employees following diagnosis.</w:t>
      </w:r>
    </w:p>
    <w:p w14:paraId="1B4ADBE8" w14:textId="4EBFE57E"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Promote organisational learning.</w:t>
      </w:r>
    </w:p>
    <w:p w14:paraId="21E303FD" w14:textId="26DCDE4E"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Act as a mechanism for employee feedback.</w:t>
      </w:r>
    </w:p>
    <w:p w14:paraId="71A2C73D" w14:textId="0BB762E6"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Contribute to continuous improvement initiatives.</w:t>
      </w:r>
    </w:p>
    <w:p w14:paraId="6EDF7283" w14:textId="6B78C14D" w:rsidR="005F133F" w:rsidRDefault="00417A3A" w:rsidP="001A2049">
      <w:pPr>
        <w:spacing w:line="480" w:lineRule="auto"/>
        <w:rPr>
          <w:rFonts w:ascii="Arial" w:hAnsi="Arial" w:cs="Arial"/>
          <w:sz w:val="20"/>
          <w:szCs w:val="20"/>
        </w:rPr>
      </w:pPr>
      <w:r w:rsidRPr="00417A3A">
        <w:rPr>
          <w:rFonts w:ascii="Arial" w:hAnsi="Arial" w:cs="Arial"/>
          <w:sz w:val="20"/>
          <w:szCs w:val="20"/>
        </w:rPr>
        <w:t>This would strengthen psychological safety and visibility of neurodiversity across the organisation.</w:t>
      </w:r>
    </w:p>
    <w:p w14:paraId="7A536E8A" w14:textId="7C34B06B" w:rsidR="005F5ADF" w:rsidRPr="00417A3A" w:rsidRDefault="005F5ADF" w:rsidP="001A2049">
      <w:pPr>
        <w:spacing w:line="480" w:lineRule="auto"/>
        <w:rPr>
          <w:rFonts w:ascii="Arial" w:hAnsi="Arial" w:cs="Arial"/>
          <w:sz w:val="20"/>
          <w:szCs w:val="20"/>
        </w:rPr>
      </w:pPr>
      <w:r w:rsidRPr="005F5ADF">
        <w:rPr>
          <w:rFonts w:ascii="Arial" w:hAnsi="Arial" w:cs="Arial"/>
          <w:sz w:val="20"/>
          <w:szCs w:val="20"/>
        </w:rPr>
        <w:t xml:space="preserve">Recent organisational developments relating to the establishment of a neurodiversity staff network and associated strategy demonstrate a growing commitment to inclusion within Newport City Council. The findings of this </w:t>
      </w:r>
      <w:r>
        <w:rPr>
          <w:rFonts w:ascii="Arial" w:hAnsi="Arial" w:cs="Arial"/>
          <w:sz w:val="20"/>
          <w:szCs w:val="20"/>
        </w:rPr>
        <w:t>study</w:t>
      </w:r>
      <w:r w:rsidRPr="005F5ADF">
        <w:rPr>
          <w:rFonts w:ascii="Arial" w:hAnsi="Arial" w:cs="Arial"/>
          <w:sz w:val="20"/>
          <w:szCs w:val="20"/>
        </w:rPr>
        <w:t xml:space="preserve"> may provide valuable evidence to inform the design, implementation, and evaluation of these initiatives, ensuring that they reflect the lived experiences and identified needs of neurodivergent employees.</w:t>
      </w:r>
    </w:p>
    <w:p w14:paraId="2F8CF55E" w14:textId="3306BEBC" w:rsidR="00417A3A" w:rsidRPr="005F133F" w:rsidRDefault="003A4630" w:rsidP="001A2049">
      <w:pPr>
        <w:spacing w:line="480" w:lineRule="auto"/>
        <w:rPr>
          <w:rFonts w:ascii="Arial" w:hAnsi="Arial" w:cs="Arial"/>
          <w:b/>
          <w:bCs/>
          <w:sz w:val="20"/>
          <w:szCs w:val="20"/>
        </w:rPr>
      </w:pPr>
      <w:r>
        <w:rPr>
          <w:rFonts w:ascii="Arial" w:hAnsi="Arial" w:cs="Arial"/>
          <w:b/>
          <w:bCs/>
          <w:sz w:val="20"/>
          <w:szCs w:val="20"/>
        </w:rPr>
        <w:t>8</w:t>
      </w:r>
      <w:r w:rsidR="005F133F" w:rsidRPr="005F133F">
        <w:rPr>
          <w:rFonts w:ascii="Arial" w:hAnsi="Arial" w:cs="Arial"/>
          <w:b/>
          <w:bCs/>
          <w:sz w:val="20"/>
          <w:szCs w:val="20"/>
        </w:rPr>
        <w:t>.6</w:t>
      </w:r>
      <w:r w:rsidR="00417A3A" w:rsidRPr="005F133F">
        <w:rPr>
          <w:rFonts w:ascii="Arial" w:hAnsi="Arial" w:cs="Arial"/>
          <w:b/>
          <w:bCs/>
          <w:sz w:val="20"/>
          <w:szCs w:val="20"/>
        </w:rPr>
        <w:t xml:space="preserve"> Integrate Neurodiversity into Organisational Strategy</w:t>
      </w:r>
    </w:p>
    <w:p w14:paraId="242B5549" w14:textId="4AF7CFBB"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Finally, the findings suggest that inclusion should not be viewed solely as an individual management issue but as an organisational responsibility. Newport City Council should embed neurodiversity within broader equality, diversity, and inclusion strategies.</w:t>
      </w:r>
    </w:p>
    <w:p w14:paraId="44041956" w14:textId="1FE90DFB" w:rsidR="00417A3A" w:rsidRPr="00417A3A" w:rsidRDefault="00417A3A" w:rsidP="001A2049">
      <w:pPr>
        <w:spacing w:line="480" w:lineRule="auto"/>
        <w:rPr>
          <w:rFonts w:ascii="Arial" w:hAnsi="Arial" w:cs="Arial"/>
          <w:sz w:val="20"/>
          <w:szCs w:val="20"/>
        </w:rPr>
      </w:pPr>
      <w:r w:rsidRPr="00417A3A">
        <w:rPr>
          <w:rFonts w:ascii="Arial" w:hAnsi="Arial" w:cs="Arial"/>
          <w:sz w:val="20"/>
          <w:szCs w:val="20"/>
        </w:rPr>
        <w:t>This may include:</w:t>
      </w:r>
    </w:p>
    <w:p w14:paraId="6C4CBF92" w14:textId="7A833C7D"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Setting measurable inclusion objectives.</w:t>
      </w:r>
    </w:p>
    <w:p w14:paraId="575E413E" w14:textId="28CE8013"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Incorporating neurodiversity into workforce planning.</w:t>
      </w:r>
    </w:p>
    <w:p w14:paraId="55F9D571" w14:textId="03F41233"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Monitoring employee experiences.</w:t>
      </w:r>
    </w:p>
    <w:p w14:paraId="6C7E3BCC" w14:textId="4285B29A"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Evaluating the effectiveness of reasonable adjustments.</w:t>
      </w:r>
    </w:p>
    <w:p w14:paraId="52A9A0D5" w14:textId="06092394" w:rsidR="00417A3A" w:rsidRPr="005F133F" w:rsidRDefault="00417A3A" w:rsidP="001A2049">
      <w:pPr>
        <w:pStyle w:val="ListParagraph"/>
        <w:numPr>
          <w:ilvl w:val="0"/>
          <w:numId w:val="22"/>
        </w:numPr>
        <w:spacing w:line="480" w:lineRule="auto"/>
        <w:rPr>
          <w:rFonts w:ascii="Arial" w:hAnsi="Arial" w:cs="Arial"/>
          <w:sz w:val="20"/>
          <w:szCs w:val="20"/>
        </w:rPr>
      </w:pPr>
      <w:r w:rsidRPr="005F133F">
        <w:rPr>
          <w:rFonts w:ascii="Arial" w:hAnsi="Arial" w:cs="Arial"/>
          <w:sz w:val="20"/>
          <w:szCs w:val="20"/>
        </w:rPr>
        <w:t>Ensuring accountability for inclusive leadership practices.</w:t>
      </w:r>
    </w:p>
    <w:p w14:paraId="3350A425" w14:textId="77777777" w:rsidR="005F5ADF" w:rsidRDefault="005F5ADF" w:rsidP="001A2049">
      <w:pPr>
        <w:spacing w:line="480" w:lineRule="auto"/>
        <w:rPr>
          <w:rFonts w:ascii="Arial" w:hAnsi="Arial" w:cs="Arial"/>
          <w:sz w:val="20"/>
          <w:szCs w:val="20"/>
        </w:rPr>
      </w:pPr>
      <w:r w:rsidRPr="005F5ADF">
        <w:rPr>
          <w:rFonts w:ascii="Arial" w:hAnsi="Arial" w:cs="Arial"/>
          <w:sz w:val="20"/>
          <w:szCs w:val="20"/>
        </w:rPr>
        <w:t>By integrating neurodiversity into organisational strategy, Newport City Council can move from reactive support towards proactive inclusion, embedding neurodiversity considerations within organisational decision-making, workforce planning, and leadership development.</w:t>
      </w:r>
    </w:p>
    <w:p w14:paraId="28A29BCC" w14:textId="59BC8B6C" w:rsidR="00417A3A" w:rsidRPr="005F133F" w:rsidRDefault="003A4630" w:rsidP="001A2049">
      <w:pPr>
        <w:spacing w:line="480" w:lineRule="auto"/>
        <w:rPr>
          <w:rFonts w:ascii="Arial" w:hAnsi="Arial" w:cs="Arial"/>
          <w:b/>
          <w:bCs/>
          <w:sz w:val="20"/>
          <w:szCs w:val="20"/>
        </w:rPr>
      </w:pPr>
      <w:r>
        <w:rPr>
          <w:rFonts w:ascii="Arial" w:hAnsi="Arial" w:cs="Arial"/>
          <w:b/>
          <w:bCs/>
          <w:sz w:val="20"/>
          <w:szCs w:val="20"/>
        </w:rPr>
        <w:t>8</w:t>
      </w:r>
      <w:r w:rsidR="005F133F" w:rsidRPr="005F133F">
        <w:rPr>
          <w:rFonts w:ascii="Arial" w:hAnsi="Arial" w:cs="Arial"/>
          <w:b/>
          <w:bCs/>
          <w:sz w:val="20"/>
          <w:szCs w:val="20"/>
        </w:rPr>
        <w:t>.7 Recommendation Summary</w:t>
      </w:r>
    </w:p>
    <w:p w14:paraId="7854628D" w14:textId="77777777" w:rsidR="005F5ADF" w:rsidRPr="005F5ADF" w:rsidRDefault="005F5ADF" w:rsidP="001A2049">
      <w:pPr>
        <w:spacing w:line="480" w:lineRule="auto"/>
        <w:rPr>
          <w:rFonts w:ascii="Arial" w:hAnsi="Arial" w:cs="Arial"/>
          <w:sz w:val="20"/>
          <w:szCs w:val="20"/>
        </w:rPr>
      </w:pPr>
      <w:r w:rsidRPr="005F5ADF">
        <w:rPr>
          <w:rFonts w:ascii="Arial" w:hAnsi="Arial" w:cs="Arial"/>
          <w:sz w:val="20"/>
          <w:szCs w:val="20"/>
        </w:rPr>
        <w:t xml:space="preserve">The recommendations presented aim to address the central finding of this study: the misalignment between individual neurodivergent needs and organisational systems. Collectively, these recommendations seek to improve managerial understanding, increase access to appropriate </w:t>
      </w:r>
      <w:r w:rsidRPr="005F5ADF">
        <w:rPr>
          <w:rFonts w:ascii="Arial" w:hAnsi="Arial" w:cs="Arial"/>
          <w:sz w:val="20"/>
          <w:szCs w:val="20"/>
        </w:rPr>
        <w:lastRenderedPageBreak/>
        <w:t>support, create more inclusive working environments, and promote strengths-based approaches to leadership. Implementing these measures would not only support ADHD leaders and neurodivergent employees to thrive but would also strengthen Newport City Council's ability to harness the innovation, creativity, and diverse perspectives that neurodiversity can bring to organisational performance and public service delivery.</w:t>
      </w:r>
    </w:p>
    <w:p w14:paraId="268D4130" w14:textId="77777777" w:rsidR="00702E82" w:rsidRDefault="00702E82" w:rsidP="001A2049">
      <w:pPr>
        <w:spacing w:line="480" w:lineRule="auto"/>
        <w:rPr>
          <w:rFonts w:ascii="Arial" w:hAnsi="Arial" w:cs="Arial"/>
          <w:sz w:val="20"/>
          <w:szCs w:val="20"/>
        </w:rPr>
      </w:pPr>
    </w:p>
    <w:p w14:paraId="28DDB8B2" w14:textId="77777777" w:rsidR="005D6948" w:rsidRDefault="005D6948" w:rsidP="001A2049">
      <w:pPr>
        <w:spacing w:line="480" w:lineRule="auto"/>
        <w:rPr>
          <w:rFonts w:ascii="Arial" w:hAnsi="Arial" w:cs="Arial"/>
          <w:sz w:val="20"/>
          <w:szCs w:val="20"/>
        </w:rPr>
      </w:pPr>
    </w:p>
    <w:p w14:paraId="60E95F1A" w14:textId="77777777" w:rsidR="005D6948" w:rsidRDefault="005D6948" w:rsidP="001A2049">
      <w:pPr>
        <w:spacing w:line="480" w:lineRule="auto"/>
        <w:rPr>
          <w:rFonts w:ascii="Arial" w:hAnsi="Arial" w:cs="Arial"/>
          <w:sz w:val="20"/>
          <w:szCs w:val="20"/>
        </w:rPr>
      </w:pPr>
    </w:p>
    <w:p w14:paraId="2FD75CD7" w14:textId="77777777" w:rsidR="005D6948" w:rsidRDefault="005D6948" w:rsidP="001A2049">
      <w:pPr>
        <w:spacing w:line="480" w:lineRule="auto"/>
        <w:rPr>
          <w:rFonts w:ascii="Arial" w:hAnsi="Arial" w:cs="Arial"/>
          <w:sz w:val="20"/>
          <w:szCs w:val="20"/>
        </w:rPr>
      </w:pPr>
    </w:p>
    <w:p w14:paraId="5B61DDE2" w14:textId="77777777" w:rsidR="005D6948" w:rsidRDefault="005D6948" w:rsidP="001A2049">
      <w:pPr>
        <w:spacing w:line="480" w:lineRule="auto"/>
        <w:rPr>
          <w:rFonts w:ascii="Arial" w:hAnsi="Arial" w:cs="Arial"/>
          <w:sz w:val="20"/>
          <w:szCs w:val="20"/>
        </w:rPr>
      </w:pPr>
    </w:p>
    <w:p w14:paraId="4D3BF042" w14:textId="77777777" w:rsidR="005D6948" w:rsidRDefault="005D6948" w:rsidP="001A2049">
      <w:pPr>
        <w:spacing w:line="480" w:lineRule="auto"/>
        <w:rPr>
          <w:rFonts w:ascii="Arial" w:hAnsi="Arial" w:cs="Arial"/>
          <w:sz w:val="20"/>
          <w:szCs w:val="20"/>
        </w:rPr>
      </w:pPr>
    </w:p>
    <w:p w14:paraId="45DC06AF" w14:textId="77777777" w:rsidR="005D6948" w:rsidRDefault="005D6948" w:rsidP="001A2049">
      <w:pPr>
        <w:spacing w:line="480" w:lineRule="auto"/>
        <w:rPr>
          <w:rFonts w:ascii="Arial" w:hAnsi="Arial" w:cs="Arial"/>
          <w:sz w:val="20"/>
          <w:szCs w:val="20"/>
        </w:rPr>
      </w:pPr>
    </w:p>
    <w:p w14:paraId="09225ED1" w14:textId="77777777" w:rsidR="005D6948" w:rsidRDefault="005D6948" w:rsidP="001A2049">
      <w:pPr>
        <w:spacing w:line="480" w:lineRule="auto"/>
        <w:rPr>
          <w:rFonts w:ascii="Arial" w:hAnsi="Arial" w:cs="Arial"/>
          <w:sz w:val="20"/>
          <w:szCs w:val="20"/>
        </w:rPr>
      </w:pPr>
    </w:p>
    <w:p w14:paraId="2DB5FD0F" w14:textId="77777777" w:rsidR="005D6948" w:rsidRDefault="005D6948" w:rsidP="001A2049">
      <w:pPr>
        <w:spacing w:line="480" w:lineRule="auto"/>
        <w:rPr>
          <w:rFonts w:ascii="Arial" w:hAnsi="Arial" w:cs="Arial"/>
          <w:b/>
          <w:bCs/>
          <w:color w:val="FF0000"/>
          <w:sz w:val="20"/>
          <w:szCs w:val="20"/>
        </w:rPr>
      </w:pPr>
    </w:p>
    <w:p w14:paraId="67F658F2" w14:textId="77777777" w:rsidR="001A2049" w:rsidRDefault="001A2049" w:rsidP="001A2049">
      <w:pPr>
        <w:spacing w:line="480" w:lineRule="auto"/>
        <w:rPr>
          <w:rFonts w:ascii="Arial" w:hAnsi="Arial" w:cs="Arial"/>
          <w:b/>
          <w:bCs/>
          <w:color w:val="FF0000"/>
          <w:sz w:val="20"/>
          <w:szCs w:val="20"/>
        </w:rPr>
      </w:pPr>
    </w:p>
    <w:p w14:paraId="25069F9F" w14:textId="77777777" w:rsidR="003A4630" w:rsidRDefault="003A4630" w:rsidP="001A2049">
      <w:pPr>
        <w:spacing w:line="480" w:lineRule="auto"/>
        <w:rPr>
          <w:rFonts w:ascii="Arial" w:hAnsi="Arial" w:cs="Arial"/>
          <w:b/>
          <w:bCs/>
          <w:color w:val="FF0000"/>
          <w:sz w:val="20"/>
          <w:szCs w:val="20"/>
        </w:rPr>
      </w:pPr>
    </w:p>
    <w:p w14:paraId="7DCC2BDC" w14:textId="77777777" w:rsidR="003A4630" w:rsidRDefault="003A4630" w:rsidP="001A2049">
      <w:pPr>
        <w:spacing w:line="480" w:lineRule="auto"/>
        <w:rPr>
          <w:rFonts w:ascii="Arial" w:hAnsi="Arial" w:cs="Arial"/>
          <w:b/>
          <w:bCs/>
          <w:color w:val="FF0000"/>
          <w:sz w:val="20"/>
          <w:szCs w:val="20"/>
        </w:rPr>
      </w:pPr>
    </w:p>
    <w:p w14:paraId="608DDBCE" w14:textId="77777777" w:rsidR="003A4630" w:rsidRDefault="003A4630" w:rsidP="001A2049">
      <w:pPr>
        <w:spacing w:line="480" w:lineRule="auto"/>
        <w:rPr>
          <w:rFonts w:ascii="Arial" w:hAnsi="Arial" w:cs="Arial"/>
          <w:b/>
          <w:bCs/>
          <w:color w:val="FF0000"/>
          <w:sz w:val="20"/>
          <w:szCs w:val="20"/>
        </w:rPr>
      </w:pPr>
    </w:p>
    <w:p w14:paraId="69E0C18E" w14:textId="77777777" w:rsidR="003A4630" w:rsidRDefault="003A4630" w:rsidP="001A2049">
      <w:pPr>
        <w:spacing w:line="480" w:lineRule="auto"/>
        <w:rPr>
          <w:rFonts w:ascii="Arial" w:hAnsi="Arial" w:cs="Arial"/>
          <w:b/>
          <w:bCs/>
          <w:color w:val="FF0000"/>
          <w:sz w:val="20"/>
          <w:szCs w:val="20"/>
        </w:rPr>
      </w:pPr>
    </w:p>
    <w:p w14:paraId="1AEF98A3" w14:textId="77777777" w:rsidR="003A4630" w:rsidRDefault="003A4630" w:rsidP="001A2049">
      <w:pPr>
        <w:spacing w:line="480" w:lineRule="auto"/>
        <w:rPr>
          <w:rFonts w:ascii="Arial" w:hAnsi="Arial" w:cs="Arial"/>
          <w:b/>
          <w:bCs/>
          <w:color w:val="FF0000"/>
          <w:sz w:val="20"/>
          <w:szCs w:val="20"/>
        </w:rPr>
      </w:pPr>
    </w:p>
    <w:p w14:paraId="6D46FE20" w14:textId="77777777" w:rsidR="003A4630" w:rsidRDefault="003A4630" w:rsidP="001A2049">
      <w:pPr>
        <w:spacing w:line="480" w:lineRule="auto"/>
        <w:rPr>
          <w:rFonts w:ascii="Arial" w:hAnsi="Arial" w:cs="Arial"/>
          <w:b/>
          <w:bCs/>
          <w:color w:val="FF0000"/>
          <w:sz w:val="20"/>
          <w:szCs w:val="20"/>
        </w:rPr>
      </w:pPr>
    </w:p>
    <w:p w14:paraId="483A7B1D" w14:textId="77777777" w:rsidR="003A4630" w:rsidRDefault="003A4630" w:rsidP="001A2049">
      <w:pPr>
        <w:spacing w:line="480" w:lineRule="auto"/>
        <w:rPr>
          <w:rFonts w:ascii="Arial" w:hAnsi="Arial" w:cs="Arial"/>
          <w:b/>
          <w:bCs/>
          <w:color w:val="FF0000"/>
          <w:sz w:val="20"/>
          <w:szCs w:val="20"/>
        </w:rPr>
      </w:pPr>
    </w:p>
    <w:p w14:paraId="265787D9" w14:textId="77777777" w:rsidR="003A4630" w:rsidRDefault="003A4630" w:rsidP="001A2049">
      <w:pPr>
        <w:spacing w:line="480" w:lineRule="auto"/>
        <w:rPr>
          <w:rFonts w:ascii="Arial" w:hAnsi="Arial" w:cs="Arial"/>
          <w:b/>
          <w:bCs/>
          <w:color w:val="FF0000"/>
          <w:sz w:val="20"/>
          <w:szCs w:val="20"/>
        </w:rPr>
      </w:pPr>
    </w:p>
    <w:p w14:paraId="289521AF" w14:textId="77777777" w:rsidR="003A4630" w:rsidRPr="000B6484" w:rsidRDefault="003A4630" w:rsidP="001A2049">
      <w:pPr>
        <w:spacing w:line="480" w:lineRule="auto"/>
        <w:rPr>
          <w:rFonts w:ascii="Arial" w:hAnsi="Arial" w:cs="Arial"/>
          <w:b/>
          <w:bCs/>
          <w:color w:val="FF0000"/>
          <w:sz w:val="20"/>
          <w:szCs w:val="20"/>
        </w:rPr>
      </w:pPr>
    </w:p>
    <w:p w14:paraId="1C818C9C" w14:textId="5921B4DD" w:rsidR="00D77CC8" w:rsidRPr="000B6484" w:rsidRDefault="003A4630" w:rsidP="001A2049">
      <w:pPr>
        <w:spacing w:line="480" w:lineRule="auto"/>
        <w:rPr>
          <w:rFonts w:ascii="Arial" w:hAnsi="Arial" w:cs="Arial"/>
          <w:b/>
          <w:bCs/>
          <w:sz w:val="20"/>
          <w:szCs w:val="20"/>
        </w:rPr>
      </w:pPr>
      <w:r>
        <w:rPr>
          <w:rFonts w:ascii="Arial" w:hAnsi="Arial" w:cs="Arial"/>
          <w:b/>
          <w:bCs/>
          <w:sz w:val="20"/>
          <w:szCs w:val="20"/>
        </w:rPr>
        <w:lastRenderedPageBreak/>
        <w:t>9</w:t>
      </w:r>
      <w:r w:rsidR="00122787" w:rsidRPr="000B6484">
        <w:rPr>
          <w:rFonts w:ascii="Arial" w:hAnsi="Arial" w:cs="Arial"/>
          <w:b/>
          <w:bCs/>
          <w:sz w:val="20"/>
          <w:szCs w:val="20"/>
        </w:rPr>
        <w:t xml:space="preserve">.0 </w:t>
      </w:r>
      <w:r w:rsidR="00D77CC8" w:rsidRPr="000B6484">
        <w:rPr>
          <w:rFonts w:ascii="Arial" w:hAnsi="Arial" w:cs="Arial"/>
          <w:b/>
          <w:bCs/>
          <w:sz w:val="20"/>
          <w:szCs w:val="20"/>
        </w:rPr>
        <w:t>Reference List</w:t>
      </w:r>
    </w:p>
    <w:p w14:paraId="63B4597B" w14:textId="746DB672" w:rsidR="00EC4A79" w:rsidRPr="000B6484" w:rsidRDefault="00EC4A79" w:rsidP="001A2049">
      <w:pPr>
        <w:spacing w:line="480" w:lineRule="auto"/>
        <w:rPr>
          <w:rFonts w:ascii="Arial" w:hAnsi="Arial" w:cs="Arial"/>
          <w:sz w:val="20"/>
          <w:szCs w:val="20"/>
        </w:rPr>
      </w:pPr>
      <w:r w:rsidRPr="000B6484">
        <w:rPr>
          <w:rFonts w:ascii="Arial" w:hAnsi="Arial" w:cs="Arial"/>
          <w:sz w:val="20"/>
          <w:szCs w:val="20"/>
        </w:rPr>
        <w:t xml:space="preserve">Newport City Council (2023) </w:t>
      </w:r>
      <w:r w:rsidRPr="000B6484">
        <w:rPr>
          <w:rFonts w:ascii="Arial" w:hAnsi="Arial" w:cs="Arial"/>
          <w:i/>
          <w:iCs/>
          <w:sz w:val="20"/>
          <w:szCs w:val="20"/>
        </w:rPr>
        <w:t>People Plan 2023–2028</w:t>
      </w:r>
      <w:r w:rsidRPr="000B6484">
        <w:rPr>
          <w:rFonts w:ascii="Arial" w:hAnsi="Arial" w:cs="Arial"/>
          <w:sz w:val="20"/>
          <w:szCs w:val="20"/>
        </w:rPr>
        <w:t>. Newport: Newport City Council. Available at: https://www.newport.gov.uk/sites/default/files/media/media-documents/Newport%20City%20Council%20People%20Plan%202023-28.pdf (Accessed: 27 January 2026).</w:t>
      </w:r>
    </w:p>
    <w:p w14:paraId="6C3B41B9" w14:textId="08385961" w:rsidR="00D77CC8" w:rsidRPr="000B6484" w:rsidRDefault="00D77CC8" w:rsidP="001A2049">
      <w:pPr>
        <w:spacing w:line="480" w:lineRule="auto"/>
        <w:rPr>
          <w:rFonts w:ascii="Arial" w:hAnsi="Arial" w:cs="Arial"/>
          <w:sz w:val="20"/>
          <w:szCs w:val="20"/>
        </w:rPr>
      </w:pPr>
      <w:r w:rsidRPr="000B6484">
        <w:rPr>
          <w:rFonts w:ascii="Arial" w:hAnsi="Arial" w:cs="Arial"/>
          <w:sz w:val="20"/>
          <w:szCs w:val="20"/>
        </w:rPr>
        <w:t>Barkley, R, A (1997) ‘</w:t>
      </w:r>
      <w:proofErr w:type="spellStart"/>
      <w:r w:rsidRPr="000B6484">
        <w:rPr>
          <w:rFonts w:ascii="Arial" w:hAnsi="Arial" w:cs="Arial"/>
          <w:i/>
          <w:iCs/>
          <w:sz w:val="20"/>
          <w:szCs w:val="20"/>
        </w:rPr>
        <w:t>Behavioral</w:t>
      </w:r>
      <w:proofErr w:type="spellEnd"/>
      <w:r w:rsidRPr="000B6484">
        <w:rPr>
          <w:rFonts w:ascii="Arial" w:hAnsi="Arial" w:cs="Arial"/>
          <w:i/>
          <w:iCs/>
          <w:sz w:val="20"/>
          <w:szCs w:val="20"/>
        </w:rPr>
        <w:t xml:space="preserve"> inhibition, sustained attention, and executive functions: Constructing a unifying theory of ADHD’, </w:t>
      </w:r>
      <w:r w:rsidRPr="000B6484">
        <w:rPr>
          <w:rFonts w:ascii="Arial" w:hAnsi="Arial" w:cs="Arial"/>
          <w:sz w:val="20"/>
          <w:szCs w:val="20"/>
        </w:rPr>
        <w:t xml:space="preserve">Springer Nature Link, </w:t>
      </w:r>
      <w:r w:rsidR="00AA55C6" w:rsidRPr="000B6484">
        <w:rPr>
          <w:rFonts w:ascii="Arial" w:hAnsi="Arial" w:cs="Arial"/>
          <w:sz w:val="20"/>
          <w:szCs w:val="20"/>
        </w:rPr>
        <w:t xml:space="preserve">Available at: </w:t>
      </w:r>
      <w:hyperlink r:id="rId9" w:history="1">
        <w:r w:rsidR="00AA55C6" w:rsidRPr="000B6484">
          <w:rPr>
            <w:rStyle w:val="Hyperlink"/>
            <w:rFonts w:ascii="Arial" w:hAnsi="Arial" w:cs="Arial"/>
            <w:sz w:val="20"/>
            <w:szCs w:val="20"/>
          </w:rPr>
          <w:t>https://link.springer.com/chapter/10.1007/978-1-4615-4881-2_13</w:t>
        </w:r>
      </w:hyperlink>
      <w:r w:rsidR="00AA55C6" w:rsidRPr="000B6484">
        <w:rPr>
          <w:rFonts w:ascii="Arial" w:hAnsi="Arial" w:cs="Arial"/>
          <w:sz w:val="20"/>
          <w:szCs w:val="20"/>
        </w:rPr>
        <w:t xml:space="preserve"> (</w:t>
      </w:r>
      <w:r w:rsidRPr="000B6484">
        <w:rPr>
          <w:rFonts w:ascii="Arial" w:hAnsi="Arial" w:cs="Arial"/>
          <w:sz w:val="20"/>
          <w:szCs w:val="20"/>
        </w:rPr>
        <w:t xml:space="preserve">Accessed on: </w:t>
      </w:r>
      <w:r w:rsidR="00AA55C6" w:rsidRPr="000B6484">
        <w:rPr>
          <w:rFonts w:ascii="Arial" w:hAnsi="Arial" w:cs="Arial"/>
          <w:sz w:val="20"/>
          <w:szCs w:val="20"/>
        </w:rPr>
        <w:t>6</w:t>
      </w:r>
      <w:r w:rsidR="00AA55C6" w:rsidRPr="000B6484">
        <w:rPr>
          <w:rFonts w:ascii="Arial" w:hAnsi="Arial" w:cs="Arial"/>
          <w:sz w:val="20"/>
          <w:szCs w:val="20"/>
          <w:vertAlign w:val="superscript"/>
        </w:rPr>
        <w:t>th</w:t>
      </w:r>
      <w:r w:rsidR="00AA55C6" w:rsidRPr="000B6484">
        <w:rPr>
          <w:rFonts w:ascii="Arial" w:hAnsi="Arial" w:cs="Arial"/>
          <w:sz w:val="20"/>
          <w:szCs w:val="20"/>
        </w:rPr>
        <w:t xml:space="preserve"> November 202</w:t>
      </w:r>
      <w:r w:rsidR="005F02B9" w:rsidRPr="000B6484">
        <w:rPr>
          <w:rFonts w:ascii="Arial" w:hAnsi="Arial" w:cs="Arial"/>
          <w:sz w:val="20"/>
          <w:szCs w:val="20"/>
        </w:rPr>
        <w:t>5</w:t>
      </w:r>
      <w:r w:rsidR="00AA55C6" w:rsidRPr="000B6484">
        <w:rPr>
          <w:rFonts w:ascii="Arial" w:hAnsi="Arial" w:cs="Arial"/>
          <w:sz w:val="20"/>
          <w:szCs w:val="20"/>
        </w:rPr>
        <w:t>)</w:t>
      </w:r>
    </w:p>
    <w:p w14:paraId="7557DA98" w14:textId="1FB0540F" w:rsidR="005F02B9" w:rsidRPr="000B6484" w:rsidRDefault="005F02B9" w:rsidP="001A2049">
      <w:pPr>
        <w:spacing w:line="480" w:lineRule="auto"/>
        <w:rPr>
          <w:rFonts w:ascii="Arial" w:hAnsi="Arial" w:cs="Arial"/>
          <w:sz w:val="20"/>
          <w:szCs w:val="20"/>
        </w:rPr>
      </w:pPr>
      <w:r w:rsidRPr="000B6484">
        <w:rPr>
          <w:rFonts w:ascii="Arial" w:hAnsi="Arial" w:cs="Arial"/>
          <w:sz w:val="20"/>
          <w:szCs w:val="20"/>
        </w:rPr>
        <w:t>Roberson, Q, Vickers, K, Bruck, I (2021), ‘</w:t>
      </w:r>
      <w:r w:rsidRPr="000B6484">
        <w:rPr>
          <w:rFonts w:ascii="Arial" w:hAnsi="Arial" w:cs="Arial"/>
          <w:i/>
          <w:iCs/>
          <w:sz w:val="20"/>
          <w:szCs w:val="20"/>
        </w:rPr>
        <w:t xml:space="preserve">Reconceptualizing Leadership </w:t>
      </w:r>
      <w:proofErr w:type="gramStart"/>
      <w:r w:rsidRPr="000B6484">
        <w:rPr>
          <w:rFonts w:ascii="Arial" w:hAnsi="Arial" w:cs="Arial"/>
          <w:i/>
          <w:iCs/>
          <w:sz w:val="20"/>
          <w:szCs w:val="20"/>
        </w:rPr>
        <w:t>From</w:t>
      </w:r>
      <w:proofErr w:type="gramEnd"/>
      <w:r w:rsidRPr="000B6484">
        <w:rPr>
          <w:rFonts w:ascii="Arial" w:hAnsi="Arial" w:cs="Arial"/>
          <w:i/>
          <w:iCs/>
          <w:sz w:val="20"/>
          <w:szCs w:val="20"/>
        </w:rPr>
        <w:t xml:space="preserve"> a Neurodiverse Perspective’ </w:t>
      </w:r>
      <w:r w:rsidRPr="000B6484">
        <w:rPr>
          <w:rFonts w:ascii="Arial" w:hAnsi="Arial" w:cs="Arial"/>
          <w:sz w:val="20"/>
          <w:szCs w:val="20"/>
        </w:rPr>
        <w:t xml:space="preserve">Sage Publications, Available at: </w:t>
      </w:r>
      <w:hyperlink r:id="rId10" w:history="1">
        <w:r w:rsidRPr="000B6484">
          <w:rPr>
            <w:rStyle w:val="Hyperlink"/>
            <w:rFonts w:ascii="Arial" w:hAnsi="Arial" w:cs="Arial"/>
            <w:sz w:val="20"/>
            <w:szCs w:val="20"/>
          </w:rPr>
          <w:t>https://journals-sagepub-com.ezproxy.uwtsd.ac.uk/doi/epub/10.1177/1059601120987293</w:t>
        </w:r>
      </w:hyperlink>
      <w:r w:rsidRPr="000B6484">
        <w:rPr>
          <w:rFonts w:ascii="Arial" w:hAnsi="Arial" w:cs="Arial"/>
          <w:sz w:val="20"/>
          <w:szCs w:val="20"/>
        </w:rPr>
        <w:t>, (Accessed on: 6</w:t>
      </w:r>
      <w:r w:rsidRPr="000B6484">
        <w:rPr>
          <w:rFonts w:ascii="Arial" w:hAnsi="Arial" w:cs="Arial"/>
          <w:sz w:val="20"/>
          <w:szCs w:val="20"/>
          <w:vertAlign w:val="superscript"/>
        </w:rPr>
        <w:t>th</w:t>
      </w:r>
      <w:r w:rsidRPr="000B6484">
        <w:rPr>
          <w:rFonts w:ascii="Arial" w:hAnsi="Arial" w:cs="Arial"/>
          <w:sz w:val="20"/>
          <w:szCs w:val="20"/>
        </w:rPr>
        <w:t xml:space="preserve"> November 2025)</w:t>
      </w:r>
    </w:p>
    <w:p w14:paraId="64FAC910" w14:textId="5DF1C8C7" w:rsidR="00B5674D" w:rsidRPr="000B6484" w:rsidRDefault="00B5674D" w:rsidP="001A2049">
      <w:pPr>
        <w:spacing w:line="480" w:lineRule="auto"/>
        <w:rPr>
          <w:rFonts w:ascii="Arial" w:hAnsi="Arial" w:cs="Arial"/>
          <w:sz w:val="20"/>
          <w:szCs w:val="20"/>
        </w:rPr>
      </w:pPr>
      <w:r w:rsidRPr="000B6484">
        <w:rPr>
          <w:rFonts w:ascii="Arial" w:hAnsi="Arial" w:cs="Arial"/>
          <w:sz w:val="20"/>
          <w:szCs w:val="20"/>
        </w:rPr>
        <w:t>French</w:t>
      </w:r>
      <w:r w:rsidR="00A020E8" w:rsidRPr="000B6484">
        <w:rPr>
          <w:rFonts w:ascii="Arial" w:hAnsi="Arial" w:cs="Arial"/>
          <w:sz w:val="20"/>
          <w:szCs w:val="20"/>
        </w:rPr>
        <w:t xml:space="preserve">, </w:t>
      </w:r>
      <w:r w:rsidRPr="000B6484">
        <w:rPr>
          <w:rFonts w:ascii="Arial" w:hAnsi="Arial" w:cs="Arial"/>
          <w:sz w:val="20"/>
          <w:szCs w:val="20"/>
        </w:rPr>
        <w:t>B, Nalban</w:t>
      </w:r>
      <w:r w:rsidR="00A020E8" w:rsidRPr="000B6484">
        <w:rPr>
          <w:rFonts w:ascii="Arial" w:hAnsi="Arial" w:cs="Arial"/>
          <w:sz w:val="20"/>
          <w:szCs w:val="20"/>
        </w:rPr>
        <w:t xml:space="preserve">t, </w:t>
      </w:r>
      <w:r w:rsidRPr="000B6484">
        <w:rPr>
          <w:rFonts w:ascii="Arial" w:hAnsi="Arial" w:cs="Arial"/>
          <w:sz w:val="20"/>
          <w:szCs w:val="20"/>
        </w:rPr>
        <w:t>G, Wright</w:t>
      </w:r>
      <w:r w:rsidR="00A020E8" w:rsidRPr="000B6484">
        <w:rPr>
          <w:rFonts w:ascii="Arial" w:hAnsi="Arial" w:cs="Arial"/>
          <w:sz w:val="20"/>
          <w:szCs w:val="20"/>
        </w:rPr>
        <w:t xml:space="preserve">, </w:t>
      </w:r>
      <w:r w:rsidRPr="000B6484">
        <w:rPr>
          <w:rFonts w:ascii="Arial" w:hAnsi="Arial" w:cs="Arial"/>
          <w:sz w:val="20"/>
          <w:szCs w:val="20"/>
        </w:rPr>
        <w:t xml:space="preserve">H, </w:t>
      </w:r>
      <w:proofErr w:type="gramStart"/>
      <w:r w:rsidRPr="000B6484">
        <w:rPr>
          <w:rFonts w:ascii="Arial" w:hAnsi="Arial" w:cs="Arial"/>
          <w:sz w:val="20"/>
          <w:szCs w:val="20"/>
        </w:rPr>
        <w:t>et al.(</w:t>
      </w:r>
      <w:proofErr w:type="gramEnd"/>
      <w:r w:rsidRPr="000B6484">
        <w:rPr>
          <w:rFonts w:ascii="Arial" w:hAnsi="Arial" w:cs="Arial"/>
          <w:sz w:val="20"/>
          <w:szCs w:val="20"/>
        </w:rPr>
        <w:t>2024</w:t>
      </w:r>
      <w:proofErr w:type="gramStart"/>
      <w:r w:rsidRPr="000B6484">
        <w:rPr>
          <w:rFonts w:ascii="Arial" w:hAnsi="Arial" w:cs="Arial"/>
          <w:sz w:val="20"/>
          <w:szCs w:val="20"/>
        </w:rPr>
        <w:t>) ,</w:t>
      </w:r>
      <w:proofErr w:type="gramEnd"/>
      <w:r w:rsidRPr="000B6484">
        <w:rPr>
          <w:rFonts w:ascii="Arial" w:hAnsi="Arial" w:cs="Arial"/>
          <w:sz w:val="20"/>
          <w:szCs w:val="20"/>
        </w:rPr>
        <w:t xml:space="preserve"> ‘</w:t>
      </w:r>
      <w:r w:rsidRPr="000B6484">
        <w:rPr>
          <w:rFonts w:ascii="Arial" w:hAnsi="Arial" w:cs="Arial"/>
          <w:i/>
          <w:iCs/>
          <w:sz w:val="20"/>
          <w:szCs w:val="20"/>
        </w:rPr>
        <w:t>The impacts associated with having ADHD: an umbrella review’</w:t>
      </w:r>
      <w:r w:rsidRPr="000B6484">
        <w:rPr>
          <w:rFonts w:ascii="Arial" w:hAnsi="Arial" w:cs="Arial"/>
          <w:sz w:val="20"/>
          <w:szCs w:val="20"/>
        </w:rPr>
        <w:t xml:space="preserve"> Front Psychiatry</w:t>
      </w:r>
      <w:r w:rsidRPr="000B6484">
        <w:rPr>
          <w:rFonts w:ascii="Arial" w:hAnsi="Arial" w:cs="Arial"/>
          <w:i/>
          <w:iCs/>
          <w:sz w:val="20"/>
          <w:szCs w:val="20"/>
        </w:rPr>
        <w:t>,</w:t>
      </w:r>
      <w:r w:rsidRPr="000B6484">
        <w:rPr>
          <w:rFonts w:ascii="Arial" w:hAnsi="Arial" w:cs="Arial"/>
          <w:sz w:val="20"/>
          <w:szCs w:val="20"/>
        </w:rPr>
        <w:t xml:space="preserve"> Available at: </w:t>
      </w:r>
      <w:hyperlink r:id="rId11" w:history="1">
        <w:r w:rsidR="00A020E8" w:rsidRPr="000B6484">
          <w:rPr>
            <w:rStyle w:val="Hyperlink"/>
            <w:rFonts w:ascii="Arial" w:hAnsi="Arial" w:cs="Arial"/>
            <w:sz w:val="20"/>
            <w:szCs w:val="20"/>
          </w:rPr>
          <w:t>https://pmc.ncbi.nlm.nih.gov/articles/PMC11151783/</w:t>
        </w:r>
      </w:hyperlink>
      <w:r w:rsidR="00A020E8" w:rsidRPr="000B6484">
        <w:rPr>
          <w:rFonts w:ascii="Arial" w:hAnsi="Arial" w:cs="Arial"/>
          <w:sz w:val="20"/>
          <w:szCs w:val="20"/>
        </w:rPr>
        <w:t xml:space="preserve"> (Accessed on: 6</w:t>
      </w:r>
      <w:r w:rsidR="00A020E8" w:rsidRPr="000B6484">
        <w:rPr>
          <w:rFonts w:ascii="Arial" w:hAnsi="Arial" w:cs="Arial"/>
          <w:sz w:val="20"/>
          <w:szCs w:val="20"/>
          <w:vertAlign w:val="superscript"/>
        </w:rPr>
        <w:t>th</w:t>
      </w:r>
      <w:r w:rsidR="00A020E8" w:rsidRPr="000B6484">
        <w:rPr>
          <w:rFonts w:ascii="Arial" w:hAnsi="Arial" w:cs="Arial"/>
          <w:sz w:val="20"/>
          <w:szCs w:val="20"/>
        </w:rPr>
        <w:t xml:space="preserve"> November 2025)</w:t>
      </w:r>
    </w:p>
    <w:p w14:paraId="0BC0501D" w14:textId="21EBAE33" w:rsidR="00B10C53" w:rsidRPr="000B6484" w:rsidRDefault="00AB2C07" w:rsidP="001A2049">
      <w:pPr>
        <w:spacing w:line="480" w:lineRule="auto"/>
        <w:rPr>
          <w:rFonts w:ascii="Arial" w:hAnsi="Arial" w:cs="Arial"/>
          <w:sz w:val="20"/>
          <w:szCs w:val="20"/>
        </w:rPr>
      </w:pPr>
      <w:r w:rsidRPr="000B6484">
        <w:rPr>
          <w:rFonts w:ascii="Arial" w:hAnsi="Arial" w:cs="Arial"/>
          <w:sz w:val="20"/>
          <w:szCs w:val="20"/>
        </w:rPr>
        <w:t>Doyle, N (2020) ‘</w:t>
      </w:r>
      <w:r w:rsidRPr="000B6484">
        <w:rPr>
          <w:rFonts w:ascii="Arial" w:hAnsi="Arial" w:cs="Arial"/>
          <w:i/>
          <w:iCs/>
          <w:sz w:val="20"/>
          <w:szCs w:val="20"/>
        </w:rPr>
        <w:t>Neurodiversity at work: a biopsychosocial model and the impact on working adults’</w:t>
      </w:r>
      <w:r w:rsidRPr="000B6484">
        <w:rPr>
          <w:rFonts w:ascii="Arial" w:hAnsi="Arial" w:cs="Arial"/>
          <w:sz w:val="20"/>
          <w:szCs w:val="20"/>
        </w:rPr>
        <w:t xml:space="preserve">, British Medical Bulletin, Volume 135, Issue 1, September 2020, Pages 108–125, Available at: </w:t>
      </w:r>
      <w:hyperlink r:id="rId12" w:history="1">
        <w:r w:rsidRPr="000B6484">
          <w:rPr>
            <w:rStyle w:val="Hyperlink"/>
            <w:rFonts w:ascii="Arial" w:hAnsi="Arial" w:cs="Arial"/>
            <w:sz w:val="20"/>
            <w:szCs w:val="20"/>
          </w:rPr>
          <w:t>https://academic.oup.com/bmb/article/135/1/108/5913187</w:t>
        </w:r>
      </w:hyperlink>
      <w:r w:rsidRPr="000B6484">
        <w:rPr>
          <w:rFonts w:ascii="Arial" w:hAnsi="Arial" w:cs="Arial"/>
          <w:sz w:val="20"/>
          <w:szCs w:val="20"/>
        </w:rPr>
        <w:t xml:space="preserve"> (Accessed on: 6</w:t>
      </w:r>
      <w:r w:rsidRPr="000B6484">
        <w:rPr>
          <w:rFonts w:ascii="Arial" w:hAnsi="Arial" w:cs="Arial"/>
          <w:sz w:val="20"/>
          <w:szCs w:val="20"/>
          <w:vertAlign w:val="superscript"/>
        </w:rPr>
        <w:t>th</w:t>
      </w:r>
      <w:r w:rsidRPr="000B6484">
        <w:rPr>
          <w:rFonts w:ascii="Arial" w:hAnsi="Arial" w:cs="Arial"/>
          <w:sz w:val="20"/>
          <w:szCs w:val="20"/>
        </w:rPr>
        <w:t xml:space="preserve"> November 2025)</w:t>
      </w:r>
    </w:p>
    <w:p w14:paraId="7194578B" w14:textId="53244825" w:rsidR="00AB2C07" w:rsidRPr="000B6484" w:rsidRDefault="00AB2C07" w:rsidP="001A2049">
      <w:pPr>
        <w:spacing w:line="480" w:lineRule="auto"/>
        <w:rPr>
          <w:rFonts w:ascii="Arial" w:hAnsi="Arial" w:cs="Arial"/>
          <w:sz w:val="20"/>
          <w:szCs w:val="20"/>
        </w:rPr>
      </w:pPr>
      <w:r w:rsidRPr="000B6484">
        <w:rPr>
          <w:rFonts w:ascii="Arial" w:hAnsi="Arial" w:cs="Arial"/>
          <w:sz w:val="20"/>
          <w:szCs w:val="20"/>
        </w:rPr>
        <w:t>Guevara, K (2024), ‘</w:t>
      </w:r>
      <w:r w:rsidRPr="000B6484">
        <w:rPr>
          <w:rFonts w:ascii="Arial" w:hAnsi="Arial" w:cs="Arial"/>
          <w:i/>
          <w:iCs/>
          <w:sz w:val="20"/>
          <w:szCs w:val="20"/>
        </w:rPr>
        <w:t xml:space="preserve">Executive Function: The Crisis Leader’s Edge in a High-Pressure World’, </w:t>
      </w:r>
      <w:r w:rsidRPr="000B6484">
        <w:rPr>
          <w:rFonts w:ascii="Arial" w:hAnsi="Arial" w:cs="Arial"/>
          <w:sz w:val="20"/>
          <w:szCs w:val="20"/>
        </w:rPr>
        <w:t xml:space="preserve">Domestic preparedness, Available at: </w:t>
      </w:r>
      <w:hyperlink r:id="rId13" w:anchor=":~:text=Executive%20Function%20in%20Action,down%20to%20think%20more%20globally" w:history="1">
        <w:r w:rsidRPr="000B6484">
          <w:rPr>
            <w:rStyle w:val="Hyperlink"/>
            <w:rFonts w:ascii="Arial" w:hAnsi="Arial" w:cs="Arial"/>
            <w:sz w:val="20"/>
            <w:szCs w:val="20"/>
          </w:rPr>
          <w:t>https://www.domesticpreparedness.com/articles/executive-function-the-crisis-leaders-edge-in-a-high-pressure-world/#:~:text=Executive%20Function%20in%20Action,down%20to%20think%20more%20globally</w:t>
        </w:r>
      </w:hyperlink>
      <w:r w:rsidRPr="000B6484">
        <w:rPr>
          <w:rFonts w:ascii="Arial" w:hAnsi="Arial" w:cs="Arial"/>
          <w:sz w:val="20"/>
          <w:szCs w:val="20"/>
        </w:rPr>
        <w:t>? (Accessed on: 6</w:t>
      </w:r>
      <w:r w:rsidRPr="000B6484">
        <w:rPr>
          <w:rFonts w:ascii="Arial" w:hAnsi="Arial" w:cs="Arial"/>
          <w:sz w:val="20"/>
          <w:szCs w:val="20"/>
          <w:vertAlign w:val="superscript"/>
        </w:rPr>
        <w:t>th</w:t>
      </w:r>
      <w:r w:rsidRPr="000B6484">
        <w:rPr>
          <w:rFonts w:ascii="Arial" w:hAnsi="Arial" w:cs="Arial"/>
          <w:sz w:val="20"/>
          <w:szCs w:val="20"/>
        </w:rPr>
        <w:t xml:space="preserve"> November 2025)</w:t>
      </w:r>
    </w:p>
    <w:p w14:paraId="1B9EA854" w14:textId="59F0D523" w:rsidR="00AB2C07" w:rsidRPr="000B6484" w:rsidRDefault="00AB2C07" w:rsidP="001A2049">
      <w:pPr>
        <w:spacing w:line="480" w:lineRule="auto"/>
        <w:rPr>
          <w:rFonts w:ascii="Arial" w:hAnsi="Arial" w:cs="Arial"/>
          <w:sz w:val="20"/>
          <w:szCs w:val="20"/>
        </w:rPr>
      </w:pPr>
      <w:r w:rsidRPr="000B6484">
        <w:rPr>
          <w:rFonts w:ascii="Arial" w:hAnsi="Arial" w:cs="Arial"/>
          <w:sz w:val="20"/>
          <w:szCs w:val="20"/>
        </w:rPr>
        <w:t>Westover, J (2024), ‘</w:t>
      </w:r>
      <w:r w:rsidRPr="000B6484">
        <w:rPr>
          <w:rFonts w:ascii="Arial" w:hAnsi="Arial" w:cs="Arial"/>
          <w:i/>
          <w:iCs/>
          <w:sz w:val="20"/>
          <w:szCs w:val="20"/>
        </w:rPr>
        <w:t>Human Capital Leadership Review: Neurodivergent Leadership: An Underutilized Resource’</w:t>
      </w:r>
      <w:r w:rsidRPr="000B6484">
        <w:rPr>
          <w:rFonts w:ascii="Arial" w:hAnsi="Arial" w:cs="Arial"/>
          <w:sz w:val="20"/>
          <w:szCs w:val="20"/>
        </w:rPr>
        <w:t xml:space="preserve">, Human Capital Innovations, Available at: </w:t>
      </w:r>
      <w:hyperlink r:id="rId14" w:history="1">
        <w:r w:rsidRPr="000B6484">
          <w:rPr>
            <w:rStyle w:val="Hyperlink"/>
            <w:rFonts w:ascii="Arial" w:hAnsi="Arial" w:cs="Arial"/>
            <w:sz w:val="20"/>
            <w:szCs w:val="20"/>
          </w:rPr>
          <w:t>https://www.innovativehumancapital.com/article/neurodivergent-leadership-an-underutilized-resource</w:t>
        </w:r>
      </w:hyperlink>
      <w:r w:rsidRPr="000B6484">
        <w:rPr>
          <w:rFonts w:ascii="Arial" w:hAnsi="Arial" w:cs="Arial"/>
          <w:sz w:val="20"/>
          <w:szCs w:val="20"/>
        </w:rPr>
        <w:t xml:space="preserve"> (Accessed on: 6</w:t>
      </w:r>
      <w:r w:rsidRPr="000B6484">
        <w:rPr>
          <w:rFonts w:ascii="Arial" w:hAnsi="Arial" w:cs="Arial"/>
          <w:sz w:val="20"/>
          <w:szCs w:val="20"/>
          <w:vertAlign w:val="superscript"/>
        </w:rPr>
        <w:t>th</w:t>
      </w:r>
      <w:r w:rsidRPr="000B6484">
        <w:rPr>
          <w:rFonts w:ascii="Arial" w:hAnsi="Arial" w:cs="Arial"/>
          <w:sz w:val="20"/>
          <w:szCs w:val="20"/>
        </w:rPr>
        <w:t xml:space="preserve"> November 2025)</w:t>
      </w:r>
    </w:p>
    <w:p w14:paraId="77CCEDC5" w14:textId="0899C474" w:rsidR="00AB2C07" w:rsidRPr="000B6484" w:rsidRDefault="00AB2C07" w:rsidP="001A2049">
      <w:pPr>
        <w:spacing w:line="480" w:lineRule="auto"/>
        <w:rPr>
          <w:rFonts w:ascii="Arial" w:hAnsi="Arial" w:cs="Arial"/>
          <w:sz w:val="20"/>
          <w:szCs w:val="20"/>
        </w:rPr>
      </w:pPr>
      <w:r w:rsidRPr="000B6484">
        <w:rPr>
          <w:rFonts w:ascii="Arial" w:hAnsi="Arial" w:cs="Arial"/>
          <w:sz w:val="20"/>
          <w:szCs w:val="20"/>
        </w:rPr>
        <w:lastRenderedPageBreak/>
        <w:t xml:space="preserve">Ru, O, S, Jamil, R (2024), ‘Conceptual Framework of Inclusive Human Resource Management to Support Neurodiversity Employment’, </w:t>
      </w:r>
      <w:r w:rsidRPr="000B6484">
        <w:rPr>
          <w:rFonts w:ascii="Arial" w:hAnsi="Arial" w:cs="Arial"/>
          <w:i/>
          <w:iCs/>
          <w:sz w:val="20"/>
          <w:szCs w:val="20"/>
        </w:rPr>
        <w:t xml:space="preserve">International Journal of Academic Research in Business and Social Sciences, </w:t>
      </w:r>
      <w:r w:rsidRPr="000B6484">
        <w:rPr>
          <w:rFonts w:ascii="Arial" w:hAnsi="Arial" w:cs="Arial"/>
          <w:sz w:val="20"/>
          <w:szCs w:val="20"/>
        </w:rPr>
        <w:t xml:space="preserve">Volume 14, Issue 2, Available at: </w:t>
      </w:r>
      <w:hyperlink r:id="rId15" w:history="1">
        <w:r w:rsidRPr="000B6484">
          <w:rPr>
            <w:rStyle w:val="Hyperlink"/>
            <w:rFonts w:ascii="Arial" w:hAnsi="Arial" w:cs="Arial"/>
            <w:sz w:val="20"/>
            <w:szCs w:val="20"/>
          </w:rPr>
          <w:t>https://kwpublications.com/papers_submitted/9769/conceptual-framework-of-inclusive-human-resource-management-to-support-neurodiversity-employment.pdf</w:t>
        </w:r>
      </w:hyperlink>
      <w:r w:rsidRPr="000B6484">
        <w:rPr>
          <w:rFonts w:ascii="Arial" w:hAnsi="Arial" w:cs="Arial"/>
          <w:sz w:val="20"/>
          <w:szCs w:val="20"/>
        </w:rPr>
        <w:t xml:space="preserve"> (Accessed on: 7</w:t>
      </w:r>
      <w:r w:rsidRPr="000B6484">
        <w:rPr>
          <w:rFonts w:ascii="Arial" w:hAnsi="Arial" w:cs="Arial"/>
          <w:sz w:val="20"/>
          <w:szCs w:val="20"/>
          <w:vertAlign w:val="superscript"/>
        </w:rPr>
        <w:t>th</w:t>
      </w:r>
      <w:r w:rsidRPr="000B6484">
        <w:rPr>
          <w:rFonts w:ascii="Arial" w:hAnsi="Arial" w:cs="Arial"/>
          <w:sz w:val="20"/>
          <w:szCs w:val="20"/>
        </w:rPr>
        <w:t xml:space="preserve"> November 2025)</w:t>
      </w:r>
    </w:p>
    <w:p w14:paraId="79974E17" w14:textId="33EFF1BD" w:rsidR="000A67E9" w:rsidRPr="000B6484" w:rsidRDefault="000A67E9" w:rsidP="001A2049">
      <w:pPr>
        <w:spacing w:line="480" w:lineRule="auto"/>
        <w:rPr>
          <w:rFonts w:ascii="Arial" w:hAnsi="Arial" w:cs="Arial"/>
          <w:sz w:val="20"/>
          <w:szCs w:val="20"/>
        </w:rPr>
      </w:pPr>
      <w:r w:rsidRPr="000B6484">
        <w:rPr>
          <w:rFonts w:ascii="Arial" w:hAnsi="Arial" w:cs="Arial"/>
          <w:sz w:val="20"/>
          <w:szCs w:val="20"/>
        </w:rPr>
        <w:t xml:space="preserve">Sniderman, B, </w:t>
      </w:r>
      <w:proofErr w:type="spellStart"/>
      <w:r w:rsidRPr="000B6484">
        <w:rPr>
          <w:rFonts w:ascii="Arial" w:hAnsi="Arial" w:cs="Arial"/>
          <w:sz w:val="20"/>
          <w:szCs w:val="20"/>
        </w:rPr>
        <w:t>Buffi</w:t>
      </w:r>
      <w:proofErr w:type="spellEnd"/>
      <w:r w:rsidRPr="000B6484">
        <w:rPr>
          <w:rFonts w:ascii="Arial" w:hAnsi="Arial" w:cs="Arial"/>
          <w:sz w:val="20"/>
          <w:szCs w:val="20"/>
        </w:rPr>
        <w:t xml:space="preserve">, T, Holdowsky, J, Buckley, N (2023), ‘Building the neuroinclusive workplace: Research reveals strong support for neurodiverse talent, but hiring programs are just the first step’, </w:t>
      </w:r>
      <w:r w:rsidRPr="000B6484">
        <w:rPr>
          <w:rFonts w:ascii="Arial" w:hAnsi="Arial" w:cs="Arial"/>
          <w:i/>
          <w:iCs/>
          <w:sz w:val="20"/>
          <w:szCs w:val="20"/>
        </w:rPr>
        <w:t>Deloitte</w:t>
      </w:r>
      <w:r w:rsidRPr="000B6484">
        <w:rPr>
          <w:rFonts w:ascii="Arial" w:hAnsi="Arial" w:cs="Arial"/>
          <w:sz w:val="20"/>
          <w:szCs w:val="20"/>
        </w:rPr>
        <w:t>, 14</w:t>
      </w:r>
      <w:r w:rsidRPr="000B6484">
        <w:rPr>
          <w:rFonts w:ascii="Arial" w:hAnsi="Arial" w:cs="Arial"/>
          <w:sz w:val="20"/>
          <w:szCs w:val="20"/>
          <w:vertAlign w:val="superscript"/>
        </w:rPr>
        <w:t>th</w:t>
      </w:r>
      <w:r w:rsidRPr="000B6484">
        <w:rPr>
          <w:rFonts w:ascii="Arial" w:hAnsi="Arial" w:cs="Arial"/>
          <w:sz w:val="20"/>
          <w:szCs w:val="20"/>
        </w:rPr>
        <w:t xml:space="preserve"> October 2023, Available at: </w:t>
      </w:r>
      <w:hyperlink r:id="rId16" w:history="1">
        <w:r w:rsidRPr="000B6484">
          <w:rPr>
            <w:rStyle w:val="Hyperlink"/>
            <w:rFonts w:ascii="Arial" w:hAnsi="Arial" w:cs="Arial"/>
            <w:sz w:val="20"/>
            <w:szCs w:val="20"/>
          </w:rPr>
          <w:t>https://www.deloitte.com/us/en/insights/topics/diversity-equity-inclusion/creating-neuroinclusive-workplace.html</w:t>
        </w:r>
      </w:hyperlink>
      <w:r w:rsidRPr="000B6484">
        <w:rPr>
          <w:rFonts w:ascii="Arial" w:hAnsi="Arial" w:cs="Arial"/>
          <w:sz w:val="20"/>
          <w:szCs w:val="20"/>
        </w:rPr>
        <w:t xml:space="preserve"> (Accessed on: 7</w:t>
      </w:r>
      <w:r w:rsidRPr="000B6484">
        <w:rPr>
          <w:rFonts w:ascii="Arial" w:hAnsi="Arial" w:cs="Arial"/>
          <w:sz w:val="20"/>
          <w:szCs w:val="20"/>
          <w:vertAlign w:val="superscript"/>
        </w:rPr>
        <w:t>th</w:t>
      </w:r>
      <w:r w:rsidRPr="000B6484">
        <w:rPr>
          <w:rFonts w:ascii="Arial" w:hAnsi="Arial" w:cs="Arial"/>
          <w:sz w:val="20"/>
          <w:szCs w:val="20"/>
        </w:rPr>
        <w:t xml:space="preserve"> November 2025)</w:t>
      </w:r>
    </w:p>
    <w:p w14:paraId="682B5A86" w14:textId="77777777" w:rsidR="00CC3307" w:rsidRPr="000B6484" w:rsidRDefault="00CC3307" w:rsidP="001A2049">
      <w:pPr>
        <w:tabs>
          <w:tab w:val="right" w:pos="9026"/>
        </w:tabs>
        <w:spacing w:line="480" w:lineRule="auto"/>
        <w:rPr>
          <w:rFonts w:ascii="Arial" w:hAnsi="Arial" w:cs="Arial"/>
          <w:sz w:val="20"/>
          <w:szCs w:val="20"/>
        </w:rPr>
      </w:pPr>
      <w:r w:rsidRPr="000B6484">
        <w:rPr>
          <w:rFonts w:ascii="Arial" w:hAnsi="Arial" w:cs="Arial"/>
          <w:sz w:val="20"/>
          <w:szCs w:val="20"/>
        </w:rPr>
        <w:t xml:space="preserve">Lauder, J., McDowall, A. &amp; Tenenbaum, G. (2024) </w:t>
      </w:r>
      <w:r w:rsidRPr="000B6484">
        <w:rPr>
          <w:rFonts w:ascii="Arial" w:hAnsi="Arial" w:cs="Arial"/>
          <w:i/>
          <w:iCs/>
          <w:sz w:val="20"/>
          <w:szCs w:val="20"/>
        </w:rPr>
        <w:t>Executive Function, Work Performance and Leadership Capacity in Adults with ADHD: A Meta</w:t>
      </w:r>
      <w:r w:rsidRPr="000B6484">
        <w:rPr>
          <w:rFonts w:ascii="Arial" w:hAnsi="Arial" w:cs="Arial"/>
          <w:i/>
          <w:iCs/>
          <w:sz w:val="20"/>
          <w:szCs w:val="20"/>
        </w:rPr>
        <w:noBreakHyphen/>
        <w:t>analysis.</w:t>
      </w:r>
      <w:r w:rsidRPr="000B6484">
        <w:rPr>
          <w:rFonts w:ascii="Arial" w:hAnsi="Arial" w:cs="Arial"/>
          <w:sz w:val="20"/>
          <w:szCs w:val="20"/>
        </w:rPr>
        <w:t xml:space="preserve"> Sage Journals. Available at: https://journals.sagepub.com (Accessed: 18 January 2026).</w:t>
      </w:r>
    </w:p>
    <w:p w14:paraId="623CABD5" w14:textId="77777777" w:rsidR="00CC3307" w:rsidRPr="000B6484" w:rsidRDefault="00CC3307" w:rsidP="001A2049">
      <w:pPr>
        <w:tabs>
          <w:tab w:val="right" w:pos="9026"/>
        </w:tabs>
        <w:spacing w:line="480" w:lineRule="auto"/>
        <w:rPr>
          <w:rFonts w:ascii="Arial" w:hAnsi="Arial" w:cs="Arial"/>
          <w:sz w:val="20"/>
          <w:szCs w:val="20"/>
        </w:rPr>
      </w:pPr>
      <w:r w:rsidRPr="000B6484">
        <w:rPr>
          <w:rFonts w:ascii="Arial" w:hAnsi="Arial" w:cs="Arial"/>
          <w:sz w:val="20"/>
          <w:szCs w:val="20"/>
        </w:rPr>
        <w:t xml:space="preserve">Knobel, N. (2025) </w:t>
      </w:r>
      <w:r w:rsidRPr="000B6484">
        <w:rPr>
          <w:rFonts w:ascii="Arial" w:hAnsi="Arial" w:cs="Arial"/>
          <w:i/>
          <w:iCs/>
          <w:sz w:val="20"/>
          <w:szCs w:val="20"/>
        </w:rPr>
        <w:t>The new science of ADHD and autism: What 2025 research means for work, leadership, and psychological safety</w:t>
      </w:r>
      <w:r w:rsidRPr="000B6484">
        <w:rPr>
          <w:rFonts w:ascii="Arial" w:hAnsi="Arial" w:cs="Arial"/>
          <w:sz w:val="20"/>
          <w:szCs w:val="20"/>
        </w:rPr>
        <w:t>. LinkedIn. Available at: https://www.linkedin.com/pulse/new-science-adhd-autism-what-2025-research-means-work-nicola-knobel-kr4oe/ (Accessed: 17 January 2026).</w:t>
      </w:r>
    </w:p>
    <w:p w14:paraId="4C98EC76" w14:textId="77777777" w:rsidR="00CC3307" w:rsidRPr="000B6484" w:rsidRDefault="00CC3307" w:rsidP="001A2049">
      <w:pPr>
        <w:tabs>
          <w:tab w:val="right" w:pos="9026"/>
        </w:tabs>
        <w:spacing w:line="480" w:lineRule="auto"/>
        <w:rPr>
          <w:rFonts w:ascii="Arial" w:hAnsi="Arial" w:cs="Arial"/>
          <w:sz w:val="20"/>
          <w:szCs w:val="20"/>
        </w:rPr>
      </w:pPr>
      <w:r w:rsidRPr="000B6484">
        <w:rPr>
          <w:rFonts w:ascii="Arial" w:hAnsi="Arial" w:cs="Arial"/>
          <w:sz w:val="20"/>
          <w:szCs w:val="20"/>
        </w:rPr>
        <w:t>American Psychiatric Association (2025), ‘</w:t>
      </w:r>
      <w:r w:rsidRPr="000B6484">
        <w:rPr>
          <w:rFonts w:ascii="Arial" w:hAnsi="Arial" w:cs="Arial"/>
          <w:i/>
          <w:iCs/>
          <w:sz w:val="20"/>
          <w:szCs w:val="20"/>
        </w:rPr>
        <w:t>ADHD in Adults: New Research Highlights Trends and Challenges’</w:t>
      </w:r>
      <w:r w:rsidRPr="000B6484">
        <w:rPr>
          <w:rFonts w:ascii="Arial" w:hAnsi="Arial" w:cs="Arial"/>
          <w:sz w:val="20"/>
          <w:szCs w:val="20"/>
        </w:rPr>
        <w:t xml:space="preserve">, Available at: </w:t>
      </w:r>
      <w:hyperlink r:id="rId17" w:history="1">
        <w:r w:rsidRPr="000B6484">
          <w:rPr>
            <w:rStyle w:val="Hyperlink"/>
            <w:rFonts w:ascii="Arial" w:hAnsi="Arial" w:cs="Arial"/>
            <w:sz w:val="20"/>
            <w:szCs w:val="20"/>
          </w:rPr>
          <w:t>https://www.psychiatry.org/News-room/APA-Blogs/ADHD-in-Adults-New-Research-Highlights</w:t>
        </w:r>
      </w:hyperlink>
      <w:r w:rsidRPr="000B6484">
        <w:rPr>
          <w:rFonts w:ascii="Arial" w:hAnsi="Arial" w:cs="Arial"/>
          <w:sz w:val="20"/>
          <w:szCs w:val="20"/>
        </w:rPr>
        <w:t xml:space="preserve"> (Accessed on: 16</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21B43BCB" w14:textId="77777777" w:rsidR="00CC3307" w:rsidRPr="000B6484" w:rsidRDefault="00CC3307" w:rsidP="001A2049">
      <w:pPr>
        <w:tabs>
          <w:tab w:val="right" w:pos="9026"/>
        </w:tabs>
        <w:spacing w:line="480" w:lineRule="auto"/>
        <w:rPr>
          <w:rFonts w:ascii="Arial" w:hAnsi="Arial" w:cs="Arial"/>
          <w:sz w:val="20"/>
          <w:szCs w:val="20"/>
        </w:rPr>
      </w:pPr>
      <w:r w:rsidRPr="000B6484">
        <w:rPr>
          <w:rFonts w:ascii="Arial" w:hAnsi="Arial" w:cs="Arial"/>
          <w:sz w:val="20"/>
          <w:szCs w:val="20"/>
        </w:rPr>
        <w:t>Crook T, McDowall A (2024), ‘Paradoxical career strengths and successes of ADHD adults: an evolving narrative’. </w:t>
      </w:r>
      <w:r w:rsidRPr="000B6484">
        <w:rPr>
          <w:rFonts w:ascii="Arial" w:hAnsi="Arial" w:cs="Arial"/>
          <w:i/>
          <w:iCs/>
          <w:sz w:val="20"/>
          <w:szCs w:val="20"/>
        </w:rPr>
        <w:t>Journal of Work-Applied Management</w:t>
      </w:r>
      <w:r w:rsidRPr="000B6484">
        <w:rPr>
          <w:rFonts w:ascii="Arial" w:hAnsi="Arial" w:cs="Arial"/>
          <w:sz w:val="20"/>
          <w:szCs w:val="20"/>
        </w:rPr>
        <w:t>, Vol. 16 No. 1 pp. 112–126, Available at:  </w:t>
      </w:r>
      <w:hyperlink r:id="rId18" w:tgtFrame="_blank" w:history="1">
        <w:r w:rsidRPr="000B6484">
          <w:rPr>
            <w:rStyle w:val="Hyperlink"/>
            <w:rFonts w:ascii="Arial" w:hAnsi="Arial" w:cs="Arial"/>
            <w:sz w:val="20"/>
            <w:szCs w:val="20"/>
          </w:rPr>
          <w:t>https://doi.org/10.1108/JWAM-05-2023-0048</w:t>
        </w:r>
      </w:hyperlink>
      <w:r w:rsidRPr="000B6484">
        <w:rPr>
          <w:rFonts w:ascii="Arial" w:hAnsi="Arial" w:cs="Arial"/>
          <w:sz w:val="20"/>
          <w:szCs w:val="20"/>
        </w:rPr>
        <w:t xml:space="preserve"> (Access on: 16</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1A6694D1"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Lombardi, A (2025), ‘Can ADHD limit leadership opportunities at work?’, </w:t>
      </w:r>
      <w:r w:rsidRPr="000B6484">
        <w:rPr>
          <w:rFonts w:ascii="Arial" w:hAnsi="Arial" w:cs="Arial"/>
          <w:i/>
          <w:iCs/>
          <w:sz w:val="20"/>
          <w:szCs w:val="20"/>
        </w:rPr>
        <w:t>My Patient Advice,</w:t>
      </w:r>
      <w:r w:rsidRPr="000B6484">
        <w:rPr>
          <w:rFonts w:ascii="Arial" w:hAnsi="Arial" w:cs="Arial"/>
          <w:sz w:val="20"/>
          <w:szCs w:val="20"/>
        </w:rPr>
        <w:t xml:space="preserve"> 12</w:t>
      </w:r>
      <w:r w:rsidRPr="000B6484">
        <w:rPr>
          <w:rFonts w:ascii="Arial" w:hAnsi="Arial" w:cs="Arial"/>
          <w:sz w:val="20"/>
          <w:szCs w:val="20"/>
          <w:vertAlign w:val="superscript"/>
        </w:rPr>
        <w:t>th</w:t>
      </w:r>
      <w:r w:rsidRPr="000B6484">
        <w:rPr>
          <w:rFonts w:ascii="Arial" w:hAnsi="Arial" w:cs="Arial"/>
          <w:sz w:val="20"/>
          <w:szCs w:val="20"/>
        </w:rPr>
        <w:t xml:space="preserve"> November 2025, Available at: </w:t>
      </w:r>
      <w:hyperlink r:id="rId19" w:history="1">
        <w:r w:rsidRPr="000B6484">
          <w:rPr>
            <w:rStyle w:val="Hyperlink"/>
            <w:rFonts w:ascii="Arial" w:hAnsi="Arial" w:cs="Arial"/>
            <w:sz w:val="20"/>
            <w:szCs w:val="20"/>
          </w:rPr>
          <w:t>https://mypatientadvice.co.uk/knowledge-base/adhd/living-with-adhd/work-career/impacts-on-professional-growth-and-confidence/can-adhd-limit-leadership-opportunities-at-work/</w:t>
        </w:r>
      </w:hyperlink>
      <w:r w:rsidRPr="000B6484">
        <w:rPr>
          <w:rFonts w:ascii="Arial" w:hAnsi="Arial" w:cs="Arial"/>
          <w:sz w:val="20"/>
          <w:szCs w:val="20"/>
        </w:rPr>
        <w:t xml:space="preserve"> (Accessed on: 16</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6C67E6FF" w14:textId="77777777" w:rsidR="00CC3307" w:rsidRPr="000B6484" w:rsidRDefault="00CC3307" w:rsidP="001A2049">
      <w:pPr>
        <w:spacing w:line="480" w:lineRule="auto"/>
        <w:rPr>
          <w:rFonts w:ascii="Arial" w:hAnsi="Arial" w:cs="Arial"/>
          <w:sz w:val="20"/>
          <w:szCs w:val="20"/>
        </w:rPr>
      </w:pPr>
      <w:proofErr w:type="spellStart"/>
      <w:r w:rsidRPr="000B6484">
        <w:rPr>
          <w:rFonts w:ascii="Arial" w:hAnsi="Arial" w:cs="Arial"/>
          <w:sz w:val="20"/>
          <w:szCs w:val="20"/>
        </w:rPr>
        <w:lastRenderedPageBreak/>
        <w:t>Fertifa</w:t>
      </w:r>
      <w:proofErr w:type="spellEnd"/>
      <w:r w:rsidRPr="000B6484">
        <w:rPr>
          <w:rFonts w:ascii="Arial" w:hAnsi="Arial" w:cs="Arial"/>
          <w:sz w:val="20"/>
          <w:szCs w:val="20"/>
        </w:rPr>
        <w:t xml:space="preserve"> (2025), ‘10 most impactful ADHD workplace adjustments for UK companies’ Available at: </w:t>
      </w:r>
      <w:hyperlink r:id="rId20" w:history="1">
        <w:r w:rsidRPr="000B6484">
          <w:rPr>
            <w:rStyle w:val="Hyperlink"/>
            <w:rFonts w:ascii="Arial" w:hAnsi="Arial" w:cs="Arial"/>
            <w:sz w:val="20"/>
            <w:szCs w:val="20"/>
          </w:rPr>
          <w:t>https://www.fertifa.com/post/10-most-impactful-adhd-workplace-adjustments-for-uk-companies</w:t>
        </w:r>
      </w:hyperlink>
      <w:r w:rsidRPr="000B6484">
        <w:rPr>
          <w:rFonts w:ascii="Arial" w:hAnsi="Arial" w:cs="Arial"/>
          <w:sz w:val="20"/>
          <w:szCs w:val="20"/>
        </w:rPr>
        <w:t xml:space="preserve"> (Accessed on: 17</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6915B301"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CADDAC (2024) </w:t>
      </w:r>
      <w:r w:rsidRPr="000B6484">
        <w:rPr>
          <w:rFonts w:ascii="Arial" w:hAnsi="Arial" w:cs="Arial"/>
          <w:i/>
          <w:iCs/>
          <w:sz w:val="20"/>
          <w:szCs w:val="20"/>
        </w:rPr>
        <w:t>ADHD in the workplace</w:t>
      </w:r>
      <w:r w:rsidRPr="000B6484">
        <w:rPr>
          <w:rFonts w:ascii="Arial" w:hAnsi="Arial" w:cs="Arial"/>
          <w:sz w:val="20"/>
          <w:szCs w:val="20"/>
        </w:rPr>
        <w:t>. Centre for ADHD Awareness, Canada. Available at: https://caddac.ca/wp-content/uploads/ADHD-in-the-Workplace_Final-EN.pdf (Accessed: 16 January 2026).</w:t>
      </w:r>
    </w:p>
    <w:p w14:paraId="00811CA3"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NAMI (2026) </w:t>
      </w:r>
      <w:r w:rsidRPr="000B6484">
        <w:rPr>
          <w:rFonts w:ascii="Arial" w:hAnsi="Arial" w:cs="Arial"/>
          <w:i/>
          <w:iCs/>
          <w:sz w:val="20"/>
          <w:szCs w:val="20"/>
        </w:rPr>
        <w:t>Working with ADHD: A guide for managers</w:t>
      </w:r>
      <w:r w:rsidRPr="000B6484">
        <w:rPr>
          <w:rFonts w:ascii="Arial" w:hAnsi="Arial" w:cs="Arial"/>
          <w:sz w:val="20"/>
          <w:szCs w:val="20"/>
        </w:rPr>
        <w:t>. Available at: https://stigmafree.nami.org/guides/working-with-adhd-a-guide-for-managers/ (Accessed: 16 January 2026).</w:t>
      </w:r>
    </w:p>
    <w:p w14:paraId="74344293"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Harris, J (2020) ‘</w:t>
      </w:r>
      <w:r w:rsidRPr="000B6484">
        <w:rPr>
          <w:rFonts w:ascii="Arial" w:hAnsi="Arial" w:cs="Arial"/>
          <w:i/>
          <w:iCs/>
          <w:sz w:val="20"/>
          <w:szCs w:val="20"/>
        </w:rPr>
        <w:t xml:space="preserve">The Experience of Adults with Attention-Deficit/Hyperactivity Disorder in the Workplace’ </w:t>
      </w:r>
      <w:r w:rsidRPr="000B6484">
        <w:rPr>
          <w:rFonts w:ascii="Arial" w:hAnsi="Arial" w:cs="Arial"/>
          <w:sz w:val="20"/>
          <w:szCs w:val="20"/>
        </w:rPr>
        <w:t xml:space="preserve">Walden University, Available at: </w:t>
      </w:r>
      <w:hyperlink r:id="rId21" w:history="1">
        <w:r w:rsidRPr="000B6484">
          <w:rPr>
            <w:rStyle w:val="Hyperlink"/>
            <w:rFonts w:ascii="Arial" w:hAnsi="Arial" w:cs="Arial"/>
            <w:sz w:val="20"/>
            <w:szCs w:val="20"/>
          </w:rPr>
          <w:t>https://annahallen.se/wp-content/uploads/2025/01/The-Experience-of-Adults-with-ADHD-in-workplace.pdf</w:t>
        </w:r>
      </w:hyperlink>
      <w:r w:rsidRPr="000B6484">
        <w:rPr>
          <w:rFonts w:ascii="Arial" w:hAnsi="Arial" w:cs="Arial"/>
          <w:sz w:val="20"/>
          <w:szCs w:val="20"/>
        </w:rPr>
        <w:t xml:space="preserve"> (Accessed on: 27</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13EAE570"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Quintero, J, </w:t>
      </w:r>
      <w:proofErr w:type="spellStart"/>
      <w:r w:rsidRPr="000B6484">
        <w:rPr>
          <w:rFonts w:ascii="Arial" w:hAnsi="Arial" w:cs="Arial"/>
          <w:sz w:val="20"/>
          <w:szCs w:val="20"/>
        </w:rPr>
        <w:t>Ouirogha</w:t>
      </w:r>
      <w:proofErr w:type="spellEnd"/>
      <w:r w:rsidRPr="000B6484">
        <w:rPr>
          <w:rFonts w:ascii="Arial" w:hAnsi="Arial" w:cs="Arial"/>
          <w:sz w:val="20"/>
          <w:szCs w:val="20"/>
        </w:rPr>
        <w:t>, A, Medina, J, Fernandez, Nuevo, J, Ruiz, C, Sanchez, E, Alonso, V, Dominguez, A (2025) ‘A survey of knowledge and perceptions of ADHD and autism spectrum disorder in the workplace at a large corporation</w:t>
      </w:r>
      <w:proofErr w:type="gramStart"/>
      <w:r w:rsidRPr="000B6484">
        <w:rPr>
          <w:rFonts w:ascii="Arial" w:hAnsi="Arial" w:cs="Arial"/>
          <w:i/>
          <w:iCs/>
          <w:sz w:val="20"/>
          <w:szCs w:val="20"/>
        </w:rPr>
        <w:t xml:space="preserve">’ </w:t>
      </w:r>
      <w:r w:rsidRPr="000B6484">
        <w:rPr>
          <w:rFonts w:ascii="Arial" w:hAnsi="Arial" w:cs="Arial"/>
          <w:sz w:val="20"/>
          <w:szCs w:val="20"/>
        </w:rPr>
        <w:t xml:space="preserve"> </w:t>
      </w:r>
      <w:r w:rsidRPr="000B6484">
        <w:rPr>
          <w:rFonts w:ascii="Arial" w:hAnsi="Arial" w:cs="Arial"/>
          <w:i/>
          <w:iCs/>
          <w:sz w:val="20"/>
          <w:szCs w:val="20"/>
        </w:rPr>
        <w:t>Scientific</w:t>
      </w:r>
      <w:proofErr w:type="gramEnd"/>
      <w:r w:rsidRPr="000B6484">
        <w:rPr>
          <w:rFonts w:ascii="Arial" w:hAnsi="Arial" w:cs="Arial"/>
          <w:i/>
          <w:iCs/>
          <w:sz w:val="20"/>
          <w:szCs w:val="20"/>
        </w:rPr>
        <w:t xml:space="preserve"> Reports</w:t>
      </w:r>
      <w:r w:rsidRPr="000B6484">
        <w:rPr>
          <w:rFonts w:ascii="Arial" w:hAnsi="Arial" w:cs="Arial"/>
          <w:sz w:val="20"/>
          <w:szCs w:val="20"/>
        </w:rPr>
        <w:t>. Available at: https://www.nature.com/articles/s41598-025-17470-8.pdf (Accessed: 27 January 2026).</w:t>
      </w:r>
    </w:p>
    <w:p w14:paraId="3570A539"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Crook, T. and McDowall, A. (2024) </w:t>
      </w:r>
      <w:r w:rsidRPr="000B6484">
        <w:rPr>
          <w:rFonts w:ascii="Arial" w:hAnsi="Arial" w:cs="Arial"/>
          <w:i/>
          <w:iCs/>
          <w:sz w:val="20"/>
          <w:szCs w:val="20"/>
        </w:rPr>
        <w:t>Paradoxical career strengths and successes of ADHD adults: an evolving narrative</w:t>
      </w:r>
      <w:r w:rsidRPr="000B6484">
        <w:rPr>
          <w:rFonts w:ascii="Arial" w:hAnsi="Arial" w:cs="Arial"/>
          <w:sz w:val="20"/>
          <w:szCs w:val="20"/>
        </w:rPr>
        <w:t xml:space="preserve">. </w:t>
      </w:r>
      <w:r w:rsidRPr="000B6484">
        <w:rPr>
          <w:rFonts w:ascii="Arial" w:hAnsi="Arial" w:cs="Arial"/>
          <w:i/>
          <w:iCs/>
          <w:sz w:val="20"/>
          <w:szCs w:val="20"/>
        </w:rPr>
        <w:t>Journal of Work-Applied Management</w:t>
      </w:r>
      <w:r w:rsidRPr="000B6484">
        <w:rPr>
          <w:rFonts w:ascii="Arial" w:hAnsi="Arial" w:cs="Arial"/>
          <w:sz w:val="20"/>
          <w:szCs w:val="20"/>
        </w:rPr>
        <w:t>, 16(1), pp.112–126. Available at: https://www.emerald.com/jwam/article/16/1/112/1215257/Paradoxical-career-strengths-and-successes-of-ADHD (Accessed: 27 January 2026).</w:t>
      </w:r>
    </w:p>
    <w:p w14:paraId="3D7F43A4"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McKinsey &amp; Company (2024) </w:t>
      </w:r>
      <w:r w:rsidRPr="000B6484">
        <w:rPr>
          <w:rFonts w:ascii="Arial" w:hAnsi="Arial" w:cs="Arial"/>
          <w:i/>
          <w:iCs/>
          <w:sz w:val="20"/>
          <w:szCs w:val="20"/>
        </w:rPr>
        <w:t>Understanding what neurodivergent employees need to succeed</w:t>
      </w:r>
      <w:r w:rsidRPr="000B6484">
        <w:rPr>
          <w:rFonts w:ascii="Arial" w:hAnsi="Arial" w:cs="Arial"/>
          <w:sz w:val="20"/>
          <w:szCs w:val="20"/>
        </w:rPr>
        <w:t>. Available at: https://www.mckinsey.com/capabilities/people-and-organizational-performance/our-insights/understanding-what-neurodivergent-employees-need-to-succeed (Accessed: 18 January 2026).</w:t>
      </w:r>
    </w:p>
    <w:p w14:paraId="5652AC70" w14:textId="77777777" w:rsidR="00CC3307" w:rsidRPr="000B6484" w:rsidRDefault="00CC3307" w:rsidP="001A2049">
      <w:pPr>
        <w:spacing w:line="480" w:lineRule="auto"/>
        <w:rPr>
          <w:rFonts w:ascii="Arial" w:hAnsi="Arial" w:cs="Arial"/>
          <w:sz w:val="20"/>
          <w:szCs w:val="20"/>
        </w:rPr>
      </w:pPr>
      <w:proofErr w:type="spellStart"/>
      <w:r w:rsidRPr="000B6484">
        <w:rPr>
          <w:rFonts w:ascii="Arial" w:hAnsi="Arial" w:cs="Arial"/>
          <w:sz w:val="20"/>
          <w:szCs w:val="20"/>
        </w:rPr>
        <w:t>Neurolaunch</w:t>
      </w:r>
      <w:proofErr w:type="spellEnd"/>
      <w:r w:rsidRPr="000B6484">
        <w:rPr>
          <w:rFonts w:ascii="Arial" w:hAnsi="Arial" w:cs="Arial"/>
          <w:sz w:val="20"/>
          <w:szCs w:val="20"/>
        </w:rPr>
        <w:t xml:space="preserve"> (2024) </w:t>
      </w:r>
      <w:r w:rsidRPr="000B6484">
        <w:rPr>
          <w:rFonts w:ascii="Arial" w:hAnsi="Arial" w:cs="Arial"/>
          <w:i/>
          <w:iCs/>
          <w:sz w:val="20"/>
          <w:szCs w:val="20"/>
        </w:rPr>
        <w:t>ADHD in Leadership: Support &amp; Strategies</w:t>
      </w:r>
      <w:r w:rsidRPr="000B6484">
        <w:rPr>
          <w:rFonts w:ascii="Arial" w:hAnsi="Arial" w:cs="Arial"/>
          <w:sz w:val="20"/>
          <w:szCs w:val="20"/>
        </w:rPr>
        <w:t>. Available at: https://neurolaunch.com (Accessed: 19 January 2026).</w:t>
      </w:r>
    </w:p>
    <w:p w14:paraId="3CAE37EE"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lastRenderedPageBreak/>
        <w:t xml:space="preserve">Bakker, A.B., Hetland, J., Olsen, O.K. and </w:t>
      </w:r>
      <w:proofErr w:type="spellStart"/>
      <w:r w:rsidRPr="000B6484">
        <w:rPr>
          <w:rFonts w:ascii="Arial" w:hAnsi="Arial" w:cs="Arial"/>
          <w:sz w:val="20"/>
          <w:szCs w:val="20"/>
        </w:rPr>
        <w:t>Espevik</w:t>
      </w:r>
      <w:proofErr w:type="spellEnd"/>
      <w:r w:rsidRPr="000B6484">
        <w:rPr>
          <w:rFonts w:ascii="Arial" w:hAnsi="Arial" w:cs="Arial"/>
          <w:sz w:val="20"/>
          <w:szCs w:val="20"/>
        </w:rPr>
        <w:t xml:space="preserve">, R. (2023) ‘Daily transformational leadership: A source of inspiration for follower performance?’, </w:t>
      </w:r>
      <w:r w:rsidRPr="000B6484">
        <w:rPr>
          <w:rFonts w:ascii="Arial" w:hAnsi="Arial" w:cs="Arial"/>
          <w:i/>
          <w:iCs/>
          <w:sz w:val="20"/>
          <w:szCs w:val="20"/>
        </w:rPr>
        <w:t>European Management Journal</w:t>
      </w:r>
      <w:r w:rsidRPr="000B6484">
        <w:rPr>
          <w:rFonts w:ascii="Arial" w:hAnsi="Arial" w:cs="Arial"/>
          <w:sz w:val="20"/>
          <w:szCs w:val="20"/>
        </w:rPr>
        <w:t>, 41(5), pp. 700–708. Available at: https://www.sciencedirect.com/science/article/pii/S0263237322000603 (Accessed: 27 January 2026).</w:t>
      </w:r>
    </w:p>
    <w:p w14:paraId="02A466E1" w14:textId="77777777" w:rsidR="00CC3307" w:rsidRPr="000B6484" w:rsidRDefault="00CC3307" w:rsidP="001A2049">
      <w:pPr>
        <w:spacing w:line="480" w:lineRule="auto"/>
        <w:rPr>
          <w:rFonts w:ascii="Arial" w:hAnsi="Arial" w:cs="Arial"/>
          <w:sz w:val="20"/>
          <w:szCs w:val="20"/>
        </w:rPr>
      </w:pPr>
      <w:proofErr w:type="spellStart"/>
      <w:r w:rsidRPr="000B6484">
        <w:rPr>
          <w:rFonts w:ascii="Arial" w:hAnsi="Arial" w:cs="Arial"/>
          <w:sz w:val="20"/>
          <w:szCs w:val="20"/>
        </w:rPr>
        <w:t>Goyenetche</w:t>
      </w:r>
      <w:proofErr w:type="spellEnd"/>
      <w:r w:rsidRPr="000B6484">
        <w:rPr>
          <w:rFonts w:ascii="Arial" w:hAnsi="Arial" w:cs="Arial"/>
          <w:sz w:val="20"/>
          <w:szCs w:val="20"/>
        </w:rPr>
        <w:t xml:space="preserve">, L. (2025) </w:t>
      </w:r>
      <w:r w:rsidRPr="000B6484">
        <w:rPr>
          <w:rFonts w:ascii="Arial" w:hAnsi="Arial" w:cs="Arial"/>
          <w:i/>
          <w:iCs/>
          <w:sz w:val="20"/>
          <w:szCs w:val="20"/>
        </w:rPr>
        <w:t>ADHD leadership strengths: how neurodivergent minds transform workplace culture</w:t>
      </w:r>
      <w:r w:rsidRPr="000B6484">
        <w:rPr>
          <w:rFonts w:ascii="Arial" w:hAnsi="Arial" w:cs="Arial"/>
          <w:sz w:val="20"/>
          <w:szCs w:val="20"/>
        </w:rPr>
        <w:t>. Euskal Conseil. Available at: https://euskalconseil.com/en/adhd-leadership-strengths-how-neurodivergent-minds-transform-workplace-culture (Accessed: 27 January 2026).</w:t>
      </w:r>
    </w:p>
    <w:p w14:paraId="780B68CD"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Warwick Business School (2024) </w:t>
      </w:r>
      <w:r w:rsidRPr="000B6484">
        <w:rPr>
          <w:rFonts w:ascii="Arial" w:hAnsi="Arial" w:cs="Arial"/>
          <w:i/>
          <w:iCs/>
          <w:sz w:val="20"/>
          <w:szCs w:val="20"/>
        </w:rPr>
        <w:t>Adaptive leadership: where innovation is valued</w:t>
      </w:r>
      <w:r w:rsidRPr="000B6484">
        <w:rPr>
          <w:rFonts w:ascii="Arial" w:hAnsi="Arial" w:cs="Arial"/>
          <w:sz w:val="20"/>
          <w:szCs w:val="20"/>
        </w:rPr>
        <w:t>. Available at: https://www.wbs.ac.uk/news/adaptive-leadership-where-innovation-is-valued/ (Accessed: 27 January 2026).</w:t>
      </w:r>
    </w:p>
    <w:p w14:paraId="68C080FA" w14:textId="77777777" w:rsidR="00CC3307" w:rsidRPr="000B6484" w:rsidRDefault="00CC3307" w:rsidP="001A2049">
      <w:pPr>
        <w:spacing w:line="480" w:lineRule="auto"/>
        <w:rPr>
          <w:rFonts w:ascii="Arial" w:hAnsi="Arial" w:cs="Arial"/>
          <w:sz w:val="20"/>
          <w:szCs w:val="20"/>
        </w:rPr>
      </w:pPr>
      <w:proofErr w:type="spellStart"/>
      <w:r w:rsidRPr="000B6484">
        <w:rPr>
          <w:rFonts w:ascii="Arial" w:hAnsi="Arial" w:cs="Arial"/>
          <w:sz w:val="20"/>
          <w:szCs w:val="20"/>
        </w:rPr>
        <w:t>NeuroLaunch</w:t>
      </w:r>
      <w:proofErr w:type="spellEnd"/>
      <w:r w:rsidRPr="000B6484">
        <w:rPr>
          <w:rFonts w:ascii="Arial" w:hAnsi="Arial" w:cs="Arial"/>
          <w:sz w:val="20"/>
          <w:szCs w:val="20"/>
        </w:rPr>
        <w:t xml:space="preserve"> Editorial Team (2024) </w:t>
      </w:r>
      <w:r w:rsidRPr="000B6484">
        <w:rPr>
          <w:rFonts w:ascii="Arial" w:hAnsi="Arial" w:cs="Arial"/>
          <w:i/>
          <w:iCs/>
          <w:sz w:val="20"/>
          <w:szCs w:val="20"/>
        </w:rPr>
        <w:t>ADHD managers: strategies for leadership success</w:t>
      </w:r>
      <w:r w:rsidRPr="000B6484">
        <w:rPr>
          <w:rFonts w:ascii="Arial" w:hAnsi="Arial" w:cs="Arial"/>
          <w:sz w:val="20"/>
          <w:szCs w:val="20"/>
        </w:rPr>
        <w:t xml:space="preserve">. </w:t>
      </w:r>
      <w:proofErr w:type="spellStart"/>
      <w:r w:rsidRPr="000B6484">
        <w:rPr>
          <w:rFonts w:ascii="Arial" w:hAnsi="Arial" w:cs="Arial"/>
          <w:sz w:val="20"/>
          <w:szCs w:val="20"/>
        </w:rPr>
        <w:t>NeuroLaunch</w:t>
      </w:r>
      <w:proofErr w:type="spellEnd"/>
      <w:r w:rsidRPr="000B6484">
        <w:rPr>
          <w:rFonts w:ascii="Arial" w:hAnsi="Arial" w:cs="Arial"/>
          <w:sz w:val="20"/>
          <w:szCs w:val="20"/>
        </w:rPr>
        <w:t>. Available at: https://neurolaunch.com/adhd-manager/ (Accessed: 27 January 2026).</w:t>
      </w:r>
    </w:p>
    <w:p w14:paraId="3C20D501"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Gavin, M. (2019) </w:t>
      </w:r>
      <w:r w:rsidRPr="000B6484">
        <w:rPr>
          <w:rFonts w:ascii="Arial" w:hAnsi="Arial" w:cs="Arial"/>
          <w:i/>
          <w:iCs/>
          <w:sz w:val="20"/>
          <w:szCs w:val="20"/>
        </w:rPr>
        <w:t>Authentic Leadership: What It Is &amp; Why It's Important</w:t>
      </w:r>
      <w:r w:rsidRPr="000B6484">
        <w:rPr>
          <w:rFonts w:ascii="Arial" w:hAnsi="Arial" w:cs="Arial"/>
          <w:sz w:val="20"/>
          <w:szCs w:val="20"/>
        </w:rPr>
        <w:t xml:space="preserve">. Harvard Business School Online. Available at: https://online.hbs.edu/blog/post/authentic-leadership (Accessed: 27 January 2026). </w:t>
      </w:r>
      <w:hyperlink r:id="rId22" w:history="1">
        <w:r w:rsidRPr="000B6484">
          <w:rPr>
            <w:rStyle w:val="Hyperlink"/>
            <w:rFonts w:ascii="Arial" w:hAnsi="Arial" w:cs="Arial"/>
            <w:sz w:val="20"/>
            <w:szCs w:val="20"/>
          </w:rPr>
          <w:t>[online.hbs.edu]</w:t>
        </w:r>
      </w:hyperlink>
    </w:p>
    <w:p w14:paraId="52986D91"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Idaho Neuropsychology (2026) </w:t>
      </w:r>
      <w:r w:rsidRPr="000B6484">
        <w:rPr>
          <w:rFonts w:ascii="Arial" w:hAnsi="Arial" w:cs="Arial"/>
          <w:i/>
          <w:iCs/>
          <w:sz w:val="20"/>
          <w:szCs w:val="20"/>
        </w:rPr>
        <w:t xml:space="preserve">Turning ADHD Traits </w:t>
      </w:r>
      <w:proofErr w:type="gramStart"/>
      <w:r w:rsidRPr="000B6484">
        <w:rPr>
          <w:rFonts w:ascii="Arial" w:hAnsi="Arial" w:cs="Arial"/>
          <w:i/>
          <w:iCs/>
          <w:sz w:val="20"/>
          <w:szCs w:val="20"/>
        </w:rPr>
        <w:t>Into</w:t>
      </w:r>
      <w:proofErr w:type="gramEnd"/>
      <w:r w:rsidRPr="000B6484">
        <w:rPr>
          <w:rFonts w:ascii="Arial" w:hAnsi="Arial" w:cs="Arial"/>
          <w:i/>
          <w:iCs/>
          <w:sz w:val="20"/>
          <w:szCs w:val="20"/>
        </w:rPr>
        <w:t xml:space="preserve"> Leadership Superpowers</w:t>
      </w:r>
      <w:r w:rsidRPr="000B6484">
        <w:rPr>
          <w:rFonts w:ascii="Arial" w:hAnsi="Arial" w:cs="Arial"/>
          <w:sz w:val="20"/>
          <w:szCs w:val="20"/>
        </w:rPr>
        <w:t>. Available at: https://www.idahoneuropsychology.com/adhd-leadership-traits/ (Accessed: 27 January 2026).</w:t>
      </w:r>
    </w:p>
    <w:p w14:paraId="3CB02439" w14:textId="77777777" w:rsidR="00CC3307" w:rsidRPr="000B6484" w:rsidRDefault="00CC3307" w:rsidP="001A2049">
      <w:pPr>
        <w:spacing w:line="480" w:lineRule="auto"/>
        <w:rPr>
          <w:rFonts w:ascii="Arial" w:hAnsi="Arial" w:cs="Arial"/>
          <w:sz w:val="20"/>
          <w:szCs w:val="20"/>
        </w:rPr>
      </w:pPr>
      <w:proofErr w:type="spellStart"/>
      <w:r w:rsidRPr="000B6484">
        <w:rPr>
          <w:rFonts w:ascii="Arial" w:hAnsi="Arial" w:cs="Arial"/>
          <w:sz w:val="20"/>
          <w:szCs w:val="20"/>
        </w:rPr>
        <w:t>Ivantu</w:t>
      </w:r>
      <w:proofErr w:type="spellEnd"/>
      <w:r w:rsidRPr="000B6484">
        <w:rPr>
          <w:rFonts w:ascii="Arial" w:hAnsi="Arial" w:cs="Arial"/>
          <w:sz w:val="20"/>
          <w:szCs w:val="20"/>
        </w:rPr>
        <w:t xml:space="preserve">, S. (2025) </w:t>
      </w:r>
      <w:r w:rsidRPr="000B6484">
        <w:rPr>
          <w:rFonts w:ascii="Arial" w:hAnsi="Arial" w:cs="Arial"/>
          <w:i/>
          <w:iCs/>
          <w:sz w:val="20"/>
          <w:szCs w:val="20"/>
        </w:rPr>
        <w:t>7 ADHD leadership styles to turn your symptoms into strengths</w:t>
      </w:r>
      <w:r w:rsidRPr="000B6484">
        <w:rPr>
          <w:rFonts w:ascii="Arial" w:hAnsi="Arial" w:cs="Arial"/>
          <w:sz w:val="20"/>
          <w:szCs w:val="20"/>
        </w:rPr>
        <w:t>. ADHD Specialist. Available at: https://adhdspecialist.com/post/adhd-leadership-styles (Accessed: 27 January 2026).</w:t>
      </w:r>
    </w:p>
    <w:p w14:paraId="4C6A82A9"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Hotte-Meunier, A., Sarraf, L., </w:t>
      </w:r>
      <w:proofErr w:type="spellStart"/>
      <w:r w:rsidRPr="000B6484">
        <w:rPr>
          <w:rFonts w:ascii="Arial" w:hAnsi="Arial" w:cs="Arial"/>
          <w:sz w:val="20"/>
          <w:szCs w:val="20"/>
        </w:rPr>
        <w:t>Bougeard</w:t>
      </w:r>
      <w:proofErr w:type="spellEnd"/>
      <w:r w:rsidRPr="000B6484">
        <w:rPr>
          <w:rFonts w:ascii="Arial" w:hAnsi="Arial" w:cs="Arial"/>
          <w:sz w:val="20"/>
          <w:szCs w:val="20"/>
        </w:rPr>
        <w:t xml:space="preserve">, A., Bernier, F., Voyer, C., Deng, J., El Asmar, S., Stamate, A.N., Corbière, M., Villotti, P. &amp; Sauvé, G. (2024) </w:t>
      </w:r>
      <w:r w:rsidRPr="000B6484">
        <w:rPr>
          <w:rFonts w:ascii="Arial" w:hAnsi="Arial" w:cs="Arial"/>
          <w:i/>
          <w:iCs/>
          <w:sz w:val="20"/>
          <w:szCs w:val="20"/>
        </w:rPr>
        <w:t>Strengths and challenges to embrace attention</w:t>
      </w:r>
      <w:r w:rsidRPr="000B6484">
        <w:rPr>
          <w:rFonts w:ascii="Arial" w:hAnsi="Arial" w:cs="Arial"/>
          <w:i/>
          <w:iCs/>
          <w:sz w:val="20"/>
          <w:szCs w:val="20"/>
        </w:rPr>
        <w:noBreakHyphen/>
        <w:t>deficit/hyperactivity disorder in employment—A systematic review</w:t>
      </w:r>
      <w:r w:rsidRPr="000B6484">
        <w:rPr>
          <w:rFonts w:ascii="Arial" w:hAnsi="Arial" w:cs="Arial"/>
          <w:sz w:val="20"/>
          <w:szCs w:val="20"/>
        </w:rPr>
        <w:t xml:space="preserve">. Neurodiversity, 2, pp. 1–13. Available at: </w:t>
      </w:r>
      <w:hyperlink r:id="rId23" w:history="1">
        <w:r w:rsidRPr="000B6484">
          <w:rPr>
            <w:rStyle w:val="Hyperlink"/>
            <w:rFonts w:ascii="Arial" w:hAnsi="Arial" w:cs="Arial"/>
            <w:sz w:val="20"/>
            <w:szCs w:val="20"/>
          </w:rPr>
          <w:t>https://doi.org/10.1177/27546330241287655</w:t>
        </w:r>
      </w:hyperlink>
      <w:r w:rsidRPr="000B6484">
        <w:rPr>
          <w:rFonts w:ascii="Arial" w:hAnsi="Arial" w:cs="Arial"/>
          <w:sz w:val="20"/>
          <w:szCs w:val="20"/>
        </w:rPr>
        <w:t>.</w:t>
      </w:r>
    </w:p>
    <w:p w14:paraId="44026609" w14:textId="662941D6"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Chan, E.S.M. &amp; Langberg, J.M. (2024) </w:t>
      </w:r>
      <w:r w:rsidRPr="000B6484">
        <w:rPr>
          <w:rFonts w:ascii="Arial" w:hAnsi="Arial" w:cs="Arial"/>
          <w:i/>
          <w:iCs/>
          <w:sz w:val="20"/>
          <w:szCs w:val="20"/>
        </w:rPr>
        <w:t>Predicting occupational outcomes for individuals with ADHD: the role of hyperactivity/impulsivity and executive functioning</w:t>
      </w:r>
      <w:r w:rsidRPr="000B6484">
        <w:rPr>
          <w:rFonts w:ascii="Arial" w:hAnsi="Arial" w:cs="Arial"/>
          <w:sz w:val="20"/>
          <w:szCs w:val="20"/>
        </w:rPr>
        <w:t>. Journal of Occupational Rehabilitation. Published 12 December 2024. Available at: https://link.springer.com/article/10.1007/s10926-024-10259-y</w:t>
      </w:r>
    </w:p>
    <w:p w14:paraId="2B1141B6"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lastRenderedPageBreak/>
        <w:t xml:space="preserve">Idaho Neuropsychology PLLC (n.d.) </w:t>
      </w:r>
      <w:r w:rsidRPr="000B6484">
        <w:rPr>
          <w:rFonts w:ascii="Arial" w:hAnsi="Arial" w:cs="Arial"/>
          <w:i/>
          <w:iCs/>
          <w:sz w:val="20"/>
          <w:szCs w:val="20"/>
        </w:rPr>
        <w:t>High</w:t>
      </w:r>
      <w:r w:rsidRPr="000B6484">
        <w:rPr>
          <w:rFonts w:ascii="Arial" w:hAnsi="Arial" w:cs="Arial"/>
          <w:i/>
          <w:iCs/>
          <w:sz w:val="20"/>
          <w:szCs w:val="20"/>
        </w:rPr>
        <w:noBreakHyphen/>
        <w:t>Functioning ADHD: Understanding the Impact on Leadership</w:t>
      </w:r>
      <w:r w:rsidRPr="000B6484">
        <w:rPr>
          <w:rFonts w:ascii="Arial" w:hAnsi="Arial" w:cs="Arial"/>
          <w:sz w:val="20"/>
          <w:szCs w:val="20"/>
        </w:rPr>
        <w:t>. Available at: https://www.idahoneuropsychology.com/high-functioning-adhd-understanding-the-impact-on-leadership/ (Accessed: 17 January 2026).</w:t>
      </w:r>
    </w:p>
    <w:p w14:paraId="50129FCF"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Durand, G., </w:t>
      </w:r>
      <w:proofErr w:type="spellStart"/>
      <w:r w:rsidRPr="000B6484">
        <w:rPr>
          <w:rFonts w:ascii="Arial" w:hAnsi="Arial" w:cs="Arial"/>
          <w:sz w:val="20"/>
          <w:szCs w:val="20"/>
        </w:rPr>
        <w:t>Arbone</w:t>
      </w:r>
      <w:proofErr w:type="spellEnd"/>
      <w:r w:rsidRPr="000B6484">
        <w:rPr>
          <w:rFonts w:ascii="Arial" w:hAnsi="Arial" w:cs="Arial"/>
          <w:sz w:val="20"/>
          <w:szCs w:val="20"/>
        </w:rPr>
        <w:t>, I</w:t>
      </w:r>
      <w:r w:rsidRPr="000B6484">
        <w:rPr>
          <w:rFonts w:ascii="Arial" w:hAnsi="Arial" w:cs="Arial"/>
          <w:sz w:val="20"/>
          <w:szCs w:val="20"/>
        </w:rPr>
        <w:noBreakHyphen/>
        <w:t xml:space="preserve">S. &amp; Wharton, M. (2020) </w:t>
      </w:r>
      <w:r w:rsidRPr="000B6484">
        <w:rPr>
          <w:rFonts w:ascii="Arial" w:hAnsi="Arial" w:cs="Arial"/>
          <w:i/>
          <w:iCs/>
          <w:sz w:val="20"/>
          <w:szCs w:val="20"/>
        </w:rPr>
        <w:t>Reduced organizational skills in adults with ADHD are due to deficits in persistence, not in strategies</w:t>
      </w:r>
      <w:r w:rsidRPr="000B6484">
        <w:rPr>
          <w:rFonts w:ascii="Arial" w:hAnsi="Arial" w:cs="Arial"/>
          <w:sz w:val="20"/>
          <w:szCs w:val="20"/>
        </w:rPr>
        <w:t xml:space="preserve">. </w:t>
      </w:r>
      <w:proofErr w:type="spellStart"/>
      <w:r w:rsidRPr="000B6484">
        <w:rPr>
          <w:rFonts w:ascii="Arial" w:hAnsi="Arial" w:cs="Arial"/>
          <w:sz w:val="20"/>
          <w:szCs w:val="20"/>
        </w:rPr>
        <w:t>PeerJ</w:t>
      </w:r>
      <w:proofErr w:type="spellEnd"/>
      <w:r w:rsidRPr="000B6484">
        <w:rPr>
          <w:rFonts w:ascii="Arial" w:hAnsi="Arial" w:cs="Arial"/>
          <w:sz w:val="20"/>
          <w:szCs w:val="20"/>
        </w:rPr>
        <w:t xml:space="preserve">, 8: e9844. Available at: https://peerj.com/articles/9844.pdf (Accessed: 17 January 2026). </w:t>
      </w:r>
      <w:hyperlink r:id="rId24" w:history="1">
        <w:r w:rsidRPr="000B6484">
          <w:rPr>
            <w:rStyle w:val="Hyperlink"/>
            <w:rFonts w:ascii="Arial" w:hAnsi="Arial" w:cs="Arial"/>
            <w:sz w:val="20"/>
            <w:szCs w:val="20"/>
          </w:rPr>
          <w:t>[peerj.com]</w:t>
        </w:r>
      </w:hyperlink>
    </w:p>
    <w:p w14:paraId="7589A6FB"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Vargas</w:t>
      </w:r>
      <w:r w:rsidRPr="000B6484">
        <w:rPr>
          <w:rFonts w:ascii="Arial" w:hAnsi="Arial" w:cs="Arial"/>
          <w:sz w:val="20"/>
          <w:szCs w:val="20"/>
        </w:rPr>
        <w:noBreakHyphen/>
        <w:t>Salas, O., Alcazar</w:t>
      </w:r>
      <w:r w:rsidRPr="000B6484">
        <w:rPr>
          <w:rFonts w:ascii="Arial" w:hAnsi="Arial" w:cs="Arial"/>
          <w:sz w:val="20"/>
          <w:szCs w:val="20"/>
        </w:rPr>
        <w:noBreakHyphen/>
        <w:t>Gonzales, C., Fernández</w:t>
      </w:r>
      <w:r w:rsidRPr="000B6484">
        <w:rPr>
          <w:rFonts w:ascii="Arial" w:hAnsi="Arial" w:cs="Arial"/>
          <w:sz w:val="20"/>
          <w:szCs w:val="20"/>
        </w:rPr>
        <w:noBreakHyphen/>
        <w:t>Fernández, J.F.A., Molina</w:t>
      </w:r>
      <w:r w:rsidRPr="000B6484">
        <w:rPr>
          <w:rFonts w:ascii="Arial" w:hAnsi="Arial" w:cs="Arial"/>
          <w:sz w:val="20"/>
          <w:szCs w:val="20"/>
        </w:rPr>
        <w:noBreakHyphen/>
        <w:t>Rodríguez, F.N., Paredes</w:t>
      </w:r>
      <w:r w:rsidRPr="000B6484">
        <w:rPr>
          <w:rFonts w:ascii="Arial" w:hAnsi="Arial" w:cs="Arial"/>
          <w:sz w:val="20"/>
          <w:szCs w:val="20"/>
        </w:rPr>
        <w:noBreakHyphen/>
        <w:t xml:space="preserve">Velazco, R. &amp; </w:t>
      </w:r>
      <w:proofErr w:type="spellStart"/>
      <w:r w:rsidRPr="000B6484">
        <w:rPr>
          <w:rFonts w:ascii="Arial" w:hAnsi="Arial" w:cs="Arial"/>
          <w:sz w:val="20"/>
          <w:szCs w:val="20"/>
        </w:rPr>
        <w:t>Carcausto</w:t>
      </w:r>
      <w:proofErr w:type="spellEnd"/>
      <w:r w:rsidRPr="000B6484">
        <w:rPr>
          <w:rFonts w:ascii="Arial" w:hAnsi="Arial" w:cs="Arial"/>
          <w:sz w:val="20"/>
          <w:szCs w:val="20"/>
        </w:rPr>
        <w:noBreakHyphen/>
        <w:t xml:space="preserve">Zea, M.L. (2025) </w:t>
      </w:r>
      <w:r w:rsidRPr="000B6484">
        <w:rPr>
          <w:rFonts w:ascii="Arial" w:hAnsi="Arial" w:cs="Arial"/>
          <w:i/>
          <w:iCs/>
          <w:sz w:val="20"/>
          <w:szCs w:val="20"/>
        </w:rPr>
        <w:t>Neurodivergence and the workplace: A systematic review of the literature</w:t>
      </w:r>
      <w:r w:rsidRPr="000B6484">
        <w:rPr>
          <w:rFonts w:ascii="Arial" w:hAnsi="Arial" w:cs="Arial"/>
          <w:sz w:val="20"/>
          <w:szCs w:val="20"/>
        </w:rPr>
        <w:t>. Journal of Vocational Rehabilitation, 63(1), pp. 83–94. Available at: https://journals.sagepub.com/doi/pdf/10.1177/10522263251337564 (Accessed: 17 January 2026).</w:t>
      </w:r>
    </w:p>
    <w:p w14:paraId="3CD7E2C5" w14:textId="77777777" w:rsidR="00CC3307" w:rsidRPr="000B6484" w:rsidRDefault="00CC3307" w:rsidP="001A2049">
      <w:pPr>
        <w:spacing w:line="480" w:lineRule="auto"/>
        <w:rPr>
          <w:rFonts w:ascii="Arial" w:hAnsi="Arial" w:cs="Arial"/>
          <w:sz w:val="20"/>
          <w:szCs w:val="20"/>
        </w:rPr>
      </w:pPr>
      <w:proofErr w:type="spellStart"/>
      <w:r w:rsidRPr="000B6484">
        <w:rPr>
          <w:rFonts w:ascii="Arial" w:hAnsi="Arial" w:cs="Arial"/>
          <w:sz w:val="20"/>
          <w:szCs w:val="20"/>
        </w:rPr>
        <w:t>Theenadhayalan</w:t>
      </w:r>
      <w:proofErr w:type="spellEnd"/>
      <w:r w:rsidRPr="000B6484">
        <w:rPr>
          <w:rFonts w:ascii="Arial" w:hAnsi="Arial" w:cs="Arial"/>
          <w:sz w:val="20"/>
          <w:szCs w:val="20"/>
        </w:rPr>
        <w:t xml:space="preserve">, S. (2025) </w:t>
      </w:r>
      <w:r w:rsidRPr="000B6484">
        <w:rPr>
          <w:rFonts w:ascii="Arial" w:hAnsi="Arial" w:cs="Arial"/>
          <w:i/>
          <w:iCs/>
          <w:sz w:val="20"/>
          <w:szCs w:val="20"/>
        </w:rPr>
        <w:t>Leading differently – empowering neurodivergent individuals in organisational leadership</w:t>
      </w:r>
      <w:r w:rsidRPr="000B6484">
        <w:rPr>
          <w:rFonts w:ascii="Arial" w:hAnsi="Arial" w:cs="Arial"/>
          <w:sz w:val="20"/>
          <w:szCs w:val="20"/>
        </w:rPr>
        <w:t xml:space="preserve">. Iconic Research and Engineering Journals, 9(6), pp. 2394–2400. Available at: https://www.irejournals.com/paper-details/1713152 (Accessed: 17 January 2026). </w:t>
      </w:r>
      <w:hyperlink r:id="rId25" w:history="1">
        <w:r w:rsidRPr="000B6484">
          <w:rPr>
            <w:rStyle w:val="Hyperlink"/>
            <w:rFonts w:ascii="Arial" w:hAnsi="Arial" w:cs="Arial"/>
            <w:sz w:val="20"/>
            <w:szCs w:val="20"/>
          </w:rPr>
          <w:t>[irejournals.com]</w:t>
        </w:r>
      </w:hyperlink>
    </w:p>
    <w:p w14:paraId="41237582" w14:textId="77777777" w:rsidR="00CC3307" w:rsidRPr="000B6484" w:rsidRDefault="00CC3307" w:rsidP="001A2049">
      <w:pPr>
        <w:spacing w:line="480" w:lineRule="auto"/>
        <w:rPr>
          <w:rFonts w:ascii="Arial" w:hAnsi="Arial" w:cs="Arial"/>
          <w:sz w:val="20"/>
          <w:szCs w:val="20"/>
        </w:rPr>
      </w:pPr>
      <w:proofErr w:type="spellStart"/>
      <w:r w:rsidRPr="000B6484">
        <w:rPr>
          <w:rFonts w:ascii="Arial" w:hAnsi="Arial" w:cs="Arial"/>
          <w:sz w:val="20"/>
          <w:szCs w:val="20"/>
        </w:rPr>
        <w:t>Rollnik</w:t>
      </w:r>
      <w:proofErr w:type="spellEnd"/>
      <w:r w:rsidRPr="000B6484">
        <w:rPr>
          <w:rFonts w:ascii="Arial" w:hAnsi="Arial" w:cs="Arial"/>
          <w:sz w:val="20"/>
          <w:szCs w:val="20"/>
        </w:rPr>
        <w:t>-Sadowska, E.; Grabińska, V. Managing Neurodiversity in Workplaces: A Review and Future Research Agenda for Sustainable Human Resource Management. </w:t>
      </w:r>
      <w:r w:rsidRPr="000B6484">
        <w:rPr>
          <w:rFonts w:ascii="Arial" w:hAnsi="Arial" w:cs="Arial"/>
          <w:i/>
          <w:iCs/>
          <w:sz w:val="20"/>
          <w:szCs w:val="20"/>
        </w:rPr>
        <w:t>Sustainability</w:t>
      </w:r>
      <w:r w:rsidRPr="000B6484">
        <w:rPr>
          <w:rFonts w:ascii="Arial" w:hAnsi="Arial" w:cs="Arial"/>
          <w:sz w:val="20"/>
          <w:szCs w:val="20"/>
        </w:rPr>
        <w:t> 2024, </w:t>
      </w:r>
      <w:r w:rsidRPr="000B6484">
        <w:rPr>
          <w:rFonts w:ascii="Arial" w:hAnsi="Arial" w:cs="Arial"/>
          <w:i/>
          <w:iCs/>
          <w:sz w:val="20"/>
          <w:szCs w:val="20"/>
        </w:rPr>
        <w:t>16</w:t>
      </w:r>
      <w:r w:rsidRPr="000B6484">
        <w:rPr>
          <w:rFonts w:ascii="Arial" w:hAnsi="Arial" w:cs="Arial"/>
          <w:sz w:val="20"/>
          <w:szCs w:val="20"/>
        </w:rPr>
        <w:t>, 6594. https://doi.org/10.3390/su16156594</w:t>
      </w:r>
    </w:p>
    <w:p w14:paraId="085FE32F"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Ali M (2025), "Managing workplace neurodiversity for positive outcomes: a mapping review and research agenda". </w:t>
      </w:r>
      <w:r w:rsidRPr="000B6484">
        <w:rPr>
          <w:rFonts w:ascii="Arial" w:hAnsi="Arial" w:cs="Arial"/>
          <w:i/>
          <w:iCs/>
          <w:sz w:val="20"/>
          <w:szCs w:val="20"/>
        </w:rPr>
        <w:t>Employee Relations: The International Journal</w:t>
      </w:r>
      <w:r w:rsidRPr="000B6484">
        <w:rPr>
          <w:rFonts w:ascii="Arial" w:hAnsi="Arial" w:cs="Arial"/>
          <w:sz w:val="20"/>
          <w:szCs w:val="20"/>
        </w:rPr>
        <w:t xml:space="preserve">, Vol. 47 No. 9 pp. 320–354, </w:t>
      </w:r>
      <w:proofErr w:type="spellStart"/>
      <w:r w:rsidRPr="000B6484">
        <w:rPr>
          <w:rFonts w:ascii="Arial" w:hAnsi="Arial" w:cs="Arial"/>
          <w:sz w:val="20"/>
          <w:szCs w:val="20"/>
        </w:rPr>
        <w:t>doi</w:t>
      </w:r>
      <w:proofErr w:type="spellEnd"/>
      <w:r w:rsidRPr="000B6484">
        <w:rPr>
          <w:rFonts w:ascii="Arial" w:hAnsi="Arial" w:cs="Arial"/>
          <w:sz w:val="20"/>
          <w:szCs w:val="20"/>
        </w:rPr>
        <w:t>: </w:t>
      </w:r>
      <w:hyperlink r:id="rId26" w:tgtFrame="_blank" w:history="1">
        <w:r w:rsidRPr="000B6484">
          <w:rPr>
            <w:rStyle w:val="Hyperlink"/>
            <w:rFonts w:ascii="Arial" w:hAnsi="Arial" w:cs="Arial"/>
            <w:sz w:val="20"/>
            <w:szCs w:val="20"/>
          </w:rPr>
          <w:t>https://doi.org/10.1108/ER-05-2025-0378</w:t>
        </w:r>
      </w:hyperlink>
    </w:p>
    <w:p w14:paraId="619B2537"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Idaho Neuropsychology PLLC (n.d.) </w:t>
      </w:r>
      <w:r w:rsidRPr="000B6484">
        <w:rPr>
          <w:rFonts w:ascii="Arial" w:hAnsi="Arial" w:cs="Arial"/>
          <w:i/>
          <w:iCs/>
          <w:sz w:val="20"/>
          <w:szCs w:val="20"/>
        </w:rPr>
        <w:t>High</w:t>
      </w:r>
      <w:r w:rsidRPr="000B6484">
        <w:rPr>
          <w:rFonts w:ascii="Arial" w:hAnsi="Arial" w:cs="Arial"/>
          <w:i/>
          <w:iCs/>
          <w:sz w:val="20"/>
          <w:szCs w:val="20"/>
        </w:rPr>
        <w:noBreakHyphen/>
        <w:t>Functioning ADHD: Understanding the Impact on Leadership</w:t>
      </w:r>
      <w:r w:rsidRPr="000B6484">
        <w:rPr>
          <w:rFonts w:ascii="Arial" w:hAnsi="Arial" w:cs="Arial"/>
          <w:sz w:val="20"/>
          <w:szCs w:val="20"/>
        </w:rPr>
        <w:t>. Available at: https://www.idahoneuropsychology.com/high-functioning-adhd-understanding-the-impact-on-leadership/ (Accessed: 17 January 2026).</w:t>
      </w:r>
    </w:p>
    <w:p w14:paraId="17EF9017"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Smith, N. &amp; Sneha, S. (2025) </w:t>
      </w:r>
      <w:r w:rsidRPr="000B6484">
        <w:rPr>
          <w:rFonts w:ascii="Arial" w:hAnsi="Arial" w:cs="Arial"/>
          <w:i/>
          <w:iCs/>
          <w:sz w:val="20"/>
          <w:szCs w:val="20"/>
        </w:rPr>
        <w:t>Neurodivergent inclusion in corporate workplace environments: A literature review integrating AI and data</w:t>
      </w:r>
      <w:r w:rsidRPr="000B6484">
        <w:rPr>
          <w:rFonts w:ascii="Arial" w:hAnsi="Arial" w:cs="Arial"/>
          <w:i/>
          <w:iCs/>
          <w:sz w:val="20"/>
          <w:szCs w:val="20"/>
        </w:rPr>
        <w:noBreakHyphen/>
        <w:t>driven strategies</w:t>
      </w:r>
      <w:r w:rsidRPr="000B6484">
        <w:rPr>
          <w:rFonts w:ascii="Arial" w:hAnsi="Arial" w:cs="Arial"/>
          <w:sz w:val="20"/>
          <w:szCs w:val="20"/>
        </w:rPr>
        <w:t>. Kennesaw State University, Coles College of Business. Available at: https://www.kennesaw.edu/coles/research/docs/fall-2025/fall-25-09.pdf (Accessed: 17 January 2026).</w:t>
      </w:r>
    </w:p>
    <w:p w14:paraId="5C77856A"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lastRenderedPageBreak/>
        <w:t xml:space="preserve">Phung, S. (2025) </w:t>
      </w:r>
      <w:r w:rsidRPr="000B6484">
        <w:rPr>
          <w:rFonts w:ascii="Arial" w:hAnsi="Arial" w:cs="Arial"/>
          <w:i/>
          <w:iCs/>
          <w:sz w:val="20"/>
          <w:szCs w:val="20"/>
        </w:rPr>
        <w:t>Nurturing neurodiversity in the workplace: An integrative literature review</w:t>
      </w:r>
      <w:r w:rsidRPr="000B6484">
        <w:rPr>
          <w:rFonts w:ascii="Arial" w:hAnsi="Arial" w:cs="Arial"/>
          <w:sz w:val="20"/>
          <w:szCs w:val="20"/>
        </w:rPr>
        <w:t>. MA thesis, Concordia University, Montréal, Québec. Available at: https://spectrum.library.concordia.ca/id/eprint/995665/ (Accessed 16 January 2026).</w:t>
      </w:r>
    </w:p>
    <w:p w14:paraId="70462326"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House of Commons Library (2025) </w:t>
      </w:r>
      <w:r w:rsidRPr="000B6484">
        <w:rPr>
          <w:rFonts w:ascii="Arial" w:hAnsi="Arial" w:cs="Arial"/>
          <w:i/>
          <w:iCs/>
          <w:sz w:val="20"/>
          <w:szCs w:val="20"/>
        </w:rPr>
        <w:t>Supporting neurodivergent people into employment</w:t>
      </w:r>
      <w:r w:rsidRPr="000B6484">
        <w:rPr>
          <w:rFonts w:ascii="Arial" w:hAnsi="Arial" w:cs="Arial"/>
          <w:sz w:val="20"/>
          <w:szCs w:val="20"/>
        </w:rPr>
        <w:t>. Research Briefing CDP</w:t>
      </w:r>
      <w:r w:rsidRPr="000B6484">
        <w:rPr>
          <w:rFonts w:ascii="Arial" w:hAnsi="Arial" w:cs="Arial"/>
          <w:sz w:val="20"/>
          <w:szCs w:val="20"/>
        </w:rPr>
        <w:noBreakHyphen/>
        <w:t>2025</w:t>
      </w:r>
      <w:r w:rsidRPr="000B6484">
        <w:rPr>
          <w:rFonts w:ascii="Arial" w:hAnsi="Arial" w:cs="Arial"/>
          <w:sz w:val="20"/>
          <w:szCs w:val="20"/>
        </w:rPr>
        <w:noBreakHyphen/>
        <w:t>0179. London: UK Parliament. Available at: https://commonslibrary.parliament.uk/research-briefings/cdp-2025-0179/ (Accessed 16 January 2026).</w:t>
      </w:r>
    </w:p>
    <w:p w14:paraId="4DBF5B5F"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Department for Work and Pensions (2025) </w:t>
      </w:r>
      <w:r w:rsidRPr="000B6484">
        <w:rPr>
          <w:rFonts w:ascii="Arial" w:hAnsi="Arial" w:cs="Arial"/>
          <w:i/>
          <w:iCs/>
          <w:sz w:val="20"/>
          <w:szCs w:val="20"/>
        </w:rPr>
        <w:t>Employment prospects for neurodiverse people set to be boosted with launch of new expert panel</w:t>
      </w:r>
      <w:r w:rsidRPr="000B6484">
        <w:rPr>
          <w:rFonts w:ascii="Arial" w:hAnsi="Arial" w:cs="Arial"/>
          <w:sz w:val="20"/>
          <w:szCs w:val="20"/>
        </w:rPr>
        <w:t>. Press release, 30 January. London: UK Government. Available at: https://www.gov.uk/government/news/employment-prospects-for-neurodiverse-people-set-to-be-boosted-with-launch-of-new-expert-panel (Accessed 16 January 2026).</w:t>
      </w:r>
    </w:p>
    <w:p w14:paraId="41211B03"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McCulloch, A. (2025) </w:t>
      </w:r>
      <w:proofErr w:type="spellStart"/>
      <w:r w:rsidRPr="000B6484">
        <w:rPr>
          <w:rFonts w:ascii="Arial" w:hAnsi="Arial" w:cs="Arial"/>
          <w:i/>
          <w:iCs/>
          <w:sz w:val="20"/>
          <w:szCs w:val="20"/>
        </w:rPr>
        <w:t>Acas</w:t>
      </w:r>
      <w:proofErr w:type="spellEnd"/>
      <w:r w:rsidRPr="000B6484">
        <w:rPr>
          <w:rFonts w:ascii="Arial" w:hAnsi="Arial" w:cs="Arial"/>
          <w:i/>
          <w:iCs/>
          <w:sz w:val="20"/>
          <w:szCs w:val="20"/>
        </w:rPr>
        <w:t xml:space="preserve"> report on neurodiversity: all workplaces can be inclusive</w:t>
      </w:r>
      <w:r w:rsidRPr="000B6484">
        <w:rPr>
          <w:rFonts w:ascii="Arial" w:hAnsi="Arial" w:cs="Arial"/>
          <w:sz w:val="20"/>
          <w:szCs w:val="20"/>
        </w:rPr>
        <w:t>. Personnel Today, 6 March. Available at: https://www.personneltoday.com/hr/acas-research-neurodiversity-workplace-inclusion/ (Accessed 16 January 2026).</w:t>
      </w:r>
    </w:p>
    <w:p w14:paraId="2E161137"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Thompson, E. &amp; Miller, J. (2024) </w:t>
      </w:r>
      <w:proofErr w:type="spellStart"/>
      <w:r w:rsidRPr="000B6484">
        <w:rPr>
          <w:rFonts w:ascii="Arial" w:hAnsi="Arial" w:cs="Arial"/>
          <w:i/>
          <w:iCs/>
          <w:sz w:val="20"/>
          <w:szCs w:val="20"/>
        </w:rPr>
        <w:t>Neuroinclusion</w:t>
      </w:r>
      <w:proofErr w:type="spellEnd"/>
      <w:r w:rsidRPr="000B6484">
        <w:rPr>
          <w:rFonts w:ascii="Arial" w:hAnsi="Arial" w:cs="Arial"/>
          <w:i/>
          <w:iCs/>
          <w:sz w:val="20"/>
          <w:szCs w:val="20"/>
        </w:rPr>
        <w:t xml:space="preserve"> at work: Survey report</w:t>
      </w:r>
      <w:r w:rsidRPr="000B6484">
        <w:rPr>
          <w:rFonts w:ascii="Arial" w:hAnsi="Arial" w:cs="Arial"/>
          <w:sz w:val="20"/>
          <w:szCs w:val="20"/>
        </w:rPr>
        <w:t>. London: Chartered Institute of Personnel and Development. Available at: https://www.cipd.org/globalassets/media/knowledge/knowledge-hub/reports/2024-pdfs/2024-neuroinclusion-at-work-report-8545.pdf (Accessed: 17 January 2026)</w:t>
      </w:r>
    </w:p>
    <w:p w14:paraId="1F9F3DA1"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Houdek, P. (2022), </w:t>
      </w:r>
      <w:r w:rsidRPr="000B6484">
        <w:rPr>
          <w:rFonts w:ascii="Arial" w:hAnsi="Arial" w:cs="Arial"/>
          <w:i/>
          <w:iCs/>
          <w:sz w:val="20"/>
          <w:szCs w:val="20"/>
        </w:rPr>
        <w:t>Neurodiversity in (Not Only) Public Organizations: An Untapped Opportunity?</w:t>
      </w:r>
      <w:r w:rsidRPr="000B6484">
        <w:rPr>
          <w:rFonts w:ascii="Arial" w:hAnsi="Arial" w:cs="Arial"/>
          <w:sz w:val="20"/>
          <w:szCs w:val="20"/>
        </w:rPr>
        <w:t xml:space="preserve"> Administration &amp; Society, 54(9), pp.1848–1871. doi:10.1177/00953997211069915.</w:t>
      </w:r>
    </w:p>
    <w:p w14:paraId="3B0C0A60"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Newport City Council (2024) Strategic Equality Plan 2024–2028. Newport: Newport City Council. Available at: https://www.newport.gov.uk/sites/default/files/media/media-documents/Strategic%20Equality%20Plan%202024-28.pdf (Accessed: 27 January 2026)</w:t>
      </w:r>
    </w:p>
    <w:p w14:paraId="57F6EA40"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t xml:space="preserve">Hays (2026) </w:t>
      </w:r>
      <w:r w:rsidRPr="000B6484">
        <w:rPr>
          <w:rFonts w:ascii="Arial" w:hAnsi="Arial" w:cs="Arial"/>
          <w:i/>
          <w:iCs/>
          <w:sz w:val="20"/>
          <w:szCs w:val="20"/>
        </w:rPr>
        <w:t>Equality and inclusion: Newport City Council</w:t>
      </w:r>
      <w:r w:rsidRPr="000B6484">
        <w:rPr>
          <w:rFonts w:ascii="Arial" w:hAnsi="Arial" w:cs="Arial"/>
          <w:sz w:val="20"/>
          <w:szCs w:val="20"/>
        </w:rPr>
        <w:t>. Available at: https://webmicrosites.hays.co.uk/web/newport-city-council/equality-inclusion (Accessed: 27 January 2026).</w:t>
      </w:r>
    </w:p>
    <w:p w14:paraId="3685903D" w14:textId="77777777" w:rsidR="00CC3307" w:rsidRPr="000B6484" w:rsidRDefault="00CC3307" w:rsidP="001A2049">
      <w:pPr>
        <w:spacing w:line="480" w:lineRule="auto"/>
        <w:rPr>
          <w:rFonts w:ascii="Arial" w:hAnsi="Arial" w:cs="Arial"/>
          <w:sz w:val="20"/>
          <w:szCs w:val="20"/>
        </w:rPr>
      </w:pPr>
      <w:r w:rsidRPr="000B6484">
        <w:rPr>
          <w:rFonts w:ascii="Arial" w:hAnsi="Arial" w:cs="Arial"/>
          <w:sz w:val="20"/>
          <w:szCs w:val="20"/>
        </w:rPr>
        <w:lastRenderedPageBreak/>
        <w:t xml:space="preserve">Newport City Council (2023) </w:t>
      </w:r>
      <w:r w:rsidRPr="000B6484">
        <w:rPr>
          <w:rFonts w:ascii="Arial" w:hAnsi="Arial" w:cs="Arial"/>
          <w:i/>
          <w:iCs/>
          <w:sz w:val="20"/>
          <w:szCs w:val="20"/>
        </w:rPr>
        <w:t>People Plan 2023–2028</w:t>
      </w:r>
      <w:r w:rsidRPr="000B6484">
        <w:rPr>
          <w:rFonts w:ascii="Arial" w:hAnsi="Arial" w:cs="Arial"/>
          <w:sz w:val="20"/>
          <w:szCs w:val="20"/>
        </w:rPr>
        <w:t>. Newport: Newport City Council. Available at: https://www.newport.gov.uk/sites/default/files/media/media-documents/Newport%20City%20Council%20People%20Plan%202023-28.pdf (Accessed: 27 January 2026).</w:t>
      </w:r>
    </w:p>
    <w:p w14:paraId="60F18372" w14:textId="77777777" w:rsidR="00390CD0" w:rsidRPr="000B6484" w:rsidRDefault="00390CD0" w:rsidP="001A2049">
      <w:pPr>
        <w:spacing w:line="480" w:lineRule="auto"/>
        <w:rPr>
          <w:rFonts w:ascii="Arial" w:hAnsi="Arial" w:cs="Arial"/>
          <w:sz w:val="20"/>
          <w:szCs w:val="20"/>
        </w:rPr>
      </w:pPr>
      <w:r w:rsidRPr="000B6484">
        <w:rPr>
          <w:rFonts w:ascii="Arial" w:hAnsi="Arial" w:cs="Arial"/>
          <w:sz w:val="20"/>
          <w:szCs w:val="20"/>
        </w:rPr>
        <w:t>Hallowell, E, Ratey, J (2025) ‘ADHD Needs a Better Name. We Have One</w:t>
      </w:r>
      <w:r w:rsidRPr="000B6484">
        <w:rPr>
          <w:rFonts w:ascii="Arial" w:hAnsi="Arial" w:cs="Arial"/>
          <w:i/>
          <w:iCs/>
          <w:sz w:val="20"/>
          <w:szCs w:val="20"/>
        </w:rPr>
        <w:t>.</w:t>
      </w:r>
      <w:r w:rsidRPr="000B6484">
        <w:rPr>
          <w:rFonts w:ascii="Arial" w:hAnsi="Arial" w:cs="Arial"/>
          <w:sz w:val="20"/>
          <w:szCs w:val="20"/>
        </w:rPr>
        <w:t xml:space="preserve">’, </w:t>
      </w:r>
      <w:proofErr w:type="spellStart"/>
      <w:r w:rsidRPr="000B6484">
        <w:rPr>
          <w:rFonts w:ascii="Arial" w:hAnsi="Arial" w:cs="Arial"/>
          <w:i/>
          <w:iCs/>
          <w:sz w:val="20"/>
          <w:szCs w:val="20"/>
        </w:rPr>
        <w:t>ADDitude</w:t>
      </w:r>
      <w:proofErr w:type="spellEnd"/>
      <w:r w:rsidRPr="000B6484">
        <w:rPr>
          <w:rFonts w:ascii="Arial" w:hAnsi="Arial" w:cs="Arial"/>
          <w:sz w:val="20"/>
          <w:szCs w:val="20"/>
        </w:rPr>
        <w:t>, 3</w:t>
      </w:r>
      <w:r w:rsidRPr="000B6484">
        <w:rPr>
          <w:rFonts w:ascii="Arial" w:hAnsi="Arial" w:cs="Arial"/>
          <w:sz w:val="20"/>
          <w:szCs w:val="20"/>
          <w:vertAlign w:val="superscript"/>
        </w:rPr>
        <w:t>rd</w:t>
      </w:r>
      <w:r w:rsidRPr="000B6484">
        <w:rPr>
          <w:rFonts w:ascii="Arial" w:hAnsi="Arial" w:cs="Arial"/>
          <w:sz w:val="20"/>
          <w:szCs w:val="20"/>
        </w:rPr>
        <w:t xml:space="preserve"> November 2025, Available at: </w:t>
      </w:r>
      <w:hyperlink r:id="rId27" w:history="1">
        <w:r w:rsidRPr="000B6484">
          <w:rPr>
            <w:rStyle w:val="Hyperlink"/>
            <w:rFonts w:ascii="Arial" w:hAnsi="Arial" w:cs="Arial"/>
            <w:sz w:val="20"/>
            <w:szCs w:val="20"/>
          </w:rPr>
          <w:t>https://www.additudemag.com/attention-deficit-disorder-vast/?srsltid=AfmBOooqGbw-Ev0b5M2VUTMVmcslLXgDuIbqPdRqTVEdUuUgzA-4zKKN</w:t>
        </w:r>
      </w:hyperlink>
      <w:r w:rsidRPr="000B6484">
        <w:rPr>
          <w:rFonts w:ascii="Arial" w:hAnsi="Arial" w:cs="Arial"/>
          <w:sz w:val="20"/>
          <w:szCs w:val="20"/>
        </w:rPr>
        <w:t xml:space="preserve"> (Accessed on </w:t>
      </w:r>
      <w:proofErr w:type="spellStart"/>
      <w:r w:rsidRPr="000B6484">
        <w:rPr>
          <w:rFonts w:ascii="Arial" w:hAnsi="Arial" w:cs="Arial"/>
          <w:sz w:val="20"/>
          <w:szCs w:val="20"/>
        </w:rPr>
        <w:t>on</w:t>
      </w:r>
      <w:proofErr w:type="spellEnd"/>
      <w:r w:rsidRPr="000B6484">
        <w:rPr>
          <w:rFonts w:ascii="Arial" w:hAnsi="Arial" w:cs="Arial"/>
          <w:sz w:val="20"/>
          <w:szCs w:val="20"/>
        </w:rPr>
        <w:t>: 5</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2C4C9996" w14:textId="77777777" w:rsidR="00390CD0" w:rsidRPr="000B6484" w:rsidRDefault="00390CD0" w:rsidP="001A2049">
      <w:pPr>
        <w:tabs>
          <w:tab w:val="right" w:pos="9026"/>
        </w:tabs>
        <w:spacing w:line="480" w:lineRule="auto"/>
        <w:rPr>
          <w:rFonts w:ascii="Arial" w:hAnsi="Arial" w:cs="Arial"/>
          <w:sz w:val="20"/>
          <w:szCs w:val="20"/>
        </w:rPr>
      </w:pPr>
      <w:r w:rsidRPr="000B6484">
        <w:rPr>
          <w:rFonts w:ascii="Arial" w:hAnsi="Arial" w:cs="Arial"/>
          <w:sz w:val="20"/>
          <w:szCs w:val="20"/>
        </w:rPr>
        <w:t xml:space="preserve">British Dyslexia Association (2025), ‘Neurodiversity and Co-occurring difficulties’, Available at: </w:t>
      </w:r>
      <w:hyperlink r:id="rId28" w:history="1">
        <w:r w:rsidRPr="000B6484">
          <w:rPr>
            <w:rStyle w:val="Hyperlink"/>
            <w:rFonts w:ascii="Arial" w:hAnsi="Arial" w:cs="Arial"/>
            <w:sz w:val="20"/>
            <w:szCs w:val="20"/>
          </w:rPr>
          <w:t>https://www.bdadyslexia.org.uk/dyslexia/neurodiversity-and-co-occurring-differences</w:t>
        </w:r>
      </w:hyperlink>
      <w:r w:rsidRPr="000B6484">
        <w:rPr>
          <w:rFonts w:ascii="Arial" w:hAnsi="Arial" w:cs="Arial"/>
          <w:sz w:val="20"/>
          <w:szCs w:val="20"/>
        </w:rPr>
        <w:t xml:space="preserve"> (Accessed on: 5</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11ACDBEC" w14:textId="77777777" w:rsidR="00390CD0" w:rsidRPr="000B6484" w:rsidRDefault="00390CD0" w:rsidP="001A2049">
      <w:pPr>
        <w:tabs>
          <w:tab w:val="right" w:pos="9026"/>
        </w:tabs>
        <w:spacing w:line="480" w:lineRule="auto"/>
        <w:rPr>
          <w:rFonts w:ascii="Arial" w:hAnsi="Arial" w:cs="Arial"/>
          <w:sz w:val="20"/>
          <w:szCs w:val="20"/>
        </w:rPr>
      </w:pPr>
      <w:r w:rsidRPr="000B6484">
        <w:rPr>
          <w:rFonts w:ascii="Arial" w:hAnsi="Arial" w:cs="Arial"/>
          <w:sz w:val="20"/>
          <w:szCs w:val="20"/>
        </w:rPr>
        <w:t xml:space="preserve">Kripalani, M (2022) ‘Female vs Male ADHD’, </w:t>
      </w:r>
      <w:r w:rsidRPr="000B6484">
        <w:rPr>
          <w:rFonts w:ascii="Arial" w:hAnsi="Arial" w:cs="Arial"/>
          <w:i/>
          <w:iCs/>
          <w:sz w:val="20"/>
          <w:szCs w:val="20"/>
        </w:rPr>
        <w:t>The ADHD Centre</w:t>
      </w:r>
      <w:r w:rsidRPr="000B6484">
        <w:rPr>
          <w:rFonts w:ascii="Arial" w:hAnsi="Arial" w:cs="Arial"/>
          <w:sz w:val="20"/>
          <w:szCs w:val="20"/>
        </w:rPr>
        <w:t>, 21</w:t>
      </w:r>
      <w:r w:rsidRPr="000B6484">
        <w:rPr>
          <w:rFonts w:ascii="Arial" w:hAnsi="Arial" w:cs="Arial"/>
          <w:sz w:val="20"/>
          <w:szCs w:val="20"/>
          <w:vertAlign w:val="superscript"/>
        </w:rPr>
        <w:t>st</w:t>
      </w:r>
      <w:r w:rsidRPr="000B6484">
        <w:rPr>
          <w:rFonts w:ascii="Arial" w:hAnsi="Arial" w:cs="Arial"/>
          <w:sz w:val="20"/>
          <w:szCs w:val="20"/>
        </w:rPr>
        <w:t xml:space="preserve"> December 2022, Available at: </w:t>
      </w:r>
      <w:hyperlink r:id="rId29" w:history="1">
        <w:r w:rsidRPr="000B6484">
          <w:rPr>
            <w:rStyle w:val="Hyperlink"/>
            <w:rFonts w:ascii="Arial" w:hAnsi="Arial" w:cs="Arial"/>
            <w:sz w:val="20"/>
            <w:szCs w:val="20"/>
          </w:rPr>
          <w:t>Female vs Male ADHD: Differences &amp; Treatment</w:t>
        </w:r>
      </w:hyperlink>
      <w:r w:rsidRPr="000B6484">
        <w:rPr>
          <w:rFonts w:ascii="Arial" w:hAnsi="Arial" w:cs="Arial"/>
          <w:sz w:val="20"/>
          <w:szCs w:val="20"/>
        </w:rPr>
        <w:t xml:space="preserve"> (Accessed on: 5</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2F7DAAB4" w14:textId="77777777" w:rsidR="00390CD0" w:rsidRPr="000B6484" w:rsidRDefault="00390CD0" w:rsidP="001A2049">
      <w:pPr>
        <w:tabs>
          <w:tab w:val="right" w:pos="9026"/>
        </w:tabs>
        <w:spacing w:line="480" w:lineRule="auto"/>
        <w:rPr>
          <w:rFonts w:ascii="Arial" w:hAnsi="Arial" w:cs="Arial"/>
          <w:sz w:val="20"/>
          <w:szCs w:val="20"/>
        </w:rPr>
      </w:pPr>
      <w:r w:rsidRPr="000B6484">
        <w:rPr>
          <w:rFonts w:ascii="Arial" w:hAnsi="Arial" w:cs="Arial"/>
          <w:sz w:val="20"/>
          <w:szCs w:val="20"/>
        </w:rPr>
        <w:t xml:space="preserve">Durmaz, A, Dursun, I, </w:t>
      </w:r>
      <w:proofErr w:type="spellStart"/>
      <w:r w:rsidRPr="000B6484">
        <w:rPr>
          <w:rFonts w:ascii="Arial" w:hAnsi="Arial" w:cs="Arial"/>
          <w:sz w:val="20"/>
          <w:szCs w:val="20"/>
        </w:rPr>
        <w:t>Kabadayi</w:t>
      </w:r>
      <w:proofErr w:type="spellEnd"/>
      <w:r w:rsidRPr="000B6484">
        <w:rPr>
          <w:rFonts w:ascii="Arial" w:hAnsi="Arial" w:cs="Arial"/>
          <w:sz w:val="20"/>
          <w:szCs w:val="20"/>
        </w:rPr>
        <w:t xml:space="preserve">, E (2022) ‘Mitigating the Effects of Social Desirability Bias in Self-Report Surveys: Classical and New Techniques’, </w:t>
      </w:r>
      <w:r w:rsidRPr="000B6484">
        <w:rPr>
          <w:rFonts w:ascii="Arial" w:hAnsi="Arial" w:cs="Arial"/>
          <w:i/>
          <w:iCs/>
          <w:sz w:val="20"/>
          <w:szCs w:val="20"/>
        </w:rPr>
        <w:t xml:space="preserve">Applied Social Sciences Approaches to Mixed Method Research, </w:t>
      </w:r>
      <w:r w:rsidRPr="000B6484">
        <w:rPr>
          <w:rFonts w:ascii="Arial" w:hAnsi="Arial" w:cs="Arial"/>
          <w:sz w:val="20"/>
          <w:szCs w:val="20"/>
        </w:rPr>
        <w:t xml:space="preserve">pp 146-185, Available at: </w:t>
      </w:r>
      <w:hyperlink r:id="rId30" w:history="1">
        <w:r w:rsidRPr="000B6484">
          <w:rPr>
            <w:rStyle w:val="Hyperlink"/>
            <w:rFonts w:ascii="Arial" w:hAnsi="Arial" w:cs="Arial"/>
            <w:sz w:val="20"/>
            <w:szCs w:val="20"/>
          </w:rPr>
          <w:t>https://www.igi-global.com/chapter/mitigating-the-effects-of-social-desirability-bias-in-self-report-surveys/244122</w:t>
        </w:r>
      </w:hyperlink>
      <w:r w:rsidRPr="000B6484">
        <w:rPr>
          <w:rFonts w:ascii="Arial" w:hAnsi="Arial" w:cs="Arial"/>
          <w:sz w:val="20"/>
          <w:szCs w:val="20"/>
        </w:rPr>
        <w:t xml:space="preserve"> (Accessed on: 6</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3CFB38B8" w14:textId="563187B9" w:rsidR="00CC3307" w:rsidRPr="000B6484" w:rsidRDefault="006978B8" w:rsidP="001A2049">
      <w:pPr>
        <w:spacing w:line="480" w:lineRule="auto"/>
        <w:rPr>
          <w:rFonts w:ascii="Arial" w:hAnsi="Arial" w:cs="Arial"/>
          <w:sz w:val="20"/>
          <w:szCs w:val="20"/>
        </w:rPr>
      </w:pPr>
      <w:r w:rsidRPr="000B6484">
        <w:rPr>
          <w:rFonts w:ascii="Arial" w:hAnsi="Arial" w:cs="Arial"/>
          <w:sz w:val="20"/>
          <w:szCs w:val="20"/>
        </w:rPr>
        <w:t xml:space="preserve">Thompson, K (2015) ‘Positivism and Interpretivism in Social Research’, </w:t>
      </w:r>
      <w:r w:rsidRPr="000B6484">
        <w:rPr>
          <w:rFonts w:ascii="Arial" w:hAnsi="Arial" w:cs="Arial"/>
          <w:i/>
          <w:iCs/>
          <w:sz w:val="20"/>
          <w:szCs w:val="20"/>
        </w:rPr>
        <w:t xml:space="preserve">Revise Sociology, </w:t>
      </w:r>
      <w:r w:rsidRPr="000B6484">
        <w:rPr>
          <w:rFonts w:ascii="Arial" w:hAnsi="Arial" w:cs="Arial"/>
          <w:sz w:val="20"/>
          <w:szCs w:val="20"/>
        </w:rPr>
        <w:t>18</w:t>
      </w:r>
      <w:r w:rsidRPr="000B6484">
        <w:rPr>
          <w:rFonts w:ascii="Arial" w:hAnsi="Arial" w:cs="Arial"/>
          <w:sz w:val="20"/>
          <w:szCs w:val="20"/>
          <w:vertAlign w:val="superscript"/>
        </w:rPr>
        <w:t>th</w:t>
      </w:r>
      <w:r w:rsidRPr="000B6484">
        <w:rPr>
          <w:rFonts w:ascii="Arial" w:hAnsi="Arial" w:cs="Arial"/>
          <w:sz w:val="20"/>
          <w:szCs w:val="20"/>
        </w:rPr>
        <w:t xml:space="preserve"> May 2015, Available at: </w:t>
      </w:r>
      <w:hyperlink r:id="rId31" w:anchor=":~:text=Positivism%20favours%20scientific,%20quantitative%20methods%20to%20uncover,to%20understand%20the%20meanings%20behind%20social%20actions" w:history="1">
        <w:r w:rsidRPr="000B6484">
          <w:rPr>
            <w:rStyle w:val="Hyperlink"/>
            <w:rFonts w:ascii="Arial" w:hAnsi="Arial" w:cs="Arial"/>
            <w:sz w:val="20"/>
            <w:szCs w:val="20"/>
          </w:rPr>
          <w:t>https://revisesociology.com/2015/05/18/positivism-interpretivism-sociology/#:~:text=Positivism%20favours%20scientific,%20quantitative%20methods%20to%20uncover,to%20understand%20the%20meanings%20behind%20social%20actions</w:t>
        </w:r>
      </w:hyperlink>
      <w:r w:rsidRPr="000B6484">
        <w:rPr>
          <w:rFonts w:ascii="Arial" w:hAnsi="Arial" w:cs="Arial"/>
          <w:sz w:val="20"/>
          <w:szCs w:val="20"/>
        </w:rPr>
        <w:t xml:space="preserve"> (Accessed on: 11</w:t>
      </w:r>
      <w:r w:rsidRPr="000B6484">
        <w:rPr>
          <w:rFonts w:ascii="Arial" w:hAnsi="Arial" w:cs="Arial"/>
          <w:sz w:val="20"/>
          <w:szCs w:val="20"/>
          <w:vertAlign w:val="superscript"/>
        </w:rPr>
        <w:t>th</w:t>
      </w:r>
      <w:r w:rsidRPr="000B6484">
        <w:rPr>
          <w:rFonts w:ascii="Arial" w:hAnsi="Arial" w:cs="Arial"/>
          <w:sz w:val="20"/>
          <w:szCs w:val="20"/>
        </w:rPr>
        <w:t xml:space="preserve"> March 2026)</w:t>
      </w:r>
    </w:p>
    <w:p w14:paraId="786ABEA7" w14:textId="4823FAC8" w:rsidR="006978B8" w:rsidRPr="000B6484" w:rsidRDefault="004A07C9" w:rsidP="001A2049">
      <w:pPr>
        <w:spacing w:line="480" w:lineRule="auto"/>
        <w:rPr>
          <w:rFonts w:ascii="Arial" w:hAnsi="Arial" w:cs="Arial"/>
          <w:sz w:val="20"/>
          <w:szCs w:val="20"/>
        </w:rPr>
      </w:pPr>
      <w:r w:rsidRPr="000B6484">
        <w:rPr>
          <w:rFonts w:ascii="Arial" w:hAnsi="Arial" w:cs="Arial"/>
          <w:sz w:val="20"/>
          <w:szCs w:val="20"/>
        </w:rPr>
        <w:t xml:space="preserve">Thomas, D (2006) ‘A General Inductive Approach for </w:t>
      </w:r>
      <w:proofErr w:type="spellStart"/>
      <w:r w:rsidRPr="000B6484">
        <w:rPr>
          <w:rFonts w:ascii="Arial" w:hAnsi="Arial" w:cs="Arial"/>
          <w:sz w:val="20"/>
          <w:szCs w:val="20"/>
        </w:rPr>
        <w:t>Analyzing</w:t>
      </w:r>
      <w:proofErr w:type="spellEnd"/>
      <w:r w:rsidRPr="000B6484">
        <w:rPr>
          <w:rFonts w:ascii="Arial" w:hAnsi="Arial" w:cs="Arial"/>
          <w:sz w:val="20"/>
          <w:szCs w:val="20"/>
        </w:rPr>
        <w:t xml:space="preserve"> Qualitative Evaluation Data’ </w:t>
      </w:r>
      <w:r w:rsidRPr="000B6484">
        <w:rPr>
          <w:rFonts w:ascii="Arial" w:hAnsi="Arial" w:cs="Arial"/>
          <w:i/>
          <w:iCs/>
          <w:sz w:val="20"/>
          <w:szCs w:val="20"/>
        </w:rPr>
        <w:t xml:space="preserve">American Journal of </w:t>
      </w:r>
      <w:proofErr w:type="spellStart"/>
      <w:r w:rsidRPr="000B6484">
        <w:rPr>
          <w:rFonts w:ascii="Arial" w:hAnsi="Arial" w:cs="Arial"/>
          <w:i/>
          <w:iCs/>
          <w:sz w:val="20"/>
          <w:szCs w:val="20"/>
        </w:rPr>
        <w:t>Evalutation</w:t>
      </w:r>
      <w:proofErr w:type="spellEnd"/>
      <w:r w:rsidRPr="000B6484">
        <w:rPr>
          <w:rFonts w:ascii="Arial" w:hAnsi="Arial" w:cs="Arial"/>
          <w:sz w:val="20"/>
          <w:szCs w:val="20"/>
        </w:rPr>
        <w:t xml:space="preserve">, Available at: </w:t>
      </w:r>
      <w:hyperlink r:id="rId32" w:anchor=":~:text=The%20inductive%20approach%20is%20a,or%20constructed%20by%20an%20investigator" w:history="1">
        <w:r w:rsidRPr="000B6484">
          <w:rPr>
            <w:rStyle w:val="Hyperlink"/>
            <w:rFonts w:ascii="Arial" w:hAnsi="Arial" w:cs="Arial"/>
            <w:sz w:val="20"/>
            <w:szCs w:val="20"/>
          </w:rPr>
          <w:t>https://journals.sagepub.com/doi/abs/10.1177/1098214005283748#:~:text=The%20inductive%20approach%20is%20a,or%20constructed%20by%20an%20investigator</w:t>
        </w:r>
      </w:hyperlink>
      <w:r w:rsidRPr="000B6484">
        <w:rPr>
          <w:rFonts w:ascii="Arial" w:hAnsi="Arial" w:cs="Arial"/>
          <w:sz w:val="20"/>
          <w:szCs w:val="20"/>
        </w:rPr>
        <w:t xml:space="preserve"> (Accessed on: 11</w:t>
      </w:r>
      <w:r w:rsidRPr="000B6484">
        <w:rPr>
          <w:rFonts w:ascii="Arial" w:hAnsi="Arial" w:cs="Arial"/>
          <w:sz w:val="20"/>
          <w:szCs w:val="20"/>
          <w:vertAlign w:val="superscript"/>
        </w:rPr>
        <w:t>th</w:t>
      </w:r>
      <w:r w:rsidRPr="000B6484">
        <w:rPr>
          <w:rFonts w:ascii="Arial" w:hAnsi="Arial" w:cs="Arial"/>
          <w:sz w:val="20"/>
          <w:szCs w:val="20"/>
        </w:rPr>
        <w:t xml:space="preserve"> March 2026)</w:t>
      </w:r>
    </w:p>
    <w:p w14:paraId="115D4EC6" w14:textId="1480CB53" w:rsidR="004A07C9" w:rsidRPr="000B6484" w:rsidRDefault="00C7194C" w:rsidP="001A2049">
      <w:pPr>
        <w:spacing w:line="480" w:lineRule="auto"/>
        <w:rPr>
          <w:rFonts w:ascii="Arial" w:hAnsi="Arial" w:cs="Arial"/>
          <w:sz w:val="20"/>
          <w:szCs w:val="20"/>
        </w:rPr>
      </w:pPr>
      <w:r w:rsidRPr="000B6484">
        <w:rPr>
          <w:rFonts w:ascii="Arial" w:hAnsi="Arial" w:cs="Arial"/>
          <w:sz w:val="20"/>
          <w:szCs w:val="20"/>
        </w:rPr>
        <w:t>Saunders, M., Lewis, P., &amp; Thornhill, A. (2016). </w:t>
      </w:r>
      <w:r w:rsidRPr="000B6484">
        <w:rPr>
          <w:rFonts w:ascii="Arial" w:hAnsi="Arial" w:cs="Arial"/>
          <w:i/>
          <w:iCs/>
          <w:sz w:val="20"/>
          <w:szCs w:val="20"/>
        </w:rPr>
        <w:t>Research Methods for Business Students</w:t>
      </w:r>
      <w:r w:rsidRPr="000B6484">
        <w:rPr>
          <w:rFonts w:ascii="Arial" w:hAnsi="Arial" w:cs="Arial"/>
          <w:sz w:val="20"/>
          <w:szCs w:val="20"/>
        </w:rPr>
        <w:t>. England: Pearson Education Limited.</w:t>
      </w:r>
    </w:p>
    <w:p w14:paraId="0EA109C0" w14:textId="1E9E2B60" w:rsidR="00CC3307" w:rsidRPr="000B6484" w:rsidRDefault="005D7D22" w:rsidP="001A2049">
      <w:pPr>
        <w:spacing w:line="480" w:lineRule="auto"/>
        <w:rPr>
          <w:rFonts w:ascii="Arial" w:hAnsi="Arial" w:cs="Arial"/>
          <w:sz w:val="20"/>
          <w:szCs w:val="20"/>
        </w:rPr>
      </w:pPr>
      <w:proofErr w:type="spellStart"/>
      <w:r w:rsidRPr="000B6484">
        <w:rPr>
          <w:rFonts w:ascii="Arial" w:hAnsi="Arial" w:cs="Arial"/>
          <w:sz w:val="20"/>
          <w:szCs w:val="20"/>
        </w:rPr>
        <w:lastRenderedPageBreak/>
        <w:t>Norstat</w:t>
      </w:r>
      <w:proofErr w:type="spellEnd"/>
      <w:r w:rsidRPr="000B6484">
        <w:rPr>
          <w:rFonts w:ascii="Arial" w:hAnsi="Arial" w:cs="Arial"/>
          <w:sz w:val="20"/>
          <w:szCs w:val="20"/>
        </w:rPr>
        <w:t xml:space="preserve"> (2026) ‘Difference between qualitative and quantitative market research’, Available at: </w:t>
      </w:r>
      <w:hyperlink r:id="rId33" w:history="1">
        <w:r w:rsidRPr="000B6484">
          <w:rPr>
            <w:rStyle w:val="Hyperlink"/>
            <w:rFonts w:ascii="Arial" w:hAnsi="Arial" w:cs="Arial"/>
            <w:sz w:val="20"/>
            <w:szCs w:val="20"/>
          </w:rPr>
          <w:t>https://norstat.co/market-research/qualitative-quantitative/</w:t>
        </w:r>
      </w:hyperlink>
      <w:r w:rsidRPr="000B6484">
        <w:rPr>
          <w:rFonts w:ascii="Arial" w:hAnsi="Arial" w:cs="Arial"/>
          <w:sz w:val="20"/>
          <w:szCs w:val="20"/>
        </w:rPr>
        <w:t xml:space="preserve"> (Accessed on: 16</w:t>
      </w:r>
      <w:r w:rsidRPr="000B6484">
        <w:rPr>
          <w:rFonts w:ascii="Arial" w:hAnsi="Arial" w:cs="Arial"/>
          <w:sz w:val="20"/>
          <w:szCs w:val="20"/>
          <w:vertAlign w:val="superscript"/>
        </w:rPr>
        <w:t>th</w:t>
      </w:r>
      <w:r w:rsidRPr="000B6484">
        <w:rPr>
          <w:rFonts w:ascii="Arial" w:hAnsi="Arial" w:cs="Arial"/>
          <w:sz w:val="20"/>
          <w:szCs w:val="20"/>
        </w:rPr>
        <w:t xml:space="preserve"> March 2026)</w:t>
      </w:r>
    </w:p>
    <w:p w14:paraId="39007F6E" w14:textId="15DDE8CC" w:rsidR="00CC3307" w:rsidRPr="000B6484" w:rsidRDefault="00D976FD" w:rsidP="001A2049">
      <w:pPr>
        <w:spacing w:line="480" w:lineRule="auto"/>
        <w:rPr>
          <w:rFonts w:ascii="Arial" w:hAnsi="Arial" w:cs="Arial"/>
          <w:sz w:val="20"/>
          <w:szCs w:val="20"/>
        </w:rPr>
      </w:pPr>
      <w:proofErr w:type="spellStart"/>
      <w:r w:rsidRPr="000B6484">
        <w:rPr>
          <w:rFonts w:ascii="Arial" w:hAnsi="Arial" w:cs="Arial"/>
          <w:sz w:val="20"/>
          <w:szCs w:val="20"/>
        </w:rPr>
        <w:t>Statsig</w:t>
      </w:r>
      <w:proofErr w:type="spellEnd"/>
      <w:r w:rsidRPr="000B6484">
        <w:rPr>
          <w:rFonts w:ascii="Arial" w:hAnsi="Arial" w:cs="Arial"/>
          <w:sz w:val="20"/>
          <w:szCs w:val="20"/>
        </w:rPr>
        <w:t xml:space="preserve"> (2024) ‘</w:t>
      </w:r>
      <w:r w:rsidRPr="000B6484">
        <w:rPr>
          <w:rFonts w:ascii="Arial" w:hAnsi="Arial" w:cs="Arial"/>
          <w:i/>
          <w:iCs/>
          <w:sz w:val="20"/>
          <w:szCs w:val="20"/>
        </w:rPr>
        <w:t xml:space="preserve">What's the difference between longitudinal and cross-sectional cohort tests?’ </w:t>
      </w:r>
      <w:r w:rsidRPr="000B6484">
        <w:rPr>
          <w:rFonts w:ascii="Arial" w:hAnsi="Arial" w:cs="Arial"/>
          <w:sz w:val="20"/>
          <w:szCs w:val="20"/>
        </w:rPr>
        <w:t xml:space="preserve">Available at: </w:t>
      </w:r>
      <w:hyperlink r:id="rId34" w:anchor=":~:text=Cross-sectional%20studies%20are%20usually%20quicker%20and%20less,insights%20that%20cross-sectional%20studies%20simply%20can%27t%20provide" w:history="1">
        <w:r w:rsidRPr="000B6484">
          <w:rPr>
            <w:rStyle w:val="Hyperlink"/>
            <w:rFonts w:ascii="Arial" w:hAnsi="Arial" w:cs="Arial"/>
            <w:sz w:val="20"/>
            <w:szCs w:val="20"/>
          </w:rPr>
          <w:t>https://www.statsig.com/perspectives/longitudinal-vs-crosssectional-cohort#:~:text=Cross-sectional%20studies%20are%20usually%20quicker%20and%20less,insights%20that%20cross-sectional%20studies%20simply%20can%27t%20provide</w:t>
        </w:r>
      </w:hyperlink>
      <w:r w:rsidRPr="000B6484">
        <w:rPr>
          <w:rFonts w:ascii="Arial" w:hAnsi="Arial" w:cs="Arial"/>
          <w:sz w:val="20"/>
          <w:szCs w:val="20"/>
        </w:rPr>
        <w:t>. (Accessed on: 16</w:t>
      </w:r>
      <w:r w:rsidRPr="000B6484">
        <w:rPr>
          <w:rFonts w:ascii="Arial" w:hAnsi="Arial" w:cs="Arial"/>
          <w:sz w:val="20"/>
          <w:szCs w:val="20"/>
          <w:vertAlign w:val="superscript"/>
        </w:rPr>
        <w:t>th</w:t>
      </w:r>
      <w:r w:rsidRPr="000B6484">
        <w:rPr>
          <w:rFonts w:ascii="Arial" w:hAnsi="Arial" w:cs="Arial"/>
          <w:sz w:val="20"/>
          <w:szCs w:val="20"/>
        </w:rPr>
        <w:t xml:space="preserve"> March 2026)</w:t>
      </w:r>
    </w:p>
    <w:p w14:paraId="310DD155" w14:textId="56746ED1" w:rsidR="00CC3307" w:rsidRPr="000B6484" w:rsidRDefault="00AE4D0D" w:rsidP="001A2049">
      <w:pPr>
        <w:spacing w:line="480" w:lineRule="auto"/>
        <w:rPr>
          <w:rFonts w:ascii="Arial" w:hAnsi="Arial" w:cs="Arial"/>
          <w:sz w:val="20"/>
          <w:szCs w:val="20"/>
        </w:rPr>
      </w:pPr>
      <w:r w:rsidRPr="000B6484">
        <w:rPr>
          <w:rFonts w:ascii="Arial" w:hAnsi="Arial" w:cs="Arial"/>
          <w:sz w:val="20"/>
          <w:szCs w:val="20"/>
        </w:rPr>
        <w:t xml:space="preserve">Nowell, L.S., Norris, J.M., White, D.E. &amp; Moules, N.J. (2017), ‘Thematic Analysis: Striving to Meet the Trustworthiness Criteria’, International Journal of Qualitative Methods, vol. 16, pp. 1–13, Available at: </w:t>
      </w:r>
      <w:hyperlink r:id="rId35" w:anchor=":~:text=Through%20its%20theoretical%20freedom,%20thematic,report%20(King,%202004)" w:history="1">
        <w:r w:rsidRPr="000B6484">
          <w:rPr>
            <w:rStyle w:val="Hyperlink"/>
            <w:rFonts w:ascii="Arial" w:hAnsi="Arial" w:cs="Arial"/>
            <w:sz w:val="20"/>
            <w:szCs w:val="20"/>
          </w:rPr>
          <w:t>https://journals.sagepub.com/doi/10.1177/1609406917733847#:~:text=Through%20its%20theoretical%20freedom,%20thematic,report%20(King,%202004)</w:t>
        </w:r>
      </w:hyperlink>
      <w:r w:rsidRPr="000B6484">
        <w:rPr>
          <w:rFonts w:ascii="Arial" w:hAnsi="Arial" w:cs="Arial"/>
          <w:sz w:val="20"/>
          <w:szCs w:val="20"/>
        </w:rPr>
        <w:t>. (Accessed on: 16</w:t>
      </w:r>
      <w:r w:rsidRPr="000B6484">
        <w:rPr>
          <w:rFonts w:ascii="Arial" w:hAnsi="Arial" w:cs="Arial"/>
          <w:sz w:val="20"/>
          <w:szCs w:val="20"/>
          <w:vertAlign w:val="superscript"/>
        </w:rPr>
        <w:t>th</w:t>
      </w:r>
      <w:r w:rsidRPr="000B6484">
        <w:rPr>
          <w:rFonts w:ascii="Arial" w:hAnsi="Arial" w:cs="Arial"/>
          <w:sz w:val="20"/>
          <w:szCs w:val="20"/>
        </w:rPr>
        <w:t xml:space="preserve"> March 2026)</w:t>
      </w:r>
    </w:p>
    <w:p w14:paraId="660079F6" w14:textId="77777777" w:rsidR="00CC3307" w:rsidRPr="000B6484" w:rsidRDefault="00CC3307" w:rsidP="001A2049">
      <w:pPr>
        <w:spacing w:line="480" w:lineRule="auto"/>
        <w:rPr>
          <w:rFonts w:ascii="Arial" w:hAnsi="Arial" w:cs="Arial"/>
          <w:sz w:val="20"/>
          <w:szCs w:val="20"/>
        </w:rPr>
      </w:pPr>
    </w:p>
    <w:p w14:paraId="180D105F" w14:textId="77777777" w:rsidR="00CC3307" w:rsidRPr="000B6484" w:rsidRDefault="00CC3307" w:rsidP="001A2049">
      <w:pPr>
        <w:spacing w:line="480" w:lineRule="auto"/>
        <w:rPr>
          <w:rFonts w:ascii="Arial" w:hAnsi="Arial" w:cs="Arial"/>
          <w:sz w:val="20"/>
          <w:szCs w:val="20"/>
        </w:rPr>
      </w:pPr>
    </w:p>
    <w:p w14:paraId="6C58C9A1" w14:textId="77777777" w:rsidR="00CC3307" w:rsidRPr="000B6484" w:rsidRDefault="00CC3307" w:rsidP="001A2049">
      <w:pPr>
        <w:spacing w:line="480" w:lineRule="auto"/>
        <w:rPr>
          <w:rFonts w:ascii="Arial" w:hAnsi="Arial" w:cs="Arial"/>
          <w:sz w:val="20"/>
          <w:szCs w:val="20"/>
        </w:rPr>
      </w:pPr>
    </w:p>
    <w:p w14:paraId="0D1D6478" w14:textId="77777777" w:rsidR="00CC3307" w:rsidRPr="000B6484" w:rsidRDefault="00CC3307" w:rsidP="001A2049">
      <w:pPr>
        <w:spacing w:line="480" w:lineRule="auto"/>
        <w:rPr>
          <w:rFonts w:ascii="Arial" w:hAnsi="Arial" w:cs="Arial"/>
          <w:sz w:val="20"/>
          <w:szCs w:val="20"/>
        </w:rPr>
      </w:pPr>
    </w:p>
    <w:p w14:paraId="1DC33EF7" w14:textId="77777777" w:rsidR="00CC3307" w:rsidRPr="000B6484" w:rsidRDefault="00CC3307" w:rsidP="001A2049">
      <w:pPr>
        <w:spacing w:line="480" w:lineRule="auto"/>
        <w:rPr>
          <w:rFonts w:ascii="Arial" w:hAnsi="Arial" w:cs="Arial"/>
          <w:sz w:val="20"/>
          <w:szCs w:val="20"/>
        </w:rPr>
      </w:pPr>
    </w:p>
    <w:p w14:paraId="22F84513" w14:textId="77777777" w:rsidR="00CC3307" w:rsidRPr="000B6484" w:rsidRDefault="00CC3307" w:rsidP="000A67E9">
      <w:pPr>
        <w:rPr>
          <w:rFonts w:ascii="Arial" w:hAnsi="Arial" w:cs="Arial"/>
          <w:sz w:val="20"/>
          <w:szCs w:val="20"/>
        </w:rPr>
      </w:pPr>
    </w:p>
    <w:p w14:paraId="7B1A7061" w14:textId="77777777" w:rsidR="00CC3307" w:rsidRPr="000B6484" w:rsidRDefault="00CC3307" w:rsidP="000A67E9">
      <w:pPr>
        <w:rPr>
          <w:rFonts w:ascii="Arial" w:hAnsi="Arial" w:cs="Arial"/>
          <w:sz w:val="20"/>
          <w:szCs w:val="20"/>
        </w:rPr>
      </w:pPr>
    </w:p>
    <w:p w14:paraId="4590651D" w14:textId="77777777" w:rsidR="00CC3307" w:rsidRPr="000B6484" w:rsidRDefault="00CC3307" w:rsidP="000A67E9">
      <w:pPr>
        <w:rPr>
          <w:rFonts w:ascii="Arial" w:hAnsi="Arial" w:cs="Arial"/>
          <w:sz w:val="20"/>
          <w:szCs w:val="20"/>
        </w:rPr>
      </w:pPr>
    </w:p>
    <w:p w14:paraId="10665AAE" w14:textId="77777777" w:rsidR="00CC3307" w:rsidRPr="000B6484" w:rsidRDefault="00CC3307" w:rsidP="000A67E9">
      <w:pPr>
        <w:rPr>
          <w:rFonts w:ascii="Arial" w:hAnsi="Arial" w:cs="Arial"/>
          <w:sz w:val="20"/>
          <w:szCs w:val="20"/>
        </w:rPr>
      </w:pPr>
    </w:p>
    <w:p w14:paraId="53A304C0" w14:textId="77777777" w:rsidR="00CC3307" w:rsidRPr="000B6484" w:rsidRDefault="00CC3307" w:rsidP="000A67E9">
      <w:pPr>
        <w:rPr>
          <w:rFonts w:ascii="Arial" w:hAnsi="Arial" w:cs="Arial"/>
          <w:sz w:val="20"/>
          <w:szCs w:val="20"/>
        </w:rPr>
      </w:pPr>
    </w:p>
    <w:p w14:paraId="29F360D4" w14:textId="77777777" w:rsidR="00CC3307" w:rsidRPr="000B6484" w:rsidRDefault="00CC3307" w:rsidP="000A67E9">
      <w:pPr>
        <w:rPr>
          <w:rFonts w:ascii="Arial" w:hAnsi="Arial" w:cs="Arial"/>
          <w:sz w:val="20"/>
          <w:szCs w:val="20"/>
        </w:rPr>
      </w:pPr>
    </w:p>
    <w:p w14:paraId="54C26C47" w14:textId="77777777" w:rsidR="00CC3307" w:rsidRPr="000B6484" w:rsidRDefault="00CC3307" w:rsidP="000A67E9">
      <w:pPr>
        <w:rPr>
          <w:rFonts w:ascii="Arial" w:hAnsi="Arial" w:cs="Arial"/>
          <w:sz w:val="20"/>
          <w:szCs w:val="20"/>
        </w:rPr>
      </w:pPr>
    </w:p>
    <w:p w14:paraId="1A33C6CD" w14:textId="77777777" w:rsidR="00CC3307" w:rsidRPr="000B6484" w:rsidRDefault="00CC3307" w:rsidP="000A67E9">
      <w:pPr>
        <w:rPr>
          <w:rFonts w:ascii="Arial" w:hAnsi="Arial" w:cs="Arial"/>
          <w:sz w:val="20"/>
          <w:szCs w:val="20"/>
        </w:rPr>
      </w:pPr>
    </w:p>
    <w:p w14:paraId="73FDB64E" w14:textId="77777777" w:rsidR="00CC3307" w:rsidRPr="000B6484" w:rsidRDefault="00CC3307" w:rsidP="000A67E9">
      <w:pPr>
        <w:rPr>
          <w:rFonts w:ascii="Arial" w:hAnsi="Arial" w:cs="Arial"/>
          <w:sz w:val="20"/>
          <w:szCs w:val="20"/>
        </w:rPr>
      </w:pPr>
    </w:p>
    <w:p w14:paraId="47FC5F31" w14:textId="77777777" w:rsidR="00CC3307" w:rsidRPr="000B6484" w:rsidRDefault="00CC3307" w:rsidP="000A67E9">
      <w:pPr>
        <w:rPr>
          <w:rFonts w:ascii="Arial" w:hAnsi="Arial" w:cs="Arial"/>
          <w:sz w:val="20"/>
          <w:szCs w:val="20"/>
        </w:rPr>
      </w:pPr>
    </w:p>
    <w:p w14:paraId="287DEF97" w14:textId="77777777" w:rsidR="00CC3307" w:rsidRPr="000B6484" w:rsidRDefault="00CC3307" w:rsidP="000A67E9">
      <w:pPr>
        <w:rPr>
          <w:rFonts w:ascii="Arial" w:hAnsi="Arial" w:cs="Arial"/>
          <w:sz w:val="20"/>
          <w:szCs w:val="20"/>
        </w:rPr>
      </w:pPr>
    </w:p>
    <w:p w14:paraId="4C2D88DE" w14:textId="77777777" w:rsidR="00CC3307" w:rsidRDefault="00CC3307" w:rsidP="000A67E9">
      <w:pPr>
        <w:rPr>
          <w:rFonts w:ascii="Arial" w:hAnsi="Arial" w:cs="Arial"/>
          <w:sz w:val="20"/>
          <w:szCs w:val="20"/>
        </w:rPr>
      </w:pPr>
    </w:p>
    <w:p w14:paraId="67FC6DCD" w14:textId="77777777" w:rsidR="0035077D" w:rsidRDefault="0035077D" w:rsidP="000A67E9">
      <w:pPr>
        <w:rPr>
          <w:rFonts w:ascii="Arial" w:hAnsi="Arial" w:cs="Arial"/>
          <w:sz w:val="20"/>
          <w:szCs w:val="20"/>
        </w:rPr>
      </w:pPr>
    </w:p>
    <w:p w14:paraId="49F8030E" w14:textId="77777777" w:rsidR="0035077D" w:rsidRDefault="0035077D" w:rsidP="000A67E9">
      <w:pPr>
        <w:rPr>
          <w:rFonts w:ascii="Arial" w:hAnsi="Arial" w:cs="Arial"/>
          <w:sz w:val="20"/>
          <w:szCs w:val="20"/>
        </w:rPr>
      </w:pPr>
    </w:p>
    <w:p w14:paraId="1594F714" w14:textId="77777777" w:rsidR="0035077D" w:rsidRDefault="0035077D" w:rsidP="000A67E9">
      <w:pPr>
        <w:rPr>
          <w:rFonts w:ascii="Arial" w:hAnsi="Arial" w:cs="Arial"/>
          <w:sz w:val="20"/>
          <w:szCs w:val="20"/>
        </w:rPr>
      </w:pPr>
    </w:p>
    <w:p w14:paraId="7B8E0D30" w14:textId="31D03E87" w:rsidR="0035077D" w:rsidRDefault="003A4630" w:rsidP="000A67E9">
      <w:pPr>
        <w:rPr>
          <w:rFonts w:ascii="Arial" w:hAnsi="Arial" w:cs="Arial"/>
          <w:b/>
          <w:bCs/>
          <w:sz w:val="20"/>
          <w:szCs w:val="20"/>
        </w:rPr>
      </w:pPr>
      <w:r>
        <w:rPr>
          <w:rFonts w:ascii="Arial" w:hAnsi="Arial" w:cs="Arial"/>
          <w:b/>
          <w:bCs/>
          <w:sz w:val="20"/>
          <w:szCs w:val="20"/>
        </w:rPr>
        <w:t>10</w:t>
      </w:r>
      <w:r w:rsidR="0035077D" w:rsidRPr="0035077D">
        <w:rPr>
          <w:rFonts w:ascii="Arial" w:hAnsi="Arial" w:cs="Arial"/>
          <w:b/>
          <w:bCs/>
          <w:sz w:val="20"/>
          <w:szCs w:val="20"/>
        </w:rPr>
        <w:t>.0 Appendices</w:t>
      </w:r>
    </w:p>
    <w:p w14:paraId="0BCB3CCB" w14:textId="259AD589" w:rsidR="00086FE4" w:rsidRPr="00086FE4" w:rsidRDefault="0035077D" w:rsidP="00086FE4">
      <w:pPr>
        <w:rPr>
          <w:rFonts w:ascii="Arial" w:hAnsi="Arial" w:cs="Arial"/>
          <w:b/>
          <w:bCs/>
          <w:sz w:val="20"/>
          <w:szCs w:val="20"/>
        </w:rPr>
      </w:pPr>
      <w:r>
        <w:rPr>
          <w:rFonts w:ascii="Arial" w:hAnsi="Arial" w:cs="Arial"/>
          <w:b/>
          <w:bCs/>
          <w:sz w:val="20"/>
          <w:szCs w:val="20"/>
        </w:rPr>
        <w:t>Appendix A: Thematic Table</w:t>
      </w:r>
    </w:p>
    <w:tbl>
      <w:tblPr>
        <w:tblStyle w:val="TableGrid"/>
        <w:tblW w:w="8148" w:type="dxa"/>
        <w:tblLook w:val="04A0" w:firstRow="1" w:lastRow="0" w:firstColumn="1" w:lastColumn="0" w:noHBand="0" w:noVBand="1"/>
      </w:tblPr>
      <w:tblGrid>
        <w:gridCol w:w="2712"/>
        <w:gridCol w:w="3052"/>
        <w:gridCol w:w="2384"/>
      </w:tblGrid>
      <w:tr w:rsidR="008B3BD9" w:rsidRPr="009F1471" w14:paraId="6EEBB776" w14:textId="77777777" w:rsidTr="0035077D">
        <w:trPr>
          <w:trHeight w:val="426"/>
        </w:trPr>
        <w:tc>
          <w:tcPr>
            <w:tcW w:w="0" w:type="auto"/>
            <w:hideMark/>
          </w:tcPr>
          <w:p w14:paraId="3D3C7D85" w14:textId="77777777" w:rsidR="008B3BD9" w:rsidRPr="00086FE4" w:rsidRDefault="008B3BD9" w:rsidP="0035077D">
            <w:pPr>
              <w:jc w:val="center"/>
              <w:rPr>
                <w:rFonts w:ascii="Arial" w:eastAsia="Times New Roman" w:hAnsi="Arial" w:cs="Arial"/>
                <w:b/>
                <w:bCs/>
                <w:sz w:val="20"/>
                <w:szCs w:val="20"/>
                <w:lang w:eastAsia="en-GB"/>
              </w:rPr>
            </w:pPr>
            <w:r w:rsidRPr="00086FE4">
              <w:rPr>
                <w:rFonts w:ascii="Arial" w:eastAsia="Times New Roman" w:hAnsi="Arial" w:cs="Arial"/>
                <w:b/>
                <w:bCs/>
                <w:sz w:val="20"/>
                <w:szCs w:val="20"/>
                <w:lang w:eastAsia="en-GB"/>
              </w:rPr>
              <w:t>Voices of Participants (Interviewee)</w:t>
            </w:r>
          </w:p>
        </w:tc>
        <w:tc>
          <w:tcPr>
            <w:tcW w:w="0" w:type="auto"/>
            <w:hideMark/>
          </w:tcPr>
          <w:p w14:paraId="54A83833" w14:textId="77777777" w:rsidR="008B3BD9" w:rsidRPr="00086FE4" w:rsidRDefault="008B3BD9" w:rsidP="0035077D">
            <w:pPr>
              <w:jc w:val="center"/>
              <w:rPr>
                <w:rFonts w:ascii="Arial" w:eastAsia="Times New Roman" w:hAnsi="Arial" w:cs="Arial"/>
                <w:b/>
                <w:bCs/>
                <w:sz w:val="20"/>
                <w:szCs w:val="20"/>
                <w:lang w:eastAsia="en-GB"/>
              </w:rPr>
            </w:pPr>
            <w:r w:rsidRPr="00086FE4">
              <w:rPr>
                <w:rFonts w:ascii="Arial" w:eastAsia="Times New Roman" w:hAnsi="Arial" w:cs="Arial"/>
                <w:b/>
                <w:bCs/>
                <w:sz w:val="20"/>
                <w:szCs w:val="20"/>
                <w:lang w:eastAsia="en-GB"/>
              </w:rPr>
              <w:t>Meaning / Interpretation (Researcher)</w:t>
            </w:r>
          </w:p>
        </w:tc>
        <w:tc>
          <w:tcPr>
            <w:tcW w:w="0" w:type="auto"/>
            <w:hideMark/>
          </w:tcPr>
          <w:p w14:paraId="5480DEAF" w14:textId="23635A9C" w:rsidR="008B3BD9" w:rsidRPr="00086FE4" w:rsidRDefault="008B3BD9" w:rsidP="0035077D">
            <w:pPr>
              <w:jc w:val="center"/>
              <w:rPr>
                <w:rFonts w:ascii="Arial" w:eastAsia="Times New Roman" w:hAnsi="Arial" w:cs="Arial"/>
                <w:b/>
                <w:bCs/>
                <w:sz w:val="20"/>
                <w:szCs w:val="20"/>
                <w:lang w:eastAsia="en-GB"/>
              </w:rPr>
            </w:pPr>
            <w:r w:rsidRPr="00086FE4">
              <w:rPr>
                <w:rFonts w:ascii="Arial" w:eastAsia="Times New Roman" w:hAnsi="Arial" w:cs="Arial"/>
                <w:b/>
                <w:bCs/>
                <w:sz w:val="20"/>
                <w:szCs w:val="20"/>
                <w:lang w:eastAsia="en-GB"/>
              </w:rPr>
              <w:t>Concepts / Themes Identified</w:t>
            </w:r>
          </w:p>
        </w:tc>
      </w:tr>
      <w:tr w:rsidR="008B3BD9" w:rsidRPr="009F1471" w14:paraId="2C4A74A5" w14:textId="77777777" w:rsidTr="0035077D">
        <w:trPr>
          <w:trHeight w:val="640"/>
        </w:trPr>
        <w:tc>
          <w:tcPr>
            <w:tcW w:w="0" w:type="auto"/>
            <w:hideMark/>
          </w:tcPr>
          <w:p w14:paraId="63EA2C8A" w14:textId="7BBF7903" w:rsidR="008B3BD9" w:rsidRPr="00086FE4" w:rsidRDefault="008B3BD9"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“I’ve been masking all my life… I’ve always known I was different.”</w:t>
            </w:r>
            <w:r w:rsidR="003B5AEB" w:rsidRPr="00086FE4">
              <w:rPr>
                <w:rFonts w:ascii="Arial" w:eastAsia="Times New Roman" w:hAnsi="Arial" w:cs="Arial"/>
                <w:sz w:val="20"/>
                <w:szCs w:val="20"/>
                <w:lang w:eastAsia="en-GB"/>
              </w:rPr>
              <w:t xml:space="preserve"> Participant A</w:t>
            </w:r>
          </w:p>
        </w:tc>
        <w:tc>
          <w:tcPr>
            <w:tcW w:w="0" w:type="auto"/>
            <w:hideMark/>
          </w:tcPr>
          <w:p w14:paraId="29BBA1F2" w14:textId="77777777" w:rsidR="008B3BD9" w:rsidRPr="00086FE4" w:rsidRDefault="008B3BD9"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Lifelong masking leads to hidden anxiety and delayed understanding of neurodivergence.</w:t>
            </w:r>
          </w:p>
        </w:tc>
        <w:tc>
          <w:tcPr>
            <w:tcW w:w="0" w:type="auto"/>
            <w:hideMark/>
          </w:tcPr>
          <w:p w14:paraId="1E408567" w14:textId="3A92B449" w:rsidR="008B3BD9" w:rsidRPr="00086FE4" w:rsidRDefault="008B3BD9" w:rsidP="0035077D">
            <w:pPr>
              <w:rPr>
                <w:rFonts w:ascii="Arial" w:eastAsia="Times New Roman" w:hAnsi="Arial" w:cs="Arial"/>
                <w:sz w:val="20"/>
                <w:szCs w:val="20"/>
                <w:lang w:eastAsia="en-GB"/>
              </w:rPr>
            </w:pPr>
            <w:r w:rsidRPr="00086FE4">
              <w:rPr>
                <w:rFonts w:ascii="Arial" w:hAnsi="Arial" w:cs="Arial"/>
                <w:sz w:val="20"/>
                <w:szCs w:val="20"/>
              </w:rPr>
              <w:t>Masking, Identity and Burnout</w:t>
            </w:r>
          </w:p>
        </w:tc>
      </w:tr>
      <w:tr w:rsidR="009B7CB3" w:rsidRPr="009F1471" w14:paraId="67267958" w14:textId="77777777" w:rsidTr="0035077D">
        <w:tc>
          <w:tcPr>
            <w:tcW w:w="0" w:type="auto"/>
            <w:hideMark/>
          </w:tcPr>
          <w:p w14:paraId="3F69A892" w14:textId="2BCC572B"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“It’s getting harder as I’ve got older.” Participant B</w:t>
            </w:r>
          </w:p>
        </w:tc>
        <w:tc>
          <w:tcPr>
            <w:tcW w:w="0" w:type="auto"/>
            <w:hideMark/>
          </w:tcPr>
          <w:p w14:paraId="5374BF95" w14:textId="1D5FBB10"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Neurodivergent coping strategies become less sustainable over time, leading to burnout.</w:t>
            </w:r>
          </w:p>
        </w:tc>
        <w:tc>
          <w:tcPr>
            <w:tcW w:w="0" w:type="auto"/>
            <w:hideMark/>
          </w:tcPr>
          <w:p w14:paraId="40E6891A" w14:textId="0970DDF9" w:rsidR="009B7CB3" w:rsidRPr="00086FE4" w:rsidRDefault="001A2049" w:rsidP="0035077D">
            <w:pPr>
              <w:rPr>
                <w:rFonts w:ascii="Arial" w:eastAsia="Times New Roman" w:hAnsi="Arial" w:cs="Arial"/>
                <w:sz w:val="20"/>
                <w:szCs w:val="20"/>
                <w:lang w:eastAsia="en-GB"/>
              </w:rPr>
            </w:pPr>
            <w:r w:rsidRPr="00086FE4">
              <w:rPr>
                <w:rFonts w:ascii="Arial" w:hAnsi="Arial" w:cs="Arial"/>
                <w:sz w:val="20"/>
                <w:szCs w:val="20"/>
              </w:rPr>
              <w:t>Masking, Identity and Burnout</w:t>
            </w:r>
            <w:r w:rsidRPr="00086FE4">
              <w:rPr>
                <w:rFonts w:ascii="Arial" w:eastAsia="Times New Roman" w:hAnsi="Arial" w:cs="Arial"/>
                <w:sz w:val="20"/>
                <w:szCs w:val="20"/>
                <w:lang w:eastAsia="en-GB"/>
              </w:rPr>
              <w:t xml:space="preserve"> </w:t>
            </w:r>
          </w:p>
        </w:tc>
      </w:tr>
      <w:tr w:rsidR="009B7CB3" w:rsidRPr="009F1471" w14:paraId="13E4D993" w14:textId="77777777" w:rsidTr="0035077D">
        <w:trPr>
          <w:trHeight w:val="640"/>
        </w:trPr>
        <w:tc>
          <w:tcPr>
            <w:tcW w:w="0" w:type="auto"/>
            <w:hideMark/>
          </w:tcPr>
          <w:p w14:paraId="4A0A0913" w14:textId="1E9285C8"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“I get panic attacks in the office… it’s too noisy.” Participant D</w:t>
            </w:r>
          </w:p>
        </w:tc>
        <w:tc>
          <w:tcPr>
            <w:tcW w:w="0" w:type="auto"/>
            <w:hideMark/>
          </w:tcPr>
          <w:p w14:paraId="7E0AEB26" w14:textId="1172FB47"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Sensory environments significantly impact wellbeing and performance.</w:t>
            </w:r>
          </w:p>
        </w:tc>
        <w:tc>
          <w:tcPr>
            <w:tcW w:w="0" w:type="auto"/>
            <w:hideMark/>
          </w:tcPr>
          <w:p w14:paraId="03EC1B6D" w14:textId="0B3E1128" w:rsidR="009B7CB3" w:rsidRPr="00086FE4" w:rsidRDefault="009B7CB3" w:rsidP="0035077D">
            <w:pPr>
              <w:rPr>
                <w:rFonts w:ascii="Arial" w:eastAsia="Times New Roman" w:hAnsi="Arial" w:cs="Arial"/>
                <w:sz w:val="20"/>
                <w:szCs w:val="20"/>
                <w:lang w:eastAsia="en-GB"/>
              </w:rPr>
            </w:pPr>
            <w:r w:rsidRPr="00086FE4">
              <w:rPr>
                <w:rFonts w:ascii="Arial" w:hAnsi="Arial" w:cs="Arial"/>
                <w:sz w:val="20"/>
                <w:szCs w:val="20"/>
              </w:rPr>
              <w:t xml:space="preserve">Workplace Environment and Sensory </w:t>
            </w:r>
            <w:r w:rsidR="00A93FEF" w:rsidRPr="00086FE4">
              <w:rPr>
                <w:rFonts w:ascii="Arial" w:hAnsi="Arial" w:cs="Arial"/>
                <w:sz w:val="20"/>
                <w:szCs w:val="20"/>
              </w:rPr>
              <w:t>Considerations</w:t>
            </w:r>
          </w:p>
        </w:tc>
      </w:tr>
      <w:tr w:rsidR="009B7CB3" w:rsidRPr="009F1471" w14:paraId="49892E97" w14:textId="77777777" w:rsidTr="0035077D">
        <w:trPr>
          <w:trHeight w:val="640"/>
        </w:trPr>
        <w:tc>
          <w:tcPr>
            <w:tcW w:w="0" w:type="auto"/>
            <w:hideMark/>
          </w:tcPr>
          <w:p w14:paraId="4D7B9FFD" w14:textId="4F514FD4"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“My manager didn’t understand… it was brushed off.” Participant A</w:t>
            </w:r>
          </w:p>
        </w:tc>
        <w:tc>
          <w:tcPr>
            <w:tcW w:w="0" w:type="auto"/>
            <w:hideMark/>
          </w:tcPr>
          <w:p w14:paraId="1AB5809C" w14:textId="4100106B"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Lack of managerial understanding leads to invalidation and distress.</w:t>
            </w:r>
          </w:p>
        </w:tc>
        <w:tc>
          <w:tcPr>
            <w:tcW w:w="0" w:type="auto"/>
            <w:hideMark/>
          </w:tcPr>
          <w:p w14:paraId="40139007" w14:textId="25D60171" w:rsidR="009B7CB3" w:rsidRPr="00086FE4" w:rsidRDefault="009B7CB3" w:rsidP="0035077D">
            <w:pPr>
              <w:rPr>
                <w:rFonts w:ascii="Arial" w:eastAsia="Times New Roman" w:hAnsi="Arial" w:cs="Arial"/>
                <w:sz w:val="20"/>
                <w:szCs w:val="20"/>
                <w:lang w:eastAsia="en-GB"/>
              </w:rPr>
            </w:pPr>
            <w:r w:rsidRPr="00086FE4">
              <w:rPr>
                <w:rFonts w:ascii="Arial" w:hAnsi="Arial" w:cs="Arial"/>
                <w:sz w:val="20"/>
                <w:szCs w:val="20"/>
              </w:rPr>
              <w:t>Organisational Barriers and Lack of Understanding</w:t>
            </w:r>
          </w:p>
        </w:tc>
      </w:tr>
      <w:tr w:rsidR="009B7CB3" w:rsidRPr="009F1471" w14:paraId="5A23A454" w14:textId="77777777" w:rsidTr="0035077D">
        <w:trPr>
          <w:trHeight w:val="656"/>
        </w:trPr>
        <w:tc>
          <w:tcPr>
            <w:tcW w:w="0" w:type="auto"/>
            <w:hideMark/>
          </w:tcPr>
          <w:p w14:paraId="598DE9E4" w14:textId="77777777"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“Everyone gets like that.”</w:t>
            </w:r>
          </w:p>
          <w:p w14:paraId="2ECD2CBA" w14:textId="41C2B275"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Participant E</w:t>
            </w:r>
          </w:p>
        </w:tc>
        <w:tc>
          <w:tcPr>
            <w:tcW w:w="0" w:type="auto"/>
            <w:hideMark/>
          </w:tcPr>
          <w:p w14:paraId="10399532" w14:textId="51B8F825"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Neurodivergent experiences are minimised when compared to neurotypical norms.</w:t>
            </w:r>
          </w:p>
        </w:tc>
        <w:tc>
          <w:tcPr>
            <w:tcW w:w="0" w:type="auto"/>
            <w:hideMark/>
          </w:tcPr>
          <w:p w14:paraId="0C1D466E" w14:textId="52DC145A" w:rsidR="009B7CB3" w:rsidRPr="00086FE4" w:rsidRDefault="009B7CB3" w:rsidP="0035077D">
            <w:pPr>
              <w:rPr>
                <w:rFonts w:ascii="Arial" w:eastAsia="Times New Roman" w:hAnsi="Arial" w:cs="Arial"/>
                <w:sz w:val="20"/>
                <w:szCs w:val="20"/>
                <w:lang w:eastAsia="en-GB"/>
              </w:rPr>
            </w:pPr>
            <w:r w:rsidRPr="00086FE4">
              <w:rPr>
                <w:rFonts w:ascii="Arial" w:hAnsi="Arial" w:cs="Arial"/>
                <w:sz w:val="20"/>
                <w:szCs w:val="20"/>
              </w:rPr>
              <w:t>Organisational Barriers and Lack of Understanding</w:t>
            </w:r>
          </w:p>
        </w:tc>
      </w:tr>
      <w:tr w:rsidR="009B7CB3" w:rsidRPr="009F1471" w14:paraId="538D4D15" w14:textId="77777777" w:rsidTr="0035077D">
        <w:trPr>
          <w:trHeight w:val="640"/>
        </w:trPr>
        <w:tc>
          <w:tcPr>
            <w:tcW w:w="0" w:type="auto"/>
            <w:hideMark/>
          </w:tcPr>
          <w:p w14:paraId="24641777" w14:textId="18D69545"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“I could do the job from home… but wasn’t allowed.” Participant B</w:t>
            </w:r>
          </w:p>
        </w:tc>
        <w:tc>
          <w:tcPr>
            <w:tcW w:w="0" w:type="auto"/>
            <w:hideMark/>
          </w:tcPr>
          <w:p w14:paraId="2EE4E7C1" w14:textId="17E71772"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Rigid organisational policies override individual needs despite evidence.</w:t>
            </w:r>
          </w:p>
        </w:tc>
        <w:tc>
          <w:tcPr>
            <w:tcW w:w="0" w:type="auto"/>
            <w:hideMark/>
          </w:tcPr>
          <w:p w14:paraId="1E9BA172" w14:textId="09C28B8C" w:rsidR="009B7CB3" w:rsidRPr="00086FE4" w:rsidRDefault="009B7CB3" w:rsidP="0035077D">
            <w:pPr>
              <w:rPr>
                <w:rFonts w:ascii="Arial" w:eastAsia="Times New Roman" w:hAnsi="Arial" w:cs="Arial"/>
                <w:sz w:val="20"/>
                <w:szCs w:val="20"/>
                <w:lang w:eastAsia="en-GB"/>
              </w:rPr>
            </w:pPr>
            <w:r w:rsidRPr="00086FE4">
              <w:rPr>
                <w:rFonts w:ascii="Arial" w:hAnsi="Arial" w:cs="Arial"/>
                <w:sz w:val="20"/>
                <w:szCs w:val="20"/>
              </w:rPr>
              <w:t>Organisational Barriers and Lack of Understanding</w:t>
            </w:r>
          </w:p>
        </w:tc>
      </w:tr>
      <w:tr w:rsidR="00086FE4" w:rsidRPr="009F1471" w14:paraId="389CBD22" w14:textId="77777777" w:rsidTr="0035077D">
        <w:trPr>
          <w:trHeight w:val="426"/>
        </w:trPr>
        <w:tc>
          <w:tcPr>
            <w:tcW w:w="0" w:type="auto"/>
            <w:hideMark/>
          </w:tcPr>
          <w:p w14:paraId="6ED30115" w14:textId="540CD8ED"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“They didn’t want to open the floodgates.” Participant D</w:t>
            </w:r>
          </w:p>
        </w:tc>
        <w:tc>
          <w:tcPr>
            <w:tcW w:w="0" w:type="auto"/>
            <w:hideMark/>
          </w:tcPr>
          <w:p w14:paraId="2FDD7665" w14:textId="761CD0AA"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Fear of precedent prevents fair, case-by-case adjustments.</w:t>
            </w:r>
          </w:p>
        </w:tc>
        <w:tc>
          <w:tcPr>
            <w:tcW w:w="0" w:type="auto"/>
            <w:hideMark/>
          </w:tcPr>
          <w:p w14:paraId="5E13CC98" w14:textId="18ADF8BD" w:rsidR="00086FE4" w:rsidRPr="00086FE4" w:rsidRDefault="00086FE4" w:rsidP="0035077D">
            <w:pPr>
              <w:rPr>
                <w:rFonts w:ascii="Arial" w:eastAsia="Times New Roman" w:hAnsi="Arial" w:cs="Arial"/>
                <w:sz w:val="20"/>
                <w:szCs w:val="20"/>
                <w:lang w:eastAsia="en-GB"/>
              </w:rPr>
            </w:pPr>
            <w:r w:rsidRPr="00086FE4">
              <w:rPr>
                <w:rFonts w:ascii="Arial" w:hAnsi="Arial" w:cs="Arial"/>
                <w:sz w:val="20"/>
                <w:szCs w:val="20"/>
              </w:rPr>
              <w:t>Organisational Barriers and Lack of Understanding</w:t>
            </w:r>
          </w:p>
        </w:tc>
      </w:tr>
      <w:tr w:rsidR="00086FE4" w:rsidRPr="009F1471" w14:paraId="0062480F" w14:textId="77777777" w:rsidTr="0035077D">
        <w:trPr>
          <w:trHeight w:val="656"/>
        </w:trPr>
        <w:tc>
          <w:tcPr>
            <w:tcW w:w="0" w:type="auto"/>
            <w:hideMark/>
          </w:tcPr>
          <w:p w14:paraId="701099FD" w14:textId="2ADC28A7"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“I felt like I had to go off sick.” Participant A</w:t>
            </w:r>
          </w:p>
        </w:tc>
        <w:tc>
          <w:tcPr>
            <w:tcW w:w="0" w:type="auto"/>
            <w:hideMark/>
          </w:tcPr>
          <w:p w14:paraId="47F07A8B" w14:textId="5BD1DEC2"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Lack of support pushes employees toward unnecessary absence.</w:t>
            </w:r>
          </w:p>
        </w:tc>
        <w:tc>
          <w:tcPr>
            <w:tcW w:w="0" w:type="auto"/>
            <w:hideMark/>
          </w:tcPr>
          <w:p w14:paraId="6F99F53E" w14:textId="20EDED48" w:rsidR="00086FE4" w:rsidRPr="00086FE4" w:rsidRDefault="00086FE4" w:rsidP="0035077D">
            <w:pPr>
              <w:rPr>
                <w:rFonts w:ascii="Arial" w:eastAsia="Times New Roman" w:hAnsi="Arial" w:cs="Arial"/>
                <w:sz w:val="20"/>
                <w:szCs w:val="20"/>
                <w:lang w:eastAsia="en-GB"/>
              </w:rPr>
            </w:pPr>
            <w:r w:rsidRPr="00086FE4">
              <w:rPr>
                <w:rFonts w:ascii="Arial" w:hAnsi="Arial" w:cs="Arial"/>
                <w:sz w:val="20"/>
                <w:szCs w:val="20"/>
              </w:rPr>
              <w:t>Workplace Environment and Sensory Considerations</w:t>
            </w:r>
          </w:p>
        </w:tc>
      </w:tr>
      <w:tr w:rsidR="00086FE4" w:rsidRPr="009F1471" w14:paraId="0543460C" w14:textId="77777777" w:rsidTr="0035077D">
        <w:trPr>
          <w:trHeight w:val="640"/>
        </w:trPr>
        <w:tc>
          <w:tcPr>
            <w:tcW w:w="0" w:type="auto"/>
            <w:hideMark/>
          </w:tcPr>
          <w:p w14:paraId="557316BA" w14:textId="0D461291"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“HR and Unison were amazing.” Participant E</w:t>
            </w:r>
          </w:p>
        </w:tc>
        <w:tc>
          <w:tcPr>
            <w:tcW w:w="0" w:type="auto"/>
            <w:hideMark/>
          </w:tcPr>
          <w:p w14:paraId="3B3BCF04" w14:textId="5E4068F5"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External/internal support systems are critical for advocacy and resolution.</w:t>
            </w:r>
          </w:p>
        </w:tc>
        <w:tc>
          <w:tcPr>
            <w:tcW w:w="0" w:type="auto"/>
            <w:hideMark/>
          </w:tcPr>
          <w:p w14:paraId="00818E78" w14:textId="20853136" w:rsidR="00086FE4" w:rsidRPr="00086FE4" w:rsidRDefault="00086FE4" w:rsidP="0035077D">
            <w:pPr>
              <w:rPr>
                <w:rFonts w:ascii="Arial" w:eastAsia="Times New Roman" w:hAnsi="Arial" w:cs="Arial"/>
                <w:sz w:val="20"/>
                <w:szCs w:val="20"/>
                <w:lang w:eastAsia="en-GB"/>
              </w:rPr>
            </w:pPr>
            <w:r w:rsidRPr="00086FE4">
              <w:rPr>
                <w:rFonts w:ascii="Arial" w:hAnsi="Arial" w:cs="Arial"/>
                <w:sz w:val="20"/>
                <w:szCs w:val="20"/>
              </w:rPr>
              <w:t>Organisational Barriers and Lack of Understanding</w:t>
            </w:r>
            <w:r w:rsidRPr="00086FE4">
              <w:rPr>
                <w:rFonts w:ascii="Arial" w:eastAsia="Times New Roman" w:hAnsi="Arial" w:cs="Arial"/>
                <w:sz w:val="20"/>
                <w:szCs w:val="20"/>
                <w:lang w:eastAsia="en-GB"/>
              </w:rPr>
              <w:t xml:space="preserve"> </w:t>
            </w:r>
          </w:p>
        </w:tc>
      </w:tr>
      <w:tr w:rsidR="00086FE4" w:rsidRPr="009F1471" w14:paraId="46C9034B" w14:textId="77777777" w:rsidTr="0035077D">
        <w:trPr>
          <w:trHeight w:val="640"/>
        </w:trPr>
        <w:tc>
          <w:tcPr>
            <w:tcW w:w="0" w:type="auto"/>
            <w:hideMark/>
          </w:tcPr>
          <w:p w14:paraId="00E2F389" w14:textId="13DF2316"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“Writing everything down made them listen.” Participant F</w:t>
            </w:r>
          </w:p>
        </w:tc>
        <w:tc>
          <w:tcPr>
            <w:tcW w:w="0" w:type="auto"/>
            <w:hideMark/>
          </w:tcPr>
          <w:p w14:paraId="1DA57E16" w14:textId="6B3FAD31"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Structured communication helps neurodivergent individuals be heard.</w:t>
            </w:r>
          </w:p>
        </w:tc>
        <w:tc>
          <w:tcPr>
            <w:tcW w:w="0" w:type="auto"/>
            <w:hideMark/>
          </w:tcPr>
          <w:p w14:paraId="658FD82F" w14:textId="770A4529" w:rsidR="00086FE4" w:rsidRPr="00086FE4" w:rsidRDefault="00086FE4" w:rsidP="0035077D">
            <w:pPr>
              <w:rPr>
                <w:rFonts w:ascii="Arial" w:hAnsi="Arial" w:cs="Arial"/>
                <w:sz w:val="20"/>
                <w:szCs w:val="20"/>
              </w:rPr>
            </w:pPr>
            <w:r w:rsidRPr="00086FE4">
              <w:rPr>
                <w:rFonts w:ascii="Arial" w:hAnsi="Arial" w:cs="Arial"/>
                <w:sz w:val="20"/>
                <w:szCs w:val="20"/>
              </w:rPr>
              <w:t xml:space="preserve">Organisational Barriers and Lack of Understanding </w:t>
            </w:r>
          </w:p>
          <w:p w14:paraId="70E2C5BE" w14:textId="3CFA3353" w:rsidR="00086FE4" w:rsidRPr="00086FE4" w:rsidRDefault="00086FE4" w:rsidP="0035077D">
            <w:pPr>
              <w:rPr>
                <w:rFonts w:ascii="Arial" w:eastAsia="Times New Roman" w:hAnsi="Arial" w:cs="Arial"/>
                <w:sz w:val="20"/>
                <w:szCs w:val="20"/>
                <w:lang w:eastAsia="en-GB"/>
              </w:rPr>
            </w:pPr>
          </w:p>
        </w:tc>
      </w:tr>
      <w:tr w:rsidR="00086FE4" w:rsidRPr="009F1471" w14:paraId="01A7A4BA" w14:textId="77777777" w:rsidTr="0035077D">
        <w:trPr>
          <w:trHeight w:val="656"/>
        </w:trPr>
        <w:tc>
          <w:tcPr>
            <w:tcW w:w="0" w:type="auto"/>
            <w:hideMark/>
          </w:tcPr>
          <w:p w14:paraId="289040D2" w14:textId="01181C2F"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“Now I work from home… I feel a lot better.” Participant C</w:t>
            </w:r>
          </w:p>
        </w:tc>
        <w:tc>
          <w:tcPr>
            <w:tcW w:w="0" w:type="auto"/>
            <w:hideMark/>
          </w:tcPr>
          <w:p w14:paraId="41137355" w14:textId="4C1AA462"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Appropriate adjustments significantly improve wellbeing and performance.</w:t>
            </w:r>
          </w:p>
        </w:tc>
        <w:tc>
          <w:tcPr>
            <w:tcW w:w="0" w:type="auto"/>
            <w:hideMark/>
          </w:tcPr>
          <w:p w14:paraId="223C62D1" w14:textId="6BC5ECED" w:rsidR="00086FE4" w:rsidRPr="00086FE4" w:rsidRDefault="00086FE4" w:rsidP="0035077D">
            <w:pPr>
              <w:rPr>
                <w:rFonts w:ascii="Arial" w:eastAsia="Times New Roman" w:hAnsi="Arial" w:cs="Arial"/>
                <w:sz w:val="20"/>
                <w:szCs w:val="20"/>
                <w:lang w:eastAsia="en-GB"/>
              </w:rPr>
            </w:pPr>
            <w:r w:rsidRPr="00086FE4">
              <w:rPr>
                <w:rFonts w:ascii="Arial" w:hAnsi="Arial" w:cs="Arial"/>
                <w:sz w:val="20"/>
                <w:szCs w:val="20"/>
              </w:rPr>
              <w:t>Workplace Environment and Sensory Considerations</w:t>
            </w:r>
          </w:p>
        </w:tc>
      </w:tr>
      <w:tr w:rsidR="00086FE4" w:rsidRPr="009F1471" w14:paraId="0C04DA2D" w14:textId="77777777" w:rsidTr="0035077D">
        <w:trPr>
          <w:trHeight w:val="426"/>
        </w:trPr>
        <w:tc>
          <w:tcPr>
            <w:tcW w:w="0" w:type="auto"/>
            <w:hideMark/>
          </w:tcPr>
          <w:p w14:paraId="17671AE9" w14:textId="4638FBDE"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“I’m very empathetic… good one-to-one.” Participant B</w:t>
            </w:r>
          </w:p>
        </w:tc>
        <w:tc>
          <w:tcPr>
            <w:tcW w:w="0" w:type="auto"/>
            <w:hideMark/>
          </w:tcPr>
          <w:p w14:paraId="69801DFB" w14:textId="34E4E461"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Neurodivergence can enhance interpersonal strengths.</w:t>
            </w:r>
          </w:p>
        </w:tc>
        <w:tc>
          <w:tcPr>
            <w:tcW w:w="0" w:type="auto"/>
            <w:hideMark/>
          </w:tcPr>
          <w:p w14:paraId="1F47D4B9" w14:textId="77777777" w:rsidR="00086FE4" w:rsidRPr="00086FE4" w:rsidRDefault="00086FE4" w:rsidP="0035077D">
            <w:pPr>
              <w:rPr>
                <w:rFonts w:ascii="Arial" w:hAnsi="Arial" w:cs="Arial"/>
                <w:sz w:val="20"/>
                <w:szCs w:val="20"/>
              </w:rPr>
            </w:pPr>
            <w:r w:rsidRPr="00086FE4">
              <w:rPr>
                <w:rFonts w:ascii="Arial" w:hAnsi="Arial" w:cs="Arial"/>
                <w:sz w:val="20"/>
                <w:szCs w:val="20"/>
              </w:rPr>
              <w:t>Strengths Associated with Neurodivergence</w:t>
            </w:r>
          </w:p>
          <w:p w14:paraId="730B1A82" w14:textId="78973954" w:rsidR="00086FE4" w:rsidRPr="00086FE4" w:rsidRDefault="00086FE4" w:rsidP="0035077D">
            <w:pPr>
              <w:rPr>
                <w:rFonts w:ascii="Arial" w:eastAsia="Times New Roman" w:hAnsi="Arial" w:cs="Arial"/>
                <w:sz w:val="20"/>
                <w:szCs w:val="20"/>
                <w:lang w:eastAsia="en-GB"/>
              </w:rPr>
            </w:pPr>
          </w:p>
        </w:tc>
      </w:tr>
      <w:tr w:rsidR="00086FE4" w:rsidRPr="009F1471" w14:paraId="7FC1D226" w14:textId="77777777" w:rsidTr="0035077D">
        <w:trPr>
          <w:trHeight w:val="640"/>
        </w:trPr>
        <w:tc>
          <w:tcPr>
            <w:tcW w:w="0" w:type="auto"/>
            <w:hideMark/>
          </w:tcPr>
          <w:p w14:paraId="3132A805" w14:textId="69EC6F40"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“Put me in a group and I struggle.” Participant E</w:t>
            </w:r>
          </w:p>
        </w:tc>
        <w:tc>
          <w:tcPr>
            <w:tcW w:w="0" w:type="auto"/>
            <w:hideMark/>
          </w:tcPr>
          <w:p w14:paraId="7F64A014" w14:textId="78D2A249"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 xml:space="preserve">Strengths and challenges are </w:t>
            </w:r>
            <w:proofErr w:type="gramStart"/>
            <w:r w:rsidRPr="00086FE4">
              <w:rPr>
                <w:rFonts w:ascii="Arial" w:eastAsia="Times New Roman" w:hAnsi="Arial" w:cs="Arial"/>
                <w:sz w:val="20"/>
                <w:szCs w:val="20"/>
                <w:lang w:eastAsia="en-GB"/>
              </w:rPr>
              <w:t>context-dependent</w:t>
            </w:r>
            <w:proofErr w:type="gramEnd"/>
            <w:r w:rsidRPr="00086FE4">
              <w:rPr>
                <w:rFonts w:ascii="Arial" w:eastAsia="Times New Roman" w:hAnsi="Arial" w:cs="Arial"/>
                <w:sz w:val="20"/>
                <w:szCs w:val="20"/>
                <w:lang w:eastAsia="en-GB"/>
              </w:rPr>
              <w:t>.</w:t>
            </w:r>
          </w:p>
        </w:tc>
        <w:tc>
          <w:tcPr>
            <w:tcW w:w="0" w:type="auto"/>
            <w:hideMark/>
          </w:tcPr>
          <w:p w14:paraId="525E1E6B" w14:textId="0D439292" w:rsidR="00086FE4" w:rsidRPr="00086FE4" w:rsidRDefault="00086FE4" w:rsidP="0035077D">
            <w:pPr>
              <w:rPr>
                <w:rFonts w:ascii="Arial" w:eastAsia="Times New Roman" w:hAnsi="Arial" w:cs="Arial"/>
                <w:sz w:val="20"/>
                <w:szCs w:val="20"/>
                <w:lang w:eastAsia="en-GB"/>
              </w:rPr>
            </w:pPr>
            <w:r w:rsidRPr="00086FE4">
              <w:rPr>
                <w:rFonts w:ascii="Arial" w:hAnsi="Arial" w:cs="Arial"/>
                <w:sz w:val="20"/>
                <w:szCs w:val="20"/>
              </w:rPr>
              <w:t>Workplace Environment and Sensory Considerations</w:t>
            </w:r>
          </w:p>
        </w:tc>
      </w:tr>
      <w:tr w:rsidR="00086FE4" w:rsidRPr="009F1471" w14:paraId="2A3465C7" w14:textId="77777777" w:rsidTr="0035077D">
        <w:trPr>
          <w:trHeight w:val="426"/>
        </w:trPr>
        <w:tc>
          <w:tcPr>
            <w:tcW w:w="0" w:type="auto"/>
            <w:hideMark/>
          </w:tcPr>
          <w:p w14:paraId="49A7EF7E" w14:textId="3E7AAA1C"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“Everyone with autism is unique.” Participant B</w:t>
            </w:r>
          </w:p>
        </w:tc>
        <w:tc>
          <w:tcPr>
            <w:tcW w:w="0" w:type="auto"/>
            <w:hideMark/>
          </w:tcPr>
          <w:p w14:paraId="4A9B9FFF" w14:textId="049CD089"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Neurodiversity cannot be generalised; individuality is key.</w:t>
            </w:r>
          </w:p>
        </w:tc>
        <w:tc>
          <w:tcPr>
            <w:tcW w:w="0" w:type="auto"/>
            <w:hideMark/>
          </w:tcPr>
          <w:p w14:paraId="7EF4DFCE" w14:textId="77777777" w:rsidR="00086FE4" w:rsidRPr="00086FE4" w:rsidRDefault="00086FE4" w:rsidP="0035077D">
            <w:pPr>
              <w:rPr>
                <w:rFonts w:ascii="Arial" w:hAnsi="Arial" w:cs="Arial"/>
                <w:sz w:val="20"/>
                <w:szCs w:val="20"/>
              </w:rPr>
            </w:pPr>
            <w:r w:rsidRPr="00086FE4">
              <w:rPr>
                <w:rFonts w:ascii="Arial" w:hAnsi="Arial" w:cs="Arial"/>
                <w:sz w:val="20"/>
                <w:szCs w:val="20"/>
              </w:rPr>
              <w:t>Training, Awareness and Willingness to Learn</w:t>
            </w:r>
          </w:p>
          <w:p w14:paraId="4F55D0B4" w14:textId="5A656587" w:rsidR="00086FE4" w:rsidRPr="00086FE4" w:rsidRDefault="00086FE4" w:rsidP="0035077D">
            <w:pPr>
              <w:rPr>
                <w:rFonts w:ascii="Arial" w:eastAsia="Times New Roman" w:hAnsi="Arial" w:cs="Arial"/>
                <w:sz w:val="20"/>
                <w:szCs w:val="20"/>
                <w:lang w:eastAsia="en-GB"/>
              </w:rPr>
            </w:pPr>
          </w:p>
        </w:tc>
      </w:tr>
      <w:tr w:rsidR="00086FE4" w:rsidRPr="009F1471" w14:paraId="1742A990" w14:textId="77777777" w:rsidTr="0035077D">
        <w:trPr>
          <w:trHeight w:val="426"/>
        </w:trPr>
        <w:tc>
          <w:tcPr>
            <w:tcW w:w="0" w:type="auto"/>
            <w:hideMark/>
          </w:tcPr>
          <w:p w14:paraId="37315BB6" w14:textId="38E28696"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“People need to actually want to learn.” Participant F</w:t>
            </w:r>
          </w:p>
        </w:tc>
        <w:tc>
          <w:tcPr>
            <w:tcW w:w="0" w:type="auto"/>
            <w:hideMark/>
          </w:tcPr>
          <w:p w14:paraId="7B98157A" w14:textId="4B895280"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Awareness alone is insufficient without genuine engagement.</w:t>
            </w:r>
          </w:p>
        </w:tc>
        <w:tc>
          <w:tcPr>
            <w:tcW w:w="0" w:type="auto"/>
            <w:hideMark/>
          </w:tcPr>
          <w:p w14:paraId="001CAC9C" w14:textId="77777777" w:rsidR="00086FE4" w:rsidRPr="00086FE4" w:rsidRDefault="00086FE4" w:rsidP="0035077D">
            <w:pPr>
              <w:rPr>
                <w:rFonts w:ascii="Arial" w:hAnsi="Arial" w:cs="Arial"/>
                <w:sz w:val="20"/>
                <w:szCs w:val="20"/>
              </w:rPr>
            </w:pPr>
            <w:r w:rsidRPr="00086FE4">
              <w:rPr>
                <w:rFonts w:ascii="Arial" w:hAnsi="Arial" w:cs="Arial"/>
                <w:sz w:val="20"/>
                <w:szCs w:val="20"/>
              </w:rPr>
              <w:t>Training, Awareness and Willingness to Learn</w:t>
            </w:r>
          </w:p>
          <w:p w14:paraId="147CEAA6" w14:textId="133AD408" w:rsidR="00086FE4" w:rsidRPr="00086FE4" w:rsidRDefault="00086FE4" w:rsidP="0035077D">
            <w:pPr>
              <w:rPr>
                <w:rFonts w:ascii="Arial" w:eastAsia="Times New Roman" w:hAnsi="Arial" w:cs="Arial"/>
                <w:sz w:val="20"/>
                <w:szCs w:val="20"/>
                <w:lang w:eastAsia="en-GB"/>
              </w:rPr>
            </w:pPr>
          </w:p>
        </w:tc>
      </w:tr>
      <w:tr w:rsidR="00086FE4" w:rsidRPr="009F1471" w14:paraId="1AD50844" w14:textId="77777777" w:rsidTr="0035077D">
        <w:trPr>
          <w:trHeight w:val="426"/>
        </w:trPr>
        <w:tc>
          <w:tcPr>
            <w:tcW w:w="0" w:type="auto"/>
            <w:hideMark/>
          </w:tcPr>
          <w:p w14:paraId="736FC92F" w14:textId="1B65AA35"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“Training needs to hit home.” Participant A</w:t>
            </w:r>
          </w:p>
        </w:tc>
        <w:tc>
          <w:tcPr>
            <w:tcW w:w="0" w:type="auto"/>
            <w:hideMark/>
          </w:tcPr>
          <w:p w14:paraId="2286020B" w14:textId="7CB06140"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Passive training is ineffective; experiential learning is needed.</w:t>
            </w:r>
          </w:p>
        </w:tc>
        <w:tc>
          <w:tcPr>
            <w:tcW w:w="0" w:type="auto"/>
            <w:hideMark/>
          </w:tcPr>
          <w:p w14:paraId="146ADFE2" w14:textId="77777777" w:rsidR="00086FE4" w:rsidRPr="00086FE4" w:rsidRDefault="00086FE4" w:rsidP="0035077D">
            <w:pPr>
              <w:rPr>
                <w:rFonts w:ascii="Arial" w:hAnsi="Arial" w:cs="Arial"/>
                <w:sz w:val="20"/>
                <w:szCs w:val="20"/>
              </w:rPr>
            </w:pPr>
            <w:r w:rsidRPr="00086FE4">
              <w:rPr>
                <w:rFonts w:ascii="Arial" w:hAnsi="Arial" w:cs="Arial"/>
                <w:sz w:val="20"/>
                <w:szCs w:val="20"/>
              </w:rPr>
              <w:t>Training, Awareness and Willingness to Learn</w:t>
            </w:r>
          </w:p>
          <w:p w14:paraId="0A091E1E" w14:textId="31F80F2C" w:rsidR="00086FE4" w:rsidRPr="00086FE4" w:rsidRDefault="00086FE4" w:rsidP="0035077D">
            <w:pPr>
              <w:rPr>
                <w:rFonts w:ascii="Arial" w:eastAsia="Times New Roman" w:hAnsi="Arial" w:cs="Arial"/>
                <w:sz w:val="20"/>
                <w:szCs w:val="20"/>
                <w:lang w:eastAsia="en-GB"/>
              </w:rPr>
            </w:pPr>
          </w:p>
        </w:tc>
      </w:tr>
      <w:tr w:rsidR="00086FE4" w:rsidRPr="009F1471" w14:paraId="700CB47A" w14:textId="77777777" w:rsidTr="0035077D">
        <w:trPr>
          <w:trHeight w:val="426"/>
        </w:trPr>
        <w:tc>
          <w:tcPr>
            <w:tcW w:w="0" w:type="auto"/>
            <w:hideMark/>
          </w:tcPr>
          <w:p w14:paraId="79AAE859" w14:textId="2C5C3204"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lastRenderedPageBreak/>
              <w:t>“Colleagues need more training.” Participant F</w:t>
            </w:r>
          </w:p>
        </w:tc>
        <w:tc>
          <w:tcPr>
            <w:tcW w:w="0" w:type="auto"/>
            <w:hideMark/>
          </w:tcPr>
          <w:p w14:paraId="2CA0A1C2" w14:textId="5389E698"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Knowledge gaps directly contribute to workplace challenges.</w:t>
            </w:r>
          </w:p>
        </w:tc>
        <w:tc>
          <w:tcPr>
            <w:tcW w:w="0" w:type="auto"/>
            <w:hideMark/>
          </w:tcPr>
          <w:p w14:paraId="4CDBE207" w14:textId="77777777" w:rsidR="00086FE4" w:rsidRPr="00086FE4" w:rsidRDefault="00086FE4" w:rsidP="0035077D">
            <w:pPr>
              <w:rPr>
                <w:rFonts w:ascii="Arial" w:hAnsi="Arial" w:cs="Arial"/>
                <w:sz w:val="20"/>
                <w:szCs w:val="20"/>
              </w:rPr>
            </w:pPr>
            <w:r w:rsidRPr="00086FE4">
              <w:rPr>
                <w:rFonts w:ascii="Arial" w:hAnsi="Arial" w:cs="Arial"/>
                <w:sz w:val="20"/>
                <w:szCs w:val="20"/>
              </w:rPr>
              <w:t>Training, Awareness and Willingness to Learn</w:t>
            </w:r>
          </w:p>
          <w:p w14:paraId="296A5A08" w14:textId="25947F14" w:rsidR="00086FE4" w:rsidRPr="00086FE4" w:rsidRDefault="00086FE4" w:rsidP="0035077D">
            <w:pPr>
              <w:rPr>
                <w:rFonts w:ascii="Arial" w:eastAsia="Times New Roman" w:hAnsi="Arial" w:cs="Arial"/>
                <w:sz w:val="20"/>
                <w:szCs w:val="20"/>
                <w:lang w:eastAsia="en-GB"/>
              </w:rPr>
            </w:pPr>
          </w:p>
        </w:tc>
      </w:tr>
      <w:tr w:rsidR="00086FE4" w:rsidRPr="009F1471" w14:paraId="3D0E09F8" w14:textId="77777777" w:rsidTr="0035077D">
        <w:trPr>
          <w:trHeight w:val="656"/>
        </w:trPr>
        <w:tc>
          <w:tcPr>
            <w:tcW w:w="0" w:type="auto"/>
            <w:hideMark/>
          </w:tcPr>
          <w:p w14:paraId="3274A8C7" w14:textId="70C00300"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“The environment is not good for neurodivergent people.” Participant C</w:t>
            </w:r>
          </w:p>
        </w:tc>
        <w:tc>
          <w:tcPr>
            <w:tcW w:w="0" w:type="auto"/>
            <w:hideMark/>
          </w:tcPr>
          <w:p w14:paraId="407BA8E5" w14:textId="306D9F06"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Workplace design often fails to consider neurodivergent needs.</w:t>
            </w:r>
          </w:p>
        </w:tc>
        <w:tc>
          <w:tcPr>
            <w:tcW w:w="0" w:type="auto"/>
            <w:hideMark/>
          </w:tcPr>
          <w:p w14:paraId="630B216C" w14:textId="29BD3EA0" w:rsidR="00086FE4" w:rsidRPr="00086FE4" w:rsidRDefault="00086FE4" w:rsidP="0035077D">
            <w:pPr>
              <w:rPr>
                <w:rFonts w:ascii="Arial" w:eastAsia="Times New Roman" w:hAnsi="Arial" w:cs="Arial"/>
                <w:sz w:val="20"/>
                <w:szCs w:val="20"/>
                <w:lang w:eastAsia="en-GB"/>
              </w:rPr>
            </w:pPr>
            <w:r w:rsidRPr="00086FE4">
              <w:rPr>
                <w:rFonts w:ascii="Arial" w:hAnsi="Arial" w:cs="Arial"/>
                <w:sz w:val="20"/>
                <w:szCs w:val="20"/>
              </w:rPr>
              <w:t>Workplace Environment and Sensory Considerations</w:t>
            </w:r>
          </w:p>
        </w:tc>
      </w:tr>
      <w:tr w:rsidR="00086FE4" w:rsidRPr="009F1471" w14:paraId="09C4A867" w14:textId="77777777" w:rsidTr="0035077D">
        <w:trPr>
          <w:trHeight w:val="640"/>
        </w:trPr>
        <w:tc>
          <w:tcPr>
            <w:tcW w:w="0" w:type="auto"/>
            <w:hideMark/>
          </w:tcPr>
          <w:p w14:paraId="5EA151D9" w14:textId="0139F625"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“I felt burnt out… completely exhausted.” Participant F</w:t>
            </w:r>
          </w:p>
        </w:tc>
        <w:tc>
          <w:tcPr>
            <w:tcW w:w="0" w:type="auto"/>
            <w:hideMark/>
          </w:tcPr>
          <w:p w14:paraId="6DCDDB1B" w14:textId="74FD9377"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Sustained mismatch between environment and needs leads to burnout.</w:t>
            </w:r>
          </w:p>
        </w:tc>
        <w:tc>
          <w:tcPr>
            <w:tcW w:w="0" w:type="auto"/>
            <w:hideMark/>
          </w:tcPr>
          <w:p w14:paraId="0D5B7C85" w14:textId="75BCBEC5" w:rsidR="00086FE4" w:rsidRPr="00086FE4" w:rsidRDefault="00086FE4" w:rsidP="0035077D">
            <w:pPr>
              <w:rPr>
                <w:rFonts w:ascii="Arial" w:eastAsia="Times New Roman" w:hAnsi="Arial" w:cs="Arial"/>
                <w:sz w:val="20"/>
                <w:szCs w:val="20"/>
                <w:lang w:eastAsia="en-GB"/>
              </w:rPr>
            </w:pPr>
            <w:r w:rsidRPr="00086FE4">
              <w:rPr>
                <w:rFonts w:ascii="Arial" w:hAnsi="Arial" w:cs="Arial"/>
                <w:sz w:val="20"/>
                <w:szCs w:val="20"/>
              </w:rPr>
              <w:t>Masking, Identity and Burnout</w:t>
            </w:r>
          </w:p>
        </w:tc>
      </w:tr>
      <w:tr w:rsidR="00086FE4" w:rsidRPr="009F1471" w14:paraId="7501C22F" w14:textId="77777777" w:rsidTr="0035077D">
        <w:trPr>
          <w:trHeight w:val="640"/>
        </w:trPr>
        <w:tc>
          <w:tcPr>
            <w:tcW w:w="0" w:type="auto"/>
          </w:tcPr>
          <w:p w14:paraId="763C8471" w14:textId="3B7F67F0" w:rsidR="00086FE4" w:rsidRPr="00086FE4" w:rsidRDefault="00086FE4" w:rsidP="0035077D">
            <w:pPr>
              <w:rPr>
                <w:rFonts w:ascii="Arial" w:eastAsia="Times New Roman" w:hAnsi="Arial" w:cs="Arial"/>
                <w:sz w:val="20"/>
                <w:szCs w:val="20"/>
                <w:lang w:eastAsia="en-GB"/>
              </w:rPr>
            </w:pPr>
            <w:r w:rsidRPr="00086FE4">
              <w:rPr>
                <w:rFonts w:ascii="Arial" w:hAnsi="Arial" w:cs="Arial"/>
                <w:sz w:val="20"/>
                <w:szCs w:val="20"/>
              </w:rPr>
              <w:t>"</w:t>
            </w:r>
            <w:proofErr w:type="gramStart"/>
            <w:r w:rsidRPr="00086FE4">
              <w:rPr>
                <w:rFonts w:ascii="Arial" w:hAnsi="Arial" w:cs="Arial"/>
                <w:sz w:val="20"/>
                <w:szCs w:val="20"/>
              </w:rPr>
              <w:t>see</w:t>
            </w:r>
            <w:proofErr w:type="gramEnd"/>
            <w:r w:rsidRPr="00086FE4">
              <w:rPr>
                <w:rFonts w:ascii="Arial" w:hAnsi="Arial" w:cs="Arial"/>
                <w:sz w:val="20"/>
                <w:szCs w:val="20"/>
              </w:rPr>
              <w:t xml:space="preserve"> solutions that other people miss"</w:t>
            </w:r>
            <w:r w:rsidRPr="00086FE4">
              <w:rPr>
                <w:rFonts w:ascii="Arial" w:hAnsi="Arial" w:cs="Arial"/>
                <w:i/>
                <w:iCs/>
                <w:sz w:val="20"/>
                <w:szCs w:val="20"/>
              </w:rPr>
              <w:t xml:space="preserve"> </w:t>
            </w:r>
            <w:r w:rsidRPr="00086FE4">
              <w:rPr>
                <w:rFonts w:ascii="Arial" w:hAnsi="Arial" w:cs="Arial"/>
                <w:sz w:val="20"/>
                <w:szCs w:val="20"/>
              </w:rPr>
              <w:t>Participant B</w:t>
            </w:r>
          </w:p>
        </w:tc>
        <w:tc>
          <w:tcPr>
            <w:tcW w:w="0" w:type="auto"/>
          </w:tcPr>
          <w:p w14:paraId="0AB1CFB3" w14:textId="6781E126"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Creativity &amp; alternative problem solving</w:t>
            </w:r>
          </w:p>
        </w:tc>
        <w:tc>
          <w:tcPr>
            <w:tcW w:w="0" w:type="auto"/>
          </w:tcPr>
          <w:p w14:paraId="26F4FDF4" w14:textId="77777777" w:rsidR="00086FE4" w:rsidRPr="00086FE4" w:rsidRDefault="00086FE4" w:rsidP="0035077D">
            <w:pPr>
              <w:rPr>
                <w:rFonts w:ascii="Arial" w:hAnsi="Arial" w:cs="Arial"/>
                <w:sz w:val="20"/>
                <w:szCs w:val="20"/>
              </w:rPr>
            </w:pPr>
            <w:r w:rsidRPr="00086FE4">
              <w:rPr>
                <w:rFonts w:ascii="Arial" w:hAnsi="Arial" w:cs="Arial"/>
                <w:sz w:val="20"/>
                <w:szCs w:val="20"/>
              </w:rPr>
              <w:t>Strengths Associated with Neurodivergence</w:t>
            </w:r>
          </w:p>
          <w:p w14:paraId="6279C830" w14:textId="77777777" w:rsidR="00086FE4" w:rsidRPr="00086FE4" w:rsidRDefault="00086FE4" w:rsidP="0035077D">
            <w:pPr>
              <w:rPr>
                <w:rFonts w:ascii="Arial" w:hAnsi="Arial" w:cs="Arial"/>
                <w:sz w:val="20"/>
                <w:szCs w:val="20"/>
              </w:rPr>
            </w:pPr>
          </w:p>
        </w:tc>
      </w:tr>
      <w:tr w:rsidR="00086FE4" w:rsidRPr="009F1471" w14:paraId="45FD34B2" w14:textId="77777777" w:rsidTr="0035077D">
        <w:trPr>
          <w:trHeight w:val="640"/>
        </w:trPr>
        <w:tc>
          <w:tcPr>
            <w:tcW w:w="0" w:type="auto"/>
          </w:tcPr>
          <w:p w14:paraId="3E412CB9" w14:textId="2C866683" w:rsidR="00086FE4" w:rsidRPr="00086FE4" w:rsidRDefault="00086FE4" w:rsidP="0035077D">
            <w:pPr>
              <w:rPr>
                <w:rFonts w:ascii="Arial" w:hAnsi="Arial" w:cs="Arial"/>
                <w:sz w:val="20"/>
                <w:szCs w:val="20"/>
              </w:rPr>
            </w:pPr>
            <w:r w:rsidRPr="00086FE4">
              <w:rPr>
                <w:rFonts w:ascii="Arial" w:hAnsi="Arial" w:cs="Arial"/>
                <w:sz w:val="20"/>
                <w:szCs w:val="20"/>
              </w:rPr>
              <w:t>"</w:t>
            </w:r>
            <w:proofErr w:type="gramStart"/>
            <w:r w:rsidRPr="00086FE4">
              <w:rPr>
                <w:rFonts w:ascii="Arial" w:hAnsi="Arial" w:cs="Arial"/>
                <w:sz w:val="20"/>
                <w:szCs w:val="20"/>
              </w:rPr>
              <w:t>always</w:t>
            </w:r>
            <w:proofErr w:type="gramEnd"/>
            <w:r w:rsidRPr="00086FE4">
              <w:rPr>
                <w:rFonts w:ascii="Arial" w:hAnsi="Arial" w:cs="Arial"/>
                <w:sz w:val="20"/>
                <w:szCs w:val="20"/>
              </w:rPr>
              <w:t xml:space="preserve"> considering alternative ways of working"</w:t>
            </w:r>
            <w:r w:rsidRPr="00086FE4">
              <w:rPr>
                <w:rFonts w:ascii="Arial" w:hAnsi="Arial" w:cs="Arial"/>
                <w:i/>
                <w:iCs/>
                <w:sz w:val="20"/>
                <w:szCs w:val="20"/>
              </w:rPr>
              <w:t xml:space="preserve"> </w:t>
            </w:r>
            <w:r w:rsidRPr="00086FE4">
              <w:rPr>
                <w:rFonts w:ascii="Arial" w:hAnsi="Arial" w:cs="Arial"/>
                <w:sz w:val="20"/>
                <w:szCs w:val="20"/>
              </w:rPr>
              <w:t>Participant F</w:t>
            </w:r>
          </w:p>
        </w:tc>
        <w:tc>
          <w:tcPr>
            <w:tcW w:w="0" w:type="auto"/>
          </w:tcPr>
          <w:p w14:paraId="655D7F02" w14:textId="5C65D360"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Creativity, innovative thinking, challenging the norm &amp; inquisitive natures</w:t>
            </w:r>
          </w:p>
        </w:tc>
        <w:tc>
          <w:tcPr>
            <w:tcW w:w="0" w:type="auto"/>
          </w:tcPr>
          <w:p w14:paraId="1FBF40D3" w14:textId="77777777" w:rsidR="00086FE4" w:rsidRPr="00086FE4" w:rsidRDefault="00086FE4" w:rsidP="0035077D">
            <w:pPr>
              <w:rPr>
                <w:rFonts w:ascii="Arial" w:hAnsi="Arial" w:cs="Arial"/>
                <w:sz w:val="20"/>
                <w:szCs w:val="20"/>
              </w:rPr>
            </w:pPr>
            <w:r w:rsidRPr="00086FE4">
              <w:rPr>
                <w:rFonts w:ascii="Arial" w:hAnsi="Arial" w:cs="Arial"/>
                <w:sz w:val="20"/>
                <w:szCs w:val="20"/>
              </w:rPr>
              <w:t>Strengths Associated with Neurodivergence</w:t>
            </w:r>
          </w:p>
          <w:p w14:paraId="4EDE6CB5" w14:textId="77777777" w:rsidR="00086FE4" w:rsidRPr="00086FE4" w:rsidRDefault="00086FE4" w:rsidP="0035077D">
            <w:pPr>
              <w:rPr>
                <w:rFonts w:ascii="Arial" w:hAnsi="Arial" w:cs="Arial"/>
                <w:sz w:val="20"/>
                <w:szCs w:val="20"/>
              </w:rPr>
            </w:pPr>
          </w:p>
        </w:tc>
      </w:tr>
    </w:tbl>
    <w:p w14:paraId="4E421BD1" w14:textId="398AD364" w:rsidR="00086FE4" w:rsidRPr="00086FE4" w:rsidRDefault="00086FE4" w:rsidP="00086FE4">
      <w:pPr>
        <w:rPr>
          <w:rFonts w:ascii="Arial" w:hAnsi="Arial" w:cs="Arial"/>
          <w:b/>
          <w:bCs/>
          <w:sz w:val="20"/>
          <w:szCs w:val="20"/>
        </w:rPr>
      </w:pPr>
    </w:p>
    <w:p w14:paraId="47414DBF" w14:textId="51B0F8AB" w:rsidR="00086FE4" w:rsidRPr="00086FE4" w:rsidRDefault="00086FE4" w:rsidP="00086FE4">
      <w:pPr>
        <w:rPr>
          <w:rFonts w:ascii="Arial" w:hAnsi="Arial" w:cs="Arial"/>
          <w:sz w:val="20"/>
          <w:szCs w:val="20"/>
        </w:rPr>
      </w:pPr>
      <w:r w:rsidRPr="0094022E">
        <w:rPr>
          <w:rFonts w:ascii="Arial" w:hAnsi="Arial" w:cs="Arial"/>
          <w:b/>
          <w:bCs/>
          <w:sz w:val="20"/>
          <w:szCs w:val="20"/>
        </w:rPr>
        <w:t>Appendix B – Participant Information Sheet</w:t>
      </w:r>
    </w:p>
    <w:p w14:paraId="79115BFB" w14:textId="2A02B441" w:rsidR="001A2049" w:rsidRPr="001A2049" w:rsidRDefault="001A2049" w:rsidP="000A67E9">
      <w:pPr>
        <w:rPr>
          <w:rFonts w:ascii="Arial" w:hAnsi="Arial" w:cs="Arial"/>
          <w:sz w:val="20"/>
          <w:szCs w:val="20"/>
        </w:rPr>
      </w:pPr>
      <w:r>
        <w:rPr>
          <w:rFonts w:ascii="Arial" w:hAnsi="Arial" w:cs="Arial"/>
          <w:sz w:val="20"/>
          <w:szCs w:val="20"/>
        </w:rPr>
        <w:object w:dxaOrig="1538" w:dyaOrig="991" w14:anchorId="2BE6999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36" o:title=""/>
          </v:shape>
          <o:OLEObject Type="Embed" ProgID="AcroExch.Document.DC" ShapeID="_x0000_i1025" DrawAspect="Icon" ObjectID="_1848142867" r:id="rId37"/>
        </w:object>
      </w:r>
    </w:p>
    <w:p w14:paraId="0911BB98" w14:textId="234446B8" w:rsidR="00CC3307" w:rsidRDefault="0094022E" w:rsidP="000A67E9">
      <w:pPr>
        <w:rPr>
          <w:rFonts w:ascii="Arial" w:hAnsi="Arial" w:cs="Arial"/>
          <w:b/>
          <w:bCs/>
          <w:sz w:val="20"/>
          <w:szCs w:val="20"/>
        </w:rPr>
      </w:pPr>
      <w:r w:rsidRPr="0094022E">
        <w:rPr>
          <w:rFonts w:ascii="Arial" w:hAnsi="Arial" w:cs="Arial"/>
          <w:b/>
          <w:bCs/>
          <w:sz w:val="20"/>
          <w:szCs w:val="20"/>
        </w:rPr>
        <w:t>Appendix C – Consent Form</w:t>
      </w:r>
    </w:p>
    <w:p w14:paraId="75866A51" w14:textId="3EF5A846" w:rsidR="00CC3307" w:rsidRPr="001A2049" w:rsidRDefault="001A2049" w:rsidP="000A67E9">
      <w:pPr>
        <w:rPr>
          <w:rFonts w:ascii="Arial" w:hAnsi="Arial" w:cs="Arial"/>
          <w:b/>
          <w:bCs/>
          <w:sz w:val="20"/>
          <w:szCs w:val="20"/>
        </w:rPr>
      </w:pPr>
      <w:r>
        <w:rPr>
          <w:rFonts w:ascii="Arial" w:hAnsi="Arial" w:cs="Arial"/>
          <w:b/>
          <w:bCs/>
          <w:sz w:val="20"/>
          <w:szCs w:val="20"/>
        </w:rPr>
        <w:object w:dxaOrig="1538" w:dyaOrig="991" w14:anchorId="7F9980F8">
          <v:shape id="_x0000_i1026" type="#_x0000_t75" style="width:77.25pt;height:49.5pt" o:ole="">
            <v:imagedata r:id="rId38" o:title=""/>
          </v:shape>
          <o:OLEObject Type="Embed" ProgID="AcroExch.Document.DC" ShapeID="_x0000_i1026" DrawAspect="Icon" ObjectID="_1848142868" r:id="rId39"/>
        </w:object>
      </w:r>
    </w:p>
    <w:p w14:paraId="460D7134" w14:textId="6B2A98ED" w:rsidR="00CC3307" w:rsidRPr="001A2049" w:rsidRDefault="0094022E" w:rsidP="000A67E9">
      <w:pPr>
        <w:rPr>
          <w:rFonts w:ascii="Arial" w:hAnsi="Arial" w:cs="Arial"/>
          <w:b/>
          <w:bCs/>
          <w:sz w:val="20"/>
          <w:szCs w:val="20"/>
        </w:rPr>
      </w:pPr>
      <w:r w:rsidRPr="001A2049">
        <w:rPr>
          <w:rFonts w:ascii="Arial" w:hAnsi="Arial" w:cs="Arial"/>
          <w:b/>
          <w:bCs/>
          <w:sz w:val="20"/>
          <w:szCs w:val="20"/>
        </w:rPr>
        <w:t>Appendix D – Interview Questions</w:t>
      </w:r>
    </w:p>
    <w:p w14:paraId="0CB83380" w14:textId="46990AE7" w:rsidR="001A2049" w:rsidRDefault="001A2049" w:rsidP="000A67E9">
      <w:pPr>
        <w:rPr>
          <w:rFonts w:ascii="Arial" w:hAnsi="Arial" w:cs="Arial"/>
          <w:sz w:val="20"/>
          <w:szCs w:val="20"/>
        </w:rPr>
      </w:pPr>
      <w:r>
        <w:rPr>
          <w:rFonts w:ascii="Arial" w:hAnsi="Arial" w:cs="Arial"/>
          <w:sz w:val="20"/>
          <w:szCs w:val="20"/>
        </w:rPr>
        <w:object w:dxaOrig="1538" w:dyaOrig="991" w14:anchorId="784415B5">
          <v:shape id="_x0000_i1027" type="#_x0000_t75" style="width:77.25pt;height:49.5pt" o:ole="">
            <v:imagedata r:id="rId40" o:title=""/>
          </v:shape>
          <o:OLEObject Type="Embed" ProgID="AcroExch.Document.DC" ShapeID="_x0000_i1027" DrawAspect="Icon" ObjectID="_1848142869" r:id="rId41"/>
        </w:object>
      </w:r>
    </w:p>
    <w:p w14:paraId="3FF72487" w14:textId="5A05CFDF" w:rsidR="00CC3307" w:rsidRPr="001A2049" w:rsidRDefault="0094022E" w:rsidP="000A67E9">
      <w:pPr>
        <w:rPr>
          <w:rFonts w:ascii="Arial" w:hAnsi="Arial" w:cs="Arial"/>
          <w:b/>
          <w:bCs/>
          <w:sz w:val="20"/>
          <w:szCs w:val="20"/>
        </w:rPr>
      </w:pPr>
      <w:r w:rsidRPr="001A2049">
        <w:rPr>
          <w:rFonts w:ascii="Arial" w:hAnsi="Arial" w:cs="Arial"/>
          <w:b/>
          <w:bCs/>
          <w:sz w:val="20"/>
          <w:szCs w:val="20"/>
        </w:rPr>
        <w:t>Appendix E – Ethics Approval</w:t>
      </w:r>
    </w:p>
    <w:bookmarkStart w:id="0" w:name="_MON_1848140123"/>
    <w:bookmarkEnd w:id="0"/>
    <w:p w14:paraId="580C53C9" w14:textId="30848B8A" w:rsidR="0094022E" w:rsidRPr="000B6484" w:rsidRDefault="001A2049" w:rsidP="000A67E9">
      <w:pPr>
        <w:rPr>
          <w:rFonts w:ascii="Arial" w:hAnsi="Arial" w:cs="Arial"/>
          <w:sz w:val="20"/>
          <w:szCs w:val="20"/>
        </w:rPr>
      </w:pPr>
      <w:r>
        <w:rPr>
          <w:rFonts w:ascii="Arial" w:hAnsi="Arial" w:cs="Arial"/>
          <w:sz w:val="20"/>
          <w:szCs w:val="20"/>
        </w:rPr>
        <w:object w:dxaOrig="1538" w:dyaOrig="991" w14:anchorId="67E9EC12">
          <v:shape id="_x0000_i1028" type="#_x0000_t75" style="width:77.25pt;height:49.5pt" o:ole="">
            <v:imagedata r:id="rId42" o:title=""/>
          </v:shape>
          <o:OLEObject Type="Embed" ProgID="Word.Document.12" ShapeID="_x0000_i1028" DrawAspect="Icon" ObjectID="_1848142870" r:id="rId43">
            <o:FieldCodes>\s</o:FieldCodes>
          </o:OLEObject>
        </w:object>
      </w:r>
    </w:p>
    <w:p w14:paraId="6BEF4A89" w14:textId="77777777" w:rsidR="00CC3307" w:rsidRPr="000B6484" w:rsidRDefault="00CC3307" w:rsidP="000A67E9">
      <w:pPr>
        <w:rPr>
          <w:rFonts w:ascii="Arial" w:hAnsi="Arial" w:cs="Arial"/>
          <w:sz w:val="20"/>
          <w:szCs w:val="20"/>
        </w:rPr>
      </w:pPr>
    </w:p>
    <w:p w14:paraId="0AAEB818" w14:textId="77777777" w:rsidR="00CC3307" w:rsidRPr="000B6484" w:rsidRDefault="00CC3307" w:rsidP="000A67E9">
      <w:pPr>
        <w:rPr>
          <w:rFonts w:ascii="Arial" w:hAnsi="Arial" w:cs="Arial"/>
          <w:sz w:val="20"/>
          <w:szCs w:val="20"/>
        </w:rPr>
      </w:pPr>
    </w:p>
    <w:p w14:paraId="0303D2B6" w14:textId="77777777" w:rsidR="00CC3307" w:rsidRPr="000B6484" w:rsidRDefault="00CC3307" w:rsidP="000A67E9">
      <w:pPr>
        <w:rPr>
          <w:rFonts w:ascii="Arial" w:hAnsi="Arial" w:cs="Arial"/>
          <w:sz w:val="20"/>
          <w:szCs w:val="20"/>
        </w:rPr>
      </w:pPr>
    </w:p>
    <w:p w14:paraId="47A2D922" w14:textId="77777777" w:rsidR="00CC3307" w:rsidRPr="000B6484" w:rsidRDefault="00CC3307" w:rsidP="000A67E9">
      <w:pPr>
        <w:rPr>
          <w:rFonts w:ascii="Arial" w:hAnsi="Arial" w:cs="Arial"/>
          <w:sz w:val="20"/>
          <w:szCs w:val="20"/>
        </w:rPr>
      </w:pPr>
    </w:p>
    <w:p w14:paraId="78C1E98D" w14:textId="5F53CD4D" w:rsidR="00CC3307" w:rsidRDefault="00CC3307" w:rsidP="000A67E9">
      <w:pPr>
        <w:rPr>
          <w:rFonts w:ascii="Arial" w:hAnsi="Arial" w:cs="Arial"/>
          <w:sz w:val="20"/>
          <w:szCs w:val="20"/>
        </w:rPr>
      </w:pPr>
    </w:p>
    <w:p w14:paraId="7A3506D3" w14:textId="77777777" w:rsidR="00086FE4" w:rsidRPr="000B6484" w:rsidRDefault="00086FE4" w:rsidP="000A67E9">
      <w:pPr>
        <w:rPr>
          <w:rFonts w:ascii="Arial" w:hAnsi="Arial" w:cs="Arial"/>
          <w:sz w:val="20"/>
          <w:szCs w:val="20"/>
        </w:rPr>
      </w:pPr>
    </w:p>
    <w:sectPr w:rsidR="00086FE4" w:rsidRPr="000B6484">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413291" w14:textId="77777777" w:rsidR="00964A71" w:rsidRDefault="00964A71" w:rsidP="003934CD">
      <w:pPr>
        <w:spacing w:after="0" w:line="240" w:lineRule="auto"/>
      </w:pPr>
      <w:r>
        <w:separator/>
      </w:r>
    </w:p>
  </w:endnote>
  <w:endnote w:type="continuationSeparator" w:id="0">
    <w:p w14:paraId="79214FD8" w14:textId="77777777" w:rsidR="00964A71" w:rsidRDefault="00964A71" w:rsidP="00393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1977948"/>
      <w:docPartObj>
        <w:docPartGallery w:val="Page Numbers (Bottom of Page)"/>
        <w:docPartUnique/>
      </w:docPartObj>
    </w:sdtPr>
    <w:sdtEndPr/>
    <w:sdtContent>
      <w:p w14:paraId="53D8BC8A" w14:textId="77777777" w:rsidR="003934CD" w:rsidRDefault="003934CD">
        <w:pPr>
          <w:pStyle w:val="Footer"/>
          <w:jc w:val="center"/>
        </w:pPr>
      </w:p>
      <w:p w14:paraId="2ECD34BD" w14:textId="356DE436" w:rsidR="003934CD" w:rsidRDefault="003934CD">
        <w:pPr>
          <w:pStyle w:val="Footer"/>
          <w:jc w:val="center"/>
        </w:pPr>
        <w:r>
          <w:fldChar w:fldCharType="begin"/>
        </w:r>
        <w:r>
          <w:instrText>PAGE   \* MERGEFORMAT</w:instrText>
        </w:r>
        <w:r>
          <w:fldChar w:fldCharType="separate"/>
        </w:r>
        <w:r>
          <w:t>2</w:t>
        </w:r>
        <w:r>
          <w:fldChar w:fldCharType="end"/>
        </w:r>
      </w:p>
    </w:sdtContent>
  </w:sdt>
  <w:p w14:paraId="690381C8" w14:textId="77777777" w:rsidR="003934CD" w:rsidRDefault="003934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A5D705" w14:textId="77777777" w:rsidR="00964A71" w:rsidRDefault="00964A71" w:rsidP="003934CD">
      <w:pPr>
        <w:spacing w:after="0" w:line="240" w:lineRule="auto"/>
      </w:pPr>
      <w:r>
        <w:separator/>
      </w:r>
    </w:p>
  </w:footnote>
  <w:footnote w:type="continuationSeparator" w:id="0">
    <w:p w14:paraId="68680021" w14:textId="77777777" w:rsidR="00964A71" w:rsidRDefault="00964A71" w:rsidP="003934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6B668AE"/>
    <w:lvl w:ilvl="0">
      <w:start w:val="1"/>
      <w:numFmt w:val="bullet"/>
      <w:pStyle w:val="ListBullet"/>
      <w:lvlText w:val=""/>
      <w:lvlJc w:val="left"/>
      <w:pPr>
        <w:tabs>
          <w:tab w:val="num" w:pos="4471"/>
        </w:tabs>
        <w:ind w:left="4471" w:hanging="360"/>
      </w:pPr>
      <w:rPr>
        <w:rFonts w:ascii="Symbol" w:hAnsi="Symbol" w:hint="default"/>
      </w:rPr>
    </w:lvl>
  </w:abstractNum>
  <w:abstractNum w:abstractNumId="1" w15:restartNumberingAfterBreak="0">
    <w:nsid w:val="006A18BA"/>
    <w:multiLevelType w:val="multilevel"/>
    <w:tmpl w:val="80A47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86740B"/>
    <w:multiLevelType w:val="hybridMultilevel"/>
    <w:tmpl w:val="AB44F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1947BA"/>
    <w:multiLevelType w:val="hybridMultilevel"/>
    <w:tmpl w:val="1EAC0A7C"/>
    <w:lvl w:ilvl="0" w:tplc="23E808C8">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9602D2"/>
    <w:multiLevelType w:val="multilevel"/>
    <w:tmpl w:val="BA8C2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7C425D"/>
    <w:multiLevelType w:val="hybridMultilevel"/>
    <w:tmpl w:val="4B266C46"/>
    <w:lvl w:ilvl="0" w:tplc="23E808C8">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940C86"/>
    <w:multiLevelType w:val="hybridMultilevel"/>
    <w:tmpl w:val="3A98649A"/>
    <w:lvl w:ilvl="0" w:tplc="23E808C8">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7B218B"/>
    <w:multiLevelType w:val="hybridMultilevel"/>
    <w:tmpl w:val="EE689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2B3F30"/>
    <w:multiLevelType w:val="multilevel"/>
    <w:tmpl w:val="9EFE0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96722D"/>
    <w:multiLevelType w:val="multilevel"/>
    <w:tmpl w:val="EB3CF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292461"/>
    <w:multiLevelType w:val="hybridMultilevel"/>
    <w:tmpl w:val="6674CD56"/>
    <w:lvl w:ilvl="0" w:tplc="23E808C8">
      <w:start w:val="6"/>
      <w:numFmt w:val="bullet"/>
      <w:lvlText w:val="-"/>
      <w:lvlJc w:val="left"/>
      <w:pPr>
        <w:ind w:left="720" w:hanging="360"/>
      </w:pPr>
      <w:rPr>
        <w:rFonts w:ascii="Calibri" w:eastAsiaTheme="minorHAnsi"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85A3658"/>
    <w:multiLevelType w:val="hybridMultilevel"/>
    <w:tmpl w:val="1D70B0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FA0976"/>
    <w:multiLevelType w:val="hybridMultilevel"/>
    <w:tmpl w:val="AF70DC52"/>
    <w:lvl w:ilvl="0" w:tplc="23E808C8">
      <w:start w:val="6"/>
      <w:numFmt w:val="bullet"/>
      <w:lvlText w:val="-"/>
      <w:lvlJc w:val="left"/>
      <w:pPr>
        <w:ind w:left="720" w:hanging="360"/>
      </w:pPr>
      <w:rPr>
        <w:rFonts w:ascii="Calibri" w:eastAsiaTheme="minorHAnsi" w:hAnsi="Calibri" w:cs="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2FD437F"/>
    <w:multiLevelType w:val="hybridMultilevel"/>
    <w:tmpl w:val="58844122"/>
    <w:lvl w:ilvl="0" w:tplc="38CEBA80">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5751DD"/>
    <w:multiLevelType w:val="hybridMultilevel"/>
    <w:tmpl w:val="C1902BBA"/>
    <w:lvl w:ilvl="0" w:tplc="23E808C8">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0C2E3D"/>
    <w:multiLevelType w:val="hybridMultilevel"/>
    <w:tmpl w:val="26D08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DC0637"/>
    <w:multiLevelType w:val="hybridMultilevel"/>
    <w:tmpl w:val="3F840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1E09C6"/>
    <w:multiLevelType w:val="multilevel"/>
    <w:tmpl w:val="C770B158"/>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471064CF"/>
    <w:multiLevelType w:val="hybridMultilevel"/>
    <w:tmpl w:val="6ED42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B6386A"/>
    <w:multiLevelType w:val="hybridMultilevel"/>
    <w:tmpl w:val="57F019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434819"/>
    <w:multiLevelType w:val="hybridMultilevel"/>
    <w:tmpl w:val="AB44F3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F2B4495"/>
    <w:multiLevelType w:val="hybridMultilevel"/>
    <w:tmpl w:val="DA98AB70"/>
    <w:lvl w:ilvl="0" w:tplc="21BA51C2">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5401B6"/>
    <w:multiLevelType w:val="hybridMultilevel"/>
    <w:tmpl w:val="9AC63884"/>
    <w:lvl w:ilvl="0" w:tplc="23E808C8">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8F18F2"/>
    <w:multiLevelType w:val="multilevel"/>
    <w:tmpl w:val="74C2B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85093A"/>
    <w:multiLevelType w:val="multilevel"/>
    <w:tmpl w:val="52BC630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CA64D02"/>
    <w:multiLevelType w:val="multilevel"/>
    <w:tmpl w:val="F828B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6558667">
    <w:abstractNumId w:val="16"/>
  </w:num>
  <w:num w:numId="2" w16cid:durableId="955020550">
    <w:abstractNumId w:val="11"/>
  </w:num>
  <w:num w:numId="3" w16cid:durableId="243076565">
    <w:abstractNumId w:val="2"/>
  </w:num>
  <w:num w:numId="4" w16cid:durableId="782916405">
    <w:abstractNumId w:val="20"/>
  </w:num>
  <w:num w:numId="5" w16cid:durableId="551624633">
    <w:abstractNumId w:val="19"/>
  </w:num>
  <w:num w:numId="6" w16cid:durableId="1007367767">
    <w:abstractNumId w:val="1"/>
  </w:num>
  <w:num w:numId="7" w16cid:durableId="1248885791">
    <w:abstractNumId w:val="17"/>
  </w:num>
  <w:num w:numId="8" w16cid:durableId="1722707048">
    <w:abstractNumId w:val="25"/>
  </w:num>
  <w:num w:numId="9" w16cid:durableId="1126972683">
    <w:abstractNumId w:val="23"/>
  </w:num>
  <w:num w:numId="10" w16cid:durableId="1005859213">
    <w:abstractNumId w:val="8"/>
  </w:num>
  <w:num w:numId="11" w16cid:durableId="694306610">
    <w:abstractNumId w:val="13"/>
  </w:num>
  <w:num w:numId="12" w16cid:durableId="1706372648">
    <w:abstractNumId w:val="9"/>
  </w:num>
  <w:num w:numId="13" w16cid:durableId="839778674">
    <w:abstractNumId w:val="3"/>
  </w:num>
  <w:num w:numId="14" w16cid:durableId="267977768">
    <w:abstractNumId w:val="21"/>
  </w:num>
  <w:num w:numId="15" w16cid:durableId="2071802899">
    <w:abstractNumId w:val="24"/>
  </w:num>
  <w:num w:numId="16" w16cid:durableId="712386931">
    <w:abstractNumId w:val="4"/>
  </w:num>
  <w:num w:numId="17" w16cid:durableId="101146323">
    <w:abstractNumId w:val="6"/>
  </w:num>
  <w:num w:numId="18" w16cid:durableId="1629432021">
    <w:abstractNumId w:val="10"/>
  </w:num>
  <w:num w:numId="19" w16cid:durableId="923413078">
    <w:abstractNumId w:val="12"/>
  </w:num>
  <w:num w:numId="20" w16cid:durableId="2047369887">
    <w:abstractNumId w:val="14"/>
  </w:num>
  <w:num w:numId="21" w16cid:durableId="435173915">
    <w:abstractNumId w:val="22"/>
  </w:num>
  <w:num w:numId="22" w16cid:durableId="2054886451">
    <w:abstractNumId w:val="5"/>
  </w:num>
  <w:num w:numId="23" w16cid:durableId="1619919141">
    <w:abstractNumId w:val="0"/>
  </w:num>
  <w:num w:numId="24" w16cid:durableId="903371846">
    <w:abstractNumId w:val="15"/>
  </w:num>
  <w:num w:numId="25" w16cid:durableId="1225335347">
    <w:abstractNumId w:val="18"/>
  </w:num>
  <w:num w:numId="26" w16cid:durableId="110566127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BFF"/>
    <w:rsid w:val="00006782"/>
    <w:rsid w:val="00013874"/>
    <w:rsid w:val="00015AA3"/>
    <w:rsid w:val="0001784C"/>
    <w:rsid w:val="00020ED5"/>
    <w:rsid w:val="0002123F"/>
    <w:rsid w:val="00026572"/>
    <w:rsid w:val="0004743F"/>
    <w:rsid w:val="00074C38"/>
    <w:rsid w:val="00074F42"/>
    <w:rsid w:val="000765ED"/>
    <w:rsid w:val="00076CDA"/>
    <w:rsid w:val="00080AEA"/>
    <w:rsid w:val="00085297"/>
    <w:rsid w:val="00085A24"/>
    <w:rsid w:val="00086FE4"/>
    <w:rsid w:val="00093C60"/>
    <w:rsid w:val="000943FE"/>
    <w:rsid w:val="000A41C2"/>
    <w:rsid w:val="000A4C93"/>
    <w:rsid w:val="000A5F64"/>
    <w:rsid w:val="000A67E9"/>
    <w:rsid w:val="000B6484"/>
    <w:rsid w:val="000B6CDF"/>
    <w:rsid w:val="000C4717"/>
    <w:rsid w:val="000C69C7"/>
    <w:rsid w:val="000D03DB"/>
    <w:rsid w:val="000E05FE"/>
    <w:rsid w:val="000E0AF7"/>
    <w:rsid w:val="000E1176"/>
    <w:rsid w:val="000E157C"/>
    <w:rsid w:val="000E33F4"/>
    <w:rsid w:val="0010166D"/>
    <w:rsid w:val="00105BE6"/>
    <w:rsid w:val="00106C1B"/>
    <w:rsid w:val="00107B15"/>
    <w:rsid w:val="00110646"/>
    <w:rsid w:val="00114B31"/>
    <w:rsid w:val="001162CB"/>
    <w:rsid w:val="00122787"/>
    <w:rsid w:val="00123318"/>
    <w:rsid w:val="00130550"/>
    <w:rsid w:val="00132476"/>
    <w:rsid w:val="00142983"/>
    <w:rsid w:val="0014315F"/>
    <w:rsid w:val="00143209"/>
    <w:rsid w:val="001635AD"/>
    <w:rsid w:val="00177548"/>
    <w:rsid w:val="001874F2"/>
    <w:rsid w:val="001A2049"/>
    <w:rsid w:val="001A4400"/>
    <w:rsid w:val="001B21F4"/>
    <w:rsid w:val="001B257C"/>
    <w:rsid w:val="001C16B9"/>
    <w:rsid w:val="001C56C9"/>
    <w:rsid w:val="001C7BB9"/>
    <w:rsid w:val="001E2063"/>
    <w:rsid w:val="001F696C"/>
    <w:rsid w:val="00201D1C"/>
    <w:rsid w:val="00202823"/>
    <w:rsid w:val="00210F6C"/>
    <w:rsid w:val="00212BA5"/>
    <w:rsid w:val="00214BAE"/>
    <w:rsid w:val="00217873"/>
    <w:rsid w:val="00222FF0"/>
    <w:rsid w:val="00231D68"/>
    <w:rsid w:val="00233896"/>
    <w:rsid w:val="002370ED"/>
    <w:rsid w:val="002503A4"/>
    <w:rsid w:val="00256DE2"/>
    <w:rsid w:val="00273C84"/>
    <w:rsid w:val="00273F06"/>
    <w:rsid w:val="002827E8"/>
    <w:rsid w:val="0028416B"/>
    <w:rsid w:val="00294861"/>
    <w:rsid w:val="002B5E3C"/>
    <w:rsid w:val="002B715E"/>
    <w:rsid w:val="002C3CFD"/>
    <w:rsid w:val="002D1817"/>
    <w:rsid w:val="002D65E0"/>
    <w:rsid w:val="002E28F1"/>
    <w:rsid w:val="002E3A56"/>
    <w:rsid w:val="002F4B15"/>
    <w:rsid w:val="00301DA3"/>
    <w:rsid w:val="00326096"/>
    <w:rsid w:val="00336D16"/>
    <w:rsid w:val="003417B7"/>
    <w:rsid w:val="003470C9"/>
    <w:rsid w:val="00347534"/>
    <w:rsid w:val="0035077D"/>
    <w:rsid w:val="00351AD6"/>
    <w:rsid w:val="003539A4"/>
    <w:rsid w:val="003648BD"/>
    <w:rsid w:val="00370EE0"/>
    <w:rsid w:val="00377066"/>
    <w:rsid w:val="00383C1A"/>
    <w:rsid w:val="00384522"/>
    <w:rsid w:val="003878F0"/>
    <w:rsid w:val="00390CD0"/>
    <w:rsid w:val="003934CD"/>
    <w:rsid w:val="003A4630"/>
    <w:rsid w:val="003B3397"/>
    <w:rsid w:val="003B59FE"/>
    <w:rsid w:val="003B5AEB"/>
    <w:rsid w:val="003B7FD8"/>
    <w:rsid w:val="003C431B"/>
    <w:rsid w:val="003C4E9D"/>
    <w:rsid w:val="003E16C5"/>
    <w:rsid w:val="003E3B99"/>
    <w:rsid w:val="003F7C67"/>
    <w:rsid w:val="00405D19"/>
    <w:rsid w:val="004067D9"/>
    <w:rsid w:val="00417A3A"/>
    <w:rsid w:val="00423ECE"/>
    <w:rsid w:val="00437ED7"/>
    <w:rsid w:val="00444E52"/>
    <w:rsid w:val="00453A16"/>
    <w:rsid w:val="00462761"/>
    <w:rsid w:val="00466AE1"/>
    <w:rsid w:val="004A07C9"/>
    <w:rsid w:val="004C6D48"/>
    <w:rsid w:val="004D06E9"/>
    <w:rsid w:val="004E1D61"/>
    <w:rsid w:val="004E25ED"/>
    <w:rsid w:val="00505E17"/>
    <w:rsid w:val="00515F3E"/>
    <w:rsid w:val="00517AB8"/>
    <w:rsid w:val="0052101C"/>
    <w:rsid w:val="00570F54"/>
    <w:rsid w:val="00574F64"/>
    <w:rsid w:val="00594EA7"/>
    <w:rsid w:val="005A1D64"/>
    <w:rsid w:val="005A56F9"/>
    <w:rsid w:val="005A5A0A"/>
    <w:rsid w:val="005B197C"/>
    <w:rsid w:val="005C2691"/>
    <w:rsid w:val="005C3729"/>
    <w:rsid w:val="005C457A"/>
    <w:rsid w:val="005C4F36"/>
    <w:rsid w:val="005D0940"/>
    <w:rsid w:val="005D6948"/>
    <w:rsid w:val="005D7D22"/>
    <w:rsid w:val="005E39F3"/>
    <w:rsid w:val="005E71F9"/>
    <w:rsid w:val="005F02B9"/>
    <w:rsid w:val="005F133F"/>
    <w:rsid w:val="005F5ADF"/>
    <w:rsid w:val="005F6C8B"/>
    <w:rsid w:val="005F7C00"/>
    <w:rsid w:val="00601D2D"/>
    <w:rsid w:val="00604E3E"/>
    <w:rsid w:val="006103CE"/>
    <w:rsid w:val="00616B7B"/>
    <w:rsid w:val="0061784A"/>
    <w:rsid w:val="00627C31"/>
    <w:rsid w:val="006346A2"/>
    <w:rsid w:val="00636AD4"/>
    <w:rsid w:val="00637ACB"/>
    <w:rsid w:val="00640BA2"/>
    <w:rsid w:val="00651B76"/>
    <w:rsid w:val="00655567"/>
    <w:rsid w:val="006573BC"/>
    <w:rsid w:val="0066293D"/>
    <w:rsid w:val="00662E5E"/>
    <w:rsid w:val="00673B75"/>
    <w:rsid w:val="00677485"/>
    <w:rsid w:val="00686DB5"/>
    <w:rsid w:val="006978B8"/>
    <w:rsid w:val="006B055D"/>
    <w:rsid w:val="006C2E04"/>
    <w:rsid w:val="006C6D57"/>
    <w:rsid w:val="006D2D4C"/>
    <w:rsid w:val="006D4B0C"/>
    <w:rsid w:val="006D7B71"/>
    <w:rsid w:val="006E57D8"/>
    <w:rsid w:val="006F31AC"/>
    <w:rsid w:val="00702E82"/>
    <w:rsid w:val="007045AD"/>
    <w:rsid w:val="007243CD"/>
    <w:rsid w:val="00732543"/>
    <w:rsid w:val="00734BDC"/>
    <w:rsid w:val="00740110"/>
    <w:rsid w:val="007446BC"/>
    <w:rsid w:val="00745464"/>
    <w:rsid w:val="00751B56"/>
    <w:rsid w:val="0075482A"/>
    <w:rsid w:val="007566DF"/>
    <w:rsid w:val="00763E55"/>
    <w:rsid w:val="007645E9"/>
    <w:rsid w:val="00780ABC"/>
    <w:rsid w:val="00783834"/>
    <w:rsid w:val="007877BF"/>
    <w:rsid w:val="007A0350"/>
    <w:rsid w:val="007A1E4A"/>
    <w:rsid w:val="007B482D"/>
    <w:rsid w:val="007B5A07"/>
    <w:rsid w:val="007B5A6E"/>
    <w:rsid w:val="007C32C7"/>
    <w:rsid w:val="007C3C8E"/>
    <w:rsid w:val="007D57C2"/>
    <w:rsid w:val="007E68D8"/>
    <w:rsid w:val="007F06B3"/>
    <w:rsid w:val="007F1567"/>
    <w:rsid w:val="007F70BC"/>
    <w:rsid w:val="007F7723"/>
    <w:rsid w:val="00805BFF"/>
    <w:rsid w:val="00825FFE"/>
    <w:rsid w:val="008306B8"/>
    <w:rsid w:val="00830821"/>
    <w:rsid w:val="00837F07"/>
    <w:rsid w:val="00850A2A"/>
    <w:rsid w:val="0085112B"/>
    <w:rsid w:val="00853D1F"/>
    <w:rsid w:val="008558B5"/>
    <w:rsid w:val="0089769B"/>
    <w:rsid w:val="00897AA4"/>
    <w:rsid w:val="008A1DAB"/>
    <w:rsid w:val="008B3BD9"/>
    <w:rsid w:val="008B7A70"/>
    <w:rsid w:val="008D291B"/>
    <w:rsid w:val="008D4739"/>
    <w:rsid w:val="008E6B3C"/>
    <w:rsid w:val="008F6B0E"/>
    <w:rsid w:val="009015AC"/>
    <w:rsid w:val="00924EC6"/>
    <w:rsid w:val="0092503F"/>
    <w:rsid w:val="0093469B"/>
    <w:rsid w:val="00934CA5"/>
    <w:rsid w:val="009355A4"/>
    <w:rsid w:val="0094022E"/>
    <w:rsid w:val="009433DB"/>
    <w:rsid w:val="00952255"/>
    <w:rsid w:val="00964A71"/>
    <w:rsid w:val="00966368"/>
    <w:rsid w:val="00982D1E"/>
    <w:rsid w:val="00983A5D"/>
    <w:rsid w:val="00984911"/>
    <w:rsid w:val="00993D56"/>
    <w:rsid w:val="009A30B1"/>
    <w:rsid w:val="009B3115"/>
    <w:rsid w:val="009B79EA"/>
    <w:rsid w:val="009B7CB3"/>
    <w:rsid w:val="009C16C5"/>
    <w:rsid w:val="009D2A61"/>
    <w:rsid w:val="009D4EA1"/>
    <w:rsid w:val="009F1471"/>
    <w:rsid w:val="00A01700"/>
    <w:rsid w:val="00A020E8"/>
    <w:rsid w:val="00A039CC"/>
    <w:rsid w:val="00A03B5C"/>
    <w:rsid w:val="00A072B3"/>
    <w:rsid w:val="00A10DCA"/>
    <w:rsid w:val="00A114F9"/>
    <w:rsid w:val="00A2036F"/>
    <w:rsid w:val="00A22D5C"/>
    <w:rsid w:val="00A37EA8"/>
    <w:rsid w:val="00A607E9"/>
    <w:rsid w:val="00A64F26"/>
    <w:rsid w:val="00A66F9D"/>
    <w:rsid w:val="00A93FEF"/>
    <w:rsid w:val="00A945FC"/>
    <w:rsid w:val="00A96FEF"/>
    <w:rsid w:val="00AA55C6"/>
    <w:rsid w:val="00AB2C07"/>
    <w:rsid w:val="00AB4575"/>
    <w:rsid w:val="00AC4BB8"/>
    <w:rsid w:val="00AC7EDC"/>
    <w:rsid w:val="00AD32B2"/>
    <w:rsid w:val="00AD3861"/>
    <w:rsid w:val="00AD5D70"/>
    <w:rsid w:val="00AD6A0D"/>
    <w:rsid w:val="00AE3827"/>
    <w:rsid w:val="00AE4D0D"/>
    <w:rsid w:val="00AF2503"/>
    <w:rsid w:val="00AF7E81"/>
    <w:rsid w:val="00B05FA7"/>
    <w:rsid w:val="00B071F3"/>
    <w:rsid w:val="00B10C53"/>
    <w:rsid w:val="00B12194"/>
    <w:rsid w:val="00B1366C"/>
    <w:rsid w:val="00B35DFA"/>
    <w:rsid w:val="00B52776"/>
    <w:rsid w:val="00B5668A"/>
    <w:rsid w:val="00B5674D"/>
    <w:rsid w:val="00B71597"/>
    <w:rsid w:val="00B84F55"/>
    <w:rsid w:val="00B86462"/>
    <w:rsid w:val="00B866C9"/>
    <w:rsid w:val="00BA0AF9"/>
    <w:rsid w:val="00BD1AFC"/>
    <w:rsid w:val="00BE55FB"/>
    <w:rsid w:val="00BF55F0"/>
    <w:rsid w:val="00BF6057"/>
    <w:rsid w:val="00C0252C"/>
    <w:rsid w:val="00C037B6"/>
    <w:rsid w:val="00C10E22"/>
    <w:rsid w:val="00C2589A"/>
    <w:rsid w:val="00C33480"/>
    <w:rsid w:val="00C362E5"/>
    <w:rsid w:val="00C51EE2"/>
    <w:rsid w:val="00C62475"/>
    <w:rsid w:val="00C67556"/>
    <w:rsid w:val="00C7194C"/>
    <w:rsid w:val="00C75295"/>
    <w:rsid w:val="00C75DE5"/>
    <w:rsid w:val="00CC3307"/>
    <w:rsid w:val="00CD4D87"/>
    <w:rsid w:val="00CD73F3"/>
    <w:rsid w:val="00CE6127"/>
    <w:rsid w:val="00CF1AD3"/>
    <w:rsid w:val="00CF1F4A"/>
    <w:rsid w:val="00CF2837"/>
    <w:rsid w:val="00CF3761"/>
    <w:rsid w:val="00CF40A1"/>
    <w:rsid w:val="00CF4581"/>
    <w:rsid w:val="00D02ED4"/>
    <w:rsid w:val="00D126C2"/>
    <w:rsid w:val="00D13081"/>
    <w:rsid w:val="00D16C2B"/>
    <w:rsid w:val="00D220E4"/>
    <w:rsid w:val="00D22405"/>
    <w:rsid w:val="00D458D4"/>
    <w:rsid w:val="00D46E5B"/>
    <w:rsid w:val="00D62AD2"/>
    <w:rsid w:val="00D72089"/>
    <w:rsid w:val="00D76EAD"/>
    <w:rsid w:val="00D77CC8"/>
    <w:rsid w:val="00D83DC8"/>
    <w:rsid w:val="00D875B5"/>
    <w:rsid w:val="00D902A2"/>
    <w:rsid w:val="00D9471B"/>
    <w:rsid w:val="00D976FD"/>
    <w:rsid w:val="00DB3B1D"/>
    <w:rsid w:val="00DB45BD"/>
    <w:rsid w:val="00DC215C"/>
    <w:rsid w:val="00DC2253"/>
    <w:rsid w:val="00DD3116"/>
    <w:rsid w:val="00DD35A5"/>
    <w:rsid w:val="00DD5007"/>
    <w:rsid w:val="00DE5A09"/>
    <w:rsid w:val="00DF21E3"/>
    <w:rsid w:val="00E006F4"/>
    <w:rsid w:val="00E0083C"/>
    <w:rsid w:val="00E41C51"/>
    <w:rsid w:val="00E4572C"/>
    <w:rsid w:val="00E46C94"/>
    <w:rsid w:val="00E52288"/>
    <w:rsid w:val="00E57501"/>
    <w:rsid w:val="00E703E6"/>
    <w:rsid w:val="00E70EBA"/>
    <w:rsid w:val="00E81FD4"/>
    <w:rsid w:val="00E87501"/>
    <w:rsid w:val="00E96049"/>
    <w:rsid w:val="00EA27BA"/>
    <w:rsid w:val="00EA47B0"/>
    <w:rsid w:val="00EB0116"/>
    <w:rsid w:val="00EB1DEB"/>
    <w:rsid w:val="00EC4A79"/>
    <w:rsid w:val="00ED54F4"/>
    <w:rsid w:val="00EF36B9"/>
    <w:rsid w:val="00EF60A7"/>
    <w:rsid w:val="00F01857"/>
    <w:rsid w:val="00F03617"/>
    <w:rsid w:val="00F12A87"/>
    <w:rsid w:val="00F16733"/>
    <w:rsid w:val="00F17842"/>
    <w:rsid w:val="00F22704"/>
    <w:rsid w:val="00F24258"/>
    <w:rsid w:val="00F26BBD"/>
    <w:rsid w:val="00F302A6"/>
    <w:rsid w:val="00F315C5"/>
    <w:rsid w:val="00F404A4"/>
    <w:rsid w:val="00F40E97"/>
    <w:rsid w:val="00F47981"/>
    <w:rsid w:val="00F53C40"/>
    <w:rsid w:val="00F5467D"/>
    <w:rsid w:val="00F6289F"/>
    <w:rsid w:val="00F63A3B"/>
    <w:rsid w:val="00F73E91"/>
    <w:rsid w:val="00F75861"/>
    <w:rsid w:val="00F8084B"/>
    <w:rsid w:val="00F83F6B"/>
    <w:rsid w:val="00F97807"/>
    <w:rsid w:val="00FA4893"/>
    <w:rsid w:val="00FB1365"/>
    <w:rsid w:val="00FB511A"/>
    <w:rsid w:val="00FC2764"/>
    <w:rsid w:val="00FC4FEE"/>
    <w:rsid w:val="00FC5E61"/>
    <w:rsid w:val="00FD5B24"/>
    <w:rsid w:val="00FD7785"/>
    <w:rsid w:val="00FD7C38"/>
    <w:rsid w:val="00FE306A"/>
    <w:rsid w:val="00FE63A0"/>
    <w:rsid w:val="00FE675E"/>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3CAF6"/>
  <w15:chartTrackingRefBased/>
  <w15:docId w15:val="{0BEF97CD-8F1C-4C7E-B066-AF72C6EC4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C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A67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765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B311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B311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B311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5BFF"/>
    <w:pPr>
      <w:ind w:left="720"/>
      <w:contextualSpacing/>
    </w:pPr>
  </w:style>
  <w:style w:type="character" w:styleId="Hyperlink">
    <w:name w:val="Hyperlink"/>
    <w:basedOn w:val="DefaultParagraphFont"/>
    <w:uiPriority w:val="99"/>
    <w:unhideWhenUsed/>
    <w:rsid w:val="00AA55C6"/>
    <w:rPr>
      <w:color w:val="0563C1" w:themeColor="hyperlink"/>
      <w:u w:val="single"/>
    </w:rPr>
  </w:style>
  <w:style w:type="character" w:styleId="UnresolvedMention">
    <w:name w:val="Unresolved Mention"/>
    <w:basedOn w:val="DefaultParagraphFont"/>
    <w:uiPriority w:val="99"/>
    <w:semiHidden/>
    <w:unhideWhenUsed/>
    <w:rsid w:val="00AA55C6"/>
    <w:rPr>
      <w:color w:val="605E5C"/>
      <w:shd w:val="clear" w:color="auto" w:fill="E1DFDD"/>
    </w:rPr>
  </w:style>
  <w:style w:type="character" w:customStyle="1" w:styleId="Heading1Char">
    <w:name w:val="Heading 1 Char"/>
    <w:basedOn w:val="DefaultParagraphFont"/>
    <w:link w:val="Heading1"/>
    <w:uiPriority w:val="9"/>
    <w:rsid w:val="00AB2C0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A67E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F26BBD"/>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0765E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B311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B311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B3115"/>
    <w:rPr>
      <w:rFonts w:asciiTheme="majorHAnsi" w:eastAsiaTheme="majorEastAsia" w:hAnsiTheme="majorHAnsi" w:cstheme="majorBidi"/>
      <w:color w:val="1F3763" w:themeColor="accent1" w:themeShade="7F"/>
    </w:rPr>
  </w:style>
  <w:style w:type="paragraph" w:styleId="ListBullet">
    <w:name w:val="List Bullet"/>
    <w:basedOn w:val="Normal"/>
    <w:uiPriority w:val="99"/>
    <w:unhideWhenUsed/>
    <w:rsid w:val="00D976FD"/>
    <w:pPr>
      <w:numPr>
        <w:numId w:val="23"/>
      </w:numPr>
      <w:contextualSpacing/>
    </w:pPr>
  </w:style>
  <w:style w:type="table" w:styleId="TableGrid">
    <w:name w:val="Table Grid"/>
    <w:basedOn w:val="TableNormal"/>
    <w:uiPriority w:val="39"/>
    <w:rsid w:val="009F14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F1471"/>
    <w:rPr>
      <w:b/>
      <w:bCs/>
    </w:rPr>
  </w:style>
  <w:style w:type="paragraph" w:styleId="Header">
    <w:name w:val="header"/>
    <w:basedOn w:val="Normal"/>
    <w:link w:val="HeaderChar"/>
    <w:uiPriority w:val="99"/>
    <w:unhideWhenUsed/>
    <w:rsid w:val="00393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4CD"/>
  </w:style>
  <w:style w:type="paragraph" w:styleId="Footer">
    <w:name w:val="footer"/>
    <w:basedOn w:val="Normal"/>
    <w:link w:val="FooterChar"/>
    <w:uiPriority w:val="99"/>
    <w:unhideWhenUsed/>
    <w:rsid w:val="00393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4CD"/>
  </w:style>
  <w:style w:type="paragraph" w:customStyle="1" w:styleId="NormalWeb1">
    <w:name w:val="Normal (Web)1"/>
    <w:basedOn w:val="Normal"/>
    <w:uiPriority w:val="99"/>
    <w:rsid w:val="0094022E"/>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9402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4296">
      <w:bodyDiv w:val="1"/>
      <w:marLeft w:val="0"/>
      <w:marRight w:val="0"/>
      <w:marTop w:val="0"/>
      <w:marBottom w:val="0"/>
      <w:divBdr>
        <w:top w:val="none" w:sz="0" w:space="0" w:color="auto"/>
        <w:left w:val="none" w:sz="0" w:space="0" w:color="auto"/>
        <w:bottom w:val="none" w:sz="0" w:space="0" w:color="auto"/>
        <w:right w:val="none" w:sz="0" w:space="0" w:color="auto"/>
      </w:divBdr>
      <w:divsChild>
        <w:div w:id="1562868599">
          <w:marLeft w:val="0"/>
          <w:marRight w:val="0"/>
          <w:marTop w:val="0"/>
          <w:marBottom w:val="240"/>
          <w:divBdr>
            <w:top w:val="none" w:sz="0" w:space="0" w:color="auto"/>
            <w:left w:val="none" w:sz="0" w:space="0" w:color="auto"/>
            <w:bottom w:val="none" w:sz="0" w:space="0" w:color="auto"/>
            <w:right w:val="none" w:sz="0" w:space="0" w:color="auto"/>
          </w:divBdr>
          <w:divsChild>
            <w:div w:id="717554537">
              <w:marLeft w:val="0"/>
              <w:marRight w:val="0"/>
              <w:marTop w:val="0"/>
              <w:marBottom w:val="0"/>
              <w:divBdr>
                <w:top w:val="none" w:sz="0" w:space="0" w:color="auto"/>
                <w:left w:val="none" w:sz="0" w:space="0" w:color="auto"/>
                <w:bottom w:val="none" w:sz="0" w:space="0" w:color="auto"/>
                <w:right w:val="none" w:sz="0" w:space="0" w:color="auto"/>
              </w:divBdr>
              <w:divsChild>
                <w:div w:id="153761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605784">
          <w:marLeft w:val="0"/>
          <w:marRight w:val="0"/>
          <w:marTop w:val="0"/>
          <w:marBottom w:val="0"/>
          <w:divBdr>
            <w:top w:val="none" w:sz="0" w:space="0" w:color="auto"/>
            <w:left w:val="none" w:sz="0" w:space="0" w:color="auto"/>
            <w:bottom w:val="none" w:sz="0" w:space="0" w:color="auto"/>
            <w:right w:val="none" w:sz="0" w:space="0" w:color="auto"/>
          </w:divBdr>
          <w:divsChild>
            <w:div w:id="1810317454">
              <w:marLeft w:val="0"/>
              <w:marRight w:val="0"/>
              <w:marTop w:val="0"/>
              <w:marBottom w:val="0"/>
              <w:divBdr>
                <w:top w:val="none" w:sz="0" w:space="0" w:color="auto"/>
                <w:left w:val="none" w:sz="0" w:space="0" w:color="auto"/>
                <w:bottom w:val="none" w:sz="0" w:space="0" w:color="auto"/>
                <w:right w:val="none" w:sz="0" w:space="0" w:color="auto"/>
              </w:divBdr>
              <w:divsChild>
                <w:div w:id="111032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686212">
      <w:bodyDiv w:val="1"/>
      <w:marLeft w:val="0"/>
      <w:marRight w:val="0"/>
      <w:marTop w:val="0"/>
      <w:marBottom w:val="0"/>
      <w:divBdr>
        <w:top w:val="none" w:sz="0" w:space="0" w:color="auto"/>
        <w:left w:val="none" w:sz="0" w:space="0" w:color="auto"/>
        <w:bottom w:val="none" w:sz="0" w:space="0" w:color="auto"/>
        <w:right w:val="none" w:sz="0" w:space="0" w:color="auto"/>
      </w:divBdr>
    </w:div>
    <w:div w:id="392120679">
      <w:bodyDiv w:val="1"/>
      <w:marLeft w:val="0"/>
      <w:marRight w:val="0"/>
      <w:marTop w:val="0"/>
      <w:marBottom w:val="0"/>
      <w:divBdr>
        <w:top w:val="none" w:sz="0" w:space="0" w:color="auto"/>
        <w:left w:val="none" w:sz="0" w:space="0" w:color="auto"/>
        <w:bottom w:val="none" w:sz="0" w:space="0" w:color="auto"/>
        <w:right w:val="none" w:sz="0" w:space="0" w:color="auto"/>
      </w:divBdr>
    </w:div>
    <w:div w:id="563106676">
      <w:bodyDiv w:val="1"/>
      <w:marLeft w:val="0"/>
      <w:marRight w:val="0"/>
      <w:marTop w:val="0"/>
      <w:marBottom w:val="0"/>
      <w:divBdr>
        <w:top w:val="none" w:sz="0" w:space="0" w:color="auto"/>
        <w:left w:val="none" w:sz="0" w:space="0" w:color="auto"/>
        <w:bottom w:val="none" w:sz="0" w:space="0" w:color="auto"/>
        <w:right w:val="none" w:sz="0" w:space="0" w:color="auto"/>
      </w:divBdr>
    </w:div>
    <w:div w:id="619342977">
      <w:bodyDiv w:val="1"/>
      <w:marLeft w:val="0"/>
      <w:marRight w:val="0"/>
      <w:marTop w:val="0"/>
      <w:marBottom w:val="0"/>
      <w:divBdr>
        <w:top w:val="none" w:sz="0" w:space="0" w:color="auto"/>
        <w:left w:val="none" w:sz="0" w:space="0" w:color="auto"/>
        <w:bottom w:val="none" w:sz="0" w:space="0" w:color="auto"/>
        <w:right w:val="none" w:sz="0" w:space="0" w:color="auto"/>
      </w:divBdr>
    </w:div>
    <w:div w:id="712075015">
      <w:bodyDiv w:val="1"/>
      <w:marLeft w:val="0"/>
      <w:marRight w:val="0"/>
      <w:marTop w:val="0"/>
      <w:marBottom w:val="0"/>
      <w:divBdr>
        <w:top w:val="none" w:sz="0" w:space="0" w:color="auto"/>
        <w:left w:val="none" w:sz="0" w:space="0" w:color="auto"/>
        <w:bottom w:val="none" w:sz="0" w:space="0" w:color="auto"/>
        <w:right w:val="none" w:sz="0" w:space="0" w:color="auto"/>
      </w:divBdr>
    </w:div>
    <w:div w:id="870724854">
      <w:bodyDiv w:val="1"/>
      <w:marLeft w:val="0"/>
      <w:marRight w:val="0"/>
      <w:marTop w:val="0"/>
      <w:marBottom w:val="0"/>
      <w:divBdr>
        <w:top w:val="none" w:sz="0" w:space="0" w:color="auto"/>
        <w:left w:val="none" w:sz="0" w:space="0" w:color="auto"/>
        <w:bottom w:val="none" w:sz="0" w:space="0" w:color="auto"/>
        <w:right w:val="none" w:sz="0" w:space="0" w:color="auto"/>
      </w:divBdr>
    </w:div>
    <w:div w:id="1078214902">
      <w:bodyDiv w:val="1"/>
      <w:marLeft w:val="0"/>
      <w:marRight w:val="0"/>
      <w:marTop w:val="0"/>
      <w:marBottom w:val="0"/>
      <w:divBdr>
        <w:top w:val="none" w:sz="0" w:space="0" w:color="auto"/>
        <w:left w:val="none" w:sz="0" w:space="0" w:color="auto"/>
        <w:bottom w:val="none" w:sz="0" w:space="0" w:color="auto"/>
        <w:right w:val="none" w:sz="0" w:space="0" w:color="auto"/>
      </w:divBdr>
      <w:divsChild>
        <w:div w:id="1500467662">
          <w:marLeft w:val="0"/>
          <w:marRight w:val="0"/>
          <w:marTop w:val="0"/>
          <w:marBottom w:val="240"/>
          <w:divBdr>
            <w:top w:val="none" w:sz="0" w:space="0" w:color="auto"/>
            <w:left w:val="none" w:sz="0" w:space="0" w:color="auto"/>
            <w:bottom w:val="none" w:sz="0" w:space="0" w:color="auto"/>
            <w:right w:val="none" w:sz="0" w:space="0" w:color="auto"/>
          </w:divBdr>
          <w:divsChild>
            <w:div w:id="7021960">
              <w:marLeft w:val="0"/>
              <w:marRight w:val="0"/>
              <w:marTop w:val="0"/>
              <w:marBottom w:val="0"/>
              <w:divBdr>
                <w:top w:val="none" w:sz="0" w:space="0" w:color="auto"/>
                <w:left w:val="none" w:sz="0" w:space="0" w:color="auto"/>
                <w:bottom w:val="none" w:sz="0" w:space="0" w:color="auto"/>
                <w:right w:val="none" w:sz="0" w:space="0" w:color="auto"/>
              </w:divBdr>
              <w:divsChild>
                <w:div w:id="135156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494457">
          <w:marLeft w:val="0"/>
          <w:marRight w:val="0"/>
          <w:marTop w:val="0"/>
          <w:marBottom w:val="0"/>
          <w:divBdr>
            <w:top w:val="none" w:sz="0" w:space="0" w:color="auto"/>
            <w:left w:val="none" w:sz="0" w:space="0" w:color="auto"/>
            <w:bottom w:val="none" w:sz="0" w:space="0" w:color="auto"/>
            <w:right w:val="none" w:sz="0" w:space="0" w:color="auto"/>
          </w:divBdr>
          <w:divsChild>
            <w:div w:id="1408188550">
              <w:marLeft w:val="0"/>
              <w:marRight w:val="0"/>
              <w:marTop w:val="0"/>
              <w:marBottom w:val="0"/>
              <w:divBdr>
                <w:top w:val="none" w:sz="0" w:space="0" w:color="auto"/>
                <w:left w:val="none" w:sz="0" w:space="0" w:color="auto"/>
                <w:bottom w:val="none" w:sz="0" w:space="0" w:color="auto"/>
                <w:right w:val="none" w:sz="0" w:space="0" w:color="auto"/>
              </w:divBdr>
              <w:divsChild>
                <w:div w:id="181043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030358">
      <w:bodyDiv w:val="1"/>
      <w:marLeft w:val="0"/>
      <w:marRight w:val="0"/>
      <w:marTop w:val="0"/>
      <w:marBottom w:val="0"/>
      <w:divBdr>
        <w:top w:val="none" w:sz="0" w:space="0" w:color="auto"/>
        <w:left w:val="none" w:sz="0" w:space="0" w:color="auto"/>
        <w:bottom w:val="none" w:sz="0" w:space="0" w:color="auto"/>
        <w:right w:val="none" w:sz="0" w:space="0" w:color="auto"/>
      </w:divBdr>
    </w:div>
    <w:div w:id="1943144239">
      <w:bodyDiv w:val="1"/>
      <w:marLeft w:val="0"/>
      <w:marRight w:val="0"/>
      <w:marTop w:val="0"/>
      <w:marBottom w:val="0"/>
      <w:divBdr>
        <w:top w:val="none" w:sz="0" w:space="0" w:color="auto"/>
        <w:left w:val="none" w:sz="0" w:space="0" w:color="auto"/>
        <w:bottom w:val="none" w:sz="0" w:space="0" w:color="auto"/>
        <w:right w:val="none" w:sz="0" w:space="0" w:color="auto"/>
      </w:divBdr>
    </w:div>
    <w:div w:id="2020305371">
      <w:bodyDiv w:val="1"/>
      <w:marLeft w:val="0"/>
      <w:marRight w:val="0"/>
      <w:marTop w:val="0"/>
      <w:marBottom w:val="0"/>
      <w:divBdr>
        <w:top w:val="none" w:sz="0" w:space="0" w:color="auto"/>
        <w:left w:val="none" w:sz="0" w:space="0" w:color="auto"/>
        <w:bottom w:val="none" w:sz="0" w:space="0" w:color="auto"/>
        <w:right w:val="none" w:sz="0" w:space="0" w:color="auto"/>
      </w:divBdr>
    </w:div>
    <w:div w:id="2072650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omesticpreparedness.com/articles/executive-function-the-crisis-leaders-edge-in-a-high-pressure-world/" TargetMode="External"/><Relationship Id="rId18" Type="http://schemas.openxmlformats.org/officeDocument/2006/relationships/hyperlink" Target="https://doi.org/10.1108/JWAM-05-2023-0048" TargetMode="External"/><Relationship Id="rId26" Type="http://schemas.openxmlformats.org/officeDocument/2006/relationships/hyperlink" Target="https://doi.org/10.1108/ER-05-2025-0378" TargetMode="External"/><Relationship Id="rId39" Type="http://schemas.openxmlformats.org/officeDocument/2006/relationships/oleObject" Target="embeddings/oleObject2.bin"/><Relationship Id="rId21" Type="http://schemas.openxmlformats.org/officeDocument/2006/relationships/hyperlink" Target="https://annahallen.se/wp-content/uploads/2025/01/The-Experience-of-Adults-with-ADHD-in-workplace.pdf" TargetMode="External"/><Relationship Id="rId34" Type="http://schemas.openxmlformats.org/officeDocument/2006/relationships/hyperlink" Target="https://www.statsig.com/perspectives/longitudinal-vs-crosssectional-cohort" TargetMode="External"/><Relationship Id="rId42" Type="http://schemas.openxmlformats.org/officeDocument/2006/relationships/image" Target="media/image5.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eloitte.com/us/en/insights/topics/diversity-equity-inclusion/creating-neuroinclusive-workplace.html" TargetMode="External"/><Relationship Id="rId29" Type="http://schemas.openxmlformats.org/officeDocument/2006/relationships/hyperlink" Target="https://www.adhdcentre.co.uk/female-vs-male-adh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1151783/" TargetMode="External"/><Relationship Id="rId24" Type="http://schemas.openxmlformats.org/officeDocument/2006/relationships/hyperlink" Target="https://peerj.com/articles/9844.pdf" TargetMode="External"/><Relationship Id="rId32" Type="http://schemas.openxmlformats.org/officeDocument/2006/relationships/hyperlink" Target="https://journals.sagepub.com/doi/abs/10.1177/1098214005283748" TargetMode="External"/><Relationship Id="rId37" Type="http://schemas.openxmlformats.org/officeDocument/2006/relationships/oleObject" Target="embeddings/oleObject1.bin"/><Relationship Id="rId40" Type="http://schemas.openxmlformats.org/officeDocument/2006/relationships/image" Target="media/image4.emf"/><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kwpublications.com/papers_submitted/9769/conceptual-framework-of-inclusive-human-resource-management-to-support-neurodiversity-employment.pdf" TargetMode="External"/><Relationship Id="rId23" Type="http://schemas.openxmlformats.org/officeDocument/2006/relationships/hyperlink" Target="https://doi.org/10.1177/27546330241287655" TargetMode="External"/><Relationship Id="rId28" Type="http://schemas.openxmlformats.org/officeDocument/2006/relationships/hyperlink" Target="https://www.bdadyslexia.org.uk/dyslexia/neurodiversity-and-co-occurring-differences" TargetMode="External"/><Relationship Id="rId36" Type="http://schemas.openxmlformats.org/officeDocument/2006/relationships/image" Target="media/image2.emf"/><Relationship Id="rId10" Type="http://schemas.openxmlformats.org/officeDocument/2006/relationships/hyperlink" Target="https://journals-sagepub-com.ezproxy.uwtsd.ac.uk/doi/epub/10.1177/1059601120987293" TargetMode="External"/><Relationship Id="rId19" Type="http://schemas.openxmlformats.org/officeDocument/2006/relationships/hyperlink" Target="https://mypatientadvice.co.uk/knowledge-base/adhd/living-with-adhd/work-career/impacts-on-professional-growth-and-confidence/can-adhd-limit-leadership-opportunities-at-work/" TargetMode="External"/><Relationship Id="rId31" Type="http://schemas.openxmlformats.org/officeDocument/2006/relationships/hyperlink" Target="https://revisesociology.com/2015/05/18/positivism-interpretivism-sociology/"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link.springer.com/chapter/10.1007/978-1-4615-4881-2_13" TargetMode="External"/><Relationship Id="rId14" Type="http://schemas.openxmlformats.org/officeDocument/2006/relationships/hyperlink" Target="https://www.innovativehumancapital.com/article/neurodivergent-leadership-an-underutilized-resource" TargetMode="External"/><Relationship Id="rId22" Type="http://schemas.openxmlformats.org/officeDocument/2006/relationships/hyperlink" Target="https://online.hbs.edu/blog/post/authentic-leadership" TargetMode="External"/><Relationship Id="rId27" Type="http://schemas.openxmlformats.org/officeDocument/2006/relationships/hyperlink" Target="https://www.additudemag.com/attention-deficit-disorder-vast/?srsltid=AfmBOooqGbw-Ev0b5M2VUTMVmcslLXgDuIbqPdRqTVEdUuUgzA-4zKKN" TargetMode="External"/><Relationship Id="rId30" Type="http://schemas.openxmlformats.org/officeDocument/2006/relationships/hyperlink" Target="https://www.igi-global.com/chapter/mitigating-the-effects-of-social-desirability-bias-in-self-report-surveys/244122" TargetMode="External"/><Relationship Id="rId35" Type="http://schemas.openxmlformats.org/officeDocument/2006/relationships/hyperlink" Target="https://journals.sagepub.com/doi/10.1177/1609406917733847" TargetMode="External"/><Relationship Id="rId43" Type="http://schemas.openxmlformats.org/officeDocument/2006/relationships/package" Target="embeddings/Microsoft_Word_Document.docx"/><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https://academic.oup.com/bmb/article/135/1/108/5913187" TargetMode="External"/><Relationship Id="rId17" Type="http://schemas.openxmlformats.org/officeDocument/2006/relationships/hyperlink" Target="https://www.psychiatry.org/News-room/APA-Blogs/ADHD-in-Adults-New-Research-Highlights" TargetMode="External"/><Relationship Id="rId25" Type="http://schemas.openxmlformats.org/officeDocument/2006/relationships/hyperlink" Target="https://www.irejournals.com/paper-details/1713152" TargetMode="External"/><Relationship Id="rId33" Type="http://schemas.openxmlformats.org/officeDocument/2006/relationships/hyperlink" Target="https://norstat.co/market-research/qualitative-quantitative/" TargetMode="External"/><Relationship Id="rId38" Type="http://schemas.openxmlformats.org/officeDocument/2006/relationships/image" Target="media/image3.emf"/><Relationship Id="rId46" Type="http://schemas.openxmlformats.org/officeDocument/2006/relationships/theme" Target="theme/theme1.xml"/><Relationship Id="rId20" Type="http://schemas.openxmlformats.org/officeDocument/2006/relationships/hyperlink" Target="https://www.fertifa.com/post/10-most-impactful-adhd-workplace-adjustments-for-uk-companies" TargetMode="External"/><Relationship Id="rId41" Type="http://schemas.openxmlformats.org/officeDocument/2006/relationships/oleObject" Target="embeddings/oleObject3.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4371B4-D0D2-481B-890C-E01EE1F57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2944</TotalTime>
  <Pages>59</Pages>
  <Words>18290</Words>
  <Characters>104254</Characters>
  <Application>Microsoft Office Word</Application>
  <DocSecurity>0</DocSecurity>
  <Lines>868</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Morgan, Jessica (Connect to Work Programme Manager)</cp:lastModifiedBy>
  <cp:revision>57</cp:revision>
  <cp:lastPrinted>2026-02-04T12:13:00Z</cp:lastPrinted>
  <dcterms:created xsi:type="dcterms:W3CDTF">2025-10-28T13:43:00Z</dcterms:created>
  <dcterms:modified xsi:type="dcterms:W3CDTF">2026-08-13T15:15:00Z</dcterms:modified>
</cp:coreProperties>
</file>