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12426" w:rsidRPr="00143355" w:rsidRDefault="00D0388F" w:rsidP="00312426">
      <w:pPr>
        <w:pStyle w:val="NormalWeb"/>
        <w:spacing w:before="0" w:beforeAutospacing="0" w:after="0" w:afterAutospacing="0"/>
        <w:jc w:val="center"/>
        <w:rPr>
          <w:rFonts w:asciiTheme="minorHAnsi" w:eastAsiaTheme="minorEastAsia" w:hAnsiTheme="minorHAnsi" w:cstheme="minorHAnsi"/>
          <w:b/>
          <w:color w:val="000000" w:themeColor="text1"/>
          <w:kern w:val="24"/>
          <w:sz w:val="28"/>
          <w:szCs w:val="28"/>
        </w:rPr>
      </w:pPr>
      <w:bookmarkStart w:id="0" w:name="_GoBack"/>
      <w:bookmarkEnd w:id="0"/>
      <w:r>
        <w:rPr>
          <w:rFonts w:asciiTheme="minorHAnsi" w:eastAsiaTheme="minorEastAsia" w:hAnsiTheme="minorHAnsi" w:cstheme="minorHAnsi"/>
          <w:b/>
          <w:color w:val="000000" w:themeColor="text1"/>
          <w:kern w:val="24"/>
          <w:sz w:val="28"/>
          <w:szCs w:val="28"/>
        </w:rPr>
        <w:t>Activity</w:t>
      </w:r>
      <w:r w:rsidR="00C63D6D">
        <w:rPr>
          <w:rFonts w:asciiTheme="minorHAnsi" w:eastAsiaTheme="minorEastAsia" w:hAnsiTheme="minorHAnsi" w:cstheme="minorHAnsi"/>
          <w:b/>
          <w:color w:val="000000" w:themeColor="text1"/>
          <w:kern w:val="24"/>
          <w:sz w:val="28"/>
          <w:szCs w:val="28"/>
        </w:rPr>
        <w:t xml:space="preserve"> 1</w:t>
      </w:r>
      <w:r w:rsidR="00E75133" w:rsidRPr="00143355">
        <w:rPr>
          <w:rFonts w:asciiTheme="minorHAnsi" w:eastAsiaTheme="minorEastAsia" w:hAnsiTheme="minorHAnsi" w:cstheme="minorHAnsi"/>
          <w:b/>
          <w:color w:val="000000" w:themeColor="text1"/>
          <w:kern w:val="24"/>
          <w:sz w:val="28"/>
          <w:szCs w:val="28"/>
        </w:rPr>
        <w:t xml:space="preserve">: </w:t>
      </w:r>
      <w:r>
        <w:rPr>
          <w:rFonts w:asciiTheme="minorHAnsi" w:eastAsiaTheme="minorEastAsia" w:hAnsiTheme="minorHAnsi" w:cstheme="minorHAnsi"/>
          <w:b/>
          <w:color w:val="000000" w:themeColor="text1"/>
          <w:kern w:val="24"/>
          <w:sz w:val="28"/>
          <w:szCs w:val="28"/>
        </w:rPr>
        <w:t>Research Information</w:t>
      </w:r>
    </w:p>
    <w:p w:rsidR="00312426" w:rsidRDefault="00312426" w:rsidP="00D514A9">
      <w:pPr>
        <w:pStyle w:val="NormalWeb"/>
        <w:spacing w:before="0" w:beforeAutospacing="0" w:after="0" w:afterAutospacing="0"/>
        <w:rPr>
          <w:rFonts w:ascii="Arial" w:eastAsiaTheme="minorEastAsia" w:hAnsi="Arial" w:cstheme="minorBidi"/>
          <w:color w:val="000000" w:themeColor="text1"/>
          <w:kern w:val="24"/>
          <w:sz w:val="28"/>
          <w:szCs w:val="28"/>
        </w:rPr>
      </w:pPr>
    </w:p>
    <w:p w:rsidR="00312426" w:rsidRDefault="00312426" w:rsidP="00E75133">
      <w:pPr>
        <w:pStyle w:val="NormalWeb"/>
        <w:spacing w:before="0" w:beforeAutospacing="0" w:after="0" w:afterAutospacing="0"/>
        <w:rPr>
          <w:rFonts w:ascii="Arial" w:eastAsiaTheme="minorEastAsia" w:hAnsi="Arial" w:cstheme="minorBidi"/>
          <w:color w:val="000000" w:themeColor="text1"/>
          <w:kern w:val="24"/>
          <w:sz w:val="28"/>
          <w:szCs w:val="28"/>
        </w:rPr>
      </w:pPr>
    </w:p>
    <w:p w:rsidR="005E61FE" w:rsidRPr="00143355" w:rsidRDefault="005E61FE" w:rsidP="00C63D6D">
      <w:pPr>
        <w:pStyle w:val="NormalWeb"/>
        <w:shd w:val="clear" w:color="auto" w:fill="DEEAF6" w:themeFill="accent1" w:themeFillTint="33"/>
        <w:spacing w:before="0" w:beforeAutospacing="0" w:after="0" w:afterAutospacing="0" w:line="276" w:lineRule="auto"/>
        <w:rPr>
          <w:rFonts w:ascii="Calibri" w:eastAsiaTheme="minorEastAsia" w:hAnsi="Calibri" w:cs="Calibri"/>
          <w:b/>
          <w:color w:val="002060"/>
          <w:kern w:val="24"/>
        </w:rPr>
      </w:pPr>
      <w:r w:rsidRPr="00143355">
        <w:rPr>
          <w:rFonts w:ascii="Calibri" w:eastAsiaTheme="minorEastAsia" w:hAnsi="Calibri" w:cs="Calibri"/>
          <w:b/>
          <w:color w:val="002060"/>
          <w:kern w:val="24"/>
        </w:rPr>
        <w:t>Section 4 Road Traffic Act 1988</w:t>
      </w:r>
      <w:r w:rsidR="006E32A5" w:rsidRPr="00143355">
        <w:rPr>
          <w:rFonts w:ascii="Calibri" w:eastAsiaTheme="minorEastAsia" w:hAnsi="Calibri" w:cs="Calibri"/>
          <w:b/>
          <w:color w:val="002060"/>
          <w:kern w:val="24"/>
        </w:rPr>
        <w:t>:</w:t>
      </w:r>
    </w:p>
    <w:p w:rsidR="005E61FE" w:rsidRPr="00143355" w:rsidRDefault="005E61FE" w:rsidP="00C63D6D">
      <w:pPr>
        <w:pStyle w:val="NormalWeb"/>
        <w:spacing w:before="0" w:beforeAutospacing="0" w:after="0" w:afterAutospacing="0" w:line="276" w:lineRule="auto"/>
        <w:jc w:val="center"/>
        <w:rPr>
          <w:rFonts w:ascii="Calibri" w:eastAsiaTheme="minorEastAsia" w:hAnsi="Calibri" w:cs="Calibri"/>
          <w:color w:val="000000" w:themeColor="text1"/>
          <w:kern w:val="24"/>
        </w:rPr>
      </w:pPr>
    </w:p>
    <w:p w:rsidR="00E86456" w:rsidRPr="00143355" w:rsidRDefault="00E86456"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b/>
          <w:bCs/>
          <w:color w:val="000000" w:themeColor="text1"/>
          <w:kern w:val="24"/>
          <w:sz w:val="24"/>
          <w:szCs w:val="24"/>
          <w:lang w:eastAsia="en-GB"/>
        </w:rPr>
        <w:t xml:space="preserve">Section 4 of the Road Traffic Act 1988 </w:t>
      </w:r>
      <w:r w:rsidRPr="00143355">
        <w:rPr>
          <w:rFonts w:ascii="Calibri" w:eastAsia="MS PGothic" w:hAnsi="Calibri" w:cs="Calibri"/>
          <w:color w:val="000000" w:themeColor="text1"/>
          <w:kern w:val="24"/>
          <w:sz w:val="24"/>
          <w:szCs w:val="24"/>
          <w:lang w:eastAsia="en-GB"/>
        </w:rPr>
        <w:t>relates to offences of being Unfit through Drink or Drugs.</w:t>
      </w:r>
    </w:p>
    <w:p w:rsidR="00E75133" w:rsidRPr="00143355" w:rsidRDefault="00E75133" w:rsidP="00C63D6D">
      <w:pPr>
        <w:spacing w:after="0" w:line="276" w:lineRule="auto"/>
        <w:rPr>
          <w:rFonts w:ascii="Calibri" w:eastAsia="Times New Roman" w:hAnsi="Calibri" w:cs="Calibri"/>
          <w:sz w:val="24"/>
          <w:szCs w:val="24"/>
          <w:lang w:eastAsia="en-GB"/>
        </w:rPr>
      </w:pPr>
    </w:p>
    <w:p w:rsidR="00E86456" w:rsidRPr="00143355" w:rsidRDefault="00E86456"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Section 4 cr</w:t>
      </w:r>
      <w:r w:rsidR="00E75133" w:rsidRPr="00143355">
        <w:rPr>
          <w:rFonts w:ascii="Calibri" w:eastAsia="MS PGothic" w:hAnsi="Calibri" w:cs="Calibri"/>
          <w:color w:val="000000" w:themeColor="text1"/>
          <w:kern w:val="24"/>
          <w:sz w:val="24"/>
          <w:szCs w:val="24"/>
          <w:lang w:eastAsia="en-GB"/>
        </w:rPr>
        <w:t>eates separate offences, namely:</w:t>
      </w:r>
      <w:r w:rsidRPr="00143355">
        <w:rPr>
          <w:rFonts w:ascii="Calibri" w:eastAsia="MS PGothic" w:hAnsi="Calibri" w:cs="Calibri"/>
          <w:color w:val="000000" w:themeColor="text1"/>
          <w:kern w:val="24"/>
          <w:sz w:val="24"/>
          <w:szCs w:val="24"/>
          <w:lang w:eastAsia="en-GB"/>
        </w:rPr>
        <w:t xml:space="preserve"> ‘Driving’, ‘Attempting to Drive’ and ‘In Charge’</w:t>
      </w:r>
      <w:r w:rsidR="00E75133" w:rsidRPr="00143355">
        <w:rPr>
          <w:rFonts w:ascii="Calibri" w:eastAsia="MS PGothic" w:hAnsi="Calibri" w:cs="Calibri"/>
          <w:color w:val="000000" w:themeColor="text1"/>
          <w:kern w:val="24"/>
          <w:sz w:val="24"/>
          <w:szCs w:val="24"/>
          <w:lang w:eastAsia="en-GB"/>
        </w:rPr>
        <w:t>.</w:t>
      </w:r>
    </w:p>
    <w:p w:rsidR="00E75133" w:rsidRPr="00143355" w:rsidRDefault="00E75133" w:rsidP="00C63D6D">
      <w:pPr>
        <w:spacing w:after="0" w:line="276" w:lineRule="auto"/>
        <w:rPr>
          <w:rFonts w:ascii="Calibri" w:eastAsia="Times New Roman" w:hAnsi="Calibri" w:cs="Calibri"/>
          <w:sz w:val="24"/>
          <w:szCs w:val="24"/>
          <w:lang w:eastAsia="en-GB"/>
        </w:rPr>
      </w:pPr>
    </w:p>
    <w:p w:rsidR="00E86456" w:rsidRPr="00143355" w:rsidRDefault="00E86456"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 xml:space="preserve">Although many of the so-called ‘drink driving’ offences carry police powers based on reasonable suspicion, it will not be enough to rely on a suspicion </w:t>
      </w:r>
      <w:r w:rsidRPr="00143355">
        <w:rPr>
          <w:rFonts w:ascii="Calibri" w:eastAsia="MS PGothic" w:hAnsi="Calibri" w:cs="Calibri"/>
          <w:i/>
          <w:iCs/>
          <w:color w:val="000000" w:themeColor="text1"/>
          <w:kern w:val="24"/>
          <w:sz w:val="24"/>
          <w:szCs w:val="24"/>
          <w:lang w:eastAsia="en-GB"/>
        </w:rPr>
        <w:t>that the defendant had been driving</w:t>
      </w:r>
      <w:r w:rsidRPr="00143355">
        <w:rPr>
          <w:rFonts w:ascii="Calibri" w:eastAsia="MS PGothic" w:hAnsi="Calibri" w:cs="Calibri"/>
          <w:color w:val="000000" w:themeColor="text1"/>
          <w:kern w:val="24"/>
          <w:sz w:val="24"/>
          <w:szCs w:val="24"/>
          <w:lang w:eastAsia="en-GB"/>
        </w:rPr>
        <w:t xml:space="preserve"> in order to prove the relevant offence.</w:t>
      </w:r>
    </w:p>
    <w:p w:rsidR="00E75133" w:rsidRPr="00143355" w:rsidRDefault="00E75133" w:rsidP="00C63D6D">
      <w:pPr>
        <w:spacing w:after="0" w:line="276" w:lineRule="auto"/>
        <w:rPr>
          <w:rFonts w:ascii="Calibri" w:eastAsia="Times New Roman" w:hAnsi="Calibri" w:cs="Calibri"/>
          <w:sz w:val="24"/>
          <w:szCs w:val="24"/>
          <w:lang w:eastAsia="en-GB"/>
        </w:rPr>
      </w:pPr>
    </w:p>
    <w:p w:rsidR="00E86456" w:rsidRPr="00143355" w:rsidRDefault="00E86456"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 xml:space="preserve">Suspicion may be enough to trigger powers to require preliminary tests </w:t>
      </w:r>
      <w:r w:rsidR="00E75133" w:rsidRPr="00143355">
        <w:rPr>
          <w:rFonts w:ascii="Calibri" w:eastAsia="MS PGothic" w:hAnsi="Calibri" w:cs="Calibri"/>
          <w:color w:val="000000" w:themeColor="text1"/>
          <w:kern w:val="24"/>
          <w:sz w:val="24"/>
          <w:szCs w:val="24"/>
          <w:lang w:eastAsia="en-GB"/>
        </w:rPr>
        <w:t>or powers of entry, it will not</w:t>
      </w:r>
      <w:r w:rsidRPr="00143355">
        <w:rPr>
          <w:rFonts w:ascii="Calibri" w:eastAsia="MS PGothic" w:hAnsi="Calibri" w:cs="Calibri"/>
          <w:color w:val="000000" w:themeColor="text1"/>
          <w:kern w:val="24"/>
          <w:sz w:val="24"/>
          <w:szCs w:val="24"/>
          <w:lang w:eastAsia="en-GB"/>
        </w:rPr>
        <w:t xml:space="preserve"> however, be enough to prove the required element of </w:t>
      </w:r>
      <w:r w:rsidRPr="00143355">
        <w:rPr>
          <w:rFonts w:ascii="Calibri" w:eastAsia="MS PGothic" w:hAnsi="Calibri" w:cs="Calibri"/>
          <w:i/>
          <w:iCs/>
          <w:color w:val="000000" w:themeColor="text1"/>
          <w:kern w:val="24"/>
          <w:sz w:val="24"/>
          <w:szCs w:val="24"/>
          <w:lang w:eastAsia="en-GB"/>
        </w:rPr>
        <w:t>driving/attempting to drive/being in charge</w:t>
      </w:r>
      <w:r w:rsidRPr="00143355">
        <w:rPr>
          <w:rFonts w:ascii="Calibri" w:eastAsia="MS PGothic" w:hAnsi="Calibri" w:cs="Calibri"/>
          <w:color w:val="000000" w:themeColor="text1"/>
          <w:kern w:val="24"/>
          <w:sz w:val="24"/>
          <w:szCs w:val="24"/>
          <w:lang w:eastAsia="en-GB"/>
        </w:rPr>
        <w:t xml:space="preserve"> for the purposes of prosecuting the relevant offence.</w:t>
      </w:r>
    </w:p>
    <w:p w:rsidR="00E75133" w:rsidRPr="00143355" w:rsidRDefault="00E75133" w:rsidP="00C63D6D">
      <w:pPr>
        <w:spacing w:after="0" w:line="276" w:lineRule="auto"/>
        <w:rPr>
          <w:rFonts w:ascii="Calibri" w:eastAsia="Times New Roman" w:hAnsi="Calibri" w:cs="Calibri"/>
          <w:sz w:val="24"/>
          <w:szCs w:val="24"/>
          <w:lang w:eastAsia="en-GB"/>
        </w:rPr>
      </w:pPr>
    </w:p>
    <w:p w:rsidR="00E86456" w:rsidRPr="00143355" w:rsidRDefault="00E86456"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There is no need to administer a preliminary test for breath alcohol levels or for drug consumption before arresting for this offence.</w:t>
      </w:r>
    </w:p>
    <w:p w:rsidR="00E75133" w:rsidRPr="00143355" w:rsidRDefault="00E75133" w:rsidP="00C63D6D">
      <w:pPr>
        <w:spacing w:after="0" w:line="276" w:lineRule="auto"/>
        <w:rPr>
          <w:rFonts w:ascii="Calibri" w:eastAsia="Times New Roman" w:hAnsi="Calibri" w:cs="Calibri"/>
          <w:sz w:val="24"/>
          <w:szCs w:val="24"/>
          <w:lang w:eastAsia="en-GB"/>
        </w:rPr>
      </w:pPr>
    </w:p>
    <w:p w:rsidR="00E86456" w:rsidRPr="00143355" w:rsidRDefault="00E86456"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Any arrest for this offence must be necessary for any of the reasons stipulated in Sec 24(5) PACE 1984.</w:t>
      </w:r>
    </w:p>
    <w:p w:rsidR="00E75133" w:rsidRPr="00143355" w:rsidRDefault="00E75133" w:rsidP="00C63D6D">
      <w:pPr>
        <w:spacing w:after="0" w:line="276" w:lineRule="auto"/>
        <w:rPr>
          <w:rFonts w:ascii="Calibri" w:eastAsia="Times New Roman" w:hAnsi="Calibri" w:cs="Calibri"/>
          <w:sz w:val="24"/>
          <w:szCs w:val="24"/>
          <w:lang w:eastAsia="en-GB"/>
        </w:rPr>
      </w:pPr>
    </w:p>
    <w:p w:rsidR="00E86456" w:rsidRPr="00143355" w:rsidRDefault="00E86456"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However, in straightforward cases</w:t>
      </w:r>
      <w:r w:rsidR="00E75133" w:rsidRPr="00143355">
        <w:rPr>
          <w:rFonts w:ascii="Calibri" w:eastAsia="MS PGothic" w:hAnsi="Calibri" w:cs="Calibri"/>
          <w:color w:val="000000" w:themeColor="text1"/>
          <w:kern w:val="24"/>
          <w:sz w:val="24"/>
          <w:szCs w:val="24"/>
          <w:lang w:eastAsia="en-GB"/>
        </w:rPr>
        <w:t>,</w:t>
      </w:r>
      <w:r w:rsidRPr="00143355">
        <w:rPr>
          <w:rFonts w:ascii="Calibri" w:eastAsia="MS PGothic" w:hAnsi="Calibri" w:cs="Calibri"/>
          <w:color w:val="000000" w:themeColor="text1"/>
          <w:kern w:val="24"/>
          <w:sz w:val="24"/>
          <w:szCs w:val="24"/>
          <w:lang w:eastAsia="en-GB"/>
        </w:rPr>
        <w:t xml:space="preserve"> it is most likely that the person’s arrest will be necessary to prevent causing physical injury to them or any other person and to allow the prompt and effective investigation of the offence.</w:t>
      </w:r>
    </w:p>
    <w:p w:rsidR="00E75133" w:rsidRPr="00143355" w:rsidRDefault="00E75133" w:rsidP="00C63D6D">
      <w:pPr>
        <w:spacing w:after="0" w:line="276" w:lineRule="auto"/>
        <w:rPr>
          <w:rFonts w:ascii="Calibri" w:eastAsia="Times New Roman" w:hAnsi="Calibri" w:cs="Calibri"/>
          <w:sz w:val="24"/>
          <w:szCs w:val="24"/>
          <w:lang w:eastAsia="en-GB"/>
        </w:rPr>
      </w:pPr>
    </w:p>
    <w:p w:rsidR="00E86456" w:rsidRPr="00143355" w:rsidRDefault="00E86456"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 xml:space="preserve">There is a </w:t>
      </w:r>
      <w:r w:rsidRPr="00143355">
        <w:rPr>
          <w:rFonts w:ascii="Calibri" w:eastAsia="MS PGothic" w:hAnsi="Calibri" w:cs="Calibri"/>
          <w:b/>
          <w:bCs/>
          <w:color w:val="000000" w:themeColor="text1"/>
          <w:kern w:val="24"/>
          <w:sz w:val="24"/>
          <w:szCs w:val="24"/>
          <w:lang w:eastAsia="en-GB"/>
        </w:rPr>
        <w:t xml:space="preserve">power of entry </w:t>
      </w:r>
      <w:r w:rsidRPr="00143355">
        <w:rPr>
          <w:rFonts w:ascii="Calibri" w:eastAsia="MS PGothic" w:hAnsi="Calibri" w:cs="Calibri"/>
          <w:color w:val="000000" w:themeColor="text1"/>
          <w:kern w:val="24"/>
          <w:sz w:val="24"/>
          <w:szCs w:val="24"/>
          <w:lang w:eastAsia="en-GB"/>
        </w:rPr>
        <w:t>in relation to this offence under Sec 17(1)(c)</w:t>
      </w:r>
      <w:r w:rsidR="00E75133" w:rsidRPr="00143355">
        <w:rPr>
          <w:rFonts w:ascii="Calibri" w:eastAsia="MS PGothic" w:hAnsi="Calibri" w:cs="Calibri"/>
          <w:color w:val="000000" w:themeColor="text1"/>
          <w:kern w:val="24"/>
          <w:sz w:val="24"/>
          <w:szCs w:val="24"/>
          <w:lang w:eastAsia="en-GB"/>
        </w:rPr>
        <w:t>,</w:t>
      </w:r>
      <w:r w:rsidRPr="00143355">
        <w:rPr>
          <w:rFonts w:ascii="Calibri" w:eastAsia="MS PGothic" w:hAnsi="Calibri" w:cs="Calibri"/>
          <w:color w:val="000000" w:themeColor="text1"/>
          <w:kern w:val="24"/>
          <w:sz w:val="24"/>
          <w:szCs w:val="24"/>
          <w:lang w:eastAsia="en-GB"/>
        </w:rPr>
        <w:t xml:space="preserve"> which states that</w:t>
      </w:r>
      <w:r w:rsidR="00E75133" w:rsidRPr="00143355">
        <w:rPr>
          <w:rFonts w:ascii="Calibri" w:eastAsia="MS PGothic" w:hAnsi="Calibri" w:cs="Calibri"/>
          <w:color w:val="000000" w:themeColor="text1"/>
          <w:kern w:val="24"/>
          <w:sz w:val="24"/>
          <w:szCs w:val="24"/>
          <w:lang w:eastAsia="en-GB"/>
        </w:rPr>
        <w:t>,</w:t>
      </w:r>
    </w:p>
    <w:p w:rsidR="00E86456" w:rsidRPr="00143355" w:rsidRDefault="00E75133" w:rsidP="00C63D6D">
      <w:pPr>
        <w:spacing w:after="0" w:line="276" w:lineRule="auto"/>
        <w:ind w:left="720"/>
        <w:rPr>
          <w:rFonts w:ascii="Calibri" w:eastAsia="Times New Roman" w:hAnsi="Calibri" w:cs="Calibri"/>
          <w:sz w:val="24"/>
          <w:szCs w:val="24"/>
          <w:lang w:eastAsia="en-GB"/>
        </w:rPr>
      </w:pPr>
      <w:r w:rsidRPr="00143355">
        <w:rPr>
          <w:rFonts w:ascii="Calibri" w:eastAsia="MS PGothic" w:hAnsi="Calibri" w:cs="Calibri"/>
          <w:i/>
          <w:iCs/>
          <w:color w:val="000000" w:themeColor="text1"/>
          <w:kern w:val="24"/>
          <w:sz w:val="24"/>
          <w:szCs w:val="24"/>
          <w:lang w:eastAsia="en-GB"/>
        </w:rPr>
        <w:t>‘</w:t>
      </w:r>
      <w:r w:rsidR="00E86456" w:rsidRPr="00143355">
        <w:rPr>
          <w:rFonts w:ascii="Calibri" w:eastAsia="MS PGothic" w:hAnsi="Calibri" w:cs="Calibri"/>
          <w:i/>
          <w:iCs/>
          <w:color w:val="000000" w:themeColor="text1"/>
          <w:kern w:val="24"/>
          <w:sz w:val="24"/>
          <w:szCs w:val="24"/>
          <w:lang w:eastAsia="en-GB"/>
        </w:rPr>
        <w:t>A Constable may enter and search any premises for the purpo</w:t>
      </w:r>
      <w:r w:rsidRPr="00143355">
        <w:rPr>
          <w:rFonts w:ascii="Calibri" w:eastAsia="MS PGothic" w:hAnsi="Calibri" w:cs="Calibri"/>
          <w:i/>
          <w:iCs/>
          <w:color w:val="000000" w:themeColor="text1"/>
          <w:kern w:val="24"/>
          <w:sz w:val="24"/>
          <w:szCs w:val="24"/>
          <w:lang w:eastAsia="en-GB"/>
        </w:rPr>
        <w:t xml:space="preserve">se of arresting a person under </w:t>
      </w:r>
      <w:r w:rsidR="00E86456" w:rsidRPr="00143355">
        <w:rPr>
          <w:rFonts w:ascii="Calibri" w:eastAsia="MS PGothic" w:hAnsi="Calibri" w:cs="Calibri"/>
          <w:i/>
          <w:iCs/>
          <w:color w:val="000000" w:themeColor="text1"/>
          <w:kern w:val="24"/>
          <w:sz w:val="24"/>
          <w:szCs w:val="24"/>
          <w:lang w:eastAsia="en-GB"/>
        </w:rPr>
        <w:t>Section 4 (driving/attempting to drive/in charge) when under the influence of drink or drugs</w:t>
      </w:r>
      <w:r w:rsidRPr="00143355">
        <w:rPr>
          <w:rFonts w:ascii="Calibri" w:eastAsia="MS PGothic" w:hAnsi="Calibri" w:cs="Calibri"/>
          <w:i/>
          <w:iCs/>
          <w:color w:val="000000" w:themeColor="text1"/>
          <w:kern w:val="24"/>
          <w:sz w:val="24"/>
          <w:szCs w:val="24"/>
          <w:lang w:eastAsia="en-GB"/>
        </w:rPr>
        <w:t>’.</w:t>
      </w:r>
    </w:p>
    <w:p w:rsidR="00E86456" w:rsidRPr="00143355" w:rsidRDefault="00E86456" w:rsidP="00C63D6D">
      <w:pPr>
        <w:pStyle w:val="NormalWeb"/>
        <w:spacing w:before="0" w:beforeAutospacing="0" w:after="0" w:afterAutospacing="0" w:line="276" w:lineRule="auto"/>
        <w:rPr>
          <w:rFonts w:ascii="Calibri" w:hAnsi="Calibri" w:cs="Calibri"/>
        </w:rPr>
      </w:pPr>
    </w:p>
    <w:p w:rsidR="00E86456" w:rsidRPr="00143355" w:rsidRDefault="00E86456" w:rsidP="00C63D6D">
      <w:pPr>
        <w:pStyle w:val="ListParagraph"/>
        <w:numPr>
          <w:ilvl w:val="0"/>
          <w:numId w:val="8"/>
        </w:numPr>
        <w:spacing w:line="276" w:lineRule="auto"/>
        <w:rPr>
          <w:rFonts w:ascii="Calibri" w:hAnsi="Calibri" w:cs="Calibri"/>
        </w:rPr>
      </w:pPr>
      <w:r w:rsidRPr="00143355">
        <w:rPr>
          <w:rFonts w:ascii="Calibri" w:eastAsia="MS PGothic" w:hAnsi="Calibri" w:cs="Calibri"/>
          <w:color w:val="000000" w:themeColor="text1"/>
          <w:kern w:val="24"/>
        </w:rPr>
        <w:t>It is sufficient to prove that the person’s ability to drive was for the time being impaired because of consumption of drink (alcoholic liquor) or drugs.</w:t>
      </w:r>
    </w:p>
    <w:p w:rsidR="00E86456" w:rsidRPr="00143355" w:rsidRDefault="00E86456" w:rsidP="00C63D6D">
      <w:pPr>
        <w:pStyle w:val="ListParagraph"/>
        <w:numPr>
          <w:ilvl w:val="0"/>
          <w:numId w:val="8"/>
        </w:numPr>
        <w:spacing w:line="276" w:lineRule="auto"/>
        <w:rPr>
          <w:rFonts w:ascii="Calibri" w:hAnsi="Calibri" w:cs="Calibri"/>
        </w:rPr>
      </w:pPr>
      <w:r w:rsidRPr="00143355">
        <w:rPr>
          <w:rFonts w:ascii="Calibri" w:eastAsia="MS PGothic" w:hAnsi="Calibri" w:cs="Calibri"/>
          <w:color w:val="000000" w:themeColor="text1"/>
          <w:kern w:val="24"/>
        </w:rPr>
        <w:t>Evidence of impairment may be given by any witness and does not require expert testimony, however, they cannot give evidence as to the defendant’s ability to drive.</w:t>
      </w:r>
    </w:p>
    <w:p w:rsidR="00E75133" w:rsidRPr="00143355" w:rsidRDefault="00E75133" w:rsidP="00C63D6D">
      <w:pPr>
        <w:pStyle w:val="ListParagraph"/>
        <w:spacing w:line="276" w:lineRule="auto"/>
        <w:rPr>
          <w:rFonts w:ascii="Calibri" w:hAnsi="Calibri" w:cs="Calibri"/>
        </w:rPr>
      </w:pPr>
    </w:p>
    <w:p w:rsidR="00E86456" w:rsidRPr="00143355" w:rsidRDefault="00E86456" w:rsidP="00C63D6D">
      <w:pPr>
        <w:pStyle w:val="NormalWeb"/>
        <w:spacing w:before="0" w:beforeAutospacing="0" w:after="0" w:afterAutospacing="0" w:line="276" w:lineRule="auto"/>
        <w:rPr>
          <w:rFonts w:ascii="Calibri" w:eastAsia="MS PGothic" w:hAnsi="Calibri" w:cs="Calibri"/>
          <w:color w:val="000000" w:themeColor="text1"/>
          <w:kern w:val="24"/>
        </w:rPr>
      </w:pPr>
      <w:r w:rsidRPr="00143355">
        <w:rPr>
          <w:rFonts w:ascii="Calibri" w:eastAsia="MS PGothic" w:hAnsi="Calibri" w:cs="Calibri"/>
          <w:color w:val="000000" w:themeColor="text1"/>
          <w:kern w:val="24"/>
        </w:rPr>
        <w:t>The evidence required will be similar to that required to prove drunkenness (can they stand up, walk straight, answer questions, spe</w:t>
      </w:r>
      <w:r w:rsidR="00E75133" w:rsidRPr="00143355">
        <w:rPr>
          <w:rFonts w:ascii="Calibri" w:eastAsia="MS PGothic" w:hAnsi="Calibri" w:cs="Calibri"/>
          <w:color w:val="000000" w:themeColor="text1"/>
          <w:kern w:val="24"/>
        </w:rPr>
        <w:t>ak without slurring?</w:t>
      </w:r>
      <w:r w:rsidRPr="00143355">
        <w:rPr>
          <w:rFonts w:ascii="Calibri" w:eastAsia="MS PGothic" w:hAnsi="Calibri" w:cs="Calibri"/>
          <w:color w:val="000000" w:themeColor="text1"/>
          <w:kern w:val="24"/>
        </w:rPr>
        <w:t>) and also evidence of the standard of their driving (was their driving erratic?)</w:t>
      </w:r>
    </w:p>
    <w:p w:rsidR="00E75133" w:rsidRPr="00143355" w:rsidRDefault="00E75133" w:rsidP="00C63D6D">
      <w:pPr>
        <w:pStyle w:val="NormalWeb"/>
        <w:spacing w:before="0" w:beforeAutospacing="0" w:after="0" w:afterAutospacing="0" w:line="276" w:lineRule="auto"/>
        <w:rPr>
          <w:rFonts w:ascii="Calibri" w:hAnsi="Calibri" w:cs="Calibri"/>
        </w:rPr>
      </w:pPr>
    </w:p>
    <w:p w:rsidR="00E86456" w:rsidRPr="00143355" w:rsidRDefault="00E86456" w:rsidP="00C63D6D">
      <w:pPr>
        <w:pStyle w:val="NormalWeb"/>
        <w:spacing w:before="0" w:beforeAutospacing="0" w:after="0" w:afterAutospacing="0" w:line="276" w:lineRule="auto"/>
        <w:rPr>
          <w:rFonts w:ascii="Calibri" w:eastAsia="MS PGothic" w:hAnsi="Calibri" w:cs="Calibri"/>
          <w:color w:val="000000" w:themeColor="text1"/>
          <w:kern w:val="24"/>
        </w:rPr>
      </w:pPr>
      <w:r w:rsidRPr="00143355">
        <w:rPr>
          <w:rFonts w:ascii="Calibri" w:eastAsia="MS PGothic" w:hAnsi="Calibri" w:cs="Calibri"/>
          <w:color w:val="000000" w:themeColor="text1"/>
          <w:kern w:val="24"/>
        </w:rPr>
        <w:t>In many cases, to assist in providing evidence of impairment, if an officer suspects that a person is under the influence of alcohol or a drug they may require them to undertake a preliminary impairment test (S6 RTA – covered later).  This test is known as a Field Impairment Test (FIT)</w:t>
      </w:r>
      <w:r w:rsidR="00E75133" w:rsidRPr="00143355">
        <w:rPr>
          <w:rFonts w:ascii="Calibri" w:eastAsia="MS PGothic" w:hAnsi="Calibri" w:cs="Calibri"/>
          <w:color w:val="000000" w:themeColor="text1"/>
          <w:kern w:val="24"/>
        </w:rPr>
        <w:t>,</w:t>
      </w:r>
      <w:r w:rsidRPr="00143355">
        <w:rPr>
          <w:rFonts w:ascii="Calibri" w:eastAsia="MS PGothic" w:hAnsi="Calibri" w:cs="Calibri"/>
          <w:color w:val="000000" w:themeColor="text1"/>
          <w:kern w:val="24"/>
        </w:rPr>
        <w:t xml:space="preserve"> which is designed to give an indication of whether a person is unfit to drive due to drink or drugs.  The FIT, which involves observing a person’s performance during a set of tasks or observing their physical state, can only be conducted by specially trained officers.</w:t>
      </w:r>
    </w:p>
    <w:p w:rsidR="00E75133" w:rsidRPr="00143355" w:rsidRDefault="00E75133" w:rsidP="00C63D6D">
      <w:pPr>
        <w:pStyle w:val="NormalWeb"/>
        <w:spacing w:before="0" w:beforeAutospacing="0" w:after="0" w:afterAutospacing="0" w:line="276" w:lineRule="auto"/>
        <w:rPr>
          <w:rFonts w:ascii="Calibri" w:hAnsi="Calibri" w:cs="Calibri"/>
        </w:rPr>
      </w:pPr>
    </w:p>
    <w:p w:rsidR="00E86456" w:rsidRPr="00143355" w:rsidRDefault="00E86456" w:rsidP="00C63D6D">
      <w:pPr>
        <w:pStyle w:val="NormalWeb"/>
        <w:spacing w:before="0" w:beforeAutospacing="0" w:after="0" w:afterAutospacing="0" w:line="276" w:lineRule="auto"/>
        <w:rPr>
          <w:rFonts w:ascii="Calibri" w:eastAsia="MS PGothic" w:hAnsi="Calibri" w:cs="Calibri"/>
          <w:color w:val="000000" w:themeColor="text1"/>
          <w:kern w:val="24"/>
        </w:rPr>
      </w:pPr>
      <w:r w:rsidRPr="00143355">
        <w:rPr>
          <w:rFonts w:ascii="Calibri" w:eastAsia="MS PGothic" w:hAnsi="Calibri" w:cs="Calibri"/>
          <w:color w:val="000000" w:themeColor="text1"/>
          <w:kern w:val="24"/>
        </w:rPr>
        <w:t>Evidence of a doctor’s opinion following an examination of the driver is an important part of the prosecution evidence.</w:t>
      </w:r>
    </w:p>
    <w:p w:rsidR="00E75133" w:rsidRPr="00143355" w:rsidRDefault="00E75133" w:rsidP="00C63D6D">
      <w:pPr>
        <w:pStyle w:val="NormalWeb"/>
        <w:spacing w:before="0" w:beforeAutospacing="0" w:after="0" w:afterAutospacing="0" w:line="276" w:lineRule="auto"/>
        <w:rPr>
          <w:rFonts w:ascii="Calibri" w:hAnsi="Calibri" w:cs="Calibri"/>
        </w:rPr>
      </w:pPr>
    </w:p>
    <w:p w:rsidR="00E86456" w:rsidRPr="00143355" w:rsidRDefault="00E86456" w:rsidP="00C63D6D">
      <w:pPr>
        <w:pStyle w:val="NormalWeb"/>
        <w:spacing w:before="0" w:beforeAutospacing="0" w:after="0" w:afterAutospacing="0" w:line="276" w:lineRule="auto"/>
        <w:rPr>
          <w:rFonts w:ascii="Calibri" w:eastAsia="MS PGothic" w:hAnsi="Calibri" w:cs="Calibri"/>
          <w:color w:val="000000" w:themeColor="text1"/>
          <w:kern w:val="24"/>
        </w:rPr>
      </w:pPr>
      <w:r w:rsidRPr="00143355">
        <w:rPr>
          <w:rFonts w:ascii="Calibri" w:eastAsia="MS PGothic" w:hAnsi="Calibri" w:cs="Calibri"/>
          <w:color w:val="000000" w:themeColor="text1"/>
          <w:kern w:val="24"/>
        </w:rPr>
        <w:t>Your observations of the driver will also be important.</w:t>
      </w:r>
    </w:p>
    <w:p w:rsidR="00E75133" w:rsidRPr="00143355" w:rsidRDefault="00E75133" w:rsidP="00C63D6D">
      <w:pPr>
        <w:pStyle w:val="NormalWeb"/>
        <w:spacing w:before="0" w:beforeAutospacing="0" w:after="0" w:afterAutospacing="0" w:line="276" w:lineRule="auto"/>
        <w:rPr>
          <w:rFonts w:ascii="Calibri" w:hAnsi="Calibri" w:cs="Calibri"/>
        </w:rPr>
      </w:pPr>
    </w:p>
    <w:p w:rsidR="00E86456" w:rsidRPr="00143355" w:rsidRDefault="00E86456" w:rsidP="00C63D6D">
      <w:pPr>
        <w:pStyle w:val="NormalWeb"/>
        <w:spacing w:before="0" w:beforeAutospacing="0" w:after="0" w:afterAutospacing="0" w:line="276" w:lineRule="auto"/>
        <w:rPr>
          <w:rFonts w:ascii="Calibri" w:eastAsia="MS PGothic" w:hAnsi="Calibri" w:cs="Calibri"/>
          <w:color w:val="000000" w:themeColor="text1"/>
          <w:kern w:val="24"/>
        </w:rPr>
      </w:pPr>
      <w:r w:rsidRPr="00143355">
        <w:rPr>
          <w:rFonts w:ascii="Calibri" w:eastAsia="MS PGothic" w:hAnsi="Calibri" w:cs="Calibri"/>
          <w:color w:val="000000" w:themeColor="text1"/>
          <w:kern w:val="24"/>
        </w:rPr>
        <w:t>It is not necessary to show what quantity of alcohol or drug the defendant had in their system for this offence.  Therefore, there is no need for any form of breath test.</w:t>
      </w:r>
    </w:p>
    <w:p w:rsidR="00E75133" w:rsidRPr="00143355" w:rsidRDefault="00E75133" w:rsidP="00C63D6D">
      <w:pPr>
        <w:pStyle w:val="NormalWeb"/>
        <w:spacing w:before="0" w:beforeAutospacing="0" w:after="0" w:afterAutospacing="0" w:line="276" w:lineRule="auto"/>
        <w:rPr>
          <w:rFonts w:ascii="Calibri" w:hAnsi="Calibri" w:cs="Calibri"/>
        </w:rPr>
      </w:pPr>
    </w:p>
    <w:p w:rsidR="00E86456" w:rsidRPr="00143355" w:rsidRDefault="00E86456" w:rsidP="00C63D6D">
      <w:pPr>
        <w:pStyle w:val="NormalWeb"/>
        <w:spacing w:before="0" w:beforeAutospacing="0" w:after="0" w:afterAutospacing="0" w:line="276" w:lineRule="auto"/>
        <w:rPr>
          <w:rFonts w:ascii="Calibri" w:hAnsi="Calibri" w:cs="Calibri"/>
        </w:rPr>
      </w:pPr>
      <w:r w:rsidRPr="00143355">
        <w:rPr>
          <w:rFonts w:ascii="Calibri" w:eastAsia="MS PGothic" w:hAnsi="Calibri" w:cs="Calibri"/>
          <w:color w:val="000000" w:themeColor="text1"/>
          <w:kern w:val="24"/>
        </w:rPr>
        <w:t>‘Drugs’ will include any intoxicant other than alcohol.</w:t>
      </w:r>
    </w:p>
    <w:p w:rsidR="00E75133" w:rsidRPr="00143355" w:rsidRDefault="00E75133" w:rsidP="00C63D6D">
      <w:pPr>
        <w:pStyle w:val="NormalWeb"/>
        <w:spacing w:before="0" w:beforeAutospacing="0" w:after="0" w:afterAutospacing="0" w:line="276" w:lineRule="auto"/>
        <w:rPr>
          <w:rFonts w:ascii="Calibri" w:eastAsia="MS PGothic" w:hAnsi="Calibri" w:cs="Calibri"/>
          <w:color w:val="000000" w:themeColor="text1"/>
          <w:kern w:val="24"/>
        </w:rPr>
      </w:pPr>
    </w:p>
    <w:p w:rsidR="00E86456" w:rsidRPr="00143355" w:rsidRDefault="00E86456" w:rsidP="00C63D6D">
      <w:pPr>
        <w:pStyle w:val="NormalWeb"/>
        <w:spacing w:before="0" w:beforeAutospacing="0" w:after="0" w:afterAutospacing="0" w:line="276" w:lineRule="auto"/>
        <w:rPr>
          <w:rFonts w:ascii="Calibri" w:hAnsi="Calibri" w:cs="Calibri"/>
        </w:rPr>
      </w:pPr>
      <w:r w:rsidRPr="00143355">
        <w:rPr>
          <w:rFonts w:ascii="Calibri" w:eastAsia="MS PGothic" w:hAnsi="Calibri" w:cs="Calibri"/>
          <w:color w:val="000000" w:themeColor="text1"/>
          <w:kern w:val="24"/>
        </w:rPr>
        <w:t>Under Sec 4, ‘</w:t>
      </w:r>
      <w:r w:rsidRPr="00143355">
        <w:rPr>
          <w:rFonts w:ascii="Calibri" w:eastAsia="MS PGothic" w:hAnsi="Calibri" w:cs="Calibri"/>
          <w:i/>
          <w:iCs/>
          <w:color w:val="000000" w:themeColor="text1"/>
          <w:kern w:val="24"/>
        </w:rPr>
        <w:t>a person shall be deemed not to have been in charge of a mechanically propelled vehicle if they prove that at the material time the circumstances were such that there was no likelihood of them driving so long as they remain unfit to drive through drink or drugs’</w:t>
      </w:r>
    </w:p>
    <w:p w:rsidR="00E75133" w:rsidRPr="00143355" w:rsidRDefault="00E75133" w:rsidP="00C63D6D">
      <w:pPr>
        <w:pStyle w:val="NormalWeb"/>
        <w:spacing w:before="0" w:beforeAutospacing="0" w:after="0" w:afterAutospacing="0" w:line="276" w:lineRule="auto"/>
        <w:rPr>
          <w:rFonts w:ascii="Calibri" w:hAnsi="Calibri" w:cs="Calibri"/>
        </w:rPr>
      </w:pPr>
    </w:p>
    <w:p w:rsidR="00EA1D0F" w:rsidRPr="00143355" w:rsidRDefault="00EA1D0F" w:rsidP="00C63D6D">
      <w:pPr>
        <w:pStyle w:val="NormalWeb"/>
        <w:shd w:val="clear" w:color="auto" w:fill="DEEAF6" w:themeFill="accent1" w:themeFillTint="33"/>
        <w:spacing w:before="0" w:beforeAutospacing="0" w:after="0" w:afterAutospacing="0" w:line="276" w:lineRule="auto"/>
        <w:rPr>
          <w:rFonts w:ascii="Calibri" w:hAnsi="Calibri" w:cs="Calibri"/>
          <w:b/>
          <w:color w:val="002060"/>
        </w:rPr>
      </w:pPr>
      <w:r w:rsidRPr="00143355">
        <w:rPr>
          <w:rFonts w:ascii="Calibri" w:hAnsi="Calibri" w:cs="Calibri"/>
          <w:b/>
          <w:color w:val="002060"/>
        </w:rPr>
        <w:t>Section 5 Road Traffic Act 1988</w:t>
      </w:r>
      <w:r w:rsidR="006E32A5" w:rsidRPr="00143355">
        <w:rPr>
          <w:rFonts w:ascii="Calibri" w:hAnsi="Calibri" w:cs="Calibri"/>
          <w:b/>
          <w:color w:val="002060"/>
        </w:rPr>
        <w:t>:</w:t>
      </w:r>
    </w:p>
    <w:p w:rsidR="00EA1D0F" w:rsidRPr="00143355" w:rsidRDefault="00EA1D0F" w:rsidP="00C63D6D">
      <w:pPr>
        <w:pStyle w:val="NormalWeb"/>
        <w:spacing w:before="0" w:beforeAutospacing="0" w:after="0" w:afterAutospacing="0" w:line="276" w:lineRule="auto"/>
        <w:rPr>
          <w:rFonts w:ascii="Calibri" w:hAnsi="Calibri" w:cs="Calibri"/>
        </w:rPr>
      </w:pPr>
    </w:p>
    <w:p w:rsidR="00E66794" w:rsidRPr="00143355" w:rsidRDefault="00E66794" w:rsidP="00C63D6D">
      <w:pPr>
        <w:spacing w:after="0" w:line="276" w:lineRule="auto"/>
        <w:rPr>
          <w:rFonts w:ascii="Calibri" w:eastAsia="MS PGothic" w:hAnsi="Calibri" w:cs="Calibri"/>
          <w:color w:val="000000" w:themeColor="text1"/>
          <w:kern w:val="24"/>
          <w:sz w:val="24"/>
          <w:szCs w:val="24"/>
          <w:lang w:val="en-US" w:eastAsia="en-GB"/>
        </w:rPr>
      </w:pPr>
      <w:r w:rsidRPr="00143355">
        <w:rPr>
          <w:rFonts w:ascii="Calibri" w:eastAsia="MS PGothic" w:hAnsi="Calibri" w:cs="Calibri"/>
          <w:color w:val="000000" w:themeColor="text1"/>
          <w:kern w:val="24"/>
          <w:sz w:val="24"/>
          <w:szCs w:val="24"/>
          <w:lang w:val="en-US" w:eastAsia="en-GB"/>
        </w:rPr>
        <w:t>Section 5 of the Road Traffic Act 1988 deals with offences relating to persons ‘being over the prescribed limit’</w:t>
      </w:r>
      <w:r w:rsidR="00E75133" w:rsidRPr="00143355">
        <w:rPr>
          <w:rFonts w:ascii="Calibri" w:eastAsia="MS PGothic" w:hAnsi="Calibri" w:cs="Calibri"/>
          <w:color w:val="000000" w:themeColor="text1"/>
          <w:kern w:val="24"/>
          <w:sz w:val="24"/>
          <w:szCs w:val="24"/>
          <w:lang w:val="en-US" w:eastAsia="en-GB"/>
        </w:rPr>
        <w:t>.</w:t>
      </w:r>
    </w:p>
    <w:p w:rsidR="00E75133" w:rsidRPr="00143355" w:rsidRDefault="00E75133" w:rsidP="00C63D6D">
      <w:pPr>
        <w:spacing w:after="0" w:line="276" w:lineRule="auto"/>
        <w:rPr>
          <w:rFonts w:ascii="Calibri" w:eastAsia="Times New Roman" w:hAnsi="Calibri" w:cs="Calibri"/>
          <w:sz w:val="24"/>
          <w:szCs w:val="24"/>
          <w:lang w:eastAsia="en-GB"/>
        </w:rPr>
      </w:pPr>
    </w:p>
    <w:p w:rsidR="00E66794" w:rsidRPr="00143355" w:rsidRDefault="00E66794" w:rsidP="00C63D6D">
      <w:pPr>
        <w:pStyle w:val="ListParagraph"/>
        <w:numPr>
          <w:ilvl w:val="0"/>
          <w:numId w:val="11"/>
        </w:numPr>
        <w:spacing w:line="276" w:lineRule="auto"/>
        <w:rPr>
          <w:rFonts w:ascii="Calibri" w:hAnsi="Calibri" w:cs="Calibri"/>
        </w:rPr>
      </w:pPr>
      <w:r w:rsidRPr="00143355">
        <w:rPr>
          <w:rFonts w:ascii="Calibri" w:eastAsia="MS PGothic" w:hAnsi="Calibri" w:cs="Calibri"/>
          <w:color w:val="000000" w:themeColor="text1"/>
          <w:kern w:val="24"/>
          <w:lang w:val="en-US"/>
        </w:rPr>
        <w:t>Sec 5(1</w:t>
      </w:r>
      <w:r w:rsidR="00C6281A" w:rsidRPr="00143355">
        <w:rPr>
          <w:rFonts w:ascii="Calibri" w:eastAsia="MS PGothic" w:hAnsi="Calibri" w:cs="Calibri"/>
          <w:color w:val="000000" w:themeColor="text1"/>
          <w:kern w:val="24"/>
          <w:lang w:val="en-US"/>
        </w:rPr>
        <w:t>) (</w:t>
      </w:r>
      <w:r w:rsidRPr="00143355">
        <w:rPr>
          <w:rFonts w:ascii="Calibri" w:eastAsia="MS PGothic" w:hAnsi="Calibri" w:cs="Calibri"/>
          <w:color w:val="000000" w:themeColor="text1"/>
          <w:kern w:val="24"/>
          <w:lang w:val="en-US"/>
        </w:rPr>
        <w:t>a) relates to ‘Driving’ &amp; ‘Attempting to Drive’</w:t>
      </w:r>
    </w:p>
    <w:p w:rsidR="00E66794" w:rsidRPr="00143355" w:rsidRDefault="00E66794" w:rsidP="00C63D6D">
      <w:pPr>
        <w:pStyle w:val="ListParagraph"/>
        <w:numPr>
          <w:ilvl w:val="0"/>
          <w:numId w:val="11"/>
        </w:numPr>
        <w:spacing w:line="276" w:lineRule="auto"/>
        <w:rPr>
          <w:rFonts w:ascii="Calibri" w:hAnsi="Calibri" w:cs="Calibri"/>
        </w:rPr>
      </w:pPr>
      <w:r w:rsidRPr="00143355">
        <w:rPr>
          <w:rFonts w:ascii="Calibri" w:eastAsia="MS PGothic" w:hAnsi="Calibri" w:cs="Calibri"/>
          <w:color w:val="000000" w:themeColor="text1"/>
          <w:kern w:val="24"/>
          <w:lang w:val="en-US"/>
        </w:rPr>
        <w:t>Sec 5(1</w:t>
      </w:r>
      <w:r w:rsidR="00C6281A" w:rsidRPr="00143355">
        <w:rPr>
          <w:rFonts w:ascii="Calibri" w:eastAsia="MS PGothic" w:hAnsi="Calibri" w:cs="Calibri"/>
          <w:color w:val="000000" w:themeColor="text1"/>
          <w:kern w:val="24"/>
          <w:lang w:val="en-US"/>
        </w:rPr>
        <w:t>) (</w:t>
      </w:r>
      <w:r w:rsidRPr="00143355">
        <w:rPr>
          <w:rFonts w:ascii="Calibri" w:eastAsia="MS PGothic" w:hAnsi="Calibri" w:cs="Calibri"/>
          <w:color w:val="000000" w:themeColor="text1"/>
          <w:kern w:val="24"/>
          <w:lang w:val="en-US"/>
        </w:rPr>
        <w:t>b) relates to ‘Being In Charge Of’</w:t>
      </w:r>
    </w:p>
    <w:p w:rsidR="00E75133" w:rsidRPr="00143355" w:rsidRDefault="00E75133" w:rsidP="00C63D6D">
      <w:pPr>
        <w:spacing w:after="0" w:line="276" w:lineRule="auto"/>
        <w:rPr>
          <w:rFonts w:ascii="Calibri" w:eastAsia="MS PGothic" w:hAnsi="Calibri" w:cs="Calibri"/>
          <w:i/>
          <w:iCs/>
          <w:color w:val="000000" w:themeColor="text1"/>
          <w:kern w:val="24"/>
          <w:sz w:val="24"/>
          <w:szCs w:val="24"/>
          <w:lang w:val="en-US" w:eastAsia="en-GB"/>
        </w:rPr>
      </w:pPr>
    </w:p>
    <w:p w:rsidR="00E66794" w:rsidRPr="00143355" w:rsidRDefault="00E66794" w:rsidP="00C63D6D">
      <w:pPr>
        <w:spacing w:after="0" w:line="276" w:lineRule="auto"/>
        <w:rPr>
          <w:rFonts w:ascii="Calibri" w:eastAsia="MS PGothic" w:hAnsi="Calibri" w:cs="Calibri"/>
          <w:color w:val="000000" w:themeColor="text1"/>
          <w:kern w:val="24"/>
          <w:sz w:val="24"/>
          <w:szCs w:val="24"/>
          <w:lang w:val="en-US" w:eastAsia="en-GB"/>
        </w:rPr>
      </w:pPr>
      <w:r w:rsidRPr="00143355">
        <w:rPr>
          <w:rFonts w:ascii="Calibri" w:eastAsia="MS PGothic" w:hAnsi="Calibri" w:cs="Calibri"/>
          <w:i/>
          <w:iCs/>
          <w:color w:val="000000" w:themeColor="text1"/>
          <w:kern w:val="24"/>
          <w:sz w:val="24"/>
          <w:szCs w:val="24"/>
          <w:lang w:val="en-US" w:eastAsia="en-GB"/>
        </w:rPr>
        <w:t xml:space="preserve">‘Consuming’ </w:t>
      </w:r>
      <w:r w:rsidRPr="00143355">
        <w:rPr>
          <w:rFonts w:ascii="Calibri" w:eastAsia="MS PGothic" w:hAnsi="Calibri" w:cs="Calibri"/>
          <w:color w:val="000000" w:themeColor="text1"/>
          <w:kern w:val="24"/>
          <w:sz w:val="24"/>
          <w:szCs w:val="24"/>
          <w:lang w:val="en-US" w:eastAsia="en-GB"/>
        </w:rPr>
        <w:t>is not restricted to drinking and will encompass other methods of getting alcohol into the bloodstream (DPP v Johnson 1995)</w:t>
      </w:r>
      <w:r w:rsidR="00E75133" w:rsidRPr="00143355">
        <w:rPr>
          <w:rFonts w:ascii="Calibri" w:eastAsia="MS PGothic" w:hAnsi="Calibri" w:cs="Calibri"/>
          <w:color w:val="000000" w:themeColor="text1"/>
          <w:kern w:val="24"/>
          <w:sz w:val="24"/>
          <w:szCs w:val="24"/>
          <w:lang w:val="en-US" w:eastAsia="en-GB"/>
        </w:rPr>
        <w:t>.</w:t>
      </w:r>
    </w:p>
    <w:p w:rsidR="00E75133" w:rsidRPr="00143355" w:rsidRDefault="00E75133" w:rsidP="00C63D6D">
      <w:pPr>
        <w:spacing w:after="0" w:line="276" w:lineRule="auto"/>
        <w:rPr>
          <w:rFonts w:ascii="Calibri" w:eastAsia="Times New Roman" w:hAnsi="Calibri" w:cs="Calibri"/>
          <w:sz w:val="24"/>
          <w:szCs w:val="24"/>
          <w:lang w:eastAsia="en-GB"/>
        </w:rPr>
      </w:pPr>
    </w:p>
    <w:p w:rsidR="00E66794" w:rsidRPr="00143355" w:rsidRDefault="00E66794"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val="en-US" w:eastAsia="en-GB"/>
        </w:rPr>
        <w:t>Sec 5 provides a statutory defence if the person is able to prove that:</w:t>
      </w:r>
    </w:p>
    <w:p w:rsidR="00E66794" w:rsidRPr="00143355" w:rsidRDefault="00E66794" w:rsidP="00C63D6D">
      <w:pPr>
        <w:pStyle w:val="ListParagraph"/>
        <w:numPr>
          <w:ilvl w:val="0"/>
          <w:numId w:val="12"/>
        </w:numPr>
        <w:spacing w:line="276" w:lineRule="auto"/>
        <w:rPr>
          <w:rFonts w:ascii="Calibri" w:hAnsi="Calibri" w:cs="Calibri"/>
        </w:rPr>
      </w:pPr>
      <w:r w:rsidRPr="00143355">
        <w:rPr>
          <w:rFonts w:ascii="Calibri" w:eastAsia="MS PGothic" w:hAnsi="Calibri" w:cs="Calibri"/>
          <w:color w:val="000000" w:themeColor="text1"/>
          <w:kern w:val="24"/>
          <w:lang w:val="en-US"/>
        </w:rPr>
        <w:t>At the time he is alleged to have committed the offence the circumstances were such that there was no likelihood of his driving whilst the proportion of alcohol in his breath, blood or urine remained likely to exceed the prescribed limit.</w:t>
      </w:r>
    </w:p>
    <w:p w:rsidR="006E32A5" w:rsidRDefault="006E32A5" w:rsidP="00C63D6D">
      <w:pPr>
        <w:spacing w:after="0" w:line="276" w:lineRule="auto"/>
        <w:rPr>
          <w:rFonts w:ascii="Calibri" w:eastAsia="Times New Roman" w:hAnsi="Calibri" w:cs="Calibri"/>
          <w:sz w:val="24"/>
          <w:szCs w:val="24"/>
          <w:lang w:eastAsia="en-GB"/>
        </w:rPr>
      </w:pPr>
    </w:p>
    <w:p w:rsidR="00C63D6D" w:rsidRPr="00143355" w:rsidRDefault="00C63D6D" w:rsidP="00C63D6D">
      <w:pPr>
        <w:spacing w:after="0" w:line="276" w:lineRule="auto"/>
        <w:rPr>
          <w:rFonts w:ascii="Calibri" w:eastAsia="MS PGothic" w:hAnsi="Calibri" w:cs="Calibri"/>
          <w:b/>
          <w:bCs/>
          <w:color w:val="002060"/>
          <w:kern w:val="24"/>
          <w:sz w:val="24"/>
          <w:szCs w:val="24"/>
          <w:lang w:eastAsia="en-GB"/>
        </w:rPr>
      </w:pPr>
    </w:p>
    <w:p w:rsidR="00865734" w:rsidRPr="00143355" w:rsidRDefault="00E75133" w:rsidP="00C63D6D">
      <w:pPr>
        <w:shd w:val="clear" w:color="auto" w:fill="DEEAF6" w:themeFill="accent1" w:themeFillTint="33"/>
        <w:spacing w:after="0" w:line="276" w:lineRule="auto"/>
        <w:rPr>
          <w:rFonts w:ascii="Calibri" w:eastAsia="MS PGothic" w:hAnsi="Calibri" w:cs="Calibri"/>
          <w:b/>
          <w:bCs/>
          <w:color w:val="002060"/>
          <w:kern w:val="24"/>
          <w:sz w:val="24"/>
          <w:szCs w:val="24"/>
          <w:lang w:eastAsia="en-GB"/>
        </w:rPr>
      </w:pPr>
      <w:r w:rsidRPr="00143355">
        <w:rPr>
          <w:rFonts w:ascii="Calibri" w:eastAsia="MS PGothic" w:hAnsi="Calibri" w:cs="Calibri"/>
          <w:b/>
          <w:bCs/>
          <w:color w:val="002060"/>
          <w:kern w:val="24"/>
          <w:sz w:val="24"/>
          <w:szCs w:val="24"/>
          <w:lang w:eastAsia="en-GB"/>
        </w:rPr>
        <w:lastRenderedPageBreak/>
        <w:t>Prescribed L</w:t>
      </w:r>
      <w:r w:rsidR="00593E03" w:rsidRPr="00143355">
        <w:rPr>
          <w:rFonts w:ascii="Calibri" w:eastAsia="MS PGothic" w:hAnsi="Calibri" w:cs="Calibri"/>
          <w:b/>
          <w:bCs/>
          <w:color w:val="002060"/>
          <w:kern w:val="24"/>
          <w:sz w:val="24"/>
          <w:szCs w:val="24"/>
          <w:lang w:eastAsia="en-GB"/>
        </w:rPr>
        <w:t xml:space="preserve">imit </w:t>
      </w:r>
      <w:r w:rsidR="00865734" w:rsidRPr="00143355">
        <w:rPr>
          <w:rFonts w:ascii="Calibri" w:eastAsia="MS PGothic" w:hAnsi="Calibri" w:cs="Calibri"/>
          <w:b/>
          <w:bCs/>
          <w:color w:val="002060"/>
          <w:kern w:val="24"/>
          <w:sz w:val="24"/>
          <w:szCs w:val="24"/>
          <w:lang w:eastAsia="en-GB"/>
        </w:rPr>
        <w:t>Alcohol</w:t>
      </w:r>
      <w:r w:rsidR="00143355">
        <w:rPr>
          <w:rFonts w:ascii="Calibri" w:eastAsia="MS PGothic" w:hAnsi="Calibri" w:cs="Calibri"/>
          <w:b/>
          <w:bCs/>
          <w:color w:val="002060"/>
          <w:kern w:val="24"/>
          <w:sz w:val="24"/>
          <w:szCs w:val="24"/>
          <w:lang w:eastAsia="en-GB"/>
        </w:rPr>
        <w:t>:</w:t>
      </w:r>
    </w:p>
    <w:p w:rsidR="00593E03" w:rsidRPr="00143355" w:rsidRDefault="00593E03" w:rsidP="00C63D6D">
      <w:pPr>
        <w:spacing w:after="0" w:line="276" w:lineRule="auto"/>
        <w:jc w:val="center"/>
        <w:rPr>
          <w:rFonts w:ascii="Calibri" w:eastAsia="Times New Roman" w:hAnsi="Calibri" w:cs="Calibri"/>
          <w:b/>
          <w:color w:val="002060"/>
          <w:sz w:val="24"/>
          <w:szCs w:val="24"/>
          <w:lang w:eastAsia="en-GB"/>
        </w:rPr>
      </w:pPr>
    </w:p>
    <w:p w:rsidR="00865734" w:rsidRPr="00143355" w:rsidRDefault="00865734" w:rsidP="00C63D6D">
      <w:pPr>
        <w:pStyle w:val="ListParagraph"/>
        <w:numPr>
          <w:ilvl w:val="0"/>
          <w:numId w:val="12"/>
        </w:numPr>
        <w:spacing w:line="276" w:lineRule="auto"/>
        <w:rPr>
          <w:rFonts w:ascii="Calibri" w:hAnsi="Calibri" w:cs="Calibri"/>
        </w:rPr>
      </w:pPr>
      <w:r w:rsidRPr="00143355">
        <w:rPr>
          <w:rFonts w:ascii="Calibri" w:eastAsia="MS PGothic" w:hAnsi="Calibri" w:cs="Calibri"/>
          <w:b/>
          <w:bCs/>
          <w:kern w:val="24"/>
        </w:rPr>
        <w:t>Breath</w:t>
      </w:r>
      <w:r w:rsidR="00E75133" w:rsidRPr="00143355">
        <w:rPr>
          <w:rFonts w:ascii="Calibri" w:eastAsia="MS PGothic" w:hAnsi="Calibri" w:cs="Calibri"/>
          <w:kern w:val="24"/>
        </w:rPr>
        <w:t>:</w:t>
      </w:r>
      <w:r w:rsidR="00E75133" w:rsidRPr="00143355">
        <w:rPr>
          <w:rFonts w:ascii="Calibri" w:eastAsia="MS PGothic" w:hAnsi="Calibri" w:cs="Calibri"/>
          <w:kern w:val="24"/>
        </w:rPr>
        <w:tab/>
      </w:r>
      <w:r w:rsidRPr="00143355">
        <w:rPr>
          <w:rFonts w:ascii="Calibri" w:eastAsia="MS PGothic" w:hAnsi="Calibri" w:cs="Calibri"/>
          <w:kern w:val="24"/>
        </w:rPr>
        <w:t>35 microgrammes of alcohol in 100 millilitres of breath</w:t>
      </w:r>
    </w:p>
    <w:p w:rsidR="00865734" w:rsidRPr="00143355" w:rsidRDefault="00865734" w:rsidP="00C63D6D">
      <w:pPr>
        <w:pStyle w:val="ListParagraph"/>
        <w:numPr>
          <w:ilvl w:val="0"/>
          <w:numId w:val="12"/>
        </w:numPr>
        <w:spacing w:line="276" w:lineRule="auto"/>
        <w:rPr>
          <w:rFonts w:ascii="Calibri" w:hAnsi="Calibri" w:cs="Calibri"/>
        </w:rPr>
      </w:pPr>
      <w:r w:rsidRPr="00143355">
        <w:rPr>
          <w:rFonts w:ascii="Calibri" w:eastAsia="MS PGothic" w:hAnsi="Calibri" w:cs="Calibri"/>
          <w:b/>
          <w:bCs/>
          <w:kern w:val="24"/>
        </w:rPr>
        <w:t>Blood</w:t>
      </w:r>
      <w:r w:rsidR="00E75133" w:rsidRPr="00143355">
        <w:rPr>
          <w:rFonts w:ascii="Calibri" w:eastAsia="MS PGothic" w:hAnsi="Calibri" w:cs="Calibri"/>
          <w:kern w:val="24"/>
        </w:rPr>
        <w:t>:</w:t>
      </w:r>
      <w:r w:rsidR="00E75133" w:rsidRPr="00143355">
        <w:rPr>
          <w:rFonts w:ascii="Calibri" w:eastAsia="MS PGothic" w:hAnsi="Calibri" w:cs="Calibri"/>
          <w:kern w:val="24"/>
        </w:rPr>
        <w:tab/>
      </w:r>
      <w:r w:rsidR="00143355">
        <w:rPr>
          <w:rFonts w:ascii="Calibri" w:eastAsia="MS PGothic" w:hAnsi="Calibri" w:cs="Calibri"/>
          <w:kern w:val="24"/>
        </w:rPr>
        <w:tab/>
      </w:r>
      <w:r w:rsidRPr="00143355">
        <w:rPr>
          <w:rFonts w:ascii="Calibri" w:eastAsia="MS PGothic" w:hAnsi="Calibri" w:cs="Calibri"/>
          <w:kern w:val="24"/>
        </w:rPr>
        <w:t>80 milligrammes of alcohol in 100 millilitres of blood</w:t>
      </w:r>
    </w:p>
    <w:p w:rsidR="00865734" w:rsidRPr="00143355" w:rsidRDefault="00E75133" w:rsidP="00C63D6D">
      <w:pPr>
        <w:pStyle w:val="ListParagraph"/>
        <w:numPr>
          <w:ilvl w:val="0"/>
          <w:numId w:val="12"/>
        </w:numPr>
        <w:spacing w:line="276" w:lineRule="auto"/>
        <w:rPr>
          <w:rFonts w:ascii="Calibri" w:eastAsia="MS PGothic" w:hAnsi="Calibri" w:cs="Calibri"/>
          <w:color w:val="000000" w:themeColor="text1"/>
          <w:kern w:val="24"/>
        </w:rPr>
      </w:pPr>
      <w:r w:rsidRPr="00143355">
        <w:rPr>
          <w:rFonts w:ascii="Calibri" w:eastAsia="MS PGothic" w:hAnsi="Calibri" w:cs="Calibri"/>
          <w:b/>
          <w:bCs/>
          <w:kern w:val="24"/>
        </w:rPr>
        <w:t>Urine:</w:t>
      </w:r>
      <w:r w:rsidRPr="00143355">
        <w:rPr>
          <w:rFonts w:ascii="Calibri" w:eastAsia="MS PGothic" w:hAnsi="Calibri" w:cs="Calibri"/>
          <w:b/>
          <w:bCs/>
          <w:color w:val="FF0000"/>
          <w:kern w:val="24"/>
        </w:rPr>
        <w:tab/>
      </w:r>
      <w:r w:rsidR="00143355">
        <w:rPr>
          <w:rFonts w:ascii="Calibri" w:eastAsia="MS PGothic" w:hAnsi="Calibri" w:cs="Calibri"/>
          <w:b/>
          <w:bCs/>
          <w:color w:val="FF0000"/>
          <w:kern w:val="24"/>
        </w:rPr>
        <w:tab/>
      </w:r>
      <w:r w:rsidR="00865734" w:rsidRPr="00143355">
        <w:rPr>
          <w:rFonts w:ascii="Calibri" w:eastAsia="MS PGothic" w:hAnsi="Calibri" w:cs="Calibri"/>
          <w:color w:val="000000" w:themeColor="text1"/>
          <w:kern w:val="24"/>
        </w:rPr>
        <w:t>107 milligrammes of alcohol in 100 millilitres of urine</w:t>
      </w:r>
    </w:p>
    <w:p w:rsidR="00593E03" w:rsidRPr="00143355" w:rsidRDefault="00593E03" w:rsidP="00C63D6D">
      <w:pPr>
        <w:spacing w:after="0" w:line="276" w:lineRule="auto"/>
        <w:rPr>
          <w:rFonts w:ascii="Calibri" w:eastAsia="Times New Roman" w:hAnsi="Calibri" w:cs="Calibri"/>
          <w:sz w:val="24"/>
          <w:szCs w:val="24"/>
          <w:lang w:eastAsia="en-GB"/>
        </w:rPr>
      </w:pPr>
    </w:p>
    <w:p w:rsidR="00865734" w:rsidRPr="00143355" w:rsidRDefault="00865734"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Breath specimens at the road side give a preliminary reading and are not evidential to the case. Breath samples for evidence are analysed by approved devices at designated police stations and operated by specially trained staff.</w:t>
      </w:r>
    </w:p>
    <w:p w:rsidR="00865734" w:rsidRPr="00143355" w:rsidRDefault="00865734"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However, this process can be legally administered at places other than a police station by officers on patrol.  This will depend on force policy.</w:t>
      </w:r>
      <w:r w:rsidR="00E75133" w:rsidRPr="00143355">
        <w:rPr>
          <w:rFonts w:ascii="Calibri" w:eastAsia="Times New Roman" w:hAnsi="Calibri" w:cs="Calibri"/>
          <w:sz w:val="24"/>
          <w:szCs w:val="24"/>
          <w:lang w:eastAsia="en-GB"/>
        </w:rPr>
        <w:t xml:space="preserve"> </w:t>
      </w:r>
      <w:r w:rsidRPr="00143355">
        <w:rPr>
          <w:rFonts w:ascii="Calibri" w:eastAsia="MS PGothic" w:hAnsi="Calibri" w:cs="Calibri"/>
          <w:color w:val="000000" w:themeColor="text1"/>
          <w:kern w:val="24"/>
          <w:sz w:val="24"/>
          <w:szCs w:val="24"/>
          <w:lang w:eastAsia="en-GB"/>
        </w:rPr>
        <w:t>Within SWP all evidentially tests are conducted at a police station</w:t>
      </w:r>
    </w:p>
    <w:p w:rsidR="00E75133" w:rsidRPr="00143355" w:rsidRDefault="00E75133" w:rsidP="00C63D6D">
      <w:pPr>
        <w:spacing w:after="0" w:line="276" w:lineRule="auto"/>
        <w:rPr>
          <w:rFonts w:ascii="Calibri" w:eastAsia="MS PGothic" w:hAnsi="Calibri" w:cs="Calibri"/>
          <w:color w:val="000000" w:themeColor="text1"/>
          <w:kern w:val="24"/>
          <w:sz w:val="24"/>
          <w:szCs w:val="24"/>
          <w:lang w:eastAsia="en-GB"/>
        </w:rPr>
      </w:pPr>
    </w:p>
    <w:p w:rsidR="00865734" w:rsidRPr="00143355" w:rsidRDefault="00865734"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Blood samples are taken by a doctor whilst urine samples can be taken by police officers.</w:t>
      </w:r>
      <w:r w:rsidR="00E75133" w:rsidRPr="00143355">
        <w:rPr>
          <w:rFonts w:ascii="Calibri" w:eastAsia="Times New Roman" w:hAnsi="Calibri" w:cs="Calibri"/>
          <w:sz w:val="24"/>
          <w:szCs w:val="24"/>
          <w:lang w:eastAsia="en-GB"/>
        </w:rPr>
        <w:t xml:space="preserve"> </w:t>
      </w:r>
      <w:r w:rsidRPr="00143355">
        <w:rPr>
          <w:rFonts w:ascii="Calibri" w:eastAsia="MS PGothic" w:hAnsi="Calibri" w:cs="Calibri"/>
          <w:color w:val="000000" w:themeColor="text1"/>
          <w:kern w:val="24"/>
          <w:sz w:val="24"/>
          <w:szCs w:val="24"/>
          <w:lang w:eastAsia="en-GB"/>
        </w:rPr>
        <w:t>Both samples are later analysed at a laboratory.</w:t>
      </w:r>
    </w:p>
    <w:p w:rsidR="00865734" w:rsidRPr="00143355" w:rsidRDefault="00865734"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The ‘prescribed limits’ can be varied by regulation, the current prescribed limit, listed above, are contained in Section 11(2) Road Traffic Act 1988</w:t>
      </w:r>
      <w:r w:rsidR="00593E03" w:rsidRPr="00143355">
        <w:rPr>
          <w:rFonts w:ascii="Calibri" w:eastAsia="MS PGothic" w:hAnsi="Calibri" w:cs="Calibri"/>
          <w:color w:val="000000" w:themeColor="text1"/>
          <w:kern w:val="24"/>
          <w:sz w:val="24"/>
          <w:szCs w:val="24"/>
          <w:lang w:eastAsia="en-GB"/>
        </w:rPr>
        <w:t>.</w:t>
      </w:r>
    </w:p>
    <w:p w:rsidR="00865734" w:rsidRPr="00143355" w:rsidRDefault="00865734" w:rsidP="00C63D6D">
      <w:pPr>
        <w:pStyle w:val="NormalWeb"/>
        <w:spacing w:before="0" w:beforeAutospacing="0" w:after="0" w:afterAutospacing="0" w:line="276" w:lineRule="auto"/>
        <w:rPr>
          <w:rFonts w:ascii="Calibri" w:hAnsi="Calibri" w:cs="Calibri"/>
        </w:rPr>
      </w:pPr>
    </w:p>
    <w:p w:rsidR="00123B5C" w:rsidRPr="00143355" w:rsidRDefault="00123B5C" w:rsidP="00C63D6D">
      <w:pPr>
        <w:spacing w:after="0" w:line="276" w:lineRule="auto"/>
        <w:rPr>
          <w:rFonts w:ascii="Calibri" w:eastAsia="Times New Roman" w:hAnsi="Calibri" w:cs="Calibri"/>
          <w:sz w:val="24"/>
          <w:szCs w:val="24"/>
          <w:lang w:eastAsia="en-GB"/>
        </w:rPr>
      </w:pPr>
      <w:r w:rsidRPr="00143355">
        <w:rPr>
          <w:rFonts w:ascii="Calibri" w:eastAsiaTheme="minorEastAsia" w:hAnsi="Calibri" w:cs="Calibri"/>
          <w:color w:val="000000" w:themeColor="text1"/>
          <w:kern w:val="24"/>
          <w:sz w:val="24"/>
          <w:szCs w:val="24"/>
          <w:lang w:eastAsia="en-GB"/>
        </w:rPr>
        <w:t>It is a defence for a person charged with an offence under subsection (1</w:t>
      </w:r>
      <w:r w:rsidR="00C6281A" w:rsidRPr="00143355">
        <w:rPr>
          <w:rFonts w:ascii="Calibri" w:eastAsiaTheme="minorEastAsia" w:hAnsi="Calibri" w:cs="Calibri"/>
          <w:color w:val="000000" w:themeColor="text1"/>
          <w:kern w:val="24"/>
          <w:sz w:val="24"/>
          <w:szCs w:val="24"/>
          <w:lang w:eastAsia="en-GB"/>
        </w:rPr>
        <w:t>) (</w:t>
      </w:r>
      <w:r w:rsidRPr="00143355">
        <w:rPr>
          <w:rFonts w:ascii="Calibri" w:eastAsiaTheme="minorEastAsia" w:hAnsi="Calibri" w:cs="Calibri"/>
          <w:color w:val="000000" w:themeColor="text1"/>
          <w:kern w:val="24"/>
          <w:sz w:val="24"/>
          <w:szCs w:val="24"/>
          <w:lang w:eastAsia="en-GB"/>
        </w:rPr>
        <w:t xml:space="preserve">b) above to prove that at the time he is alleged to have committed the offence the circumstances were such that there was no likelihood of his driving the vehicle whilst the proportion of alcohol in his breath, blood or urine remained likely to exceed the prescribed </w:t>
      </w:r>
      <w:r w:rsidR="00E75133" w:rsidRPr="00143355">
        <w:rPr>
          <w:rFonts w:ascii="Calibri" w:eastAsiaTheme="minorEastAsia" w:hAnsi="Calibri" w:cs="Calibri"/>
          <w:color w:val="000000" w:themeColor="text1"/>
          <w:kern w:val="24"/>
          <w:sz w:val="24"/>
          <w:szCs w:val="24"/>
          <w:lang w:eastAsia="en-GB"/>
        </w:rPr>
        <w:t>limit.</w:t>
      </w:r>
    </w:p>
    <w:p w:rsidR="00123B5C" w:rsidRPr="00143355" w:rsidRDefault="00123B5C" w:rsidP="00C63D6D">
      <w:pPr>
        <w:spacing w:after="0" w:line="276" w:lineRule="auto"/>
        <w:rPr>
          <w:rFonts w:ascii="Calibri" w:eastAsia="Times New Roman" w:hAnsi="Calibri" w:cs="Calibri"/>
          <w:sz w:val="24"/>
          <w:szCs w:val="24"/>
          <w:lang w:eastAsia="en-GB"/>
        </w:rPr>
      </w:pPr>
      <w:r w:rsidRPr="00143355">
        <w:rPr>
          <w:rFonts w:ascii="Calibri" w:eastAsiaTheme="minorEastAsia" w:hAnsi="Calibri" w:cs="Calibri"/>
          <w:color w:val="000000" w:themeColor="text1"/>
          <w:kern w:val="24"/>
          <w:sz w:val="24"/>
          <w:szCs w:val="24"/>
          <w:lang w:eastAsia="en-GB"/>
        </w:rPr>
        <w:t xml:space="preserve">5(3) The court may, in determining whether there was such a likelihood as is mentioned in subsection (2) above, disregard any injury to him and any damage to the </w:t>
      </w:r>
      <w:r w:rsidR="00BE3E71" w:rsidRPr="00143355">
        <w:rPr>
          <w:rFonts w:ascii="Calibri" w:eastAsiaTheme="minorEastAsia" w:hAnsi="Calibri" w:cs="Calibri"/>
          <w:color w:val="000000" w:themeColor="text1"/>
          <w:kern w:val="24"/>
          <w:sz w:val="24"/>
          <w:szCs w:val="24"/>
          <w:lang w:eastAsia="en-GB"/>
        </w:rPr>
        <w:t>vehicle.</w:t>
      </w:r>
    </w:p>
    <w:p w:rsidR="00E75133" w:rsidRPr="00143355" w:rsidRDefault="00E75133" w:rsidP="00C63D6D">
      <w:pPr>
        <w:spacing w:after="0" w:line="276" w:lineRule="auto"/>
        <w:rPr>
          <w:rFonts w:ascii="Calibri" w:eastAsiaTheme="minorEastAsia" w:hAnsi="Calibri" w:cs="Calibri"/>
          <w:b/>
          <w:bCs/>
          <w:color w:val="000000" w:themeColor="text1"/>
          <w:kern w:val="24"/>
          <w:sz w:val="24"/>
          <w:szCs w:val="24"/>
          <w:lang w:eastAsia="en-GB"/>
        </w:rPr>
      </w:pPr>
    </w:p>
    <w:p w:rsidR="00123B5C" w:rsidRPr="00143355" w:rsidRDefault="00123B5C" w:rsidP="00C63D6D">
      <w:pPr>
        <w:spacing w:after="0" w:line="276" w:lineRule="auto"/>
        <w:rPr>
          <w:rFonts w:ascii="Calibri" w:eastAsiaTheme="minorEastAsia" w:hAnsi="Calibri" w:cs="Calibri"/>
          <w:i/>
          <w:iCs/>
          <w:color w:val="000000" w:themeColor="text1"/>
          <w:kern w:val="24"/>
          <w:sz w:val="24"/>
          <w:szCs w:val="24"/>
          <w:lang w:eastAsia="en-GB"/>
        </w:rPr>
      </w:pPr>
      <w:r w:rsidRPr="00143355">
        <w:rPr>
          <w:rFonts w:ascii="Calibri" w:eastAsiaTheme="minorEastAsia" w:hAnsi="Calibri" w:cs="Calibri"/>
          <w:b/>
          <w:bCs/>
          <w:color w:val="000000" w:themeColor="text1"/>
          <w:kern w:val="24"/>
          <w:sz w:val="24"/>
          <w:szCs w:val="24"/>
          <w:lang w:eastAsia="en-GB"/>
        </w:rPr>
        <w:t>Notes</w:t>
      </w:r>
      <w:r w:rsidR="006E32A5" w:rsidRPr="00143355">
        <w:rPr>
          <w:rFonts w:ascii="Calibri" w:eastAsiaTheme="minorEastAsia" w:hAnsi="Calibri" w:cs="Calibri"/>
          <w:b/>
          <w:bCs/>
          <w:color w:val="000000" w:themeColor="text1"/>
          <w:kern w:val="24"/>
          <w:sz w:val="24"/>
          <w:szCs w:val="24"/>
          <w:lang w:eastAsia="en-GB"/>
        </w:rPr>
        <w:t>:</w:t>
      </w:r>
      <w:r w:rsidRPr="00143355">
        <w:rPr>
          <w:rFonts w:ascii="Calibri" w:eastAsiaTheme="minorEastAsia" w:hAnsi="Calibri" w:cs="Calibri"/>
          <w:b/>
          <w:bCs/>
          <w:color w:val="000000" w:themeColor="text1"/>
          <w:kern w:val="24"/>
          <w:sz w:val="24"/>
          <w:szCs w:val="24"/>
          <w:lang w:eastAsia="en-GB"/>
        </w:rPr>
        <w:br/>
      </w:r>
      <w:r w:rsidRPr="00143355">
        <w:rPr>
          <w:rFonts w:ascii="Calibri" w:eastAsiaTheme="minorEastAsia" w:hAnsi="Calibri" w:cs="Calibri"/>
          <w:i/>
          <w:iCs/>
          <w:color w:val="000000" w:themeColor="text1"/>
          <w:kern w:val="24"/>
          <w:sz w:val="24"/>
          <w:szCs w:val="24"/>
          <w:lang w:eastAsia="en-GB"/>
        </w:rPr>
        <w:t xml:space="preserve">(i) </w:t>
      </w:r>
      <w:r w:rsidRPr="00143355">
        <w:rPr>
          <w:rFonts w:ascii="Calibri" w:eastAsiaTheme="minorEastAsia" w:hAnsi="Calibri" w:cs="Calibri"/>
          <w:b/>
          <w:bCs/>
          <w:i/>
          <w:iCs/>
          <w:color w:val="000000" w:themeColor="text1"/>
          <w:kern w:val="24"/>
          <w:sz w:val="24"/>
          <w:szCs w:val="24"/>
          <w:lang w:eastAsia="en-GB"/>
        </w:rPr>
        <w:t xml:space="preserve">Defence </w:t>
      </w:r>
      <w:r w:rsidRPr="00143355">
        <w:rPr>
          <w:rFonts w:ascii="Calibri" w:eastAsiaTheme="minorEastAsia" w:hAnsi="Calibri" w:cs="Calibri"/>
          <w:i/>
          <w:iCs/>
          <w:color w:val="000000" w:themeColor="text1"/>
          <w:kern w:val="24"/>
          <w:sz w:val="24"/>
          <w:szCs w:val="24"/>
          <w:lang w:eastAsia="en-GB"/>
        </w:rPr>
        <w:t>- in</w:t>
      </w:r>
      <w:r w:rsidRPr="00143355">
        <w:rPr>
          <w:rFonts w:ascii="Calibri" w:eastAsiaTheme="minorEastAsia" w:hAnsi="Calibri" w:cs="Calibri"/>
          <w:color w:val="000000" w:themeColor="text1"/>
          <w:kern w:val="24"/>
          <w:sz w:val="24"/>
          <w:szCs w:val="24"/>
          <w:lang w:eastAsia="en-GB"/>
        </w:rPr>
        <w:t> </w:t>
      </w:r>
      <w:r w:rsidRPr="00143355">
        <w:rPr>
          <w:rFonts w:ascii="Calibri" w:eastAsiaTheme="minorEastAsia" w:hAnsi="Calibri" w:cs="Calibri"/>
          <w:i/>
          <w:iCs/>
          <w:color w:val="000000" w:themeColor="text1"/>
          <w:kern w:val="24"/>
          <w:sz w:val="24"/>
          <w:szCs w:val="24"/>
          <w:lang w:eastAsia="en-GB"/>
        </w:rPr>
        <w:t>the case of Sheldrake v DPP [2004] UKHL 43 the Court stated that in the light of the Human Rights Act 1998 this defence must be given the following meaning:</w:t>
      </w:r>
    </w:p>
    <w:p w:rsidR="00E75133" w:rsidRPr="00143355" w:rsidRDefault="00E75133" w:rsidP="00C63D6D">
      <w:pPr>
        <w:spacing w:after="0" w:line="276" w:lineRule="auto"/>
        <w:rPr>
          <w:rFonts w:ascii="Calibri" w:eastAsia="Times New Roman" w:hAnsi="Calibri" w:cs="Calibri"/>
          <w:sz w:val="24"/>
          <w:szCs w:val="24"/>
          <w:lang w:eastAsia="en-GB"/>
        </w:rPr>
      </w:pPr>
    </w:p>
    <w:p w:rsidR="00123B5C" w:rsidRPr="00143355" w:rsidRDefault="00123B5C" w:rsidP="00C63D6D">
      <w:pPr>
        <w:spacing w:after="0" w:line="276" w:lineRule="auto"/>
        <w:ind w:left="720"/>
        <w:rPr>
          <w:rFonts w:ascii="Calibri" w:eastAsia="Times New Roman" w:hAnsi="Calibri" w:cs="Calibri"/>
          <w:sz w:val="24"/>
          <w:szCs w:val="24"/>
          <w:lang w:eastAsia="en-GB"/>
        </w:rPr>
      </w:pPr>
      <w:r w:rsidRPr="00143355">
        <w:rPr>
          <w:rFonts w:ascii="Calibri" w:eastAsiaTheme="minorEastAsia" w:hAnsi="Calibri" w:cs="Calibri"/>
          <w:i/>
          <w:iCs/>
          <w:color w:val="000000" w:themeColor="text1"/>
          <w:kern w:val="24"/>
          <w:sz w:val="24"/>
          <w:szCs w:val="24"/>
          <w:lang w:eastAsia="en-GB"/>
        </w:rPr>
        <w:t>It is a defence for a person charged with this offence to demonstrate from the evidence an arguable case that at the time he was alleged to have committed the offence, the circumstances were such that there was no likelihood of his driving the vehicle while the proportion of alcohol in his breath blood or urine remained likely to exceed the prescribed limit.</w:t>
      </w:r>
    </w:p>
    <w:p w:rsidR="00E75133" w:rsidRPr="00143355" w:rsidRDefault="00E75133" w:rsidP="00C63D6D">
      <w:pPr>
        <w:spacing w:after="0" w:line="276" w:lineRule="auto"/>
        <w:ind w:left="720"/>
        <w:rPr>
          <w:rFonts w:ascii="Calibri" w:eastAsiaTheme="minorEastAsia" w:hAnsi="Calibri" w:cs="Calibri"/>
          <w:i/>
          <w:iCs/>
          <w:color w:val="000000" w:themeColor="text1"/>
          <w:kern w:val="24"/>
          <w:sz w:val="24"/>
          <w:szCs w:val="24"/>
          <w:lang w:eastAsia="en-GB"/>
        </w:rPr>
      </w:pPr>
    </w:p>
    <w:p w:rsidR="00143355" w:rsidRPr="00143355" w:rsidRDefault="00123B5C" w:rsidP="00C63D6D">
      <w:pPr>
        <w:spacing w:after="0" w:line="276" w:lineRule="auto"/>
        <w:ind w:left="720"/>
        <w:rPr>
          <w:rFonts w:ascii="Calibri" w:eastAsiaTheme="minorEastAsia" w:hAnsi="Calibri" w:cs="Calibri"/>
          <w:i/>
          <w:iCs/>
          <w:color w:val="000000" w:themeColor="text1"/>
          <w:kern w:val="24"/>
          <w:sz w:val="24"/>
          <w:szCs w:val="24"/>
          <w:lang w:eastAsia="en-GB"/>
        </w:rPr>
      </w:pPr>
      <w:r w:rsidRPr="00143355">
        <w:rPr>
          <w:rFonts w:ascii="Calibri" w:eastAsiaTheme="minorEastAsia" w:hAnsi="Calibri" w:cs="Calibri"/>
          <w:i/>
          <w:iCs/>
          <w:color w:val="000000" w:themeColor="text1"/>
          <w:kern w:val="24"/>
          <w:sz w:val="24"/>
          <w:szCs w:val="24"/>
          <w:lang w:eastAsia="en-GB"/>
        </w:rPr>
        <w:t>It is not sufficient for the accused to show that, at the time of his arrest, he was so hopelessly drunk as to be incapable of driving a motor vehicle; he must show, for example, that he had handed the keys of the vehicle to someone else or that, realising that he was adversely affected by drink, he had taken a room for the night.</w:t>
      </w:r>
    </w:p>
    <w:p w:rsidR="00143355" w:rsidRPr="00143355" w:rsidRDefault="00143355" w:rsidP="00C63D6D">
      <w:pPr>
        <w:spacing w:after="0" w:line="276" w:lineRule="auto"/>
        <w:jc w:val="center"/>
        <w:rPr>
          <w:rFonts w:ascii="Calibri" w:eastAsiaTheme="minorEastAsia" w:hAnsi="Calibri" w:cs="Calibri"/>
          <w:b/>
          <w:iCs/>
          <w:color w:val="FF0000"/>
          <w:kern w:val="24"/>
          <w:sz w:val="24"/>
          <w:szCs w:val="24"/>
          <w:lang w:eastAsia="en-GB"/>
        </w:rPr>
      </w:pPr>
    </w:p>
    <w:p w:rsidR="00E75133" w:rsidRPr="00143355" w:rsidRDefault="00E75133" w:rsidP="00C63D6D">
      <w:pPr>
        <w:spacing w:after="0" w:line="276" w:lineRule="auto"/>
        <w:jc w:val="center"/>
        <w:rPr>
          <w:rFonts w:ascii="Calibri" w:eastAsiaTheme="minorEastAsia" w:hAnsi="Calibri" w:cs="Calibri"/>
          <w:b/>
          <w:iCs/>
          <w:color w:val="FF0000"/>
          <w:kern w:val="24"/>
          <w:sz w:val="24"/>
          <w:szCs w:val="24"/>
          <w:lang w:eastAsia="en-GB"/>
        </w:rPr>
      </w:pPr>
    </w:p>
    <w:p w:rsidR="00795446" w:rsidRPr="00143355" w:rsidRDefault="00795446" w:rsidP="00C63D6D">
      <w:pPr>
        <w:shd w:val="clear" w:color="auto" w:fill="DEEAF6" w:themeFill="accent1" w:themeFillTint="33"/>
        <w:spacing w:after="0" w:line="276" w:lineRule="auto"/>
        <w:rPr>
          <w:rFonts w:ascii="Calibri" w:eastAsia="Times New Roman" w:hAnsi="Calibri" w:cs="Calibri"/>
          <w:b/>
          <w:color w:val="002060"/>
          <w:sz w:val="24"/>
          <w:szCs w:val="24"/>
          <w:lang w:eastAsia="en-GB"/>
        </w:rPr>
      </w:pPr>
      <w:r w:rsidRPr="00143355">
        <w:rPr>
          <w:rFonts w:ascii="Calibri" w:eastAsiaTheme="minorEastAsia" w:hAnsi="Calibri" w:cs="Calibri"/>
          <w:b/>
          <w:iCs/>
          <w:color w:val="002060"/>
          <w:kern w:val="24"/>
          <w:sz w:val="24"/>
          <w:szCs w:val="24"/>
          <w:lang w:eastAsia="en-GB"/>
        </w:rPr>
        <w:lastRenderedPageBreak/>
        <w:t>Section 5A Road Traffic Act 1988</w:t>
      </w:r>
      <w:r w:rsidR="006E32A5" w:rsidRPr="00143355">
        <w:rPr>
          <w:rFonts w:ascii="Calibri" w:eastAsiaTheme="minorEastAsia" w:hAnsi="Calibri" w:cs="Calibri"/>
          <w:b/>
          <w:iCs/>
          <w:color w:val="002060"/>
          <w:kern w:val="24"/>
          <w:sz w:val="24"/>
          <w:szCs w:val="24"/>
          <w:lang w:eastAsia="en-GB"/>
        </w:rPr>
        <w:t>:</w:t>
      </w:r>
    </w:p>
    <w:p w:rsidR="00123B5C" w:rsidRPr="00143355" w:rsidRDefault="00123B5C" w:rsidP="00C63D6D">
      <w:pPr>
        <w:pStyle w:val="NormalWeb"/>
        <w:spacing w:before="0" w:beforeAutospacing="0" w:after="0" w:afterAutospacing="0" w:line="276" w:lineRule="auto"/>
        <w:rPr>
          <w:rFonts w:ascii="Calibri" w:hAnsi="Calibri" w:cs="Calibri"/>
        </w:rPr>
      </w:pPr>
    </w:p>
    <w:p w:rsidR="00112A0E" w:rsidRPr="00143355" w:rsidRDefault="00112A0E" w:rsidP="00C63D6D">
      <w:pPr>
        <w:spacing w:after="0" w:line="276" w:lineRule="auto"/>
        <w:rPr>
          <w:rFonts w:ascii="Calibri" w:eastAsia="MS PGothic" w:hAnsi="Calibri" w:cs="Calibri"/>
          <w:color w:val="000000" w:themeColor="text1"/>
          <w:kern w:val="24"/>
          <w:sz w:val="24"/>
          <w:szCs w:val="24"/>
          <w:lang w:val="en-US" w:eastAsia="en-GB"/>
        </w:rPr>
      </w:pPr>
      <w:r w:rsidRPr="00143355">
        <w:rPr>
          <w:rFonts w:ascii="Calibri" w:eastAsia="MS PGothic" w:hAnsi="Calibri" w:cs="Calibri"/>
          <w:color w:val="000000" w:themeColor="text1"/>
          <w:kern w:val="24"/>
          <w:sz w:val="24"/>
          <w:szCs w:val="24"/>
          <w:lang w:val="en-US" w:eastAsia="en-GB"/>
        </w:rPr>
        <w:t>Section 5A of the Road Traffic Act 1988 relates to the concentration of specified controlled drug above the specified limit’</w:t>
      </w:r>
      <w:r w:rsidR="00E75133" w:rsidRPr="00143355">
        <w:rPr>
          <w:rFonts w:ascii="Calibri" w:eastAsia="MS PGothic" w:hAnsi="Calibri" w:cs="Calibri"/>
          <w:color w:val="000000" w:themeColor="text1"/>
          <w:kern w:val="24"/>
          <w:sz w:val="24"/>
          <w:szCs w:val="24"/>
          <w:lang w:val="en-US" w:eastAsia="en-GB"/>
        </w:rPr>
        <w:t>.</w:t>
      </w:r>
    </w:p>
    <w:p w:rsidR="00E75133" w:rsidRPr="00143355" w:rsidRDefault="00E75133" w:rsidP="00C63D6D">
      <w:pPr>
        <w:spacing w:after="0" w:line="276" w:lineRule="auto"/>
        <w:rPr>
          <w:rFonts w:ascii="Calibri" w:eastAsia="Times New Roman" w:hAnsi="Calibri" w:cs="Calibri"/>
          <w:sz w:val="24"/>
          <w:szCs w:val="24"/>
          <w:lang w:eastAsia="en-GB"/>
        </w:rPr>
      </w:pPr>
    </w:p>
    <w:p w:rsidR="00112A0E" w:rsidRPr="00143355" w:rsidRDefault="00112A0E" w:rsidP="00C63D6D">
      <w:pPr>
        <w:spacing w:after="0" w:line="276" w:lineRule="auto"/>
        <w:rPr>
          <w:rFonts w:ascii="Calibri" w:eastAsia="MS PGothic" w:hAnsi="Calibri" w:cs="Calibri"/>
          <w:color w:val="000000" w:themeColor="text1"/>
          <w:kern w:val="24"/>
          <w:sz w:val="24"/>
          <w:szCs w:val="24"/>
          <w:lang w:val="en-US" w:eastAsia="en-GB"/>
        </w:rPr>
      </w:pPr>
      <w:r w:rsidRPr="00143355">
        <w:rPr>
          <w:rFonts w:ascii="Calibri" w:eastAsia="MS PGothic" w:hAnsi="Calibri" w:cs="Calibri"/>
          <w:color w:val="000000" w:themeColor="text1"/>
          <w:kern w:val="24"/>
          <w:sz w:val="24"/>
          <w:szCs w:val="24"/>
          <w:lang w:val="en-US" w:eastAsia="en-GB"/>
        </w:rPr>
        <w:t>Sec 5(A</w:t>
      </w:r>
      <w:r w:rsidR="001167CC" w:rsidRPr="00143355">
        <w:rPr>
          <w:rFonts w:ascii="Calibri" w:eastAsia="MS PGothic" w:hAnsi="Calibri" w:cs="Calibri"/>
          <w:color w:val="000000" w:themeColor="text1"/>
          <w:kern w:val="24"/>
          <w:sz w:val="24"/>
          <w:szCs w:val="24"/>
          <w:lang w:val="en-US" w:eastAsia="en-GB"/>
        </w:rPr>
        <w:t>) applies</w:t>
      </w:r>
      <w:r w:rsidRPr="00143355">
        <w:rPr>
          <w:rFonts w:ascii="Calibri" w:eastAsia="MS PGothic" w:hAnsi="Calibri" w:cs="Calibri"/>
          <w:color w:val="000000" w:themeColor="text1"/>
          <w:kern w:val="24"/>
          <w:sz w:val="24"/>
          <w:szCs w:val="24"/>
          <w:lang w:val="en-US" w:eastAsia="en-GB"/>
        </w:rPr>
        <w:t xml:space="preserve"> when a person ‘Drives’ or ‘Attempts to Drive’ a motor vehicle on a road or other public place, or </w:t>
      </w:r>
      <w:r w:rsidR="00E75133" w:rsidRPr="00143355">
        <w:rPr>
          <w:rFonts w:ascii="Calibri" w:eastAsia="MS PGothic" w:hAnsi="Calibri" w:cs="Calibri"/>
          <w:color w:val="000000" w:themeColor="text1"/>
          <w:kern w:val="24"/>
          <w:sz w:val="24"/>
          <w:szCs w:val="24"/>
          <w:lang w:val="en-US" w:eastAsia="en-GB"/>
        </w:rPr>
        <w:t>i</w:t>
      </w:r>
      <w:r w:rsidRPr="00143355">
        <w:rPr>
          <w:rFonts w:ascii="Calibri" w:eastAsia="MS PGothic" w:hAnsi="Calibri" w:cs="Calibri"/>
          <w:color w:val="000000" w:themeColor="text1"/>
          <w:kern w:val="24"/>
          <w:sz w:val="24"/>
          <w:szCs w:val="24"/>
          <w:lang w:val="en-US" w:eastAsia="en-GB"/>
        </w:rPr>
        <w:t>s ‘In Charge Of’ a motor vehicle on a road or other public place</w:t>
      </w:r>
      <w:r w:rsidR="00E75133" w:rsidRPr="00143355">
        <w:rPr>
          <w:rFonts w:ascii="Calibri" w:eastAsia="Times New Roman" w:hAnsi="Calibri" w:cs="Calibri"/>
          <w:sz w:val="24"/>
          <w:szCs w:val="24"/>
          <w:lang w:eastAsia="en-GB"/>
        </w:rPr>
        <w:t xml:space="preserve"> </w:t>
      </w:r>
      <w:r w:rsidRPr="00143355">
        <w:rPr>
          <w:rFonts w:ascii="Calibri" w:eastAsia="MS PGothic" w:hAnsi="Calibri" w:cs="Calibri"/>
          <w:color w:val="000000" w:themeColor="text1"/>
          <w:kern w:val="24"/>
          <w:sz w:val="24"/>
          <w:szCs w:val="24"/>
          <w:lang w:val="en-US" w:eastAsia="en-GB"/>
        </w:rPr>
        <w:t xml:space="preserve">and there is in their body a </w:t>
      </w:r>
      <w:r w:rsidRPr="00143355">
        <w:rPr>
          <w:rFonts w:ascii="Calibri" w:eastAsia="MS PGothic" w:hAnsi="Calibri" w:cs="Calibri"/>
          <w:b/>
          <w:bCs/>
          <w:color w:val="000000" w:themeColor="text1"/>
          <w:kern w:val="24"/>
          <w:sz w:val="24"/>
          <w:szCs w:val="24"/>
          <w:lang w:val="en-US" w:eastAsia="en-GB"/>
        </w:rPr>
        <w:t>specified controlled drug</w:t>
      </w:r>
      <w:r w:rsidRPr="00143355">
        <w:rPr>
          <w:rFonts w:ascii="Calibri" w:eastAsia="MS PGothic" w:hAnsi="Calibri" w:cs="Calibri"/>
          <w:color w:val="000000" w:themeColor="text1"/>
          <w:kern w:val="24"/>
          <w:sz w:val="24"/>
          <w:szCs w:val="24"/>
          <w:lang w:val="en-US" w:eastAsia="en-GB"/>
        </w:rPr>
        <w:t>.  The person is guilty of an offence if the proportion of the drug in their blood or urine exceeds the specified limit for that drug.</w:t>
      </w:r>
    </w:p>
    <w:p w:rsidR="00E75133" w:rsidRPr="00143355" w:rsidRDefault="00E75133" w:rsidP="00C63D6D">
      <w:pPr>
        <w:spacing w:after="0" w:line="276" w:lineRule="auto"/>
        <w:rPr>
          <w:rFonts w:ascii="Calibri" w:eastAsia="Times New Roman" w:hAnsi="Calibri" w:cs="Calibri"/>
          <w:sz w:val="24"/>
          <w:szCs w:val="24"/>
          <w:lang w:eastAsia="en-GB"/>
        </w:rPr>
      </w:pPr>
    </w:p>
    <w:p w:rsidR="00112A0E" w:rsidRPr="00143355" w:rsidRDefault="00112A0E"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val="en-US" w:eastAsia="en-GB"/>
        </w:rPr>
        <w:t>Sec 5A (3) provides defences for the offence set out under Sec 5(A)</w:t>
      </w:r>
      <w:r w:rsidR="00E75133" w:rsidRPr="00143355">
        <w:rPr>
          <w:rFonts w:ascii="Calibri" w:eastAsia="Times New Roman" w:hAnsi="Calibri" w:cs="Calibri"/>
          <w:sz w:val="24"/>
          <w:szCs w:val="24"/>
          <w:lang w:eastAsia="en-GB"/>
        </w:rPr>
        <w:t xml:space="preserve">.  </w:t>
      </w:r>
      <w:r w:rsidRPr="00143355">
        <w:rPr>
          <w:rFonts w:ascii="Calibri" w:eastAsia="MS PGothic" w:hAnsi="Calibri" w:cs="Calibri"/>
          <w:color w:val="000000" w:themeColor="text1"/>
          <w:kern w:val="24"/>
          <w:sz w:val="24"/>
          <w:szCs w:val="24"/>
          <w:lang w:val="en-US" w:eastAsia="en-GB"/>
        </w:rPr>
        <w:t>It is a defence for a person charged with an offence under this section to show that:</w:t>
      </w:r>
    </w:p>
    <w:p w:rsidR="00112A0E" w:rsidRPr="00143355" w:rsidRDefault="00112A0E" w:rsidP="00C63D6D">
      <w:pPr>
        <w:spacing w:after="0" w:line="276" w:lineRule="auto"/>
        <w:ind w:left="720"/>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val="en-US" w:eastAsia="en-GB"/>
        </w:rPr>
        <w:t>The specified controlled drug had been prescribed or supplied to the person for medical or dental purposes</w:t>
      </w:r>
      <w:r w:rsidR="00E75133" w:rsidRPr="00143355">
        <w:rPr>
          <w:rFonts w:ascii="Calibri" w:eastAsia="MS PGothic" w:hAnsi="Calibri" w:cs="Calibri"/>
          <w:color w:val="000000" w:themeColor="text1"/>
          <w:kern w:val="24"/>
          <w:sz w:val="24"/>
          <w:szCs w:val="24"/>
          <w:lang w:val="en-US" w:eastAsia="en-GB"/>
        </w:rPr>
        <w:t>.</w:t>
      </w:r>
    </w:p>
    <w:p w:rsidR="00E75133" w:rsidRPr="00143355" w:rsidRDefault="00E75133" w:rsidP="00C63D6D">
      <w:pPr>
        <w:spacing w:after="0" w:line="276" w:lineRule="auto"/>
        <w:rPr>
          <w:rFonts w:ascii="Calibri" w:eastAsia="MS PGothic" w:hAnsi="Calibri" w:cs="Calibri"/>
          <w:color w:val="000000" w:themeColor="text1"/>
          <w:kern w:val="24"/>
          <w:sz w:val="24"/>
          <w:szCs w:val="24"/>
          <w:lang w:val="en-US" w:eastAsia="en-GB"/>
        </w:rPr>
      </w:pPr>
    </w:p>
    <w:p w:rsidR="00112A0E" w:rsidRPr="00143355" w:rsidRDefault="00112A0E" w:rsidP="00C63D6D">
      <w:pPr>
        <w:spacing w:after="0" w:line="276" w:lineRule="auto"/>
        <w:ind w:left="720"/>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val="en-US" w:eastAsia="en-GB"/>
        </w:rPr>
        <w:t>The person took the drug in accordance with any directions given by the person by whom the drug was prescribed or supplied, and with any accompanying instructions (so far as consistent with any such directions) given by the manufacturer or distributor of the drug, and</w:t>
      </w:r>
    </w:p>
    <w:p w:rsidR="00E75133" w:rsidRPr="00143355" w:rsidRDefault="00E75133" w:rsidP="00C63D6D">
      <w:pPr>
        <w:spacing w:after="0" w:line="276" w:lineRule="auto"/>
        <w:rPr>
          <w:rFonts w:ascii="Calibri" w:eastAsia="MS PGothic" w:hAnsi="Calibri" w:cs="Calibri"/>
          <w:color w:val="000000" w:themeColor="text1"/>
          <w:kern w:val="24"/>
          <w:sz w:val="24"/>
          <w:szCs w:val="24"/>
          <w:lang w:val="en-US" w:eastAsia="en-GB"/>
        </w:rPr>
      </w:pPr>
    </w:p>
    <w:p w:rsidR="00112A0E" w:rsidRPr="00143355" w:rsidRDefault="00112A0E" w:rsidP="00C63D6D">
      <w:pPr>
        <w:spacing w:after="0" w:line="276" w:lineRule="auto"/>
        <w:ind w:left="720"/>
        <w:rPr>
          <w:rFonts w:ascii="Calibri" w:eastAsia="MS PGothic" w:hAnsi="Calibri" w:cs="Calibri"/>
          <w:color w:val="000000" w:themeColor="text1"/>
          <w:kern w:val="24"/>
          <w:sz w:val="24"/>
          <w:szCs w:val="24"/>
          <w:lang w:val="en-US" w:eastAsia="en-GB"/>
        </w:rPr>
      </w:pPr>
      <w:r w:rsidRPr="00143355">
        <w:rPr>
          <w:rFonts w:ascii="Calibri" w:eastAsia="MS PGothic" w:hAnsi="Calibri" w:cs="Calibri"/>
          <w:color w:val="000000" w:themeColor="text1"/>
          <w:kern w:val="24"/>
          <w:sz w:val="24"/>
          <w:szCs w:val="24"/>
          <w:lang w:val="en-US" w:eastAsia="en-GB"/>
        </w:rPr>
        <w:t>The person’s possession of the drug immediately before taking it was not unlawful under Sec 5(1) of the Misuse of Drugs Act 1971 (restriction of possession of controlled drugs) because of an exemption in regulations made under Sec 7 of that Act.</w:t>
      </w:r>
    </w:p>
    <w:p w:rsidR="00E75133" w:rsidRPr="00143355" w:rsidRDefault="00E75133" w:rsidP="00C63D6D">
      <w:pPr>
        <w:spacing w:after="0" w:line="276" w:lineRule="auto"/>
        <w:ind w:left="720"/>
        <w:rPr>
          <w:rFonts w:ascii="Calibri" w:eastAsia="Times New Roman" w:hAnsi="Calibri" w:cs="Calibri"/>
          <w:sz w:val="24"/>
          <w:szCs w:val="24"/>
          <w:lang w:eastAsia="en-GB"/>
        </w:rPr>
      </w:pPr>
    </w:p>
    <w:p w:rsidR="00112A0E" w:rsidRPr="00143355" w:rsidRDefault="00112A0E" w:rsidP="00C63D6D">
      <w:pPr>
        <w:spacing w:after="0" w:line="276" w:lineRule="auto"/>
        <w:rPr>
          <w:rFonts w:ascii="Calibri" w:eastAsia="MS PGothic" w:hAnsi="Calibri" w:cs="Calibri"/>
          <w:color w:val="000000" w:themeColor="text1"/>
          <w:kern w:val="24"/>
          <w:sz w:val="24"/>
          <w:szCs w:val="24"/>
          <w:lang w:val="en-US" w:eastAsia="en-GB"/>
        </w:rPr>
      </w:pPr>
      <w:r w:rsidRPr="00143355">
        <w:rPr>
          <w:rFonts w:ascii="Calibri" w:eastAsia="MS PGothic" w:hAnsi="Calibri" w:cs="Calibri"/>
          <w:color w:val="000000" w:themeColor="text1"/>
          <w:kern w:val="24"/>
          <w:sz w:val="24"/>
          <w:szCs w:val="24"/>
          <w:lang w:val="en-US" w:eastAsia="en-GB"/>
        </w:rPr>
        <w:t>The defence has to be raised by the driver, but there is no reverse burden of proof.  It is not for the driver to prove his claim (though it would clearly need to be credible), it is for the police to disprove.</w:t>
      </w:r>
    </w:p>
    <w:p w:rsidR="00E75133" w:rsidRPr="00143355" w:rsidRDefault="00E75133" w:rsidP="00C63D6D">
      <w:pPr>
        <w:spacing w:after="0" w:line="276" w:lineRule="auto"/>
        <w:rPr>
          <w:rFonts w:ascii="Calibri" w:eastAsia="Times New Roman" w:hAnsi="Calibri" w:cs="Calibri"/>
          <w:sz w:val="24"/>
          <w:szCs w:val="24"/>
          <w:lang w:eastAsia="en-GB"/>
        </w:rPr>
      </w:pPr>
    </w:p>
    <w:p w:rsidR="00112A0E" w:rsidRDefault="00112A0E" w:rsidP="00C63D6D">
      <w:pPr>
        <w:spacing w:after="0" w:line="276" w:lineRule="auto"/>
        <w:rPr>
          <w:rFonts w:ascii="Calibri" w:eastAsia="MS PGothic" w:hAnsi="Calibri" w:cs="Calibri"/>
          <w:color w:val="000000" w:themeColor="text1"/>
          <w:kern w:val="24"/>
          <w:sz w:val="24"/>
          <w:szCs w:val="24"/>
          <w:lang w:val="en-US" w:eastAsia="en-GB"/>
        </w:rPr>
      </w:pPr>
      <w:r w:rsidRPr="00143355">
        <w:rPr>
          <w:rFonts w:ascii="Calibri" w:eastAsia="MS PGothic" w:hAnsi="Calibri" w:cs="Calibri"/>
          <w:color w:val="000000" w:themeColor="text1"/>
          <w:kern w:val="24"/>
          <w:sz w:val="24"/>
          <w:szCs w:val="24"/>
          <w:lang w:val="en-US" w:eastAsia="en-GB"/>
        </w:rPr>
        <w:t>Interview and investigation will be necessary and being able to rely on proving Sec 4 impairment, where it exists, will be particularly useful when these claims are made.</w:t>
      </w:r>
    </w:p>
    <w:p w:rsidR="00143355" w:rsidRDefault="00143355" w:rsidP="00C63D6D">
      <w:pPr>
        <w:spacing w:after="0" w:line="276" w:lineRule="auto"/>
        <w:rPr>
          <w:rFonts w:ascii="Calibri" w:eastAsia="Times New Roman" w:hAnsi="Calibri" w:cs="Calibri"/>
          <w:sz w:val="24"/>
          <w:szCs w:val="24"/>
          <w:lang w:eastAsia="en-GB"/>
        </w:rPr>
      </w:pPr>
    </w:p>
    <w:p w:rsidR="00C63D6D" w:rsidRDefault="00C63D6D" w:rsidP="00C63D6D">
      <w:pPr>
        <w:spacing w:after="0" w:line="276" w:lineRule="auto"/>
        <w:rPr>
          <w:rFonts w:ascii="Calibri" w:eastAsia="Times New Roman" w:hAnsi="Calibri" w:cs="Calibri"/>
          <w:sz w:val="24"/>
          <w:szCs w:val="24"/>
          <w:lang w:eastAsia="en-GB"/>
        </w:rPr>
      </w:pPr>
    </w:p>
    <w:p w:rsidR="00C63D6D" w:rsidRPr="00143355" w:rsidRDefault="00C63D6D" w:rsidP="00C63D6D">
      <w:pPr>
        <w:spacing w:after="0" w:line="276" w:lineRule="auto"/>
        <w:rPr>
          <w:rFonts w:ascii="Calibri" w:eastAsia="Times New Roman" w:hAnsi="Calibri" w:cs="Calibri"/>
          <w:sz w:val="24"/>
          <w:szCs w:val="24"/>
          <w:lang w:eastAsia="en-GB"/>
        </w:rPr>
      </w:pPr>
    </w:p>
    <w:p w:rsidR="00112A0E" w:rsidRPr="00143355" w:rsidRDefault="00112A0E" w:rsidP="00C63D6D">
      <w:pPr>
        <w:pStyle w:val="NormalWeb"/>
        <w:spacing w:before="0" w:beforeAutospacing="0" w:after="0" w:afterAutospacing="0" w:line="276" w:lineRule="auto"/>
        <w:rPr>
          <w:rFonts w:ascii="Calibri" w:hAnsi="Calibri" w:cs="Calibri"/>
        </w:rPr>
      </w:pPr>
    </w:p>
    <w:p w:rsidR="001167CC" w:rsidRPr="00143355" w:rsidRDefault="00E75133" w:rsidP="00C63D6D">
      <w:pPr>
        <w:pStyle w:val="NormalWeb"/>
        <w:shd w:val="clear" w:color="auto" w:fill="DEEAF6" w:themeFill="accent1" w:themeFillTint="33"/>
        <w:spacing w:before="0" w:beforeAutospacing="0" w:after="0" w:afterAutospacing="0" w:line="276" w:lineRule="auto"/>
        <w:rPr>
          <w:rFonts w:ascii="Calibri" w:hAnsi="Calibri" w:cs="Calibri"/>
          <w:b/>
          <w:color w:val="002060"/>
        </w:rPr>
      </w:pPr>
      <w:r w:rsidRPr="00143355">
        <w:rPr>
          <w:rFonts w:ascii="Calibri" w:hAnsi="Calibri" w:cs="Calibri"/>
          <w:b/>
          <w:color w:val="002060"/>
        </w:rPr>
        <w:t>Prescribed L</w:t>
      </w:r>
      <w:r w:rsidR="001167CC" w:rsidRPr="00143355">
        <w:rPr>
          <w:rFonts w:ascii="Calibri" w:hAnsi="Calibri" w:cs="Calibri"/>
          <w:b/>
          <w:color w:val="002060"/>
        </w:rPr>
        <w:t xml:space="preserve">imit </w:t>
      </w:r>
      <w:r w:rsidR="00143355">
        <w:rPr>
          <w:rFonts w:ascii="Calibri" w:hAnsi="Calibri" w:cs="Calibri"/>
          <w:b/>
          <w:color w:val="002060"/>
        </w:rPr>
        <w:t>–</w:t>
      </w:r>
      <w:r w:rsidR="001167CC" w:rsidRPr="00143355">
        <w:rPr>
          <w:rFonts w:ascii="Calibri" w:hAnsi="Calibri" w:cs="Calibri"/>
          <w:b/>
          <w:color w:val="002060"/>
        </w:rPr>
        <w:t xml:space="preserve"> Drugs</w:t>
      </w:r>
      <w:r w:rsidR="00143355">
        <w:rPr>
          <w:rFonts w:ascii="Calibri" w:hAnsi="Calibri" w:cs="Calibri"/>
          <w:b/>
          <w:color w:val="002060"/>
        </w:rPr>
        <w:t>:</w:t>
      </w:r>
    </w:p>
    <w:p w:rsidR="001167CC" w:rsidRPr="00143355" w:rsidRDefault="001167CC" w:rsidP="00C63D6D">
      <w:pPr>
        <w:pStyle w:val="NormalWeb"/>
        <w:spacing w:before="0" w:beforeAutospacing="0" w:after="0" w:afterAutospacing="0" w:line="276" w:lineRule="auto"/>
        <w:rPr>
          <w:rFonts w:ascii="Calibri" w:hAnsi="Calibri" w:cs="Calibri"/>
        </w:rPr>
      </w:pPr>
    </w:p>
    <w:p w:rsidR="004A264C" w:rsidRPr="00143355" w:rsidRDefault="004A264C" w:rsidP="00C63D6D">
      <w:pPr>
        <w:spacing w:after="0" w:line="276" w:lineRule="auto"/>
        <w:rPr>
          <w:rFonts w:ascii="Calibri" w:eastAsia="Times New Roman" w:hAnsi="Calibri" w:cs="Calibri"/>
          <w:color w:val="002060"/>
          <w:sz w:val="24"/>
          <w:szCs w:val="24"/>
          <w:lang w:eastAsia="en-GB"/>
        </w:rPr>
      </w:pPr>
      <w:r w:rsidRPr="00143355">
        <w:rPr>
          <w:rFonts w:ascii="Calibri" w:eastAsia="MS PGothic" w:hAnsi="Calibri" w:cs="Calibri"/>
          <w:b/>
          <w:bCs/>
          <w:color w:val="002060"/>
          <w:kern w:val="24"/>
          <w:sz w:val="24"/>
          <w:szCs w:val="24"/>
          <w:lang w:eastAsia="en-GB"/>
        </w:rPr>
        <w:t>Drugs</w:t>
      </w:r>
      <w:r w:rsidR="00E75133" w:rsidRPr="00143355">
        <w:rPr>
          <w:rFonts w:ascii="Calibri" w:eastAsia="MS PGothic" w:hAnsi="Calibri" w:cs="Calibri"/>
          <w:b/>
          <w:bCs/>
          <w:color w:val="002060"/>
          <w:kern w:val="24"/>
          <w:sz w:val="24"/>
          <w:szCs w:val="24"/>
          <w:lang w:eastAsia="en-GB"/>
        </w:rPr>
        <w:t>:</w:t>
      </w:r>
    </w:p>
    <w:p w:rsidR="004A264C" w:rsidRPr="00143355" w:rsidRDefault="004A264C"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b/>
          <w:bCs/>
          <w:color w:val="002060"/>
          <w:kern w:val="24"/>
          <w:sz w:val="24"/>
          <w:szCs w:val="24"/>
          <w:lang w:eastAsia="en-GB"/>
        </w:rPr>
        <w:t xml:space="preserve">Regulation 2 of the Drug Driving (Specified limits)(England and Wales) Regulations 2014 </w:t>
      </w:r>
      <w:r w:rsidRPr="00143355">
        <w:rPr>
          <w:rFonts w:ascii="Calibri" w:eastAsia="MS PGothic" w:hAnsi="Calibri" w:cs="Calibri"/>
          <w:color w:val="000000" w:themeColor="text1"/>
          <w:kern w:val="24"/>
          <w:sz w:val="24"/>
          <w:szCs w:val="24"/>
          <w:lang w:eastAsia="en-GB"/>
        </w:rPr>
        <w:t>specifies the controlled drugs and the limit for blood for the purpose of this offence.</w:t>
      </w:r>
    </w:p>
    <w:p w:rsidR="004A264C" w:rsidRPr="00143355" w:rsidRDefault="004A264C" w:rsidP="00C63D6D">
      <w:pPr>
        <w:spacing w:after="0" w:line="276" w:lineRule="auto"/>
        <w:rPr>
          <w:rFonts w:ascii="Calibri" w:eastAsia="MS PGothic" w:hAnsi="Calibri" w:cs="Calibri"/>
          <w:bCs/>
          <w:kern w:val="24"/>
          <w:sz w:val="24"/>
          <w:szCs w:val="24"/>
          <w:lang w:eastAsia="en-GB"/>
        </w:rPr>
      </w:pPr>
      <w:r w:rsidRPr="00143355">
        <w:rPr>
          <w:rFonts w:ascii="Calibri" w:eastAsia="MS PGothic" w:hAnsi="Calibri" w:cs="Calibri"/>
          <w:bCs/>
          <w:kern w:val="24"/>
          <w:sz w:val="24"/>
          <w:szCs w:val="24"/>
          <w:lang w:eastAsia="en-GB"/>
        </w:rPr>
        <w:lastRenderedPageBreak/>
        <w:t>**No specified limits have been set for the proportion of drugs in urine and as such the Sec 5A offence is only available where the drugs present exceed</w:t>
      </w:r>
      <w:r w:rsidR="00E75133" w:rsidRPr="00143355">
        <w:rPr>
          <w:rFonts w:ascii="Calibri" w:eastAsia="MS PGothic" w:hAnsi="Calibri" w:cs="Calibri"/>
          <w:bCs/>
          <w:kern w:val="24"/>
          <w:sz w:val="24"/>
          <w:szCs w:val="24"/>
          <w:lang w:eastAsia="en-GB"/>
        </w:rPr>
        <w:t xml:space="preserve"> the prescribed limit in blood.</w:t>
      </w:r>
    </w:p>
    <w:p w:rsidR="00E75133" w:rsidRPr="00143355" w:rsidRDefault="00E75133" w:rsidP="00C63D6D">
      <w:pPr>
        <w:spacing w:after="0" w:line="276" w:lineRule="auto"/>
        <w:rPr>
          <w:rFonts w:ascii="Calibri" w:eastAsia="Times New Roman" w:hAnsi="Calibri" w:cs="Calibri"/>
          <w:sz w:val="24"/>
          <w:szCs w:val="24"/>
          <w:lang w:eastAsia="en-GB"/>
        </w:rPr>
      </w:pPr>
    </w:p>
    <w:p w:rsidR="004A264C" w:rsidRPr="00143355" w:rsidRDefault="004A264C" w:rsidP="00C63D6D">
      <w:pPr>
        <w:spacing w:after="0" w:line="276" w:lineRule="auto"/>
        <w:rPr>
          <w:rFonts w:ascii="Calibri" w:eastAsia="MS PGothic" w:hAnsi="Calibri" w:cs="Calibri"/>
          <w:bCs/>
          <w:color w:val="FF0000"/>
          <w:kern w:val="24"/>
          <w:sz w:val="24"/>
          <w:szCs w:val="24"/>
          <w:lang w:eastAsia="en-GB"/>
        </w:rPr>
      </w:pPr>
      <w:r w:rsidRPr="00143355">
        <w:rPr>
          <w:rFonts w:ascii="Calibri" w:eastAsia="MS PGothic" w:hAnsi="Calibri" w:cs="Calibri"/>
          <w:bCs/>
          <w:kern w:val="24"/>
          <w:sz w:val="24"/>
          <w:szCs w:val="24"/>
          <w:lang w:eastAsia="en-GB"/>
        </w:rPr>
        <w:t>**Note that Cannabis is not one of the specified drugs.  ‘Cannabis’ is the generic term for the plant and the products produced from it and cannot be measured.</w:t>
      </w:r>
      <w:r w:rsidR="00E75133" w:rsidRPr="00143355">
        <w:rPr>
          <w:rFonts w:ascii="Calibri" w:eastAsia="Times New Roman" w:hAnsi="Calibri" w:cs="Calibri"/>
          <w:sz w:val="24"/>
          <w:szCs w:val="24"/>
          <w:lang w:eastAsia="en-GB"/>
        </w:rPr>
        <w:t xml:space="preserve">  </w:t>
      </w:r>
      <w:r w:rsidRPr="00143355">
        <w:rPr>
          <w:rFonts w:ascii="Calibri" w:eastAsia="MS PGothic" w:hAnsi="Calibri" w:cs="Calibri"/>
          <w:bCs/>
          <w:kern w:val="24"/>
          <w:sz w:val="24"/>
          <w:szCs w:val="24"/>
          <w:lang w:eastAsia="en-GB"/>
        </w:rPr>
        <w:t xml:space="preserve">The active ingredient that makes a person likely to be unfit to drive that can be measured is </w:t>
      </w:r>
      <w:r w:rsidRPr="00143355">
        <w:rPr>
          <w:rFonts w:ascii="Calibri" w:eastAsia="MS PGothic" w:hAnsi="Calibri" w:cs="Calibri"/>
          <w:b/>
          <w:bCs/>
          <w:color w:val="002060"/>
          <w:kern w:val="24"/>
          <w:sz w:val="24"/>
          <w:szCs w:val="24"/>
          <w:lang w:eastAsia="en-GB"/>
        </w:rPr>
        <w:t>Delta 9 – Tetrahydrocannabinol (THC)</w:t>
      </w:r>
      <w:r w:rsidRPr="00143355">
        <w:rPr>
          <w:rFonts w:ascii="Calibri" w:eastAsia="MS PGothic" w:hAnsi="Calibri" w:cs="Calibri"/>
          <w:bCs/>
          <w:color w:val="002060"/>
          <w:kern w:val="24"/>
          <w:sz w:val="24"/>
          <w:szCs w:val="24"/>
          <w:lang w:eastAsia="en-GB"/>
        </w:rPr>
        <w:t xml:space="preserve"> </w:t>
      </w:r>
      <w:r w:rsidRPr="00143355">
        <w:rPr>
          <w:rFonts w:ascii="Calibri" w:eastAsia="MS PGothic" w:hAnsi="Calibri" w:cs="Calibri"/>
          <w:bCs/>
          <w:kern w:val="24"/>
          <w:sz w:val="24"/>
          <w:szCs w:val="24"/>
          <w:lang w:eastAsia="en-GB"/>
        </w:rPr>
        <w:t>and this has been specified in the regulations</w:t>
      </w:r>
      <w:r w:rsidRPr="00143355">
        <w:rPr>
          <w:rFonts w:ascii="Calibri" w:eastAsia="MS PGothic" w:hAnsi="Calibri" w:cs="Calibri"/>
          <w:bCs/>
          <w:color w:val="FF0000"/>
          <w:kern w:val="24"/>
          <w:sz w:val="24"/>
          <w:szCs w:val="24"/>
          <w:lang w:eastAsia="en-GB"/>
        </w:rPr>
        <w:t>.</w:t>
      </w:r>
    </w:p>
    <w:p w:rsidR="00143355" w:rsidRDefault="00143355" w:rsidP="00C63D6D">
      <w:pPr>
        <w:spacing w:after="0" w:line="276" w:lineRule="auto"/>
        <w:rPr>
          <w:rFonts w:ascii="Calibri" w:eastAsia="Times New Roman" w:hAnsi="Calibri" w:cs="Calibri"/>
          <w:sz w:val="24"/>
          <w:szCs w:val="24"/>
          <w:lang w:eastAsia="en-GB"/>
        </w:rPr>
      </w:pPr>
    </w:p>
    <w:p w:rsidR="004A264C" w:rsidRPr="00143355" w:rsidRDefault="004A264C"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 xml:space="preserve">The limit for specified controlled drugs depends on the type.  The limits are measured in </w:t>
      </w:r>
      <w:r w:rsidRPr="00143355">
        <w:rPr>
          <w:rFonts w:ascii="Calibri" w:eastAsia="MS PGothic" w:hAnsi="Calibri" w:cs="Calibri"/>
          <w:b/>
          <w:color w:val="002060"/>
          <w:kern w:val="24"/>
          <w:sz w:val="24"/>
          <w:szCs w:val="24"/>
          <w:lang w:eastAsia="en-GB"/>
        </w:rPr>
        <w:t>micrograms per litre of blood.</w:t>
      </w:r>
    </w:p>
    <w:p w:rsidR="00E75133" w:rsidRPr="00143355" w:rsidRDefault="00E75133" w:rsidP="00C63D6D">
      <w:pPr>
        <w:spacing w:after="0" w:line="276" w:lineRule="auto"/>
        <w:rPr>
          <w:rFonts w:ascii="Calibri" w:eastAsia="MS PGothic" w:hAnsi="Calibri" w:cs="Calibri"/>
          <w:color w:val="000000" w:themeColor="text1"/>
          <w:kern w:val="24"/>
          <w:sz w:val="24"/>
          <w:szCs w:val="24"/>
          <w:lang w:eastAsia="en-GB"/>
        </w:rPr>
      </w:pPr>
    </w:p>
    <w:p w:rsidR="004A264C" w:rsidRPr="00143355" w:rsidRDefault="004A264C"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As the drug screeners in current use can only detect cannabis and cocaine, only these are shown:</w:t>
      </w:r>
    </w:p>
    <w:p w:rsidR="004A264C" w:rsidRPr="00143355" w:rsidRDefault="004A264C" w:rsidP="00C63D6D">
      <w:pPr>
        <w:pStyle w:val="ListParagraph"/>
        <w:numPr>
          <w:ilvl w:val="0"/>
          <w:numId w:val="13"/>
        </w:numPr>
        <w:spacing w:line="276" w:lineRule="auto"/>
        <w:rPr>
          <w:rFonts w:ascii="Calibri" w:hAnsi="Calibri" w:cs="Calibri"/>
        </w:rPr>
      </w:pPr>
      <w:r w:rsidRPr="00143355">
        <w:rPr>
          <w:rFonts w:ascii="Calibri" w:eastAsia="MS PGothic" w:hAnsi="Calibri" w:cs="Calibri"/>
          <w:b/>
          <w:bCs/>
          <w:color w:val="000000" w:themeColor="text1"/>
          <w:kern w:val="24"/>
        </w:rPr>
        <w:t>Cocaine</w:t>
      </w:r>
      <w:r w:rsidRPr="00143355">
        <w:rPr>
          <w:rFonts w:ascii="Calibri" w:eastAsia="MS PGothic" w:hAnsi="Calibri" w:cs="Calibri"/>
          <w:color w:val="000000" w:themeColor="text1"/>
          <w:kern w:val="24"/>
        </w:rPr>
        <w:t xml:space="preserve"> </w:t>
      </w:r>
      <w:r w:rsidRPr="00143355">
        <w:rPr>
          <w:rFonts w:ascii="Calibri" w:eastAsia="MS PGothic" w:hAnsi="Calibri" w:cs="Calibri"/>
          <w:color w:val="002060"/>
          <w:kern w:val="24"/>
        </w:rPr>
        <w:t xml:space="preserve">– </w:t>
      </w:r>
      <w:r w:rsidRPr="00143355">
        <w:rPr>
          <w:rFonts w:ascii="Calibri" w:eastAsia="MS PGothic" w:hAnsi="Calibri" w:cs="Calibri"/>
          <w:b/>
          <w:color w:val="002060"/>
          <w:kern w:val="24"/>
        </w:rPr>
        <w:t>10 micrograms per litre</w:t>
      </w:r>
    </w:p>
    <w:p w:rsidR="004A264C" w:rsidRPr="00143355" w:rsidRDefault="004A264C" w:rsidP="00C63D6D">
      <w:pPr>
        <w:pStyle w:val="ListParagraph"/>
        <w:numPr>
          <w:ilvl w:val="0"/>
          <w:numId w:val="13"/>
        </w:numPr>
        <w:spacing w:line="276" w:lineRule="auto"/>
        <w:rPr>
          <w:rFonts w:ascii="Calibri" w:hAnsi="Calibri" w:cs="Calibri"/>
        </w:rPr>
      </w:pPr>
      <w:r w:rsidRPr="00143355">
        <w:rPr>
          <w:rFonts w:ascii="Calibri" w:eastAsia="MS PGothic" w:hAnsi="Calibri" w:cs="Calibri"/>
          <w:b/>
          <w:bCs/>
          <w:color w:val="000000" w:themeColor="text1"/>
          <w:kern w:val="24"/>
        </w:rPr>
        <w:t>Delta 9 Tetrahydrocannabinol (Cannabis</w:t>
      </w:r>
      <w:r w:rsidRPr="00143355">
        <w:rPr>
          <w:rFonts w:ascii="Calibri" w:eastAsia="MS PGothic" w:hAnsi="Calibri" w:cs="Calibri"/>
          <w:color w:val="000000" w:themeColor="text1"/>
          <w:kern w:val="24"/>
        </w:rPr>
        <w:t xml:space="preserve">) – </w:t>
      </w:r>
      <w:r w:rsidRPr="00143355">
        <w:rPr>
          <w:rFonts w:ascii="Calibri" w:eastAsia="MS PGothic" w:hAnsi="Calibri" w:cs="Calibri"/>
          <w:b/>
          <w:color w:val="002060"/>
          <w:kern w:val="24"/>
        </w:rPr>
        <w:t>2 micrograms per litre</w:t>
      </w:r>
    </w:p>
    <w:p w:rsidR="00E75133" w:rsidRPr="00143355" w:rsidRDefault="00E75133" w:rsidP="00C63D6D">
      <w:pPr>
        <w:spacing w:after="0" w:line="276" w:lineRule="auto"/>
        <w:rPr>
          <w:rFonts w:ascii="Calibri" w:eastAsia="MS PGothic" w:hAnsi="Calibri" w:cs="Calibri"/>
          <w:color w:val="000000" w:themeColor="text1"/>
          <w:kern w:val="24"/>
          <w:sz w:val="24"/>
          <w:szCs w:val="24"/>
          <w:lang w:eastAsia="en-GB"/>
        </w:rPr>
      </w:pPr>
    </w:p>
    <w:p w:rsidR="004A264C" w:rsidRPr="00143355" w:rsidRDefault="004A264C"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Other drugs specified in the Regulations include:</w:t>
      </w:r>
    </w:p>
    <w:p w:rsidR="004A264C" w:rsidRPr="00143355" w:rsidRDefault="004A264C" w:rsidP="00C63D6D">
      <w:pPr>
        <w:pStyle w:val="ListParagraph"/>
        <w:numPr>
          <w:ilvl w:val="0"/>
          <w:numId w:val="14"/>
        </w:numPr>
        <w:spacing w:line="276" w:lineRule="auto"/>
        <w:rPr>
          <w:rFonts w:ascii="Calibri" w:hAnsi="Calibri" w:cs="Calibri"/>
        </w:rPr>
      </w:pPr>
      <w:r w:rsidRPr="00143355">
        <w:rPr>
          <w:rFonts w:ascii="Calibri" w:eastAsia="MS PGothic" w:hAnsi="Calibri" w:cs="Calibri"/>
          <w:b/>
          <w:bCs/>
          <w:kern w:val="24"/>
        </w:rPr>
        <w:t xml:space="preserve">Amphetamine – </w:t>
      </w:r>
      <w:r w:rsidRPr="00143355">
        <w:rPr>
          <w:rFonts w:ascii="Calibri" w:eastAsia="MS PGothic" w:hAnsi="Calibri" w:cs="Calibri"/>
          <w:b/>
          <w:bCs/>
          <w:color w:val="002060"/>
          <w:kern w:val="24"/>
        </w:rPr>
        <w:t>250</w:t>
      </w:r>
    </w:p>
    <w:p w:rsidR="004A264C" w:rsidRPr="00143355" w:rsidRDefault="004A264C" w:rsidP="00C63D6D">
      <w:pPr>
        <w:pStyle w:val="ListParagraph"/>
        <w:numPr>
          <w:ilvl w:val="0"/>
          <w:numId w:val="14"/>
        </w:numPr>
        <w:spacing w:line="276" w:lineRule="auto"/>
        <w:rPr>
          <w:rFonts w:ascii="Calibri" w:hAnsi="Calibri" w:cs="Calibri"/>
        </w:rPr>
      </w:pPr>
      <w:r w:rsidRPr="00143355">
        <w:rPr>
          <w:rFonts w:ascii="Calibri" w:eastAsia="MS PGothic" w:hAnsi="Calibri" w:cs="Calibri"/>
          <w:b/>
          <w:bCs/>
          <w:kern w:val="24"/>
        </w:rPr>
        <w:t xml:space="preserve">Diazepam – </w:t>
      </w:r>
      <w:r w:rsidRPr="00143355">
        <w:rPr>
          <w:rFonts w:ascii="Calibri" w:eastAsia="MS PGothic" w:hAnsi="Calibri" w:cs="Calibri"/>
          <w:b/>
          <w:bCs/>
          <w:color w:val="002060"/>
          <w:kern w:val="24"/>
        </w:rPr>
        <w:t>550</w:t>
      </w:r>
    </w:p>
    <w:p w:rsidR="004A264C" w:rsidRPr="00143355" w:rsidRDefault="004A264C" w:rsidP="00C63D6D">
      <w:pPr>
        <w:pStyle w:val="ListParagraph"/>
        <w:numPr>
          <w:ilvl w:val="0"/>
          <w:numId w:val="14"/>
        </w:numPr>
        <w:spacing w:line="276" w:lineRule="auto"/>
        <w:rPr>
          <w:rFonts w:ascii="Calibri" w:hAnsi="Calibri" w:cs="Calibri"/>
        </w:rPr>
      </w:pPr>
      <w:r w:rsidRPr="00143355">
        <w:rPr>
          <w:rFonts w:ascii="Calibri" w:eastAsia="MS PGothic" w:hAnsi="Calibri" w:cs="Calibri"/>
          <w:b/>
          <w:bCs/>
          <w:kern w:val="24"/>
        </w:rPr>
        <w:t>Ketamine</w:t>
      </w:r>
      <w:r w:rsidRPr="00143355">
        <w:rPr>
          <w:rFonts w:ascii="Calibri" w:eastAsia="MS PGothic" w:hAnsi="Calibri" w:cs="Calibri"/>
          <w:kern w:val="24"/>
        </w:rPr>
        <w:t xml:space="preserve"> – </w:t>
      </w:r>
      <w:r w:rsidRPr="00143355">
        <w:rPr>
          <w:rFonts w:ascii="Calibri" w:eastAsia="MS PGothic" w:hAnsi="Calibri" w:cs="Calibri"/>
          <w:b/>
          <w:bCs/>
          <w:kern w:val="24"/>
        </w:rPr>
        <w:t>2</w:t>
      </w:r>
      <w:r w:rsidRPr="00143355">
        <w:rPr>
          <w:rFonts w:ascii="Calibri" w:eastAsia="MS PGothic" w:hAnsi="Calibri" w:cs="Calibri"/>
          <w:b/>
          <w:bCs/>
          <w:color w:val="002060"/>
          <w:kern w:val="24"/>
        </w:rPr>
        <w:t>0</w:t>
      </w:r>
    </w:p>
    <w:p w:rsidR="006E32A5" w:rsidRPr="00143355" w:rsidRDefault="004A264C" w:rsidP="00C63D6D">
      <w:pPr>
        <w:pStyle w:val="ListParagraph"/>
        <w:numPr>
          <w:ilvl w:val="0"/>
          <w:numId w:val="14"/>
        </w:numPr>
        <w:spacing w:line="276" w:lineRule="auto"/>
        <w:rPr>
          <w:rFonts w:ascii="Calibri" w:hAnsi="Calibri" w:cs="Calibri"/>
        </w:rPr>
      </w:pPr>
      <w:r w:rsidRPr="00143355">
        <w:rPr>
          <w:rFonts w:ascii="Calibri" w:eastAsia="MS PGothic" w:hAnsi="Calibri" w:cs="Calibri"/>
          <w:b/>
          <w:bCs/>
          <w:kern w:val="24"/>
        </w:rPr>
        <w:t xml:space="preserve">Methylamphetamine </w:t>
      </w:r>
      <w:r w:rsidRPr="00143355">
        <w:rPr>
          <w:rFonts w:ascii="Calibri" w:eastAsia="MS PGothic" w:hAnsi="Calibri" w:cs="Calibri"/>
          <w:kern w:val="24"/>
        </w:rPr>
        <w:t xml:space="preserve">– </w:t>
      </w:r>
      <w:r w:rsidRPr="00143355">
        <w:rPr>
          <w:rFonts w:ascii="Calibri" w:eastAsia="MS PGothic" w:hAnsi="Calibri" w:cs="Calibri"/>
          <w:b/>
          <w:bCs/>
          <w:color w:val="002060"/>
          <w:kern w:val="24"/>
        </w:rPr>
        <w:t>10</w:t>
      </w:r>
    </w:p>
    <w:p w:rsidR="00143355" w:rsidRPr="00C63D6D" w:rsidRDefault="004A264C" w:rsidP="00C63D6D">
      <w:pPr>
        <w:pStyle w:val="ListParagraph"/>
        <w:numPr>
          <w:ilvl w:val="0"/>
          <w:numId w:val="14"/>
        </w:numPr>
        <w:spacing w:line="276" w:lineRule="auto"/>
        <w:rPr>
          <w:rFonts w:ascii="Calibri" w:hAnsi="Calibri" w:cs="Calibri"/>
        </w:rPr>
      </w:pPr>
      <w:r w:rsidRPr="00143355">
        <w:rPr>
          <w:rFonts w:ascii="Calibri" w:eastAsia="MS PGothic" w:hAnsi="Calibri" w:cs="Calibri"/>
          <w:b/>
          <w:bCs/>
          <w:kern w:val="24"/>
        </w:rPr>
        <w:t>Morphine</w:t>
      </w:r>
      <w:r w:rsidRPr="00143355">
        <w:rPr>
          <w:rFonts w:ascii="Calibri" w:eastAsia="MS PGothic" w:hAnsi="Calibri" w:cs="Calibri"/>
          <w:kern w:val="24"/>
        </w:rPr>
        <w:t xml:space="preserve"> </w:t>
      </w:r>
      <w:r w:rsidR="00D2676E" w:rsidRPr="00143355">
        <w:rPr>
          <w:rFonts w:ascii="Calibri" w:eastAsia="MS PGothic" w:hAnsi="Calibri" w:cs="Calibri"/>
          <w:color w:val="000000" w:themeColor="text1"/>
          <w:kern w:val="24"/>
        </w:rPr>
        <w:t>–</w:t>
      </w:r>
      <w:r w:rsidRPr="00143355">
        <w:rPr>
          <w:rFonts w:ascii="Calibri" w:eastAsia="MS PGothic" w:hAnsi="Calibri" w:cs="Calibri"/>
          <w:color w:val="000000" w:themeColor="text1"/>
          <w:kern w:val="24"/>
        </w:rPr>
        <w:t xml:space="preserve"> </w:t>
      </w:r>
      <w:r w:rsidRPr="00143355">
        <w:rPr>
          <w:rFonts w:ascii="Calibri" w:eastAsia="MS PGothic" w:hAnsi="Calibri" w:cs="Calibri"/>
          <w:b/>
          <w:bCs/>
          <w:color w:val="002060"/>
          <w:kern w:val="24"/>
        </w:rPr>
        <w:t>80</w:t>
      </w:r>
    </w:p>
    <w:p w:rsidR="00C63D6D" w:rsidRPr="00143355" w:rsidRDefault="00C63D6D" w:rsidP="00C63D6D">
      <w:pPr>
        <w:pStyle w:val="ListParagraph"/>
        <w:spacing w:line="276" w:lineRule="auto"/>
        <w:rPr>
          <w:rFonts w:ascii="Calibri" w:hAnsi="Calibri" w:cs="Calibri"/>
        </w:rPr>
      </w:pPr>
    </w:p>
    <w:p w:rsidR="00D2676E" w:rsidRPr="00143355" w:rsidRDefault="00D2676E" w:rsidP="00C63D6D">
      <w:pPr>
        <w:spacing w:after="0" w:line="276" w:lineRule="auto"/>
        <w:rPr>
          <w:rFonts w:ascii="Calibri" w:eastAsia="MS PGothic" w:hAnsi="Calibri" w:cs="Calibri"/>
          <w:b/>
          <w:bCs/>
          <w:color w:val="FF3300"/>
          <w:kern w:val="24"/>
          <w:sz w:val="24"/>
          <w:szCs w:val="24"/>
          <w:lang w:eastAsia="en-GB"/>
        </w:rPr>
      </w:pPr>
    </w:p>
    <w:p w:rsidR="00D2676E" w:rsidRPr="00143355" w:rsidRDefault="00D2676E" w:rsidP="00C63D6D">
      <w:pPr>
        <w:shd w:val="clear" w:color="auto" w:fill="DEEAF6" w:themeFill="accent1" w:themeFillTint="33"/>
        <w:spacing w:after="0" w:line="276" w:lineRule="auto"/>
        <w:rPr>
          <w:rFonts w:ascii="Calibri" w:eastAsia="MS PGothic" w:hAnsi="Calibri" w:cs="Calibri"/>
          <w:b/>
          <w:bCs/>
          <w:color w:val="002060"/>
          <w:kern w:val="24"/>
          <w:sz w:val="24"/>
          <w:szCs w:val="24"/>
          <w:lang w:eastAsia="en-GB"/>
        </w:rPr>
      </w:pPr>
      <w:r w:rsidRPr="00143355">
        <w:rPr>
          <w:rFonts w:ascii="Calibri" w:eastAsia="MS PGothic" w:hAnsi="Calibri" w:cs="Calibri"/>
          <w:b/>
          <w:bCs/>
          <w:color w:val="002060"/>
          <w:kern w:val="24"/>
          <w:sz w:val="24"/>
          <w:szCs w:val="24"/>
          <w:lang w:eastAsia="en-GB"/>
        </w:rPr>
        <w:t>Section 5A Road Traffic Act 1988 – Defences</w:t>
      </w:r>
      <w:r w:rsidR="006E32A5" w:rsidRPr="00143355">
        <w:rPr>
          <w:rFonts w:ascii="Calibri" w:eastAsia="MS PGothic" w:hAnsi="Calibri" w:cs="Calibri"/>
          <w:b/>
          <w:bCs/>
          <w:color w:val="002060"/>
          <w:kern w:val="24"/>
          <w:sz w:val="24"/>
          <w:szCs w:val="24"/>
          <w:lang w:eastAsia="en-GB"/>
        </w:rPr>
        <w:t>:</w:t>
      </w:r>
    </w:p>
    <w:p w:rsidR="00D2676E" w:rsidRPr="00143355" w:rsidRDefault="00D2676E" w:rsidP="00C63D6D">
      <w:pPr>
        <w:spacing w:after="0" w:line="276" w:lineRule="auto"/>
        <w:rPr>
          <w:rFonts w:ascii="Calibri" w:eastAsia="Times New Roman" w:hAnsi="Calibri" w:cs="Calibri"/>
          <w:sz w:val="24"/>
          <w:szCs w:val="24"/>
          <w:lang w:eastAsia="en-GB"/>
        </w:rPr>
      </w:pPr>
    </w:p>
    <w:p w:rsidR="00416442" w:rsidRPr="00143355" w:rsidRDefault="00416442" w:rsidP="00C63D6D">
      <w:pPr>
        <w:spacing w:after="0" w:line="276" w:lineRule="auto"/>
        <w:rPr>
          <w:rFonts w:ascii="Calibri" w:eastAsiaTheme="minorEastAsia" w:hAnsi="Calibri" w:cs="Calibri"/>
          <w:color w:val="000000" w:themeColor="text1"/>
          <w:kern w:val="24"/>
          <w:sz w:val="24"/>
          <w:szCs w:val="24"/>
          <w:lang w:eastAsia="en-GB"/>
        </w:rPr>
      </w:pPr>
      <w:r w:rsidRPr="00143355">
        <w:rPr>
          <w:rFonts w:ascii="Calibri" w:eastAsiaTheme="minorEastAsia" w:hAnsi="Calibri" w:cs="Calibri"/>
          <w:color w:val="000000" w:themeColor="text1"/>
          <w:kern w:val="24"/>
          <w:sz w:val="24"/>
          <w:szCs w:val="24"/>
          <w:lang w:eastAsia="en-GB"/>
        </w:rPr>
        <w:t>It is a defence for a person charged with an offence under subsection (1)(b) above to prove that at the time he is alleged to have committed the offence the circumstances were such that there was no likelihood of his driving the vehicle whilst the proportion of alcohol in his breath, blood or urine remained likely</w:t>
      </w:r>
      <w:r w:rsidR="00E75133" w:rsidRPr="00143355">
        <w:rPr>
          <w:rFonts w:ascii="Calibri" w:eastAsiaTheme="minorEastAsia" w:hAnsi="Calibri" w:cs="Calibri"/>
          <w:color w:val="000000" w:themeColor="text1"/>
          <w:kern w:val="24"/>
          <w:sz w:val="24"/>
          <w:szCs w:val="24"/>
          <w:lang w:eastAsia="en-GB"/>
        </w:rPr>
        <w:t xml:space="preserve"> to exceed the prescribed limit</w:t>
      </w:r>
      <w:r w:rsidRPr="00143355">
        <w:rPr>
          <w:rFonts w:ascii="Calibri" w:eastAsiaTheme="minorEastAsia" w:hAnsi="Calibri" w:cs="Calibri"/>
          <w:color w:val="000000" w:themeColor="text1"/>
          <w:kern w:val="24"/>
          <w:sz w:val="24"/>
          <w:szCs w:val="24"/>
          <w:lang w:eastAsia="en-GB"/>
        </w:rPr>
        <w:t>.</w:t>
      </w:r>
    </w:p>
    <w:p w:rsidR="00E75133" w:rsidRPr="00143355" w:rsidRDefault="00E75133" w:rsidP="00C63D6D">
      <w:pPr>
        <w:spacing w:after="0" w:line="276" w:lineRule="auto"/>
        <w:rPr>
          <w:rFonts w:ascii="Calibri" w:eastAsia="Times New Roman" w:hAnsi="Calibri" w:cs="Calibri"/>
          <w:sz w:val="24"/>
          <w:szCs w:val="24"/>
          <w:lang w:eastAsia="en-GB"/>
        </w:rPr>
      </w:pPr>
    </w:p>
    <w:p w:rsidR="00416442" w:rsidRPr="00143355" w:rsidRDefault="00416442" w:rsidP="00C63D6D">
      <w:pPr>
        <w:spacing w:after="0" w:line="276" w:lineRule="auto"/>
        <w:rPr>
          <w:rFonts w:ascii="Calibri" w:eastAsia="Times New Roman" w:hAnsi="Calibri" w:cs="Calibri"/>
          <w:sz w:val="24"/>
          <w:szCs w:val="24"/>
          <w:lang w:eastAsia="en-GB"/>
        </w:rPr>
      </w:pPr>
      <w:r w:rsidRPr="00143355">
        <w:rPr>
          <w:rFonts w:ascii="Calibri" w:eastAsiaTheme="minorEastAsia" w:hAnsi="Calibri" w:cs="Calibri"/>
          <w:color w:val="000000" w:themeColor="text1"/>
          <w:kern w:val="24"/>
          <w:sz w:val="24"/>
          <w:szCs w:val="24"/>
          <w:lang w:eastAsia="en-GB"/>
        </w:rPr>
        <w:t xml:space="preserve">5(3) The court may, in determining whether there was such a likelihood as is mentioned in subsection (2) above, disregard any injury to him and any damage to the </w:t>
      </w:r>
      <w:r w:rsidR="00C6281A" w:rsidRPr="00143355">
        <w:rPr>
          <w:rFonts w:ascii="Calibri" w:eastAsiaTheme="minorEastAsia" w:hAnsi="Calibri" w:cs="Calibri"/>
          <w:color w:val="000000" w:themeColor="text1"/>
          <w:kern w:val="24"/>
          <w:sz w:val="24"/>
          <w:szCs w:val="24"/>
          <w:lang w:eastAsia="en-GB"/>
        </w:rPr>
        <w:t>vehicle.</w:t>
      </w:r>
    </w:p>
    <w:p w:rsidR="00E75133" w:rsidRPr="00143355" w:rsidRDefault="00E75133" w:rsidP="00C63D6D">
      <w:pPr>
        <w:spacing w:after="0" w:line="276" w:lineRule="auto"/>
        <w:rPr>
          <w:rFonts w:ascii="Calibri" w:eastAsiaTheme="minorEastAsia" w:hAnsi="Calibri" w:cs="Calibri"/>
          <w:b/>
          <w:bCs/>
          <w:color w:val="000000" w:themeColor="text1"/>
          <w:kern w:val="24"/>
          <w:sz w:val="24"/>
          <w:szCs w:val="24"/>
          <w:lang w:eastAsia="en-GB"/>
        </w:rPr>
      </w:pPr>
    </w:p>
    <w:p w:rsidR="00416442" w:rsidRPr="00143355" w:rsidRDefault="00416442" w:rsidP="00C63D6D">
      <w:pPr>
        <w:spacing w:after="0" w:line="276" w:lineRule="auto"/>
        <w:rPr>
          <w:rFonts w:ascii="Calibri" w:eastAsia="Times New Roman" w:hAnsi="Calibri" w:cs="Calibri"/>
          <w:sz w:val="24"/>
          <w:szCs w:val="24"/>
          <w:lang w:eastAsia="en-GB"/>
        </w:rPr>
      </w:pPr>
      <w:r w:rsidRPr="00143355">
        <w:rPr>
          <w:rFonts w:ascii="Calibri" w:eastAsiaTheme="minorEastAsia" w:hAnsi="Calibri" w:cs="Calibri"/>
          <w:b/>
          <w:bCs/>
          <w:color w:val="000000" w:themeColor="text1"/>
          <w:kern w:val="24"/>
          <w:sz w:val="24"/>
          <w:szCs w:val="24"/>
          <w:lang w:eastAsia="en-GB"/>
        </w:rPr>
        <w:t>Notes</w:t>
      </w:r>
      <w:r w:rsidR="00E75133" w:rsidRPr="00143355">
        <w:rPr>
          <w:rFonts w:ascii="Calibri" w:eastAsiaTheme="minorEastAsia" w:hAnsi="Calibri" w:cs="Calibri"/>
          <w:b/>
          <w:bCs/>
          <w:color w:val="000000" w:themeColor="text1"/>
          <w:kern w:val="24"/>
          <w:sz w:val="24"/>
          <w:szCs w:val="24"/>
          <w:lang w:eastAsia="en-GB"/>
        </w:rPr>
        <w:t>:</w:t>
      </w:r>
      <w:r w:rsidRPr="00143355">
        <w:rPr>
          <w:rFonts w:ascii="Calibri" w:eastAsiaTheme="minorEastAsia" w:hAnsi="Calibri" w:cs="Calibri"/>
          <w:b/>
          <w:bCs/>
          <w:color w:val="000000" w:themeColor="text1"/>
          <w:kern w:val="24"/>
          <w:sz w:val="24"/>
          <w:szCs w:val="24"/>
          <w:lang w:eastAsia="en-GB"/>
        </w:rPr>
        <w:br/>
      </w:r>
      <w:r w:rsidRPr="00143355">
        <w:rPr>
          <w:rFonts w:ascii="Calibri" w:eastAsiaTheme="minorEastAsia" w:hAnsi="Calibri" w:cs="Calibri"/>
          <w:i/>
          <w:iCs/>
          <w:color w:val="000000" w:themeColor="text1"/>
          <w:kern w:val="24"/>
          <w:sz w:val="24"/>
          <w:szCs w:val="24"/>
          <w:lang w:eastAsia="en-GB"/>
        </w:rPr>
        <w:t xml:space="preserve">(i) </w:t>
      </w:r>
      <w:r w:rsidRPr="00143355">
        <w:rPr>
          <w:rFonts w:ascii="Calibri" w:eastAsiaTheme="minorEastAsia" w:hAnsi="Calibri" w:cs="Calibri"/>
          <w:b/>
          <w:bCs/>
          <w:i/>
          <w:iCs/>
          <w:color w:val="000000" w:themeColor="text1"/>
          <w:kern w:val="24"/>
          <w:sz w:val="24"/>
          <w:szCs w:val="24"/>
          <w:lang w:eastAsia="en-GB"/>
        </w:rPr>
        <w:t xml:space="preserve">Defence </w:t>
      </w:r>
      <w:r w:rsidRPr="00143355">
        <w:rPr>
          <w:rFonts w:ascii="Calibri" w:eastAsiaTheme="minorEastAsia" w:hAnsi="Calibri" w:cs="Calibri"/>
          <w:i/>
          <w:iCs/>
          <w:color w:val="000000" w:themeColor="text1"/>
          <w:kern w:val="24"/>
          <w:sz w:val="24"/>
          <w:szCs w:val="24"/>
          <w:lang w:eastAsia="en-GB"/>
        </w:rPr>
        <w:t>- in</w:t>
      </w:r>
      <w:r w:rsidRPr="00143355">
        <w:rPr>
          <w:rFonts w:ascii="Calibri" w:eastAsiaTheme="minorEastAsia" w:hAnsi="Calibri" w:cs="Calibri"/>
          <w:color w:val="000000" w:themeColor="text1"/>
          <w:kern w:val="24"/>
          <w:sz w:val="24"/>
          <w:szCs w:val="24"/>
          <w:lang w:eastAsia="en-GB"/>
        </w:rPr>
        <w:t> </w:t>
      </w:r>
      <w:r w:rsidRPr="00143355">
        <w:rPr>
          <w:rFonts w:ascii="Calibri" w:eastAsiaTheme="minorEastAsia" w:hAnsi="Calibri" w:cs="Calibri"/>
          <w:i/>
          <w:iCs/>
          <w:color w:val="000000" w:themeColor="text1"/>
          <w:kern w:val="24"/>
          <w:sz w:val="24"/>
          <w:szCs w:val="24"/>
          <w:lang w:eastAsia="en-GB"/>
        </w:rPr>
        <w:t>the case of Sheldrake v DPP [2004] UKHL 43 the Court stated that in the light of the Human Rights Act 1998 this defence must be given the following meaning:</w:t>
      </w:r>
    </w:p>
    <w:p w:rsidR="00E75133" w:rsidRPr="00143355" w:rsidRDefault="00E75133" w:rsidP="00C63D6D">
      <w:pPr>
        <w:spacing w:after="0" w:line="276" w:lineRule="auto"/>
        <w:rPr>
          <w:rFonts w:ascii="Calibri" w:eastAsiaTheme="minorEastAsia" w:hAnsi="Calibri" w:cs="Calibri"/>
          <w:i/>
          <w:iCs/>
          <w:color w:val="000000" w:themeColor="text1"/>
          <w:kern w:val="24"/>
          <w:sz w:val="24"/>
          <w:szCs w:val="24"/>
          <w:lang w:eastAsia="en-GB"/>
        </w:rPr>
      </w:pPr>
    </w:p>
    <w:p w:rsidR="00416442" w:rsidRPr="00143355" w:rsidRDefault="00416442" w:rsidP="00C63D6D">
      <w:pPr>
        <w:spacing w:after="0" w:line="276" w:lineRule="auto"/>
        <w:ind w:left="720"/>
        <w:rPr>
          <w:rFonts w:ascii="Calibri" w:eastAsia="Times New Roman" w:hAnsi="Calibri" w:cs="Calibri"/>
          <w:sz w:val="24"/>
          <w:szCs w:val="24"/>
          <w:lang w:eastAsia="en-GB"/>
        </w:rPr>
      </w:pPr>
      <w:r w:rsidRPr="00143355">
        <w:rPr>
          <w:rFonts w:ascii="Calibri" w:eastAsiaTheme="minorEastAsia" w:hAnsi="Calibri" w:cs="Calibri"/>
          <w:i/>
          <w:iCs/>
          <w:color w:val="000000" w:themeColor="text1"/>
          <w:kern w:val="24"/>
          <w:sz w:val="24"/>
          <w:szCs w:val="24"/>
          <w:lang w:eastAsia="en-GB"/>
        </w:rPr>
        <w:t xml:space="preserve">It is a defence for a person charged with this offence to demonstrate from the evidence an arguable case that at the time he was alleged to have committed the offence, the circumstances were such that there was no likelihood of his driving the </w:t>
      </w:r>
      <w:r w:rsidRPr="00143355">
        <w:rPr>
          <w:rFonts w:ascii="Calibri" w:eastAsiaTheme="minorEastAsia" w:hAnsi="Calibri" w:cs="Calibri"/>
          <w:i/>
          <w:iCs/>
          <w:color w:val="000000" w:themeColor="text1"/>
          <w:kern w:val="24"/>
          <w:sz w:val="24"/>
          <w:szCs w:val="24"/>
          <w:lang w:eastAsia="en-GB"/>
        </w:rPr>
        <w:lastRenderedPageBreak/>
        <w:t>vehicle while the proportion of alcohol in his breath blood or urine remained likely to exceed the prescribed limit.</w:t>
      </w:r>
    </w:p>
    <w:p w:rsidR="00E75133" w:rsidRPr="00143355" w:rsidRDefault="00E75133" w:rsidP="00C63D6D">
      <w:pPr>
        <w:spacing w:after="0" w:line="276" w:lineRule="auto"/>
        <w:rPr>
          <w:rFonts w:ascii="Calibri" w:eastAsiaTheme="minorEastAsia" w:hAnsi="Calibri" w:cs="Calibri"/>
          <w:i/>
          <w:iCs/>
          <w:color w:val="000000" w:themeColor="text1"/>
          <w:kern w:val="24"/>
          <w:sz w:val="24"/>
          <w:szCs w:val="24"/>
          <w:lang w:eastAsia="en-GB"/>
        </w:rPr>
      </w:pPr>
    </w:p>
    <w:p w:rsidR="00416442" w:rsidRPr="00143355" w:rsidRDefault="00416442" w:rsidP="00C63D6D">
      <w:pPr>
        <w:spacing w:after="0" w:line="276" w:lineRule="auto"/>
        <w:ind w:left="720"/>
        <w:rPr>
          <w:rFonts w:ascii="Calibri" w:eastAsiaTheme="minorEastAsia" w:hAnsi="Calibri" w:cs="Calibri"/>
          <w:i/>
          <w:iCs/>
          <w:color w:val="000000" w:themeColor="text1"/>
          <w:kern w:val="24"/>
          <w:sz w:val="24"/>
          <w:szCs w:val="24"/>
          <w:lang w:eastAsia="en-GB"/>
        </w:rPr>
      </w:pPr>
      <w:r w:rsidRPr="00143355">
        <w:rPr>
          <w:rFonts w:ascii="Calibri" w:eastAsiaTheme="minorEastAsia" w:hAnsi="Calibri" w:cs="Calibri"/>
          <w:i/>
          <w:iCs/>
          <w:color w:val="000000" w:themeColor="text1"/>
          <w:kern w:val="24"/>
          <w:sz w:val="24"/>
          <w:szCs w:val="24"/>
          <w:lang w:eastAsia="en-GB"/>
        </w:rPr>
        <w:t>It is not sufficient for the accused to show that, at the time of his arrest, he was so hopelessly drunk as to be incapable of driving a motor vehicle; he must show, for example, that he had handed the keys of the vehicle to someone else or that, realising that he was adversely affected by drink, he had taken a room for the night.</w:t>
      </w:r>
    </w:p>
    <w:p w:rsidR="00E75133" w:rsidRPr="00143355" w:rsidRDefault="00E75133" w:rsidP="00C63D6D">
      <w:pPr>
        <w:spacing w:after="0" w:line="276" w:lineRule="auto"/>
        <w:rPr>
          <w:rFonts w:ascii="Calibri" w:eastAsiaTheme="minorEastAsia" w:hAnsi="Calibri" w:cs="Calibri"/>
          <w:i/>
          <w:iCs/>
          <w:color w:val="000000" w:themeColor="text1"/>
          <w:kern w:val="24"/>
          <w:sz w:val="24"/>
          <w:szCs w:val="24"/>
          <w:lang w:eastAsia="en-GB"/>
        </w:rPr>
      </w:pPr>
    </w:p>
    <w:p w:rsidR="00E75133" w:rsidRPr="00143355" w:rsidRDefault="00E75133" w:rsidP="00C63D6D">
      <w:pPr>
        <w:spacing w:after="0" w:line="276" w:lineRule="auto"/>
        <w:rPr>
          <w:rFonts w:ascii="Calibri" w:eastAsiaTheme="minorEastAsia" w:hAnsi="Calibri" w:cs="Calibri"/>
          <w:i/>
          <w:iCs/>
          <w:color w:val="000000" w:themeColor="text1"/>
          <w:kern w:val="24"/>
          <w:sz w:val="24"/>
          <w:szCs w:val="24"/>
          <w:lang w:eastAsia="en-GB"/>
        </w:rPr>
      </w:pPr>
    </w:p>
    <w:p w:rsidR="00D2676E" w:rsidRPr="00143355" w:rsidRDefault="00D2676E" w:rsidP="00C63D6D">
      <w:pPr>
        <w:shd w:val="clear" w:color="auto" w:fill="DEEAF6" w:themeFill="accent1" w:themeFillTint="33"/>
        <w:spacing w:after="0" w:line="276" w:lineRule="auto"/>
        <w:rPr>
          <w:rFonts w:ascii="Calibri" w:eastAsia="Times New Roman" w:hAnsi="Calibri" w:cs="Calibri"/>
          <w:b/>
          <w:color w:val="002060"/>
          <w:sz w:val="24"/>
          <w:szCs w:val="24"/>
          <w:lang w:eastAsia="en-GB"/>
        </w:rPr>
      </w:pPr>
      <w:r w:rsidRPr="00143355">
        <w:rPr>
          <w:rFonts w:ascii="Calibri" w:eastAsiaTheme="minorEastAsia" w:hAnsi="Calibri" w:cs="Calibri"/>
          <w:b/>
          <w:iCs/>
          <w:color w:val="002060"/>
          <w:kern w:val="24"/>
          <w:sz w:val="24"/>
          <w:szCs w:val="24"/>
          <w:lang w:eastAsia="en-GB"/>
        </w:rPr>
        <w:t>Section 6 Road Traffic Act 1988</w:t>
      </w:r>
      <w:r w:rsidR="006E32A5" w:rsidRPr="00143355">
        <w:rPr>
          <w:rFonts w:ascii="Calibri" w:eastAsiaTheme="minorEastAsia" w:hAnsi="Calibri" w:cs="Calibri"/>
          <w:b/>
          <w:iCs/>
          <w:color w:val="002060"/>
          <w:kern w:val="24"/>
          <w:sz w:val="24"/>
          <w:szCs w:val="24"/>
          <w:lang w:eastAsia="en-GB"/>
        </w:rPr>
        <w:t>:</w:t>
      </w:r>
    </w:p>
    <w:p w:rsidR="004A264C" w:rsidRPr="00143355" w:rsidRDefault="004A264C" w:rsidP="00C63D6D">
      <w:pPr>
        <w:pStyle w:val="NormalWeb"/>
        <w:spacing w:before="0" w:beforeAutospacing="0" w:after="0" w:afterAutospacing="0" w:line="276" w:lineRule="auto"/>
        <w:rPr>
          <w:rFonts w:ascii="Calibri" w:hAnsi="Calibri" w:cs="Calibri"/>
        </w:rPr>
      </w:pPr>
    </w:p>
    <w:p w:rsidR="00B44CF0" w:rsidRPr="00143355" w:rsidRDefault="00B44CF0"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 xml:space="preserve">Police Officers are given powers under </w:t>
      </w:r>
      <w:r w:rsidRPr="00143355">
        <w:rPr>
          <w:rFonts w:ascii="Calibri" w:eastAsia="MS PGothic" w:hAnsi="Calibri" w:cs="Calibri"/>
          <w:b/>
          <w:bCs/>
          <w:color w:val="002060"/>
          <w:kern w:val="24"/>
          <w:sz w:val="24"/>
          <w:szCs w:val="24"/>
          <w:lang w:eastAsia="en-GB"/>
        </w:rPr>
        <w:t>Sec 6 of the Road Traffic Act 1988</w:t>
      </w:r>
      <w:r w:rsidRPr="00143355">
        <w:rPr>
          <w:rFonts w:ascii="Calibri" w:eastAsia="MS PGothic" w:hAnsi="Calibri" w:cs="Calibri"/>
          <w:color w:val="002060"/>
          <w:kern w:val="24"/>
          <w:sz w:val="24"/>
          <w:szCs w:val="24"/>
          <w:lang w:eastAsia="en-GB"/>
        </w:rPr>
        <w:t xml:space="preserve">, </w:t>
      </w:r>
      <w:r w:rsidRPr="00143355">
        <w:rPr>
          <w:rFonts w:ascii="Calibri" w:eastAsia="MS PGothic" w:hAnsi="Calibri" w:cs="Calibri"/>
          <w:color w:val="000000" w:themeColor="text1"/>
          <w:kern w:val="24"/>
          <w:sz w:val="24"/>
          <w:szCs w:val="24"/>
          <w:lang w:eastAsia="en-GB"/>
        </w:rPr>
        <w:t>to require people whom they suspect of committing drink/drug driving offences (Unfit to drive or Excess Alcohol) to take preliminary tests to establish whether or not any offences have been committed.</w:t>
      </w:r>
    </w:p>
    <w:p w:rsidR="00E75133" w:rsidRPr="00143355" w:rsidRDefault="00E75133" w:rsidP="00C63D6D">
      <w:pPr>
        <w:spacing w:after="0" w:line="276" w:lineRule="auto"/>
        <w:rPr>
          <w:rFonts w:ascii="Calibri" w:eastAsia="Times New Roman" w:hAnsi="Calibri" w:cs="Calibri"/>
          <w:sz w:val="24"/>
          <w:szCs w:val="24"/>
          <w:lang w:eastAsia="en-GB"/>
        </w:rPr>
      </w:pPr>
    </w:p>
    <w:p w:rsidR="00B44CF0" w:rsidRPr="00143355" w:rsidRDefault="00B44CF0"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The constable who administers the test need not have been the requesting officer.</w:t>
      </w:r>
      <w:r w:rsidR="00E75133" w:rsidRPr="00143355">
        <w:rPr>
          <w:rFonts w:ascii="Calibri" w:eastAsia="Times New Roman" w:hAnsi="Calibri" w:cs="Calibri"/>
          <w:sz w:val="24"/>
          <w:szCs w:val="24"/>
          <w:lang w:eastAsia="en-GB"/>
        </w:rPr>
        <w:t xml:space="preserve">  </w:t>
      </w:r>
      <w:r w:rsidRPr="00143355">
        <w:rPr>
          <w:rFonts w:ascii="Calibri" w:eastAsia="MS PGothic" w:hAnsi="Calibri" w:cs="Calibri"/>
          <w:color w:val="000000" w:themeColor="text1"/>
          <w:kern w:val="24"/>
          <w:sz w:val="24"/>
          <w:szCs w:val="24"/>
          <w:lang w:eastAsia="en-GB"/>
        </w:rPr>
        <w:t>This takes into account that some of the tests need to be undertaken by trained officers.</w:t>
      </w:r>
    </w:p>
    <w:p w:rsidR="00E75133" w:rsidRPr="00143355" w:rsidRDefault="00E75133" w:rsidP="00C63D6D">
      <w:pPr>
        <w:spacing w:after="0" w:line="276" w:lineRule="auto"/>
        <w:rPr>
          <w:rFonts w:ascii="Calibri" w:eastAsia="MS PGothic" w:hAnsi="Calibri" w:cs="Calibri"/>
          <w:color w:val="000000" w:themeColor="text1"/>
          <w:kern w:val="24"/>
          <w:sz w:val="24"/>
          <w:szCs w:val="24"/>
          <w:lang w:eastAsia="en-GB"/>
        </w:rPr>
      </w:pPr>
    </w:p>
    <w:p w:rsidR="00B44CF0" w:rsidRPr="00143355" w:rsidRDefault="00B44CF0"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There are four circumstances in which a constable may require a person to co-operate with any one or more of the preliminary tests and these will be looked at in turn.</w:t>
      </w:r>
    </w:p>
    <w:p w:rsidR="00B44CF0" w:rsidRPr="00143355" w:rsidRDefault="00B44CF0" w:rsidP="00C63D6D">
      <w:pPr>
        <w:pStyle w:val="NormalWeb"/>
        <w:spacing w:before="0" w:beforeAutospacing="0" w:after="0" w:afterAutospacing="0" w:line="276" w:lineRule="auto"/>
        <w:rPr>
          <w:rFonts w:ascii="Calibri" w:hAnsi="Calibri" w:cs="Calibri"/>
        </w:rPr>
      </w:pPr>
    </w:p>
    <w:p w:rsidR="00D330EE" w:rsidRPr="00143355" w:rsidRDefault="00D330EE" w:rsidP="00C63D6D">
      <w:pPr>
        <w:pStyle w:val="ListParagraph"/>
        <w:numPr>
          <w:ilvl w:val="0"/>
          <w:numId w:val="15"/>
        </w:numPr>
        <w:spacing w:line="276" w:lineRule="auto"/>
        <w:textAlignment w:val="baseline"/>
        <w:rPr>
          <w:rFonts w:ascii="Calibri" w:hAnsi="Calibri" w:cs="Calibri"/>
          <w:color w:val="002060"/>
        </w:rPr>
      </w:pPr>
      <w:r w:rsidRPr="00143355">
        <w:rPr>
          <w:rFonts w:ascii="Calibri" w:eastAsiaTheme="minorEastAsia" w:hAnsi="Calibri" w:cs="Calibri"/>
          <w:b/>
          <w:bCs/>
          <w:color w:val="002060"/>
          <w:kern w:val="24"/>
          <w:u w:val="single"/>
        </w:rPr>
        <w:t>Section 6(2) Road Traffic Act 1988</w:t>
      </w:r>
    </w:p>
    <w:p w:rsidR="00D330EE" w:rsidRPr="00143355" w:rsidRDefault="00D330EE" w:rsidP="00C63D6D">
      <w:pPr>
        <w:spacing w:after="0" w:line="276" w:lineRule="auto"/>
        <w:rPr>
          <w:rFonts w:ascii="Calibri" w:eastAsia="Times New Roman" w:hAnsi="Calibri" w:cs="Calibri"/>
          <w:sz w:val="24"/>
          <w:szCs w:val="24"/>
          <w:lang w:eastAsia="en-GB"/>
        </w:rPr>
      </w:pPr>
      <w:r w:rsidRPr="00143355">
        <w:rPr>
          <w:rFonts w:ascii="Calibri" w:eastAsiaTheme="minorEastAsia" w:hAnsi="Calibri" w:cs="Calibri"/>
          <w:color w:val="000000" w:themeColor="text1"/>
          <w:kern w:val="24"/>
          <w:sz w:val="24"/>
          <w:szCs w:val="24"/>
          <w:lang w:eastAsia="en-GB"/>
        </w:rPr>
        <w:t xml:space="preserve">This sub-section applies if a constable </w:t>
      </w:r>
      <w:r w:rsidRPr="00143355">
        <w:rPr>
          <w:rFonts w:ascii="Calibri" w:eastAsiaTheme="minorEastAsia" w:hAnsi="Calibri" w:cs="Calibri"/>
          <w:b/>
          <w:color w:val="002060"/>
          <w:kern w:val="24"/>
          <w:sz w:val="24"/>
          <w:szCs w:val="24"/>
          <w:lang w:eastAsia="en-GB"/>
        </w:rPr>
        <w:t>reasonably suspects</w:t>
      </w:r>
      <w:r w:rsidRPr="00143355">
        <w:rPr>
          <w:rFonts w:ascii="Calibri" w:eastAsiaTheme="minorEastAsia" w:hAnsi="Calibri" w:cs="Calibri"/>
          <w:color w:val="002060"/>
          <w:kern w:val="24"/>
          <w:sz w:val="24"/>
          <w:szCs w:val="24"/>
          <w:lang w:eastAsia="en-GB"/>
        </w:rPr>
        <w:t xml:space="preserve"> </w:t>
      </w:r>
      <w:r w:rsidRPr="00143355">
        <w:rPr>
          <w:rFonts w:ascii="Calibri" w:eastAsiaTheme="minorEastAsia" w:hAnsi="Calibri" w:cs="Calibri"/>
          <w:color w:val="000000" w:themeColor="text1"/>
          <w:kern w:val="24"/>
          <w:sz w:val="24"/>
          <w:szCs w:val="24"/>
          <w:lang w:eastAsia="en-GB"/>
        </w:rPr>
        <w:t xml:space="preserve">that the person </w:t>
      </w:r>
      <w:r w:rsidRPr="00143355">
        <w:rPr>
          <w:rFonts w:ascii="Calibri" w:eastAsiaTheme="minorEastAsia" w:hAnsi="Calibri" w:cs="Calibri"/>
          <w:b/>
          <w:bCs/>
          <w:color w:val="000000" w:themeColor="text1"/>
          <w:kern w:val="24"/>
          <w:sz w:val="24"/>
          <w:szCs w:val="24"/>
          <w:lang w:eastAsia="en-GB"/>
        </w:rPr>
        <w:t>is driving</w:t>
      </w:r>
      <w:r w:rsidRPr="00143355">
        <w:rPr>
          <w:rFonts w:ascii="Calibri" w:eastAsiaTheme="minorEastAsia" w:hAnsi="Calibri" w:cs="Calibri"/>
          <w:color w:val="000000" w:themeColor="text1"/>
          <w:kern w:val="24"/>
          <w:sz w:val="24"/>
          <w:szCs w:val="24"/>
          <w:lang w:eastAsia="en-GB"/>
        </w:rPr>
        <w:t>, is attempting to drive or is in charge of a motor vehicle on a road or other public place, and has alcohol or a drug in his body or is under the influence of a drug</w:t>
      </w:r>
      <w:r w:rsidR="006E32A5" w:rsidRPr="00143355">
        <w:rPr>
          <w:rFonts w:ascii="Calibri" w:eastAsiaTheme="minorEastAsia" w:hAnsi="Calibri" w:cs="Calibri"/>
          <w:color w:val="000000" w:themeColor="text1"/>
          <w:kern w:val="24"/>
          <w:sz w:val="24"/>
          <w:szCs w:val="24"/>
          <w:lang w:eastAsia="en-GB"/>
        </w:rPr>
        <w:t>.</w:t>
      </w:r>
    </w:p>
    <w:p w:rsidR="00D330EE" w:rsidRPr="00143355" w:rsidRDefault="00D330EE" w:rsidP="00C63D6D">
      <w:pPr>
        <w:kinsoku w:val="0"/>
        <w:overflowPunct w:val="0"/>
        <w:spacing w:before="72" w:after="0" w:line="276" w:lineRule="auto"/>
        <w:textAlignment w:val="baseline"/>
        <w:rPr>
          <w:rFonts w:ascii="Calibri" w:eastAsia="MS PGothic" w:hAnsi="Calibri" w:cs="Calibri"/>
          <w:color w:val="000000" w:themeColor="text1"/>
          <w:kern w:val="24"/>
          <w:sz w:val="24"/>
          <w:szCs w:val="24"/>
          <w:lang w:val="en-US" w:eastAsia="en-GB"/>
        </w:rPr>
      </w:pPr>
      <w:r w:rsidRPr="00143355">
        <w:rPr>
          <w:rFonts w:ascii="Calibri" w:eastAsia="MS PGothic" w:hAnsi="Calibri" w:cs="Calibri"/>
          <w:color w:val="000000" w:themeColor="text1"/>
          <w:kern w:val="24"/>
          <w:sz w:val="24"/>
          <w:szCs w:val="24"/>
          <w:lang w:val="en-US" w:eastAsia="en-GB"/>
        </w:rPr>
        <w:t xml:space="preserve">This deals with the </w:t>
      </w:r>
      <w:r w:rsidR="006E32A5" w:rsidRPr="00143355">
        <w:rPr>
          <w:rFonts w:ascii="Calibri" w:eastAsia="MS PGothic" w:hAnsi="Calibri" w:cs="Calibri"/>
          <w:b/>
          <w:bCs/>
          <w:color w:val="002060"/>
          <w:kern w:val="24"/>
          <w:sz w:val="24"/>
          <w:szCs w:val="24"/>
          <w:lang w:val="en-US" w:eastAsia="en-GB"/>
        </w:rPr>
        <w:t>p</w:t>
      </w:r>
      <w:r w:rsidRPr="00143355">
        <w:rPr>
          <w:rFonts w:ascii="Calibri" w:eastAsia="MS PGothic" w:hAnsi="Calibri" w:cs="Calibri"/>
          <w:b/>
          <w:bCs/>
          <w:color w:val="002060"/>
          <w:kern w:val="24"/>
          <w:sz w:val="24"/>
          <w:szCs w:val="24"/>
          <w:lang w:val="en-US" w:eastAsia="en-GB"/>
        </w:rPr>
        <w:t xml:space="preserve">resent </w:t>
      </w:r>
      <w:r w:rsidRPr="00143355">
        <w:rPr>
          <w:rFonts w:ascii="Calibri" w:eastAsia="MS PGothic" w:hAnsi="Calibri" w:cs="Calibri"/>
          <w:color w:val="000000" w:themeColor="text1"/>
          <w:kern w:val="24"/>
          <w:sz w:val="24"/>
          <w:szCs w:val="24"/>
          <w:lang w:val="en-US" w:eastAsia="en-GB"/>
        </w:rPr>
        <w:t>– someone who is reasonably suspected to be driving, attempting to drive or being in charge of a motor vehicle on a road or other public place, and having alcohol or a drug in their body or being under the influence of a drug.</w:t>
      </w:r>
    </w:p>
    <w:p w:rsidR="006E32A5" w:rsidRPr="00143355" w:rsidRDefault="006E32A5" w:rsidP="00C63D6D">
      <w:pPr>
        <w:kinsoku w:val="0"/>
        <w:overflowPunct w:val="0"/>
        <w:spacing w:before="72" w:after="0" w:line="276" w:lineRule="auto"/>
        <w:textAlignment w:val="baseline"/>
        <w:rPr>
          <w:rFonts w:ascii="Calibri" w:eastAsia="Times New Roman" w:hAnsi="Calibri" w:cs="Calibri"/>
          <w:sz w:val="24"/>
          <w:szCs w:val="24"/>
          <w:lang w:eastAsia="en-GB"/>
        </w:rPr>
      </w:pPr>
    </w:p>
    <w:p w:rsidR="00D330EE" w:rsidRPr="00143355" w:rsidRDefault="00D330EE" w:rsidP="00C63D6D">
      <w:pPr>
        <w:pStyle w:val="ListParagraph"/>
        <w:numPr>
          <w:ilvl w:val="0"/>
          <w:numId w:val="15"/>
        </w:numPr>
        <w:spacing w:line="276" w:lineRule="auto"/>
        <w:textAlignment w:val="baseline"/>
        <w:rPr>
          <w:rFonts w:ascii="Calibri" w:hAnsi="Calibri" w:cs="Calibri"/>
          <w:color w:val="002060"/>
        </w:rPr>
      </w:pPr>
      <w:r w:rsidRPr="00143355">
        <w:rPr>
          <w:rFonts w:ascii="Calibri" w:eastAsiaTheme="minorEastAsia" w:hAnsi="Calibri" w:cs="Calibri"/>
          <w:b/>
          <w:bCs/>
          <w:color w:val="002060"/>
          <w:kern w:val="24"/>
          <w:u w:val="single"/>
        </w:rPr>
        <w:t>Section 6(3) Road Traffic Act 1988</w:t>
      </w:r>
    </w:p>
    <w:p w:rsidR="00D330EE" w:rsidRPr="00143355" w:rsidRDefault="00D330EE" w:rsidP="00C63D6D">
      <w:pPr>
        <w:spacing w:after="0" w:line="276" w:lineRule="auto"/>
        <w:rPr>
          <w:rFonts w:ascii="Calibri" w:eastAsia="Times New Roman" w:hAnsi="Calibri" w:cs="Calibri"/>
          <w:sz w:val="24"/>
          <w:szCs w:val="24"/>
          <w:lang w:eastAsia="en-GB"/>
        </w:rPr>
      </w:pPr>
      <w:r w:rsidRPr="00143355">
        <w:rPr>
          <w:rFonts w:ascii="Calibri" w:eastAsiaTheme="minorEastAsia" w:hAnsi="Calibri" w:cs="Calibri"/>
          <w:color w:val="000000" w:themeColor="text1"/>
          <w:kern w:val="24"/>
          <w:sz w:val="24"/>
          <w:szCs w:val="24"/>
          <w:lang w:eastAsia="en-GB"/>
        </w:rPr>
        <w:t xml:space="preserve">This sub-section applies if a constable </w:t>
      </w:r>
      <w:r w:rsidRPr="00143355">
        <w:rPr>
          <w:rFonts w:ascii="Calibri" w:eastAsiaTheme="minorEastAsia" w:hAnsi="Calibri" w:cs="Calibri"/>
          <w:b/>
          <w:color w:val="002060"/>
          <w:kern w:val="24"/>
          <w:sz w:val="24"/>
          <w:szCs w:val="24"/>
          <w:lang w:eastAsia="en-GB"/>
        </w:rPr>
        <w:t>reasonably suspects</w:t>
      </w:r>
      <w:r w:rsidRPr="00143355">
        <w:rPr>
          <w:rFonts w:ascii="Calibri" w:eastAsiaTheme="minorEastAsia" w:hAnsi="Calibri" w:cs="Calibri"/>
          <w:color w:val="002060"/>
          <w:kern w:val="24"/>
          <w:sz w:val="24"/>
          <w:szCs w:val="24"/>
          <w:lang w:eastAsia="en-GB"/>
        </w:rPr>
        <w:t xml:space="preserve"> </w:t>
      </w:r>
      <w:r w:rsidRPr="00143355">
        <w:rPr>
          <w:rFonts w:ascii="Calibri" w:eastAsiaTheme="minorEastAsia" w:hAnsi="Calibri" w:cs="Calibri"/>
          <w:color w:val="000000" w:themeColor="text1"/>
          <w:kern w:val="24"/>
          <w:sz w:val="24"/>
          <w:szCs w:val="24"/>
          <w:lang w:eastAsia="en-GB"/>
        </w:rPr>
        <w:t xml:space="preserve">that the person </w:t>
      </w:r>
      <w:r w:rsidRPr="00143355">
        <w:rPr>
          <w:rFonts w:ascii="Calibri" w:eastAsiaTheme="minorEastAsia" w:hAnsi="Calibri" w:cs="Calibri"/>
          <w:b/>
          <w:bCs/>
          <w:color w:val="002060"/>
          <w:kern w:val="24"/>
          <w:sz w:val="24"/>
          <w:szCs w:val="24"/>
          <w:lang w:eastAsia="en-GB"/>
        </w:rPr>
        <w:t>has been driving</w:t>
      </w:r>
      <w:r w:rsidRPr="00143355">
        <w:rPr>
          <w:rFonts w:ascii="Calibri" w:eastAsiaTheme="minorEastAsia" w:hAnsi="Calibri" w:cs="Calibri"/>
          <w:color w:val="000000" w:themeColor="text1"/>
          <w:kern w:val="24"/>
          <w:sz w:val="24"/>
          <w:szCs w:val="24"/>
          <w:lang w:eastAsia="en-GB"/>
        </w:rPr>
        <w:t>, attempting to drive or in charge of a motor vehicle on a road or other public place, while having alcohol or a drug in his body or while unfit to drive because of a drug, and still has alcohol or a drug in his body or is still under the influence of a drug</w:t>
      </w:r>
      <w:r w:rsidR="006E32A5" w:rsidRPr="00143355">
        <w:rPr>
          <w:rFonts w:ascii="Calibri" w:eastAsiaTheme="minorEastAsia" w:hAnsi="Calibri" w:cs="Calibri"/>
          <w:color w:val="000000" w:themeColor="text1"/>
          <w:kern w:val="24"/>
          <w:sz w:val="24"/>
          <w:szCs w:val="24"/>
          <w:lang w:eastAsia="en-GB"/>
        </w:rPr>
        <w:t>.</w:t>
      </w:r>
    </w:p>
    <w:p w:rsidR="006E32A5" w:rsidRPr="00143355" w:rsidRDefault="00D330EE" w:rsidP="00C63D6D">
      <w:pPr>
        <w:kinsoku w:val="0"/>
        <w:overflowPunct w:val="0"/>
        <w:spacing w:before="72" w:after="0" w:line="276" w:lineRule="auto"/>
        <w:textAlignment w:val="baseline"/>
        <w:rPr>
          <w:rFonts w:ascii="Calibri" w:eastAsia="MS PGothic" w:hAnsi="Calibri" w:cs="Calibri"/>
          <w:color w:val="000000" w:themeColor="text1"/>
          <w:kern w:val="24"/>
          <w:sz w:val="24"/>
          <w:szCs w:val="24"/>
          <w:lang w:val="en-US" w:eastAsia="en-GB"/>
        </w:rPr>
      </w:pPr>
      <w:r w:rsidRPr="00143355">
        <w:rPr>
          <w:rFonts w:ascii="Calibri" w:eastAsia="MS PGothic" w:hAnsi="Calibri" w:cs="Calibri"/>
          <w:color w:val="000000" w:themeColor="text1"/>
          <w:kern w:val="24"/>
          <w:sz w:val="24"/>
          <w:szCs w:val="24"/>
          <w:lang w:val="en-US" w:eastAsia="en-GB"/>
        </w:rPr>
        <w:t xml:space="preserve">This deals with the </w:t>
      </w:r>
      <w:r w:rsidR="006E32A5" w:rsidRPr="00143355">
        <w:rPr>
          <w:rFonts w:ascii="Calibri" w:eastAsia="MS PGothic" w:hAnsi="Calibri" w:cs="Calibri"/>
          <w:b/>
          <w:bCs/>
          <w:color w:val="002060"/>
          <w:kern w:val="24"/>
          <w:sz w:val="24"/>
          <w:szCs w:val="24"/>
          <w:lang w:val="en-US" w:eastAsia="en-GB"/>
        </w:rPr>
        <w:t>p</w:t>
      </w:r>
      <w:r w:rsidRPr="00143355">
        <w:rPr>
          <w:rFonts w:ascii="Calibri" w:eastAsia="MS PGothic" w:hAnsi="Calibri" w:cs="Calibri"/>
          <w:b/>
          <w:bCs/>
          <w:color w:val="002060"/>
          <w:kern w:val="24"/>
          <w:sz w:val="24"/>
          <w:szCs w:val="24"/>
          <w:lang w:val="en-US" w:eastAsia="en-GB"/>
        </w:rPr>
        <w:t>ast</w:t>
      </w:r>
      <w:r w:rsidRPr="00143355">
        <w:rPr>
          <w:rFonts w:ascii="Calibri" w:eastAsia="MS PGothic" w:hAnsi="Calibri" w:cs="Calibri"/>
          <w:color w:val="002060"/>
          <w:kern w:val="24"/>
          <w:sz w:val="24"/>
          <w:szCs w:val="24"/>
          <w:lang w:val="en-US" w:eastAsia="en-GB"/>
        </w:rPr>
        <w:t xml:space="preserve"> </w:t>
      </w:r>
      <w:r w:rsidRPr="00143355">
        <w:rPr>
          <w:rFonts w:ascii="Calibri" w:eastAsia="MS PGothic" w:hAnsi="Calibri" w:cs="Calibri"/>
          <w:color w:val="000000" w:themeColor="text1"/>
          <w:kern w:val="24"/>
          <w:sz w:val="24"/>
          <w:szCs w:val="24"/>
          <w:lang w:val="en-US" w:eastAsia="en-GB"/>
        </w:rPr>
        <w:t>– someone reasonably suspected of having been driving, attempting to drive or in charge of a motor vehicle on a road or other public place, while having alcohol or a drug in their body or while unfit to drive because of a drug, and who still has alcohol or a drug in their body or is still under the influence of a drug.</w:t>
      </w:r>
    </w:p>
    <w:p w:rsidR="006E32A5" w:rsidRPr="00143355" w:rsidRDefault="006E32A5" w:rsidP="00C63D6D">
      <w:pPr>
        <w:kinsoku w:val="0"/>
        <w:overflowPunct w:val="0"/>
        <w:spacing w:before="72" w:after="0" w:line="276" w:lineRule="auto"/>
        <w:textAlignment w:val="baseline"/>
        <w:rPr>
          <w:rFonts w:ascii="Calibri" w:eastAsia="MS PGothic" w:hAnsi="Calibri" w:cs="Calibri"/>
          <w:color w:val="000000" w:themeColor="text1"/>
          <w:kern w:val="24"/>
          <w:sz w:val="24"/>
          <w:szCs w:val="24"/>
          <w:lang w:val="en-US" w:eastAsia="en-GB"/>
        </w:rPr>
      </w:pPr>
    </w:p>
    <w:p w:rsidR="00D330EE" w:rsidRPr="00143355" w:rsidRDefault="00D330EE" w:rsidP="00C63D6D">
      <w:pPr>
        <w:pStyle w:val="ListParagraph"/>
        <w:numPr>
          <w:ilvl w:val="0"/>
          <w:numId w:val="15"/>
        </w:numPr>
        <w:spacing w:line="276" w:lineRule="auto"/>
        <w:textAlignment w:val="baseline"/>
        <w:rPr>
          <w:rFonts w:ascii="Calibri" w:hAnsi="Calibri" w:cs="Calibri"/>
          <w:color w:val="002060"/>
        </w:rPr>
      </w:pPr>
      <w:r w:rsidRPr="00143355">
        <w:rPr>
          <w:rFonts w:ascii="Calibri" w:eastAsiaTheme="minorEastAsia" w:hAnsi="Calibri" w:cs="Calibri"/>
          <w:b/>
          <w:bCs/>
          <w:color w:val="002060"/>
          <w:kern w:val="24"/>
          <w:u w:val="single"/>
        </w:rPr>
        <w:lastRenderedPageBreak/>
        <w:t>Section 6(4) Road Traffic Act 1988</w:t>
      </w:r>
    </w:p>
    <w:p w:rsidR="00D330EE" w:rsidRPr="00143355" w:rsidRDefault="00D330EE" w:rsidP="00C63D6D">
      <w:pPr>
        <w:spacing w:after="0" w:line="276" w:lineRule="auto"/>
        <w:rPr>
          <w:rFonts w:ascii="Calibri" w:eastAsiaTheme="minorEastAsia" w:hAnsi="Calibri" w:cs="Calibri"/>
          <w:color w:val="000000" w:themeColor="text1"/>
          <w:kern w:val="24"/>
          <w:sz w:val="24"/>
          <w:szCs w:val="24"/>
          <w:lang w:eastAsia="en-GB"/>
        </w:rPr>
      </w:pPr>
      <w:r w:rsidRPr="00143355">
        <w:rPr>
          <w:rFonts w:ascii="Calibri" w:eastAsiaTheme="minorEastAsia" w:hAnsi="Calibri" w:cs="Calibri"/>
          <w:color w:val="000000" w:themeColor="text1"/>
          <w:kern w:val="24"/>
          <w:sz w:val="24"/>
          <w:szCs w:val="24"/>
          <w:lang w:eastAsia="en-GB"/>
        </w:rPr>
        <w:t xml:space="preserve">This sub-section applies if a constable </w:t>
      </w:r>
      <w:r w:rsidRPr="00143355">
        <w:rPr>
          <w:rFonts w:ascii="Calibri" w:eastAsiaTheme="minorEastAsia" w:hAnsi="Calibri" w:cs="Calibri"/>
          <w:b/>
          <w:color w:val="002060"/>
          <w:kern w:val="24"/>
          <w:sz w:val="24"/>
          <w:szCs w:val="24"/>
          <w:lang w:eastAsia="en-GB"/>
        </w:rPr>
        <w:t>reasonably suspects</w:t>
      </w:r>
      <w:r w:rsidRPr="00143355">
        <w:rPr>
          <w:rFonts w:ascii="Calibri" w:eastAsiaTheme="minorEastAsia" w:hAnsi="Calibri" w:cs="Calibri"/>
          <w:color w:val="002060"/>
          <w:kern w:val="24"/>
          <w:sz w:val="24"/>
          <w:szCs w:val="24"/>
          <w:lang w:eastAsia="en-GB"/>
        </w:rPr>
        <w:t xml:space="preserve"> </w:t>
      </w:r>
      <w:r w:rsidRPr="00143355">
        <w:rPr>
          <w:rFonts w:ascii="Calibri" w:eastAsiaTheme="minorEastAsia" w:hAnsi="Calibri" w:cs="Calibri"/>
          <w:color w:val="000000" w:themeColor="text1"/>
          <w:kern w:val="24"/>
          <w:sz w:val="24"/>
          <w:szCs w:val="24"/>
          <w:lang w:eastAsia="en-GB"/>
        </w:rPr>
        <w:t xml:space="preserve">that the person </w:t>
      </w:r>
      <w:r w:rsidRPr="00143355">
        <w:rPr>
          <w:rFonts w:ascii="Calibri" w:eastAsiaTheme="minorEastAsia" w:hAnsi="Calibri" w:cs="Calibri"/>
          <w:b/>
          <w:color w:val="002060"/>
          <w:kern w:val="24"/>
          <w:sz w:val="24"/>
          <w:szCs w:val="24"/>
          <w:lang w:eastAsia="en-GB"/>
        </w:rPr>
        <w:t xml:space="preserve">is </w:t>
      </w:r>
      <w:r w:rsidRPr="00143355">
        <w:rPr>
          <w:rFonts w:ascii="Calibri" w:eastAsiaTheme="minorEastAsia" w:hAnsi="Calibri" w:cs="Calibri"/>
          <w:color w:val="000000" w:themeColor="text1"/>
          <w:kern w:val="24"/>
          <w:sz w:val="24"/>
          <w:szCs w:val="24"/>
          <w:lang w:eastAsia="en-GB"/>
        </w:rPr>
        <w:t xml:space="preserve">or </w:t>
      </w:r>
      <w:r w:rsidRPr="00143355">
        <w:rPr>
          <w:rFonts w:ascii="Calibri" w:eastAsiaTheme="minorEastAsia" w:hAnsi="Calibri" w:cs="Calibri"/>
          <w:b/>
          <w:color w:val="002060"/>
          <w:kern w:val="24"/>
          <w:sz w:val="24"/>
          <w:szCs w:val="24"/>
          <w:lang w:eastAsia="en-GB"/>
        </w:rPr>
        <w:t>has been</w:t>
      </w:r>
      <w:r w:rsidRPr="00143355">
        <w:rPr>
          <w:rFonts w:ascii="Calibri" w:eastAsiaTheme="minorEastAsia" w:hAnsi="Calibri" w:cs="Calibri"/>
          <w:color w:val="002060"/>
          <w:kern w:val="24"/>
          <w:sz w:val="24"/>
          <w:szCs w:val="24"/>
          <w:lang w:eastAsia="en-GB"/>
        </w:rPr>
        <w:t xml:space="preserve"> </w:t>
      </w:r>
      <w:r w:rsidRPr="00143355">
        <w:rPr>
          <w:rFonts w:ascii="Calibri" w:eastAsiaTheme="minorEastAsia" w:hAnsi="Calibri" w:cs="Calibri"/>
          <w:color w:val="000000" w:themeColor="text1"/>
          <w:kern w:val="24"/>
          <w:sz w:val="24"/>
          <w:szCs w:val="24"/>
          <w:lang w:eastAsia="en-GB"/>
        </w:rPr>
        <w:t>driving, attempting to drive or in charge of a motor vehicle on a road or other public place and has committed a traffic offence while the vehicle was in motion</w:t>
      </w:r>
      <w:r w:rsidR="006E32A5" w:rsidRPr="00143355">
        <w:rPr>
          <w:rFonts w:ascii="Calibri" w:eastAsiaTheme="minorEastAsia" w:hAnsi="Calibri" w:cs="Calibri"/>
          <w:color w:val="000000" w:themeColor="text1"/>
          <w:kern w:val="24"/>
          <w:sz w:val="24"/>
          <w:szCs w:val="24"/>
          <w:lang w:eastAsia="en-GB"/>
        </w:rPr>
        <w:t>.</w:t>
      </w:r>
    </w:p>
    <w:p w:rsidR="006E32A5" w:rsidRPr="00143355" w:rsidRDefault="006E32A5" w:rsidP="00C63D6D">
      <w:pPr>
        <w:spacing w:after="0" w:line="276" w:lineRule="auto"/>
        <w:rPr>
          <w:rFonts w:ascii="Calibri" w:eastAsia="Times New Roman" w:hAnsi="Calibri" w:cs="Calibri"/>
          <w:sz w:val="24"/>
          <w:szCs w:val="24"/>
          <w:lang w:eastAsia="en-GB"/>
        </w:rPr>
      </w:pPr>
    </w:p>
    <w:p w:rsidR="00D330EE" w:rsidRPr="00143355" w:rsidRDefault="00D330EE"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val="en-US" w:eastAsia="en-GB"/>
        </w:rPr>
        <w:t xml:space="preserve">This is a combination of </w:t>
      </w:r>
      <w:r w:rsidR="006E32A5" w:rsidRPr="00143355">
        <w:rPr>
          <w:rFonts w:ascii="Calibri" w:eastAsia="MS PGothic" w:hAnsi="Calibri" w:cs="Calibri"/>
          <w:b/>
          <w:bCs/>
          <w:color w:val="002060"/>
          <w:kern w:val="24"/>
          <w:sz w:val="24"/>
          <w:szCs w:val="24"/>
          <w:lang w:val="en-US" w:eastAsia="en-GB"/>
        </w:rPr>
        <w:t>p</w:t>
      </w:r>
      <w:r w:rsidRPr="00143355">
        <w:rPr>
          <w:rFonts w:ascii="Calibri" w:eastAsia="MS PGothic" w:hAnsi="Calibri" w:cs="Calibri"/>
          <w:b/>
          <w:bCs/>
          <w:color w:val="002060"/>
          <w:kern w:val="24"/>
          <w:sz w:val="24"/>
          <w:szCs w:val="24"/>
          <w:lang w:val="en-US" w:eastAsia="en-GB"/>
        </w:rPr>
        <w:t>ast</w:t>
      </w:r>
      <w:r w:rsidRPr="00143355">
        <w:rPr>
          <w:rFonts w:ascii="Calibri" w:eastAsia="MS PGothic" w:hAnsi="Calibri" w:cs="Calibri"/>
          <w:color w:val="002060"/>
          <w:kern w:val="24"/>
          <w:sz w:val="24"/>
          <w:szCs w:val="24"/>
          <w:lang w:val="en-US" w:eastAsia="en-GB"/>
        </w:rPr>
        <w:t xml:space="preserve"> </w:t>
      </w:r>
      <w:r w:rsidRPr="00143355">
        <w:rPr>
          <w:rFonts w:ascii="Calibri" w:eastAsia="MS PGothic" w:hAnsi="Calibri" w:cs="Calibri"/>
          <w:color w:val="000000" w:themeColor="text1"/>
          <w:kern w:val="24"/>
          <w:sz w:val="24"/>
          <w:szCs w:val="24"/>
          <w:lang w:val="en-US" w:eastAsia="en-GB"/>
        </w:rPr>
        <w:t xml:space="preserve">and </w:t>
      </w:r>
      <w:r w:rsidR="006E32A5" w:rsidRPr="00143355">
        <w:rPr>
          <w:rFonts w:ascii="Calibri" w:eastAsia="MS PGothic" w:hAnsi="Calibri" w:cs="Calibri"/>
          <w:b/>
          <w:bCs/>
          <w:color w:val="002060"/>
          <w:kern w:val="24"/>
          <w:sz w:val="24"/>
          <w:szCs w:val="24"/>
          <w:lang w:val="en-US" w:eastAsia="en-GB"/>
        </w:rPr>
        <w:t>p</w:t>
      </w:r>
      <w:r w:rsidRPr="00143355">
        <w:rPr>
          <w:rFonts w:ascii="Calibri" w:eastAsia="MS PGothic" w:hAnsi="Calibri" w:cs="Calibri"/>
          <w:b/>
          <w:bCs/>
          <w:color w:val="002060"/>
          <w:kern w:val="24"/>
          <w:sz w:val="24"/>
          <w:szCs w:val="24"/>
          <w:lang w:val="en-US" w:eastAsia="en-GB"/>
        </w:rPr>
        <w:t xml:space="preserve">resent </w:t>
      </w:r>
      <w:r w:rsidRPr="00143355">
        <w:rPr>
          <w:rFonts w:ascii="Calibri" w:eastAsia="MS PGothic" w:hAnsi="Calibri" w:cs="Calibri"/>
          <w:color w:val="000000" w:themeColor="text1"/>
          <w:kern w:val="24"/>
          <w:sz w:val="24"/>
          <w:szCs w:val="24"/>
          <w:lang w:val="en-US" w:eastAsia="en-GB"/>
        </w:rPr>
        <w:t>– someone who it is reasonably suspected is or has been driving, attempting to drive or in charge of a motor vehicle on a road or other public place, and who is reasonably suspected to have committed a moving traffic offence while the vehicle is in motion.</w:t>
      </w:r>
    </w:p>
    <w:p w:rsidR="00D330EE" w:rsidRPr="00143355" w:rsidRDefault="00D330EE" w:rsidP="00C63D6D">
      <w:pPr>
        <w:spacing w:after="0" w:line="276" w:lineRule="auto"/>
        <w:rPr>
          <w:rFonts w:ascii="Calibri" w:eastAsia="MS PGothic" w:hAnsi="Calibri" w:cs="Calibri"/>
          <w:color w:val="000000" w:themeColor="text1"/>
          <w:kern w:val="24"/>
          <w:sz w:val="24"/>
          <w:szCs w:val="24"/>
          <w:lang w:val="en-US" w:eastAsia="en-GB"/>
        </w:rPr>
      </w:pPr>
      <w:r w:rsidRPr="00143355">
        <w:rPr>
          <w:rFonts w:ascii="Calibri" w:eastAsia="MS PGothic" w:hAnsi="Calibri" w:cs="Calibri"/>
          <w:color w:val="000000" w:themeColor="text1"/>
          <w:kern w:val="24"/>
          <w:sz w:val="24"/>
          <w:szCs w:val="24"/>
          <w:lang w:val="en-US" w:eastAsia="en-GB"/>
        </w:rPr>
        <w:t>‘Traffic offence’ means an offence under any provision of the Road Traffic Act 1988.</w:t>
      </w:r>
    </w:p>
    <w:p w:rsidR="006E32A5" w:rsidRPr="00143355" w:rsidRDefault="006E32A5" w:rsidP="00C63D6D">
      <w:pPr>
        <w:spacing w:after="0" w:line="276" w:lineRule="auto"/>
        <w:rPr>
          <w:rFonts w:ascii="Calibri" w:eastAsia="Times New Roman" w:hAnsi="Calibri" w:cs="Calibri"/>
          <w:sz w:val="24"/>
          <w:szCs w:val="24"/>
          <w:lang w:eastAsia="en-GB"/>
        </w:rPr>
      </w:pPr>
    </w:p>
    <w:p w:rsidR="00D330EE" w:rsidRPr="00143355" w:rsidRDefault="00D330EE" w:rsidP="00C63D6D">
      <w:pPr>
        <w:spacing w:after="0" w:line="276" w:lineRule="auto"/>
        <w:rPr>
          <w:rFonts w:ascii="Calibri" w:eastAsia="MS PGothic" w:hAnsi="Calibri" w:cs="Calibri"/>
          <w:b/>
          <w:bCs/>
          <w:color w:val="002060"/>
          <w:kern w:val="24"/>
          <w:sz w:val="24"/>
          <w:szCs w:val="24"/>
          <w:lang w:val="en-US" w:eastAsia="en-GB"/>
        </w:rPr>
      </w:pPr>
      <w:r w:rsidRPr="00143355">
        <w:rPr>
          <w:rFonts w:ascii="Calibri" w:eastAsia="MS PGothic" w:hAnsi="Calibri" w:cs="Calibri"/>
          <w:b/>
          <w:bCs/>
          <w:color w:val="002060"/>
          <w:kern w:val="24"/>
          <w:sz w:val="24"/>
          <w:szCs w:val="24"/>
          <w:lang w:val="en-US" w:eastAsia="en-GB"/>
        </w:rPr>
        <w:t xml:space="preserve">An officer </w:t>
      </w:r>
      <w:r w:rsidRPr="00143355">
        <w:rPr>
          <w:rFonts w:ascii="Calibri" w:eastAsia="MS PGothic" w:hAnsi="Calibri" w:cs="Calibri"/>
          <w:b/>
          <w:bCs/>
          <w:color w:val="002060"/>
          <w:kern w:val="24"/>
          <w:sz w:val="24"/>
          <w:szCs w:val="24"/>
          <w:u w:val="single"/>
          <w:lang w:val="en-US" w:eastAsia="en-GB"/>
        </w:rPr>
        <w:t>must</w:t>
      </w:r>
      <w:r w:rsidRPr="00143355">
        <w:rPr>
          <w:rFonts w:ascii="Calibri" w:eastAsia="MS PGothic" w:hAnsi="Calibri" w:cs="Calibri"/>
          <w:b/>
          <w:bCs/>
          <w:color w:val="002060"/>
          <w:kern w:val="24"/>
          <w:sz w:val="24"/>
          <w:szCs w:val="24"/>
          <w:lang w:val="en-US" w:eastAsia="en-GB"/>
        </w:rPr>
        <w:t xml:space="preserve"> be in uniform to carry out preliminary tests under sub-sections (2) to (4)</w:t>
      </w:r>
    </w:p>
    <w:p w:rsidR="006E32A5" w:rsidRPr="00143355" w:rsidRDefault="006E32A5" w:rsidP="00C63D6D">
      <w:pPr>
        <w:spacing w:after="0" w:line="276" w:lineRule="auto"/>
        <w:rPr>
          <w:rFonts w:ascii="Calibri" w:eastAsia="Times New Roman" w:hAnsi="Calibri" w:cs="Calibri"/>
          <w:sz w:val="24"/>
          <w:szCs w:val="24"/>
          <w:lang w:eastAsia="en-GB"/>
        </w:rPr>
      </w:pPr>
    </w:p>
    <w:p w:rsidR="00D330EE" w:rsidRPr="00143355" w:rsidRDefault="00D330EE" w:rsidP="00C63D6D">
      <w:pPr>
        <w:pStyle w:val="ListParagraph"/>
        <w:numPr>
          <w:ilvl w:val="0"/>
          <w:numId w:val="15"/>
        </w:numPr>
        <w:spacing w:line="276" w:lineRule="auto"/>
        <w:textAlignment w:val="baseline"/>
        <w:rPr>
          <w:rFonts w:ascii="Calibri" w:hAnsi="Calibri" w:cs="Calibri"/>
          <w:color w:val="002060"/>
        </w:rPr>
      </w:pPr>
      <w:r w:rsidRPr="00143355">
        <w:rPr>
          <w:rFonts w:ascii="Calibri" w:eastAsiaTheme="minorEastAsia" w:hAnsi="Calibri" w:cs="Calibri"/>
          <w:b/>
          <w:bCs/>
          <w:color w:val="002060"/>
          <w:kern w:val="24"/>
          <w:u w:val="single"/>
        </w:rPr>
        <w:t>Section 6(5) Road Traffic Act 1988</w:t>
      </w:r>
    </w:p>
    <w:p w:rsidR="00D330EE" w:rsidRPr="00143355" w:rsidRDefault="00D330EE" w:rsidP="00C63D6D">
      <w:pPr>
        <w:spacing w:after="0" w:line="276" w:lineRule="auto"/>
        <w:rPr>
          <w:rFonts w:ascii="Calibri" w:eastAsiaTheme="minorEastAsia" w:hAnsi="Calibri" w:cs="Calibri"/>
          <w:color w:val="000000" w:themeColor="text1"/>
          <w:kern w:val="24"/>
          <w:sz w:val="24"/>
          <w:szCs w:val="24"/>
          <w:lang w:eastAsia="en-GB"/>
        </w:rPr>
      </w:pPr>
      <w:r w:rsidRPr="00143355">
        <w:rPr>
          <w:rFonts w:ascii="Calibri" w:eastAsiaTheme="minorEastAsia" w:hAnsi="Calibri" w:cs="Calibri"/>
          <w:color w:val="000000" w:themeColor="text1"/>
          <w:kern w:val="24"/>
          <w:sz w:val="24"/>
          <w:szCs w:val="24"/>
          <w:lang w:eastAsia="en-GB"/>
        </w:rPr>
        <w:t xml:space="preserve">This sub-section applies if: An </w:t>
      </w:r>
      <w:r w:rsidRPr="00143355">
        <w:rPr>
          <w:rFonts w:ascii="Calibri" w:eastAsiaTheme="minorEastAsia" w:hAnsi="Calibri" w:cs="Calibri"/>
          <w:b/>
          <w:bCs/>
          <w:color w:val="000000" w:themeColor="text1"/>
          <w:kern w:val="24"/>
          <w:sz w:val="24"/>
          <w:szCs w:val="24"/>
          <w:lang w:eastAsia="en-GB"/>
        </w:rPr>
        <w:t>accident</w:t>
      </w:r>
      <w:r w:rsidRPr="00143355">
        <w:rPr>
          <w:rFonts w:ascii="Calibri" w:eastAsiaTheme="minorEastAsia" w:hAnsi="Calibri" w:cs="Calibri"/>
          <w:color w:val="000000" w:themeColor="text1"/>
          <w:kern w:val="24"/>
          <w:sz w:val="24"/>
          <w:szCs w:val="24"/>
          <w:lang w:eastAsia="en-GB"/>
        </w:rPr>
        <w:t xml:space="preserve"> occurs owing to the presence of a motor vehicle on a road or other public place, and</w:t>
      </w:r>
      <w:r w:rsidR="006E32A5" w:rsidRPr="00143355">
        <w:rPr>
          <w:rFonts w:ascii="Calibri" w:eastAsia="Times New Roman" w:hAnsi="Calibri" w:cs="Calibri"/>
          <w:sz w:val="24"/>
          <w:szCs w:val="24"/>
          <w:lang w:eastAsia="en-GB"/>
        </w:rPr>
        <w:t xml:space="preserve"> </w:t>
      </w:r>
      <w:r w:rsidRPr="00143355">
        <w:rPr>
          <w:rFonts w:ascii="Calibri" w:eastAsiaTheme="minorEastAsia" w:hAnsi="Calibri" w:cs="Calibri"/>
          <w:color w:val="000000" w:themeColor="text1"/>
          <w:kern w:val="24"/>
          <w:sz w:val="24"/>
          <w:szCs w:val="24"/>
          <w:lang w:eastAsia="en-GB"/>
        </w:rPr>
        <w:t xml:space="preserve">a constable </w:t>
      </w:r>
      <w:r w:rsidRPr="00143355">
        <w:rPr>
          <w:rFonts w:ascii="Calibri" w:eastAsiaTheme="minorEastAsia" w:hAnsi="Calibri" w:cs="Calibri"/>
          <w:b/>
          <w:color w:val="002060"/>
          <w:kern w:val="24"/>
          <w:sz w:val="24"/>
          <w:szCs w:val="24"/>
          <w:lang w:eastAsia="en-GB"/>
        </w:rPr>
        <w:t>reasonably believes</w:t>
      </w:r>
      <w:r w:rsidRPr="00143355">
        <w:rPr>
          <w:rFonts w:ascii="Calibri" w:eastAsiaTheme="minorEastAsia" w:hAnsi="Calibri" w:cs="Calibri"/>
          <w:color w:val="002060"/>
          <w:kern w:val="24"/>
          <w:sz w:val="24"/>
          <w:szCs w:val="24"/>
          <w:lang w:eastAsia="en-GB"/>
        </w:rPr>
        <w:t xml:space="preserve"> </w:t>
      </w:r>
      <w:r w:rsidRPr="00143355">
        <w:rPr>
          <w:rFonts w:ascii="Calibri" w:eastAsiaTheme="minorEastAsia" w:hAnsi="Calibri" w:cs="Calibri"/>
          <w:color w:val="000000" w:themeColor="text1"/>
          <w:kern w:val="24"/>
          <w:sz w:val="24"/>
          <w:szCs w:val="24"/>
          <w:lang w:eastAsia="en-GB"/>
        </w:rPr>
        <w:t>that the person was driving, attempting to drive or in charge of the vehicle at the time of the accident</w:t>
      </w:r>
      <w:r w:rsidR="006E32A5" w:rsidRPr="00143355">
        <w:rPr>
          <w:rFonts w:ascii="Calibri" w:eastAsia="Times New Roman" w:hAnsi="Calibri" w:cs="Calibri"/>
          <w:sz w:val="24"/>
          <w:szCs w:val="24"/>
          <w:lang w:eastAsia="en-GB"/>
        </w:rPr>
        <w:t xml:space="preserve"> </w:t>
      </w:r>
      <w:r w:rsidRPr="00143355">
        <w:rPr>
          <w:rFonts w:ascii="Calibri" w:eastAsiaTheme="minorEastAsia" w:hAnsi="Calibri" w:cs="Calibri"/>
          <w:color w:val="000000" w:themeColor="text1"/>
          <w:kern w:val="24"/>
          <w:sz w:val="24"/>
          <w:szCs w:val="24"/>
          <w:lang w:eastAsia="en-GB"/>
        </w:rPr>
        <w:t xml:space="preserve">an officer </w:t>
      </w:r>
      <w:r w:rsidRPr="00143355">
        <w:rPr>
          <w:rFonts w:ascii="Calibri" w:eastAsiaTheme="minorEastAsia" w:hAnsi="Calibri" w:cs="Calibri"/>
          <w:b/>
          <w:color w:val="002060"/>
          <w:kern w:val="24"/>
          <w:sz w:val="24"/>
          <w:szCs w:val="24"/>
          <w:u w:val="single"/>
          <w:lang w:eastAsia="en-GB"/>
        </w:rPr>
        <w:t>DOES NOT</w:t>
      </w:r>
      <w:r w:rsidRPr="00143355">
        <w:rPr>
          <w:rFonts w:ascii="Calibri" w:eastAsiaTheme="minorEastAsia" w:hAnsi="Calibri" w:cs="Calibri"/>
          <w:color w:val="002060"/>
          <w:kern w:val="24"/>
          <w:sz w:val="24"/>
          <w:szCs w:val="24"/>
          <w:lang w:eastAsia="en-GB"/>
        </w:rPr>
        <w:t xml:space="preserve"> </w:t>
      </w:r>
      <w:r w:rsidRPr="00143355">
        <w:rPr>
          <w:rFonts w:ascii="Calibri" w:eastAsiaTheme="minorEastAsia" w:hAnsi="Calibri" w:cs="Calibri"/>
          <w:color w:val="000000" w:themeColor="text1"/>
          <w:kern w:val="24"/>
          <w:sz w:val="24"/>
          <w:szCs w:val="24"/>
          <w:lang w:eastAsia="en-GB"/>
        </w:rPr>
        <w:t>have to be uniform to carry out a test under this subsection</w:t>
      </w:r>
      <w:r w:rsidR="006E32A5" w:rsidRPr="00143355">
        <w:rPr>
          <w:rFonts w:ascii="Calibri" w:eastAsiaTheme="minorEastAsia" w:hAnsi="Calibri" w:cs="Calibri"/>
          <w:color w:val="000000" w:themeColor="text1"/>
          <w:kern w:val="24"/>
          <w:sz w:val="24"/>
          <w:szCs w:val="24"/>
          <w:lang w:eastAsia="en-GB"/>
        </w:rPr>
        <w:t>.</w:t>
      </w:r>
    </w:p>
    <w:p w:rsidR="006E32A5" w:rsidRPr="00143355" w:rsidRDefault="006E32A5" w:rsidP="00C63D6D">
      <w:pPr>
        <w:spacing w:after="0" w:line="276" w:lineRule="auto"/>
        <w:rPr>
          <w:rFonts w:ascii="Calibri" w:eastAsia="Times New Roman" w:hAnsi="Calibri" w:cs="Calibri"/>
          <w:sz w:val="24"/>
          <w:szCs w:val="24"/>
          <w:lang w:eastAsia="en-GB"/>
        </w:rPr>
      </w:pPr>
    </w:p>
    <w:p w:rsidR="00D330EE" w:rsidRDefault="00D330EE" w:rsidP="00C63D6D">
      <w:pPr>
        <w:spacing w:after="0" w:line="276" w:lineRule="auto"/>
        <w:rPr>
          <w:rFonts w:ascii="Calibri" w:eastAsia="MS PGothic" w:hAnsi="Calibri" w:cs="Calibri"/>
          <w:color w:val="000000" w:themeColor="text1"/>
          <w:kern w:val="24"/>
          <w:sz w:val="24"/>
          <w:szCs w:val="24"/>
          <w:lang w:val="en-US" w:eastAsia="en-GB"/>
        </w:rPr>
      </w:pPr>
      <w:r w:rsidRPr="00143355">
        <w:rPr>
          <w:rFonts w:ascii="Calibri" w:eastAsia="MS PGothic" w:hAnsi="Calibri" w:cs="Calibri"/>
          <w:color w:val="000000" w:themeColor="text1"/>
          <w:kern w:val="24"/>
          <w:sz w:val="24"/>
          <w:szCs w:val="24"/>
          <w:lang w:val="en-US" w:eastAsia="en-GB"/>
        </w:rPr>
        <w:t xml:space="preserve">Reasonable </w:t>
      </w:r>
      <w:r w:rsidRPr="00143355">
        <w:rPr>
          <w:rFonts w:ascii="Calibri" w:eastAsia="MS PGothic" w:hAnsi="Calibri" w:cs="Calibri"/>
          <w:b/>
          <w:bCs/>
          <w:color w:val="000000" w:themeColor="text1"/>
          <w:kern w:val="24"/>
          <w:sz w:val="24"/>
          <w:szCs w:val="24"/>
          <w:lang w:val="en-US" w:eastAsia="en-GB"/>
        </w:rPr>
        <w:t>belief</w:t>
      </w:r>
      <w:r w:rsidRPr="00143355">
        <w:rPr>
          <w:rFonts w:ascii="Calibri" w:eastAsia="MS PGothic" w:hAnsi="Calibri" w:cs="Calibri"/>
          <w:color w:val="000000" w:themeColor="text1"/>
          <w:kern w:val="24"/>
          <w:sz w:val="24"/>
          <w:szCs w:val="24"/>
          <w:lang w:val="en-US" w:eastAsia="en-GB"/>
        </w:rPr>
        <w:t>’ requires more than ‘reasonable suspicion’</w:t>
      </w:r>
      <w:r w:rsidR="006E32A5" w:rsidRPr="00143355">
        <w:rPr>
          <w:rFonts w:ascii="Calibri" w:eastAsia="MS PGothic" w:hAnsi="Calibri" w:cs="Calibri"/>
          <w:color w:val="000000" w:themeColor="text1"/>
          <w:kern w:val="24"/>
          <w:sz w:val="24"/>
          <w:szCs w:val="24"/>
          <w:lang w:val="en-US" w:eastAsia="en-GB"/>
        </w:rPr>
        <w:t>:</w:t>
      </w:r>
    </w:p>
    <w:p w:rsidR="00143355" w:rsidRPr="00143355" w:rsidRDefault="00143355" w:rsidP="00C63D6D">
      <w:pPr>
        <w:spacing w:after="0" w:line="276" w:lineRule="auto"/>
        <w:rPr>
          <w:rFonts w:ascii="Calibri" w:eastAsia="Times New Roman" w:hAnsi="Calibri" w:cs="Calibri"/>
          <w:sz w:val="24"/>
          <w:szCs w:val="24"/>
          <w:lang w:eastAsia="en-GB"/>
        </w:rPr>
      </w:pPr>
    </w:p>
    <w:p w:rsidR="00D330EE" w:rsidRPr="00143355" w:rsidRDefault="00D330EE" w:rsidP="00C63D6D">
      <w:pPr>
        <w:spacing w:after="0" w:line="276" w:lineRule="auto"/>
        <w:rPr>
          <w:rFonts w:ascii="Calibri" w:eastAsia="Times New Roman" w:hAnsi="Calibri" w:cs="Calibri"/>
          <w:color w:val="002060"/>
          <w:sz w:val="24"/>
          <w:szCs w:val="24"/>
          <w:lang w:eastAsia="en-GB"/>
        </w:rPr>
      </w:pPr>
      <w:r w:rsidRPr="00143355">
        <w:rPr>
          <w:rFonts w:ascii="Calibri" w:eastAsia="MS PGothic" w:hAnsi="Calibri" w:cs="Calibri"/>
          <w:bCs/>
          <w:color w:val="002060"/>
          <w:kern w:val="24"/>
          <w:sz w:val="24"/>
          <w:szCs w:val="24"/>
          <w:lang w:val="en-US" w:eastAsia="en-GB"/>
        </w:rPr>
        <w:t>There is no need for the police officer making the requirement to believe or even suspect that the person has been drinking, or that they have committed any offence.</w:t>
      </w:r>
    </w:p>
    <w:p w:rsidR="00D330EE" w:rsidRPr="00143355" w:rsidRDefault="00D330EE" w:rsidP="00C63D6D">
      <w:pPr>
        <w:spacing w:after="0" w:line="276" w:lineRule="auto"/>
        <w:rPr>
          <w:rFonts w:ascii="Calibri" w:eastAsia="Times New Roman" w:hAnsi="Calibri" w:cs="Calibri"/>
          <w:color w:val="002060"/>
          <w:sz w:val="24"/>
          <w:szCs w:val="24"/>
          <w:lang w:eastAsia="en-GB"/>
        </w:rPr>
      </w:pPr>
      <w:r w:rsidRPr="00143355">
        <w:rPr>
          <w:rFonts w:ascii="Calibri" w:eastAsia="MS PGothic" w:hAnsi="Calibri" w:cs="Calibri"/>
          <w:bCs/>
          <w:color w:val="002060"/>
          <w:kern w:val="24"/>
          <w:sz w:val="24"/>
          <w:szCs w:val="24"/>
          <w:lang w:val="en-US" w:eastAsia="en-GB"/>
        </w:rPr>
        <w:t>The reasonable belief of his/her involvement as a person driving, attempting to drive or being in charge of a vehicle at the time of the accident is enough.</w:t>
      </w:r>
    </w:p>
    <w:p w:rsidR="00D330EE" w:rsidRPr="00143355" w:rsidRDefault="006E32A5" w:rsidP="00C63D6D">
      <w:pPr>
        <w:spacing w:after="0" w:line="276" w:lineRule="auto"/>
        <w:rPr>
          <w:rFonts w:ascii="Calibri" w:eastAsia="MS PGothic" w:hAnsi="Calibri" w:cs="Calibri"/>
          <w:b/>
          <w:bCs/>
          <w:color w:val="002060"/>
          <w:kern w:val="24"/>
          <w:sz w:val="24"/>
          <w:szCs w:val="24"/>
          <w:lang w:val="en-US" w:eastAsia="en-GB"/>
        </w:rPr>
      </w:pPr>
      <w:r w:rsidRPr="00143355">
        <w:rPr>
          <w:rFonts w:ascii="Calibri" w:eastAsia="MS PGothic" w:hAnsi="Calibri" w:cs="Calibri"/>
          <w:b/>
          <w:bCs/>
          <w:color w:val="002060"/>
          <w:kern w:val="24"/>
          <w:sz w:val="24"/>
          <w:szCs w:val="24"/>
          <w:lang w:val="en-US" w:eastAsia="en-GB"/>
        </w:rPr>
        <w:t>**</w:t>
      </w:r>
      <w:r w:rsidR="00D330EE" w:rsidRPr="00143355">
        <w:rPr>
          <w:rFonts w:ascii="Calibri" w:eastAsia="MS PGothic" w:hAnsi="Calibri" w:cs="Calibri"/>
          <w:b/>
          <w:bCs/>
          <w:color w:val="002060"/>
          <w:kern w:val="24"/>
          <w:sz w:val="24"/>
          <w:szCs w:val="24"/>
          <w:lang w:val="en-US" w:eastAsia="en-GB"/>
        </w:rPr>
        <w:t>There is no need for the officer to be in uniform for a requirement under this section**</w:t>
      </w:r>
    </w:p>
    <w:p w:rsidR="006E32A5" w:rsidRPr="00143355" w:rsidRDefault="006E32A5" w:rsidP="00C63D6D">
      <w:pPr>
        <w:spacing w:after="0" w:line="276" w:lineRule="auto"/>
        <w:rPr>
          <w:rFonts w:ascii="Calibri" w:eastAsia="MS PGothic" w:hAnsi="Calibri" w:cs="Calibri"/>
          <w:b/>
          <w:bCs/>
          <w:color w:val="002060"/>
          <w:kern w:val="24"/>
          <w:sz w:val="24"/>
          <w:szCs w:val="24"/>
          <w:lang w:val="en-US" w:eastAsia="en-GB"/>
        </w:rPr>
      </w:pPr>
    </w:p>
    <w:p w:rsidR="006E32A5" w:rsidRPr="00143355" w:rsidRDefault="006E32A5" w:rsidP="00C63D6D">
      <w:pPr>
        <w:spacing w:after="0" w:line="276" w:lineRule="auto"/>
        <w:rPr>
          <w:rFonts w:ascii="Calibri" w:eastAsia="MS PGothic" w:hAnsi="Calibri" w:cs="Calibri"/>
          <w:b/>
          <w:bCs/>
          <w:color w:val="002060"/>
          <w:kern w:val="24"/>
          <w:sz w:val="24"/>
          <w:szCs w:val="24"/>
          <w:lang w:val="en-US" w:eastAsia="en-GB"/>
        </w:rPr>
      </w:pPr>
    </w:p>
    <w:p w:rsidR="006E32A5" w:rsidRDefault="006E32A5" w:rsidP="00C63D6D">
      <w:pPr>
        <w:spacing w:after="0" w:line="276" w:lineRule="auto"/>
        <w:rPr>
          <w:rFonts w:ascii="Calibri" w:eastAsia="MS PGothic" w:hAnsi="Calibri" w:cs="Calibri"/>
          <w:b/>
          <w:bCs/>
          <w:color w:val="002060"/>
          <w:kern w:val="24"/>
          <w:sz w:val="24"/>
          <w:szCs w:val="24"/>
          <w:lang w:val="en-US" w:eastAsia="en-GB"/>
        </w:rPr>
      </w:pPr>
    </w:p>
    <w:p w:rsidR="00143355" w:rsidRDefault="00143355" w:rsidP="00C63D6D">
      <w:pPr>
        <w:spacing w:after="0" w:line="276" w:lineRule="auto"/>
        <w:rPr>
          <w:rFonts w:ascii="Calibri" w:eastAsia="MS PGothic" w:hAnsi="Calibri" w:cs="Calibri"/>
          <w:b/>
          <w:bCs/>
          <w:color w:val="002060"/>
          <w:kern w:val="24"/>
          <w:sz w:val="24"/>
          <w:szCs w:val="24"/>
          <w:lang w:val="en-US" w:eastAsia="en-GB"/>
        </w:rPr>
      </w:pPr>
    </w:p>
    <w:p w:rsidR="00143355" w:rsidRDefault="00143355" w:rsidP="00C63D6D">
      <w:pPr>
        <w:spacing w:after="0" w:line="276" w:lineRule="auto"/>
        <w:rPr>
          <w:rFonts w:ascii="Calibri" w:eastAsia="MS PGothic" w:hAnsi="Calibri" w:cs="Calibri"/>
          <w:b/>
          <w:bCs/>
          <w:color w:val="002060"/>
          <w:kern w:val="24"/>
          <w:sz w:val="24"/>
          <w:szCs w:val="24"/>
          <w:lang w:val="en-US" w:eastAsia="en-GB"/>
        </w:rPr>
      </w:pPr>
    </w:p>
    <w:p w:rsidR="00143355" w:rsidRPr="00143355" w:rsidRDefault="00143355" w:rsidP="00C63D6D">
      <w:pPr>
        <w:spacing w:after="0" w:line="276" w:lineRule="auto"/>
        <w:rPr>
          <w:rFonts w:ascii="Calibri" w:eastAsia="Times New Roman" w:hAnsi="Calibri" w:cs="Calibri"/>
          <w:color w:val="002060"/>
          <w:sz w:val="24"/>
          <w:szCs w:val="24"/>
          <w:lang w:eastAsia="en-GB"/>
        </w:rPr>
      </w:pPr>
    </w:p>
    <w:p w:rsidR="00D330EE" w:rsidRPr="00143355" w:rsidRDefault="00D330EE" w:rsidP="00C63D6D">
      <w:pPr>
        <w:pStyle w:val="NormalWeb"/>
        <w:spacing w:before="0" w:beforeAutospacing="0" w:after="0" w:afterAutospacing="0" w:line="276" w:lineRule="auto"/>
        <w:rPr>
          <w:rFonts w:ascii="Calibri" w:hAnsi="Calibri" w:cs="Calibri"/>
        </w:rPr>
      </w:pPr>
    </w:p>
    <w:p w:rsidR="00CD5610" w:rsidRPr="00143355" w:rsidRDefault="00CD5610" w:rsidP="00C63D6D">
      <w:pPr>
        <w:pStyle w:val="NormalWeb"/>
        <w:shd w:val="clear" w:color="auto" w:fill="DEEAF6" w:themeFill="accent1" w:themeFillTint="33"/>
        <w:spacing w:before="0" w:beforeAutospacing="0" w:after="0" w:afterAutospacing="0" w:line="276" w:lineRule="auto"/>
        <w:rPr>
          <w:rFonts w:ascii="Calibri" w:hAnsi="Calibri" w:cs="Calibri"/>
          <w:b/>
          <w:color w:val="FF0000"/>
        </w:rPr>
      </w:pPr>
      <w:r w:rsidRPr="00143355">
        <w:rPr>
          <w:rFonts w:ascii="Calibri" w:hAnsi="Calibri" w:cs="Calibri"/>
          <w:b/>
          <w:color w:val="0070C0"/>
        </w:rPr>
        <w:t>S</w:t>
      </w:r>
      <w:r w:rsidRPr="00143355">
        <w:rPr>
          <w:rFonts w:ascii="Calibri" w:hAnsi="Calibri" w:cs="Calibri"/>
          <w:b/>
        </w:rPr>
        <w:t>uspect</w:t>
      </w:r>
      <w:r w:rsidRPr="00143355">
        <w:rPr>
          <w:rFonts w:ascii="Calibri" w:hAnsi="Calibri" w:cs="Calibri"/>
          <w:b/>
          <w:color w:val="FF0000"/>
        </w:rPr>
        <w:t xml:space="preserve"> </w:t>
      </w:r>
      <w:r w:rsidRPr="00143355">
        <w:rPr>
          <w:rFonts w:ascii="Calibri" w:hAnsi="Calibri" w:cs="Calibri"/>
          <w:b/>
          <w:color w:val="0070C0"/>
        </w:rPr>
        <w:t>A</w:t>
      </w:r>
      <w:r w:rsidRPr="00143355">
        <w:rPr>
          <w:rFonts w:ascii="Calibri" w:hAnsi="Calibri" w:cs="Calibri"/>
          <w:b/>
        </w:rPr>
        <w:t>ccident</w:t>
      </w:r>
      <w:r w:rsidRPr="00143355">
        <w:rPr>
          <w:rFonts w:ascii="Calibri" w:hAnsi="Calibri" w:cs="Calibri"/>
          <w:b/>
          <w:color w:val="FF0000"/>
        </w:rPr>
        <w:t xml:space="preserve"> </w:t>
      </w:r>
      <w:r w:rsidRPr="00143355">
        <w:rPr>
          <w:rFonts w:ascii="Calibri" w:hAnsi="Calibri" w:cs="Calibri"/>
          <w:b/>
          <w:color w:val="0070C0"/>
          <w:shd w:val="clear" w:color="auto" w:fill="DEEAF6" w:themeFill="accent1" w:themeFillTint="33"/>
        </w:rPr>
        <w:t>M</w:t>
      </w:r>
      <w:r w:rsidRPr="00143355">
        <w:rPr>
          <w:rFonts w:ascii="Calibri" w:hAnsi="Calibri" w:cs="Calibri"/>
          <w:b/>
        </w:rPr>
        <w:t>oving</w:t>
      </w:r>
      <w:r w:rsidR="006E32A5" w:rsidRPr="00143355">
        <w:rPr>
          <w:rFonts w:ascii="Calibri" w:hAnsi="Calibri" w:cs="Calibri"/>
          <w:b/>
        </w:rPr>
        <w:t>:</w:t>
      </w:r>
    </w:p>
    <w:p w:rsidR="00CD5610" w:rsidRPr="00143355" w:rsidRDefault="00CD5610" w:rsidP="00C63D6D">
      <w:pPr>
        <w:pStyle w:val="NormalWeb"/>
        <w:spacing w:before="0" w:beforeAutospacing="0" w:after="0" w:afterAutospacing="0" w:line="276" w:lineRule="auto"/>
        <w:rPr>
          <w:rFonts w:ascii="Calibri" w:hAnsi="Calibri" w:cs="Calibri"/>
        </w:rPr>
      </w:pPr>
    </w:p>
    <w:p w:rsidR="00391515" w:rsidRPr="00143355" w:rsidRDefault="00391515" w:rsidP="00C63D6D">
      <w:pPr>
        <w:pStyle w:val="NormalWeb"/>
        <w:spacing w:before="0" w:beforeAutospacing="0" w:after="0" w:afterAutospacing="0" w:line="276" w:lineRule="auto"/>
        <w:jc w:val="both"/>
        <w:rPr>
          <w:rFonts w:ascii="Calibri" w:eastAsia="MS PGothic" w:hAnsi="Calibri" w:cs="Calibri"/>
          <w:b/>
          <w:bCs/>
          <w:color w:val="000000" w:themeColor="text1"/>
          <w:kern w:val="24"/>
          <w:lang w:val="en-US"/>
        </w:rPr>
      </w:pPr>
      <w:r w:rsidRPr="00143355">
        <w:rPr>
          <w:rFonts w:ascii="Calibri" w:eastAsia="MS PGothic" w:hAnsi="Calibri" w:cs="Calibri"/>
          <w:color w:val="000000" w:themeColor="text1"/>
          <w:kern w:val="24"/>
          <w:lang w:val="en-US"/>
        </w:rPr>
        <w:t xml:space="preserve">Police Officers can </w:t>
      </w:r>
      <w:r w:rsidRPr="00143355">
        <w:rPr>
          <w:rFonts w:ascii="Calibri" w:eastAsia="MS PGothic" w:hAnsi="Calibri" w:cs="Calibri"/>
          <w:b/>
          <w:bCs/>
          <w:color w:val="002060"/>
          <w:kern w:val="24"/>
          <w:lang w:val="en-US"/>
        </w:rPr>
        <w:t>only</w:t>
      </w:r>
      <w:r w:rsidRPr="00143355">
        <w:rPr>
          <w:rFonts w:ascii="Calibri" w:eastAsia="MS PGothic" w:hAnsi="Calibri" w:cs="Calibri"/>
          <w:color w:val="002060"/>
          <w:kern w:val="24"/>
          <w:lang w:val="en-US"/>
        </w:rPr>
        <w:t xml:space="preserve"> </w:t>
      </w:r>
      <w:r w:rsidRPr="00143355">
        <w:rPr>
          <w:rFonts w:ascii="Calibri" w:eastAsia="MS PGothic" w:hAnsi="Calibri" w:cs="Calibri"/>
          <w:color w:val="000000" w:themeColor="text1"/>
          <w:kern w:val="24"/>
          <w:lang w:val="en-US"/>
        </w:rPr>
        <w:t>test a person for alcohol or drugs if (</w:t>
      </w:r>
      <w:r w:rsidRPr="00143355">
        <w:rPr>
          <w:rFonts w:ascii="Calibri" w:eastAsia="MS PGothic" w:hAnsi="Calibri" w:cs="Calibri"/>
          <w:b/>
          <w:bCs/>
          <w:color w:val="000000" w:themeColor="text1"/>
          <w:kern w:val="24"/>
          <w:lang w:val="en-US"/>
        </w:rPr>
        <w:t>SAM)</w:t>
      </w:r>
      <w:r w:rsidR="006E32A5" w:rsidRPr="00143355">
        <w:rPr>
          <w:rFonts w:ascii="Calibri" w:eastAsia="MS PGothic" w:hAnsi="Calibri" w:cs="Calibri"/>
          <w:b/>
          <w:bCs/>
          <w:color w:val="000000" w:themeColor="text1"/>
          <w:kern w:val="24"/>
          <w:lang w:val="en-US"/>
        </w:rPr>
        <w:t>:</w:t>
      </w:r>
    </w:p>
    <w:p w:rsidR="006E32A5" w:rsidRPr="00143355" w:rsidRDefault="006E32A5" w:rsidP="00C63D6D">
      <w:pPr>
        <w:pStyle w:val="NormalWeb"/>
        <w:spacing w:before="0" w:beforeAutospacing="0" w:after="0" w:afterAutospacing="0" w:line="276" w:lineRule="auto"/>
        <w:jc w:val="both"/>
        <w:rPr>
          <w:rFonts w:ascii="Calibri" w:hAnsi="Calibri" w:cs="Calibri"/>
        </w:rPr>
      </w:pPr>
    </w:p>
    <w:p w:rsidR="00391515" w:rsidRPr="00143355" w:rsidRDefault="00391515" w:rsidP="00C63D6D">
      <w:pPr>
        <w:pStyle w:val="NormalWeb"/>
        <w:spacing w:before="0" w:beforeAutospacing="0" w:after="0" w:afterAutospacing="0" w:line="276" w:lineRule="auto"/>
        <w:jc w:val="both"/>
        <w:rPr>
          <w:rFonts w:ascii="Calibri" w:hAnsi="Calibri" w:cs="Calibri"/>
        </w:rPr>
      </w:pPr>
      <w:r w:rsidRPr="00143355">
        <w:rPr>
          <w:rFonts w:ascii="Calibri" w:eastAsia="MS PGothic" w:hAnsi="Calibri" w:cs="Calibri"/>
          <w:color w:val="000000" w:themeColor="text1"/>
          <w:kern w:val="24"/>
          <w:lang w:val="en-US"/>
        </w:rPr>
        <w:t xml:space="preserve">1) Have reason to </w:t>
      </w:r>
      <w:r w:rsidRPr="00143355">
        <w:rPr>
          <w:rFonts w:ascii="Calibri" w:eastAsia="MS PGothic" w:hAnsi="Calibri" w:cs="Calibri"/>
          <w:b/>
          <w:bCs/>
          <w:color w:val="000000" w:themeColor="text1"/>
          <w:kern w:val="24"/>
          <w:lang w:val="en-US"/>
        </w:rPr>
        <w:t>Suspect</w:t>
      </w:r>
      <w:r w:rsidRPr="00143355">
        <w:rPr>
          <w:rFonts w:ascii="Calibri" w:eastAsia="MS PGothic" w:hAnsi="Calibri" w:cs="Calibri"/>
          <w:color w:val="000000" w:themeColor="text1"/>
          <w:kern w:val="24"/>
          <w:lang w:val="en-US"/>
        </w:rPr>
        <w:t xml:space="preserve"> driver might </w:t>
      </w:r>
      <w:r w:rsidR="006E32A5" w:rsidRPr="00143355">
        <w:rPr>
          <w:rFonts w:ascii="Calibri" w:eastAsia="MS PGothic" w:hAnsi="Calibri" w:cs="Calibri"/>
          <w:color w:val="000000" w:themeColor="text1"/>
          <w:kern w:val="24"/>
          <w:lang w:val="en-US"/>
        </w:rPr>
        <w:t xml:space="preserve">be under influence of alcohol </w:t>
      </w:r>
      <w:r w:rsidR="006E32A5" w:rsidRPr="00143355">
        <w:rPr>
          <w:rFonts w:ascii="Calibri" w:eastAsia="MS PGothic" w:hAnsi="Calibri" w:cs="Calibri"/>
          <w:i/>
          <w:color w:val="000000" w:themeColor="text1"/>
          <w:kern w:val="24"/>
          <w:lang w:val="en-US"/>
        </w:rPr>
        <w:t>(</w:t>
      </w:r>
      <w:r w:rsidRPr="00143355">
        <w:rPr>
          <w:rFonts w:ascii="Calibri" w:eastAsia="MS PGothic" w:hAnsi="Calibri" w:cs="Calibri"/>
          <w:i/>
          <w:color w:val="000000" w:themeColor="text1"/>
          <w:kern w:val="24"/>
          <w:lang w:val="en-US"/>
        </w:rPr>
        <w:t>following scenarios are examples of this</w:t>
      </w:r>
      <w:r w:rsidR="006E32A5" w:rsidRPr="00143355">
        <w:rPr>
          <w:rFonts w:ascii="Calibri" w:eastAsia="MS PGothic" w:hAnsi="Calibri" w:cs="Calibri"/>
          <w:i/>
          <w:color w:val="000000" w:themeColor="text1"/>
          <w:kern w:val="24"/>
          <w:lang w:val="en-US"/>
        </w:rPr>
        <w:t>)</w:t>
      </w:r>
      <w:r w:rsidRPr="00143355">
        <w:rPr>
          <w:rFonts w:ascii="Calibri" w:eastAsia="MS PGothic" w:hAnsi="Calibri" w:cs="Calibri"/>
          <w:i/>
          <w:color w:val="000000" w:themeColor="text1"/>
          <w:kern w:val="24"/>
          <w:lang w:val="en-US"/>
        </w:rPr>
        <w:t>:</w:t>
      </w:r>
    </w:p>
    <w:p w:rsidR="006E32A5" w:rsidRPr="00143355" w:rsidRDefault="00391515" w:rsidP="00C63D6D">
      <w:pPr>
        <w:pStyle w:val="ListParagraph"/>
        <w:numPr>
          <w:ilvl w:val="0"/>
          <w:numId w:val="15"/>
        </w:numPr>
        <w:spacing w:line="276" w:lineRule="auto"/>
        <w:jc w:val="both"/>
        <w:rPr>
          <w:rFonts w:ascii="Calibri" w:hAnsi="Calibri" w:cs="Calibri"/>
        </w:rPr>
      </w:pPr>
      <w:r w:rsidRPr="00143355">
        <w:rPr>
          <w:rFonts w:ascii="Calibri" w:eastAsia="MS PGothic" w:hAnsi="Calibri" w:cs="Calibri"/>
          <w:color w:val="000000" w:themeColor="text1"/>
          <w:kern w:val="24"/>
          <w:lang w:val="en-US"/>
        </w:rPr>
        <w:t xml:space="preserve">inappropriate style of driving – stalling at red light &amp; when spoken to the driver’s speech is slurred </w:t>
      </w:r>
    </w:p>
    <w:p w:rsidR="006E32A5" w:rsidRPr="00143355" w:rsidRDefault="00391515" w:rsidP="00C63D6D">
      <w:pPr>
        <w:pStyle w:val="ListParagraph"/>
        <w:numPr>
          <w:ilvl w:val="0"/>
          <w:numId w:val="15"/>
        </w:numPr>
        <w:spacing w:line="276" w:lineRule="auto"/>
        <w:jc w:val="both"/>
        <w:rPr>
          <w:rFonts w:ascii="Calibri" w:eastAsia="MS PGothic" w:hAnsi="Calibri" w:cs="Calibri"/>
          <w:color w:val="000000" w:themeColor="text1"/>
          <w:kern w:val="24"/>
          <w:lang w:val="en-US"/>
        </w:rPr>
      </w:pPr>
      <w:r w:rsidRPr="00143355">
        <w:rPr>
          <w:rFonts w:ascii="Calibri" w:eastAsia="MS PGothic" w:hAnsi="Calibri" w:cs="Calibri"/>
          <w:color w:val="000000" w:themeColor="text1"/>
          <w:kern w:val="24"/>
          <w:lang w:val="en-US"/>
        </w:rPr>
        <w:lastRenderedPageBreak/>
        <w:t>vehicle is stopped under S163 RTA &amp; driver’s breath smells of intoxicating liquor</w:t>
      </w:r>
    </w:p>
    <w:p w:rsidR="00391515" w:rsidRPr="00143355" w:rsidRDefault="00391515" w:rsidP="00C63D6D">
      <w:pPr>
        <w:pStyle w:val="ListParagraph"/>
        <w:numPr>
          <w:ilvl w:val="0"/>
          <w:numId w:val="15"/>
        </w:numPr>
        <w:spacing w:line="276" w:lineRule="auto"/>
        <w:jc w:val="both"/>
        <w:rPr>
          <w:rFonts w:ascii="Calibri" w:hAnsi="Calibri" w:cs="Calibri"/>
        </w:rPr>
      </w:pPr>
      <w:r w:rsidRPr="00143355">
        <w:rPr>
          <w:rFonts w:ascii="Calibri" w:eastAsia="MS PGothic" w:hAnsi="Calibri" w:cs="Calibri"/>
          <w:color w:val="000000" w:themeColor="text1"/>
          <w:kern w:val="24"/>
          <w:lang w:val="en-US"/>
        </w:rPr>
        <w:t>information is available about drink/drug use – witness passes info regarding a vehicle being driven by person who has consumed alcohol.</w:t>
      </w:r>
    </w:p>
    <w:p w:rsidR="006E32A5" w:rsidRPr="00143355" w:rsidRDefault="006E32A5" w:rsidP="00C63D6D">
      <w:pPr>
        <w:pStyle w:val="ListParagraph"/>
        <w:spacing w:line="276" w:lineRule="auto"/>
        <w:jc w:val="both"/>
        <w:rPr>
          <w:rFonts w:ascii="Calibri" w:hAnsi="Calibri" w:cs="Calibri"/>
        </w:rPr>
      </w:pPr>
    </w:p>
    <w:p w:rsidR="00391515" w:rsidRPr="00143355" w:rsidRDefault="00391515" w:rsidP="00C63D6D">
      <w:pPr>
        <w:pStyle w:val="NormalWeb"/>
        <w:spacing w:before="0" w:beforeAutospacing="0" w:after="0" w:afterAutospacing="0" w:line="276" w:lineRule="auto"/>
        <w:jc w:val="both"/>
        <w:rPr>
          <w:rFonts w:ascii="Calibri" w:eastAsia="MS PGothic" w:hAnsi="Calibri" w:cs="Calibri"/>
          <w:b/>
          <w:bCs/>
          <w:color w:val="000000" w:themeColor="text1"/>
          <w:kern w:val="24"/>
          <w:lang w:val="en-US"/>
        </w:rPr>
      </w:pPr>
      <w:r w:rsidRPr="00143355">
        <w:rPr>
          <w:rFonts w:ascii="Calibri" w:eastAsia="MS PGothic" w:hAnsi="Calibri" w:cs="Calibri"/>
          <w:color w:val="000000" w:themeColor="text1"/>
          <w:kern w:val="24"/>
          <w:lang w:val="en-US"/>
        </w:rPr>
        <w:t xml:space="preserve">2) Vehicle has been involved in an </w:t>
      </w:r>
      <w:r w:rsidRPr="00143355">
        <w:rPr>
          <w:rFonts w:ascii="Calibri" w:eastAsia="MS PGothic" w:hAnsi="Calibri" w:cs="Calibri"/>
          <w:b/>
          <w:bCs/>
          <w:color w:val="000000" w:themeColor="text1"/>
          <w:kern w:val="24"/>
          <w:lang w:val="en-US"/>
        </w:rPr>
        <w:t>Accident</w:t>
      </w:r>
    </w:p>
    <w:p w:rsidR="006E32A5" w:rsidRPr="00143355" w:rsidRDefault="006E32A5" w:rsidP="00C63D6D">
      <w:pPr>
        <w:pStyle w:val="NormalWeb"/>
        <w:spacing w:before="0" w:beforeAutospacing="0" w:after="0" w:afterAutospacing="0" w:line="276" w:lineRule="auto"/>
        <w:jc w:val="both"/>
        <w:rPr>
          <w:rFonts w:ascii="Calibri" w:hAnsi="Calibri" w:cs="Calibri"/>
        </w:rPr>
      </w:pPr>
    </w:p>
    <w:p w:rsidR="00391515" w:rsidRPr="00143355" w:rsidRDefault="00391515" w:rsidP="00C63D6D">
      <w:pPr>
        <w:pStyle w:val="NormalWeb"/>
        <w:spacing w:before="0" w:beforeAutospacing="0" w:after="0" w:afterAutospacing="0" w:line="276" w:lineRule="auto"/>
        <w:jc w:val="both"/>
        <w:rPr>
          <w:rFonts w:ascii="Calibri" w:hAnsi="Calibri" w:cs="Calibri"/>
        </w:rPr>
      </w:pPr>
      <w:r w:rsidRPr="00143355">
        <w:rPr>
          <w:rFonts w:ascii="Calibri" w:eastAsia="MS PGothic" w:hAnsi="Calibri" w:cs="Calibri"/>
          <w:color w:val="000000" w:themeColor="text1"/>
          <w:kern w:val="24"/>
          <w:lang w:val="en-US"/>
        </w:rPr>
        <w:t xml:space="preserve">3) A </w:t>
      </w:r>
      <w:r w:rsidRPr="00143355">
        <w:rPr>
          <w:rFonts w:ascii="Calibri" w:eastAsia="MS PGothic" w:hAnsi="Calibri" w:cs="Calibri"/>
          <w:b/>
          <w:bCs/>
          <w:color w:val="000000" w:themeColor="text1"/>
          <w:kern w:val="24"/>
          <w:lang w:val="en-US"/>
        </w:rPr>
        <w:t xml:space="preserve">Moving traffic offence </w:t>
      </w:r>
      <w:r w:rsidRPr="00143355">
        <w:rPr>
          <w:rFonts w:ascii="Calibri" w:eastAsia="MS PGothic" w:hAnsi="Calibri" w:cs="Calibri"/>
          <w:color w:val="000000" w:themeColor="text1"/>
          <w:kern w:val="24"/>
          <w:lang w:val="en-US"/>
        </w:rPr>
        <w:t xml:space="preserve">has been committed – e.g. driver crosses a red light </w:t>
      </w:r>
    </w:p>
    <w:p w:rsidR="00391515" w:rsidRPr="00143355" w:rsidRDefault="00391515" w:rsidP="00C63D6D">
      <w:pPr>
        <w:pStyle w:val="NormalWeb"/>
        <w:spacing w:before="0" w:beforeAutospacing="0" w:after="0" w:afterAutospacing="0" w:line="276" w:lineRule="auto"/>
        <w:jc w:val="both"/>
        <w:rPr>
          <w:rFonts w:ascii="Calibri" w:hAnsi="Calibri" w:cs="Calibri"/>
          <w:color w:val="002060"/>
        </w:rPr>
      </w:pPr>
      <w:r w:rsidRPr="00143355">
        <w:rPr>
          <w:rFonts w:ascii="Calibri" w:eastAsia="MS PGothic" w:hAnsi="Calibri" w:cs="Calibri"/>
          <w:b/>
          <w:bCs/>
          <w:color w:val="002060"/>
          <w:kern w:val="24"/>
          <w:lang w:val="en-US"/>
        </w:rPr>
        <w:t>Random testing is not permitted.</w:t>
      </w:r>
    </w:p>
    <w:p w:rsidR="00D330EE" w:rsidRPr="00143355" w:rsidRDefault="00D330EE" w:rsidP="00C63D6D">
      <w:pPr>
        <w:pStyle w:val="NormalWeb"/>
        <w:spacing w:before="0" w:beforeAutospacing="0" w:after="0" w:afterAutospacing="0" w:line="276" w:lineRule="auto"/>
        <w:rPr>
          <w:rFonts w:ascii="Calibri" w:hAnsi="Calibri" w:cs="Calibri"/>
        </w:rPr>
      </w:pPr>
    </w:p>
    <w:p w:rsidR="006E32A5" w:rsidRPr="00143355" w:rsidRDefault="006E32A5" w:rsidP="00C63D6D">
      <w:pPr>
        <w:pStyle w:val="NormalWeb"/>
        <w:spacing w:before="0" w:beforeAutospacing="0" w:after="0" w:afterAutospacing="0" w:line="276" w:lineRule="auto"/>
        <w:rPr>
          <w:rFonts w:ascii="Calibri" w:hAnsi="Calibri" w:cs="Calibri"/>
          <w:b/>
          <w:color w:val="FF0000"/>
        </w:rPr>
      </w:pPr>
    </w:p>
    <w:p w:rsidR="007E7542" w:rsidRPr="00143355" w:rsidRDefault="007E7542" w:rsidP="00C63D6D">
      <w:pPr>
        <w:pStyle w:val="NormalWeb"/>
        <w:shd w:val="clear" w:color="auto" w:fill="DEEAF6" w:themeFill="accent1" w:themeFillTint="33"/>
        <w:spacing w:before="0" w:beforeAutospacing="0" w:after="0" w:afterAutospacing="0" w:line="276" w:lineRule="auto"/>
        <w:rPr>
          <w:rFonts w:ascii="Calibri" w:hAnsi="Calibri" w:cs="Calibri"/>
          <w:b/>
          <w:color w:val="002060"/>
        </w:rPr>
      </w:pPr>
      <w:r w:rsidRPr="00143355">
        <w:rPr>
          <w:rFonts w:ascii="Calibri" w:hAnsi="Calibri" w:cs="Calibri"/>
          <w:b/>
          <w:color w:val="002060"/>
        </w:rPr>
        <w:t>Preliminary Tests</w:t>
      </w:r>
      <w:r w:rsidR="006E32A5" w:rsidRPr="00143355">
        <w:rPr>
          <w:rFonts w:ascii="Calibri" w:hAnsi="Calibri" w:cs="Calibri"/>
          <w:b/>
          <w:color w:val="002060"/>
        </w:rPr>
        <w:t>:</w:t>
      </w:r>
    </w:p>
    <w:p w:rsidR="007E7542" w:rsidRPr="00143355" w:rsidRDefault="007E7542" w:rsidP="00C63D6D">
      <w:pPr>
        <w:pStyle w:val="NormalWeb"/>
        <w:spacing w:before="0" w:beforeAutospacing="0" w:after="0" w:afterAutospacing="0" w:line="276" w:lineRule="auto"/>
        <w:rPr>
          <w:rFonts w:ascii="Calibri" w:hAnsi="Calibri" w:cs="Calibri"/>
        </w:rPr>
      </w:pPr>
    </w:p>
    <w:p w:rsidR="00572794" w:rsidRPr="00143355" w:rsidRDefault="00572794"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 xml:space="preserve">The </w:t>
      </w:r>
      <w:r w:rsidRPr="00143355">
        <w:rPr>
          <w:rFonts w:ascii="Calibri" w:eastAsia="MS PGothic" w:hAnsi="Calibri" w:cs="Calibri"/>
          <w:b/>
          <w:bCs/>
          <w:color w:val="002060"/>
          <w:kern w:val="24"/>
          <w:sz w:val="24"/>
          <w:szCs w:val="24"/>
          <w:lang w:eastAsia="en-GB"/>
        </w:rPr>
        <w:t>first</w:t>
      </w:r>
      <w:r w:rsidRPr="00143355">
        <w:rPr>
          <w:rFonts w:ascii="Calibri" w:eastAsia="MS PGothic" w:hAnsi="Calibri" w:cs="Calibri"/>
          <w:color w:val="002060"/>
          <w:kern w:val="24"/>
          <w:sz w:val="24"/>
          <w:szCs w:val="24"/>
          <w:lang w:eastAsia="en-GB"/>
        </w:rPr>
        <w:t xml:space="preserve"> </w:t>
      </w:r>
      <w:r w:rsidRPr="00143355">
        <w:rPr>
          <w:rFonts w:ascii="Calibri" w:eastAsia="MS PGothic" w:hAnsi="Calibri" w:cs="Calibri"/>
          <w:color w:val="000000" w:themeColor="text1"/>
          <w:kern w:val="24"/>
          <w:sz w:val="24"/>
          <w:szCs w:val="24"/>
          <w:lang w:eastAsia="en-GB"/>
        </w:rPr>
        <w:t>‘preliminary test’ we will look at is what is commonly referred to as the ‘roadside breath test’.</w:t>
      </w:r>
    </w:p>
    <w:p w:rsidR="006E32A5" w:rsidRPr="00143355" w:rsidRDefault="006E32A5" w:rsidP="00C63D6D">
      <w:pPr>
        <w:spacing w:after="0" w:line="276" w:lineRule="auto"/>
        <w:rPr>
          <w:rFonts w:ascii="Calibri" w:eastAsia="Times New Roman" w:hAnsi="Calibri" w:cs="Calibri"/>
          <w:sz w:val="24"/>
          <w:szCs w:val="24"/>
          <w:lang w:eastAsia="en-GB"/>
        </w:rPr>
      </w:pPr>
    </w:p>
    <w:p w:rsidR="00572794" w:rsidRPr="00143355" w:rsidRDefault="00572794"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This type of test requires a person to provide a specimen of breath by means of a device approved by the Secretary of State.</w:t>
      </w:r>
    </w:p>
    <w:p w:rsidR="006E32A5" w:rsidRPr="00143355" w:rsidRDefault="006E32A5" w:rsidP="00C63D6D">
      <w:pPr>
        <w:spacing w:after="0" w:line="276" w:lineRule="auto"/>
        <w:rPr>
          <w:rFonts w:ascii="Calibri" w:eastAsia="Times New Roman" w:hAnsi="Calibri" w:cs="Calibri"/>
          <w:sz w:val="24"/>
          <w:szCs w:val="24"/>
          <w:lang w:eastAsia="en-GB"/>
        </w:rPr>
      </w:pPr>
    </w:p>
    <w:p w:rsidR="00572794" w:rsidRPr="00143355" w:rsidRDefault="00572794"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This device gives an indication whether the proportion of alcohol in a person’s breath or blood is likely to exceed the prescribed limit.</w:t>
      </w:r>
      <w:r w:rsidR="006E32A5" w:rsidRPr="00143355">
        <w:rPr>
          <w:rFonts w:ascii="Calibri" w:eastAsia="Times New Roman" w:hAnsi="Calibri" w:cs="Calibri"/>
          <w:sz w:val="24"/>
          <w:szCs w:val="24"/>
          <w:lang w:eastAsia="en-GB"/>
        </w:rPr>
        <w:t xml:space="preserve">  </w:t>
      </w:r>
      <w:r w:rsidRPr="00143355">
        <w:rPr>
          <w:rFonts w:ascii="Calibri" w:eastAsia="MS PGothic" w:hAnsi="Calibri" w:cs="Calibri"/>
          <w:color w:val="000000" w:themeColor="text1"/>
          <w:kern w:val="24"/>
          <w:sz w:val="24"/>
          <w:szCs w:val="24"/>
          <w:lang w:eastAsia="en-GB"/>
        </w:rPr>
        <w:t>In other words ‘over the limit’</w:t>
      </w:r>
      <w:r w:rsidR="006E32A5" w:rsidRPr="00143355">
        <w:rPr>
          <w:rFonts w:ascii="Calibri" w:eastAsia="MS PGothic" w:hAnsi="Calibri" w:cs="Calibri"/>
          <w:color w:val="000000" w:themeColor="text1"/>
          <w:kern w:val="24"/>
          <w:sz w:val="24"/>
          <w:szCs w:val="24"/>
          <w:lang w:eastAsia="en-GB"/>
        </w:rPr>
        <w:t>.</w:t>
      </w:r>
    </w:p>
    <w:p w:rsidR="006E32A5" w:rsidRPr="00143355" w:rsidRDefault="006E32A5" w:rsidP="00C63D6D">
      <w:pPr>
        <w:spacing w:after="0" w:line="276" w:lineRule="auto"/>
        <w:rPr>
          <w:rFonts w:ascii="Calibri" w:eastAsia="Times New Roman" w:hAnsi="Calibri" w:cs="Calibri"/>
          <w:sz w:val="24"/>
          <w:szCs w:val="24"/>
          <w:lang w:eastAsia="en-GB"/>
        </w:rPr>
      </w:pPr>
    </w:p>
    <w:p w:rsidR="00572794" w:rsidRPr="00143355" w:rsidRDefault="00572794"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There are several different types of breath testing devices.  Each is simple to use and you should familiarise yourself with the ones used by South Wales Police.</w:t>
      </w:r>
    </w:p>
    <w:p w:rsidR="006E32A5" w:rsidRPr="00143355" w:rsidRDefault="006E32A5" w:rsidP="00C63D6D">
      <w:pPr>
        <w:spacing w:after="0" w:line="276" w:lineRule="auto"/>
        <w:rPr>
          <w:rFonts w:ascii="Calibri" w:eastAsia="Times New Roman" w:hAnsi="Calibri" w:cs="Calibri"/>
          <w:sz w:val="24"/>
          <w:szCs w:val="24"/>
          <w:lang w:eastAsia="en-GB"/>
        </w:rPr>
      </w:pPr>
    </w:p>
    <w:p w:rsidR="00572794" w:rsidRPr="00143355" w:rsidRDefault="00572794"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 xml:space="preserve">The </w:t>
      </w:r>
      <w:r w:rsidRPr="00143355">
        <w:rPr>
          <w:rFonts w:ascii="Calibri" w:eastAsia="MS PGothic" w:hAnsi="Calibri" w:cs="Calibri"/>
          <w:b/>
          <w:bCs/>
          <w:color w:val="002060"/>
          <w:kern w:val="24"/>
          <w:sz w:val="24"/>
          <w:szCs w:val="24"/>
          <w:lang w:eastAsia="en-GB"/>
        </w:rPr>
        <w:t xml:space="preserve">Road Traffic Act 1988 </w:t>
      </w:r>
      <w:r w:rsidRPr="00143355">
        <w:rPr>
          <w:rFonts w:ascii="Calibri" w:eastAsia="MS PGothic" w:hAnsi="Calibri" w:cs="Calibri"/>
          <w:color w:val="000000" w:themeColor="text1"/>
          <w:kern w:val="24"/>
          <w:sz w:val="24"/>
          <w:szCs w:val="24"/>
          <w:lang w:eastAsia="en-GB"/>
        </w:rPr>
        <w:t>gives further powers to obtain specimens of breath, blood or urine at the police station which can be analysed to discover whether the person is actually over the limit and thereby committing an offence.</w:t>
      </w:r>
    </w:p>
    <w:p w:rsidR="00572794" w:rsidRPr="00143355" w:rsidRDefault="00572794" w:rsidP="00C63D6D">
      <w:pPr>
        <w:pStyle w:val="NormalWeb"/>
        <w:spacing w:before="0" w:beforeAutospacing="0" w:after="0" w:afterAutospacing="0" w:line="276" w:lineRule="auto"/>
        <w:rPr>
          <w:rFonts w:ascii="Calibri" w:hAnsi="Calibri" w:cs="Calibri"/>
        </w:rPr>
      </w:pPr>
    </w:p>
    <w:p w:rsidR="00B90C7D" w:rsidRPr="00143355" w:rsidRDefault="00B90C7D"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 xml:space="preserve">A preliminary breath test undertaken in respect of sub-sections </w:t>
      </w:r>
      <w:r w:rsidRPr="00143355">
        <w:rPr>
          <w:rFonts w:ascii="Calibri" w:eastAsia="MS PGothic" w:hAnsi="Calibri" w:cs="Calibri"/>
          <w:b/>
          <w:bCs/>
          <w:color w:val="002060"/>
          <w:kern w:val="24"/>
          <w:sz w:val="24"/>
          <w:szCs w:val="24"/>
          <w:lang w:eastAsia="en-GB"/>
        </w:rPr>
        <w:t>6(2)</w:t>
      </w:r>
      <w:r w:rsidRPr="00143355">
        <w:rPr>
          <w:rFonts w:ascii="Calibri" w:eastAsia="MS PGothic" w:hAnsi="Calibri" w:cs="Calibri"/>
          <w:color w:val="002060"/>
          <w:kern w:val="24"/>
          <w:sz w:val="24"/>
          <w:szCs w:val="24"/>
          <w:lang w:eastAsia="en-GB"/>
        </w:rPr>
        <w:t xml:space="preserve"> </w:t>
      </w:r>
      <w:r w:rsidRPr="00143355">
        <w:rPr>
          <w:rFonts w:ascii="Calibri" w:eastAsia="MS PGothic" w:hAnsi="Calibri" w:cs="Calibri"/>
          <w:color w:val="000000" w:themeColor="text1"/>
          <w:kern w:val="24"/>
          <w:sz w:val="24"/>
          <w:szCs w:val="24"/>
          <w:lang w:eastAsia="en-GB"/>
        </w:rPr>
        <w:t xml:space="preserve">to </w:t>
      </w:r>
      <w:r w:rsidRPr="00143355">
        <w:rPr>
          <w:rFonts w:ascii="Calibri" w:eastAsia="MS PGothic" w:hAnsi="Calibri" w:cs="Calibri"/>
          <w:b/>
          <w:bCs/>
          <w:color w:val="002060"/>
          <w:kern w:val="24"/>
          <w:sz w:val="24"/>
          <w:szCs w:val="24"/>
          <w:lang w:eastAsia="en-GB"/>
        </w:rPr>
        <w:t xml:space="preserve">6(4) </w:t>
      </w:r>
      <w:r w:rsidRPr="00143355">
        <w:rPr>
          <w:rFonts w:ascii="Calibri" w:eastAsia="MS PGothic" w:hAnsi="Calibri" w:cs="Calibri"/>
          <w:color w:val="000000" w:themeColor="text1"/>
          <w:kern w:val="24"/>
          <w:sz w:val="24"/>
          <w:szCs w:val="24"/>
          <w:lang w:eastAsia="en-GB"/>
        </w:rPr>
        <w:t>may be administered only at or near the place where the requirement to co-operate with the test was imposed.</w:t>
      </w:r>
    </w:p>
    <w:p w:rsidR="006E32A5" w:rsidRPr="00143355" w:rsidRDefault="006E32A5" w:rsidP="00C63D6D">
      <w:pPr>
        <w:spacing w:after="0" w:line="276" w:lineRule="auto"/>
        <w:rPr>
          <w:rFonts w:ascii="Calibri" w:eastAsia="Times New Roman" w:hAnsi="Calibri" w:cs="Calibri"/>
          <w:sz w:val="24"/>
          <w:szCs w:val="24"/>
          <w:lang w:eastAsia="en-GB"/>
        </w:rPr>
      </w:pPr>
    </w:p>
    <w:p w:rsidR="00B90C7D" w:rsidRPr="00143355" w:rsidRDefault="00B90C7D"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However, in respect of sub-section (5) only, it can be administered at a specified police station, if the constable who imposes the requirement thinks it would be expedient to do so.</w:t>
      </w:r>
    </w:p>
    <w:p w:rsidR="006E32A5" w:rsidRPr="00143355" w:rsidRDefault="006E32A5" w:rsidP="00C63D6D">
      <w:pPr>
        <w:spacing w:after="0" w:line="276" w:lineRule="auto"/>
        <w:rPr>
          <w:rFonts w:ascii="Calibri" w:eastAsia="Times New Roman" w:hAnsi="Calibri" w:cs="Calibri"/>
          <w:sz w:val="24"/>
          <w:szCs w:val="24"/>
          <w:lang w:eastAsia="en-GB"/>
        </w:rPr>
      </w:pPr>
    </w:p>
    <w:p w:rsidR="00B90C7D" w:rsidRPr="00143355" w:rsidRDefault="00B90C7D"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 xml:space="preserve">In practice, in the majority of cases, the test will be administered at the roadside </w:t>
      </w:r>
    </w:p>
    <w:p w:rsidR="006E32A5" w:rsidRPr="00143355" w:rsidRDefault="006E32A5" w:rsidP="00C63D6D">
      <w:pPr>
        <w:pStyle w:val="NormalWeb"/>
        <w:spacing w:before="0" w:beforeAutospacing="0" w:after="0" w:afterAutospacing="0" w:line="276" w:lineRule="auto"/>
        <w:rPr>
          <w:rFonts w:ascii="Calibri" w:hAnsi="Calibri" w:cs="Calibri"/>
        </w:rPr>
      </w:pPr>
    </w:p>
    <w:p w:rsidR="00366839" w:rsidRPr="00143355" w:rsidRDefault="00366839" w:rsidP="00C63D6D">
      <w:pPr>
        <w:pStyle w:val="NormalWeb"/>
        <w:shd w:val="clear" w:color="auto" w:fill="DEEAF6" w:themeFill="accent1" w:themeFillTint="33"/>
        <w:spacing w:before="0" w:beforeAutospacing="0" w:after="0" w:afterAutospacing="0" w:line="276" w:lineRule="auto"/>
        <w:rPr>
          <w:rFonts w:ascii="Calibri" w:hAnsi="Calibri" w:cs="Calibri"/>
          <w:b/>
          <w:color w:val="002060"/>
        </w:rPr>
      </w:pPr>
      <w:r w:rsidRPr="00143355">
        <w:rPr>
          <w:rFonts w:ascii="Calibri" w:hAnsi="Calibri" w:cs="Calibri"/>
          <w:b/>
          <w:color w:val="002060"/>
        </w:rPr>
        <w:t>Considerations to take into account</w:t>
      </w:r>
      <w:r w:rsidR="006E32A5" w:rsidRPr="00143355">
        <w:rPr>
          <w:rFonts w:ascii="Calibri" w:hAnsi="Calibri" w:cs="Calibri"/>
          <w:b/>
          <w:color w:val="002060"/>
        </w:rPr>
        <w:t>:</w:t>
      </w:r>
    </w:p>
    <w:p w:rsidR="00366839" w:rsidRPr="00143355" w:rsidRDefault="00366839" w:rsidP="00C63D6D">
      <w:pPr>
        <w:pStyle w:val="NormalWeb"/>
        <w:spacing w:before="0" w:beforeAutospacing="0" w:after="0" w:afterAutospacing="0" w:line="276" w:lineRule="auto"/>
        <w:jc w:val="center"/>
        <w:rPr>
          <w:rFonts w:ascii="Calibri" w:hAnsi="Calibri" w:cs="Calibri"/>
          <w:b/>
          <w:color w:val="FF0000"/>
        </w:rPr>
      </w:pPr>
    </w:p>
    <w:p w:rsidR="00366839" w:rsidRPr="00143355" w:rsidRDefault="006E32A5" w:rsidP="00C63D6D">
      <w:pPr>
        <w:pStyle w:val="NormalWeb"/>
        <w:spacing w:before="0" w:beforeAutospacing="0" w:after="0" w:afterAutospacing="0" w:line="276" w:lineRule="auto"/>
        <w:rPr>
          <w:rFonts w:ascii="Calibri" w:hAnsi="Calibri" w:cs="Calibri"/>
          <w:b/>
        </w:rPr>
      </w:pPr>
      <w:r w:rsidRPr="00143355">
        <w:rPr>
          <w:rFonts w:ascii="Calibri" w:hAnsi="Calibri" w:cs="Calibri"/>
          <w:b/>
        </w:rPr>
        <w:t xml:space="preserve">Q. </w:t>
      </w:r>
      <w:r w:rsidR="00366839" w:rsidRPr="00143355">
        <w:rPr>
          <w:rFonts w:ascii="Calibri" w:hAnsi="Calibri" w:cs="Calibri"/>
          <w:b/>
        </w:rPr>
        <w:t>When did they last consume alcohol?</w:t>
      </w:r>
    </w:p>
    <w:p w:rsidR="00366839" w:rsidRPr="00143355" w:rsidRDefault="006E32A5" w:rsidP="00C63D6D">
      <w:pPr>
        <w:pStyle w:val="NormalWeb"/>
        <w:spacing w:before="0" w:beforeAutospacing="0" w:after="0" w:afterAutospacing="0" w:line="276" w:lineRule="auto"/>
        <w:rPr>
          <w:rFonts w:ascii="Calibri" w:hAnsi="Calibri" w:cs="Calibri"/>
          <w:b/>
        </w:rPr>
      </w:pPr>
      <w:r w:rsidRPr="00143355">
        <w:rPr>
          <w:rFonts w:ascii="Calibri" w:hAnsi="Calibri" w:cs="Calibri"/>
          <w:b/>
        </w:rPr>
        <w:t xml:space="preserve">Q. </w:t>
      </w:r>
      <w:r w:rsidR="00366839" w:rsidRPr="00143355">
        <w:rPr>
          <w:rFonts w:ascii="Calibri" w:hAnsi="Calibri" w:cs="Calibri"/>
          <w:b/>
        </w:rPr>
        <w:t>Have they used any ‘breath freshening’ sprays or mouthwash recently?</w:t>
      </w:r>
    </w:p>
    <w:p w:rsidR="00366839" w:rsidRPr="00143355" w:rsidRDefault="006E32A5" w:rsidP="00C63D6D">
      <w:pPr>
        <w:pStyle w:val="NormalWeb"/>
        <w:spacing w:before="0" w:beforeAutospacing="0" w:after="0" w:afterAutospacing="0" w:line="276" w:lineRule="auto"/>
        <w:rPr>
          <w:rFonts w:ascii="Calibri" w:hAnsi="Calibri" w:cs="Calibri"/>
          <w:b/>
        </w:rPr>
      </w:pPr>
      <w:r w:rsidRPr="00143355">
        <w:rPr>
          <w:rFonts w:ascii="Calibri" w:hAnsi="Calibri" w:cs="Calibri"/>
          <w:b/>
        </w:rPr>
        <w:lastRenderedPageBreak/>
        <w:t xml:space="preserve">Q. </w:t>
      </w:r>
      <w:r w:rsidR="00366839" w:rsidRPr="00143355">
        <w:rPr>
          <w:rFonts w:ascii="Calibri" w:hAnsi="Calibri" w:cs="Calibri"/>
          <w:b/>
        </w:rPr>
        <w:t>Have they smoked recently?</w:t>
      </w:r>
    </w:p>
    <w:p w:rsidR="00366839" w:rsidRPr="00143355" w:rsidRDefault="00366839" w:rsidP="00C63D6D">
      <w:pPr>
        <w:pStyle w:val="NormalWeb"/>
        <w:spacing w:before="0" w:beforeAutospacing="0" w:after="0" w:afterAutospacing="0" w:line="276" w:lineRule="auto"/>
        <w:jc w:val="center"/>
        <w:rPr>
          <w:rFonts w:ascii="Calibri" w:hAnsi="Calibri" w:cs="Calibri"/>
          <w:b/>
        </w:rPr>
      </w:pPr>
    </w:p>
    <w:p w:rsidR="00EE56A4" w:rsidRPr="00143355" w:rsidRDefault="00EE56A4"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 xml:space="preserve">Manufacturers recommend that </w:t>
      </w:r>
      <w:r w:rsidRPr="00143355">
        <w:rPr>
          <w:rFonts w:ascii="Calibri" w:eastAsia="MS PGothic" w:hAnsi="Calibri" w:cs="Calibri"/>
          <w:b/>
          <w:bCs/>
          <w:color w:val="002060"/>
          <w:kern w:val="24"/>
          <w:sz w:val="24"/>
          <w:szCs w:val="24"/>
          <w:lang w:eastAsia="en-GB"/>
        </w:rPr>
        <w:t xml:space="preserve">20 minutes </w:t>
      </w:r>
      <w:r w:rsidRPr="00143355">
        <w:rPr>
          <w:rFonts w:ascii="Calibri" w:eastAsia="MS PGothic" w:hAnsi="Calibri" w:cs="Calibri"/>
          <w:color w:val="000000" w:themeColor="text1"/>
          <w:kern w:val="24"/>
          <w:sz w:val="24"/>
          <w:szCs w:val="24"/>
          <w:lang w:eastAsia="en-GB"/>
        </w:rPr>
        <w:t>should have elapsed since alcohol was last consumed before obtaining a specimen.</w:t>
      </w:r>
    </w:p>
    <w:p w:rsidR="006E32A5" w:rsidRPr="00143355" w:rsidRDefault="006E32A5" w:rsidP="00C63D6D">
      <w:pPr>
        <w:spacing w:after="0" w:line="276" w:lineRule="auto"/>
        <w:rPr>
          <w:rFonts w:ascii="Calibri" w:eastAsia="Times New Roman" w:hAnsi="Calibri" w:cs="Calibri"/>
          <w:sz w:val="24"/>
          <w:szCs w:val="24"/>
          <w:lang w:eastAsia="en-GB"/>
        </w:rPr>
      </w:pPr>
    </w:p>
    <w:p w:rsidR="00EE56A4" w:rsidRPr="00143355" w:rsidRDefault="00EE56A4"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b/>
          <w:bCs/>
          <w:color w:val="000000" w:themeColor="text1"/>
          <w:kern w:val="24"/>
          <w:sz w:val="24"/>
          <w:szCs w:val="24"/>
          <w:lang w:eastAsia="en-GB"/>
        </w:rPr>
        <w:t xml:space="preserve">Note: </w:t>
      </w:r>
      <w:r w:rsidRPr="00143355">
        <w:rPr>
          <w:rFonts w:ascii="Calibri" w:eastAsia="MS PGothic" w:hAnsi="Calibri" w:cs="Calibri"/>
          <w:color w:val="000000" w:themeColor="text1"/>
          <w:kern w:val="24"/>
          <w:sz w:val="24"/>
          <w:szCs w:val="24"/>
          <w:lang w:eastAsia="en-GB"/>
        </w:rPr>
        <w:t>Some breath freshener sprays contain alcohol.</w:t>
      </w:r>
      <w:r w:rsidR="006E32A5" w:rsidRPr="00143355">
        <w:rPr>
          <w:rFonts w:ascii="Calibri" w:eastAsia="Times New Roman" w:hAnsi="Calibri" w:cs="Calibri"/>
          <w:sz w:val="24"/>
          <w:szCs w:val="24"/>
          <w:lang w:eastAsia="en-GB"/>
        </w:rPr>
        <w:t xml:space="preserve"> </w:t>
      </w:r>
      <w:r w:rsidRPr="00143355">
        <w:rPr>
          <w:rFonts w:ascii="Calibri" w:eastAsia="MS PGothic" w:hAnsi="Calibri" w:cs="Calibri"/>
          <w:color w:val="000000" w:themeColor="text1"/>
          <w:kern w:val="24"/>
          <w:sz w:val="24"/>
          <w:szCs w:val="24"/>
          <w:lang w:eastAsia="en-GB"/>
        </w:rPr>
        <w:t>Recently consumed alcohol will give a false reading because of alcohol still in the person’s mouth.</w:t>
      </w:r>
    </w:p>
    <w:p w:rsidR="00EE56A4" w:rsidRPr="00143355" w:rsidRDefault="00EE56A4"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A person who has rinsed their mouth with alcohol will give a positive reading, even if they have not swallowed any, although 20 minutes later any breath test should record negative.</w:t>
      </w:r>
    </w:p>
    <w:p w:rsidR="006E32A5" w:rsidRPr="00143355" w:rsidRDefault="006E32A5" w:rsidP="00C63D6D">
      <w:pPr>
        <w:spacing w:after="0" w:line="276" w:lineRule="auto"/>
        <w:rPr>
          <w:rFonts w:ascii="Calibri" w:eastAsia="MS PGothic" w:hAnsi="Calibri" w:cs="Calibri"/>
          <w:color w:val="000000" w:themeColor="text1"/>
          <w:kern w:val="24"/>
          <w:sz w:val="24"/>
          <w:szCs w:val="24"/>
          <w:lang w:eastAsia="en-GB"/>
        </w:rPr>
      </w:pPr>
    </w:p>
    <w:p w:rsidR="00EE56A4" w:rsidRPr="00143355" w:rsidRDefault="00EE56A4"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If you ask someone when they last had a drink, and they reply ’</w:t>
      </w:r>
      <w:r w:rsidRPr="00143355">
        <w:rPr>
          <w:rFonts w:ascii="Calibri" w:eastAsia="MS PGothic" w:hAnsi="Calibri" w:cs="Calibri"/>
          <w:i/>
          <w:iCs/>
          <w:color w:val="000000" w:themeColor="text1"/>
          <w:kern w:val="24"/>
          <w:sz w:val="24"/>
          <w:szCs w:val="24"/>
          <w:lang w:eastAsia="en-GB"/>
        </w:rPr>
        <w:t xml:space="preserve">10 minutes </w:t>
      </w:r>
      <w:r w:rsidR="00F171F0" w:rsidRPr="00143355">
        <w:rPr>
          <w:rFonts w:ascii="Calibri" w:eastAsia="MS PGothic" w:hAnsi="Calibri" w:cs="Calibri"/>
          <w:i/>
          <w:iCs/>
          <w:color w:val="000000" w:themeColor="text1"/>
          <w:kern w:val="24"/>
          <w:sz w:val="24"/>
          <w:szCs w:val="24"/>
          <w:lang w:eastAsia="en-GB"/>
        </w:rPr>
        <w:t xml:space="preserve">ago’ </w:t>
      </w:r>
      <w:r w:rsidR="00F171F0" w:rsidRPr="00143355">
        <w:rPr>
          <w:rFonts w:ascii="Calibri" w:eastAsia="MS PGothic" w:hAnsi="Calibri" w:cs="Calibri"/>
          <w:color w:val="000000" w:themeColor="text1"/>
          <w:kern w:val="24"/>
          <w:sz w:val="24"/>
          <w:szCs w:val="24"/>
          <w:lang w:eastAsia="en-GB"/>
        </w:rPr>
        <w:t>you</w:t>
      </w:r>
      <w:r w:rsidRPr="00143355">
        <w:rPr>
          <w:rFonts w:ascii="Calibri" w:eastAsia="MS PGothic" w:hAnsi="Calibri" w:cs="Calibri"/>
          <w:color w:val="000000" w:themeColor="text1"/>
          <w:kern w:val="24"/>
          <w:sz w:val="24"/>
          <w:szCs w:val="24"/>
          <w:lang w:eastAsia="en-GB"/>
        </w:rPr>
        <w:t xml:space="preserve"> should wait 10 minutes before administering the test</w:t>
      </w:r>
      <w:r w:rsidR="006E32A5" w:rsidRPr="00143355">
        <w:rPr>
          <w:rFonts w:ascii="Calibri" w:eastAsia="MS PGothic" w:hAnsi="Calibri" w:cs="Calibri"/>
          <w:color w:val="000000" w:themeColor="text1"/>
          <w:kern w:val="24"/>
          <w:sz w:val="24"/>
          <w:szCs w:val="24"/>
          <w:lang w:eastAsia="en-GB"/>
        </w:rPr>
        <w:t>.</w:t>
      </w:r>
    </w:p>
    <w:p w:rsidR="006E32A5" w:rsidRPr="00143355" w:rsidRDefault="006E32A5" w:rsidP="00C63D6D">
      <w:pPr>
        <w:spacing w:after="0" w:line="276" w:lineRule="auto"/>
        <w:rPr>
          <w:rFonts w:ascii="Calibri" w:eastAsia="MS PGothic" w:hAnsi="Calibri" w:cs="Calibri"/>
          <w:color w:val="000000" w:themeColor="text1"/>
          <w:kern w:val="24"/>
          <w:sz w:val="24"/>
          <w:szCs w:val="24"/>
          <w:lang w:eastAsia="en-GB"/>
        </w:rPr>
      </w:pPr>
    </w:p>
    <w:p w:rsidR="00EE56A4" w:rsidRPr="00143355" w:rsidRDefault="00EE56A4"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If the person refuses to wait, you can go ahead and administer the test.</w:t>
      </w:r>
    </w:p>
    <w:p w:rsidR="006E32A5" w:rsidRPr="00143355" w:rsidRDefault="006E32A5" w:rsidP="00C63D6D">
      <w:pPr>
        <w:spacing w:after="0" w:line="276" w:lineRule="auto"/>
        <w:rPr>
          <w:rFonts w:ascii="Calibri" w:eastAsia="MS PGothic" w:hAnsi="Calibri" w:cs="Calibri"/>
          <w:color w:val="000000" w:themeColor="text1"/>
          <w:kern w:val="24"/>
          <w:sz w:val="24"/>
          <w:szCs w:val="24"/>
          <w:lang w:eastAsia="en-GB"/>
        </w:rPr>
      </w:pPr>
    </w:p>
    <w:p w:rsidR="00EE56A4" w:rsidRPr="00143355" w:rsidRDefault="00EE56A4"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It is best practice to point out to the driver the consequences of refusing to wait 20 minutes.</w:t>
      </w:r>
    </w:p>
    <w:p w:rsidR="006E32A5" w:rsidRPr="00143355" w:rsidRDefault="006E32A5" w:rsidP="00C63D6D">
      <w:pPr>
        <w:spacing w:after="0" w:line="276" w:lineRule="auto"/>
        <w:rPr>
          <w:rFonts w:ascii="Calibri" w:eastAsia="MS PGothic" w:hAnsi="Calibri" w:cs="Calibri"/>
          <w:color w:val="000000" w:themeColor="text1"/>
          <w:kern w:val="24"/>
          <w:sz w:val="24"/>
          <w:szCs w:val="24"/>
          <w:lang w:eastAsia="en-GB"/>
        </w:rPr>
      </w:pPr>
    </w:p>
    <w:p w:rsidR="00EE56A4" w:rsidRPr="00143355" w:rsidRDefault="00EE56A4"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Recent smoking will also adversely affect the test.</w:t>
      </w:r>
    </w:p>
    <w:p w:rsidR="006E32A5" w:rsidRPr="00143355" w:rsidRDefault="006E32A5" w:rsidP="00C63D6D">
      <w:pPr>
        <w:spacing w:after="0" w:line="276" w:lineRule="auto"/>
        <w:rPr>
          <w:rFonts w:ascii="Calibri" w:eastAsia="MS PGothic" w:hAnsi="Calibri" w:cs="Calibri"/>
          <w:color w:val="000000" w:themeColor="text1"/>
          <w:kern w:val="24"/>
          <w:sz w:val="24"/>
          <w:szCs w:val="24"/>
          <w:lang w:eastAsia="en-GB"/>
        </w:rPr>
      </w:pPr>
    </w:p>
    <w:p w:rsidR="00EE56A4" w:rsidRPr="00143355" w:rsidRDefault="00EE56A4"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If a driver is smoking, you should ask him/her to stop and explain that to continue to smoke will affect the test.</w:t>
      </w:r>
    </w:p>
    <w:p w:rsidR="00EE56A4" w:rsidRPr="00143355" w:rsidRDefault="00EE56A4"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 xml:space="preserve">If the driver stops smoking, you should allow a short period for the driver’s lungs to clear of smoke </w:t>
      </w:r>
      <w:r w:rsidRPr="00143355">
        <w:rPr>
          <w:rFonts w:ascii="Calibri" w:eastAsia="MS PGothic" w:hAnsi="Calibri" w:cs="Calibri"/>
          <w:color w:val="002060"/>
          <w:kern w:val="24"/>
          <w:sz w:val="24"/>
          <w:szCs w:val="24"/>
          <w:lang w:eastAsia="en-GB"/>
        </w:rPr>
        <w:t>(</w:t>
      </w:r>
      <w:r w:rsidRPr="00143355">
        <w:rPr>
          <w:rFonts w:ascii="Calibri" w:eastAsia="MS PGothic" w:hAnsi="Calibri" w:cs="Calibri"/>
          <w:b/>
          <w:bCs/>
          <w:color w:val="002060"/>
          <w:kern w:val="24"/>
          <w:sz w:val="24"/>
          <w:szCs w:val="24"/>
          <w:lang w:eastAsia="en-GB"/>
        </w:rPr>
        <w:t>a minimum of two or three normal inhalations of breath</w:t>
      </w:r>
      <w:r w:rsidRPr="00143355">
        <w:rPr>
          <w:rFonts w:ascii="Calibri" w:eastAsia="MS PGothic" w:hAnsi="Calibri" w:cs="Calibri"/>
          <w:color w:val="002060"/>
          <w:kern w:val="24"/>
          <w:sz w:val="24"/>
          <w:szCs w:val="24"/>
          <w:lang w:eastAsia="en-GB"/>
        </w:rPr>
        <w:t xml:space="preserve">) </w:t>
      </w:r>
      <w:r w:rsidRPr="00143355">
        <w:rPr>
          <w:rFonts w:ascii="Calibri" w:eastAsia="MS PGothic" w:hAnsi="Calibri" w:cs="Calibri"/>
          <w:color w:val="000000" w:themeColor="text1"/>
          <w:kern w:val="24"/>
          <w:sz w:val="24"/>
          <w:szCs w:val="24"/>
          <w:lang w:eastAsia="en-GB"/>
        </w:rPr>
        <w:t>and then proceed with the test.</w:t>
      </w:r>
    </w:p>
    <w:p w:rsidR="006E32A5" w:rsidRPr="00143355" w:rsidRDefault="006E32A5" w:rsidP="00C63D6D">
      <w:pPr>
        <w:spacing w:after="0" w:line="276" w:lineRule="auto"/>
        <w:rPr>
          <w:rFonts w:ascii="Calibri" w:eastAsia="Times New Roman" w:hAnsi="Calibri" w:cs="Calibri"/>
          <w:sz w:val="24"/>
          <w:szCs w:val="24"/>
          <w:lang w:eastAsia="en-GB"/>
        </w:rPr>
      </w:pPr>
    </w:p>
    <w:p w:rsidR="00EE56A4" w:rsidRPr="00143355" w:rsidRDefault="00EE56A4"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 xml:space="preserve">If the driver refuses to stop smoking, they will have failed to provide a specimen and committed an offence of ‘failing to provide’ under </w:t>
      </w:r>
      <w:r w:rsidRPr="00143355">
        <w:rPr>
          <w:rFonts w:ascii="Calibri" w:eastAsia="MS PGothic" w:hAnsi="Calibri" w:cs="Calibri"/>
          <w:b/>
          <w:bCs/>
          <w:color w:val="002060"/>
          <w:kern w:val="24"/>
          <w:sz w:val="24"/>
          <w:szCs w:val="24"/>
          <w:lang w:eastAsia="en-GB"/>
        </w:rPr>
        <w:t>Section 7(6) Road Traffic Act 1988</w:t>
      </w:r>
      <w:r w:rsidR="006E32A5" w:rsidRPr="00143355">
        <w:rPr>
          <w:rFonts w:ascii="Calibri" w:eastAsia="MS PGothic" w:hAnsi="Calibri" w:cs="Calibri"/>
          <w:color w:val="000000" w:themeColor="text1"/>
          <w:kern w:val="24"/>
          <w:sz w:val="24"/>
          <w:szCs w:val="24"/>
          <w:lang w:eastAsia="en-GB"/>
        </w:rPr>
        <w:t>,</w:t>
      </w:r>
      <w:r w:rsidRPr="00143355">
        <w:rPr>
          <w:rFonts w:ascii="Calibri" w:eastAsia="MS PGothic" w:hAnsi="Calibri" w:cs="Calibri"/>
          <w:color w:val="000000" w:themeColor="text1"/>
          <w:kern w:val="24"/>
          <w:sz w:val="24"/>
          <w:szCs w:val="24"/>
          <w:lang w:eastAsia="en-GB"/>
        </w:rPr>
        <w:t xml:space="preserve"> which we will look at later</w:t>
      </w:r>
      <w:r w:rsidR="00E61E61" w:rsidRPr="00143355">
        <w:rPr>
          <w:rFonts w:ascii="Calibri" w:eastAsia="MS PGothic" w:hAnsi="Calibri" w:cs="Calibri"/>
          <w:color w:val="000000" w:themeColor="text1"/>
          <w:kern w:val="24"/>
          <w:sz w:val="24"/>
          <w:szCs w:val="24"/>
          <w:lang w:eastAsia="en-GB"/>
        </w:rPr>
        <w:t>.</w:t>
      </w:r>
    </w:p>
    <w:p w:rsidR="00EE56A4" w:rsidRPr="00143355" w:rsidRDefault="00EE56A4" w:rsidP="00C63D6D">
      <w:pPr>
        <w:pStyle w:val="NormalWeb"/>
        <w:spacing w:before="0" w:beforeAutospacing="0" w:after="0" w:afterAutospacing="0" w:line="276" w:lineRule="auto"/>
        <w:rPr>
          <w:rFonts w:ascii="Calibri" w:hAnsi="Calibri" w:cs="Calibri"/>
        </w:rPr>
      </w:pPr>
    </w:p>
    <w:p w:rsidR="0060737F" w:rsidRDefault="0060737F" w:rsidP="00C63D6D">
      <w:pPr>
        <w:pStyle w:val="NormalWeb"/>
        <w:spacing w:before="0" w:beforeAutospacing="0" w:after="0" w:afterAutospacing="0" w:line="276" w:lineRule="auto"/>
        <w:rPr>
          <w:rFonts w:ascii="Calibri" w:eastAsiaTheme="minorEastAsia" w:hAnsi="Calibri" w:cs="Calibri"/>
          <w:color w:val="000000" w:themeColor="text1"/>
          <w:kern w:val="24"/>
        </w:rPr>
      </w:pPr>
    </w:p>
    <w:p w:rsidR="00C63D6D" w:rsidRPr="00143355" w:rsidRDefault="00C63D6D" w:rsidP="00C63D6D">
      <w:pPr>
        <w:pStyle w:val="NormalWeb"/>
        <w:spacing w:before="0" w:beforeAutospacing="0" w:after="0" w:afterAutospacing="0" w:line="276" w:lineRule="auto"/>
        <w:rPr>
          <w:rFonts w:ascii="Calibri" w:eastAsiaTheme="minorEastAsia" w:hAnsi="Calibri" w:cs="Calibri"/>
          <w:color w:val="000000" w:themeColor="text1"/>
          <w:kern w:val="24"/>
        </w:rPr>
      </w:pPr>
    </w:p>
    <w:p w:rsidR="0060737F" w:rsidRPr="00143355" w:rsidRDefault="0060737F" w:rsidP="00C63D6D">
      <w:pPr>
        <w:pStyle w:val="NormalWeb"/>
        <w:shd w:val="clear" w:color="auto" w:fill="DEEAF6" w:themeFill="accent1" w:themeFillTint="33"/>
        <w:spacing w:before="0" w:beforeAutospacing="0" w:after="0" w:afterAutospacing="0" w:line="276" w:lineRule="auto"/>
        <w:rPr>
          <w:rFonts w:ascii="Calibri" w:eastAsiaTheme="minorEastAsia" w:hAnsi="Calibri" w:cs="Calibri"/>
          <w:b/>
          <w:color w:val="002060"/>
          <w:kern w:val="24"/>
        </w:rPr>
      </w:pPr>
      <w:r w:rsidRPr="00143355">
        <w:rPr>
          <w:rFonts w:ascii="Calibri" w:eastAsiaTheme="minorEastAsia" w:hAnsi="Calibri" w:cs="Calibri"/>
          <w:b/>
          <w:color w:val="002060"/>
          <w:kern w:val="24"/>
        </w:rPr>
        <w:t>Alcohol consumed after the event</w:t>
      </w:r>
      <w:r w:rsidR="006E32A5" w:rsidRPr="00143355">
        <w:rPr>
          <w:rFonts w:ascii="Calibri" w:eastAsiaTheme="minorEastAsia" w:hAnsi="Calibri" w:cs="Calibri"/>
          <w:b/>
          <w:color w:val="002060"/>
          <w:kern w:val="24"/>
        </w:rPr>
        <w:t>:</w:t>
      </w:r>
    </w:p>
    <w:p w:rsidR="0060737F" w:rsidRPr="00143355" w:rsidRDefault="0060737F" w:rsidP="00C63D6D">
      <w:pPr>
        <w:pStyle w:val="NormalWeb"/>
        <w:spacing w:before="0" w:beforeAutospacing="0" w:after="0" w:afterAutospacing="0" w:line="276" w:lineRule="auto"/>
        <w:jc w:val="center"/>
        <w:rPr>
          <w:rFonts w:ascii="Calibri" w:eastAsiaTheme="minorEastAsia" w:hAnsi="Calibri" w:cs="Calibri"/>
          <w:b/>
          <w:color w:val="FF0000"/>
          <w:kern w:val="24"/>
        </w:rPr>
      </w:pPr>
    </w:p>
    <w:p w:rsidR="000F6E51" w:rsidRPr="00143355" w:rsidRDefault="000F6E51" w:rsidP="00C63D6D">
      <w:pPr>
        <w:pStyle w:val="NormalWeb"/>
        <w:spacing w:before="0" w:beforeAutospacing="0" w:after="0" w:afterAutospacing="0" w:line="276" w:lineRule="auto"/>
        <w:rPr>
          <w:rFonts w:ascii="Calibri" w:hAnsi="Calibri" w:cs="Calibri"/>
        </w:rPr>
      </w:pPr>
      <w:r w:rsidRPr="00143355">
        <w:rPr>
          <w:rFonts w:ascii="Calibri" w:eastAsiaTheme="minorEastAsia" w:hAnsi="Calibri" w:cs="Calibri"/>
          <w:color w:val="000000" w:themeColor="text1"/>
          <w:kern w:val="24"/>
        </w:rPr>
        <w:t>You may encounter situations where a driver consumes alcohol immediately before a breath test or after returning home following an accident.</w:t>
      </w:r>
    </w:p>
    <w:p w:rsidR="000F6E51" w:rsidRPr="00143355" w:rsidRDefault="000F6E51" w:rsidP="00C63D6D">
      <w:pPr>
        <w:pStyle w:val="NormalWeb"/>
        <w:spacing w:before="0" w:beforeAutospacing="0" w:after="0" w:afterAutospacing="0" w:line="276" w:lineRule="auto"/>
        <w:rPr>
          <w:rFonts w:ascii="Calibri" w:eastAsiaTheme="minorEastAsia" w:hAnsi="Calibri" w:cs="Calibri"/>
          <w:color w:val="000000" w:themeColor="text1"/>
          <w:kern w:val="24"/>
        </w:rPr>
      </w:pPr>
      <w:r w:rsidRPr="00143355">
        <w:rPr>
          <w:rFonts w:ascii="Calibri" w:eastAsiaTheme="minorEastAsia" w:hAnsi="Calibri" w:cs="Calibri"/>
          <w:color w:val="000000" w:themeColor="text1"/>
          <w:kern w:val="24"/>
        </w:rPr>
        <w:t>You may need to be guided by a supervisor but the following points are worth bearing in mind:</w:t>
      </w:r>
    </w:p>
    <w:p w:rsidR="006E32A5" w:rsidRPr="00143355" w:rsidRDefault="006E32A5" w:rsidP="00C63D6D">
      <w:pPr>
        <w:pStyle w:val="NormalWeb"/>
        <w:spacing w:before="0" w:beforeAutospacing="0" w:after="0" w:afterAutospacing="0" w:line="276" w:lineRule="auto"/>
        <w:rPr>
          <w:rFonts w:ascii="Calibri" w:hAnsi="Calibri" w:cs="Calibri"/>
        </w:rPr>
      </w:pPr>
    </w:p>
    <w:p w:rsidR="000F6E51" w:rsidRPr="00143355" w:rsidRDefault="000F6E51" w:rsidP="00C63D6D">
      <w:pPr>
        <w:pStyle w:val="ListParagraph"/>
        <w:numPr>
          <w:ilvl w:val="0"/>
          <w:numId w:val="10"/>
        </w:numPr>
        <w:spacing w:line="276" w:lineRule="auto"/>
        <w:rPr>
          <w:rFonts w:ascii="Calibri" w:hAnsi="Calibri" w:cs="Calibri"/>
        </w:rPr>
      </w:pPr>
      <w:r w:rsidRPr="00143355">
        <w:rPr>
          <w:rFonts w:ascii="Calibri" w:eastAsiaTheme="minorEastAsia" w:hAnsi="Calibri" w:cs="Calibri"/>
          <w:color w:val="000000" w:themeColor="text1"/>
          <w:kern w:val="24"/>
        </w:rPr>
        <w:t>If the driver drinks alcohol while still considered to be driving this can be included as part of the relevant alcohol for the breath test procedure.  Remember to wait 20 minutes from the time of the last drink.</w:t>
      </w:r>
    </w:p>
    <w:p w:rsidR="006E32A5" w:rsidRPr="00143355" w:rsidRDefault="000F6E51" w:rsidP="00C63D6D">
      <w:pPr>
        <w:pStyle w:val="ListParagraph"/>
        <w:numPr>
          <w:ilvl w:val="0"/>
          <w:numId w:val="10"/>
        </w:numPr>
        <w:spacing w:line="276" w:lineRule="auto"/>
        <w:rPr>
          <w:rFonts w:ascii="Calibri" w:hAnsi="Calibri" w:cs="Calibri"/>
        </w:rPr>
      </w:pPr>
      <w:r w:rsidRPr="00143355">
        <w:rPr>
          <w:rFonts w:ascii="Calibri" w:eastAsiaTheme="minorEastAsia" w:hAnsi="Calibri" w:cs="Calibri"/>
          <w:color w:val="000000" w:themeColor="text1"/>
          <w:kern w:val="24"/>
        </w:rPr>
        <w:lastRenderedPageBreak/>
        <w:t>If the person has stopped driving, you should try to prevent them from drinking</w:t>
      </w:r>
    </w:p>
    <w:p w:rsidR="006E32A5" w:rsidRPr="00143355" w:rsidRDefault="006E32A5" w:rsidP="00C63D6D">
      <w:pPr>
        <w:pStyle w:val="ListParagraph"/>
        <w:spacing w:line="276" w:lineRule="auto"/>
        <w:rPr>
          <w:rFonts w:ascii="Calibri" w:hAnsi="Calibri" w:cs="Calibri"/>
        </w:rPr>
      </w:pPr>
    </w:p>
    <w:p w:rsidR="000F6E51" w:rsidRPr="00143355" w:rsidRDefault="000F6E51" w:rsidP="00C63D6D">
      <w:pPr>
        <w:pStyle w:val="NormalWeb"/>
        <w:spacing w:before="0" w:beforeAutospacing="0" w:after="0" w:afterAutospacing="0" w:line="276" w:lineRule="auto"/>
        <w:rPr>
          <w:rFonts w:ascii="Calibri" w:hAnsi="Calibri" w:cs="Calibri"/>
        </w:rPr>
      </w:pPr>
      <w:r w:rsidRPr="00143355">
        <w:rPr>
          <w:rFonts w:ascii="Calibri" w:eastAsiaTheme="minorEastAsia" w:hAnsi="Calibri" w:cs="Calibri"/>
          <w:color w:val="000000" w:themeColor="text1"/>
          <w:kern w:val="24"/>
        </w:rPr>
        <w:t>In the case of an accident when the person claims they have had a drink since the accident, you should continue with the breath test procedure.  However, you should gather as much evidence as possible to allow a judgement to be made of approximately how much alcohol was consumed after the accident.</w:t>
      </w:r>
    </w:p>
    <w:p w:rsidR="000F6E51" w:rsidRPr="00143355" w:rsidRDefault="000F6E51" w:rsidP="00C63D6D">
      <w:pPr>
        <w:pStyle w:val="NormalWeb"/>
        <w:spacing w:before="0" w:beforeAutospacing="0" w:after="0" w:afterAutospacing="0" w:line="276" w:lineRule="auto"/>
        <w:rPr>
          <w:rFonts w:ascii="Calibri" w:eastAsiaTheme="minorEastAsia" w:hAnsi="Calibri" w:cs="Calibri"/>
          <w:color w:val="000000" w:themeColor="text1"/>
          <w:kern w:val="24"/>
        </w:rPr>
      </w:pPr>
      <w:r w:rsidRPr="00143355">
        <w:rPr>
          <w:rFonts w:ascii="Calibri" w:eastAsiaTheme="minorEastAsia" w:hAnsi="Calibri" w:cs="Calibri"/>
          <w:color w:val="000000" w:themeColor="text1"/>
          <w:kern w:val="24"/>
        </w:rPr>
        <w:t>Courts can take into account an analysis of any specimen, together with an expert opinion of how much alcohol would have been in the body at the time of the accident</w:t>
      </w:r>
      <w:r w:rsidR="00143355" w:rsidRPr="00143355">
        <w:rPr>
          <w:rFonts w:ascii="Calibri" w:eastAsiaTheme="minorEastAsia" w:hAnsi="Calibri" w:cs="Calibri"/>
          <w:color w:val="000000" w:themeColor="text1"/>
          <w:kern w:val="24"/>
        </w:rPr>
        <w:t>.</w:t>
      </w:r>
    </w:p>
    <w:p w:rsidR="00143355" w:rsidRPr="00143355" w:rsidRDefault="00143355" w:rsidP="00C63D6D">
      <w:pPr>
        <w:pStyle w:val="NormalWeb"/>
        <w:spacing w:before="0" w:beforeAutospacing="0" w:after="0" w:afterAutospacing="0" w:line="276" w:lineRule="auto"/>
        <w:rPr>
          <w:rFonts w:ascii="Calibri" w:hAnsi="Calibri" w:cs="Calibri"/>
        </w:rPr>
      </w:pPr>
    </w:p>
    <w:p w:rsidR="000F6E51" w:rsidRPr="00143355" w:rsidRDefault="000F6E51" w:rsidP="00C63D6D">
      <w:pPr>
        <w:pStyle w:val="NormalWeb"/>
        <w:spacing w:before="0" w:beforeAutospacing="0" w:after="0" w:afterAutospacing="0" w:line="276" w:lineRule="auto"/>
        <w:rPr>
          <w:rFonts w:ascii="Calibri" w:eastAsia="MS PGothic" w:hAnsi="Calibri" w:cs="Calibri"/>
          <w:color w:val="000000" w:themeColor="text1"/>
          <w:kern w:val="24"/>
        </w:rPr>
      </w:pPr>
      <w:r w:rsidRPr="00143355">
        <w:rPr>
          <w:rFonts w:ascii="Calibri" w:eastAsia="MS PGothic" w:hAnsi="Calibri" w:cs="Calibri"/>
          <w:color w:val="000000" w:themeColor="text1"/>
          <w:kern w:val="24"/>
        </w:rPr>
        <w:t>You need to consider careful questioning, observation and seizing bottles, flasks or glasses from which a drink is alleged to have been taken.</w:t>
      </w:r>
    </w:p>
    <w:p w:rsidR="0060737F" w:rsidRPr="00143355" w:rsidRDefault="0060737F" w:rsidP="00C63D6D">
      <w:pPr>
        <w:pStyle w:val="NormalWeb"/>
        <w:spacing w:before="0" w:beforeAutospacing="0" w:after="0" w:afterAutospacing="0" w:line="276" w:lineRule="auto"/>
        <w:rPr>
          <w:rFonts w:ascii="Calibri" w:eastAsia="MS PGothic" w:hAnsi="Calibri" w:cs="Calibri"/>
          <w:color w:val="000000" w:themeColor="text1"/>
          <w:kern w:val="24"/>
        </w:rPr>
      </w:pPr>
    </w:p>
    <w:p w:rsidR="00143355" w:rsidRPr="00143355" w:rsidRDefault="00143355" w:rsidP="00C63D6D">
      <w:pPr>
        <w:pStyle w:val="NormalWeb"/>
        <w:spacing w:before="0" w:beforeAutospacing="0" w:after="0" w:afterAutospacing="0" w:line="276" w:lineRule="auto"/>
        <w:rPr>
          <w:rFonts w:ascii="Calibri" w:eastAsia="MS PGothic" w:hAnsi="Calibri" w:cs="Calibri"/>
          <w:b/>
          <w:color w:val="002060"/>
          <w:kern w:val="24"/>
        </w:rPr>
      </w:pPr>
    </w:p>
    <w:p w:rsidR="0060737F" w:rsidRPr="00143355" w:rsidRDefault="0060737F" w:rsidP="00C63D6D">
      <w:pPr>
        <w:pStyle w:val="NormalWeb"/>
        <w:shd w:val="clear" w:color="auto" w:fill="DEEAF6" w:themeFill="accent1" w:themeFillTint="33"/>
        <w:spacing w:before="0" w:beforeAutospacing="0" w:after="0" w:afterAutospacing="0" w:line="276" w:lineRule="auto"/>
        <w:rPr>
          <w:rFonts w:ascii="Calibri" w:eastAsia="MS PGothic" w:hAnsi="Calibri" w:cs="Calibri"/>
          <w:b/>
          <w:color w:val="002060"/>
          <w:kern w:val="24"/>
        </w:rPr>
      </w:pPr>
      <w:r w:rsidRPr="00143355">
        <w:rPr>
          <w:rFonts w:ascii="Calibri" w:eastAsia="MS PGothic" w:hAnsi="Calibri" w:cs="Calibri"/>
          <w:b/>
          <w:color w:val="002060"/>
          <w:kern w:val="24"/>
        </w:rPr>
        <w:t>Preliminary Impairment Test</w:t>
      </w:r>
      <w:r w:rsidR="00143355" w:rsidRPr="00143355">
        <w:rPr>
          <w:rFonts w:ascii="Calibri" w:eastAsia="MS PGothic" w:hAnsi="Calibri" w:cs="Calibri"/>
          <w:b/>
          <w:color w:val="002060"/>
          <w:kern w:val="24"/>
        </w:rPr>
        <w:t>:</w:t>
      </w:r>
    </w:p>
    <w:p w:rsidR="0060737F" w:rsidRPr="00143355" w:rsidRDefault="0060737F" w:rsidP="00C63D6D">
      <w:pPr>
        <w:pStyle w:val="NormalWeb"/>
        <w:spacing w:before="0" w:beforeAutospacing="0" w:after="0" w:afterAutospacing="0" w:line="276" w:lineRule="auto"/>
        <w:rPr>
          <w:rFonts w:ascii="Calibri" w:hAnsi="Calibri" w:cs="Calibri"/>
        </w:rPr>
      </w:pPr>
    </w:p>
    <w:p w:rsidR="00640FB1" w:rsidRPr="00143355" w:rsidRDefault="00640FB1"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The second type of test available to officers is called an impairment test, which should give an indication whether a person is unfit to drive due to drink or drugs.</w:t>
      </w:r>
    </w:p>
    <w:p w:rsidR="00640FB1" w:rsidRPr="00143355" w:rsidRDefault="00640FB1"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Unlike preliminary breath tests, the chief officer of the force will nominate trained officers to conduct impairment tests.</w:t>
      </w:r>
      <w:r w:rsidR="00143355" w:rsidRPr="00143355">
        <w:rPr>
          <w:rFonts w:ascii="Calibri" w:eastAsia="Times New Roman" w:hAnsi="Calibri" w:cs="Calibri"/>
          <w:sz w:val="24"/>
          <w:szCs w:val="24"/>
          <w:lang w:eastAsia="en-GB"/>
        </w:rPr>
        <w:t xml:space="preserve"> </w:t>
      </w:r>
      <w:r w:rsidRPr="00143355">
        <w:rPr>
          <w:rFonts w:ascii="Calibri" w:eastAsia="MS PGothic" w:hAnsi="Calibri" w:cs="Calibri"/>
          <w:color w:val="000000" w:themeColor="text1"/>
          <w:kern w:val="24"/>
          <w:sz w:val="24"/>
          <w:szCs w:val="24"/>
          <w:lang w:eastAsia="en-GB"/>
        </w:rPr>
        <w:t xml:space="preserve">A preliminary impairment test consists of a series </w:t>
      </w:r>
      <w:r w:rsidR="00EA0A9B" w:rsidRPr="00143355">
        <w:rPr>
          <w:rFonts w:ascii="Calibri" w:eastAsia="MS PGothic" w:hAnsi="Calibri" w:cs="Calibri"/>
          <w:color w:val="000000" w:themeColor="text1"/>
          <w:kern w:val="24"/>
          <w:sz w:val="24"/>
          <w:szCs w:val="24"/>
          <w:lang w:eastAsia="en-GB"/>
        </w:rPr>
        <w:t>of physical</w:t>
      </w:r>
      <w:r w:rsidRPr="00143355">
        <w:rPr>
          <w:rFonts w:ascii="Calibri" w:eastAsia="MS PGothic" w:hAnsi="Calibri" w:cs="Calibri"/>
          <w:color w:val="000000" w:themeColor="text1"/>
          <w:kern w:val="24"/>
          <w:sz w:val="24"/>
          <w:szCs w:val="24"/>
          <w:lang w:eastAsia="en-GB"/>
        </w:rPr>
        <w:t>/psychomotor tasks set by the officer.</w:t>
      </w:r>
    </w:p>
    <w:p w:rsidR="00143355" w:rsidRPr="00143355" w:rsidRDefault="00143355" w:rsidP="00C63D6D">
      <w:pPr>
        <w:spacing w:after="0" w:line="276" w:lineRule="auto"/>
        <w:rPr>
          <w:rFonts w:ascii="Calibri" w:eastAsia="MS PGothic" w:hAnsi="Calibri" w:cs="Calibri"/>
          <w:color w:val="000000" w:themeColor="text1"/>
          <w:kern w:val="24"/>
          <w:sz w:val="24"/>
          <w:szCs w:val="24"/>
          <w:lang w:eastAsia="en-GB"/>
        </w:rPr>
      </w:pPr>
    </w:p>
    <w:p w:rsidR="00640FB1" w:rsidRPr="00143355" w:rsidRDefault="00640FB1"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These tasks will include for example, walking a straight line or the ‘finger to nose’ test.</w:t>
      </w:r>
    </w:p>
    <w:p w:rsidR="00143355" w:rsidRPr="00143355" w:rsidRDefault="00143355" w:rsidP="00C63D6D">
      <w:pPr>
        <w:spacing w:after="0" w:line="276" w:lineRule="auto"/>
        <w:rPr>
          <w:rFonts w:ascii="Calibri" w:eastAsia="MS PGothic" w:hAnsi="Calibri" w:cs="Calibri"/>
          <w:color w:val="000000" w:themeColor="text1"/>
          <w:kern w:val="24"/>
          <w:sz w:val="24"/>
          <w:szCs w:val="24"/>
          <w:lang w:eastAsia="en-GB"/>
        </w:rPr>
      </w:pPr>
    </w:p>
    <w:p w:rsidR="00640FB1" w:rsidRPr="00143355" w:rsidRDefault="00640FB1"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By observing the person’s ability to perform these tasks, and making such other observations of the person’s physical state such as the size of the subject’s pupils, the officer can obtain an indication whether the person is unfit to drive and if they are, whether their unfitness is likely to be due to drink or drugs.</w:t>
      </w:r>
    </w:p>
    <w:p w:rsidR="00143355" w:rsidRPr="00143355" w:rsidRDefault="00143355" w:rsidP="00C63D6D">
      <w:pPr>
        <w:spacing w:after="0" w:line="276" w:lineRule="auto"/>
        <w:rPr>
          <w:rFonts w:ascii="Calibri" w:eastAsia="MS PGothic" w:hAnsi="Calibri" w:cs="Calibri"/>
          <w:color w:val="000000" w:themeColor="text1"/>
          <w:kern w:val="24"/>
          <w:sz w:val="24"/>
          <w:szCs w:val="24"/>
          <w:lang w:eastAsia="en-GB"/>
        </w:rPr>
      </w:pPr>
    </w:p>
    <w:p w:rsidR="00640FB1" w:rsidRPr="00143355" w:rsidRDefault="00640FB1"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 xml:space="preserve">For further information see the Home Office ‘THINK’ campaign </w:t>
      </w:r>
      <w:r w:rsidR="008055A1" w:rsidRPr="00143355">
        <w:rPr>
          <w:rFonts w:ascii="Calibri" w:eastAsia="MS PGothic" w:hAnsi="Calibri" w:cs="Calibri"/>
          <w:color w:val="000000" w:themeColor="text1"/>
          <w:kern w:val="24"/>
          <w:sz w:val="24"/>
          <w:szCs w:val="24"/>
          <w:lang w:eastAsia="en-GB"/>
        </w:rPr>
        <w:t>at:</w:t>
      </w:r>
    </w:p>
    <w:p w:rsidR="00640FB1" w:rsidRPr="00143355" w:rsidRDefault="00640FB1"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FF"/>
          <w:kern w:val="24"/>
          <w:sz w:val="24"/>
          <w:szCs w:val="24"/>
          <w:u w:val="single"/>
          <w:lang w:eastAsia="en-GB"/>
        </w:rPr>
        <w:t>http:/www.dft.gov.uk/think/drugdrive/</w:t>
      </w:r>
    </w:p>
    <w:p w:rsidR="00143355" w:rsidRPr="00143355" w:rsidRDefault="00143355" w:rsidP="00C63D6D">
      <w:pPr>
        <w:spacing w:after="0" w:line="276" w:lineRule="auto"/>
        <w:rPr>
          <w:rFonts w:ascii="Calibri" w:eastAsia="MS PGothic" w:hAnsi="Calibri" w:cs="Calibri"/>
          <w:color w:val="000000" w:themeColor="text1"/>
          <w:kern w:val="24"/>
          <w:sz w:val="24"/>
          <w:szCs w:val="24"/>
          <w:lang w:eastAsia="en-GB"/>
        </w:rPr>
      </w:pPr>
    </w:p>
    <w:p w:rsidR="00640FB1" w:rsidRPr="00143355" w:rsidRDefault="00640FB1"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The Secretary of State publishes (and may from time to time revise) a Code of Practice about the kinds of tasks that may be specified, the types of observations that officers should make, the manner in which the tests should be administered and the inferences that may be drawn from any observations made.</w:t>
      </w:r>
    </w:p>
    <w:p w:rsidR="00143355" w:rsidRPr="00143355" w:rsidRDefault="00143355" w:rsidP="00C63D6D">
      <w:pPr>
        <w:spacing w:after="0" w:line="276" w:lineRule="auto"/>
        <w:rPr>
          <w:rFonts w:ascii="Calibri" w:eastAsia="MS PGothic" w:hAnsi="Calibri" w:cs="Calibri"/>
          <w:color w:val="000000" w:themeColor="text1"/>
          <w:kern w:val="24"/>
          <w:sz w:val="24"/>
          <w:szCs w:val="24"/>
          <w:lang w:eastAsia="en-GB"/>
        </w:rPr>
      </w:pPr>
    </w:p>
    <w:p w:rsidR="00640FB1" w:rsidRPr="00143355" w:rsidRDefault="00640FB1"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A preliminary impairment test may be administered at or near the place where the requirement to co-operate with the test was imposed, or if the constable who imposes the requirement thinks it expedient, at a specified police station.</w:t>
      </w:r>
    </w:p>
    <w:p w:rsidR="00640FB1" w:rsidRPr="00143355" w:rsidRDefault="00640FB1"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At all times the Codes of Practice under this section should be adhered to.</w:t>
      </w:r>
    </w:p>
    <w:p w:rsidR="0060737F" w:rsidRPr="00143355" w:rsidRDefault="0060737F" w:rsidP="00C63D6D">
      <w:pPr>
        <w:spacing w:after="0" w:line="276" w:lineRule="auto"/>
        <w:rPr>
          <w:rFonts w:ascii="Calibri" w:eastAsia="MS PGothic" w:hAnsi="Calibri" w:cs="Calibri"/>
          <w:color w:val="000000" w:themeColor="text1"/>
          <w:kern w:val="24"/>
          <w:sz w:val="24"/>
          <w:szCs w:val="24"/>
          <w:lang w:eastAsia="en-GB"/>
        </w:rPr>
      </w:pPr>
    </w:p>
    <w:p w:rsidR="00143355" w:rsidRPr="00143355" w:rsidRDefault="00143355" w:rsidP="00C63D6D">
      <w:pPr>
        <w:spacing w:after="0" w:line="276" w:lineRule="auto"/>
        <w:jc w:val="center"/>
        <w:rPr>
          <w:rFonts w:ascii="Calibri" w:eastAsia="MS PGothic" w:hAnsi="Calibri" w:cs="Calibri"/>
          <w:b/>
          <w:color w:val="FF0000"/>
          <w:kern w:val="24"/>
          <w:sz w:val="24"/>
          <w:szCs w:val="24"/>
          <w:lang w:eastAsia="en-GB"/>
        </w:rPr>
      </w:pPr>
    </w:p>
    <w:p w:rsidR="0060737F" w:rsidRPr="00143355" w:rsidRDefault="0060737F" w:rsidP="00C63D6D">
      <w:pPr>
        <w:shd w:val="clear" w:color="auto" w:fill="DEEAF6" w:themeFill="accent1" w:themeFillTint="33"/>
        <w:spacing w:after="0" w:line="276" w:lineRule="auto"/>
        <w:rPr>
          <w:rFonts w:ascii="Calibri" w:eastAsia="MS PGothic" w:hAnsi="Calibri" w:cs="Calibri"/>
          <w:b/>
          <w:color w:val="002060"/>
          <w:kern w:val="24"/>
          <w:sz w:val="24"/>
          <w:szCs w:val="24"/>
          <w:lang w:eastAsia="en-GB"/>
        </w:rPr>
      </w:pPr>
      <w:r w:rsidRPr="00143355">
        <w:rPr>
          <w:rFonts w:ascii="Calibri" w:eastAsia="MS PGothic" w:hAnsi="Calibri" w:cs="Calibri"/>
          <w:b/>
          <w:color w:val="002060"/>
          <w:kern w:val="24"/>
          <w:sz w:val="24"/>
          <w:szCs w:val="24"/>
          <w:lang w:eastAsia="en-GB"/>
        </w:rPr>
        <w:t>Preliminary Drug Test</w:t>
      </w:r>
      <w:r w:rsidR="00143355" w:rsidRPr="00143355">
        <w:rPr>
          <w:rFonts w:ascii="Calibri" w:eastAsia="MS PGothic" w:hAnsi="Calibri" w:cs="Calibri"/>
          <w:b/>
          <w:color w:val="002060"/>
          <w:kern w:val="24"/>
          <w:sz w:val="24"/>
          <w:szCs w:val="24"/>
          <w:lang w:eastAsia="en-GB"/>
        </w:rPr>
        <w:t>:</w:t>
      </w:r>
    </w:p>
    <w:p w:rsidR="0060737F" w:rsidRPr="00143355" w:rsidRDefault="0060737F" w:rsidP="00C63D6D">
      <w:pPr>
        <w:spacing w:after="0" w:line="276" w:lineRule="auto"/>
        <w:rPr>
          <w:rFonts w:ascii="Calibri" w:eastAsia="Times New Roman" w:hAnsi="Calibri" w:cs="Calibri"/>
          <w:sz w:val="24"/>
          <w:szCs w:val="24"/>
          <w:lang w:eastAsia="en-GB"/>
        </w:rPr>
      </w:pPr>
    </w:p>
    <w:p w:rsidR="00C77523" w:rsidRPr="00143355" w:rsidRDefault="00C77523"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 xml:space="preserve">The </w:t>
      </w:r>
      <w:r w:rsidRPr="00143355">
        <w:rPr>
          <w:rFonts w:ascii="Calibri" w:eastAsia="MS PGothic" w:hAnsi="Calibri" w:cs="Calibri"/>
          <w:b/>
          <w:bCs/>
          <w:color w:val="002060"/>
          <w:kern w:val="24"/>
          <w:sz w:val="24"/>
          <w:szCs w:val="24"/>
          <w:lang w:eastAsia="en-GB"/>
        </w:rPr>
        <w:t xml:space="preserve">third </w:t>
      </w:r>
      <w:r w:rsidRPr="00143355">
        <w:rPr>
          <w:rFonts w:ascii="Calibri" w:eastAsia="MS PGothic" w:hAnsi="Calibri" w:cs="Calibri"/>
          <w:color w:val="000000" w:themeColor="text1"/>
          <w:kern w:val="24"/>
          <w:sz w:val="24"/>
          <w:szCs w:val="24"/>
          <w:lang w:eastAsia="en-GB"/>
        </w:rPr>
        <w:t>and final test available for officers to consider is called a drug test, which will test for the presence of drugs in a person’s body.</w:t>
      </w:r>
      <w:r w:rsidR="00143355" w:rsidRPr="00143355">
        <w:rPr>
          <w:rFonts w:ascii="Calibri" w:eastAsia="Times New Roman" w:hAnsi="Calibri" w:cs="Calibri"/>
          <w:sz w:val="24"/>
          <w:szCs w:val="24"/>
          <w:lang w:eastAsia="en-GB"/>
        </w:rPr>
        <w:t xml:space="preserve"> </w:t>
      </w:r>
      <w:r w:rsidRPr="00143355">
        <w:rPr>
          <w:rFonts w:ascii="Calibri" w:eastAsia="MS PGothic" w:hAnsi="Calibri" w:cs="Calibri"/>
          <w:color w:val="000000" w:themeColor="text1"/>
          <w:kern w:val="24"/>
          <w:sz w:val="24"/>
          <w:szCs w:val="24"/>
          <w:lang w:eastAsia="en-GB"/>
        </w:rPr>
        <w:t>Samples of the person’s sweat or saliva will be obtained, using a device approved by the Secretary of State.</w:t>
      </w:r>
    </w:p>
    <w:p w:rsidR="00143355" w:rsidRPr="00143355" w:rsidRDefault="00143355" w:rsidP="00C63D6D">
      <w:pPr>
        <w:spacing w:after="0" w:line="276" w:lineRule="auto"/>
        <w:rPr>
          <w:rFonts w:ascii="Calibri" w:eastAsia="MS PGothic" w:hAnsi="Calibri" w:cs="Calibri"/>
          <w:color w:val="000000" w:themeColor="text1"/>
          <w:kern w:val="24"/>
          <w:sz w:val="24"/>
          <w:szCs w:val="24"/>
          <w:lang w:eastAsia="en-GB"/>
        </w:rPr>
      </w:pPr>
    </w:p>
    <w:p w:rsidR="00C77523" w:rsidRPr="00143355" w:rsidRDefault="00C77523"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A preliminary drug test may be administered at or near the place where the requirement to co-operate with the test was imposed, or if the officer who imposes the requirement thinks it expedient, at a specified police station.</w:t>
      </w:r>
    </w:p>
    <w:p w:rsidR="00C77523" w:rsidRPr="00143355" w:rsidRDefault="00C77523"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In respect of the impairment test the codes of practice must be adhered to.</w:t>
      </w:r>
    </w:p>
    <w:p w:rsidR="000F6E51" w:rsidRPr="00143355" w:rsidRDefault="000F6E51" w:rsidP="00C63D6D">
      <w:pPr>
        <w:pStyle w:val="NormalWeb"/>
        <w:spacing w:before="0" w:beforeAutospacing="0" w:after="0" w:afterAutospacing="0" w:line="276" w:lineRule="auto"/>
        <w:rPr>
          <w:rFonts w:ascii="Calibri" w:hAnsi="Calibri" w:cs="Calibri"/>
        </w:rPr>
      </w:pPr>
    </w:p>
    <w:p w:rsidR="00F62BCE" w:rsidRPr="00143355" w:rsidRDefault="00F62BCE"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A person commits an offence if, without reasonable excuse, they fail to co-operate with a preliminary test in pursuance of a requirement imposed under this Section.</w:t>
      </w:r>
    </w:p>
    <w:p w:rsidR="00143355" w:rsidRPr="00143355" w:rsidRDefault="00143355" w:rsidP="00C63D6D">
      <w:pPr>
        <w:spacing w:after="0" w:line="276" w:lineRule="auto"/>
        <w:rPr>
          <w:rFonts w:ascii="Calibri" w:eastAsia="Times New Roman" w:hAnsi="Calibri" w:cs="Calibri"/>
          <w:sz w:val="24"/>
          <w:szCs w:val="24"/>
          <w:lang w:eastAsia="en-GB"/>
        </w:rPr>
      </w:pPr>
    </w:p>
    <w:p w:rsidR="00F62BCE" w:rsidRPr="00143355" w:rsidRDefault="00F62BCE" w:rsidP="00C63D6D">
      <w:pPr>
        <w:spacing w:after="0" w:line="276" w:lineRule="auto"/>
        <w:rPr>
          <w:rFonts w:ascii="Calibri" w:eastAsia="Times New Roman" w:hAnsi="Calibri" w:cs="Calibri"/>
          <w:sz w:val="24"/>
          <w:szCs w:val="24"/>
          <w:lang w:eastAsia="en-GB"/>
        </w:rPr>
      </w:pPr>
      <w:r w:rsidRPr="00143355">
        <w:rPr>
          <w:rFonts w:ascii="Calibri" w:eastAsiaTheme="minorEastAsia" w:hAnsi="Calibri" w:cs="Calibri"/>
          <w:color w:val="000000" w:themeColor="text1"/>
          <w:kern w:val="24"/>
          <w:sz w:val="24"/>
          <w:szCs w:val="24"/>
          <w:lang w:eastAsia="en-GB"/>
        </w:rPr>
        <w:t xml:space="preserve">A constable may </w:t>
      </w:r>
      <w:r w:rsidRPr="00143355">
        <w:rPr>
          <w:rFonts w:ascii="Calibri" w:eastAsiaTheme="minorEastAsia" w:hAnsi="Calibri" w:cs="Calibri"/>
          <w:b/>
          <w:bCs/>
          <w:color w:val="000000" w:themeColor="text1"/>
          <w:kern w:val="24"/>
          <w:sz w:val="24"/>
          <w:szCs w:val="24"/>
          <w:lang w:eastAsia="en-GB"/>
        </w:rPr>
        <w:t>arrest</w:t>
      </w:r>
      <w:r w:rsidRPr="00143355">
        <w:rPr>
          <w:rFonts w:ascii="Calibri" w:eastAsiaTheme="minorEastAsia" w:hAnsi="Calibri" w:cs="Calibri"/>
          <w:color w:val="000000" w:themeColor="text1"/>
          <w:kern w:val="24"/>
          <w:sz w:val="24"/>
          <w:szCs w:val="24"/>
          <w:lang w:eastAsia="en-GB"/>
        </w:rPr>
        <w:t xml:space="preserve"> a person without warrant if, </w:t>
      </w:r>
      <w:r w:rsidR="00143355" w:rsidRPr="00143355">
        <w:rPr>
          <w:rFonts w:ascii="Calibri" w:eastAsia="Times New Roman" w:hAnsi="Calibri" w:cs="Calibri"/>
          <w:sz w:val="24"/>
          <w:szCs w:val="24"/>
          <w:lang w:eastAsia="en-GB"/>
        </w:rPr>
        <w:t xml:space="preserve"> </w:t>
      </w:r>
      <w:r w:rsidR="00143355" w:rsidRPr="00143355">
        <w:rPr>
          <w:rFonts w:ascii="Calibri" w:eastAsiaTheme="minorEastAsia" w:hAnsi="Calibri" w:cs="Calibri"/>
          <w:color w:val="000000" w:themeColor="text1"/>
          <w:kern w:val="24"/>
          <w:sz w:val="24"/>
          <w:szCs w:val="24"/>
          <w:lang w:eastAsia="en-GB"/>
        </w:rPr>
        <w:t>‘t</w:t>
      </w:r>
      <w:r w:rsidR="001B56C9" w:rsidRPr="00143355">
        <w:rPr>
          <w:rFonts w:ascii="Calibri" w:eastAsiaTheme="minorEastAsia" w:hAnsi="Calibri" w:cs="Calibri"/>
          <w:color w:val="000000" w:themeColor="text1"/>
          <w:kern w:val="24"/>
          <w:sz w:val="24"/>
          <w:szCs w:val="24"/>
          <w:lang w:eastAsia="en-GB"/>
        </w:rPr>
        <w:t>he</w:t>
      </w:r>
      <w:r w:rsidRPr="00143355">
        <w:rPr>
          <w:rFonts w:ascii="Calibri" w:eastAsiaTheme="minorEastAsia" w:hAnsi="Calibri" w:cs="Calibri"/>
          <w:color w:val="000000" w:themeColor="text1"/>
          <w:kern w:val="24"/>
          <w:sz w:val="24"/>
          <w:szCs w:val="24"/>
          <w:lang w:eastAsia="en-GB"/>
        </w:rPr>
        <w:t xml:space="preserve"> person fails to co-operate with a preliminary test in pursuance of a requirement imposed under Sec 6 </w:t>
      </w:r>
      <w:r w:rsidRPr="00143355">
        <w:rPr>
          <w:rFonts w:ascii="Calibri" w:eastAsiaTheme="minorEastAsia" w:hAnsi="Calibri" w:cs="Calibri"/>
          <w:color w:val="FF0000"/>
          <w:kern w:val="24"/>
          <w:sz w:val="24"/>
          <w:szCs w:val="24"/>
          <w:lang w:eastAsia="en-GB"/>
        </w:rPr>
        <w:t xml:space="preserve">and </w:t>
      </w:r>
      <w:r w:rsidRPr="00143355">
        <w:rPr>
          <w:rFonts w:ascii="Calibri" w:eastAsiaTheme="minorEastAsia" w:hAnsi="Calibri" w:cs="Calibri"/>
          <w:color w:val="000000" w:themeColor="text1"/>
          <w:kern w:val="24"/>
          <w:sz w:val="24"/>
          <w:szCs w:val="24"/>
          <w:lang w:eastAsia="en-GB"/>
        </w:rPr>
        <w:t>the constable reasonably suspects that the person has alcohol or a drug in his body or is under the influence of a drug</w:t>
      </w:r>
      <w:r w:rsidR="00143355" w:rsidRPr="00143355">
        <w:rPr>
          <w:rFonts w:ascii="Calibri" w:eastAsiaTheme="minorEastAsia" w:hAnsi="Calibri" w:cs="Calibri"/>
          <w:color w:val="000000" w:themeColor="text1"/>
          <w:kern w:val="24"/>
          <w:sz w:val="24"/>
          <w:szCs w:val="24"/>
          <w:lang w:eastAsia="en-GB"/>
        </w:rPr>
        <w:t>’.</w:t>
      </w:r>
    </w:p>
    <w:p w:rsidR="00F62BCE" w:rsidRPr="00143355" w:rsidRDefault="00F62BCE" w:rsidP="00C63D6D">
      <w:pPr>
        <w:spacing w:after="0" w:line="276" w:lineRule="auto"/>
        <w:rPr>
          <w:rFonts w:ascii="Calibri" w:eastAsia="Times New Roman" w:hAnsi="Calibri" w:cs="Calibri"/>
          <w:color w:val="002060"/>
          <w:sz w:val="24"/>
          <w:szCs w:val="24"/>
          <w:lang w:eastAsia="en-GB"/>
        </w:rPr>
      </w:pPr>
      <w:r w:rsidRPr="00143355">
        <w:rPr>
          <w:rFonts w:ascii="Calibri" w:eastAsiaTheme="minorEastAsia" w:hAnsi="Calibri" w:cs="Calibri"/>
          <w:b/>
          <w:bCs/>
          <w:color w:val="002060"/>
          <w:kern w:val="24"/>
          <w:sz w:val="24"/>
          <w:szCs w:val="24"/>
          <w:lang w:eastAsia="en-GB"/>
        </w:rPr>
        <w:t>Section 6D(2) Road Traffic Act 1988</w:t>
      </w:r>
    </w:p>
    <w:p w:rsidR="00F62BCE" w:rsidRPr="00143355" w:rsidRDefault="00F62BCE" w:rsidP="00C63D6D">
      <w:pPr>
        <w:kinsoku w:val="0"/>
        <w:overflowPunct w:val="0"/>
        <w:spacing w:before="130" w:after="0" w:line="276" w:lineRule="auto"/>
        <w:textAlignment w:val="baseline"/>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A person may not be arrested under Section 6D while at hospital as a patient.</w:t>
      </w:r>
    </w:p>
    <w:p w:rsidR="00F62BCE" w:rsidRPr="00143355" w:rsidRDefault="00F62BCE" w:rsidP="00C63D6D">
      <w:pPr>
        <w:pStyle w:val="NormalWeb"/>
        <w:spacing w:before="0" w:beforeAutospacing="0" w:after="0" w:afterAutospacing="0" w:line="276" w:lineRule="auto"/>
        <w:rPr>
          <w:rFonts w:ascii="Calibri" w:hAnsi="Calibri" w:cs="Calibri"/>
        </w:rPr>
      </w:pPr>
    </w:p>
    <w:p w:rsidR="00E820E7" w:rsidRPr="00143355" w:rsidRDefault="00E820E7"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A person commits an offence if, without reasonable excuse, they fail to co-operate with a preliminary test in pursuance of a requirement imposed under this Section.</w:t>
      </w:r>
    </w:p>
    <w:p w:rsidR="00143355" w:rsidRPr="00143355" w:rsidRDefault="00143355" w:rsidP="00C63D6D">
      <w:pPr>
        <w:spacing w:after="0" w:line="276" w:lineRule="auto"/>
        <w:rPr>
          <w:rFonts w:ascii="Calibri" w:eastAsia="Times New Roman" w:hAnsi="Calibri" w:cs="Calibri"/>
          <w:sz w:val="24"/>
          <w:szCs w:val="24"/>
          <w:lang w:eastAsia="en-GB"/>
        </w:rPr>
      </w:pPr>
    </w:p>
    <w:p w:rsidR="00E820E7" w:rsidRPr="00143355" w:rsidRDefault="00E820E7" w:rsidP="00C63D6D">
      <w:pPr>
        <w:spacing w:after="0" w:line="276" w:lineRule="auto"/>
        <w:rPr>
          <w:rFonts w:ascii="Calibri" w:eastAsia="Times New Roman" w:hAnsi="Calibri" w:cs="Calibri"/>
          <w:sz w:val="24"/>
          <w:szCs w:val="24"/>
          <w:lang w:eastAsia="en-GB"/>
        </w:rPr>
      </w:pPr>
      <w:r w:rsidRPr="00143355">
        <w:rPr>
          <w:rFonts w:ascii="Calibri" w:eastAsiaTheme="minorEastAsia" w:hAnsi="Calibri" w:cs="Calibri"/>
          <w:color w:val="000000" w:themeColor="text1"/>
          <w:kern w:val="24"/>
          <w:sz w:val="24"/>
          <w:szCs w:val="24"/>
          <w:lang w:eastAsia="en-GB"/>
        </w:rPr>
        <w:t xml:space="preserve">A constable may </w:t>
      </w:r>
      <w:r w:rsidRPr="00143355">
        <w:rPr>
          <w:rFonts w:ascii="Calibri" w:eastAsiaTheme="minorEastAsia" w:hAnsi="Calibri" w:cs="Calibri"/>
          <w:b/>
          <w:bCs/>
          <w:color w:val="000000" w:themeColor="text1"/>
          <w:kern w:val="24"/>
          <w:sz w:val="24"/>
          <w:szCs w:val="24"/>
          <w:lang w:eastAsia="en-GB"/>
        </w:rPr>
        <w:t>arrest</w:t>
      </w:r>
      <w:r w:rsidRPr="00143355">
        <w:rPr>
          <w:rFonts w:ascii="Calibri" w:eastAsiaTheme="minorEastAsia" w:hAnsi="Calibri" w:cs="Calibri"/>
          <w:color w:val="000000" w:themeColor="text1"/>
          <w:kern w:val="24"/>
          <w:sz w:val="24"/>
          <w:szCs w:val="24"/>
          <w:lang w:eastAsia="en-GB"/>
        </w:rPr>
        <w:t xml:space="preserve"> a person without warrant if, </w:t>
      </w:r>
      <w:r w:rsidR="00143355" w:rsidRPr="00143355">
        <w:rPr>
          <w:rFonts w:ascii="Calibri" w:eastAsiaTheme="minorEastAsia" w:hAnsi="Calibri" w:cs="Calibri"/>
          <w:color w:val="000000" w:themeColor="text1"/>
          <w:kern w:val="24"/>
          <w:sz w:val="24"/>
          <w:szCs w:val="24"/>
          <w:lang w:eastAsia="en-GB"/>
        </w:rPr>
        <w:t>‘t</w:t>
      </w:r>
      <w:r w:rsidR="001B56C9" w:rsidRPr="00143355">
        <w:rPr>
          <w:rFonts w:ascii="Calibri" w:eastAsiaTheme="minorEastAsia" w:hAnsi="Calibri" w:cs="Calibri"/>
          <w:color w:val="000000" w:themeColor="text1"/>
          <w:kern w:val="24"/>
          <w:sz w:val="24"/>
          <w:szCs w:val="24"/>
          <w:lang w:eastAsia="en-GB"/>
        </w:rPr>
        <w:t>he</w:t>
      </w:r>
      <w:r w:rsidRPr="00143355">
        <w:rPr>
          <w:rFonts w:ascii="Calibri" w:eastAsiaTheme="minorEastAsia" w:hAnsi="Calibri" w:cs="Calibri"/>
          <w:color w:val="000000" w:themeColor="text1"/>
          <w:kern w:val="24"/>
          <w:sz w:val="24"/>
          <w:szCs w:val="24"/>
          <w:lang w:eastAsia="en-GB"/>
        </w:rPr>
        <w:t xml:space="preserve"> person fails to co-operate with a preliminary test in pursuance of a requirement imposed under Sec 6 </w:t>
      </w:r>
      <w:r w:rsidRPr="00143355">
        <w:rPr>
          <w:rFonts w:ascii="Calibri" w:eastAsiaTheme="minorEastAsia" w:hAnsi="Calibri" w:cs="Calibri"/>
          <w:color w:val="FF0000"/>
          <w:kern w:val="24"/>
          <w:sz w:val="24"/>
          <w:szCs w:val="24"/>
          <w:lang w:eastAsia="en-GB"/>
        </w:rPr>
        <w:t xml:space="preserve">and </w:t>
      </w:r>
      <w:r w:rsidRPr="00143355">
        <w:rPr>
          <w:rFonts w:ascii="Calibri" w:eastAsiaTheme="minorEastAsia" w:hAnsi="Calibri" w:cs="Calibri"/>
          <w:color w:val="000000" w:themeColor="text1"/>
          <w:kern w:val="24"/>
          <w:sz w:val="24"/>
          <w:szCs w:val="24"/>
          <w:lang w:eastAsia="en-GB"/>
        </w:rPr>
        <w:t>the constable reasonably suspects that the person has alcohol or a drug in his body or is under the influence of a drug</w:t>
      </w:r>
      <w:r w:rsidR="00143355" w:rsidRPr="00143355">
        <w:rPr>
          <w:rFonts w:ascii="Calibri" w:eastAsiaTheme="minorEastAsia" w:hAnsi="Calibri" w:cs="Calibri"/>
          <w:color w:val="000000" w:themeColor="text1"/>
          <w:kern w:val="24"/>
          <w:sz w:val="24"/>
          <w:szCs w:val="24"/>
          <w:lang w:eastAsia="en-GB"/>
        </w:rPr>
        <w:t>’.</w:t>
      </w:r>
      <w:r w:rsidRPr="00143355">
        <w:rPr>
          <w:rFonts w:ascii="Calibri" w:eastAsiaTheme="minorEastAsia" w:hAnsi="Calibri" w:cs="Calibri"/>
          <w:color w:val="000000" w:themeColor="text1"/>
          <w:kern w:val="24"/>
          <w:sz w:val="24"/>
          <w:szCs w:val="24"/>
          <w:lang w:eastAsia="en-GB"/>
        </w:rPr>
        <w:t xml:space="preserve"> </w:t>
      </w:r>
    </w:p>
    <w:p w:rsidR="00C63D6D" w:rsidRDefault="00C63D6D" w:rsidP="00C63D6D">
      <w:pPr>
        <w:spacing w:after="0" w:line="276" w:lineRule="auto"/>
        <w:rPr>
          <w:rFonts w:ascii="Calibri" w:eastAsiaTheme="minorEastAsia" w:hAnsi="Calibri" w:cs="Calibri"/>
          <w:b/>
          <w:bCs/>
          <w:color w:val="002060"/>
          <w:kern w:val="24"/>
          <w:sz w:val="24"/>
          <w:szCs w:val="24"/>
          <w:lang w:eastAsia="en-GB"/>
        </w:rPr>
      </w:pPr>
    </w:p>
    <w:p w:rsidR="00E820E7" w:rsidRPr="00143355" w:rsidRDefault="00E820E7" w:rsidP="00C63D6D">
      <w:pPr>
        <w:spacing w:after="0" w:line="276" w:lineRule="auto"/>
        <w:rPr>
          <w:rFonts w:ascii="Calibri" w:eastAsia="Times New Roman" w:hAnsi="Calibri" w:cs="Calibri"/>
          <w:color w:val="002060"/>
          <w:sz w:val="24"/>
          <w:szCs w:val="24"/>
          <w:lang w:eastAsia="en-GB"/>
        </w:rPr>
      </w:pPr>
      <w:r w:rsidRPr="00143355">
        <w:rPr>
          <w:rFonts w:ascii="Calibri" w:eastAsiaTheme="minorEastAsia" w:hAnsi="Calibri" w:cs="Calibri"/>
          <w:b/>
          <w:bCs/>
          <w:color w:val="002060"/>
          <w:kern w:val="24"/>
          <w:sz w:val="24"/>
          <w:szCs w:val="24"/>
          <w:lang w:eastAsia="en-GB"/>
        </w:rPr>
        <w:t>Section 6D(2) Road Traffic Act 1988</w:t>
      </w:r>
    </w:p>
    <w:p w:rsidR="00E820E7" w:rsidRPr="00143355" w:rsidRDefault="00E820E7" w:rsidP="00C63D6D">
      <w:pPr>
        <w:kinsoku w:val="0"/>
        <w:overflowPunct w:val="0"/>
        <w:spacing w:before="130" w:after="0" w:line="276" w:lineRule="auto"/>
        <w:textAlignment w:val="baseline"/>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A person may not be arrested under Section 6D while at hospital as a patient.</w:t>
      </w:r>
    </w:p>
    <w:p w:rsidR="00E820E7" w:rsidRPr="00143355" w:rsidRDefault="00E820E7" w:rsidP="00C63D6D">
      <w:pPr>
        <w:pStyle w:val="NormalWeb"/>
        <w:spacing w:before="0" w:beforeAutospacing="0" w:after="0" w:afterAutospacing="0" w:line="276" w:lineRule="auto"/>
        <w:rPr>
          <w:rFonts w:ascii="Calibri" w:hAnsi="Calibri" w:cs="Calibri"/>
        </w:rPr>
      </w:pPr>
    </w:p>
    <w:p w:rsidR="00784A8D" w:rsidRPr="00143355" w:rsidRDefault="00784A8D" w:rsidP="00C63D6D">
      <w:pPr>
        <w:spacing w:after="0" w:line="276" w:lineRule="auto"/>
        <w:rPr>
          <w:rFonts w:ascii="Calibri" w:eastAsia="MS PGothic" w:hAnsi="Calibri" w:cs="Calibri"/>
          <w:color w:val="000000" w:themeColor="text1"/>
          <w:kern w:val="24"/>
          <w:sz w:val="24"/>
          <w:szCs w:val="24"/>
          <w:lang w:eastAsia="en-GB"/>
        </w:rPr>
      </w:pPr>
      <w:r w:rsidRPr="00143355">
        <w:rPr>
          <w:rFonts w:ascii="Calibri" w:eastAsia="MS PGothic" w:hAnsi="Calibri" w:cs="Calibri"/>
          <w:color w:val="000000" w:themeColor="text1"/>
          <w:kern w:val="24"/>
          <w:sz w:val="24"/>
          <w:szCs w:val="24"/>
          <w:lang w:eastAsia="en-GB"/>
        </w:rPr>
        <w:t xml:space="preserve">Under </w:t>
      </w:r>
      <w:r w:rsidRPr="00143355">
        <w:rPr>
          <w:rFonts w:ascii="Calibri" w:eastAsia="MS PGothic" w:hAnsi="Calibri" w:cs="Calibri"/>
          <w:b/>
          <w:color w:val="002060"/>
          <w:kern w:val="24"/>
          <w:sz w:val="24"/>
          <w:szCs w:val="24"/>
          <w:lang w:eastAsia="en-GB"/>
        </w:rPr>
        <w:t>Section 6 Road Traffic Act 1988</w:t>
      </w:r>
      <w:r w:rsidRPr="00143355">
        <w:rPr>
          <w:rFonts w:ascii="Calibri" w:eastAsia="MS PGothic" w:hAnsi="Calibri" w:cs="Calibri"/>
          <w:color w:val="000000" w:themeColor="text1"/>
          <w:kern w:val="24"/>
          <w:sz w:val="24"/>
          <w:szCs w:val="24"/>
          <w:lang w:eastAsia="en-GB"/>
        </w:rPr>
        <w:t>, provided the reasonable grounds exist, a constable can make a requirement of a person to take a provisional breath test whilst lawfully on private premises or private land.</w:t>
      </w:r>
    </w:p>
    <w:p w:rsidR="00143355" w:rsidRPr="00143355" w:rsidRDefault="00143355" w:rsidP="00C63D6D">
      <w:pPr>
        <w:spacing w:after="0" w:line="276" w:lineRule="auto"/>
        <w:rPr>
          <w:rFonts w:ascii="Calibri" w:eastAsia="Times New Roman" w:hAnsi="Calibri" w:cs="Calibri"/>
          <w:sz w:val="24"/>
          <w:szCs w:val="24"/>
          <w:lang w:eastAsia="en-GB"/>
        </w:rPr>
      </w:pPr>
    </w:p>
    <w:p w:rsidR="00784A8D" w:rsidRPr="00143355" w:rsidRDefault="00784A8D"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 xml:space="preserve">In order to administer the test the Constable </w:t>
      </w:r>
      <w:r w:rsidRPr="00143355">
        <w:rPr>
          <w:rFonts w:ascii="Calibri" w:eastAsia="MS PGothic" w:hAnsi="Calibri" w:cs="Calibri"/>
          <w:b/>
          <w:bCs/>
          <w:color w:val="002060"/>
          <w:kern w:val="24"/>
          <w:sz w:val="24"/>
          <w:szCs w:val="24"/>
          <w:lang w:eastAsia="en-GB"/>
        </w:rPr>
        <w:t>MUST</w:t>
      </w:r>
      <w:r w:rsidRPr="00143355">
        <w:rPr>
          <w:rFonts w:ascii="Calibri" w:eastAsia="MS PGothic" w:hAnsi="Calibri" w:cs="Calibri"/>
          <w:color w:val="002060"/>
          <w:kern w:val="24"/>
          <w:sz w:val="24"/>
          <w:szCs w:val="24"/>
          <w:lang w:eastAsia="en-GB"/>
        </w:rPr>
        <w:t xml:space="preserve"> </w:t>
      </w:r>
      <w:r w:rsidRPr="00143355">
        <w:rPr>
          <w:rFonts w:ascii="Calibri" w:eastAsia="MS PGothic" w:hAnsi="Calibri" w:cs="Calibri"/>
          <w:color w:val="000000" w:themeColor="text1"/>
          <w:kern w:val="24"/>
          <w:sz w:val="24"/>
          <w:szCs w:val="24"/>
          <w:lang w:eastAsia="en-GB"/>
        </w:rPr>
        <w:t>be in uniform.</w:t>
      </w:r>
    </w:p>
    <w:p w:rsidR="00143355" w:rsidRPr="00143355" w:rsidRDefault="00143355" w:rsidP="00C63D6D">
      <w:pPr>
        <w:spacing w:after="0" w:line="276" w:lineRule="auto"/>
        <w:rPr>
          <w:rFonts w:ascii="Calibri" w:eastAsia="MS PGothic" w:hAnsi="Calibri" w:cs="Calibri"/>
          <w:color w:val="000000" w:themeColor="text1"/>
          <w:kern w:val="24"/>
          <w:sz w:val="24"/>
          <w:szCs w:val="24"/>
          <w:lang w:eastAsia="en-GB"/>
        </w:rPr>
      </w:pPr>
    </w:p>
    <w:p w:rsidR="00784A8D" w:rsidRPr="00143355" w:rsidRDefault="00784A8D"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lastRenderedPageBreak/>
        <w:t>The person should be arrested or reported (if alcohol is not suspected) if they refuse or fail to provide a sample.</w:t>
      </w:r>
    </w:p>
    <w:p w:rsidR="00143355" w:rsidRPr="00143355" w:rsidRDefault="00143355" w:rsidP="00C63D6D">
      <w:pPr>
        <w:spacing w:after="0" w:line="276" w:lineRule="auto"/>
        <w:rPr>
          <w:rFonts w:ascii="Calibri" w:eastAsia="MS PGothic" w:hAnsi="Calibri" w:cs="Calibri"/>
          <w:color w:val="000000" w:themeColor="text1"/>
          <w:kern w:val="24"/>
          <w:sz w:val="24"/>
          <w:szCs w:val="24"/>
          <w:lang w:eastAsia="en-GB"/>
        </w:rPr>
      </w:pPr>
    </w:p>
    <w:p w:rsidR="00784A8D" w:rsidRPr="00143355" w:rsidRDefault="00784A8D"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However, if the officer is asked to leave the private premises or land before any requirement is made, they are no longer lawfully on the premises or land, and therefore there is no power to make the requirement under Section 6.</w:t>
      </w:r>
    </w:p>
    <w:p w:rsidR="00143355" w:rsidRPr="00143355" w:rsidRDefault="00143355" w:rsidP="00C63D6D">
      <w:pPr>
        <w:spacing w:after="0" w:line="276" w:lineRule="auto"/>
        <w:rPr>
          <w:rFonts w:ascii="Calibri" w:eastAsia="MS PGothic" w:hAnsi="Calibri" w:cs="Calibri"/>
          <w:color w:val="000000" w:themeColor="text1"/>
          <w:kern w:val="24"/>
          <w:sz w:val="24"/>
          <w:szCs w:val="24"/>
          <w:lang w:eastAsia="en-GB"/>
        </w:rPr>
      </w:pPr>
    </w:p>
    <w:p w:rsidR="00784A8D" w:rsidRPr="00143355" w:rsidRDefault="00784A8D"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Any subsequent requirement would be unlawful.</w:t>
      </w:r>
    </w:p>
    <w:p w:rsidR="00143355" w:rsidRPr="00143355" w:rsidRDefault="00143355" w:rsidP="00C63D6D">
      <w:pPr>
        <w:spacing w:after="0" w:line="276" w:lineRule="auto"/>
        <w:rPr>
          <w:rFonts w:ascii="Calibri" w:eastAsia="MS PGothic" w:hAnsi="Calibri" w:cs="Calibri"/>
          <w:color w:val="000000" w:themeColor="text1"/>
          <w:kern w:val="24"/>
          <w:sz w:val="24"/>
          <w:szCs w:val="24"/>
          <w:lang w:eastAsia="en-GB"/>
        </w:rPr>
      </w:pPr>
    </w:p>
    <w:p w:rsidR="00640FB1" w:rsidRPr="00143355" w:rsidRDefault="00784A8D" w:rsidP="00C63D6D">
      <w:pPr>
        <w:spacing w:after="0" w:line="276" w:lineRule="auto"/>
        <w:rPr>
          <w:rFonts w:ascii="Calibri" w:eastAsia="Times New Roman" w:hAnsi="Calibri" w:cs="Calibri"/>
          <w:sz w:val="24"/>
          <w:szCs w:val="24"/>
          <w:lang w:eastAsia="en-GB"/>
        </w:rPr>
      </w:pPr>
      <w:r w:rsidRPr="00143355">
        <w:rPr>
          <w:rFonts w:ascii="Calibri" w:eastAsia="MS PGothic" w:hAnsi="Calibri" w:cs="Calibri"/>
          <w:color w:val="000000" w:themeColor="text1"/>
          <w:kern w:val="24"/>
          <w:sz w:val="24"/>
          <w:szCs w:val="24"/>
          <w:lang w:eastAsia="en-GB"/>
        </w:rPr>
        <w:t xml:space="preserve">If unsure, advice should be sought from supervisors. </w:t>
      </w:r>
    </w:p>
    <w:p w:rsidR="00416442" w:rsidRPr="00143355" w:rsidRDefault="00416442" w:rsidP="00C63D6D">
      <w:pPr>
        <w:pStyle w:val="NormalWeb"/>
        <w:spacing w:before="0" w:beforeAutospacing="0" w:after="0" w:afterAutospacing="0" w:line="276" w:lineRule="auto"/>
        <w:rPr>
          <w:rFonts w:ascii="Calibri" w:hAnsi="Calibri" w:cs="Calibri"/>
        </w:rPr>
      </w:pPr>
    </w:p>
    <w:p w:rsidR="0036128F" w:rsidRPr="00143355" w:rsidRDefault="0036128F" w:rsidP="00C63D6D">
      <w:pPr>
        <w:spacing w:line="276" w:lineRule="auto"/>
        <w:rPr>
          <w:rFonts w:ascii="Calibri" w:hAnsi="Calibri" w:cs="Calibri"/>
          <w:sz w:val="24"/>
          <w:szCs w:val="24"/>
        </w:rPr>
      </w:pPr>
    </w:p>
    <w:sectPr w:rsidR="0036128F" w:rsidRPr="00143355" w:rsidSect="00FA1E9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A1E92" w:rsidRDefault="00FA1E92" w:rsidP="00FA1E92">
      <w:pPr>
        <w:spacing w:after="0" w:line="240" w:lineRule="auto"/>
      </w:pPr>
      <w:r>
        <w:separator/>
      </w:r>
    </w:p>
  </w:endnote>
  <w:endnote w:type="continuationSeparator" w:id="0">
    <w:p w:rsidR="00FA1E92" w:rsidRDefault="00FA1E92" w:rsidP="00FA1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63D6D" w:rsidRDefault="00D0388F" w:rsidP="00D0388F">
    <w:pPr>
      <w:pStyle w:val="Footer"/>
      <w:rPr>
        <w:color w:val="000000"/>
        <w:sz w:val="17"/>
        <w:szCs w:val="20"/>
      </w:rPr>
    </w:pPr>
    <w:bookmarkStart w:id="3" w:name="TITUS1FooterEvenPages"/>
    <w:r>
      <w:rPr>
        <w:color w:val="000000"/>
        <w:sz w:val="17"/>
        <w:szCs w:val="20"/>
      </w:rPr>
      <w:t> </w:t>
    </w:r>
  </w:p>
  <w:bookmarkEnd w:id="3"/>
  <w:p w:rsidR="00FA1E92" w:rsidRPr="00143355" w:rsidRDefault="00143355">
    <w:pPr>
      <w:pStyle w:val="Footer"/>
      <w:rPr>
        <w:sz w:val="20"/>
        <w:szCs w:val="20"/>
      </w:rPr>
    </w:pPr>
    <w:r w:rsidRPr="00143355">
      <w:rPr>
        <w:sz w:val="20"/>
        <w:szCs w:val="20"/>
      </w:rPr>
      <w:t>AJW54949</w:t>
    </w:r>
    <w:r w:rsidRPr="00143355">
      <w:rPr>
        <w:sz w:val="20"/>
        <w:szCs w:val="20"/>
      </w:rPr>
      <w:ptab w:relativeTo="margin" w:alignment="center" w:leader="none"/>
    </w:r>
    <w:r w:rsidRPr="00143355">
      <w:rPr>
        <w:sz w:val="20"/>
        <w:szCs w:val="20"/>
      </w:rPr>
      <w:t>Version 1.0</w:t>
    </w:r>
    <w:r w:rsidRPr="00143355">
      <w:rPr>
        <w:sz w:val="20"/>
        <w:szCs w:val="20"/>
      </w:rPr>
      <w:ptab w:relativeTo="margin" w:alignment="right" w:leader="none"/>
    </w:r>
  </w:p>
  <w:p w:rsidR="00143355" w:rsidRPr="00143355" w:rsidRDefault="00143355">
    <w:pPr>
      <w:pStyle w:val="Footer"/>
      <w:rPr>
        <w:sz w:val="20"/>
        <w:szCs w:val="20"/>
      </w:rPr>
    </w:pPr>
    <w:r w:rsidRPr="00143355">
      <w:rPr>
        <w:sz w:val="20"/>
        <w:szCs w:val="20"/>
      </w:rPr>
      <w:t>March 2019</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1E92" w:rsidRDefault="00D0388F" w:rsidP="00D0388F">
    <w:pPr>
      <w:pStyle w:val="Footer"/>
      <w:rPr>
        <w:color w:val="000000"/>
        <w:sz w:val="17"/>
      </w:rPr>
    </w:pPr>
    <w:bookmarkStart w:id="4" w:name="TITUS1FooterPrimary"/>
    <w:r>
      <w:rPr>
        <w:color w:val="000000"/>
        <w:sz w:val="17"/>
      </w:rPr>
      <w:t> </w:t>
    </w:r>
  </w:p>
  <w:bookmarkEnd w:id="4"/>
  <w:p w:rsidR="00FA1E92" w:rsidRDefault="00FA1E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1E92" w:rsidRDefault="00D0388F" w:rsidP="00D0388F">
    <w:pPr>
      <w:pStyle w:val="Footer"/>
      <w:rPr>
        <w:color w:val="000000"/>
        <w:sz w:val="17"/>
      </w:rPr>
    </w:pPr>
    <w:bookmarkStart w:id="6" w:name="TITUS1FooterFirstPage"/>
    <w:r>
      <w:rPr>
        <w:color w:val="000000"/>
        <w:sz w:val="17"/>
      </w:rPr>
      <w:t> </w:t>
    </w:r>
  </w:p>
  <w:bookmarkEnd w:id="6"/>
  <w:p w:rsidR="00FA1E92" w:rsidRDefault="00FA1E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A1E92" w:rsidRDefault="00FA1E92" w:rsidP="00FA1E92">
      <w:pPr>
        <w:spacing w:after="0" w:line="240" w:lineRule="auto"/>
      </w:pPr>
      <w:r>
        <w:separator/>
      </w:r>
    </w:p>
  </w:footnote>
  <w:footnote w:type="continuationSeparator" w:id="0">
    <w:p w:rsidR="00FA1E92" w:rsidRDefault="00FA1E92" w:rsidP="00FA1E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128F" w:rsidRDefault="00D0388F" w:rsidP="00D0388F">
    <w:pPr>
      <w:pStyle w:val="Header"/>
      <w:rPr>
        <w:color w:val="000000"/>
        <w:sz w:val="17"/>
      </w:rPr>
    </w:pPr>
    <w:bookmarkStart w:id="1" w:name="TITUS1HeaderEvenPages"/>
    <w:r>
      <w:rPr>
        <w:color w:val="000000"/>
        <w:sz w:val="17"/>
      </w:rPr>
      <w:t> </w:t>
    </w:r>
  </w:p>
  <w:bookmarkEnd w:id="1"/>
  <w:p w:rsidR="0036128F" w:rsidRDefault="0036128F" w:rsidP="0036128F">
    <w:pPr>
      <w:pStyle w:val="Header"/>
    </w:pPr>
  </w:p>
  <w:p w:rsidR="00FA1E92" w:rsidRDefault="00FA1E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1E92" w:rsidRDefault="00D0388F" w:rsidP="00D0388F">
    <w:pPr>
      <w:pStyle w:val="Header"/>
      <w:rPr>
        <w:color w:val="000000"/>
        <w:sz w:val="17"/>
      </w:rPr>
    </w:pPr>
    <w:bookmarkStart w:id="2" w:name="TITUS1HeaderPrimary"/>
    <w:r>
      <w:rPr>
        <w:color w:val="000000"/>
        <w:sz w:val="17"/>
      </w:rPr>
      <w:t> </w:t>
    </w:r>
  </w:p>
  <w:bookmarkEnd w:id="2"/>
  <w:p w:rsidR="00FA1E92" w:rsidRDefault="00FA1E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A1E92" w:rsidRDefault="00D0388F" w:rsidP="00D0388F">
    <w:pPr>
      <w:pStyle w:val="Header"/>
      <w:rPr>
        <w:color w:val="000000"/>
        <w:sz w:val="17"/>
      </w:rPr>
    </w:pPr>
    <w:bookmarkStart w:id="5" w:name="TITUS1HeaderFirstPage"/>
    <w:r>
      <w:rPr>
        <w:color w:val="000000"/>
        <w:sz w:val="17"/>
      </w:rPr>
      <w:t> </w:t>
    </w:r>
  </w:p>
  <w:bookmarkEnd w:id="5"/>
  <w:p w:rsidR="00FA1E92" w:rsidRDefault="00FA1E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6768A4"/>
    <w:multiLevelType w:val="hybridMultilevel"/>
    <w:tmpl w:val="333C16BA"/>
    <w:lvl w:ilvl="0" w:tplc="587AC088">
      <w:start w:val="1"/>
      <w:numFmt w:val="bullet"/>
      <w:lvlText w:val="•"/>
      <w:lvlJc w:val="left"/>
      <w:pPr>
        <w:tabs>
          <w:tab w:val="num" w:pos="720"/>
        </w:tabs>
        <w:ind w:left="720" w:hanging="360"/>
      </w:pPr>
      <w:rPr>
        <w:rFonts w:ascii="Arial" w:hAnsi="Arial" w:hint="default"/>
      </w:rPr>
    </w:lvl>
    <w:lvl w:ilvl="1" w:tplc="A2AE7A04" w:tentative="1">
      <w:start w:val="1"/>
      <w:numFmt w:val="bullet"/>
      <w:lvlText w:val="•"/>
      <w:lvlJc w:val="left"/>
      <w:pPr>
        <w:tabs>
          <w:tab w:val="num" w:pos="1440"/>
        </w:tabs>
        <w:ind w:left="1440" w:hanging="360"/>
      </w:pPr>
      <w:rPr>
        <w:rFonts w:ascii="Arial" w:hAnsi="Arial" w:hint="default"/>
      </w:rPr>
    </w:lvl>
    <w:lvl w:ilvl="2" w:tplc="5BE4B926" w:tentative="1">
      <w:start w:val="1"/>
      <w:numFmt w:val="bullet"/>
      <w:lvlText w:val="•"/>
      <w:lvlJc w:val="left"/>
      <w:pPr>
        <w:tabs>
          <w:tab w:val="num" w:pos="2160"/>
        </w:tabs>
        <w:ind w:left="2160" w:hanging="360"/>
      </w:pPr>
      <w:rPr>
        <w:rFonts w:ascii="Arial" w:hAnsi="Arial" w:hint="default"/>
      </w:rPr>
    </w:lvl>
    <w:lvl w:ilvl="3" w:tplc="83386D86" w:tentative="1">
      <w:start w:val="1"/>
      <w:numFmt w:val="bullet"/>
      <w:lvlText w:val="•"/>
      <w:lvlJc w:val="left"/>
      <w:pPr>
        <w:tabs>
          <w:tab w:val="num" w:pos="2880"/>
        </w:tabs>
        <w:ind w:left="2880" w:hanging="360"/>
      </w:pPr>
      <w:rPr>
        <w:rFonts w:ascii="Arial" w:hAnsi="Arial" w:hint="default"/>
      </w:rPr>
    </w:lvl>
    <w:lvl w:ilvl="4" w:tplc="1D720746" w:tentative="1">
      <w:start w:val="1"/>
      <w:numFmt w:val="bullet"/>
      <w:lvlText w:val="•"/>
      <w:lvlJc w:val="left"/>
      <w:pPr>
        <w:tabs>
          <w:tab w:val="num" w:pos="3600"/>
        </w:tabs>
        <w:ind w:left="3600" w:hanging="360"/>
      </w:pPr>
      <w:rPr>
        <w:rFonts w:ascii="Arial" w:hAnsi="Arial" w:hint="default"/>
      </w:rPr>
    </w:lvl>
    <w:lvl w:ilvl="5" w:tplc="79F4E0E8" w:tentative="1">
      <w:start w:val="1"/>
      <w:numFmt w:val="bullet"/>
      <w:lvlText w:val="•"/>
      <w:lvlJc w:val="left"/>
      <w:pPr>
        <w:tabs>
          <w:tab w:val="num" w:pos="4320"/>
        </w:tabs>
        <w:ind w:left="4320" w:hanging="360"/>
      </w:pPr>
      <w:rPr>
        <w:rFonts w:ascii="Arial" w:hAnsi="Arial" w:hint="default"/>
      </w:rPr>
    </w:lvl>
    <w:lvl w:ilvl="6" w:tplc="CC0697EA" w:tentative="1">
      <w:start w:val="1"/>
      <w:numFmt w:val="bullet"/>
      <w:lvlText w:val="•"/>
      <w:lvlJc w:val="left"/>
      <w:pPr>
        <w:tabs>
          <w:tab w:val="num" w:pos="5040"/>
        </w:tabs>
        <w:ind w:left="5040" w:hanging="360"/>
      </w:pPr>
      <w:rPr>
        <w:rFonts w:ascii="Arial" w:hAnsi="Arial" w:hint="default"/>
      </w:rPr>
    </w:lvl>
    <w:lvl w:ilvl="7" w:tplc="95D8E3A4" w:tentative="1">
      <w:start w:val="1"/>
      <w:numFmt w:val="bullet"/>
      <w:lvlText w:val="•"/>
      <w:lvlJc w:val="left"/>
      <w:pPr>
        <w:tabs>
          <w:tab w:val="num" w:pos="5760"/>
        </w:tabs>
        <w:ind w:left="5760" w:hanging="360"/>
      </w:pPr>
      <w:rPr>
        <w:rFonts w:ascii="Arial" w:hAnsi="Arial" w:hint="default"/>
      </w:rPr>
    </w:lvl>
    <w:lvl w:ilvl="8" w:tplc="CB48363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147CEA"/>
    <w:multiLevelType w:val="hybridMultilevel"/>
    <w:tmpl w:val="CC3236B6"/>
    <w:lvl w:ilvl="0" w:tplc="354E4FDC">
      <w:start w:val="1"/>
      <w:numFmt w:val="bullet"/>
      <w:lvlText w:val="•"/>
      <w:lvlJc w:val="left"/>
      <w:pPr>
        <w:tabs>
          <w:tab w:val="num" w:pos="720"/>
        </w:tabs>
        <w:ind w:left="720" w:hanging="360"/>
      </w:pPr>
      <w:rPr>
        <w:rFonts w:ascii="Arial" w:hAnsi="Arial" w:hint="default"/>
      </w:rPr>
    </w:lvl>
    <w:lvl w:ilvl="1" w:tplc="1E9C8A66" w:tentative="1">
      <w:start w:val="1"/>
      <w:numFmt w:val="bullet"/>
      <w:lvlText w:val="•"/>
      <w:lvlJc w:val="left"/>
      <w:pPr>
        <w:tabs>
          <w:tab w:val="num" w:pos="1440"/>
        </w:tabs>
        <w:ind w:left="1440" w:hanging="360"/>
      </w:pPr>
      <w:rPr>
        <w:rFonts w:ascii="Arial" w:hAnsi="Arial" w:hint="default"/>
      </w:rPr>
    </w:lvl>
    <w:lvl w:ilvl="2" w:tplc="FA2877C6" w:tentative="1">
      <w:start w:val="1"/>
      <w:numFmt w:val="bullet"/>
      <w:lvlText w:val="•"/>
      <w:lvlJc w:val="left"/>
      <w:pPr>
        <w:tabs>
          <w:tab w:val="num" w:pos="2160"/>
        </w:tabs>
        <w:ind w:left="2160" w:hanging="360"/>
      </w:pPr>
      <w:rPr>
        <w:rFonts w:ascii="Arial" w:hAnsi="Arial" w:hint="default"/>
      </w:rPr>
    </w:lvl>
    <w:lvl w:ilvl="3" w:tplc="75907256" w:tentative="1">
      <w:start w:val="1"/>
      <w:numFmt w:val="bullet"/>
      <w:lvlText w:val="•"/>
      <w:lvlJc w:val="left"/>
      <w:pPr>
        <w:tabs>
          <w:tab w:val="num" w:pos="2880"/>
        </w:tabs>
        <w:ind w:left="2880" w:hanging="360"/>
      </w:pPr>
      <w:rPr>
        <w:rFonts w:ascii="Arial" w:hAnsi="Arial" w:hint="default"/>
      </w:rPr>
    </w:lvl>
    <w:lvl w:ilvl="4" w:tplc="D0B2B322" w:tentative="1">
      <w:start w:val="1"/>
      <w:numFmt w:val="bullet"/>
      <w:lvlText w:val="•"/>
      <w:lvlJc w:val="left"/>
      <w:pPr>
        <w:tabs>
          <w:tab w:val="num" w:pos="3600"/>
        </w:tabs>
        <w:ind w:left="3600" w:hanging="360"/>
      </w:pPr>
      <w:rPr>
        <w:rFonts w:ascii="Arial" w:hAnsi="Arial" w:hint="default"/>
      </w:rPr>
    </w:lvl>
    <w:lvl w:ilvl="5" w:tplc="A8B47BBE" w:tentative="1">
      <w:start w:val="1"/>
      <w:numFmt w:val="bullet"/>
      <w:lvlText w:val="•"/>
      <w:lvlJc w:val="left"/>
      <w:pPr>
        <w:tabs>
          <w:tab w:val="num" w:pos="4320"/>
        </w:tabs>
        <w:ind w:left="4320" w:hanging="360"/>
      </w:pPr>
      <w:rPr>
        <w:rFonts w:ascii="Arial" w:hAnsi="Arial" w:hint="default"/>
      </w:rPr>
    </w:lvl>
    <w:lvl w:ilvl="6" w:tplc="8DCC30CC" w:tentative="1">
      <w:start w:val="1"/>
      <w:numFmt w:val="bullet"/>
      <w:lvlText w:val="•"/>
      <w:lvlJc w:val="left"/>
      <w:pPr>
        <w:tabs>
          <w:tab w:val="num" w:pos="5040"/>
        </w:tabs>
        <w:ind w:left="5040" w:hanging="360"/>
      </w:pPr>
      <w:rPr>
        <w:rFonts w:ascii="Arial" w:hAnsi="Arial" w:hint="default"/>
      </w:rPr>
    </w:lvl>
    <w:lvl w:ilvl="7" w:tplc="86608F3E" w:tentative="1">
      <w:start w:val="1"/>
      <w:numFmt w:val="bullet"/>
      <w:lvlText w:val="•"/>
      <w:lvlJc w:val="left"/>
      <w:pPr>
        <w:tabs>
          <w:tab w:val="num" w:pos="5760"/>
        </w:tabs>
        <w:ind w:left="5760" w:hanging="360"/>
      </w:pPr>
      <w:rPr>
        <w:rFonts w:ascii="Arial" w:hAnsi="Arial" w:hint="default"/>
      </w:rPr>
    </w:lvl>
    <w:lvl w:ilvl="8" w:tplc="A5CCFE7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7A16D3"/>
    <w:multiLevelType w:val="hybridMultilevel"/>
    <w:tmpl w:val="92345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6F5A8B"/>
    <w:multiLevelType w:val="hybridMultilevel"/>
    <w:tmpl w:val="978408C8"/>
    <w:lvl w:ilvl="0" w:tplc="24DC6D62">
      <w:start w:val="1"/>
      <w:numFmt w:val="bullet"/>
      <w:lvlText w:val="•"/>
      <w:lvlJc w:val="left"/>
      <w:pPr>
        <w:tabs>
          <w:tab w:val="num" w:pos="720"/>
        </w:tabs>
        <w:ind w:left="720" w:hanging="360"/>
      </w:pPr>
      <w:rPr>
        <w:rFonts w:ascii="Arial" w:hAnsi="Arial" w:hint="default"/>
      </w:rPr>
    </w:lvl>
    <w:lvl w:ilvl="1" w:tplc="B59E02BE" w:tentative="1">
      <w:start w:val="1"/>
      <w:numFmt w:val="bullet"/>
      <w:lvlText w:val="•"/>
      <w:lvlJc w:val="left"/>
      <w:pPr>
        <w:tabs>
          <w:tab w:val="num" w:pos="1440"/>
        </w:tabs>
        <w:ind w:left="1440" w:hanging="360"/>
      </w:pPr>
      <w:rPr>
        <w:rFonts w:ascii="Arial" w:hAnsi="Arial" w:hint="default"/>
      </w:rPr>
    </w:lvl>
    <w:lvl w:ilvl="2" w:tplc="A07C62E6" w:tentative="1">
      <w:start w:val="1"/>
      <w:numFmt w:val="bullet"/>
      <w:lvlText w:val="•"/>
      <w:lvlJc w:val="left"/>
      <w:pPr>
        <w:tabs>
          <w:tab w:val="num" w:pos="2160"/>
        </w:tabs>
        <w:ind w:left="2160" w:hanging="360"/>
      </w:pPr>
      <w:rPr>
        <w:rFonts w:ascii="Arial" w:hAnsi="Arial" w:hint="default"/>
      </w:rPr>
    </w:lvl>
    <w:lvl w:ilvl="3" w:tplc="6F4086D2" w:tentative="1">
      <w:start w:val="1"/>
      <w:numFmt w:val="bullet"/>
      <w:lvlText w:val="•"/>
      <w:lvlJc w:val="left"/>
      <w:pPr>
        <w:tabs>
          <w:tab w:val="num" w:pos="2880"/>
        </w:tabs>
        <w:ind w:left="2880" w:hanging="360"/>
      </w:pPr>
      <w:rPr>
        <w:rFonts w:ascii="Arial" w:hAnsi="Arial" w:hint="default"/>
      </w:rPr>
    </w:lvl>
    <w:lvl w:ilvl="4" w:tplc="8988B802" w:tentative="1">
      <w:start w:val="1"/>
      <w:numFmt w:val="bullet"/>
      <w:lvlText w:val="•"/>
      <w:lvlJc w:val="left"/>
      <w:pPr>
        <w:tabs>
          <w:tab w:val="num" w:pos="3600"/>
        </w:tabs>
        <w:ind w:left="3600" w:hanging="360"/>
      </w:pPr>
      <w:rPr>
        <w:rFonts w:ascii="Arial" w:hAnsi="Arial" w:hint="default"/>
      </w:rPr>
    </w:lvl>
    <w:lvl w:ilvl="5" w:tplc="B1663084" w:tentative="1">
      <w:start w:val="1"/>
      <w:numFmt w:val="bullet"/>
      <w:lvlText w:val="•"/>
      <w:lvlJc w:val="left"/>
      <w:pPr>
        <w:tabs>
          <w:tab w:val="num" w:pos="4320"/>
        </w:tabs>
        <w:ind w:left="4320" w:hanging="360"/>
      </w:pPr>
      <w:rPr>
        <w:rFonts w:ascii="Arial" w:hAnsi="Arial" w:hint="default"/>
      </w:rPr>
    </w:lvl>
    <w:lvl w:ilvl="6" w:tplc="A5C05DEE" w:tentative="1">
      <w:start w:val="1"/>
      <w:numFmt w:val="bullet"/>
      <w:lvlText w:val="•"/>
      <w:lvlJc w:val="left"/>
      <w:pPr>
        <w:tabs>
          <w:tab w:val="num" w:pos="5040"/>
        </w:tabs>
        <w:ind w:left="5040" w:hanging="360"/>
      </w:pPr>
      <w:rPr>
        <w:rFonts w:ascii="Arial" w:hAnsi="Arial" w:hint="default"/>
      </w:rPr>
    </w:lvl>
    <w:lvl w:ilvl="7" w:tplc="0F1856BC" w:tentative="1">
      <w:start w:val="1"/>
      <w:numFmt w:val="bullet"/>
      <w:lvlText w:val="•"/>
      <w:lvlJc w:val="left"/>
      <w:pPr>
        <w:tabs>
          <w:tab w:val="num" w:pos="5760"/>
        </w:tabs>
        <w:ind w:left="5760" w:hanging="360"/>
      </w:pPr>
      <w:rPr>
        <w:rFonts w:ascii="Arial" w:hAnsi="Arial" w:hint="default"/>
      </w:rPr>
    </w:lvl>
    <w:lvl w:ilvl="8" w:tplc="D890BDE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68179FC"/>
    <w:multiLevelType w:val="hybridMultilevel"/>
    <w:tmpl w:val="F278B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D64D9F"/>
    <w:multiLevelType w:val="hybridMultilevel"/>
    <w:tmpl w:val="3822E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6C3434"/>
    <w:multiLevelType w:val="hybridMultilevel"/>
    <w:tmpl w:val="FEA0C6D6"/>
    <w:lvl w:ilvl="0" w:tplc="BE0A36D0">
      <w:start w:val="1"/>
      <w:numFmt w:val="bullet"/>
      <w:lvlText w:val="•"/>
      <w:lvlJc w:val="left"/>
      <w:pPr>
        <w:tabs>
          <w:tab w:val="num" w:pos="720"/>
        </w:tabs>
        <w:ind w:left="720" w:hanging="360"/>
      </w:pPr>
      <w:rPr>
        <w:rFonts w:ascii="Arial" w:hAnsi="Arial" w:hint="default"/>
      </w:rPr>
    </w:lvl>
    <w:lvl w:ilvl="1" w:tplc="2B38809E" w:tentative="1">
      <w:start w:val="1"/>
      <w:numFmt w:val="bullet"/>
      <w:lvlText w:val="•"/>
      <w:lvlJc w:val="left"/>
      <w:pPr>
        <w:tabs>
          <w:tab w:val="num" w:pos="1440"/>
        </w:tabs>
        <w:ind w:left="1440" w:hanging="360"/>
      </w:pPr>
      <w:rPr>
        <w:rFonts w:ascii="Arial" w:hAnsi="Arial" w:hint="default"/>
      </w:rPr>
    </w:lvl>
    <w:lvl w:ilvl="2" w:tplc="CA22F28E" w:tentative="1">
      <w:start w:val="1"/>
      <w:numFmt w:val="bullet"/>
      <w:lvlText w:val="•"/>
      <w:lvlJc w:val="left"/>
      <w:pPr>
        <w:tabs>
          <w:tab w:val="num" w:pos="2160"/>
        </w:tabs>
        <w:ind w:left="2160" w:hanging="360"/>
      </w:pPr>
      <w:rPr>
        <w:rFonts w:ascii="Arial" w:hAnsi="Arial" w:hint="default"/>
      </w:rPr>
    </w:lvl>
    <w:lvl w:ilvl="3" w:tplc="C5B071FA" w:tentative="1">
      <w:start w:val="1"/>
      <w:numFmt w:val="bullet"/>
      <w:lvlText w:val="•"/>
      <w:lvlJc w:val="left"/>
      <w:pPr>
        <w:tabs>
          <w:tab w:val="num" w:pos="2880"/>
        </w:tabs>
        <w:ind w:left="2880" w:hanging="360"/>
      </w:pPr>
      <w:rPr>
        <w:rFonts w:ascii="Arial" w:hAnsi="Arial" w:hint="default"/>
      </w:rPr>
    </w:lvl>
    <w:lvl w:ilvl="4" w:tplc="06C4075C" w:tentative="1">
      <w:start w:val="1"/>
      <w:numFmt w:val="bullet"/>
      <w:lvlText w:val="•"/>
      <w:lvlJc w:val="left"/>
      <w:pPr>
        <w:tabs>
          <w:tab w:val="num" w:pos="3600"/>
        </w:tabs>
        <w:ind w:left="3600" w:hanging="360"/>
      </w:pPr>
      <w:rPr>
        <w:rFonts w:ascii="Arial" w:hAnsi="Arial" w:hint="default"/>
      </w:rPr>
    </w:lvl>
    <w:lvl w:ilvl="5" w:tplc="B6043972" w:tentative="1">
      <w:start w:val="1"/>
      <w:numFmt w:val="bullet"/>
      <w:lvlText w:val="•"/>
      <w:lvlJc w:val="left"/>
      <w:pPr>
        <w:tabs>
          <w:tab w:val="num" w:pos="4320"/>
        </w:tabs>
        <w:ind w:left="4320" w:hanging="360"/>
      </w:pPr>
      <w:rPr>
        <w:rFonts w:ascii="Arial" w:hAnsi="Arial" w:hint="default"/>
      </w:rPr>
    </w:lvl>
    <w:lvl w:ilvl="6" w:tplc="2054AC30" w:tentative="1">
      <w:start w:val="1"/>
      <w:numFmt w:val="bullet"/>
      <w:lvlText w:val="•"/>
      <w:lvlJc w:val="left"/>
      <w:pPr>
        <w:tabs>
          <w:tab w:val="num" w:pos="5040"/>
        </w:tabs>
        <w:ind w:left="5040" w:hanging="360"/>
      </w:pPr>
      <w:rPr>
        <w:rFonts w:ascii="Arial" w:hAnsi="Arial" w:hint="default"/>
      </w:rPr>
    </w:lvl>
    <w:lvl w:ilvl="7" w:tplc="21483AA2" w:tentative="1">
      <w:start w:val="1"/>
      <w:numFmt w:val="bullet"/>
      <w:lvlText w:val="•"/>
      <w:lvlJc w:val="left"/>
      <w:pPr>
        <w:tabs>
          <w:tab w:val="num" w:pos="5760"/>
        </w:tabs>
        <w:ind w:left="5760" w:hanging="360"/>
      </w:pPr>
      <w:rPr>
        <w:rFonts w:ascii="Arial" w:hAnsi="Arial" w:hint="default"/>
      </w:rPr>
    </w:lvl>
    <w:lvl w:ilvl="8" w:tplc="A734173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EAD5910"/>
    <w:multiLevelType w:val="hybridMultilevel"/>
    <w:tmpl w:val="FC3E7E2C"/>
    <w:lvl w:ilvl="0" w:tplc="D36ED1AC">
      <w:start w:val="1"/>
      <w:numFmt w:val="bullet"/>
      <w:lvlText w:val="•"/>
      <w:lvlJc w:val="left"/>
      <w:pPr>
        <w:tabs>
          <w:tab w:val="num" w:pos="720"/>
        </w:tabs>
        <w:ind w:left="720" w:hanging="360"/>
      </w:pPr>
      <w:rPr>
        <w:rFonts w:ascii="Arial" w:hAnsi="Arial" w:hint="default"/>
      </w:rPr>
    </w:lvl>
    <w:lvl w:ilvl="1" w:tplc="3892BF54" w:tentative="1">
      <w:start w:val="1"/>
      <w:numFmt w:val="bullet"/>
      <w:lvlText w:val="•"/>
      <w:lvlJc w:val="left"/>
      <w:pPr>
        <w:tabs>
          <w:tab w:val="num" w:pos="1440"/>
        </w:tabs>
        <w:ind w:left="1440" w:hanging="360"/>
      </w:pPr>
      <w:rPr>
        <w:rFonts w:ascii="Arial" w:hAnsi="Arial" w:hint="default"/>
      </w:rPr>
    </w:lvl>
    <w:lvl w:ilvl="2" w:tplc="8F3A117E" w:tentative="1">
      <w:start w:val="1"/>
      <w:numFmt w:val="bullet"/>
      <w:lvlText w:val="•"/>
      <w:lvlJc w:val="left"/>
      <w:pPr>
        <w:tabs>
          <w:tab w:val="num" w:pos="2160"/>
        </w:tabs>
        <w:ind w:left="2160" w:hanging="360"/>
      </w:pPr>
      <w:rPr>
        <w:rFonts w:ascii="Arial" w:hAnsi="Arial" w:hint="default"/>
      </w:rPr>
    </w:lvl>
    <w:lvl w:ilvl="3" w:tplc="75CA652C" w:tentative="1">
      <w:start w:val="1"/>
      <w:numFmt w:val="bullet"/>
      <w:lvlText w:val="•"/>
      <w:lvlJc w:val="left"/>
      <w:pPr>
        <w:tabs>
          <w:tab w:val="num" w:pos="2880"/>
        </w:tabs>
        <w:ind w:left="2880" w:hanging="360"/>
      </w:pPr>
      <w:rPr>
        <w:rFonts w:ascii="Arial" w:hAnsi="Arial" w:hint="default"/>
      </w:rPr>
    </w:lvl>
    <w:lvl w:ilvl="4" w:tplc="A95EE6E6" w:tentative="1">
      <w:start w:val="1"/>
      <w:numFmt w:val="bullet"/>
      <w:lvlText w:val="•"/>
      <w:lvlJc w:val="left"/>
      <w:pPr>
        <w:tabs>
          <w:tab w:val="num" w:pos="3600"/>
        </w:tabs>
        <w:ind w:left="3600" w:hanging="360"/>
      </w:pPr>
      <w:rPr>
        <w:rFonts w:ascii="Arial" w:hAnsi="Arial" w:hint="default"/>
      </w:rPr>
    </w:lvl>
    <w:lvl w:ilvl="5" w:tplc="C738409E" w:tentative="1">
      <w:start w:val="1"/>
      <w:numFmt w:val="bullet"/>
      <w:lvlText w:val="•"/>
      <w:lvlJc w:val="left"/>
      <w:pPr>
        <w:tabs>
          <w:tab w:val="num" w:pos="4320"/>
        </w:tabs>
        <w:ind w:left="4320" w:hanging="360"/>
      </w:pPr>
      <w:rPr>
        <w:rFonts w:ascii="Arial" w:hAnsi="Arial" w:hint="default"/>
      </w:rPr>
    </w:lvl>
    <w:lvl w:ilvl="6" w:tplc="53F8CCC8" w:tentative="1">
      <w:start w:val="1"/>
      <w:numFmt w:val="bullet"/>
      <w:lvlText w:val="•"/>
      <w:lvlJc w:val="left"/>
      <w:pPr>
        <w:tabs>
          <w:tab w:val="num" w:pos="5040"/>
        </w:tabs>
        <w:ind w:left="5040" w:hanging="360"/>
      </w:pPr>
      <w:rPr>
        <w:rFonts w:ascii="Arial" w:hAnsi="Arial" w:hint="default"/>
      </w:rPr>
    </w:lvl>
    <w:lvl w:ilvl="7" w:tplc="B2201314" w:tentative="1">
      <w:start w:val="1"/>
      <w:numFmt w:val="bullet"/>
      <w:lvlText w:val="•"/>
      <w:lvlJc w:val="left"/>
      <w:pPr>
        <w:tabs>
          <w:tab w:val="num" w:pos="5760"/>
        </w:tabs>
        <w:ind w:left="5760" w:hanging="360"/>
      </w:pPr>
      <w:rPr>
        <w:rFonts w:ascii="Arial" w:hAnsi="Arial" w:hint="default"/>
      </w:rPr>
    </w:lvl>
    <w:lvl w:ilvl="8" w:tplc="575A682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4D6090D"/>
    <w:multiLevelType w:val="hybridMultilevel"/>
    <w:tmpl w:val="289C6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0474C8"/>
    <w:multiLevelType w:val="hybridMultilevel"/>
    <w:tmpl w:val="D2742B0C"/>
    <w:lvl w:ilvl="0" w:tplc="B726A22A">
      <w:start w:val="1"/>
      <w:numFmt w:val="bullet"/>
      <w:lvlText w:val="•"/>
      <w:lvlJc w:val="left"/>
      <w:pPr>
        <w:tabs>
          <w:tab w:val="num" w:pos="720"/>
        </w:tabs>
        <w:ind w:left="720" w:hanging="360"/>
      </w:pPr>
      <w:rPr>
        <w:rFonts w:ascii="Times New Roman" w:hAnsi="Times New Roman" w:hint="default"/>
      </w:rPr>
    </w:lvl>
    <w:lvl w:ilvl="1" w:tplc="9132AF54" w:tentative="1">
      <w:start w:val="1"/>
      <w:numFmt w:val="bullet"/>
      <w:lvlText w:val="•"/>
      <w:lvlJc w:val="left"/>
      <w:pPr>
        <w:tabs>
          <w:tab w:val="num" w:pos="1440"/>
        </w:tabs>
        <w:ind w:left="1440" w:hanging="360"/>
      </w:pPr>
      <w:rPr>
        <w:rFonts w:ascii="Times New Roman" w:hAnsi="Times New Roman" w:hint="default"/>
      </w:rPr>
    </w:lvl>
    <w:lvl w:ilvl="2" w:tplc="DE0AC51C" w:tentative="1">
      <w:start w:val="1"/>
      <w:numFmt w:val="bullet"/>
      <w:lvlText w:val="•"/>
      <w:lvlJc w:val="left"/>
      <w:pPr>
        <w:tabs>
          <w:tab w:val="num" w:pos="2160"/>
        </w:tabs>
        <w:ind w:left="2160" w:hanging="360"/>
      </w:pPr>
      <w:rPr>
        <w:rFonts w:ascii="Times New Roman" w:hAnsi="Times New Roman" w:hint="default"/>
      </w:rPr>
    </w:lvl>
    <w:lvl w:ilvl="3" w:tplc="7108D19E" w:tentative="1">
      <w:start w:val="1"/>
      <w:numFmt w:val="bullet"/>
      <w:lvlText w:val="•"/>
      <w:lvlJc w:val="left"/>
      <w:pPr>
        <w:tabs>
          <w:tab w:val="num" w:pos="2880"/>
        </w:tabs>
        <w:ind w:left="2880" w:hanging="360"/>
      </w:pPr>
      <w:rPr>
        <w:rFonts w:ascii="Times New Roman" w:hAnsi="Times New Roman" w:hint="default"/>
      </w:rPr>
    </w:lvl>
    <w:lvl w:ilvl="4" w:tplc="5844B7FE" w:tentative="1">
      <w:start w:val="1"/>
      <w:numFmt w:val="bullet"/>
      <w:lvlText w:val="•"/>
      <w:lvlJc w:val="left"/>
      <w:pPr>
        <w:tabs>
          <w:tab w:val="num" w:pos="3600"/>
        </w:tabs>
        <w:ind w:left="3600" w:hanging="360"/>
      </w:pPr>
      <w:rPr>
        <w:rFonts w:ascii="Times New Roman" w:hAnsi="Times New Roman" w:hint="default"/>
      </w:rPr>
    </w:lvl>
    <w:lvl w:ilvl="5" w:tplc="0EDA0CF6" w:tentative="1">
      <w:start w:val="1"/>
      <w:numFmt w:val="bullet"/>
      <w:lvlText w:val="•"/>
      <w:lvlJc w:val="left"/>
      <w:pPr>
        <w:tabs>
          <w:tab w:val="num" w:pos="4320"/>
        </w:tabs>
        <w:ind w:left="4320" w:hanging="360"/>
      </w:pPr>
      <w:rPr>
        <w:rFonts w:ascii="Times New Roman" w:hAnsi="Times New Roman" w:hint="default"/>
      </w:rPr>
    </w:lvl>
    <w:lvl w:ilvl="6" w:tplc="B6CE7BAA" w:tentative="1">
      <w:start w:val="1"/>
      <w:numFmt w:val="bullet"/>
      <w:lvlText w:val="•"/>
      <w:lvlJc w:val="left"/>
      <w:pPr>
        <w:tabs>
          <w:tab w:val="num" w:pos="5040"/>
        </w:tabs>
        <w:ind w:left="5040" w:hanging="360"/>
      </w:pPr>
      <w:rPr>
        <w:rFonts w:ascii="Times New Roman" w:hAnsi="Times New Roman" w:hint="default"/>
      </w:rPr>
    </w:lvl>
    <w:lvl w:ilvl="7" w:tplc="B81EE840" w:tentative="1">
      <w:start w:val="1"/>
      <w:numFmt w:val="bullet"/>
      <w:lvlText w:val="•"/>
      <w:lvlJc w:val="left"/>
      <w:pPr>
        <w:tabs>
          <w:tab w:val="num" w:pos="5760"/>
        </w:tabs>
        <w:ind w:left="5760" w:hanging="360"/>
      </w:pPr>
      <w:rPr>
        <w:rFonts w:ascii="Times New Roman" w:hAnsi="Times New Roman" w:hint="default"/>
      </w:rPr>
    </w:lvl>
    <w:lvl w:ilvl="8" w:tplc="66F2C39E"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48C57B91"/>
    <w:multiLevelType w:val="hybridMultilevel"/>
    <w:tmpl w:val="5630FA48"/>
    <w:lvl w:ilvl="0" w:tplc="43DA934C">
      <w:start w:val="1"/>
      <w:numFmt w:val="bullet"/>
      <w:lvlText w:val="•"/>
      <w:lvlJc w:val="left"/>
      <w:pPr>
        <w:tabs>
          <w:tab w:val="num" w:pos="720"/>
        </w:tabs>
        <w:ind w:left="720" w:hanging="360"/>
      </w:pPr>
      <w:rPr>
        <w:rFonts w:ascii="Arial" w:hAnsi="Arial" w:hint="default"/>
      </w:rPr>
    </w:lvl>
    <w:lvl w:ilvl="1" w:tplc="5E426F42" w:tentative="1">
      <w:start w:val="1"/>
      <w:numFmt w:val="bullet"/>
      <w:lvlText w:val="•"/>
      <w:lvlJc w:val="left"/>
      <w:pPr>
        <w:tabs>
          <w:tab w:val="num" w:pos="1440"/>
        </w:tabs>
        <w:ind w:left="1440" w:hanging="360"/>
      </w:pPr>
      <w:rPr>
        <w:rFonts w:ascii="Arial" w:hAnsi="Arial" w:hint="default"/>
      </w:rPr>
    </w:lvl>
    <w:lvl w:ilvl="2" w:tplc="9BC20CB8" w:tentative="1">
      <w:start w:val="1"/>
      <w:numFmt w:val="bullet"/>
      <w:lvlText w:val="•"/>
      <w:lvlJc w:val="left"/>
      <w:pPr>
        <w:tabs>
          <w:tab w:val="num" w:pos="2160"/>
        </w:tabs>
        <w:ind w:left="2160" w:hanging="360"/>
      </w:pPr>
      <w:rPr>
        <w:rFonts w:ascii="Arial" w:hAnsi="Arial" w:hint="default"/>
      </w:rPr>
    </w:lvl>
    <w:lvl w:ilvl="3" w:tplc="74020786" w:tentative="1">
      <w:start w:val="1"/>
      <w:numFmt w:val="bullet"/>
      <w:lvlText w:val="•"/>
      <w:lvlJc w:val="left"/>
      <w:pPr>
        <w:tabs>
          <w:tab w:val="num" w:pos="2880"/>
        </w:tabs>
        <w:ind w:left="2880" w:hanging="360"/>
      </w:pPr>
      <w:rPr>
        <w:rFonts w:ascii="Arial" w:hAnsi="Arial" w:hint="default"/>
      </w:rPr>
    </w:lvl>
    <w:lvl w:ilvl="4" w:tplc="21BA602E" w:tentative="1">
      <w:start w:val="1"/>
      <w:numFmt w:val="bullet"/>
      <w:lvlText w:val="•"/>
      <w:lvlJc w:val="left"/>
      <w:pPr>
        <w:tabs>
          <w:tab w:val="num" w:pos="3600"/>
        </w:tabs>
        <w:ind w:left="3600" w:hanging="360"/>
      </w:pPr>
      <w:rPr>
        <w:rFonts w:ascii="Arial" w:hAnsi="Arial" w:hint="default"/>
      </w:rPr>
    </w:lvl>
    <w:lvl w:ilvl="5" w:tplc="3B8AA456" w:tentative="1">
      <w:start w:val="1"/>
      <w:numFmt w:val="bullet"/>
      <w:lvlText w:val="•"/>
      <w:lvlJc w:val="left"/>
      <w:pPr>
        <w:tabs>
          <w:tab w:val="num" w:pos="4320"/>
        </w:tabs>
        <w:ind w:left="4320" w:hanging="360"/>
      </w:pPr>
      <w:rPr>
        <w:rFonts w:ascii="Arial" w:hAnsi="Arial" w:hint="default"/>
      </w:rPr>
    </w:lvl>
    <w:lvl w:ilvl="6" w:tplc="FD4AA998" w:tentative="1">
      <w:start w:val="1"/>
      <w:numFmt w:val="bullet"/>
      <w:lvlText w:val="•"/>
      <w:lvlJc w:val="left"/>
      <w:pPr>
        <w:tabs>
          <w:tab w:val="num" w:pos="5040"/>
        </w:tabs>
        <w:ind w:left="5040" w:hanging="360"/>
      </w:pPr>
      <w:rPr>
        <w:rFonts w:ascii="Arial" w:hAnsi="Arial" w:hint="default"/>
      </w:rPr>
    </w:lvl>
    <w:lvl w:ilvl="7" w:tplc="9DEE35C6" w:tentative="1">
      <w:start w:val="1"/>
      <w:numFmt w:val="bullet"/>
      <w:lvlText w:val="•"/>
      <w:lvlJc w:val="left"/>
      <w:pPr>
        <w:tabs>
          <w:tab w:val="num" w:pos="5760"/>
        </w:tabs>
        <w:ind w:left="5760" w:hanging="360"/>
      </w:pPr>
      <w:rPr>
        <w:rFonts w:ascii="Arial" w:hAnsi="Arial" w:hint="default"/>
      </w:rPr>
    </w:lvl>
    <w:lvl w:ilvl="8" w:tplc="73E6B4A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E2771EC"/>
    <w:multiLevelType w:val="hybridMultilevel"/>
    <w:tmpl w:val="664AAD84"/>
    <w:lvl w:ilvl="0" w:tplc="23B0716E">
      <w:start w:val="1"/>
      <w:numFmt w:val="bullet"/>
      <w:lvlText w:val="•"/>
      <w:lvlJc w:val="left"/>
      <w:pPr>
        <w:tabs>
          <w:tab w:val="num" w:pos="720"/>
        </w:tabs>
        <w:ind w:left="720" w:hanging="360"/>
      </w:pPr>
      <w:rPr>
        <w:rFonts w:ascii="Arial" w:hAnsi="Arial" w:hint="default"/>
      </w:rPr>
    </w:lvl>
    <w:lvl w:ilvl="1" w:tplc="15D6206E" w:tentative="1">
      <w:start w:val="1"/>
      <w:numFmt w:val="bullet"/>
      <w:lvlText w:val="•"/>
      <w:lvlJc w:val="left"/>
      <w:pPr>
        <w:tabs>
          <w:tab w:val="num" w:pos="1440"/>
        </w:tabs>
        <w:ind w:left="1440" w:hanging="360"/>
      </w:pPr>
      <w:rPr>
        <w:rFonts w:ascii="Arial" w:hAnsi="Arial" w:hint="default"/>
      </w:rPr>
    </w:lvl>
    <w:lvl w:ilvl="2" w:tplc="A704B3B6" w:tentative="1">
      <w:start w:val="1"/>
      <w:numFmt w:val="bullet"/>
      <w:lvlText w:val="•"/>
      <w:lvlJc w:val="left"/>
      <w:pPr>
        <w:tabs>
          <w:tab w:val="num" w:pos="2160"/>
        </w:tabs>
        <w:ind w:left="2160" w:hanging="360"/>
      </w:pPr>
      <w:rPr>
        <w:rFonts w:ascii="Arial" w:hAnsi="Arial" w:hint="default"/>
      </w:rPr>
    </w:lvl>
    <w:lvl w:ilvl="3" w:tplc="CE50929E" w:tentative="1">
      <w:start w:val="1"/>
      <w:numFmt w:val="bullet"/>
      <w:lvlText w:val="•"/>
      <w:lvlJc w:val="left"/>
      <w:pPr>
        <w:tabs>
          <w:tab w:val="num" w:pos="2880"/>
        </w:tabs>
        <w:ind w:left="2880" w:hanging="360"/>
      </w:pPr>
      <w:rPr>
        <w:rFonts w:ascii="Arial" w:hAnsi="Arial" w:hint="default"/>
      </w:rPr>
    </w:lvl>
    <w:lvl w:ilvl="4" w:tplc="4418A96C" w:tentative="1">
      <w:start w:val="1"/>
      <w:numFmt w:val="bullet"/>
      <w:lvlText w:val="•"/>
      <w:lvlJc w:val="left"/>
      <w:pPr>
        <w:tabs>
          <w:tab w:val="num" w:pos="3600"/>
        </w:tabs>
        <w:ind w:left="3600" w:hanging="360"/>
      </w:pPr>
      <w:rPr>
        <w:rFonts w:ascii="Arial" w:hAnsi="Arial" w:hint="default"/>
      </w:rPr>
    </w:lvl>
    <w:lvl w:ilvl="5" w:tplc="389ADAC6" w:tentative="1">
      <w:start w:val="1"/>
      <w:numFmt w:val="bullet"/>
      <w:lvlText w:val="•"/>
      <w:lvlJc w:val="left"/>
      <w:pPr>
        <w:tabs>
          <w:tab w:val="num" w:pos="4320"/>
        </w:tabs>
        <w:ind w:left="4320" w:hanging="360"/>
      </w:pPr>
      <w:rPr>
        <w:rFonts w:ascii="Arial" w:hAnsi="Arial" w:hint="default"/>
      </w:rPr>
    </w:lvl>
    <w:lvl w:ilvl="6" w:tplc="61CE97D8" w:tentative="1">
      <w:start w:val="1"/>
      <w:numFmt w:val="bullet"/>
      <w:lvlText w:val="•"/>
      <w:lvlJc w:val="left"/>
      <w:pPr>
        <w:tabs>
          <w:tab w:val="num" w:pos="5040"/>
        </w:tabs>
        <w:ind w:left="5040" w:hanging="360"/>
      </w:pPr>
      <w:rPr>
        <w:rFonts w:ascii="Arial" w:hAnsi="Arial" w:hint="default"/>
      </w:rPr>
    </w:lvl>
    <w:lvl w:ilvl="7" w:tplc="B344B19C" w:tentative="1">
      <w:start w:val="1"/>
      <w:numFmt w:val="bullet"/>
      <w:lvlText w:val="•"/>
      <w:lvlJc w:val="left"/>
      <w:pPr>
        <w:tabs>
          <w:tab w:val="num" w:pos="5760"/>
        </w:tabs>
        <w:ind w:left="5760" w:hanging="360"/>
      </w:pPr>
      <w:rPr>
        <w:rFonts w:ascii="Arial" w:hAnsi="Arial" w:hint="default"/>
      </w:rPr>
    </w:lvl>
    <w:lvl w:ilvl="8" w:tplc="2DA8F88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B6F7EBD"/>
    <w:multiLevelType w:val="hybridMultilevel"/>
    <w:tmpl w:val="FB929E2C"/>
    <w:lvl w:ilvl="0" w:tplc="7408F920">
      <w:start w:val="1"/>
      <w:numFmt w:val="bullet"/>
      <w:lvlText w:val="•"/>
      <w:lvlJc w:val="left"/>
      <w:pPr>
        <w:tabs>
          <w:tab w:val="num" w:pos="720"/>
        </w:tabs>
        <w:ind w:left="720" w:hanging="360"/>
      </w:pPr>
      <w:rPr>
        <w:rFonts w:ascii="Arial" w:hAnsi="Arial" w:hint="default"/>
      </w:rPr>
    </w:lvl>
    <w:lvl w:ilvl="1" w:tplc="CFA21E52" w:tentative="1">
      <w:start w:val="1"/>
      <w:numFmt w:val="bullet"/>
      <w:lvlText w:val="•"/>
      <w:lvlJc w:val="left"/>
      <w:pPr>
        <w:tabs>
          <w:tab w:val="num" w:pos="1440"/>
        </w:tabs>
        <w:ind w:left="1440" w:hanging="360"/>
      </w:pPr>
      <w:rPr>
        <w:rFonts w:ascii="Arial" w:hAnsi="Arial" w:hint="default"/>
      </w:rPr>
    </w:lvl>
    <w:lvl w:ilvl="2" w:tplc="7D2EF348" w:tentative="1">
      <w:start w:val="1"/>
      <w:numFmt w:val="bullet"/>
      <w:lvlText w:val="•"/>
      <w:lvlJc w:val="left"/>
      <w:pPr>
        <w:tabs>
          <w:tab w:val="num" w:pos="2160"/>
        </w:tabs>
        <w:ind w:left="2160" w:hanging="360"/>
      </w:pPr>
      <w:rPr>
        <w:rFonts w:ascii="Arial" w:hAnsi="Arial" w:hint="default"/>
      </w:rPr>
    </w:lvl>
    <w:lvl w:ilvl="3" w:tplc="96E6A41A" w:tentative="1">
      <w:start w:val="1"/>
      <w:numFmt w:val="bullet"/>
      <w:lvlText w:val="•"/>
      <w:lvlJc w:val="left"/>
      <w:pPr>
        <w:tabs>
          <w:tab w:val="num" w:pos="2880"/>
        </w:tabs>
        <w:ind w:left="2880" w:hanging="360"/>
      </w:pPr>
      <w:rPr>
        <w:rFonts w:ascii="Arial" w:hAnsi="Arial" w:hint="default"/>
      </w:rPr>
    </w:lvl>
    <w:lvl w:ilvl="4" w:tplc="FAE245F8" w:tentative="1">
      <w:start w:val="1"/>
      <w:numFmt w:val="bullet"/>
      <w:lvlText w:val="•"/>
      <w:lvlJc w:val="left"/>
      <w:pPr>
        <w:tabs>
          <w:tab w:val="num" w:pos="3600"/>
        </w:tabs>
        <w:ind w:left="3600" w:hanging="360"/>
      </w:pPr>
      <w:rPr>
        <w:rFonts w:ascii="Arial" w:hAnsi="Arial" w:hint="default"/>
      </w:rPr>
    </w:lvl>
    <w:lvl w:ilvl="5" w:tplc="89085A38" w:tentative="1">
      <w:start w:val="1"/>
      <w:numFmt w:val="bullet"/>
      <w:lvlText w:val="•"/>
      <w:lvlJc w:val="left"/>
      <w:pPr>
        <w:tabs>
          <w:tab w:val="num" w:pos="4320"/>
        </w:tabs>
        <w:ind w:left="4320" w:hanging="360"/>
      </w:pPr>
      <w:rPr>
        <w:rFonts w:ascii="Arial" w:hAnsi="Arial" w:hint="default"/>
      </w:rPr>
    </w:lvl>
    <w:lvl w:ilvl="6" w:tplc="8E28F8D2" w:tentative="1">
      <w:start w:val="1"/>
      <w:numFmt w:val="bullet"/>
      <w:lvlText w:val="•"/>
      <w:lvlJc w:val="left"/>
      <w:pPr>
        <w:tabs>
          <w:tab w:val="num" w:pos="5040"/>
        </w:tabs>
        <w:ind w:left="5040" w:hanging="360"/>
      </w:pPr>
      <w:rPr>
        <w:rFonts w:ascii="Arial" w:hAnsi="Arial" w:hint="default"/>
      </w:rPr>
    </w:lvl>
    <w:lvl w:ilvl="7" w:tplc="2488FAF6" w:tentative="1">
      <w:start w:val="1"/>
      <w:numFmt w:val="bullet"/>
      <w:lvlText w:val="•"/>
      <w:lvlJc w:val="left"/>
      <w:pPr>
        <w:tabs>
          <w:tab w:val="num" w:pos="5760"/>
        </w:tabs>
        <w:ind w:left="5760" w:hanging="360"/>
      </w:pPr>
      <w:rPr>
        <w:rFonts w:ascii="Arial" w:hAnsi="Arial" w:hint="default"/>
      </w:rPr>
    </w:lvl>
    <w:lvl w:ilvl="8" w:tplc="4BAA4A4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BB6214D"/>
    <w:multiLevelType w:val="hybridMultilevel"/>
    <w:tmpl w:val="70F62F82"/>
    <w:lvl w:ilvl="0" w:tplc="0C16F7BE">
      <w:start w:val="1"/>
      <w:numFmt w:val="bullet"/>
      <w:lvlText w:val="•"/>
      <w:lvlJc w:val="left"/>
      <w:pPr>
        <w:tabs>
          <w:tab w:val="num" w:pos="720"/>
        </w:tabs>
        <w:ind w:left="720" w:hanging="360"/>
      </w:pPr>
      <w:rPr>
        <w:rFonts w:ascii="Arial" w:hAnsi="Arial" w:hint="default"/>
      </w:rPr>
    </w:lvl>
    <w:lvl w:ilvl="1" w:tplc="B8483AFE" w:tentative="1">
      <w:start w:val="1"/>
      <w:numFmt w:val="bullet"/>
      <w:lvlText w:val="•"/>
      <w:lvlJc w:val="left"/>
      <w:pPr>
        <w:tabs>
          <w:tab w:val="num" w:pos="1440"/>
        </w:tabs>
        <w:ind w:left="1440" w:hanging="360"/>
      </w:pPr>
      <w:rPr>
        <w:rFonts w:ascii="Arial" w:hAnsi="Arial" w:hint="default"/>
      </w:rPr>
    </w:lvl>
    <w:lvl w:ilvl="2" w:tplc="8168FA46" w:tentative="1">
      <w:start w:val="1"/>
      <w:numFmt w:val="bullet"/>
      <w:lvlText w:val="•"/>
      <w:lvlJc w:val="left"/>
      <w:pPr>
        <w:tabs>
          <w:tab w:val="num" w:pos="2160"/>
        </w:tabs>
        <w:ind w:left="2160" w:hanging="360"/>
      </w:pPr>
      <w:rPr>
        <w:rFonts w:ascii="Arial" w:hAnsi="Arial" w:hint="default"/>
      </w:rPr>
    </w:lvl>
    <w:lvl w:ilvl="3" w:tplc="D0AAC65E" w:tentative="1">
      <w:start w:val="1"/>
      <w:numFmt w:val="bullet"/>
      <w:lvlText w:val="•"/>
      <w:lvlJc w:val="left"/>
      <w:pPr>
        <w:tabs>
          <w:tab w:val="num" w:pos="2880"/>
        </w:tabs>
        <w:ind w:left="2880" w:hanging="360"/>
      </w:pPr>
      <w:rPr>
        <w:rFonts w:ascii="Arial" w:hAnsi="Arial" w:hint="default"/>
      </w:rPr>
    </w:lvl>
    <w:lvl w:ilvl="4" w:tplc="B24EFFBA" w:tentative="1">
      <w:start w:val="1"/>
      <w:numFmt w:val="bullet"/>
      <w:lvlText w:val="•"/>
      <w:lvlJc w:val="left"/>
      <w:pPr>
        <w:tabs>
          <w:tab w:val="num" w:pos="3600"/>
        </w:tabs>
        <w:ind w:left="3600" w:hanging="360"/>
      </w:pPr>
      <w:rPr>
        <w:rFonts w:ascii="Arial" w:hAnsi="Arial" w:hint="default"/>
      </w:rPr>
    </w:lvl>
    <w:lvl w:ilvl="5" w:tplc="21562614" w:tentative="1">
      <w:start w:val="1"/>
      <w:numFmt w:val="bullet"/>
      <w:lvlText w:val="•"/>
      <w:lvlJc w:val="left"/>
      <w:pPr>
        <w:tabs>
          <w:tab w:val="num" w:pos="4320"/>
        </w:tabs>
        <w:ind w:left="4320" w:hanging="360"/>
      </w:pPr>
      <w:rPr>
        <w:rFonts w:ascii="Arial" w:hAnsi="Arial" w:hint="default"/>
      </w:rPr>
    </w:lvl>
    <w:lvl w:ilvl="6" w:tplc="27C6646E" w:tentative="1">
      <w:start w:val="1"/>
      <w:numFmt w:val="bullet"/>
      <w:lvlText w:val="•"/>
      <w:lvlJc w:val="left"/>
      <w:pPr>
        <w:tabs>
          <w:tab w:val="num" w:pos="5040"/>
        </w:tabs>
        <w:ind w:left="5040" w:hanging="360"/>
      </w:pPr>
      <w:rPr>
        <w:rFonts w:ascii="Arial" w:hAnsi="Arial" w:hint="default"/>
      </w:rPr>
    </w:lvl>
    <w:lvl w:ilvl="7" w:tplc="36AA9F2A" w:tentative="1">
      <w:start w:val="1"/>
      <w:numFmt w:val="bullet"/>
      <w:lvlText w:val="•"/>
      <w:lvlJc w:val="left"/>
      <w:pPr>
        <w:tabs>
          <w:tab w:val="num" w:pos="5760"/>
        </w:tabs>
        <w:ind w:left="5760" w:hanging="360"/>
      </w:pPr>
      <w:rPr>
        <w:rFonts w:ascii="Arial" w:hAnsi="Arial" w:hint="default"/>
      </w:rPr>
    </w:lvl>
    <w:lvl w:ilvl="8" w:tplc="A3A2037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DB14220"/>
    <w:multiLevelType w:val="hybridMultilevel"/>
    <w:tmpl w:val="F656E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
  </w:num>
  <w:num w:numId="3">
    <w:abstractNumId w:val="13"/>
  </w:num>
  <w:num w:numId="4">
    <w:abstractNumId w:val="7"/>
  </w:num>
  <w:num w:numId="5">
    <w:abstractNumId w:val="0"/>
  </w:num>
  <w:num w:numId="6">
    <w:abstractNumId w:val="11"/>
  </w:num>
  <w:num w:numId="7">
    <w:abstractNumId w:val="9"/>
  </w:num>
  <w:num w:numId="8">
    <w:abstractNumId w:val="12"/>
  </w:num>
  <w:num w:numId="9">
    <w:abstractNumId w:val="3"/>
  </w:num>
  <w:num w:numId="10">
    <w:abstractNumId w:val="6"/>
  </w:num>
  <w:num w:numId="11">
    <w:abstractNumId w:val="14"/>
  </w:num>
  <w:num w:numId="12">
    <w:abstractNumId w:val="4"/>
  </w:num>
  <w:num w:numId="13">
    <w:abstractNumId w:val="5"/>
  </w:num>
  <w:num w:numId="14">
    <w:abstractNumId w:val="8"/>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fTJA59KxAPs09qydH8UKXKjWXJ7SJff6BAvJ/sFdSV5Jwi2r2OEhN9mskvvgUmOAALWHh1xN8Xs08sfsjXUeyQ==" w:salt="oqorAChtn2Tab2krffW0tQ=="/>
  <w:zoom w:percent="89"/>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1E92"/>
    <w:rsid w:val="000D4554"/>
    <w:rsid w:val="000F6E51"/>
    <w:rsid w:val="00112A0E"/>
    <w:rsid w:val="001167CC"/>
    <w:rsid w:val="00123B5C"/>
    <w:rsid w:val="00143355"/>
    <w:rsid w:val="001B56C9"/>
    <w:rsid w:val="00312426"/>
    <w:rsid w:val="0036128F"/>
    <w:rsid w:val="00366839"/>
    <w:rsid w:val="003671E9"/>
    <w:rsid w:val="00391515"/>
    <w:rsid w:val="003B2A56"/>
    <w:rsid w:val="003C220B"/>
    <w:rsid w:val="00416442"/>
    <w:rsid w:val="00494441"/>
    <w:rsid w:val="004A264C"/>
    <w:rsid w:val="00572794"/>
    <w:rsid w:val="00593E03"/>
    <w:rsid w:val="005E61FE"/>
    <w:rsid w:val="0060737F"/>
    <w:rsid w:val="0063092F"/>
    <w:rsid w:val="00640FB1"/>
    <w:rsid w:val="006C357A"/>
    <w:rsid w:val="006E32A5"/>
    <w:rsid w:val="00725952"/>
    <w:rsid w:val="00784A8D"/>
    <w:rsid w:val="00795446"/>
    <w:rsid w:val="007C3714"/>
    <w:rsid w:val="007E7542"/>
    <w:rsid w:val="008055A1"/>
    <w:rsid w:val="00865734"/>
    <w:rsid w:val="008F2D6A"/>
    <w:rsid w:val="009B363A"/>
    <w:rsid w:val="009E56FE"/>
    <w:rsid w:val="00B44CF0"/>
    <w:rsid w:val="00B90C7D"/>
    <w:rsid w:val="00BC495E"/>
    <w:rsid w:val="00BE3E71"/>
    <w:rsid w:val="00C6281A"/>
    <w:rsid w:val="00C63D6D"/>
    <w:rsid w:val="00C66EAD"/>
    <w:rsid w:val="00C77523"/>
    <w:rsid w:val="00CD5610"/>
    <w:rsid w:val="00CF0D55"/>
    <w:rsid w:val="00D0388F"/>
    <w:rsid w:val="00D259F0"/>
    <w:rsid w:val="00D2676E"/>
    <w:rsid w:val="00D30F1B"/>
    <w:rsid w:val="00D330EE"/>
    <w:rsid w:val="00D3476B"/>
    <w:rsid w:val="00D514A9"/>
    <w:rsid w:val="00DB3A39"/>
    <w:rsid w:val="00E61E61"/>
    <w:rsid w:val="00E66794"/>
    <w:rsid w:val="00E75133"/>
    <w:rsid w:val="00E820E7"/>
    <w:rsid w:val="00E86456"/>
    <w:rsid w:val="00EA0A9B"/>
    <w:rsid w:val="00EA1D0F"/>
    <w:rsid w:val="00EB01C9"/>
    <w:rsid w:val="00EC106D"/>
    <w:rsid w:val="00EE56A4"/>
    <w:rsid w:val="00F171F0"/>
    <w:rsid w:val="00F62BCE"/>
    <w:rsid w:val="00FA1E92"/>
    <w:rsid w:val="00FA2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39A692F4-D5EC-45D5-B027-0564A1A8B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1E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E92"/>
  </w:style>
  <w:style w:type="paragraph" w:styleId="Footer">
    <w:name w:val="footer"/>
    <w:basedOn w:val="Normal"/>
    <w:link w:val="FooterChar"/>
    <w:uiPriority w:val="99"/>
    <w:unhideWhenUsed/>
    <w:rsid w:val="00FA1E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E92"/>
  </w:style>
  <w:style w:type="paragraph" w:styleId="NormalWeb">
    <w:name w:val="Normal (Web)"/>
    <w:basedOn w:val="Normal"/>
    <w:uiPriority w:val="99"/>
    <w:semiHidden/>
    <w:unhideWhenUsed/>
    <w:rsid w:val="0036128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6128F"/>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967440">
      <w:bodyDiv w:val="1"/>
      <w:marLeft w:val="0"/>
      <w:marRight w:val="0"/>
      <w:marTop w:val="0"/>
      <w:marBottom w:val="0"/>
      <w:divBdr>
        <w:top w:val="none" w:sz="0" w:space="0" w:color="auto"/>
        <w:left w:val="none" w:sz="0" w:space="0" w:color="auto"/>
        <w:bottom w:val="none" w:sz="0" w:space="0" w:color="auto"/>
        <w:right w:val="none" w:sz="0" w:space="0" w:color="auto"/>
      </w:divBdr>
      <w:divsChild>
        <w:div w:id="1820532232">
          <w:marLeft w:val="274"/>
          <w:marRight w:val="0"/>
          <w:marTop w:val="0"/>
          <w:marBottom w:val="0"/>
          <w:divBdr>
            <w:top w:val="none" w:sz="0" w:space="0" w:color="auto"/>
            <w:left w:val="none" w:sz="0" w:space="0" w:color="auto"/>
            <w:bottom w:val="none" w:sz="0" w:space="0" w:color="auto"/>
            <w:right w:val="none" w:sz="0" w:space="0" w:color="auto"/>
          </w:divBdr>
        </w:div>
        <w:div w:id="1681271347">
          <w:marLeft w:val="274"/>
          <w:marRight w:val="0"/>
          <w:marTop w:val="0"/>
          <w:marBottom w:val="0"/>
          <w:divBdr>
            <w:top w:val="none" w:sz="0" w:space="0" w:color="auto"/>
            <w:left w:val="none" w:sz="0" w:space="0" w:color="auto"/>
            <w:bottom w:val="none" w:sz="0" w:space="0" w:color="auto"/>
            <w:right w:val="none" w:sz="0" w:space="0" w:color="auto"/>
          </w:divBdr>
        </w:div>
      </w:divsChild>
    </w:div>
    <w:div w:id="261690341">
      <w:bodyDiv w:val="1"/>
      <w:marLeft w:val="0"/>
      <w:marRight w:val="0"/>
      <w:marTop w:val="0"/>
      <w:marBottom w:val="0"/>
      <w:divBdr>
        <w:top w:val="none" w:sz="0" w:space="0" w:color="auto"/>
        <w:left w:val="none" w:sz="0" w:space="0" w:color="auto"/>
        <w:bottom w:val="none" w:sz="0" w:space="0" w:color="auto"/>
        <w:right w:val="none" w:sz="0" w:space="0" w:color="auto"/>
      </w:divBdr>
      <w:divsChild>
        <w:div w:id="951518578">
          <w:marLeft w:val="446"/>
          <w:marRight w:val="0"/>
          <w:marTop w:val="0"/>
          <w:marBottom w:val="0"/>
          <w:divBdr>
            <w:top w:val="none" w:sz="0" w:space="0" w:color="auto"/>
            <w:left w:val="none" w:sz="0" w:space="0" w:color="auto"/>
            <w:bottom w:val="none" w:sz="0" w:space="0" w:color="auto"/>
            <w:right w:val="none" w:sz="0" w:space="0" w:color="auto"/>
          </w:divBdr>
        </w:div>
        <w:div w:id="885142750">
          <w:marLeft w:val="446"/>
          <w:marRight w:val="0"/>
          <w:marTop w:val="0"/>
          <w:marBottom w:val="0"/>
          <w:divBdr>
            <w:top w:val="none" w:sz="0" w:space="0" w:color="auto"/>
            <w:left w:val="none" w:sz="0" w:space="0" w:color="auto"/>
            <w:bottom w:val="none" w:sz="0" w:space="0" w:color="auto"/>
            <w:right w:val="none" w:sz="0" w:space="0" w:color="auto"/>
          </w:divBdr>
        </w:div>
        <w:div w:id="527138288">
          <w:marLeft w:val="446"/>
          <w:marRight w:val="0"/>
          <w:marTop w:val="0"/>
          <w:marBottom w:val="0"/>
          <w:divBdr>
            <w:top w:val="none" w:sz="0" w:space="0" w:color="auto"/>
            <w:left w:val="none" w:sz="0" w:space="0" w:color="auto"/>
            <w:bottom w:val="none" w:sz="0" w:space="0" w:color="auto"/>
            <w:right w:val="none" w:sz="0" w:space="0" w:color="auto"/>
          </w:divBdr>
        </w:div>
      </w:divsChild>
    </w:div>
    <w:div w:id="297730062">
      <w:bodyDiv w:val="1"/>
      <w:marLeft w:val="0"/>
      <w:marRight w:val="0"/>
      <w:marTop w:val="0"/>
      <w:marBottom w:val="0"/>
      <w:divBdr>
        <w:top w:val="none" w:sz="0" w:space="0" w:color="auto"/>
        <w:left w:val="none" w:sz="0" w:space="0" w:color="auto"/>
        <w:bottom w:val="none" w:sz="0" w:space="0" w:color="auto"/>
        <w:right w:val="none" w:sz="0" w:space="0" w:color="auto"/>
      </w:divBdr>
    </w:div>
    <w:div w:id="373189756">
      <w:bodyDiv w:val="1"/>
      <w:marLeft w:val="0"/>
      <w:marRight w:val="0"/>
      <w:marTop w:val="0"/>
      <w:marBottom w:val="0"/>
      <w:divBdr>
        <w:top w:val="none" w:sz="0" w:space="0" w:color="auto"/>
        <w:left w:val="none" w:sz="0" w:space="0" w:color="auto"/>
        <w:bottom w:val="none" w:sz="0" w:space="0" w:color="auto"/>
        <w:right w:val="none" w:sz="0" w:space="0" w:color="auto"/>
      </w:divBdr>
    </w:div>
    <w:div w:id="472328557">
      <w:bodyDiv w:val="1"/>
      <w:marLeft w:val="0"/>
      <w:marRight w:val="0"/>
      <w:marTop w:val="0"/>
      <w:marBottom w:val="0"/>
      <w:divBdr>
        <w:top w:val="none" w:sz="0" w:space="0" w:color="auto"/>
        <w:left w:val="none" w:sz="0" w:space="0" w:color="auto"/>
        <w:bottom w:val="none" w:sz="0" w:space="0" w:color="auto"/>
        <w:right w:val="none" w:sz="0" w:space="0" w:color="auto"/>
      </w:divBdr>
    </w:div>
    <w:div w:id="530920829">
      <w:bodyDiv w:val="1"/>
      <w:marLeft w:val="0"/>
      <w:marRight w:val="0"/>
      <w:marTop w:val="0"/>
      <w:marBottom w:val="0"/>
      <w:divBdr>
        <w:top w:val="none" w:sz="0" w:space="0" w:color="auto"/>
        <w:left w:val="none" w:sz="0" w:space="0" w:color="auto"/>
        <w:bottom w:val="none" w:sz="0" w:space="0" w:color="auto"/>
        <w:right w:val="none" w:sz="0" w:space="0" w:color="auto"/>
      </w:divBdr>
      <w:divsChild>
        <w:div w:id="654186531">
          <w:marLeft w:val="446"/>
          <w:marRight w:val="0"/>
          <w:marTop w:val="0"/>
          <w:marBottom w:val="0"/>
          <w:divBdr>
            <w:top w:val="none" w:sz="0" w:space="0" w:color="auto"/>
            <w:left w:val="none" w:sz="0" w:space="0" w:color="auto"/>
            <w:bottom w:val="none" w:sz="0" w:space="0" w:color="auto"/>
            <w:right w:val="none" w:sz="0" w:space="0" w:color="auto"/>
          </w:divBdr>
        </w:div>
        <w:div w:id="1183469798">
          <w:marLeft w:val="446"/>
          <w:marRight w:val="0"/>
          <w:marTop w:val="0"/>
          <w:marBottom w:val="0"/>
          <w:divBdr>
            <w:top w:val="none" w:sz="0" w:space="0" w:color="auto"/>
            <w:left w:val="none" w:sz="0" w:space="0" w:color="auto"/>
            <w:bottom w:val="none" w:sz="0" w:space="0" w:color="auto"/>
            <w:right w:val="none" w:sz="0" w:space="0" w:color="auto"/>
          </w:divBdr>
        </w:div>
      </w:divsChild>
    </w:div>
    <w:div w:id="730883546">
      <w:bodyDiv w:val="1"/>
      <w:marLeft w:val="0"/>
      <w:marRight w:val="0"/>
      <w:marTop w:val="0"/>
      <w:marBottom w:val="0"/>
      <w:divBdr>
        <w:top w:val="none" w:sz="0" w:space="0" w:color="auto"/>
        <w:left w:val="none" w:sz="0" w:space="0" w:color="auto"/>
        <w:bottom w:val="none" w:sz="0" w:space="0" w:color="auto"/>
        <w:right w:val="none" w:sz="0" w:space="0" w:color="auto"/>
      </w:divBdr>
    </w:div>
    <w:div w:id="764960872">
      <w:bodyDiv w:val="1"/>
      <w:marLeft w:val="0"/>
      <w:marRight w:val="0"/>
      <w:marTop w:val="0"/>
      <w:marBottom w:val="0"/>
      <w:divBdr>
        <w:top w:val="none" w:sz="0" w:space="0" w:color="auto"/>
        <w:left w:val="none" w:sz="0" w:space="0" w:color="auto"/>
        <w:bottom w:val="none" w:sz="0" w:space="0" w:color="auto"/>
        <w:right w:val="none" w:sz="0" w:space="0" w:color="auto"/>
      </w:divBdr>
    </w:div>
    <w:div w:id="971979747">
      <w:bodyDiv w:val="1"/>
      <w:marLeft w:val="0"/>
      <w:marRight w:val="0"/>
      <w:marTop w:val="0"/>
      <w:marBottom w:val="0"/>
      <w:divBdr>
        <w:top w:val="none" w:sz="0" w:space="0" w:color="auto"/>
        <w:left w:val="none" w:sz="0" w:space="0" w:color="auto"/>
        <w:bottom w:val="none" w:sz="0" w:space="0" w:color="auto"/>
        <w:right w:val="none" w:sz="0" w:space="0" w:color="auto"/>
      </w:divBdr>
    </w:div>
    <w:div w:id="1015497778">
      <w:bodyDiv w:val="1"/>
      <w:marLeft w:val="0"/>
      <w:marRight w:val="0"/>
      <w:marTop w:val="0"/>
      <w:marBottom w:val="0"/>
      <w:divBdr>
        <w:top w:val="none" w:sz="0" w:space="0" w:color="auto"/>
        <w:left w:val="none" w:sz="0" w:space="0" w:color="auto"/>
        <w:bottom w:val="none" w:sz="0" w:space="0" w:color="auto"/>
        <w:right w:val="none" w:sz="0" w:space="0" w:color="auto"/>
      </w:divBdr>
    </w:div>
    <w:div w:id="1147284422">
      <w:bodyDiv w:val="1"/>
      <w:marLeft w:val="0"/>
      <w:marRight w:val="0"/>
      <w:marTop w:val="0"/>
      <w:marBottom w:val="0"/>
      <w:divBdr>
        <w:top w:val="none" w:sz="0" w:space="0" w:color="auto"/>
        <w:left w:val="none" w:sz="0" w:space="0" w:color="auto"/>
        <w:bottom w:val="none" w:sz="0" w:space="0" w:color="auto"/>
        <w:right w:val="none" w:sz="0" w:space="0" w:color="auto"/>
      </w:divBdr>
    </w:div>
    <w:div w:id="1156996550">
      <w:bodyDiv w:val="1"/>
      <w:marLeft w:val="0"/>
      <w:marRight w:val="0"/>
      <w:marTop w:val="0"/>
      <w:marBottom w:val="0"/>
      <w:divBdr>
        <w:top w:val="none" w:sz="0" w:space="0" w:color="auto"/>
        <w:left w:val="none" w:sz="0" w:space="0" w:color="auto"/>
        <w:bottom w:val="none" w:sz="0" w:space="0" w:color="auto"/>
        <w:right w:val="none" w:sz="0" w:space="0" w:color="auto"/>
      </w:divBdr>
    </w:div>
    <w:div w:id="1207064073">
      <w:bodyDiv w:val="1"/>
      <w:marLeft w:val="0"/>
      <w:marRight w:val="0"/>
      <w:marTop w:val="0"/>
      <w:marBottom w:val="0"/>
      <w:divBdr>
        <w:top w:val="none" w:sz="0" w:space="0" w:color="auto"/>
        <w:left w:val="none" w:sz="0" w:space="0" w:color="auto"/>
        <w:bottom w:val="none" w:sz="0" w:space="0" w:color="auto"/>
        <w:right w:val="none" w:sz="0" w:space="0" w:color="auto"/>
      </w:divBdr>
      <w:divsChild>
        <w:div w:id="247273147">
          <w:marLeft w:val="446"/>
          <w:marRight w:val="0"/>
          <w:marTop w:val="0"/>
          <w:marBottom w:val="0"/>
          <w:divBdr>
            <w:top w:val="none" w:sz="0" w:space="0" w:color="auto"/>
            <w:left w:val="none" w:sz="0" w:space="0" w:color="auto"/>
            <w:bottom w:val="none" w:sz="0" w:space="0" w:color="auto"/>
            <w:right w:val="none" w:sz="0" w:space="0" w:color="auto"/>
          </w:divBdr>
        </w:div>
        <w:div w:id="2029982449">
          <w:marLeft w:val="446"/>
          <w:marRight w:val="0"/>
          <w:marTop w:val="0"/>
          <w:marBottom w:val="0"/>
          <w:divBdr>
            <w:top w:val="none" w:sz="0" w:space="0" w:color="auto"/>
            <w:left w:val="none" w:sz="0" w:space="0" w:color="auto"/>
            <w:bottom w:val="none" w:sz="0" w:space="0" w:color="auto"/>
            <w:right w:val="none" w:sz="0" w:space="0" w:color="auto"/>
          </w:divBdr>
        </w:div>
      </w:divsChild>
    </w:div>
    <w:div w:id="1230191193">
      <w:bodyDiv w:val="1"/>
      <w:marLeft w:val="0"/>
      <w:marRight w:val="0"/>
      <w:marTop w:val="0"/>
      <w:marBottom w:val="0"/>
      <w:divBdr>
        <w:top w:val="none" w:sz="0" w:space="0" w:color="auto"/>
        <w:left w:val="none" w:sz="0" w:space="0" w:color="auto"/>
        <w:bottom w:val="none" w:sz="0" w:space="0" w:color="auto"/>
        <w:right w:val="none" w:sz="0" w:space="0" w:color="auto"/>
      </w:divBdr>
    </w:div>
    <w:div w:id="1342394110">
      <w:bodyDiv w:val="1"/>
      <w:marLeft w:val="0"/>
      <w:marRight w:val="0"/>
      <w:marTop w:val="0"/>
      <w:marBottom w:val="0"/>
      <w:divBdr>
        <w:top w:val="none" w:sz="0" w:space="0" w:color="auto"/>
        <w:left w:val="none" w:sz="0" w:space="0" w:color="auto"/>
        <w:bottom w:val="none" w:sz="0" w:space="0" w:color="auto"/>
        <w:right w:val="none" w:sz="0" w:space="0" w:color="auto"/>
      </w:divBdr>
    </w:div>
    <w:div w:id="1412392525">
      <w:bodyDiv w:val="1"/>
      <w:marLeft w:val="0"/>
      <w:marRight w:val="0"/>
      <w:marTop w:val="0"/>
      <w:marBottom w:val="0"/>
      <w:divBdr>
        <w:top w:val="none" w:sz="0" w:space="0" w:color="auto"/>
        <w:left w:val="none" w:sz="0" w:space="0" w:color="auto"/>
        <w:bottom w:val="none" w:sz="0" w:space="0" w:color="auto"/>
        <w:right w:val="none" w:sz="0" w:space="0" w:color="auto"/>
      </w:divBdr>
    </w:div>
    <w:div w:id="1537695863">
      <w:bodyDiv w:val="1"/>
      <w:marLeft w:val="0"/>
      <w:marRight w:val="0"/>
      <w:marTop w:val="0"/>
      <w:marBottom w:val="0"/>
      <w:divBdr>
        <w:top w:val="none" w:sz="0" w:space="0" w:color="auto"/>
        <w:left w:val="none" w:sz="0" w:space="0" w:color="auto"/>
        <w:bottom w:val="none" w:sz="0" w:space="0" w:color="auto"/>
        <w:right w:val="none" w:sz="0" w:space="0" w:color="auto"/>
      </w:divBdr>
    </w:div>
    <w:div w:id="1609854995">
      <w:bodyDiv w:val="1"/>
      <w:marLeft w:val="0"/>
      <w:marRight w:val="0"/>
      <w:marTop w:val="0"/>
      <w:marBottom w:val="0"/>
      <w:divBdr>
        <w:top w:val="none" w:sz="0" w:space="0" w:color="auto"/>
        <w:left w:val="none" w:sz="0" w:space="0" w:color="auto"/>
        <w:bottom w:val="none" w:sz="0" w:space="0" w:color="auto"/>
        <w:right w:val="none" w:sz="0" w:space="0" w:color="auto"/>
      </w:divBdr>
    </w:div>
    <w:div w:id="1656488105">
      <w:bodyDiv w:val="1"/>
      <w:marLeft w:val="0"/>
      <w:marRight w:val="0"/>
      <w:marTop w:val="0"/>
      <w:marBottom w:val="0"/>
      <w:divBdr>
        <w:top w:val="none" w:sz="0" w:space="0" w:color="auto"/>
        <w:left w:val="none" w:sz="0" w:space="0" w:color="auto"/>
        <w:bottom w:val="none" w:sz="0" w:space="0" w:color="auto"/>
        <w:right w:val="none" w:sz="0" w:space="0" w:color="auto"/>
      </w:divBdr>
    </w:div>
    <w:div w:id="1712992600">
      <w:bodyDiv w:val="1"/>
      <w:marLeft w:val="0"/>
      <w:marRight w:val="0"/>
      <w:marTop w:val="0"/>
      <w:marBottom w:val="0"/>
      <w:divBdr>
        <w:top w:val="none" w:sz="0" w:space="0" w:color="auto"/>
        <w:left w:val="none" w:sz="0" w:space="0" w:color="auto"/>
        <w:bottom w:val="none" w:sz="0" w:space="0" w:color="auto"/>
        <w:right w:val="none" w:sz="0" w:space="0" w:color="auto"/>
      </w:divBdr>
      <w:divsChild>
        <w:div w:id="2130664180">
          <w:marLeft w:val="446"/>
          <w:marRight w:val="0"/>
          <w:marTop w:val="0"/>
          <w:marBottom w:val="0"/>
          <w:divBdr>
            <w:top w:val="none" w:sz="0" w:space="0" w:color="auto"/>
            <w:left w:val="none" w:sz="0" w:space="0" w:color="auto"/>
            <w:bottom w:val="none" w:sz="0" w:space="0" w:color="auto"/>
            <w:right w:val="none" w:sz="0" w:space="0" w:color="auto"/>
          </w:divBdr>
        </w:div>
        <w:div w:id="1283803214">
          <w:marLeft w:val="446"/>
          <w:marRight w:val="0"/>
          <w:marTop w:val="0"/>
          <w:marBottom w:val="0"/>
          <w:divBdr>
            <w:top w:val="none" w:sz="0" w:space="0" w:color="auto"/>
            <w:left w:val="none" w:sz="0" w:space="0" w:color="auto"/>
            <w:bottom w:val="none" w:sz="0" w:space="0" w:color="auto"/>
            <w:right w:val="none" w:sz="0" w:space="0" w:color="auto"/>
          </w:divBdr>
        </w:div>
      </w:divsChild>
    </w:div>
    <w:div w:id="1727603778">
      <w:bodyDiv w:val="1"/>
      <w:marLeft w:val="0"/>
      <w:marRight w:val="0"/>
      <w:marTop w:val="0"/>
      <w:marBottom w:val="0"/>
      <w:divBdr>
        <w:top w:val="none" w:sz="0" w:space="0" w:color="auto"/>
        <w:left w:val="none" w:sz="0" w:space="0" w:color="auto"/>
        <w:bottom w:val="none" w:sz="0" w:space="0" w:color="auto"/>
        <w:right w:val="none" w:sz="0" w:space="0" w:color="auto"/>
      </w:divBdr>
    </w:div>
    <w:div w:id="1842546503">
      <w:bodyDiv w:val="1"/>
      <w:marLeft w:val="0"/>
      <w:marRight w:val="0"/>
      <w:marTop w:val="0"/>
      <w:marBottom w:val="0"/>
      <w:divBdr>
        <w:top w:val="none" w:sz="0" w:space="0" w:color="auto"/>
        <w:left w:val="none" w:sz="0" w:space="0" w:color="auto"/>
        <w:bottom w:val="none" w:sz="0" w:space="0" w:color="auto"/>
        <w:right w:val="none" w:sz="0" w:space="0" w:color="auto"/>
      </w:divBdr>
      <w:divsChild>
        <w:div w:id="407729859">
          <w:marLeft w:val="446"/>
          <w:marRight w:val="0"/>
          <w:marTop w:val="0"/>
          <w:marBottom w:val="0"/>
          <w:divBdr>
            <w:top w:val="none" w:sz="0" w:space="0" w:color="auto"/>
            <w:left w:val="none" w:sz="0" w:space="0" w:color="auto"/>
            <w:bottom w:val="none" w:sz="0" w:space="0" w:color="auto"/>
            <w:right w:val="none" w:sz="0" w:space="0" w:color="auto"/>
          </w:divBdr>
        </w:div>
        <w:div w:id="603802849">
          <w:marLeft w:val="446"/>
          <w:marRight w:val="0"/>
          <w:marTop w:val="0"/>
          <w:marBottom w:val="0"/>
          <w:divBdr>
            <w:top w:val="none" w:sz="0" w:space="0" w:color="auto"/>
            <w:left w:val="none" w:sz="0" w:space="0" w:color="auto"/>
            <w:bottom w:val="none" w:sz="0" w:space="0" w:color="auto"/>
            <w:right w:val="none" w:sz="0" w:space="0" w:color="auto"/>
          </w:divBdr>
        </w:div>
      </w:divsChild>
    </w:div>
    <w:div w:id="1877964256">
      <w:bodyDiv w:val="1"/>
      <w:marLeft w:val="0"/>
      <w:marRight w:val="0"/>
      <w:marTop w:val="0"/>
      <w:marBottom w:val="0"/>
      <w:divBdr>
        <w:top w:val="none" w:sz="0" w:space="0" w:color="auto"/>
        <w:left w:val="none" w:sz="0" w:space="0" w:color="auto"/>
        <w:bottom w:val="none" w:sz="0" w:space="0" w:color="auto"/>
        <w:right w:val="none" w:sz="0" w:space="0" w:color="auto"/>
      </w:divBdr>
    </w:div>
    <w:div w:id="1937132969">
      <w:bodyDiv w:val="1"/>
      <w:marLeft w:val="0"/>
      <w:marRight w:val="0"/>
      <w:marTop w:val="0"/>
      <w:marBottom w:val="0"/>
      <w:divBdr>
        <w:top w:val="none" w:sz="0" w:space="0" w:color="auto"/>
        <w:left w:val="none" w:sz="0" w:space="0" w:color="auto"/>
        <w:bottom w:val="none" w:sz="0" w:space="0" w:color="auto"/>
        <w:right w:val="none" w:sz="0" w:space="0" w:color="auto"/>
      </w:divBdr>
    </w:div>
    <w:div w:id="1959682739">
      <w:bodyDiv w:val="1"/>
      <w:marLeft w:val="0"/>
      <w:marRight w:val="0"/>
      <w:marTop w:val="0"/>
      <w:marBottom w:val="0"/>
      <w:divBdr>
        <w:top w:val="none" w:sz="0" w:space="0" w:color="auto"/>
        <w:left w:val="none" w:sz="0" w:space="0" w:color="auto"/>
        <w:bottom w:val="none" w:sz="0" w:space="0" w:color="auto"/>
        <w:right w:val="none" w:sz="0" w:space="0" w:color="auto"/>
      </w:divBdr>
    </w:div>
    <w:div w:id="2052218159">
      <w:bodyDiv w:val="1"/>
      <w:marLeft w:val="0"/>
      <w:marRight w:val="0"/>
      <w:marTop w:val="0"/>
      <w:marBottom w:val="0"/>
      <w:divBdr>
        <w:top w:val="none" w:sz="0" w:space="0" w:color="auto"/>
        <w:left w:val="none" w:sz="0" w:space="0" w:color="auto"/>
        <w:bottom w:val="none" w:sz="0" w:space="0" w:color="auto"/>
        <w:right w:val="none" w:sz="0" w:space="0" w:color="auto"/>
      </w:divBdr>
    </w:div>
    <w:div w:id="2061005426">
      <w:bodyDiv w:val="1"/>
      <w:marLeft w:val="0"/>
      <w:marRight w:val="0"/>
      <w:marTop w:val="0"/>
      <w:marBottom w:val="0"/>
      <w:divBdr>
        <w:top w:val="none" w:sz="0" w:space="0" w:color="auto"/>
        <w:left w:val="none" w:sz="0" w:space="0" w:color="auto"/>
        <w:bottom w:val="none" w:sz="0" w:space="0" w:color="auto"/>
        <w:right w:val="none" w:sz="0" w:space="0" w:color="auto"/>
      </w:divBdr>
      <w:divsChild>
        <w:div w:id="487131448">
          <w:marLeft w:val="274"/>
          <w:marRight w:val="0"/>
          <w:marTop w:val="0"/>
          <w:marBottom w:val="0"/>
          <w:divBdr>
            <w:top w:val="none" w:sz="0" w:space="0" w:color="auto"/>
            <w:left w:val="none" w:sz="0" w:space="0" w:color="auto"/>
            <w:bottom w:val="none" w:sz="0" w:space="0" w:color="auto"/>
            <w:right w:val="none" w:sz="0" w:space="0" w:color="auto"/>
          </w:divBdr>
        </w:div>
        <w:div w:id="1497577739">
          <w:marLeft w:val="274"/>
          <w:marRight w:val="0"/>
          <w:marTop w:val="0"/>
          <w:marBottom w:val="0"/>
          <w:divBdr>
            <w:top w:val="none" w:sz="0" w:space="0" w:color="auto"/>
            <w:left w:val="none" w:sz="0" w:space="0" w:color="auto"/>
            <w:bottom w:val="none" w:sz="0" w:space="0" w:color="auto"/>
            <w:right w:val="none" w:sz="0" w:space="0" w:color="auto"/>
          </w:divBdr>
        </w:div>
        <w:div w:id="320931338">
          <w:marLeft w:val="274"/>
          <w:marRight w:val="0"/>
          <w:marTop w:val="0"/>
          <w:marBottom w:val="0"/>
          <w:divBdr>
            <w:top w:val="none" w:sz="0" w:space="0" w:color="auto"/>
            <w:left w:val="none" w:sz="0" w:space="0" w:color="auto"/>
            <w:bottom w:val="none" w:sz="0" w:space="0" w:color="auto"/>
            <w:right w:val="none" w:sz="0" w:space="0" w:color="auto"/>
          </w:divBdr>
        </w:div>
        <w:div w:id="1013800656">
          <w:marLeft w:val="274"/>
          <w:marRight w:val="0"/>
          <w:marTop w:val="0"/>
          <w:marBottom w:val="0"/>
          <w:divBdr>
            <w:top w:val="none" w:sz="0" w:space="0" w:color="auto"/>
            <w:left w:val="none" w:sz="0" w:space="0" w:color="auto"/>
            <w:bottom w:val="none" w:sz="0" w:space="0" w:color="auto"/>
            <w:right w:val="none" w:sz="0" w:space="0" w:color="auto"/>
          </w:divBdr>
        </w:div>
        <w:div w:id="2080590356">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3421</Words>
  <Characters>19503</Characters>
  <Application>Microsoft Office Word</Application>
  <DocSecurity>4</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Bristow,Richard swp3995</dc:creator>
  <cp:keywords/>
  <dc:description/>
  <cp:lastModifiedBy>Jones,Sarah swp5354</cp:lastModifiedBy>
  <cp:revision>2</cp:revision>
  <dcterms:created xsi:type="dcterms:W3CDTF">2019-04-04T15:15:00Z</dcterms:created>
  <dcterms:modified xsi:type="dcterms:W3CDTF">2019-04-04T15:15:00Z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e56daae0-8b49-4c84-83cd-38f402dd10b3</vt:lpwstr>
  </property>
  <property fmtid="{D5CDD505-2E9C-101B-9397-08002B2CF9AE}" pid="3" name="Classification">
    <vt:lpwstr>OFFICIAL</vt:lpwstr>
  </property>
  <property fmtid="{D5CDD505-2E9C-101B-9397-08002B2CF9AE}" pid="4" name="Visibility">
    <vt:lpwstr>NOT VISIBLE</vt:lpwstr>
  </property>
</Properties>
</file>