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877146142"/>
        <w:docPartObj>
          <w:docPartGallery w:val="Cover Pages"/>
          <w:docPartUnique/>
        </w:docPartObj>
      </w:sdtPr>
      <w:sdtContent>
        <w:p w14:paraId="789CFF83" w14:textId="5C7D255B" w:rsidR="00241CBE" w:rsidRDefault="00241CB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824" behindDoc="1" locked="0" layoutInCell="1" allowOverlap="1" wp14:anchorId="3A0330A3" wp14:editId="276DB45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F246DAF" w14:textId="2F5E2D0B" w:rsidR="00241CBE" w:rsidRDefault="00241CB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Ma</w:t>
                                      </w:r>
                                      <w:r w:rsidR="005E2A6A">
                                        <w:rPr>
                                          <w:noProof/>
                                          <w:color w:val="FFFFFF" w:themeColor="background1"/>
                                        </w:rPr>
                                        <w:drawing>
                                          <wp:inline distT="0" distB="0" distL="0" distR="0" wp14:anchorId="56EC6B65" wp14:editId="02FFEE1B">
                                            <wp:extent cx="5535930" cy="4149090"/>
                                            <wp:effectExtent l="0" t="0" r="7620" b="3810"/>
                                            <wp:docPr id="20" name="Picture 20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0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5535930" cy="414909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tthew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French</w:t>
                                      </w:r>
                                    </w:p>
                                  </w:sdtContent>
                                </w:sdt>
                                <w:p w14:paraId="2390A2C0" w14:textId="4D4BFF0A" w:rsidR="00241CBE" w:rsidRDefault="00241CBE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23F1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23F1C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EC060DC" w14:textId="5C918BDD" w:rsidR="00241CBE" w:rsidRDefault="00241CBE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Lampeter st peters </w:t>
                                      </w:r>
                                      <w:r w:rsidR="00623F1C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graveyard survey report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A0330A3" id="Group 193" o:spid="_x0000_s1026" style="position:absolute;margin-left:0;margin-top:0;width:540.55pt;height:718.4pt;z-index:-25165465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F246DAF" w14:textId="2F5E2D0B" w:rsidR="00241CBE" w:rsidRDefault="00241CB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Ma</w:t>
                                </w:r>
                                <w:r w:rsidR="005E2A6A">
                                  <w:rPr>
                                    <w:noProof/>
                                    <w:color w:val="FFFFFF" w:themeColor="background1"/>
                                  </w:rPr>
                                  <w:drawing>
                                    <wp:inline distT="0" distB="0" distL="0" distR="0" wp14:anchorId="56EC6B65" wp14:editId="02FFEE1B">
                                      <wp:extent cx="5535930" cy="4149090"/>
                                      <wp:effectExtent l="0" t="0" r="7620" b="3810"/>
                                      <wp:docPr id="20" name="Picture 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535930" cy="41490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</w:rPr>
                                  <w:t>tthew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</w:rPr>
                                  <w:t xml:space="preserve"> French</w:t>
                                </w:r>
                              </w:p>
                            </w:sdtContent>
                          </w:sdt>
                          <w:p w14:paraId="2390A2C0" w14:textId="4D4BFF0A" w:rsidR="00241CBE" w:rsidRDefault="00241CBE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23F1C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623F1C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EC060DC" w14:textId="5C918BDD" w:rsidR="00241CBE" w:rsidRDefault="00241CBE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Lampeter st peters </w:t>
                                </w:r>
                                <w:r w:rsidR="00623F1C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graveyard survey report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F7D050D" w14:textId="36ACEA6A" w:rsidR="00241CBE" w:rsidRDefault="00241CBE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</w:sdtContent>
    </w:sdt>
    <w:p w14:paraId="4EC3230C" w14:textId="77777777" w:rsidR="00952486" w:rsidRDefault="00952486" w:rsidP="00D52BEC">
      <w:pPr>
        <w:pStyle w:val="Heading1"/>
      </w:pPr>
    </w:p>
    <w:p w14:paraId="31E9DC31" w14:textId="77777777" w:rsidR="004506B0" w:rsidRPr="004506B0" w:rsidRDefault="004506B0" w:rsidP="004506B0"/>
    <w:tbl>
      <w:tblPr>
        <w:tblpPr w:leftFromText="180" w:rightFromText="180" w:vertAnchor="text" w:horzAnchor="margin" w:tblpXSpec="right" w:tblpY="378"/>
        <w:tblW w:w="3360" w:type="dxa"/>
        <w:tblLook w:val="04A0" w:firstRow="1" w:lastRow="0" w:firstColumn="1" w:lastColumn="0" w:noHBand="0" w:noVBand="1"/>
      </w:tblPr>
      <w:tblGrid>
        <w:gridCol w:w="3360"/>
      </w:tblGrid>
      <w:tr w:rsidR="00AE47F3" w:rsidRPr="00AE47F3" w14:paraId="39149C97" w14:textId="77777777" w:rsidTr="00AE47F3">
        <w:trPr>
          <w:trHeight w:val="288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44F9AAA7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</w:pP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Code</w:t>
            </w:r>
            <w:r w:rsidRPr="00AF49D1">
              <w:rPr>
                <w:rFonts w:ascii="Calibri" w:hAnsi="Calibri" w:cs="Calibri"/>
                <w:color w:val="FFFFFF" w:themeColor="background1"/>
              </w:rPr>
              <w:t xml:space="preserve"> </w:t>
            </w: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key</w:t>
            </w:r>
          </w:p>
        </w:tc>
      </w:tr>
      <w:tr w:rsidR="00AE47F3" w:rsidRPr="00AE47F3" w14:paraId="24457195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0070C0"/>
            <w:noWrap/>
            <w:hideMark/>
          </w:tcPr>
          <w:p w14:paraId="66C8111D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</w:pP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Type</w:t>
            </w:r>
            <w:r w:rsidRPr="00AF49D1">
              <w:rPr>
                <w:rFonts w:ascii="Calibri" w:hAnsi="Calibri" w:cs="Calibri"/>
                <w:color w:val="FFFFFF" w:themeColor="background1"/>
              </w:rPr>
              <w:t xml:space="preserve"> </w:t>
            </w: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of</w:t>
            </w:r>
            <w:r w:rsidRPr="00AF49D1">
              <w:rPr>
                <w:rFonts w:ascii="Calibri" w:hAnsi="Calibri" w:cs="Calibri"/>
                <w:color w:val="FFFFFF" w:themeColor="background1"/>
              </w:rPr>
              <w:t xml:space="preserve"> </w:t>
            </w: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monument</w:t>
            </w:r>
          </w:p>
        </w:tc>
      </w:tr>
      <w:tr w:rsidR="00AE47F3" w:rsidRPr="00AE47F3" w14:paraId="3D2CD2AE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17233820" w14:textId="3E7FFAA5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P</w:t>
            </w:r>
            <w:r w:rsidR="00AE47F3" w:rsidRPr="00AF49D1">
              <w:rPr>
                <w:rFonts w:ascii="Calibri" w:hAnsi="Calibri" w:cs="Calibri"/>
              </w:rPr>
              <w:t>linth = 1</w:t>
            </w:r>
          </w:p>
        </w:tc>
      </w:tr>
      <w:tr w:rsidR="00AE47F3" w:rsidRPr="00AE47F3" w14:paraId="0D033ABE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FFFFFF"/>
            <w:noWrap/>
            <w:hideMark/>
          </w:tcPr>
          <w:p w14:paraId="7B9B39BE" w14:textId="26100C7A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H</w:t>
            </w:r>
            <w:r w:rsidR="00AE47F3" w:rsidRPr="00AF49D1">
              <w:rPr>
                <w:rFonts w:ascii="Calibri" w:hAnsi="Calibri" w:cs="Calibri"/>
              </w:rPr>
              <w:t>eadstone = 2</w:t>
            </w:r>
          </w:p>
        </w:tc>
      </w:tr>
      <w:tr w:rsidR="00AE47F3" w:rsidRPr="00AE47F3" w14:paraId="75AF7DE4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4FF1434B" w14:textId="4A3B95C2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B</w:t>
            </w:r>
            <w:r w:rsidR="00AE47F3" w:rsidRPr="00AF49D1">
              <w:rPr>
                <w:rFonts w:ascii="Calibri" w:hAnsi="Calibri" w:cs="Calibri"/>
              </w:rPr>
              <w:t>ed =3</w:t>
            </w:r>
          </w:p>
        </w:tc>
      </w:tr>
      <w:tr w:rsidR="00AE47F3" w:rsidRPr="00AE47F3" w14:paraId="354B8127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FFFFFF"/>
            <w:noWrap/>
            <w:hideMark/>
          </w:tcPr>
          <w:p w14:paraId="687D9860" w14:textId="1F39DD7E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T</w:t>
            </w:r>
            <w:r w:rsidR="00AE47F3" w:rsidRPr="00AF49D1">
              <w:rPr>
                <w:rFonts w:ascii="Calibri" w:hAnsi="Calibri" w:cs="Calibri"/>
              </w:rPr>
              <w:t>able =4</w:t>
            </w:r>
          </w:p>
        </w:tc>
      </w:tr>
      <w:tr w:rsidR="00AE47F3" w:rsidRPr="00AE47F3" w14:paraId="0C6FF569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2CA68CB0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E47F3" w:rsidRPr="00AE47F3" w14:paraId="658FE05A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0070C0"/>
            <w:noWrap/>
            <w:hideMark/>
          </w:tcPr>
          <w:p w14:paraId="3E267CD6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style of grave</w:t>
            </w:r>
          </w:p>
        </w:tc>
      </w:tr>
      <w:tr w:rsidR="00AE47F3" w:rsidRPr="00AE47F3" w14:paraId="758DB7C1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5B9EC8E4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Art deco = a</w:t>
            </w:r>
          </w:p>
        </w:tc>
      </w:tr>
      <w:tr w:rsidR="00AE47F3" w:rsidRPr="00AE47F3" w14:paraId="25D5961B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FFFFFF"/>
            <w:noWrap/>
            <w:hideMark/>
          </w:tcPr>
          <w:p w14:paraId="58CF5AA7" w14:textId="36CB2C0D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G</w:t>
            </w:r>
            <w:r w:rsidR="00AE47F3" w:rsidRPr="00AF49D1">
              <w:rPr>
                <w:rFonts w:ascii="Calibri" w:hAnsi="Calibri" w:cs="Calibri"/>
              </w:rPr>
              <w:t>othic = b</w:t>
            </w:r>
          </w:p>
        </w:tc>
      </w:tr>
      <w:tr w:rsidR="00AE47F3" w:rsidRPr="00AE47F3" w14:paraId="3DE069B2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0DEC50B2" w14:textId="76C13C8A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M</w:t>
            </w:r>
            <w:r w:rsidR="00AE47F3" w:rsidRPr="00AF49D1">
              <w:rPr>
                <w:rFonts w:ascii="Calibri" w:hAnsi="Calibri" w:cs="Calibri"/>
              </w:rPr>
              <w:t>odern = c</w:t>
            </w:r>
          </w:p>
        </w:tc>
      </w:tr>
      <w:tr w:rsidR="00AE47F3" w:rsidRPr="00AE47F3" w14:paraId="710B9A8A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hideMark/>
          </w:tcPr>
          <w:p w14:paraId="6543B1DF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E47F3" w:rsidRPr="00AE47F3" w14:paraId="2E25FE82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000000" w:fill="0070C0"/>
            <w:noWrap/>
            <w:hideMark/>
          </w:tcPr>
          <w:p w14:paraId="65349ADD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337E35">
              <w:rPr>
                <w:rFonts w:ascii="Calibri" w:hAnsi="Calibri" w:cs="Calibri"/>
                <w:b/>
                <w:bCs/>
                <w:color w:val="FFFFFF" w:themeColor="background1"/>
              </w:rPr>
              <w:t>language</w:t>
            </w:r>
          </w:p>
        </w:tc>
      </w:tr>
      <w:tr w:rsidR="00AE47F3" w:rsidRPr="00AE47F3" w14:paraId="08238243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02A17C20" w14:textId="4D287096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W</w:t>
            </w:r>
            <w:r w:rsidR="00AE47F3" w:rsidRPr="00AF49D1">
              <w:rPr>
                <w:rFonts w:ascii="Calibri" w:hAnsi="Calibri" w:cs="Calibri"/>
              </w:rPr>
              <w:t>elsh = w</w:t>
            </w:r>
          </w:p>
        </w:tc>
      </w:tr>
      <w:tr w:rsidR="00AE47F3" w:rsidRPr="00AE47F3" w14:paraId="6D603E2E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000000" w:fill="FFFFFF"/>
            <w:noWrap/>
            <w:hideMark/>
          </w:tcPr>
          <w:p w14:paraId="55490561" w14:textId="7371B794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E</w:t>
            </w:r>
            <w:r w:rsidR="00AE47F3" w:rsidRPr="00AF49D1">
              <w:rPr>
                <w:rFonts w:ascii="Calibri" w:hAnsi="Calibri" w:cs="Calibri"/>
              </w:rPr>
              <w:t>nglish = e</w:t>
            </w:r>
          </w:p>
        </w:tc>
      </w:tr>
      <w:tr w:rsidR="00AE47F3" w:rsidRPr="00AE47F3" w14:paraId="15142AB5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203E6778" w14:textId="34B669DF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E</w:t>
            </w:r>
            <w:r w:rsidR="00AE47F3" w:rsidRPr="00AF49D1">
              <w:rPr>
                <w:rFonts w:ascii="Calibri" w:hAnsi="Calibri" w:cs="Calibri"/>
              </w:rPr>
              <w:t xml:space="preserve">nglish and </w:t>
            </w:r>
            <w:r>
              <w:rPr>
                <w:rFonts w:ascii="Calibri" w:hAnsi="Calibri" w:cs="Calibri"/>
              </w:rPr>
              <w:t>W</w:t>
            </w:r>
            <w:r w:rsidR="00AE47F3" w:rsidRPr="00AF49D1">
              <w:rPr>
                <w:rFonts w:ascii="Calibri" w:hAnsi="Calibri" w:cs="Calibri"/>
              </w:rPr>
              <w:t>elsh = &amp;</w:t>
            </w:r>
          </w:p>
        </w:tc>
      </w:tr>
      <w:tr w:rsidR="00AE47F3" w:rsidRPr="00AE47F3" w14:paraId="285A22BC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000000" w:fill="FFFFFF"/>
            <w:noWrap/>
            <w:hideMark/>
          </w:tcPr>
          <w:p w14:paraId="41B71980" w14:textId="5BF6E27F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O</w:t>
            </w:r>
            <w:r w:rsidR="00AE47F3" w:rsidRPr="00AF49D1">
              <w:rPr>
                <w:rFonts w:ascii="Calibri" w:hAnsi="Calibri" w:cs="Calibri"/>
              </w:rPr>
              <w:t xml:space="preserve">ther </w:t>
            </w:r>
            <w:r>
              <w:rPr>
                <w:rFonts w:ascii="Calibri" w:hAnsi="Calibri" w:cs="Calibri"/>
              </w:rPr>
              <w:t>L</w:t>
            </w:r>
            <w:r w:rsidR="00AE47F3" w:rsidRPr="00AF49D1">
              <w:rPr>
                <w:rFonts w:ascii="Calibri" w:hAnsi="Calibri" w:cs="Calibri"/>
              </w:rPr>
              <w:t>anguages = o</w:t>
            </w:r>
          </w:p>
        </w:tc>
      </w:tr>
      <w:tr w:rsidR="00AE47F3" w:rsidRPr="00AE47F3" w14:paraId="26F59950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24F35AF8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E47F3" w:rsidRPr="00AE47F3" w14:paraId="2F50D64B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000000" w:fill="4472C4"/>
            <w:noWrap/>
            <w:hideMark/>
          </w:tcPr>
          <w:p w14:paraId="370754E6" w14:textId="4C2011FD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hAnsi="Calibri" w:cs="Calibri"/>
                <w:color w:val="FFFFFF" w:themeColor="background1"/>
              </w:rPr>
              <w:t>S</w:t>
            </w:r>
            <w:r w:rsidR="00AE47F3" w:rsidRPr="00AF49D1">
              <w:rPr>
                <w:rFonts w:ascii="Calibri" w:hAnsi="Calibri" w:cs="Calibri"/>
                <w:color w:val="FFFFFF" w:themeColor="background1"/>
              </w:rPr>
              <w:t>hape of headstone if present</w:t>
            </w:r>
          </w:p>
        </w:tc>
      </w:tr>
      <w:tr w:rsidR="00AE47F3" w:rsidRPr="00AE47F3" w14:paraId="047FA0DE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4B39D3D0" w14:textId="43F16753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C</w:t>
            </w:r>
            <w:r w:rsidR="00AE47F3" w:rsidRPr="00AF49D1">
              <w:rPr>
                <w:rFonts w:ascii="Calibri" w:hAnsi="Calibri" w:cs="Calibri"/>
              </w:rPr>
              <w:t>ross</w:t>
            </w:r>
            <w:r w:rsidR="00126597">
              <w:rPr>
                <w:rFonts w:ascii="Calibri" w:hAnsi="Calibri" w:cs="Calibri"/>
              </w:rPr>
              <w:t xml:space="preserve"> </w:t>
            </w:r>
          </w:p>
        </w:tc>
      </w:tr>
      <w:tr w:rsidR="00AE47F3" w:rsidRPr="00AE47F3" w14:paraId="6DD84195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000000" w:fill="FFFFFF"/>
            <w:noWrap/>
            <w:hideMark/>
          </w:tcPr>
          <w:p w14:paraId="2F4B1102" w14:textId="5771CDCF" w:rsidR="00AE47F3" w:rsidRPr="00AE47F3" w:rsidRDefault="00337E35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</w:rPr>
              <w:t>O</w:t>
            </w:r>
            <w:r w:rsidR="00AE47F3" w:rsidRPr="00AF49D1">
              <w:rPr>
                <w:rFonts w:ascii="Calibri" w:hAnsi="Calibri" w:cs="Calibri"/>
              </w:rPr>
              <w:t>belisk</w:t>
            </w:r>
            <w:r w:rsidR="00104679">
              <w:rPr>
                <w:rFonts w:ascii="Calibri" w:hAnsi="Calibri" w:cs="Calibri"/>
              </w:rPr>
              <w:t xml:space="preserve"> </w:t>
            </w:r>
          </w:p>
        </w:tc>
      </w:tr>
      <w:tr w:rsidR="00AE47F3" w:rsidRPr="00AE47F3" w14:paraId="4FF2CA4C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D9E2F3" w:themeFill="accent1" w:themeFillTint="33"/>
            <w:noWrap/>
            <w:hideMark/>
          </w:tcPr>
          <w:p w14:paraId="11ADB483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urn</w:t>
            </w:r>
          </w:p>
        </w:tc>
      </w:tr>
      <w:tr w:rsidR="00AE47F3" w:rsidRPr="00AE47F3" w14:paraId="49FB8B13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hideMark/>
          </w:tcPr>
          <w:p w14:paraId="3047B51B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urn covered</w:t>
            </w:r>
          </w:p>
        </w:tc>
      </w:tr>
      <w:tr w:rsidR="00AE47F3" w:rsidRPr="00AE47F3" w14:paraId="4514BB72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D9E2F3" w:themeFill="accent1" w:themeFillTint="33"/>
            <w:noWrap/>
            <w:hideMark/>
          </w:tcPr>
          <w:p w14:paraId="52132F91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classic headstone</w:t>
            </w:r>
          </w:p>
        </w:tc>
      </w:tr>
      <w:tr w:rsidR="00AE47F3" w:rsidRPr="00AE47F3" w14:paraId="775E8E6E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hideMark/>
          </w:tcPr>
          <w:p w14:paraId="4767E239" w14:textId="56029798" w:rsidR="00AE47F3" w:rsidRPr="00AE47F3" w:rsidRDefault="00F16CE1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P</w:t>
            </w:r>
            <w:r w:rsidR="00AE47F3" w:rsidRPr="00AF49D1">
              <w:rPr>
                <w:rFonts w:ascii="Calibri" w:hAnsi="Calibri" w:cs="Calibri"/>
              </w:rPr>
              <w:t>ointed</w:t>
            </w:r>
            <w:r>
              <w:rPr>
                <w:rFonts w:ascii="Calibri" w:hAnsi="Calibri" w:cs="Calibri"/>
              </w:rPr>
              <w:t xml:space="preserve"> top</w:t>
            </w:r>
            <w:r w:rsidR="00AE47F3" w:rsidRPr="00AF49D1">
              <w:rPr>
                <w:rFonts w:ascii="Calibri" w:hAnsi="Calibri" w:cs="Calibri"/>
              </w:rPr>
              <w:t xml:space="preserve"> hea</w:t>
            </w:r>
            <w:r w:rsidR="00F946A9">
              <w:rPr>
                <w:rFonts w:ascii="Calibri" w:hAnsi="Calibri" w:cs="Calibri"/>
              </w:rPr>
              <w:t>d</w:t>
            </w:r>
            <w:r w:rsidR="00AE47F3" w:rsidRPr="00AF49D1">
              <w:rPr>
                <w:rFonts w:ascii="Calibri" w:hAnsi="Calibri" w:cs="Calibri"/>
              </w:rPr>
              <w:t>stone</w:t>
            </w:r>
          </w:p>
        </w:tc>
      </w:tr>
      <w:tr w:rsidR="00AE47F3" w:rsidRPr="00AE47F3" w14:paraId="4B36F5C4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D9E2F3" w:themeFill="accent1" w:themeFillTint="33"/>
            <w:noWrap/>
            <w:hideMark/>
          </w:tcPr>
          <w:p w14:paraId="018AF71E" w14:textId="48703C4A" w:rsidR="00AE47F3" w:rsidRPr="00AE47F3" w:rsidRDefault="00E9074E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F</w:t>
            </w:r>
            <w:r w:rsidR="00AE47F3" w:rsidRPr="00AF49D1">
              <w:rPr>
                <w:rFonts w:ascii="Calibri" w:hAnsi="Calibri" w:cs="Calibri"/>
              </w:rPr>
              <w:t>lat</w:t>
            </w:r>
            <w:r>
              <w:rPr>
                <w:rFonts w:ascii="Calibri" w:hAnsi="Calibri" w:cs="Calibri"/>
              </w:rPr>
              <w:t xml:space="preserve"> top</w:t>
            </w:r>
            <w:r w:rsidR="00AE47F3" w:rsidRPr="00AF49D1">
              <w:rPr>
                <w:rFonts w:ascii="Calibri" w:hAnsi="Calibri" w:cs="Calibri"/>
              </w:rPr>
              <w:t xml:space="preserve"> headstone</w:t>
            </w:r>
          </w:p>
        </w:tc>
      </w:tr>
      <w:tr w:rsidR="00AE47F3" w:rsidRPr="00AE47F3" w14:paraId="2AA32C78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hideMark/>
          </w:tcPr>
          <w:p w14:paraId="167F3F11" w14:textId="3C7E989B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 xml:space="preserve">raised </w:t>
            </w:r>
            <w:r w:rsidR="00F16CE1">
              <w:rPr>
                <w:rFonts w:ascii="Calibri" w:hAnsi="Calibri" w:cs="Calibri"/>
              </w:rPr>
              <w:t xml:space="preserve">middle </w:t>
            </w:r>
            <w:r w:rsidRPr="00AF49D1">
              <w:rPr>
                <w:rFonts w:ascii="Calibri" w:hAnsi="Calibri" w:cs="Calibri"/>
              </w:rPr>
              <w:t>headstone</w:t>
            </w:r>
          </w:p>
        </w:tc>
      </w:tr>
      <w:tr w:rsidR="00AE47F3" w:rsidRPr="00AE47F3" w14:paraId="4C213CAC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D9E2F3" w:themeFill="accent1" w:themeFillTint="33"/>
            <w:noWrap/>
            <w:hideMark/>
          </w:tcPr>
          <w:p w14:paraId="50EDC166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Bed</w:t>
            </w:r>
          </w:p>
        </w:tc>
      </w:tr>
      <w:tr w:rsidR="00AE47F3" w:rsidRPr="00AE47F3" w14:paraId="4722FF60" w14:textId="77777777" w:rsidTr="00F946A9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hideMark/>
          </w:tcPr>
          <w:p w14:paraId="32216B6D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AE47F3" w:rsidRPr="00AE47F3" w14:paraId="724A6EC9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4472C4"/>
            <w:noWrap/>
            <w:hideMark/>
          </w:tcPr>
          <w:p w14:paraId="24ABEA5B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F49D1">
              <w:rPr>
                <w:rFonts w:ascii="Calibri" w:hAnsi="Calibri" w:cs="Calibri"/>
                <w:color w:val="FFFFFF" w:themeColor="background1"/>
              </w:rPr>
              <w:t>Material</w:t>
            </w:r>
          </w:p>
        </w:tc>
      </w:tr>
      <w:tr w:rsidR="00AE47F3" w:rsidRPr="00AE47F3" w14:paraId="20790F0B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2C890B08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granite</w:t>
            </w:r>
          </w:p>
        </w:tc>
      </w:tr>
      <w:tr w:rsidR="00AE47F3" w:rsidRPr="00AE47F3" w14:paraId="2525FC08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FFFFFF"/>
            <w:noWrap/>
            <w:hideMark/>
          </w:tcPr>
          <w:p w14:paraId="5F42EA5E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>slate</w:t>
            </w:r>
          </w:p>
        </w:tc>
      </w:tr>
      <w:tr w:rsidR="00AE47F3" w:rsidRPr="00AE47F3" w14:paraId="39E5C2DE" w14:textId="77777777" w:rsidTr="00AE47F3">
        <w:trPr>
          <w:trHeight w:val="288"/>
        </w:trPr>
        <w:tc>
          <w:tcPr>
            <w:tcW w:w="33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hideMark/>
          </w:tcPr>
          <w:p w14:paraId="3D427741" w14:textId="77777777" w:rsidR="00AE47F3" w:rsidRPr="00AE47F3" w:rsidRDefault="00AE47F3" w:rsidP="00AE4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49D1">
              <w:rPr>
                <w:rFonts w:ascii="Calibri" w:hAnsi="Calibri" w:cs="Calibri"/>
              </w:rPr>
              <w:t xml:space="preserve">marble </w:t>
            </w:r>
          </w:p>
        </w:tc>
      </w:tr>
    </w:tbl>
    <w:p w14:paraId="28EA6F0E" w14:textId="32804A81" w:rsidR="00C456C8" w:rsidRDefault="00C456C8" w:rsidP="004506B0">
      <w:r>
        <w:t xml:space="preserve">This is the compilation of the data I have collected from the Lampeter St Peters graveyard </w:t>
      </w:r>
    </w:p>
    <w:tbl>
      <w:tblPr>
        <w:tblW w:w="4660" w:type="dxa"/>
        <w:tblLook w:val="04A0" w:firstRow="1" w:lastRow="0" w:firstColumn="1" w:lastColumn="0" w:noHBand="0" w:noVBand="1"/>
      </w:tblPr>
      <w:tblGrid>
        <w:gridCol w:w="3340"/>
        <w:gridCol w:w="1320"/>
      </w:tblGrid>
      <w:tr w:rsidR="00123CEA" w:rsidRPr="00123CEA" w14:paraId="18327C91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5E749447" w14:textId="231D668F" w:rsidR="00123CEA" w:rsidRPr="00123CEA" w:rsidRDefault="006C66BB" w:rsidP="00123C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</w:t>
            </w:r>
            <w:r w:rsidR="00123CEA" w:rsidRPr="00123CEA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yp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e of grave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bottom"/>
            <w:hideMark/>
          </w:tcPr>
          <w:p w14:paraId="39695018" w14:textId="2DBFF973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freq</w:t>
            </w:r>
            <w:r w:rsidR="00AE47F3" w:rsidRPr="00337E3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uency</w:t>
            </w:r>
          </w:p>
        </w:tc>
      </w:tr>
      <w:tr w:rsidR="00123CEA" w:rsidRPr="00123CEA" w14:paraId="0D2D702D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3E183F7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2ceClassicGranite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D908AE6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</w:tr>
      <w:tr w:rsidR="00123CEA" w:rsidRPr="00123CEA" w14:paraId="64A4EBDA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33520ED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2bwPointedSlate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83CEEE0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123CEA" w:rsidRPr="00123CEA" w14:paraId="26021678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5F8FA4A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1beCrossGranite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BA6B888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11FF4C8D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924C400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1bwCoveredGranite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27FF5A3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71E16009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A288B00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2aeFlatMarble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069474E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48725AD3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E2E3E44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2awRaisedMarble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F17A06C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2B5E5180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61339C6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2bePointedGranite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A9C5B11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01702492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C69696D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2ceClassicMarble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2FE50D7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3DC7F7E3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637AE0F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2coRaisedMarble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11D580E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32872D4F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B7DA166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2cwClassicGranite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DA5890A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3960641D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6E20007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2cwFlatGranite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727B53B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123CEA" w:rsidRPr="00123CEA" w14:paraId="56B0F0A5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1ED718B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1beObeliskGranite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D29C680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6B2333E3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D0CC31B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1beObeliskMarble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DA5C27E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304E9AE0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08A7CAF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1beUrnGranite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BDE0ABC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2C276865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2984F47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2aeFlatGranite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82630B5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70F40866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EDCBFF5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2aeRaisedMarble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5BD0EF7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3DB96F95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CF315D5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2aoFlatSlate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499720E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43F636B8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DFA8192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2b&amp;ClassicSlate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E497ABB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28BD91DA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79E0211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2beClassicSlate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3C21C1E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36864EC7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B9121B4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2bePointedSlate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9C6B122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578EE9BB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988F192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2bePointedMarble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5A8609A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73982428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0A99974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2bwClassicSlate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570CDE9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2AA16A7D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EAFFB6F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2bwPointedMarble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04D9031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67AC1525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D7F0A37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2bwPointedGranite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DB79A6C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0916018A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FB42C91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2bwFlatGranite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E1EA7BE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6CB232DA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C45B29F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2c&amp;ClassicGranite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08E24D0A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7C062A65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B55B435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2ceClassicSlate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1EF1504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69775888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3954CEB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2cwPointedSlate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1B4A052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7435BE50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28C4515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2cwPointedMarble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A42EAC7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123CEA" w:rsidRPr="00123CEA" w14:paraId="5FF727D2" w14:textId="77777777" w:rsidTr="00123CEA">
        <w:trPr>
          <w:trHeight w:val="288"/>
        </w:trPr>
        <w:tc>
          <w:tcPr>
            <w:tcW w:w="334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CD3042A" w14:textId="77777777" w:rsidR="00123CEA" w:rsidRPr="00123CEA" w:rsidRDefault="00123CEA" w:rsidP="00123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3beBedSlate</w:t>
            </w:r>
          </w:p>
        </w:tc>
        <w:tc>
          <w:tcPr>
            <w:tcW w:w="132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65397E6" w14:textId="77777777" w:rsidR="00123CEA" w:rsidRPr="00123CEA" w:rsidRDefault="00123CEA" w:rsidP="00123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23CE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</w:tbl>
    <w:p w14:paraId="7EB711D3" w14:textId="2CD17630" w:rsidR="00A66098" w:rsidRDefault="00A66098" w:rsidP="004506B0"/>
    <w:p w14:paraId="51982C53" w14:textId="711AD3D9" w:rsidR="004506B0" w:rsidRPr="00C456C8" w:rsidRDefault="004506B0" w:rsidP="004506B0">
      <w:pPr>
        <w:pStyle w:val="Heading2"/>
      </w:pPr>
    </w:p>
    <w:p w14:paraId="28CFB570" w14:textId="23C65E9B" w:rsidR="00C456C8" w:rsidRPr="00DB3D54" w:rsidRDefault="00C456C8" w:rsidP="00DB3D54"/>
    <w:p w14:paraId="59DB7B5B" w14:textId="2312937C" w:rsidR="00DB3D54" w:rsidRDefault="00DB3D54" w:rsidP="00DB3D54"/>
    <w:p w14:paraId="3DA54D18" w14:textId="77777777" w:rsidR="00AE47F3" w:rsidRDefault="00AE47F3" w:rsidP="00DB3D54">
      <w:r>
        <w:fldChar w:fldCharType="begin"/>
      </w:r>
      <w:r>
        <w:instrText xml:space="preserve"> LINK Excel.Sheet.12 "https://d.docs.live.net/1a2abed1002880df/Documents/Introduction to fieldwork HPAR4003/Essays/Data sheet.xlsx" "Sheet1!R70C3:R103C3" \a \f 4 \h </w:instrText>
      </w:r>
      <w:r>
        <w:fldChar w:fldCharType="separate"/>
      </w:r>
    </w:p>
    <w:p w14:paraId="1AB0CF12" w14:textId="2F923AB0" w:rsidR="00C456C8" w:rsidRDefault="00AE47F3" w:rsidP="00DB3D54">
      <w:r>
        <w:lastRenderedPageBreak/>
        <w:fldChar w:fldCharType="end"/>
      </w:r>
      <w:r w:rsidR="007F6113" w:rsidRPr="007F6113">
        <w:rPr>
          <w:noProof/>
        </w:rPr>
        <w:t xml:space="preserve"> </w:t>
      </w:r>
      <w:r w:rsidR="007F6113">
        <w:rPr>
          <w:noProof/>
        </w:rPr>
        <w:drawing>
          <wp:inline distT="0" distB="0" distL="0" distR="0" wp14:anchorId="0B2DC672" wp14:editId="6F7013AD">
            <wp:extent cx="5467078" cy="3124200"/>
            <wp:effectExtent l="0" t="0" r="635" b="0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C453482B-1072-43C0-938A-6D4DFF172F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394C58">
        <w:rPr>
          <w:noProof/>
        </w:rPr>
        <w:drawing>
          <wp:inline distT="0" distB="0" distL="0" distR="0" wp14:anchorId="1556DF25" wp14:editId="39AFC2D1">
            <wp:extent cx="5500255" cy="3186545"/>
            <wp:effectExtent l="0" t="0" r="5715" b="1397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453482B-1072-43C0-938A-6D4DFF172F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787B045" w14:textId="258DC43B" w:rsidR="00993646" w:rsidRDefault="00993646" w:rsidP="00DB3D54">
      <w:r>
        <w:rPr>
          <w:noProof/>
        </w:rPr>
        <w:lastRenderedPageBreak/>
        <w:drawing>
          <wp:inline distT="0" distB="0" distL="0" distR="0" wp14:anchorId="722BDB21" wp14:editId="138DB624">
            <wp:extent cx="5499735" cy="3255819"/>
            <wp:effectExtent l="0" t="0" r="5715" b="190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DE7952C2-751F-4EAE-8294-8FB2B9D71E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AADCABF" w14:textId="582FC08F" w:rsidR="000A7B4E" w:rsidRDefault="00420C76" w:rsidP="00DB3D54">
      <w:pPr>
        <w:rPr>
          <w:noProof/>
        </w:rPr>
      </w:pPr>
      <w:r>
        <w:rPr>
          <w:noProof/>
        </w:rPr>
        <w:t xml:space="preserve"> </w:t>
      </w:r>
    </w:p>
    <w:p w14:paraId="5AF98EEA" w14:textId="5F9BBCA4" w:rsidR="00854565" w:rsidRDefault="006C66BB" w:rsidP="00DB3D54">
      <w:r>
        <w:t xml:space="preserve">As we can see the largest </w:t>
      </w:r>
      <w:r w:rsidR="004106FA">
        <w:t xml:space="preserve">style grave surveyed was gothic </w:t>
      </w:r>
      <w:r w:rsidR="00382A9E">
        <w:t>at 46% followed by modern graves</w:t>
      </w:r>
      <w:r w:rsidR="00740D08">
        <w:t xml:space="preserve"> at 40% and art deco coming in last with 14% </w:t>
      </w:r>
    </w:p>
    <w:p w14:paraId="74A0DB82" w14:textId="6EA4887E" w:rsidR="00223C1D" w:rsidRDefault="00223C1D" w:rsidP="00DB3D54">
      <w:r>
        <w:t xml:space="preserve">In this </w:t>
      </w:r>
      <w:proofErr w:type="gramStart"/>
      <w:r>
        <w:t>particular graveyard</w:t>
      </w:r>
      <w:proofErr w:type="gramEnd"/>
      <w:r>
        <w:t xml:space="preserve"> the largest</w:t>
      </w:r>
      <w:r w:rsidR="00343196">
        <w:t xml:space="preserve"> language is English with the majority of graves</w:t>
      </w:r>
      <w:r w:rsidR="00EF01BF">
        <w:t xml:space="preserve"> having it as the only language on the stone.</w:t>
      </w:r>
    </w:p>
    <w:p w14:paraId="0E2E436C" w14:textId="77777777" w:rsidR="00854565" w:rsidRDefault="00854565">
      <w:r>
        <w:br w:type="page"/>
      </w:r>
    </w:p>
    <w:p w14:paraId="2C85A5B2" w14:textId="77777777" w:rsidR="00420C76" w:rsidRDefault="00420C76" w:rsidP="00DB3D54"/>
    <w:p w14:paraId="45DF7E62" w14:textId="6742F919" w:rsidR="00775FEF" w:rsidRDefault="00986C8B" w:rsidP="00986C8B">
      <w:pPr>
        <w:pStyle w:val="Heading2"/>
      </w:pPr>
      <w:r>
        <w:t>Zone A</w:t>
      </w:r>
    </w:p>
    <w:p w14:paraId="7EB2CF0C" w14:textId="77777777" w:rsidR="000E47D3" w:rsidRDefault="000E7609" w:rsidP="00DB3D54">
      <w:r>
        <w:t>19 of the graves surveyed were in zone A</w:t>
      </w:r>
      <w:r w:rsidR="007D62CC">
        <w:t>,</w:t>
      </w:r>
      <w:r w:rsidR="00F468E3">
        <w:t xml:space="preserve"> </w:t>
      </w:r>
      <w:r w:rsidR="003D7B6E">
        <w:t>All</w:t>
      </w:r>
      <w:r w:rsidR="00F468E3">
        <w:t xml:space="preserve"> the graves </w:t>
      </w:r>
      <w:r w:rsidR="00DD07CD">
        <w:t>surveyed here are</w:t>
      </w:r>
      <w:r>
        <w:t xml:space="preserve"> </w:t>
      </w:r>
      <w:r w:rsidR="009939E2">
        <w:t xml:space="preserve">dating between </w:t>
      </w:r>
      <w:r w:rsidR="005810DA">
        <w:t>1865 and 1976</w:t>
      </w:r>
      <w:r w:rsidR="009573B4">
        <w:t xml:space="preserve"> </w:t>
      </w:r>
      <w:r w:rsidR="006C1239">
        <w:t xml:space="preserve">with graves mainly around </w:t>
      </w:r>
      <w:r w:rsidR="002746B6">
        <w:t>the turn of the 20</w:t>
      </w:r>
      <w:r w:rsidR="002746B6" w:rsidRPr="002746B6">
        <w:rPr>
          <w:vertAlign w:val="superscript"/>
        </w:rPr>
        <w:t>th</w:t>
      </w:r>
      <w:r w:rsidR="002746B6">
        <w:t xml:space="preserve"> century</w:t>
      </w:r>
      <w:r w:rsidR="002D2698">
        <w:t xml:space="preserve">. </w:t>
      </w:r>
      <w:r w:rsidR="004D2BFD">
        <w:t xml:space="preserve">12 of </w:t>
      </w:r>
      <w:r w:rsidR="006A4B6A">
        <w:t>the</w:t>
      </w:r>
      <w:r w:rsidR="00757C15">
        <w:t xml:space="preserve"> graves </w:t>
      </w:r>
      <w:r w:rsidR="000427AB">
        <w:t xml:space="preserve">surveyed </w:t>
      </w:r>
      <w:r w:rsidR="00757C15">
        <w:t xml:space="preserve">are purely in </w:t>
      </w:r>
      <w:r w:rsidR="007D62CC">
        <w:t>W</w:t>
      </w:r>
      <w:r w:rsidR="00757C15">
        <w:t>elsh</w:t>
      </w:r>
      <w:r w:rsidR="00E001A8">
        <w:t xml:space="preserve">, </w:t>
      </w:r>
      <w:r w:rsidR="0087617E">
        <w:t>6 only in</w:t>
      </w:r>
      <w:r w:rsidR="002A6959">
        <w:t xml:space="preserve"> English</w:t>
      </w:r>
      <w:r w:rsidR="0087617E">
        <w:t xml:space="preserve"> and </w:t>
      </w:r>
      <w:r w:rsidR="007D62CC">
        <w:t>one that had both English and Welsh inscriptions</w:t>
      </w:r>
      <w:r w:rsidR="002A6959">
        <w:t>.</w:t>
      </w:r>
      <w:r w:rsidR="00C526EC">
        <w:t xml:space="preserve"> </w:t>
      </w:r>
      <w:r w:rsidR="002826F2">
        <w:t>This</w:t>
      </w:r>
      <w:r w:rsidR="00C379C5">
        <w:t xml:space="preserve"> zone</w:t>
      </w:r>
      <w:r w:rsidR="002826F2">
        <w:t xml:space="preserve"> also contained the graves of the Lampeter workhouse </w:t>
      </w:r>
      <w:r w:rsidR="0032282C">
        <w:t xml:space="preserve">workers </w:t>
      </w:r>
      <w:r w:rsidR="003746C4">
        <w:t xml:space="preserve">which are </w:t>
      </w:r>
      <w:r w:rsidR="00DB7958">
        <w:t>hidden</w:t>
      </w:r>
      <w:r w:rsidR="003746C4">
        <w:t xml:space="preserve"> by the placement of trees and other graves</w:t>
      </w:r>
      <w:r w:rsidR="00861ED7">
        <w:t>.</w:t>
      </w:r>
    </w:p>
    <w:p w14:paraId="7B31B47E" w14:textId="10875C60" w:rsidR="000E7609" w:rsidRDefault="000E47D3" w:rsidP="00DB3D54">
      <w:r>
        <w:rPr>
          <w:noProof/>
        </w:rPr>
        <w:drawing>
          <wp:anchor distT="0" distB="0" distL="114300" distR="114300" simplePos="0" relativeHeight="251659776" behindDoc="0" locked="0" layoutInCell="1" allowOverlap="1" wp14:anchorId="58C6BD05" wp14:editId="4E4E32D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8970" cy="4298315"/>
            <wp:effectExtent l="0" t="0" r="5080" b="698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2D0E">
        <w:t xml:space="preserve">Most of the gravestones in this area were different </w:t>
      </w:r>
      <w:r w:rsidR="00BC2202">
        <w:t>and had personalised inscriptions to the people buried there</w:t>
      </w:r>
      <w:r w:rsidR="00D30E15">
        <w:t>.</w:t>
      </w:r>
      <w:r w:rsidR="00BC2202">
        <w:t xml:space="preserve"> </w:t>
      </w:r>
    </w:p>
    <w:p w14:paraId="3642B37D" w14:textId="71996470" w:rsidR="006800ED" w:rsidRDefault="006800ED" w:rsidP="00277F6C"/>
    <w:p w14:paraId="7DDF673E" w14:textId="7248462D" w:rsidR="006800ED" w:rsidRDefault="006800ED" w:rsidP="00277F6C"/>
    <w:p w14:paraId="375E311A" w14:textId="77777777" w:rsidR="006800ED" w:rsidRDefault="006800ED">
      <w:r>
        <w:br w:type="page"/>
      </w:r>
    </w:p>
    <w:p w14:paraId="5A660FAC" w14:textId="77777777" w:rsidR="00986C8B" w:rsidRDefault="00986C8B" w:rsidP="00277F6C"/>
    <w:p w14:paraId="0889D393" w14:textId="77777777" w:rsidR="00986C8B" w:rsidRDefault="00986C8B" w:rsidP="00277F6C"/>
    <w:p w14:paraId="02F808CC" w14:textId="6AEBD354" w:rsidR="00986C8B" w:rsidRDefault="00986C8B" w:rsidP="00986C8B">
      <w:pPr>
        <w:pStyle w:val="Heading2"/>
      </w:pPr>
      <w:r>
        <w:t>Zone B</w:t>
      </w:r>
    </w:p>
    <w:p w14:paraId="4CF12A29" w14:textId="2CDB0C45" w:rsidR="003D7B6E" w:rsidRDefault="003D7B6E" w:rsidP="00DB3D54">
      <w:r>
        <w:t xml:space="preserve">11 of the graves surveyed were in zone B which has the site of the old church in it marked out </w:t>
      </w:r>
      <w:r w:rsidR="00277F6C">
        <w:t xml:space="preserve">on the site plan. </w:t>
      </w:r>
      <w:r w:rsidR="00277F6C">
        <w:t>The oldest grave surveyed</w:t>
      </w:r>
      <w:r w:rsidR="000E69A6">
        <w:t xml:space="preserve"> in this area</w:t>
      </w:r>
      <w:r w:rsidR="00277F6C">
        <w:t xml:space="preserve"> was from 1817 </w:t>
      </w:r>
      <w:r w:rsidR="000C1A62">
        <w:t xml:space="preserve">the oldest I surveyed </w:t>
      </w:r>
      <w:r w:rsidR="00767558">
        <w:t>in the graveyard.</w:t>
      </w:r>
      <w:r w:rsidR="005A62B9">
        <w:t xml:space="preserve"> </w:t>
      </w:r>
      <w:r w:rsidR="00EA6A64">
        <w:t xml:space="preserve">3 of </w:t>
      </w:r>
      <w:r w:rsidR="00C24A93">
        <w:t xml:space="preserve">the graves in zone B were in </w:t>
      </w:r>
      <w:r w:rsidR="00DD2C71">
        <w:t>Welsh</w:t>
      </w:r>
      <w:r w:rsidR="00B060B5">
        <w:t xml:space="preserve">, 7 </w:t>
      </w:r>
      <w:r w:rsidR="00C410BE">
        <w:t>were in English and the remaining</w:t>
      </w:r>
      <w:r w:rsidR="00AE5449">
        <w:t xml:space="preserve"> grave had both Welsh and English inscriptions</w:t>
      </w:r>
      <w:r w:rsidR="00AD6E4A">
        <w:t xml:space="preserve">. What is interesting </w:t>
      </w:r>
      <w:r w:rsidR="00883407">
        <w:t>about the zone B graves tended to be plinth graves more often then other places surveyed particularly around the site</w:t>
      </w:r>
      <w:r w:rsidR="00986C8B">
        <w:t xml:space="preserve"> </w:t>
      </w:r>
      <w:r w:rsidR="00AA7E71">
        <w:t>of the old church</w:t>
      </w:r>
      <w:r w:rsidR="00033F0F">
        <w:t>.</w:t>
      </w:r>
      <w:r w:rsidR="00415644">
        <w:t xml:space="preserve"> </w:t>
      </w:r>
      <w:r w:rsidR="00C72160">
        <w:t xml:space="preserve">The site of the old church </w:t>
      </w:r>
      <w:r w:rsidR="002515FF">
        <w:t>(</w:t>
      </w:r>
      <w:r w:rsidR="00C72160">
        <w:t>pictured</w:t>
      </w:r>
      <w:r w:rsidR="00415644">
        <w:t xml:space="preserve"> bellow</w:t>
      </w:r>
      <w:r w:rsidR="002515FF">
        <w:t xml:space="preserve">) is incredibly close to the church and </w:t>
      </w:r>
      <w:r w:rsidR="00AA4E2A">
        <w:t>near the path these are very visible graves</w:t>
      </w:r>
      <w:r w:rsidR="0028048D">
        <w:t xml:space="preserve">, </w:t>
      </w:r>
      <w:r w:rsidR="00FB6C6C">
        <w:t>I believ</w:t>
      </w:r>
      <w:r w:rsidR="00AB2B20">
        <w:t xml:space="preserve">e because of </w:t>
      </w:r>
      <w:r w:rsidR="001B01D3">
        <w:t>this these</w:t>
      </w:r>
      <w:r w:rsidR="00A92A8C">
        <w:t xml:space="preserve"> </w:t>
      </w:r>
      <w:r w:rsidR="008508CB">
        <w:t xml:space="preserve">graves </w:t>
      </w:r>
      <w:r w:rsidR="00275774">
        <w:t>are owned by</w:t>
      </w:r>
      <w:r w:rsidR="008508CB">
        <w:t xml:space="preserve"> more affluent </w:t>
      </w:r>
      <w:r w:rsidR="00534D7F">
        <w:t>people could afford the plots on the si</w:t>
      </w:r>
      <w:r w:rsidR="00275774">
        <w:t>te of the old church right next</w:t>
      </w:r>
      <w:r w:rsidR="00E106A5">
        <w:t xml:space="preserve"> to the path</w:t>
      </w:r>
      <w:r w:rsidR="004E4D2C">
        <w:t xml:space="preserve">. </w:t>
      </w:r>
      <w:r w:rsidR="002C524A">
        <w:t>Grave</w:t>
      </w:r>
      <w:r w:rsidR="004E4D2C">
        <w:t>s</w:t>
      </w:r>
      <w:r w:rsidR="009102F9">
        <w:t xml:space="preserve"> in this zone tend to be from the </w:t>
      </w:r>
      <w:r w:rsidR="00777C11">
        <w:t>mid to late 1800</w:t>
      </w:r>
      <w:r w:rsidR="002C524A">
        <w:t xml:space="preserve">s </w:t>
      </w:r>
    </w:p>
    <w:p w14:paraId="6D9C833B" w14:textId="306D690B" w:rsidR="00D348DB" w:rsidRDefault="006800ED" w:rsidP="00DB3D54">
      <w:r>
        <w:rPr>
          <w:noProof/>
        </w:rPr>
        <w:drawing>
          <wp:anchor distT="0" distB="0" distL="114300" distR="114300" simplePos="0" relativeHeight="251657728" behindDoc="1" locked="0" layoutInCell="1" allowOverlap="1" wp14:anchorId="5A5B90FD" wp14:editId="3FA0DE89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207510" cy="5612130"/>
            <wp:effectExtent l="0" t="0" r="2540" b="762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510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7D7470" w14:textId="059E7948" w:rsidR="00321140" w:rsidRDefault="00321140" w:rsidP="00DB3D54"/>
    <w:p w14:paraId="0263E0E6" w14:textId="0B553171" w:rsidR="0054713E" w:rsidRDefault="0054713E" w:rsidP="00DB3D54"/>
    <w:p w14:paraId="5E56767E" w14:textId="7D5516C8" w:rsidR="006F2290" w:rsidRDefault="00415644" w:rsidP="00415644">
      <w:pPr>
        <w:pStyle w:val="Heading2"/>
      </w:pPr>
      <w:r>
        <w:t>Zone C</w:t>
      </w:r>
    </w:p>
    <w:p w14:paraId="4457FD9A" w14:textId="2ED7844A" w:rsidR="00415644" w:rsidRPr="00415644" w:rsidRDefault="00415644" w:rsidP="00415644">
      <w:r>
        <w:t xml:space="preserve">Zone </w:t>
      </w:r>
      <w:r w:rsidR="00460024">
        <w:t>C</w:t>
      </w:r>
      <w:r>
        <w:t xml:space="preserve"> is interesting as it shows a </w:t>
      </w:r>
      <w:r w:rsidR="00460024">
        <w:t>change in the way society perceives death</w:t>
      </w:r>
      <w:r w:rsidR="00AE2299">
        <w:t>.</w:t>
      </w:r>
      <w:r w:rsidR="00CD329E">
        <w:t xml:space="preserve"> T</w:t>
      </w:r>
      <w:r w:rsidR="003E7792">
        <w:t xml:space="preserve">he graves get more </w:t>
      </w:r>
      <w:r w:rsidR="00CD329E">
        <w:t>uniform</w:t>
      </w:r>
      <w:r w:rsidR="00D1557E">
        <w:t xml:space="preserve"> with only a few graves standing out</w:t>
      </w:r>
      <w:r w:rsidR="001C05C7">
        <w:t xml:space="preserve">. </w:t>
      </w:r>
      <w:r w:rsidR="00CD0E2C">
        <w:t>Welsh appears on 3 of the surveyed graves</w:t>
      </w:r>
      <w:r w:rsidR="00AE536D">
        <w:t xml:space="preserve"> while English</w:t>
      </w:r>
      <w:r w:rsidR="005F536D">
        <w:t xml:space="preserve"> was on 14 of the graves</w:t>
      </w:r>
      <w:r w:rsidR="00112FA9">
        <w:t xml:space="preserve">. This is also when languages other than English and Welsh start to appear in the survey </w:t>
      </w:r>
      <w:r w:rsidR="008603EB">
        <w:rPr>
          <w:noProof/>
        </w:rPr>
        <w:drawing>
          <wp:anchor distT="0" distB="0" distL="114300" distR="114300" simplePos="0" relativeHeight="251660800" behindDoc="0" locked="0" layoutInCell="1" allowOverlap="1" wp14:anchorId="0C67EFC6" wp14:editId="7315637D">
            <wp:simplePos x="0" y="0"/>
            <wp:positionH relativeFrom="column">
              <wp:posOffset>0</wp:posOffset>
            </wp:positionH>
            <wp:positionV relativeFrom="paragraph">
              <wp:posOffset>733425</wp:posOffset>
            </wp:positionV>
            <wp:extent cx="5728970" cy="4298315"/>
            <wp:effectExtent l="0" t="0" r="5080" b="698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7C0">
        <w:t xml:space="preserve">with 3 </w:t>
      </w:r>
      <w:r w:rsidR="00BD60B1">
        <w:t xml:space="preserve">polish </w:t>
      </w:r>
      <w:r w:rsidR="00FC4B95">
        <w:t>graves.</w:t>
      </w:r>
    </w:p>
    <w:p w14:paraId="205640B4" w14:textId="774298F6" w:rsidR="006F2290" w:rsidRDefault="00C773FA" w:rsidP="00DB3D54">
      <w:r>
        <w:t xml:space="preserve">In this zone </w:t>
      </w:r>
      <w:r w:rsidR="0014021C">
        <w:t>whilst still present</w:t>
      </w:r>
      <w:r w:rsidR="006B5DED">
        <w:t>ing</w:t>
      </w:r>
      <w:r w:rsidR="0014021C">
        <w:t xml:space="preserve"> </w:t>
      </w:r>
      <w:r w:rsidR="00BA5384">
        <w:t xml:space="preserve">religious text language and </w:t>
      </w:r>
      <w:r w:rsidR="00BC191F">
        <w:t>symbolism it</w:t>
      </w:r>
      <w:r w:rsidR="005E0183">
        <w:t xml:space="preserve"> </w:t>
      </w:r>
      <w:r w:rsidR="004A297E">
        <w:t>appears much less frequently</w:t>
      </w:r>
      <w:r w:rsidR="00120064">
        <w:t>. T</w:t>
      </w:r>
      <w:r w:rsidR="00A355BA">
        <w:t>he O</w:t>
      </w:r>
      <w:r w:rsidR="00120064">
        <w:t xml:space="preserve">ffice for </w:t>
      </w:r>
      <w:r w:rsidR="00A355BA">
        <w:t>N</w:t>
      </w:r>
      <w:r w:rsidR="00120064">
        <w:t xml:space="preserve">ational </w:t>
      </w:r>
      <w:r w:rsidR="00A355BA">
        <w:t>S</w:t>
      </w:r>
      <w:r w:rsidR="00120064">
        <w:t>tatistics</w:t>
      </w:r>
      <w:r w:rsidR="00F93CBA">
        <w:t xml:space="preserve"> suggests that 35% of people living in towns </w:t>
      </w:r>
      <w:r w:rsidR="00701456">
        <w:t>such as Lampeter</w:t>
      </w:r>
      <w:r w:rsidR="00F93CBA">
        <w:t xml:space="preserve"> are not religious</w:t>
      </w:r>
      <w:r w:rsidR="005337F1">
        <w:t xml:space="preserve"> (</w:t>
      </w:r>
      <w:r w:rsidR="00226EAE">
        <w:t xml:space="preserve">ONS, </w:t>
      </w:r>
      <w:r w:rsidR="00455ADE">
        <w:t>2019</w:t>
      </w:r>
      <w:r w:rsidR="00960D3D">
        <w:t>)</w:t>
      </w:r>
      <w:r w:rsidR="005337F1">
        <w:t xml:space="preserve"> </w:t>
      </w:r>
      <w:r w:rsidR="00575577">
        <w:t xml:space="preserve">65% of the graves therefore </w:t>
      </w:r>
      <w:r w:rsidR="006A246F">
        <w:t>statistically</w:t>
      </w:r>
      <w:r w:rsidR="00575577">
        <w:t xml:space="preserve"> should belong to religious people however the people are </w:t>
      </w:r>
      <w:r w:rsidR="0050288A">
        <w:t xml:space="preserve">choosing to no to </w:t>
      </w:r>
      <w:r w:rsidR="00384407">
        <w:t xml:space="preserve">add religious inscriptions instead tending to focus on </w:t>
      </w:r>
      <w:r w:rsidR="004E6778">
        <w:t xml:space="preserve">the relationships of the </w:t>
      </w:r>
      <w:r w:rsidR="006A246F">
        <w:t>deceased</w:t>
      </w:r>
      <w:r w:rsidR="0084394A">
        <w:t>.</w:t>
      </w:r>
    </w:p>
    <w:p w14:paraId="50F30EE6" w14:textId="2D4DA22A" w:rsidR="00ED3FD4" w:rsidRDefault="00405F72" w:rsidP="00ED3FD4">
      <w:pPr>
        <w:pStyle w:val="Heading2"/>
      </w:pPr>
      <w:r>
        <w:t>What does that data tell us</w:t>
      </w:r>
      <w:r w:rsidR="005F5AE8">
        <w:t>?</w:t>
      </w:r>
    </w:p>
    <w:p w14:paraId="0FC3BB1A" w14:textId="78888D85" w:rsidR="006F2290" w:rsidRDefault="005A411E" w:rsidP="00DB3D54">
      <w:proofErr w:type="gramStart"/>
      <w:r>
        <w:t>First of all</w:t>
      </w:r>
      <w:proofErr w:type="gramEnd"/>
      <w:r w:rsidR="00E66D34">
        <w:t>,</w:t>
      </w:r>
      <w:r>
        <w:t xml:space="preserve"> I think it</w:t>
      </w:r>
      <w:r w:rsidR="00B721E5">
        <w:t xml:space="preserve"> important to consider </w:t>
      </w:r>
      <w:r w:rsidR="008A26DB">
        <w:t xml:space="preserve">that most of us will </w:t>
      </w:r>
      <w:r w:rsidR="002562FD">
        <w:t>leave one last mark on the world</w:t>
      </w:r>
      <w:r w:rsidR="002A5772">
        <w:t>,</w:t>
      </w:r>
      <w:r w:rsidR="00A61EF6">
        <w:t xml:space="preserve"> our gravestone</w:t>
      </w:r>
      <w:r w:rsidR="0030788B">
        <w:t>. As such gravestones</w:t>
      </w:r>
      <w:r w:rsidR="00F459E2">
        <w:t xml:space="preserve"> are more then just slabs of </w:t>
      </w:r>
      <w:r w:rsidR="002F1700">
        <w:t>stone,</w:t>
      </w:r>
      <w:r w:rsidR="00F459E2">
        <w:t xml:space="preserve"> </w:t>
      </w:r>
      <w:r w:rsidR="002E465A">
        <w:t xml:space="preserve">they are </w:t>
      </w:r>
      <w:r w:rsidR="007D0C61">
        <w:t xml:space="preserve">important </w:t>
      </w:r>
      <w:r w:rsidR="008F77E3">
        <w:t xml:space="preserve">markers of </w:t>
      </w:r>
      <w:r w:rsidR="004F7820">
        <w:t>people’s</w:t>
      </w:r>
      <w:r w:rsidR="008F77E3">
        <w:t xml:space="preserve"> lives representing th</w:t>
      </w:r>
      <w:r w:rsidR="005827CF">
        <w:t>em</w:t>
      </w:r>
      <w:r w:rsidR="00821D3E">
        <w:t xml:space="preserve"> for </w:t>
      </w:r>
      <w:r w:rsidR="004F7820">
        <w:t>years after</w:t>
      </w:r>
      <w:r w:rsidR="00EA00EB">
        <w:t>.</w:t>
      </w:r>
      <w:r w:rsidR="00E72586">
        <w:t xml:space="preserve"> </w:t>
      </w:r>
      <w:r w:rsidR="006D49D7">
        <w:t xml:space="preserve">The size and shape of grave </w:t>
      </w:r>
      <w:r w:rsidR="007D66D9">
        <w:t>monuments</w:t>
      </w:r>
      <w:r w:rsidR="00E85B1D">
        <w:t xml:space="preserve"> tells a lot about the</w:t>
      </w:r>
      <w:r w:rsidR="00852033">
        <w:t xml:space="preserve"> views of the society which placed the body there</w:t>
      </w:r>
      <w:r w:rsidR="002A57B4">
        <w:t>.</w:t>
      </w:r>
      <w:r w:rsidR="00E66D34">
        <w:t xml:space="preserve"> </w:t>
      </w:r>
      <w:r w:rsidR="006D2B75">
        <w:t>Particularly, the</w:t>
      </w:r>
      <w:r w:rsidR="000A17A7">
        <w:t xml:space="preserve"> difference </w:t>
      </w:r>
      <w:r w:rsidR="00ED5AA8">
        <w:t>between regular headstones and</w:t>
      </w:r>
      <w:r w:rsidR="00E531D8">
        <w:t xml:space="preserve"> plinth graves</w:t>
      </w:r>
      <w:r w:rsidR="00F037F4">
        <w:t xml:space="preserve"> are</w:t>
      </w:r>
      <w:r w:rsidR="005E66B7">
        <w:t xml:space="preserve"> that plinth grave</w:t>
      </w:r>
      <w:r w:rsidR="00F037F4">
        <w:t>s</w:t>
      </w:r>
      <w:r w:rsidR="005E66B7">
        <w:t xml:space="preserve"> are far </w:t>
      </w:r>
      <w:r w:rsidR="008E21DE">
        <w:t>grander</w:t>
      </w:r>
      <w:r w:rsidR="00CA0B20">
        <w:t>.</w:t>
      </w:r>
      <w:r w:rsidR="004E3B37">
        <w:t xml:space="preserve"> </w:t>
      </w:r>
      <w:r w:rsidR="00CA0B20">
        <w:t>A</w:t>
      </w:r>
      <w:r w:rsidR="006D2B75">
        <w:t xml:space="preserve"> plinth headstone</w:t>
      </w:r>
      <w:r w:rsidR="005B5C7D">
        <w:t xml:space="preserve"> on clearstreammonuments</w:t>
      </w:r>
      <w:r w:rsidR="006D2B75">
        <w:t>costs</w:t>
      </w:r>
      <w:r w:rsidR="000D48DB">
        <w:t>.com</w:t>
      </w:r>
      <w:r w:rsidR="006D2B75">
        <w:t xml:space="preserve"> </w:t>
      </w:r>
      <w:r w:rsidR="00CC170A">
        <w:t>from</w:t>
      </w:r>
      <w:r w:rsidR="00D61F56">
        <w:t xml:space="preserve"> $2600 </w:t>
      </w:r>
      <w:r w:rsidR="00B224B8">
        <w:t>compared to</w:t>
      </w:r>
      <w:r w:rsidR="00916D69">
        <w:t xml:space="preserve"> </w:t>
      </w:r>
      <w:r w:rsidR="00601F03">
        <w:t xml:space="preserve">around </w:t>
      </w:r>
      <w:r w:rsidR="00777138">
        <w:t>$480</w:t>
      </w:r>
      <w:r w:rsidR="006C6C0A">
        <w:t xml:space="preserve"> and above</w:t>
      </w:r>
      <w:r w:rsidR="00252A32">
        <w:t xml:space="preserve"> for a regular headstone</w:t>
      </w:r>
      <w:r w:rsidR="006C6C0A">
        <w:t xml:space="preserve">. </w:t>
      </w:r>
      <w:r w:rsidR="00A11F06">
        <w:t>(clear stream monuments, 2010</w:t>
      </w:r>
      <w:r w:rsidR="00B763A8">
        <w:t>)</w:t>
      </w:r>
      <w:r w:rsidR="00D971BC">
        <w:t xml:space="preserve"> </w:t>
      </w:r>
      <w:r w:rsidR="007452C5">
        <w:t xml:space="preserve">The price difference means that the plinths are </w:t>
      </w:r>
      <w:r w:rsidR="00CA0C8A">
        <w:t xml:space="preserve">exclusive </w:t>
      </w:r>
      <w:r w:rsidR="003D53DB">
        <w:t>to a higher more affluent class</w:t>
      </w:r>
      <w:r w:rsidR="00FF3A22">
        <w:t xml:space="preserve">. </w:t>
      </w:r>
      <w:r w:rsidR="00D971BC">
        <w:t>I</w:t>
      </w:r>
      <w:r w:rsidR="000F69E8">
        <w:t xml:space="preserve">n </w:t>
      </w:r>
      <w:r w:rsidR="007C0AB2">
        <w:t>Zone A</w:t>
      </w:r>
      <w:r w:rsidR="00D877F4">
        <w:t>,</w:t>
      </w:r>
      <w:r w:rsidR="007C0AB2">
        <w:t xml:space="preserve"> </w:t>
      </w:r>
      <w:r w:rsidR="00DE5F8F">
        <w:t xml:space="preserve">15% of the </w:t>
      </w:r>
      <w:r w:rsidR="00BC46B6">
        <w:t xml:space="preserve">headstones </w:t>
      </w:r>
      <w:r w:rsidR="00546E9C">
        <w:t xml:space="preserve">were </w:t>
      </w:r>
      <w:r w:rsidR="00C36850">
        <w:t>plinths</w:t>
      </w:r>
      <w:r w:rsidR="008E4D0C">
        <w:t>.</w:t>
      </w:r>
      <w:r w:rsidR="00241733">
        <w:t xml:space="preserve"> which</w:t>
      </w:r>
      <w:r w:rsidR="008E4D0C">
        <w:t xml:space="preserve"> Compared to</w:t>
      </w:r>
      <w:r w:rsidR="00D74ABD">
        <w:t xml:space="preserve"> zone</w:t>
      </w:r>
      <w:r w:rsidR="00C84C28">
        <w:t xml:space="preserve"> </w:t>
      </w:r>
      <w:r w:rsidR="00057A6C">
        <w:t>B where</w:t>
      </w:r>
      <w:r w:rsidR="00D927DC">
        <w:t xml:space="preserve"> </w:t>
      </w:r>
      <w:r w:rsidR="00BC3F50">
        <w:t xml:space="preserve">this was </w:t>
      </w:r>
      <w:r w:rsidR="007E23F0">
        <w:t>40</w:t>
      </w:r>
      <w:r w:rsidR="00640115">
        <w:t>% shows</w:t>
      </w:r>
      <w:r w:rsidR="0055474A">
        <w:t xml:space="preserve"> the more affluent </w:t>
      </w:r>
      <w:r w:rsidR="00C96177">
        <w:t>groups</w:t>
      </w:r>
      <w:r w:rsidR="00A272B5">
        <w:t xml:space="preserve"> of </w:t>
      </w:r>
      <w:r w:rsidR="004967F6">
        <w:t>people from the mid to late 1800s</w:t>
      </w:r>
      <w:r w:rsidR="00A13427">
        <w:t xml:space="preserve"> congregate</w:t>
      </w:r>
      <w:r w:rsidR="007E615A">
        <w:t xml:space="preserve"> </w:t>
      </w:r>
      <w:r w:rsidR="005858BE">
        <w:t xml:space="preserve">closer to the church and </w:t>
      </w:r>
      <w:r w:rsidR="006D7532">
        <w:t>in areas closer to the path</w:t>
      </w:r>
      <w:bookmarkStart w:id="0" w:name="_GoBack"/>
      <w:bookmarkEnd w:id="0"/>
    </w:p>
    <w:p w14:paraId="21976719" w14:textId="40DE7FB7" w:rsidR="006F2290" w:rsidRDefault="00AE3F41" w:rsidP="00AE3F41">
      <w:pPr>
        <w:pStyle w:val="Heading2"/>
      </w:pPr>
      <w:r>
        <w:lastRenderedPageBreak/>
        <w:t>Bibliography</w:t>
      </w:r>
    </w:p>
    <w:p w14:paraId="1620434E" w14:textId="08F1D8EB" w:rsidR="00AE3F41" w:rsidRDefault="001D4263" w:rsidP="009D3A30">
      <w:r>
        <w:t>Great Britain</w:t>
      </w:r>
      <w:r w:rsidR="00715387">
        <w:t>, The Office For National Statistics</w:t>
      </w:r>
      <w:r w:rsidR="000E3D7F">
        <w:t>. (</w:t>
      </w:r>
      <w:r w:rsidR="00C43858">
        <w:t>2019</w:t>
      </w:r>
      <w:r w:rsidR="00930E8C">
        <w:t>)</w:t>
      </w:r>
      <w:r w:rsidR="009D3A30">
        <w:t xml:space="preserve"> </w:t>
      </w:r>
      <w:r w:rsidR="009D3A30">
        <w:t>Dataset</w:t>
      </w:r>
      <w:r w:rsidR="009D3A30">
        <w:t xml:space="preserve"> </w:t>
      </w:r>
      <w:r w:rsidR="009D3A30">
        <w:t>Population characteristics research tables</w:t>
      </w:r>
      <w:r w:rsidR="00671FE8">
        <w:t xml:space="preserve"> available at</w:t>
      </w:r>
      <w:r w:rsidR="00F60F12">
        <w:t xml:space="preserve"> </w:t>
      </w:r>
      <w:r w:rsidR="00616B32" w:rsidRPr="00A00E03">
        <w:t>https://www.ons.gov.uk/peoplepopulationandcommunity/populationandmigration/populationestimates/datasets/populationcharacteristicsresearchtables</w:t>
      </w:r>
      <w:r w:rsidR="00616B32">
        <w:t xml:space="preserve"> (accessed</w:t>
      </w:r>
      <w:r w:rsidR="00B27040">
        <w:t xml:space="preserve">: 21 </w:t>
      </w:r>
      <w:proofErr w:type="spellStart"/>
      <w:r w:rsidR="00B27040">
        <w:t>jan</w:t>
      </w:r>
      <w:proofErr w:type="spellEnd"/>
      <w:r w:rsidR="00B27040">
        <w:t xml:space="preserve"> 2020)</w:t>
      </w:r>
    </w:p>
    <w:p w14:paraId="2F64B45A" w14:textId="5254FC0F" w:rsidR="00A35B3F" w:rsidRPr="00AE3F41" w:rsidRDefault="00317E41" w:rsidP="009D3A30">
      <w:r>
        <w:t>O</w:t>
      </w:r>
      <w:r w:rsidR="00895DF4">
        <w:t>be</w:t>
      </w:r>
      <w:r>
        <w:t>lisk Monuments, Obelisk Headstones Gravestones</w:t>
      </w:r>
      <w:r w:rsidR="00816678">
        <w:t xml:space="preserve">, </w:t>
      </w:r>
      <w:r w:rsidR="00A00E03" w:rsidRPr="00D33A78">
        <w:t>https://clearstreammonuments.com/memorials/obelisk_monuments_headstones.php?cat=23</w:t>
      </w:r>
      <w:r w:rsidR="00A00E03">
        <w:t xml:space="preserve"> (accessed</w:t>
      </w:r>
      <w:r w:rsidR="00443CB8">
        <w:t xml:space="preserve">: </w:t>
      </w:r>
      <w:r w:rsidR="00A47C25">
        <w:t xml:space="preserve">22 </w:t>
      </w:r>
      <w:proofErr w:type="spellStart"/>
      <w:r w:rsidR="00443CB8">
        <w:t>jan</w:t>
      </w:r>
      <w:proofErr w:type="spellEnd"/>
      <w:r w:rsidR="00A47C25">
        <w:t xml:space="preserve"> 2020) </w:t>
      </w:r>
    </w:p>
    <w:sectPr w:rsidR="00A35B3F" w:rsidRPr="00AE3F41" w:rsidSect="00241CB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860"/>
    <w:rsid w:val="0001149A"/>
    <w:rsid w:val="000317F5"/>
    <w:rsid w:val="00033F0F"/>
    <w:rsid w:val="000427AB"/>
    <w:rsid w:val="000518A5"/>
    <w:rsid w:val="00055760"/>
    <w:rsid w:val="00057A6C"/>
    <w:rsid w:val="00063111"/>
    <w:rsid w:val="0007012E"/>
    <w:rsid w:val="00072064"/>
    <w:rsid w:val="000873BA"/>
    <w:rsid w:val="000A17A7"/>
    <w:rsid w:val="000A7B4E"/>
    <w:rsid w:val="000B4A1B"/>
    <w:rsid w:val="000B5757"/>
    <w:rsid w:val="000C1A62"/>
    <w:rsid w:val="000D48DB"/>
    <w:rsid w:val="000D5E86"/>
    <w:rsid w:val="000E1006"/>
    <w:rsid w:val="000E3D7F"/>
    <w:rsid w:val="000E47D3"/>
    <w:rsid w:val="000E50AC"/>
    <w:rsid w:val="000E69A6"/>
    <w:rsid w:val="000E7609"/>
    <w:rsid w:val="000F07B4"/>
    <w:rsid w:val="000F69E8"/>
    <w:rsid w:val="000F7C69"/>
    <w:rsid w:val="00104679"/>
    <w:rsid w:val="0011036C"/>
    <w:rsid w:val="00112FA9"/>
    <w:rsid w:val="00115733"/>
    <w:rsid w:val="00117FB3"/>
    <w:rsid w:val="00120064"/>
    <w:rsid w:val="00123CEA"/>
    <w:rsid w:val="00126597"/>
    <w:rsid w:val="00127C97"/>
    <w:rsid w:val="00130B57"/>
    <w:rsid w:val="00136084"/>
    <w:rsid w:val="0014021C"/>
    <w:rsid w:val="0016521E"/>
    <w:rsid w:val="0016785A"/>
    <w:rsid w:val="00167B19"/>
    <w:rsid w:val="00170E4D"/>
    <w:rsid w:val="001870A9"/>
    <w:rsid w:val="001A21BE"/>
    <w:rsid w:val="001B01D3"/>
    <w:rsid w:val="001B1BAA"/>
    <w:rsid w:val="001C05C7"/>
    <w:rsid w:val="001D4263"/>
    <w:rsid w:val="001E2BEE"/>
    <w:rsid w:val="0020331F"/>
    <w:rsid w:val="0020351A"/>
    <w:rsid w:val="00215270"/>
    <w:rsid w:val="00223C1D"/>
    <w:rsid w:val="00226EAE"/>
    <w:rsid w:val="00241733"/>
    <w:rsid w:val="00241CBE"/>
    <w:rsid w:val="00243D0B"/>
    <w:rsid w:val="002515FF"/>
    <w:rsid w:val="00252A32"/>
    <w:rsid w:val="00252ED4"/>
    <w:rsid w:val="002562FD"/>
    <w:rsid w:val="002746B6"/>
    <w:rsid w:val="00275774"/>
    <w:rsid w:val="0027633B"/>
    <w:rsid w:val="00277F6C"/>
    <w:rsid w:val="0028048D"/>
    <w:rsid w:val="002826F2"/>
    <w:rsid w:val="00296096"/>
    <w:rsid w:val="002A5772"/>
    <w:rsid w:val="002A57B4"/>
    <w:rsid w:val="002A6959"/>
    <w:rsid w:val="002B6AA5"/>
    <w:rsid w:val="002C524A"/>
    <w:rsid w:val="002D0A06"/>
    <w:rsid w:val="002D2698"/>
    <w:rsid w:val="002E465A"/>
    <w:rsid w:val="002E74F1"/>
    <w:rsid w:val="002F1700"/>
    <w:rsid w:val="0030788B"/>
    <w:rsid w:val="00317E41"/>
    <w:rsid w:val="00317FC1"/>
    <w:rsid w:val="00321140"/>
    <w:rsid w:val="0032282C"/>
    <w:rsid w:val="00337E35"/>
    <w:rsid w:val="00343196"/>
    <w:rsid w:val="00346CDF"/>
    <w:rsid w:val="00357C7C"/>
    <w:rsid w:val="00363151"/>
    <w:rsid w:val="00370C45"/>
    <w:rsid w:val="00370EFA"/>
    <w:rsid w:val="00373860"/>
    <w:rsid w:val="00373B4B"/>
    <w:rsid w:val="003746C4"/>
    <w:rsid w:val="00382A9E"/>
    <w:rsid w:val="0038329B"/>
    <w:rsid w:val="00384407"/>
    <w:rsid w:val="00394C58"/>
    <w:rsid w:val="003B7641"/>
    <w:rsid w:val="003C062C"/>
    <w:rsid w:val="003C54E6"/>
    <w:rsid w:val="003D28F2"/>
    <w:rsid w:val="003D53DB"/>
    <w:rsid w:val="003D7B6E"/>
    <w:rsid w:val="003E4A94"/>
    <w:rsid w:val="003E7792"/>
    <w:rsid w:val="003F0DE4"/>
    <w:rsid w:val="003F4DB2"/>
    <w:rsid w:val="003F7B96"/>
    <w:rsid w:val="00405F72"/>
    <w:rsid w:val="004106FA"/>
    <w:rsid w:val="00415644"/>
    <w:rsid w:val="00420C76"/>
    <w:rsid w:val="00434826"/>
    <w:rsid w:val="00437773"/>
    <w:rsid w:val="00441CCF"/>
    <w:rsid w:val="00441D7C"/>
    <w:rsid w:val="00443CB8"/>
    <w:rsid w:val="004444E6"/>
    <w:rsid w:val="00450131"/>
    <w:rsid w:val="004506B0"/>
    <w:rsid w:val="0045506C"/>
    <w:rsid w:val="00455ADE"/>
    <w:rsid w:val="0045763F"/>
    <w:rsid w:val="00460024"/>
    <w:rsid w:val="00480AFB"/>
    <w:rsid w:val="00483F9A"/>
    <w:rsid w:val="004967F6"/>
    <w:rsid w:val="00496CF2"/>
    <w:rsid w:val="00497401"/>
    <w:rsid w:val="004A297E"/>
    <w:rsid w:val="004A7725"/>
    <w:rsid w:val="004C098F"/>
    <w:rsid w:val="004D2BFD"/>
    <w:rsid w:val="004E3B37"/>
    <w:rsid w:val="004E41C6"/>
    <w:rsid w:val="004E44BD"/>
    <w:rsid w:val="004E4D2C"/>
    <w:rsid w:val="004E6778"/>
    <w:rsid w:val="004F6BB2"/>
    <w:rsid w:val="004F7820"/>
    <w:rsid w:val="005000CC"/>
    <w:rsid w:val="0050288A"/>
    <w:rsid w:val="00511341"/>
    <w:rsid w:val="00521C63"/>
    <w:rsid w:val="00522516"/>
    <w:rsid w:val="005337F1"/>
    <w:rsid w:val="00534D7F"/>
    <w:rsid w:val="005379E2"/>
    <w:rsid w:val="0054262E"/>
    <w:rsid w:val="005456C8"/>
    <w:rsid w:val="00546E9C"/>
    <w:rsid w:val="0054713E"/>
    <w:rsid w:val="005537CA"/>
    <w:rsid w:val="0055474A"/>
    <w:rsid w:val="0055651B"/>
    <w:rsid w:val="00575577"/>
    <w:rsid w:val="005810DA"/>
    <w:rsid w:val="005827CF"/>
    <w:rsid w:val="005858BE"/>
    <w:rsid w:val="005931D7"/>
    <w:rsid w:val="005A411E"/>
    <w:rsid w:val="005A62B9"/>
    <w:rsid w:val="005B5C7D"/>
    <w:rsid w:val="005E0183"/>
    <w:rsid w:val="005E2A6A"/>
    <w:rsid w:val="005E3D54"/>
    <w:rsid w:val="005E66B7"/>
    <w:rsid w:val="005F536D"/>
    <w:rsid w:val="005F5AE8"/>
    <w:rsid w:val="006012CA"/>
    <w:rsid w:val="00601F03"/>
    <w:rsid w:val="006032FE"/>
    <w:rsid w:val="0060380C"/>
    <w:rsid w:val="006047C6"/>
    <w:rsid w:val="00612194"/>
    <w:rsid w:val="00616B32"/>
    <w:rsid w:val="00622D0E"/>
    <w:rsid w:val="00623F1C"/>
    <w:rsid w:val="00625510"/>
    <w:rsid w:val="00640115"/>
    <w:rsid w:val="00663900"/>
    <w:rsid w:val="00671FE8"/>
    <w:rsid w:val="006800ED"/>
    <w:rsid w:val="00694019"/>
    <w:rsid w:val="006A1BD8"/>
    <w:rsid w:val="006A246F"/>
    <w:rsid w:val="006A4619"/>
    <w:rsid w:val="006A4B6A"/>
    <w:rsid w:val="006A6AD3"/>
    <w:rsid w:val="006B5DED"/>
    <w:rsid w:val="006C1239"/>
    <w:rsid w:val="006C4549"/>
    <w:rsid w:val="006C66BB"/>
    <w:rsid w:val="006C6C0A"/>
    <w:rsid w:val="006D1623"/>
    <w:rsid w:val="006D25DA"/>
    <w:rsid w:val="006D2B75"/>
    <w:rsid w:val="006D49D7"/>
    <w:rsid w:val="006D7532"/>
    <w:rsid w:val="006E753B"/>
    <w:rsid w:val="006F1BBF"/>
    <w:rsid w:val="006F2290"/>
    <w:rsid w:val="00701456"/>
    <w:rsid w:val="007105EE"/>
    <w:rsid w:val="00715387"/>
    <w:rsid w:val="00740D08"/>
    <w:rsid w:val="00741DAE"/>
    <w:rsid w:val="007452C5"/>
    <w:rsid w:val="0074588E"/>
    <w:rsid w:val="00757C15"/>
    <w:rsid w:val="00767558"/>
    <w:rsid w:val="00775FEF"/>
    <w:rsid w:val="00777138"/>
    <w:rsid w:val="00777C11"/>
    <w:rsid w:val="0079129C"/>
    <w:rsid w:val="007C071F"/>
    <w:rsid w:val="007C0AB2"/>
    <w:rsid w:val="007C65C4"/>
    <w:rsid w:val="007D0C61"/>
    <w:rsid w:val="007D62CC"/>
    <w:rsid w:val="007D66D9"/>
    <w:rsid w:val="007E23F0"/>
    <w:rsid w:val="007E615A"/>
    <w:rsid w:val="007F6113"/>
    <w:rsid w:val="00816678"/>
    <w:rsid w:val="00821D3E"/>
    <w:rsid w:val="00834B73"/>
    <w:rsid w:val="00834FF6"/>
    <w:rsid w:val="0084394A"/>
    <w:rsid w:val="008508CB"/>
    <w:rsid w:val="00852033"/>
    <w:rsid w:val="00853263"/>
    <w:rsid w:val="00854565"/>
    <w:rsid w:val="008603EB"/>
    <w:rsid w:val="0086123F"/>
    <w:rsid w:val="00861ED7"/>
    <w:rsid w:val="00873404"/>
    <w:rsid w:val="008753EC"/>
    <w:rsid w:val="0087617E"/>
    <w:rsid w:val="00883407"/>
    <w:rsid w:val="00887F2A"/>
    <w:rsid w:val="00893423"/>
    <w:rsid w:val="00895DF4"/>
    <w:rsid w:val="008A26DB"/>
    <w:rsid w:val="008B7435"/>
    <w:rsid w:val="008E21DE"/>
    <w:rsid w:val="008E4D0C"/>
    <w:rsid w:val="008F77E3"/>
    <w:rsid w:val="009102F9"/>
    <w:rsid w:val="00913CD0"/>
    <w:rsid w:val="00916D69"/>
    <w:rsid w:val="00922386"/>
    <w:rsid w:val="00930E8C"/>
    <w:rsid w:val="00937F1F"/>
    <w:rsid w:val="00952486"/>
    <w:rsid w:val="009573B4"/>
    <w:rsid w:val="00960D3D"/>
    <w:rsid w:val="009807A5"/>
    <w:rsid w:val="00986C8B"/>
    <w:rsid w:val="00993646"/>
    <w:rsid w:val="009939E2"/>
    <w:rsid w:val="009A1F92"/>
    <w:rsid w:val="009B6675"/>
    <w:rsid w:val="009D3A30"/>
    <w:rsid w:val="00A00E03"/>
    <w:rsid w:val="00A11F06"/>
    <w:rsid w:val="00A13427"/>
    <w:rsid w:val="00A14ABE"/>
    <w:rsid w:val="00A2231F"/>
    <w:rsid w:val="00A26843"/>
    <w:rsid w:val="00A272B5"/>
    <w:rsid w:val="00A27B41"/>
    <w:rsid w:val="00A355BA"/>
    <w:rsid w:val="00A35B3F"/>
    <w:rsid w:val="00A45EDD"/>
    <w:rsid w:val="00A47029"/>
    <w:rsid w:val="00A47C25"/>
    <w:rsid w:val="00A501A0"/>
    <w:rsid w:val="00A60BFD"/>
    <w:rsid w:val="00A61EF6"/>
    <w:rsid w:val="00A66098"/>
    <w:rsid w:val="00A77E19"/>
    <w:rsid w:val="00A86240"/>
    <w:rsid w:val="00A92A8C"/>
    <w:rsid w:val="00AA001C"/>
    <w:rsid w:val="00AA0480"/>
    <w:rsid w:val="00AA1E74"/>
    <w:rsid w:val="00AA4E2A"/>
    <w:rsid w:val="00AA7E71"/>
    <w:rsid w:val="00AB2B20"/>
    <w:rsid w:val="00AD6E4A"/>
    <w:rsid w:val="00AE2299"/>
    <w:rsid w:val="00AE3F41"/>
    <w:rsid w:val="00AE47F3"/>
    <w:rsid w:val="00AE536D"/>
    <w:rsid w:val="00AE5449"/>
    <w:rsid w:val="00AF1DCC"/>
    <w:rsid w:val="00AF49D1"/>
    <w:rsid w:val="00B02ACA"/>
    <w:rsid w:val="00B060B5"/>
    <w:rsid w:val="00B2094D"/>
    <w:rsid w:val="00B224B8"/>
    <w:rsid w:val="00B27040"/>
    <w:rsid w:val="00B3395E"/>
    <w:rsid w:val="00B4067D"/>
    <w:rsid w:val="00B45752"/>
    <w:rsid w:val="00B62272"/>
    <w:rsid w:val="00B637D3"/>
    <w:rsid w:val="00B721E5"/>
    <w:rsid w:val="00B73739"/>
    <w:rsid w:val="00B763A8"/>
    <w:rsid w:val="00B82F85"/>
    <w:rsid w:val="00BA5384"/>
    <w:rsid w:val="00BB4BD0"/>
    <w:rsid w:val="00BC191F"/>
    <w:rsid w:val="00BC2202"/>
    <w:rsid w:val="00BC3F50"/>
    <w:rsid w:val="00BC46B6"/>
    <w:rsid w:val="00BC4E4F"/>
    <w:rsid w:val="00BD022E"/>
    <w:rsid w:val="00BD60B1"/>
    <w:rsid w:val="00C1428F"/>
    <w:rsid w:val="00C24A93"/>
    <w:rsid w:val="00C36850"/>
    <w:rsid w:val="00C379C5"/>
    <w:rsid w:val="00C410BE"/>
    <w:rsid w:val="00C43858"/>
    <w:rsid w:val="00C456C8"/>
    <w:rsid w:val="00C526EC"/>
    <w:rsid w:val="00C53C37"/>
    <w:rsid w:val="00C66947"/>
    <w:rsid w:val="00C72160"/>
    <w:rsid w:val="00C773FA"/>
    <w:rsid w:val="00C84C28"/>
    <w:rsid w:val="00C868BE"/>
    <w:rsid w:val="00C920CD"/>
    <w:rsid w:val="00C95E16"/>
    <w:rsid w:val="00C96177"/>
    <w:rsid w:val="00CA0B20"/>
    <w:rsid w:val="00CA0C8A"/>
    <w:rsid w:val="00CC170A"/>
    <w:rsid w:val="00CD0E2C"/>
    <w:rsid w:val="00CD329E"/>
    <w:rsid w:val="00D07E8D"/>
    <w:rsid w:val="00D12480"/>
    <w:rsid w:val="00D1557E"/>
    <w:rsid w:val="00D24B91"/>
    <w:rsid w:val="00D30AE3"/>
    <w:rsid w:val="00D30E15"/>
    <w:rsid w:val="00D33A78"/>
    <w:rsid w:val="00D348DB"/>
    <w:rsid w:val="00D34AE6"/>
    <w:rsid w:val="00D40D9B"/>
    <w:rsid w:val="00D52BEC"/>
    <w:rsid w:val="00D61F56"/>
    <w:rsid w:val="00D66ECF"/>
    <w:rsid w:val="00D74ABD"/>
    <w:rsid w:val="00D84BF6"/>
    <w:rsid w:val="00D877F4"/>
    <w:rsid w:val="00D927DC"/>
    <w:rsid w:val="00D971BC"/>
    <w:rsid w:val="00DB3D54"/>
    <w:rsid w:val="00DB7958"/>
    <w:rsid w:val="00DD07CD"/>
    <w:rsid w:val="00DD2C71"/>
    <w:rsid w:val="00DD2F03"/>
    <w:rsid w:val="00DE0025"/>
    <w:rsid w:val="00DE47B5"/>
    <w:rsid w:val="00DE5F8F"/>
    <w:rsid w:val="00E001A8"/>
    <w:rsid w:val="00E106A5"/>
    <w:rsid w:val="00E138CA"/>
    <w:rsid w:val="00E241C6"/>
    <w:rsid w:val="00E4003E"/>
    <w:rsid w:val="00E504E4"/>
    <w:rsid w:val="00E531D8"/>
    <w:rsid w:val="00E66D34"/>
    <w:rsid w:val="00E72586"/>
    <w:rsid w:val="00E74912"/>
    <w:rsid w:val="00E85B1D"/>
    <w:rsid w:val="00E9074E"/>
    <w:rsid w:val="00EA00EB"/>
    <w:rsid w:val="00EA6A64"/>
    <w:rsid w:val="00EC6067"/>
    <w:rsid w:val="00ED3FD4"/>
    <w:rsid w:val="00ED5AA8"/>
    <w:rsid w:val="00EE2B96"/>
    <w:rsid w:val="00EF01BF"/>
    <w:rsid w:val="00EF13C8"/>
    <w:rsid w:val="00F037C0"/>
    <w:rsid w:val="00F037F4"/>
    <w:rsid w:val="00F03E5C"/>
    <w:rsid w:val="00F06BCB"/>
    <w:rsid w:val="00F16CE1"/>
    <w:rsid w:val="00F25EEC"/>
    <w:rsid w:val="00F459E2"/>
    <w:rsid w:val="00F468E3"/>
    <w:rsid w:val="00F60F12"/>
    <w:rsid w:val="00F6265A"/>
    <w:rsid w:val="00F732B8"/>
    <w:rsid w:val="00F776DB"/>
    <w:rsid w:val="00F80101"/>
    <w:rsid w:val="00F9357E"/>
    <w:rsid w:val="00F93CBA"/>
    <w:rsid w:val="00F946A9"/>
    <w:rsid w:val="00FA056B"/>
    <w:rsid w:val="00FA605D"/>
    <w:rsid w:val="00FB6C6C"/>
    <w:rsid w:val="00FC4B95"/>
    <w:rsid w:val="00FD2246"/>
    <w:rsid w:val="00FD35FD"/>
    <w:rsid w:val="00FF3A22"/>
    <w:rsid w:val="00FF4658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3C76739"/>
  <w15:chartTrackingRefBased/>
  <w15:docId w15:val="{A274DABB-72AF-4762-B620-D062AC68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B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06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06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link w:val="NoSpacingChar"/>
    <w:uiPriority w:val="1"/>
    <w:qFormat/>
    <w:rsid w:val="00241CB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1CBE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F60F1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B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00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1a2abed1002880df/Documents/Introduction%20to%20fieldwork%20HPAR4003/Essays/Data%20shee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1a2abed1002880df/Documents/Introduction%20to%20fieldwork%20HPAR4003/Essays/Data%20shee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1a2abed1002880df/Documents/Introduction%20to%20fieldwork%20HPAR4003/Essays/Data%20shee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Frequency</a:t>
            </a:r>
            <a:r>
              <a:rPr lang="en-GB" baseline="0"/>
              <a:t> of langauges on the graves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'[Data sheet.xlsx]Sheet1'!$F$60</c:f>
              <c:strCache>
                <c:ptCount val="1"/>
                <c:pt idx="0">
                  <c:v>freq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'[Data sheet.xlsx]Sheet1'!$E$61:$E$64</c:f>
              <c:strCache>
                <c:ptCount val="4"/>
                <c:pt idx="0">
                  <c:v>Welsh and English</c:v>
                </c:pt>
                <c:pt idx="1">
                  <c:v>English</c:v>
                </c:pt>
                <c:pt idx="2">
                  <c:v>Welsh</c:v>
                </c:pt>
                <c:pt idx="3">
                  <c:v>other</c:v>
                </c:pt>
              </c:strCache>
            </c:strRef>
          </c:cat>
          <c:val>
            <c:numRef>
              <c:f>'[Data sheet.xlsx]Sheet1'!$F$61:$F$64</c:f>
              <c:numCache>
                <c:formatCode>General</c:formatCode>
                <c:ptCount val="4"/>
                <c:pt idx="0">
                  <c:v>2</c:v>
                </c:pt>
                <c:pt idx="1">
                  <c:v>27</c:v>
                </c:pt>
                <c:pt idx="2">
                  <c:v>18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4A-4A81-873C-12A6387198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78411896"/>
        <c:axId val="678413496"/>
      </c:barChart>
      <c:catAx>
        <c:axId val="6784118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8413496"/>
        <c:crosses val="autoZero"/>
        <c:auto val="1"/>
        <c:lblAlgn val="ctr"/>
        <c:lblOffset val="100"/>
        <c:noMultiLvlLbl val="0"/>
      </c:catAx>
      <c:valAx>
        <c:axId val="6784134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84118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Frequency</a:t>
            </a:r>
            <a:r>
              <a:rPr lang="en-GB" baseline="0"/>
              <a:t> of langauges on the graves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8777141080433873"/>
          <c:y val="0.14782781984854526"/>
          <c:w val="0.77629740342034659"/>
          <c:h val="0.7597119660560565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'[Data sheet.xlsx]Sheet1'!$F$60</c:f>
              <c:strCache>
                <c:ptCount val="1"/>
                <c:pt idx="0">
                  <c:v>freq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'[Data sheet.xlsx]Sheet1'!$E$61:$E$64</c:f>
              <c:strCache>
                <c:ptCount val="4"/>
                <c:pt idx="0">
                  <c:v>Welsh and english</c:v>
                </c:pt>
                <c:pt idx="1">
                  <c:v>English</c:v>
                </c:pt>
                <c:pt idx="2">
                  <c:v>Welsh</c:v>
                </c:pt>
                <c:pt idx="3">
                  <c:v>other</c:v>
                </c:pt>
              </c:strCache>
            </c:strRef>
          </c:cat>
          <c:val>
            <c:numRef>
              <c:f>'[Data sheet.xlsx]Sheet1'!$F$61:$F$64</c:f>
              <c:numCache>
                <c:formatCode>General</c:formatCode>
                <c:ptCount val="4"/>
                <c:pt idx="0">
                  <c:v>2</c:v>
                </c:pt>
                <c:pt idx="1">
                  <c:v>27</c:v>
                </c:pt>
                <c:pt idx="2">
                  <c:v>18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FC-444D-BAF0-CD4AFE2F3D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78411896"/>
        <c:axId val="678413496"/>
      </c:barChart>
      <c:catAx>
        <c:axId val="6784118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8413496"/>
        <c:crosses val="autoZero"/>
        <c:auto val="1"/>
        <c:lblAlgn val="ctr"/>
        <c:lblOffset val="100"/>
        <c:noMultiLvlLbl val="0"/>
      </c:catAx>
      <c:valAx>
        <c:axId val="6784134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84118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Style of Graves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'[Data sheet.xlsx]Sheet1'!$F$107</c:f>
              <c:strCache>
                <c:ptCount val="1"/>
                <c:pt idx="0">
                  <c:v>freq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026-45AC-8A8D-96ABD6ECE57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026-45AC-8A8D-96ABD6ECE57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026-45AC-8A8D-96ABD6ECE57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'[Data sheet.xlsx]Sheet1'!$E$108:$E$110</c:f>
              <c:strCache>
                <c:ptCount val="3"/>
                <c:pt idx="0">
                  <c:v>Art deco</c:v>
                </c:pt>
                <c:pt idx="1">
                  <c:v>Gothic</c:v>
                </c:pt>
                <c:pt idx="2">
                  <c:v>Modern</c:v>
                </c:pt>
              </c:strCache>
            </c:strRef>
          </c:cat>
          <c:val>
            <c:numRef>
              <c:f>'[Data sheet.xlsx]Sheet1'!$F$108:$F$110</c:f>
              <c:numCache>
                <c:formatCode>General</c:formatCode>
                <c:ptCount val="3"/>
                <c:pt idx="0">
                  <c:v>7</c:v>
                </c:pt>
                <c:pt idx="1">
                  <c:v>23</c:v>
                </c:pt>
                <c:pt idx="2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026-45AC-8A8D-96ABD6ECE57F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769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Lampeter st peters graveyard survey report</dc:title>
  <dc:subject/>
  <dc:creator>Matthew French</dc:creator>
  <cp:keywords/>
  <dc:description/>
  <cp:lastModifiedBy>Matthew French</cp:lastModifiedBy>
  <cp:revision>2</cp:revision>
  <dcterms:created xsi:type="dcterms:W3CDTF">2020-01-31T21:57:00Z</dcterms:created>
  <dcterms:modified xsi:type="dcterms:W3CDTF">2020-01-31T21:57:00Z</dcterms:modified>
</cp:coreProperties>
</file>