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5EC87B" w14:textId="4C1619F2" w:rsidR="00B850EA" w:rsidRDefault="009970B0">
      <w:r>
        <w:rPr>
          <w:noProof/>
        </w:rPr>
        <mc:AlternateContent>
          <mc:Choice Requires="wps">
            <w:drawing>
              <wp:anchor distT="0" distB="0" distL="114300" distR="114300" simplePos="0" relativeHeight="251664384" behindDoc="0" locked="0" layoutInCell="1" allowOverlap="1" wp14:anchorId="06EE4171" wp14:editId="0A355E4A">
                <wp:simplePos x="0" y="0"/>
                <wp:positionH relativeFrom="margin">
                  <wp:align>center</wp:align>
                </wp:positionH>
                <wp:positionV relativeFrom="paragraph">
                  <wp:posOffset>-137160</wp:posOffset>
                </wp:positionV>
                <wp:extent cx="6598920" cy="2730012"/>
                <wp:effectExtent l="0" t="0" r="11430" b="13335"/>
                <wp:wrapNone/>
                <wp:docPr id="3" name="Text Box 3"/>
                <wp:cNvGraphicFramePr/>
                <a:graphic xmlns:a="http://schemas.openxmlformats.org/drawingml/2006/main">
                  <a:graphicData uri="http://schemas.microsoft.com/office/word/2010/wordprocessingShape">
                    <wps:wsp>
                      <wps:cNvSpPr txBox="1"/>
                      <wps:spPr>
                        <a:xfrm>
                          <a:off x="0" y="0"/>
                          <a:ext cx="6598920" cy="2730012"/>
                        </a:xfrm>
                        <a:prstGeom prst="rect">
                          <a:avLst/>
                        </a:prstGeom>
                        <a:ln w="12700"/>
                      </wps:spPr>
                      <wps:style>
                        <a:lnRef idx="1">
                          <a:schemeClr val="accent6"/>
                        </a:lnRef>
                        <a:fillRef idx="2">
                          <a:schemeClr val="accent6"/>
                        </a:fillRef>
                        <a:effectRef idx="1">
                          <a:schemeClr val="accent6"/>
                        </a:effectRef>
                        <a:fontRef idx="minor">
                          <a:schemeClr val="dk1"/>
                        </a:fontRef>
                      </wps:style>
                      <wps:txbx>
                        <w:txbxContent>
                          <w:p w14:paraId="77FB692F" w14:textId="6D2EA778" w:rsidR="009970B0" w:rsidRPr="0019125A" w:rsidRDefault="00854B4C">
                            <w:pPr>
                              <w:rPr>
                                <w:rFonts w:ascii="Arial" w:hAnsi="Arial" w:cs="Arial"/>
                                <w:sz w:val="19"/>
                                <w:szCs w:val="19"/>
                              </w:rPr>
                            </w:pPr>
                            <w:r w:rsidRPr="0019125A">
                              <w:rPr>
                                <w:rFonts w:ascii="Arial" w:hAnsi="Arial" w:cs="Arial"/>
                                <w:sz w:val="19"/>
                                <w:szCs w:val="19"/>
                              </w:rPr>
                              <w:t>The aim of this briefing paper is to provide practitioners with information that may benefit a child going through parental separation. This paper will explore The United Nations Convention on the Rights of the Child (UNCRC) as well as discussing current policies and initiatives in Wales.</w:t>
                            </w:r>
                          </w:p>
                          <w:p w14:paraId="31DB89BA" w14:textId="4A4FA6B4" w:rsidR="00854B4C" w:rsidRPr="0019125A" w:rsidRDefault="00B73B13">
                            <w:pPr>
                              <w:rPr>
                                <w:rFonts w:ascii="Arial" w:hAnsi="Arial" w:cs="Arial"/>
                                <w:sz w:val="19"/>
                                <w:szCs w:val="19"/>
                              </w:rPr>
                            </w:pPr>
                            <w:r w:rsidRPr="0019125A">
                              <w:rPr>
                                <w:rFonts w:ascii="Arial" w:hAnsi="Arial" w:cs="Arial"/>
                                <w:sz w:val="19"/>
                                <w:szCs w:val="19"/>
                              </w:rPr>
                              <w:t xml:space="preserve">The very first declaration on children’s rights was written by </w:t>
                            </w:r>
                            <w:proofErr w:type="spellStart"/>
                            <w:r w:rsidRPr="0019125A">
                              <w:rPr>
                                <w:rFonts w:ascii="Arial" w:hAnsi="Arial" w:cs="Arial"/>
                                <w:sz w:val="19"/>
                                <w:szCs w:val="19"/>
                              </w:rPr>
                              <w:t>Eglantyne</w:t>
                            </w:r>
                            <w:proofErr w:type="spellEnd"/>
                            <w:r w:rsidRPr="0019125A">
                              <w:rPr>
                                <w:rFonts w:ascii="Arial" w:hAnsi="Arial" w:cs="Arial"/>
                                <w:sz w:val="19"/>
                                <w:szCs w:val="19"/>
                              </w:rPr>
                              <w:t xml:space="preserve"> </w:t>
                            </w:r>
                            <w:proofErr w:type="spellStart"/>
                            <w:r w:rsidRPr="0019125A">
                              <w:rPr>
                                <w:rFonts w:ascii="Arial" w:hAnsi="Arial" w:cs="Arial"/>
                                <w:sz w:val="19"/>
                                <w:szCs w:val="19"/>
                              </w:rPr>
                              <w:t>Jebb</w:t>
                            </w:r>
                            <w:proofErr w:type="spellEnd"/>
                            <w:r w:rsidRPr="0019125A">
                              <w:rPr>
                                <w:rFonts w:ascii="Arial" w:hAnsi="Arial" w:cs="Arial"/>
                                <w:sz w:val="19"/>
                                <w:szCs w:val="19"/>
                              </w:rPr>
                              <w:t xml:space="preserve"> in 1923, </w:t>
                            </w:r>
                            <w:r w:rsidR="00A279E1" w:rsidRPr="0019125A">
                              <w:rPr>
                                <w:rFonts w:ascii="Arial" w:hAnsi="Arial" w:cs="Arial"/>
                                <w:sz w:val="19"/>
                                <w:szCs w:val="19"/>
                              </w:rPr>
                              <w:t>who later became</w:t>
                            </w:r>
                            <w:r w:rsidRPr="0019125A">
                              <w:rPr>
                                <w:rFonts w:ascii="Arial" w:hAnsi="Arial" w:cs="Arial"/>
                                <w:sz w:val="19"/>
                                <w:szCs w:val="19"/>
                              </w:rPr>
                              <w:t xml:space="preserve"> the founder of Save the Children. Following from this </w:t>
                            </w:r>
                            <w:r w:rsidR="00A279E1" w:rsidRPr="0019125A">
                              <w:rPr>
                                <w:rFonts w:ascii="Arial" w:hAnsi="Arial" w:cs="Arial"/>
                                <w:sz w:val="19"/>
                                <w:szCs w:val="19"/>
                              </w:rPr>
                              <w:t>in 1989 after ten years of writing the UNCRC was agreed by 194 governments worldwide.</w:t>
                            </w:r>
                            <w:r w:rsidRPr="0019125A">
                              <w:rPr>
                                <w:rFonts w:ascii="Arial" w:hAnsi="Arial" w:cs="Arial"/>
                                <w:sz w:val="19"/>
                                <w:szCs w:val="19"/>
                              </w:rPr>
                              <w:t xml:space="preserve"> </w:t>
                            </w:r>
                            <w:r w:rsidR="00854B4C" w:rsidRPr="0019125A">
                              <w:rPr>
                                <w:rFonts w:ascii="Arial" w:hAnsi="Arial" w:cs="Arial"/>
                                <w:sz w:val="19"/>
                                <w:szCs w:val="19"/>
                              </w:rPr>
                              <w:t>“UN Convention on the Rights of the Child, an international agreement for children’s rights” (Save the children, 2019, p.1).</w:t>
                            </w:r>
                            <w:r w:rsidR="00AC4DFC" w:rsidRPr="0019125A">
                              <w:rPr>
                                <w:rFonts w:ascii="Arial" w:hAnsi="Arial" w:cs="Arial"/>
                                <w:sz w:val="19"/>
                                <w:szCs w:val="19"/>
                              </w:rPr>
                              <w:t xml:space="preserve"> </w:t>
                            </w:r>
                            <w:r w:rsidR="00A279E1" w:rsidRPr="0019125A">
                              <w:rPr>
                                <w:rFonts w:ascii="Arial" w:hAnsi="Arial" w:cs="Arial"/>
                                <w:sz w:val="19"/>
                                <w:szCs w:val="19"/>
                              </w:rPr>
                              <w:t>The document</w:t>
                            </w:r>
                            <w:r w:rsidR="00AC4DFC" w:rsidRPr="0019125A">
                              <w:rPr>
                                <w:rFonts w:ascii="Arial" w:hAnsi="Arial" w:cs="Arial"/>
                                <w:sz w:val="19"/>
                                <w:szCs w:val="19"/>
                              </w:rPr>
                              <w:t xml:space="preserve"> is divided into the three P’s; Provision rights, Protection rights and </w:t>
                            </w:r>
                            <w:r w:rsidRPr="0019125A">
                              <w:rPr>
                                <w:rFonts w:ascii="Arial" w:hAnsi="Arial" w:cs="Arial"/>
                                <w:sz w:val="19"/>
                                <w:szCs w:val="19"/>
                              </w:rPr>
                              <w:t>P</w:t>
                            </w:r>
                            <w:r w:rsidR="00AC4DFC" w:rsidRPr="0019125A">
                              <w:rPr>
                                <w:rFonts w:ascii="Arial" w:hAnsi="Arial" w:cs="Arial"/>
                                <w:sz w:val="19"/>
                                <w:szCs w:val="19"/>
                              </w:rPr>
                              <w:t xml:space="preserve">articipation rights (Penn, 2005). The UNCRC is built up of 54 articles. </w:t>
                            </w:r>
                            <w:r w:rsidRPr="0019125A">
                              <w:rPr>
                                <w:rFonts w:ascii="Arial" w:hAnsi="Arial" w:cs="Arial"/>
                                <w:sz w:val="19"/>
                                <w:szCs w:val="19"/>
                              </w:rPr>
                              <w:t xml:space="preserve">The first 41 articles set out how children and young people should be treated, and the final 13 articles discuss how adults and governments should work together to ensure children get access to their rights in order to meet their full potential (UNCRC Decoded, 2019 and Save the Children, 2019).  </w:t>
                            </w:r>
                            <w:proofErr w:type="spellStart"/>
                            <w:r w:rsidR="00A279E1" w:rsidRPr="0019125A">
                              <w:rPr>
                                <w:rFonts w:ascii="Arial" w:hAnsi="Arial" w:cs="Arial"/>
                                <w:sz w:val="19"/>
                                <w:szCs w:val="19"/>
                              </w:rPr>
                              <w:t>Unicef</w:t>
                            </w:r>
                            <w:proofErr w:type="spellEnd"/>
                            <w:r w:rsidR="00A279E1" w:rsidRPr="0019125A">
                              <w:rPr>
                                <w:rFonts w:ascii="Arial" w:hAnsi="Arial" w:cs="Arial"/>
                                <w:sz w:val="19"/>
                                <w:szCs w:val="19"/>
                              </w:rPr>
                              <w:t xml:space="preserve"> (2019) states all children, no matter what their religion, gender, ability or ethnicity has rights.</w:t>
                            </w:r>
                            <w:r w:rsidR="001A7AD0" w:rsidRPr="0019125A">
                              <w:rPr>
                                <w:rFonts w:ascii="Arial" w:hAnsi="Arial" w:cs="Arial"/>
                                <w:sz w:val="19"/>
                                <w:szCs w:val="19"/>
                              </w:rPr>
                              <w:t xml:space="preserve"> Johnston and </w:t>
                            </w:r>
                            <w:proofErr w:type="spellStart"/>
                            <w:r w:rsidR="001A7AD0" w:rsidRPr="0019125A">
                              <w:rPr>
                                <w:rFonts w:ascii="Arial" w:hAnsi="Arial" w:cs="Arial"/>
                                <w:sz w:val="19"/>
                                <w:szCs w:val="19"/>
                              </w:rPr>
                              <w:t>Nahmad</w:t>
                            </w:r>
                            <w:proofErr w:type="spellEnd"/>
                            <w:r w:rsidR="001A7AD0" w:rsidRPr="0019125A">
                              <w:rPr>
                                <w:rFonts w:ascii="Arial" w:hAnsi="Arial" w:cs="Arial"/>
                                <w:sz w:val="19"/>
                                <w:szCs w:val="19"/>
                              </w:rPr>
                              <w:t>-Williams (2009) suggests the UNCRC has changed children’s lives as now a child’s feelings and wishes are taken into considerations no matter what the circumstances.</w:t>
                            </w:r>
                          </w:p>
                          <w:p w14:paraId="72FF60DD" w14:textId="7688FF31" w:rsidR="00A279E1" w:rsidRPr="0019125A" w:rsidRDefault="00A279E1">
                            <w:pPr>
                              <w:rPr>
                                <w:rFonts w:ascii="Arial" w:hAnsi="Arial" w:cs="Arial"/>
                                <w:sz w:val="19"/>
                                <w:szCs w:val="19"/>
                              </w:rPr>
                            </w:pPr>
                            <w:r w:rsidRPr="0019125A">
                              <w:rPr>
                                <w:rFonts w:ascii="Arial" w:hAnsi="Arial" w:cs="Arial"/>
                                <w:sz w:val="19"/>
                                <w:szCs w:val="19"/>
                              </w:rPr>
                              <w:t>Wales became the first country in the UK to make the UNCRC a domestic law in 2011</w:t>
                            </w:r>
                            <w:r w:rsidR="00F538F7" w:rsidRPr="0019125A">
                              <w:rPr>
                                <w:rFonts w:ascii="Arial" w:hAnsi="Arial" w:cs="Arial"/>
                                <w:sz w:val="19"/>
                                <w:szCs w:val="19"/>
                              </w:rPr>
                              <w:t xml:space="preserve"> (Children’s Commissioner for Wales, 2019). The Rights for Children and Young Persons (Wales) Measure 2011 is what the law is called in Wales and it states how children should be treated (Welsh Government, 2015).</w:t>
                            </w:r>
                          </w:p>
                          <w:p w14:paraId="78C616DD" w14:textId="361A55CD" w:rsidR="00A279E1" w:rsidRDefault="00A279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6EE4171" id="_x0000_t202" coordsize="21600,21600" o:spt="202" path="m,l,21600r21600,l21600,xe">
                <v:stroke joinstyle="miter"/>
                <v:path gradientshapeok="t" o:connecttype="rect"/>
              </v:shapetype>
              <v:shape id="Text Box 3" o:spid="_x0000_s1026" type="#_x0000_t202" style="position:absolute;margin-left:0;margin-top:-10.8pt;width:519.6pt;height:214.95pt;z-index:2516643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" fillcolor="#9ecb81 [2169]" strokecolor="#70ad47 [3209]" strokeweight="1pt">
                <v:fill color2="#8ac066 [2617]" rotate="t" colors="0 #b5d5a7;.5 #aace99;1 #9cca86" focus="100%" type="gradient">
                  <o:fill v:ext="view" type="gradientUnscaled"/>
                </v:fill>
                <v:textbox>
                  <w:txbxContent>
                    <w:p w14:paraId="77FB692F" w14:textId="6D2EA778" w:rsidR="009970B0" w:rsidRPr="0019125A" w:rsidRDefault="00854B4C">
                      <w:pPr>
                        <w:rPr>
                          <w:rFonts w:ascii="Arial" w:hAnsi="Arial" w:cs="Arial"/>
                          <w:sz w:val="19"/>
                          <w:szCs w:val="19"/>
                        </w:rPr>
                      </w:pPr>
                      <w:r w:rsidRPr="0019125A">
                        <w:rPr>
                          <w:rFonts w:ascii="Arial" w:hAnsi="Arial" w:cs="Arial"/>
                          <w:sz w:val="19"/>
                          <w:szCs w:val="19"/>
                        </w:rPr>
                        <w:t>The aim of this briefing paper is to provide practitioners with information that may benefit a child going through parental separation. This paper will explore The United Nations Convention on the Rights of the Child (UNCRC) as well as discussing current policies and initiatives in Wales.</w:t>
                      </w:r>
                    </w:p>
                    <w:p w14:paraId="31DB89BA" w14:textId="4A4FA6B4" w:rsidR="00854B4C" w:rsidRPr="0019125A" w:rsidRDefault="00B73B13">
                      <w:pPr>
                        <w:rPr>
                          <w:rFonts w:ascii="Arial" w:hAnsi="Arial" w:cs="Arial"/>
                          <w:sz w:val="19"/>
                          <w:szCs w:val="19"/>
                        </w:rPr>
                      </w:pPr>
                      <w:r w:rsidRPr="0019125A">
                        <w:rPr>
                          <w:rFonts w:ascii="Arial" w:hAnsi="Arial" w:cs="Arial"/>
                          <w:sz w:val="19"/>
                          <w:szCs w:val="19"/>
                        </w:rPr>
                        <w:t xml:space="preserve">The very first declaration on children’s rights was written by </w:t>
                      </w:r>
                      <w:proofErr w:type="spellStart"/>
                      <w:r w:rsidRPr="0019125A">
                        <w:rPr>
                          <w:rFonts w:ascii="Arial" w:hAnsi="Arial" w:cs="Arial"/>
                          <w:sz w:val="19"/>
                          <w:szCs w:val="19"/>
                        </w:rPr>
                        <w:t>Eglantyne</w:t>
                      </w:r>
                      <w:proofErr w:type="spellEnd"/>
                      <w:r w:rsidRPr="0019125A">
                        <w:rPr>
                          <w:rFonts w:ascii="Arial" w:hAnsi="Arial" w:cs="Arial"/>
                          <w:sz w:val="19"/>
                          <w:szCs w:val="19"/>
                        </w:rPr>
                        <w:t xml:space="preserve"> </w:t>
                      </w:r>
                      <w:proofErr w:type="spellStart"/>
                      <w:r w:rsidRPr="0019125A">
                        <w:rPr>
                          <w:rFonts w:ascii="Arial" w:hAnsi="Arial" w:cs="Arial"/>
                          <w:sz w:val="19"/>
                          <w:szCs w:val="19"/>
                        </w:rPr>
                        <w:t>Jebb</w:t>
                      </w:r>
                      <w:proofErr w:type="spellEnd"/>
                      <w:r w:rsidRPr="0019125A">
                        <w:rPr>
                          <w:rFonts w:ascii="Arial" w:hAnsi="Arial" w:cs="Arial"/>
                          <w:sz w:val="19"/>
                          <w:szCs w:val="19"/>
                        </w:rPr>
                        <w:t xml:space="preserve"> in 1923, </w:t>
                      </w:r>
                      <w:r w:rsidR="00A279E1" w:rsidRPr="0019125A">
                        <w:rPr>
                          <w:rFonts w:ascii="Arial" w:hAnsi="Arial" w:cs="Arial"/>
                          <w:sz w:val="19"/>
                          <w:szCs w:val="19"/>
                        </w:rPr>
                        <w:t>who later became</w:t>
                      </w:r>
                      <w:r w:rsidRPr="0019125A">
                        <w:rPr>
                          <w:rFonts w:ascii="Arial" w:hAnsi="Arial" w:cs="Arial"/>
                          <w:sz w:val="19"/>
                          <w:szCs w:val="19"/>
                        </w:rPr>
                        <w:t xml:space="preserve"> the founder of Save the Children. Following from this </w:t>
                      </w:r>
                      <w:r w:rsidR="00A279E1" w:rsidRPr="0019125A">
                        <w:rPr>
                          <w:rFonts w:ascii="Arial" w:hAnsi="Arial" w:cs="Arial"/>
                          <w:sz w:val="19"/>
                          <w:szCs w:val="19"/>
                        </w:rPr>
                        <w:t>in 1989 after ten years of writing the UNCRC was agreed by 194 governments worldwide.</w:t>
                      </w:r>
                      <w:r w:rsidRPr="0019125A">
                        <w:rPr>
                          <w:rFonts w:ascii="Arial" w:hAnsi="Arial" w:cs="Arial"/>
                          <w:sz w:val="19"/>
                          <w:szCs w:val="19"/>
                        </w:rPr>
                        <w:t xml:space="preserve"> </w:t>
                      </w:r>
                      <w:r w:rsidR="00854B4C" w:rsidRPr="0019125A">
                        <w:rPr>
                          <w:rFonts w:ascii="Arial" w:hAnsi="Arial" w:cs="Arial"/>
                          <w:sz w:val="19"/>
                          <w:szCs w:val="19"/>
                        </w:rPr>
                        <w:t>“UN Convention on the Rights of the Child, an international agreement for children’s rights” (Save the children, 2019, p.1).</w:t>
                      </w:r>
                      <w:r w:rsidR="00AC4DFC" w:rsidRPr="0019125A">
                        <w:rPr>
                          <w:rFonts w:ascii="Arial" w:hAnsi="Arial" w:cs="Arial"/>
                          <w:sz w:val="19"/>
                          <w:szCs w:val="19"/>
                        </w:rPr>
                        <w:t xml:space="preserve"> </w:t>
                      </w:r>
                      <w:r w:rsidR="00A279E1" w:rsidRPr="0019125A">
                        <w:rPr>
                          <w:rFonts w:ascii="Arial" w:hAnsi="Arial" w:cs="Arial"/>
                          <w:sz w:val="19"/>
                          <w:szCs w:val="19"/>
                        </w:rPr>
                        <w:t>The document</w:t>
                      </w:r>
                      <w:r w:rsidR="00AC4DFC" w:rsidRPr="0019125A">
                        <w:rPr>
                          <w:rFonts w:ascii="Arial" w:hAnsi="Arial" w:cs="Arial"/>
                          <w:sz w:val="19"/>
                          <w:szCs w:val="19"/>
                        </w:rPr>
                        <w:t xml:space="preserve"> is divided into the three P’s; Provision rights, Protection rights and </w:t>
                      </w:r>
                      <w:r w:rsidRPr="0019125A">
                        <w:rPr>
                          <w:rFonts w:ascii="Arial" w:hAnsi="Arial" w:cs="Arial"/>
                          <w:sz w:val="19"/>
                          <w:szCs w:val="19"/>
                        </w:rPr>
                        <w:t>P</w:t>
                      </w:r>
                      <w:r w:rsidR="00AC4DFC" w:rsidRPr="0019125A">
                        <w:rPr>
                          <w:rFonts w:ascii="Arial" w:hAnsi="Arial" w:cs="Arial"/>
                          <w:sz w:val="19"/>
                          <w:szCs w:val="19"/>
                        </w:rPr>
                        <w:t xml:space="preserve">articipation rights (Penn, 2005). The UNCRC is built up of 54 articles. </w:t>
                      </w:r>
                      <w:r w:rsidRPr="0019125A">
                        <w:rPr>
                          <w:rFonts w:ascii="Arial" w:hAnsi="Arial" w:cs="Arial"/>
                          <w:sz w:val="19"/>
                          <w:szCs w:val="19"/>
                        </w:rPr>
                        <w:t xml:space="preserve">The first 41 articles set out how children and young people should be treated, and the final 13 articles discuss how adults and governments should work together to ensure children get access to their rights in order to meet their full potential (UNCRC Decoded, 2019 and Save the Children, 2019).  </w:t>
                      </w:r>
                      <w:proofErr w:type="spellStart"/>
                      <w:r w:rsidR="00A279E1" w:rsidRPr="0019125A">
                        <w:rPr>
                          <w:rFonts w:ascii="Arial" w:hAnsi="Arial" w:cs="Arial"/>
                          <w:sz w:val="19"/>
                          <w:szCs w:val="19"/>
                        </w:rPr>
                        <w:t>Unicef</w:t>
                      </w:r>
                      <w:proofErr w:type="spellEnd"/>
                      <w:r w:rsidR="00A279E1" w:rsidRPr="0019125A">
                        <w:rPr>
                          <w:rFonts w:ascii="Arial" w:hAnsi="Arial" w:cs="Arial"/>
                          <w:sz w:val="19"/>
                          <w:szCs w:val="19"/>
                        </w:rPr>
                        <w:t xml:space="preserve"> (2019) states all children, no matter what their religion, gender, ability or ethnicity has rights.</w:t>
                      </w:r>
                      <w:r w:rsidR="001A7AD0" w:rsidRPr="0019125A">
                        <w:rPr>
                          <w:rFonts w:ascii="Arial" w:hAnsi="Arial" w:cs="Arial"/>
                          <w:sz w:val="19"/>
                          <w:szCs w:val="19"/>
                        </w:rPr>
                        <w:t xml:space="preserve"> Johnston and </w:t>
                      </w:r>
                      <w:proofErr w:type="spellStart"/>
                      <w:r w:rsidR="001A7AD0" w:rsidRPr="0019125A">
                        <w:rPr>
                          <w:rFonts w:ascii="Arial" w:hAnsi="Arial" w:cs="Arial"/>
                          <w:sz w:val="19"/>
                          <w:szCs w:val="19"/>
                        </w:rPr>
                        <w:t>Nahmad</w:t>
                      </w:r>
                      <w:proofErr w:type="spellEnd"/>
                      <w:r w:rsidR="001A7AD0" w:rsidRPr="0019125A">
                        <w:rPr>
                          <w:rFonts w:ascii="Arial" w:hAnsi="Arial" w:cs="Arial"/>
                          <w:sz w:val="19"/>
                          <w:szCs w:val="19"/>
                        </w:rPr>
                        <w:t>-Williams (2009) suggests the UNCRC has changed children’s lives as now a child’s feelings and wishes are taken into considerations no matter what the circumstances.</w:t>
                      </w:r>
                    </w:p>
                    <w:p w14:paraId="72FF60DD" w14:textId="7688FF31" w:rsidR="00A279E1" w:rsidRPr="0019125A" w:rsidRDefault="00A279E1">
                      <w:pPr>
                        <w:rPr>
                          <w:rFonts w:ascii="Arial" w:hAnsi="Arial" w:cs="Arial"/>
                          <w:sz w:val="19"/>
                          <w:szCs w:val="19"/>
                        </w:rPr>
                      </w:pPr>
                      <w:r w:rsidRPr="0019125A">
                        <w:rPr>
                          <w:rFonts w:ascii="Arial" w:hAnsi="Arial" w:cs="Arial"/>
                          <w:sz w:val="19"/>
                          <w:szCs w:val="19"/>
                        </w:rPr>
                        <w:t>Wales became the first country in the UK to make the UNCRC a domestic law in 2011</w:t>
                      </w:r>
                      <w:r w:rsidR="00F538F7" w:rsidRPr="0019125A">
                        <w:rPr>
                          <w:rFonts w:ascii="Arial" w:hAnsi="Arial" w:cs="Arial"/>
                          <w:sz w:val="19"/>
                          <w:szCs w:val="19"/>
                        </w:rPr>
                        <w:t xml:space="preserve"> (Children’s Commissioner for Wales, 2019). The Rights for Children and Young Persons (Wales) Measure 2011 is what the law is called in Wales and it states how children should be treated (Welsh Government, 2015).</w:t>
                      </w:r>
                    </w:p>
                    <w:p w14:paraId="78C616DD" w14:textId="361A55CD" w:rsidR="00A279E1" w:rsidRDefault="00A279E1"/>
                  </w:txbxContent>
                </v:textbox>
                <w10:wrap anchorx="margin"/>
              </v:shape>
            </w:pict>
          </mc:Fallback>
        </mc:AlternateContent>
      </w:r>
    </w:p>
    <w:p w14:paraId="1F41165B" w14:textId="77777777" w:rsidR="00B850EA" w:rsidRDefault="00B850EA"/>
    <w:p w14:paraId="5DC35DF5" w14:textId="77777777" w:rsidR="00B850EA" w:rsidRDefault="00B850EA"/>
    <w:p w14:paraId="1702A978" w14:textId="77777777" w:rsidR="00B850EA" w:rsidRDefault="00B850EA"/>
    <w:p w14:paraId="220AC837" w14:textId="77777777" w:rsidR="00B850EA" w:rsidRDefault="00B850EA"/>
    <w:p w14:paraId="758DAFF3" w14:textId="4FF15E20" w:rsidR="00B850EA" w:rsidRDefault="00B850EA"/>
    <w:p w14:paraId="4723C1BE" w14:textId="2DD730A3" w:rsidR="00B850EA" w:rsidRDefault="00B850EA"/>
    <w:p w14:paraId="5D05CAC6" w14:textId="44623D9F" w:rsidR="00B850EA" w:rsidRDefault="00B850EA"/>
    <w:p w14:paraId="4E75A8D5" w14:textId="31853B4B" w:rsidR="00B850EA" w:rsidRDefault="00B850EA"/>
    <w:p w14:paraId="71AEB01B" w14:textId="1E756BCF" w:rsidR="00B850EA" w:rsidRDefault="0019125A">
      <w:r>
        <w:rPr>
          <w:noProof/>
        </w:rPr>
        <mc:AlternateContent>
          <mc:Choice Requires="wps">
            <w:drawing>
              <wp:anchor distT="0" distB="0" distL="114300" distR="114300" simplePos="0" relativeHeight="251665408" behindDoc="0" locked="0" layoutInCell="1" allowOverlap="1" wp14:anchorId="51D538CA" wp14:editId="14AF6C84">
                <wp:simplePos x="0" y="0"/>
                <wp:positionH relativeFrom="margin">
                  <wp:align>center</wp:align>
                </wp:positionH>
                <wp:positionV relativeFrom="paragraph">
                  <wp:posOffset>120553</wp:posOffset>
                </wp:positionV>
                <wp:extent cx="6598920" cy="3474720"/>
                <wp:effectExtent l="0" t="0" r="11430" b="11430"/>
                <wp:wrapNone/>
                <wp:docPr id="4" name="Text Box 4"/>
                <wp:cNvGraphicFramePr/>
                <a:graphic xmlns:a="http://schemas.openxmlformats.org/drawingml/2006/main">
                  <a:graphicData uri="http://schemas.microsoft.com/office/word/2010/wordprocessingShape">
                    <wps:wsp>
                      <wps:cNvSpPr txBox="1"/>
                      <wps:spPr>
                        <a:xfrm>
                          <a:off x="0" y="0"/>
                          <a:ext cx="6598920" cy="3474720"/>
                        </a:xfrm>
                        <a:prstGeom prst="rect">
                          <a:avLst/>
                        </a:prstGeom>
                        <a:ln w="12700"/>
                      </wps:spPr>
                      <wps:style>
                        <a:lnRef idx="1">
                          <a:schemeClr val="accent1"/>
                        </a:lnRef>
                        <a:fillRef idx="2">
                          <a:schemeClr val="accent1"/>
                        </a:fillRef>
                        <a:effectRef idx="1">
                          <a:schemeClr val="accent1"/>
                        </a:effectRef>
                        <a:fontRef idx="minor">
                          <a:schemeClr val="dk1"/>
                        </a:fontRef>
                      </wps:style>
                      <wps:txbx>
                        <w:txbxContent>
                          <w:p w14:paraId="1245B57C" w14:textId="20C3A000" w:rsidR="009970B0" w:rsidRPr="0019125A" w:rsidRDefault="009970B0" w:rsidP="0019125A">
                            <w:pPr>
                              <w:pStyle w:val="NormalWeb"/>
                              <w:spacing w:before="0" w:beforeAutospacing="0"/>
                              <w:rPr>
                                <w:rFonts w:ascii="Arial" w:hAnsi="Arial" w:cs="Arial"/>
                                <w:b/>
                                <w:bCs/>
                                <w:sz w:val="19"/>
                                <w:szCs w:val="19"/>
                              </w:rPr>
                            </w:pPr>
                            <w:r w:rsidRPr="0019125A">
                              <w:rPr>
                                <w:rFonts w:ascii="Arial" w:hAnsi="Arial" w:cs="Arial"/>
                                <w:b/>
                                <w:bCs/>
                                <w:sz w:val="19"/>
                                <w:szCs w:val="19"/>
                              </w:rPr>
                              <w:t>Article 3</w:t>
                            </w:r>
                            <w:r w:rsidR="00067E73" w:rsidRPr="0019125A">
                              <w:rPr>
                                <w:rFonts w:ascii="Arial" w:hAnsi="Arial" w:cs="Arial"/>
                                <w:b/>
                                <w:bCs/>
                                <w:sz w:val="19"/>
                                <w:szCs w:val="19"/>
                              </w:rPr>
                              <w:t xml:space="preserve"> – Everyone who works with children should always do what is best for each child</w:t>
                            </w:r>
                            <w:r w:rsidR="0019125A" w:rsidRPr="0019125A">
                              <w:rPr>
                                <w:rFonts w:ascii="Arial" w:hAnsi="Arial" w:cs="Arial"/>
                                <w:b/>
                                <w:bCs/>
                                <w:sz w:val="19"/>
                                <w:szCs w:val="19"/>
                              </w:rPr>
                              <w:t xml:space="preserve"> (Children’s Commissioner for Wales, 2019)</w:t>
                            </w:r>
                            <w:r w:rsidR="00067E73" w:rsidRPr="0019125A">
                              <w:rPr>
                                <w:rFonts w:ascii="Arial" w:hAnsi="Arial" w:cs="Arial"/>
                                <w:b/>
                                <w:bCs/>
                                <w:sz w:val="19"/>
                                <w:szCs w:val="19"/>
                              </w:rPr>
                              <w:t>.</w:t>
                            </w:r>
                          </w:p>
                          <w:p w14:paraId="4DB92EE5" w14:textId="77777777" w:rsidR="000122B2" w:rsidRPr="0019125A" w:rsidRDefault="00067E73" w:rsidP="0019125A">
                            <w:pPr>
                              <w:pStyle w:val="NormalWeb"/>
                              <w:spacing w:before="0" w:beforeAutospacing="0"/>
                              <w:rPr>
                                <w:rFonts w:ascii="Arial" w:hAnsi="Arial" w:cs="Arial"/>
                                <w:sz w:val="19"/>
                                <w:szCs w:val="19"/>
                              </w:rPr>
                            </w:pPr>
                            <w:r w:rsidRPr="0019125A">
                              <w:rPr>
                                <w:rFonts w:ascii="Arial" w:hAnsi="Arial" w:cs="Arial"/>
                                <w:sz w:val="19"/>
                                <w:szCs w:val="19"/>
                              </w:rPr>
                              <w:t>When working with children we must remember each child is an individual an</w:t>
                            </w:r>
                            <w:r w:rsidR="006B7BA1" w:rsidRPr="0019125A">
                              <w:rPr>
                                <w:rFonts w:ascii="Arial" w:hAnsi="Arial" w:cs="Arial"/>
                                <w:sz w:val="19"/>
                                <w:szCs w:val="19"/>
                              </w:rPr>
                              <w:t>d all organisations s</w:t>
                            </w:r>
                            <w:r w:rsidRPr="0019125A">
                              <w:rPr>
                                <w:rFonts w:ascii="Arial" w:hAnsi="Arial" w:cs="Arial"/>
                                <w:sz w:val="19"/>
                                <w:szCs w:val="19"/>
                              </w:rPr>
                              <w:t>hould aim to reach them best outcome</w:t>
                            </w:r>
                            <w:r w:rsidR="000122B2" w:rsidRPr="0019125A">
                              <w:rPr>
                                <w:rFonts w:ascii="Arial" w:hAnsi="Arial" w:cs="Arial"/>
                                <w:sz w:val="19"/>
                                <w:szCs w:val="19"/>
                              </w:rPr>
                              <w:t>.</w:t>
                            </w:r>
                          </w:p>
                          <w:p w14:paraId="052BE586" w14:textId="31BCB550" w:rsidR="00067E73" w:rsidRPr="0019125A" w:rsidRDefault="00EE379E" w:rsidP="0019125A">
                            <w:pPr>
                              <w:pStyle w:val="NormalWeb"/>
                              <w:spacing w:before="0" w:beforeAutospacing="0"/>
                              <w:rPr>
                                <w:rFonts w:ascii="Arial" w:hAnsi="Arial" w:cs="Arial"/>
                                <w:sz w:val="19"/>
                                <w:szCs w:val="19"/>
                              </w:rPr>
                            </w:pPr>
                            <w:r>
                              <w:rPr>
                                <w:rFonts w:ascii="Arial" w:hAnsi="Arial" w:cs="Arial"/>
                                <w:sz w:val="19"/>
                                <w:szCs w:val="19"/>
                              </w:rPr>
                              <w:t xml:space="preserve">The </w:t>
                            </w:r>
                            <w:r w:rsidR="000122B2" w:rsidRPr="0019125A">
                              <w:rPr>
                                <w:rFonts w:ascii="Arial" w:hAnsi="Arial" w:cs="Arial"/>
                                <w:sz w:val="19"/>
                                <w:szCs w:val="19"/>
                              </w:rPr>
                              <w:t xml:space="preserve">Department of Children, Schools and Families </w:t>
                            </w:r>
                            <w:r w:rsidR="006B7BA1" w:rsidRPr="0019125A">
                              <w:rPr>
                                <w:rFonts w:ascii="Arial" w:hAnsi="Arial" w:cs="Arial"/>
                                <w:sz w:val="19"/>
                                <w:szCs w:val="19"/>
                              </w:rPr>
                              <w:t xml:space="preserve">(2003) </w:t>
                            </w:r>
                            <w:r w:rsidR="00707CC0" w:rsidRPr="0019125A">
                              <w:rPr>
                                <w:rFonts w:ascii="Arial" w:hAnsi="Arial" w:cs="Arial"/>
                                <w:sz w:val="19"/>
                                <w:szCs w:val="19"/>
                              </w:rPr>
                              <w:t>developed Every Child Matters</w:t>
                            </w:r>
                            <w:r w:rsidR="006B7BA1" w:rsidRPr="0019125A">
                              <w:rPr>
                                <w:rFonts w:ascii="Arial" w:hAnsi="Arial" w:cs="Arial"/>
                                <w:sz w:val="19"/>
                                <w:szCs w:val="19"/>
                              </w:rPr>
                              <w:t xml:space="preserve"> to ensure effective communication between a wide range of practitioners and organisations is undertaken to safeguard the welfare of children before matters arise. The aim is to encourage </w:t>
                            </w:r>
                            <w:r w:rsidR="000122B2" w:rsidRPr="0019125A">
                              <w:rPr>
                                <w:rFonts w:ascii="Arial" w:hAnsi="Arial" w:cs="Arial"/>
                                <w:sz w:val="19"/>
                                <w:szCs w:val="19"/>
                              </w:rPr>
                              <w:t>every</w:t>
                            </w:r>
                            <w:r w:rsidR="006B7BA1" w:rsidRPr="0019125A">
                              <w:rPr>
                                <w:rFonts w:ascii="Arial" w:hAnsi="Arial" w:cs="Arial"/>
                                <w:sz w:val="19"/>
                                <w:szCs w:val="19"/>
                              </w:rPr>
                              <w:t xml:space="preserve"> child to reach their full potential both socially and educationally.</w:t>
                            </w:r>
                            <w:r w:rsidR="00707CC0" w:rsidRPr="0019125A">
                              <w:rPr>
                                <w:rFonts w:ascii="Arial" w:hAnsi="Arial" w:cs="Arial"/>
                                <w:sz w:val="19"/>
                                <w:szCs w:val="19"/>
                              </w:rPr>
                              <w:t xml:space="preserve"> The policy applies to all children from birth until the age of nineteen, regardless of their background there should be a range of support opportunities available to them (Newcombe, 2018).</w:t>
                            </w:r>
                          </w:p>
                          <w:p w14:paraId="69FC8E35" w14:textId="7B164F78" w:rsidR="00707CC0" w:rsidRPr="0019125A" w:rsidRDefault="00707CC0" w:rsidP="0019125A">
                            <w:pPr>
                              <w:pStyle w:val="NormalWeb"/>
                              <w:spacing w:before="0" w:beforeAutospacing="0"/>
                              <w:rPr>
                                <w:rFonts w:ascii="Arial" w:hAnsi="Arial" w:cs="Arial"/>
                                <w:sz w:val="19"/>
                                <w:szCs w:val="19"/>
                              </w:rPr>
                            </w:pPr>
                            <w:r w:rsidRPr="0019125A">
                              <w:rPr>
                                <w:rFonts w:ascii="Arial" w:hAnsi="Arial" w:cs="Arial"/>
                                <w:sz w:val="19"/>
                                <w:szCs w:val="19"/>
                              </w:rPr>
                              <w:t>According to The Welsh Government (2015) The Foundation Phase Framework has been developed for all</w:t>
                            </w:r>
                            <w:r w:rsidR="003E1D0A" w:rsidRPr="0019125A">
                              <w:rPr>
                                <w:rFonts w:ascii="Arial" w:hAnsi="Arial" w:cs="Arial"/>
                                <w:sz w:val="19"/>
                                <w:szCs w:val="19"/>
                              </w:rPr>
                              <w:t xml:space="preserve"> </w:t>
                            </w:r>
                            <w:r w:rsidRPr="0019125A">
                              <w:rPr>
                                <w:rFonts w:ascii="Arial" w:hAnsi="Arial" w:cs="Arial"/>
                                <w:sz w:val="19"/>
                                <w:szCs w:val="19"/>
                              </w:rPr>
                              <w:t xml:space="preserve">children to </w:t>
                            </w:r>
                            <w:r w:rsidR="003E1D0A" w:rsidRPr="0019125A">
                              <w:rPr>
                                <w:rFonts w:ascii="Arial" w:hAnsi="Arial" w:cs="Arial"/>
                                <w:sz w:val="19"/>
                                <w:szCs w:val="19"/>
                              </w:rPr>
                              <w:t xml:space="preserve">learn effectively, fulfilling their potential. Activities must be planned according to the child’s individual needs and abilities and must also be engaging and appropriate.  </w:t>
                            </w:r>
                          </w:p>
                          <w:p w14:paraId="1B43A858" w14:textId="126C7C8C" w:rsidR="003E1D0A" w:rsidRPr="0019125A" w:rsidRDefault="003E1D0A" w:rsidP="0019125A">
                            <w:pPr>
                              <w:pStyle w:val="paragraph"/>
                              <w:textAlignment w:val="baseline"/>
                              <w:rPr>
                                <w:rStyle w:val="normaltextrun1"/>
                                <w:rFonts w:ascii="Arial" w:hAnsi="Arial" w:cs="Arial"/>
                                <w:sz w:val="19"/>
                                <w:szCs w:val="19"/>
                              </w:rPr>
                            </w:pPr>
                            <w:r w:rsidRPr="0019125A">
                              <w:rPr>
                                <w:rStyle w:val="normaltextrun1"/>
                                <w:rFonts w:ascii="Arial" w:hAnsi="Arial" w:cs="Arial"/>
                                <w:sz w:val="19"/>
                                <w:szCs w:val="19"/>
                              </w:rPr>
                              <w:t>Early Years Careers (2019) suggests the importance of</w:t>
                            </w:r>
                            <w:r w:rsidR="00F95801" w:rsidRPr="0019125A">
                              <w:rPr>
                                <w:rStyle w:val="normaltextrun1"/>
                                <w:rFonts w:ascii="Arial" w:hAnsi="Arial" w:cs="Arial"/>
                                <w:sz w:val="19"/>
                                <w:szCs w:val="19"/>
                              </w:rPr>
                              <w:t xml:space="preserve"> positive</w:t>
                            </w:r>
                            <w:r w:rsidRPr="0019125A">
                              <w:rPr>
                                <w:rStyle w:val="normaltextrun1"/>
                                <w:rFonts w:ascii="Arial" w:hAnsi="Arial" w:cs="Arial"/>
                                <w:sz w:val="19"/>
                                <w:szCs w:val="19"/>
                              </w:rPr>
                              <w:t xml:space="preserve"> relationships between practitioners and parents to</w:t>
                            </w:r>
                            <w:r w:rsidR="00F95801" w:rsidRPr="0019125A">
                              <w:rPr>
                                <w:rStyle w:val="normaltextrun1"/>
                                <w:rFonts w:ascii="Arial" w:hAnsi="Arial" w:cs="Arial"/>
                                <w:sz w:val="19"/>
                                <w:szCs w:val="19"/>
                              </w:rPr>
                              <w:t xml:space="preserve"> allow a free flow of information relating to the child so correct help</w:t>
                            </w:r>
                            <w:r w:rsidR="00DE6675">
                              <w:rPr>
                                <w:rStyle w:val="normaltextrun1"/>
                                <w:rFonts w:ascii="Arial" w:hAnsi="Arial" w:cs="Arial"/>
                                <w:sz w:val="19"/>
                                <w:szCs w:val="19"/>
                              </w:rPr>
                              <w:t xml:space="preserve">, </w:t>
                            </w:r>
                            <w:r w:rsidR="00F95801" w:rsidRPr="0019125A">
                              <w:rPr>
                                <w:rStyle w:val="normaltextrun1"/>
                                <w:rFonts w:ascii="Arial" w:hAnsi="Arial" w:cs="Arial"/>
                                <w:sz w:val="19"/>
                                <w:szCs w:val="19"/>
                              </w:rPr>
                              <w:t>support</w:t>
                            </w:r>
                            <w:r w:rsidR="00DE6675">
                              <w:rPr>
                                <w:rStyle w:val="normaltextrun1"/>
                                <w:rFonts w:ascii="Arial" w:hAnsi="Arial" w:cs="Arial"/>
                                <w:sz w:val="19"/>
                                <w:szCs w:val="19"/>
                              </w:rPr>
                              <w:t xml:space="preserve"> and </w:t>
                            </w:r>
                            <w:r w:rsidR="00F94205">
                              <w:rPr>
                                <w:rStyle w:val="normaltextrun1"/>
                                <w:rFonts w:ascii="Arial" w:hAnsi="Arial" w:cs="Arial"/>
                                <w:sz w:val="19"/>
                                <w:szCs w:val="19"/>
                              </w:rPr>
                              <w:t>guidance</w:t>
                            </w:r>
                            <w:r w:rsidR="00F95801" w:rsidRPr="0019125A">
                              <w:rPr>
                                <w:rStyle w:val="normaltextrun1"/>
                                <w:rFonts w:ascii="Arial" w:hAnsi="Arial" w:cs="Arial"/>
                                <w:sz w:val="19"/>
                                <w:szCs w:val="19"/>
                              </w:rPr>
                              <w:t xml:space="preserve"> can be offered.</w:t>
                            </w:r>
                            <w:r w:rsidRPr="0019125A">
                              <w:rPr>
                                <w:rStyle w:val="normaltextrun1"/>
                                <w:rFonts w:ascii="Arial" w:hAnsi="Arial" w:cs="Arial"/>
                                <w:sz w:val="19"/>
                                <w:szCs w:val="19"/>
                              </w:rPr>
                              <w:t xml:space="preserve"> </w:t>
                            </w:r>
                          </w:p>
                          <w:p w14:paraId="21169910" w14:textId="7AFAB58E" w:rsidR="00F95801" w:rsidRPr="0019125A" w:rsidRDefault="00F95801" w:rsidP="0019125A">
                            <w:pPr>
                              <w:pStyle w:val="paragraph"/>
                              <w:textAlignment w:val="baseline"/>
                              <w:rPr>
                                <w:rStyle w:val="normaltextrun1"/>
                                <w:rFonts w:ascii="Arial" w:hAnsi="Arial" w:cs="Arial"/>
                                <w:sz w:val="19"/>
                                <w:szCs w:val="19"/>
                              </w:rPr>
                            </w:pPr>
                          </w:p>
                          <w:p w14:paraId="7F13F202" w14:textId="2FDA3683" w:rsidR="00F95801" w:rsidRPr="0019125A" w:rsidRDefault="00F95801" w:rsidP="0019125A">
                            <w:pPr>
                              <w:pStyle w:val="paragraph"/>
                              <w:textAlignment w:val="baseline"/>
                              <w:rPr>
                                <w:sz w:val="20"/>
                                <w:szCs w:val="20"/>
                              </w:rPr>
                            </w:pPr>
                            <w:r w:rsidRPr="0019125A">
                              <w:rPr>
                                <w:rStyle w:val="normaltextrun1"/>
                                <w:rFonts w:ascii="Arial" w:hAnsi="Arial" w:cs="Arial"/>
                                <w:sz w:val="19"/>
                                <w:szCs w:val="19"/>
                              </w:rPr>
                              <w:t xml:space="preserve">The Children Act (1989) allocates a duty of care to parents, organisations and practitioners. This ensures that the not only the child’s safety and welfare needs are met but also the child’s developmental needs. According to </w:t>
                            </w:r>
                            <w:r w:rsidR="0019125A" w:rsidRPr="0019125A">
                              <w:rPr>
                                <w:rStyle w:val="normaltextrun1"/>
                                <w:rFonts w:ascii="Arial" w:hAnsi="Arial" w:cs="Arial"/>
                                <w:sz w:val="19"/>
                                <w:szCs w:val="19"/>
                              </w:rPr>
                              <w:t xml:space="preserve">the Department of Education (2015) </w:t>
                            </w:r>
                            <w:r w:rsidRPr="0019125A">
                              <w:rPr>
                                <w:rStyle w:val="normaltextrun1"/>
                                <w:rFonts w:ascii="Arial" w:hAnsi="Arial" w:cs="Arial"/>
                                <w:sz w:val="19"/>
                                <w:szCs w:val="19"/>
                              </w:rPr>
                              <w:t xml:space="preserve">children are best looked after within the family unit with parents </w:t>
                            </w:r>
                            <w:r w:rsidR="0019125A" w:rsidRPr="0019125A">
                              <w:rPr>
                                <w:rStyle w:val="normaltextrun1"/>
                                <w:rFonts w:ascii="Arial" w:hAnsi="Arial" w:cs="Arial"/>
                                <w:sz w:val="19"/>
                                <w:szCs w:val="19"/>
                              </w:rPr>
                              <w:t>pl</w:t>
                            </w:r>
                            <w:r w:rsidRPr="0019125A">
                              <w:rPr>
                                <w:rStyle w:val="normaltextrun1"/>
                                <w:rFonts w:ascii="Arial" w:hAnsi="Arial" w:cs="Arial"/>
                                <w:sz w:val="19"/>
                                <w:szCs w:val="19"/>
                              </w:rPr>
                              <w:t>aying an active part unless deemed otherwise</w:t>
                            </w:r>
                            <w:r w:rsidR="0019125A" w:rsidRPr="0019125A">
                              <w:rPr>
                                <w:rStyle w:val="normaltextrun1"/>
                                <w:rFonts w:ascii="Arial" w:hAnsi="Arial" w:cs="Arial"/>
                                <w:sz w:val="19"/>
                                <w:szCs w:val="19"/>
                              </w:rPr>
                              <w:t xml:space="preserve"> by local authorities</w:t>
                            </w:r>
                            <w:r w:rsidRPr="0019125A">
                              <w:rPr>
                                <w:rStyle w:val="normaltextrun1"/>
                                <w:rFonts w:ascii="Arial" w:hAnsi="Arial" w:cs="Arial"/>
                                <w:sz w:val="20"/>
                                <w:szCs w:val="20"/>
                              </w:rPr>
                              <w:t>.</w:t>
                            </w:r>
                          </w:p>
                          <w:p w14:paraId="21F3A668" w14:textId="77777777" w:rsidR="003E1D0A" w:rsidRPr="000122B2" w:rsidRDefault="003E1D0A" w:rsidP="00067E73">
                            <w:pPr>
                              <w:pStyle w:val="NormalWeb"/>
                              <w:spacing w:before="0" w:beforeAutospacing="0"/>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D538CA" id="Text Box 4" o:spid="_x0000_s1027" type="#_x0000_t202" style="position:absolute;margin-left:0;margin-top:9.5pt;width:519.6pt;height:273.6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" fillcolor="#82a0d7 [2164]" strokecolor="#4472c4 [3204]" strokeweight="1pt">
                <v:fill color2="#678ccf [2612]" rotate="t" colors="0 #a8b7df;.5 #9aabd9;1 #879ed7" focus="100%" type="gradient">
                  <o:fill v:ext="view" type="gradientUnscaled"/>
                </v:fill>
                <v:textbox>
                  <w:txbxContent>
                    <w:p w14:paraId="1245B57C" w14:textId="20C3A000" w:rsidR="009970B0" w:rsidRPr="0019125A" w:rsidRDefault="009970B0" w:rsidP="0019125A">
                      <w:pPr>
                        <w:pStyle w:val="NormalWeb"/>
                        <w:spacing w:before="0" w:beforeAutospacing="0"/>
                        <w:rPr>
                          <w:rFonts w:ascii="Arial" w:hAnsi="Arial" w:cs="Arial"/>
                          <w:b/>
                          <w:bCs/>
                          <w:sz w:val="19"/>
                          <w:szCs w:val="19"/>
                        </w:rPr>
                      </w:pPr>
                      <w:r w:rsidRPr="0019125A">
                        <w:rPr>
                          <w:rFonts w:ascii="Arial" w:hAnsi="Arial" w:cs="Arial"/>
                          <w:b/>
                          <w:bCs/>
                          <w:sz w:val="19"/>
                          <w:szCs w:val="19"/>
                        </w:rPr>
                        <w:t>Article 3</w:t>
                      </w:r>
                      <w:r w:rsidR="00067E73" w:rsidRPr="0019125A">
                        <w:rPr>
                          <w:rFonts w:ascii="Arial" w:hAnsi="Arial" w:cs="Arial"/>
                          <w:b/>
                          <w:bCs/>
                          <w:sz w:val="19"/>
                          <w:szCs w:val="19"/>
                        </w:rPr>
                        <w:t xml:space="preserve"> – Everyone who works with children should always do what is best for each child</w:t>
                      </w:r>
                      <w:r w:rsidR="0019125A" w:rsidRPr="0019125A">
                        <w:rPr>
                          <w:rFonts w:ascii="Arial" w:hAnsi="Arial" w:cs="Arial"/>
                          <w:b/>
                          <w:bCs/>
                          <w:sz w:val="19"/>
                          <w:szCs w:val="19"/>
                        </w:rPr>
                        <w:t xml:space="preserve"> (Children’s Commissioner for Wales, 2019)</w:t>
                      </w:r>
                      <w:r w:rsidR="00067E73" w:rsidRPr="0019125A">
                        <w:rPr>
                          <w:rFonts w:ascii="Arial" w:hAnsi="Arial" w:cs="Arial"/>
                          <w:b/>
                          <w:bCs/>
                          <w:sz w:val="19"/>
                          <w:szCs w:val="19"/>
                        </w:rPr>
                        <w:t>.</w:t>
                      </w:r>
                    </w:p>
                    <w:p w14:paraId="4DB92EE5" w14:textId="77777777" w:rsidR="000122B2" w:rsidRPr="0019125A" w:rsidRDefault="00067E73" w:rsidP="0019125A">
                      <w:pPr>
                        <w:pStyle w:val="NormalWeb"/>
                        <w:spacing w:before="0" w:beforeAutospacing="0"/>
                        <w:rPr>
                          <w:rFonts w:ascii="Arial" w:hAnsi="Arial" w:cs="Arial"/>
                          <w:sz w:val="19"/>
                          <w:szCs w:val="19"/>
                        </w:rPr>
                      </w:pPr>
                      <w:r w:rsidRPr="0019125A">
                        <w:rPr>
                          <w:rFonts w:ascii="Arial" w:hAnsi="Arial" w:cs="Arial"/>
                          <w:sz w:val="19"/>
                          <w:szCs w:val="19"/>
                        </w:rPr>
                        <w:t>When working with children we must remember each child is an individual an</w:t>
                      </w:r>
                      <w:r w:rsidR="006B7BA1" w:rsidRPr="0019125A">
                        <w:rPr>
                          <w:rFonts w:ascii="Arial" w:hAnsi="Arial" w:cs="Arial"/>
                          <w:sz w:val="19"/>
                          <w:szCs w:val="19"/>
                        </w:rPr>
                        <w:t>d all organisations s</w:t>
                      </w:r>
                      <w:r w:rsidRPr="0019125A">
                        <w:rPr>
                          <w:rFonts w:ascii="Arial" w:hAnsi="Arial" w:cs="Arial"/>
                          <w:sz w:val="19"/>
                          <w:szCs w:val="19"/>
                        </w:rPr>
                        <w:t>hould aim to reach them best outcome</w:t>
                      </w:r>
                      <w:r w:rsidR="000122B2" w:rsidRPr="0019125A">
                        <w:rPr>
                          <w:rFonts w:ascii="Arial" w:hAnsi="Arial" w:cs="Arial"/>
                          <w:sz w:val="19"/>
                          <w:szCs w:val="19"/>
                        </w:rPr>
                        <w:t>.</w:t>
                      </w:r>
                    </w:p>
                    <w:p w14:paraId="052BE586" w14:textId="31BCB550" w:rsidR="00067E73" w:rsidRPr="0019125A" w:rsidRDefault="00EE379E" w:rsidP="0019125A">
                      <w:pPr>
                        <w:pStyle w:val="NormalWeb"/>
                        <w:spacing w:before="0" w:beforeAutospacing="0"/>
                        <w:rPr>
                          <w:rFonts w:ascii="Arial" w:hAnsi="Arial" w:cs="Arial"/>
                          <w:sz w:val="19"/>
                          <w:szCs w:val="19"/>
                        </w:rPr>
                      </w:pPr>
                      <w:r>
                        <w:rPr>
                          <w:rFonts w:ascii="Arial" w:hAnsi="Arial" w:cs="Arial"/>
                          <w:sz w:val="19"/>
                          <w:szCs w:val="19"/>
                        </w:rPr>
                        <w:t xml:space="preserve">The </w:t>
                      </w:r>
                      <w:r w:rsidR="000122B2" w:rsidRPr="0019125A">
                        <w:rPr>
                          <w:rFonts w:ascii="Arial" w:hAnsi="Arial" w:cs="Arial"/>
                          <w:sz w:val="19"/>
                          <w:szCs w:val="19"/>
                        </w:rPr>
                        <w:t xml:space="preserve">Department of Children, Schools and Families </w:t>
                      </w:r>
                      <w:r w:rsidR="006B7BA1" w:rsidRPr="0019125A">
                        <w:rPr>
                          <w:rFonts w:ascii="Arial" w:hAnsi="Arial" w:cs="Arial"/>
                          <w:sz w:val="19"/>
                          <w:szCs w:val="19"/>
                        </w:rPr>
                        <w:t xml:space="preserve">(2003) </w:t>
                      </w:r>
                      <w:r w:rsidR="00707CC0" w:rsidRPr="0019125A">
                        <w:rPr>
                          <w:rFonts w:ascii="Arial" w:hAnsi="Arial" w:cs="Arial"/>
                          <w:sz w:val="19"/>
                          <w:szCs w:val="19"/>
                        </w:rPr>
                        <w:t>developed Every Child Matters</w:t>
                      </w:r>
                      <w:r w:rsidR="006B7BA1" w:rsidRPr="0019125A">
                        <w:rPr>
                          <w:rFonts w:ascii="Arial" w:hAnsi="Arial" w:cs="Arial"/>
                          <w:sz w:val="19"/>
                          <w:szCs w:val="19"/>
                        </w:rPr>
                        <w:t xml:space="preserve"> to ensure effective communication between a wide range of practitioners and organisations is undertaken to safeguard the welfare of children before matters arise. The aim is to encourage </w:t>
                      </w:r>
                      <w:r w:rsidR="000122B2" w:rsidRPr="0019125A">
                        <w:rPr>
                          <w:rFonts w:ascii="Arial" w:hAnsi="Arial" w:cs="Arial"/>
                          <w:sz w:val="19"/>
                          <w:szCs w:val="19"/>
                        </w:rPr>
                        <w:t>every</w:t>
                      </w:r>
                      <w:r w:rsidR="006B7BA1" w:rsidRPr="0019125A">
                        <w:rPr>
                          <w:rFonts w:ascii="Arial" w:hAnsi="Arial" w:cs="Arial"/>
                          <w:sz w:val="19"/>
                          <w:szCs w:val="19"/>
                        </w:rPr>
                        <w:t xml:space="preserve"> child to reach their full potential both socially and educationally.</w:t>
                      </w:r>
                      <w:r w:rsidR="00707CC0" w:rsidRPr="0019125A">
                        <w:rPr>
                          <w:rFonts w:ascii="Arial" w:hAnsi="Arial" w:cs="Arial"/>
                          <w:sz w:val="19"/>
                          <w:szCs w:val="19"/>
                        </w:rPr>
                        <w:t xml:space="preserve"> The policy applies to all children from birth until the age of nineteen, regardless of their background there should be a range of support opportunities available to them (Newcombe, 2018).</w:t>
                      </w:r>
                    </w:p>
                    <w:p w14:paraId="69FC8E35" w14:textId="7B164F78" w:rsidR="00707CC0" w:rsidRPr="0019125A" w:rsidRDefault="00707CC0" w:rsidP="0019125A">
                      <w:pPr>
                        <w:pStyle w:val="NormalWeb"/>
                        <w:spacing w:before="0" w:beforeAutospacing="0"/>
                        <w:rPr>
                          <w:rFonts w:ascii="Arial" w:hAnsi="Arial" w:cs="Arial"/>
                          <w:sz w:val="19"/>
                          <w:szCs w:val="19"/>
                        </w:rPr>
                      </w:pPr>
                      <w:r w:rsidRPr="0019125A">
                        <w:rPr>
                          <w:rFonts w:ascii="Arial" w:hAnsi="Arial" w:cs="Arial"/>
                          <w:sz w:val="19"/>
                          <w:szCs w:val="19"/>
                        </w:rPr>
                        <w:t>According to The Welsh Government (2015) The Foundation Phase Framework has been developed for all</w:t>
                      </w:r>
                      <w:r w:rsidR="003E1D0A" w:rsidRPr="0019125A">
                        <w:rPr>
                          <w:rFonts w:ascii="Arial" w:hAnsi="Arial" w:cs="Arial"/>
                          <w:sz w:val="19"/>
                          <w:szCs w:val="19"/>
                        </w:rPr>
                        <w:t xml:space="preserve"> </w:t>
                      </w:r>
                      <w:r w:rsidRPr="0019125A">
                        <w:rPr>
                          <w:rFonts w:ascii="Arial" w:hAnsi="Arial" w:cs="Arial"/>
                          <w:sz w:val="19"/>
                          <w:szCs w:val="19"/>
                        </w:rPr>
                        <w:t xml:space="preserve">children to </w:t>
                      </w:r>
                      <w:r w:rsidR="003E1D0A" w:rsidRPr="0019125A">
                        <w:rPr>
                          <w:rFonts w:ascii="Arial" w:hAnsi="Arial" w:cs="Arial"/>
                          <w:sz w:val="19"/>
                          <w:szCs w:val="19"/>
                        </w:rPr>
                        <w:t xml:space="preserve">learn effectively, fulfilling their potential. Activities must be planned according to the child’s individual needs and abilities and must also be engaging and appropriate.  </w:t>
                      </w:r>
                    </w:p>
                    <w:p w14:paraId="1B43A858" w14:textId="126C7C8C" w:rsidR="003E1D0A" w:rsidRPr="0019125A" w:rsidRDefault="003E1D0A" w:rsidP="0019125A">
                      <w:pPr>
                        <w:pStyle w:val="paragraph"/>
                        <w:textAlignment w:val="baseline"/>
                        <w:rPr>
                          <w:rStyle w:val="normaltextrun1"/>
                          <w:rFonts w:ascii="Arial" w:hAnsi="Arial" w:cs="Arial"/>
                          <w:sz w:val="19"/>
                          <w:szCs w:val="19"/>
                        </w:rPr>
                      </w:pPr>
                      <w:r w:rsidRPr="0019125A">
                        <w:rPr>
                          <w:rStyle w:val="normaltextrun1"/>
                          <w:rFonts w:ascii="Arial" w:hAnsi="Arial" w:cs="Arial"/>
                          <w:sz w:val="19"/>
                          <w:szCs w:val="19"/>
                        </w:rPr>
                        <w:t>Early Years Careers (2019) suggests the importance of</w:t>
                      </w:r>
                      <w:r w:rsidR="00F95801" w:rsidRPr="0019125A">
                        <w:rPr>
                          <w:rStyle w:val="normaltextrun1"/>
                          <w:rFonts w:ascii="Arial" w:hAnsi="Arial" w:cs="Arial"/>
                          <w:sz w:val="19"/>
                          <w:szCs w:val="19"/>
                        </w:rPr>
                        <w:t xml:space="preserve"> positive</w:t>
                      </w:r>
                      <w:r w:rsidRPr="0019125A">
                        <w:rPr>
                          <w:rStyle w:val="normaltextrun1"/>
                          <w:rFonts w:ascii="Arial" w:hAnsi="Arial" w:cs="Arial"/>
                          <w:sz w:val="19"/>
                          <w:szCs w:val="19"/>
                        </w:rPr>
                        <w:t xml:space="preserve"> relationships between practitioners and parents to</w:t>
                      </w:r>
                      <w:r w:rsidR="00F95801" w:rsidRPr="0019125A">
                        <w:rPr>
                          <w:rStyle w:val="normaltextrun1"/>
                          <w:rFonts w:ascii="Arial" w:hAnsi="Arial" w:cs="Arial"/>
                          <w:sz w:val="19"/>
                          <w:szCs w:val="19"/>
                        </w:rPr>
                        <w:t xml:space="preserve"> allow a free flow of information relating to the child so correct help</w:t>
                      </w:r>
                      <w:r w:rsidR="00DE6675">
                        <w:rPr>
                          <w:rStyle w:val="normaltextrun1"/>
                          <w:rFonts w:ascii="Arial" w:hAnsi="Arial" w:cs="Arial"/>
                          <w:sz w:val="19"/>
                          <w:szCs w:val="19"/>
                        </w:rPr>
                        <w:t xml:space="preserve">, </w:t>
                      </w:r>
                      <w:r w:rsidR="00F95801" w:rsidRPr="0019125A">
                        <w:rPr>
                          <w:rStyle w:val="normaltextrun1"/>
                          <w:rFonts w:ascii="Arial" w:hAnsi="Arial" w:cs="Arial"/>
                          <w:sz w:val="19"/>
                          <w:szCs w:val="19"/>
                        </w:rPr>
                        <w:t>support</w:t>
                      </w:r>
                      <w:r w:rsidR="00DE6675">
                        <w:rPr>
                          <w:rStyle w:val="normaltextrun1"/>
                          <w:rFonts w:ascii="Arial" w:hAnsi="Arial" w:cs="Arial"/>
                          <w:sz w:val="19"/>
                          <w:szCs w:val="19"/>
                        </w:rPr>
                        <w:t xml:space="preserve"> and </w:t>
                      </w:r>
                      <w:r w:rsidR="00F94205">
                        <w:rPr>
                          <w:rStyle w:val="normaltextrun1"/>
                          <w:rFonts w:ascii="Arial" w:hAnsi="Arial" w:cs="Arial"/>
                          <w:sz w:val="19"/>
                          <w:szCs w:val="19"/>
                        </w:rPr>
                        <w:t>guidance</w:t>
                      </w:r>
                      <w:r w:rsidR="00F95801" w:rsidRPr="0019125A">
                        <w:rPr>
                          <w:rStyle w:val="normaltextrun1"/>
                          <w:rFonts w:ascii="Arial" w:hAnsi="Arial" w:cs="Arial"/>
                          <w:sz w:val="19"/>
                          <w:szCs w:val="19"/>
                        </w:rPr>
                        <w:t xml:space="preserve"> can be offered.</w:t>
                      </w:r>
                      <w:r w:rsidRPr="0019125A">
                        <w:rPr>
                          <w:rStyle w:val="normaltextrun1"/>
                          <w:rFonts w:ascii="Arial" w:hAnsi="Arial" w:cs="Arial"/>
                          <w:sz w:val="19"/>
                          <w:szCs w:val="19"/>
                        </w:rPr>
                        <w:t xml:space="preserve"> </w:t>
                      </w:r>
                    </w:p>
                    <w:p w14:paraId="21169910" w14:textId="7AFAB58E" w:rsidR="00F95801" w:rsidRPr="0019125A" w:rsidRDefault="00F95801" w:rsidP="0019125A">
                      <w:pPr>
                        <w:pStyle w:val="paragraph"/>
                        <w:textAlignment w:val="baseline"/>
                        <w:rPr>
                          <w:rStyle w:val="normaltextrun1"/>
                          <w:rFonts w:ascii="Arial" w:hAnsi="Arial" w:cs="Arial"/>
                          <w:sz w:val="19"/>
                          <w:szCs w:val="19"/>
                        </w:rPr>
                      </w:pPr>
                    </w:p>
                    <w:p w14:paraId="7F13F202" w14:textId="2FDA3683" w:rsidR="00F95801" w:rsidRPr="0019125A" w:rsidRDefault="00F95801" w:rsidP="0019125A">
                      <w:pPr>
                        <w:pStyle w:val="paragraph"/>
                        <w:textAlignment w:val="baseline"/>
                        <w:rPr>
                          <w:sz w:val="20"/>
                          <w:szCs w:val="20"/>
                        </w:rPr>
                      </w:pPr>
                      <w:r w:rsidRPr="0019125A">
                        <w:rPr>
                          <w:rStyle w:val="normaltextrun1"/>
                          <w:rFonts w:ascii="Arial" w:hAnsi="Arial" w:cs="Arial"/>
                          <w:sz w:val="19"/>
                          <w:szCs w:val="19"/>
                        </w:rPr>
                        <w:t xml:space="preserve">The Children Act (1989) allocates a duty of care to parents, organisations and practitioners. This ensures that the not only the child’s safety and welfare needs are met but also the child’s developmental needs. According to </w:t>
                      </w:r>
                      <w:r w:rsidR="0019125A" w:rsidRPr="0019125A">
                        <w:rPr>
                          <w:rStyle w:val="normaltextrun1"/>
                          <w:rFonts w:ascii="Arial" w:hAnsi="Arial" w:cs="Arial"/>
                          <w:sz w:val="19"/>
                          <w:szCs w:val="19"/>
                        </w:rPr>
                        <w:t xml:space="preserve">the Department of Education (2015) </w:t>
                      </w:r>
                      <w:r w:rsidRPr="0019125A">
                        <w:rPr>
                          <w:rStyle w:val="normaltextrun1"/>
                          <w:rFonts w:ascii="Arial" w:hAnsi="Arial" w:cs="Arial"/>
                          <w:sz w:val="19"/>
                          <w:szCs w:val="19"/>
                        </w:rPr>
                        <w:t xml:space="preserve">children are best looked after within the family unit with parents </w:t>
                      </w:r>
                      <w:r w:rsidR="0019125A" w:rsidRPr="0019125A">
                        <w:rPr>
                          <w:rStyle w:val="normaltextrun1"/>
                          <w:rFonts w:ascii="Arial" w:hAnsi="Arial" w:cs="Arial"/>
                          <w:sz w:val="19"/>
                          <w:szCs w:val="19"/>
                        </w:rPr>
                        <w:t>pl</w:t>
                      </w:r>
                      <w:r w:rsidRPr="0019125A">
                        <w:rPr>
                          <w:rStyle w:val="normaltextrun1"/>
                          <w:rFonts w:ascii="Arial" w:hAnsi="Arial" w:cs="Arial"/>
                          <w:sz w:val="19"/>
                          <w:szCs w:val="19"/>
                        </w:rPr>
                        <w:t>aying an active part unless deemed otherwise</w:t>
                      </w:r>
                      <w:r w:rsidR="0019125A" w:rsidRPr="0019125A">
                        <w:rPr>
                          <w:rStyle w:val="normaltextrun1"/>
                          <w:rFonts w:ascii="Arial" w:hAnsi="Arial" w:cs="Arial"/>
                          <w:sz w:val="19"/>
                          <w:szCs w:val="19"/>
                        </w:rPr>
                        <w:t xml:space="preserve"> by local authorities</w:t>
                      </w:r>
                      <w:r w:rsidRPr="0019125A">
                        <w:rPr>
                          <w:rStyle w:val="normaltextrun1"/>
                          <w:rFonts w:ascii="Arial" w:hAnsi="Arial" w:cs="Arial"/>
                          <w:sz w:val="20"/>
                          <w:szCs w:val="20"/>
                        </w:rPr>
                        <w:t>.</w:t>
                      </w:r>
                    </w:p>
                    <w:p w14:paraId="21F3A668" w14:textId="77777777" w:rsidR="003E1D0A" w:rsidRPr="000122B2" w:rsidRDefault="003E1D0A" w:rsidP="00067E73">
                      <w:pPr>
                        <w:pStyle w:val="NormalWeb"/>
                        <w:spacing w:before="0" w:beforeAutospacing="0"/>
                        <w:rPr>
                          <w:rFonts w:ascii="Arial" w:hAnsi="Arial" w:cs="Arial"/>
                          <w:sz w:val="20"/>
                          <w:szCs w:val="20"/>
                        </w:rPr>
                      </w:pPr>
                    </w:p>
                  </w:txbxContent>
                </v:textbox>
                <w10:wrap anchorx="margin"/>
              </v:shape>
            </w:pict>
          </mc:Fallback>
        </mc:AlternateContent>
      </w:r>
    </w:p>
    <w:p w14:paraId="7E2DDE27" w14:textId="32A92822" w:rsidR="00B850EA" w:rsidRDefault="00B850EA"/>
    <w:p w14:paraId="4C2988A3" w14:textId="539A3308" w:rsidR="00B850EA" w:rsidRDefault="00B850EA"/>
    <w:p w14:paraId="6F668F66" w14:textId="4F5EB73E" w:rsidR="00B850EA" w:rsidRDefault="00B850EA"/>
    <w:p w14:paraId="07AE3D54" w14:textId="7E79AD5F" w:rsidR="00B850EA" w:rsidRDefault="00B850EA"/>
    <w:p w14:paraId="650909AC" w14:textId="77777777" w:rsidR="00B850EA" w:rsidRDefault="00B850EA"/>
    <w:p w14:paraId="6D9DF04B" w14:textId="6AF4FEA5" w:rsidR="00B850EA" w:rsidRDefault="009970B0">
      <w:r>
        <w:rPr>
          <w:noProof/>
        </w:rPr>
        <mc:AlternateContent>
          <mc:Choice Requires="wps">
            <w:drawing>
              <wp:anchor distT="0" distB="0" distL="114300" distR="114300" simplePos="0" relativeHeight="251667456" behindDoc="0" locked="0" layoutInCell="1" allowOverlap="1" wp14:anchorId="7237765C" wp14:editId="297F37FA">
                <wp:simplePos x="0" y="0"/>
                <wp:positionH relativeFrom="margin">
                  <wp:align>center</wp:align>
                </wp:positionH>
                <wp:positionV relativeFrom="paragraph">
                  <wp:posOffset>1957608</wp:posOffset>
                </wp:positionV>
                <wp:extent cx="6598920" cy="2987040"/>
                <wp:effectExtent l="0" t="0" r="11430" b="22860"/>
                <wp:wrapNone/>
                <wp:docPr id="5" name="Text Box 5"/>
                <wp:cNvGraphicFramePr/>
                <a:graphic xmlns:a="http://schemas.openxmlformats.org/drawingml/2006/main">
                  <a:graphicData uri="http://schemas.microsoft.com/office/word/2010/wordprocessingShape">
                    <wps:wsp>
                      <wps:cNvSpPr txBox="1"/>
                      <wps:spPr>
                        <a:xfrm>
                          <a:off x="0" y="0"/>
                          <a:ext cx="6598920" cy="2987040"/>
                        </a:xfrm>
                        <a:prstGeom prst="rect">
                          <a:avLst/>
                        </a:prstGeom>
                        <a:ln w="12700">
                          <a:solidFill>
                            <a:srgbClr val="7D4355"/>
                          </a:solidFill>
                        </a:ln>
                      </wps:spPr>
                      <wps:style>
                        <a:lnRef idx="1">
                          <a:schemeClr val="accent2"/>
                        </a:lnRef>
                        <a:fillRef idx="2">
                          <a:schemeClr val="accent2"/>
                        </a:fillRef>
                        <a:effectRef idx="1">
                          <a:schemeClr val="accent2"/>
                        </a:effectRef>
                        <a:fontRef idx="minor">
                          <a:schemeClr val="dk1"/>
                        </a:fontRef>
                      </wps:style>
                      <wps:txbx>
                        <w:txbxContent>
                          <w:p w14:paraId="7F2A157E" w14:textId="07C19AD3" w:rsidR="009970B0" w:rsidRDefault="009970B0" w:rsidP="009970B0">
                            <w:pPr>
                              <w:rPr>
                                <w:rFonts w:ascii="Arial" w:hAnsi="Arial" w:cs="Arial"/>
                                <w:b/>
                                <w:bCs/>
                                <w:sz w:val="19"/>
                                <w:szCs w:val="19"/>
                              </w:rPr>
                            </w:pPr>
                            <w:r w:rsidRPr="0019125A">
                              <w:rPr>
                                <w:rFonts w:ascii="Arial" w:hAnsi="Arial" w:cs="Arial"/>
                                <w:b/>
                                <w:bCs/>
                                <w:sz w:val="19"/>
                                <w:szCs w:val="19"/>
                              </w:rPr>
                              <w:t>Article 9</w:t>
                            </w:r>
                            <w:r w:rsidR="0019125A" w:rsidRPr="0019125A">
                              <w:rPr>
                                <w:rFonts w:ascii="Arial" w:hAnsi="Arial" w:cs="Arial"/>
                                <w:b/>
                                <w:bCs/>
                                <w:sz w:val="19"/>
                                <w:szCs w:val="19"/>
                              </w:rPr>
                              <w:t xml:space="preserve"> – your right to be with your parents if this is what’s best for you (Children’s Commissioner for Wales, 2019).</w:t>
                            </w:r>
                          </w:p>
                          <w:p w14:paraId="295D5690" w14:textId="5FBC6BBF" w:rsidR="006A5458" w:rsidRDefault="006A5458" w:rsidP="009970B0">
                            <w:pPr>
                              <w:rPr>
                                <w:rFonts w:ascii="Arial" w:hAnsi="Arial" w:cs="Arial"/>
                                <w:sz w:val="19"/>
                                <w:szCs w:val="19"/>
                              </w:rPr>
                            </w:pPr>
                            <w:r w:rsidRPr="008B09E6">
                              <w:rPr>
                                <w:rFonts w:ascii="Arial" w:hAnsi="Arial" w:cs="Arial"/>
                                <w:sz w:val="19"/>
                                <w:szCs w:val="19"/>
                              </w:rPr>
                              <w:t xml:space="preserve">According to Maynard and Thomas (2009) any decisions being made </w:t>
                            </w:r>
                            <w:r w:rsidR="008B09E6" w:rsidRPr="008B09E6">
                              <w:rPr>
                                <w:rFonts w:ascii="Arial" w:hAnsi="Arial" w:cs="Arial"/>
                                <w:sz w:val="19"/>
                                <w:szCs w:val="19"/>
                              </w:rPr>
                              <w:t>regarding</w:t>
                            </w:r>
                            <w:r w:rsidRPr="008B09E6">
                              <w:rPr>
                                <w:rFonts w:ascii="Arial" w:hAnsi="Arial" w:cs="Arial"/>
                                <w:sz w:val="19"/>
                                <w:szCs w:val="19"/>
                              </w:rPr>
                              <w:t xml:space="preserve"> the upbringing of a child must put the child’s</w:t>
                            </w:r>
                            <w:r w:rsidR="00E71215">
                              <w:rPr>
                                <w:rFonts w:ascii="Arial" w:hAnsi="Arial" w:cs="Arial"/>
                                <w:sz w:val="19"/>
                                <w:szCs w:val="19"/>
                              </w:rPr>
                              <w:t xml:space="preserve"> best</w:t>
                            </w:r>
                            <w:r w:rsidRPr="008B09E6">
                              <w:rPr>
                                <w:rFonts w:ascii="Arial" w:hAnsi="Arial" w:cs="Arial"/>
                                <w:sz w:val="19"/>
                                <w:szCs w:val="19"/>
                              </w:rPr>
                              <w:t xml:space="preserve"> interests first. A ‘welfare checklist’ from The Children Act 1989 should </w:t>
                            </w:r>
                            <w:r w:rsidR="008B09E6" w:rsidRPr="008B09E6">
                              <w:rPr>
                                <w:rFonts w:ascii="Arial" w:hAnsi="Arial" w:cs="Arial"/>
                                <w:sz w:val="19"/>
                                <w:szCs w:val="19"/>
                              </w:rPr>
                              <w:t xml:space="preserve">initially </w:t>
                            </w:r>
                            <w:r w:rsidRPr="008B09E6">
                              <w:rPr>
                                <w:rFonts w:ascii="Arial" w:hAnsi="Arial" w:cs="Arial"/>
                                <w:sz w:val="19"/>
                                <w:szCs w:val="19"/>
                              </w:rPr>
                              <w:t xml:space="preserve">be followed, which hears the </w:t>
                            </w:r>
                            <w:r w:rsidR="008B09E6" w:rsidRPr="008B09E6">
                              <w:rPr>
                                <w:rFonts w:ascii="Arial" w:hAnsi="Arial" w:cs="Arial"/>
                                <w:sz w:val="19"/>
                                <w:szCs w:val="19"/>
                              </w:rPr>
                              <w:t>feelings and wishes of the child, this also follows Article 12 of the UNCRC.</w:t>
                            </w:r>
                          </w:p>
                          <w:p w14:paraId="6F798D79" w14:textId="0E174A0E" w:rsidR="005D6366" w:rsidRDefault="008B09E6" w:rsidP="009970B0">
                            <w:pPr>
                              <w:rPr>
                                <w:rFonts w:ascii="Arial" w:hAnsi="Arial" w:cs="Arial"/>
                                <w:sz w:val="19"/>
                                <w:szCs w:val="19"/>
                              </w:rPr>
                            </w:pPr>
                            <w:r>
                              <w:rPr>
                                <w:rFonts w:ascii="Arial" w:hAnsi="Arial" w:cs="Arial"/>
                                <w:sz w:val="19"/>
                                <w:szCs w:val="19"/>
                              </w:rPr>
                              <w:t xml:space="preserve">The NSPCC (2019) states children have a better upbringing when both parents are involved in their lives. There are </w:t>
                            </w:r>
                            <w:r w:rsidR="005D6366">
                              <w:rPr>
                                <w:rFonts w:ascii="Arial" w:hAnsi="Arial" w:cs="Arial"/>
                                <w:sz w:val="19"/>
                                <w:szCs w:val="19"/>
                              </w:rPr>
                              <w:t xml:space="preserve">a few </w:t>
                            </w:r>
                            <w:r>
                              <w:rPr>
                                <w:rFonts w:ascii="Arial" w:hAnsi="Arial" w:cs="Arial"/>
                                <w:sz w:val="19"/>
                                <w:szCs w:val="19"/>
                              </w:rPr>
                              <w:t>way</w:t>
                            </w:r>
                            <w:r w:rsidR="005D6366">
                              <w:rPr>
                                <w:rFonts w:ascii="Arial" w:hAnsi="Arial" w:cs="Arial"/>
                                <w:sz w:val="19"/>
                                <w:szCs w:val="19"/>
                              </w:rPr>
                              <w:t>s</w:t>
                            </w:r>
                            <w:r>
                              <w:rPr>
                                <w:rFonts w:ascii="Arial" w:hAnsi="Arial" w:cs="Arial"/>
                                <w:sz w:val="19"/>
                                <w:szCs w:val="19"/>
                              </w:rPr>
                              <w:t xml:space="preserve"> for children to access both parents, these are, Child Arrangement Orders, Contact Arrangements and Family Meditation. </w:t>
                            </w:r>
                            <w:r w:rsidR="005D6366">
                              <w:rPr>
                                <w:rFonts w:ascii="Arial" w:hAnsi="Arial" w:cs="Arial"/>
                                <w:sz w:val="19"/>
                                <w:szCs w:val="19"/>
                              </w:rPr>
                              <w:t>However, when deciding on a child’s needs practitioners and organisations must ensure the child’s physical, emotional and educational needs are met. The Children’s Society (2019) reminds us of</w:t>
                            </w:r>
                            <w:r w:rsidR="00FE0FC1">
                              <w:rPr>
                                <w:rFonts w:ascii="Arial" w:hAnsi="Arial" w:cs="Arial"/>
                                <w:sz w:val="19"/>
                                <w:szCs w:val="19"/>
                              </w:rPr>
                              <w:t xml:space="preserve"> the importance of</w:t>
                            </w:r>
                            <w:r w:rsidR="005D6366">
                              <w:rPr>
                                <w:rFonts w:ascii="Arial" w:hAnsi="Arial" w:cs="Arial"/>
                                <w:sz w:val="19"/>
                                <w:szCs w:val="19"/>
                              </w:rPr>
                              <w:t xml:space="preserve"> child protection and </w:t>
                            </w:r>
                            <w:r w:rsidR="00FE0FC1">
                              <w:rPr>
                                <w:rFonts w:ascii="Arial" w:hAnsi="Arial" w:cs="Arial"/>
                                <w:sz w:val="19"/>
                                <w:szCs w:val="19"/>
                              </w:rPr>
                              <w:t xml:space="preserve">safeguarding </w:t>
                            </w:r>
                            <w:r w:rsidR="005D6366">
                              <w:rPr>
                                <w:rFonts w:ascii="Arial" w:hAnsi="Arial" w:cs="Arial"/>
                                <w:sz w:val="19"/>
                                <w:szCs w:val="19"/>
                              </w:rPr>
                              <w:t>matters</w:t>
                            </w:r>
                            <w:r w:rsidR="00FE0FC1">
                              <w:rPr>
                                <w:rFonts w:ascii="Arial" w:hAnsi="Arial" w:cs="Arial"/>
                                <w:sz w:val="19"/>
                                <w:szCs w:val="19"/>
                              </w:rPr>
                              <w:t>. If a child was</w:t>
                            </w:r>
                            <w:r w:rsidR="00E71215">
                              <w:rPr>
                                <w:rFonts w:ascii="Arial" w:hAnsi="Arial" w:cs="Arial"/>
                                <w:sz w:val="19"/>
                                <w:szCs w:val="19"/>
                              </w:rPr>
                              <w:t xml:space="preserve"> in</w:t>
                            </w:r>
                            <w:r w:rsidR="00FE0FC1">
                              <w:rPr>
                                <w:rFonts w:ascii="Arial" w:hAnsi="Arial" w:cs="Arial"/>
                                <w:sz w:val="19"/>
                                <w:szCs w:val="19"/>
                              </w:rPr>
                              <w:t xml:space="preserve"> anyway at risk or in a vulnerable situation there may be a possibility the child would be unable to see both parents as it could put them at risk</w:t>
                            </w:r>
                            <w:r w:rsidR="00E71215">
                              <w:rPr>
                                <w:rFonts w:ascii="Arial" w:hAnsi="Arial" w:cs="Arial"/>
                                <w:sz w:val="19"/>
                                <w:szCs w:val="19"/>
                              </w:rPr>
                              <w:t xml:space="preserve"> of harm</w:t>
                            </w:r>
                            <w:r w:rsidR="00FE0FC1">
                              <w:rPr>
                                <w:rFonts w:ascii="Arial" w:hAnsi="Arial" w:cs="Arial"/>
                                <w:sz w:val="19"/>
                                <w:szCs w:val="19"/>
                              </w:rPr>
                              <w:t xml:space="preserve"> (</w:t>
                            </w:r>
                            <w:proofErr w:type="spellStart"/>
                            <w:r w:rsidR="00FE0FC1">
                              <w:rPr>
                                <w:rFonts w:ascii="Arial" w:hAnsi="Arial" w:cs="Arial"/>
                                <w:sz w:val="19"/>
                                <w:szCs w:val="19"/>
                              </w:rPr>
                              <w:t>Unicef</w:t>
                            </w:r>
                            <w:proofErr w:type="spellEnd"/>
                            <w:r w:rsidR="00FE0FC1">
                              <w:rPr>
                                <w:rFonts w:ascii="Arial" w:hAnsi="Arial" w:cs="Arial"/>
                                <w:sz w:val="19"/>
                                <w:szCs w:val="19"/>
                              </w:rPr>
                              <w:t>, 2019).</w:t>
                            </w:r>
                            <w:r w:rsidR="005D6366">
                              <w:rPr>
                                <w:rFonts w:ascii="Arial" w:hAnsi="Arial" w:cs="Arial"/>
                                <w:sz w:val="19"/>
                                <w:szCs w:val="19"/>
                              </w:rPr>
                              <w:t xml:space="preserve"> </w:t>
                            </w:r>
                          </w:p>
                          <w:p w14:paraId="2E80BF1F" w14:textId="59DA658C" w:rsidR="00813E5E" w:rsidRDefault="00813E5E" w:rsidP="009970B0">
                            <w:pPr>
                              <w:rPr>
                                <w:rFonts w:ascii="Arial" w:hAnsi="Arial" w:cs="Arial"/>
                                <w:sz w:val="19"/>
                                <w:szCs w:val="19"/>
                              </w:rPr>
                            </w:pPr>
                            <w:r>
                              <w:rPr>
                                <w:rFonts w:ascii="Arial" w:hAnsi="Arial" w:cs="Arial"/>
                                <w:sz w:val="19"/>
                                <w:szCs w:val="19"/>
                              </w:rPr>
                              <w:t xml:space="preserve">Kelly (2017) states children are happier when being able to spend time with both parents whether the parents are still together or separated. Children are said to have a better self-esteem and an improved well being achieving better results within the education system. </w:t>
                            </w:r>
                          </w:p>
                          <w:p w14:paraId="4CDF5161" w14:textId="116295BE" w:rsidR="008B09E6" w:rsidRDefault="001A5127" w:rsidP="009970B0">
                            <w:pPr>
                              <w:rPr>
                                <w:rFonts w:ascii="Arial" w:hAnsi="Arial" w:cs="Arial"/>
                                <w:sz w:val="19"/>
                                <w:szCs w:val="19"/>
                              </w:rPr>
                            </w:pPr>
                            <w:r>
                              <w:rPr>
                                <w:rFonts w:ascii="Arial" w:hAnsi="Arial" w:cs="Arial"/>
                                <w:sz w:val="19"/>
                                <w:szCs w:val="19"/>
                              </w:rPr>
                              <w:t xml:space="preserve">The </w:t>
                            </w:r>
                            <w:r w:rsidR="008B09E6">
                              <w:rPr>
                                <w:rFonts w:ascii="Arial" w:hAnsi="Arial" w:cs="Arial"/>
                                <w:sz w:val="19"/>
                                <w:szCs w:val="19"/>
                              </w:rPr>
                              <w:t xml:space="preserve">Gingerbread (2017) and Family Lives (2019) are two </w:t>
                            </w:r>
                            <w:r w:rsidR="005D6366">
                              <w:rPr>
                                <w:rFonts w:ascii="Arial" w:hAnsi="Arial" w:cs="Arial"/>
                                <w:sz w:val="19"/>
                                <w:szCs w:val="19"/>
                              </w:rPr>
                              <w:t>support charities within Wales that offer advice and guidance to families going through separation to ensure the best interests of the child</w:t>
                            </w:r>
                            <w:r>
                              <w:rPr>
                                <w:rFonts w:ascii="Arial" w:hAnsi="Arial" w:cs="Arial"/>
                                <w:sz w:val="19"/>
                                <w:szCs w:val="19"/>
                              </w:rPr>
                              <w:t>.</w:t>
                            </w:r>
                          </w:p>
                          <w:p w14:paraId="1457FBB9" w14:textId="0E60A534" w:rsidR="005D6366" w:rsidRDefault="005D6366" w:rsidP="009970B0">
                            <w:pPr>
                              <w:rPr>
                                <w:rFonts w:ascii="Arial" w:hAnsi="Arial" w:cs="Arial"/>
                                <w:sz w:val="19"/>
                                <w:szCs w:val="19"/>
                              </w:rPr>
                            </w:pPr>
                          </w:p>
                          <w:p w14:paraId="2CAE69D3" w14:textId="77777777" w:rsidR="005D6366" w:rsidRPr="008B09E6" w:rsidRDefault="005D6366" w:rsidP="009970B0">
                            <w:pPr>
                              <w:rPr>
                                <w:rFonts w:ascii="Arial" w:hAnsi="Arial" w:cs="Arial"/>
                                <w:sz w:val="19"/>
                                <w:szCs w:val="19"/>
                              </w:rPr>
                            </w:pPr>
                          </w:p>
                          <w:p w14:paraId="45F6F0F5" w14:textId="77777777" w:rsidR="00DE6675" w:rsidRDefault="00DE6675" w:rsidP="009970B0">
                            <w:pPr>
                              <w:rPr>
                                <w:rFonts w:ascii="Arial" w:hAnsi="Arial" w:cs="Arial"/>
                                <w:b/>
                                <w:bCs/>
                                <w:sz w:val="19"/>
                                <w:szCs w:val="19"/>
                              </w:rPr>
                            </w:pPr>
                          </w:p>
                          <w:p w14:paraId="39C621D0" w14:textId="77777777" w:rsidR="0019125A" w:rsidRPr="0019125A" w:rsidRDefault="0019125A" w:rsidP="009970B0">
                            <w:pPr>
                              <w:rPr>
                                <w:rFonts w:ascii="Arial" w:hAnsi="Arial" w:cs="Arial"/>
                                <w:b/>
                                <w:bCs/>
                                <w:sz w:val="19"/>
                                <w:szCs w:val="1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7765C" id="Text Box 5" o:spid="_x0000_s1028" type="#_x0000_t202" style="position:absolute;margin-left:0;margin-top:154.15pt;width:519.6pt;height:235.2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" fillcolor="#f3a875 [2165]" strokecolor="#7d4355" strokeweight="1pt">
                <v:fill color2="#f09558 [2613]" rotate="t" colors="0 #f7bda4;.5 #f5b195;1 #f8a581" focus="100%" type="gradient">
                  <o:fill v:ext="view" type="gradientUnscaled"/>
                </v:fill>
                <v:textbox>
                  <w:txbxContent>
                    <w:p w14:paraId="7F2A157E" w14:textId="07C19AD3" w:rsidR="009970B0" w:rsidRDefault="009970B0" w:rsidP="009970B0">
                      <w:pPr>
                        <w:rPr>
                          <w:rFonts w:ascii="Arial" w:hAnsi="Arial" w:cs="Arial"/>
                          <w:b/>
                          <w:bCs/>
                          <w:sz w:val="19"/>
                          <w:szCs w:val="19"/>
                        </w:rPr>
                      </w:pPr>
                      <w:r w:rsidRPr="0019125A">
                        <w:rPr>
                          <w:rFonts w:ascii="Arial" w:hAnsi="Arial" w:cs="Arial"/>
                          <w:b/>
                          <w:bCs/>
                          <w:sz w:val="19"/>
                          <w:szCs w:val="19"/>
                        </w:rPr>
                        <w:t>Article 9</w:t>
                      </w:r>
                      <w:r w:rsidR="0019125A" w:rsidRPr="0019125A">
                        <w:rPr>
                          <w:rFonts w:ascii="Arial" w:hAnsi="Arial" w:cs="Arial"/>
                          <w:b/>
                          <w:bCs/>
                          <w:sz w:val="19"/>
                          <w:szCs w:val="19"/>
                        </w:rPr>
                        <w:t xml:space="preserve"> – your right to be with your parents if this is what’s best for you (Children’s Commissioner for Wales, 2019).</w:t>
                      </w:r>
                    </w:p>
                    <w:p w14:paraId="295D5690" w14:textId="5FBC6BBF" w:rsidR="006A5458" w:rsidRDefault="006A5458" w:rsidP="009970B0">
                      <w:pPr>
                        <w:rPr>
                          <w:rFonts w:ascii="Arial" w:hAnsi="Arial" w:cs="Arial"/>
                          <w:sz w:val="19"/>
                          <w:szCs w:val="19"/>
                        </w:rPr>
                      </w:pPr>
                      <w:r w:rsidRPr="008B09E6">
                        <w:rPr>
                          <w:rFonts w:ascii="Arial" w:hAnsi="Arial" w:cs="Arial"/>
                          <w:sz w:val="19"/>
                          <w:szCs w:val="19"/>
                        </w:rPr>
                        <w:t xml:space="preserve">According to Maynard and Thomas (2009) any decisions being made </w:t>
                      </w:r>
                      <w:r w:rsidR="008B09E6" w:rsidRPr="008B09E6">
                        <w:rPr>
                          <w:rFonts w:ascii="Arial" w:hAnsi="Arial" w:cs="Arial"/>
                          <w:sz w:val="19"/>
                          <w:szCs w:val="19"/>
                        </w:rPr>
                        <w:t>regarding</w:t>
                      </w:r>
                      <w:r w:rsidRPr="008B09E6">
                        <w:rPr>
                          <w:rFonts w:ascii="Arial" w:hAnsi="Arial" w:cs="Arial"/>
                          <w:sz w:val="19"/>
                          <w:szCs w:val="19"/>
                        </w:rPr>
                        <w:t xml:space="preserve"> the upbringing of a child must put the child’s</w:t>
                      </w:r>
                      <w:r w:rsidR="00E71215">
                        <w:rPr>
                          <w:rFonts w:ascii="Arial" w:hAnsi="Arial" w:cs="Arial"/>
                          <w:sz w:val="19"/>
                          <w:szCs w:val="19"/>
                        </w:rPr>
                        <w:t xml:space="preserve"> best</w:t>
                      </w:r>
                      <w:r w:rsidRPr="008B09E6">
                        <w:rPr>
                          <w:rFonts w:ascii="Arial" w:hAnsi="Arial" w:cs="Arial"/>
                          <w:sz w:val="19"/>
                          <w:szCs w:val="19"/>
                        </w:rPr>
                        <w:t xml:space="preserve"> interests first. A ‘welfare checklist’ from The Children Act 1989 should </w:t>
                      </w:r>
                      <w:r w:rsidR="008B09E6" w:rsidRPr="008B09E6">
                        <w:rPr>
                          <w:rFonts w:ascii="Arial" w:hAnsi="Arial" w:cs="Arial"/>
                          <w:sz w:val="19"/>
                          <w:szCs w:val="19"/>
                        </w:rPr>
                        <w:t xml:space="preserve">initially </w:t>
                      </w:r>
                      <w:r w:rsidRPr="008B09E6">
                        <w:rPr>
                          <w:rFonts w:ascii="Arial" w:hAnsi="Arial" w:cs="Arial"/>
                          <w:sz w:val="19"/>
                          <w:szCs w:val="19"/>
                        </w:rPr>
                        <w:t xml:space="preserve">be followed, which hears the </w:t>
                      </w:r>
                      <w:r w:rsidR="008B09E6" w:rsidRPr="008B09E6">
                        <w:rPr>
                          <w:rFonts w:ascii="Arial" w:hAnsi="Arial" w:cs="Arial"/>
                          <w:sz w:val="19"/>
                          <w:szCs w:val="19"/>
                        </w:rPr>
                        <w:t>feelings and wishes of the child, this also follows Article 12 of the UNCRC.</w:t>
                      </w:r>
                    </w:p>
                    <w:p w14:paraId="6F798D79" w14:textId="0E174A0E" w:rsidR="005D6366" w:rsidRDefault="008B09E6" w:rsidP="009970B0">
                      <w:pPr>
                        <w:rPr>
                          <w:rFonts w:ascii="Arial" w:hAnsi="Arial" w:cs="Arial"/>
                          <w:sz w:val="19"/>
                          <w:szCs w:val="19"/>
                        </w:rPr>
                      </w:pPr>
                      <w:r>
                        <w:rPr>
                          <w:rFonts w:ascii="Arial" w:hAnsi="Arial" w:cs="Arial"/>
                          <w:sz w:val="19"/>
                          <w:szCs w:val="19"/>
                        </w:rPr>
                        <w:t xml:space="preserve">The NSPCC (2019) states children have a better upbringing when both parents are involved in their lives. There are </w:t>
                      </w:r>
                      <w:r w:rsidR="005D6366">
                        <w:rPr>
                          <w:rFonts w:ascii="Arial" w:hAnsi="Arial" w:cs="Arial"/>
                          <w:sz w:val="19"/>
                          <w:szCs w:val="19"/>
                        </w:rPr>
                        <w:t xml:space="preserve">a few </w:t>
                      </w:r>
                      <w:r>
                        <w:rPr>
                          <w:rFonts w:ascii="Arial" w:hAnsi="Arial" w:cs="Arial"/>
                          <w:sz w:val="19"/>
                          <w:szCs w:val="19"/>
                        </w:rPr>
                        <w:t>way</w:t>
                      </w:r>
                      <w:r w:rsidR="005D6366">
                        <w:rPr>
                          <w:rFonts w:ascii="Arial" w:hAnsi="Arial" w:cs="Arial"/>
                          <w:sz w:val="19"/>
                          <w:szCs w:val="19"/>
                        </w:rPr>
                        <w:t>s</w:t>
                      </w:r>
                      <w:r>
                        <w:rPr>
                          <w:rFonts w:ascii="Arial" w:hAnsi="Arial" w:cs="Arial"/>
                          <w:sz w:val="19"/>
                          <w:szCs w:val="19"/>
                        </w:rPr>
                        <w:t xml:space="preserve"> for children to access both parents, these are, Child Arrangement Orders, Contact Arrangements and Family Meditation. </w:t>
                      </w:r>
                      <w:r w:rsidR="005D6366">
                        <w:rPr>
                          <w:rFonts w:ascii="Arial" w:hAnsi="Arial" w:cs="Arial"/>
                          <w:sz w:val="19"/>
                          <w:szCs w:val="19"/>
                        </w:rPr>
                        <w:t>However, when deciding on a child’s needs practitioners and organisations must ensure the child’s physical, emotional and educational needs are met. The Children’s Society (2019) reminds us of</w:t>
                      </w:r>
                      <w:r w:rsidR="00FE0FC1">
                        <w:rPr>
                          <w:rFonts w:ascii="Arial" w:hAnsi="Arial" w:cs="Arial"/>
                          <w:sz w:val="19"/>
                          <w:szCs w:val="19"/>
                        </w:rPr>
                        <w:t xml:space="preserve"> the importance of</w:t>
                      </w:r>
                      <w:r w:rsidR="005D6366">
                        <w:rPr>
                          <w:rFonts w:ascii="Arial" w:hAnsi="Arial" w:cs="Arial"/>
                          <w:sz w:val="19"/>
                          <w:szCs w:val="19"/>
                        </w:rPr>
                        <w:t xml:space="preserve"> child protection and </w:t>
                      </w:r>
                      <w:r w:rsidR="00FE0FC1">
                        <w:rPr>
                          <w:rFonts w:ascii="Arial" w:hAnsi="Arial" w:cs="Arial"/>
                          <w:sz w:val="19"/>
                          <w:szCs w:val="19"/>
                        </w:rPr>
                        <w:t xml:space="preserve">safeguarding </w:t>
                      </w:r>
                      <w:r w:rsidR="005D6366">
                        <w:rPr>
                          <w:rFonts w:ascii="Arial" w:hAnsi="Arial" w:cs="Arial"/>
                          <w:sz w:val="19"/>
                          <w:szCs w:val="19"/>
                        </w:rPr>
                        <w:t>matters</w:t>
                      </w:r>
                      <w:r w:rsidR="00FE0FC1">
                        <w:rPr>
                          <w:rFonts w:ascii="Arial" w:hAnsi="Arial" w:cs="Arial"/>
                          <w:sz w:val="19"/>
                          <w:szCs w:val="19"/>
                        </w:rPr>
                        <w:t>. If a child was</w:t>
                      </w:r>
                      <w:r w:rsidR="00E71215">
                        <w:rPr>
                          <w:rFonts w:ascii="Arial" w:hAnsi="Arial" w:cs="Arial"/>
                          <w:sz w:val="19"/>
                          <w:szCs w:val="19"/>
                        </w:rPr>
                        <w:t xml:space="preserve"> in</w:t>
                      </w:r>
                      <w:r w:rsidR="00FE0FC1">
                        <w:rPr>
                          <w:rFonts w:ascii="Arial" w:hAnsi="Arial" w:cs="Arial"/>
                          <w:sz w:val="19"/>
                          <w:szCs w:val="19"/>
                        </w:rPr>
                        <w:t xml:space="preserve"> anyway at risk or in a vulnerable situation there may be a possibility the child would be unable to see both parents as it could put them at risk</w:t>
                      </w:r>
                      <w:r w:rsidR="00E71215">
                        <w:rPr>
                          <w:rFonts w:ascii="Arial" w:hAnsi="Arial" w:cs="Arial"/>
                          <w:sz w:val="19"/>
                          <w:szCs w:val="19"/>
                        </w:rPr>
                        <w:t xml:space="preserve"> of harm</w:t>
                      </w:r>
                      <w:r w:rsidR="00FE0FC1">
                        <w:rPr>
                          <w:rFonts w:ascii="Arial" w:hAnsi="Arial" w:cs="Arial"/>
                          <w:sz w:val="19"/>
                          <w:szCs w:val="19"/>
                        </w:rPr>
                        <w:t xml:space="preserve"> (</w:t>
                      </w:r>
                      <w:proofErr w:type="spellStart"/>
                      <w:r w:rsidR="00FE0FC1">
                        <w:rPr>
                          <w:rFonts w:ascii="Arial" w:hAnsi="Arial" w:cs="Arial"/>
                          <w:sz w:val="19"/>
                          <w:szCs w:val="19"/>
                        </w:rPr>
                        <w:t>Unicef</w:t>
                      </w:r>
                      <w:proofErr w:type="spellEnd"/>
                      <w:r w:rsidR="00FE0FC1">
                        <w:rPr>
                          <w:rFonts w:ascii="Arial" w:hAnsi="Arial" w:cs="Arial"/>
                          <w:sz w:val="19"/>
                          <w:szCs w:val="19"/>
                        </w:rPr>
                        <w:t>, 2019).</w:t>
                      </w:r>
                      <w:r w:rsidR="005D6366">
                        <w:rPr>
                          <w:rFonts w:ascii="Arial" w:hAnsi="Arial" w:cs="Arial"/>
                          <w:sz w:val="19"/>
                          <w:szCs w:val="19"/>
                        </w:rPr>
                        <w:t xml:space="preserve"> </w:t>
                      </w:r>
                    </w:p>
                    <w:p w14:paraId="2E80BF1F" w14:textId="59DA658C" w:rsidR="00813E5E" w:rsidRDefault="00813E5E" w:rsidP="009970B0">
                      <w:pPr>
                        <w:rPr>
                          <w:rFonts w:ascii="Arial" w:hAnsi="Arial" w:cs="Arial"/>
                          <w:sz w:val="19"/>
                          <w:szCs w:val="19"/>
                        </w:rPr>
                      </w:pPr>
                      <w:r>
                        <w:rPr>
                          <w:rFonts w:ascii="Arial" w:hAnsi="Arial" w:cs="Arial"/>
                          <w:sz w:val="19"/>
                          <w:szCs w:val="19"/>
                        </w:rPr>
                        <w:t xml:space="preserve">Kelly (2017) states children are happier when being able to spend time with both parents whether the parents are still together or separated. Children are said to have a better self-esteem and an improved well being achieving better results within the education system. </w:t>
                      </w:r>
                    </w:p>
                    <w:p w14:paraId="4CDF5161" w14:textId="116295BE" w:rsidR="008B09E6" w:rsidRDefault="001A5127" w:rsidP="009970B0">
                      <w:pPr>
                        <w:rPr>
                          <w:rFonts w:ascii="Arial" w:hAnsi="Arial" w:cs="Arial"/>
                          <w:sz w:val="19"/>
                          <w:szCs w:val="19"/>
                        </w:rPr>
                      </w:pPr>
                      <w:r>
                        <w:rPr>
                          <w:rFonts w:ascii="Arial" w:hAnsi="Arial" w:cs="Arial"/>
                          <w:sz w:val="19"/>
                          <w:szCs w:val="19"/>
                        </w:rPr>
                        <w:t xml:space="preserve">The </w:t>
                      </w:r>
                      <w:r w:rsidR="008B09E6">
                        <w:rPr>
                          <w:rFonts w:ascii="Arial" w:hAnsi="Arial" w:cs="Arial"/>
                          <w:sz w:val="19"/>
                          <w:szCs w:val="19"/>
                        </w:rPr>
                        <w:t xml:space="preserve">Gingerbread (2017) and Family Lives (2019) are two </w:t>
                      </w:r>
                      <w:r w:rsidR="005D6366">
                        <w:rPr>
                          <w:rFonts w:ascii="Arial" w:hAnsi="Arial" w:cs="Arial"/>
                          <w:sz w:val="19"/>
                          <w:szCs w:val="19"/>
                        </w:rPr>
                        <w:t>support charities within Wales that offer advice and guidance to families going through separation to ensure the best interests of the child</w:t>
                      </w:r>
                      <w:r>
                        <w:rPr>
                          <w:rFonts w:ascii="Arial" w:hAnsi="Arial" w:cs="Arial"/>
                          <w:sz w:val="19"/>
                          <w:szCs w:val="19"/>
                        </w:rPr>
                        <w:t>.</w:t>
                      </w:r>
                    </w:p>
                    <w:p w14:paraId="1457FBB9" w14:textId="0E60A534" w:rsidR="005D6366" w:rsidRDefault="005D6366" w:rsidP="009970B0">
                      <w:pPr>
                        <w:rPr>
                          <w:rFonts w:ascii="Arial" w:hAnsi="Arial" w:cs="Arial"/>
                          <w:sz w:val="19"/>
                          <w:szCs w:val="19"/>
                        </w:rPr>
                      </w:pPr>
                    </w:p>
                    <w:p w14:paraId="2CAE69D3" w14:textId="77777777" w:rsidR="005D6366" w:rsidRPr="008B09E6" w:rsidRDefault="005D6366" w:rsidP="009970B0">
                      <w:pPr>
                        <w:rPr>
                          <w:rFonts w:ascii="Arial" w:hAnsi="Arial" w:cs="Arial"/>
                          <w:sz w:val="19"/>
                          <w:szCs w:val="19"/>
                        </w:rPr>
                      </w:pPr>
                    </w:p>
                    <w:p w14:paraId="45F6F0F5" w14:textId="77777777" w:rsidR="00DE6675" w:rsidRDefault="00DE6675" w:rsidP="009970B0">
                      <w:pPr>
                        <w:rPr>
                          <w:rFonts w:ascii="Arial" w:hAnsi="Arial" w:cs="Arial"/>
                          <w:b/>
                          <w:bCs/>
                          <w:sz w:val="19"/>
                          <w:szCs w:val="19"/>
                        </w:rPr>
                      </w:pPr>
                    </w:p>
                    <w:p w14:paraId="39C621D0" w14:textId="77777777" w:rsidR="0019125A" w:rsidRPr="0019125A" w:rsidRDefault="0019125A" w:rsidP="009970B0">
                      <w:pPr>
                        <w:rPr>
                          <w:rFonts w:ascii="Arial" w:hAnsi="Arial" w:cs="Arial"/>
                          <w:b/>
                          <w:bCs/>
                          <w:sz w:val="19"/>
                          <w:szCs w:val="19"/>
                        </w:rPr>
                      </w:pPr>
                    </w:p>
                  </w:txbxContent>
                </v:textbox>
                <w10:wrap anchorx="margin"/>
              </v:shape>
            </w:pict>
          </mc:Fallback>
        </mc:AlternateContent>
      </w:r>
      <w:r w:rsidR="00B850EA">
        <w:br w:type="page"/>
      </w:r>
    </w:p>
    <w:p w14:paraId="7581684F" w14:textId="080A6810" w:rsidR="00745C06" w:rsidRDefault="00937982">
      <w:r>
        <w:rPr>
          <w:noProof/>
        </w:rPr>
        <w:lastRenderedPageBreak/>
        <mc:AlternateContent>
          <mc:Choice Requires="wps">
            <w:drawing>
              <wp:anchor distT="45720" distB="45720" distL="114300" distR="114300" simplePos="0" relativeHeight="251659264" behindDoc="0" locked="0" layoutInCell="1" allowOverlap="1" wp14:anchorId="575B851A" wp14:editId="3E917018">
                <wp:simplePos x="0" y="0"/>
                <wp:positionH relativeFrom="margin">
                  <wp:align>center</wp:align>
                </wp:positionH>
                <wp:positionV relativeFrom="paragraph">
                  <wp:posOffset>6844665</wp:posOffset>
                </wp:positionV>
                <wp:extent cx="6522720" cy="240030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2720" cy="2400300"/>
                        </a:xfrm>
                        <a:prstGeom prst="rect">
                          <a:avLst/>
                        </a:prstGeom>
                        <a:ln w="12700">
                          <a:headEnd/>
                          <a:tailEnd/>
                        </a:ln>
                      </wps:spPr>
                      <wps:style>
                        <a:lnRef idx="1">
                          <a:schemeClr val="accent1"/>
                        </a:lnRef>
                        <a:fillRef idx="2">
                          <a:schemeClr val="accent1"/>
                        </a:fillRef>
                        <a:effectRef idx="1">
                          <a:schemeClr val="accent1"/>
                        </a:effectRef>
                        <a:fontRef idx="minor">
                          <a:schemeClr val="dk1"/>
                        </a:fontRef>
                      </wps:style>
                      <wps:txbx>
                        <w:txbxContent>
                          <w:p w14:paraId="3CD94EE3" w14:textId="01B9AF13" w:rsidR="00B850EA" w:rsidRDefault="00937982">
                            <w:pPr>
                              <w:rPr>
                                <w:rFonts w:ascii="Arial" w:hAnsi="Arial" w:cs="Arial"/>
                                <w:sz w:val="19"/>
                                <w:szCs w:val="19"/>
                              </w:rPr>
                            </w:pPr>
                            <w:r w:rsidRPr="00937982">
                              <w:rPr>
                                <w:rFonts w:ascii="Arial" w:hAnsi="Arial" w:cs="Arial"/>
                                <w:sz w:val="19"/>
                                <w:szCs w:val="19"/>
                              </w:rPr>
                              <w:t>To conclude, it is clear within each article that the child needs to be recognised as a righteous citizen</w:t>
                            </w:r>
                            <w:r>
                              <w:rPr>
                                <w:rFonts w:ascii="Arial" w:hAnsi="Arial" w:cs="Arial"/>
                                <w:sz w:val="19"/>
                                <w:szCs w:val="19"/>
                              </w:rPr>
                              <w:t>, being a</w:t>
                            </w:r>
                            <w:r w:rsidRPr="00937982">
                              <w:rPr>
                                <w:rFonts w:ascii="Arial" w:hAnsi="Arial" w:cs="Arial"/>
                                <w:sz w:val="19"/>
                                <w:szCs w:val="19"/>
                              </w:rPr>
                              <w:t>ble to openly express their views and opinions on matters that affect them and feel these views will be listened to.</w:t>
                            </w:r>
                            <w:r>
                              <w:rPr>
                                <w:rFonts w:ascii="Arial" w:hAnsi="Arial" w:cs="Arial"/>
                                <w:sz w:val="19"/>
                                <w:szCs w:val="19"/>
                              </w:rPr>
                              <w:t xml:space="preserve"> The voice of the child is paramount </w:t>
                            </w:r>
                            <w:r w:rsidR="00E5611F">
                              <w:rPr>
                                <w:rFonts w:ascii="Arial" w:hAnsi="Arial" w:cs="Arial"/>
                                <w:sz w:val="19"/>
                                <w:szCs w:val="19"/>
                              </w:rPr>
                              <w:t xml:space="preserve">in </w:t>
                            </w:r>
                            <w:r>
                              <w:rPr>
                                <w:rFonts w:ascii="Arial" w:hAnsi="Arial" w:cs="Arial"/>
                                <w:sz w:val="19"/>
                                <w:szCs w:val="19"/>
                              </w:rPr>
                              <w:t>them being able to make the most of and enjoy their rights.</w:t>
                            </w:r>
                          </w:p>
                          <w:p w14:paraId="72161E99" w14:textId="01DE5852" w:rsidR="00937982" w:rsidRDefault="00937982">
                            <w:pPr>
                              <w:rPr>
                                <w:rFonts w:ascii="Arial" w:hAnsi="Arial" w:cs="Arial"/>
                                <w:sz w:val="19"/>
                                <w:szCs w:val="19"/>
                              </w:rPr>
                            </w:pPr>
                            <w:r>
                              <w:rPr>
                                <w:rFonts w:ascii="Arial" w:hAnsi="Arial" w:cs="Arial"/>
                                <w:sz w:val="19"/>
                                <w:szCs w:val="19"/>
                              </w:rPr>
                              <w:t xml:space="preserve">Practitioners, government officials and parents need to ensure that children are aware of the first 41 articles but also work together on improving the other 13 articles to help improve </w:t>
                            </w:r>
                            <w:r w:rsidR="00E5611F">
                              <w:rPr>
                                <w:rFonts w:ascii="Arial" w:hAnsi="Arial" w:cs="Arial"/>
                                <w:sz w:val="19"/>
                                <w:szCs w:val="19"/>
                              </w:rPr>
                              <w:t>legislations, policies</w:t>
                            </w:r>
                            <w:r>
                              <w:rPr>
                                <w:rFonts w:ascii="Arial" w:hAnsi="Arial" w:cs="Arial"/>
                                <w:sz w:val="19"/>
                                <w:szCs w:val="19"/>
                              </w:rPr>
                              <w:t xml:space="preserve"> and frameworks for future children</w:t>
                            </w:r>
                            <w:r w:rsidR="00E5611F">
                              <w:rPr>
                                <w:rFonts w:ascii="Arial" w:hAnsi="Arial" w:cs="Arial"/>
                                <w:sz w:val="19"/>
                                <w:szCs w:val="19"/>
                              </w:rPr>
                              <w:t xml:space="preserve"> whilst keeping the child’s welfare and safely in mind.</w:t>
                            </w:r>
                          </w:p>
                          <w:p w14:paraId="36D8AB43" w14:textId="4B7E0BD2" w:rsidR="00E5611F" w:rsidRDefault="00E5611F">
                            <w:pPr>
                              <w:rPr>
                                <w:rFonts w:ascii="Arial" w:hAnsi="Arial" w:cs="Arial"/>
                                <w:sz w:val="19"/>
                                <w:szCs w:val="19"/>
                              </w:rPr>
                            </w:pPr>
                            <w:r>
                              <w:rPr>
                                <w:rFonts w:ascii="Arial" w:hAnsi="Arial" w:cs="Arial"/>
                                <w:sz w:val="19"/>
                                <w:szCs w:val="19"/>
                              </w:rPr>
                              <w:t>Each act viewed during this briefing paper links into another, such as The Education Act (1996), The Children’s Act (1989), Every Child Matters (2003) and The Foundation Phase Framework (2015) but all are under pinned by the UNCRC (1989).</w:t>
                            </w:r>
                          </w:p>
                          <w:p w14:paraId="3D985FAB" w14:textId="3757CF86" w:rsidR="00E5611F" w:rsidRDefault="00E5611F">
                            <w:pPr>
                              <w:rPr>
                                <w:rFonts w:ascii="Arial" w:hAnsi="Arial" w:cs="Arial"/>
                                <w:sz w:val="19"/>
                                <w:szCs w:val="19"/>
                              </w:rPr>
                            </w:pPr>
                            <w:r>
                              <w:rPr>
                                <w:rFonts w:ascii="Arial" w:hAnsi="Arial" w:cs="Arial"/>
                                <w:sz w:val="19"/>
                                <w:szCs w:val="19"/>
                              </w:rPr>
                              <w:t>Wales seems to be delivering the UNCRC clearly with help from Sally Holland, The Children’s Commissioner for Wales, being the first UK country to make them law. With continual development and help hopefully these rights will become law in many of the other countries signed 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5B851A" id="Text Box 2" o:spid="_x0000_s1029" type="#_x0000_t202" style="position:absolute;margin-left:0;margin-top:538.95pt;width:513.6pt;height:189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" fillcolor="#82a0d7 [2164]" strokecolor="#4472c4 [3204]" strokeweight="1pt">
                <v:fill color2="#678ccf [2612]" rotate="t" colors="0 #a8b7df;.5 #9aabd9;1 #879ed7" focus="100%" type="gradient">
                  <o:fill v:ext="view" type="gradientUnscaled"/>
                </v:fill>
                <v:textbox>
                  <w:txbxContent>
                    <w:p w14:paraId="3CD94EE3" w14:textId="01B9AF13" w:rsidR="00B850EA" w:rsidRDefault="00937982">
                      <w:pPr>
                        <w:rPr>
                          <w:rFonts w:ascii="Arial" w:hAnsi="Arial" w:cs="Arial"/>
                          <w:sz w:val="19"/>
                          <w:szCs w:val="19"/>
                        </w:rPr>
                      </w:pPr>
                      <w:r w:rsidRPr="00937982">
                        <w:rPr>
                          <w:rFonts w:ascii="Arial" w:hAnsi="Arial" w:cs="Arial"/>
                          <w:sz w:val="19"/>
                          <w:szCs w:val="19"/>
                        </w:rPr>
                        <w:t>To conclude, it is clear within each article that the child needs to be recognised as a righteous citizen</w:t>
                      </w:r>
                      <w:r>
                        <w:rPr>
                          <w:rFonts w:ascii="Arial" w:hAnsi="Arial" w:cs="Arial"/>
                          <w:sz w:val="19"/>
                          <w:szCs w:val="19"/>
                        </w:rPr>
                        <w:t>, being a</w:t>
                      </w:r>
                      <w:r w:rsidRPr="00937982">
                        <w:rPr>
                          <w:rFonts w:ascii="Arial" w:hAnsi="Arial" w:cs="Arial"/>
                          <w:sz w:val="19"/>
                          <w:szCs w:val="19"/>
                        </w:rPr>
                        <w:t>ble to openly express their views and opinions on matters that affect them and feel these views will be listened to.</w:t>
                      </w:r>
                      <w:r>
                        <w:rPr>
                          <w:rFonts w:ascii="Arial" w:hAnsi="Arial" w:cs="Arial"/>
                          <w:sz w:val="19"/>
                          <w:szCs w:val="19"/>
                        </w:rPr>
                        <w:t xml:space="preserve"> The voice of the child is paramount </w:t>
                      </w:r>
                      <w:r w:rsidR="00E5611F">
                        <w:rPr>
                          <w:rFonts w:ascii="Arial" w:hAnsi="Arial" w:cs="Arial"/>
                          <w:sz w:val="19"/>
                          <w:szCs w:val="19"/>
                        </w:rPr>
                        <w:t xml:space="preserve">in </w:t>
                      </w:r>
                      <w:r>
                        <w:rPr>
                          <w:rFonts w:ascii="Arial" w:hAnsi="Arial" w:cs="Arial"/>
                          <w:sz w:val="19"/>
                          <w:szCs w:val="19"/>
                        </w:rPr>
                        <w:t>them being able to make the most of and enjoy their rights.</w:t>
                      </w:r>
                    </w:p>
                    <w:p w14:paraId="72161E99" w14:textId="01DE5852" w:rsidR="00937982" w:rsidRDefault="00937982">
                      <w:pPr>
                        <w:rPr>
                          <w:rFonts w:ascii="Arial" w:hAnsi="Arial" w:cs="Arial"/>
                          <w:sz w:val="19"/>
                          <w:szCs w:val="19"/>
                        </w:rPr>
                      </w:pPr>
                      <w:r>
                        <w:rPr>
                          <w:rFonts w:ascii="Arial" w:hAnsi="Arial" w:cs="Arial"/>
                          <w:sz w:val="19"/>
                          <w:szCs w:val="19"/>
                        </w:rPr>
                        <w:t xml:space="preserve">Practitioners, government officials and parents need to ensure that children are aware of the first 41 articles but also work together on improving the other 13 articles to help improve </w:t>
                      </w:r>
                      <w:r w:rsidR="00E5611F">
                        <w:rPr>
                          <w:rFonts w:ascii="Arial" w:hAnsi="Arial" w:cs="Arial"/>
                          <w:sz w:val="19"/>
                          <w:szCs w:val="19"/>
                        </w:rPr>
                        <w:t>legislations, policies</w:t>
                      </w:r>
                      <w:r>
                        <w:rPr>
                          <w:rFonts w:ascii="Arial" w:hAnsi="Arial" w:cs="Arial"/>
                          <w:sz w:val="19"/>
                          <w:szCs w:val="19"/>
                        </w:rPr>
                        <w:t xml:space="preserve"> and frameworks for future children</w:t>
                      </w:r>
                      <w:r w:rsidR="00E5611F">
                        <w:rPr>
                          <w:rFonts w:ascii="Arial" w:hAnsi="Arial" w:cs="Arial"/>
                          <w:sz w:val="19"/>
                          <w:szCs w:val="19"/>
                        </w:rPr>
                        <w:t xml:space="preserve"> whilst keeping the child’s welfare and safely in mind.</w:t>
                      </w:r>
                    </w:p>
                    <w:p w14:paraId="36D8AB43" w14:textId="4B7E0BD2" w:rsidR="00E5611F" w:rsidRDefault="00E5611F">
                      <w:pPr>
                        <w:rPr>
                          <w:rFonts w:ascii="Arial" w:hAnsi="Arial" w:cs="Arial"/>
                          <w:sz w:val="19"/>
                          <w:szCs w:val="19"/>
                        </w:rPr>
                      </w:pPr>
                      <w:r>
                        <w:rPr>
                          <w:rFonts w:ascii="Arial" w:hAnsi="Arial" w:cs="Arial"/>
                          <w:sz w:val="19"/>
                          <w:szCs w:val="19"/>
                        </w:rPr>
                        <w:t>Each act viewed during this briefing paper links into another, such as The Education Act (1996), The Children’s Act (1989), Every Child Matters (2003) and The Foundation Phase Framework (2015) but all are under pinned by the UNCRC (1989).</w:t>
                      </w:r>
                    </w:p>
                    <w:p w14:paraId="3D985FAB" w14:textId="3757CF86" w:rsidR="00E5611F" w:rsidRDefault="00E5611F">
                      <w:pPr>
                        <w:rPr>
                          <w:rFonts w:ascii="Arial" w:hAnsi="Arial" w:cs="Arial"/>
                          <w:sz w:val="19"/>
                          <w:szCs w:val="19"/>
                        </w:rPr>
                      </w:pPr>
                      <w:r>
                        <w:rPr>
                          <w:rFonts w:ascii="Arial" w:hAnsi="Arial" w:cs="Arial"/>
                          <w:sz w:val="19"/>
                          <w:szCs w:val="19"/>
                        </w:rPr>
                        <w:t>Wales seems to be delivering the UNCRC clearly with help from Sally Holland, The Children’s Commissioner for Wales, being the first UK country to make them law. With continual development and help hopefully these rights will become law in many of the other countries signed up.</w:t>
                      </w:r>
                    </w:p>
                  </w:txbxContent>
                </v:textbox>
                <w10:wrap type="square" anchorx="margin"/>
              </v:shape>
            </w:pict>
          </mc:Fallback>
        </mc:AlternateContent>
      </w:r>
      <w:r w:rsidR="00FE0507">
        <w:rPr>
          <w:noProof/>
        </w:rPr>
        <mc:AlternateContent>
          <mc:Choice Requires="wps">
            <w:drawing>
              <wp:anchor distT="45720" distB="45720" distL="114300" distR="114300" simplePos="0" relativeHeight="251669504" behindDoc="0" locked="0" layoutInCell="1" allowOverlap="1" wp14:anchorId="4A59C3EF" wp14:editId="78100BAB">
                <wp:simplePos x="0" y="0"/>
                <wp:positionH relativeFrom="margin">
                  <wp:align>center</wp:align>
                </wp:positionH>
                <wp:positionV relativeFrom="paragraph">
                  <wp:posOffset>3977640</wp:posOffset>
                </wp:positionV>
                <wp:extent cx="6503670" cy="2804160"/>
                <wp:effectExtent l="0" t="0" r="11430"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3670" cy="2804160"/>
                        </a:xfrm>
                        <a:prstGeom prst="rect">
                          <a:avLst/>
                        </a:prstGeom>
                        <a:ln w="12700">
                          <a:headEnd/>
                          <a:tailEnd/>
                        </a:ln>
                      </wps:spPr>
                      <wps:style>
                        <a:lnRef idx="1">
                          <a:schemeClr val="accent6"/>
                        </a:lnRef>
                        <a:fillRef idx="2">
                          <a:schemeClr val="accent6"/>
                        </a:fillRef>
                        <a:effectRef idx="1">
                          <a:schemeClr val="accent6"/>
                        </a:effectRef>
                        <a:fontRef idx="minor">
                          <a:schemeClr val="dk1"/>
                        </a:fontRef>
                      </wps:style>
                      <wps:txbx>
                        <w:txbxContent>
                          <w:p w14:paraId="7C06CD5D" w14:textId="67CAB86C" w:rsidR="001A5127" w:rsidRDefault="001A5127" w:rsidP="001A5127">
                            <w:pPr>
                              <w:rPr>
                                <w:rFonts w:ascii="Arial" w:hAnsi="Arial" w:cs="Arial"/>
                                <w:b/>
                                <w:bCs/>
                                <w:sz w:val="19"/>
                                <w:szCs w:val="19"/>
                              </w:rPr>
                            </w:pPr>
                            <w:r w:rsidRPr="00F94205">
                              <w:rPr>
                                <w:rFonts w:ascii="Arial" w:hAnsi="Arial" w:cs="Arial"/>
                                <w:b/>
                                <w:bCs/>
                                <w:sz w:val="19"/>
                                <w:szCs w:val="19"/>
                              </w:rPr>
                              <w:t xml:space="preserve">Article 28 – </w:t>
                            </w:r>
                            <w:r w:rsidR="00FE0507">
                              <w:rPr>
                                <w:rFonts w:ascii="Arial" w:hAnsi="Arial" w:cs="Arial"/>
                                <w:b/>
                                <w:bCs/>
                                <w:sz w:val="19"/>
                                <w:szCs w:val="19"/>
                              </w:rPr>
                              <w:t xml:space="preserve">every </w:t>
                            </w:r>
                            <w:r w:rsidRPr="00F94205">
                              <w:rPr>
                                <w:rFonts w:ascii="Arial" w:hAnsi="Arial" w:cs="Arial"/>
                                <w:b/>
                                <w:bCs/>
                                <w:sz w:val="19"/>
                                <w:szCs w:val="19"/>
                              </w:rPr>
                              <w:t>child</w:t>
                            </w:r>
                            <w:r w:rsidR="00FE0507">
                              <w:rPr>
                                <w:rFonts w:ascii="Arial" w:hAnsi="Arial" w:cs="Arial"/>
                                <w:b/>
                                <w:bCs/>
                                <w:sz w:val="19"/>
                                <w:szCs w:val="19"/>
                              </w:rPr>
                              <w:t xml:space="preserve"> has a</w:t>
                            </w:r>
                            <w:r w:rsidRPr="00F94205">
                              <w:rPr>
                                <w:rFonts w:ascii="Arial" w:hAnsi="Arial" w:cs="Arial"/>
                                <w:b/>
                                <w:bCs/>
                                <w:sz w:val="19"/>
                                <w:szCs w:val="19"/>
                              </w:rPr>
                              <w:t xml:space="preserve"> right to an education (Children’s Commissioner for Wales, 2019).</w:t>
                            </w:r>
                          </w:p>
                          <w:p w14:paraId="6711F022" w14:textId="5B0A0AF3" w:rsidR="00FE0507" w:rsidRPr="0066517E" w:rsidRDefault="00FE0507" w:rsidP="001A5127">
                            <w:pPr>
                              <w:rPr>
                                <w:rFonts w:ascii="Arial" w:hAnsi="Arial" w:cs="Arial"/>
                                <w:sz w:val="19"/>
                                <w:szCs w:val="19"/>
                              </w:rPr>
                            </w:pPr>
                            <w:proofErr w:type="spellStart"/>
                            <w:r w:rsidRPr="0066517E">
                              <w:rPr>
                                <w:rFonts w:ascii="Arial" w:hAnsi="Arial" w:cs="Arial"/>
                                <w:sz w:val="19"/>
                                <w:szCs w:val="19"/>
                              </w:rPr>
                              <w:t>Unicef</w:t>
                            </w:r>
                            <w:proofErr w:type="spellEnd"/>
                            <w:r w:rsidRPr="0066517E">
                              <w:rPr>
                                <w:rFonts w:ascii="Arial" w:hAnsi="Arial" w:cs="Arial"/>
                                <w:sz w:val="19"/>
                                <w:szCs w:val="19"/>
                              </w:rPr>
                              <w:t xml:space="preserve"> (2019) states education plays a fundamental role within a child’s development and no matter where the child is from, their background, religion or ability they have a right to an education.</w:t>
                            </w:r>
                          </w:p>
                          <w:p w14:paraId="2B52EAD7" w14:textId="0AF61DC3" w:rsidR="00FE0507" w:rsidRDefault="0066517E" w:rsidP="001A5127">
                            <w:pPr>
                              <w:rPr>
                                <w:rFonts w:ascii="Arial" w:hAnsi="Arial" w:cs="Arial"/>
                                <w:sz w:val="19"/>
                                <w:szCs w:val="19"/>
                              </w:rPr>
                            </w:pPr>
                            <w:r w:rsidRPr="0066517E">
                              <w:rPr>
                                <w:rFonts w:ascii="Arial" w:hAnsi="Arial" w:cs="Arial"/>
                                <w:sz w:val="19"/>
                                <w:szCs w:val="19"/>
                              </w:rPr>
                              <w:t>According to the Library of Congress (no date) article 2 of t</w:t>
                            </w:r>
                            <w:r w:rsidR="00FE0507" w:rsidRPr="0066517E">
                              <w:rPr>
                                <w:rFonts w:ascii="Arial" w:hAnsi="Arial" w:cs="Arial"/>
                                <w:sz w:val="19"/>
                                <w:szCs w:val="19"/>
                              </w:rPr>
                              <w:t xml:space="preserve">he Human Rights Act </w:t>
                            </w:r>
                            <w:r w:rsidRPr="0066517E">
                              <w:rPr>
                                <w:rFonts w:ascii="Arial" w:hAnsi="Arial" w:cs="Arial"/>
                                <w:sz w:val="19"/>
                                <w:szCs w:val="19"/>
                              </w:rPr>
                              <w:t xml:space="preserve">1998 states everyone is entitled to an education. Within England and Wales, The Education Act </w:t>
                            </w:r>
                            <w:r>
                              <w:rPr>
                                <w:rFonts w:ascii="Arial" w:hAnsi="Arial" w:cs="Arial"/>
                                <w:sz w:val="19"/>
                                <w:szCs w:val="19"/>
                              </w:rPr>
                              <w:t>(</w:t>
                            </w:r>
                            <w:r w:rsidRPr="0066517E">
                              <w:rPr>
                                <w:rFonts w:ascii="Arial" w:hAnsi="Arial" w:cs="Arial"/>
                                <w:sz w:val="19"/>
                                <w:szCs w:val="19"/>
                              </w:rPr>
                              <w:t>1996</w:t>
                            </w:r>
                            <w:r>
                              <w:rPr>
                                <w:rFonts w:ascii="Arial" w:hAnsi="Arial" w:cs="Arial"/>
                                <w:sz w:val="19"/>
                                <w:szCs w:val="19"/>
                              </w:rPr>
                              <w:t>)</w:t>
                            </w:r>
                            <w:r w:rsidRPr="0066517E">
                              <w:rPr>
                                <w:rFonts w:ascii="Arial" w:hAnsi="Arial" w:cs="Arial"/>
                                <w:sz w:val="19"/>
                                <w:szCs w:val="19"/>
                              </w:rPr>
                              <w:t xml:space="preserve"> has made education compulsory to all children ages five to sixteen and the parent or guardian can face a fine if a child is not attending school regularly. </w:t>
                            </w:r>
                            <w:r>
                              <w:rPr>
                                <w:rFonts w:ascii="Arial" w:hAnsi="Arial" w:cs="Arial"/>
                                <w:sz w:val="19"/>
                                <w:szCs w:val="19"/>
                              </w:rPr>
                              <w:t>However, the school or organisation must be seen to be promoting high standards of education with a range of trained staff. Within Wales schools get visited by Ofsted</w:t>
                            </w:r>
                            <w:r w:rsidR="009447D6">
                              <w:rPr>
                                <w:rFonts w:ascii="Arial" w:hAnsi="Arial" w:cs="Arial"/>
                                <w:sz w:val="19"/>
                                <w:szCs w:val="19"/>
                              </w:rPr>
                              <w:t>. T</w:t>
                            </w:r>
                            <w:r>
                              <w:rPr>
                                <w:rFonts w:ascii="Arial" w:hAnsi="Arial" w:cs="Arial"/>
                                <w:sz w:val="19"/>
                                <w:szCs w:val="19"/>
                              </w:rPr>
                              <w:t xml:space="preserve">his is where the school is inspected over a </w:t>
                            </w:r>
                            <w:r w:rsidR="00436979">
                              <w:rPr>
                                <w:rFonts w:ascii="Arial" w:hAnsi="Arial" w:cs="Arial"/>
                                <w:sz w:val="19"/>
                                <w:szCs w:val="19"/>
                              </w:rPr>
                              <w:t>four-day</w:t>
                            </w:r>
                            <w:r>
                              <w:rPr>
                                <w:rFonts w:ascii="Arial" w:hAnsi="Arial" w:cs="Arial"/>
                                <w:sz w:val="19"/>
                                <w:szCs w:val="19"/>
                              </w:rPr>
                              <w:t xml:space="preserve"> period and the inspectors follow a range of criteria to ensure the school is providing </w:t>
                            </w:r>
                            <w:r w:rsidR="009447D6">
                              <w:rPr>
                                <w:rFonts w:ascii="Arial" w:hAnsi="Arial" w:cs="Arial"/>
                                <w:sz w:val="19"/>
                                <w:szCs w:val="19"/>
                              </w:rPr>
                              <w:t>adequate</w:t>
                            </w:r>
                            <w:r>
                              <w:rPr>
                                <w:rFonts w:ascii="Arial" w:hAnsi="Arial" w:cs="Arial"/>
                                <w:sz w:val="19"/>
                                <w:szCs w:val="19"/>
                              </w:rPr>
                              <w:t xml:space="preserve"> </w:t>
                            </w:r>
                            <w:r w:rsidR="009447D6">
                              <w:rPr>
                                <w:rFonts w:ascii="Arial" w:hAnsi="Arial" w:cs="Arial"/>
                                <w:sz w:val="19"/>
                                <w:szCs w:val="19"/>
                              </w:rPr>
                              <w:t>education for children (Estyn, 2019).</w:t>
                            </w:r>
                          </w:p>
                          <w:p w14:paraId="1EE073D2" w14:textId="4EFE61E5" w:rsidR="00436979" w:rsidRDefault="00436979" w:rsidP="001A5127">
                            <w:pPr>
                              <w:rPr>
                                <w:rFonts w:ascii="Arial" w:hAnsi="Arial" w:cs="Arial"/>
                                <w:sz w:val="19"/>
                                <w:szCs w:val="19"/>
                              </w:rPr>
                            </w:pPr>
                            <w:r>
                              <w:rPr>
                                <w:rFonts w:ascii="Arial" w:hAnsi="Arial" w:cs="Arial"/>
                                <w:sz w:val="19"/>
                                <w:szCs w:val="19"/>
                              </w:rPr>
                              <w:t xml:space="preserve">The National Assembly for Wales (2016) advises of the Special Educational Needs (SEN) Framework to ensure all children no matter what their needs </w:t>
                            </w:r>
                            <w:r w:rsidR="00813E5E">
                              <w:rPr>
                                <w:rFonts w:ascii="Arial" w:hAnsi="Arial" w:cs="Arial"/>
                                <w:sz w:val="19"/>
                                <w:szCs w:val="19"/>
                              </w:rPr>
                              <w:t>can</w:t>
                            </w:r>
                            <w:r>
                              <w:rPr>
                                <w:rFonts w:ascii="Arial" w:hAnsi="Arial" w:cs="Arial"/>
                                <w:sz w:val="19"/>
                                <w:szCs w:val="19"/>
                              </w:rPr>
                              <w:t xml:space="preserve"> receive an education within Wales. According to Alun Davies the </w:t>
                            </w:r>
                            <w:r w:rsidR="00813E5E">
                              <w:rPr>
                                <w:rFonts w:ascii="Arial" w:hAnsi="Arial" w:cs="Arial"/>
                                <w:sz w:val="19"/>
                                <w:szCs w:val="19"/>
                              </w:rPr>
                              <w:t>M</w:t>
                            </w:r>
                            <w:r>
                              <w:rPr>
                                <w:rFonts w:ascii="Arial" w:hAnsi="Arial" w:cs="Arial"/>
                                <w:sz w:val="19"/>
                                <w:szCs w:val="19"/>
                              </w:rPr>
                              <w:t xml:space="preserve">inister for </w:t>
                            </w:r>
                            <w:r w:rsidR="00813E5E">
                              <w:rPr>
                                <w:rFonts w:ascii="Arial" w:hAnsi="Arial" w:cs="Arial"/>
                                <w:sz w:val="19"/>
                                <w:szCs w:val="19"/>
                              </w:rPr>
                              <w:t>Lifelong</w:t>
                            </w:r>
                            <w:r>
                              <w:rPr>
                                <w:rFonts w:ascii="Arial" w:hAnsi="Arial" w:cs="Arial"/>
                                <w:sz w:val="19"/>
                                <w:szCs w:val="19"/>
                              </w:rPr>
                              <w:t xml:space="preserve"> Learning one in five children in Wales has a SEN.</w:t>
                            </w:r>
                          </w:p>
                          <w:p w14:paraId="00D5D14B" w14:textId="21BAABEE" w:rsidR="00813E5E" w:rsidRPr="0066517E" w:rsidRDefault="00813E5E" w:rsidP="001A5127">
                            <w:pPr>
                              <w:rPr>
                                <w:rFonts w:ascii="Arial" w:hAnsi="Arial" w:cs="Arial"/>
                                <w:sz w:val="19"/>
                                <w:szCs w:val="19"/>
                              </w:rPr>
                            </w:pPr>
                            <w:r>
                              <w:rPr>
                                <w:rFonts w:ascii="Arial" w:hAnsi="Arial" w:cs="Arial"/>
                                <w:sz w:val="19"/>
                                <w:szCs w:val="19"/>
                              </w:rPr>
                              <w:t>Article 28 is also linked to Article 12 and 3. Allowing children to express their views, opinions and ideas about what they want to learn and how, but also ensuring they child’s best interests are paramount throughout the whole of their education.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59C3EF" id="_x0000_s1030" type="#_x0000_t202" style="position:absolute;margin-left:0;margin-top:313.2pt;width:512.1pt;height:220.8pt;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" fillcolor="#9ecb81 [2169]" strokecolor="#70ad47 [3209]" strokeweight="1pt">
                <v:fill color2="#8ac066 [2617]" rotate="t" colors="0 #b5d5a7;.5 #aace99;1 #9cca86" focus="100%" type="gradient">
                  <o:fill v:ext="view" type="gradientUnscaled"/>
                </v:fill>
                <v:textbox>
                  <w:txbxContent>
                    <w:p w14:paraId="7C06CD5D" w14:textId="67CAB86C" w:rsidR="001A5127" w:rsidRDefault="001A5127" w:rsidP="001A5127">
                      <w:pPr>
                        <w:rPr>
                          <w:rFonts w:ascii="Arial" w:hAnsi="Arial" w:cs="Arial"/>
                          <w:b/>
                          <w:bCs/>
                          <w:sz w:val="19"/>
                          <w:szCs w:val="19"/>
                        </w:rPr>
                      </w:pPr>
                      <w:r w:rsidRPr="00F94205">
                        <w:rPr>
                          <w:rFonts w:ascii="Arial" w:hAnsi="Arial" w:cs="Arial"/>
                          <w:b/>
                          <w:bCs/>
                          <w:sz w:val="19"/>
                          <w:szCs w:val="19"/>
                        </w:rPr>
                        <w:t xml:space="preserve">Article 28 – </w:t>
                      </w:r>
                      <w:r w:rsidR="00FE0507">
                        <w:rPr>
                          <w:rFonts w:ascii="Arial" w:hAnsi="Arial" w:cs="Arial"/>
                          <w:b/>
                          <w:bCs/>
                          <w:sz w:val="19"/>
                          <w:szCs w:val="19"/>
                        </w:rPr>
                        <w:t xml:space="preserve">every </w:t>
                      </w:r>
                      <w:r w:rsidRPr="00F94205">
                        <w:rPr>
                          <w:rFonts w:ascii="Arial" w:hAnsi="Arial" w:cs="Arial"/>
                          <w:b/>
                          <w:bCs/>
                          <w:sz w:val="19"/>
                          <w:szCs w:val="19"/>
                        </w:rPr>
                        <w:t>child</w:t>
                      </w:r>
                      <w:r w:rsidR="00FE0507">
                        <w:rPr>
                          <w:rFonts w:ascii="Arial" w:hAnsi="Arial" w:cs="Arial"/>
                          <w:b/>
                          <w:bCs/>
                          <w:sz w:val="19"/>
                          <w:szCs w:val="19"/>
                        </w:rPr>
                        <w:t xml:space="preserve"> has a</w:t>
                      </w:r>
                      <w:r w:rsidRPr="00F94205">
                        <w:rPr>
                          <w:rFonts w:ascii="Arial" w:hAnsi="Arial" w:cs="Arial"/>
                          <w:b/>
                          <w:bCs/>
                          <w:sz w:val="19"/>
                          <w:szCs w:val="19"/>
                        </w:rPr>
                        <w:t xml:space="preserve"> right to an education (Children’s Commissioner for Wales, 2019).</w:t>
                      </w:r>
                    </w:p>
                    <w:p w14:paraId="6711F022" w14:textId="5B0A0AF3" w:rsidR="00FE0507" w:rsidRPr="0066517E" w:rsidRDefault="00FE0507" w:rsidP="001A5127">
                      <w:pPr>
                        <w:rPr>
                          <w:rFonts w:ascii="Arial" w:hAnsi="Arial" w:cs="Arial"/>
                          <w:sz w:val="19"/>
                          <w:szCs w:val="19"/>
                        </w:rPr>
                      </w:pPr>
                      <w:proofErr w:type="spellStart"/>
                      <w:r w:rsidRPr="0066517E">
                        <w:rPr>
                          <w:rFonts w:ascii="Arial" w:hAnsi="Arial" w:cs="Arial"/>
                          <w:sz w:val="19"/>
                          <w:szCs w:val="19"/>
                        </w:rPr>
                        <w:t>Unicef</w:t>
                      </w:r>
                      <w:proofErr w:type="spellEnd"/>
                      <w:r w:rsidRPr="0066517E">
                        <w:rPr>
                          <w:rFonts w:ascii="Arial" w:hAnsi="Arial" w:cs="Arial"/>
                          <w:sz w:val="19"/>
                          <w:szCs w:val="19"/>
                        </w:rPr>
                        <w:t xml:space="preserve"> (2019) states education plays a fundamental role within a child’s development and no matter where the child is from, their background, religion or ability they have a right to an education.</w:t>
                      </w:r>
                    </w:p>
                    <w:p w14:paraId="2B52EAD7" w14:textId="0AF61DC3" w:rsidR="00FE0507" w:rsidRDefault="0066517E" w:rsidP="001A5127">
                      <w:pPr>
                        <w:rPr>
                          <w:rFonts w:ascii="Arial" w:hAnsi="Arial" w:cs="Arial"/>
                          <w:sz w:val="19"/>
                          <w:szCs w:val="19"/>
                        </w:rPr>
                      </w:pPr>
                      <w:r w:rsidRPr="0066517E">
                        <w:rPr>
                          <w:rFonts w:ascii="Arial" w:hAnsi="Arial" w:cs="Arial"/>
                          <w:sz w:val="19"/>
                          <w:szCs w:val="19"/>
                        </w:rPr>
                        <w:t>According to the Library of Congress (no date) article 2 of t</w:t>
                      </w:r>
                      <w:r w:rsidR="00FE0507" w:rsidRPr="0066517E">
                        <w:rPr>
                          <w:rFonts w:ascii="Arial" w:hAnsi="Arial" w:cs="Arial"/>
                          <w:sz w:val="19"/>
                          <w:szCs w:val="19"/>
                        </w:rPr>
                        <w:t xml:space="preserve">he Human Rights Act </w:t>
                      </w:r>
                      <w:r w:rsidRPr="0066517E">
                        <w:rPr>
                          <w:rFonts w:ascii="Arial" w:hAnsi="Arial" w:cs="Arial"/>
                          <w:sz w:val="19"/>
                          <w:szCs w:val="19"/>
                        </w:rPr>
                        <w:t xml:space="preserve">1998 states everyone is entitled to an education. Within England and Wales, The Education Act </w:t>
                      </w:r>
                      <w:r>
                        <w:rPr>
                          <w:rFonts w:ascii="Arial" w:hAnsi="Arial" w:cs="Arial"/>
                          <w:sz w:val="19"/>
                          <w:szCs w:val="19"/>
                        </w:rPr>
                        <w:t>(</w:t>
                      </w:r>
                      <w:r w:rsidRPr="0066517E">
                        <w:rPr>
                          <w:rFonts w:ascii="Arial" w:hAnsi="Arial" w:cs="Arial"/>
                          <w:sz w:val="19"/>
                          <w:szCs w:val="19"/>
                        </w:rPr>
                        <w:t>1996</w:t>
                      </w:r>
                      <w:r>
                        <w:rPr>
                          <w:rFonts w:ascii="Arial" w:hAnsi="Arial" w:cs="Arial"/>
                          <w:sz w:val="19"/>
                          <w:szCs w:val="19"/>
                        </w:rPr>
                        <w:t>)</w:t>
                      </w:r>
                      <w:r w:rsidRPr="0066517E">
                        <w:rPr>
                          <w:rFonts w:ascii="Arial" w:hAnsi="Arial" w:cs="Arial"/>
                          <w:sz w:val="19"/>
                          <w:szCs w:val="19"/>
                        </w:rPr>
                        <w:t xml:space="preserve"> has made education compulsory to all children ages five to sixteen and the parent or guardian can face a fine if a child is not attending school regularly. </w:t>
                      </w:r>
                      <w:r>
                        <w:rPr>
                          <w:rFonts w:ascii="Arial" w:hAnsi="Arial" w:cs="Arial"/>
                          <w:sz w:val="19"/>
                          <w:szCs w:val="19"/>
                        </w:rPr>
                        <w:t>However, the school or organisation must be seen to be promoting high standards of education with a range of trained staff. Within Wales schools get visited by Ofsted</w:t>
                      </w:r>
                      <w:r w:rsidR="009447D6">
                        <w:rPr>
                          <w:rFonts w:ascii="Arial" w:hAnsi="Arial" w:cs="Arial"/>
                          <w:sz w:val="19"/>
                          <w:szCs w:val="19"/>
                        </w:rPr>
                        <w:t>. T</w:t>
                      </w:r>
                      <w:r>
                        <w:rPr>
                          <w:rFonts w:ascii="Arial" w:hAnsi="Arial" w:cs="Arial"/>
                          <w:sz w:val="19"/>
                          <w:szCs w:val="19"/>
                        </w:rPr>
                        <w:t xml:space="preserve">his is where the school is inspected over a </w:t>
                      </w:r>
                      <w:r w:rsidR="00436979">
                        <w:rPr>
                          <w:rFonts w:ascii="Arial" w:hAnsi="Arial" w:cs="Arial"/>
                          <w:sz w:val="19"/>
                          <w:szCs w:val="19"/>
                        </w:rPr>
                        <w:t>four-day</w:t>
                      </w:r>
                      <w:r>
                        <w:rPr>
                          <w:rFonts w:ascii="Arial" w:hAnsi="Arial" w:cs="Arial"/>
                          <w:sz w:val="19"/>
                          <w:szCs w:val="19"/>
                        </w:rPr>
                        <w:t xml:space="preserve"> period and the inspectors follow a range of criteria to ensure the school is providing </w:t>
                      </w:r>
                      <w:r w:rsidR="009447D6">
                        <w:rPr>
                          <w:rFonts w:ascii="Arial" w:hAnsi="Arial" w:cs="Arial"/>
                          <w:sz w:val="19"/>
                          <w:szCs w:val="19"/>
                        </w:rPr>
                        <w:t>adequate</w:t>
                      </w:r>
                      <w:r>
                        <w:rPr>
                          <w:rFonts w:ascii="Arial" w:hAnsi="Arial" w:cs="Arial"/>
                          <w:sz w:val="19"/>
                          <w:szCs w:val="19"/>
                        </w:rPr>
                        <w:t xml:space="preserve"> </w:t>
                      </w:r>
                      <w:r w:rsidR="009447D6">
                        <w:rPr>
                          <w:rFonts w:ascii="Arial" w:hAnsi="Arial" w:cs="Arial"/>
                          <w:sz w:val="19"/>
                          <w:szCs w:val="19"/>
                        </w:rPr>
                        <w:t>education for children (Estyn, 2019).</w:t>
                      </w:r>
                    </w:p>
                    <w:p w14:paraId="1EE073D2" w14:textId="4EFE61E5" w:rsidR="00436979" w:rsidRDefault="00436979" w:rsidP="001A5127">
                      <w:pPr>
                        <w:rPr>
                          <w:rFonts w:ascii="Arial" w:hAnsi="Arial" w:cs="Arial"/>
                          <w:sz w:val="19"/>
                          <w:szCs w:val="19"/>
                        </w:rPr>
                      </w:pPr>
                      <w:r>
                        <w:rPr>
                          <w:rFonts w:ascii="Arial" w:hAnsi="Arial" w:cs="Arial"/>
                          <w:sz w:val="19"/>
                          <w:szCs w:val="19"/>
                        </w:rPr>
                        <w:t xml:space="preserve">The National Assembly for Wales (2016) advises of the Special Educational Needs (SEN) Framework to ensure all children no matter what their needs </w:t>
                      </w:r>
                      <w:r w:rsidR="00813E5E">
                        <w:rPr>
                          <w:rFonts w:ascii="Arial" w:hAnsi="Arial" w:cs="Arial"/>
                          <w:sz w:val="19"/>
                          <w:szCs w:val="19"/>
                        </w:rPr>
                        <w:t>can</w:t>
                      </w:r>
                      <w:r>
                        <w:rPr>
                          <w:rFonts w:ascii="Arial" w:hAnsi="Arial" w:cs="Arial"/>
                          <w:sz w:val="19"/>
                          <w:szCs w:val="19"/>
                        </w:rPr>
                        <w:t xml:space="preserve"> receive an education within Wales. According to Alun Davies the </w:t>
                      </w:r>
                      <w:r w:rsidR="00813E5E">
                        <w:rPr>
                          <w:rFonts w:ascii="Arial" w:hAnsi="Arial" w:cs="Arial"/>
                          <w:sz w:val="19"/>
                          <w:szCs w:val="19"/>
                        </w:rPr>
                        <w:t>M</w:t>
                      </w:r>
                      <w:r>
                        <w:rPr>
                          <w:rFonts w:ascii="Arial" w:hAnsi="Arial" w:cs="Arial"/>
                          <w:sz w:val="19"/>
                          <w:szCs w:val="19"/>
                        </w:rPr>
                        <w:t xml:space="preserve">inister for </w:t>
                      </w:r>
                      <w:r w:rsidR="00813E5E">
                        <w:rPr>
                          <w:rFonts w:ascii="Arial" w:hAnsi="Arial" w:cs="Arial"/>
                          <w:sz w:val="19"/>
                          <w:szCs w:val="19"/>
                        </w:rPr>
                        <w:t>Lifelong</w:t>
                      </w:r>
                      <w:r>
                        <w:rPr>
                          <w:rFonts w:ascii="Arial" w:hAnsi="Arial" w:cs="Arial"/>
                          <w:sz w:val="19"/>
                          <w:szCs w:val="19"/>
                        </w:rPr>
                        <w:t xml:space="preserve"> Learning one in five children in Wales has a SEN.</w:t>
                      </w:r>
                    </w:p>
                    <w:p w14:paraId="00D5D14B" w14:textId="21BAABEE" w:rsidR="00813E5E" w:rsidRPr="0066517E" w:rsidRDefault="00813E5E" w:rsidP="001A5127">
                      <w:pPr>
                        <w:rPr>
                          <w:rFonts w:ascii="Arial" w:hAnsi="Arial" w:cs="Arial"/>
                          <w:sz w:val="19"/>
                          <w:szCs w:val="19"/>
                        </w:rPr>
                      </w:pPr>
                      <w:r>
                        <w:rPr>
                          <w:rFonts w:ascii="Arial" w:hAnsi="Arial" w:cs="Arial"/>
                          <w:sz w:val="19"/>
                          <w:szCs w:val="19"/>
                        </w:rPr>
                        <w:t>Article 28 is also linked to Article 12 and 3. Allowing children to express their views, opinions and ideas about what they want to learn and how, but also ensuring they child’s best interests are paramount throughout the whole of their education.</w:t>
                      </w:r>
                    </w:p>
                  </w:txbxContent>
                </v:textbox>
                <w10:wrap type="square" anchorx="margin"/>
              </v:shape>
            </w:pict>
          </mc:Fallback>
        </mc:AlternateContent>
      </w:r>
      <w:r w:rsidR="00FE0507">
        <w:rPr>
          <w:noProof/>
        </w:rPr>
        <mc:AlternateContent>
          <mc:Choice Requires="wps">
            <w:drawing>
              <wp:anchor distT="45720" distB="45720" distL="114300" distR="114300" simplePos="0" relativeHeight="251661312" behindDoc="0" locked="0" layoutInCell="1" allowOverlap="1" wp14:anchorId="6D27E144" wp14:editId="7BBADC6A">
                <wp:simplePos x="0" y="0"/>
                <wp:positionH relativeFrom="margin">
                  <wp:posOffset>-381000</wp:posOffset>
                </wp:positionH>
                <wp:positionV relativeFrom="paragraph">
                  <wp:posOffset>0</wp:posOffset>
                </wp:positionV>
                <wp:extent cx="6503670" cy="3901440"/>
                <wp:effectExtent l="0" t="0" r="11430" b="228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3670" cy="3901440"/>
                        </a:xfrm>
                        <a:prstGeom prst="rect">
                          <a:avLst/>
                        </a:prstGeom>
                        <a:ln w="12700">
                          <a:headEnd/>
                          <a:tailEnd/>
                        </a:ln>
                      </wps:spPr>
                      <wps:style>
                        <a:lnRef idx="1">
                          <a:schemeClr val="accent4"/>
                        </a:lnRef>
                        <a:fillRef idx="2">
                          <a:schemeClr val="accent4"/>
                        </a:fillRef>
                        <a:effectRef idx="1">
                          <a:schemeClr val="accent4"/>
                        </a:effectRef>
                        <a:fontRef idx="minor">
                          <a:schemeClr val="dk1"/>
                        </a:fontRef>
                      </wps:style>
                      <wps:txbx>
                        <w:txbxContent>
                          <w:p w14:paraId="29D5C3F2" w14:textId="1B4BFD96" w:rsidR="00B850EA" w:rsidRDefault="00DE6675">
                            <w:pPr>
                              <w:rPr>
                                <w:rFonts w:ascii="Arial" w:hAnsi="Arial" w:cs="Arial"/>
                                <w:b/>
                                <w:bCs/>
                                <w:sz w:val="19"/>
                                <w:szCs w:val="19"/>
                              </w:rPr>
                            </w:pPr>
                            <w:r w:rsidRPr="00F94205">
                              <w:rPr>
                                <w:rFonts w:ascii="Arial" w:hAnsi="Arial" w:cs="Arial"/>
                                <w:b/>
                                <w:bCs/>
                                <w:sz w:val="19"/>
                                <w:szCs w:val="19"/>
                              </w:rPr>
                              <w:t xml:space="preserve">Article 12 </w:t>
                            </w:r>
                            <w:r w:rsidR="00F94205" w:rsidRPr="00F94205">
                              <w:rPr>
                                <w:rFonts w:ascii="Arial" w:hAnsi="Arial" w:cs="Arial"/>
                                <w:b/>
                                <w:bCs/>
                                <w:sz w:val="19"/>
                                <w:szCs w:val="19"/>
                              </w:rPr>
                              <w:t>–</w:t>
                            </w:r>
                            <w:r w:rsidRPr="00F94205">
                              <w:rPr>
                                <w:rFonts w:ascii="Arial" w:hAnsi="Arial" w:cs="Arial"/>
                                <w:b/>
                                <w:bCs/>
                                <w:sz w:val="19"/>
                                <w:szCs w:val="19"/>
                              </w:rPr>
                              <w:t xml:space="preserve"> </w:t>
                            </w:r>
                            <w:r w:rsidR="00F94205" w:rsidRPr="00F94205">
                              <w:rPr>
                                <w:rFonts w:ascii="Arial" w:hAnsi="Arial" w:cs="Arial"/>
                                <w:b/>
                                <w:bCs/>
                                <w:sz w:val="19"/>
                                <w:szCs w:val="19"/>
                              </w:rPr>
                              <w:t>The child’s right to say what they think</w:t>
                            </w:r>
                            <w:r w:rsidR="00F94205">
                              <w:rPr>
                                <w:rFonts w:ascii="Arial" w:hAnsi="Arial" w:cs="Arial"/>
                                <w:b/>
                                <w:bCs/>
                                <w:sz w:val="19"/>
                                <w:szCs w:val="19"/>
                              </w:rPr>
                              <w:t xml:space="preserve"> should happen is a situation that affects them</w:t>
                            </w:r>
                            <w:r w:rsidR="00F94205" w:rsidRPr="00F94205">
                              <w:rPr>
                                <w:rFonts w:ascii="Arial" w:hAnsi="Arial" w:cs="Arial"/>
                                <w:b/>
                                <w:bCs/>
                                <w:sz w:val="19"/>
                                <w:szCs w:val="19"/>
                              </w:rPr>
                              <w:t xml:space="preserve"> and be listened to (Children’s Commissioner for Wales, 2019)</w:t>
                            </w:r>
                            <w:r w:rsidR="00F94205">
                              <w:rPr>
                                <w:rFonts w:ascii="Arial" w:hAnsi="Arial" w:cs="Arial"/>
                                <w:b/>
                                <w:bCs/>
                                <w:sz w:val="19"/>
                                <w:szCs w:val="19"/>
                              </w:rPr>
                              <w:t>.</w:t>
                            </w:r>
                          </w:p>
                          <w:p w14:paraId="232E3957" w14:textId="1C905BCA" w:rsidR="00EA442F" w:rsidRDefault="00E71215">
                            <w:pPr>
                              <w:rPr>
                                <w:rFonts w:ascii="Arial" w:hAnsi="Arial" w:cs="Arial"/>
                                <w:sz w:val="19"/>
                                <w:szCs w:val="19"/>
                              </w:rPr>
                            </w:pPr>
                            <w:r w:rsidRPr="00EA442F">
                              <w:rPr>
                                <w:rFonts w:ascii="Arial" w:hAnsi="Arial" w:cs="Arial"/>
                                <w:sz w:val="19"/>
                                <w:szCs w:val="19"/>
                              </w:rPr>
                              <w:t>According to James and James (2012) Article 12 supports Article 3 of the UNCRC. The best interests of the child must be the main aim when working alongside children. However, to know what the child needs and wants</w:t>
                            </w:r>
                            <w:r w:rsidR="00EA442F" w:rsidRPr="00EA442F">
                              <w:rPr>
                                <w:rFonts w:ascii="Arial" w:hAnsi="Arial" w:cs="Arial"/>
                                <w:sz w:val="19"/>
                                <w:szCs w:val="19"/>
                              </w:rPr>
                              <w:t>, the child</w:t>
                            </w:r>
                            <w:r w:rsidRPr="00EA442F">
                              <w:rPr>
                                <w:rFonts w:ascii="Arial" w:hAnsi="Arial" w:cs="Arial"/>
                                <w:sz w:val="19"/>
                                <w:szCs w:val="19"/>
                              </w:rPr>
                              <w:t xml:space="preserve"> must be able to express their </w:t>
                            </w:r>
                            <w:r w:rsidR="00EA442F" w:rsidRPr="00EA442F">
                              <w:rPr>
                                <w:rFonts w:ascii="Arial" w:hAnsi="Arial" w:cs="Arial"/>
                                <w:sz w:val="19"/>
                                <w:szCs w:val="19"/>
                              </w:rPr>
                              <w:t xml:space="preserve">own views and </w:t>
                            </w:r>
                            <w:r w:rsidRPr="00EA442F">
                              <w:rPr>
                                <w:rFonts w:ascii="Arial" w:hAnsi="Arial" w:cs="Arial"/>
                                <w:sz w:val="19"/>
                                <w:szCs w:val="19"/>
                              </w:rPr>
                              <w:t>opinion</w:t>
                            </w:r>
                            <w:r w:rsidR="00EA442F" w:rsidRPr="00EA442F">
                              <w:rPr>
                                <w:rFonts w:ascii="Arial" w:hAnsi="Arial" w:cs="Arial"/>
                                <w:sz w:val="19"/>
                                <w:szCs w:val="19"/>
                              </w:rPr>
                              <w:t>s</w:t>
                            </w:r>
                            <w:r w:rsidRPr="00EA442F">
                              <w:rPr>
                                <w:rFonts w:ascii="Arial" w:hAnsi="Arial" w:cs="Arial"/>
                                <w:sz w:val="19"/>
                                <w:szCs w:val="19"/>
                              </w:rPr>
                              <w:t xml:space="preserve"> in matters relating to them</w:t>
                            </w:r>
                            <w:r w:rsidR="00EA442F" w:rsidRPr="00EA442F">
                              <w:rPr>
                                <w:rFonts w:ascii="Arial" w:hAnsi="Arial" w:cs="Arial"/>
                                <w:sz w:val="19"/>
                                <w:szCs w:val="19"/>
                              </w:rPr>
                              <w:t>, knowing their voice will be heard</w:t>
                            </w:r>
                            <w:r w:rsidR="001A5127">
                              <w:rPr>
                                <w:rFonts w:ascii="Arial" w:hAnsi="Arial" w:cs="Arial"/>
                                <w:sz w:val="19"/>
                                <w:szCs w:val="19"/>
                              </w:rPr>
                              <w:t>. This follows on from The Children At 1989 but additionally James and James (2012) inform us that children don’t only have to orally express opinions through drawings and pictures.</w:t>
                            </w:r>
                          </w:p>
                          <w:p w14:paraId="4D4C21C2" w14:textId="60BB09CF" w:rsidR="00E71215" w:rsidRDefault="00EA442F">
                            <w:pPr>
                              <w:rPr>
                                <w:rFonts w:ascii="Arial" w:hAnsi="Arial" w:cs="Arial"/>
                                <w:sz w:val="19"/>
                                <w:szCs w:val="19"/>
                              </w:rPr>
                            </w:pPr>
                            <w:r>
                              <w:rPr>
                                <w:rFonts w:ascii="Arial" w:hAnsi="Arial" w:cs="Arial"/>
                                <w:sz w:val="19"/>
                                <w:szCs w:val="19"/>
                              </w:rPr>
                              <w:t xml:space="preserve">The Voice of the Child has now become well known in Wales following the work of Sally Holland, The Children’s Commissioner. Ensuring children’s views are heard and respected Wales now has </w:t>
                            </w:r>
                            <w:r w:rsidR="00186B7B">
                              <w:rPr>
                                <w:rFonts w:ascii="Arial" w:hAnsi="Arial" w:cs="Arial"/>
                                <w:sz w:val="19"/>
                                <w:szCs w:val="19"/>
                              </w:rPr>
                              <w:t xml:space="preserve">their </w:t>
                            </w:r>
                            <w:r>
                              <w:rPr>
                                <w:rFonts w:ascii="Arial" w:hAnsi="Arial" w:cs="Arial"/>
                                <w:sz w:val="19"/>
                                <w:szCs w:val="19"/>
                              </w:rPr>
                              <w:t>own Welsh Youth Parliament who met in Cardiff this year to discuss the role young people play in todays democracy (Wales Millennium Theatre, 2019).</w:t>
                            </w:r>
                          </w:p>
                          <w:p w14:paraId="49A499E0" w14:textId="45030BA1" w:rsidR="00EA442F" w:rsidRDefault="00EA442F">
                            <w:pPr>
                              <w:rPr>
                                <w:rFonts w:ascii="Arial" w:hAnsi="Arial" w:cs="Arial"/>
                                <w:sz w:val="19"/>
                                <w:szCs w:val="19"/>
                              </w:rPr>
                            </w:pPr>
                            <w:r>
                              <w:rPr>
                                <w:rFonts w:ascii="Arial" w:hAnsi="Arial" w:cs="Arial"/>
                                <w:sz w:val="19"/>
                                <w:szCs w:val="19"/>
                              </w:rPr>
                              <w:t>The Foundation Phase Framework (2015) states within a setting</w:t>
                            </w:r>
                            <w:r w:rsidR="00186B7B">
                              <w:rPr>
                                <w:rFonts w:ascii="Arial" w:hAnsi="Arial" w:cs="Arial"/>
                                <w:sz w:val="19"/>
                                <w:szCs w:val="19"/>
                              </w:rPr>
                              <w:t>,</w:t>
                            </w:r>
                            <w:r>
                              <w:rPr>
                                <w:rFonts w:ascii="Arial" w:hAnsi="Arial" w:cs="Arial"/>
                                <w:sz w:val="19"/>
                                <w:szCs w:val="19"/>
                              </w:rPr>
                              <w:t xml:space="preserve"> children should be encouraged to have an input</w:t>
                            </w:r>
                            <w:r w:rsidR="00186B7B">
                              <w:rPr>
                                <w:rFonts w:ascii="Arial" w:hAnsi="Arial" w:cs="Arial"/>
                                <w:sz w:val="19"/>
                                <w:szCs w:val="19"/>
                              </w:rPr>
                              <w:t xml:space="preserve"> with regards their</w:t>
                            </w:r>
                            <w:r>
                              <w:rPr>
                                <w:rFonts w:ascii="Arial" w:hAnsi="Arial" w:cs="Arial"/>
                                <w:sz w:val="19"/>
                                <w:szCs w:val="19"/>
                              </w:rPr>
                              <w:t xml:space="preserve"> learning</w:t>
                            </w:r>
                            <w:r w:rsidR="00186B7B">
                              <w:rPr>
                                <w:rFonts w:ascii="Arial" w:hAnsi="Arial" w:cs="Arial"/>
                                <w:sz w:val="19"/>
                                <w:szCs w:val="19"/>
                              </w:rPr>
                              <w:t xml:space="preserve"> and be involved in the planning</w:t>
                            </w:r>
                            <w:r w:rsidR="001A5127">
                              <w:rPr>
                                <w:rFonts w:ascii="Arial" w:hAnsi="Arial" w:cs="Arial"/>
                                <w:sz w:val="19"/>
                                <w:szCs w:val="19"/>
                              </w:rPr>
                              <w:t xml:space="preserve"> of topics and what they want to learn.</w:t>
                            </w:r>
                          </w:p>
                          <w:p w14:paraId="795E3C38" w14:textId="02744144" w:rsidR="00186B7B" w:rsidRDefault="00186B7B">
                            <w:pPr>
                              <w:rPr>
                                <w:rFonts w:ascii="Arial" w:hAnsi="Arial" w:cs="Arial"/>
                                <w:sz w:val="19"/>
                                <w:szCs w:val="19"/>
                              </w:rPr>
                            </w:pPr>
                            <w:r>
                              <w:rPr>
                                <w:rFonts w:ascii="Arial" w:hAnsi="Arial" w:cs="Arial"/>
                                <w:sz w:val="19"/>
                                <w:szCs w:val="19"/>
                              </w:rPr>
                              <w:t xml:space="preserve">Lansdown (2011) suggests the importance of children expressing their views on anything that may affect them, whether that be in an educational setting or socially. </w:t>
                            </w:r>
                          </w:p>
                          <w:p w14:paraId="40F872DE" w14:textId="6DE15847" w:rsidR="00186B7B" w:rsidRPr="00EA442F" w:rsidRDefault="00186B7B">
                            <w:pPr>
                              <w:rPr>
                                <w:rFonts w:ascii="Arial" w:hAnsi="Arial" w:cs="Arial"/>
                                <w:sz w:val="19"/>
                                <w:szCs w:val="19"/>
                              </w:rPr>
                            </w:pPr>
                            <w:r>
                              <w:rPr>
                                <w:rFonts w:ascii="Arial" w:hAnsi="Arial" w:cs="Arial"/>
                                <w:sz w:val="19"/>
                                <w:szCs w:val="19"/>
                              </w:rPr>
                              <w:t xml:space="preserve">Within Wales </w:t>
                            </w:r>
                            <w:r w:rsidR="00520304">
                              <w:rPr>
                                <w:rFonts w:ascii="Arial" w:hAnsi="Arial" w:cs="Arial"/>
                                <w:sz w:val="19"/>
                                <w:szCs w:val="19"/>
                              </w:rPr>
                              <w:t xml:space="preserve">there is a law ensuring </w:t>
                            </w:r>
                            <w:r>
                              <w:rPr>
                                <w:rFonts w:ascii="Arial" w:hAnsi="Arial" w:cs="Arial"/>
                                <w:sz w:val="19"/>
                                <w:szCs w:val="19"/>
                              </w:rPr>
                              <w:t>all schools have a school council</w:t>
                            </w:r>
                            <w:r w:rsidR="00520304">
                              <w:rPr>
                                <w:rFonts w:ascii="Arial" w:hAnsi="Arial" w:cs="Arial"/>
                                <w:sz w:val="19"/>
                                <w:szCs w:val="19"/>
                              </w:rPr>
                              <w:t>.</w:t>
                            </w:r>
                            <w:r>
                              <w:rPr>
                                <w:rFonts w:ascii="Arial" w:hAnsi="Arial" w:cs="Arial"/>
                                <w:sz w:val="19"/>
                                <w:szCs w:val="19"/>
                              </w:rPr>
                              <w:t xml:space="preserve"> </w:t>
                            </w:r>
                            <w:r w:rsidR="00520304">
                              <w:rPr>
                                <w:rFonts w:ascii="Arial" w:hAnsi="Arial" w:cs="Arial"/>
                                <w:sz w:val="19"/>
                                <w:szCs w:val="19"/>
                              </w:rPr>
                              <w:t>T</w:t>
                            </w:r>
                            <w:r>
                              <w:rPr>
                                <w:rFonts w:ascii="Arial" w:hAnsi="Arial" w:cs="Arial"/>
                                <w:sz w:val="19"/>
                                <w:szCs w:val="19"/>
                              </w:rPr>
                              <w:t>hese are an effective way for children to have a say in how matters are dealt with within their settings</w:t>
                            </w:r>
                            <w:r w:rsidR="00A0291E">
                              <w:rPr>
                                <w:rFonts w:ascii="Arial" w:hAnsi="Arial" w:cs="Arial"/>
                                <w:sz w:val="19"/>
                                <w:szCs w:val="19"/>
                              </w:rPr>
                              <w:t xml:space="preserve"> (Children’s Commissioner for Wales, 2019)</w:t>
                            </w:r>
                            <w:r>
                              <w:rPr>
                                <w:rFonts w:ascii="Arial" w:hAnsi="Arial" w:cs="Arial"/>
                                <w:sz w:val="19"/>
                                <w:szCs w:val="19"/>
                              </w:rPr>
                              <w:t>.</w:t>
                            </w:r>
                            <w:r w:rsidR="00520304">
                              <w:rPr>
                                <w:rFonts w:ascii="Arial" w:hAnsi="Arial" w:cs="Arial"/>
                                <w:sz w:val="19"/>
                                <w:szCs w:val="19"/>
                              </w:rPr>
                              <w:t xml:space="preserve"> However, research has shown that children within secondary schools are finding their views are not being heard. The Commissioner for Wales is now working on embedding The Right Way, A Children</w:t>
                            </w:r>
                            <w:r w:rsidR="00A0291E">
                              <w:rPr>
                                <w:rFonts w:ascii="Arial" w:hAnsi="Arial" w:cs="Arial"/>
                                <w:sz w:val="19"/>
                                <w:szCs w:val="19"/>
                              </w:rPr>
                              <w:t>’</w:t>
                            </w:r>
                            <w:r w:rsidR="00520304">
                              <w:rPr>
                                <w:rFonts w:ascii="Arial" w:hAnsi="Arial" w:cs="Arial"/>
                                <w:sz w:val="19"/>
                                <w:szCs w:val="19"/>
                              </w:rPr>
                              <w:t>s Rights Approach in Wales to recognise and emphasise children and young people as rightful citizens</w:t>
                            </w:r>
                            <w:r w:rsidR="00A0291E">
                              <w:rPr>
                                <w:rFonts w:ascii="Arial" w:hAnsi="Arial" w:cs="Arial"/>
                                <w:sz w:val="19"/>
                                <w:szCs w:val="19"/>
                              </w:rPr>
                              <w:t>, e</w:t>
                            </w:r>
                            <w:r w:rsidR="00520304">
                              <w:rPr>
                                <w:rFonts w:ascii="Arial" w:hAnsi="Arial" w:cs="Arial"/>
                                <w:sz w:val="19"/>
                                <w:szCs w:val="19"/>
                              </w:rPr>
                              <w:t>ncourag</w:t>
                            </w:r>
                            <w:r w:rsidR="00A0291E">
                              <w:rPr>
                                <w:rFonts w:ascii="Arial" w:hAnsi="Arial" w:cs="Arial"/>
                                <w:sz w:val="19"/>
                                <w:szCs w:val="19"/>
                              </w:rPr>
                              <w:t>ing</w:t>
                            </w:r>
                            <w:r w:rsidR="00520304">
                              <w:rPr>
                                <w:rFonts w:ascii="Arial" w:hAnsi="Arial" w:cs="Arial"/>
                                <w:sz w:val="19"/>
                                <w:szCs w:val="19"/>
                              </w:rPr>
                              <w:t xml:space="preserve"> inclusion of their views, ideas and opinions when decision making (Commissioner for Wales, 201</w:t>
                            </w:r>
                            <w:r w:rsidR="00A0291E">
                              <w:rPr>
                                <w:rFonts w:ascii="Arial" w:hAnsi="Arial" w:cs="Arial"/>
                                <w:sz w:val="19"/>
                                <w:szCs w:val="19"/>
                              </w:rPr>
                              <w:t>7</w:t>
                            </w:r>
                            <w:r w:rsidR="00520304">
                              <w:rPr>
                                <w:rFonts w:ascii="Arial" w:hAnsi="Arial" w:cs="Arial"/>
                                <w:sz w:val="19"/>
                                <w:szCs w:val="19"/>
                              </w:rPr>
                              <w:t>).</w:t>
                            </w:r>
                            <w:r w:rsidR="00A0291E">
                              <w:rPr>
                                <w:rFonts w:ascii="Arial" w:hAnsi="Arial" w:cs="Arial"/>
                                <w:sz w:val="19"/>
                                <w:szCs w:val="19"/>
                              </w:rPr>
                              <w:t xml:space="preserve"> This was created with advice and </w:t>
                            </w:r>
                            <w:r w:rsidR="00C82782">
                              <w:rPr>
                                <w:rFonts w:ascii="Arial" w:hAnsi="Arial" w:cs="Arial"/>
                                <w:sz w:val="19"/>
                                <w:szCs w:val="19"/>
                              </w:rPr>
                              <w:t>guidance from</w:t>
                            </w:r>
                            <w:r w:rsidR="00A0291E">
                              <w:rPr>
                                <w:rFonts w:ascii="Arial" w:hAnsi="Arial" w:cs="Arial"/>
                                <w:sz w:val="19"/>
                                <w:szCs w:val="19"/>
                              </w:rPr>
                              <w:t xml:space="preserve"> the </w:t>
                            </w:r>
                            <w:bookmarkStart w:id="0" w:name="_Hlk23424833"/>
                            <w:r w:rsidR="00A0291E">
                              <w:rPr>
                                <w:rFonts w:ascii="Arial" w:hAnsi="Arial" w:cs="Arial"/>
                                <w:sz w:val="19"/>
                                <w:szCs w:val="19"/>
                              </w:rPr>
                              <w:t>Wales Observatory on Human Rights of Children and Young People (no date).</w:t>
                            </w:r>
                            <w:bookmarkEnd w:id="0"/>
                          </w:p>
                          <w:p w14:paraId="42274338" w14:textId="1533668F" w:rsidR="00F94205" w:rsidRDefault="00F94205"/>
                          <w:p w14:paraId="6FF23258" w14:textId="3982553A" w:rsidR="00F94205" w:rsidRDefault="00F94205"/>
                          <w:p w14:paraId="580C6444" w14:textId="77777777" w:rsidR="00F94205" w:rsidRDefault="00F942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7E144" id="_x0000_s1031" type="#_x0000_t202" style="position:absolute;margin-left:-30pt;margin-top:0;width:512.1pt;height:307.2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" fillcolor="#ffd555 [2167]" strokecolor="#ffc000 [3207]" strokeweight="1pt">
                <v:fill color2="#ffcc31 [2615]" rotate="t" colors="0 #ffdd9c;.5 #ffd78e;1 #ffd479" focus="100%" type="gradient">
                  <o:fill v:ext="view" type="gradientUnscaled"/>
                </v:fill>
                <v:textbox>
                  <w:txbxContent>
                    <w:p w14:paraId="29D5C3F2" w14:textId="1B4BFD96" w:rsidR="00B850EA" w:rsidRDefault="00DE6675">
                      <w:pPr>
                        <w:rPr>
                          <w:rFonts w:ascii="Arial" w:hAnsi="Arial" w:cs="Arial"/>
                          <w:b/>
                          <w:bCs/>
                          <w:sz w:val="19"/>
                          <w:szCs w:val="19"/>
                        </w:rPr>
                      </w:pPr>
                      <w:r w:rsidRPr="00F94205">
                        <w:rPr>
                          <w:rFonts w:ascii="Arial" w:hAnsi="Arial" w:cs="Arial"/>
                          <w:b/>
                          <w:bCs/>
                          <w:sz w:val="19"/>
                          <w:szCs w:val="19"/>
                        </w:rPr>
                        <w:t xml:space="preserve">Article 12 </w:t>
                      </w:r>
                      <w:r w:rsidR="00F94205" w:rsidRPr="00F94205">
                        <w:rPr>
                          <w:rFonts w:ascii="Arial" w:hAnsi="Arial" w:cs="Arial"/>
                          <w:b/>
                          <w:bCs/>
                          <w:sz w:val="19"/>
                          <w:szCs w:val="19"/>
                        </w:rPr>
                        <w:t>–</w:t>
                      </w:r>
                      <w:r w:rsidRPr="00F94205">
                        <w:rPr>
                          <w:rFonts w:ascii="Arial" w:hAnsi="Arial" w:cs="Arial"/>
                          <w:b/>
                          <w:bCs/>
                          <w:sz w:val="19"/>
                          <w:szCs w:val="19"/>
                        </w:rPr>
                        <w:t xml:space="preserve"> </w:t>
                      </w:r>
                      <w:r w:rsidR="00F94205" w:rsidRPr="00F94205">
                        <w:rPr>
                          <w:rFonts w:ascii="Arial" w:hAnsi="Arial" w:cs="Arial"/>
                          <w:b/>
                          <w:bCs/>
                          <w:sz w:val="19"/>
                          <w:szCs w:val="19"/>
                        </w:rPr>
                        <w:t>The child’s right to say what they think</w:t>
                      </w:r>
                      <w:r w:rsidR="00F94205">
                        <w:rPr>
                          <w:rFonts w:ascii="Arial" w:hAnsi="Arial" w:cs="Arial"/>
                          <w:b/>
                          <w:bCs/>
                          <w:sz w:val="19"/>
                          <w:szCs w:val="19"/>
                        </w:rPr>
                        <w:t xml:space="preserve"> should happen is a situation that affects them</w:t>
                      </w:r>
                      <w:r w:rsidR="00F94205" w:rsidRPr="00F94205">
                        <w:rPr>
                          <w:rFonts w:ascii="Arial" w:hAnsi="Arial" w:cs="Arial"/>
                          <w:b/>
                          <w:bCs/>
                          <w:sz w:val="19"/>
                          <w:szCs w:val="19"/>
                        </w:rPr>
                        <w:t xml:space="preserve"> and be listened to (Children’s Commissioner for Wales, 2019)</w:t>
                      </w:r>
                      <w:r w:rsidR="00F94205">
                        <w:rPr>
                          <w:rFonts w:ascii="Arial" w:hAnsi="Arial" w:cs="Arial"/>
                          <w:b/>
                          <w:bCs/>
                          <w:sz w:val="19"/>
                          <w:szCs w:val="19"/>
                        </w:rPr>
                        <w:t>.</w:t>
                      </w:r>
                    </w:p>
                    <w:p w14:paraId="232E3957" w14:textId="1C905BCA" w:rsidR="00EA442F" w:rsidRDefault="00E71215">
                      <w:pPr>
                        <w:rPr>
                          <w:rFonts w:ascii="Arial" w:hAnsi="Arial" w:cs="Arial"/>
                          <w:sz w:val="19"/>
                          <w:szCs w:val="19"/>
                        </w:rPr>
                      </w:pPr>
                      <w:r w:rsidRPr="00EA442F">
                        <w:rPr>
                          <w:rFonts w:ascii="Arial" w:hAnsi="Arial" w:cs="Arial"/>
                          <w:sz w:val="19"/>
                          <w:szCs w:val="19"/>
                        </w:rPr>
                        <w:t>According to James and James (2012) Article 12 supports Article 3 of the UNCRC. The best interests of the child must be the main aim when working alongside children. However, to know what the child needs and wants</w:t>
                      </w:r>
                      <w:r w:rsidR="00EA442F" w:rsidRPr="00EA442F">
                        <w:rPr>
                          <w:rFonts w:ascii="Arial" w:hAnsi="Arial" w:cs="Arial"/>
                          <w:sz w:val="19"/>
                          <w:szCs w:val="19"/>
                        </w:rPr>
                        <w:t>, the child</w:t>
                      </w:r>
                      <w:r w:rsidRPr="00EA442F">
                        <w:rPr>
                          <w:rFonts w:ascii="Arial" w:hAnsi="Arial" w:cs="Arial"/>
                          <w:sz w:val="19"/>
                          <w:szCs w:val="19"/>
                        </w:rPr>
                        <w:t xml:space="preserve"> must be able to express their </w:t>
                      </w:r>
                      <w:r w:rsidR="00EA442F" w:rsidRPr="00EA442F">
                        <w:rPr>
                          <w:rFonts w:ascii="Arial" w:hAnsi="Arial" w:cs="Arial"/>
                          <w:sz w:val="19"/>
                          <w:szCs w:val="19"/>
                        </w:rPr>
                        <w:t xml:space="preserve">own views and </w:t>
                      </w:r>
                      <w:r w:rsidRPr="00EA442F">
                        <w:rPr>
                          <w:rFonts w:ascii="Arial" w:hAnsi="Arial" w:cs="Arial"/>
                          <w:sz w:val="19"/>
                          <w:szCs w:val="19"/>
                        </w:rPr>
                        <w:t>opinion</w:t>
                      </w:r>
                      <w:r w:rsidR="00EA442F" w:rsidRPr="00EA442F">
                        <w:rPr>
                          <w:rFonts w:ascii="Arial" w:hAnsi="Arial" w:cs="Arial"/>
                          <w:sz w:val="19"/>
                          <w:szCs w:val="19"/>
                        </w:rPr>
                        <w:t>s</w:t>
                      </w:r>
                      <w:r w:rsidRPr="00EA442F">
                        <w:rPr>
                          <w:rFonts w:ascii="Arial" w:hAnsi="Arial" w:cs="Arial"/>
                          <w:sz w:val="19"/>
                          <w:szCs w:val="19"/>
                        </w:rPr>
                        <w:t xml:space="preserve"> in matters relating to them</w:t>
                      </w:r>
                      <w:r w:rsidR="00EA442F" w:rsidRPr="00EA442F">
                        <w:rPr>
                          <w:rFonts w:ascii="Arial" w:hAnsi="Arial" w:cs="Arial"/>
                          <w:sz w:val="19"/>
                          <w:szCs w:val="19"/>
                        </w:rPr>
                        <w:t>, knowing their voice will be heard</w:t>
                      </w:r>
                      <w:r w:rsidR="001A5127">
                        <w:rPr>
                          <w:rFonts w:ascii="Arial" w:hAnsi="Arial" w:cs="Arial"/>
                          <w:sz w:val="19"/>
                          <w:szCs w:val="19"/>
                        </w:rPr>
                        <w:t>. This follows on from The Children At 1989 but additionally James and James (2012) inform us that children don’t only have to orally express opinions through drawings and pictures.</w:t>
                      </w:r>
                    </w:p>
                    <w:p w14:paraId="4D4C21C2" w14:textId="60BB09CF" w:rsidR="00E71215" w:rsidRDefault="00EA442F">
                      <w:pPr>
                        <w:rPr>
                          <w:rFonts w:ascii="Arial" w:hAnsi="Arial" w:cs="Arial"/>
                          <w:sz w:val="19"/>
                          <w:szCs w:val="19"/>
                        </w:rPr>
                      </w:pPr>
                      <w:r>
                        <w:rPr>
                          <w:rFonts w:ascii="Arial" w:hAnsi="Arial" w:cs="Arial"/>
                          <w:sz w:val="19"/>
                          <w:szCs w:val="19"/>
                        </w:rPr>
                        <w:t xml:space="preserve">The Voice of the Child has now become well known in Wales following the work of Sally Holland, The Children’s Commissioner. Ensuring children’s views are heard and respected Wales now has </w:t>
                      </w:r>
                      <w:r w:rsidR="00186B7B">
                        <w:rPr>
                          <w:rFonts w:ascii="Arial" w:hAnsi="Arial" w:cs="Arial"/>
                          <w:sz w:val="19"/>
                          <w:szCs w:val="19"/>
                        </w:rPr>
                        <w:t xml:space="preserve">their </w:t>
                      </w:r>
                      <w:r>
                        <w:rPr>
                          <w:rFonts w:ascii="Arial" w:hAnsi="Arial" w:cs="Arial"/>
                          <w:sz w:val="19"/>
                          <w:szCs w:val="19"/>
                        </w:rPr>
                        <w:t>own Welsh Youth Parliament who met in Cardiff this year to discuss the role young people play in todays democracy (Wales Millennium Theatre, 2019).</w:t>
                      </w:r>
                    </w:p>
                    <w:p w14:paraId="49A499E0" w14:textId="45030BA1" w:rsidR="00EA442F" w:rsidRDefault="00EA442F">
                      <w:pPr>
                        <w:rPr>
                          <w:rFonts w:ascii="Arial" w:hAnsi="Arial" w:cs="Arial"/>
                          <w:sz w:val="19"/>
                          <w:szCs w:val="19"/>
                        </w:rPr>
                      </w:pPr>
                      <w:r>
                        <w:rPr>
                          <w:rFonts w:ascii="Arial" w:hAnsi="Arial" w:cs="Arial"/>
                          <w:sz w:val="19"/>
                          <w:szCs w:val="19"/>
                        </w:rPr>
                        <w:t>The Foundation Phase Framework (2015) states within a setting</w:t>
                      </w:r>
                      <w:r w:rsidR="00186B7B">
                        <w:rPr>
                          <w:rFonts w:ascii="Arial" w:hAnsi="Arial" w:cs="Arial"/>
                          <w:sz w:val="19"/>
                          <w:szCs w:val="19"/>
                        </w:rPr>
                        <w:t>,</w:t>
                      </w:r>
                      <w:r>
                        <w:rPr>
                          <w:rFonts w:ascii="Arial" w:hAnsi="Arial" w:cs="Arial"/>
                          <w:sz w:val="19"/>
                          <w:szCs w:val="19"/>
                        </w:rPr>
                        <w:t xml:space="preserve"> children should be encouraged to have an input</w:t>
                      </w:r>
                      <w:r w:rsidR="00186B7B">
                        <w:rPr>
                          <w:rFonts w:ascii="Arial" w:hAnsi="Arial" w:cs="Arial"/>
                          <w:sz w:val="19"/>
                          <w:szCs w:val="19"/>
                        </w:rPr>
                        <w:t xml:space="preserve"> with regards their</w:t>
                      </w:r>
                      <w:r>
                        <w:rPr>
                          <w:rFonts w:ascii="Arial" w:hAnsi="Arial" w:cs="Arial"/>
                          <w:sz w:val="19"/>
                          <w:szCs w:val="19"/>
                        </w:rPr>
                        <w:t xml:space="preserve"> learning</w:t>
                      </w:r>
                      <w:r w:rsidR="00186B7B">
                        <w:rPr>
                          <w:rFonts w:ascii="Arial" w:hAnsi="Arial" w:cs="Arial"/>
                          <w:sz w:val="19"/>
                          <w:szCs w:val="19"/>
                        </w:rPr>
                        <w:t xml:space="preserve"> and be involved in the planning</w:t>
                      </w:r>
                      <w:r w:rsidR="001A5127">
                        <w:rPr>
                          <w:rFonts w:ascii="Arial" w:hAnsi="Arial" w:cs="Arial"/>
                          <w:sz w:val="19"/>
                          <w:szCs w:val="19"/>
                        </w:rPr>
                        <w:t xml:space="preserve"> of topics and what they want to learn.</w:t>
                      </w:r>
                    </w:p>
                    <w:p w14:paraId="795E3C38" w14:textId="02744144" w:rsidR="00186B7B" w:rsidRDefault="00186B7B">
                      <w:pPr>
                        <w:rPr>
                          <w:rFonts w:ascii="Arial" w:hAnsi="Arial" w:cs="Arial"/>
                          <w:sz w:val="19"/>
                          <w:szCs w:val="19"/>
                        </w:rPr>
                      </w:pPr>
                      <w:r>
                        <w:rPr>
                          <w:rFonts w:ascii="Arial" w:hAnsi="Arial" w:cs="Arial"/>
                          <w:sz w:val="19"/>
                          <w:szCs w:val="19"/>
                        </w:rPr>
                        <w:t xml:space="preserve">Lansdown (2011) suggests the importance of children expressing their views on anything that may affect them, whether that be in an educational setting or socially. </w:t>
                      </w:r>
                    </w:p>
                    <w:p w14:paraId="40F872DE" w14:textId="6DE15847" w:rsidR="00186B7B" w:rsidRPr="00EA442F" w:rsidRDefault="00186B7B">
                      <w:pPr>
                        <w:rPr>
                          <w:rFonts w:ascii="Arial" w:hAnsi="Arial" w:cs="Arial"/>
                          <w:sz w:val="19"/>
                          <w:szCs w:val="19"/>
                        </w:rPr>
                      </w:pPr>
                      <w:r>
                        <w:rPr>
                          <w:rFonts w:ascii="Arial" w:hAnsi="Arial" w:cs="Arial"/>
                          <w:sz w:val="19"/>
                          <w:szCs w:val="19"/>
                        </w:rPr>
                        <w:t xml:space="preserve">Within Wales </w:t>
                      </w:r>
                      <w:r w:rsidR="00520304">
                        <w:rPr>
                          <w:rFonts w:ascii="Arial" w:hAnsi="Arial" w:cs="Arial"/>
                          <w:sz w:val="19"/>
                          <w:szCs w:val="19"/>
                        </w:rPr>
                        <w:t xml:space="preserve">there is a law ensuring </w:t>
                      </w:r>
                      <w:r>
                        <w:rPr>
                          <w:rFonts w:ascii="Arial" w:hAnsi="Arial" w:cs="Arial"/>
                          <w:sz w:val="19"/>
                          <w:szCs w:val="19"/>
                        </w:rPr>
                        <w:t>all schools have a school council</w:t>
                      </w:r>
                      <w:r w:rsidR="00520304">
                        <w:rPr>
                          <w:rFonts w:ascii="Arial" w:hAnsi="Arial" w:cs="Arial"/>
                          <w:sz w:val="19"/>
                          <w:szCs w:val="19"/>
                        </w:rPr>
                        <w:t>.</w:t>
                      </w:r>
                      <w:r>
                        <w:rPr>
                          <w:rFonts w:ascii="Arial" w:hAnsi="Arial" w:cs="Arial"/>
                          <w:sz w:val="19"/>
                          <w:szCs w:val="19"/>
                        </w:rPr>
                        <w:t xml:space="preserve"> </w:t>
                      </w:r>
                      <w:r w:rsidR="00520304">
                        <w:rPr>
                          <w:rFonts w:ascii="Arial" w:hAnsi="Arial" w:cs="Arial"/>
                          <w:sz w:val="19"/>
                          <w:szCs w:val="19"/>
                        </w:rPr>
                        <w:t>T</w:t>
                      </w:r>
                      <w:r>
                        <w:rPr>
                          <w:rFonts w:ascii="Arial" w:hAnsi="Arial" w:cs="Arial"/>
                          <w:sz w:val="19"/>
                          <w:szCs w:val="19"/>
                        </w:rPr>
                        <w:t>hese are an effective way for children to have a say in how matters are dealt with within their settings</w:t>
                      </w:r>
                      <w:r w:rsidR="00A0291E">
                        <w:rPr>
                          <w:rFonts w:ascii="Arial" w:hAnsi="Arial" w:cs="Arial"/>
                          <w:sz w:val="19"/>
                          <w:szCs w:val="19"/>
                        </w:rPr>
                        <w:t xml:space="preserve"> (Children’s Commissioner for Wales, 2019)</w:t>
                      </w:r>
                      <w:r>
                        <w:rPr>
                          <w:rFonts w:ascii="Arial" w:hAnsi="Arial" w:cs="Arial"/>
                          <w:sz w:val="19"/>
                          <w:szCs w:val="19"/>
                        </w:rPr>
                        <w:t>.</w:t>
                      </w:r>
                      <w:r w:rsidR="00520304">
                        <w:rPr>
                          <w:rFonts w:ascii="Arial" w:hAnsi="Arial" w:cs="Arial"/>
                          <w:sz w:val="19"/>
                          <w:szCs w:val="19"/>
                        </w:rPr>
                        <w:t xml:space="preserve"> However, research has shown that children within secondary schools are finding their views are not being heard. The Commissioner for Wales is now working on embedding The Right Way, A Children</w:t>
                      </w:r>
                      <w:r w:rsidR="00A0291E">
                        <w:rPr>
                          <w:rFonts w:ascii="Arial" w:hAnsi="Arial" w:cs="Arial"/>
                          <w:sz w:val="19"/>
                          <w:szCs w:val="19"/>
                        </w:rPr>
                        <w:t>’</w:t>
                      </w:r>
                      <w:r w:rsidR="00520304">
                        <w:rPr>
                          <w:rFonts w:ascii="Arial" w:hAnsi="Arial" w:cs="Arial"/>
                          <w:sz w:val="19"/>
                          <w:szCs w:val="19"/>
                        </w:rPr>
                        <w:t>s Rights Approach in Wales to recognise and emphasise children and young people as rightful citizens</w:t>
                      </w:r>
                      <w:r w:rsidR="00A0291E">
                        <w:rPr>
                          <w:rFonts w:ascii="Arial" w:hAnsi="Arial" w:cs="Arial"/>
                          <w:sz w:val="19"/>
                          <w:szCs w:val="19"/>
                        </w:rPr>
                        <w:t>, e</w:t>
                      </w:r>
                      <w:r w:rsidR="00520304">
                        <w:rPr>
                          <w:rFonts w:ascii="Arial" w:hAnsi="Arial" w:cs="Arial"/>
                          <w:sz w:val="19"/>
                          <w:szCs w:val="19"/>
                        </w:rPr>
                        <w:t>ncourag</w:t>
                      </w:r>
                      <w:r w:rsidR="00A0291E">
                        <w:rPr>
                          <w:rFonts w:ascii="Arial" w:hAnsi="Arial" w:cs="Arial"/>
                          <w:sz w:val="19"/>
                          <w:szCs w:val="19"/>
                        </w:rPr>
                        <w:t>ing</w:t>
                      </w:r>
                      <w:r w:rsidR="00520304">
                        <w:rPr>
                          <w:rFonts w:ascii="Arial" w:hAnsi="Arial" w:cs="Arial"/>
                          <w:sz w:val="19"/>
                          <w:szCs w:val="19"/>
                        </w:rPr>
                        <w:t xml:space="preserve"> inclusion of their views, ideas and opinions when decision making (Commissioner for Wales, 201</w:t>
                      </w:r>
                      <w:r w:rsidR="00A0291E">
                        <w:rPr>
                          <w:rFonts w:ascii="Arial" w:hAnsi="Arial" w:cs="Arial"/>
                          <w:sz w:val="19"/>
                          <w:szCs w:val="19"/>
                        </w:rPr>
                        <w:t>7</w:t>
                      </w:r>
                      <w:r w:rsidR="00520304">
                        <w:rPr>
                          <w:rFonts w:ascii="Arial" w:hAnsi="Arial" w:cs="Arial"/>
                          <w:sz w:val="19"/>
                          <w:szCs w:val="19"/>
                        </w:rPr>
                        <w:t>).</w:t>
                      </w:r>
                      <w:r w:rsidR="00A0291E">
                        <w:rPr>
                          <w:rFonts w:ascii="Arial" w:hAnsi="Arial" w:cs="Arial"/>
                          <w:sz w:val="19"/>
                          <w:szCs w:val="19"/>
                        </w:rPr>
                        <w:t xml:space="preserve"> This was created with advice and </w:t>
                      </w:r>
                      <w:r w:rsidR="00C82782">
                        <w:rPr>
                          <w:rFonts w:ascii="Arial" w:hAnsi="Arial" w:cs="Arial"/>
                          <w:sz w:val="19"/>
                          <w:szCs w:val="19"/>
                        </w:rPr>
                        <w:t>guidance from</w:t>
                      </w:r>
                      <w:r w:rsidR="00A0291E">
                        <w:rPr>
                          <w:rFonts w:ascii="Arial" w:hAnsi="Arial" w:cs="Arial"/>
                          <w:sz w:val="19"/>
                          <w:szCs w:val="19"/>
                        </w:rPr>
                        <w:t xml:space="preserve"> the </w:t>
                      </w:r>
                      <w:bookmarkStart w:id="1" w:name="_Hlk23424833"/>
                      <w:r w:rsidR="00A0291E">
                        <w:rPr>
                          <w:rFonts w:ascii="Arial" w:hAnsi="Arial" w:cs="Arial"/>
                          <w:sz w:val="19"/>
                          <w:szCs w:val="19"/>
                        </w:rPr>
                        <w:t>Wales Observatory on Human Rights of Children and Young People (no date).</w:t>
                      </w:r>
                      <w:bookmarkEnd w:id="1"/>
                    </w:p>
                    <w:p w14:paraId="42274338" w14:textId="1533668F" w:rsidR="00F94205" w:rsidRDefault="00F94205"/>
                    <w:p w14:paraId="6FF23258" w14:textId="3982553A" w:rsidR="00F94205" w:rsidRDefault="00F94205"/>
                    <w:p w14:paraId="580C6444" w14:textId="77777777" w:rsidR="00F94205" w:rsidRDefault="00F94205"/>
                  </w:txbxContent>
                </v:textbox>
                <w10:wrap type="square" anchorx="margin"/>
              </v:shape>
            </w:pict>
          </mc:Fallback>
        </mc:AlternateContent>
      </w:r>
    </w:p>
    <w:p w14:paraId="4F7A2391" w14:textId="77777777" w:rsidR="00745C06" w:rsidRPr="00DE16FB" w:rsidRDefault="00745C06" w:rsidP="00745C06">
      <w:pPr>
        <w:spacing w:line="360" w:lineRule="auto"/>
        <w:jc w:val="both"/>
        <w:rPr>
          <w:rFonts w:ascii="Arial" w:hAnsi="Arial" w:cs="Arial"/>
          <w:sz w:val="24"/>
          <w:szCs w:val="24"/>
          <w:u w:val="single"/>
        </w:rPr>
      </w:pPr>
      <w:r w:rsidRPr="00DE16FB">
        <w:rPr>
          <w:rFonts w:ascii="Arial" w:hAnsi="Arial" w:cs="Arial"/>
          <w:sz w:val="24"/>
          <w:szCs w:val="24"/>
          <w:u w:val="single"/>
        </w:rPr>
        <w:lastRenderedPageBreak/>
        <w:t>Reference List – Briefing Paper</w:t>
      </w:r>
    </w:p>
    <w:p w14:paraId="1BB345BF" w14:textId="77777777" w:rsidR="00745C06" w:rsidRPr="00DE16FB" w:rsidRDefault="00745C06" w:rsidP="00745C06">
      <w:pPr>
        <w:spacing w:line="360" w:lineRule="auto"/>
        <w:jc w:val="both"/>
        <w:rPr>
          <w:rFonts w:ascii="Arial" w:hAnsi="Arial" w:cs="Arial"/>
          <w:sz w:val="24"/>
          <w:szCs w:val="24"/>
        </w:rPr>
      </w:pPr>
      <w:r w:rsidRPr="00DE16FB">
        <w:rPr>
          <w:rFonts w:ascii="Arial" w:hAnsi="Arial" w:cs="Arial"/>
          <w:sz w:val="24"/>
          <w:szCs w:val="24"/>
        </w:rPr>
        <w:t xml:space="preserve">Children’s Commissioner for Wales. (2019) </w:t>
      </w:r>
      <w:r w:rsidRPr="00DE16FB">
        <w:rPr>
          <w:rFonts w:ascii="Arial" w:hAnsi="Arial" w:cs="Arial"/>
          <w:i/>
          <w:iCs/>
          <w:sz w:val="24"/>
          <w:szCs w:val="24"/>
        </w:rPr>
        <w:t>Children’s Rights</w:t>
      </w:r>
      <w:r w:rsidRPr="00DE16FB">
        <w:rPr>
          <w:rFonts w:ascii="Arial" w:hAnsi="Arial" w:cs="Arial"/>
          <w:sz w:val="24"/>
          <w:szCs w:val="24"/>
        </w:rPr>
        <w:t xml:space="preserve">. Available at:  </w:t>
      </w:r>
      <w:hyperlink r:id="rId7" w:history="1">
        <w:r w:rsidRPr="00DE16FB">
          <w:rPr>
            <w:rStyle w:val="Hyperlink"/>
            <w:rFonts w:ascii="Arial" w:hAnsi="Arial" w:cs="Arial"/>
            <w:sz w:val="24"/>
            <w:szCs w:val="24"/>
          </w:rPr>
          <w:t>https://www.childcomwales.org.uk/uncrc-childrens-rights/</w:t>
        </w:r>
      </w:hyperlink>
      <w:r w:rsidRPr="00DE16FB">
        <w:rPr>
          <w:rFonts w:ascii="Arial" w:hAnsi="Arial" w:cs="Arial"/>
          <w:sz w:val="24"/>
          <w:szCs w:val="24"/>
        </w:rPr>
        <w:t xml:space="preserve"> (Accessed: 16</w:t>
      </w:r>
      <w:r w:rsidRPr="00DE16FB">
        <w:rPr>
          <w:rFonts w:ascii="Arial" w:hAnsi="Arial" w:cs="Arial"/>
          <w:sz w:val="24"/>
          <w:szCs w:val="24"/>
          <w:vertAlign w:val="superscript"/>
        </w:rPr>
        <w:t>th</w:t>
      </w:r>
      <w:r w:rsidRPr="00DE16FB">
        <w:rPr>
          <w:rFonts w:ascii="Arial" w:hAnsi="Arial" w:cs="Arial"/>
          <w:sz w:val="24"/>
          <w:szCs w:val="24"/>
        </w:rPr>
        <w:t xml:space="preserve"> October 2019).</w:t>
      </w:r>
    </w:p>
    <w:p w14:paraId="47878295" w14:textId="77777777" w:rsidR="00745C06" w:rsidRPr="00DE16FB" w:rsidRDefault="00745C06" w:rsidP="00745C06">
      <w:pPr>
        <w:spacing w:line="360" w:lineRule="auto"/>
        <w:jc w:val="both"/>
        <w:rPr>
          <w:rFonts w:ascii="Arial" w:hAnsi="Arial" w:cs="Arial"/>
          <w:sz w:val="24"/>
          <w:szCs w:val="24"/>
        </w:rPr>
      </w:pPr>
      <w:r w:rsidRPr="00DE16FB">
        <w:rPr>
          <w:rFonts w:ascii="Arial" w:hAnsi="Arial" w:cs="Arial"/>
          <w:sz w:val="24"/>
          <w:szCs w:val="24"/>
        </w:rPr>
        <w:t xml:space="preserve">Children’s Commissioner for Wales. (2017) </w:t>
      </w:r>
      <w:r w:rsidRPr="00DE16FB">
        <w:rPr>
          <w:rFonts w:ascii="Arial" w:hAnsi="Arial" w:cs="Arial"/>
          <w:i/>
          <w:iCs/>
          <w:sz w:val="24"/>
          <w:szCs w:val="24"/>
        </w:rPr>
        <w:t>The Right Way; A children’s rights approach in Wales.</w:t>
      </w:r>
      <w:r w:rsidRPr="00DE16FB">
        <w:rPr>
          <w:rFonts w:ascii="Arial" w:hAnsi="Arial" w:cs="Arial"/>
          <w:sz w:val="24"/>
          <w:szCs w:val="24"/>
        </w:rPr>
        <w:t xml:space="preserve"> Available at: </w:t>
      </w:r>
      <w:hyperlink r:id="rId8" w:history="1">
        <w:r w:rsidRPr="00DE16FB">
          <w:rPr>
            <w:rStyle w:val="Hyperlink"/>
            <w:rFonts w:ascii="Arial" w:hAnsi="Arial" w:cs="Arial"/>
            <w:sz w:val="24"/>
            <w:szCs w:val="24"/>
          </w:rPr>
          <w:t>https://www.childcomwales.org.uk/wp-content/uploads/2017/04/The-Right-Way.pdf</w:t>
        </w:r>
      </w:hyperlink>
      <w:r w:rsidRPr="00DE16FB">
        <w:rPr>
          <w:rFonts w:ascii="Arial" w:hAnsi="Arial" w:cs="Arial"/>
          <w:sz w:val="24"/>
          <w:szCs w:val="24"/>
        </w:rPr>
        <w:t xml:space="preserve"> (Accessed: 16th October 2019).</w:t>
      </w:r>
    </w:p>
    <w:p w14:paraId="34A971EF" w14:textId="77777777" w:rsidR="00745C06" w:rsidRPr="00DE16FB" w:rsidRDefault="00745C06" w:rsidP="00745C06">
      <w:pPr>
        <w:spacing w:line="360" w:lineRule="auto"/>
        <w:jc w:val="both"/>
        <w:rPr>
          <w:rFonts w:ascii="Arial" w:hAnsi="Arial" w:cs="Arial"/>
          <w:sz w:val="24"/>
          <w:szCs w:val="24"/>
        </w:rPr>
      </w:pPr>
      <w:r w:rsidRPr="00DE16FB">
        <w:rPr>
          <w:rFonts w:ascii="Arial" w:hAnsi="Arial" w:cs="Arial"/>
          <w:sz w:val="24"/>
          <w:szCs w:val="24"/>
        </w:rPr>
        <w:t xml:space="preserve">Department of Children, Schools and Families. (2003) </w:t>
      </w:r>
      <w:r w:rsidRPr="00DE16FB">
        <w:rPr>
          <w:rFonts w:ascii="Arial" w:hAnsi="Arial" w:cs="Arial"/>
          <w:i/>
          <w:iCs/>
          <w:sz w:val="24"/>
          <w:szCs w:val="24"/>
        </w:rPr>
        <w:t>Every Child Matters</w:t>
      </w:r>
      <w:r w:rsidRPr="00DE16FB">
        <w:rPr>
          <w:rFonts w:ascii="Arial" w:hAnsi="Arial" w:cs="Arial"/>
          <w:sz w:val="24"/>
          <w:szCs w:val="24"/>
        </w:rPr>
        <w:t xml:space="preserve">. Available at: </w:t>
      </w:r>
      <w:hyperlink r:id="rId9" w:history="1">
        <w:r w:rsidRPr="00DE16FB">
          <w:rPr>
            <w:rStyle w:val="Hyperlink"/>
            <w:rFonts w:ascii="Arial" w:hAnsi="Arial" w:cs="Arial"/>
            <w:sz w:val="24"/>
            <w:szCs w:val="24"/>
          </w:rPr>
          <w:t>https://assets.publishing.service.gov.uk/government/uploads/system/uploads/attachment_data/file/272064/5860.pdf</w:t>
        </w:r>
      </w:hyperlink>
      <w:r w:rsidRPr="00DE16FB">
        <w:rPr>
          <w:rFonts w:ascii="Arial" w:hAnsi="Arial" w:cs="Arial"/>
          <w:sz w:val="24"/>
          <w:szCs w:val="24"/>
        </w:rPr>
        <w:t xml:space="preserve"> (Accessed: 10th October 2019).</w:t>
      </w:r>
    </w:p>
    <w:p w14:paraId="6384B590" w14:textId="77777777" w:rsidR="00745C06" w:rsidRPr="00DE16FB" w:rsidRDefault="00745C06" w:rsidP="00745C06">
      <w:pPr>
        <w:spacing w:line="360" w:lineRule="auto"/>
        <w:jc w:val="both"/>
        <w:rPr>
          <w:rFonts w:ascii="Arial" w:hAnsi="Arial" w:cs="Arial"/>
          <w:sz w:val="24"/>
          <w:szCs w:val="24"/>
        </w:rPr>
      </w:pPr>
      <w:r w:rsidRPr="00DE16FB">
        <w:rPr>
          <w:rFonts w:ascii="Arial" w:hAnsi="Arial" w:cs="Arial"/>
          <w:sz w:val="24"/>
          <w:szCs w:val="24"/>
        </w:rPr>
        <w:t xml:space="preserve">Department of Education. (1996) </w:t>
      </w:r>
      <w:r w:rsidRPr="00DE16FB">
        <w:rPr>
          <w:rFonts w:ascii="Arial" w:hAnsi="Arial" w:cs="Arial"/>
          <w:i/>
          <w:iCs/>
          <w:sz w:val="24"/>
          <w:szCs w:val="24"/>
        </w:rPr>
        <w:t>Education Act 1996</w:t>
      </w:r>
      <w:r w:rsidRPr="00DE16FB">
        <w:rPr>
          <w:rFonts w:ascii="Arial" w:hAnsi="Arial" w:cs="Arial"/>
          <w:sz w:val="24"/>
          <w:szCs w:val="24"/>
        </w:rPr>
        <w:t xml:space="preserve">. Available at: </w:t>
      </w:r>
      <w:hyperlink r:id="rId10" w:history="1">
        <w:r w:rsidRPr="00DE16FB">
          <w:rPr>
            <w:rStyle w:val="Hyperlink"/>
            <w:rFonts w:ascii="Arial" w:hAnsi="Arial" w:cs="Arial"/>
            <w:sz w:val="24"/>
            <w:szCs w:val="24"/>
          </w:rPr>
          <w:t>http://www.legislation.gov.uk/ukpga/1996/56</w:t>
        </w:r>
      </w:hyperlink>
      <w:r w:rsidRPr="00DE16FB">
        <w:rPr>
          <w:rFonts w:ascii="Arial" w:hAnsi="Arial" w:cs="Arial"/>
          <w:sz w:val="24"/>
          <w:szCs w:val="24"/>
        </w:rPr>
        <w:t xml:space="preserve"> (Accessed: </w:t>
      </w:r>
    </w:p>
    <w:p w14:paraId="75364A0C" w14:textId="77777777" w:rsidR="00745C06" w:rsidRPr="00DE16FB" w:rsidRDefault="00745C06" w:rsidP="00745C06">
      <w:pPr>
        <w:spacing w:line="360" w:lineRule="auto"/>
        <w:jc w:val="both"/>
        <w:rPr>
          <w:rFonts w:ascii="Arial" w:hAnsi="Arial" w:cs="Arial"/>
          <w:sz w:val="24"/>
          <w:szCs w:val="24"/>
        </w:rPr>
      </w:pPr>
      <w:r w:rsidRPr="00DE16FB">
        <w:rPr>
          <w:rFonts w:ascii="Arial" w:hAnsi="Arial" w:cs="Arial"/>
          <w:sz w:val="24"/>
          <w:szCs w:val="24"/>
        </w:rPr>
        <w:t xml:space="preserve">Department of Education. (2015) </w:t>
      </w:r>
      <w:r w:rsidRPr="00DE16FB">
        <w:rPr>
          <w:rFonts w:ascii="Arial" w:hAnsi="Arial" w:cs="Arial"/>
          <w:i/>
          <w:iCs/>
          <w:sz w:val="24"/>
          <w:szCs w:val="24"/>
        </w:rPr>
        <w:t>The Children Act 1989 Guidance and Regulations.</w:t>
      </w:r>
      <w:r w:rsidRPr="00DE16FB">
        <w:rPr>
          <w:rFonts w:ascii="Arial" w:hAnsi="Arial" w:cs="Arial"/>
          <w:sz w:val="24"/>
          <w:szCs w:val="24"/>
        </w:rPr>
        <w:t xml:space="preserve"> Available at: </w:t>
      </w:r>
      <w:hyperlink r:id="rId11" w:history="1">
        <w:r w:rsidRPr="00DE16FB">
          <w:rPr>
            <w:rStyle w:val="Hyperlink"/>
            <w:rFonts w:ascii="Arial" w:hAnsi="Arial" w:cs="Arial"/>
            <w:sz w:val="24"/>
            <w:szCs w:val="24"/>
          </w:rPr>
          <w:t>https://assets.publishing.service.gov.uk/government/uploads/system/uploads/attachment_data/file/441643/Children_Act_Guidance_2015.pdf</w:t>
        </w:r>
      </w:hyperlink>
      <w:r w:rsidRPr="00DE16FB">
        <w:rPr>
          <w:rFonts w:ascii="Arial" w:hAnsi="Arial" w:cs="Arial"/>
          <w:sz w:val="24"/>
          <w:szCs w:val="24"/>
        </w:rPr>
        <w:t xml:space="preserve"> (Accessed: 18</w:t>
      </w:r>
      <w:r w:rsidRPr="00DE16FB">
        <w:rPr>
          <w:rFonts w:ascii="Arial" w:hAnsi="Arial" w:cs="Arial"/>
          <w:sz w:val="24"/>
          <w:szCs w:val="24"/>
          <w:vertAlign w:val="superscript"/>
        </w:rPr>
        <w:t>th</w:t>
      </w:r>
      <w:r w:rsidRPr="00DE16FB">
        <w:rPr>
          <w:rFonts w:ascii="Arial" w:hAnsi="Arial" w:cs="Arial"/>
          <w:sz w:val="24"/>
          <w:szCs w:val="24"/>
        </w:rPr>
        <w:t xml:space="preserve"> October 2019). </w:t>
      </w:r>
    </w:p>
    <w:p w14:paraId="3EC3AE6A" w14:textId="77777777" w:rsidR="00745C06" w:rsidRPr="00DE16FB" w:rsidRDefault="00745C06" w:rsidP="00745C06">
      <w:pPr>
        <w:spacing w:line="360" w:lineRule="auto"/>
        <w:jc w:val="both"/>
        <w:rPr>
          <w:rStyle w:val="normaltextrun1"/>
          <w:rFonts w:ascii="Arial" w:hAnsi="Arial" w:cs="Arial"/>
          <w:sz w:val="24"/>
          <w:szCs w:val="24"/>
        </w:rPr>
      </w:pPr>
      <w:r w:rsidRPr="00DE16FB">
        <w:rPr>
          <w:rStyle w:val="normaltextrun1"/>
          <w:rFonts w:ascii="Arial" w:hAnsi="Arial" w:cs="Arial"/>
          <w:sz w:val="24"/>
          <w:szCs w:val="24"/>
        </w:rPr>
        <w:t xml:space="preserve">Early Years Careers. (2019) </w:t>
      </w:r>
      <w:r w:rsidRPr="00DE16FB">
        <w:rPr>
          <w:rStyle w:val="normaltextrun1"/>
          <w:rFonts w:ascii="Arial" w:hAnsi="Arial" w:cs="Arial"/>
          <w:i/>
          <w:iCs/>
          <w:sz w:val="24"/>
          <w:szCs w:val="24"/>
        </w:rPr>
        <w:t xml:space="preserve">Dealing with Parent Separation. </w:t>
      </w:r>
      <w:r w:rsidRPr="00DE16FB">
        <w:rPr>
          <w:rStyle w:val="normaltextrun1"/>
          <w:rFonts w:ascii="Arial" w:hAnsi="Arial" w:cs="Arial"/>
          <w:sz w:val="24"/>
          <w:szCs w:val="24"/>
        </w:rPr>
        <w:t xml:space="preserve">Available at: </w:t>
      </w:r>
      <w:hyperlink r:id="rId12" w:tgtFrame="_blank" w:history="1">
        <w:r w:rsidRPr="00DE16FB">
          <w:rPr>
            <w:rStyle w:val="normaltextrun1"/>
            <w:rFonts w:ascii="Arial" w:hAnsi="Arial" w:cs="Arial"/>
            <w:color w:val="0563C1"/>
            <w:sz w:val="24"/>
            <w:szCs w:val="24"/>
            <w:u w:val="single"/>
          </w:rPr>
          <w:t>http://www.earlyyearscareers.com/eyc/enabling-environment/dealing-with-parent-separation/</w:t>
        </w:r>
      </w:hyperlink>
      <w:r w:rsidRPr="00DE16FB">
        <w:rPr>
          <w:rStyle w:val="normaltextrun1"/>
          <w:rFonts w:ascii="Arial" w:hAnsi="Arial" w:cs="Arial"/>
          <w:sz w:val="24"/>
          <w:szCs w:val="24"/>
        </w:rPr>
        <w:t xml:space="preserve"> (Accessed: 11</w:t>
      </w:r>
      <w:r w:rsidRPr="00DE16FB">
        <w:rPr>
          <w:rStyle w:val="normaltextrun1"/>
          <w:rFonts w:ascii="Arial" w:hAnsi="Arial" w:cs="Arial"/>
          <w:sz w:val="24"/>
          <w:szCs w:val="24"/>
          <w:vertAlign w:val="superscript"/>
        </w:rPr>
        <w:t>th</w:t>
      </w:r>
      <w:r w:rsidRPr="00DE16FB">
        <w:rPr>
          <w:rStyle w:val="normaltextrun1"/>
          <w:rFonts w:ascii="Arial" w:hAnsi="Arial" w:cs="Arial"/>
          <w:sz w:val="24"/>
          <w:szCs w:val="24"/>
        </w:rPr>
        <w:t xml:space="preserve"> October 2019).</w:t>
      </w:r>
    </w:p>
    <w:p w14:paraId="7406DC51" w14:textId="77777777" w:rsidR="00745C06" w:rsidRPr="00DE16FB" w:rsidRDefault="00745C06" w:rsidP="00745C06">
      <w:pPr>
        <w:spacing w:line="360" w:lineRule="auto"/>
        <w:jc w:val="both"/>
        <w:rPr>
          <w:rStyle w:val="normaltextrun1"/>
          <w:rFonts w:ascii="Arial" w:hAnsi="Arial" w:cs="Arial"/>
          <w:sz w:val="24"/>
          <w:szCs w:val="24"/>
        </w:rPr>
      </w:pPr>
      <w:r w:rsidRPr="00DE16FB">
        <w:rPr>
          <w:rStyle w:val="normaltextrun1"/>
          <w:rFonts w:ascii="Arial" w:hAnsi="Arial" w:cs="Arial"/>
          <w:sz w:val="24"/>
          <w:szCs w:val="24"/>
        </w:rPr>
        <w:t xml:space="preserve">Estyn. (2019) </w:t>
      </w:r>
      <w:r w:rsidRPr="00DE16FB">
        <w:rPr>
          <w:rStyle w:val="normaltextrun1"/>
          <w:rFonts w:ascii="Arial" w:hAnsi="Arial" w:cs="Arial"/>
          <w:i/>
          <w:iCs/>
          <w:sz w:val="24"/>
          <w:szCs w:val="24"/>
        </w:rPr>
        <w:t>Effective Practice</w:t>
      </w:r>
      <w:r w:rsidRPr="00DE16FB">
        <w:rPr>
          <w:rStyle w:val="normaltextrun1"/>
          <w:rFonts w:ascii="Arial" w:hAnsi="Arial" w:cs="Arial"/>
          <w:sz w:val="24"/>
          <w:szCs w:val="24"/>
        </w:rPr>
        <w:t xml:space="preserve">. Available at: </w:t>
      </w:r>
      <w:hyperlink r:id="rId13" w:history="1">
        <w:r w:rsidRPr="00DE16FB">
          <w:rPr>
            <w:rStyle w:val="Hyperlink"/>
            <w:rFonts w:ascii="Arial" w:hAnsi="Arial" w:cs="Arial"/>
            <w:sz w:val="24"/>
            <w:szCs w:val="24"/>
          </w:rPr>
          <w:t>https://www.estyn.gov.wales/effective-practice/search/field_sector/primary-1444/field_provider_node%253Afield_local_authority/city-and-county-swansea-1405</w:t>
        </w:r>
      </w:hyperlink>
      <w:r w:rsidRPr="00DE16FB">
        <w:rPr>
          <w:rStyle w:val="normaltextrun1"/>
          <w:rFonts w:ascii="Arial" w:hAnsi="Arial" w:cs="Arial"/>
          <w:sz w:val="24"/>
          <w:szCs w:val="24"/>
        </w:rPr>
        <w:t xml:space="preserve"> ( Accessed: 11</w:t>
      </w:r>
      <w:r w:rsidRPr="00DE16FB">
        <w:rPr>
          <w:rStyle w:val="normaltextrun1"/>
          <w:rFonts w:ascii="Arial" w:hAnsi="Arial" w:cs="Arial"/>
          <w:sz w:val="24"/>
          <w:szCs w:val="24"/>
          <w:vertAlign w:val="superscript"/>
        </w:rPr>
        <w:t>th</w:t>
      </w:r>
      <w:r w:rsidRPr="00DE16FB">
        <w:rPr>
          <w:rStyle w:val="normaltextrun1"/>
          <w:rFonts w:ascii="Arial" w:hAnsi="Arial" w:cs="Arial"/>
          <w:sz w:val="24"/>
          <w:szCs w:val="24"/>
        </w:rPr>
        <w:t xml:space="preserve"> October 2019).</w:t>
      </w:r>
    </w:p>
    <w:p w14:paraId="463EF807" w14:textId="77777777" w:rsidR="00745C06" w:rsidRPr="00DE16FB" w:rsidRDefault="00745C06" w:rsidP="00745C06">
      <w:pPr>
        <w:spacing w:line="360" w:lineRule="auto"/>
        <w:jc w:val="both"/>
        <w:rPr>
          <w:rStyle w:val="normaltextrun1"/>
          <w:rFonts w:ascii="Arial" w:hAnsi="Arial" w:cs="Arial"/>
          <w:sz w:val="24"/>
          <w:szCs w:val="24"/>
        </w:rPr>
      </w:pPr>
      <w:r w:rsidRPr="00DE16FB">
        <w:rPr>
          <w:rStyle w:val="normaltextrun1"/>
          <w:rFonts w:ascii="Arial" w:hAnsi="Arial" w:cs="Arial"/>
          <w:sz w:val="24"/>
          <w:szCs w:val="24"/>
        </w:rPr>
        <w:t xml:space="preserve">Family Lives (2019) </w:t>
      </w:r>
      <w:r w:rsidRPr="00DE16FB">
        <w:rPr>
          <w:rStyle w:val="normaltextrun1"/>
          <w:rFonts w:ascii="Arial" w:hAnsi="Arial" w:cs="Arial"/>
          <w:i/>
          <w:iCs/>
          <w:sz w:val="24"/>
          <w:szCs w:val="24"/>
        </w:rPr>
        <w:t>How we can help.</w:t>
      </w:r>
      <w:r w:rsidRPr="00DE16FB">
        <w:rPr>
          <w:rStyle w:val="normaltextrun1"/>
          <w:rFonts w:ascii="Arial" w:hAnsi="Arial" w:cs="Arial"/>
          <w:sz w:val="24"/>
          <w:szCs w:val="24"/>
        </w:rPr>
        <w:t xml:space="preserve"> Available at: </w:t>
      </w:r>
      <w:hyperlink r:id="rId14" w:history="1">
        <w:r w:rsidRPr="00DE16FB">
          <w:rPr>
            <w:rStyle w:val="Hyperlink"/>
            <w:rFonts w:ascii="Arial" w:hAnsi="Arial" w:cs="Arial"/>
            <w:sz w:val="24"/>
            <w:szCs w:val="24"/>
          </w:rPr>
          <w:t>https://www.familylives.org.uk/how-we-can-help/</w:t>
        </w:r>
      </w:hyperlink>
      <w:r w:rsidRPr="00DE16FB">
        <w:rPr>
          <w:rStyle w:val="normaltextrun1"/>
          <w:rFonts w:ascii="Arial" w:hAnsi="Arial" w:cs="Arial"/>
          <w:sz w:val="24"/>
          <w:szCs w:val="24"/>
        </w:rPr>
        <w:t xml:space="preserve"> (Accessed: 12</w:t>
      </w:r>
      <w:r w:rsidRPr="00DE16FB">
        <w:rPr>
          <w:rStyle w:val="normaltextrun1"/>
          <w:rFonts w:ascii="Arial" w:hAnsi="Arial" w:cs="Arial"/>
          <w:sz w:val="24"/>
          <w:szCs w:val="24"/>
          <w:vertAlign w:val="superscript"/>
        </w:rPr>
        <w:t>th</w:t>
      </w:r>
      <w:r w:rsidRPr="00DE16FB">
        <w:rPr>
          <w:rStyle w:val="normaltextrun1"/>
          <w:rFonts w:ascii="Arial" w:hAnsi="Arial" w:cs="Arial"/>
          <w:sz w:val="24"/>
          <w:szCs w:val="24"/>
        </w:rPr>
        <w:t xml:space="preserve"> October 2019).</w:t>
      </w:r>
    </w:p>
    <w:p w14:paraId="78BDEDE5" w14:textId="77777777" w:rsidR="00745C06" w:rsidRPr="00DE16FB" w:rsidRDefault="00745C06" w:rsidP="00745C06">
      <w:pPr>
        <w:spacing w:line="360" w:lineRule="auto"/>
        <w:jc w:val="both"/>
        <w:rPr>
          <w:rStyle w:val="eop"/>
          <w:rFonts w:ascii="Arial" w:hAnsi="Arial" w:cs="Arial"/>
          <w:sz w:val="24"/>
          <w:szCs w:val="24"/>
        </w:rPr>
      </w:pPr>
      <w:r w:rsidRPr="00DE16FB">
        <w:rPr>
          <w:rStyle w:val="normaltextrun1"/>
          <w:rFonts w:ascii="Arial" w:hAnsi="Arial" w:cs="Arial"/>
          <w:sz w:val="24"/>
          <w:szCs w:val="24"/>
        </w:rPr>
        <w:t>Gingerbread (2017</w:t>
      </w:r>
      <w:proofErr w:type="gramStart"/>
      <w:r w:rsidRPr="00DE16FB">
        <w:rPr>
          <w:rStyle w:val="normaltextrun1"/>
          <w:rFonts w:ascii="Arial" w:hAnsi="Arial" w:cs="Arial"/>
          <w:sz w:val="24"/>
          <w:szCs w:val="24"/>
        </w:rPr>
        <w:t xml:space="preserve">) </w:t>
      </w:r>
      <w:r w:rsidRPr="00DE16FB">
        <w:rPr>
          <w:rStyle w:val="eop"/>
          <w:rFonts w:ascii="Arial" w:hAnsi="Arial" w:cs="Arial"/>
          <w:sz w:val="24"/>
          <w:szCs w:val="24"/>
        </w:rPr>
        <w:t> </w:t>
      </w:r>
      <w:r w:rsidRPr="00DE16FB">
        <w:rPr>
          <w:rStyle w:val="eop"/>
          <w:rFonts w:ascii="Arial" w:hAnsi="Arial" w:cs="Arial"/>
          <w:i/>
          <w:iCs/>
          <w:sz w:val="24"/>
          <w:szCs w:val="24"/>
        </w:rPr>
        <w:t>Families</w:t>
      </w:r>
      <w:proofErr w:type="gramEnd"/>
      <w:r w:rsidRPr="00DE16FB">
        <w:rPr>
          <w:rStyle w:val="eop"/>
          <w:rFonts w:ascii="Arial" w:hAnsi="Arial" w:cs="Arial"/>
          <w:i/>
          <w:iCs/>
          <w:sz w:val="24"/>
          <w:szCs w:val="24"/>
        </w:rPr>
        <w:t xml:space="preserve"> and Relationships</w:t>
      </w:r>
      <w:r w:rsidRPr="00DE16FB">
        <w:rPr>
          <w:rStyle w:val="eop"/>
          <w:rFonts w:ascii="Arial" w:hAnsi="Arial" w:cs="Arial"/>
          <w:sz w:val="24"/>
          <w:szCs w:val="24"/>
        </w:rPr>
        <w:t xml:space="preserve">. Available at: </w:t>
      </w:r>
      <w:hyperlink r:id="rId15" w:history="1">
        <w:r w:rsidRPr="00DE16FB">
          <w:rPr>
            <w:rStyle w:val="Hyperlink"/>
            <w:rFonts w:ascii="Arial" w:hAnsi="Arial" w:cs="Arial"/>
            <w:sz w:val="24"/>
            <w:szCs w:val="24"/>
          </w:rPr>
          <w:t>https://www.gingerbread.org.uk/policy-campaigns/families-and-relationships/</w:t>
        </w:r>
      </w:hyperlink>
      <w:r w:rsidRPr="00DE16FB">
        <w:rPr>
          <w:rStyle w:val="eop"/>
          <w:rFonts w:ascii="Arial" w:hAnsi="Arial" w:cs="Arial"/>
          <w:sz w:val="24"/>
          <w:szCs w:val="24"/>
        </w:rPr>
        <w:t xml:space="preserve"> (Accessed: 20</w:t>
      </w:r>
      <w:r w:rsidRPr="00DE16FB">
        <w:rPr>
          <w:rStyle w:val="eop"/>
          <w:rFonts w:ascii="Arial" w:hAnsi="Arial" w:cs="Arial"/>
          <w:sz w:val="24"/>
          <w:szCs w:val="24"/>
          <w:vertAlign w:val="superscript"/>
        </w:rPr>
        <w:t>th</w:t>
      </w:r>
      <w:r w:rsidRPr="00DE16FB">
        <w:rPr>
          <w:rStyle w:val="eop"/>
          <w:rFonts w:ascii="Arial" w:hAnsi="Arial" w:cs="Arial"/>
          <w:sz w:val="24"/>
          <w:szCs w:val="24"/>
        </w:rPr>
        <w:t xml:space="preserve"> October 2019).</w:t>
      </w:r>
    </w:p>
    <w:p w14:paraId="295C63BA" w14:textId="77777777" w:rsidR="00745C06" w:rsidRPr="00DE16FB" w:rsidRDefault="00745C06" w:rsidP="00745C06">
      <w:pPr>
        <w:pStyle w:val="paragraph"/>
        <w:spacing w:line="360" w:lineRule="auto"/>
        <w:jc w:val="both"/>
        <w:textAlignment w:val="baseline"/>
        <w:rPr>
          <w:rStyle w:val="eop"/>
          <w:rFonts w:ascii="Arial" w:hAnsi="Arial" w:cs="Arial"/>
        </w:rPr>
      </w:pPr>
      <w:r w:rsidRPr="00DE16FB">
        <w:rPr>
          <w:rStyle w:val="normaltextrun1"/>
          <w:rFonts w:ascii="Arial" w:hAnsi="Arial" w:cs="Arial"/>
        </w:rPr>
        <w:lastRenderedPageBreak/>
        <w:t xml:space="preserve">James, A. and James, A. (2012) </w:t>
      </w:r>
      <w:r w:rsidRPr="00DE16FB">
        <w:rPr>
          <w:rStyle w:val="normaltextrun1"/>
          <w:rFonts w:ascii="Arial" w:hAnsi="Arial" w:cs="Arial"/>
          <w:i/>
          <w:iCs/>
        </w:rPr>
        <w:t xml:space="preserve">Key Concepts in Childhood Studies. </w:t>
      </w:r>
      <w:r w:rsidRPr="00DE16FB">
        <w:rPr>
          <w:rStyle w:val="normaltextrun1"/>
          <w:rFonts w:ascii="Arial" w:hAnsi="Arial" w:cs="Arial"/>
        </w:rPr>
        <w:t>2nd Ed. London: Sage Publications.</w:t>
      </w:r>
      <w:r w:rsidRPr="00DE16FB">
        <w:rPr>
          <w:rStyle w:val="eop"/>
          <w:rFonts w:ascii="Arial" w:hAnsi="Arial" w:cs="Arial"/>
        </w:rPr>
        <w:t> </w:t>
      </w:r>
    </w:p>
    <w:p w14:paraId="586AA206" w14:textId="77777777" w:rsidR="00745C06" w:rsidRPr="00DE16FB" w:rsidRDefault="00745C06" w:rsidP="00745C06">
      <w:pPr>
        <w:pStyle w:val="paragraph"/>
        <w:spacing w:line="360" w:lineRule="auto"/>
        <w:jc w:val="both"/>
        <w:textAlignment w:val="baseline"/>
        <w:rPr>
          <w:rFonts w:ascii="Arial" w:hAnsi="Arial" w:cs="Arial"/>
        </w:rPr>
      </w:pPr>
    </w:p>
    <w:p w14:paraId="0DD696A6" w14:textId="77777777" w:rsidR="00745C06" w:rsidRPr="00DE16FB" w:rsidRDefault="00745C06" w:rsidP="00745C06">
      <w:pPr>
        <w:spacing w:line="360" w:lineRule="auto"/>
        <w:jc w:val="both"/>
        <w:rPr>
          <w:rFonts w:ascii="Arial" w:hAnsi="Arial" w:cs="Arial"/>
          <w:sz w:val="24"/>
          <w:szCs w:val="24"/>
        </w:rPr>
      </w:pPr>
      <w:r w:rsidRPr="00DE16FB">
        <w:rPr>
          <w:rFonts w:ascii="Arial" w:hAnsi="Arial" w:cs="Arial"/>
          <w:sz w:val="24"/>
          <w:szCs w:val="24"/>
        </w:rPr>
        <w:t xml:space="preserve">Johnston, J and </w:t>
      </w:r>
      <w:proofErr w:type="spellStart"/>
      <w:r w:rsidRPr="00DE16FB">
        <w:rPr>
          <w:rFonts w:ascii="Arial" w:hAnsi="Arial" w:cs="Arial"/>
          <w:sz w:val="24"/>
          <w:szCs w:val="24"/>
        </w:rPr>
        <w:t>Nahmad</w:t>
      </w:r>
      <w:proofErr w:type="spellEnd"/>
      <w:r w:rsidRPr="00DE16FB">
        <w:rPr>
          <w:rFonts w:ascii="Arial" w:hAnsi="Arial" w:cs="Arial"/>
          <w:sz w:val="24"/>
          <w:szCs w:val="24"/>
        </w:rPr>
        <w:t xml:space="preserve">-Williams, L. (2009) </w:t>
      </w:r>
      <w:r w:rsidRPr="00DE16FB">
        <w:rPr>
          <w:rFonts w:ascii="Arial" w:hAnsi="Arial" w:cs="Arial"/>
          <w:i/>
          <w:iCs/>
          <w:sz w:val="24"/>
          <w:szCs w:val="24"/>
        </w:rPr>
        <w:t>Early Childhood Studies</w:t>
      </w:r>
      <w:r w:rsidRPr="00DE16FB">
        <w:rPr>
          <w:rFonts w:ascii="Arial" w:hAnsi="Arial" w:cs="Arial"/>
          <w:sz w:val="24"/>
          <w:szCs w:val="24"/>
        </w:rPr>
        <w:t xml:space="preserve">. England: Pearson Education Limited. </w:t>
      </w:r>
    </w:p>
    <w:p w14:paraId="7C5E294E" w14:textId="77777777" w:rsidR="00745C06" w:rsidRPr="00DE16FB" w:rsidRDefault="00745C06" w:rsidP="00745C06">
      <w:pPr>
        <w:spacing w:line="360" w:lineRule="auto"/>
        <w:jc w:val="both"/>
        <w:rPr>
          <w:rFonts w:ascii="Arial" w:hAnsi="Arial" w:cs="Arial"/>
          <w:sz w:val="24"/>
          <w:szCs w:val="24"/>
        </w:rPr>
      </w:pPr>
      <w:r w:rsidRPr="00DE16FB">
        <w:rPr>
          <w:rFonts w:ascii="Arial" w:hAnsi="Arial" w:cs="Arial"/>
          <w:sz w:val="24"/>
          <w:szCs w:val="24"/>
        </w:rPr>
        <w:t xml:space="preserve">Kelly, G. (2017) </w:t>
      </w:r>
      <w:r w:rsidRPr="00DE16FB">
        <w:rPr>
          <w:rFonts w:ascii="Arial" w:hAnsi="Arial" w:cs="Arial"/>
          <w:i/>
          <w:iCs/>
          <w:sz w:val="24"/>
          <w:szCs w:val="24"/>
        </w:rPr>
        <w:t xml:space="preserve">Why it is essential children spend time with their fathers. </w:t>
      </w:r>
      <w:r w:rsidRPr="00DE16FB">
        <w:rPr>
          <w:rFonts w:ascii="Arial" w:hAnsi="Arial" w:cs="Arial"/>
          <w:sz w:val="24"/>
          <w:szCs w:val="24"/>
        </w:rPr>
        <w:t xml:space="preserve">Available at: </w:t>
      </w:r>
      <w:hyperlink r:id="rId16" w:history="1">
        <w:r w:rsidRPr="00DE16FB">
          <w:rPr>
            <w:rStyle w:val="Hyperlink"/>
            <w:rFonts w:ascii="Arial" w:hAnsi="Arial" w:cs="Arial"/>
            <w:sz w:val="24"/>
            <w:szCs w:val="24"/>
          </w:rPr>
          <w:t>https://www.telegraph.co.uk/family/parenting/seven-reasons-why-its-essential-children-spend-time-with-their-f/</w:t>
        </w:r>
      </w:hyperlink>
      <w:r w:rsidRPr="00DE16FB">
        <w:rPr>
          <w:rFonts w:ascii="Arial" w:hAnsi="Arial" w:cs="Arial"/>
          <w:sz w:val="24"/>
          <w:szCs w:val="24"/>
        </w:rPr>
        <w:t xml:space="preserve"> (Accessed: 28</w:t>
      </w:r>
      <w:r w:rsidRPr="00DE16FB">
        <w:rPr>
          <w:rFonts w:ascii="Arial" w:hAnsi="Arial" w:cs="Arial"/>
          <w:sz w:val="24"/>
          <w:szCs w:val="24"/>
          <w:vertAlign w:val="superscript"/>
        </w:rPr>
        <w:t>th</w:t>
      </w:r>
      <w:r w:rsidRPr="00DE16FB">
        <w:rPr>
          <w:rFonts w:ascii="Arial" w:hAnsi="Arial" w:cs="Arial"/>
          <w:sz w:val="24"/>
          <w:szCs w:val="24"/>
        </w:rPr>
        <w:t xml:space="preserve"> October 2019).</w:t>
      </w:r>
    </w:p>
    <w:p w14:paraId="43638EB8" w14:textId="77777777" w:rsidR="00745C06" w:rsidRPr="00DE16FB" w:rsidRDefault="00745C06" w:rsidP="00745C06">
      <w:pPr>
        <w:spacing w:line="360" w:lineRule="auto"/>
        <w:jc w:val="both"/>
        <w:rPr>
          <w:rFonts w:ascii="Arial" w:hAnsi="Arial" w:cs="Arial"/>
          <w:i/>
          <w:iCs/>
          <w:sz w:val="24"/>
          <w:szCs w:val="24"/>
        </w:rPr>
      </w:pPr>
      <w:r w:rsidRPr="00DE16FB">
        <w:rPr>
          <w:rFonts w:ascii="Arial" w:hAnsi="Arial" w:cs="Arial"/>
          <w:sz w:val="24"/>
          <w:szCs w:val="24"/>
        </w:rPr>
        <w:t xml:space="preserve">National Assembly for Wales. (2016) </w:t>
      </w:r>
      <w:r w:rsidRPr="00DE16FB">
        <w:rPr>
          <w:rFonts w:ascii="Arial" w:hAnsi="Arial" w:cs="Arial"/>
          <w:i/>
          <w:iCs/>
          <w:sz w:val="24"/>
          <w:szCs w:val="24"/>
        </w:rPr>
        <w:t xml:space="preserve">Research Briefing: Additional Learning Needs in Wales. </w:t>
      </w:r>
      <w:r w:rsidRPr="00DE16FB">
        <w:rPr>
          <w:rFonts w:ascii="Arial" w:hAnsi="Arial" w:cs="Arial"/>
          <w:sz w:val="24"/>
          <w:szCs w:val="24"/>
        </w:rPr>
        <w:t xml:space="preserve">Available at: </w:t>
      </w:r>
      <w:hyperlink r:id="rId17" w:history="1">
        <w:r w:rsidRPr="00DE16FB">
          <w:rPr>
            <w:rStyle w:val="Hyperlink"/>
            <w:rFonts w:ascii="Arial" w:hAnsi="Arial" w:cs="Arial"/>
            <w:sz w:val="24"/>
            <w:szCs w:val="24"/>
          </w:rPr>
          <w:t>http://www.assembly.wales/research%20documents/16-059%20sen/16-059-web-%20english.pdf</w:t>
        </w:r>
      </w:hyperlink>
      <w:r w:rsidRPr="00DE16FB">
        <w:rPr>
          <w:rFonts w:ascii="Arial" w:hAnsi="Arial" w:cs="Arial"/>
          <w:sz w:val="24"/>
          <w:szCs w:val="24"/>
        </w:rPr>
        <w:t xml:space="preserve"> (Accessed: 18</w:t>
      </w:r>
      <w:r w:rsidRPr="00DE16FB">
        <w:rPr>
          <w:rFonts w:ascii="Arial" w:hAnsi="Arial" w:cs="Arial"/>
          <w:sz w:val="24"/>
          <w:szCs w:val="24"/>
          <w:vertAlign w:val="superscript"/>
        </w:rPr>
        <w:t>th</w:t>
      </w:r>
      <w:r w:rsidRPr="00DE16FB">
        <w:rPr>
          <w:rFonts w:ascii="Arial" w:hAnsi="Arial" w:cs="Arial"/>
          <w:sz w:val="24"/>
          <w:szCs w:val="24"/>
        </w:rPr>
        <w:t xml:space="preserve"> October 2019).</w:t>
      </w:r>
      <w:r w:rsidRPr="00DE16FB">
        <w:rPr>
          <w:rFonts w:ascii="Arial" w:hAnsi="Arial" w:cs="Arial"/>
          <w:i/>
          <w:iCs/>
          <w:sz w:val="24"/>
          <w:szCs w:val="24"/>
        </w:rPr>
        <w:t xml:space="preserve"> </w:t>
      </w:r>
    </w:p>
    <w:p w14:paraId="5D670C92" w14:textId="77777777" w:rsidR="00745C06" w:rsidRPr="00DE16FB" w:rsidRDefault="00745C06" w:rsidP="00745C06">
      <w:pPr>
        <w:spacing w:line="360" w:lineRule="auto"/>
        <w:jc w:val="both"/>
        <w:rPr>
          <w:rFonts w:ascii="Arial" w:hAnsi="Arial" w:cs="Arial"/>
          <w:sz w:val="24"/>
          <w:szCs w:val="24"/>
        </w:rPr>
      </w:pPr>
      <w:r w:rsidRPr="00DE16FB">
        <w:rPr>
          <w:rFonts w:ascii="Arial" w:hAnsi="Arial" w:cs="Arial"/>
          <w:sz w:val="24"/>
          <w:szCs w:val="24"/>
        </w:rPr>
        <w:t xml:space="preserve">Newcombe, R. (2018) </w:t>
      </w:r>
      <w:r w:rsidRPr="00DE16FB">
        <w:rPr>
          <w:rFonts w:ascii="Arial" w:hAnsi="Arial" w:cs="Arial"/>
          <w:i/>
          <w:iCs/>
          <w:sz w:val="24"/>
          <w:szCs w:val="24"/>
        </w:rPr>
        <w:t>The ‘Every Child Matters’ Policy Explained</w:t>
      </w:r>
      <w:r w:rsidRPr="00DE16FB">
        <w:rPr>
          <w:rFonts w:ascii="Arial" w:hAnsi="Arial" w:cs="Arial"/>
          <w:sz w:val="24"/>
          <w:szCs w:val="24"/>
        </w:rPr>
        <w:t xml:space="preserve">. Available at: </w:t>
      </w:r>
      <w:hyperlink r:id="rId18" w:history="1">
        <w:r w:rsidRPr="00DE16FB">
          <w:rPr>
            <w:rStyle w:val="Hyperlink"/>
            <w:rFonts w:ascii="Arial" w:hAnsi="Arial" w:cs="Arial"/>
            <w:sz w:val="24"/>
            <w:szCs w:val="24"/>
          </w:rPr>
          <w:t>http://www.workingwithkids.co.uk/every-child-matters-policy-explained.html</w:t>
        </w:r>
      </w:hyperlink>
      <w:r w:rsidRPr="00DE16FB">
        <w:rPr>
          <w:rFonts w:ascii="Arial" w:hAnsi="Arial" w:cs="Arial"/>
          <w:sz w:val="24"/>
          <w:szCs w:val="24"/>
        </w:rPr>
        <w:t xml:space="preserve"> (Accessed: 10</w:t>
      </w:r>
      <w:r w:rsidRPr="00DE16FB">
        <w:rPr>
          <w:rFonts w:ascii="Arial" w:hAnsi="Arial" w:cs="Arial"/>
          <w:sz w:val="24"/>
          <w:szCs w:val="24"/>
          <w:vertAlign w:val="superscript"/>
        </w:rPr>
        <w:t>th</w:t>
      </w:r>
      <w:r w:rsidRPr="00DE16FB">
        <w:rPr>
          <w:rFonts w:ascii="Arial" w:hAnsi="Arial" w:cs="Arial"/>
          <w:sz w:val="24"/>
          <w:szCs w:val="24"/>
        </w:rPr>
        <w:t xml:space="preserve"> October 2019).</w:t>
      </w:r>
    </w:p>
    <w:p w14:paraId="555A342D" w14:textId="77777777" w:rsidR="00745C06" w:rsidRPr="00DE16FB" w:rsidRDefault="00745C06" w:rsidP="00745C06">
      <w:pPr>
        <w:spacing w:line="360" w:lineRule="auto"/>
        <w:jc w:val="both"/>
        <w:rPr>
          <w:rFonts w:ascii="Arial" w:hAnsi="Arial" w:cs="Arial"/>
          <w:sz w:val="24"/>
          <w:szCs w:val="24"/>
        </w:rPr>
      </w:pPr>
      <w:r w:rsidRPr="00DE16FB">
        <w:rPr>
          <w:rFonts w:ascii="Arial" w:hAnsi="Arial" w:cs="Arial"/>
          <w:sz w:val="24"/>
          <w:szCs w:val="24"/>
        </w:rPr>
        <w:t xml:space="preserve">NSPCC (2015)  </w:t>
      </w:r>
      <w:hyperlink r:id="rId19" w:history="1">
        <w:r w:rsidRPr="00DE16FB">
          <w:rPr>
            <w:rStyle w:val="Hyperlink"/>
            <w:rFonts w:ascii="Arial" w:hAnsi="Arial" w:cs="Arial"/>
            <w:sz w:val="24"/>
            <w:szCs w:val="24"/>
          </w:rPr>
          <w:t>https://www.nspcc.org.uk/preventing-abuse/keeping-children-safe/separation-divorce-and-contact/</w:t>
        </w:r>
      </w:hyperlink>
    </w:p>
    <w:p w14:paraId="009074D9" w14:textId="77777777" w:rsidR="00745C06" w:rsidRPr="00DE16FB" w:rsidRDefault="00745C06" w:rsidP="00745C06">
      <w:pPr>
        <w:spacing w:line="360" w:lineRule="auto"/>
        <w:jc w:val="both"/>
        <w:rPr>
          <w:rFonts w:ascii="Arial" w:hAnsi="Arial" w:cs="Arial"/>
          <w:sz w:val="24"/>
          <w:szCs w:val="24"/>
        </w:rPr>
      </w:pPr>
      <w:r w:rsidRPr="00DE16FB">
        <w:rPr>
          <w:rFonts w:ascii="Arial" w:hAnsi="Arial" w:cs="Arial"/>
          <w:sz w:val="24"/>
          <w:szCs w:val="24"/>
        </w:rPr>
        <w:t xml:space="preserve">Penn, H. (2005) </w:t>
      </w:r>
      <w:r w:rsidRPr="00DE16FB">
        <w:rPr>
          <w:rFonts w:ascii="Arial" w:hAnsi="Arial" w:cs="Arial"/>
          <w:i/>
          <w:iCs/>
          <w:sz w:val="24"/>
          <w:szCs w:val="24"/>
        </w:rPr>
        <w:t>Understanding Early Childhood, Issues and Controversies</w:t>
      </w:r>
      <w:r w:rsidRPr="00DE16FB">
        <w:rPr>
          <w:rFonts w:ascii="Arial" w:hAnsi="Arial" w:cs="Arial"/>
          <w:sz w:val="24"/>
          <w:szCs w:val="24"/>
        </w:rPr>
        <w:t>. England: Open University Press.</w:t>
      </w:r>
    </w:p>
    <w:p w14:paraId="40DF5BC9" w14:textId="77777777" w:rsidR="00745C06" w:rsidRPr="00DE16FB" w:rsidRDefault="00745C06" w:rsidP="00745C06">
      <w:pPr>
        <w:spacing w:line="360" w:lineRule="auto"/>
        <w:jc w:val="both"/>
        <w:rPr>
          <w:rFonts w:ascii="Arial" w:hAnsi="Arial" w:cs="Arial"/>
          <w:sz w:val="24"/>
          <w:szCs w:val="24"/>
        </w:rPr>
      </w:pPr>
      <w:r w:rsidRPr="00DE16FB">
        <w:rPr>
          <w:rFonts w:ascii="Arial" w:hAnsi="Arial" w:cs="Arial"/>
          <w:sz w:val="24"/>
          <w:szCs w:val="24"/>
        </w:rPr>
        <w:t xml:space="preserve">Save the Children. (2019) </w:t>
      </w:r>
      <w:r w:rsidRPr="00DE16FB">
        <w:rPr>
          <w:rFonts w:ascii="Arial" w:hAnsi="Arial" w:cs="Arial"/>
          <w:i/>
          <w:iCs/>
          <w:sz w:val="24"/>
          <w:szCs w:val="24"/>
        </w:rPr>
        <w:t>Change the Future</w:t>
      </w:r>
      <w:r w:rsidRPr="00DE16FB">
        <w:rPr>
          <w:rFonts w:ascii="Arial" w:hAnsi="Arial" w:cs="Arial"/>
          <w:sz w:val="24"/>
          <w:szCs w:val="24"/>
        </w:rPr>
        <w:t xml:space="preserve">. Available at: </w:t>
      </w:r>
      <w:hyperlink r:id="rId20" w:history="1">
        <w:r w:rsidRPr="00DE16FB">
          <w:rPr>
            <w:rStyle w:val="Hyperlink"/>
            <w:rFonts w:ascii="Arial" w:hAnsi="Arial" w:cs="Arial"/>
            <w:sz w:val="24"/>
            <w:szCs w:val="24"/>
          </w:rPr>
          <w:t>https://www.savethechildren.org.uk/what-we-do/childrens-rights/united-nations-convention-of-the-rights-of-the-child</w:t>
        </w:r>
      </w:hyperlink>
      <w:r w:rsidRPr="00DE16FB">
        <w:rPr>
          <w:rFonts w:ascii="Arial" w:hAnsi="Arial" w:cs="Arial"/>
          <w:sz w:val="24"/>
          <w:szCs w:val="24"/>
        </w:rPr>
        <w:t xml:space="preserve"> (Accessed: 10</w:t>
      </w:r>
      <w:r w:rsidRPr="00DE16FB">
        <w:rPr>
          <w:rFonts w:ascii="Arial" w:hAnsi="Arial" w:cs="Arial"/>
          <w:sz w:val="24"/>
          <w:szCs w:val="24"/>
          <w:vertAlign w:val="superscript"/>
        </w:rPr>
        <w:t>th</w:t>
      </w:r>
      <w:r w:rsidRPr="00DE16FB">
        <w:rPr>
          <w:rFonts w:ascii="Arial" w:hAnsi="Arial" w:cs="Arial"/>
          <w:sz w:val="24"/>
          <w:szCs w:val="24"/>
        </w:rPr>
        <w:t xml:space="preserve"> October 2019).</w:t>
      </w:r>
    </w:p>
    <w:p w14:paraId="53D0F547" w14:textId="77777777" w:rsidR="00745C06" w:rsidRPr="00DE16FB" w:rsidRDefault="00745C06" w:rsidP="00745C06">
      <w:pPr>
        <w:spacing w:line="360" w:lineRule="auto"/>
        <w:jc w:val="both"/>
        <w:rPr>
          <w:rFonts w:ascii="Arial" w:hAnsi="Arial" w:cs="Arial"/>
          <w:sz w:val="24"/>
          <w:szCs w:val="24"/>
        </w:rPr>
      </w:pPr>
      <w:r w:rsidRPr="00DE16FB">
        <w:rPr>
          <w:rFonts w:ascii="Arial" w:hAnsi="Arial" w:cs="Arial"/>
          <w:sz w:val="24"/>
          <w:szCs w:val="24"/>
        </w:rPr>
        <w:t xml:space="preserve">The Children’s Society (2019) </w:t>
      </w:r>
      <w:r w:rsidRPr="00DE16FB">
        <w:rPr>
          <w:rFonts w:ascii="Arial" w:hAnsi="Arial" w:cs="Arial"/>
          <w:i/>
          <w:iCs/>
          <w:sz w:val="24"/>
          <w:szCs w:val="24"/>
        </w:rPr>
        <w:t>Child Protection and Safeguarding</w:t>
      </w:r>
      <w:r w:rsidRPr="00DE16FB">
        <w:rPr>
          <w:rFonts w:ascii="Arial" w:hAnsi="Arial" w:cs="Arial"/>
          <w:sz w:val="24"/>
          <w:szCs w:val="24"/>
        </w:rPr>
        <w:t xml:space="preserve">. Available at: </w:t>
      </w:r>
      <w:hyperlink r:id="rId21" w:history="1">
        <w:r w:rsidRPr="00DE16FB">
          <w:rPr>
            <w:rStyle w:val="Hyperlink"/>
            <w:rFonts w:ascii="Arial" w:hAnsi="Arial" w:cs="Arial"/>
            <w:sz w:val="24"/>
            <w:szCs w:val="24"/>
          </w:rPr>
          <w:t>https://www.childrenssociety.org.uk/what-you-can-do/resources/child-protection-and-safeguarding</w:t>
        </w:r>
      </w:hyperlink>
      <w:r w:rsidRPr="00DE16FB">
        <w:rPr>
          <w:rFonts w:ascii="Arial" w:hAnsi="Arial" w:cs="Arial"/>
          <w:sz w:val="24"/>
          <w:szCs w:val="24"/>
        </w:rPr>
        <w:t xml:space="preserve"> (Accessed: 14</w:t>
      </w:r>
      <w:r w:rsidRPr="00DE16FB">
        <w:rPr>
          <w:rFonts w:ascii="Arial" w:hAnsi="Arial" w:cs="Arial"/>
          <w:sz w:val="24"/>
          <w:szCs w:val="24"/>
          <w:vertAlign w:val="superscript"/>
        </w:rPr>
        <w:t>th</w:t>
      </w:r>
      <w:r w:rsidRPr="00DE16FB">
        <w:rPr>
          <w:rFonts w:ascii="Arial" w:hAnsi="Arial" w:cs="Arial"/>
          <w:sz w:val="24"/>
          <w:szCs w:val="24"/>
        </w:rPr>
        <w:t xml:space="preserve"> October 2019).</w:t>
      </w:r>
    </w:p>
    <w:p w14:paraId="125E8022" w14:textId="77777777" w:rsidR="00745C06" w:rsidRPr="00DE16FB" w:rsidRDefault="00745C06" w:rsidP="00745C06">
      <w:pPr>
        <w:spacing w:line="360" w:lineRule="auto"/>
        <w:jc w:val="both"/>
        <w:rPr>
          <w:rFonts w:ascii="Arial" w:hAnsi="Arial" w:cs="Arial"/>
          <w:sz w:val="24"/>
          <w:szCs w:val="24"/>
        </w:rPr>
      </w:pPr>
      <w:proofErr w:type="spellStart"/>
      <w:r w:rsidRPr="00DE16FB">
        <w:rPr>
          <w:rFonts w:ascii="Arial" w:hAnsi="Arial" w:cs="Arial"/>
          <w:sz w:val="24"/>
          <w:szCs w:val="24"/>
        </w:rPr>
        <w:t>Unicef</w:t>
      </w:r>
      <w:proofErr w:type="spellEnd"/>
      <w:r w:rsidRPr="00DE16FB">
        <w:rPr>
          <w:rFonts w:ascii="Arial" w:hAnsi="Arial" w:cs="Arial"/>
          <w:sz w:val="24"/>
          <w:szCs w:val="24"/>
        </w:rPr>
        <w:t xml:space="preserve">. (2019) </w:t>
      </w:r>
      <w:r w:rsidRPr="00DE16FB">
        <w:rPr>
          <w:rFonts w:ascii="Arial" w:hAnsi="Arial" w:cs="Arial"/>
          <w:i/>
          <w:iCs/>
          <w:sz w:val="24"/>
          <w:szCs w:val="24"/>
        </w:rPr>
        <w:t>Children’s Rights</w:t>
      </w:r>
      <w:r w:rsidRPr="00DE16FB">
        <w:rPr>
          <w:rFonts w:ascii="Arial" w:hAnsi="Arial" w:cs="Arial"/>
          <w:sz w:val="24"/>
          <w:szCs w:val="24"/>
        </w:rPr>
        <w:t xml:space="preserve">. Available at: </w:t>
      </w:r>
      <w:hyperlink r:id="rId22" w:history="1">
        <w:r w:rsidRPr="00DE16FB">
          <w:rPr>
            <w:rStyle w:val="Hyperlink"/>
            <w:rFonts w:ascii="Arial" w:hAnsi="Arial" w:cs="Arial"/>
            <w:sz w:val="24"/>
            <w:szCs w:val="24"/>
          </w:rPr>
          <w:t>https://www.unicef.org.uk/rights-respecting-schools/the-rrsa/introducing-the-crc/</w:t>
        </w:r>
      </w:hyperlink>
      <w:r w:rsidRPr="00DE16FB">
        <w:rPr>
          <w:rFonts w:ascii="Arial" w:hAnsi="Arial" w:cs="Arial"/>
          <w:sz w:val="24"/>
          <w:szCs w:val="24"/>
        </w:rPr>
        <w:t xml:space="preserve"> (Accessed: 20</w:t>
      </w:r>
      <w:r w:rsidRPr="00DE16FB">
        <w:rPr>
          <w:rFonts w:ascii="Arial" w:hAnsi="Arial" w:cs="Arial"/>
          <w:sz w:val="24"/>
          <w:szCs w:val="24"/>
          <w:vertAlign w:val="superscript"/>
        </w:rPr>
        <w:t>th</w:t>
      </w:r>
      <w:r w:rsidRPr="00DE16FB">
        <w:rPr>
          <w:rFonts w:ascii="Arial" w:hAnsi="Arial" w:cs="Arial"/>
          <w:sz w:val="24"/>
          <w:szCs w:val="24"/>
        </w:rPr>
        <w:t xml:space="preserve"> October 2019).</w:t>
      </w:r>
    </w:p>
    <w:p w14:paraId="4E665BF0" w14:textId="77777777" w:rsidR="00745C06" w:rsidRPr="00DE16FB" w:rsidRDefault="00745C06" w:rsidP="00745C06">
      <w:pPr>
        <w:spacing w:line="360" w:lineRule="auto"/>
        <w:jc w:val="both"/>
        <w:rPr>
          <w:rFonts w:ascii="Arial" w:hAnsi="Arial" w:cs="Arial"/>
          <w:sz w:val="24"/>
          <w:szCs w:val="24"/>
        </w:rPr>
      </w:pPr>
      <w:r w:rsidRPr="00DE16FB">
        <w:rPr>
          <w:rFonts w:ascii="Arial" w:hAnsi="Arial" w:cs="Arial"/>
          <w:sz w:val="24"/>
          <w:szCs w:val="24"/>
        </w:rPr>
        <w:t xml:space="preserve">Wales </w:t>
      </w:r>
      <w:proofErr w:type="spellStart"/>
      <w:r w:rsidRPr="00DE16FB">
        <w:rPr>
          <w:rFonts w:ascii="Arial" w:hAnsi="Arial" w:cs="Arial"/>
          <w:sz w:val="24"/>
          <w:szCs w:val="24"/>
        </w:rPr>
        <w:t>Millenium</w:t>
      </w:r>
      <w:proofErr w:type="spellEnd"/>
      <w:r w:rsidRPr="00DE16FB">
        <w:rPr>
          <w:rFonts w:ascii="Arial" w:hAnsi="Arial" w:cs="Arial"/>
          <w:sz w:val="24"/>
          <w:szCs w:val="24"/>
        </w:rPr>
        <w:t xml:space="preserve"> Theatre. (2019) </w:t>
      </w:r>
      <w:r w:rsidRPr="00DE16FB">
        <w:rPr>
          <w:rFonts w:ascii="Arial" w:hAnsi="Arial" w:cs="Arial"/>
          <w:i/>
          <w:iCs/>
          <w:sz w:val="24"/>
          <w:szCs w:val="24"/>
        </w:rPr>
        <w:t>Freedom – The Voice of the Child</w:t>
      </w:r>
      <w:r w:rsidRPr="00DE16FB">
        <w:rPr>
          <w:rFonts w:ascii="Arial" w:hAnsi="Arial" w:cs="Arial"/>
          <w:sz w:val="24"/>
          <w:szCs w:val="24"/>
        </w:rPr>
        <w:t xml:space="preserve">. Available at: </w:t>
      </w:r>
      <w:hyperlink r:id="rId23" w:history="1">
        <w:r w:rsidRPr="00DE16FB">
          <w:rPr>
            <w:rStyle w:val="Hyperlink"/>
            <w:rFonts w:ascii="Arial" w:hAnsi="Arial" w:cs="Arial"/>
            <w:sz w:val="24"/>
            <w:szCs w:val="24"/>
          </w:rPr>
          <w:t>https://www.wmc.org.uk/en/whats-on/2019/freedom/</w:t>
        </w:r>
      </w:hyperlink>
      <w:r w:rsidRPr="00DE16FB">
        <w:rPr>
          <w:rFonts w:ascii="Arial" w:hAnsi="Arial" w:cs="Arial"/>
          <w:sz w:val="24"/>
          <w:szCs w:val="24"/>
        </w:rPr>
        <w:t xml:space="preserve"> (Accessed: 24</w:t>
      </w:r>
      <w:r w:rsidRPr="00DE16FB">
        <w:rPr>
          <w:rFonts w:ascii="Arial" w:hAnsi="Arial" w:cs="Arial"/>
          <w:sz w:val="24"/>
          <w:szCs w:val="24"/>
          <w:vertAlign w:val="superscript"/>
        </w:rPr>
        <w:t>th</w:t>
      </w:r>
      <w:r w:rsidRPr="00DE16FB">
        <w:rPr>
          <w:rFonts w:ascii="Arial" w:hAnsi="Arial" w:cs="Arial"/>
          <w:sz w:val="24"/>
          <w:szCs w:val="24"/>
        </w:rPr>
        <w:t xml:space="preserve"> October 2019).</w:t>
      </w:r>
    </w:p>
    <w:p w14:paraId="47E1D9E2" w14:textId="77777777" w:rsidR="00745C06" w:rsidRPr="00DE16FB" w:rsidRDefault="00745C06" w:rsidP="00745C06">
      <w:pPr>
        <w:spacing w:line="360" w:lineRule="auto"/>
        <w:jc w:val="both"/>
        <w:rPr>
          <w:rFonts w:ascii="Arial" w:hAnsi="Arial" w:cs="Arial"/>
          <w:sz w:val="24"/>
          <w:szCs w:val="24"/>
        </w:rPr>
      </w:pPr>
      <w:r w:rsidRPr="00DE16FB">
        <w:rPr>
          <w:rFonts w:ascii="Arial" w:hAnsi="Arial" w:cs="Arial"/>
          <w:sz w:val="24"/>
          <w:szCs w:val="24"/>
        </w:rPr>
        <w:t xml:space="preserve">Wales Observatory on Human Rights of Children and Young People (no date). </w:t>
      </w:r>
      <w:r w:rsidRPr="00DE16FB">
        <w:rPr>
          <w:rFonts w:ascii="Arial" w:hAnsi="Arial" w:cs="Arial"/>
          <w:i/>
          <w:iCs/>
          <w:sz w:val="24"/>
          <w:szCs w:val="24"/>
        </w:rPr>
        <w:t xml:space="preserve">Research, debate, education and knowledge exchange on human rights of children </w:t>
      </w:r>
      <w:r w:rsidRPr="00DE16FB">
        <w:rPr>
          <w:rFonts w:ascii="Arial" w:hAnsi="Arial" w:cs="Arial"/>
          <w:i/>
          <w:iCs/>
          <w:sz w:val="24"/>
          <w:szCs w:val="24"/>
        </w:rPr>
        <w:lastRenderedPageBreak/>
        <w:t>and young people</w:t>
      </w:r>
      <w:r w:rsidRPr="00DE16FB">
        <w:rPr>
          <w:rFonts w:ascii="Arial" w:hAnsi="Arial" w:cs="Arial"/>
          <w:sz w:val="24"/>
          <w:szCs w:val="24"/>
        </w:rPr>
        <w:t xml:space="preserve">. Available at: </w:t>
      </w:r>
      <w:hyperlink r:id="rId24" w:history="1">
        <w:r w:rsidRPr="00DE16FB">
          <w:rPr>
            <w:rStyle w:val="Hyperlink"/>
            <w:rFonts w:ascii="Arial" w:hAnsi="Arial" w:cs="Arial"/>
            <w:sz w:val="24"/>
            <w:szCs w:val="24"/>
          </w:rPr>
          <w:t>https://www.swansea.ac.uk/law/wales-observatory/</w:t>
        </w:r>
      </w:hyperlink>
      <w:r w:rsidRPr="00DE16FB">
        <w:rPr>
          <w:rFonts w:ascii="Arial" w:hAnsi="Arial" w:cs="Arial"/>
          <w:sz w:val="24"/>
          <w:szCs w:val="24"/>
        </w:rPr>
        <w:t xml:space="preserve"> (Accessed: 22</w:t>
      </w:r>
      <w:r w:rsidRPr="00DE16FB">
        <w:rPr>
          <w:rFonts w:ascii="Arial" w:hAnsi="Arial" w:cs="Arial"/>
          <w:sz w:val="24"/>
          <w:szCs w:val="24"/>
          <w:vertAlign w:val="superscript"/>
        </w:rPr>
        <w:t>nd</w:t>
      </w:r>
      <w:r w:rsidRPr="00DE16FB">
        <w:rPr>
          <w:rFonts w:ascii="Arial" w:hAnsi="Arial" w:cs="Arial"/>
          <w:sz w:val="24"/>
          <w:szCs w:val="24"/>
        </w:rPr>
        <w:t xml:space="preserve"> October 2019).</w:t>
      </w:r>
    </w:p>
    <w:p w14:paraId="3E7088D2" w14:textId="77777777" w:rsidR="00745C06" w:rsidRPr="00DE16FB" w:rsidRDefault="00745C06" w:rsidP="00745C06">
      <w:pPr>
        <w:spacing w:line="360" w:lineRule="auto"/>
        <w:jc w:val="both"/>
        <w:rPr>
          <w:rFonts w:ascii="Arial" w:hAnsi="Arial" w:cs="Arial"/>
          <w:sz w:val="24"/>
          <w:szCs w:val="24"/>
        </w:rPr>
      </w:pPr>
      <w:r w:rsidRPr="00DE16FB">
        <w:rPr>
          <w:rFonts w:ascii="Arial" w:hAnsi="Arial" w:cs="Arial"/>
          <w:sz w:val="24"/>
          <w:szCs w:val="24"/>
        </w:rPr>
        <w:t xml:space="preserve">Welsh Government (2015) </w:t>
      </w:r>
      <w:r w:rsidRPr="00DE16FB">
        <w:rPr>
          <w:rFonts w:ascii="Arial" w:hAnsi="Arial" w:cs="Arial"/>
          <w:i/>
          <w:iCs/>
          <w:sz w:val="24"/>
          <w:szCs w:val="24"/>
        </w:rPr>
        <w:t>Curriculum for Wales: Foundation Phase Framework</w:t>
      </w:r>
      <w:r w:rsidRPr="00DE16FB">
        <w:rPr>
          <w:rFonts w:ascii="Arial" w:hAnsi="Arial" w:cs="Arial"/>
          <w:sz w:val="24"/>
          <w:szCs w:val="24"/>
        </w:rPr>
        <w:t>. Cardiff: Welsh Government.</w:t>
      </w:r>
    </w:p>
    <w:p w14:paraId="7E3DB255" w14:textId="0DDAD08F" w:rsidR="00745C06" w:rsidRDefault="00745C06" w:rsidP="00745C06">
      <w:pPr>
        <w:spacing w:line="360" w:lineRule="auto"/>
        <w:jc w:val="both"/>
        <w:rPr>
          <w:rFonts w:ascii="Arial" w:hAnsi="Arial" w:cs="Arial"/>
          <w:sz w:val="24"/>
          <w:szCs w:val="24"/>
        </w:rPr>
      </w:pPr>
      <w:r w:rsidRPr="00DE16FB">
        <w:rPr>
          <w:rFonts w:ascii="Arial" w:hAnsi="Arial" w:cs="Arial"/>
          <w:sz w:val="24"/>
          <w:szCs w:val="24"/>
        </w:rPr>
        <w:t xml:space="preserve">Welsh Government (2019) </w:t>
      </w:r>
      <w:r w:rsidRPr="00DE16FB">
        <w:rPr>
          <w:rFonts w:ascii="Arial" w:hAnsi="Arial" w:cs="Arial"/>
          <w:i/>
          <w:iCs/>
          <w:sz w:val="24"/>
          <w:szCs w:val="24"/>
        </w:rPr>
        <w:t xml:space="preserve">Rights if Children and Young Persons (Wales) Measure 2011. </w:t>
      </w:r>
      <w:r w:rsidRPr="00DE16FB">
        <w:rPr>
          <w:rFonts w:ascii="Arial" w:hAnsi="Arial" w:cs="Arial"/>
          <w:sz w:val="24"/>
          <w:szCs w:val="24"/>
        </w:rPr>
        <w:t xml:space="preserve">Available at: </w:t>
      </w:r>
      <w:hyperlink r:id="rId25" w:history="1">
        <w:r w:rsidRPr="00DE16FB">
          <w:rPr>
            <w:rStyle w:val="Hyperlink"/>
            <w:rFonts w:ascii="Arial" w:hAnsi="Arial" w:cs="Arial"/>
            <w:sz w:val="24"/>
            <w:szCs w:val="24"/>
          </w:rPr>
          <w:t>http://www.legislation.gov.uk/mwa/2011/2/section/2</w:t>
        </w:r>
      </w:hyperlink>
      <w:r w:rsidRPr="00DE16FB">
        <w:rPr>
          <w:rFonts w:ascii="Arial" w:hAnsi="Arial" w:cs="Arial"/>
          <w:sz w:val="24"/>
          <w:szCs w:val="24"/>
        </w:rPr>
        <w:t xml:space="preserve"> (Accessed: 18</w:t>
      </w:r>
      <w:r w:rsidRPr="00DE16FB">
        <w:rPr>
          <w:rFonts w:ascii="Arial" w:hAnsi="Arial" w:cs="Arial"/>
          <w:sz w:val="24"/>
          <w:szCs w:val="24"/>
          <w:vertAlign w:val="superscript"/>
        </w:rPr>
        <w:t>th</w:t>
      </w:r>
      <w:r w:rsidRPr="00DE16FB">
        <w:rPr>
          <w:rFonts w:ascii="Arial" w:hAnsi="Arial" w:cs="Arial"/>
          <w:sz w:val="24"/>
          <w:szCs w:val="24"/>
        </w:rPr>
        <w:t xml:space="preserve"> October 2019).</w:t>
      </w:r>
    </w:p>
    <w:p w14:paraId="63FB40A9" w14:textId="77777777" w:rsidR="00745C06" w:rsidRPr="00DE16FB" w:rsidRDefault="00745C06" w:rsidP="00745C06">
      <w:pPr>
        <w:spacing w:line="360" w:lineRule="auto"/>
        <w:jc w:val="both"/>
        <w:rPr>
          <w:rFonts w:ascii="Arial" w:hAnsi="Arial" w:cs="Arial"/>
          <w:sz w:val="24"/>
          <w:szCs w:val="24"/>
        </w:rPr>
      </w:pPr>
    </w:p>
    <w:p w14:paraId="19357241" w14:textId="77777777" w:rsidR="00745C06" w:rsidRPr="005511E9" w:rsidRDefault="00745C06" w:rsidP="00745C06">
      <w:pPr>
        <w:pStyle w:val="paragraph"/>
        <w:spacing w:line="360" w:lineRule="auto"/>
        <w:jc w:val="both"/>
        <w:textAlignment w:val="baseline"/>
        <w:rPr>
          <w:rFonts w:ascii="Arial" w:hAnsi="Arial" w:cs="Arial"/>
        </w:rPr>
      </w:pPr>
      <w:r>
        <w:br w:type="page"/>
      </w:r>
      <w:r w:rsidRPr="005511E9">
        <w:rPr>
          <w:rStyle w:val="normaltextrun1"/>
          <w:rFonts w:ascii="Arial" w:hAnsi="Arial" w:cs="Arial"/>
          <w:u w:val="single"/>
        </w:rPr>
        <w:lastRenderedPageBreak/>
        <w:t>References for Paired Presentation</w:t>
      </w:r>
      <w:r w:rsidRPr="005511E9">
        <w:rPr>
          <w:rStyle w:val="eop"/>
          <w:rFonts w:ascii="Arial" w:hAnsi="Arial" w:cs="Arial"/>
        </w:rPr>
        <w:t> </w:t>
      </w:r>
    </w:p>
    <w:p w14:paraId="326CE222"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eop"/>
          <w:rFonts w:ascii="Arial" w:hAnsi="Arial" w:cs="Arial"/>
        </w:rPr>
        <w:t> </w:t>
      </w:r>
    </w:p>
    <w:p w14:paraId="162C06E0"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normaltextrun1"/>
          <w:rFonts w:ascii="Arial" w:hAnsi="Arial" w:cs="Arial"/>
        </w:rPr>
        <w:t xml:space="preserve">Bridgend County Borough Council. (2015) </w:t>
      </w:r>
      <w:r w:rsidRPr="005511E9">
        <w:rPr>
          <w:rStyle w:val="normaltextrun1"/>
          <w:rFonts w:ascii="Arial" w:hAnsi="Arial" w:cs="Arial"/>
          <w:i/>
          <w:iCs/>
        </w:rPr>
        <w:t xml:space="preserve">Early Help. </w:t>
      </w:r>
      <w:r w:rsidRPr="005511E9">
        <w:rPr>
          <w:rStyle w:val="normaltextrun1"/>
          <w:rFonts w:ascii="Arial" w:hAnsi="Arial" w:cs="Arial"/>
        </w:rPr>
        <w:t xml:space="preserve">Available at: </w:t>
      </w:r>
      <w:hyperlink r:id="rId26" w:tgtFrame="_blank" w:history="1">
        <w:r w:rsidRPr="005511E9">
          <w:rPr>
            <w:rStyle w:val="normaltextrun1"/>
            <w:rFonts w:ascii="Arial" w:hAnsi="Arial" w:cs="Arial"/>
            <w:color w:val="0563C1"/>
            <w:u w:val="single"/>
          </w:rPr>
          <w:t>http://bridgendcarers.co.uk/wp-content/uploads/2016/01/EARLY-HELP-Guide-FINAL.pdf</w:t>
        </w:r>
      </w:hyperlink>
      <w:r w:rsidRPr="005511E9">
        <w:rPr>
          <w:rStyle w:val="normaltextrun1"/>
          <w:rFonts w:ascii="Arial" w:hAnsi="Arial" w:cs="Arial"/>
        </w:rPr>
        <w:t xml:space="preserve"> (Accessed: 15</w:t>
      </w:r>
      <w:r w:rsidRPr="005511E9">
        <w:rPr>
          <w:rStyle w:val="normaltextrun1"/>
          <w:rFonts w:ascii="Arial" w:hAnsi="Arial" w:cs="Arial"/>
          <w:vertAlign w:val="superscript"/>
        </w:rPr>
        <w:t>th</w:t>
      </w:r>
      <w:r w:rsidRPr="005511E9">
        <w:rPr>
          <w:rStyle w:val="normaltextrun1"/>
          <w:rFonts w:ascii="Arial" w:hAnsi="Arial" w:cs="Arial"/>
        </w:rPr>
        <w:t xml:space="preserve"> October 2019).</w:t>
      </w:r>
      <w:r w:rsidRPr="005511E9">
        <w:rPr>
          <w:rStyle w:val="eop"/>
          <w:rFonts w:ascii="Arial" w:hAnsi="Arial" w:cs="Arial"/>
        </w:rPr>
        <w:t> </w:t>
      </w:r>
    </w:p>
    <w:p w14:paraId="32106EA8"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eop"/>
          <w:rFonts w:ascii="Arial" w:hAnsi="Arial" w:cs="Arial"/>
        </w:rPr>
        <w:t> </w:t>
      </w:r>
    </w:p>
    <w:p w14:paraId="3B71EE1C"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normaltextrun1"/>
          <w:rFonts w:ascii="Arial" w:hAnsi="Arial" w:cs="Arial"/>
        </w:rPr>
        <w:t xml:space="preserve">Burnham, L. (2011) </w:t>
      </w:r>
      <w:r w:rsidRPr="005511E9">
        <w:rPr>
          <w:rStyle w:val="normaltextrun1"/>
          <w:rFonts w:ascii="Arial" w:hAnsi="Arial" w:cs="Arial"/>
          <w:i/>
          <w:iCs/>
        </w:rPr>
        <w:t xml:space="preserve">Brilliant Teaching Assistant. </w:t>
      </w:r>
      <w:r w:rsidRPr="005511E9">
        <w:rPr>
          <w:rStyle w:val="normaltextrun1"/>
          <w:rFonts w:ascii="Arial" w:hAnsi="Arial" w:cs="Arial"/>
        </w:rPr>
        <w:t>Harlow: Pearson Education Limited.</w:t>
      </w:r>
      <w:r w:rsidRPr="005511E9">
        <w:rPr>
          <w:rStyle w:val="eop"/>
          <w:rFonts w:ascii="Arial" w:hAnsi="Arial" w:cs="Arial"/>
        </w:rPr>
        <w:t> </w:t>
      </w:r>
    </w:p>
    <w:p w14:paraId="1CC8822A"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eop"/>
          <w:rFonts w:ascii="Arial" w:hAnsi="Arial" w:cs="Arial"/>
        </w:rPr>
        <w:t> </w:t>
      </w:r>
    </w:p>
    <w:p w14:paraId="53363E81"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normaltextrun1"/>
          <w:rFonts w:ascii="Arial" w:hAnsi="Arial" w:cs="Arial"/>
        </w:rPr>
        <w:t xml:space="preserve">Early Years Careers. (2019) </w:t>
      </w:r>
      <w:r w:rsidRPr="005511E9">
        <w:rPr>
          <w:rStyle w:val="normaltextrun1"/>
          <w:rFonts w:ascii="Arial" w:hAnsi="Arial" w:cs="Arial"/>
          <w:i/>
          <w:iCs/>
        </w:rPr>
        <w:t xml:space="preserve">Dealing with Parent Separation. </w:t>
      </w:r>
      <w:r w:rsidRPr="005511E9">
        <w:rPr>
          <w:rStyle w:val="normaltextrun1"/>
          <w:rFonts w:ascii="Arial" w:hAnsi="Arial" w:cs="Arial"/>
        </w:rPr>
        <w:t xml:space="preserve">Available at: </w:t>
      </w:r>
      <w:hyperlink r:id="rId27" w:tgtFrame="_blank" w:history="1">
        <w:r w:rsidRPr="005511E9">
          <w:rPr>
            <w:rStyle w:val="normaltextrun1"/>
            <w:rFonts w:ascii="Arial" w:hAnsi="Arial" w:cs="Arial"/>
            <w:color w:val="0563C1"/>
            <w:u w:val="single"/>
          </w:rPr>
          <w:t>http://www.earlyyearscareers.com/eyc/enabling-environment/dealing-with-parent-separation/</w:t>
        </w:r>
      </w:hyperlink>
      <w:r w:rsidRPr="005511E9">
        <w:rPr>
          <w:rStyle w:val="normaltextrun1"/>
          <w:rFonts w:ascii="Arial" w:hAnsi="Arial" w:cs="Arial"/>
        </w:rPr>
        <w:t xml:space="preserve"> (Accessed: 11</w:t>
      </w:r>
      <w:r w:rsidRPr="005511E9">
        <w:rPr>
          <w:rStyle w:val="normaltextrun1"/>
          <w:rFonts w:ascii="Arial" w:hAnsi="Arial" w:cs="Arial"/>
          <w:vertAlign w:val="superscript"/>
        </w:rPr>
        <w:t>th</w:t>
      </w:r>
      <w:r w:rsidRPr="005511E9">
        <w:rPr>
          <w:rStyle w:val="normaltextrun1"/>
          <w:rFonts w:ascii="Arial" w:hAnsi="Arial" w:cs="Arial"/>
        </w:rPr>
        <w:t xml:space="preserve"> October 2019).</w:t>
      </w:r>
      <w:r w:rsidRPr="005511E9">
        <w:rPr>
          <w:rStyle w:val="eop"/>
          <w:rFonts w:ascii="Arial" w:hAnsi="Arial" w:cs="Arial"/>
        </w:rPr>
        <w:t> </w:t>
      </w:r>
    </w:p>
    <w:p w14:paraId="6308AC02"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eop"/>
          <w:rFonts w:ascii="Arial" w:hAnsi="Arial" w:cs="Arial"/>
        </w:rPr>
        <w:t> </w:t>
      </w:r>
    </w:p>
    <w:p w14:paraId="5EBBBE10"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normaltextrun1"/>
          <w:rFonts w:ascii="Arial" w:hAnsi="Arial" w:cs="Arial"/>
        </w:rPr>
        <w:t xml:space="preserve">ELSA Support. (2019) </w:t>
      </w:r>
      <w:r w:rsidRPr="005511E9">
        <w:rPr>
          <w:rStyle w:val="normaltextrun1"/>
          <w:rFonts w:ascii="Arial" w:hAnsi="Arial" w:cs="Arial"/>
          <w:i/>
          <w:iCs/>
        </w:rPr>
        <w:t xml:space="preserve">Supporting Social and Emotional Learning. </w:t>
      </w:r>
      <w:r w:rsidRPr="005511E9">
        <w:rPr>
          <w:rStyle w:val="normaltextrun1"/>
          <w:rFonts w:ascii="Arial" w:hAnsi="Arial" w:cs="Arial"/>
        </w:rPr>
        <w:t xml:space="preserve">Available at: </w:t>
      </w:r>
      <w:hyperlink r:id="rId28" w:tgtFrame="_blank" w:history="1">
        <w:r w:rsidRPr="005511E9">
          <w:rPr>
            <w:rStyle w:val="normaltextrun1"/>
            <w:rFonts w:ascii="Arial" w:hAnsi="Arial" w:cs="Arial"/>
            <w:color w:val="0563C1"/>
            <w:u w:val="single"/>
          </w:rPr>
          <w:t>https://www.elsa-support.co.uk/about-elsa-support/</w:t>
        </w:r>
      </w:hyperlink>
      <w:r w:rsidRPr="005511E9">
        <w:rPr>
          <w:rStyle w:val="normaltextrun1"/>
          <w:rFonts w:ascii="Arial" w:hAnsi="Arial" w:cs="Arial"/>
        </w:rPr>
        <w:t xml:space="preserve"> (Accessed on 1th October 2019).</w:t>
      </w:r>
      <w:r w:rsidRPr="005511E9">
        <w:rPr>
          <w:rStyle w:val="eop"/>
          <w:rFonts w:ascii="Arial" w:hAnsi="Arial" w:cs="Arial"/>
        </w:rPr>
        <w:t> </w:t>
      </w:r>
    </w:p>
    <w:p w14:paraId="637756E2"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eop"/>
          <w:rFonts w:ascii="Arial" w:hAnsi="Arial" w:cs="Arial"/>
        </w:rPr>
        <w:t> </w:t>
      </w:r>
    </w:p>
    <w:p w14:paraId="744D0B98"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normaltextrun1"/>
          <w:rFonts w:ascii="Arial" w:hAnsi="Arial" w:cs="Arial"/>
        </w:rPr>
        <w:t xml:space="preserve">James, A. and James, A. (2012) </w:t>
      </w:r>
      <w:r w:rsidRPr="005511E9">
        <w:rPr>
          <w:rStyle w:val="normaltextrun1"/>
          <w:rFonts w:ascii="Arial" w:hAnsi="Arial" w:cs="Arial"/>
          <w:i/>
          <w:iCs/>
        </w:rPr>
        <w:t xml:space="preserve">Key Concepts in Childhood Studies. </w:t>
      </w:r>
      <w:r w:rsidRPr="005511E9">
        <w:rPr>
          <w:rStyle w:val="normaltextrun1"/>
          <w:rFonts w:ascii="Arial" w:hAnsi="Arial" w:cs="Arial"/>
        </w:rPr>
        <w:t>2nd Ed. London: Sage Publications.</w:t>
      </w:r>
      <w:r w:rsidRPr="005511E9">
        <w:rPr>
          <w:rStyle w:val="eop"/>
          <w:rFonts w:ascii="Arial" w:hAnsi="Arial" w:cs="Arial"/>
        </w:rPr>
        <w:t> </w:t>
      </w:r>
    </w:p>
    <w:p w14:paraId="4AC2AAD9"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eop"/>
          <w:rFonts w:ascii="Arial" w:hAnsi="Arial" w:cs="Arial"/>
        </w:rPr>
        <w:t> </w:t>
      </w:r>
    </w:p>
    <w:p w14:paraId="29211E93"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normaltextrun1"/>
          <w:rFonts w:ascii="Arial" w:hAnsi="Arial" w:cs="Arial"/>
        </w:rPr>
        <w:t xml:space="preserve">Johnston, J. and </w:t>
      </w:r>
      <w:proofErr w:type="spellStart"/>
      <w:r w:rsidRPr="005511E9">
        <w:rPr>
          <w:rStyle w:val="normaltextrun1"/>
          <w:rFonts w:ascii="Arial" w:hAnsi="Arial" w:cs="Arial"/>
        </w:rPr>
        <w:t>Nahmad</w:t>
      </w:r>
      <w:proofErr w:type="spellEnd"/>
      <w:r w:rsidRPr="005511E9">
        <w:rPr>
          <w:rStyle w:val="normaltextrun1"/>
          <w:rFonts w:ascii="Arial" w:hAnsi="Arial" w:cs="Arial"/>
        </w:rPr>
        <w:t xml:space="preserve">-Williams, L. (2009) </w:t>
      </w:r>
      <w:r w:rsidRPr="005511E9">
        <w:rPr>
          <w:rStyle w:val="normaltextrun1"/>
          <w:rFonts w:ascii="Arial" w:hAnsi="Arial" w:cs="Arial"/>
          <w:i/>
          <w:iCs/>
        </w:rPr>
        <w:t xml:space="preserve">Early Childhood Studies. </w:t>
      </w:r>
      <w:r w:rsidRPr="005511E9">
        <w:rPr>
          <w:rStyle w:val="normaltextrun1"/>
          <w:rFonts w:ascii="Arial" w:hAnsi="Arial" w:cs="Arial"/>
        </w:rPr>
        <w:t>Essex: Pearson Education Limited.</w:t>
      </w:r>
      <w:r w:rsidRPr="005511E9">
        <w:rPr>
          <w:rStyle w:val="eop"/>
          <w:rFonts w:ascii="Arial" w:hAnsi="Arial" w:cs="Arial"/>
        </w:rPr>
        <w:t> </w:t>
      </w:r>
    </w:p>
    <w:p w14:paraId="769EBBC6"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eop"/>
          <w:rFonts w:ascii="Arial" w:hAnsi="Arial" w:cs="Arial"/>
        </w:rPr>
        <w:t> </w:t>
      </w:r>
    </w:p>
    <w:p w14:paraId="42969AFB"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normaltextrun1"/>
          <w:rFonts w:ascii="Arial" w:hAnsi="Arial" w:cs="Arial"/>
        </w:rPr>
        <w:t xml:space="preserve">Keenan, T. Evans, S. and Crowley, K. (2016) </w:t>
      </w:r>
      <w:r w:rsidRPr="005511E9">
        <w:rPr>
          <w:rStyle w:val="normaltextrun1"/>
          <w:rFonts w:ascii="Arial" w:hAnsi="Arial" w:cs="Arial"/>
          <w:i/>
          <w:iCs/>
        </w:rPr>
        <w:t xml:space="preserve">An Introduction to Child Development. </w:t>
      </w:r>
      <w:r w:rsidRPr="005511E9">
        <w:rPr>
          <w:rStyle w:val="normaltextrun1"/>
          <w:rFonts w:ascii="Arial" w:hAnsi="Arial" w:cs="Arial"/>
        </w:rPr>
        <w:t>3rd Ed. London: Sage Publications.</w:t>
      </w:r>
      <w:r w:rsidRPr="005511E9">
        <w:rPr>
          <w:rStyle w:val="eop"/>
          <w:rFonts w:ascii="Arial" w:hAnsi="Arial" w:cs="Arial"/>
        </w:rPr>
        <w:t> </w:t>
      </w:r>
    </w:p>
    <w:p w14:paraId="26C4795C"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eop"/>
          <w:rFonts w:ascii="Arial" w:hAnsi="Arial" w:cs="Arial"/>
        </w:rPr>
        <w:t> </w:t>
      </w:r>
    </w:p>
    <w:p w14:paraId="5A7080A8"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normaltextrun1"/>
          <w:rFonts w:ascii="Arial" w:hAnsi="Arial" w:cs="Arial"/>
        </w:rPr>
        <w:t xml:space="preserve">Lindon, J. (1998) </w:t>
      </w:r>
      <w:r w:rsidRPr="005511E9">
        <w:rPr>
          <w:rStyle w:val="normaltextrun1"/>
          <w:rFonts w:ascii="Arial" w:hAnsi="Arial" w:cs="Arial"/>
          <w:i/>
          <w:iCs/>
        </w:rPr>
        <w:t xml:space="preserve">Understanding Child Development. </w:t>
      </w:r>
      <w:r w:rsidRPr="005511E9">
        <w:rPr>
          <w:rStyle w:val="normaltextrun1"/>
          <w:rFonts w:ascii="Arial" w:hAnsi="Arial" w:cs="Arial"/>
        </w:rPr>
        <w:t>London: Thomson Learning.</w:t>
      </w:r>
      <w:r w:rsidRPr="005511E9">
        <w:rPr>
          <w:rStyle w:val="eop"/>
          <w:rFonts w:ascii="Arial" w:hAnsi="Arial" w:cs="Arial"/>
        </w:rPr>
        <w:t> </w:t>
      </w:r>
    </w:p>
    <w:p w14:paraId="29049CC0"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eop"/>
          <w:rFonts w:ascii="Arial" w:hAnsi="Arial" w:cs="Arial"/>
        </w:rPr>
        <w:t> </w:t>
      </w:r>
    </w:p>
    <w:p w14:paraId="30FE44EC" w14:textId="77777777" w:rsidR="00745C06" w:rsidRPr="005511E9" w:rsidRDefault="00745C06" w:rsidP="00745C06">
      <w:pPr>
        <w:pStyle w:val="paragraph"/>
        <w:spacing w:line="360" w:lineRule="auto"/>
        <w:jc w:val="both"/>
        <w:textAlignment w:val="baseline"/>
        <w:rPr>
          <w:rFonts w:ascii="Arial" w:hAnsi="Arial" w:cs="Arial"/>
        </w:rPr>
      </w:pPr>
      <w:proofErr w:type="spellStart"/>
      <w:r w:rsidRPr="005511E9">
        <w:rPr>
          <w:rStyle w:val="spellingerror"/>
          <w:rFonts w:ascii="Arial" w:hAnsi="Arial" w:cs="Arial"/>
        </w:rPr>
        <w:t>Mah</w:t>
      </w:r>
      <w:proofErr w:type="spellEnd"/>
      <w:r w:rsidRPr="005511E9">
        <w:rPr>
          <w:rStyle w:val="normaltextrun1"/>
          <w:rFonts w:ascii="Arial" w:hAnsi="Arial" w:cs="Arial"/>
        </w:rPr>
        <w:t xml:space="preserve">, R. (2007) </w:t>
      </w:r>
      <w:r w:rsidRPr="005511E9">
        <w:rPr>
          <w:rStyle w:val="normaltextrun1"/>
          <w:rFonts w:ascii="Arial" w:hAnsi="Arial" w:cs="Arial"/>
          <w:i/>
          <w:iCs/>
        </w:rPr>
        <w:t xml:space="preserve">Difficult Behaviour in Early Childhood. </w:t>
      </w:r>
      <w:r w:rsidRPr="005511E9">
        <w:rPr>
          <w:rStyle w:val="normaltextrun1"/>
          <w:rFonts w:ascii="Arial" w:hAnsi="Arial" w:cs="Arial"/>
        </w:rPr>
        <w:t>California: Corwin Press.</w:t>
      </w:r>
      <w:r w:rsidRPr="005511E9">
        <w:rPr>
          <w:rStyle w:val="eop"/>
          <w:rFonts w:ascii="Arial" w:hAnsi="Arial" w:cs="Arial"/>
        </w:rPr>
        <w:t> </w:t>
      </w:r>
    </w:p>
    <w:p w14:paraId="25A6DD0A"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eop"/>
          <w:rFonts w:ascii="Arial" w:hAnsi="Arial" w:cs="Arial"/>
        </w:rPr>
        <w:t> </w:t>
      </w:r>
    </w:p>
    <w:p w14:paraId="0D7A912B"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normaltextrun1"/>
          <w:rFonts w:ascii="Arial" w:hAnsi="Arial" w:cs="Arial"/>
        </w:rPr>
        <w:t xml:space="preserve">Maynard, T. and Thomas, N. (2009) </w:t>
      </w:r>
      <w:r w:rsidRPr="005511E9">
        <w:rPr>
          <w:rStyle w:val="normaltextrun1"/>
          <w:rFonts w:ascii="Arial" w:hAnsi="Arial" w:cs="Arial"/>
          <w:i/>
          <w:iCs/>
        </w:rPr>
        <w:t xml:space="preserve">An Introduction to Early Childhood Studies. </w:t>
      </w:r>
      <w:r w:rsidRPr="005511E9">
        <w:rPr>
          <w:rStyle w:val="normaltextrun1"/>
          <w:rFonts w:ascii="Arial" w:hAnsi="Arial" w:cs="Arial"/>
        </w:rPr>
        <w:t>2nd Ed. London: Sage Publications Ltd.</w:t>
      </w:r>
      <w:r w:rsidRPr="005511E9">
        <w:rPr>
          <w:rStyle w:val="eop"/>
          <w:rFonts w:ascii="Arial" w:hAnsi="Arial" w:cs="Arial"/>
        </w:rPr>
        <w:t> </w:t>
      </w:r>
    </w:p>
    <w:p w14:paraId="321FCB81"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eop"/>
          <w:rFonts w:ascii="Arial" w:hAnsi="Arial" w:cs="Arial"/>
        </w:rPr>
        <w:t> </w:t>
      </w:r>
    </w:p>
    <w:p w14:paraId="08CEE623"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normaltextrun1"/>
          <w:rFonts w:ascii="Arial" w:hAnsi="Arial" w:cs="Arial"/>
        </w:rPr>
        <w:t xml:space="preserve">Meggitt, C. (2006) </w:t>
      </w:r>
      <w:r w:rsidRPr="005511E9">
        <w:rPr>
          <w:rStyle w:val="normaltextrun1"/>
          <w:rFonts w:ascii="Arial" w:hAnsi="Arial" w:cs="Arial"/>
          <w:i/>
          <w:iCs/>
        </w:rPr>
        <w:t xml:space="preserve">Child Development – An Illustrated Guide. </w:t>
      </w:r>
      <w:r w:rsidRPr="005511E9">
        <w:rPr>
          <w:rStyle w:val="normaltextrun1"/>
          <w:rFonts w:ascii="Arial" w:hAnsi="Arial" w:cs="Arial"/>
        </w:rPr>
        <w:t>2nd Ed. Oxford: Heinemann Educational Publications.</w:t>
      </w:r>
      <w:r w:rsidRPr="005511E9">
        <w:rPr>
          <w:rStyle w:val="normaltextrun1"/>
          <w:rFonts w:ascii="Arial" w:hAnsi="Arial" w:cs="Arial"/>
          <w:i/>
          <w:iCs/>
        </w:rPr>
        <w:t> </w:t>
      </w:r>
      <w:r w:rsidRPr="005511E9">
        <w:rPr>
          <w:rStyle w:val="eop"/>
          <w:rFonts w:ascii="Arial" w:hAnsi="Arial" w:cs="Arial"/>
        </w:rPr>
        <w:t> </w:t>
      </w:r>
    </w:p>
    <w:p w14:paraId="045F9121"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eop"/>
          <w:rFonts w:ascii="Arial" w:hAnsi="Arial" w:cs="Arial"/>
        </w:rPr>
        <w:t> </w:t>
      </w:r>
    </w:p>
    <w:p w14:paraId="614F4C3E"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normaltextrun1"/>
          <w:rFonts w:ascii="Arial" w:hAnsi="Arial" w:cs="Arial"/>
        </w:rPr>
        <w:lastRenderedPageBreak/>
        <w:t xml:space="preserve">NSPCC Learning (2019) </w:t>
      </w:r>
      <w:r w:rsidRPr="005511E9">
        <w:rPr>
          <w:rStyle w:val="normaltextrun1"/>
          <w:rFonts w:ascii="Arial" w:hAnsi="Arial" w:cs="Arial"/>
          <w:i/>
          <w:iCs/>
        </w:rPr>
        <w:t xml:space="preserve">Early Help (or early intervention). </w:t>
      </w:r>
      <w:r w:rsidRPr="005511E9">
        <w:rPr>
          <w:rStyle w:val="normaltextrun1"/>
          <w:rFonts w:ascii="Arial" w:hAnsi="Arial" w:cs="Arial"/>
        </w:rPr>
        <w:t xml:space="preserve">Available at: </w:t>
      </w:r>
      <w:hyperlink r:id="rId29" w:tgtFrame="_blank" w:history="1">
        <w:r w:rsidRPr="005511E9">
          <w:rPr>
            <w:rStyle w:val="normaltextrun1"/>
            <w:rFonts w:ascii="Arial" w:hAnsi="Arial" w:cs="Arial"/>
            <w:color w:val="0563C1"/>
            <w:u w:val="single"/>
          </w:rPr>
          <w:t>https://learning.nspcc.org.uk/safeguarding-child-protection/early-help-early-intervention/</w:t>
        </w:r>
      </w:hyperlink>
      <w:r w:rsidRPr="005511E9">
        <w:rPr>
          <w:rStyle w:val="normaltextrun1"/>
          <w:rFonts w:ascii="Arial" w:hAnsi="Arial" w:cs="Arial"/>
        </w:rPr>
        <w:t xml:space="preserve"> (Accessed 14</w:t>
      </w:r>
      <w:r w:rsidRPr="005511E9">
        <w:rPr>
          <w:rStyle w:val="normaltextrun1"/>
          <w:rFonts w:ascii="Arial" w:hAnsi="Arial" w:cs="Arial"/>
          <w:vertAlign w:val="superscript"/>
        </w:rPr>
        <w:t>th</w:t>
      </w:r>
      <w:r w:rsidRPr="005511E9">
        <w:rPr>
          <w:rStyle w:val="normaltextrun1"/>
          <w:rFonts w:ascii="Arial" w:hAnsi="Arial" w:cs="Arial"/>
        </w:rPr>
        <w:t xml:space="preserve"> October 2019).</w:t>
      </w:r>
      <w:r w:rsidRPr="005511E9">
        <w:rPr>
          <w:rStyle w:val="eop"/>
          <w:rFonts w:ascii="Arial" w:hAnsi="Arial" w:cs="Arial"/>
        </w:rPr>
        <w:t> </w:t>
      </w:r>
    </w:p>
    <w:p w14:paraId="3A2CDBA3"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eop"/>
          <w:rFonts w:ascii="Arial" w:hAnsi="Arial" w:cs="Arial"/>
        </w:rPr>
        <w:t> </w:t>
      </w:r>
    </w:p>
    <w:p w14:paraId="65F2D261" w14:textId="77777777" w:rsidR="00745C06" w:rsidRPr="005511E9" w:rsidRDefault="00745C06" w:rsidP="00745C06">
      <w:pPr>
        <w:pStyle w:val="paragraph"/>
        <w:spacing w:line="360" w:lineRule="auto"/>
        <w:jc w:val="both"/>
        <w:textAlignment w:val="baseline"/>
        <w:rPr>
          <w:rFonts w:ascii="Arial" w:hAnsi="Arial" w:cs="Arial"/>
        </w:rPr>
      </w:pPr>
      <w:proofErr w:type="spellStart"/>
      <w:r w:rsidRPr="005511E9">
        <w:rPr>
          <w:rStyle w:val="normaltextrun1"/>
          <w:rFonts w:ascii="Arial" w:hAnsi="Arial" w:cs="Arial"/>
        </w:rPr>
        <w:t>Papatheodorou</w:t>
      </w:r>
      <w:proofErr w:type="spellEnd"/>
      <w:r w:rsidRPr="005511E9">
        <w:rPr>
          <w:rStyle w:val="normaltextrun1"/>
          <w:rFonts w:ascii="Arial" w:hAnsi="Arial" w:cs="Arial"/>
        </w:rPr>
        <w:t xml:space="preserve">, T. (2005) </w:t>
      </w:r>
      <w:r w:rsidRPr="005511E9">
        <w:rPr>
          <w:rStyle w:val="normaltextrun1"/>
          <w:rFonts w:ascii="Arial" w:hAnsi="Arial" w:cs="Arial"/>
          <w:i/>
          <w:iCs/>
        </w:rPr>
        <w:t xml:space="preserve">Behaviour Problems in the Early Years. </w:t>
      </w:r>
      <w:r w:rsidRPr="005511E9">
        <w:rPr>
          <w:rStyle w:val="normaltextrun1"/>
          <w:rFonts w:ascii="Arial" w:hAnsi="Arial" w:cs="Arial"/>
        </w:rPr>
        <w:t>Oxon: Routledge Falmer.</w:t>
      </w:r>
      <w:r w:rsidRPr="005511E9">
        <w:rPr>
          <w:rStyle w:val="eop"/>
          <w:rFonts w:ascii="Arial" w:hAnsi="Arial" w:cs="Arial"/>
        </w:rPr>
        <w:t> </w:t>
      </w:r>
    </w:p>
    <w:p w14:paraId="2F7DCF19"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eop"/>
          <w:rFonts w:ascii="Arial" w:hAnsi="Arial" w:cs="Arial"/>
        </w:rPr>
        <w:t> </w:t>
      </w:r>
    </w:p>
    <w:p w14:paraId="087EAF3A"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normaltextrun1"/>
          <w:rFonts w:ascii="Arial" w:hAnsi="Arial" w:cs="Arial"/>
        </w:rPr>
        <w:t xml:space="preserve">Parent Partnership Services (2019) </w:t>
      </w:r>
      <w:r w:rsidRPr="005511E9">
        <w:rPr>
          <w:rStyle w:val="normaltextrun1"/>
          <w:rFonts w:ascii="Arial" w:hAnsi="Arial" w:cs="Arial"/>
          <w:i/>
          <w:iCs/>
        </w:rPr>
        <w:t xml:space="preserve">Building Partnerships with Parents. </w:t>
      </w:r>
      <w:r w:rsidRPr="005511E9">
        <w:rPr>
          <w:rStyle w:val="normaltextrun1"/>
          <w:rFonts w:ascii="Arial" w:hAnsi="Arial" w:cs="Arial"/>
        </w:rPr>
        <w:t xml:space="preserve">Available at: </w:t>
      </w:r>
      <w:hyperlink r:id="rId30" w:tgtFrame="_blank" w:history="1">
        <w:r w:rsidRPr="005511E9">
          <w:rPr>
            <w:rStyle w:val="normaltextrun1"/>
            <w:rFonts w:ascii="Arial" w:hAnsi="Arial" w:cs="Arial"/>
            <w:color w:val="0563C1"/>
            <w:u w:val="single"/>
          </w:rPr>
          <w:t>https://parentpartnership.pembsinclusionservice.wales/building-partnerships-with-parents/</w:t>
        </w:r>
      </w:hyperlink>
      <w:r w:rsidRPr="005511E9">
        <w:rPr>
          <w:rStyle w:val="normaltextrun1"/>
          <w:rFonts w:ascii="Arial" w:hAnsi="Arial" w:cs="Arial"/>
        </w:rPr>
        <w:t xml:space="preserve"> (Accessed: 10</w:t>
      </w:r>
      <w:r w:rsidRPr="005511E9">
        <w:rPr>
          <w:rStyle w:val="normaltextrun1"/>
          <w:rFonts w:ascii="Arial" w:hAnsi="Arial" w:cs="Arial"/>
          <w:vertAlign w:val="superscript"/>
        </w:rPr>
        <w:t>th</w:t>
      </w:r>
      <w:r w:rsidRPr="005511E9">
        <w:rPr>
          <w:rStyle w:val="normaltextrun1"/>
          <w:rFonts w:ascii="Arial" w:hAnsi="Arial" w:cs="Arial"/>
        </w:rPr>
        <w:t xml:space="preserve"> October 2019).</w:t>
      </w:r>
      <w:r w:rsidRPr="005511E9">
        <w:rPr>
          <w:rStyle w:val="eop"/>
          <w:rFonts w:ascii="Arial" w:hAnsi="Arial" w:cs="Arial"/>
        </w:rPr>
        <w:t> </w:t>
      </w:r>
    </w:p>
    <w:p w14:paraId="7F14FFEF"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eop"/>
          <w:rFonts w:ascii="Arial" w:hAnsi="Arial" w:cs="Arial"/>
        </w:rPr>
        <w:t> </w:t>
      </w:r>
    </w:p>
    <w:p w14:paraId="63AB790B"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normaltextrun1"/>
          <w:rFonts w:ascii="Arial" w:hAnsi="Arial" w:cs="Arial"/>
        </w:rPr>
        <w:t xml:space="preserve">Primary National Strategy. (2006) </w:t>
      </w:r>
      <w:r w:rsidRPr="005511E9">
        <w:rPr>
          <w:rStyle w:val="normaltextrun1"/>
          <w:rFonts w:ascii="Arial" w:hAnsi="Arial" w:cs="Arial"/>
          <w:i/>
          <w:iCs/>
        </w:rPr>
        <w:t xml:space="preserve">Seamless Transitions – Supporting Continuity in young children’s learning. </w:t>
      </w:r>
      <w:r w:rsidRPr="005511E9">
        <w:rPr>
          <w:rStyle w:val="normaltextrun1"/>
          <w:rFonts w:ascii="Arial" w:hAnsi="Arial" w:cs="Arial"/>
        </w:rPr>
        <w:t>Norwich: Sure Start.</w:t>
      </w:r>
      <w:r w:rsidRPr="005511E9">
        <w:rPr>
          <w:rStyle w:val="normaltextrun1"/>
          <w:rFonts w:ascii="Arial" w:hAnsi="Arial" w:cs="Arial"/>
          <w:i/>
          <w:iCs/>
        </w:rPr>
        <w:t> </w:t>
      </w:r>
      <w:r w:rsidRPr="005511E9">
        <w:rPr>
          <w:rStyle w:val="normaltextrun1"/>
          <w:rFonts w:ascii="Arial" w:hAnsi="Arial" w:cs="Arial"/>
        </w:rPr>
        <w:t> </w:t>
      </w:r>
      <w:r w:rsidRPr="005511E9">
        <w:rPr>
          <w:rStyle w:val="eop"/>
          <w:rFonts w:ascii="Arial" w:hAnsi="Arial" w:cs="Arial"/>
        </w:rPr>
        <w:t> </w:t>
      </w:r>
    </w:p>
    <w:p w14:paraId="444F99B3"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eop"/>
          <w:rFonts w:ascii="Arial" w:hAnsi="Arial" w:cs="Arial"/>
        </w:rPr>
        <w:t> </w:t>
      </w:r>
    </w:p>
    <w:p w14:paraId="3CC847C9"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normaltextrun1"/>
          <w:rFonts w:ascii="Arial" w:hAnsi="Arial" w:cs="Arial"/>
        </w:rPr>
        <w:t xml:space="preserve">Rodgers, B. and Pryor, J. (1998) </w:t>
      </w:r>
      <w:r w:rsidRPr="005511E9">
        <w:rPr>
          <w:rStyle w:val="normaltextrun1"/>
          <w:rFonts w:ascii="Arial" w:hAnsi="Arial" w:cs="Arial"/>
          <w:i/>
          <w:iCs/>
        </w:rPr>
        <w:t xml:space="preserve">Divorce and Separation – The Outcomes for Children. </w:t>
      </w:r>
      <w:r w:rsidRPr="005511E9">
        <w:rPr>
          <w:rStyle w:val="normaltextrun1"/>
          <w:rFonts w:ascii="Arial" w:hAnsi="Arial" w:cs="Arial"/>
        </w:rPr>
        <w:t xml:space="preserve">Available at: </w:t>
      </w:r>
      <w:hyperlink r:id="rId31" w:tgtFrame="_blank" w:history="1">
        <w:r w:rsidRPr="005511E9">
          <w:rPr>
            <w:rStyle w:val="normaltextrun1"/>
            <w:rFonts w:ascii="Arial" w:hAnsi="Arial" w:cs="Arial"/>
            <w:color w:val="0563C1"/>
            <w:u w:val="single"/>
          </w:rPr>
          <w:t>https://www.jrf.org.uk/report/divorce-and-separation-outcomes-children</w:t>
        </w:r>
      </w:hyperlink>
      <w:r w:rsidRPr="005511E9">
        <w:rPr>
          <w:rStyle w:val="normaltextrun1"/>
          <w:rFonts w:ascii="Arial" w:hAnsi="Arial" w:cs="Arial"/>
        </w:rPr>
        <w:t xml:space="preserve"> (Accessed: 10</w:t>
      </w:r>
      <w:r w:rsidRPr="005511E9">
        <w:rPr>
          <w:rStyle w:val="normaltextrun1"/>
          <w:rFonts w:ascii="Arial" w:hAnsi="Arial" w:cs="Arial"/>
          <w:vertAlign w:val="superscript"/>
        </w:rPr>
        <w:t>th</w:t>
      </w:r>
      <w:r w:rsidRPr="005511E9">
        <w:rPr>
          <w:rStyle w:val="normaltextrun1"/>
          <w:rFonts w:ascii="Arial" w:hAnsi="Arial" w:cs="Arial"/>
        </w:rPr>
        <w:t xml:space="preserve"> October 2019).</w:t>
      </w:r>
      <w:r w:rsidRPr="005511E9">
        <w:rPr>
          <w:rStyle w:val="eop"/>
          <w:rFonts w:ascii="Arial" w:hAnsi="Arial" w:cs="Arial"/>
        </w:rPr>
        <w:t> </w:t>
      </w:r>
    </w:p>
    <w:p w14:paraId="6A76C91A"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eop"/>
          <w:rFonts w:ascii="Arial" w:hAnsi="Arial" w:cs="Arial"/>
        </w:rPr>
        <w:t> </w:t>
      </w:r>
    </w:p>
    <w:p w14:paraId="6A0DD78A" w14:textId="05823127" w:rsidR="00745C06" w:rsidRPr="005511E9" w:rsidRDefault="00745C06" w:rsidP="00745C06">
      <w:pPr>
        <w:pStyle w:val="paragraph"/>
        <w:spacing w:line="360" w:lineRule="auto"/>
        <w:jc w:val="both"/>
        <w:textAlignment w:val="baseline"/>
        <w:rPr>
          <w:rFonts w:ascii="Arial" w:hAnsi="Arial" w:cs="Arial"/>
        </w:rPr>
      </w:pPr>
      <w:r w:rsidRPr="005511E9">
        <w:rPr>
          <w:rStyle w:val="normaltextrun1"/>
          <w:rFonts w:ascii="Arial" w:hAnsi="Arial" w:cs="Arial"/>
        </w:rPr>
        <w:t xml:space="preserve">TES. (2019) </w:t>
      </w:r>
      <w:r w:rsidRPr="005511E9">
        <w:rPr>
          <w:rStyle w:val="normaltextrun1"/>
          <w:rFonts w:ascii="Arial" w:hAnsi="Arial" w:cs="Arial"/>
          <w:i/>
          <w:iCs/>
        </w:rPr>
        <w:t xml:space="preserve">GDPR for schools: how will the new data regulations affect my school? </w:t>
      </w:r>
      <w:r w:rsidRPr="005511E9">
        <w:rPr>
          <w:rStyle w:val="normaltextrun1"/>
          <w:rFonts w:ascii="Arial" w:hAnsi="Arial" w:cs="Arial"/>
        </w:rPr>
        <w:t xml:space="preserve">Available at: </w:t>
      </w:r>
      <w:hyperlink r:id="rId32" w:tgtFrame="_blank" w:history="1">
        <w:r w:rsidRPr="005511E9">
          <w:rPr>
            <w:rStyle w:val="normaltextrun1"/>
            <w:rFonts w:ascii="Arial" w:hAnsi="Arial" w:cs="Arial"/>
            <w:color w:val="0563C1"/>
            <w:u w:val="single"/>
          </w:rPr>
          <w:t>https://www.tes.com/news/gdpr-schools-how-will-new-data-regulations-affect-my-school</w:t>
        </w:r>
      </w:hyperlink>
      <w:r w:rsidRPr="005511E9">
        <w:rPr>
          <w:rStyle w:val="normaltextrun1"/>
          <w:rFonts w:ascii="Arial" w:hAnsi="Arial" w:cs="Arial"/>
        </w:rPr>
        <w:t xml:space="preserve"> </w:t>
      </w:r>
      <w:r w:rsidR="00BE3067">
        <w:rPr>
          <w:rStyle w:val="normaltextrun1"/>
          <w:rFonts w:ascii="Arial" w:hAnsi="Arial" w:cs="Arial"/>
        </w:rPr>
        <w:t>(</w:t>
      </w:r>
      <w:r w:rsidRPr="005511E9">
        <w:rPr>
          <w:rStyle w:val="normaltextrun1"/>
          <w:rFonts w:ascii="Arial" w:hAnsi="Arial" w:cs="Arial"/>
        </w:rPr>
        <w:t>Accessed: 12</w:t>
      </w:r>
      <w:r w:rsidRPr="005511E9">
        <w:rPr>
          <w:rStyle w:val="normaltextrun1"/>
          <w:rFonts w:ascii="Arial" w:hAnsi="Arial" w:cs="Arial"/>
          <w:vertAlign w:val="superscript"/>
        </w:rPr>
        <w:t>th</w:t>
      </w:r>
      <w:r w:rsidRPr="005511E9">
        <w:rPr>
          <w:rStyle w:val="normaltextrun1"/>
          <w:rFonts w:ascii="Arial" w:hAnsi="Arial" w:cs="Arial"/>
        </w:rPr>
        <w:t xml:space="preserve"> October 2019</w:t>
      </w:r>
      <w:r w:rsidR="00BE3067">
        <w:rPr>
          <w:rStyle w:val="normaltextrun1"/>
          <w:rFonts w:ascii="Arial" w:hAnsi="Arial" w:cs="Arial"/>
        </w:rPr>
        <w:t>)</w:t>
      </w:r>
      <w:bookmarkStart w:id="1" w:name="_GoBack"/>
      <w:bookmarkEnd w:id="1"/>
      <w:r w:rsidRPr="005511E9">
        <w:rPr>
          <w:rStyle w:val="normaltextrun1"/>
          <w:rFonts w:ascii="Arial" w:hAnsi="Arial" w:cs="Arial"/>
        </w:rPr>
        <w:t>.</w:t>
      </w:r>
      <w:r w:rsidRPr="005511E9">
        <w:rPr>
          <w:rStyle w:val="eop"/>
          <w:rFonts w:ascii="Arial" w:hAnsi="Arial" w:cs="Arial"/>
        </w:rPr>
        <w:t> </w:t>
      </w:r>
    </w:p>
    <w:p w14:paraId="3012B4F5"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eop"/>
          <w:rFonts w:ascii="Arial" w:hAnsi="Arial" w:cs="Arial"/>
        </w:rPr>
        <w:t> </w:t>
      </w:r>
    </w:p>
    <w:p w14:paraId="58B4DD17" w14:textId="77777777" w:rsidR="00745C06" w:rsidRPr="005511E9" w:rsidRDefault="00745C06" w:rsidP="00745C06">
      <w:pPr>
        <w:pStyle w:val="paragraph"/>
        <w:spacing w:line="360" w:lineRule="auto"/>
        <w:jc w:val="both"/>
        <w:textAlignment w:val="baseline"/>
        <w:rPr>
          <w:rFonts w:ascii="Arial" w:hAnsi="Arial" w:cs="Arial"/>
        </w:rPr>
      </w:pPr>
      <w:proofErr w:type="spellStart"/>
      <w:r w:rsidRPr="005511E9">
        <w:rPr>
          <w:rStyle w:val="spellingerror"/>
          <w:rFonts w:ascii="Arial" w:hAnsi="Arial" w:cs="Arial"/>
        </w:rPr>
        <w:t>Unicef</w:t>
      </w:r>
      <w:proofErr w:type="spellEnd"/>
      <w:r w:rsidRPr="005511E9">
        <w:rPr>
          <w:rStyle w:val="normaltextrun1"/>
          <w:rFonts w:ascii="Arial" w:hAnsi="Arial" w:cs="Arial"/>
        </w:rPr>
        <w:t xml:space="preserve">. (2019) </w:t>
      </w:r>
      <w:r w:rsidRPr="005511E9">
        <w:rPr>
          <w:rStyle w:val="normaltextrun1"/>
          <w:rFonts w:ascii="Arial" w:hAnsi="Arial" w:cs="Arial"/>
          <w:i/>
          <w:iCs/>
        </w:rPr>
        <w:t xml:space="preserve">How We Protect Children’s Rights, with the UN Convention on the rights of the child. </w:t>
      </w:r>
      <w:r w:rsidRPr="005511E9">
        <w:rPr>
          <w:rStyle w:val="normaltextrun1"/>
          <w:rFonts w:ascii="Arial" w:hAnsi="Arial" w:cs="Arial"/>
        </w:rPr>
        <w:t xml:space="preserve">Available at: </w:t>
      </w:r>
      <w:hyperlink r:id="rId33" w:tgtFrame="_blank" w:history="1">
        <w:r w:rsidRPr="005511E9">
          <w:rPr>
            <w:rStyle w:val="normaltextrun1"/>
            <w:rFonts w:ascii="Arial" w:hAnsi="Arial" w:cs="Arial"/>
            <w:color w:val="0563C1"/>
            <w:u w:val="single"/>
          </w:rPr>
          <w:t>https://www.unicef.org.uk/what-we-do/un-convention-child-rights/</w:t>
        </w:r>
      </w:hyperlink>
      <w:r w:rsidRPr="005511E9">
        <w:rPr>
          <w:rStyle w:val="normaltextrun1"/>
          <w:rFonts w:ascii="Arial" w:hAnsi="Arial" w:cs="Arial"/>
        </w:rPr>
        <w:t xml:space="preserve"> (Accessed: 14</w:t>
      </w:r>
      <w:r w:rsidRPr="005511E9">
        <w:rPr>
          <w:rStyle w:val="normaltextrun1"/>
          <w:rFonts w:ascii="Arial" w:hAnsi="Arial" w:cs="Arial"/>
          <w:vertAlign w:val="superscript"/>
        </w:rPr>
        <w:t>th</w:t>
      </w:r>
      <w:r w:rsidRPr="005511E9">
        <w:rPr>
          <w:rStyle w:val="normaltextrun1"/>
          <w:rFonts w:ascii="Arial" w:hAnsi="Arial" w:cs="Arial"/>
        </w:rPr>
        <w:t xml:space="preserve"> October 2019).</w:t>
      </w:r>
      <w:r w:rsidRPr="005511E9">
        <w:rPr>
          <w:rStyle w:val="eop"/>
          <w:rFonts w:ascii="Arial" w:hAnsi="Arial" w:cs="Arial"/>
        </w:rPr>
        <w:t> </w:t>
      </w:r>
    </w:p>
    <w:p w14:paraId="2D929D23"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eop"/>
          <w:rFonts w:ascii="Arial" w:hAnsi="Arial" w:cs="Arial"/>
        </w:rPr>
        <w:t> </w:t>
      </w:r>
    </w:p>
    <w:p w14:paraId="6CA32320"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normaltextrun1"/>
          <w:rFonts w:ascii="Arial" w:hAnsi="Arial" w:cs="Arial"/>
        </w:rPr>
        <w:t xml:space="preserve">Welsh Government. (2018) </w:t>
      </w:r>
      <w:r w:rsidRPr="005511E9">
        <w:rPr>
          <w:rStyle w:val="normaltextrun1"/>
          <w:rFonts w:ascii="Arial" w:hAnsi="Arial" w:cs="Arial"/>
          <w:i/>
          <w:iCs/>
        </w:rPr>
        <w:t xml:space="preserve">Keeping Learners Safe. </w:t>
      </w:r>
      <w:r w:rsidRPr="005511E9">
        <w:rPr>
          <w:rStyle w:val="normaltextrun1"/>
          <w:rFonts w:ascii="Arial" w:hAnsi="Arial" w:cs="Arial"/>
        </w:rPr>
        <w:t xml:space="preserve">Available at: </w:t>
      </w:r>
      <w:hyperlink r:id="rId34" w:tgtFrame="_blank" w:history="1">
        <w:r w:rsidRPr="005511E9">
          <w:rPr>
            <w:rStyle w:val="normaltextrun1"/>
            <w:rFonts w:ascii="Arial" w:hAnsi="Arial" w:cs="Arial"/>
            <w:color w:val="0563C1"/>
            <w:u w:val="single"/>
          </w:rPr>
          <w:t>https://gov.wales/sites/default/files/publications/2018-11/keeping-learners-safe-the-role-of-local-authorities-governing-bodies-and-proprietors-of-independent-schools-under-the-education-act-2002.pdf</w:t>
        </w:r>
      </w:hyperlink>
      <w:r w:rsidRPr="005511E9">
        <w:rPr>
          <w:rStyle w:val="normaltextrun1"/>
          <w:rFonts w:ascii="Arial" w:hAnsi="Arial" w:cs="Arial"/>
        </w:rPr>
        <w:t xml:space="preserve"> (Accessed: 18</w:t>
      </w:r>
      <w:r w:rsidRPr="005511E9">
        <w:rPr>
          <w:rStyle w:val="normaltextrun1"/>
          <w:rFonts w:ascii="Arial" w:hAnsi="Arial" w:cs="Arial"/>
          <w:vertAlign w:val="superscript"/>
        </w:rPr>
        <w:t>th</w:t>
      </w:r>
      <w:r w:rsidRPr="005511E9">
        <w:rPr>
          <w:rStyle w:val="normaltextrun1"/>
          <w:rFonts w:ascii="Arial" w:hAnsi="Arial" w:cs="Arial"/>
        </w:rPr>
        <w:t xml:space="preserve"> October 2019).</w:t>
      </w:r>
      <w:r w:rsidRPr="005511E9">
        <w:rPr>
          <w:rStyle w:val="eop"/>
          <w:rFonts w:ascii="Arial" w:hAnsi="Arial" w:cs="Arial"/>
        </w:rPr>
        <w:t> </w:t>
      </w:r>
    </w:p>
    <w:p w14:paraId="4987738B"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normaltextrun1"/>
          <w:rFonts w:ascii="Arial" w:hAnsi="Arial" w:cs="Arial"/>
          <w:caps/>
          <w:color w:val="FFFFFF"/>
        </w:rPr>
        <w:t>d</w:t>
      </w:r>
      <w:r w:rsidRPr="005511E9">
        <w:rPr>
          <w:rStyle w:val="eop"/>
          <w:rFonts w:ascii="Arial" w:hAnsi="Arial" w:cs="Arial"/>
        </w:rPr>
        <w:t> </w:t>
      </w:r>
    </w:p>
    <w:p w14:paraId="6C686B24" w14:textId="77777777" w:rsidR="00745C06" w:rsidRPr="005511E9" w:rsidRDefault="00745C06" w:rsidP="00745C06">
      <w:pPr>
        <w:pStyle w:val="paragraph"/>
        <w:spacing w:line="360" w:lineRule="auto"/>
        <w:jc w:val="both"/>
        <w:textAlignment w:val="baseline"/>
        <w:rPr>
          <w:rFonts w:ascii="Arial" w:hAnsi="Arial" w:cs="Arial"/>
        </w:rPr>
      </w:pPr>
      <w:r w:rsidRPr="005511E9">
        <w:rPr>
          <w:rStyle w:val="normaltextrun1"/>
          <w:rFonts w:ascii="Arial" w:hAnsi="Arial" w:cs="Arial"/>
        </w:rPr>
        <w:t xml:space="preserve">Willian, J. Parker-Rees, R. and Savage, J. (2004) </w:t>
      </w:r>
      <w:r w:rsidRPr="005511E9">
        <w:rPr>
          <w:rStyle w:val="normaltextrun1"/>
          <w:rFonts w:ascii="Arial" w:hAnsi="Arial" w:cs="Arial"/>
          <w:i/>
          <w:iCs/>
        </w:rPr>
        <w:t xml:space="preserve">Early Childhood Studies. </w:t>
      </w:r>
      <w:r w:rsidRPr="005511E9">
        <w:rPr>
          <w:rStyle w:val="normaltextrun1"/>
          <w:rFonts w:ascii="Arial" w:hAnsi="Arial" w:cs="Arial"/>
        </w:rPr>
        <w:t>Exeter: Learning Matters Ltd.</w:t>
      </w:r>
      <w:r w:rsidRPr="005511E9">
        <w:rPr>
          <w:rStyle w:val="eop"/>
          <w:rFonts w:ascii="Arial" w:hAnsi="Arial" w:cs="Arial"/>
        </w:rPr>
        <w:t> </w:t>
      </w:r>
    </w:p>
    <w:p w14:paraId="1246EAF5" w14:textId="77777777" w:rsidR="00745C06" w:rsidRDefault="00745C06"/>
    <w:sectPr w:rsidR="00745C06">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AFDAC4" w14:textId="77777777" w:rsidR="00A32105" w:rsidRDefault="00A32105" w:rsidP="00B850EA">
      <w:pPr>
        <w:spacing w:after="0" w:line="240" w:lineRule="auto"/>
      </w:pPr>
      <w:r>
        <w:separator/>
      </w:r>
    </w:p>
  </w:endnote>
  <w:endnote w:type="continuationSeparator" w:id="0">
    <w:p w14:paraId="020B22C6" w14:textId="77777777" w:rsidR="00A32105" w:rsidRDefault="00A32105" w:rsidP="00B85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BB2D83" w14:textId="77777777" w:rsidR="00A32105" w:rsidRDefault="00A32105" w:rsidP="00B850EA">
      <w:pPr>
        <w:spacing w:after="0" w:line="240" w:lineRule="auto"/>
      </w:pPr>
      <w:r>
        <w:separator/>
      </w:r>
    </w:p>
  </w:footnote>
  <w:footnote w:type="continuationSeparator" w:id="0">
    <w:p w14:paraId="5E4938DB" w14:textId="77777777" w:rsidR="00A32105" w:rsidRDefault="00A32105" w:rsidP="00B850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4761D" w14:textId="38F0877D" w:rsidR="00B850EA" w:rsidRDefault="00B850EA">
    <w:pPr>
      <w:pStyle w:val="Header"/>
    </w:pPr>
    <w:r>
      <w:t>EAEE4002</w:t>
    </w:r>
    <w:r>
      <w:ptab w:relativeTo="margin" w:alignment="right" w:leader="none"/>
    </w:r>
    <w:r>
      <w:t>1502574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0149CD"/>
    <w:multiLevelType w:val="multilevel"/>
    <w:tmpl w:val="EDEAE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0EA"/>
    <w:rsid w:val="000122B2"/>
    <w:rsid w:val="00067E73"/>
    <w:rsid w:val="00186B7B"/>
    <w:rsid w:val="0019125A"/>
    <w:rsid w:val="001A5127"/>
    <w:rsid w:val="001A7AD0"/>
    <w:rsid w:val="003E1D0A"/>
    <w:rsid w:val="00436979"/>
    <w:rsid w:val="00520304"/>
    <w:rsid w:val="005D6366"/>
    <w:rsid w:val="0066517E"/>
    <w:rsid w:val="006A5458"/>
    <w:rsid w:val="006B7BA1"/>
    <w:rsid w:val="00707CC0"/>
    <w:rsid w:val="00745C06"/>
    <w:rsid w:val="00813E5E"/>
    <w:rsid w:val="00854B4C"/>
    <w:rsid w:val="008B09E6"/>
    <w:rsid w:val="009122D0"/>
    <w:rsid w:val="00937982"/>
    <w:rsid w:val="009447D6"/>
    <w:rsid w:val="009970B0"/>
    <w:rsid w:val="00A0291E"/>
    <w:rsid w:val="00A279E1"/>
    <w:rsid w:val="00A32105"/>
    <w:rsid w:val="00A84CF9"/>
    <w:rsid w:val="00AC4DFC"/>
    <w:rsid w:val="00B73B13"/>
    <w:rsid w:val="00B850EA"/>
    <w:rsid w:val="00BE3067"/>
    <w:rsid w:val="00C6068A"/>
    <w:rsid w:val="00C82782"/>
    <w:rsid w:val="00DD1B63"/>
    <w:rsid w:val="00DE6675"/>
    <w:rsid w:val="00DE68F7"/>
    <w:rsid w:val="00E5611F"/>
    <w:rsid w:val="00E71215"/>
    <w:rsid w:val="00EA442F"/>
    <w:rsid w:val="00EE379E"/>
    <w:rsid w:val="00F538F7"/>
    <w:rsid w:val="00F94205"/>
    <w:rsid w:val="00F95801"/>
    <w:rsid w:val="00FE0507"/>
    <w:rsid w:val="00FE0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A0FE26"/>
  <w15:chartTrackingRefBased/>
  <w15:docId w15:val="{30B63DFE-B294-4CF6-B7B0-B4E588BBA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850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50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50EA"/>
  </w:style>
  <w:style w:type="paragraph" w:styleId="Footer">
    <w:name w:val="footer"/>
    <w:basedOn w:val="Normal"/>
    <w:link w:val="FooterChar"/>
    <w:uiPriority w:val="99"/>
    <w:unhideWhenUsed/>
    <w:rsid w:val="00B850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50EA"/>
  </w:style>
  <w:style w:type="paragraph" w:styleId="NoSpacing">
    <w:name w:val="No Spacing"/>
    <w:link w:val="NoSpacingChar"/>
    <w:uiPriority w:val="1"/>
    <w:qFormat/>
    <w:rsid w:val="00B850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850EA"/>
    <w:rPr>
      <w:rFonts w:eastAsiaTheme="minorEastAsia"/>
      <w:lang w:val="en-US"/>
    </w:rPr>
  </w:style>
  <w:style w:type="paragraph" w:styleId="NormalWeb">
    <w:name w:val="Normal (Web)"/>
    <w:basedOn w:val="Normal"/>
    <w:uiPriority w:val="99"/>
    <w:unhideWhenUsed/>
    <w:rsid w:val="00067E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3E1D0A"/>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3E1D0A"/>
  </w:style>
  <w:style w:type="character" w:customStyle="1" w:styleId="eop">
    <w:name w:val="eop"/>
    <w:basedOn w:val="DefaultParagraphFont"/>
    <w:rsid w:val="003E1D0A"/>
  </w:style>
  <w:style w:type="character" w:styleId="Hyperlink">
    <w:name w:val="Hyperlink"/>
    <w:basedOn w:val="DefaultParagraphFont"/>
    <w:uiPriority w:val="99"/>
    <w:unhideWhenUsed/>
    <w:rsid w:val="00745C06"/>
    <w:rPr>
      <w:color w:val="0563C1" w:themeColor="hyperlink"/>
      <w:u w:val="single"/>
    </w:rPr>
  </w:style>
  <w:style w:type="character" w:customStyle="1" w:styleId="spellingerror">
    <w:name w:val="spellingerror"/>
    <w:basedOn w:val="DefaultParagraphFont"/>
    <w:rsid w:val="00745C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31870">
      <w:bodyDiv w:val="1"/>
      <w:marLeft w:val="0"/>
      <w:marRight w:val="0"/>
      <w:marTop w:val="0"/>
      <w:marBottom w:val="0"/>
      <w:divBdr>
        <w:top w:val="none" w:sz="0" w:space="0" w:color="auto"/>
        <w:left w:val="none" w:sz="0" w:space="0" w:color="auto"/>
        <w:bottom w:val="none" w:sz="0" w:space="0" w:color="auto"/>
        <w:right w:val="none" w:sz="0" w:space="0" w:color="auto"/>
      </w:divBdr>
    </w:div>
    <w:div w:id="1331373936">
      <w:bodyDiv w:val="1"/>
      <w:marLeft w:val="0"/>
      <w:marRight w:val="0"/>
      <w:marTop w:val="0"/>
      <w:marBottom w:val="0"/>
      <w:divBdr>
        <w:top w:val="none" w:sz="0" w:space="0" w:color="auto"/>
        <w:left w:val="none" w:sz="0" w:space="0" w:color="auto"/>
        <w:bottom w:val="none" w:sz="0" w:space="0" w:color="auto"/>
        <w:right w:val="none" w:sz="0" w:space="0" w:color="auto"/>
      </w:divBdr>
    </w:div>
    <w:div w:id="1662272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effective-practice/search/field_sector/primary-1444/field_provider_node%253Afield_local_authority/city-and-county-swansea-1405" TargetMode="External"/><Relationship Id="rId18" Type="http://schemas.openxmlformats.org/officeDocument/2006/relationships/hyperlink" Target="http://www.workingwithkids.co.uk/every-child-matters-policy-explained.html" TargetMode="External"/><Relationship Id="rId26" Type="http://schemas.openxmlformats.org/officeDocument/2006/relationships/hyperlink" Target="http://bridgendcarers.co.uk/wp-content/uploads/2016/01/EARLY-HELP-Guide-FINAL.pdf" TargetMode="External"/><Relationship Id="rId21" Type="http://schemas.openxmlformats.org/officeDocument/2006/relationships/hyperlink" Target="https://www.childrenssociety.org.uk/what-you-can-do/resources/child-protection-and-safeguarding" TargetMode="External"/><Relationship Id="rId34" Type="http://schemas.openxmlformats.org/officeDocument/2006/relationships/hyperlink" Target="https://gov.wales/sites/default/files/publications/2018-11/keeping-learners-safe-the-role-of-local-authorities-governing-bodies-and-proprietors-of-independent-schools-under-the-education-act-2002.pdf" TargetMode="External"/><Relationship Id="rId7" Type="http://schemas.openxmlformats.org/officeDocument/2006/relationships/hyperlink" Target="https://www.childcomwales.org.uk/uncrc-childrens-rights/" TargetMode="External"/><Relationship Id="rId12" Type="http://schemas.openxmlformats.org/officeDocument/2006/relationships/hyperlink" Target="http://www.earlyyearscareers.com/eyc/enabling-environment/dealing-with-parent-separation/" TargetMode="External"/><Relationship Id="rId17" Type="http://schemas.openxmlformats.org/officeDocument/2006/relationships/hyperlink" Target="http://www.assembly.wales/research%20documents/16-059%20sen/16-059-web-%20english.pdf" TargetMode="External"/><Relationship Id="rId25" Type="http://schemas.openxmlformats.org/officeDocument/2006/relationships/hyperlink" Target="http://www.legislation.gov.uk/mwa/2011/2/section/2" TargetMode="External"/><Relationship Id="rId33" Type="http://schemas.openxmlformats.org/officeDocument/2006/relationships/hyperlink" Target="https://www.unicef.org.uk/what-we-do/un-convention-child-rights/" TargetMode="External"/><Relationship Id="rId2" Type="http://schemas.openxmlformats.org/officeDocument/2006/relationships/styles" Target="styles.xml"/><Relationship Id="rId16" Type="http://schemas.openxmlformats.org/officeDocument/2006/relationships/hyperlink" Target="https://www.telegraph.co.uk/family/parenting/seven-reasons-why-its-essential-children-spend-time-with-their-f/" TargetMode="External"/><Relationship Id="rId20" Type="http://schemas.openxmlformats.org/officeDocument/2006/relationships/hyperlink" Target="https://www.savethechildren.org.uk/what-we-do/childrens-rights/united-nations-convention-of-the-rights-of-the-child" TargetMode="External"/><Relationship Id="rId29" Type="http://schemas.openxmlformats.org/officeDocument/2006/relationships/hyperlink" Target="https://learning.nspcc.org.uk/safeguarding-child-protection/early-help-early-interven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441643/Children_Act_Guidance_2015.pdf" TargetMode="External"/><Relationship Id="rId24" Type="http://schemas.openxmlformats.org/officeDocument/2006/relationships/hyperlink" Target="https://www.swansea.ac.uk/law/wales-observatory/" TargetMode="External"/><Relationship Id="rId32" Type="http://schemas.openxmlformats.org/officeDocument/2006/relationships/hyperlink" Target="https://www.tes.com/news/gdpr-schools-how-will-new-data-regulations-affect-my-school"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ingerbread.org.uk/policy-campaigns/families-and-relationships/" TargetMode="External"/><Relationship Id="rId23" Type="http://schemas.openxmlformats.org/officeDocument/2006/relationships/hyperlink" Target="https://www.wmc.org.uk/en/whats-on/2019/freedom/" TargetMode="External"/><Relationship Id="rId28" Type="http://schemas.openxmlformats.org/officeDocument/2006/relationships/hyperlink" Target="https://www.elsa-support.co.uk/about-elsa-support/" TargetMode="External"/><Relationship Id="rId36" Type="http://schemas.openxmlformats.org/officeDocument/2006/relationships/fontTable" Target="fontTable.xml"/><Relationship Id="rId10" Type="http://schemas.openxmlformats.org/officeDocument/2006/relationships/hyperlink" Target="http://www.legislation.gov.uk/ukpga/1996/56" TargetMode="External"/><Relationship Id="rId19" Type="http://schemas.openxmlformats.org/officeDocument/2006/relationships/hyperlink" Target="https://www.nspcc.org.uk/preventing-abuse/keeping-children-safe/separation-divorce-and-contact/" TargetMode="External"/><Relationship Id="rId31" Type="http://schemas.openxmlformats.org/officeDocument/2006/relationships/hyperlink" Target="https://www.jrf.org.uk/report/divorce-and-separation-outcomes-children"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272064/5860.pdf" TargetMode="External"/><Relationship Id="rId14" Type="http://schemas.openxmlformats.org/officeDocument/2006/relationships/hyperlink" Target="https://www.familylives.org.uk/how-we-can-help/" TargetMode="External"/><Relationship Id="rId22" Type="http://schemas.openxmlformats.org/officeDocument/2006/relationships/hyperlink" Target="https://www.unicef.org.uk/rights-respecting-schools/the-rrsa/introducing-the-crc/" TargetMode="External"/><Relationship Id="rId27" Type="http://schemas.openxmlformats.org/officeDocument/2006/relationships/hyperlink" Target="http://www.earlyyearscareers.com/eyc/enabling-environment/dealing-with-parent-separation/" TargetMode="External"/><Relationship Id="rId30" Type="http://schemas.openxmlformats.org/officeDocument/2006/relationships/hyperlink" Target="https://parentpartnership.pembsinclusionservice.wales/building-partnerships-with-parents/" TargetMode="External"/><Relationship Id="rId35" Type="http://schemas.openxmlformats.org/officeDocument/2006/relationships/header" Target="header1.xml"/><Relationship Id="rId8" Type="http://schemas.openxmlformats.org/officeDocument/2006/relationships/hyperlink" Target="https://www.childcomwales.org.uk/wp-content/uploads/2017/04/The-Right-Way.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1520</Words>
  <Characters>8668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Harris-evans (1502574)</dc:creator>
  <cp:keywords/>
  <dc:description/>
  <cp:lastModifiedBy>Gemma Harris-evans (1502574)</cp:lastModifiedBy>
  <cp:revision>2</cp:revision>
  <dcterms:created xsi:type="dcterms:W3CDTF">2019-10-31T18:02:00Z</dcterms:created>
  <dcterms:modified xsi:type="dcterms:W3CDTF">2019-10-31T18:02:00Z</dcterms:modified>
</cp:coreProperties>
</file>