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B264E97"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w:t>
            </w:r>
            <w:r w:rsidR="0005067D">
              <w:rPr>
                <w:b/>
                <w:color w:val="auto"/>
                <w:sz w:val="32"/>
              </w:rPr>
              <w:t xml:space="preserve"> JACK FENTON</w:t>
            </w:r>
            <w:r w:rsidR="005A1BA3">
              <w:rPr>
                <w:b/>
                <w:color w:val="auto"/>
                <w:sz w:val="32"/>
              </w:rPr>
              <w:t>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BC3F65C" w:rsidR="005A1BA3" w:rsidRDefault="005A1BA3" w:rsidP="00340E9A">
            <w:pPr>
              <w:overflowPunct/>
              <w:autoSpaceDE/>
              <w:autoSpaceDN/>
              <w:adjustRightInd/>
              <w:ind w:right="237"/>
              <w:textAlignment w:val="auto"/>
              <w:rPr>
                <w:b/>
                <w:color w:val="auto"/>
                <w:sz w:val="32"/>
              </w:rPr>
            </w:pPr>
            <w:r>
              <w:rPr>
                <w:b/>
                <w:color w:val="auto"/>
                <w:sz w:val="32"/>
              </w:rPr>
              <w:t>_____</w:t>
            </w:r>
            <w:r w:rsidR="0005067D">
              <w:rPr>
                <w:b/>
                <w:color w:val="auto"/>
                <w:sz w:val="32"/>
              </w:rPr>
              <w:t>2031240</w:t>
            </w:r>
            <w:r>
              <w:rPr>
                <w:b/>
                <w:color w:val="auto"/>
                <w:sz w:val="32"/>
              </w:rPr>
              <w:t>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AC4D1C"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59E31E3F" w14:textId="77777777" w:rsidR="00DA3D3A" w:rsidRDefault="00DA3D3A" w:rsidP="00340E9A">
      <w:pPr>
        <w:ind w:right="237"/>
        <w:jc w:val="both"/>
        <w:rPr>
          <w:sz w:val="24"/>
          <w:szCs w:val="24"/>
        </w:rPr>
      </w:pPr>
    </w:p>
    <w:p w14:paraId="31589196" w14:textId="77777777" w:rsidR="00F439F2" w:rsidRDefault="00F439F2" w:rsidP="00340E9A">
      <w:pPr>
        <w:ind w:right="237"/>
        <w:jc w:val="both"/>
        <w:rPr>
          <w:sz w:val="24"/>
          <w:szCs w:val="24"/>
        </w:rPr>
      </w:pPr>
    </w:p>
    <w:p w14:paraId="036AFF28" w14:textId="77777777" w:rsidR="00F439F2" w:rsidRPr="00F439F2" w:rsidRDefault="00F439F2" w:rsidP="00F439F2">
      <w:pPr>
        <w:ind w:right="237"/>
        <w:jc w:val="both"/>
        <w:rPr>
          <w:sz w:val="24"/>
          <w:szCs w:val="24"/>
        </w:rPr>
      </w:pPr>
      <w:r w:rsidRPr="00F439F2">
        <w:rPr>
          <w:sz w:val="24"/>
          <w:szCs w:val="24"/>
        </w:rPr>
        <w:t>In an ideal world, people wouldn’t have a need for police. However, where there is crime there will always be a need for police to prevent crime and ensure public safety. (BBC, 2012; Goldstein and Perez, 2021). However, it is noted that a police force cannot do this duty without the public’s trust and consent (Brown,2023, P1) commonly known as “policing by consent” (Brown,2023, P1). The Police have faced a constant challenge to establish themselves within the public as a professional organisation with professional officers they can trust. With the trust of the public, the police can deliver on the goals of the people, reduce crime, and provide the safe streets that the public both expects and deserves (Home Office, 2023, P2). Since the creation of the Police Force, formed by Sir Robert Peel in 1829 (Wills, 2019; Lambert, 2022), the police have strived tirelessly to prove their validity to the general public amongst their sceptical views of needing a police force (</w:t>
      </w:r>
      <w:proofErr w:type="spellStart"/>
      <w:r w:rsidRPr="00F439F2">
        <w:rPr>
          <w:sz w:val="24"/>
          <w:szCs w:val="24"/>
        </w:rPr>
        <w:t>Ericon</w:t>
      </w:r>
      <w:proofErr w:type="spellEnd"/>
      <w:r w:rsidRPr="00F439F2">
        <w:rPr>
          <w:sz w:val="24"/>
          <w:szCs w:val="24"/>
        </w:rPr>
        <w:t xml:space="preserve">, 1982; Lambert, 2022). </w:t>
      </w:r>
      <w:proofErr w:type="spellStart"/>
      <w:r w:rsidRPr="00F439F2">
        <w:rPr>
          <w:sz w:val="24"/>
          <w:szCs w:val="24"/>
        </w:rPr>
        <w:t>Ericon</w:t>
      </w:r>
      <w:proofErr w:type="spellEnd"/>
      <w:r w:rsidRPr="00F439F2">
        <w:rPr>
          <w:sz w:val="24"/>
          <w:szCs w:val="24"/>
        </w:rPr>
        <w:t xml:space="preserve"> (1982) further elaborates on this point and reminds us that even though the police have only been around for 150 years, they have developed themselves within modern times to be transformed into a professional body so the general public can trust them. However, modern policing is growing in complexity and continues to face changing threats (Williams, Norman and Rowe,2019; Home Officer, 2023). Within this work, I will aim to critically evaluate who has played a strategic role in professionalising the police to help officers overcome modern day </w:t>
      </w:r>
      <w:r w:rsidRPr="00F439F2">
        <w:rPr>
          <w:sz w:val="24"/>
          <w:szCs w:val="24"/>
        </w:rPr>
        <w:lastRenderedPageBreak/>
        <w:t xml:space="preserve">challenges we face and reflect on how I have seen this affect my role as a police officer. </w:t>
      </w:r>
    </w:p>
    <w:p w14:paraId="3ACB4679" w14:textId="77777777" w:rsidR="00F439F2" w:rsidRPr="00F439F2" w:rsidRDefault="00F439F2" w:rsidP="00F439F2">
      <w:pPr>
        <w:ind w:right="237"/>
        <w:jc w:val="both"/>
        <w:rPr>
          <w:sz w:val="24"/>
          <w:szCs w:val="24"/>
        </w:rPr>
      </w:pPr>
    </w:p>
    <w:p w14:paraId="235B587D" w14:textId="2AF9A3EB" w:rsidR="00F439F2" w:rsidRPr="00F439F2" w:rsidRDefault="00F439F2" w:rsidP="00F439F2">
      <w:pPr>
        <w:ind w:right="237"/>
        <w:jc w:val="both"/>
        <w:rPr>
          <w:sz w:val="24"/>
          <w:szCs w:val="24"/>
        </w:rPr>
      </w:pPr>
      <w:r w:rsidRPr="00F439F2">
        <w:rPr>
          <w:sz w:val="24"/>
          <w:szCs w:val="24"/>
        </w:rPr>
        <w:t>One thing to be understood is that establishing professionalism is a difficult practice, especially for organisations like the police considering the escalating complexity of British policing and challenges they face (</w:t>
      </w:r>
      <w:proofErr w:type="spellStart"/>
      <w:r w:rsidRPr="00F439F2">
        <w:rPr>
          <w:sz w:val="24"/>
          <w:szCs w:val="24"/>
        </w:rPr>
        <w:t>Verkerk</w:t>
      </w:r>
      <w:proofErr w:type="spellEnd"/>
      <w:r w:rsidRPr="00F439F2">
        <w:rPr>
          <w:sz w:val="24"/>
          <w:szCs w:val="24"/>
        </w:rPr>
        <w:t xml:space="preserve">, Bree and Mourits, 2007; Williams, Norman and Rowe, 2019; Martin, 2022). Whilst the police face these fresh and changing issues with crime, they have adapted to work along with key independent bodies such as The College of Policing and the Home Office to help guide the way of professionalism within the police of England and Wales (College of Policing, 2016; Martin,2022). This is so they can deal with the responsibilities they face to give the best outcome to the public whilst critically maintaining policing by consent by keeping the faith and trust the public have within the police (Martin, 2022). </w:t>
      </w:r>
      <w:proofErr w:type="spellStart"/>
      <w:r w:rsidRPr="00F439F2">
        <w:rPr>
          <w:sz w:val="24"/>
          <w:szCs w:val="24"/>
        </w:rPr>
        <w:t>Ericon</w:t>
      </w:r>
      <w:proofErr w:type="spellEnd"/>
      <w:r w:rsidRPr="00F439F2">
        <w:rPr>
          <w:sz w:val="24"/>
          <w:szCs w:val="24"/>
        </w:rPr>
        <w:t xml:space="preserve"> (1982) narrates that this change has been witnessed within the police organisations within recent decades, but it is still contested by others like Brown (2023) who argues that evidence shows the trust within the police has even declined in recent years. College of Policing (2022</w:t>
      </w:r>
      <w:r w:rsidR="00B3105E">
        <w:rPr>
          <w:sz w:val="24"/>
          <w:szCs w:val="24"/>
        </w:rPr>
        <w:t>a</w:t>
      </w:r>
      <w:r w:rsidRPr="00F439F2">
        <w:rPr>
          <w:sz w:val="24"/>
          <w:szCs w:val="24"/>
        </w:rPr>
        <w:t xml:space="preserve">) have even noticed this struggle themselves and published that the work of the College has become even more crucial during a period of declining trust and confidence in policing. This conveys that even though the police are trying to establish their officers as professional officers who the public can trust, further work is required from the organisation themselves. </w:t>
      </w:r>
    </w:p>
    <w:p w14:paraId="025E86A9" w14:textId="77777777" w:rsidR="00F439F2" w:rsidRPr="00F439F2" w:rsidRDefault="00F439F2" w:rsidP="00F439F2">
      <w:pPr>
        <w:ind w:right="237"/>
        <w:jc w:val="both"/>
        <w:rPr>
          <w:sz w:val="24"/>
          <w:szCs w:val="24"/>
        </w:rPr>
      </w:pPr>
    </w:p>
    <w:p w14:paraId="7F60AD4D" w14:textId="77777777" w:rsidR="00F439F2" w:rsidRPr="00F439F2" w:rsidRDefault="00F439F2" w:rsidP="00F439F2">
      <w:pPr>
        <w:ind w:right="237"/>
        <w:jc w:val="both"/>
        <w:rPr>
          <w:sz w:val="24"/>
          <w:szCs w:val="24"/>
        </w:rPr>
      </w:pPr>
      <w:r w:rsidRPr="00F439F2">
        <w:rPr>
          <w:sz w:val="24"/>
          <w:szCs w:val="24"/>
        </w:rPr>
        <w:t>So, who is assisting and guiding the police into a professional organisation? Through independent bodies, the impact of institutional and professional logics is greatly assisting the police in this drive into professionalism (Martin, 2022). The drive began back in 2016 when the National Police Chiefs Council published the Policing Vision 2025 (College of Policing, 2016; Martin, 2022). This vision demonstrates the plan for change within policing over the next ten years referring to the way the police wanted to transform (College of Policing, 2016). This plan sketched a picture of the ideal workforce, one that includes competent, self-reliant workers who are confident in their abilities (Martin,2022). Through this transformation within the police they would be able to fulfil the Police Vision 2025 mission of making the “communities safer by upholding the law fairly and firmly; preventing crime and antisocial behaviour” (College of policing, 2016, P.4). However, as College of Policing (2016, P.3) further states, this vision can only be achievable by the whole of the police working together towards this goal. This vision ultimately states the need for professionals that are competent and confident and will adjust and operate in the complicated modern world of policing (Martin,2022).</w:t>
      </w:r>
    </w:p>
    <w:p w14:paraId="3AE54DC0" w14:textId="77777777" w:rsidR="00F439F2" w:rsidRPr="00F439F2" w:rsidRDefault="00F439F2" w:rsidP="00F439F2">
      <w:pPr>
        <w:ind w:right="237"/>
        <w:jc w:val="both"/>
        <w:rPr>
          <w:sz w:val="24"/>
          <w:szCs w:val="24"/>
        </w:rPr>
      </w:pPr>
    </w:p>
    <w:p w14:paraId="09E48303" w14:textId="46124570" w:rsidR="00F439F2" w:rsidRPr="00F439F2" w:rsidRDefault="00F439F2" w:rsidP="00F439F2">
      <w:pPr>
        <w:ind w:right="237"/>
        <w:jc w:val="both"/>
        <w:rPr>
          <w:sz w:val="24"/>
          <w:szCs w:val="24"/>
        </w:rPr>
      </w:pPr>
      <w:r w:rsidRPr="00F439F2">
        <w:rPr>
          <w:sz w:val="24"/>
          <w:szCs w:val="24"/>
        </w:rPr>
        <w:t>The College of Policing, formed in 2012, is an independent organisation from the Home Office who acted as a catalyst for expanding and formalising educational alliances on a nationwide scale into professional policing (College of Policing, 2022</w:t>
      </w:r>
      <w:r w:rsidR="00B3105E">
        <w:rPr>
          <w:sz w:val="24"/>
          <w:szCs w:val="24"/>
        </w:rPr>
        <w:t>a</w:t>
      </w:r>
      <w:r w:rsidRPr="00F439F2">
        <w:rPr>
          <w:sz w:val="24"/>
          <w:szCs w:val="24"/>
        </w:rPr>
        <w:t xml:space="preserve">; Martin, 2022; College of Policing, 2023a). The College of Policing are advancing an agenda for professionalising police in England and Wales (Williams, Norman, Rowe, 2019, P260). They provide professional policing a voice on standards, competencies, and talents, who provide learning and professional development while setting standards, granting accreditation, and assuring quality (College of Policing, 2023a). This training is to deliver high standards to policing with a goal to protect the public but also to encourage career aspirations within officers (College of Policing, 2020).  </w:t>
      </w:r>
    </w:p>
    <w:p w14:paraId="1E82CFC7" w14:textId="77777777" w:rsidR="00F439F2" w:rsidRPr="00F439F2" w:rsidRDefault="00F439F2" w:rsidP="00F439F2">
      <w:pPr>
        <w:ind w:right="237"/>
        <w:jc w:val="both"/>
        <w:rPr>
          <w:sz w:val="24"/>
          <w:szCs w:val="24"/>
        </w:rPr>
      </w:pPr>
    </w:p>
    <w:p w14:paraId="1B69B5ED" w14:textId="77777777" w:rsidR="00F439F2" w:rsidRPr="00F439F2" w:rsidRDefault="00F439F2" w:rsidP="00F439F2">
      <w:pPr>
        <w:ind w:right="237"/>
        <w:jc w:val="both"/>
        <w:rPr>
          <w:sz w:val="24"/>
          <w:szCs w:val="24"/>
        </w:rPr>
      </w:pPr>
      <w:r w:rsidRPr="00F439F2">
        <w:rPr>
          <w:sz w:val="24"/>
          <w:szCs w:val="24"/>
        </w:rPr>
        <w:t xml:space="preserve">An example on how the College of Policing is providing this training includes providing officers a “Police Education Qualification Framework” (Williams, Norman, Rowe, 2019, P259). Created by the College of Policing, this framework has established moving policing to become a graduate profession where officers are given the academic knowledge which aims to assist with evidence-based policing (Martin, 2022; Northumbria University, 2023). This framework sets the levels of practise or minimum competence required for all police personnel (Northumbria University, 2023). For me, this is where I have experienced the biggest personal change within my role as an officer and development in my own police professional behaviour. As part of the police education qualification framework set out by the College of Policing I have been on “The Police Constable Degree Apprenticeship (PCDA)” (Cambridgeshire Constabulary, 2023), which is a three-year degree apprenticeship which combines a mixture of class-based learning and work experience (Cambridgeshire Constabulary,2023). This degree maintains an intense focus on the creation and use of professional practise in the workplace where I must implement in my own personal policing and then have had to evident in workbooks and assignments for evidence-based policing and then completely yearly checklists to show my police experience develop as policing incidents (Cambridge Constabulary, 2023). </w:t>
      </w:r>
    </w:p>
    <w:p w14:paraId="4174F427" w14:textId="77777777" w:rsidR="00F439F2" w:rsidRPr="00F439F2" w:rsidRDefault="00F439F2" w:rsidP="00F439F2">
      <w:pPr>
        <w:ind w:right="237"/>
        <w:jc w:val="both"/>
        <w:rPr>
          <w:sz w:val="24"/>
          <w:szCs w:val="24"/>
        </w:rPr>
      </w:pPr>
    </w:p>
    <w:p w14:paraId="3EC758B4" w14:textId="3D662FD1" w:rsidR="00F439F2" w:rsidRPr="00600C04" w:rsidRDefault="00F439F2" w:rsidP="00F439F2">
      <w:pPr>
        <w:ind w:right="237"/>
        <w:jc w:val="both"/>
        <w:rPr>
          <w:sz w:val="24"/>
          <w:szCs w:val="24"/>
        </w:rPr>
      </w:pPr>
      <w:r w:rsidRPr="00600C04">
        <w:rPr>
          <w:sz w:val="24"/>
          <w:szCs w:val="24"/>
        </w:rPr>
        <w:t>Since I first started the framework two years ago, I was new to the policing world with very little academic knowledge and experience. However, within two years under this framework my knowledge has greatly increased. When I first started, I was placed under tutorship with a senior officer who had to guide and monitor me at every police incident I attended.  Whilst approaching the end of my probation and the end of my PCDA course, my role in police has greatly changed, in reflection this framework enforced by the College of Policing has massive improved my role as a police officer. Through academic studying and mentoring emplaced on me during my probation</w:t>
      </w:r>
      <w:r w:rsidR="00E43DF3" w:rsidRPr="00600C04">
        <w:rPr>
          <w:sz w:val="24"/>
          <w:szCs w:val="24"/>
        </w:rPr>
        <w:t xml:space="preserve"> as part of the “Police Constable Degree Apprenticeship” (College of Policing, 2021)</w:t>
      </w:r>
      <w:r w:rsidRPr="00600C04">
        <w:rPr>
          <w:sz w:val="24"/>
          <w:szCs w:val="24"/>
        </w:rPr>
        <w:t>, I have learnt a vast amount of knowledge in how to be the officer I am today. Through the workbooks and assignments, I have had to complete along with the checklist tasks</w:t>
      </w:r>
      <w:r w:rsidR="00E43DF3" w:rsidRPr="00600C04">
        <w:rPr>
          <w:sz w:val="24"/>
          <w:szCs w:val="24"/>
        </w:rPr>
        <w:t xml:space="preserve"> “during my tutorship period” (College of Policing, 2021), </w:t>
      </w:r>
      <w:r w:rsidRPr="00600C04">
        <w:rPr>
          <w:sz w:val="24"/>
          <w:szCs w:val="24"/>
        </w:rPr>
        <w:t xml:space="preserve">I have learnt not only how to fully understand the role as a police officer but also how to work together with other partner agencies more proficiently and ultimately making me a more professional officer in </w:t>
      </w:r>
      <w:r w:rsidR="00E43DF3" w:rsidRPr="00600C04">
        <w:rPr>
          <w:sz w:val="24"/>
          <w:szCs w:val="24"/>
        </w:rPr>
        <w:t>informing and challenging decisions under “Evidence-based Policing” (College of Policing, 2023d)</w:t>
      </w:r>
      <w:r w:rsidRPr="00600C04">
        <w:rPr>
          <w:sz w:val="24"/>
          <w:szCs w:val="24"/>
        </w:rPr>
        <w:t xml:space="preserve">. I </w:t>
      </w:r>
      <w:r w:rsidR="00E43DF3" w:rsidRPr="00600C04">
        <w:rPr>
          <w:sz w:val="24"/>
          <w:szCs w:val="24"/>
        </w:rPr>
        <w:t>have now achieved as an officer,  “independent patrol status” (College of Policing, 2021)  and</w:t>
      </w:r>
      <w:r w:rsidRPr="00600C04">
        <w:rPr>
          <w:sz w:val="24"/>
          <w:szCs w:val="24"/>
        </w:rPr>
        <w:t xml:space="preserve"> no longer stands back</w:t>
      </w:r>
      <w:r w:rsidR="00E43DF3" w:rsidRPr="00600C04">
        <w:rPr>
          <w:sz w:val="24"/>
          <w:szCs w:val="24"/>
        </w:rPr>
        <w:t xml:space="preserve"> at incidents,</w:t>
      </w:r>
      <w:r w:rsidRPr="00600C04">
        <w:rPr>
          <w:sz w:val="24"/>
          <w:szCs w:val="24"/>
        </w:rPr>
        <w:t xml:space="preserve">  but instead an officer who can be trusted to go out independently and confidently deal with policing incidents on my own and deal with whatever I come across. In conclusion, officers like me with their academic education need to be trusted and motivated to put their knowledge to use in a way that promotes the development of their own unique sense of professionalism (Williams, Norman, Rowe, 2019, P259).</w:t>
      </w:r>
    </w:p>
    <w:p w14:paraId="3DA4C0F1" w14:textId="77777777" w:rsidR="00F439F2" w:rsidRPr="00F439F2" w:rsidRDefault="00F439F2" w:rsidP="00F439F2">
      <w:pPr>
        <w:ind w:right="237"/>
        <w:jc w:val="both"/>
        <w:rPr>
          <w:sz w:val="24"/>
          <w:szCs w:val="24"/>
        </w:rPr>
      </w:pPr>
    </w:p>
    <w:p w14:paraId="748AA91C" w14:textId="5EF352BB" w:rsidR="00F439F2" w:rsidRPr="00F439F2" w:rsidRDefault="00F439F2" w:rsidP="00F439F2">
      <w:pPr>
        <w:ind w:right="237"/>
        <w:jc w:val="both"/>
        <w:rPr>
          <w:sz w:val="24"/>
          <w:szCs w:val="24"/>
        </w:rPr>
      </w:pPr>
      <w:r w:rsidRPr="00F439F2">
        <w:rPr>
          <w:sz w:val="24"/>
          <w:szCs w:val="24"/>
        </w:rPr>
        <w:t xml:space="preserve">Although, professionalism doesn’t only come from academic knowledge and training, it also comes from developed personal characteristics. Williams, Norman and Rowe (2019) identify that professionalism is also regarded as a personal trait, elaborating on this theory and stating that people are considered professionals if they act in a way that complies with established standards. </w:t>
      </w:r>
      <w:proofErr w:type="spellStart"/>
      <w:r w:rsidRPr="00F439F2">
        <w:rPr>
          <w:sz w:val="24"/>
          <w:szCs w:val="24"/>
        </w:rPr>
        <w:t>Noordegraaf</w:t>
      </w:r>
      <w:proofErr w:type="spellEnd"/>
      <w:r w:rsidRPr="00F439F2">
        <w:rPr>
          <w:sz w:val="24"/>
          <w:szCs w:val="24"/>
        </w:rPr>
        <w:t xml:space="preserve"> (2016) also </w:t>
      </w:r>
      <w:r w:rsidRPr="00F439F2">
        <w:rPr>
          <w:sz w:val="24"/>
          <w:szCs w:val="24"/>
        </w:rPr>
        <w:lastRenderedPageBreak/>
        <w:t>agrees on this theory and states that not only do professional organisations use academic programs but also establish a code of conduct. College of Policing have recognised the importance for such a standard when developing officers into professional personals where, in 2014, they established the Police Code of Ethics for officers across the UK (Gov, 2014</w:t>
      </w:r>
      <w:r w:rsidR="00291EAD">
        <w:rPr>
          <w:sz w:val="24"/>
          <w:szCs w:val="24"/>
        </w:rPr>
        <w:t>a</w:t>
      </w:r>
      <w:r w:rsidRPr="00F439F2">
        <w:rPr>
          <w:sz w:val="24"/>
          <w:szCs w:val="24"/>
        </w:rPr>
        <w:t>; College of Policing, 2023</w:t>
      </w:r>
      <w:r w:rsidR="00566EAF">
        <w:rPr>
          <w:sz w:val="24"/>
          <w:szCs w:val="24"/>
        </w:rPr>
        <w:t>b</w:t>
      </w:r>
      <w:r w:rsidRPr="00F439F2">
        <w:rPr>
          <w:sz w:val="24"/>
          <w:szCs w:val="24"/>
        </w:rPr>
        <w:t>). The Code of Ethics specifies the conduct expectations for officers to uphold in order to effectively provide the public with services that are of the greatest professional calibre (College of Policing, 2014; Gov,2014</w:t>
      </w:r>
      <w:r w:rsidR="00291EAD">
        <w:rPr>
          <w:sz w:val="24"/>
          <w:szCs w:val="24"/>
        </w:rPr>
        <w:t>a</w:t>
      </w:r>
      <w:r w:rsidRPr="00F439F2">
        <w:rPr>
          <w:sz w:val="24"/>
          <w:szCs w:val="24"/>
        </w:rPr>
        <w:t>). Examples of how the College of Policing want officers to act are with honesty and integrity, fairness and accountability (Gov, 2014</w:t>
      </w:r>
      <w:r w:rsidR="00291EAD">
        <w:rPr>
          <w:sz w:val="24"/>
          <w:szCs w:val="24"/>
        </w:rPr>
        <w:t>a</w:t>
      </w:r>
      <w:r w:rsidRPr="00F439F2">
        <w:rPr>
          <w:sz w:val="24"/>
          <w:szCs w:val="24"/>
        </w:rPr>
        <w:t>; College of Policing, 2014). Such behaviours are meant to promote self-discipline and the use of professional judgement for officers whilst dealing with members of the public at police incidents to keep faith that the police will provide a professional deliverance (College of Policing, 2023</w:t>
      </w:r>
      <w:r w:rsidR="00566EAF">
        <w:rPr>
          <w:sz w:val="24"/>
          <w:szCs w:val="24"/>
        </w:rPr>
        <w:t>b</w:t>
      </w:r>
      <w:r w:rsidRPr="00F439F2">
        <w:rPr>
          <w:sz w:val="24"/>
          <w:szCs w:val="24"/>
        </w:rPr>
        <w:t>). On reflection for myself as an officer, I have seen the Code of Conduct become embedded within myself and change my role as a police officer. Before I joined the police, I had never been in such a role where the public look to you for professional guidance and reassurance, but from applying the Code of Ethics I have learnt how I deal with these difficult incidents and I have found my ability to deliver a professional outcome has greatly improved. An example to evidence this will be the accountability with the output I deliver to vulnerable victims at incidents I attend. Like previously mentioned at the start of my policing career I was under supervision of my mentor however, now I’m near the end of my probation I attend incidents as an independent officer and sometimes single crewed. By myself, I must take full accountability for my actions and under the Code of Ethics I must work to ensure I do what the public expect from me and do the right thing the correct ethical way (College of Policing, 2014). I must ensure each call I attend I put the victim at the focus of the investigation ensuring their safety and protection whilst investigating fully the incident to give the best possible outcome. And even though this can feel like a great amount of pressure on a police officer, the College of Policing have provided the characteristics to follow to guide you through this complex and potentially dangerous investigations.</w:t>
      </w:r>
    </w:p>
    <w:p w14:paraId="06869AAD" w14:textId="77777777" w:rsidR="00F439F2" w:rsidRPr="00F439F2" w:rsidRDefault="00F439F2" w:rsidP="00F439F2">
      <w:pPr>
        <w:ind w:right="237"/>
        <w:jc w:val="both"/>
        <w:rPr>
          <w:sz w:val="24"/>
          <w:szCs w:val="24"/>
        </w:rPr>
      </w:pPr>
    </w:p>
    <w:p w14:paraId="67EEF09D" w14:textId="1C934005" w:rsidR="00DA3D3A" w:rsidRPr="00A3300F" w:rsidRDefault="00F439F2" w:rsidP="00F439F2">
      <w:pPr>
        <w:ind w:right="237"/>
        <w:jc w:val="both"/>
        <w:rPr>
          <w:sz w:val="24"/>
          <w:szCs w:val="24"/>
          <w:highlight w:val="yellow"/>
        </w:rPr>
      </w:pPr>
      <w:r w:rsidRPr="00F439F2">
        <w:rPr>
          <w:sz w:val="24"/>
          <w:szCs w:val="24"/>
        </w:rPr>
        <w:t xml:space="preserve">In conclusion, after critically evaluating the role the College of Policing with changing the role of policing and professionalising the police organisation, I have seen the dramatic improvement they have played a key part in, including how they have changed my own role within the Police. Since the Policing Vision 2025, where it </w:t>
      </w:r>
      <w:r w:rsidRPr="00A3300F">
        <w:rPr>
          <w:sz w:val="24"/>
          <w:szCs w:val="24"/>
        </w:rPr>
        <w:t xml:space="preserve">stated there was a need for a change in the role of policing due to the demand and change within the modern world, the College of Policing have stepped up to the challenge and </w:t>
      </w:r>
      <w:r w:rsidR="00600C04" w:rsidRPr="00A3300F">
        <w:rPr>
          <w:sz w:val="24"/>
          <w:szCs w:val="24"/>
        </w:rPr>
        <w:t>works to support everyone within the Police organisation (College of Policing, 2023e)</w:t>
      </w:r>
      <w:r w:rsidRPr="00A3300F">
        <w:rPr>
          <w:sz w:val="24"/>
          <w:szCs w:val="24"/>
        </w:rPr>
        <w:t>. It has been reported by multiple reports, articles and publishers that policing is a complex demanding job and professional development isn’t an easy thing to do. However, the College of Policing have recognised and publicised the need for change. Through the College of Policing, they have pushed on developing within the Police the academic training and key professional characteristics to ensure officers are equipped to the best of their abilities to deal with the complex and demanding change. On reflection in</w:t>
      </w:r>
      <w:r w:rsidRPr="00F439F2">
        <w:rPr>
          <w:sz w:val="24"/>
          <w:szCs w:val="24"/>
        </w:rPr>
        <w:t xml:space="preserve"> my own role in policing, I have greatly seen a change within myself since the first day I stepped into a police station to now where I am almost finished with my training. I have come a long way since attending incidents under the supervision of my mentor, to now where I am an independent officer who attends complex incidents by myself and confident enough to deal with the matter to the best of my ability. This has only been possible through </w:t>
      </w:r>
      <w:r w:rsidRPr="00F439F2">
        <w:rPr>
          <w:sz w:val="24"/>
          <w:szCs w:val="24"/>
        </w:rPr>
        <w:lastRenderedPageBreak/>
        <w:t>the change in policing pushed by the College of Policing to professionalise my role providing me with the academic knowledge and experience required. However, this is still only the start of my policing career and I’m sure that I will still always be learning everyday building on my own professionalism to become the best police officer I can.</w:t>
      </w:r>
    </w:p>
    <w:p w14:paraId="774D1194" w14:textId="77777777" w:rsidR="004A027F" w:rsidRDefault="004A027F" w:rsidP="00340E9A">
      <w:pPr>
        <w:ind w:right="237"/>
        <w:jc w:val="both"/>
        <w:rPr>
          <w:sz w:val="24"/>
          <w:szCs w:val="24"/>
        </w:rPr>
      </w:pPr>
    </w:p>
    <w:p w14:paraId="7FD841FB" w14:textId="77777777" w:rsidR="00AD5F54" w:rsidRDefault="00AD5F54" w:rsidP="00340E9A">
      <w:pPr>
        <w:ind w:right="237"/>
        <w:jc w:val="both"/>
        <w:rPr>
          <w:sz w:val="24"/>
          <w:szCs w:val="24"/>
        </w:rPr>
      </w:pPr>
    </w:p>
    <w:p w14:paraId="42A8C79B" w14:textId="031AB01C" w:rsidR="003B4D4F" w:rsidRDefault="003B4D4F" w:rsidP="003B4D4F">
      <w:pPr>
        <w:ind w:right="237"/>
        <w:jc w:val="right"/>
        <w:rPr>
          <w:sz w:val="24"/>
          <w:szCs w:val="24"/>
        </w:rPr>
      </w:pPr>
      <w:r>
        <w:rPr>
          <w:sz w:val="24"/>
          <w:szCs w:val="24"/>
        </w:rPr>
        <w:t xml:space="preserve">Word Count: </w:t>
      </w:r>
      <w:r w:rsidR="00D54D68">
        <w:rPr>
          <w:sz w:val="24"/>
          <w:szCs w:val="24"/>
        </w:rPr>
        <w:t>2</w:t>
      </w:r>
      <w:r w:rsidR="001101D8">
        <w:rPr>
          <w:sz w:val="24"/>
          <w:szCs w:val="24"/>
        </w:rPr>
        <w:t>116</w:t>
      </w:r>
    </w:p>
    <w:p w14:paraId="1137E8BF" w14:textId="77777777" w:rsidR="004203E5" w:rsidRDefault="004203E5" w:rsidP="003B4D4F">
      <w:pPr>
        <w:ind w:right="237"/>
        <w:jc w:val="right"/>
        <w:rPr>
          <w:sz w:val="24"/>
          <w:szCs w:val="24"/>
        </w:rPr>
      </w:pPr>
    </w:p>
    <w:p w14:paraId="581F451B" w14:textId="77777777" w:rsidR="004203E5" w:rsidRDefault="004203E5" w:rsidP="004203E5">
      <w:pPr>
        <w:ind w:right="237"/>
        <w:rPr>
          <w:sz w:val="24"/>
          <w:szCs w:val="24"/>
        </w:rPr>
      </w:pPr>
    </w:p>
    <w:p w14:paraId="195FF694" w14:textId="77777777" w:rsidR="0029260E" w:rsidRDefault="0029260E" w:rsidP="00340E9A">
      <w:pPr>
        <w:ind w:right="237"/>
        <w:jc w:val="both"/>
        <w:rPr>
          <w:sz w:val="24"/>
          <w:szCs w:val="24"/>
        </w:rPr>
      </w:pPr>
    </w:p>
    <w:p w14:paraId="0B5202F2" w14:textId="77777777" w:rsidR="0029260E" w:rsidRDefault="0029260E" w:rsidP="00340E9A">
      <w:pPr>
        <w:ind w:right="237"/>
        <w:jc w:val="both"/>
        <w:rPr>
          <w:sz w:val="24"/>
          <w:szCs w:val="24"/>
        </w:rPr>
      </w:pPr>
    </w:p>
    <w:p w14:paraId="026A92B2" w14:textId="77777777" w:rsidR="00B26E23" w:rsidRDefault="00B26E23" w:rsidP="00340E9A">
      <w:pPr>
        <w:ind w:right="237"/>
        <w:jc w:val="both"/>
        <w:rPr>
          <w:sz w:val="24"/>
          <w:szCs w:val="24"/>
        </w:rPr>
      </w:pPr>
    </w:p>
    <w:p w14:paraId="00AD78B8" w14:textId="77777777" w:rsidR="002C37B0" w:rsidRDefault="002C37B0"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Default="00450C83" w:rsidP="00340E9A">
      <w:pPr>
        <w:ind w:right="237"/>
        <w:jc w:val="both"/>
        <w:rPr>
          <w:b/>
          <w:sz w:val="24"/>
          <w:szCs w:val="24"/>
        </w:rPr>
      </w:pPr>
      <w:r w:rsidRPr="00450C83">
        <w:rPr>
          <w:b/>
          <w:sz w:val="24"/>
          <w:szCs w:val="24"/>
        </w:rPr>
        <w:t>ANSWER:</w:t>
      </w:r>
    </w:p>
    <w:p w14:paraId="04B50E6C" w14:textId="77777777" w:rsidR="006E367B" w:rsidRDefault="006E367B" w:rsidP="00340E9A">
      <w:pPr>
        <w:ind w:right="237"/>
        <w:jc w:val="both"/>
        <w:rPr>
          <w:b/>
          <w:sz w:val="24"/>
          <w:szCs w:val="24"/>
        </w:rPr>
      </w:pPr>
    </w:p>
    <w:p w14:paraId="7E672885" w14:textId="77777777" w:rsidR="009C3C19" w:rsidRPr="009C3C19" w:rsidRDefault="009C3C19" w:rsidP="009C3C19">
      <w:pPr>
        <w:ind w:right="237"/>
        <w:jc w:val="both"/>
        <w:rPr>
          <w:sz w:val="24"/>
          <w:szCs w:val="24"/>
        </w:rPr>
      </w:pPr>
      <w:r w:rsidRPr="009C3C19">
        <w:rPr>
          <w:sz w:val="24"/>
          <w:szCs w:val="24"/>
        </w:rPr>
        <w:t>From the progression from the 20th to the 21st century, the development in personal technology within communication from person to person has grown tremendously globally, where no longer do we have to wait lengths of time to speak with those at a distance over the globe (Lutkevich,2021). In the 21st Century it has become the case that at a touch of a button, we can communicate to each other within seconds at any time via social media popularity (Tang, 2015; Britannica, 2023). In the 1970s, we saw the first beginning of the internet and the beginning of social media in its earliest form (Jones, 2015; Britannica, 2023). Owed to this invention of the internet, scientists have been able to develop means of wider communication which encourages discussion (Herbet et al., 2022). It is also important that in today’s age the cost of technology, such as computers and internet access, has decreased and allows all classes of society access and allows for the diverse world of socialisation to be reshaped by social media (Mandilberg, 2012; Herbet et al., 2022)</w:t>
      </w:r>
    </w:p>
    <w:p w14:paraId="568A7F0F" w14:textId="77777777" w:rsidR="009C3C19" w:rsidRPr="009C3C19" w:rsidRDefault="009C3C19" w:rsidP="009C3C19">
      <w:pPr>
        <w:ind w:right="237"/>
        <w:jc w:val="both"/>
        <w:rPr>
          <w:sz w:val="24"/>
          <w:szCs w:val="24"/>
        </w:rPr>
      </w:pPr>
    </w:p>
    <w:p w14:paraId="1A394F53" w14:textId="77777777" w:rsidR="009C3C19" w:rsidRPr="009C3C19" w:rsidRDefault="009C3C19" w:rsidP="009C3C19">
      <w:pPr>
        <w:ind w:right="237"/>
        <w:jc w:val="both"/>
        <w:rPr>
          <w:sz w:val="24"/>
          <w:szCs w:val="24"/>
        </w:rPr>
      </w:pPr>
      <w:r w:rsidRPr="009C3C19">
        <w:rPr>
          <w:sz w:val="24"/>
          <w:szCs w:val="24"/>
        </w:rPr>
        <w:t xml:space="preserve">Social media is a broad term used to describe web-based sites that focus on communication and personal interaction that allow people to share messages, ideas or other content like videos and information which can be shared at any place, any time worldwide, allowing a two-way dialogue with people to engage in conversations (Mandilberg, 2012; The Police Foundation, 2014; Jones, 2015; Tang, 2015; Lutkevich, 2021). Lutkevich (2021) and Tang (2015) both elaborate on the popularity of social media, stating that it has shattered the barrier for online users and in modern times is now so popular it’s attraction is global and put simply - everywhere. Such a statement can be supported from multiple surveys and research into social media, including a survey from The Police Foundation (2014) which states that 83 percent of adults use the internet worldwide with 55 percent having social </w:t>
      </w:r>
      <w:r w:rsidRPr="009C3C19">
        <w:rPr>
          <w:sz w:val="24"/>
          <w:szCs w:val="24"/>
        </w:rPr>
        <w:lastRenderedPageBreak/>
        <w:t xml:space="preserve">networking profiles. Social media profiles are so popular that there are multiple different websites that people can choose from, allowing its users to express themselves through “the expressions of liking, following and retweeting” (Herbet, et al., 2022). Examples include Facebook, LinkedIn, Instagram, Snapchat and Twitter (Tang, 2015; Waddington, 2019; Lutkevich, 2021; Nations, 2021; Britannica, 2023). Facebook is considered one the world’s most popular site with billions of users and 96 percent of adults using social media having an account with other sits like Twitter and Instagram competing for the top social website (The Police Foundation, 2014; Britannica, 2023). Tang (2015) gives an example of how popular these websites are, stating that 500million tweets a day are placed on Twitter and 40 million photos are uploaded on Instagram. Due to this worldwide use and popularity, social media has become an integral part of every police force’s communication plan in England and Wales (Bryant and Bryant, 2021). </w:t>
      </w:r>
    </w:p>
    <w:p w14:paraId="23A4D3B5" w14:textId="77777777" w:rsidR="009C3C19" w:rsidRPr="009C3C19" w:rsidRDefault="009C3C19" w:rsidP="009C3C19">
      <w:pPr>
        <w:ind w:right="237"/>
        <w:jc w:val="both"/>
        <w:rPr>
          <w:sz w:val="24"/>
          <w:szCs w:val="24"/>
        </w:rPr>
      </w:pPr>
    </w:p>
    <w:p w14:paraId="055A9535" w14:textId="77777777" w:rsidR="009C3C19" w:rsidRPr="009C3C19" w:rsidRDefault="009C3C19" w:rsidP="009C3C19">
      <w:pPr>
        <w:ind w:right="237"/>
        <w:jc w:val="both"/>
        <w:rPr>
          <w:sz w:val="24"/>
          <w:szCs w:val="24"/>
        </w:rPr>
      </w:pPr>
      <w:r w:rsidRPr="009C3C19">
        <w:rPr>
          <w:sz w:val="24"/>
          <w:szCs w:val="24"/>
        </w:rPr>
        <w:t xml:space="preserve">It has been stated that as early as 2008, certain UK forces began utilising social media, albeit with an initial sense of hesitance (Waddington, 2019). However, with force policies and legislation that was introduced into the police in the 21st Century, the drive with social media really began. For instance, Section 34 of the Police Reform and Social Responsibility was introduced in 2011 and made it a legal requirement for Chief officers to ensure that the police in their neighbourhoods was obtaining were obtaining the views of the public and also ensuring the public were being told relevant policing information about that neighbourhood (Legislation.gov, 2011; Bryant and Bryant, 2021). This legislation gave the UK forces accountability to ensure that there were talking, and most importantly listening, to their communities to identify any concerns or risks within their communities (Bryant and Bryant, 2021). This two-way engagement by police and the communities is now considered essential work to allow forces to received and disseminate information and intelligence, commonly known as “effective community engagement” (College of Policing, 2013). Reports were also conducted around this time to help the police better understand their deployment with social media and how it can assist. In 2010, the Digital and Social Media for the Police Service Report was created by the National Policing Improvement Agency and stated that the police should apply social media more as a strategy for helping the communities they serve be better informed and to encourage more engagements from these communities (Waddington, 2019). Social media is a multi-platform that “provides several benefits” (Lutkevich, 2021) for example, quick and effective method for people to share and provide each other with information within a matter of seconds at any place or time (Tang, 2015) .This new, modern shift in how people share information to enable the police an opportunity to gather information and intelligence whilst also providing a new way for the police to connect with the communities (The Police Foundation, 2014). </w:t>
      </w:r>
    </w:p>
    <w:p w14:paraId="7F1ACC8B" w14:textId="77777777" w:rsidR="009C3C19" w:rsidRPr="009C3C19" w:rsidRDefault="009C3C19" w:rsidP="009C3C19">
      <w:pPr>
        <w:ind w:right="237"/>
        <w:jc w:val="both"/>
        <w:rPr>
          <w:sz w:val="24"/>
          <w:szCs w:val="24"/>
        </w:rPr>
      </w:pPr>
    </w:p>
    <w:p w14:paraId="4225FCD6" w14:textId="77777777" w:rsidR="009C3C19" w:rsidRPr="009C3C19" w:rsidRDefault="009C3C19" w:rsidP="009C3C19">
      <w:pPr>
        <w:ind w:right="237"/>
        <w:jc w:val="both"/>
        <w:rPr>
          <w:sz w:val="24"/>
          <w:szCs w:val="24"/>
        </w:rPr>
      </w:pPr>
      <w:r w:rsidRPr="009C3C19">
        <w:rPr>
          <w:sz w:val="24"/>
          <w:szCs w:val="24"/>
        </w:rPr>
        <w:t xml:space="preserve">An example where I have used social media as a means of informing and engaging with the community and promoting policy initiatives was when I was dealing with ongoing anti-social behaviour in the community where I work. There was an issue within the neighbourhood with youths and incidents of vandalism, criminal damage and committing public order offences against members of the community. I was tasked with dealing with a number of reports involving a number of young males within the neighbourhood committing incidents of an anti-social manner. However, whilst I had CCTV footage of the incident from the local area, no identification had been made as there were no witnesses to the incident. As a part of my investigation, </w:t>
      </w:r>
      <w:r w:rsidRPr="009C3C19">
        <w:rPr>
          <w:sz w:val="24"/>
          <w:szCs w:val="24"/>
        </w:rPr>
        <w:lastRenderedPageBreak/>
        <w:t>I considered my options and deemed the most appropriate approach in identifying the males to be by conducting a public appeal on social media. I reached this decision as I considered this the best way to reach a wide outreach of members of the community, back by the notion that social media provides “a crucial advantage when appealing for witnesses or information” (The Police Foundation, 2014, p.6) and is a great asset for information gathering (Waddington, 2019). It can be suggested that this is because of social media’s ability to “enable the police to engage with ‘hard to reach’ groups” (The Police Foundation, 2014, P2). No longer do all members of the community gather in the village hall and sit down with the police, instead social media is the answer for “community-based input interaction” (Lutkevich, 2021) where the police can appeal for information “with large numbers of people over a large geographical area” (Bryant and Bryant, 2021, P253). I liaised with the correct department in order to get a screenshot from the CCTV footage uploaded to South Wales Police’s social media pages where I received numerous lines of enquiry which assisting in the identification of the males. From this, I was able to effectively handle the incident in an appropriate manner, issuing the relevant anti-social behaviour warnings. With this positive result, it supports the notions that social media allows access to a wider audience (The Police Foundation, 2014). For me, the biggest indication to support this was how only through the use of social media appeals was I able to identify the offenders and be provided with the tools necessary to disseminate reassurance within the community by posting an update to note how the offenders had been identified and thanking the public for their support. This use of social media provided me with an “effective method of engaging with the public in a more direct and immediate way” (Bryant and Bryant, 2021, P164) and allowing access to witnesses I otherwise may not have identified. With this speed advantage, I was able to keep members of the community much better informed and encouraged greater support from them (Waddington, 2019). The final result through the strategic advantage of applying social media to assist my investigation was that the community was quickly informed about the ongoing problem and they were able to assist in the investigation to identify the males. Subsequently, the males were dealt with accordingly and the matters were resolved. Finally, social media also assisted in the dissemination of information about the positive result because of their assist which greatly assisted with my need for community engagement.</w:t>
      </w:r>
    </w:p>
    <w:p w14:paraId="46617FD3" w14:textId="77777777" w:rsidR="009C3C19" w:rsidRPr="009C3C19" w:rsidRDefault="009C3C19" w:rsidP="009C3C19">
      <w:pPr>
        <w:ind w:right="237"/>
        <w:jc w:val="both"/>
        <w:rPr>
          <w:sz w:val="24"/>
          <w:szCs w:val="24"/>
        </w:rPr>
      </w:pPr>
    </w:p>
    <w:p w14:paraId="25719294" w14:textId="77777777" w:rsidR="009C3C19" w:rsidRPr="009C3C19" w:rsidRDefault="009C3C19" w:rsidP="009C3C19">
      <w:pPr>
        <w:ind w:right="237"/>
        <w:jc w:val="both"/>
        <w:rPr>
          <w:sz w:val="24"/>
          <w:szCs w:val="24"/>
        </w:rPr>
      </w:pPr>
      <w:r w:rsidRPr="009C3C19">
        <w:rPr>
          <w:sz w:val="24"/>
          <w:szCs w:val="24"/>
        </w:rPr>
        <w:t xml:space="preserve">On reflection, from my own personal experience using Social Media to assist police investigation it has highlighted the importance of utilising such a tool, but has also highlighted potential negative effects. It has been published and highlighted in reviews that social media is not simply the answer and that the use of social media can come at a risk with some negative side effects. For instance, with how many people within the community wanting to assist in the investigation, by-standers and witnesses could actually hinder police investigation (Bryant and Bryant, 2021, P253). Because of how many people were submitting information, mostly all with the intentions of supporting the investigation, I experienced the feeling that “information was flooding in” (Waddington, 2019, P17). Waddington (2019) further elaborates on this feeling and states how because of the information flooding in, it can actually cause a great difficult for an officers to evaluate the true accuracy of the information. Bryant and Bryant (2021) expands on this effect, stating this is due to that fact that social media has a never-ending appetite for crime tales, and this pursuit has led to tense interactions between the police and the media. Raven </w:t>
      </w:r>
      <w:r w:rsidRPr="009C3C19">
        <w:rPr>
          <w:sz w:val="24"/>
          <w:szCs w:val="24"/>
        </w:rPr>
        <w:lastRenderedPageBreak/>
        <w:t>(2019) believes that because members of the community now have quick and easy access to record and disseminate information on social media about crime, they have become as he calls them “community news reporters” (Raven, 2019, p.79). With this new way of reporting information, it can actually give a biased or false representation of victims or suspects and “undermine their credibility before due process has taken place” (Bryant and Bryant, 2021, P253). As an officer, this type of negativity for using social media must always be taken into consideration throughout, and using social media still requires” the same standards of behaviour as would be expected” (Bryant and Bryant, 2021, P164) in traditional investigations.</w:t>
      </w:r>
    </w:p>
    <w:p w14:paraId="1110F1D7" w14:textId="77777777" w:rsidR="009C3C19" w:rsidRPr="009C3C19" w:rsidRDefault="009C3C19" w:rsidP="009C3C19">
      <w:pPr>
        <w:ind w:right="237"/>
        <w:jc w:val="both"/>
        <w:rPr>
          <w:sz w:val="24"/>
          <w:szCs w:val="24"/>
        </w:rPr>
      </w:pPr>
    </w:p>
    <w:p w14:paraId="521A6FD0" w14:textId="77777777" w:rsidR="009C3C19" w:rsidRPr="009C3C19" w:rsidRDefault="009C3C19" w:rsidP="009C3C19">
      <w:pPr>
        <w:ind w:right="237"/>
        <w:jc w:val="both"/>
        <w:rPr>
          <w:sz w:val="24"/>
          <w:szCs w:val="24"/>
        </w:rPr>
      </w:pPr>
      <w:r w:rsidRPr="009C3C19">
        <w:rPr>
          <w:sz w:val="24"/>
          <w:szCs w:val="24"/>
        </w:rPr>
        <w:t xml:space="preserve">In conclusion, although it has been discussed that social media comes with some risks, it has been greatly reported that “social networks are proving to be the perfect crime solving partners” (Knibbs, 2013). It has been recognised how “deliberate use of these social media tools has become an integrate part of strategic communication strategies for organizations” (Jiang and Luo, 2016) and the police is no different. It has been identified how the police </w:t>
      </w:r>
      <w:proofErr w:type="spellStart"/>
      <w:r w:rsidRPr="009C3C19">
        <w:rPr>
          <w:sz w:val="24"/>
          <w:szCs w:val="24"/>
        </w:rPr>
        <w:t>serrvice</w:t>
      </w:r>
      <w:proofErr w:type="spellEnd"/>
      <w:r w:rsidRPr="009C3C19">
        <w:rPr>
          <w:sz w:val="24"/>
          <w:szCs w:val="24"/>
        </w:rPr>
        <w:t xml:space="preserve"> have adopted the use of social media to “to engage with communities to impart confidence in the police (College of Policing, 2013) and to also assist in increasing the participation of the public to share crucial evidential information in order to help investigations and gather information (The Police Foundation, 2014). Jones (2015) identifies that social media is now an imbedded part of people’s lives, important to recognise as it provides people the “capabilities of recording and disseminating crime information” (Raven, 2019, P79). Now that crime reporting has become socially accepted online within society, it has shown a change in how the police engage with the community to gather information and intelligence (College of Policing, 2013; Raven, 2019). Waddington (2019) reports that social media is such a great asset for the police and provides an example that “twitter has been most effectively used in support of traditional roles of the police as a source for information”. Knibbs (2013) agrees on this theory however also considers how Facebook has become a key, information rich source in assisting criminal investigations, a notion I personally agree with given that Facebook allowed me the most access to information with my CCTV identification. That being said, no matter the site being used, social media “provides several benefits” (Lutkevich,2021) which is critically helping the police to “develop and maintain a more engaging and mutually supportive basis of working in tandem with the public” (Waddington,2019, P3).</w:t>
      </w:r>
    </w:p>
    <w:p w14:paraId="5B406CEE" w14:textId="77777777" w:rsidR="009C3C19" w:rsidRPr="009C3C19" w:rsidRDefault="009C3C19" w:rsidP="009C3C19">
      <w:pPr>
        <w:ind w:right="237"/>
        <w:jc w:val="both"/>
        <w:rPr>
          <w:sz w:val="24"/>
          <w:szCs w:val="24"/>
        </w:rPr>
      </w:pPr>
    </w:p>
    <w:p w14:paraId="519FD5A7" w14:textId="77777777" w:rsidR="009C3C19" w:rsidRPr="009C3C19" w:rsidRDefault="009C3C19" w:rsidP="009C3C19">
      <w:pPr>
        <w:ind w:right="237"/>
        <w:jc w:val="both"/>
        <w:rPr>
          <w:sz w:val="24"/>
          <w:szCs w:val="24"/>
        </w:rPr>
      </w:pPr>
    </w:p>
    <w:p w14:paraId="1A730B74" w14:textId="7BD456C9" w:rsidR="008B28E7" w:rsidRPr="00270EEB" w:rsidRDefault="009C3C19" w:rsidP="009C3C19">
      <w:pPr>
        <w:ind w:right="237"/>
        <w:jc w:val="right"/>
        <w:rPr>
          <w:sz w:val="24"/>
          <w:szCs w:val="24"/>
        </w:rPr>
      </w:pPr>
      <w:r w:rsidRPr="009C3C19">
        <w:rPr>
          <w:sz w:val="24"/>
          <w:szCs w:val="24"/>
        </w:rPr>
        <w:t>Word Count: 1977</w:t>
      </w: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478DB5F5" w14:textId="77777777" w:rsidR="00D7380F" w:rsidRPr="00D7380F" w:rsidRDefault="00D7380F" w:rsidP="00D7380F">
      <w:pPr>
        <w:ind w:right="237"/>
        <w:jc w:val="both"/>
        <w:rPr>
          <w:sz w:val="24"/>
          <w:szCs w:val="24"/>
        </w:rPr>
      </w:pPr>
      <w:r w:rsidRPr="00D7380F">
        <w:rPr>
          <w:sz w:val="24"/>
          <w:szCs w:val="24"/>
        </w:rPr>
        <w:t xml:space="preserve">History has shown that within human society, working together for a common purpose is embedded into our nature (Kozlowski and Ilgen, 2006). This theory is still applied today in modern society and organisations, with an example of a modern organisation which depends on teamwork being the Police. Police forces “rely on teamwork among members” (Hartman, 2023) to keep communities safe by upholding the law and preventing crime (College of Policing, 2016, P4).  The police understand the need for officers to come together, applying their own skills and experiences to understand what is going on at an incident and how to deal with it (Hackman, 2011). This notion can be elaborated on when considering emergency incidents, and the implication that the incident is too hazardous for an individual attend, meaning that teamwork will be required to deal with the incident (Hartman, 2023). Whilst teamwork is “an indispensable component of the modern organisation” (Hackman, 2011), leadership is “the key force behind the creation” (Walsh and Vito, 2018, p.60). Leadership has the power to invigorate and transform the police force, influencing officers to contribute favourably to the force, the communities they serve, and reaching their full potential in their role as an officer (Campbell and </w:t>
      </w:r>
      <w:proofErr w:type="spellStart"/>
      <w:r w:rsidRPr="00D7380F">
        <w:rPr>
          <w:sz w:val="24"/>
          <w:szCs w:val="24"/>
        </w:rPr>
        <w:t>Kodz</w:t>
      </w:r>
      <w:proofErr w:type="spellEnd"/>
      <w:r w:rsidRPr="00D7380F">
        <w:rPr>
          <w:sz w:val="24"/>
          <w:szCs w:val="24"/>
        </w:rPr>
        <w:t xml:space="preserve">, 2011; Walsh and Vito, 2018). Whilst it has been argued there is no agreed definition on what leadership means, upon reviewing multiple examples leadership can be considered as an individual who leads and inspires a group of others to perform tasks to achieve a shared goal (Walsh and Vito, 2018, p.62; Oanh </w:t>
      </w:r>
      <w:proofErr w:type="spellStart"/>
      <w:r w:rsidRPr="00D7380F">
        <w:rPr>
          <w:sz w:val="24"/>
          <w:szCs w:val="24"/>
        </w:rPr>
        <w:t>Thi</w:t>
      </w:r>
      <w:proofErr w:type="spellEnd"/>
      <w:r w:rsidRPr="00D7380F">
        <w:rPr>
          <w:sz w:val="24"/>
          <w:szCs w:val="24"/>
        </w:rPr>
        <w:t xml:space="preserve"> Thao, 2023, p.62; CIPD, 2023). It has also been further stated that leadership amongst an organisation “sits at the heart of what it means to practise as a professional” (College </w:t>
      </w:r>
      <w:r w:rsidRPr="00D7380F">
        <w:rPr>
          <w:sz w:val="24"/>
          <w:szCs w:val="24"/>
        </w:rPr>
        <w:lastRenderedPageBreak/>
        <w:t>of Policing, 2017, P3) and especially “in our rapidly changing workplaces, leadership will apply to more people than ever before” (Marr, 2022).</w:t>
      </w:r>
    </w:p>
    <w:p w14:paraId="228A65C7" w14:textId="77777777" w:rsidR="00D7380F" w:rsidRPr="00D7380F" w:rsidRDefault="00D7380F" w:rsidP="00D7380F">
      <w:pPr>
        <w:ind w:right="237"/>
        <w:jc w:val="both"/>
        <w:rPr>
          <w:sz w:val="24"/>
          <w:szCs w:val="24"/>
        </w:rPr>
      </w:pPr>
    </w:p>
    <w:p w14:paraId="326F3ABE" w14:textId="77777777" w:rsidR="00D7380F" w:rsidRPr="00D7380F" w:rsidRDefault="00D7380F" w:rsidP="00D7380F">
      <w:pPr>
        <w:ind w:right="237"/>
        <w:jc w:val="both"/>
        <w:rPr>
          <w:sz w:val="24"/>
          <w:szCs w:val="24"/>
        </w:rPr>
      </w:pPr>
      <w:r w:rsidRPr="00D7380F">
        <w:rPr>
          <w:sz w:val="24"/>
          <w:szCs w:val="24"/>
        </w:rPr>
        <w:t xml:space="preserve">A common misconception with leadership is that leaders are born with this trait, however it is argued that leadership is a collaborative endeavour which is developed between the leader and their followers (Oanh </w:t>
      </w:r>
      <w:proofErr w:type="spellStart"/>
      <w:r w:rsidRPr="00D7380F">
        <w:rPr>
          <w:sz w:val="24"/>
          <w:szCs w:val="24"/>
        </w:rPr>
        <w:t>Thi</w:t>
      </w:r>
      <w:proofErr w:type="spellEnd"/>
      <w:r w:rsidRPr="00D7380F">
        <w:rPr>
          <w:sz w:val="24"/>
          <w:szCs w:val="24"/>
        </w:rPr>
        <w:t xml:space="preserve"> Thao, 2023, P61). It is important to highlight that “there are different styles of leadership” (Gov, 2014b). Examples of variations of leadership styles include, “Directive leadership, Supportive leadership, Participatory Leadership” (Walsh and Vito, 2018, P61) which furthers the previously discussed notion that there is no one collective definition of leadership. Another consideration is that best practises for leadership are not always clear, as research on the subject is complicated and inconsistent across industries (Campbell and </w:t>
      </w:r>
      <w:proofErr w:type="spellStart"/>
      <w:r w:rsidRPr="00D7380F">
        <w:rPr>
          <w:sz w:val="24"/>
          <w:szCs w:val="24"/>
        </w:rPr>
        <w:t>Kodz</w:t>
      </w:r>
      <w:proofErr w:type="spellEnd"/>
      <w:r w:rsidRPr="00D7380F">
        <w:rPr>
          <w:sz w:val="24"/>
          <w:szCs w:val="24"/>
        </w:rPr>
        <w:t xml:space="preserve">, 2011, P2). Put simply it can be stated that “there are multiple ways to be a good leader and there are multiple ways to be a bad leader” (Hackman, 2011).  There is no straight forward style or strategy for leadership, every individual will have to adopt their own leadership style (College of Policing, 2017). Although, it has been agreed that to be a good leader one must apply communication to their followers, take on the responsibility of the task and motivate their followers to reach new levels within their potentials (Gov, 2014, Walsh and Vito, 2018, P60, Marr, 2022, Baker, 2023). On critical analysis of leadership within the police, leaders that “seek to inspire, set a vision, offer intellectual stimulation and appeal to followers” (Campbell and </w:t>
      </w:r>
      <w:proofErr w:type="spellStart"/>
      <w:r w:rsidRPr="00D7380F">
        <w:rPr>
          <w:sz w:val="24"/>
          <w:szCs w:val="24"/>
        </w:rPr>
        <w:t>Kodz</w:t>
      </w:r>
      <w:proofErr w:type="spellEnd"/>
      <w:r w:rsidRPr="00D7380F">
        <w:rPr>
          <w:sz w:val="24"/>
          <w:szCs w:val="24"/>
        </w:rPr>
        <w:t xml:space="preserve">, 2011, P3) will become more successful as leaders. It has been accepted that historically within the police, leadership has “typically been dominated by a command and control style” (Walsh and Vito, 2018, P76). This strategy of leadership is outdated, leadership is no longer about being simply in charge of others and it is no longer accepted when considering the principles of leadership in the policing environment (Baker, 2023; College of Policing, 2023c). Instead, in this modern day society, change in strategies of policing leadership have been adopted to “uphold the highest standards of professional behaviour” (College of Policing, 2023c). </w:t>
      </w:r>
    </w:p>
    <w:p w14:paraId="702D4E62" w14:textId="77777777" w:rsidR="00D7380F" w:rsidRPr="00D7380F" w:rsidRDefault="00D7380F" w:rsidP="00D7380F">
      <w:pPr>
        <w:ind w:right="237"/>
        <w:jc w:val="both"/>
        <w:rPr>
          <w:sz w:val="24"/>
          <w:szCs w:val="24"/>
        </w:rPr>
      </w:pPr>
    </w:p>
    <w:p w14:paraId="1524EAC2" w14:textId="77777777" w:rsidR="00D7380F" w:rsidRPr="00D7380F" w:rsidRDefault="00D7380F" w:rsidP="00D7380F">
      <w:pPr>
        <w:ind w:right="237"/>
        <w:jc w:val="both"/>
        <w:rPr>
          <w:sz w:val="24"/>
          <w:szCs w:val="24"/>
        </w:rPr>
      </w:pPr>
      <w:r w:rsidRPr="00D7380F">
        <w:rPr>
          <w:sz w:val="24"/>
          <w:szCs w:val="24"/>
        </w:rPr>
        <w:t xml:space="preserve">The National Centre for Police Leadership is responsible for developing the leadership standards within the police (College of Policing,2023c). This centre will develop current and upcoming leaders within the police, by setting the standards and guidance for development for all officers (College of Policing, 2022b). After all, it is stated that “leaders aren’t born, they are made and they are made just like anything else, through hard work” (Baker, 2023b). This centre also assists in helping the Policing Vision 2025 where it is strived to create a confident, professionalised workforce within the organisation (College of Policing, 2016). These standards set out by the National Centre for Police Leadership are centred around what is known as “the Code of Ethics, the competency and values” (College of Policing, 2023c). The Code of Ethics set the professional behaviour of officers “who works in policing in England and Wales” (College of Policing, 2014, P5), and these behaviours are the standards required within a leader. For example, under the Code of Ethics, an officer must show “Honesty and integrity” all whilst acting with “Authority, respect and courtesy” (College of Policing, 2014, P9). These behaviours are what you expect from your leader. A leader should not compromise or abuse their position and ensure they treat all members of their team fairly (College of Policing,2014, P9). The National Centre for Police Leadership states that to develop a leader there are “nine guiding principles structured across three themes” (College of Policing, 2017, P3). The three themes are structured in order and denote that by firstly </w:t>
      </w:r>
      <w:r w:rsidRPr="00D7380F">
        <w:rPr>
          <w:sz w:val="24"/>
          <w:szCs w:val="24"/>
        </w:rPr>
        <w:lastRenderedPageBreak/>
        <w:t xml:space="preserve">understanding what leadership is, you can begin to develop an officer into a leader before the officer can then display their leadership style to their peers during their work duties (College of Policing, 2017, p.3). The National Centre for Leadership understands that leadership isn’t “from the sole preserve of those at the top of the organisation, it exists across all ranks, grades and roles” (College of Policing, 2017, P3). For me, I have personally experienced leadership qualities within senior officers on my team. Senior officers on my team, who have more experience than myself, naturally set the example to officers like myself and lead from the front at emergency incidents, proving how leadership doesn’t require rank but instead all is required is “the potential to motivate, inspire, guide, and teach others to become better” (Baker, 2023). There have been a few times throughout my probation that senior officers have attended emergency calls with me and I found myself struggling with the demand required. During such an incident, a senior officer would notice this behaviour I displayed and coached me through the incident and inspiring me to become a better officer. Although, it is argued by Walsh and Vito (2018, P61) who state that first and foremost, immediate supervisors are the persons to provide the ideal examples of leadership which implies that a person of leadership must have authority over his followers. However, this theory is contradicted and argued by others who argue that leadership is not solely concerned with authority (Baker, 2023). On analysis, I concur that leadership does not require rank or authority over someone, and instead leadership refers to someone who displays to correct professional behaviour to inspire others to improve their own behaviours. </w:t>
      </w:r>
    </w:p>
    <w:p w14:paraId="444ED058" w14:textId="77777777" w:rsidR="00D7380F" w:rsidRPr="00D7380F" w:rsidRDefault="00D7380F" w:rsidP="00D7380F">
      <w:pPr>
        <w:ind w:right="237"/>
        <w:jc w:val="both"/>
        <w:rPr>
          <w:sz w:val="24"/>
          <w:szCs w:val="24"/>
        </w:rPr>
      </w:pPr>
    </w:p>
    <w:p w14:paraId="1E9B9ED5" w14:textId="77777777" w:rsidR="00D7380F" w:rsidRPr="00D7380F" w:rsidRDefault="00D7380F" w:rsidP="00D7380F">
      <w:pPr>
        <w:ind w:right="237"/>
        <w:jc w:val="both"/>
        <w:rPr>
          <w:sz w:val="24"/>
          <w:szCs w:val="24"/>
        </w:rPr>
      </w:pPr>
      <w:r w:rsidRPr="00D7380F">
        <w:rPr>
          <w:sz w:val="24"/>
          <w:szCs w:val="24"/>
        </w:rPr>
        <w:t xml:space="preserve">As previously discussed, it has already been highlighted that “there is no single style of leadership” (College of Policing, 2017, P3), and there are different leadership strategies a person can apply. This suggests that even with training on leadership styles, every person is unique and will adapt their leadership style in their own personal way which makes it difficult to suggest a concrete approach to leadership. Such an idea is elaborated by Campbell and </w:t>
      </w:r>
      <w:proofErr w:type="spellStart"/>
      <w:r w:rsidRPr="00D7380F">
        <w:rPr>
          <w:sz w:val="24"/>
          <w:szCs w:val="24"/>
        </w:rPr>
        <w:t>Kodz</w:t>
      </w:r>
      <w:proofErr w:type="spellEnd"/>
      <w:r w:rsidRPr="00D7380F">
        <w:rPr>
          <w:sz w:val="24"/>
          <w:szCs w:val="24"/>
        </w:rPr>
        <w:t xml:space="preserve"> (2011, P2) who denote that there is a lack of data and evidence into the effects that police leadership styles and behaviours have on officers. The four strategies of leadership previously discussed,</w:t>
      </w:r>
    </w:p>
    <w:p w14:paraId="53290335" w14:textId="77777777" w:rsidR="00D7380F" w:rsidRPr="00D7380F" w:rsidRDefault="00D7380F" w:rsidP="00D7380F">
      <w:pPr>
        <w:ind w:right="237"/>
        <w:jc w:val="both"/>
        <w:rPr>
          <w:sz w:val="24"/>
          <w:szCs w:val="24"/>
        </w:rPr>
      </w:pPr>
      <w:r w:rsidRPr="00D7380F">
        <w:rPr>
          <w:sz w:val="24"/>
          <w:szCs w:val="24"/>
        </w:rPr>
        <w:t xml:space="preserve">“Directive Leadership, Supportive Leadership, Participative Leadership and Achievement-oriented Leadership” (Walsh and Vito,2018, P61) each have their own pros and cons but ultimately “leaders handle situations in line with their own style” (College of Policing, 2017, P3). On personal review, I have developed a style that incorporates more than one of these styles in order to effectively manage a range of different operational situations, namely through “Directive Leadership and Supportive Leadership” (Walsh and Vito, 2018; Indeed.com, 2022; Carter, 2023; Shonk, 2023). Directive leadership “is a task-oriented style in which the leader takes an active role in setting clear objectives and ensuring employees follow through on them” (Shonk, 2023). After all, you must be ready to lead if you want to be a leader, it requires for assurance in oneself (Gov, 2014b). Directive Leadership was a theory which was created within 1970, developed by Martin G. Evans (Indeed.com, 2022; MasterClass.com, 2022). Carter (2023) explains that Directive Leadership is one the most common strategies chosen amongst leaders with it being suggested that directive leaderships “makes it simplest for an organization to quickly make decisions and tackle new initiatives” (Masterclass.com, 2022). For me, I believe it works well within the role of policing because as a leader under the Code of Ethics it allows me to take “accountability” as I will be responsible for the decisions and actions made (College of Policing, 2014, p8). It allows me as an officer to be “solely </w:t>
      </w:r>
      <w:r w:rsidRPr="00D7380F">
        <w:rPr>
          <w:sz w:val="24"/>
          <w:szCs w:val="24"/>
        </w:rPr>
        <w:lastRenderedPageBreak/>
        <w:t xml:space="preserve">responsible for deciding the team’s objectives and then taking the required measures to achieve the expected results” (Carter,2023). Although, because of this style of leadership can “come across as unfavourable” (Carter,2023). Therefore, I like to also merge this strategy with Supportive Leadership. House (1971) states this leadership style is a top strategy for effective leadership. Supportive Leadership can be described as “behaviour directed toward the satisfaction of subordinates’ needs and preferences” (Yong Kim, et al, 2021) which “emphasizes the importance of respect, trust, and affiliation between leaders and team members” (Shonk, 2023). This leadership strategy enforces positive relationships with the leader and his followers, which will ultimately help with coping with the demand of the task and encourages them to try new tasks (Hauff, </w:t>
      </w:r>
      <w:proofErr w:type="spellStart"/>
      <w:r w:rsidRPr="00D7380F">
        <w:rPr>
          <w:sz w:val="24"/>
          <w:szCs w:val="24"/>
        </w:rPr>
        <w:t>Felfe</w:t>
      </w:r>
      <w:proofErr w:type="spellEnd"/>
      <w:r w:rsidRPr="00D7380F">
        <w:rPr>
          <w:sz w:val="24"/>
          <w:szCs w:val="24"/>
        </w:rPr>
        <w:t xml:space="preserve"> and Klug, 2022). These two Leadership models are commonly used within police from my personal experience and are the styles I resonate with the most in my own personalised leadership style. Both styles are complete different approaches to leadership, one where the leader directs you exactly what to do whilst other helps maintain a social perspective (Carter, 2023, Hauff, </w:t>
      </w:r>
      <w:proofErr w:type="spellStart"/>
      <w:r w:rsidRPr="00D7380F">
        <w:rPr>
          <w:sz w:val="24"/>
          <w:szCs w:val="24"/>
        </w:rPr>
        <w:t>Felfe</w:t>
      </w:r>
      <w:proofErr w:type="spellEnd"/>
      <w:r w:rsidRPr="00D7380F">
        <w:rPr>
          <w:sz w:val="24"/>
          <w:szCs w:val="24"/>
        </w:rPr>
        <w:t xml:space="preserve"> and Klug, 2022). Combined together though as an officer you can change your style and approach to leadership on reflection to changing circumstances.</w:t>
      </w:r>
    </w:p>
    <w:p w14:paraId="676CDA13" w14:textId="77777777" w:rsidR="00D7380F" w:rsidRPr="00D7380F" w:rsidRDefault="00D7380F" w:rsidP="00D7380F">
      <w:pPr>
        <w:ind w:right="237"/>
        <w:jc w:val="both"/>
        <w:rPr>
          <w:sz w:val="24"/>
          <w:szCs w:val="24"/>
        </w:rPr>
      </w:pPr>
    </w:p>
    <w:p w14:paraId="55F6F23A" w14:textId="77777777" w:rsidR="00D7380F" w:rsidRPr="00D7380F" w:rsidRDefault="00D7380F" w:rsidP="00D7380F">
      <w:pPr>
        <w:ind w:right="237"/>
        <w:jc w:val="both"/>
        <w:rPr>
          <w:sz w:val="24"/>
          <w:szCs w:val="24"/>
        </w:rPr>
      </w:pPr>
      <w:r w:rsidRPr="00D7380F">
        <w:rPr>
          <w:sz w:val="24"/>
          <w:szCs w:val="24"/>
        </w:rPr>
        <w:t xml:space="preserve">An example I can provide where I have applied these leadership strategies is when I attended an incident with joint emergency services. It is important to remember that police is not the only emergency service within the community and it is essential for each emergency service to work together in a team to effectively assess and deal with a situation (Hartman, 2023). In this particular incident, I attended a road traffic collision which involved four motor vehicles and injured people within the collision. Due to the complexity of this incident, I required assistance from the Ambulance and Fire service. On arrival, I took leadership as the original attending service and using Directive Leadership I informed the other services exactly what I wanted to happen and how I wanted it to be achieved. I gave them clear guidance and orders and oversaw the incident ensuring they followed my orders. Although, whilst using this leadership strategy a member from the fire service didn’t like that I was giving him direct orders. I could feel he was not responding well to my directions, I reflected and changed how I approached him with my leadership style. I applied supportive leadership and became more “friendly and approachable” (Yong Kim, et al. 2021), this gave positive attitude from the member of the team which ultimately gave more input from the member to achieve the goal. In conclusion, as a joint team we achieved the highest best output for this incident, ensuring the injured people were treated safely and quickly, whilst simultaneously the collision was cleared and evidence was taken to investigate the incident afterwards. Critically analysing my ability to be flexible within my leadership strategies, I believe I dealt with the incident to the best of my ability although, there were ways that I could improve for next time. We need to accept as humans, no one is perfect and we can make mistakes (Gov,2014b). “A good leader is aware of their weaknesses as well as their strengths” (Marr, 2022) and from this experience of leading multiple agencies to achieve one goal I have discovered strength and areas to improve as a leader. Walsh and Vito (2018) explain that leaders can develop from their own ability within leadership by good for bad examples. I did though give a positive result and “lead a team to act in the public interest” (College of Policing, 2023c). Through directive leadership I told team members “precisely what to do” (Carter,2023). Directive leadership although “may come across as unfavourable” (Carter, 2023) so </w:t>
      </w:r>
      <w:r w:rsidRPr="00D7380F">
        <w:rPr>
          <w:sz w:val="24"/>
          <w:szCs w:val="24"/>
        </w:rPr>
        <w:lastRenderedPageBreak/>
        <w:t xml:space="preserve">flexibility was required from me to change my leadership style. A change into supportive leadership helped me be “aligned in order to achieve high effectiveness” (Hauff, </w:t>
      </w:r>
      <w:proofErr w:type="spellStart"/>
      <w:r w:rsidRPr="00D7380F">
        <w:rPr>
          <w:sz w:val="24"/>
          <w:szCs w:val="24"/>
        </w:rPr>
        <w:t>Felfe</w:t>
      </w:r>
      <w:proofErr w:type="spellEnd"/>
      <w:r w:rsidRPr="00D7380F">
        <w:rPr>
          <w:sz w:val="24"/>
          <w:szCs w:val="24"/>
        </w:rPr>
        <w:t xml:space="preserve"> and Klug, 2022, p8) and deliver the best public outcome. </w:t>
      </w:r>
    </w:p>
    <w:p w14:paraId="7DB7876A" w14:textId="77777777" w:rsidR="00D7380F" w:rsidRPr="00D7380F" w:rsidRDefault="00D7380F" w:rsidP="00D7380F">
      <w:pPr>
        <w:ind w:right="237"/>
        <w:jc w:val="both"/>
        <w:rPr>
          <w:sz w:val="24"/>
          <w:szCs w:val="24"/>
        </w:rPr>
      </w:pPr>
    </w:p>
    <w:p w14:paraId="04D2E060" w14:textId="77777777" w:rsidR="00D7380F" w:rsidRPr="00D7380F" w:rsidRDefault="00D7380F" w:rsidP="00D7380F">
      <w:pPr>
        <w:ind w:right="237"/>
        <w:jc w:val="both"/>
        <w:rPr>
          <w:sz w:val="24"/>
          <w:szCs w:val="24"/>
        </w:rPr>
      </w:pPr>
    </w:p>
    <w:p w14:paraId="28F687E3" w14:textId="77777777" w:rsidR="00D7380F" w:rsidRPr="00D7380F" w:rsidRDefault="00D7380F" w:rsidP="00D7380F">
      <w:pPr>
        <w:ind w:right="237"/>
        <w:jc w:val="both"/>
        <w:rPr>
          <w:sz w:val="24"/>
          <w:szCs w:val="24"/>
        </w:rPr>
      </w:pPr>
    </w:p>
    <w:p w14:paraId="14C7CE1C" w14:textId="77777777" w:rsidR="00D7380F" w:rsidRPr="00D7380F" w:rsidRDefault="00D7380F" w:rsidP="00D7380F">
      <w:pPr>
        <w:ind w:right="237"/>
        <w:jc w:val="both"/>
        <w:rPr>
          <w:sz w:val="24"/>
          <w:szCs w:val="24"/>
        </w:rPr>
      </w:pPr>
    </w:p>
    <w:p w14:paraId="503AB5F4" w14:textId="77777777" w:rsidR="00D7380F" w:rsidRPr="00D7380F" w:rsidRDefault="00D7380F" w:rsidP="00D7380F">
      <w:pPr>
        <w:ind w:right="237"/>
        <w:jc w:val="both"/>
        <w:rPr>
          <w:sz w:val="24"/>
          <w:szCs w:val="24"/>
        </w:rPr>
      </w:pPr>
    </w:p>
    <w:p w14:paraId="7CA2408C" w14:textId="77632ACD" w:rsidR="000C1AA6" w:rsidRDefault="00D7380F" w:rsidP="00D7380F">
      <w:pPr>
        <w:ind w:right="237"/>
        <w:jc w:val="right"/>
        <w:rPr>
          <w:sz w:val="24"/>
          <w:szCs w:val="24"/>
        </w:rPr>
      </w:pPr>
      <w:r w:rsidRPr="00D7380F">
        <w:rPr>
          <w:sz w:val="24"/>
          <w:szCs w:val="24"/>
        </w:rPr>
        <w:t>Word Count: 2199</w:t>
      </w:r>
    </w:p>
    <w:p w14:paraId="647EE6D8" w14:textId="77777777" w:rsidR="000C1AA6" w:rsidRDefault="000C1AA6" w:rsidP="00340E9A">
      <w:pPr>
        <w:ind w:right="237"/>
        <w:jc w:val="both"/>
        <w:rPr>
          <w:sz w:val="24"/>
          <w:szCs w:val="24"/>
        </w:rPr>
      </w:pPr>
    </w:p>
    <w:p w14:paraId="12B969DC" w14:textId="77777777" w:rsidR="00CA2D50" w:rsidRDefault="00CA2D50" w:rsidP="00340E9A">
      <w:pPr>
        <w:ind w:right="237"/>
        <w:jc w:val="both"/>
        <w:rPr>
          <w:sz w:val="24"/>
          <w:szCs w:val="24"/>
        </w:rPr>
      </w:pPr>
    </w:p>
    <w:p w14:paraId="32933C98" w14:textId="57F7949C"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1C924D68">
              <w:rPr>
                <w:rStyle w:val="normaltextrun"/>
                <w:rFonts w:ascii="Arial" w:hAnsi="Arial" w:cs="Arial"/>
                <w:b/>
                <w:bCs/>
                <w:color w:val="000000"/>
                <w:shd w:val="clear" w:color="auto" w:fill="FFFF00"/>
              </w:rPr>
              <w:t xml:space="preserve">reflect </w:t>
            </w:r>
            <w:r w:rsidR="4C4B9FBE" w:rsidRPr="35AC8E37">
              <w:rPr>
                <w:rStyle w:val="normaltextrun"/>
                <w:rFonts w:ascii="Arial" w:hAnsi="Arial" w:cs="Arial"/>
                <w:color w:val="000000"/>
                <w:shd w:val="clear" w:color="auto" w:fill="FFFF00"/>
              </w:rPr>
              <w:t>up</w:t>
            </w:r>
            <w:r w:rsidR="1C924D68" w:rsidRPr="35AC8E37">
              <w:rPr>
                <w:rStyle w:val="normaltextrun"/>
                <w:rFonts w:ascii="Arial" w:hAnsi="Arial" w:cs="Arial"/>
                <w:color w:val="000000" w:themeColor="text1"/>
              </w:rPr>
              <w:t>on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3A01B1AC">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F33B193" w14:textId="77777777" w:rsidR="000A11BE" w:rsidRDefault="000A11BE" w:rsidP="00340E9A">
      <w:pPr>
        <w:ind w:right="237"/>
        <w:jc w:val="both"/>
        <w:rPr>
          <w:sz w:val="24"/>
          <w:szCs w:val="24"/>
        </w:rPr>
      </w:pPr>
    </w:p>
    <w:p w14:paraId="4676B557" w14:textId="65C79446" w:rsidR="00D7380F" w:rsidRPr="00D7380F" w:rsidRDefault="00D7380F" w:rsidP="00D7380F">
      <w:pPr>
        <w:ind w:right="237"/>
        <w:jc w:val="both"/>
        <w:rPr>
          <w:sz w:val="24"/>
          <w:szCs w:val="24"/>
        </w:rPr>
      </w:pPr>
      <w:r w:rsidRPr="00D7380F">
        <w:rPr>
          <w:sz w:val="24"/>
          <w:szCs w:val="24"/>
        </w:rPr>
        <w:t xml:space="preserve">Since joining South Wales Police back in July 2020, I have been completing my three-year probation in the “Police Constable Degree Apprenticeship” (College of Polcicing,2021). As Lazarus (2020) states, the older we get the faster time seems to slip away. Applying this to my policing career, now that my probation is nearly over I can finally look back and reflect on my own personal and professional achievements. At the early stages of my career, I have been trying to learn the ropes of the organisation I joined, whilst simultaneously trying to form my own identity </w:t>
      </w:r>
      <w:r w:rsidR="00E54F68" w:rsidRPr="00D7380F">
        <w:rPr>
          <w:sz w:val="24"/>
          <w:szCs w:val="24"/>
        </w:rPr>
        <w:t>within</w:t>
      </w:r>
      <w:r w:rsidRPr="00D7380F">
        <w:rPr>
          <w:sz w:val="24"/>
          <w:szCs w:val="24"/>
        </w:rPr>
        <w:t xml:space="preserve"> the occupation (Kram, 1985). During my probation, I have achieved many goals including completing my tutorship period on my division, completed multiple attachments on different departments to further my policing knowledge and skills, as well as experiencing multiple different incidents with varying levels of threats and complexity (College of Policing, 2021). Throughout these challenges, I have been supported by mentors and coaches within the Police, who have guided me and pushed me to achieve my goals to the best of my abilities to the point where I am now confident taking the lead independently at incidents.  </w:t>
      </w:r>
    </w:p>
    <w:p w14:paraId="5317A8B7" w14:textId="77777777" w:rsidR="00D7380F" w:rsidRPr="00D7380F" w:rsidRDefault="00D7380F" w:rsidP="00D7380F">
      <w:pPr>
        <w:ind w:right="237"/>
        <w:jc w:val="both"/>
        <w:rPr>
          <w:sz w:val="24"/>
          <w:szCs w:val="24"/>
        </w:rPr>
      </w:pPr>
    </w:p>
    <w:p w14:paraId="4DB053B7" w14:textId="77777777" w:rsidR="00D7380F" w:rsidRPr="00D7380F" w:rsidRDefault="00D7380F" w:rsidP="00D7380F">
      <w:pPr>
        <w:ind w:right="237"/>
        <w:jc w:val="both"/>
        <w:rPr>
          <w:sz w:val="24"/>
          <w:szCs w:val="24"/>
        </w:rPr>
      </w:pPr>
      <w:r w:rsidRPr="00D7380F">
        <w:rPr>
          <w:sz w:val="24"/>
          <w:szCs w:val="24"/>
        </w:rPr>
        <w:t xml:space="preserve">Usually when it comes to Mentoring or Coaching, people use these two words synonymously. However, they actually relate to two distinct processes and describe different types of working methods or theories, though they ultimately share the precise outcomes of furthering one’s development and learning (Lowisz, 2019; Reitman and Benatti, 2021). Coaching can be described as a role used by managers within the organisation whose key role is too inspire their subordinates to achieve their maximum personal or professional potential (Lowisz, 2019; Reitman and Benatti, 2021). On the contrary, mentoring can be explained as a two-way relationship, where one person is looked upon to give their own experiences as guidance and support to develop a person’s personal and professional growth </w:t>
      </w:r>
      <w:r w:rsidRPr="00D7380F">
        <w:rPr>
          <w:sz w:val="24"/>
          <w:szCs w:val="24"/>
        </w:rPr>
        <w:lastRenderedPageBreak/>
        <w:t xml:space="preserve">(Pulce, 2005; Ragins and Kran, 2007; Yaffe, Bender and Sechrest, 2012; Lowisz, 2019; Reitman and Benatti, 2021). For example, from my own experience within my probation, I have experienced coaching through the guidance provided by my Patrol Sergeant who has always been there for me if I need a question or guidance on a subject. He would always give me clear and positive feedback and push my “thought-provoking and creative process” (Reitman and Benatti, 2021) to get the job done. On the other side, I have then experienced mentorship from working alongside my Tutor whilst in my Tutorship Period and then also experienced mentorship through specifically “Role Modelling” (Tammy and Lentz, 2006, P567) shown by more experienced colleagues. My tutor and work colleagues have provided me with “career advice and counselling” (Tammy, Lillian and Lentz, 2006, p569) which has guided my abilities to develop to achieve more professional and challenging incidents within the Police.  On reflection, both methods of development have really benefited me, however, I believe I have developed the most through my experiences of mentorship. From being allowed to meet individuals who “want to share their knowledge, material, skill and experience” (Pulce, 2005), this has pushed me to pursue my own career and personal goals. That’s not to say I did not benefit from coaching from my supervisor, which provided me with specific practical guidance but did not push me to further my personal development like mentoring did. Originating from Greek Mythology, mentoring has been used for countless years though only within the last couple of decades has research made great discoveries on the dynamics of mentorship (Pulce, 2005; Ragins and Kran, 2007). Since then, “mentoring relationships are a critical career resource for employees in organisations (Ragin and Cotton, 1999, P529) which the police has effectively implemented and adopted into their culture. When it comes to the approach of mentoring there are two theories which have been published and discussed, ‘Formal’ and ‘Informal’ mentoring theory (Ragins and Cotton, 1999; Tammy, Lillian and Lentz, 2006). Ragins and Cotton (1999) provide thorough explanations into the two theories and how they both have their own strengths and indifferences. </w:t>
      </w:r>
    </w:p>
    <w:p w14:paraId="00886827" w14:textId="77777777" w:rsidR="00D7380F" w:rsidRPr="00D7380F" w:rsidRDefault="00D7380F" w:rsidP="00D7380F">
      <w:pPr>
        <w:ind w:right="237"/>
        <w:jc w:val="both"/>
        <w:rPr>
          <w:sz w:val="24"/>
          <w:szCs w:val="24"/>
        </w:rPr>
      </w:pPr>
    </w:p>
    <w:p w14:paraId="0C105D63" w14:textId="77777777" w:rsidR="00D7380F" w:rsidRPr="00D7380F" w:rsidRDefault="00D7380F" w:rsidP="00D7380F">
      <w:pPr>
        <w:ind w:right="237"/>
        <w:jc w:val="both"/>
        <w:rPr>
          <w:sz w:val="24"/>
          <w:szCs w:val="24"/>
        </w:rPr>
      </w:pPr>
      <w:r w:rsidRPr="00D7380F">
        <w:rPr>
          <w:sz w:val="24"/>
          <w:szCs w:val="24"/>
        </w:rPr>
        <w:t xml:space="preserve">Formal mentoring theory is where an “organisational assistance or intervention” (Ragins and Cotton, 1999, P529) is directed and through a person’s own experience within their expertise they guide and develop their protégé. Through a course coordinator, a mentor is assigned on the level of their expertise and often enough they do not even meet their subordinate until their first shift (Ragins and Cotton, 1999). Whilst it may sound peculiar that the mentor and protégé will not meet before their first shift together, it is recognised that formal mentoring initiatives are becoming more common within businesses and organisations suggesting that this theory works when put into practice (Tammy, Lillian and Lentz, 2006). This style is clearly reflected within the police through the Tutorship phase. Before starting my duties as a response officer, I had never met my tutor, though through my tutor clearly defining the objectives of incidents, outlining responsibilities he expected from myself, and from creating mutually acceptable relationship standards between us, we quickly developed that two-way relationship defined in mentorship (Tammy, Lillian and Lentz, 2006). This allowed us to work well together and on reflection of my tutorship phase, he really did guide me through the development of my professional skills, helping achieve my independent status. I have benefited from this theory of mentoring because it has aided me to develop and preform within the workplace. When I first started on shift I had limited experience and needed constant guidance, which without the structure of my formal mentorship I would have </w:t>
      </w:r>
      <w:r w:rsidRPr="00D7380F">
        <w:rPr>
          <w:sz w:val="24"/>
          <w:szCs w:val="24"/>
        </w:rPr>
        <w:lastRenderedPageBreak/>
        <w:t xml:space="preserve">struggled to overcome. As Lowisz (2019) identifies, mentors often utilise their own personal thoughts and experiences to bestow upon the protégé and help them learn, which is exactly how my mentor assisted me. My mentor would often explain to me how he had been in exactly the same situation as myself when he first began as a response officer, teaching me the methodologies he was taught from his tutorship to allow me to effectively approach incidents and deal with them professionally as a police officer should. This simultaneously achieved the organisational goal set for my tutor because this assisted me becoming a competent independent officer.  </w:t>
      </w:r>
    </w:p>
    <w:p w14:paraId="6ADB61CD" w14:textId="77777777" w:rsidR="00D7380F" w:rsidRPr="00D7380F" w:rsidRDefault="00D7380F" w:rsidP="00D7380F">
      <w:pPr>
        <w:ind w:right="237"/>
        <w:jc w:val="both"/>
        <w:rPr>
          <w:sz w:val="24"/>
          <w:szCs w:val="24"/>
        </w:rPr>
      </w:pPr>
    </w:p>
    <w:p w14:paraId="7D43DBB5" w14:textId="4C135A19" w:rsidR="00D7380F" w:rsidRPr="00D7380F" w:rsidRDefault="00D7380F" w:rsidP="00D7380F">
      <w:pPr>
        <w:ind w:right="237"/>
        <w:jc w:val="both"/>
        <w:rPr>
          <w:sz w:val="24"/>
          <w:szCs w:val="24"/>
        </w:rPr>
      </w:pPr>
      <w:r w:rsidRPr="00D7380F">
        <w:rPr>
          <w:sz w:val="24"/>
          <w:szCs w:val="24"/>
        </w:rPr>
        <w:t xml:space="preserve">The next theory to be explored is mentoring through Informal theory.  This theory can be explained as relationships that develop unexpectedly based on the satisfaction of professional demands and mutual identification (Ragins and Cotton, 1999). This can be explained simply as a person who is an advocate or role model (; Ragins and Cotton, 1999; Pulce, 2005). Through sudden interaction you can meet someone who shares the same goals and inspirations, whether this be on a professional or personal level, and you can look up to this person to behave and act in the manner they do. I have personally experienced this through during my time in the police from working by alongside like-minded colleagues on my shift who I discovered shared the same mentality as myself. Together, we have worked together and approached challenges I have faced with a positive mind set, which really inspired to me achieve more than I am usually capable of. On reflection, throughout my probation period I have found this style/theory of mentorship to be highly profitable. This is because I found this is where I have made the biggest two-way relationship which is the key part to success with mentorship. As Pulce (2005) states, to be an effective mentor you must not also be proficient but also an inspiring role model to your protégé. This theory also helped me through my own personal goals because this development over the probation period developed me to become a key member within my team. By showing key enthusiasm and drive into everything task I conducted, I showed similar interests with other members of team who then became willing to guide me to become a more professional officer and accept me on the team. </w:t>
      </w:r>
    </w:p>
    <w:p w14:paraId="2F50BC72" w14:textId="77777777" w:rsidR="00D7380F" w:rsidRPr="00D7380F" w:rsidRDefault="00D7380F" w:rsidP="00D7380F">
      <w:pPr>
        <w:ind w:right="237"/>
        <w:jc w:val="both"/>
        <w:rPr>
          <w:sz w:val="24"/>
          <w:szCs w:val="24"/>
        </w:rPr>
      </w:pPr>
    </w:p>
    <w:p w14:paraId="475A2779" w14:textId="77777777" w:rsidR="00D7380F" w:rsidRPr="00D7380F" w:rsidRDefault="00D7380F" w:rsidP="00D7380F">
      <w:pPr>
        <w:ind w:right="237"/>
        <w:jc w:val="both"/>
        <w:rPr>
          <w:sz w:val="24"/>
          <w:szCs w:val="24"/>
        </w:rPr>
      </w:pPr>
      <w:r w:rsidRPr="00D7380F">
        <w:rPr>
          <w:sz w:val="24"/>
          <w:szCs w:val="24"/>
        </w:rPr>
        <w:t xml:space="preserve">A final theory which I have found has benefited me over the last two years was through the coaching of “Positive Psychology” (Green and Palmer, 2018, P2; Sutton, 2022). Sutton (2022) states that people believe this theory is often defined as having a positive approach to life, when actually the definition can be elaborated as so much more. Green and Palmer (2018) defines the theory as not only as having a positive mind-set, but also having a positive performance within not only your personal life but professionally within your work. Franklin (2018) expands and states this is why people seek guidance through coaching because it often relates to one’s happiness as well as their success. Adopting this theory can improve not only a person’s personal and professional growth but can also help to improve one’s mentality and sturdiness (Green and Palmer, 2018; Sutton, 2022). On reflection, I have experienced this theory through the coaching provided by my supervisor which benefited my performance in work. Through his coaching, whilst applying this theory, when I have deemed myself to begin mentally struggling with the demand from the work of the organisation my supervisor supported and pushed me beyond what I believed I could achieve. After all, as Reitman and Benatti (2021) state, a coach’s role is to urge their subordinate to reach their full potential on both a personal and professional level. Through giving me a positive mental advice and </w:t>
      </w:r>
      <w:r w:rsidRPr="00D7380F">
        <w:rPr>
          <w:sz w:val="24"/>
          <w:szCs w:val="24"/>
        </w:rPr>
        <w:lastRenderedPageBreak/>
        <w:t xml:space="preserve">being a person I could depend on, my supervisor always gave me a positive mind set within work. </w:t>
      </w:r>
    </w:p>
    <w:p w14:paraId="68A9206D" w14:textId="77777777" w:rsidR="00D7380F" w:rsidRPr="00D7380F" w:rsidRDefault="00D7380F" w:rsidP="00D7380F">
      <w:pPr>
        <w:ind w:right="237"/>
        <w:jc w:val="both"/>
        <w:rPr>
          <w:sz w:val="24"/>
          <w:szCs w:val="24"/>
        </w:rPr>
      </w:pPr>
    </w:p>
    <w:p w14:paraId="3B4DDCC6" w14:textId="2469B33C" w:rsidR="00D7380F" w:rsidRPr="00D7380F" w:rsidRDefault="00D7380F" w:rsidP="00D7380F">
      <w:pPr>
        <w:ind w:right="237"/>
        <w:jc w:val="both"/>
        <w:rPr>
          <w:sz w:val="24"/>
          <w:szCs w:val="24"/>
        </w:rPr>
      </w:pPr>
      <w:r w:rsidRPr="00D7380F">
        <w:rPr>
          <w:sz w:val="24"/>
          <w:szCs w:val="24"/>
        </w:rPr>
        <w:t xml:space="preserve">In conclusion and reflection on my probation period, this period of my life has been a steep learning curve through the professional demands within policing and the personal effect this can have on an officer. With the support of my supervisors coaching me, my policing tutor mentoring me formally and the rest of my team informally mentoring me through being inspirational role models, I have managed to learn, develop and perform on all levels to become the professional officer I am today. It has been stated that that “most successful people have or had a mentor” (Pulce, 2005, p.10) and these “mentoring relationships affect adult development, personal growth and change” (Ragins and Kran, 2007, p.671). I have </w:t>
      </w:r>
      <w:r w:rsidR="003342AF" w:rsidRPr="00D7380F">
        <w:rPr>
          <w:sz w:val="24"/>
          <w:szCs w:val="24"/>
        </w:rPr>
        <w:t>experienced</w:t>
      </w:r>
      <w:r w:rsidRPr="00D7380F">
        <w:rPr>
          <w:sz w:val="24"/>
          <w:szCs w:val="24"/>
        </w:rPr>
        <w:t xml:space="preserve"> a vast amount of personal growth, professionally and personally, during my probation and have used consistent feedback to develop and improve my abilities. Through the previous mentoring theories discussed, I have personally experienced all of these within the policing organisation which has allowed me to become an officer always pushing to strive to better themselves. As Kram (1985) explains, through career-related duties including mentoring, coaching, protection, exposure to the public, and difficult job assignments the best personal development comes. I have come a long way since the day I walked into police training school in July 2020 and now I look forward to what the future holds. As I grow into a more senior officer on my team and older officers are now leaving for different departments, in time I might also become a mentor to a future student on their probation. This prospect seems daunting and challenging on the surface, however on reflection it shows how the mentoring system is beneficial as it will allow me to share my own experiences as an officer and pass on the wisdom I learnt from my mentoring experiences, hopefully providing future student officers with the same positive, enjoyable experience I had (Kram, 1985). </w:t>
      </w:r>
    </w:p>
    <w:p w14:paraId="351B7657" w14:textId="77777777" w:rsidR="00D7380F" w:rsidRPr="00D7380F" w:rsidRDefault="00D7380F" w:rsidP="00D7380F">
      <w:pPr>
        <w:ind w:right="237"/>
        <w:jc w:val="both"/>
        <w:rPr>
          <w:sz w:val="24"/>
          <w:szCs w:val="24"/>
        </w:rPr>
      </w:pPr>
    </w:p>
    <w:p w14:paraId="7997BC59" w14:textId="77777777" w:rsidR="00D7380F" w:rsidRPr="00D7380F" w:rsidRDefault="00D7380F" w:rsidP="00D7380F">
      <w:pPr>
        <w:ind w:right="237"/>
        <w:jc w:val="both"/>
        <w:rPr>
          <w:sz w:val="24"/>
          <w:szCs w:val="24"/>
        </w:rPr>
      </w:pPr>
    </w:p>
    <w:p w14:paraId="4D218CE1" w14:textId="77777777" w:rsidR="00D7380F" w:rsidRPr="00D7380F" w:rsidRDefault="00D7380F" w:rsidP="00D7380F">
      <w:pPr>
        <w:ind w:right="237"/>
        <w:jc w:val="both"/>
        <w:rPr>
          <w:sz w:val="24"/>
          <w:szCs w:val="24"/>
        </w:rPr>
      </w:pPr>
    </w:p>
    <w:p w14:paraId="45B5CE71" w14:textId="1B2678F8" w:rsidR="000A11BE" w:rsidRDefault="00D7380F" w:rsidP="00D7380F">
      <w:pPr>
        <w:ind w:right="237"/>
        <w:jc w:val="right"/>
        <w:rPr>
          <w:sz w:val="24"/>
          <w:szCs w:val="24"/>
        </w:rPr>
      </w:pPr>
      <w:r w:rsidRPr="00D7380F">
        <w:rPr>
          <w:sz w:val="24"/>
          <w:szCs w:val="24"/>
        </w:rPr>
        <w:t>Word Count: 1889</w:t>
      </w:r>
    </w:p>
    <w:p w14:paraId="075A4FE8" w14:textId="77777777" w:rsidR="000A11BE" w:rsidRDefault="000A11BE"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92CAEBA" w14:textId="3FE000F1" w:rsidR="000F7ECD" w:rsidRPr="0048508A" w:rsidRDefault="000F7ECD" w:rsidP="0048508A">
      <w:pPr>
        <w:ind w:right="237"/>
        <w:sectPr w:rsidR="000F7ECD" w:rsidRPr="0048508A" w:rsidSect="0022001B">
          <w:pgSz w:w="11906" w:h="16838" w:code="9"/>
          <w:pgMar w:top="1440" w:right="1440" w:bottom="1440" w:left="1440" w:header="720" w:footer="720" w:gutter="0"/>
          <w:cols w:space="720"/>
          <w:docGrid w:linePitch="272"/>
        </w:sectPr>
      </w:pPr>
    </w:p>
    <w:p w14:paraId="7DF140BE" w14:textId="500D040E" w:rsidR="00536FA9" w:rsidRDefault="00536FA9" w:rsidP="00340E9A">
      <w:pPr>
        <w:overflowPunct/>
        <w:autoSpaceDE/>
        <w:autoSpaceDN/>
        <w:adjustRightInd/>
        <w:ind w:right="237"/>
        <w:textAlignment w:val="auto"/>
        <w:rPr>
          <w:b/>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AB671C5" w14:textId="77777777" w:rsidR="0048508A" w:rsidRPr="0048508A" w:rsidRDefault="0048508A" w:rsidP="0048508A">
      <w:pPr>
        <w:keepNext/>
        <w:ind w:right="237"/>
        <w:rPr>
          <w:bCs/>
          <w:sz w:val="24"/>
          <w:szCs w:val="24"/>
        </w:rPr>
      </w:pPr>
    </w:p>
    <w:p w14:paraId="35D8F6BD" w14:textId="77777777" w:rsidR="0048508A" w:rsidRDefault="0048508A" w:rsidP="0048508A">
      <w:pPr>
        <w:keepNext/>
        <w:ind w:right="237"/>
        <w:jc w:val="both"/>
        <w:rPr>
          <w:bCs/>
          <w:sz w:val="24"/>
          <w:szCs w:val="24"/>
        </w:rPr>
      </w:pPr>
      <w:r w:rsidRPr="0048508A">
        <w:rPr>
          <w:bCs/>
          <w:sz w:val="24"/>
          <w:szCs w:val="24"/>
        </w:rPr>
        <w:t xml:space="preserve">A, Raven. (2019) </w:t>
      </w:r>
      <w:r w:rsidRPr="0048508A">
        <w:rPr>
          <w:bCs/>
          <w:i/>
          <w:iCs/>
          <w:sz w:val="24"/>
          <w:szCs w:val="24"/>
        </w:rPr>
        <w:t>Public Crime Reporting on Social Media: A progressive or Regressive Phenomenon?</w:t>
      </w:r>
      <w:r w:rsidRPr="0048508A">
        <w:rPr>
          <w:bCs/>
          <w:sz w:val="24"/>
          <w:szCs w:val="24"/>
        </w:rPr>
        <w:t xml:space="preserve">. Part of: </w:t>
      </w:r>
      <w:r w:rsidRPr="0048508A">
        <w:rPr>
          <w:bCs/>
          <w:i/>
          <w:iCs/>
          <w:sz w:val="24"/>
          <w:szCs w:val="24"/>
        </w:rPr>
        <w:t>Social Media Strategy in Policing From Cultural Intelligence to Community Policing</w:t>
      </w:r>
      <w:r w:rsidRPr="0048508A">
        <w:rPr>
          <w:bCs/>
          <w:sz w:val="24"/>
          <w:szCs w:val="24"/>
        </w:rPr>
        <w:t xml:space="preserve">, 2019, P79-100. Available at: </w:t>
      </w:r>
      <w:hyperlink r:id="rId15" w:history="1">
        <w:r w:rsidRPr="0048508A">
          <w:rPr>
            <w:rStyle w:val="Hyperlink"/>
            <w:bCs/>
            <w:sz w:val="24"/>
            <w:szCs w:val="24"/>
          </w:rPr>
          <w:t>https://ebookcentral.proquest.com/lib/trinity/reader.action?docID=5940512</w:t>
        </w:r>
      </w:hyperlink>
    </w:p>
    <w:p w14:paraId="60CD147B" w14:textId="77777777" w:rsidR="0048508A" w:rsidRPr="0048508A" w:rsidRDefault="0048508A" w:rsidP="0048508A">
      <w:pPr>
        <w:keepNext/>
        <w:ind w:right="237"/>
        <w:jc w:val="both"/>
        <w:rPr>
          <w:bCs/>
          <w:sz w:val="24"/>
          <w:szCs w:val="24"/>
        </w:rPr>
      </w:pPr>
    </w:p>
    <w:p w14:paraId="5F7E7DFC" w14:textId="77777777" w:rsidR="0048508A" w:rsidRDefault="0048508A" w:rsidP="0048508A">
      <w:pPr>
        <w:keepNext/>
        <w:ind w:right="237"/>
        <w:jc w:val="both"/>
        <w:rPr>
          <w:bCs/>
          <w:sz w:val="24"/>
          <w:szCs w:val="24"/>
        </w:rPr>
      </w:pPr>
      <w:r w:rsidRPr="0048508A">
        <w:rPr>
          <w:bCs/>
          <w:sz w:val="24"/>
          <w:szCs w:val="24"/>
        </w:rPr>
        <w:t xml:space="preserve">A, Reitman. S, Benatti (2021) </w:t>
      </w:r>
      <w:r w:rsidRPr="0048508A">
        <w:rPr>
          <w:bCs/>
          <w:i/>
          <w:iCs/>
          <w:sz w:val="24"/>
          <w:szCs w:val="24"/>
        </w:rPr>
        <w:t>Mentoring vs Coaching</w:t>
      </w:r>
      <w:r w:rsidRPr="0048508A">
        <w:rPr>
          <w:bCs/>
          <w:sz w:val="24"/>
          <w:szCs w:val="24"/>
        </w:rPr>
        <w:t>. Available at: https://www.td.org/insights/mentoring-versus-coaching-whats-the-difference [Accessed: 08/12/23]</w:t>
      </w:r>
    </w:p>
    <w:p w14:paraId="740FC7A2" w14:textId="77777777" w:rsidR="0048508A" w:rsidRPr="0048508A" w:rsidRDefault="0048508A" w:rsidP="0048508A">
      <w:pPr>
        <w:keepNext/>
        <w:ind w:right="237"/>
        <w:jc w:val="both"/>
        <w:rPr>
          <w:bCs/>
          <w:sz w:val="24"/>
          <w:szCs w:val="24"/>
        </w:rPr>
      </w:pPr>
    </w:p>
    <w:p w14:paraId="12B417C6" w14:textId="77777777" w:rsidR="0048508A" w:rsidRDefault="0048508A" w:rsidP="0048508A">
      <w:pPr>
        <w:keepNext/>
        <w:ind w:right="237"/>
        <w:jc w:val="both"/>
        <w:rPr>
          <w:bCs/>
          <w:sz w:val="24"/>
          <w:szCs w:val="24"/>
        </w:rPr>
      </w:pPr>
      <w:r w:rsidRPr="0048508A">
        <w:rPr>
          <w:bCs/>
          <w:sz w:val="24"/>
          <w:szCs w:val="24"/>
        </w:rPr>
        <w:t>A, Tammy. E, Lillian. E, Lentz (2006</w:t>
      </w:r>
      <w:r w:rsidRPr="0048508A">
        <w:rPr>
          <w:bCs/>
          <w:i/>
          <w:iCs/>
          <w:sz w:val="24"/>
          <w:szCs w:val="24"/>
        </w:rPr>
        <w:t>) Mentorship Behaviours and Mentorship Quality Associated With Formal Mentoring Programs: Closing the Gap Between Research and Practice</w:t>
      </w:r>
      <w:r w:rsidRPr="0048508A">
        <w:rPr>
          <w:bCs/>
          <w:sz w:val="24"/>
          <w:szCs w:val="24"/>
        </w:rPr>
        <w:t xml:space="preserve">. Part of: Journal of Applied Psychology, 2006, Vol. 91, P567-578. Available at: </w:t>
      </w:r>
      <w:hyperlink r:id="rId16" w:history="1">
        <w:r w:rsidRPr="0048508A">
          <w:rPr>
            <w:rStyle w:val="Hyperlink"/>
            <w:bCs/>
            <w:sz w:val="24"/>
            <w:szCs w:val="24"/>
          </w:rPr>
          <w:t>https://web-s-ebscohost-com.ezproxy.uwtsd.ac.uk/ehost/pdfviewer/pdfviewer?vid=0&amp;sid=81c8237c-bce0-43d8-8a1c-969b60e6d28a%40redis</w:t>
        </w:r>
      </w:hyperlink>
    </w:p>
    <w:p w14:paraId="40B3E659" w14:textId="77777777" w:rsidR="0048508A" w:rsidRPr="0048508A" w:rsidRDefault="0048508A" w:rsidP="0048508A">
      <w:pPr>
        <w:keepNext/>
        <w:ind w:right="237"/>
        <w:jc w:val="both"/>
        <w:rPr>
          <w:bCs/>
          <w:sz w:val="24"/>
          <w:szCs w:val="24"/>
        </w:rPr>
      </w:pPr>
    </w:p>
    <w:p w14:paraId="2200B7A3" w14:textId="77777777" w:rsidR="0048508A" w:rsidRDefault="0048508A" w:rsidP="0048508A">
      <w:pPr>
        <w:keepNext/>
        <w:ind w:right="237"/>
        <w:jc w:val="both"/>
        <w:rPr>
          <w:bCs/>
          <w:sz w:val="24"/>
          <w:szCs w:val="24"/>
        </w:rPr>
      </w:pPr>
      <w:r w:rsidRPr="0048508A">
        <w:rPr>
          <w:bCs/>
          <w:sz w:val="24"/>
          <w:szCs w:val="24"/>
        </w:rPr>
        <w:t xml:space="preserve">B, Lutkevich (2021) </w:t>
      </w:r>
      <w:r w:rsidRPr="0048508A">
        <w:rPr>
          <w:bCs/>
          <w:i/>
          <w:iCs/>
          <w:sz w:val="24"/>
          <w:szCs w:val="24"/>
        </w:rPr>
        <w:t>What is social media?</w:t>
      </w:r>
      <w:r w:rsidRPr="0048508A">
        <w:rPr>
          <w:bCs/>
          <w:sz w:val="24"/>
          <w:szCs w:val="24"/>
        </w:rPr>
        <w:t xml:space="preserve"> Available at: https://www.techtarget.com/whatis/definition/social-media [Accessed: 05/08/2023]</w:t>
      </w:r>
    </w:p>
    <w:p w14:paraId="762990DA" w14:textId="77777777" w:rsidR="0048508A" w:rsidRPr="0048508A" w:rsidRDefault="0048508A" w:rsidP="0048508A">
      <w:pPr>
        <w:keepNext/>
        <w:ind w:right="237"/>
        <w:jc w:val="both"/>
        <w:rPr>
          <w:bCs/>
          <w:sz w:val="24"/>
          <w:szCs w:val="24"/>
        </w:rPr>
      </w:pPr>
    </w:p>
    <w:p w14:paraId="10919E3E" w14:textId="77777777" w:rsidR="0048508A" w:rsidRDefault="0048508A" w:rsidP="0048508A">
      <w:pPr>
        <w:keepNext/>
        <w:ind w:right="237"/>
        <w:jc w:val="both"/>
        <w:rPr>
          <w:bCs/>
          <w:sz w:val="24"/>
          <w:szCs w:val="24"/>
        </w:rPr>
      </w:pPr>
      <w:r w:rsidRPr="0048508A">
        <w:rPr>
          <w:bCs/>
          <w:sz w:val="24"/>
          <w:szCs w:val="24"/>
        </w:rPr>
        <w:t xml:space="preserve">B, Marr (2022) </w:t>
      </w:r>
      <w:r w:rsidRPr="0048508A">
        <w:rPr>
          <w:bCs/>
          <w:i/>
          <w:iCs/>
          <w:sz w:val="24"/>
          <w:szCs w:val="24"/>
        </w:rPr>
        <w:t xml:space="preserve">Most Important Leadership Skills For The 21st Century Workplace (And How To Develop Them) </w:t>
      </w:r>
      <w:r w:rsidRPr="0048508A">
        <w:rPr>
          <w:bCs/>
          <w:sz w:val="24"/>
          <w:szCs w:val="24"/>
        </w:rPr>
        <w:t>. Available at: https://www.forbes.com/sites/bernardmarr/2022/07/26/10-most-important-leadership-skills-for-the-21st-century-workplace-and-how-to-develop-them/?sh=31b1d3404de6 [Accessed:05/11/23]</w:t>
      </w:r>
    </w:p>
    <w:p w14:paraId="0F90867A" w14:textId="77777777" w:rsidR="0048508A" w:rsidRPr="0048508A" w:rsidRDefault="0048508A" w:rsidP="0048508A">
      <w:pPr>
        <w:keepNext/>
        <w:ind w:right="237"/>
        <w:jc w:val="both"/>
        <w:rPr>
          <w:bCs/>
          <w:sz w:val="24"/>
          <w:szCs w:val="24"/>
        </w:rPr>
      </w:pPr>
    </w:p>
    <w:p w14:paraId="3D706293" w14:textId="77777777" w:rsidR="0048508A" w:rsidRDefault="0048508A" w:rsidP="0048508A">
      <w:pPr>
        <w:keepNext/>
        <w:ind w:right="237"/>
        <w:jc w:val="both"/>
        <w:rPr>
          <w:bCs/>
          <w:sz w:val="24"/>
          <w:szCs w:val="24"/>
        </w:rPr>
      </w:pPr>
      <w:r w:rsidRPr="0048508A">
        <w:rPr>
          <w:bCs/>
          <w:sz w:val="24"/>
          <w:szCs w:val="24"/>
        </w:rPr>
        <w:t xml:space="preserve">B, Oanh </w:t>
      </w:r>
      <w:proofErr w:type="spellStart"/>
      <w:r w:rsidRPr="0048508A">
        <w:rPr>
          <w:bCs/>
          <w:sz w:val="24"/>
          <w:szCs w:val="24"/>
        </w:rPr>
        <w:t>Thi</w:t>
      </w:r>
      <w:proofErr w:type="spellEnd"/>
      <w:r w:rsidRPr="0048508A">
        <w:rPr>
          <w:bCs/>
          <w:sz w:val="24"/>
          <w:szCs w:val="24"/>
        </w:rPr>
        <w:t xml:space="preserve"> Thao. (2023) </w:t>
      </w:r>
      <w:r w:rsidRPr="0048508A">
        <w:rPr>
          <w:bCs/>
          <w:i/>
          <w:iCs/>
          <w:sz w:val="24"/>
          <w:szCs w:val="24"/>
        </w:rPr>
        <w:t>The influence of leadership styles and social capital in organisational effectiveness: a study of social enterprises in Vietnam.</w:t>
      </w:r>
      <w:r w:rsidRPr="0048508A">
        <w:rPr>
          <w:bCs/>
          <w:sz w:val="24"/>
          <w:szCs w:val="24"/>
        </w:rPr>
        <w:t xml:space="preserve"> Available:https://repository.uwtsd.ac.uk/id/eprint/2518/1/2518%20Bach%2C%20O.%20Influence%20of%20leadership.%20%282022%29.pdf</w:t>
      </w:r>
    </w:p>
    <w:p w14:paraId="28B0E23F" w14:textId="77777777" w:rsidR="0048508A" w:rsidRPr="0048508A" w:rsidRDefault="0048508A" w:rsidP="0048508A">
      <w:pPr>
        <w:keepNext/>
        <w:ind w:right="237"/>
        <w:jc w:val="both"/>
        <w:rPr>
          <w:bCs/>
          <w:sz w:val="24"/>
          <w:szCs w:val="24"/>
        </w:rPr>
      </w:pPr>
    </w:p>
    <w:p w14:paraId="1B828822" w14:textId="77777777" w:rsidR="0048508A" w:rsidRDefault="0048508A" w:rsidP="0048508A">
      <w:pPr>
        <w:keepNext/>
        <w:ind w:right="237"/>
        <w:jc w:val="both"/>
        <w:rPr>
          <w:bCs/>
          <w:sz w:val="24"/>
          <w:szCs w:val="24"/>
        </w:rPr>
      </w:pPr>
      <w:r w:rsidRPr="0048508A">
        <w:rPr>
          <w:bCs/>
          <w:sz w:val="24"/>
          <w:szCs w:val="24"/>
        </w:rPr>
        <w:t xml:space="preserve">B, Ragins. J, Cotton (1999) </w:t>
      </w:r>
      <w:r w:rsidRPr="0048508A">
        <w:rPr>
          <w:bCs/>
          <w:i/>
          <w:iCs/>
          <w:sz w:val="24"/>
          <w:szCs w:val="24"/>
        </w:rPr>
        <w:t>Mentor Functions and Outcomes: A Comparison of Men and Women in Formal and Informal Mentoring Relationships</w:t>
      </w:r>
      <w:r w:rsidRPr="0048508A">
        <w:rPr>
          <w:bCs/>
          <w:sz w:val="24"/>
          <w:szCs w:val="24"/>
        </w:rPr>
        <w:t>. Part of</w:t>
      </w:r>
      <w:r w:rsidRPr="0048508A">
        <w:rPr>
          <w:bCs/>
          <w:i/>
          <w:iCs/>
          <w:sz w:val="24"/>
          <w:szCs w:val="24"/>
        </w:rPr>
        <w:t>: Journal of Applied Psychology,</w:t>
      </w:r>
      <w:r w:rsidRPr="0048508A">
        <w:rPr>
          <w:bCs/>
          <w:sz w:val="24"/>
          <w:szCs w:val="24"/>
        </w:rPr>
        <w:t xml:space="preserve"> 1999, Vol.84, P529-550. Available at: </w:t>
      </w:r>
      <w:hyperlink r:id="rId17" w:history="1">
        <w:r w:rsidRPr="0048508A">
          <w:rPr>
            <w:rStyle w:val="Hyperlink"/>
            <w:bCs/>
            <w:sz w:val="24"/>
            <w:szCs w:val="24"/>
          </w:rPr>
          <w:t>https://www.researchgate.net/publication/12795350_Mentor_Functions_and_Outcomes_A_Comparison_of_Men_and_Women_in_Formal_and_Informal_Mentoring_Relationships</w:t>
        </w:r>
      </w:hyperlink>
    </w:p>
    <w:p w14:paraId="690D2456" w14:textId="77777777" w:rsidR="0048508A" w:rsidRPr="0048508A" w:rsidRDefault="0048508A" w:rsidP="0048508A">
      <w:pPr>
        <w:keepNext/>
        <w:ind w:right="237"/>
        <w:jc w:val="both"/>
        <w:rPr>
          <w:bCs/>
          <w:sz w:val="24"/>
          <w:szCs w:val="24"/>
        </w:rPr>
      </w:pPr>
    </w:p>
    <w:p w14:paraId="79AD34F3" w14:textId="77777777" w:rsidR="0048508A" w:rsidRPr="0048508A" w:rsidRDefault="0048508A" w:rsidP="0048508A">
      <w:pPr>
        <w:keepNext/>
        <w:ind w:right="237"/>
        <w:jc w:val="both"/>
        <w:rPr>
          <w:bCs/>
          <w:sz w:val="24"/>
          <w:szCs w:val="24"/>
        </w:rPr>
      </w:pPr>
      <w:r w:rsidRPr="0048508A">
        <w:rPr>
          <w:bCs/>
          <w:sz w:val="24"/>
          <w:szCs w:val="24"/>
        </w:rPr>
        <w:t>B, Ragins. K, Kran (2007</w:t>
      </w:r>
      <w:r w:rsidRPr="0048508A">
        <w:rPr>
          <w:bCs/>
          <w:i/>
          <w:iCs/>
          <w:sz w:val="24"/>
          <w:szCs w:val="24"/>
        </w:rPr>
        <w:t>) The Handbook of Mentoring at Work. Part of: The Landscape of Mentoring in the 21st Century,</w:t>
      </w:r>
      <w:r w:rsidRPr="0048508A">
        <w:rPr>
          <w:bCs/>
          <w:sz w:val="24"/>
          <w:szCs w:val="24"/>
        </w:rPr>
        <w:t xml:space="preserve"> 2007, P659-687. Available at: https://www.researchgate.net/publication/255662364_The_Handbook_of_Mentorin</w:t>
      </w:r>
      <w:r w:rsidRPr="0048508A">
        <w:rPr>
          <w:bCs/>
          <w:sz w:val="24"/>
          <w:szCs w:val="24"/>
        </w:rPr>
        <w:lastRenderedPageBreak/>
        <w:t>g_at_Work/link/5409af970cf2718acd3f9fd6/download?_tp=eyJjb250ZXh0Ijp7ImZpcnN0UGFnZSI6InB1YmxpY2F0aW9uIiwicGFnZSI6InB1YmxpY2F0aW9uIn19</w:t>
      </w:r>
    </w:p>
    <w:p w14:paraId="04D53BC0" w14:textId="77777777" w:rsidR="0048508A" w:rsidRDefault="0048508A" w:rsidP="0048508A">
      <w:pPr>
        <w:keepNext/>
        <w:ind w:right="237"/>
        <w:jc w:val="both"/>
        <w:rPr>
          <w:bCs/>
          <w:sz w:val="24"/>
          <w:szCs w:val="24"/>
        </w:rPr>
      </w:pPr>
      <w:r w:rsidRPr="0048508A">
        <w:rPr>
          <w:bCs/>
          <w:sz w:val="24"/>
          <w:szCs w:val="24"/>
        </w:rPr>
        <w:t>BBC (2012) What are the police for? Available at: https://www.bbc.co.uk/news/uk-16789158  [Accessed: 12/07/23]</w:t>
      </w:r>
    </w:p>
    <w:p w14:paraId="51B8B4A7" w14:textId="77777777" w:rsidR="0048508A" w:rsidRPr="0048508A" w:rsidRDefault="0048508A" w:rsidP="0048508A">
      <w:pPr>
        <w:keepNext/>
        <w:ind w:right="237"/>
        <w:jc w:val="both"/>
        <w:rPr>
          <w:bCs/>
          <w:sz w:val="24"/>
          <w:szCs w:val="24"/>
        </w:rPr>
      </w:pPr>
    </w:p>
    <w:p w14:paraId="0361F6C4" w14:textId="77777777" w:rsidR="0048508A" w:rsidRDefault="0048508A" w:rsidP="0048508A">
      <w:pPr>
        <w:keepNext/>
        <w:ind w:right="237"/>
        <w:jc w:val="both"/>
        <w:rPr>
          <w:bCs/>
          <w:sz w:val="24"/>
          <w:szCs w:val="24"/>
        </w:rPr>
      </w:pPr>
      <w:r w:rsidRPr="0048508A">
        <w:rPr>
          <w:bCs/>
          <w:sz w:val="24"/>
          <w:szCs w:val="24"/>
        </w:rPr>
        <w:t xml:space="preserve">Britannica (2023) </w:t>
      </w:r>
      <w:r w:rsidRPr="0048508A">
        <w:rPr>
          <w:bCs/>
          <w:i/>
          <w:iCs/>
          <w:sz w:val="24"/>
          <w:szCs w:val="24"/>
        </w:rPr>
        <w:t>Social media</w:t>
      </w:r>
      <w:r w:rsidRPr="0048508A">
        <w:rPr>
          <w:bCs/>
          <w:sz w:val="24"/>
          <w:szCs w:val="24"/>
        </w:rPr>
        <w:t>. Available at: https://www.britannica.com/topic/social-media [Accessed: 05/08/2023]</w:t>
      </w:r>
    </w:p>
    <w:p w14:paraId="69FDA18B" w14:textId="77777777" w:rsidR="0048508A" w:rsidRPr="0048508A" w:rsidRDefault="0048508A" w:rsidP="0048508A">
      <w:pPr>
        <w:keepNext/>
        <w:ind w:right="237"/>
        <w:jc w:val="both"/>
        <w:rPr>
          <w:bCs/>
          <w:sz w:val="24"/>
          <w:szCs w:val="24"/>
        </w:rPr>
      </w:pPr>
    </w:p>
    <w:p w14:paraId="604471A7" w14:textId="77777777" w:rsidR="0048508A" w:rsidRDefault="0048508A" w:rsidP="0048508A">
      <w:pPr>
        <w:keepNext/>
        <w:ind w:right="237"/>
        <w:jc w:val="both"/>
        <w:rPr>
          <w:bCs/>
          <w:sz w:val="24"/>
          <w:szCs w:val="24"/>
        </w:rPr>
      </w:pPr>
      <w:proofErr w:type="spellStart"/>
      <w:r w:rsidRPr="0048508A">
        <w:rPr>
          <w:bCs/>
          <w:sz w:val="24"/>
          <w:szCs w:val="24"/>
        </w:rPr>
        <w:t>Brown,R</w:t>
      </w:r>
      <w:proofErr w:type="spellEnd"/>
      <w:r w:rsidRPr="0048508A">
        <w:rPr>
          <w:bCs/>
          <w:sz w:val="24"/>
          <w:szCs w:val="24"/>
        </w:rPr>
        <w:t xml:space="preserve">. (2023) </w:t>
      </w:r>
      <w:r w:rsidRPr="0048508A">
        <w:rPr>
          <w:bCs/>
          <w:i/>
          <w:iCs/>
          <w:sz w:val="24"/>
          <w:szCs w:val="24"/>
        </w:rPr>
        <w:t>Trust in the Police</w:t>
      </w:r>
      <w:r w:rsidRPr="0048508A">
        <w:rPr>
          <w:bCs/>
          <w:sz w:val="24"/>
          <w:szCs w:val="24"/>
        </w:rPr>
        <w:t>. Available at: https://researchbriefings.files.parliament.uk/documents/POST-PN-0693/POST-PN-0693.pdf [Accessed: 19/07/23]</w:t>
      </w:r>
    </w:p>
    <w:p w14:paraId="102F9121" w14:textId="77777777" w:rsidR="0048508A" w:rsidRPr="0048508A" w:rsidRDefault="0048508A" w:rsidP="0048508A">
      <w:pPr>
        <w:keepNext/>
        <w:ind w:right="237"/>
        <w:jc w:val="both"/>
        <w:rPr>
          <w:bCs/>
          <w:sz w:val="24"/>
          <w:szCs w:val="24"/>
        </w:rPr>
      </w:pPr>
    </w:p>
    <w:p w14:paraId="3CC8F334" w14:textId="77777777" w:rsidR="0048508A" w:rsidRDefault="0048508A" w:rsidP="0048508A">
      <w:pPr>
        <w:keepNext/>
        <w:ind w:right="237"/>
        <w:jc w:val="both"/>
        <w:rPr>
          <w:bCs/>
          <w:sz w:val="24"/>
          <w:szCs w:val="24"/>
        </w:rPr>
      </w:pPr>
      <w:r w:rsidRPr="0048508A">
        <w:rPr>
          <w:bCs/>
          <w:sz w:val="24"/>
          <w:szCs w:val="24"/>
        </w:rPr>
        <w:t xml:space="preserve">Bryant, R and Bryant, S. (ed) (2021) </w:t>
      </w:r>
      <w:r w:rsidRPr="0048508A">
        <w:rPr>
          <w:bCs/>
          <w:i/>
          <w:iCs/>
          <w:sz w:val="24"/>
          <w:szCs w:val="24"/>
        </w:rPr>
        <w:t>Blackstone’s Handbook for Policing Students</w:t>
      </w:r>
      <w:r w:rsidRPr="0048508A">
        <w:rPr>
          <w:bCs/>
          <w:sz w:val="24"/>
          <w:szCs w:val="24"/>
        </w:rPr>
        <w:t>. Oxford: Oxford University Press</w:t>
      </w:r>
    </w:p>
    <w:p w14:paraId="11F28AD4" w14:textId="77777777" w:rsidR="0048508A" w:rsidRPr="0048508A" w:rsidRDefault="0048508A" w:rsidP="0048508A">
      <w:pPr>
        <w:keepNext/>
        <w:ind w:right="237"/>
        <w:jc w:val="both"/>
        <w:rPr>
          <w:bCs/>
          <w:sz w:val="24"/>
          <w:szCs w:val="24"/>
        </w:rPr>
      </w:pPr>
    </w:p>
    <w:p w14:paraId="0426DC13" w14:textId="77777777" w:rsidR="0048508A" w:rsidRDefault="0048508A" w:rsidP="0048508A">
      <w:pPr>
        <w:keepNext/>
        <w:ind w:right="237"/>
        <w:jc w:val="both"/>
        <w:rPr>
          <w:bCs/>
          <w:sz w:val="24"/>
          <w:szCs w:val="24"/>
        </w:rPr>
      </w:pPr>
      <w:r w:rsidRPr="0048508A">
        <w:rPr>
          <w:bCs/>
          <w:sz w:val="24"/>
          <w:szCs w:val="24"/>
        </w:rPr>
        <w:t xml:space="preserve">C, Baker (2023) </w:t>
      </w:r>
      <w:r w:rsidRPr="0048508A">
        <w:rPr>
          <w:bCs/>
          <w:i/>
          <w:iCs/>
          <w:sz w:val="24"/>
          <w:szCs w:val="24"/>
        </w:rPr>
        <w:t>Why is Leadership Important</w:t>
      </w:r>
      <w:r w:rsidRPr="0048508A">
        <w:rPr>
          <w:bCs/>
          <w:sz w:val="24"/>
          <w:szCs w:val="24"/>
        </w:rPr>
        <w:t>. Available at: https://leaders.com/articles/leadership/why-is-leadership-important/ [Accessed: 10/11/23]</w:t>
      </w:r>
    </w:p>
    <w:p w14:paraId="310E8975" w14:textId="77777777" w:rsidR="0048508A" w:rsidRPr="0048508A" w:rsidRDefault="0048508A" w:rsidP="0048508A">
      <w:pPr>
        <w:keepNext/>
        <w:ind w:right="237"/>
        <w:jc w:val="both"/>
        <w:rPr>
          <w:bCs/>
          <w:sz w:val="24"/>
          <w:szCs w:val="24"/>
        </w:rPr>
      </w:pPr>
    </w:p>
    <w:p w14:paraId="61D571A2" w14:textId="77777777" w:rsidR="0048508A" w:rsidRDefault="0048508A" w:rsidP="0048508A">
      <w:pPr>
        <w:keepNext/>
        <w:ind w:right="237"/>
        <w:jc w:val="both"/>
        <w:rPr>
          <w:bCs/>
          <w:sz w:val="24"/>
          <w:szCs w:val="24"/>
        </w:rPr>
      </w:pPr>
      <w:r w:rsidRPr="0048508A">
        <w:rPr>
          <w:bCs/>
          <w:sz w:val="24"/>
          <w:szCs w:val="24"/>
        </w:rPr>
        <w:t xml:space="preserve">C, Baker (2023b) </w:t>
      </w:r>
      <w:r w:rsidRPr="0048508A">
        <w:rPr>
          <w:bCs/>
          <w:i/>
          <w:iCs/>
          <w:sz w:val="24"/>
          <w:szCs w:val="24"/>
        </w:rPr>
        <w:t>Are Leaders Born or Made?</w:t>
      </w:r>
      <w:r w:rsidRPr="0048508A">
        <w:rPr>
          <w:bCs/>
          <w:sz w:val="24"/>
          <w:szCs w:val="24"/>
        </w:rPr>
        <w:t xml:space="preserve"> Available at: https://leaders.com/articles/leadership/are-leaders-born-or-made/ [Accessed:12/11/23]</w:t>
      </w:r>
    </w:p>
    <w:p w14:paraId="6A52F9C6" w14:textId="77777777" w:rsidR="0048508A" w:rsidRPr="0048508A" w:rsidRDefault="0048508A" w:rsidP="0048508A">
      <w:pPr>
        <w:keepNext/>
        <w:ind w:right="237"/>
        <w:jc w:val="both"/>
        <w:rPr>
          <w:bCs/>
          <w:sz w:val="24"/>
          <w:szCs w:val="24"/>
        </w:rPr>
      </w:pPr>
    </w:p>
    <w:p w14:paraId="54753E8C" w14:textId="77777777" w:rsidR="0048508A" w:rsidRDefault="0048508A" w:rsidP="0048508A">
      <w:pPr>
        <w:keepNext/>
        <w:ind w:right="237"/>
        <w:jc w:val="both"/>
        <w:rPr>
          <w:bCs/>
          <w:sz w:val="24"/>
          <w:szCs w:val="24"/>
        </w:rPr>
      </w:pPr>
      <w:r w:rsidRPr="0048508A">
        <w:rPr>
          <w:bCs/>
          <w:sz w:val="24"/>
          <w:szCs w:val="24"/>
        </w:rPr>
        <w:t xml:space="preserve">C, Lazarus (2020) </w:t>
      </w:r>
      <w:r w:rsidRPr="0048508A">
        <w:rPr>
          <w:bCs/>
          <w:i/>
          <w:iCs/>
          <w:sz w:val="24"/>
          <w:szCs w:val="24"/>
        </w:rPr>
        <w:t>Why Time Goes By Faster As We Age</w:t>
      </w:r>
      <w:r w:rsidRPr="0048508A">
        <w:rPr>
          <w:bCs/>
          <w:sz w:val="24"/>
          <w:szCs w:val="24"/>
        </w:rPr>
        <w:t>. Available at: https://www.psychologytoday.com/us/blog/think-well/202011/why-time-goes-faster-we-age [Accessed: 08/12/23]</w:t>
      </w:r>
    </w:p>
    <w:p w14:paraId="5015698E" w14:textId="77777777" w:rsidR="0048508A" w:rsidRPr="0048508A" w:rsidRDefault="0048508A" w:rsidP="0048508A">
      <w:pPr>
        <w:keepNext/>
        <w:ind w:right="237"/>
        <w:jc w:val="both"/>
        <w:rPr>
          <w:bCs/>
          <w:sz w:val="24"/>
          <w:szCs w:val="24"/>
        </w:rPr>
      </w:pPr>
    </w:p>
    <w:p w14:paraId="30ED73E0" w14:textId="77777777" w:rsidR="0048508A" w:rsidRDefault="0048508A" w:rsidP="0048508A">
      <w:pPr>
        <w:keepNext/>
        <w:ind w:right="237"/>
        <w:jc w:val="both"/>
        <w:rPr>
          <w:bCs/>
          <w:sz w:val="24"/>
          <w:szCs w:val="24"/>
        </w:rPr>
      </w:pPr>
      <w:r w:rsidRPr="0048508A">
        <w:rPr>
          <w:bCs/>
          <w:sz w:val="24"/>
          <w:szCs w:val="24"/>
        </w:rPr>
        <w:t>Cambridgeshire Constabulary (2023</w:t>
      </w:r>
      <w:r w:rsidRPr="0048508A">
        <w:rPr>
          <w:bCs/>
          <w:i/>
          <w:iCs/>
          <w:sz w:val="24"/>
          <w:szCs w:val="24"/>
        </w:rPr>
        <w:t>) Police Constable Degree Apprenticeship</w:t>
      </w:r>
      <w:r w:rsidRPr="0048508A">
        <w:rPr>
          <w:bCs/>
          <w:sz w:val="24"/>
          <w:szCs w:val="24"/>
        </w:rPr>
        <w:t>. Available at: https://www.cambs.police.uk/police-forces/cambridgeshire-</w:t>
      </w:r>
      <w:r w:rsidRPr="0048508A">
        <w:rPr>
          <w:bCs/>
          <w:sz w:val="24"/>
          <w:szCs w:val="24"/>
        </w:rPr>
        <w:lastRenderedPageBreak/>
        <w:t>constabulary/areas/careers/careers/police-officers/entry-routes2/pcda/ [Accessed: 28/07/23]</w:t>
      </w:r>
    </w:p>
    <w:p w14:paraId="0BD7CB21" w14:textId="77777777" w:rsidR="0048508A" w:rsidRPr="0048508A" w:rsidRDefault="0048508A" w:rsidP="0048508A">
      <w:pPr>
        <w:keepNext/>
        <w:ind w:right="237"/>
        <w:jc w:val="both"/>
        <w:rPr>
          <w:bCs/>
          <w:sz w:val="24"/>
          <w:szCs w:val="24"/>
        </w:rPr>
      </w:pPr>
    </w:p>
    <w:p w14:paraId="20832B3F" w14:textId="77777777" w:rsidR="0048508A" w:rsidRDefault="0048508A" w:rsidP="0048508A">
      <w:pPr>
        <w:keepNext/>
        <w:ind w:right="237"/>
        <w:jc w:val="both"/>
        <w:rPr>
          <w:bCs/>
          <w:sz w:val="24"/>
          <w:szCs w:val="24"/>
        </w:rPr>
      </w:pPr>
      <w:r w:rsidRPr="0048508A">
        <w:rPr>
          <w:bCs/>
          <w:sz w:val="24"/>
          <w:szCs w:val="24"/>
        </w:rPr>
        <w:t xml:space="preserve">CIPD (2023) </w:t>
      </w:r>
      <w:r w:rsidRPr="0048508A">
        <w:rPr>
          <w:bCs/>
          <w:i/>
          <w:iCs/>
          <w:sz w:val="24"/>
          <w:szCs w:val="24"/>
        </w:rPr>
        <w:t>Leadership in the workplace</w:t>
      </w:r>
      <w:r w:rsidRPr="0048508A">
        <w:rPr>
          <w:bCs/>
          <w:sz w:val="24"/>
          <w:szCs w:val="24"/>
        </w:rPr>
        <w:t>. Available at: https://www.cipd.org/uk/knowledge/factsheets/leadership-factsheet/ [Accessed: 10/11/23]</w:t>
      </w:r>
    </w:p>
    <w:p w14:paraId="6D1984F3" w14:textId="77777777" w:rsidR="0048508A" w:rsidRPr="0048508A" w:rsidRDefault="0048508A" w:rsidP="0048508A">
      <w:pPr>
        <w:keepNext/>
        <w:ind w:right="237"/>
        <w:jc w:val="both"/>
        <w:rPr>
          <w:bCs/>
          <w:sz w:val="24"/>
          <w:szCs w:val="24"/>
        </w:rPr>
      </w:pPr>
    </w:p>
    <w:p w14:paraId="631EE5AE" w14:textId="4EB20BE6" w:rsidR="0048508A" w:rsidRDefault="0048508A" w:rsidP="0048508A">
      <w:pPr>
        <w:keepNext/>
        <w:ind w:right="237"/>
        <w:jc w:val="both"/>
        <w:rPr>
          <w:bCs/>
          <w:sz w:val="24"/>
          <w:szCs w:val="24"/>
        </w:rPr>
      </w:pPr>
      <w:r w:rsidRPr="0048508A">
        <w:rPr>
          <w:bCs/>
          <w:sz w:val="24"/>
          <w:szCs w:val="24"/>
        </w:rPr>
        <w:t xml:space="preserve">College of Policing (2013) </w:t>
      </w:r>
      <w:r w:rsidRPr="0048508A">
        <w:rPr>
          <w:bCs/>
          <w:i/>
          <w:iCs/>
          <w:sz w:val="24"/>
          <w:szCs w:val="24"/>
        </w:rPr>
        <w:t>Engagement.</w:t>
      </w:r>
      <w:r w:rsidRPr="0048508A">
        <w:rPr>
          <w:bCs/>
          <w:sz w:val="24"/>
          <w:szCs w:val="24"/>
        </w:rPr>
        <w:t xml:space="preserve"> Available at: </w:t>
      </w:r>
      <w:hyperlink r:id="rId18" w:anchor="community-engagement" w:history="1">
        <w:r w:rsidRPr="0048508A">
          <w:rPr>
            <w:rStyle w:val="Hyperlink"/>
            <w:bCs/>
            <w:sz w:val="24"/>
            <w:szCs w:val="24"/>
          </w:rPr>
          <w:t>https://www.college.police.uk/app/engagement-and-communication/engagement#community-engagement</w:t>
        </w:r>
      </w:hyperlink>
      <w:r>
        <w:rPr>
          <w:bCs/>
          <w:sz w:val="24"/>
          <w:szCs w:val="24"/>
        </w:rPr>
        <w:t xml:space="preserve"> [Accessed: 08/08/23]</w:t>
      </w:r>
    </w:p>
    <w:p w14:paraId="2BF5BCC0" w14:textId="77777777" w:rsidR="0048508A" w:rsidRDefault="0048508A" w:rsidP="0048508A">
      <w:pPr>
        <w:keepNext/>
        <w:ind w:right="237"/>
        <w:jc w:val="both"/>
        <w:rPr>
          <w:bCs/>
          <w:sz w:val="24"/>
          <w:szCs w:val="24"/>
        </w:rPr>
      </w:pPr>
    </w:p>
    <w:p w14:paraId="5AC10FB7" w14:textId="77777777" w:rsidR="0048508A" w:rsidRPr="0048508A" w:rsidRDefault="0048508A" w:rsidP="0048508A">
      <w:pPr>
        <w:keepNext/>
        <w:ind w:right="237"/>
        <w:jc w:val="both"/>
        <w:rPr>
          <w:bCs/>
          <w:sz w:val="24"/>
          <w:szCs w:val="24"/>
        </w:rPr>
      </w:pPr>
    </w:p>
    <w:p w14:paraId="335E1D3A" w14:textId="77777777" w:rsidR="0048508A" w:rsidRDefault="0048508A" w:rsidP="0048508A">
      <w:pPr>
        <w:keepNext/>
        <w:ind w:right="237"/>
        <w:jc w:val="both"/>
        <w:rPr>
          <w:bCs/>
          <w:sz w:val="24"/>
          <w:szCs w:val="24"/>
        </w:rPr>
      </w:pPr>
      <w:r w:rsidRPr="0048508A">
        <w:rPr>
          <w:bCs/>
          <w:sz w:val="24"/>
          <w:szCs w:val="24"/>
        </w:rPr>
        <w:t xml:space="preserve">College of Policing (2014) </w:t>
      </w:r>
      <w:r w:rsidRPr="0048508A">
        <w:rPr>
          <w:bCs/>
          <w:i/>
          <w:iCs/>
          <w:sz w:val="24"/>
          <w:szCs w:val="24"/>
        </w:rPr>
        <w:t>Code of Ethics</w:t>
      </w:r>
      <w:r w:rsidRPr="0048508A">
        <w:rPr>
          <w:bCs/>
          <w:sz w:val="24"/>
          <w:szCs w:val="24"/>
        </w:rPr>
        <w:t>. Available at: https://assets.college.police.uk/s3fs-public/2021-02/code_of_ethics.pdf [Accessed: 29/07/23]</w:t>
      </w:r>
    </w:p>
    <w:p w14:paraId="729DBFF7" w14:textId="77777777" w:rsidR="0048508A" w:rsidRPr="0048508A" w:rsidRDefault="0048508A" w:rsidP="0048508A">
      <w:pPr>
        <w:keepNext/>
        <w:ind w:right="237"/>
        <w:jc w:val="both"/>
        <w:rPr>
          <w:bCs/>
          <w:sz w:val="24"/>
          <w:szCs w:val="24"/>
        </w:rPr>
      </w:pPr>
    </w:p>
    <w:p w14:paraId="3C940BD1" w14:textId="77777777" w:rsidR="0048508A" w:rsidRDefault="0048508A" w:rsidP="0048508A">
      <w:pPr>
        <w:keepNext/>
        <w:ind w:right="237"/>
        <w:jc w:val="both"/>
        <w:rPr>
          <w:bCs/>
          <w:sz w:val="24"/>
          <w:szCs w:val="24"/>
        </w:rPr>
      </w:pPr>
      <w:r w:rsidRPr="0048508A">
        <w:rPr>
          <w:bCs/>
          <w:sz w:val="24"/>
          <w:szCs w:val="24"/>
        </w:rPr>
        <w:t xml:space="preserve">College of Policing (2016) </w:t>
      </w:r>
      <w:r w:rsidRPr="0048508A">
        <w:rPr>
          <w:bCs/>
          <w:i/>
          <w:iCs/>
          <w:sz w:val="24"/>
          <w:szCs w:val="24"/>
        </w:rPr>
        <w:t>Policing vision 2025</w:t>
      </w:r>
      <w:r w:rsidRPr="0048508A">
        <w:rPr>
          <w:bCs/>
          <w:sz w:val="24"/>
          <w:szCs w:val="24"/>
        </w:rPr>
        <w:t>. Available at: https://assets.college.police.uk/s3fs-public/policing_vision_2025.pdf. [Accessed: 19/07/23]</w:t>
      </w:r>
    </w:p>
    <w:p w14:paraId="59DA5C8A" w14:textId="77777777" w:rsidR="0048508A" w:rsidRPr="0048508A" w:rsidRDefault="0048508A" w:rsidP="0048508A">
      <w:pPr>
        <w:keepNext/>
        <w:ind w:right="237"/>
        <w:jc w:val="both"/>
        <w:rPr>
          <w:bCs/>
          <w:sz w:val="24"/>
          <w:szCs w:val="24"/>
        </w:rPr>
      </w:pPr>
    </w:p>
    <w:p w14:paraId="16963149" w14:textId="77777777" w:rsidR="0048508A" w:rsidRDefault="0048508A" w:rsidP="0048508A">
      <w:pPr>
        <w:keepNext/>
        <w:ind w:right="237"/>
        <w:jc w:val="both"/>
        <w:rPr>
          <w:bCs/>
          <w:sz w:val="24"/>
          <w:szCs w:val="24"/>
        </w:rPr>
      </w:pPr>
      <w:r w:rsidRPr="0048508A">
        <w:rPr>
          <w:bCs/>
          <w:sz w:val="24"/>
          <w:szCs w:val="24"/>
        </w:rPr>
        <w:t xml:space="preserve">College of Policing (2017) </w:t>
      </w:r>
      <w:r w:rsidRPr="0048508A">
        <w:rPr>
          <w:bCs/>
          <w:i/>
          <w:iCs/>
          <w:sz w:val="24"/>
          <w:szCs w:val="24"/>
        </w:rPr>
        <w:t>Guiding principles for organisational leadership</w:t>
      </w:r>
      <w:r w:rsidRPr="0048508A">
        <w:rPr>
          <w:bCs/>
          <w:sz w:val="24"/>
          <w:szCs w:val="24"/>
        </w:rPr>
        <w:t xml:space="preserve">. Available at: </w:t>
      </w:r>
      <w:hyperlink r:id="rId19" w:history="1">
        <w:r w:rsidRPr="0048508A">
          <w:rPr>
            <w:rStyle w:val="Hyperlink"/>
            <w:bCs/>
            <w:sz w:val="24"/>
            <w:szCs w:val="24"/>
          </w:rPr>
          <w:t>https://assets.college.police.uk/s3fs-public/guiding-principles-for-organisational-leadership.pdf</w:t>
        </w:r>
      </w:hyperlink>
      <w:r w:rsidRPr="0048508A">
        <w:rPr>
          <w:bCs/>
          <w:sz w:val="24"/>
          <w:szCs w:val="24"/>
        </w:rPr>
        <w:t xml:space="preserve"> [Acessed:19/07/23]</w:t>
      </w:r>
    </w:p>
    <w:p w14:paraId="5AC4DB38" w14:textId="77777777" w:rsidR="0048508A" w:rsidRPr="0048508A" w:rsidRDefault="0048508A" w:rsidP="0048508A">
      <w:pPr>
        <w:keepNext/>
        <w:ind w:right="237"/>
        <w:jc w:val="both"/>
        <w:rPr>
          <w:bCs/>
          <w:sz w:val="24"/>
          <w:szCs w:val="24"/>
        </w:rPr>
      </w:pPr>
    </w:p>
    <w:p w14:paraId="1AED87A0" w14:textId="77777777" w:rsidR="0048508A" w:rsidRDefault="0048508A" w:rsidP="0048508A">
      <w:pPr>
        <w:keepNext/>
        <w:ind w:right="237"/>
        <w:jc w:val="both"/>
        <w:rPr>
          <w:bCs/>
          <w:sz w:val="24"/>
          <w:szCs w:val="24"/>
        </w:rPr>
      </w:pPr>
      <w:r w:rsidRPr="0048508A">
        <w:rPr>
          <w:bCs/>
          <w:sz w:val="24"/>
          <w:szCs w:val="24"/>
        </w:rPr>
        <w:t>College of Policing (2020</w:t>
      </w:r>
      <w:r w:rsidRPr="0048508A">
        <w:rPr>
          <w:bCs/>
          <w:i/>
          <w:iCs/>
          <w:sz w:val="24"/>
          <w:szCs w:val="24"/>
        </w:rPr>
        <w:t>) Continuing professional development</w:t>
      </w:r>
      <w:r w:rsidRPr="0048508A">
        <w:rPr>
          <w:bCs/>
          <w:sz w:val="24"/>
          <w:szCs w:val="24"/>
        </w:rPr>
        <w:t xml:space="preserve"> (CPD). Available at: https://www.college.police.uk/career-learning/career-development/CPD. [Accessed: 19/07/23]</w:t>
      </w:r>
    </w:p>
    <w:p w14:paraId="1766BF73" w14:textId="77777777" w:rsidR="0048508A" w:rsidRPr="0048508A" w:rsidRDefault="0048508A" w:rsidP="0048508A">
      <w:pPr>
        <w:keepNext/>
        <w:ind w:right="237"/>
        <w:jc w:val="both"/>
        <w:rPr>
          <w:bCs/>
          <w:sz w:val="24"/>
          <w:szCs w:val="24"/>
        </w:rPr>
      </w:pPr>
    </w:p>
    <w:p w14:paraId="2578D141" w14:textId="77777777" w:rsidR="0048508A" w:rsidRDefault="0048508A" w:rsidP="0048508A">
      <w:pPr>
        <w:keepNext/>
        <w:ind w:right="237"/>
        <w:jc w:val="both"/>
        <w:rPr>
          <w:bCs/>
          <w:sz w:val="24"/>
          <w:szCs w:val="24"/>
        </w:rPr>
      </w:pPr>
      <w:r w:rsidRPr="0048508A">
        <w:rPr>
          <w:bCs/>
          <w:sz w:val="24"/>
          <w:szCs w:val="24"/>
        </w:rPr>
        <w:t xml:space="preserve">College of Policing (2021) </w:t>
      </w:r>
      <w:r w:rsidRPr="0048508A">
        <w:rPr>
          <w:bCs/>
          <w:i/>
          <w:iCs/>
          <w:sz w:val="24"/>
          <w:szCs w:val="24"/>
        </w:rPr>
        <w:t>How the police constable degree apprenticeship equips you for the future.</w:t>
      </w:r>
      <w:r w:rsidRPr="0048508A">
        <w:rPr>
          <w:bCs/>
          <w:sz w:val="24"/>
          <w:szCs w:val="24"/>
        </w:rPr>
        <w:t xml:space="preserve"> Available at: https://www.college.police.uk/article/police-constable-degree-apprenticeship-advice [Accessed: 08/12/23]</w:t>
      </w:r>
    </w:p>
    <w:p w14:paraId="22617650" w14:textId="77777777" w:rsidR="0048508A" w:rsidRPr="0048508A" w:rsidRDefault="0048508A" w:rsidP="0048508A">
      <w:pPr>
        <w:keepNext/>
        <w:ind w:right="237"/>
        <w:jc w:val="both"/>
        <w:rPr>
          <w:bCs/>
          <w:sz w:val="24"/>
          <w:szCs w:val="24"/>
        </w:rPr>
      </w:pPr>
    </w:p>
    <w:p w14:paraId="27007312" w14:textId="77777777" w:rsidR="0048508A" w:rsidRDefault="0048508A" w:rsidP="0048508A">
      <w:pPr>
        <w:keepNext/>
        <w:ind w:right="237"/>
        <w:jc w:val="both"/>
        <w:rPr>
          <w:bCs/>
          <w:sz w:val="24"/>
          <w:szCs w:val="24"/>
        </w:rPr>
      </w:pPr>
      <w:r w:rsidRPr="0048508A">
        <w:rPr>
          <w:bCs/>
          <w:sz w:val="24"/>
          <w:szCs w:val="24"/>
        </w:rPr>
        <w:t>College of Policing (2022a</w:t>
      </w:r>
      <w:r w:rsidRPr="0048508A">
        <w:rPr>
          <w:bCs/>
          <w:i/>
          <w:iCs/>
          <w:sz w:val="24"/>
          <w:szCs w:val="24"/>
        </w:rPr>
        <w:t>) Business Plan 2022-2024</w:t>
      </w:r>
      <w:r w:rsidRPr="0048508A">
        <w:rPr>
          <w:bCs/>
          <w:sz w:val="24"/>
          <w:szCs w:val="24"/>
        </w:rPr>
        <w:t>. Available at: https://assets.college.police.uk/s3fs-public/2023-04/College-of-Policing-Business-plan-2022-2024.pdf [</w:t>
      </w:r>
      <w:proofErr w:type="spellStart"/>
      <w:r w:rsidRPr="0048508A">
        <w:rPr>
          <w:bCs/>
          <w:sz w:val="24"/>
          <w:szCs w:val="24"/>
        </w:rPr>
        <w:t>Acessed</w:t>
      </w:r>
      <w:proofErr w:type="spellEnd"/>
      <w:r w:rsidRPr="0048508A">
        <w:rPr>
          <w:bCs/>
          <w:sz w:val="24"/>
          <w:szCs w:val="24"/>
        </w:rPr>
        <w:t>: 19/07/23]</w:t>
      </w:r>
    </w:p>
    <w:p w14:paraId="1CD6D389" w14:textId="77777777" w:rsidR="0048508A" w:rsidRPr="0048508A" w:rsidRDefault="0048508A" w:rsidP="0048508A">
      <w:pPr>
        <w:keepNext/>
        <w:ind w:right="237"/>
        <w:jc w:val="both"/>
        <w:rPr>
          <w:bCs/>
          <w:sz w:val="24"/>
          <w:szCs w:val="24"/>
        </w:rPr>
      </w:pPr>
    </w:p>
    <w:p w14:paraId="574B45D1" w14:textId="77777777" w:rsidR="0048508A" w:rsidRDefault="0048508A" w:rsidP="0048508A">
      <w:pPr>
        <w:keepNext/>
        <w:ind w:right="237"/>
        <w:jc w:val="both"/>
        <w:rPr>
          <w:bCs/>
          <w:sz w:val="24"/>
          <w:szCs w:val="24"/>
        </w:rPr>
      </w:pPr>
      <w:r w:rsidRPr="0048508A">
        <w:rPr>
          <w:bCs/>
          <w:sz w:val="24"/>
          <w:szCs w:val="24"/>
        </w:rPr>
        <w:t xml:space="preserve">College of Policing (2022b) </w:t>
      </w:r>
      <w:r w:rsidRPr="0048508A">
        <w:rPr>
          <w:bCs/>
          <w:i/>
          <w:iCs/>
          <w:sz w:val="24"/>
          <w:szCs w:val="24"/>
        </w:rPr>
        <w:t>College developing National Centre for Police Leadership</w:t>
      </w:r>
      <w:r w:rsidRPr="0048508A">
        <w:rPr>
          <w:bCs/>
          <w:sz w:val="24"/>
          <w:szCs w:val="24"/>
        </w:rPr>
        <w:t>. Available at: https://www.college.police.uk/article/college-developing-national-centre-police-leadership [Accessed: 05/11/23]</w:t>
      </w:r>
    </w:p>
    <w:p w14:paraId="135CDA08" w14:textId="77777777" w:rsidR="0048508A" w:rsidRPr="0048508A" w:rsidRDefault="0048508A" w:rsidP="0048508A">
      <w:pPr>
        <w:keepNext/>
        <w:ind w:right="237"/>
        <w:jc w:val="both"/>
        <w:rPr>
          <w:bCs/>
          <w:sz w:val="24"/>
          <w:szCs w:val="24"/>
        </w:rPr>
      </w:pPr>
    </w:p>
    <w:p w14:paraId="7DC23951" w14:textId="77777777" w:rsidR="0048508A" w:rsidRDefault="0048508A" w:rsidP="0048508A">
      <w:pPr>
        <w:keepNext/>
        <w:ind w:right="237"/>
        <w:jc w:val="both"/>
        <w:rPr>
          <w:bCs/>
          <w:sz w:val="24"/>
          <w:szCs w:val="24"/>
        </w:rPr>
      </w:pPr>
      <w:r w:rsidRPr="0048508A">
        <w:rPr>
          <w:bCs/>
          <w:sz w:val="24"/>
          <w:szCs w:val="24"/>
        </w:rPr>
        <w:t xml:space="preserve">College of Policing (2023a) </w:t>
      </w:r>
      <w:r w:rsidRPr="0048508A">
        <w:rPr>
          <w:bCs/>
          <w:i/>
          <w:iCs/>
          <w:sz w:val="24"/>
          <w:szCs w:val="24"/>
        </w:rPr>
        <w:t>About Us</w:t>
      </w:r>
      <w:r w:rsidRPr="0048508A">
        <w:rPr>
          <w:bCs/>
          <w:sz w:val="24"/>
          <w:szCs w:val="24"/>
        </w:rPr>
        <w:t>. Available at: https://www.college.police.uk/about [Accessed: 19/07/23]</w:t>
      </w:r>
    </w:p>
    <w:p w14:paraId="2C31E57C" w14:textId="77777777" w:rsidR="00566EAF" w:rsidRDefault="00566EAF" w:rsidP="0048508A">
      <w:pPr>
        <w:keepNext/>
        <w:ind w:right="237"/>
        <w:jc w:val="both"/>
        <w:rPr>
          <w:bCs/>
          <w:sz w:val="24"/>
          <w:szCs w:val="24"/>
        </w:rPr>
      </w:pPr>
    </w:p>
    <w:p w14:paraId="02E9A7A0" w14:textId="7E122C9F" w:rsidR="00566EAF" w:rsidRDefault="00566EAF" w:rsidP="0048508A">
      <w:pPr>
        <w:keepNext/>
        <w:ind w:right="237"/>
        <w:jc w:val="both"/>
        <w:rPr>
          <w:bCs/>
          <w:sz w:val="24"/>
          <w:szCs w:val="24"/>
        </w:rPr>
      </w:pPr>
      <w:r w:rsidRPr="00566EAF">
        <w:rPr>
          <w:bCs/>
          <w:sz w:val="24"/>
          <w:szCs w:val="24"/>
        </w:rPr>
        <w:t>College of Policing (2023b) Code of Ethics. Available at: https://www.college.police.uk/ethics/code-of-ethics [Accessed: 29/07/2023]</w:t>
      </w:r>
    </w:p>
    <w:p w14:paraId="67EB64D6" w14:textId="77777777" w:rsidR="0048508A" w:rsidRPr="0048508A" w:rsidRDefault="0048508A" w:rsidP="0048508A">
      <w:pPr>
        <w:keepNext/>
        <w:ind w:right="237"/>
        <w:jc w:val="both"/>
        <w:rPr>
          <w:bCs/>
          <w:sz w:val="24"/>
          <w:szCs w:val="24"/>
        </w:rPr>
      </w:pPr>
    </w:p>
    <w:p w14:paraId="1F1DC2D4" w14:textId="77777777" w:rsidR="0048508A" w:rsidRDefault="0048508A" w:rsidP="0048508A">
      <w:pPr>
        <w:keepNext/>
        <w:ind w:right="237"/>
        <w:jc w:val="both"/>
        <w:rPr>
          <w:bCs/>
          <w:sz w:val="24"/>
          <w:szCs w:val="24"/>
        </w:rPr>
      </w:pPr>
      <w:r w:rsidRPr="0048508A">
        <w:rPr>
          <w:bCs/>
          <w:sz w:val="24"/>
          <w:szCs w:val="24"/>
        </w:rPr>
        <w:t xml:space="preserve">College of Policing (2023c) </w:t>
      </w:r>
      <w:r w:rsidRPr="0048508A">
        <w:rPr>
          <w:bCs/>
          <w:i/>
          <w:iCs/>
          <w:sz w:val="24"/>
          <w:szCs w:val="24"/>
        </w:rPr>
        <w:t>Leadership standards</w:t>
      </w:r>
      <w:r w:rsidRPr="0048508A">
        <w:rPr>
          <w:bCs/>
          <w:sz w:val="24"/>
          <w:szCs w:val="24"/>
        </w:rPr>
        <w:t>. Available at: https://www.college.police.uk/career-learning/leadership/leadership-standards [Accessed:05/11/23]</w:t>
      </w:r>
    </w:p>
    <w:p w14:paraId="2FCEF3F7" w14:textId="77777777" w:rsidR="00E43DF3" w:rsidRDefault="00E43DF3" w:rsidP="0048508A">
      <w:pPr>
        <w:keepNext/>
        <w:ind w:right="237"/>
        <w:jc w:val="both"/>
        <w:rPr>
          <w:bCs/>
          <w:sz w:val="24"/>
          <w:szCs w:val="24"/>
        </w:rPr>
      </w:pPr>
    </w:p>
    <w:p w14:paraId="000C2815" w14:textId="27A2560C" w:rsidR="00E43DF3" w:rsidRDefault="00E43DF3" w:rsidP="0048508A">
      <w:pPr>
        <w:keepNext/>
        <w:ind w:right="237"/>
        <w:jc w:val="both"/>
        <w:rPr>
          <w:bCs/>
          <w:sz w:val="24"/>
          <w:szCs w:val="24"/>
        </w:rPr>
      </w:pPr>
      <w:r>
        <w:rPr>
          <w:bCs/>
          <w:sz w:val="24"/>
          <w:szCs w:val="24"/>
        </w:rPr>
        <w:lastRenderedPageBreak/>
        <w:t xml:space="preserve">College of Policing (2023d) </w:t>
      </w:r>
      <w:r w:rsidRPr="00E43DF3">
        <w:rPr>
          <w:bCs/>
          <w:i/>
          <w:iCs/>
          <w:sz w:val="24"/>
          <w:szCs w:val="24"/>
        </w:rPr>
        <w:t>Evidence-based policing</w:t>
      </w:r>
      <w:r>
        <w:rPr>
          <w:bCs/>
          <w:sz w:val="24"/>
          <w:szCs w:val="24"/>
        </w:rPr>
        <w:t xml:space="preserve">. Available at: </w:t>
      </w:r>
      <w:hyperlink r:id="rId20" w:history="1">
        <w:r w:rsidR="00600C04" w:rsidRPr="00B451FD">
          <w:rPr>
            <w:rStyle w:val="Hyperlink"/>
            <w:bCs/>
            <w:sz w:val="24"/>
            <w:szCs w:val="24"/>
          </w:rPr>
          <w:t>https://www.college.police.uk/research/evidence-based-policing-EBP[Accessed:27/12/23</w:t>
        </w:r>
      </w:hyperlink>
      <w:r>
        <w:rPr>
          <w:bCs/>
          <w:sz w:val="24"/>
          <w:szCs w:val="24"/>
        </w:rPr>
        <w:t>]</w:t>
      </w:r>
    </w:p>
    <w:p w14:paraId="70804C57" w14:textId="77777777" w:rsidR="00600C04" w:rsidRDefault="00600C04" w:rsidP="0048508A">
      <w:pPr>
        <w:keepNext/>
        <w:ind w:right="237"/>
        <w:jc w:val="both"/>
        <w:rPr>
          <w:bCs/>
          <w:sz w:val="24"/>
          <w:szCs w:val="24"/>
        </w:rPr>
      </w:pPr>
    </w:p>
    <w:p w14:paraId="3B6EE7B0" w14:textId="7F08AA45" w:rsidR="00600C04" w:rsidRDefault="00600C04" w:rsidP="0048508A">
      <w:pPr>
        <w:keepNext/>
        <w:ind w:right="237"/>
        <w:jc w:val="both"/>
        <w:rPr>
          <w:bCs/>
          <w:sz w:val="24"/>
          <w:szCs w:val="24"/>
        </w:rPr>
      </w:pPr>
      <w:r>
        <w:rPr>
          <w:bCs/>
          <w:sz w:val="24"/>
          <w:szCs w:val="24"/>
        </w:rPr>
        <w:t xml:space="preserve">College of Policing (2023e) About Us. Available at: </w:t>
      </w:r>
      <w:hyperlink r:id="rId21" w:history="1">
        <w:r w:rsidRPr="00B451FD">
          <w:rPr>
            <w:rStyle w:val="Hyperlink"/>
            <w:bCs/>
            <w:sz w:val="24"/>
            <w:szCs w:val="24"/>
          </w:rPr>
          <w:t>https://www.college.police.uk/about</w:t>
        </w:r>
      </w:hyperlink>
      <w:r>
        <w:rPr>
          <w:bCs/>
          <w:sz w:val="24"/>
          <w:szCs w:val="24"/>
        </w:rPr>
        <w:t xml:space="preserve"> [Accessed: 27/12/23]</w:t>
      </w:r>
    </w:p>
    <w:p w14:paraId="27D2C58E" w14:textId="77777777" w:rsidR="0048508A" w:rsidRPr="0048508A" w:rsidRDefault="0048508A" w:rsidP="0048508A">
      <w:pPr>
        <w:keepNext/>
        <w:ind w:right="237"/>
        <w:jc w:val="both"/>
        <w:rPr>
          <w:bCs/>
          <w:sz w:val="24"/>
          <w:szCs w:val="24"/>
        </w:rPr>
      </w:pPr>
    </w:p>
    <w:p w14:paraId="3847221A" w14:textId="77777777" w:rsidR="0048508A" w:rsidRDefault="0048508A" w:rsidP="0048508A">
      <w:pPr>
        <w:keepNext/>
        <w:ind w:right="237"/>
        <w:jc w:val="both"/>
        <w:rPr>
          <w:bCs/>
          <w:sz w:val="24"/>
          <w:szCs w:val="24"/>
        </w:rPr>
      </w:pPr>
      <w:r w:rsidRPr="0048508A">
        <w:rPr>
          <w:bCs/>
          <w:sz w:val="24"/>
          <w:szCs w:val="24"/>
        </w:rPr>
        <w:t xml:space="preserve">D Nations (2021) </w:t>
      </w:r>
      <w:r w:rsidRPr="0048508A">
        <w:rPr>
          <w:bCs/>
          <w:i/>
          <w:iCs/>
          <w:sz w:val="24"/>
          <w:szCs w:val="24"/>
        </w:rPr>
        <w:t>What is Social Media</w:t>
      </w:r>
      <w:r w:rsidRPr="0048508A">
        <w:rPr>
          <w:bCs/>
          <w:sz w:val="24"/>
          <w:szCs w:val="24"/>
        </w:rPr>
        <w:t>? Available at: https://www.lifewire.com/what-is-social-media-explaining-the-big-trend-3486616 [Accessed: 05/08/2023]</w:t>
      </w:r>
    </w:p>
    <w:p w14:paraId="5D54CAF3" w14:textId="77777777" w:rsidR="0048508A" w:rsidRPr="0048508A" w:rsidRDefault="0048508A" w:rsidP="0048508A">
      <w:pPr>
        <w:keepNext/>
        <w:ind w:right="237"/>
        <w:jc w:val="both"/>
        <w:rPr>
          <w:bCs/>
          <w:sz w:val="24"/>
          <w:szCs w:val="24"/>
        </w:rPr>
      </w:pPr>
    </w:p>
    <w:p w14:paraId="1BF413BE" w14:textId="1A46C1CE" w:rsidR="0048508A" w:rsidRDefault="0048508A" w:rsidP="0048508A">
      <w:pPr>
        <w:keepNext/>
        <w:ind w:right="237"/>
        <w:jc w:val="both"/>
        <w:rPr>
          <w:bCs/>
          <w:sz w:val="24"/>
          <w:szCs w:val="24"/>
        </w:rPr>
      </w:pPr>
      <w:r w:rsidRPr="0048508A">
        <w:rPr>
          <w:bCs/>
          <w:sz w:val="24"/>
          <w:szCs w:val="24"/>
        </w:rPr>
        <w:t xml:space="preserve">D, Hartman (2023) </w:t>
      </w:r>
      <w:r w:rsidRPr="0048508A">
        <w:rPr>
          <w:bCs/>
          <w:i/>
          <w:iCs/>
          <w:sz w:val="24"/>
          <w:szCs w:val="24"/>
        </w:rPr>
        <w:t>How Police use Teamwork</w:t>
      </w:r>
      <w:r w:rsidRPr="0048508A">
        <w:rPr>
          <w:bCs/>
          <w:sz w:val="24"/>
          <w:szCs w:val="24"/>
        </w:rPr>
        <w:t>. Available at: https://www.ehow.co.uk/info_7893175_police-use-teamwork.html [Accessed:05/11/23]</w:t>
      </w:r>
    </w:p>
    <w:p w14:paraId="622E254B" w14:textId="77777777" w:rsidR="0048508A" w:rsidRPr="0048508A" w:rsidRDefault="0048508A" w:rsidP="0048508A">
      <w:pPr>
        <w:keepNext/>
        <w:ind w:right="237"/>
        <w:jc w:val="both"/>
        <w:rPr>
          <w:bCs/>
          <w:sz w:val="24"/>
          <w:szCs w:val="24"/>
        </w:rPr>
      </w:pPr>
    </w:p>
    <w:p w14:paraId="7DA620C2" w14:textId="1DC4A3CF" w:rsidR="0048508A" w:rsidRDefault="0048508A" w:rsidP="0048508A">
      <w:pPr>
        <w:keepNext/>
        <w:ind w:right="237"/>
        <w:jc w:val="both"/>
        <w:rPr>
          <w:bCs/>
          <w:sz w:val="24"/>
          <w:szCs w:val="24"/>
        </w:rPr>
      </w:pPr>
      <w:r w:rsidRPr="0048508A">
        <w:rPr>
          <w:bCs/>
          <w:sz w:val="24"/>
          <w:szCs w:val="24"/>
        </w:rPr>
        <w:t>D, Waddington (2019</w:t>
      </w:r>
      <w:r w:rsidRPr="0048508A">
        <w:rPr>
          <w:bCs/>
          <w:i/>
          <w:iCs/>
          <w:sz w:val="24"/>
          <w:szCs w:val="24"/>
        </w:rPr>
        <w:t>)Introduction: The Police and Social Media. Part of:  Social Media Strategy in Policin</w:t>
      </w:r>
      <w:r w:rsidRPr="0048508A">
        <w:rPr>
          <w:bCs/>
          <w:sz w:val="24"/>
          <w:szCs w:val="24"/>
        </w:rPr>
        <w:t xml:space="preserve">g </w:t>
      </w:r>
      <w:r w:rsidRPr="0048508A">
        <w:rPr>
          <w:bCs/>
          <w:i/>
          <w:iCs/>
          <w:sz w:val="24"/>
          <w:szCs w:val="24"/>
        </w:rPr>
        <w:t>From Cultural Intelligence to Community Policing</w:t>
      </w:r>
      <w:r w:rsidRPr="0048508A">
        <w:rPr>
          <w:bCs/>
          <w:sz w:val="24"/>
          <w:szCs w:val="24"/>
        </w:rPr>
        <w:t xml:space="preserve">, 2019, P3-21. Available at: </w:t>
      </w:r>
      <w:hyperlink r:id="rId22" w:history="1">
        <w:r w:rsidRPr="00B451FD">
          <w:rPr>
            <w:rStyle w:val="Hyperlink"/>
            <w:bCs/>
            <w:sz w:val="24"/>
            <w:szCs w:val="24"/>
          </w:rPr>
          <w:t>https://ebookcentral.proquest.com/lib/trinity/reader.action?docID=5940512</w:t>
        </w:r>
      </w:hyperlink>
    </w:p>
    <w:p w14:paraId="4C139FA4" w14:textId="77777777" w:rsidR="0048508A" w:rsidRPr="0048508A" w:rsidRDefault="0048508A" w:rsidP="0048508A">
      <w:pPr>
        <w:keepNext/>
        <w:ind w:right="237"/>
        <w:jc w:val="both"/>
        <w:rPr>
          <w:bCs/>
          <w:sz w:val="24"/>
          <w:szCs w:val="24"/>
        </w:rPr>
      </w:pPr>
    </w:p>
    <w:p w14:paraId="6943B047" w14:textId="15D2E0E3" w:rsidR="0048508A" w:rsidRDefault="0048508A" w:rsidP="0048508A">
      <w:pPr>
        <w:keepNext/>
        <w:ind w:right="237"/>
        <w:jc w:val="both"/>
        <w:rPr>
          <w:bCs/>
          <w:sz w:val="24"/>
          <w:szCs w:val="24"/>
        </w:rPr>
      </w:pPr>
      <w:proofErr w:type="spellStart"/>
      <w:r w:rsidRPr="0048508A">
        <w:rPr>
          <w:bCs/>
          <w:sz w:val="24"/>
          <w:szCs w:val="24"/>
        </w:rPr>
        <w:t>Ericon</w:t>
      </w:r>
      <w:proofErr w:type="spellEnd"/>
      <w:r w:rsidRPr="0048508A">
        <w:rPr>
          <w:bCs/>
          <w:sz w:val="24"/>
          <w:szCs w:val="24"/>
        </w:rPr>
        <w:t>, R</w:t>
      </w:r>
      <w:r w:rsidR="00AC4D1C">
        <w:rPr>
          <w:bCs/>
          <w:sz w:val="24"/>
          <w:szCs w:val="24"/>
        </w:rPr>
        <w:t xml:space="preserve"> </w:t>
      </w:r>
      <w:r w:rsidRPr="0048508A">
        <w:rPr>
          <w:bCs/>
          <w:sz w:val="24"/>
          <w:szCs w:val="24"/>
        </w:rPr>
        <w:t xml:space="preserve">(1982) </w:t>
      </w:r>
      <w:r w:rsidRPr="0048508A">
        <w:rPr>
          <w:bCs/>
          <w:i/>
          <w:iCs/>
          <w:sz w:val="24"/>
          <w:szCs w:val="24"/>
        </w:rPr>
        <w:t>Reproducing order: a study of police patrol work</w:t>
      </w:r>
      <w:r w:rsidRPr="0048508A">
        <w:rPr>
          <w:bCs/>
          <w:sz w:val="24"/>
          <w:szCs w:val="24"/>
        </w:rPr>
        <w:t xml:space="preserve">. University of Toronto. Available at: </w:t>
      </w:r>
      <w:hyperlink r:id="rId23" w:history="1">
        <w:r w:rsidRPr="0048508A">
          <w:rPr>
            <w:rStyle w:val="Hyperlink"/>
            <w:bCs/>
            <w:sz w:val="24"/>
            <w:szCs w:val="24"/>
          </w:rPr>
          <w:t>https://www-jstor-org.ezproxy.uwtsd.ac.uk/stable/10.3138/j.ctt2ttn9h.5?seq=1</w:t>
        </w:r>
      </w:hyperlink>
    </w:p>
    <w:p w14:paraId="23DF25CF" w14:textId="77777777" w:rsidR="0048508A" w:rsidRPr="0048508A" w:rsidRDefault="0048508A" w:rsidP="0048508A">
      <w:pPr>
        <w:keepNext/>
        <w:ind w:right="237"/>
        <w:jc w:val="both"/>
        <w:rPr>
          <w:bCs/>
          <w:sz w:val="24"/>
          <w:szCs w:val="24"/>
        </w:rPr>
      </w:pPr>
    </w:p>
    <w:p w14:paraId="64CE9318" w14:textId="3BFB5BDA" w:rsidR="0048508A" w:rsidRDefault="0048508A" w:rsidP="0048508A">
      <w:pPr>
        <w:keepNext/>
        <w:ind w:right="237"/>
        <w:jc w:val="both"/>
        <w:rPr>
          <w:bCs/>
          <w:sz w:val="24"/>
          <w:szCs w:val="24"/>
        </w:rPr>
      </w:pPr>
      <w:r w:rsidRPr="0048508A">
        <w:rPr>
          <w:bCs/>
          <w:sz w:val="24"/>
          <w:szCs w:val="24"/>
        </w:rPr>
        <w:t xml:space="preserve">Goldstein, D. Perez, J (2021) </w:t>
      </w:r>
      <w:r w:rsidRPr="0048508A">
        <w:rPr>
          <w:bCs/>
          <w:i/>
          <w:iCs/>
          <w:sz w:val="24"/>
          <w:szCs w:val="24"/>
        </w:rPr>
        <w:t>Do We Need Police? in The Nation (New York, N.Y.),</w:t>
      </w:r>
      <w:r w:rsidRPr="0048508A">
        <w:rPr>
          <w:bCs/>
          <w:sz w:val="24"/>
          <w:szCs w:val="24"/>
        </w:rPr>
        <w:t xml:space="preserve"> 2021, Vol.313 (4). Available at: </w:t>
      </w:r>
      <w:hyperlink r:id="rId24" w:history="1">
        <w:r w:rsidRPr="0048508A">
          <w:rPr>
            <w:rStyle w:val="Hyperlink"/>
            <w:bCs/>
            <w:sz w:val="24"/>
            <w:szCs w:val="24"/>
          </w:rPr>
          <w:t>https://web-s-ebscohost-com.ezproxy.uwtsd.ac.uk/ehost/pdfviewer/pdfviewer?vid=0&amp;sid=7371582d-98d8-4eab-83e8-354d683c8dd7%40redis</w:t>
        </w:r>
      </w:hyperlink>
    </w:p>
    <w:p w14:paraId="44EDE52F" w14:textId="77777777" w:rsidR="0048508A" w:rsidRDefault="0048508A" w:rsidP="0048508A">
      <w:pPr>
        <w:keepNext/>
        <w:ind w:right="237"/>
        <w:jc w:val="both"/>
        <w:rPr>
          <w:bCs/>
          <w:sz w:val="24"/>
          <w:szCs w:val="24"/>
        </w:rPr>
      </w:pPr>
    </w:p>
    <w:p w14:paraId="03436ADA" w14:textId="31DAE956" w:rsidR="0048508A" w:rsidRDefault="0048508A" w:rsidP="0048508A">
      <w:pPr>
        <w:keepNext/>
        <w:ind w:right="237"/>
        <w:jc w:val="both"/>
        <w:rPr>
          <w:bCs/>
          <w:sz w:val="24"/>
          <w:szCs w:val="24"/>
        </w:rPr>
      </w:pPr>
      <w:r w:rsidRPr="0048508A">
        <w:rPr>
          <w:bCs/>
          <w:sz w:val="24"/>
          <w:szCs w:val="24"/>
        </w:rPr>
        <w:t xml:space="preserve">Gov (2014a) </w:t>
      </w:r>
      <w:r w:rsidRPr="0048508A">
        <w:rPr>
          <w:bCs/>
          <w:i/>
          <w:iCs/>
          <w:sz w:val="24"/>
          <w:szCs w:val="24"/>
        </w:rPr>
        <w:t>Code of Ethics</w:t>
      </w:r>
      <w:r w:rsidRPr="0048508A">
        <w:rPr>
          <w:bCs/>
          <w:sz w:val="24"/>
          <w:szCs w:val="24"/>
        </w:rPr>
        <w:t xml:space="preserve"> launched. Available at: https://www.gov.uk/government/news/code-of-ethics-launched [Accessed: 29/07/2023]</w:t>
      </w:r>
    </w:p>
    <w:p w14:paraId="05B33A9F" w14:textId="77777777" w:rsidR="0048508A" w:rsidRPr="0048508A" w:rsidRDefault="0048508A" w:rsidP="0048508A">
      <w:pPr>
        <w:keepNext/>
        <w:ind w:right="237"/>
        <w:jc w:val="both"/>
        <w:rPr>
          <w:bCs/>
          <w:sz w:val="24"/>
          <w:szCs w:val="24"/>
        </w:rPr>
      </w:pPr>
    </w:p>
    <w:p w14:paraId="3A3E0C67" w14:textId="77777777" w:rsidR="0048508A" w:rsidRDefault="0048508A" w:rsidP="0048508A">
      <w:pPr>
        <w:keepNext/>
        <w:ind w:right="237"/>
        <w:jc w:val="both"/>
        <w:rPr>
          <w:bCs/>
          <w:sz w:val="24"/>
          <w:szCs w:val="24"/>
        </w:rPr>
      </w:pPr>
      <w:r w:rsidRPr="0048508A">
        <w:rPr>
          <w:bCs/>
          <w:sz w:val="24"/>
          <w:szCs w:val="24"/>
        </w:rPr>
        <w:t xml:space="preserve">Gov (2014b) </w:t>
      </w:r>
      <w:r w:rsidRPr="0048508A">
        <w:rPr>
          <w:bCs/>
          <w:i/>
          <w:iCs/>
          <w:sz w:val="24"/>
          <w:szCs w:val="24"/>
        </w:rPr>
        <w:t>What makes a good leader?</w:t>
      </w:r>
      <w:r w:rsidRPr="0048508A">
        <w:rPr>
          <w:bCs/>
          <w:sz w:val="24"/>
          <w:szCs w:val="24"/>
        </w:rPr>
        <w:t>. Available at: https://www.gov.uk/government/speeches/what-makes-a-good-leader [Accessed: 05/11/23]</w:t>
      </w:r>
    </w:p>
    <w:p w14:paraId="4AB2BF26" w14:textId="77777777" w:rsidR="0048508A" w:rsidRPr="0048508A" w:rsidRDefault="0048508A" w:rsidP="0048508A">
      <w:pPr>
        <w:keepNext/>
        <w:ind w:right="237"/>
        <w:jc w:val="both"/>
        <w:rPr>
          <w:bCs/>
          <w:sz w:val="24"/>
          <w:szCs w:val="24"/>
        </w:rPr>
      </w:pPr>
    </w:p>
    <w:p w14:paraId="796E9525" w14:textId="77777777" w:rsidR="0048508A" w:rsidRDefault="0048508A" w:rsidP="0048508A">
      <w:pPr>
        <w:keepNext/>
        <w:ind w:right="237"/>
        <w:jc w:val="both"/>
        <w:rPr>
          <w:bCs/>
          <w:sz w:val="24"/>
          <w:szCs w:val="24"/>
        </w:rPr>
      </w:pPr>
      <w:r w:rsidRPr="0048508A">
        <w:rPr>
          <w:bCs/>
          <w:sz w:val="24"/>
          <w:szCs w:val="24"/>
        </w:rPr>
        <w:t xml:space="preserve">H, Jiang. Y, Luo. (2016) </w:t>
      </w:r>
      <w:r w:rsidRPr="0048508A">
        <w:rPr>
          <w:bCs/>
          <w:i/>
          <w:iCs/>
          <w:sz w:val="24"/>
          <w:szCs w:val="24"/>
        </w:rPr>
        <w:t>Strategic Social Media Use in Public Relations: Professionals’ Perceived Social Media Impact, Leadership Behaviours, and Work-Life Conflict</w:t>
      </w:r>
      <w:r w:rsidRPr="0048508A">
        <w:rPr>
          <w:bCs/>
          <w:sz w:val="24"/>
          <w:szCs w:val="24"/>
        </w:rPr>
        <w:t xml:space="preserve">. Part of: </w:t>
      </w:r>
      <w:r w:rsidRPr="0048508A">
        <w:rPr>
          <w:bCs/>
          <w:i/>
          <w:iCs/>
          <w:sz w:val="24"/>
          <w:szCs w:val="24"/>
        </w:rPr>
        <w:t>International Journal of Strategic Communication</w:t>
      </w:r>
      <w:r w:rsidRPr="0048508A">
        <w:rPr>
          <w:bCs/>
          <w:sz w:val="24"/>
          <w:szCs w:val="24"/>
        </w:rPr>
        <w:t xml:space="preserve">. 2017 P18-41. Available at: </w:t>
      </w:r>
      <w:hyperlink r:id="rId25" w:history="1">
        <w:r w:rsidRPr="0048508A">
          <w:rPr>
            <w:rStyle w:val="Hyperlink"/>
            <w:bCs/>
            <w:sz w:val="24"/>
            <w:szCs w:val="24"/>
          </w:rPr>
          <w:t>https://www-tandfonline-com.ezproxy.uwtsd.ac.uk/doi/full/10.1080/1553118X.2016.1226842</w:t>
        </w:r>
      </w:hyperlink>
    </w:p>
    <w:p w14:paraId="5F5AB16E" w14:textId="77777777" w:rsidR="0048508A" w:rsidRPr="0048508A" w:rsidRDefault="0048508A" w:rsidP="0048508A">
      <w:pPr>
        <w:keepNext/>
        <w:ind w:right="237"/>
        <w:jc w:val="both"/>
        <w:rPr>
          <w:bCs/>
          <w:sz w:val="24"/>
          <w:szCs w:val="24"/>
        </w:rPr>
      </w:pPr>
    </w:p>
    <w:p w14:paraId="225CA275" w14:textId="77777777" w:rsidR="0048508A" w:rsidRDefault="0048508A" w:rsidP="0048508A">
      <w:pPr>
        <w:keepNext/>
        <w:ind w:right="237"/>
        <w:jc w:val="both"/>
        <w:rPr>
          <w:bCs/>
          <w:sz w:val="24"/>
          <w:szCs w:val="24"/>
        </w:rPr>
      </w:pPr>
      <w:r w:rsidRPr="0048508A">
        <w:rPr>
          <w:bCs/>
          <w:sz w:val="24"/>
          <w:szCs w:val="24"/>
        </w:rPr>
        <w:t xml:space="preserve">H, Tang. (2015) </w:t>
      </w:r>
      <w:r w:rsidRPr="0048508A">
        <w:rPr>
          <w:bCs/>
          <w:i/>
          <w:iCs/>
          <w:sz w:val="24"/>
          <w:szCs w:val="24"/>
        </w:rPr>
        <w:t>Trust in social media</w:t>
      </w:r>
      <w:r w:rsidRPr="0048508A">
        <w:rPr>
          <w:bCs/>
          <w:sz w:val="24"/>
          <w:szCs w:val="24"/>
        </w:rPr>
        <w:t xml:space="preserve">. San Rafael, California: Morgan &amp; Claypool Publishers. Available at: </w:t>
      </w:r>
      <w:hyperlink r:id="rId26" w:history="1">
        <w:r w:rsidRPr="0048508A">
          <w:rPr>
            <w:rStyle w:val="Hyperlink"/>
            <w:bCs/>
            <w:sz w:val="24"/>
            <w:szCs w:val="24"/>
          </w:rPr>
          <w:t>https://librarysearch.uwtsd.ac.uk/discovery/fulldisplay?docid=alma99100320991402421&amp;context=L&amp;vid=44WHELF_UWTSD:44WHELF_UWTSD_VU1&amp;lang=en&amp;se</w:t>
        </w:r>
        <w:r w:rsidRPr="0048508A">
          <w:rPr>
            <w:rStyle w:val="Hyperlink"/>
            <w:bCs/>
            <w:sz w:val="24"/>
            <w:szCs w:val="24"/>
          </w:rPr>
          <w:lastRenderedPageBreak/>
          <w:t>arch_scope=MyInst_and_CI&amp;adaptor=Local%20Search%20Engine&amp;tab=Everything&amp;query=any,contains,social%20media&amp;offset=10</w:t>
        </w:r>
      </w:hyperlink>
    </w:p>
    <w:p w14:paraId="31E03DCF" w14:textId="77777777" w:rsidR="0048508A" w:rsidRPr="0048508A" w:rsidRDefault="0048508A" w:rsidP="0048508A">
      <w:pPr>
        <w:keepNext/>
        <w:ind w:right="237"/>
        <w:jc w:val="both"/>
        <w:rPr>
          <w:bCs/>
          <w:sz w:val="24"/>
          <w:szCs w:val="24"/>
        </w:rPr>
      </w:pPr>
    </w:p>
    <w:p w14:paraId="56D11947" w14:textId="77777777" w:rsidR="0048508A" w:rsidRDefault="0048508A" w:rsidP="0048508A">
      <w:pPr>
        <w:keepNext/>
        <w:ind w:right="237"/>
        <w:jc w:val="both"/>
        <w:rPr>
          <w:bCs/>
          <w:sz w:val="24"/>
          <w:szCs w:val="24"/>
        </w:rPr>
      </w:pPr>
      <w:r w:rsidRPr="0048508A">
        <w:rPr>
          <w:bCs/>
          <w:sz w:val="24"/>
          <w:szCs w:val="24"/>
        </w:rPr>
        <w:t xml:space="preserve">Herbert, D. et al. (2022) </w:t>
      </w:r>
      <w:r w:rsidRPr="0048508A">
        <w:rPr>
          <w:bCs/>
          <w:i/>
          <w:iCs/>
          <w:sz w:val="24"/>
          <w:szCs w:val="24"/>
        </w:rPr>
        <w:t>Social Media and Social Order</w:t>
      </w:r>
      <w:r w:rsidRPr="0048508A">
        <w:rPr>
          <w:bCs/>
          <w:sz w:val="24"/>
          <w:szCs w:val="24"/>
        </w:rPr>
        <w:t>. Edited by S. Fisher-</w:t>
      </w:r>
      <w:proofErr w:type="spellStart"/>
      <w:r w:rsidRPr="0048508A">
        <w:rPr>
          <w:bCs/>
          <w:sz w:val="24"/>
          <w:szCs w:val="24"/>
        </w:rPr>
        <w:t>Høyrem</w:t>
      </w:r>
      <w:proofErr w:type="spellEnd"/>
      <w:r w:rsidRPr="0048508A">
        <w:rPr>
          <w:bCs/>
          <w:sz w:val="24"/>
          <w:szCs w:val="24"/>
        </w:rPr>
        <w:t xml:space="preserve"> and D. Herbert. Berlin/Boston: De Gruyter. Available at: </w:t>
      </w:r>
      <w:hyperlink r:id="rId27" w:history="1">
        <w:r w:rsidRPr="0048508A">
          <w:rPr>
            <w:rStyle w:val="Hyperlink"/>
            <w:bCs/>
            <w:sz w:val="24"/>
            <w:szCs w:val="24"/>
          </w:rPr>
          <w:t>https://library.oapen.org/handle/20.500.12657/53725</w:t>
        </w:r>
      </w:hyperlink>
    </w:p>
    <w:p w14:paraId="349BEB8A" w14:textId="77777777" w:rsidR="0048508A" w:rsidRPr="0048508A" w:rsidRDefault="0048508A" w:rsidP="0048508A">
      <w:pPr>
        <w:keepNext/>
        <w:ind w:right="237"/>
        <w:jc w:val="both"/>
        <w:rPr>
          <w:bCs/>
          <w:sz w:val="24"/>
          <w:szCs w:val="24"/>
        </w:rPr>
      </w:pPr>
    </w:p>
    <w:p w14:paraId="2EC38A2B" w14:textId="77777777" w:rsidR="0048508A" w:rsidRDefault="0048508A" w:rsidP="0048508A">
      <w:pPr>
        <w:keepNext/>
        <w:ind w:right="237"/>
        <w:jc w:val="both"/>
        <w:rPr>
          <w:bCs/>
          <w:sz w:val="24"/>
          <w:szCs w:val="24"/>
        </w:rPr>
      </w:pPr>
      <w:r w:rsidRPr="0048508A">
        <w:rPr>
          <w:bCs/>
          <w:sz w:val="24"/>
          <w:szCs w:val="24"/>
        </w:rPr>
        <w:t xml:space="preserve">I, Campbell. J, </w:t>
      </w:r>
      <w:proofErr w:type="spellStart"/>
      <w:r w:rsidRPr="0048508A">
        <w:rPr>
          <w:bCs/>
          <w:sz w:val="24"/>
          <w:szCs w:val="24"/>
        </w:rPr>
        <w:t>Kodz</w:t>
      </w:r>
      <w:proofErr w:type="spellEnd"/>
      <w:r w:rsidRPr="0048508A">
        <w:rPr>
          <w:bCs/>
          <w:sz w:val="24"/>
          <w:szCs w:val="24"/>
        </w:rPr>
        <w:t xml:space="preserve"> (2011</w:t>
      </w:r>
      <w:r w:rsidRPr="0048508A">
        <w:rPr>
          <w:bCs/>
          <w:i/>
          <w:iCs/>
          <w:sz w:val="24"/>
          <w:szCs w:val="24"/>
        </w:rPr>
        <w:t xml:space="preserve">) What makes great police leadership? What research can tell us about the effectiveness of different leadership styles, competencies and behaviours. National Policing Improvement Agency </w:t>
      </w:r>
      <w:r w:rsidRPr="0048508A">
        <w:rPr>
          <w:bCs/>
          <w:sz w:val="24"/>
          <w:szCs w:val="24"/>
        </w:rPr>
        <w:t xml:space="preserve">. Available at: </w:t>
      </w:r>
      <w:hyperlink r:id="rId28" w:history="1">
        <w:r w:rsidRPr="0048508A">
          <w:rPr>
            <w:rStyle w:val="Hyperlink"/>
            <w:bCs/>
            <w:sz w:val="24"/>
            <w:szCs w:val="24"/>
          </w:rPr>
          <w:t>https://library.college.police.uk/docs/npia/Great-Police-Leader-REA-2011.pdf</w:t>
        </w:r>
      </w:hyperlink>
    </w:p>
    <w:p w14:paraId="311B1E36" w14:textId="77777777" w:rsidR="0048508A" w:rsidRPr="0048508A" w:rsidRDefault="0048508A" w:rsidP="0048508A">
      <w:pPr>
        <w:keepNext/>
        <w:ind w:right="237"/>
        <w:jc w:val="both"/>
        <w:rPr>
          <w:bCs/>
          <w:sz w:val="24"/>
          <w:szCs w:val="24"/>
        </w:rPr>
      </w:pPr>
    </w:p>
    <w:p w14:paraId="1E985124" w14:textId="77777777" w:rsidR="0048508A" w:rsidRDefault="0048508A" w:rsidP="0048508A">
      <w:pPr>
        <w:keepNext/>
        <w:ind w:right="237"/>
        <w:jc w:val="both"/>
        <w:rPr>
          <w:bCs/>
          <w:sz w:val="24"/>
          <w:szCs w:val="24"/>
        </w:rPr>
      </w:pPr>
      <w:r w:rsidRPr="0048508A">
        <w:rPr>
          <w:bCs/>
          <w:sz w:val="24"/>
          <w:szCs w:val="24"/>
        </w:rPr>
        <w:t xml:space="preserve">Indeed.com (2022) </w:t>
      </w:r>
      <w:r w:rsidRPr="0048508A">
        <w:rPr>
          <w:bCs/>
          <w:i/>
          <w:iCs/>
          <w:sz w:val="24"/>
          <w:szCs w:val="24"/>
        </w:rPr>
        <w:t>Directive Leadership Style: Definition and How to use it.</w:t>
      </w:r>
      <w:r w:rsidRPr="0048508A">
        <w:rPr>
          <w:bCs/>
          <w:sz w:val="24"/>
          <w:szCs w:val="24"/>
        </w:rPr>
        <w:t xml:space="preserve"> Available at: https://www.indeed.com/career-advice/career-development/directive-leadership . [Accessed: 16/11/23]</w:t>
      </w:r>
    </w:p>
    <w:p w14:paraId="7F24E0E2" w14:textId="77777777" w:rsidR="0048508A" w:rsidRPr="0048508A" w:rsidRDefault="0048508A" w:rsidP="0048508A">
      <w:pPr>
        <w:keepNext/>
        <w:ind w:right="237"/>
        <w:jc w:val="both"/>
        <w:rPr>
          <w:bCs/>
          <w:sz w:val="24"/>
          <w:szCs w:val="24"/>
        </w:rPr>
      </w:pPr>
    </w:p>
    <w:p w14:paraId="546D8A6C" w14:textId="77777777" w:rsidR="0048508A" w:rsidRDefault="0048508A" w:rsidP="0048508A">
      <w:pPr>
        <w:keepNext/>
        <w:ind w:right="237"/>
        <w:jc w:val="both"/>
        <w:rPr>
          <w:bCs/>
          <w:sz w:val="24"/>
          <w:szCs w:val="24"/>
        </w:rPr>
      </w:pPr>
      <w:r w:rsidRPr="0048508A">
        <w:rPr>
          <w:bCs/>
          <w:sz w:val="24"/>
          <w:szCs w:val="24"/>
        </w:rPr>
        <w:t xml:space="preserve">J, Franklin (2018) </w:t>
      </w:r>
      <w:r w:rsidRPr="0048508A">
        <w:rPr>
          <w:bCs/>
          <w:i/>
          <w:iCs/>
          <w:sz w:val="24"/>
          <w:szCs w:val="24"/>
        </w:rPr>
        <w:t xml:space="preserve">Achieving success and happiness. </w:t>
      </w:r>
      <w:r w:rsidRPr="0048508A">
        <w:rPr>
          <w:bCs/>
          <w:sz w:val="24"/>
          <w:szCs w:val="24"/>
        </w:rPr>
        <w:t>Part of:</w:t>
      </w:r>
      <w:r w:rsidRPr="0048508A">
        <w:rPr>
          <w:bCs/>
          <w:i/>
          <w:iCs/>
          <w:sz w:val="24"/>
          <w:szCs w:val="24"/>
        </w:rPr>
        <w:t xml:space="preserve"> Positive Psychology Coaching in Practice</w:t>
      </w:r>
      <w:r w:rsidRPr="0048508A">
        <w:rPr>
          <w:bCs/>
          <w:sz w:val="24"/>
          <w:szCs w:val="24"/>
        </w:rPr>
        <w:t xml:space="preserve">, 2018, Vol. 1 P21-41. Available at: </w:t>
      </w:r>
      <w:hyperlink r:id="rId29" w:history="1">
        <w:r w:rsidRPr="0048508A">
          <w:rPr>
            <w:rStyle w:val="Hyperlink"/>
            <w:bCs/>
            <w:sz w:val="24"/>
            <w:szCs w:val="24"/>
          </w:rPr>
          <w:t>https://www.taylorfrancis.com/pdfviewer/</w:t>
        </w:r>
      </w:hyperlink>
    </w:p>
    <w:p w14:paraId="1F1BF46D" w14:textId="77777777" w:rsidR="0048508A" w:rsidRPr="0048508A" w:rsidRDefault="0048508A" w:rsidP="0048508A">
      <w:pPr>
        <w:keepNext/>
        <w:ind w:right="237"/>
        <w:jc w:val="both"/>
        <w:rPr>
          <w:bCs/>
          <w:sz w:val="24"/>
          <w:szCs w:val="24"/>
        </w:rPr>
      </w:pPr>
    </w:p>
    <w:p w14:paraId="096441DB" w14:textId="77777777" w:rsidR="0048508A" w:rsidRDefault="0048508A" w:rsidP="0048508A">
      <w:pPr>
        <w:keepNext/>
        <w:ind w:right="237"/>
        <w:jc w:val="both"/>
        <w:rPr>
          <w:bCs/>
          <w:sz w:val="24"/>
          <w:szCs w:val="24"/>
        </w:rPr>
      </w:pPr>
      <w:r w:rsidRPr="0048508A">
        <w:rPr>
          <w:bCs/>
          <w:sz w:val="24"/>
          <w:szCs w:val="24"/>
        </w:rPr>
        <w:t xml:space="preserve">J, Sutton (2022) </w:t>
      </w:r>
      <w:r w:rsidRPr="0048508A">
        <w:rPr>
          <w:bCs/>
          <w:i/>
          <w:iCs/>
          <w:sz w:val="24"/>
          <w:szCs w:val="24"/>
        </w:rPr>
        <w:t>Applied Positive Psychology Coaching: The Ultimate Guide</w:t>
      </w:r>
      <w:r w:rsidRPr="0048508A">
        <w:rPr>
          <w:bCs/>
          <w:sz w:val="24"/>
          <w:szCs w:val="24"/>
        </w:rPr>
        <w:t>. Available at: https://positivepsychology.com/positive-psychology-coaching-guide/ [Accessed: 08/12/23]</w:t>
      </w:r>
    </w:p>
    <w:p w14:paraId="64DF6BD5" w14:textId="77777777" w:rsidR="0048508A" w:rsidRPr="0048508A" w:rsidRDefault="0048508A" w:rsidP="0048508A">
      <w:pPr>
        <w:keepNext/>
        <w:ind w:right="237"/>
        <w:jc w:val="both"/>
        <w:rPr>
          <w:bCs/>
          <w:sz w:val="24"/>
          <w:szCs w:val="24"/>
        </w:rPr>
      </w:pPr>
    </w:p>
    <w:p w14:paraId="663F2242" w14:textId="77777777" w:rsidR="0048508A" w:rsidRDefault="0048508A" w:rsidP="0048508A">
      <w:pPr>
        <w:keepNext/>
        <w:ind w:right="237"/>
        <w:jc w:val="both"/>
        <w:rPr>
          <w:bCs/>
          <w:sz w:val="24"/>
          <w:szCs w:val="24"/>
        </w:rPr>
      </w:pPr>
      <w:r w:rsidRPr="0048508A">
        <w:rPr>
          <w:bCs/>
          <w:sz w:val="24"/>
          <w:szCs w:val="24"/>
        </w:rPr>
        <w:t>K, Knibbs (2013</w:t>
      </w:r>
      <w:r w:rsidRPr="0048508A">
        <w:rPr>
          <w:bCs/>
          <w:i/>
          <w:iCs/>
          <w:sz w:val="24"/>
          <w:szCs w:val="24"/>
        </w:rPr>
        <w:t>) In the online hunt for criminals, social media is the ultimate snitch.</w:t>
      </w:r>
      <w:r w:rsidRPr="0048508A">
        <w:rPr>
          <w:bCs/>
          <w:sz w:val="24"/>
          <w:szCs w:val="24"/>
        </w:rPr>
        <w:t xml:space="preserve"> Available at: </w:t>
      </w:r>
      <w:hyperlink r:id="rId30" w:history="1">
        <w:r w:rsidRPr="0048508A">
          <w:rPr>
            <w:rStyle w:val="Hyperlink"/>
            <w:bCs/>
            <w:sz w:val="24"/>
            <w:szCs w:val="24"/>
          </w:rPr>
          <w:t>https://www.digitaltrends.com/social-media/the-new-inside-source-for-police-forces-social-networks/</w:t>
        </w:r>
      </w:hyperlink>
    </w:p>
    <w:p w14:paraId="1DF77C5E" w14:textId="77777777" w:rsidR="0048508A" w:rsidRPr="0048508A" w:rsidRDefault="0048508A" w:rsidP="0048508A">
      <w:pPr>
        <w:keepNext/>
        <w:ind w:right="237"/>
        <w:jc w:val="both"/>
        <w:rPr>
          <w:bCs/>
          <w:sz w:val="24"/>
          <w:szCs w:val="24"/>
        </w:rPr>
      </w:pPr>
    </w:p>
    <w:p w14:paraId="1F12248E" w14:textId="77777777" w:rsidR="0048508A" w:rsidRDefault="0048508A" w:rsidP="0048508A">
      <w:pPr>
        <w:keepNext/>
        <w:ind w:right="237"/>
        <w:jc w:val="both"/>
        <w:rPr>
          <w:bCs/>
          <w:sz w:val="24"/>
          <w:szCs w:val="24"/>
        </w:rPr>
      </w:pPr>
      <w:r w:rsidRPr="0048508A">
        <w:rPr>
          <w:bCs/>
          <w:sz w:val="24"/>
          <w:szCs w:val="24"/>
        </w:rPr>
        <w:t xml:space="preserve">K, Kram. (1985) </w:t>
      </w:r>
      <w:r w:rsidRPr="0048508A">
        <w:rPr>
          <w:bCs/>
          <w:i/>
          <w:iCs/>
          <w:sz w:val="24"/>
          <w:szCs w:val="24"/>
        </w:rPr>
        <w:t>Phases of the Mentor Relationship</w:t>
      </w:r>
      <w:r w:rsidRPr="0048508A">
        <w:rPr>
          <w:bCs/>
          <w:sz w:val="24"/>
          <w:szCs w:val="24"/>
        </w:rPr>
        <w:t xml:space="preserve">. Part of: </w:t>
      </w:r>
      <w:r w:rsidRPr="0048508A">
        <w:rPr>
          <w:bCs/>
          <w:i/>
          <w:iCs/>
          <w:sz w:val="24"/>
          <w:szCs w:val="24"/>
        </w:rPr>
        <w:t>Academy of Management Journal</w:t>
      </w:r>
      <w:r w:rsidRPr="0048508A">
        <w:rPr>
          <w:bCs/>
          <w:sz w:val="24"/>
          <w:szCs w:val="24"/>
        </w:rPr>
        <w:t xml:space="preserve">, 1983, Vol. 26, P608-625. Available at: </w:t>
      </w:r>
      <w:hyperlink r:id="rId31" w:history="1">
        <w:r w:rsidRPr="0048508A">
          <w:rPr>
            <w:rStyle w:val="Hyperlink"/>
            <w:bCs/>
            <w:sz w:val="24"/>
            <w:szCs w:val="24"/>
          </w:rPr>
          <w:t>https://www.researchgate.net/publication/232463073_Mentoring_at_Work_Developmental_Relationships_in_Organisational_Life</w:t>
        </w:r>
      </w:hyperlink>
    </w:p>
    <w:p w14:paraId="2FF6C846" w14:textId="77777777" w:rsidR="0048508A" w:rsidRPr="0048508A" w:rsidRDefault="0048508A" w:rsidP="0048508A">
      <w:pPr>
        <w:keepNext/>
        <w:ind w:right="237"/>
        <w:jc w:val="both"/>
        <w:rPr>
          <w:bCs/>
          <w:sz w:val="24"/>
          <w:szCs w:val="24"/>
        </w:rPr>
      </w:pPr>
    </w:p>
    <w:p w14:paraId="1611289D" w14:textId="77777777" w:rsidR="0048508A" w:rsidRDefault="0048508A" w:rsidP="0048508A">
      <w:pPr>
        <w:keepNext/>
        <w:ind w:right="237"/>
        <w:jc w:val="both"/>
        <w:rPr>
          <w:bCs/>
          <w:sz w:val="24"/>
          <w:szCs w:val="24"/>
        </w:rPr>
      </w:pPr>
      <w:r w:rsidRPr="0048508A">
        <w:rPr>
          <w:bCs/>
          <w:sz w:val="24"/>
          <w:szCs w:val="24"/>
        </w:rPr>
        <w:t xml:space="preserve">K, Shonk. (2023) </w:t>
      </w:r>
      <w:r w:rsidRPr="0048508A">
        <w:rPr>
          <w:bCs/>
          <w:i/>
          <w:iCs/>
          <w:sz w:val="24"/>
          <w:szCs w:val="24"/>
        </w:rPr>
        <w:t>Directive Leadership: When It does-and Doesn’t-work</w:t>
      </w:r>
      <w:r w:rsidRPr="0048508A">
        <w:rPr>
          <w:bCs/>
          <w:sz w:val="24"/>
          <w:szCs w:val="24"/>
        </w:rPr>
        <w:t>. Available at: https://www.pon.harvard.edu/daily/leadership-skills-daily/directive-leadership-when-it-does-and-doesnt-work/. [Accessed: 16/11/23]</w:t>
      </w:r>
    </w:p>
    <w:p w14:paraId="77775ED2" w14:textId="77777777" w:rsidR="0048508A" w:rsidRPr="0048508A" w:rsidRDefault="0048508A" w:rsidP="0048508A">
      <w:pPr>
        <w:keepNext/>
        <w:ind w:right="237"/>
        <w:jc w:val="both"/>
        <w:rPr>
          <w:bCs/>
          <w:sz w:val="24"/>
          <w:szCs w:val="24"/>
        </w:rPr>
      </w:pPr>
    </w:p>
    <w:p w14:paraId="2B4FDE63" w14:textId="77777777" w:rsidR="0048508A" w:rsidRDefault="0048508A" w:rsidP="0048508A">
      <w:pPr>
        <w:keepNext/>
        <w:ind w:right="237"/>
        <w:jc w:val="both"/>
        <w:rPr>
          <w:bCs/>
          <w:sz w:val="24"/>
          <w:szCs w:val="24"/>
        </w:rPr>
      </w:pPr>
      <w:r w:rsidRPr="0048508A">
        <w:rPr>
          <w:bCs/>
          <w:sz w:val="24"/>
          <w:szCs w:val="24"/>
        </w:rPr>
        <w:t xml:space="preserve">K, Yaffe. C, Bender. L, Sechrest. (2012) </w:t>
      </w:r>
      <w:r w:rsidRPr="0048508A">
        <w:rPr>
          <w:bCs/>
          <w:i/>
          <w:iCs/>
          <w:sz w:val="24"/>
          <w:szCs w:val="24"/>
        </w:rPr>
        <w:t>What is a mentor?</w:t>
      </w:r>
      <w:r w:rsidRPr="0048508A">
        <w:rPr>
          <w:bCs/>
          <w:sz w:val="24"/>
          <w:szCs w:val="24"/>
        </w:rPr>
        <w:t xml:space="preserve"> Part of: </w:t>
      </w:r>
      <w:r w:rsidRPr="0048508A">
        <w:rPr>
          <w:bCs/>
          <w:i/>
          <w:iCs/>
          <w:sz w:val="24"/>
          <w:szCs w:val="24"/>
        </w:rPr>
        <w:t>Council on Undergraduate Research; Council on Undergraduate Research quarterly</w:t>
      </w:r>
      <w:r w:rsidRPr="0048508A">
        <w:rPr>
          <w:bCs/>
          <w:sz w:val="24"/>
          <w:szCs w:val="24"/>
        </w:rPr>
        <w:t xml:space="preserve">, 2012, Vol.33, P34. Available at: </w:t>
      </w:r>
      <w:hyperlink r:id="rId32" w:history="1">
        <w:r w:rsidRPr="0048508A">
          <w:rPr>
            <w:rStyle w:val="Hyperlink"/>
            <w:bCs/>
            <w:sz w:val="24"/>
            <w:szCs w:val="24"/>
          </w:rPr>
          <w:t>https://web-p-ebscohost-com.ezproxy.uwtsd.ac.uk/ehost/pdfviewer/pdfviewer?vid=0&amp;sid=c4779236-041b-4eb0-bf80-1c95730f57ab%40redis</w:t>
        </w:r>
      </w:hyperlink>
    </w:p>
    <w:p w14:paraId="1FE06002" w14:textId="77777777" w:rsidR="0048508A" w:rsidRPr="0048508A" w:rsidRDefault="0048508A" w:rsidP="0048508A">
      <w:pPr>
        <w:keepNext/>
        <w:ind w:right="237"/>
        <w:jc w:val="both"/>
        <w:rPr>
          <w:bCs/>
          <w:sz w:val="24"/>
          <w:szCs w:val="24"/>
        </w:rPr>
      </w:pPr>
    </w:p>
    <w:p w14:paraId="32133D27" w14:textId="77777777" w:rsidR="0048508A" w:rsidRDefault="0048508A" w:rsidP="0048508A">
      <w:pPr>
        <w:keepNext/>
        <w:ind w:right="237"/>
        <w:jc w:val="both"/>
        <w:rPr>
          <w:bCs/>
          <w:sz w:val="24"/>
          <w:szCs w:val="24"/>
        </w:rPr>
      </w:pPr>
      <w:r w:rsidRPr="0048508A">
        <w:rPr>
          <w:bCs/>
          <w:sz w:val="24"/>
          <w:szCs w:val="24"/>
        </w:rPr>
        <w:t xml:space="preserve">K, Yong Kim. Et al. (2021) </w:t>
      </w:r>
      <w:r w:rsidRPr="0048508A">
        <w:rPr>
          <w:bCs/>
          <w:i/>
          <w:iCs/>
          <w:sz w:val="24"/>
          <w:szCs w:val="24"/>
        </w:rPr>
        <w:t>Supportive leadership and job performance: Contributions of supportive climate, team-member exchange (TMX), and group-mean TMX</w:t>
      </w:r>
      <w:r w:rsidRPr="0048508A">
        <w:rPr>
          <w:bCs/>
          <w:sz w:val="24"/>
          <w:szCs w:val="24"/>
        </w:rPr>
        <w:t xml:space="preserve">. Part of: Journal of business research, 2021, Vol.134 P.661-674. </w:t>
      </w:r>
      <w:r w:rsidRPr="0048508A">
        <w:rPr>
          <w:bCs/>
          <w:sz w:val="24"/>
          <w:szCs w:val="24"/>
        </w:rPr>
        <w:lastRenderedPageBreak/>
        <w:t xml:space="preserve">Available at: </w:t>
      </w:r>
      <w:hyperlink r:id="rId33" w:history="1">
        <w:r w:rsidRPr="0048508A">
          <w:rPr>
            <w:rStyle w:val="Hyperlink"/>
            <w:bCs/>
            <w:sz w:val="24"/>
            <w:szCs w:val="24"/>
          </w:rPr>
          <w:t>https://www-sciencedirect-com.ezproxy.uwtsd.ac.uk/science/article/pii/S0148296321004112?via%3Dihub</w:t>
        </w:r>
      </w:hyperlink>
    </w:p>
    <w:p w14:paraId="2C518B9F" w14:textId="77777777" w:rsidR="0048508A" w:rsidRPr="0048508A" w:rsidRDefault="0048508A" w:rsidP="0048508A">
      <w:pPr>
        <w:keepNext/>
        <w:ind w:right="237"/>
        <w:jc w:val="both"/>
        <w:rPr>
          <w:bCs/>
          <w:sz w:val="24"/>
          <w:szCs w:val="24"/>
        </w:rPr>
      </w:pPr>
    </w:p>
    <w:p w14:paraId="271DDC0F" w14:textId="5746A9F9" w:rsidR="0048508A" w:rsidRDefault="0048508A" w:rsidP="0048508A">
      <w:pPr>
        <w:keepNext/>
        <w:ind w:right="237"/>
        <w:jc w:val="both"/>
        <w:rPr>
          <w:bCs/>
          <w:sz w:val="24"/>
          <w:szCs w:val="24"/>
        </w:rPr>
      </w:pPr>
      <w:r w:rsidRPr="0048508A">
        <w:rPr>
          <w:bCs/>
          <w:sz w:val="24"/>
          <w:szCs w:val="24"/>
        </w:rPr>
        <w:t>Kozlowski, S. Ilgen, D. (2006</w:t>
      </w:r>
      <w:r w:rsidRPr="0048508A">
        <w:rPr>
          <w:bCs/>
          <w:i/>
          <w:iCs/>
          <w:sz w:val="24"/>
          <w:szCs w:val="24"/>
        </w:rPr>
        <w:t>). Enhancing the effectiveness of work groups and teams</w:t>
      </w:r>
      <w:r w:rsidRPr="0048508A">
        <w:rPr>
          <w:bCs/>
          <w:sz w:val="24"/>
          <w:szCs w:val="24"/>
        </w:rPr>
        <w:t>.</w:t>
      </w:r>
      <w:r>
        <w:rPr>
          <w:bCs/>
          <w:sz w:val="24"/>
          <w:szCs w:val="24"/>
        </w:rPr>
        <w:t xml:space="preserve"> Part of</w:t>
      </w:r>
      <w:r w:rsidRPr="0048508A">
        <w:rPr>
          <w:bCs/>
          <w:i/>
          <w:iCs/>
          <w:sz w:val="24"/>
          <w:szCs w:val="24"/>
        </w:rPr>
        <w:t>: Psychological Science in the Public Interest</w:t>
      </w:r>
      <w:r w:rsidRPr="0048508A">
        <w:rPr>
          <w:bCs/>
          <w:sz w:val="24"/>
          <w:szCs w:val="24"/>
        </w:rPr>
        <w:t xml:space="preserve">, </w:t>
      </w:r>
      <w:r>
        <w:rPr>
          <w:bCs/>
          <w:sz w:val="24"/>
          <w:szCs w:val="24"/>
        </w:rPr>
        <w:t>Vol.</w:t>
      </w:r>
      <w:r w:rsidRPr="0048508A">
        <w:rPr>
          <w:bCs/>
          <w:sz w:val="24"/>
          <w:szCs w:val="24"/>
        </w:rPr>
        <w:t>7, 77–124. Available at: https://journals-sagepub-com.ezproxy.uwtsd.ac.uk/doi/full/10.1111/j.1529-1006.2006.00030.x [Accessed: 10/12/2022]</w:t>
      </w:r>
    </w:p>
    <w:p w14:paraId="1D51270D" w14:textId="77777777" w:rsidR="0048508A" w:rsidRPr="0048508A" w:rsidRDefault="0048508A" w:rsidP="0048508A">
      <w:pPr>
        <w:keepNext/>
        <w:ind w:right="237"/>
        <w:jc w:val="both"/>
        <w:rPr>
          <w:bCs/>
          <w:sz w:val="24"/>
          <w:szCs w:val="24"/>
        </w:rPr>
      </w:pPr>
    </w:p>
    <w:p w14:paraId="3F8FEB97" w14:textId="77777777" w:rsidR="0048508A" w:rsidRDefault="0048508A" w:rsidP="0048508A">
      <w:pPr>
        <w:keepNext/>
        <w:ind w:right="237"/>
        <w:jc w:val="both"/>
        <w:rPr>
          <w:bCs/>
          <w:sz w:val="24"/>
          <w:szCs w:val="24"/>
        </w:rPr>
      </w:pPr>
      <w:r w:rsidRPr="0048508A">
        <w:rPr>
          <w:bCs/>
          <w:sz w:val="24"/>
          <w:szCs w:val="24"/>
        </w:rPr>
        <w:t xml:space="preserve">L, Carter (2023) </w:t>
      </w:r>
      <w:r w:rsidRPr="0048508A">
        <w:rPr>
          <w:bCs/>
          <w:i/>
          <w:iCs/>
          <w:sz w:val="24"/>
          <w:szCs w:val="24"/>
        </w:rPr>
        <w:t>What does a Directive Leadership Style Entail?</w:t>
      </w:r>
      <w:r w:rsidRPr="0048508A">
        <w:rPr>
          <w:bCs/>
          <w:sz w:val="24"/>
          <w:szCs w:val="24"/>
        </w:rPr>
        <w:t xml:space="preserve"> Available at: https://louiscarter.com/directive-leadership/ [Accessed: 16/11/23]</w:t>
      </w:r>
    </w:p>
    <w:p w14:paraId="266D4218" w14:textId="77777777" w:rsidR="0048508A" w:rsidRPr="0048508A" w:rsidRDefault="0048508A" w:rsidP="0048508A">
      <w:pPr>
        <w:keepNext/>
        <w:ind w:right="237"/>
        <w:jc w:val="both"/>
        <w:rPr>
          <w:bCs/>
          <w:sz w:val="24"/>
          <w:szCs w:val="24"/>
        </w:rPr>
      </w:pPr>
    </w:p>
    <w:p w14:paraId="0F4DC5EB" w14:textId="77777777" w:rsidR="0048508A" w:rsidRDefault="0048508A" w:rsidP="0048508A">
      <w:pPr>
        <w:keepNext/>
        <w:ind w:right="237"/>
        <w:jc w:val="both"/>
        <w:rPr>
          <w:bCs/>
          <w:sz w:val="24"/>
          <w:szCs w:val="24"/>
        </w:rPr>
      </w:pPr>
      <w:r w:rsidRPr="0048508A">
        <w:rPr>
          <w:bCs/>
          <w:sz w:val="24"/>
          <w:szCs w:val="24"/>
        </w:rPr>
        <w:t xml:space="preserve">Lambert, T ( 2022) </w:t>
      </w:r>
      <w:r w:rsidRPr="0048508A">
        <w:rPr>
          <w:bCs/>
          <w:i/>
          <w:iCs/>
          <w:sz w:val="24"/>
          <w:szCs w:val="24"/>
        </w:rPr>
        <w:t>A brief History of the British Police</w:t>
      </w:r>
      <w:r w:rsidRPr="0048508A">
        <w:rPr>
          <w:bCs/>
          <w:sz w:val="24"/>
          <w:szCs w:val="24"/>
        </w:rPr>
        <w:t>. Available at: https://localhistories.org/a-brief-history-of-the-british-police/ [ Accessed:12/07/23]</w:t>
      </w:r>
    </w:p>
    <w:p w14:paraId="71995D80" w14:textId="77777777" w:rsidR="0048508A" w:rsidRPr="0048508A" w:rsidRDefault="0048508A" w:rsidP="0048508A">
      <w:pPr>
        <w:keepNext/>
        <w:ind w:right="237"/>
        <w:jc w:val="both"/>
        <w:rPr>
          <w:bCs/>
          <w:sz w:val="24"/>
          <w:szCs w:val="24"/>
        </w:rPr>
      </w:pPr>
    </w:p>
    <w:p w14:paraId="0B82FD59" w14:textId="6307EDAE" w:rsidR="0048508A" w:rsidRDefault="0048508A" w:rsidP="0048508A">
      <w:pPr>
        <w:keepNext/>
        <w:ind w:right="237"/>
        <w:jc w:val="both"/>
        <w:rPr>
          <w:bCs/>
          <w:sz w:val="24"/>
          <w:szCs w:val="24"/>
        </w:rPr>
      </w:pPr>
      <w:r w:rsidRPr="0048508A">
        <w:rPr>
          <w:bCs/>
          <w:sz w:val="24"/>
          <w:szCs w:val="24"/>
        </w:rPr>
        <w:t>Legislation.Gov (2011</w:t>
      </w:r>
      <w:r w:rsidRPr="0048508A">
        <w:rPr>
          <w:bCs/>
          <w:i/>
          <w:iCs/>
          <w:sz w:val="24"/>
          <w:szCs w:val="24"/>
        </w:rPr>
        <w:t>) Police Reform and Social Responsibility Act 2011</w:t>
      </w:r>
      <w:r w:rsidRPr="0048508A">
        <w:rPr>
          <w:bCs/>
          <w:sz w:val="24"/>
          <w:szCs w:val="24"/>
        </w:rPr>
        <w:t>. Available at: https://www.legislation.gov.uk/ukpga/2011/13/section/34/enacted#:~:text=34%20Engagement%20with%20local%20people%20%281%29%20A%20chief,area%20about%20crime%20and%20disorder%20in%20that%20neighbourhood. [Accessed:26/10/23]</w:t>
      </w:r>
    </w:p>
    <w:p w14:paraId="0F7D2D61" w14:textId="77777777" w:rsidR="0048508A" w:rsidRPr="0048508A" w:rsidRDefault="0048508A" w:rsidP="0048508A">
      <w:pPr>
        <w:keepNext/>
        <w:ind w:right="237"/>
        <w:jc w:val="both"/>
        <w:rPr>
          <w:bCs/>
          <w:sz w:val="24"/>
          <w:szCs w:val="24"/>
        </w:rPr>
      </w:pPr>
    </w:p>
    <w:p w14:paraId="00DDB080" w14:textId="77777777" w:rsidR="0048508A" w:rsidRDefault="0048508A" w:rsidP="0048508A">
      <w:pPr>
        <w:keepNext/>
        <w:ind w:right="237"/>
        <w:jc w:val="both"/>
        <w:rPr>
          <w:bCs/>
          <w:sz w:val="24"/>
          <w:szCs w:val="24"/>
        </w:rPr>
      </w:pPr>
      <w:r w:rsidRPr="0048508A">
        <w:rPr>
          <w:bCs/>
          <w:sz w:val="24"/>
          <w:szCs w:val="24"/>
        </w:rPr>
        <w:t xml:space="preserve">M, Jones (2015) </w:t>
      </w:r>
      <w:r w:rsidRPr="0048508A">
        <w:rPr>
          <w:bCs/>
          <w:i/>
          <w:iCs/>
          <w:sz w:val="24"/>
          <w:szCs w:val="24"/>
        </w:rPr>
        <w:t>The complete History of Social Media: A timeline of the Invention of online Networking</w:t>
      </w:r>
      <w:r w:rsidRPr="0048508A">
        <w:rPr>
          <w:bCs/>
          <w:sz w:val="24"/>
          <w:szCs w:val="24"/>
        </w:rPr>
        <w:t>. Available at: https://historycooperative.org/the-history-of-social-media/ [Accessed: 05/08/2023]</w:t>
      </w:r>
    </w:p>
    <w:p w14:paraId="5FB76865" w14:textId="77777777" w:rsidR="0048508A" w:rsidRPr="0048508A" w:rsidRDefault="0048508A" w:rsidP="0048508A">
      <w:pPr>
        <w:keepNext/>
        <w:ind w:right="237"/>
        <w:jc w:val="both"/>
        <w:rPr>
          <w:bCs/>
          <w:sz w:val="24"/>
          <w:szCs w:val="24"/>
        </w:rPr>
      </w:pPr>
    </w:p>
    <w:p w14:paraId="53C8D68C" w14:textId="77777777" w:rsidR="0048508A" w:rsidRDefault="0048508A" w:rsidP="0048508A">
      <w:pPr>
        <w:keepNext/>
        <w:ind w:right="237"/>
        <w:jc w:val="both"/>
        <w:rPr>
          <w:bCs/>
          <w:sz w:val="24"/>
          <w:szCs w:val="24"/>
        </w:rPr>
      </w:pPr>
      <w:r w:rsidRPr="0048508A">
        <w:rPr>
          <w:bCs/>
          <w:sz w:val="24"/>
          <w:szCs w:val="24"/>
        </w:rPr>
        <w:t xml:space="preserve">M, Mandilberg (2012) </w:t>
      </w:r>
      <w:r w:rsidRPr="0048508A">
        <w:rPr>
          <w:bCs/>
          <w:i/>
          <w:iCs/>
          <w:sz w:val="24"/>
          <w:szCs w:val="24"/>
        </w:rPr>
        <w:t>The social Media reader. New York University Press</w:t>
      </w:r>
      <w:r w:rsidRPr="0048508A">
        <w:rPr>
          <w:bCs/>
          <w:sz w:val="24"/>
          <w:szCs w:val="24"/>
        </w:rPr>
        <w:t xml:space="preserve">. Available at: </w:t>
      </w:r>
      <w:hyperlink r:id="rId34" w:history="1">
        <w:r w:rsidRPr="0048508A">
          <w:rPr>
            <w:rStyle w:val="Hyperlink"/>
            <w:bCs/>
            <w:sz w:val="24"/>
            <w:szCs w:val="24"/>
          </w:rPr>
          <w:t>https://librarysearch.uwtsd.ac.uk/discovery/fulldisplay?docid=alma99100103594902421&amp;context=L&amp;vid=44WHELF_UWTSD:44WHELF_UWTSD_VU1&amp;lang=en&amp;search_scope=MyInst_and_CI&amp;adaptor=Local%20Search%20Engine&amp;tab=Everything&amp;query=any,contains,social%20media</w:t>
        </w:r>
      </w:hyperlink>
    </w:p>
    <w:p w14:paraId="43AA3980" w14:textId="77777777" w:rsidR="0048508A" w:rsidRPr="0048508A" w:rsidRDefault="0048508A" w:rsidP="0048508A">
      <w:pPr>
        <w:keepNext/>
        <w:ind w:right="237"/>
        <w:jc w:val="both"/>
        <w:rPr>
          <w:bCs/>
          <w:sz w:val="24"/>
          <w:szCs w:val="24"/>
        </w:rPr>
      </w:pPr>
    </w:p>
    <w:p w14:paraId="5ADB8D9A" w14:textId="2D1F18F9" w:rsidR="0048508A" w:rsidRDefault="0048508A" w:rsidP="0048508A">
      <w:pPr>
        <w:keepNext/>
        <w:ind w:right="237"/>
        <w:jc w:val="both"/>
        <w:rPr>
          <w:bCs/>
          <w:sz w:val="24"/>
          <w:szCs w:val="24"/>
        </w:rPr>
      </w:pPr>
      <w:r w:rsidRPr="0048508A">
        <w:rPr>
          <w:bCs/>
          <w:sz w:val="24"/>
          <w:szCs w:val="24"/>
        </w:rPr>
        <w:t>Martin, D (2022</w:t>
      </w:r>
      <w:r w:rsidRPr="0048508A">
        <w:rPr>
          <w:bCs/>
          <w:i/>
          <w:iCs/>
          <w:sz w:val="24"/>
          <w:szCs w:val="24"/>
        </w:rPr>
        <w:t>) Understanding the reconstruction of police professionalism in the UK. In Policing and Society</w:t>
      </w:r>
      <w:r w:rsidRPr="0048508A">
        <w:rPr>
          <w:bCs/>
          <w:sz w:val="24"/>
          <w:szCs w:val="24"/>
        </w:rPr>
        <w:t xml:space="preserve">, </w:t>
      </w:r>
      <w:r>
        <w:rPr>
          <w:bCs/>
          <w:sz w:val="24"/>
          <w:szCs w:val="24"/>
        </w:rPr>
        <w:t>Vol.</w:t>
      </w:r>
      <w:r w:rsidRPr="0048508A">
        <w:rPr>
          <w:bCs/>
          <w:sz w:val="24"/>
          <w:szCs w:val="24"/>
        </w:rPr>
        <w:t xml:space="preserve">32, 931-946. Available at: </w:t>
      </w:r>
      <w:hyperlink r:id="rId35" w:history="1">
        <w:r w:rsidRPr="0048508A">
          <w:rPr>
            <w:rStyle w:val="Hyperlink"/>
            <w:bCs/>
            <w:sz w:val="24"/>
            <w:szCs w:val="24"/>
          </w:rPr>
          <w:t>https://www-tandfonline-com.ezproxy.uwtsd.ac.uk/doi/full/10.1080/10439463.2021.1999447</w:t>
        </w:r>
      </w:hyperlink>
    </w:p>
    <w:p w14:paraId="08FC378D" w14:textId="77777777" w:rsidR="0048508A" w:rsidRPr="0048508A" w:rsidRDefault="0048508A" w:rsidP="0048508A">
      <w:pPr>
        <w:keepNext/>
        <w:ind w:right="237"/>
        <w:jc w:val="both"/>
        <w:rPr>
          <w:bCs/>
          <w:sz w:val="24"/>
          <w:szCs w:val="24"/>
        </w:rPr>
      </w:pPr>
    </w:p>
    <w:p w14:paraId="33D442F5" w14:textId="77777777" w:rsidR="0048508A" w:rsidRDefault="0048508A" w:rsidP="0048508A">
      <w:pPr>
        <w:keepNext/>
        <w:ind w:right="237"/>
        <w:jc w:val="both"/>
        <w:rPr>
          <w:bCs/>
          <w:sz w:val="24"/>
          <w:szCs w:val="24"/>
        </w:rPr>
      </w:pPr>
      <w:r w:rsidRPr="0048508A">
        <w:rPr>
          <w:bCs/>
          <w:sz w:val="24"/>
          <w:szCs w:val="24"/>
        </w:rPr>
        <w:t xml:space="preserve">MasterClass.com (2022) </w:t>
      </w:r>
      <w:r w:rsidRPr="0048508A">
        <w:rPr>
          <w:bCs/>
          <w:i/>
          <w:iCs/>
          <w:sz w:val="24"/>
          <w:szCs w:val="24"/>
        </w:rPr>
        <w:t>Directive Leadership: Pros and Cons of Directive Leadership</w:t>
      </w:r>
      <w:r w:rsidRPr="0048508A">
        <w:rPr>
          <w:bCs/>
          <w:sz w:val="24"/>
          <w:szCs w:val="24"/>
        </w:rPr>
        <w:t>. Available at: https://www.masterclass.com/articles/directive-leadership. [Accessed: 16/11/23]</w:t>
      </w:r>
    </w:p>
    <w:p w14:paraId="478617F5" w14:textId="77777777" w:rsidR="0048508A" w:rsidRPr="0048508A" w:rsidRDefault="0048508A" w:rsidP="0048508A">
      <w:pPr>
        <w:keepNext/>
        <w:ind w:right="237"/>
        <w:jc w:val="both"/>
        <w:rPr>
          <w:bCs/>
          <w:sz w:val="24"/>
          <w:szCs w:val="24"/>
        </w:rPr>
      </w:pPr>
    </w:p>
    <w:p w14:paraId="71198E10" w14:textId="03C8D4D3" w:rsidR="0048508A" w:rsidRDefault="0048508A" w:rsidP="0048508A">
      <w:pPr>
        <w:keepNext/>
        <w:ind w:right="237"/>
        <w:jc w:val="both"/>
        <w:rPr>
          <w:bCs/>
          <w:sz w:val="24"/>
          <w:szCs w:val="24"/>
        </w:rPr>
      </w:pPr>
      <w:proofErr w:type="spellStart"/>
      <w:r w:rsidRPr="0048508A">
        <w:rPr>
          <w:bCs/>
          <w:sz w:val="24"/>
          <w:szCs w:val="24"/>
        </w:rPr>
        <w:t>Noordegraaf</w:t>
      </w:r>
      <w:proofErr w:type="spellEnd"/>
      <w:r w:rsidRPr="0048508A">
        <w:rPr>
          <w:bCs/>
          <w:sz w:val="24"/>
          <w:szCs w:val="24"/>
        </w:rPr>
        <w:t xml:space="preserve">, M. (2016) </w:t>
      </w:r>
      <w:r w:rsidRPr="0048508A">
        <w:rPr>
          <w:bCs/>
          <w:i/>
          <w:iCs/>
          <w:sz w:val="24"/>
          <w:szCs w:val="24"/>
        </w:rPr>
        <w:t>Reconfiguring professional work: changing forms of professionalism in public services</w:t>
      </w:r>
      <w:r w:rsidRPr="0048508A">
        <w:rPr>
          <w:bCs/>
          <w:sz w:val="24"/>
          <w:szCs w:val="24"/>
        </w:rPr>
        <w:t>.</w:t>
      </w:r>
      <w:r>
        <w:rPr>
          <w:bCs/>
          <w:sz w:val="24"/>
          <w:szCs w:val="24"/>
        </w:rPr>
        <w:t xml:space="preserve"> Part of</w:t>
      </w:r>
      <w:r w:rsidRPr="0048508A">
        <w:rPr>
          <w:bCs/>
          <w:i/>
          <w:iCs/>
          <w:sz w:val="24"/>
          <w:szCs w:val="24"/>
        </w:rPr>
        <w:t>:  In Administration &amp; society</w:t>
      </w:r>
      <w:r w:rsidRPr="0048508A">
        <w:rPr>
          <w:bCs/>
          <w:sz w:val="24"/>
          <w:szCs w:val="24"/>
        </w:rPr>
        <w:t>, 2016, Vol.48 (7), p.783-810. Available at: https://journals-sagepub-com.ezproxy.uwtsd.ac.uk/doi/full/10.1177/0095399713509242 [Accessed: 13/07/2023]</w:t>
      </w:r>
    </w:p>
    <w:p w14:paraId="28FC81B1" w14:textId="77777777" w:rsidR="0048508A" w:rsidRPr="0048508A" w:rsidRDefault="0048508A" w:rsidP="0048508A">
      <w:pPr>
        <w:keepNext/>
        <w:ind w:right="237"/>
        <w:jc w:val="both"/>
        <w:rPr>
          <w:bCs/>
          <w:sz w:val="24"/>
          <w:szCs w:val="24"/>
        </w:rPr>
      </w:pPr>
    </w:p>
    <w:p w14:paraId="7C6BEC94" w14:textId="77777777" w:rsidR="0048508A" w:rsidRDefault="0048508A" w:rsidP="0048508A">
      <w:pPr>
        <w:keepNext/>
        <w:ind w:right="237"/>
        <w:jc w:val="both"/>
        <w:rPr>
          <w:bCs/>
          <w:sz w:val="24"/>
          <w:szCs w:val="24"/>
        </w:rPr>
      </w:pPr>
      <w:r w:rsidRPr="0048508A">
        <w:rPr>
          <w:bCs/>
          <w:sz w:val="24"/>
          <w:szCs w:val="24"/>
        </w:rPr>
        <w:t xml:space="preserve">Northumbria University (2023) </w:t>
      </w:r>
      <w:r w:rsidRPr="0048508A">
        <w:rPr>
          <w:bCs/>
          <w:i/>
          <w:iCs/>
          <w:sz w:val="24"/>
          <w:szCs w:val="24"/>
        </w:rPr>
        <w:t>The police Education Qualification Framework</w:t>
      </w:r>
      <w:r w:rsidRPr="0048508A">
        <w:rPr>
          <w:bCs/>
          <w:sz w:val="24"/>
          <w:szCs w:val="24"/>
        </w:rPr>
        <w:t>. Available at: https://www.northumbria.ac.uk/business-services/engage-with-</w:t>
      </w:r>
      <w:r w:rsidRPr="0048508A">
        <w:rPr>
          <w:bCs/>
          <w:sz w:val="24"/>
          <w:szCs w:val="24"/>
        </w:rPr>
        <w:lastRenderedPageBreak/>
        <w:t>us/centre-for-crime-and-policing/the-police-education-qualification-framework/ [Accessed: 28/07/23]</w:t>
      </w:r>
    </w:p>
    <w:p w14:paraId="2815EBA6" w14:textId="77777777" w:rsidR="0048508A" w:rsidRPr="0048508A" w:rsidRDefault="0048508A" w:rsidP="0048508A">
      <w:pPr>
        <w:keepNext/>
        <w:ind w:right="237"/>
        <w:jc w:val="both"/>
        <w:rPr>
          <w:bCs/>
          <w:sz w:val="24"/>
          <w:szCs w:val="24"/>
        </w:rPr>
      </w:pPr>
    </w:p>
    <w:p w14:paraId="535FD1D7" w14:textId="77777777" w:rsidR="0048508A" w:rsidRDefault="0048508A" w:rsidP="0048508A">
      <w:pPr>
        <w:keepNext/>
        <w:ind w:right="237"/>
        <w:jc w:val="both"/>
        <w:rPr>
          <w:bCs/>
          <w:sz w:val="24"/>
          <w:szCs w:val="24"/>
        </w:rPr>
      </w:pPr>
      <w:r w:rsidRPr="0048508A">
        <w:rPr>
          <w:bCs/>
          <w:sz w:val="24"/>
          <w:szCs w:val="24"/>
        </w:rPr>
        <w:t xml:space="preserve">R, Hackman. (2011) </w:t>
      </w:r>
      <w:r w:rsidRPr="0048508A">
        <w:rPr>
          <w:bCs/>
          <w:i/>
          <w:iCs/>
          <w:sz w:val="24"/>
          <w:szCs w:val="24"/>
        </w:rPr>
        <w:t>Do teams need leaders?</w:t>
      </w:r>
      <w:r w:rsidRPr="0048508A">
        <w:rPr>
          <w:bCs/>
          <w:sz w:val="24"/>
          <w:szCs w:val="24"/>
        </w:rPr>
        <w:t xml:space="preserve"> Available at: https://insights.som.yale.edu/insights/do-teams-need-leaders [Accessed: 10/11/23]</w:t>
      </w:r>
    </w:p>
    <w:p w14:paraId="0D5F7A65" w14:textId="77777777" w:rsidR="0048508A" w:rsidRPr="0048508A" w:rsidRDefault="0048508A" w:rsidP="0048508A">
      <w:pPr>
        <w:keepNext/>
        <w:ind w:right="237"/>
        <w:jc w:val="both"/>
        <w:rPr>
          <w:bCs/>
          <w:sz w:val="24"/>
          <w:szCs w:val="24"/>
        </w:rPr>
      </w:pPr>
    </w:p>
    <w:p w14:paraId="1E020A7C" w14:textId="77777777" w:rsidR="0048508A" w:rsidRDefault="0048508A" w:rsidP="0048508A">
      <w:pPr>
        <w:keepNext/>
        <w:ind w:right="237"/>
        <w:jc w:val="both"/>
        <w:rPr>
          <w:bCs/>
          <w:sz w:val="24"/>
          <w:szCs w:val="24"/>
        </w:rPr>
      </w:pPr>
      <w:r w:rsidRPr="0048508A">
        <w:rPr>
          <w:bCs/>
          <w:sz w:val="24"/>
          <w:szCs w:val="24"/>
        </w:rPr>
        <w:t xml:space="preserve">R, House. (1971) </w:t>
      </w:r>
      <w:r w:rsidRPr="0048508A">
        <w:rPr>
          <w:bCs/>
          <w:i/>
          <w:iCs/>
          <w:sz w:val="24"/>
          <w:szCs w:val="24"/>
        </w:rPr>
        <w:t>A path goal theory of leader effectiveness</w:t>
      </w:r>
      <w:r w:rsidRPr="0048508A">
        <w:rPr>
          <w:bCs/>
          <w:sz w:val="24"/>
          <w:szCs w:val="24"/>
        </w:rPr>
        <w:t>. Part of</w:t>
      </w:r>
      <w:r w:rsidRPr="0048508A">
        <w:rPr>
          <w:bCs/>
          <w:i/>
          <w:iCs/>
          <w:sz w:val="24"/>
          <w:szCs w:val="24"/>
        </w:rPr>
        <w:t>: Administrative Science Quarterly</w:t>
      </w:r>
      <w:r w:rsidRPr="0048508A">
        <w:rPr>
          <w:bCs/>
          <w:sz w:val="24"/>
          <w:szCs w:val="24"/>
        </w:rPr>
        <w:t xml:space="preserve">, 1971, Vol.16 P.321-339. Available at: </w:t>
      </w:r>
      <w:hyperlink r:id="rId36" w:history="1">
        <w:r w:rsidRPr="0048508A">
          <w:rPr>
            <w:rStyle w:val="Hyperlink"/>
            <w:bCs/>
            <w:sz w:val="24"/>
            <w:szCs w:val="24"/>
          </w:rPr>
          <w:t>https://www.jstor.org/stable/2391905?origin=crossref</w:t>
        </w:r>
      </w:hyperlink>
    </w:p>
    <w:p w14:paraId="18395417" w14:textId="77777777" w:rsidR="0048508A" w:rsidRPr="0048508A" w:rsidRDefault="0048508A" w:rsidP="0048508A">
      <w:pPr>
        <w:keepNext/>
        <w:ind w:right="237"/>
        <w:jc w:val="both"/>
        <w:rPr>
          <w:bCs/>
          <w:sz w:val="24"/>
          <w:szCs w:val="24"/>
        </w:rPr>
      </w:pPr>
    </w:p>
    <w:p w14:paraId="4F5907AB" w14:textId="77777777" w:rsidR="0048508A" w:rsidRDefault="0048508A" w:rsidP="0048508A">
      <w:pPr>
        <w:keepNext/>
        <w:ind w:right="237"/>
        <w:jc w:val="both"/>
        <w:rPr>
          <w:bCs/>
          <w:sz w:val="24"/>
          <w:szCs w:val="24"/>
        </w:rPr>
      </w:pPr>
      <w:r w:rsidRPr="0048508A">
        <w:rPr>
          <w:bCs/>
          <w:sz w:val="24"/>
          <w:szCs w:val="24"/>
        </w:rPr>
        <w:t>R, Pulce (2005</w:t>
      </w:r>
      <w:r w:rsidRPr="0048508A">
        <w:rPr>
          <w:bCs/>
          <w:i/>
          <w:iCs/>
          <w:sz w:val="24"/>
          <w:szCs w:val="24"/>
        </w:rPr>
        <w:t>) What is a mentor</w:t>
      </w:r>
      <w:r w:rsidRPr="0048508A">
        <w:rPr>
          <w:bCs/>
          <w:sz w:val="24"/>
          <w:szCs w:val="24"/>
        </w:rPr>
        <w:t xml:space="preserve">? Part of: </w:t>
      </w:r>
      <w:r w:rsidRPr="0048508A">
        <w:rPr>
          <w:bCs/>
          <w:i/>
          <w:iCs/>
          <w:sz w:val="24"/>
          <w:szCs w:val="24"/>
        </w:rPr>
        <w:t>Nurse Leader</w:t>
      </w:r>
      <w:r w:rsidRPr="0048508A">
        <w:rPr>
          <w:bCs/>
          <w:sz w:val="24"/>
          <w:szCs w:val="24"/>
        </w:rPr>
        <w:t xml:space="preserve">, 2005, Vol. 3, p.9-10. Available at: </w:t>
      </w:r>
      <w:hyperlink r:id="rId37" w:history="1">
        <w:r w:rsidRPr="0048508A">
          <w:rPr>
            <w:rStyle w:val="Hyperlink"/>
            <w:bCs/>
            <w:sz w:val="24"/>
            <w:szCs w:val="24"/>
          </w:rPr>
          <w:t>https://www-sciencedirect-com.ezproxy.uwtsd.ac.uk/science/article/pii/S1541461205000972?via%3Dihub</w:t>
        </w:r>
      </w:hyperlink>
    </w:p>
    <w:p w14:paraId="5B3E4EA7" w14:textId="77777777" w:rsidR="0048508A" w:rsidRPr="0048508A" w:rsidRDefault="0048508A" w:rsidP="0048508A">
      <w:pPr>
        <w:keepNext/>
        <w:ind w:right="237"/>
        <w:jc w:val="both"/>
        <w:rPr>
          <w:bCs/>
          <w:sz w:val="24"/>
          <w:szCs w:val="24"/>
        </w:rPr>
      </w:pPr>
    </w:p>
    <w:p w14:paraId="2588160C" w14:textId="0F6211FC" w:rsidR="0048508A" w:rsidRDefault="0048508A" w:rsidP="0048508A">
      <w:pPr>
        <w:keepNext/>
        <w:ind w:right="237"/>
        <w:jc w:val="both"/>
        <w:rPr>
          <w:bCs/>
          <w:sz w:val="24"/>
          <w:szCs w:val="24"/>
        </w:rPr>
      </w:pPr>
      <w:r w:rsidRPr="0048508A">
        <w:rPr>
          <w:bCs/>
          <w:sz w:val="24"/>
          <w:szCs w:val="24"/>
        </w:rPr>
        <w:t xml:space="preserve">S, Dare. (2022) </w:t>
      </w:r>
      <w:r w:rsidRPr="0048508A">
        <w:rPr>
          <w:bCs/>
          <w:i/>
          <w:iCs/>
          <w:sz w:val="24"/>
          <w:szCs w:val="24"/>
        </w:rPr>
        <w:t>The Impact Of Leadership Styles On Organisational Performance At The Dangote Group Nigeria</w:t>
      </w:r>
      <w:r w:rsidRPr="0048508A">
        <w:rPr>
          <w:bCs/>
          <w:sz w:val="24"/>
          <w:szCs w:val="24"/>
        </w:rPr>
        <w:t xml:space="preserve"> </w:t>
      </w:r>
      <w:r>
        <w:rPr>
          <w:bCs/>
          <w:sz w:val="24"/>
          <w:szCs w:val="24"/>
        </w:rPr>
        <w:t>Part of</w:t>
      </w:r>
      <w:r w:rsidRPr="0048508A">
        <w:rPr>
          <w:bCs/>
          <w:sz w:val="24"/>
          <w:szCs w:val="24"/>
        </w:rPr>
        <w:t xml:space="preserve">: </w:t>
      </w:r>
      <w:r w:rsidRPr="0048508A">
        <w:rPr>
          <w:bCs/>
          <w:i/>
          <w:iCs/>
          <w:sz w:val="24"/>
          <w:szCs w:val="24"/>
        </w:rPr>
        <w:t>A Framework Of African Business Leadership</w:t>
      </w:r>
      <w:r w:rsidRPr="0048508A">
        <w:rPr>
          <w:bCs/>
          <w:sz w:val="24"/>
          <w:szCs w:val="24"/>
        </w:rPr>
        <w:t xml:space="preserve">. Available at: </w:t>
      </w:r>
      <w:hyperlink r:id="rId38" w:history="1">
        <w:r w:rsidRPr="0048508A">
          <w:rPr>
            <w:rStyle w:val="Hyperlink"/>
            <w:bCs/>
            <w:sz w:val="24"/>
            <w:szCs w:val="24"/>
          </w:rPr>
          <w:t>https://repository.uwtsd.ac.uk/id/eprint/2490/6/2490%20Dare%2C%20S.%20Impact%20of%20leadership%20styles%20%282023%29.pdf</w:t>
        </w:r>
      </w:hyperlink>
    </w:p>
    <w:p w14:paraId="6BEBF32C" w14:textId="77777777" w:rsidR="0048508A" w:rsidRPr="0048508A" w:rsidRDefault="0048508A" w:rsidP="0048508A">
      <w:pPr>
        <w:keepNext/>
        <w:ind w:right="237"/>
        <w:jc w:val="both"/>
        <w:rPr>
          <w:bCs/>
          <w:sz w:val="24"/>
          <w:szCs w:val="24"/>
        </w:rPr>
      </w:pPr>
    </w:p>
    <w:p w14:paraId="70C2858D" w14:textId="77777777" w:rsidR="0048508A" w:rsidRDefault="0048508A" w:rsidP="0048508A">
      <w:pPr>
        <w:keepNext/>
        <w:ind w:right="237"/>
        <w:jc w:val="both"/>
        <w:rPr>
          <w:bCs/>
          <w:sz w:val="24"/>
          <w:szCs w:val="24"/>
        </w:rPr>
      </w:pPr>
      <w:r w:rsidRPr="0048508A">
        <w:rPr>
          <w:bCs/>
          <w:sz w:val="24"/>
          <w:szCs w:val="24"/>
        </w:rPr>
        <w:t>S, Green. S, Palmer (2018</w:t>
      </w:r>
      <w:r w:rsidRPr="0048508A">
        <w:rPr>
          <w:bCs/>
          <w:i/>
          <w:iCs/>
          <w:sz w:val="24"/>
          <w:szCs w:val="24"/>
        </w:rPr>
        <w:t>) Positive Psychology Coaching. Part of: Positive Psychology Coaching in Practice</w:t>
      </w:r>
      <w:r w:rsidRPr="0048508A">
        <w:rPr>
          <w:bCs/>
          <w:sz w:val="24"/>
          <w:szCs w:val="24"/>
        </w:rPr>
        <w:t xml:space="preserve">, 2018, Vol. 1 P1-20. Available at: </w:t>
      </w:r>
      <w:hyperlink r:id="rId39" w:history="1">
        <w:r w:rsidRPr="0048508A">
          <w:rPr>
            <w:rStyle w:val="Hyperlink"/>
            <w:bCs/>
            <w:sz w:val="24"/>
            <w:szCs w:val="24"/>
          </w:rPr>
          <w:t>https://www.taylorfrancis.com/pdfviewer/</w:t>
        </w:r>
      </w:hyperlink>
    </w:p>
    <w:p w14:paraId="14A1DDA0" w14:textId="77777777" w:rsidR="0048508A" w:rsidRPr="0048508A" w:rsidRDefault="0048508A" w:rsidP="0048508A">
      <w:pPr>
        <w:keepNext/>
        <w:ind w:right="237"/>
        <w:jc w:val="both"/>
        <w:rPr>
          <w:bCs/>
          <w:sz w:val="24"/>
          <w:szCs w:val="24"/>
        </w:rPr>
      </w:pPr>
    </w:p>
    <w:p w14:paraId="718A5F17" w14:textId="77777777" w:rsidR="0048508A" w:rsidRDefault="0048508A" w:rsidP="0048508A">
      <w:pPr>
        <w:keepNext/>
        <w:ind w:right="237"/>
        <w:jc w:val="both"/>
        <w:rPr>
          <w:bCs/>
          <w:sz w:val="24"/>
          <w:szCs w:val="24"/>
        </w:rPr>
      </w:pPr>
      <w:r w:rsidRPr="0048508A">
        <w:rPr>
          <w:bCs/>
          <w:sz w:val="24"/>
          <w:szCs w:val="24"/>
        </w:rPr>
        <w:t xml:space="preserve">S, Hauff. J, </w:t>
      </w:r>
      <w:proofErr w:type="spellStart"/>
      <w:r w:rsidRPr="0048508A">
        <w:rPr>
          <w:bCs/>
          <w:sz w:val="24"/>
          <w:szCs w:val="24"/>
        </w:rPr>
        <w:t>Felfe</w:t>
      </w:r>
      <w:proofErr w:type="spellEnd"/>
      <w:r w:rsidRPr="0048508A">
        <w:rPr>
          <w:bCs/>
          <w:sz w:val="24"/>
          <w:szCs w:val="24"/>
        </w:rPr>
        <w:t xml:space="preserve"> and K, Klug. (2022</w:t>
      </w:r>
      <w:r w:rsidRPr="0048508A">
        <w:rPr>
          <w:bCs/>
          <w:i/>
          <w:iCs/>
          <w:sz w:val="24"/>
          <w:szCs w:val="24"/>
        </w:rPr>
        <w:t>) High-performance work practices, employee well-being, and supportive leadership: spillover mechanisms and boundary conditions between HRM and leadership behaviour</w:t>
      </w:r>
      <w:r w:rsidRPr="0048508A">
        <w:rPr>
          <w:bCs/>
          <w:sz w:val="24"/>
          <w:szCs w:val="24"/>
        </w:rPr>
        <w:t xml:space="preserve">. Part of: </w:t>
      </w:r>
      <w:r w:rsidRPr="0048508A">
        <w:rPr>
          <w:bCs/>
          <w:i/>
          <w:iCs/>
          <w:sz w:val="24"/>
          <w:szCs w:val="24"/>
        </w:rPr>
        <w:t>London: Routledge; International journal of human resource management</w:t>
      </w:r>
      <w:r w:rsidRPr="0048508A">
        <w:rPr>
          <w:bCs/>
          <w:sz w:val="24"/>
          <w:szCs w:val="24"/>
        </w:rPr>
        <w:t xml:space="preserve">, 2022, Vol.33, P.2109-2137. Available at: </w:t>
      </w:r>
      <w:hyperlink r:id="rId40" w:history="1">
        <w:r w:rsidRPr="0048508A">
          <w:rPr>
            <w:rStyle w:val="Hyperlink"/>
            <w:bCs/>
            <w:sz w:val="24"/>
            <w:szCs w:val="24"/>
          </w:rPr>
          <w:t>https://web-s-ebscohost-com.ezproxy.uwtsd.ac.uk/ehost/pdfviewer/pdfviewer?vid=0&amp;sid=4c823de6-14bc-42a8-bd64-9cb1713d032d%40redis</w:t>
        </w:r>
      </w:hyperlink>
    </w:p>
    <w:p w14:paraId="02A2FE3F" w14:textId="77777777" w:rsidR="0048508A" w:rsidRPr="0048508A" w:rsidRDefault="0048508A" w:rsidP="0048508A">
      <w:pPr>
        <w:keepNext/>
        <w:ind w:right="237"/>
        <w:jc w:val="both"/>
        <w:rPr>
          <w:bCs/>
          <w:sz w:val="24"/>
          <w:szCs w:val="24"/>
        </w:rPr>
      </w:pPr>
    </w:p>
    <w:p w14:paraId="646EF2B5" w14:textId="77777777" w:rsidR="0048508A" w:rsidRPr="0048508A" w:rsidRDefault="0048508A" w:rsidP="0048508A">
      <w:pPr>
        <w:keepNext/>
        <w:ind w:right="237"/>
        <w:jc w:val="both"/>
        <w:rPr>
          <w:bCs/>
          <w:sz w:val="24"/>
          <w:szCs w:val="24"/>
        </w:rPr>
      </w:pPr>
      <w:r w:rsidRPr="0048508A">
        <w:rPr>
          <w:bCs/>
          <w:sz w:val="24"/>
          <w:szCs w:val="24"/>
        </w:rPr>
        <w:t xml:space="preserve">S, Lowisz. (2019) </w:t>
      </w:r>
      <w:r w:rsidRPr="0048508A">
        <w:rPr>
          <w:bCs/>
          <w:i/>
          <w:iCs/>
          <w:sz w:val="24"/>
          <w:szCs w:val="24"/>
        </w:rPr>
        <w:t>Between Mentoring and Coaching</w:t>
      </w:r>
      <w:r w:rsidRPr="0048508A">
        <w:rPr>
          <w:bCs/>
          <w:sz w:val="24"/>
          <w:szCs w:val="24"/>
        </w:rPr>
        <w:t>. Available at: https://www.forbes.com/sites/forbeshumanresourcescouncil/2019/06/24/the-important-difference-between-mentoring-and-coaching/ [Accessed: 08/12/23]</w:t>
      </w:r>
    </w:p>
    <w:p w14:paraId="0F62059D" w14:textId="77777777" w:rsidR="0048508A" w:rsidRDefault="0048508A" w:rsidP="0048508A">
      <w:pPr>
        <w:keepNext/>
        <w:ind w:right="237"/>
        <w:jc w:val="both"/>
        <w:rPr>
          <w:bCs/>
          <w:sz w:val="24"/>
          <w:szCs w:val="24"/>
        </w:rPr>
      </w:pPr>
      <w:r w:rsidRPr="0048508A">
        <w:rPr>
          <w:bCs/>
          <w:sz w:val="24"/>
          <w:szCs w:val="24"/>
        </w:rPr>
        <w:t xml:space="preserve">The Police Foundation (2014) Police use of Social Media. Available at: </w:t>
      </w:r>
      <w:hyperlink r:id="rId41" w:history="1">
        <w:r w:rsidRPr="0048508A">
          <w:rPr>
            <w:rStyle w:val="Hyperlink"/>
            <w:bCs/>
            <w:sz w:val="24"/>
            <w:szCs w:val="24"/>
          </w:rPr>
          <w:t>https://www.police-foundation.org.uk/wp-content/uploads/2017/08/Social_media_briefing_FINAL.pdf</w:t>
        </w:r>
      </w:hyperlink>
    </w:p>
    <w:p w14:paraId="24A9E736" w14:textId="77777777" w:rsidR="0048508A" w:rsidRPr="0048508A" w:rsidRDefault="0048508A" w:rsidP="0048508A">
      <w:pPr>
        <w:keepNext/>
        <w:ind w:right="237"/>
        <w:jc w:val="both"/>
        <w:rPr>
          <w:bCs/>
          <w:sz w:val="24"/>
          <w:szCs w:val="24"/>
        </w:rPr>
      </w:pPr>
    </w:p>
    <w:p w14:paraId="3E7E152D" w14:textId="77777777" w:rsidR="0048508A" w:rsidRDefault="0048508A" w:rsidP="0048508A">
      <w:pPr>
        <w:keepNext/>
        <w:ind w:right="237"/>
        <w:jc w:val="both"/>
        <w:rPr>
          <w:bCs/>
          <w:sz w:val="24"/>
          <w:szCs w:val="24"/>
        </w:rPr>
      </w:pPr>
      <w:proofErr w:type="spellStart"/>
      <w:r w:rsidRPr="0048508A">
        <w:rPr>
          <w:bCs/>
          <w:sz w:val="24"/>
          <w:szCs w:val="24"/>
        </w:rPr>
        <w:t>Verkerk</w:t>
      </w:r>
      <w:proofErr w:type="spellEnd"/>
      <w:r w:rsidRPr="0048508A">
        <w:rPr>
          <w:bCs/>
          <w:sz w:val="24"/>
          <w:szCs w:val="24"/>
        </w:rPr>
        <w:t xml:space="preserve">, M.A., De Bree, M.J and Mourits M.J.E. (2007) </w:t>
      </w:r>
      <w:r w:rsidRPr="0048508A">
        <w:rPr>
          <w:bCs/>
          <w:i/>
          <w:iCs/>
          <w:sz w:val="24"/>
          <w:szCs w:val="24"/>
        </w:rPr>
        <w:t>Reflective professionalism</w:t>
      </w:r>
      <w:r w:rsidRPr="0048508A">
        <w:rPr>
          <w:bCs/>
          <w:sz w:val="24"/>
          <w:szCs w:val="24"/>
        </w:rPr>
        <w:t xml:space="preserve">: interpreting </w:t>
      </w:r>
      <w:proofErr w:type="spellStart"/>
      <w:r w:rsidRPr="0048508A">
        <w:rPr>
          <w:bCs/>
          <w:sz w:val="24"/>
          <w:szCs w:val="24"/>
        </w:rPr>
        <w:t>CanMEDS</w:t>
      </w:r>
      <w:proofErr w:type="spellEnd"/>
      <w:r w:rsidRPr="0048508A">
        <w:rPr>
          <w:bCs/>
          <w:sz w:val="24"/>
          <w:szCs w:val="24"/>
        </w:rPr>
        <w:t>’ “professionalism” in Journal of medical ethics, 2007, Vol.33 (11), p.663. Available at: https://www.proquest.com/docview/1781071753?accountid=130472&amp;parentSessionId=aBpO%2BkzRtuscjgJjt2FP9QhLz081dv1E2%2F7ni3xeZgM%3D&amp;pq-origsite=primo [Accessed:13/07/23]</w:t>
      </w:r>
    </w:p>
    <w:p w14:paraId="1DBC59D6" w14:textId="77777777" w:rsidR="0048508A" w:rsidRPr="0048508A" w:rsidRDefault="0048508A" w:rsidP="0048508A">
      <w:pPr>
        <w:keepNext/>
        <w:ind w:right="237"/>
        <w:jc w:val="both"/>
        <w:rPr>
          <w:bCs/>
          <w:sz w:val="24"/>
          <w:szCs w:val="24"/>
        </w:rPr>
      </w:pPr>
    </w:p>
    <w:p w14:paraId="05FF4195" w14:textId="40589E54" w:rsidR="0048508A" w:rsidRDefault="0048508A" w:rsidP="0048508A">
      <w:pPr>
        <w:keepNext/>
        <w:ind w:right="237"/>
        <w:jc w:val="both"/>
        <w:rPr>
          <w:bCs/>
          <w:sz w:val="24"/>
          <w:szCs w:val="24"/>
        </w:rPr>
      </w:pPr>
      <w:r w:rsidRPr="0048508A">
        <w:rPr>
          <w:bCs/>
          <w:sz w:val="24"/>
          <w:szCs w:val="24"/>
        </w:rPr>
        <w:t>W, Walsh. G, Vito (2018</w:t>
      </w:r>
      <w:r w:rsidRPr="0048508A">
        <w:rPr>
          <w:bCs/>
          <w:i/>
          <w:iCs/>
          <w:sz w:val="24"/>
          <w:szCs w:val="24"/>
        </w:rPr>
        <w:t xml:space="preserve">) </w:t>
      </w:r>
      <w:r w:rsidRPr="0048508A">
        <w:rPr>
          <w:bCs/>
          <w:sz w:val="24"/>
          <w:szCs w:val="24"/>
        </w:rPr>
        <w:t xml:space="preserve">Police leadership and administration : a 21st-century strategic approach. Boca Raton, FL: Routledge, an imprint of Taylor and Francis. Available at: </w:t>
      </w:r>
      <w:hyperlink r:id="rId42" w:history="1">
        <w:r w:rsidRPr="0048508A">
          <w:rPr>
            <w:rStyle w:val="Hyperlink"/>
            <w:bCs/>
            <w:sz w:val="24"/>
            <w:szCs w:val="24"/>
          </w:rPr>
          <w:t>https://web-s-ebscohost-</w:t>
        </w:r>
        <w:r w:rsidRPr="0048508A">
          <w:rPr>
            <w:rStyle w:val="Hyperlink"/>
            <w:bCs/>
            <w:sz w:val="24"/>
            <w:szCs w:val="24"/>
          </w:rPr>
          <w:lastRenderedPageBreak/>
          <w:t>com.ezproxy.uwtsd.ac.uk/ehost/ebookviewer/ebook/bmxlYmtfXzE3NTMxMjBfX0FO0?sid=16bff6f2-5e12-42e3-a760-f3efe802ce48@redis&amp;vid=0&amp;format=EB&amp;rid=1</w:t>
        </w:r>
      </w:hyperlink>
    </w:p>
    <w:p w14:paraId="6EFF5310" w14:textId="77777777" w:rsidR="0048508A" w:rsidRPr="0048508A" w:rsidRDefault="0048508A" w:rsidP="0048508A">
      <w:pPr>
        <w:keepNext/>
        <w:ind w:right="237"/>
        <w:jc w:val="both"/>
        <w:rPr>
          <w:bCs/>
          <w:sz w:val="24"/>
          <w:szCs w:val="24"/>
        </w:rPr>
      </w:pPr>
    </w:p>
    <w:p w14:paraId="2C83A9A0" w14:textId="77777777" w:rsidR="0048508A" w:rsidRDefault="0048508A" w:rsidP="0048508A">
      <w:pPr>
        <w:keepNext/>
        <w:ind w:right="237"/>
        <w:jc w:val="both"/>
        <w:rPr>
          <w:bCs/>
          <w:sz w:val="24"/>
          <w:szCs w:val="24"/>
        </w:rPr>
      </w:pPr>
      <w:r w:rsidRPr="0048508A">
        <w:rPr>
          <w:bCs/>
          <w:sz w:val="24"/>
          <w:szCs w:val="24"/>
        </w:rPr>
        <w:t xml:space="preserve">Williams, E., Norman J. and Rowe, M. (2019) </w:t>
      </w:r>
      <w:r w:rsidRPr="0048508A">
        <w:rPr>
          <w:bCs/>
          <w:i/>
          <w:iCs/>
          <w:sz w:val="24"/>
          <w:szCs w:val="24"/>
        </w:rPr>
        <w:t>The police education qualification framework: a professional agenda or building professionals</w:t>
      </w:r>
      <w:r w:rsidRPr="0048508A">
        <w:rPr>
          <w:bCs/>
          <w:sz w:val="24"/>
          <w:szCs w:val="24"/>
        </w:rPr>
        <w:t>? In Police practice &amp; research, 2019, Vol.20 (3), p.259-272. Available at: https://web-s-ebscohost-com.ezproxy.uwtsd.ac.uk/ehost/pd [Accessed: 13/07/23]</w:t>
      </w:r>
    </w:p>
    <w:p w14:paraId="4A273F9E" w14:textId="77777777" w:rsidR="0048508A" w:rsidRPr="0048508A" w:rsidRDefault="0048508A" w:rsidP="0048508A">
      <w:pPr>
        <w:keepNext/>
        <w:ind w:right="237"/>
        <w:jc w:val="both"/>
        <w:rPr>
          <w:bCs/>
          <w:sz w:val="24"/>
          <w:szCs w:val="24"/>
        </w:rPr>
      </w:pPr>
    </w:p>
    <w:p w14:paraId="520F3751" w14:textId="77777777" w:rsidR="0048508A" w:rsidRPr="00294868" w:rsidRDefault="0048508A" w:rsidP="0048508A">
      <w:pPr>
        <w:keepNext/>
        <w:ind w:right="237"/>
        <w:jc w:val="both"/>
        <w:rPr>
          <w:b/>
          <w:sz w:val="24"/>
          <w:szCs w:val="24"/>
          <w:highlight w:val="yellow"/>
        </w:rPr>
      </w:pPr>
      <w:r w:rsidRPr="0048508A">
        <w:rPr>
          <w:bCs/>
          <w:sz w:val="24"/>
          <w:szCs w:val="24"/>
        </w:rPr>
        <w:t xml:space="preserve">Wills, M (2019) </w:t>
      </w:r>
      <w:r w:rsidRPr="0048508A">
        <w:rPr>
          <w:bCs/>
          <w:i/>
          <w:iCs/>
          <w:sz w:val="24"/>
          <w:szCs w:val="24"/>
        </w:rPr>
        <w:t>The origins of the Police</w:t>
      </w:r>
      <w:r w:rsidRPr="0048508A">
        <w:rPr>
          <w:bCs/>
          <w:sz w:val="24"/>
          <w:szCs w:val="24"/>
        </w:rPr>
        <w:t>. Available at: https://daily.jstor.org/the-origins-of-the-police/ [Accessed: 12/07/23]</w:t>
      </w: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Pr="0005067D" w:rsidRDefault="609B7D34" w:rsidP="28D1B5E1">
      <w:pPr>
        <w:jc w:val="both"/>
        <w:rPr>
          <w:rFonts w:eastAsia="Arial"/>
          <w:b/>
          <w:bCs/>
          <w:color w:val="000000" w:themeColor="text1"/>
          <w:sz w:val="24"/>
          <w:szCs w:val="24"/>
        </w:rPr>
      </w:pPr>
      <w:r w:rsidRPr="28D1B5E1">
        <w:rPr>
          <w:rFonts w:eastAsia="Arial"/>
          <w:b/>
          <w:bCs/>
          <w:color w:val="000000" w:themeColor="text1"/>
          <w:sz w:val="24"/>
          <w:szCs w:val="24"/>
        </w:rPr>
        <w:t xml:space="preserve"> </w:t>
      </w:r>
      <w:r w:rsidRPr="0005067D">
        <w:rPr>
          <w:rFonts w:eastAsia="Arial"/>
          <w:b/>
          <w:bCs/>
          <w:color w:val="000000" w:themeColor="text1"/>
          <w:sz w:val="24"/>
          <w:szCs w:val="24"/>
        </w:rPr>
        <w:t xml:space="preserve">CONFIDENTIALITY and PLAGIARISM </w:t>
      </w:r>
    </w:p>
    <w:p w14:paraId="37AF4F35" w14:textId="10CB9FE1" w:rsidR="609B7D34" w:rsidRPr="0005067D" w:rsidRDefault="609B7D34" w:rsidP="28D1B5E1">
      <w:pPr>
        <w:jc w:val="both"/>
        <w:rPr>
          <w:rFonts w:eastAsia="Arial"/>
          <w:b/>
          <w:bCs/>
          <w:color w:val="000000" w:themeColor="text1"/>
          <w:sz w:val="24"/>
          <w:szCs w:val="24"/>
        </w:rPr>
      </w:pPr>
    </w:p>
    <w:p w14:paraId="2E6D5953" w14:textId="7A4157C9" w:rsidR="609B7D34" w:rsidRPr="0005067D" w:rsidRDefault="4A2FCBCA" w:rsidP="28D1B5E1">
      <w:pPr>
        <w:jc w:val="both"/>
        <w:rPr>
          <w:rFonts w:eastAsia="Arial"/>
          <w:b/>
          <w:bCs/>
          <w:color w:val="000000" w:themeColor="text1"/>
          <w:sz w:val="24"/>
          <w:szCs w:val="24"/>
        </w:rPr>
      </w:pPr>
      <w:r w:rsidRPr="0005067D">
        <w:rPr>
          <w:rFonts w:eastAsia="Arial"/>
          <w:b/>
          <w:bCs/>
          <w:color w:val="000000" w:themeColor="text1"/>
          <w:sz w:val="24"/>
          <w:szCs w:val="24"/>
        </w:rPr>
        <w:t>This is automatically checked via Turnitin submission of your workbook.</w:t>
      </w:r>
    </w:p>
    <w:p w14:paraId="6D01F843" w14:textId="093A8EEF" w:rsidR="28D1B5E1" w:rsidRPr="0005067D" w:rsidRDefault="28D1B5E1" w:rsidP="28D1B5E1">
      <w:pPr>
        <w:jc w:val="both"/>
        <w:rPr>
          <w:b/>
          <w:bCs/>
          <w:color w:val="000000" w:themeColor="text1"/>
          <w:sz w:val="24"/>
          <w:szCs w:val="24"/>
        </w:rPr>
      </w:pPr>
    </w:p>
    <w:p w14:paraId="1015A658" w14:textId="3FC5C757" w:rsidR="28D1B5E1" w:rsidRPr="0005067D" w:rsidRDefault="28D1B5E1" w:rsidP="28D1B5E1">
      <w:pPr>
        <w:jc w:val="both"/>
        <w:rPr>
          <w:rFonts w:eastAsia="Arial"/>
          <w:b/>
          <w:bCs/>
          <w:color w:val="000000" w:themeColor="text1"/>
          <w:sz w:val="24"/>
          <w:szCs w:val="24"/>
        </w:rPr>
      </w:pPr>
      <w:r w:rsidRPr="0005067D">
        <w:rPr>
          <w:rFonts w:eastAsia="Arial"/>
          <w:b/>
          <w:bCs/>
          <w:color w:val="000000" w:themeColor="text1"/>
          <w:sz w:val="24"/>
          <w:szCs w:val="24"/>
        </w:rPr>
        <w:t xml:space="preserve">Please sign below to confirm that the work submitted is your own. </w:t>
      </w:r>
    </w:p>
    <w:p w14:paraId="31F2C73E" w14:textId="15BB5EF1" w:rsidR="28D1B5E1" w:rsidRPr="0005067D" w:rsidRDefault="28D1B5E1" w:rsidP="28D1B5E1">
      <w:pPr>
        <w:jc w:val="both"/>
        <w:rPr>
          <w:b/>
          <w:bCs/>
          <w:color w:val="000000" w:themeColor="text1"/>
          <w:sz w:val="24"/>
          <w:szCs w:val="24"/>
        </w:rPr>
      </w:pPr>
    </w:p>
    <w:p w14:paraId="6955422D" w14:textId="3EDB146F" w:rsidR="28D1B5E1" w:rsidRPr="0005067D" w:rsidRDefault="28D1B5E1" w:rsidP="28D1B5E1">
      <w:pPr>
        <w:jc w:val="both"/>
        <w:rPr>
          <w:rFonts w:eastAsia="Arial"/>
          <w:b/>
          <w:bCs/>
          <w:color w:val="000000" w:themeColor="text1"/>
          <w:sz w:val="24"/>
          <w:szCs w:val="24"/>
        </w:rPr>
      </w:pPr>
      <w:r w:rsidRPr="0005067D">
        <w:rPr>
          <w:rFonts w:eastAsia="Arial"/>
          <w:b/>
          <w:bCs/>
          <w:color w:val="000000" w:themeColor="text1"/>
          <w:sz w:val="24"/>
          <w:szCs w:val="24"/>
        </w:rPr>
        <w:t>Sign</w:t>
      </w:r>
      <w:r w:rsidR="0005067D" w:rsidRPr="0005067D">
        <w:rPr>
          <w:rFonts w:eastAsia="Arial"/>
          <w:b/>
          <w:bCs/>
          <w:color w:val="000000" w:themeColor="text1"/>
          <w:sz w:val="24"/>
          <w:szCs w:val="24"/>
        </w:rPr>
        <w:t xml:space="preserve">:  2031240 Jack Fenton </w:t>
      </w:r>
    </w:p>
    <w:p w14:paraId="574DF1C8" w14:textId="1C0C00AA" w:rsidR="28D1B5E1" w:rsidRPr="0005067D" w:rsidRDefault="28D1B5E1" w:rsidP="28D1B5E1">
      <w:pPr>
        <w:jc w:val="both"/>
        <w:rPr>
          <w:b/>
          <w:bCs/>
          <w:color w:val="000000" w:themeColor="text1"/>
          <w:sz w:val="24"/>
          <w:szCs w:val="24"/>
        </w:rPr>
      </w:pPr>
    </w:p>
    <w:p w14:paraId="6AF6F333" w14:textId="58B691BB" w:rsidR="28D1B5E1" w:rsidRPr="0005067D" w:rsidRDefault="28D1B5E1" w:rsidP="28D1B5E1">
      <w:pPr>
        <w:jc w:val="both"/>
        <w:rPr>
          <w:rFonts w:eastAsia="Arial"/>
          <w:b/>
          <w:bCs/>
          <w:color w:val="000000" w:themeColor="text1"/>
          <w:sz w:val="24"/>
          <w:szCs w:val="24"/>
        </w:rPr>
      </w:pPr>
      <w:r w:rsidRPr="0005067D">
        <w:rPr>
          <w:rFonts w:eastAsia="Arial"/>
          <w:b/>
          <w:bCs/>
          <w:color w:val="000000" w:themeColor="text1"/>
          <w:sz w:val="24"/>
          <w:szCs w:val="24"/>
        </w:rPr>
        <w:t>Date</w:t>
      </w:r>
      <w:r w:rsidR="0005067D" w:rsidRPr="0005067D">
        <w:rPr>
          <w:rFonts w:eastAsia="Arial"/>
          <w:b/>
          <w:bCs/>
          <w:color w:val="000000" w:themeColor="text1"/>
          <w:sz w:val="24"/>
          <w:szCs w:val="24"/>
        </w:rPr>
        <w:t xml:space="preserve"> 02/01/2024</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30755"/>
    <w:multiLevelType w:val="hybridMultilevel"/>
    <w:tmpl w:val="1A14F64E"/>
    <w:lvl w:ilvl="0" w:tplc="24484A6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4" w15:restartNumberingAfterBreak="0">
    <w:nsid w:val="5F9C34ED"/>
    <w:multiLevelType w:val="hybridMultilevel"/>
    <w:tmpl w:val="AEE051E0"/>
    <w:lvl w:ilvl="0" w:tplc="802C7EA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B6D8A81"/>
    <w:multiLevelType w:val="hybridMultilevel"/>
    <w:tmpl w:val="24509BAA"/>
    <w:lvl w:ilvl="0" w:tplc="42A2CE9E">
      <w:start w:val="1"/>
      <w:numFmt w:val="bullet"/>
      <w:lvlText w:val=""/>
      <w:lvlJc w:val="left"/>
      <w:pPr>
        <w:ind w:left="720" w:hanging="360"/>
      </w:pPr>
      <w:rPr>
        <w:rFonts w:ascii="Symbol" w:hAnsi="Symbol" w:hint="default"/>
      </w:rPr>
    </w:lvl>
    <w:lvl w:ilvl="1" w:tplc="2848A348">
      <w:start w:val="1"/>
      <w:numFmt w:val="bullet"/>
      <w:lvlText w:val="o"/>
      <w:lvlJc w:val="left"/>
      <w:pPr>
        <w:ind w:left="1440" w:hanging="360"/>
      </w:pPr>
      <w:rPr>
        <w:rFonts w:ascii="Courier New" w:hAnsi="Courier New" w:hint="default"/>
      </w:rPr>
    </w:lvl>
    <w:lvl w:ilvl="2" w:tplc="8ED03512">
      <w:start w:val="1"/>
      <w:numFmt w:val="bullet"/>
      <w:lvlText w:val=""/>
      <w:lvlJc w:val="left"/>
      <w:pPr>
        <w:ind w:left="2160" w:hanging="360"/>
      </w:pPr>
      <w:rPr>
        <w:rFonts w:ascii="Wingdings" w:hAnsi="Wingdings" w:hint="default"/>
      </w:rPr>
    </w:lvl>
    <w:lvl w:ilvl="3" w:tplc="502621FA">
      <w:start w:val="1"/>
      <w:numFmt w:val="bullet"/>
      <w:lvlText w:val=""/>
      <w:lvlJc w:val="left"/>
      <w:pPr>
        <w:ind w:left="2880" w:hanging="360"/>
      </w:pPr>
      <w:rPr>
        <w:rFonts w:ascii="Symbol" w:hAnsi="Symbol" w:hint="default"/>
      </w:rPr>
    </w:lvl>
    <w:lvl w:ilvl="4" w:tplc="CF2A0DC0">
      <w:start w:val="1"/>
      <w:numFmt w:val="bullet"/>
      <w:lvlText w:val="o"/>
      <w:lvlJc w:val="left"/>
      <w:pPr>
        <w:ind w:left="3600" w:hanging="360"/>
      </w:pPr>
      <w:rPr>
        <w:rFonts w:ascii="Courier New" w:hAnsi="Courier New" w:hint="default"/>
      </w:rPr>
    </w:lvl>
    <w:lvl w:ilvl="5" w:tplc="F0DCAE88">
      <w:start w:val="1"/>
      <w:numFmt w:val="bullet"/>
      <w:lvlText w:val=""/>
      <w:lvlJc w:val="left"/>
      <w:pPr>
        <w:ind w:left="4320" w:hanging="360"/>
      </w:pPr>
      <w:rPr>
        <w:rFonts w:ascii="Wingdings" w:hAnsi="Wingdings" w:hint="default"/>
      </w:rPr>
    </w:lvl>
    <w:lvl w:ilvl="6" w:tplc="282A34D6">
      <w:start w:val="1"/>
      <w:numFmt w:val="bullet"/>
      <w:lvlText w:val=""/>
      <w:lvlJc w:val="left"/>
      <w:pPr>
        <w:ind w:left="5040" w:hanging="360"/>
      </w:pPr>
      <w:rPr>
        <w:rFonts w:ascii="Symbol" w:hAnsi="Symbol" w:hint="default"/>
      </w:rPr>
    </w:lvl>
    <w:lvl w:ilvl="7" w:tplc="6068C9E8">
      <w:start w:val="1"/>
      <w:numFmt w:val="bullet"/>
      <w:lvlText w:val="o"/>
      <w:lvlJc w:val="left"/>
      <w:pPr>
        <w:ind w:left="5760" w:hanging="360"/>
      </w:pPr>
      <w:rPr>
        <w:rFonts w:ascii="Courier New" w:hAnsi="Courier New" w:hint="default"/>
      </w:rPr>
    </w:lvl>
    <w:lvl w:ilvl="8" w:tplc="811A2442">
      <w:start w:val="1"/>
      <w:numFmt w:val="bullet"/>
      <w:lvlText w:val=""/>
      <w:lvlJc w:val="left"/>
      <w:pPr>
        <w:ind w:left="6480" w:hanging="360"/>
      </w:pPr>
      <w:rPr>
        <w:rFonts w:ascii="Wingdings" w:hAnsi="Wingdings" w:hint="default"/>
      </w:rPr>
    </w:lvl>
  </w:abstractNum>
  <w:num w:numId="1" w16cid:durableId="1242059314">
    <w:abstractNumId w:val="5"/>
  </w:num>
  <w:num w:numId="2" w16cid:durableId="1424373915">
    <w:abstractNumId w:val="2"/>
  </w:num>
  <w:num w:numId="3" w16cid:durableId="1063527948">
    <w:abstractNumId w:val="3"/>
  </w:num>
  <w:num w:numId="4" w16cid:durableId="2102680176">
    <w:abstractNumId w:val="1"/>
  </w:num>
  <w:num w:numId="5" w16cid:durableId="1271857695">
    <w:abstractNumId w:val="0"/>
  </w:num>
  <w:num w:numId="6" w16cid:durableId="226192656">
    <w:abstractNumId w:val="4"/>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573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71B8"/>
    <w:rsid w:val="00020EEC"/>
    <w:rsid w:val="00025650"/>
    <w:rsid w:val="00026FAB"/>
    <w:rsid w:val="00027B1F"/>
    <w:rsid w:val="0003088B"/>
    <w:rsid w:val="000325D9"/>
    <w:rsid w:val="000372B2"/>
    <w:rsid w:val="0004079F"/>
    <w:rsid w:val="00045B87"/>
    <w:rsid w:val="00045C07"/>
    <w:rsid w:val="0005067D"/>
    <w:rsid w:val="00055D43"/>
    <w:rsid w:val="00056FAC"/>
    <w:rsid w:val="00057751"/>
    <w:rsid w:val="00062E39"/>
    <w:rsid w:val="00073D94"/>
    <w:rsid w:val="00080E58"/>
    <w:rsid w:val="00083D99"/>
    <w:rsid w:val="00084EA6"/>
    <w:rsid w:val="00085699"/>
    <w:rsid w:val="00087891"/>
    <w:rsid w:val="00091F52"/>
    <w:rsid w:val="00092970"/>
    <w:rsid w:val="00092BC7"/>
    <w:rsid w:val="00093720"/>
    <w:rsid w:val="000938E6"/>
    <w:rsid w:val="00093B3C"/>
    <w:rsid w:val="0009488C"/>
    <w:rsid w:val="00095C1B"/>
    <w:rsid w:val="00095CA2"/>
    <w:rsid w:val="00096DEA"/>
    <w:rsid w:val="000A11BE"/>
    <w:rsid w:val="000A4240"/>
    <w:rsid w:val="000A469A"/>
    <w:rsid w:val="000B1E96"/>
    <w:rsid w:val="000C1AA6"/>
    <w:rsid w:val="000C378F"/>
    <w:rsid w:val="000C6892"/>
    <w:rsid w:val="000C6FFE"/>
    <w:rsid w:val="000D0BB6"/>
    <w:rsid w:val="000D1452"/>
    <w:rsid w:val="000E26B0"/>
    <w:rsid w:val="000F1599"/>
    <w:rsid w:val="000F1769"/>
    <w:rsid w:val="000F46F2"/>
    <w:rsid w:val="000F6196"/>
    <w:rsid w:val="000F7ECD"/>
    <w:rsid w:val="00102E64"/>
    <w:rsid w:val="0010312C"/>
    <w:rsid w:val="00106783"/>
    <w:rsid w:val="00106DC7"/>
    <w:rsid w:val="001101D8"/>
    <w:rsid w:val="00112391"/>
    <w:rsid w:val="00114F52"/>
    <w:rsid w:val="0012135C"/>
    <w:rsid w:val="001347F8"/>
    <w:rsid w:val="00137BB5"/>
    <w:rsid w:val="00137E05"/>
    <w:rsid w:val="001447F6"/>
    <w:rsid w:val="00147DE3"/>
    <w:rsid w:val="00150794"/>
    <w:rsid w:val="001608C4"/>
    <w:rsid w:val="00170AED"/>
    <w:rsid w:val="00171418"/>
    <w:rsid w:val="00186285"/>
    <w:rsid w:val="00190913"/>
    <w:rsid w:val="001961CF"/>
    <w:rsid w:val="001A59BB"/>
    <w:rsid w:val="001A6A51"/>
    <w:rsid w:val="001A79C4"/>
    <w:rsid w:val="001B331A"/>
    <w:rsid w:val="001B3DF0"/>
    <w:rsid w:val="001C0A10"/>
    <w:rsid w:val="001C0E74"/>
    <w:rsid w:val="001C1E98"/>
    <w:rsid w:val="001C321F"/>
    <w:rsid w:val="001C6CEC"/>
    <w:rsid w:val="001D229F"/>
    <w:rsid w:val="001D6162"/>
    <w:rsid w:val="001E6EDE"/>
    <w:rsid w:val="001E7592"/>
    <w:rsid w:val="001F3878"/>
    <w:rsid w:val="001F4552"/>
    <w:rsid w:val="002019EB"/>
    <w:rsid w:val="002030F2"/>
    <w:rsid w:val="00205051"/>
    <w:rsid w:val="00210715"/>
    <w:rsid w:val="00211F49"/>
    <w:rsid w:val="00211F65"/>
    <w:rsid w:val="002150E0"/>
    <w:rsid w:val="0022001B"/>
    <w:rsid w:val="00220D06"/>
    <w:rsid w:val="002219BA"/>
    <w:rsid w:val="002246A0"/>
    <w:rsid w:val="00224AF9"/>
    <w:rsid w:val="00230439"/>
    <w:rsid w:val="0023052E"/>
    <w:rsid w:val="00235176"/>
    <w:rsid w:val="00236061"/>
    <w:rsid w:val="00236FB1"/>
    <w:rsid w:val="0024100E"/>
    <w:rsid w:val="00241C1B"/>
    <w:rsid w:val="0024288B"/>
    <w:rsid w:val="002451FB"/>
    <w:rsid w:val="0025164B"/>
    <w:rsid w:val="00255D8E"/>
    <w:rsid w:val="00260CE8"/>
    <w:rsid w:val="002657E9"/>
    <w:rsid w:val="0026665E"/>
    <w:rsid w:val="00270EEB"/>
    <w:rsid w:val="0027147E"/>
    <w:rsid w:val="00274DE8"/>
    <w:rsid w:val="002761F4"/>
    <w:rsid w:val="002775E1"/>
    <w:rsid w:val="00277979"/>
    <w:rsid w:val="002808EB"/>
    <w:rsid w:val="0028095D"/>
    <w:rsid w:val="00281705"/>
    <w:rsid w:val="00287CE7"/>
    <w:rsid w:val="00291ADD"/>
    <w:rsid w:val="00291EAD"/>
    <w:rsid w:val="0029260E"/>
    <w:rsid w:val="00294868"/>
    <w:rsid w:val="00295CA1"/>
    <w:rsid w:val="00297965"/>
    <w:rsid w:val="002A09F6"/>
    <w:rsid w:val="002A291A"/>
    <w:rsid w:val="002A5604"/>
    <w:rsid w:val="002B1701"/>
    <w:rsid w:val="002B1736"/>
    <w:rsid w:val="002B23C3"/>
    <w:rsid w:val="002B443A"/>
    <w:rsid w:val="002B59DA"/>
    <w:rsid w:val="002B5B35"/>
    <w:rsid w:val="002B73D5"/>
    <w:rsid w:val="002C1F8C"/>
    <w:rsid w:val="002C256A"/>
    <w:rsid w:val="002C37B0"/>
    <w:rsid w:val="002C3A6A"/>
    <w:rsid w:val="002C496D"/>
    <w:rsid w:val="002C6B1A"/>
    <w:rsid w:val="002D05EB"/>
    <w:rsid w:val="002D2E39"/>
    <w:rsid w:val="002D2F29"/>
    <w:rsid w:val="002D2FD3"/>
    <w:rsid w:val="002E56B7"/>
    <w:rsid w:val="002E7017"/>
    <w:rsid w:val="002F4F6E"/>
    <w:rsid w:val="003015C3"/>
    <w:rsid w:val="0030698D"/>
    <w:rsid w:val="0031350A"/>
    <w:rsid w:val="0031569E"/>
    <w:rsid w:val="00316815"/>
    <w:rsid w:val="003168CA"/>
    <w:rsid w:val="00321255"/>
    <w:rsid w:val="0032230D"/>
    <w:rsid w:val="00322A0B"/>
    <w:rsid w:val="00332379"/>
    <w:rsid w:val="003342AF"/>
    <w:rsid w:val="0033557E"/>
    <w:rsid w:val="00335D89"/>
    <w:rsid w:val="00335FC5"/>
    <w:rsid w:val="00340E9A"/>
    <w:rsid w:val="003516C0"/>
    <w:rsid w:val="00352E59"/>
    <w:rsid w:val="00354DBE"/>
    <w:rsid w:val="00355210"/>
    <w:rsid w:val="00365DF9"/>
    <w:rsid w:val="0036668D"/>
    <w:rsid w:val="00367749"/>
    <w:rsid w:val="00367EA3"/>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B4D4F"/>
    <w:rsid w:val="003B5F48"/>
    <w:rsid w:val="003C19F1"/>
    <w:rsid w:val="003C261F"/>
    <w:rsid w:val="003C4186"/>
    <w:rsid w:val="003C458C"/>
    <w:rsid w:val="003C6185"/>
    <w:rsid w:val="003D0D2D"/>
    <w:rsid w:val="003D4710"/>
    <w:rsid w:val="003E16D7"/>
    <w:rsid w:val="003E197E"/>
    <w:rsid w:val="003F0214"/>
    <w:rsid w:val="004022F9"/>
    <w:rsid w:val="00403384"/>
    <w:rsid w:val="004046F0"/>
    <w:rsid w:val="0040668F"/>
    <w:rsid w:val="00412677"/>
    <w:rsid w:val="00417925"/>
    <w:rsid w:val="004203E5"/>
    <w:rsid w:val="00420A86"/>
    <w:rsid w:val="004262C2"/>
    <w:rsid w:val="004348AE"/>
    <w:rsid w:val="004376C0"/>
    <w:rsid w:val="0044115F"/>
    <w:rsid w:val="0044223A"/>
    <w:rsid w:val="0044616A"/>
    <w:rsid w:val="00446792"/>
    <w:rsid w:val="00446F80"/>
    <w:rsid w:val="00450C83"/>
    <w:rsid w:val="00451851"/>
    <w:rsid w:val="00453343"/>
    <w:rsid w:val="00460395"/>
    <w:rsid w:val="004608B9"/>
    <w:rsid w:val="00460ADB"/>
    <w:rsid w:val="00465947"/>
    <w:rsid w:val="00470BB1"/>
    <w:rsid w:val="004718F7"/>
    <w:rsid w:val="00473153"/>
    <w:rsid w:val="004743AF"/>
    <w:rsid w:val="00482C17"/>
    <w:rsid w:val="0048508A"/>
    <w:rsid w:val="004911B4"/>
    <w:rsid w:val="0049196A"/>
    <w:rsid w:val="004923DA"/>
    <w:rsid w:val="00493434"/>
    <w:rsid w:val="00495FEA"/>
    <w:rsid w:val="004962F9"/>
    <w:rsid w:val="004968E2"/>
    <w:rsid w:val="004A027F"/>
    <w:rsid w:val="004A2A49"/>
    <w:rsid w:val="004A2FC6"/>
    <w:rsid w:val="004A629A"/>
    <w:rsid w:val="004B38E7"/>
    <w:rsid w:val="004B600B"/>
    <w:rsid w:val="004B6822"/>
    <w:rsid w:val="004B69F6"/>
    <w:rsid w:val="004C2D3A"/>
    <w:rsid w:val="004D03C4"/>
    <w:rsid w:val="004D0BF1"/>
    <w:rsid w:val="004D24D2"/>
    <w:rsid w:val="004D35A4"/>
    <w:rsid w:val="004D445F"/>
    <w:rsid w:val="004E087B"/>
    <w:rsid w:val="004E27CE"/>
    <w:rsid w:val="004E44A4"/>
    <w:rsid w:val="004E7B8B"/>
    <w:rsid w:val="004E7BDD"/>
    <w:rsid w:val="004F1E21"/>
    <w:rsid w:val="004F740D"/>
    <w:rsid w:val="004F7B8F"/>
    <w:rsid w:val="00500748"/>
    <w:rsid w:val="005011D6"/>
    <w:rsid w:val="0050167A"/>
    <w:rsid w:val="005028C2"/>
    <w:rsid w:val="005042F1"/>
    <w:rsid w:val="00513C7D"/>
    <w:rsid w:val="005169D1"/>
    <w:rsid w:val="00521123"/>
    <w:rsid w:val="00521221"/>
    <w:rsid w:val="00530343"/>
    <w:rsid w:val="005342C3"/>
    <w:rsid w:val="00536FA9"/>
    <w:rsid w:val="005414F4"/>
    <w:rsid w:val="005428E4"/>
    <w:rsid w:val="00546187"/>
    <w:rsid w:val="005463F1"/>
    <w:rsid w:val="00551EEA"/>
    <w:rsid w:val="005534F2"/>
    <w:rsid w:val="00557D77"/>
    <w:rsid w:val="00562EAA"/>
    <w:rsid w:val="00563B58"/>
    <w:rsid w:val="00563C47"/>
    <w:rsid w:val="005640C4"/>
    <w:rsid w:val="00564C53"/>
    <w:rsid w:val="0056684C"/>
    <w:rsid w:val="00566EAF"/>
    <w:rsid w:val="00571403"/>
    <w:rsid w:val="00572374"/>
    <w:rsid w:val="00574A0C"/>
    <w:rsid w:val="00576E4C"/>
    <w:rsid w:val="0057780F"/>
    <w:rsid w:val="00581E0A"/>
    <w:rsid w:val="00586D89"/>
    <w:rsid w:val="005916B8"/>
    <w:rsid w:val="005A1B4C"/>
    <w:rsid w:val="005A1BA3"/>
    <w:rsid w:val="005A545C"/>
    <w:rsid w:val="005B1CF8"/>
    <w:rsid w:val="005B221F"/>
    <w:rsid w:val="005B4F08"/>
    <w:rsid w:val="005C1567"/>
    <w:rsid w:val="005C6289"/>
    <w:rsid w:val="005C6CE5"/>
    <w:rsid w:val="005D1D09"/>
    <w:rsid w:val="005D2A9A"/>
    <w:rsid w:val="005D3F07"/>
    <w:rsid w:val="005D583E"/>
    <w:rsid w:val="005E13EA"/>
    <w:rsid w:val="005E53BD"/>
    <w:rsid w:val="00600C04"/>
    <w:rsid w:val="00606E27"/>
    <w:rsid w:val="006108C9"/>
    <w:rsid w:val="00615C7E"/>
    <w:rsid w:val="0062158D"/>
    <w:rsid w:val="00630F39"/>
    <w:rsid w:val="006326D1"/>
    <w:rsid w:val="00632E0A"/>
    <w:rsid w:val="00633165"/>
    <w:rsid w:val="006340C8"/>
    <w:rsid w:val="00636B6C"/>
    <w:rsid w:val="00641135"/>
    <w:rsid w:val="006435AE"/>
    <w:rsid w:val="006447DE"/>
    <w:rsid w:val="00650CE9"/>
    <w:rsid w:val="0065276E"/>
    <w:rsid w:val="00652A6E"/>
    <w:rsid w:val="00654329"/>
    <w:rsid w:val="00654CEC"/>
    <w:rsid w:val="00655507"/>
    <w:rsid w:val="00656D91"/>
    <w:rsid w:val="006712A7"/>
    <w:rsid w:val="006733CC"/>
    <w:rsid w:val="00674FC2"/>
    <w:rsid w:val="00677E42"/>
    <w:rsid w:val="00682334"/>
    <w:rsid w:val="00684B16"/>
    <w:rsid w:val="00690C40"/>
    <w:rsid w:val="00694C00"/>
    <w:rsid w:val="00696F65"/>
    <w:rsid w:val="006A6255"/>
    <w:rsid w:val="006A7A6D"/>
    <w:rsid w:val="006B1311"/>
    <w:rsid w:val="006B5E67"/>
    <w:rsid w:val="006BE8E5"/>
    <w:rsid w:val="006C2EB5"/>
    <w:rsid w:val="006C3261"/>
    <w:rsid w:val="006D18A3"/>
    <w:rsid w:val="006D2F65"/>
    <w:rsid w:val="006D4554"/>
    <w:rsid w:val="006D5970"/>
    <w:rsid w:val="006D6CCF"/>
    <w:rsid w:val="006E367B"/>
    <w:rsid w:val="006E481E"/>
    <w:rsid w:val="006E795F"/>
    <w:rsid w:val="006F6811"/>
    <w:rsid w:val="00700249"/>
    <w:rsid w:val="0070604C"/>
    <w:rsid w:val="007069CD"/>
    <w:rsid w:val="007110E6"/>
    <w:rsid w:val="00711A70"/>
    <w:rsid w:val="00712E6F"/>
    <w:rsid w:val="00712E90"/>
    <w:rsid w:val="00713B7E"/>
    <w:rsid w:val="007164BA"/>
    <w:rsid w:val="007204AE"/>
    <w:rsid w:val="0072678F"/>
    <w:rsid w:val="00727C4C"/>
    <w:rsid w:val="00733B90"/>
    <w:rsid w:val="00734809"/>
    <w:rsid w:val="00736502"/>
    <w:rsid w:val="007406E1"/>
    <w:rsid w:val="00743E40"/>
    <w:rsid w:val="00751263"/>
    <w:rsid w:val="0075704F"/>
    <w:rsid w:val="00763B2D"/>
    <w:rsid w:val="00772924"/>
    <w:rsid w:val="0077443D"/>
    <w:rsid w:val="00774CEA"/>
    <w:rsid w:val="00784EC4"/>
    <w:rsid w:val="007872F2"/>
    <w:rsid w:val="007874BC"/>
    <w:rsid w:val="007908E0"/>
    <w:rsid w:val="00793EB3"/>
    <w:rsid w:val="00794205"/>
    <w:rsid w:val="00797012"/>
    <w:rsid w:val="007A0A25"/>
    <w:rsid w:val="007A1F6A"/>
    <w:rsid w:val="007B0DE3"/>
    <w:rsid w:val="007B1B4B"/>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2E9C"/>
    <w:rsid w:val="00813CEC"/>
    <w:rsid w:val="0081534C"/>
    <w:rsid w:val="008171E4"/>
    <w:rsid w:val="008208EA"/>
    <w:rsid w:val="00821D1D"/>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470B7"/>
    <w:rsid w:val="0085230E"/>
    <w:rsid w:val="0085355E"/>
    <w:rsid w:val="008550A1"/>
    <w:rsid w:val="00857072"/>
    <w:rsid w:val="00861035"/>
    <w:rsid w:val="00861038"/>
    <w:rsid w:val="00865008"/>
    <w:rsid w:val="008665C1"/>
    <w:rsid w:val="00866B50"/>
    <w:rsid w:val="008708F1"/>
    <w:rsid w:val="00880539"/>
    <w:rsid w:val="0088344F"/>
    <w:rsid w:val="008859E8"/>
    <w:rsid w:val="0088737B"/>
    <w:rsid w:val="00892716"/>
    <w:rsid w:val="00893067"/>
    <w:rsid w:val="008933DE"/>
    <w:rsid w:val="00894509"/>
    <w:rsid w:val="00895FCE"/>
    <w:rsid w:val="00897F3E"/>
    <w:rsid w:val="008A1BA8"/>
    <w:rsid w:val="008A21B4"/>
    <w:rsid w:val="008A4576"/>
    <w:rsid w:val="008A5213"/>
    <w:rsid w:val="008B00CB"/>
    <w:rsid w:val="008B07DE"/>
    <w:rsid w:val="008B28E7"/>
    <w:rsid w:val="008B4E3E"/>
    <w:rsid w:val="008C14C7"/>
    <w:rsid w:val="008C2264"/>
    <w:rsid w:val="008C2FFB"/>
    <w:rsid w:val="008C6EEA"/>
    <w:rsid w:val="008D07B9"/>
    <w:rsid w:val="008D5813"/>
    <w:rsid w:val="008D634E"/>
    <w:rsid w:val="008D778A"/>
    <w:rsid w:val="008F22BD"/>
    <w:rsid w:val="008F46CC"/>
    <w:rsid w:val="009079BD"/>
    <w:rsid w:val="00912BD9"/>
    <w:rsid w:val="00920E5B"/>
    <w:rsid w:val="00926436"/>
    <w:rsid w:val="00926E06"/>
    <w:rsid w:val="0093018C"/>
    <w:rsid w:val="00930441"/>
    <w:rsid w:val="00932CCA"/>
    <w:rsid w:val="009348C5"/>
    <w:rsid w:val="009416BA"/>
    <w:rsid w:val="00953E15"/>
    <w:rsid w:val="009544C0"/>
    <w:rsid w:val="00954FA4"/>
    <w:rsid w:val="009567BB"/>
    <w:rsid w:val="00956AE9"/>
    <w:rsid w:val="00964CC6"/>
    <w:rsid w:val="00991FDA"/>
    <w:rsid w:val="009927A1"/>
    <w:rsid w:val="00995251"/>
    <w:rsid w:val="0099774D"/>
    <w:rsid w:val="009A2EAF"/>
    <w:rsid w:val="009A5F3B"/>
    <w:rsid w:val="009B0B61"/>
    <w:rsid w:val="009B20AE"/>
    <w:rsid w:val="009B218B"/>
    <w:rsid w:val="009B28C0"/>
    <w:rsid w:val="009B7136"/>
    <w:rsid w:val="009B7806"/>
    <w:rsid w:val="009C328E"/>
    <w:rsid w:val="009C3AC2"/>
    <w:rsid w:val="009C3C19"/>
    <w:rsid w:val="009D4365"/>
    <w:rsid w:val="009D4E3B"/>
    <w:rsid w:val="009D517E"/>
    <w:rsid w:val="009D7BC9"/>
    <w:rsid w:val="009E0C5A"/>
    <w:rsid w:val="009E1982"/>
    <w:rsid w:val="009E4D2C"/>
    <w:rsid w:val="009E73CA"/>
    <w:rsid w:val="009F0978"/>
    <w:rsid w:val="009F3AEC"/>
    <w:rsid w:val="009F3DBD"/>
    <w:rsid w:val="009F5EB3"/>
    <w:rsid w:val="00A00081"/>
    <w:rsid w:val="00A015F7"/>
    <w:rsid w:val="00A05000"/>
    <w:rsid w:val="00A10D56"/>
    <w:rsid w:val="00A12AAE"/>
    <w:rsid w:val="00A13BB2"/>
    <w:rsid w:val="00A16C1A"/>
    <w:rsid w:val="00A16DD1"/>
    <w:rsid w:val="00A22441"/>
    <w:rsid w:val="00A23F3B"/>
    <w:rsid w:val="00A24406"/>
    <w:rsid w:val="00A25F64"/>
    <w:rsid w:val="00A27CC2"/>
    <w:rsid w:val="00A3221B"/>
    <w:rsid w:val="00A3273B"/>
    <w:rsid w:val="00A3300F"/>
    <w:rsid w:val="00A40ED6"/>
    <w:rsid w:val="00A470EE"/>
    <w:rsid w:val="00A47621"/>
    <w:rsid w:val="00A479CD"/>
    <w:rsid w:val="00A50CFC"/>
    <w:rsid w:val="00A54D67"/>
    <w:rsid w:val="00A55A3F"/>
    <w:rsid w:val="00A56BC4"/>
    <w:rsid w:val="00A652F6"/>
    <w:rsid w:val="00A732EA"/>
    <w:rsid w:val="00A7489E"/>
    <w:rsid w:val="00A756C7"/>
    <w:rsid w:val="00A8015F"/>
    <w:rsid w:val="00A80BD2"/>
    <w:rsid w:val="00A82399"/>
    <w:rsid w:val="00A85039"/>
    <w:rsid w:val="00A851F7"/>
    <w:rsid w:val="00A87BD3"/>
    <w:rsid w:val="00A906AA"/>
    <w:rsid w:val="00A94C5E"/>
    <w:rsid w:val="00A95BEC"/>
    <w:rsid w:val="00AA241A"/>
    <w:rsid w:val="00AA252C"/>
    <w:rsid w:val="00AA45E9"/>
    <w:rsid w:val="00AA666E"/>
    <w:rsid w:val="00AB5518"/>
    <w:rsid w:val="00AC01D4"/>
    <w:rsid w:val="00AC4A04"/>
    <w:rsid w:val="00AC4D1C"/>
    <w:rsid w:val="00AD336F"/>
    <w:rsid w:val="00AD3550"/>
    <w:rsid w:val="00AD4DB4"/>
    <w:rsid w:val="00AD5F54"/>
    <w:rsid w:val="00AE2564"/>
    <w:rsid w:val="00AE301F"/>
    <w:rsid w:val="00AE3302"/>
    <w:rsid w:val="00AE7077"/>
    <w:rsid w:val="00AE7A51"/>
    <w:rsid w:val="00AF61C2"/>
    <w:rsid w:val="00AF6CC6"/>
    <w:rsid w:val="00B011CD"/>
    <w:rsid w:val="00B0296A"/>
    <w:rsid w:val="00B11F18"/>
    <w:rsid w:val="00B12295"/>
    <w:rsid w:val="00B137BE"/>
    <w:rsid w:val="00B17FA0"/>
    <w:rsid w:val="00B24344"/>
    <w:rsid w:val="00B26769"/>
    <w:rsid w:val="00B26E23"/>
    <w:rsid w:val="00B2766B"/>
    <w:rsid w:val="00B3105E"/>
    <w:rsid w:val="00B31C91"/>
    <w:rsid w:val="00B36304"/>
    <w:rsid w:val="00B3747F"/>
    <w:rsid w:val="00B43194"/>
    <w:rsid w:val="00B47734"/>
    <w:rsid w:val="00B50FBA"/>
    <w:rsid w:val="00B558EB"/>
    <w:rsid w:val="00B577D3"/>
    <w:rsid w:val="00B60466"/>
    <w:rsid w:val="00B6548F"/>
    <w:rsid w:val="00B74031"/>
    <w:rsid w:val="00B7502A"/>
    <w:rsid w:val="00B77305"/>
    <w:rsid w:val="00B82CC2"/>
    <w:rsid w:val="00B84A89"/>
    <w:rsid w:val="00B92BEF"/>
    <w:rsid w:val="00B9330E"/>
    <w:rsid w:val="00B9689A"/>
    <w:rsid w:val="00BA1FFA"/>
    <w:rsid w:val="00BA358B"/>
    <w:rsid w:val="00BA4BCA"/>
    <w:rsid w:val="00BA5E74"/>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58BE"/>
    <w:rsid w:val="00C06055"/>
    <w:rsid w:val="00C11F61"/>
    <w:rsid w:val="00C150AE"/>
    <w:rsid w:val="00C161FD"/>
    <w:rsid w:val="00C23F17"/>
    <w:rsid w:val="00C26D0D"/>
    <w:rsid w:val="00C27C95"/>
    <w:rsid w:val="00C300D2"/>
    <w:rsid w:val="00C3237C"/>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77BD5"/>
    <w:rsid w:val="00C8089F"/>
    <w:rsid w:val="00C836CC"/>
    <w:rsid w:val="00C87A74"/>
    <w:rsid w:val="00C90A71"/>
    <w:rsid w:val="00C91574"/>
    <w:rsid w:val="00C91BC2"/>
    <w:rsid w:val="00C92C71"/>
    <w:rsid w:val="00C93F8F"/>
    <w:rsid w:val="00CA2745"/>
    <w:rsid w:val="00CA2D50"/>
    <w:rsid w:val="00CA3593"/>
    <w:rsid w:val="00CA7F4F"/>
    <w:rsid w:val="00CB258E"/>
    <w:rsid w:val="00CB3C8F"/>
    <w:rsid w:val="00CB75CE"/>
    <w:rsid w:val="00CC02F1"/>
    <w:rsid w:val="00CC11A6"/>
    <w:rsid w:val="00CC135E"/>
    <w:rsid w:val="00CC2F8D"/>
    <w:rsid w:val="00CC63AA"/>
    <w:rsid w:val="00CD01D0"/>
    <w:rsid w:val="00CD5D3F"/>
    <w:rsid w:val="00CF1E90"/>
    <w:rsid w:val="00CF3DB3"/>
    <w:rsid w:val="00D052BC"/>
    <w:rsid w:val="00D07026"/>
    <w:rsid w:val="00D11C62"/>
    <w:rsid w:val="00D22C8F"/>
    <w:rsid w:val="00D318F6"/>
    <w:rsid w:val="00D33491"/>
    <w:rsid w:val="00D44F8E"/>
    <w:rsid w:val="00D44FD0"/>
    <w:rsid w:val="00D51900"/>
    <w:rsid w:val="00D54D68"/>
    <w:rsid w:val="00D5733C"/>
    <w:rsid w:val="00D607EF"/>
    <w:rsid w:val="00D60F88"/>
    <w:rsid w:val="00D625E7"/>
    <w:rsid w:val="00D646BD"/>
    <w:rsid w:val="00D70239"/>
    <w:rsid w:val="00D71201"/>
    <w:rsid w:val="00D720C7"/>
    <w:rsid w:val="00D7380F"/>
    <w:rsid w:val="00D73A26"/>
    <w:rsid w:val="00D7738B"/>
    <w:rsid w:val="00D77A04"/>
    <w:rsid w:val="00D81D06"/>
    <w:rsid w:val="00D8652C"/>
    <w:rsid w:val="00D876E6"/>
    <w:rsid w:val="00D96235"/>
    <w:rsid w:val="00DA1025"/>
    <w:rsid w:val="00DA22EC"/>
    <w:rsid w:val="00DA397D"/>
    <w:rsid w:val="00DA3D3A"/>
    <w:rsid w:val="00DA5860"/>
    <w:rsid w:val="00DB2767"/>
    <w:rsid w:val="00DC4729"/>
    <w:rsid w:val="00DD1D53"/>
    <w:rsid w:val="00DD2070"/>
    <w:rsid w:val="00DE556F"/>
    <w:rsid w:val="00DF4BA1"/>
    <w:rsid w:val="00DF4CF5"/>
    <w:rsid w:val="00DF5294"/>
    <w:rsid w:val="00E03B6D"/>
    <w:rsid w:val="00E156AB"/>
    <w:rsid w:val="00E17160"/>
    <w:rsid w:val="00E25C94"/>
    <w:rsid w:val="00E27E98"/>
    <w:rsid w:val="00E35BEC"/>
    <w:rsid w:val="00E35DE0"/>
    <w:rsid w:val="00E424EA"/>
    <w:rsid w:val="00E43DF3"/>
    <w:rsid w:val="00E440F5"/>
    <w:rsid w:val="00E50821"/>
    <w:rsid w:val="00E50EF8"/>
    <w:rsid w:val="00E51F91"/>
    <w:rsid w:val="00E54F68"/>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1EC2"/>
    <w:rsid w:val="00EA4D48"/>
    <w:rsid w:val="00EA62F4"/>
    <w:rsid w:val="00EB2173"/>
    <w:rsid w:val="00EB28DC"/>
    <w:rsid w:val="00EB3E2F"/>
    <w:rsid w:val="00EB62E6"/>
    <w:rsid w:val="00EC7925"/>
    <w:rsid w:val="00ED1B30"/>
    <w:rsid w:val="00ED250E"/>
    <w:rsid w:val="00ED46FE"/>
    <w:rsid w:val="00ED6535"/>
    <w:rsid w:val="00EE1AC1"/>
    <w:rsid w:val="00EE39D6"/>
    <w:rsid w:val="00EE413C"/>
    <w:rsid w:val="00EE52AD"/>
    <w:rsid w:val="00EF3E52"/>
    <w:rsid w:val="00EF7073"/>
    <w:rsid w:val="00F01F92"/>
    <w:rsid w:val="00F027CD"/>
    <w:rsid w:val="00F10A08"/>
    <w:rsid w:val="00F1120B"/>
    <w:rsid w:val="00F139CF"/>
    <w:rsid w:val="00F14263"/>
    <w:rsid w:val="00F22AC5"/>
    <w:rsid w:val="00F254D1"/>
    <w:rsid w:val="00F32A08"/>
    <w:rsid w:val="00F32B82"/>
    <w:rsid w:val="00F3347D"/>
    <w:rsid w:val="00F4043E"/>
    <w:rsid w:val="00F40CB5"/>
    <w:rsid w:val="00F41BBC"/>
    <w:rsid w:val="00F439F2"/>
    <w:rsid w:val="00F43B9D"/>
    <w:rsid w:val="00F444F0"/>
    <w:rsid w:val="00F50590"/>
    <w:rsid w:val="00F50847"/>
    <w:rsid w:val="00F53F27"/>
    <w:rsid w:val="00F546D1"/>
    <w:rsid w:val="00F622FD"/>
    <w:rsid w:val="00F6513F"/>
    <w:rsid w:val="00F66272"/>
    <w:rsid w:val="00F709C0"/>
    <w:rsid w:val="00F77267"/>
    <w:rsid w:val="00F927A1"/>
    <w:rsid w:val="00F92E4D"/>
    <w:rsid w:val="00FA3764"/>
    <w:rsid w:val="00FA56ED"/>
    <w:rsid w:val="00FB5FA6"/>
    <w:rsid w:val="00FC1310"/>
    <w:rsid w:val="00FC2FF3"/>
    <w:rsid w:val="00FC3263"/>
    <w:rsid w:val="00FC51F9"/>
    <w:rsid w:val="00FC5B40"/>
    <w:rsid w:val="00FC5FF8"/>
    <w:rsid w:val="00FC702B"/>
    <w:rsid w:val="00FD35F8"/>
    <w:rsid w:val="00FD3D7C"/>
    <w:rsid w:val="00FD4F8F"/>
    <w:rsid w:val="00FE0C16"/>
    <w:rsid w:val="00FE14AD"/>
    <w:rsid w:val="00FE14B1"/>
    <w:rsid w:val="00FE1F6A"/>
    <w:rsid w:val="00FF0070"/>
    <w:rsid w:val="00FF31EC"/>
    <w:rsid w:val="00FF59DD"/>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573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4203E5"/>
    <w:rPr>
      <w:color w:val="605E5C"/>
      <w:shd w:val="clear" w:color="auto" w:fill="E1DFDD"/>
    </w:rPr>
  </w:style>
  <w:style w:type="character" w:styleId="FollowedHyperlink">
    <w:name w:val="FollowedHyperlink"/>
    <w:basedOn w:val="DefaultParagraphFont"/>
    <w:uiPriority w:val="99"/>
    <w:semiHidden/>
    <w:unhideWhenUsed/>
    <w:rsid w:val="0048508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engagement-and-communication/engagement" TargetMode="External"/><Relationship Id="rId26" Type="http://schemas.openxmlformats.org/officeDocument/2006/relationships/hyperlink" Target="https://librarysearch.uwtsd.ac.uk/discovery/fulldisplay?docid=alma99100320991402421&amp;context=L&amp;vid=44WHELF_UWTSD:44WHELF_UWTSD_VU1&amp;lang=en&amp;search_scope=MyInst_and_CI&amp;adaptor=Local%20Search%20Engine&amp;tab=Everything&amp;query=any,contains,social%20media&amp;offset=10" TargetMode="External"/><Relationship Id="rId39" Type="http://schemas.openxmlformats.org/officeDocument/2006/relationships/hyperlink" Target="https://www.taylorfrancis.com/pdfviewer/" TargetMode="External"/><Relationship Id="rId21" Type="http://schemas.openxmlformats.org/officeDocument/2006/relationships/hyperlink" Target="https://www.college.police.uk/about" TargetMode="External"/><Relationship Id="rId34" Type="http://schemas.openxmlformats.org/officeDocument/2006/relationships/hyperlink" Target="https://librarysearch.uwtsd.ac.uk/discovery/fulldisplay?docid=alma99100103594902421&amp;context=L&amp;vid=44WHELF_UWTSD:44WHELF_UWTSD_VU1&amp;lang=en&amp;search_scope=MyInst_and_CI&amp;adaptor=Local%20Search%20Engine&amp;tab=Everything&amp;query=any,contains,social%20media" TargetMode="External"/><Relationship Id="rId42" Type="http://schemas.openxmlformats.org/officeDocument/2006/relationships/hyperlink" Target="https://web-s-ebscohost-com.ezproxy.uwtsd.ac.uk/ehost/ebookviewer/ebook/bmxlYmtfXzE3NTMxMjBfX0FO0?sid=16bff6f2-5e12-42e3-a760-f3efe802ce48@redis&amp;vid=0&amp;format=EB&amp;rid=1"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eb-s-ebscohost-com.ezproxy.uwtsd.ac.uk/ehost/pdfviewer/pdfviewer?vid=0&amp;sid=81c8237c-bce0-43d8-8a1c-969b60e6d28a%40redis" TargetMode="External"/><Relationship Id="rId20" Type="http://schemas.openxmlformats.org/officeDocument/2006/relationships/hyperlink" Target="https://www.college.police.uk/research/evidence-based-policing-EBP%5bAccessed:27/12/23" TargetMode="External"/><Relationship Id="rId29" Type="http://schemas.openxmlformats.org/officeDocument/2006/relationships/hyperlink" Target="https://www.taylorfrancis.com/pdfviewer/" TargetMode="External"/><Relationship Id="rId41" Type="http://schemas.openxmlformats.org/officeDocument/2006/relationships/hyperlink" Target="https://www.police-foundation.org.uk/wp-content/uploads/2017/08/Social_media_briefing_FINAL.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eb-s-ebscohost-com.ezproxy.uwtsd.ac.uk/ehost/pdfviewer/pdfviewer?vid=0&amp;sid=7371582d-98d8-4eab-83e8-354d683c8dd7%40redis" TargetMode="External"/><Relationship Id="rId32" Type="http://schemas.openxmlformats.org/officeDocument/2006/relationships/hyperlink" Target="https://web-p-ebscohost-com.ezproxy.uwtsd.ac.uk/ehost/pdfviewer/pdfviewer?vid=0&amp;sid=c4779236-041b-4eb0-bf80-1c95730f57ab%40redis" TargetMode="External"/><Relationship Id="rId37" Type="http://schemas.openxmlformats.org/officeDocument/2006/relationships/hyperlink" Target="https://www-sciencedirect-com.ezproxy.uwtsd.ac.uk/science/article/pii/S1541461205000972?via%3Dihub" TargetMode="External"/><Relationship Id="rId40" Type="http://schemas.openxmlformats.org/officeDocument/2006/relationships/hyperlink" Target="https://web-s-ebscohost-com.ezproxy.uwtsd.ac.uk/ehost/pdfviewer/pdfviewer?vid=0&amp;sid=4c823de6-14bc-42a8-bd64-9cb1713d032d%40redis" TargetMode="External"/><Relationship Id="rId5" Type="http://schemas.openxmlformats.org/officeDocument/2006/relationships/numbering" Target="numbering.xml"/><Relationship Id="rId15" Type="http://schemas.openxmlformats.org/officeDocument/2006/relationships/hyperlink" Target="https://ebookcentral.proquest.com/lib/trinity/reader.action?docID=5940512" TargetMode="External"/><Relationship Id="rId23" Type="http://schemas.openxmlformats.org/officeDocument/2006/relationships/hyperlink" Target="https://www-jstor-org.ezproxy.uwtsd.ac.uk/stable/10.3138/j.ctt2ttn9h.5?seq=1" TargetMode="External"/><Relationship Id="rId28" Type="http://schemas.openxmlformats.org/officeDocument/2006/relationships/hyperlink" Target="https://library.college.police.uk/docs/npia/Great-Police-Leader-REA-2011.pdf" TargetMode="External"/><Relationship Id="rId36" Type="http://schemas.openxmlformats.org/officeDocument/2006/relationships/hyperlink" Target="https://www.jstor.org/stable/2391905?origin=crossref" TargetMode="External"/><Relationship Id="rId10" Type="http://schemas.openxmlformats.org/officeDocument/2006/relationships/endnotes" Target="endnotes.xml"/><Relationship Id="rId19" Type="http://schemas.openxmlformats.org/officeDocument/2006/relationships/hyperlink" Target="https://assets.college.police.uk/s3fs-public/guiding-principles-for-organisational-leadership.pdf" TargetMode="External"/><Relationship Id="rId31" Type="http://schemas.openxmlformats.org/officeDocument/2006/relationships/hyperlink" Target="https://www.researchgate.net/publication/232463073_Mentoring_at_Work_Developmental_Relationships_in_Organisational_Life"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ebookcentral.proquest.com/lib/trinity/reader.action?docID=5940512" TargetMode="External"/><Relationship Id="rId27" Type="http://schemas.openxmlformats.org/officeDocument/2006/relationships/hyperlink" Target="https://library.oapen.org/handle/20.500.12657/53725" TargetMode="External"/><Relationship Id="rId30" Type="http://schemas.openxmlformats.org/officeDocument/2006/relationships/hyperlink" Target="https://www.digitaltrends.com/social-media/the-new-inside-source-for-police-forces-social-networks/" TargetMode="External"/><Relationship Id="rId35" Type="http://schemas.openxmlformats.org/officeDocument/2006/relationships/hyperlink" Target="https://www-tandfonline-com.ezproxy.uwtsd.ac.uk/doi/full/10.1080/10439463.2021.1999447" TargetMode="External"/><Relationship Id="rId43"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researchgate.net/publication/12795350_Mentor_Functions_and_Outcomes_A_Comparison_of_Men_and_Women_in_Formal_and_Informal_Mentoring_Relationships" TargetMode="External"/><Relationship Id="rId25" Type="http://schemas.openxmlformats.org/officeDocument/2006/relationships/hyperlink" Target="https://www-tandfonline-com.ezproxy.uwtsd.ac.uk/doi/full/10.1080/1553118X.2016.1226842" TargetMode="External"/><Relationship Id="rId33" Type="http://schemas.openxmlformats.org/officeDocument/2006/relationships/hyperlink" Target="https://www-sciencedirect-com.ezproxy.uwtsd.ac.uk/science/article/pii/S0148296321004112?via%3Dihub" TargetMode="External"/><Relationship Id="rId38" Type="http://schemas.openxmlformats.org/officeDocument/2006/relationships/hyperlink" Target="https://repository.uwtsd.ac.uk/id/eprint/2490/6/2490%20Dare%2C%20S.%20Impact%20of%20leadership%20styles%20%282023%2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33</Pages>
  <Words>10825</Words>
  <Characters>69420</Characters>
  <Application>Microsoft Office Word</Application>
  <DocSecurity>0</DocSecurity>
  <Lines>578</Lines>
  <Paragraphs>160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80085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Fenton,Jack swp8004</cp:lastModifiedBy>
  <cp:revision>6</cp:revision>
  <cp:lastPrinted>2014-08-26T08:55:00Z</cp:lastPrinted>
  <dcterms:created xsi:type="dcterms:W3CDTF">2024-01-02T15:44:00Z</dcterms:created>
  <dcterms:modified xsi:type="dcterms:W3CDTF">2024-01-02T15:53:00Z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2023-07-01T14:08:09Z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36438989-eb12-4f28-880e-ac2d0d098b2a</vt:lpwstr>
  </property>
  <property fmtid="{D5CDD505-2E9C-101B-9397-08002B2CF9AE}" pid="9" name="MSIP_Label_66cf8fe5-b7b7-4df7-b38d-1c61ac2f6639_ContentBits">
    <vt:lpwstr>0</vt:lpwstr>
  </property>
</Properties>
</file>