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28B50D" w14:textId="77777777" w:rsidR="00D9451A" w:rsidRPr="001D4438" w:rsidRDefault="00D9451A"/>
    <w:p w14:paraId="5302B006" w14:textId="06C6A2D6" w:rsidR="00A80411" w:rsidRPr="001D4438" w:rsidRDefault="00A80411" w:rsidP="00A80411">
      <w:pPr>
        <w:jc w:val="center"/>
      </w:pPr>
      <w:r w:rsidRPr="001D4438">
        <w:drawing>
          <wp:inline distT="0" distB="0" distL="0" distR="0" wp14:anchorId="0D619BED" wp14:editId="3B59FE33">
            <wp:extent cx="2980055" cy="1188085"/>
            <wp:effectExtent l="0" t="0" r="0" b="0"/>
            <wp:docPr id="4" name="Picture 1" descr="A close-up of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0055" cy="1188085"/>
                    </a:xfrm>
                    <a:prstGeom prst="rect">
                      <a:avLst/>
                    </a:prstGeom>
                    <a:noFill/>
                  </pic:spPr>
                </pic:pic>
              </a:graphicData>
            </a:graphic>
          </wp:inline>
        </w:drawing>
      </w:r>
    </w:p>
    <w:p w14:paraId="3CA8149E" w14:textId="2A5AEEB1" w:rsidR="00047341" w:rsidRPr="0056032E" w:rsidRDefault="00047341" w:rsidP="00B97713">
      <w:pPr>
        <w:spacing w:line="360" w:lineRule="auto"/>
        <w:rPr>
          <w:rFonts w:ascii="Arial" w:hAnsi="Arial" w:cs="Arial"/>
        </w:rPr>
      </w:pPr>
      <w:r w:rsidRPr="0056032E">
        <w:rPr>
          <w:rFonts w:ascii="Arial" w:hAnsi="Arial" w:cs="Arial"/>
          <w:b/>
          <w:bCs/>
          <w:sz w:val="48"/>
          <w:szCs w:val="48"/>
        </w:rPr>
        <w:t>Module Name:</w:t>
      </w:r>
      <w:r w:rsidRPr="0056032E">
        <w:rPr>
          <w:rFonts w:ascii="Arial" w:hAnsi="Arial" w:cs="Arial"/>
        </w:rPr>
        <w:t xml:space="preserve"> </w:t>
      </w:r>
      <w:r w:rsidR="00E86682" w:rsidRPr="0056032E">
        <w:rPr>
          <w:rFonts w:ascii="Arial" w:hAnsi="Arial" w:cs="Arial"/>
          <w:sz w:val="48"/>
          <w:szCs w:val="48"/>
        </w:rPr>
        <w:t>Digital Skills for Personal and Professional Growth</w:t>
      </w:r>
    </w:p>
    <w:p w14:paraId="172BD02F" w14:textId="77EB4CD6" w:rsidR="00047341" w:rsidRPr="0056032E" w:rsidRDefault="00047341" w:rsidP="00B97713">
      <w:pPr>
        <w:spacing w:line="360" w:lineRule="auto"/>
        <w:rPr>
          <w:rFonts w:ascii="Arial" w:hAnsi="Arial" w:cs="Arial"/>
        </w:rPr>
      </w:pPr>
      <w:r w:rsidRPr="0056032E">
        <w:rPr>
          <w:rFonts w:ascii="Arial" w:hAnsi="Arial" w:cs="Arial"/>
          <w:b/>
          <w:bCs/>
          <w:sz w:val="48"/>
          <w:szCs w:val="48"/>
        </w:rPr>
        <w:t>Module Code:</w:t>
      </w:r>
      <w:r w:rsidRPr="0056032E">
        <w:rPr>
          <w:rFonts w:ascii="Arial" w:hAnsi="Arial" w:cs="Arial"/>
        </w:rPr>
        <w:t xml:space="preserve">  </w:t>
      </w:r>
      <w:r w:rsidR="00307D91" w:rsidRPr="0056032E">
        <w:rPr>
          <w:rFonts w:ascii="Arial" w:hAnsi="Arial" w:cs="Arial"/>
          <w:sz w:val="44"/>
          <w:szCs w:val="44"/>
        </w:rPr>
        <w:t>BMSW4008</w:t>
      </w:r>
    </w:p>
    <w:p w14:paraId="06DE6C4D" w14:textId="6A5F06EB" w:rsidR="00047341" w:rsidRPr="0056032E" w:rsidRDefault="00047341" w:rsidP="00B97713">
      <w:pPr>
        <w:spacing w:line="360" w:lineRule="auto"/>
        <w:rPr>
          <w:rFonts w:ascii="Arial" w:hAnsi="Arial" w:cs="Arial"/>
          <w:sz w:val="44"/>
          <w:szCs w:val="44"/>
        </w:rPr>
      </w:pPr>
      <w:r w:rsidRPr="0056032E">
        <w:rPr>
          <w:rFonts w:ascii="Arial" w:hAnsi="Arial" w:cs="Arial"/>
          <w:b/>
          <w:bCs/>
          <w:sz w:val="48"/>
          <w:szCs w:val="48"/>
        </w:rPr>
        <w:t>Assignment Name:</w:t>
      </w:r>
      <w:r w:rsidRPr="0056032E">
        <w:rPr>
          <w:rFonts w:ascii="Arial" w:hAnsi="Arial" w:cs="Arial"/>
        </w:rPr>
        <w:t xml:space="preserve"> </w:t>
      </w:r>
      <w:r w:rsidR="00C75C15" w:rsidRPr="0056032E">
        <w:rPr>
          <w:rFonts w:ascii="Arial" w:hAnsi="Arial" w:cs="Arial"/>
          <w:sz w:val="44"/>
          <w:szCs w:val="44"/>
        </w:rPr>
        <w:t>Portfolio</w:t>
      </w:r>
    </w:p>
    <w:p w14:paraId="1DED758E" w14:textId="62F46966" w:rsidR="00047341" w:rsidRPr="0056032E" w:rsidRDefault="00047341" w:rsidP="00B97713">
      <w:pPr>
        <w:spacing w:line="360" w:lineRule="auto"/>
        <w:rPr>
          <w:rFonts w:ascii="Arial" w:hAnsi="Arial" w:cs="Arial"/>
        </w:rPr>
      </w:pPr>
      <w:r w:rsidRPr="0056032E">
        <w:rPr>
          <w:rFonts w:ascii="Arial" w:hAnsi="Arial" w:cs="Arial"/>
          <w:b/>
          <w:bCs/>
          <w:sz w:val="48"/>
          <w:szCs w:val="48"/>
        </w:rPr>
        <w:t>Student Name:</w:t>
      </w:r>
      <w:r w:rsidRPr="0056032E">
        <w:rPr>
          <w:rFonts w:ascii="Arial" w:hAnsi="Arial" w:cs="Arial"/>
        </w:rPr>
        <w:t xml:space="preserve"> </w:t>
      </w:r>
      <w:proofErr w:type="spellStart"/>
      <w:r w:rsidRPr="0056032E">
        <w:rPr>
          <w:rFonts w:ascii="Arial" w:hAnsi="Arial" w:cs="Arial"/>
          <w:sz w:val="44"/>
          <w:szCs w:val="44"/>
        </w:rPr>
        <w:t>Jaclina</w:t>
      </w:r>
      <w:proofErr w:type="spellEnd"/>
      <w:r w:rsidRPr="0056032E">
        <w:rPr>
          <w:rFonts w:ascii="Arial" w:hAnsi="Arial" w:cs="Arial"/>
          <w:sz w:val="44"/>
          <w:szCs w:val="44"/>
        </w:rPr>
        <w:t xml:space="preserve"> Sanca</w:t>
      </w:r>
    </w:p>
    <w:p w14:paraId="39C3892D" w14:textId="5DB878AA" w:rsidR="00047341" w:rsidRPr="0056032E" w:rsidRDefault="00047341" w:rsidP="00B97713">
      <w:pPr>
        <w:spacing w:line="360" w:lineRule="auto"/>
        <w:rPr>
          <w:rFonts w:ascii="Arial" w:hAnsi="Arial" w:cs="Arial"/>
          <w:sz w:val="44"/>
          <w:szCs w:val="44"/>
        </w:rPr>
      </w:pPr>
      <w:r w:rsidRPr="0056032E">
        <w:rPr>
          <w:rFonts w:ascii="Arial" w:hAnsi="Arial" w:cs="Arial"/>
          <w:b/>
          <w:bCs/>
          <w:sz w:val="48"/>
          <w:szCs w:val="48"/>
        </w:rPr>
        <w:t>Student Number:</w:t>
      </w:r>
      <w:r w:rsidRPr="0056032E">
        <w:rPr>
          <w:rFonts w:ascii="Arial" w:hAnsi="Arial" w:cs="Arial"/>
        </w:rPr>
        <w:t xml:space="preserve"> </w:t>
      </w:r>
      <w:r w:rsidRPr="0056032E">
        <w:rPr>
          <w:rFonts w:ascii="Arial" w:hAnsi="Arial" w:cs="Arial"/>
          <w:sz w:val="44"/>
          <w:szCs w:val="44"/>
        </w:rPr>
        <w:t>2507894</w:t>
      </w:r>
    </w:p>
    <w:p w14:paraId="1D724CDB" w14:textId="56DA5AC8" w:rsidR="00047341" w:rsidRPr="0056032E" w:rsidRDefault="00047341" w:rsidP="00B97713">
      <w:pPr>
        <w:spacing w:line="360" w:lineRule="auto"/>
        <w:rPr>
          <w:rFonts w:ascii="Arial" w:hAnsi="Arial" w:cs="Arial"/>
          <w:sz w:val="44"/>
          <w:szCs w:val="44"/>
        </w:rPr>
      </w:pPr>
      <w:r w:rsidRPr="0056032E">
        <w:rPr>
          <w:rFonts w:ascii="Arial" w:hAnsi="Arial" w:cs="Arial"/>
          <w:b/>
          <w:bCs/>
          <w:sz w:val="48"/>
          <w:szCs w:val="48"/>
        </w:rPr>
        <w:t>Lecturer:</w:t>
      </w:r>
      <w:r w:rsidRPr="0056032E">
        <w:rPr>
          <w:rFonts w:ascii="Arial" w:hAnsi="Arial" w:cs="Arial"/>
        </w:rPr>
        <w:t xml:space="preserve"> </w:t>
      </w:r>
      <w:r w:rsidRPr="0056032E">
        <w:rPr>
          <w:rFonts w:ascii="Arial" w:hAnsi="Arial" w:cs="Arial"/>
          <w:sz w:val="44"/>
          <w:szCs w:val="44"/>
        </w:rPr>
        <w:t>Philippa Fitzgerald</w:t>
      </w:r>
    </w:p>
    <w:p w14:paraId="42C602FC" w14:textId="1567D6F8" w:rsidR="00572F9C" w:rsidRPr="0056032E" w:rsidRDefault="00047341" w:rsidP="00B97713">
      <w:pPr>
        <w:spacing w:line="360" w:lineRule="auto"/>
        <w:rPr>
          <w:rFonts w:ascii="Arial" w:hAnsi="Arial" w:cs="Arial"/>
        </w:rPr>
      </w:pPr>
      <w:r w:rsidRPr="0056032E">
        <w:rPr>
          <w:rFonts w:ascii="Arial" w:hAnsi="Arial" w:cs="Arial"/>
          <w:b/>
          <w:bCs/>
          <w:sz w:val="48"/>
          <w:szCs w:val="48"/>
        </w:rPr>
        <w:t>Deadline:</w:t>
      </w:r>
      <w:r w:rsidRPr="0056032E">
        <w:rPr>
          <w:rFonts w:ascii="Arial" w:hAnsi="Arial" w:cs="Arial"/>
        </w:rPr>
        <w:t xml:space="preserve"> </w:t>
      </w:r>
      <w:r w:rsidR="00307D91" w:rsidRPr="0056032E">
        <w:rPr>
          <w:rFonts w:ascii="Arial" w:hAnsi="Arial" w:cs="Arial"/>
          <w:sz w:val="44"/>
          <w:szCs w:val="44"/>
        </w:rPr>
        <w:t>Friday</w:t>
      </w:r>
      <w:r w:rsidR="001947BB" w:rsidRPr="0056032E">
        <w:rPr>
          <w:rFonts w:ascii="Arial" w:hAnsi="Arial" w:cs="Arial"/>
          <w:sz w:val="44"/>
          <w:szCs w:val="44"/>
        </w:rPr>
        <w:t xml:space="preserve"> 12th December 23:59PM</w:t>
      </w:r>
    </w:p>
    <w:p w14:paraId="06143063" w14:textId="77777777" w:rsidR="001F432C" w:rsidRPr="0056032E" w:rsidRDefault="001F432C" w:rsidP="00B97713">
      <w:pPr>
        <w:spacing w:line="360" w:lineRule="auto"/>
        <w:rPr>
          <w:rFonts w:ascii="Arial" w:hAnsi="Arial" w:cs="Arial"/>
        </w:rPr>
      </w:pPr>
    </w:p>
    <w:p w14:paraId="056850A0" w14:textId="77777777" w:rsidR="001F432C" w:rsidRPr="001D4438" w:rsidRDefault="001F432C" w:rsidP="00B97713">
      <w:pPr>
        <w:spacing w:line="360" w:lineRule="auto"/>
      </w:pPr>
    </w:p>
    <w:p w14:paraId="724C18AE" w14:textId="76540473" w:rsidR="00CE4669" w:rsidRPr="001D4438" w:rsidRDefault="00CE4669" w:rsidP="00B97713">
      <w:pPr>
        <w:spacing w:line="360" w:lineRule="auto"/>
      </w:pPr>
    </w:p>
    <w:p w14:paraId="29765554" w14:textId="77777777" w:rsidR="008E2810" w:rsidRPr="001D4438" w:rsidRDefault="008E2810" w:rsidP="00B97713">
      <w:pPr>
        <w:spacing w:line="360" w:lineRule="auto"/>
      </w:pPr>
    </w:p>
    <w:p w14:paraId="3E197365" w14:textId="77777777" w:rsidR="001F432C" w:rsidRPr="001D4438" w:rsidRDefault="001F432C" w:rsidP="00B97713">
      <w:pPr>
        <w:spacing w:line="360" w:lineRule="auto"/>
      </w:pPr>
    </w:p>
    <w:sdt>
      <w:sdtPr>
        <w:rPr>
          <w:lang w:val="en-GB"/>
        </w:rPr>
        <w:id w:val="1668832305"/>
        <w:docPartObj>
          <w:docPartGallery w:val="Table of Contents"/>
          <w:docPartUnique/>
        </w:docPartObj>
      </w:sdtPr>
      <w:sdtEndPr>
        <w:rPr>
          <w:rFonts w:ascii="Arial" w:eastAsiaTheme="minorHAnsi" w:hAnsi="Arial" w:cs="Arial"/>
          <w:color w:val="auto"/>
          <w:kern w:val="2"/>
          <w:sz w:val="24"/>
          <w:szCs w:val="24"/>
          <w14:ligatures w14:val="standardContextual"/>
        </w:rPr>
      </w:sdtEndPr>
      <w:sdtContent>
        <w:p w14:paraId="24AB5196" w14:textId="2B4FDC21" w:rsidR="00497497" w:rsidRPr="001D4438" w:rsidRDefault="00497497" w:rsidP="00D35DB6">
          <w:pPr>
            <w:pStyle w:val="TOCHeading"/>
            <w:jc w:val="center"/>
          </w:pPr>
          <w:r w:rsidRPr="001D4438">
            <w:t>Table of Contents</w:t>
          </w:r>
        </w:p>
        <w:p w14:paraId="4F7AFF9C" w14:textId="0BE03C93" w:rsidR="00497497" w:rsidRPr="0056032E" w:rsidRDefault="00497497">
          <w:pPr>
            <w:pStyle w:val="TOC1"/>
            <w:tabs>
              <w:tab w:val="right" w:leader="dot" w:pos="9016"/>
            </w:tabs>
            <w:rPr>
              <w:rFonts w:ascii="Arial" w:hAnsi="Arial" w:cs="Arial"/>
            </w:rPr>
          </w:pPr>
          <w:r w:rsidRPr="0056032E">
            <w:rPr>
              <w:rFonts w:ascii="Arial" w:hAnsi="Arial" w:cs="Arial"/>
            </w:rPr>
            <w:fldChar w:fldCharType="begin"/>
          </w:r>
          <w:r w:rsidRPr="0056032E">
            <w:rPr>
              <w:rFonts w:ascii="Arial" w:hAnsi="Arial" w:cs="Arial"/>
            </w:rPr>
            <w:instrText xml:space="preserve"> TOC \o "1-3" \h \z \u </w:instrText>
          </w:r>
          <w:r w:rsidRPr="0056032E">
            <w:rPr>
              <w:rFonts w:ascii="Arial" w:hAnsi="Arial" w:cs="Arial"/>
            </w:rPr>
            <w:fldChar w:fldCharType="separate"/>
          </w:r>
          <w:hyperlink w:anchor="_Toc216473468" w:history="1">
            <w:r w:rsidRPr="0056032E">
              <w:rPr>
                <w:rFonts w:ascii="Arial" w:hAnsi="Arial" w:cs="Arial"/>
              </w:rPr>
              <w:t>Introduction</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_Toc216473468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3</w:t>
            </w:r>
            <w:r w:rsidRPr="0056032E">
              <w:rPr>
                <w:rFonts w:ascii="Arial" w:hAnsi="Arial" w:cs="Arial"/>
                <w:webHidden/>
              </w:rPr>
              <w:fldChar w:fldCharType="end"/>
            </w:r>
          </w:hyperlink>
        </w:p>
        <w:p w14:paraId="3CACDE56" w14:textId="44EDD2F1" w:rsidR="00497497" w:rsidRPr="0056032E" w:rsidRDefault="00497497">
          <w:pPr>
            <w:pStyle w:val="TOC1"/>
            <w:tabs>
              <w:tab w:val="right" w:leader="dot" w:pos="9016"/>
            </w:tabs>
            <w:rPr>
              <w:rFonts w:ascii="Arial" w:hAnsi="Arial" w:cs="Arial"/>
            </w:rPr>
          </w:pPr>
          <w:hyperlink w:anchor="_Toc216473469" w:history="1">
            <w:r w:rsidRPr="0056032E">
              <w:rPr>
                <w:rFonts w:ascii="Arial" w:hAnsi="Arial" w:cs="Arial"/>
              </w:rPr>
              <w:t>TASK 1 – Assessment of Digital Skills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_Toc216473469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4</w:t>
            </w:r>
            <w:r w:rsidRPr="0056032E">
              <w:rPr>
                <w:rFonts w:ascii="Arial" w:hAnsi="Arial" w:cs="Arial"/>
                <w:webHidden/>
              </w:rPr>
              <w:fldChar w:fldCharType="end"/>
            </w:r>
          </w:hyperlink>
        </w:p>
        <w:p w14:paraId="4EDA5AD7" w14:textId="1F92FF2D" w:rsidR="00497497" w:rsidRPr="0056032E" w:rsidRDefault="00497497">
          <w:pPr>
            <w:pStyle w:val="TOC2"/>
            <w:tabs>
              <w:tab w:val="right" w:leader="dot" w:pos="9016"/>
            </w:tabs>
            <w:rPr>
              <w:rFonts w:ascii="Arial" w:hAnsi="Arial" w:cs="Arial"/>
            </w:rPr>
          </w:pPr>
          <w:hyperlink w:anchor="_Toc216473470" w:history="1">
            <w:r w:rsidRPr="0056032E">
              <w:rPr>
                <w:rFonts w:ascii="Arial" w:hAnsi="Arial" w:cs="Arial"/>
              </w:rPr>
              <w:t>Importance of Digital Skills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_Toc216473470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4</w:t>
            </w:r>
            <w:r w:rsidRPr="0056032E">
              <w:rPr>
                <w:rFonts w:ascii="Arial" w:hAnsi="Arial" w:cs="Arial"/>
                <w:webHidden/>
              </w:rPr>
              <w:fldChar w:fldCharType="end"/>
            </w:r>
          </w:hyperlink>
        </w:p>
        <w:p w14:paraId="29DBBC87" w14:textId="69FF82A9" w:rsidR="00497497" w:rsidRPr="0056032E" w:rsidRDefault="00497497">
          <w:pPr>
            <w:pStyle w:val="TOC2"/>
            <w:tabs>
              <w:tab w:val="right" w:leader="dot" w:pos="9016"/>
            </w:tabs>
            <w:rPr>
              <w:rFonts w:ascii="Arial" w:hAnsi="Arial" w:cs="Arial"/>
            </w:rPr>
          </w:pPr>
          <w:hyperlink w:anchor="_Toc216473471" w:history="1">
            <w:r w:rsidRPr="0056032E">
              <w:rPr>
                <w:rFonts w:ascii="Arial" w:hAnsi="Arial" w:cs="Arial"/>
              </w:rPr>
              <w:t>Summary of JIS Digital Capability Assessment Results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_Toc216473471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5</w:t>
            </w:r>
            <w:r w:rsidRPr="0056032E">
              <w:rPr>
                <w:rFonts w:ascii="Arial" w:hAnsi="Arial" w:cs="Arial"/>
                <w:webHidden/>
              </w:rPr>
              <w:fldChar w:fldCharType="end"/>
            </w:r>
          </w:hyperlink>
        </w:p>
        <w:p w14:paraId="6DDC5963" w14:textId="0177C996" w:rsidR="00497497" w:rsidRPr="0056032E" w:rsidRDefault="00497497">
          <w:pPr>
            <w:pStyle w:val="TOC2"/>
            <w:tabs>
              <w:tab w:val="right" w:leader="dot" w:pos="9016"/>
            </w:tabs>
            <w:rPr>
              <w:rFonts w:ascii="Arial" w:hAnsi="Arial" w:cs="Arial"/>
            </w:rPr>
          </w:pPr>
          <w:hyperlink w:anchor="_Toc216473472" w:history="1">
            <w:r w:rsidRPr="0056032E">
              <w:rPr>
                <w:rFonts w:ascii="Arial" w:hAnsi="Arial" w:cs="Arial"/>
              </w:rPr>
              <w:t>Refection on Strengths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_Toc216473472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6</w:t>
            </w:r>
            <w:r w:rsidRPr="0056032E">
              <w:rPr>
                <w:rFonts w:ascii="Arial" w:hAnsi="Arial" w:cs="Arial"/>
                <w:webHidden/>
              </w:rPr>
              <w:fldChar w:fldCharType="end"/>
            </w:r>
          </w:hyperlink>
        </w:p>
        <w:p w14:paraId="395E1CB5" w14:textId="3F4C8C6B" w:rsidR="00497497" w:rsidRPr="0056032E" w:rsidRDefault="00497497">
          <w:pPr>
            <w:pStyle w:val="TOC2"/>
            <w:tabs>
              <w:tab w:val="right" w:leader="dot" w:pos="9016"/>
            </w:tabs>
            <w:rPr>
              <w:rFonts w:ascii="Arial" w:hAnsi="Arial" w:cs="Arial"/>
            </w:rPr>
          </w:pPr>
          <w:hyperlink w:anchor="_Toc216473473" w:history="1">
            <w:r w:rsidRPr="0056032E">
              <w:rPr>
                <w:rFonts w:ascii="Arial" w:hAnsi="Arial" w:cs="Arial"/>
              </w:rPr>
              <w:t>Reflection on Weaknesses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_Toc216473473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7</w:t>
            </w:r>
            <w:r w:rsidRPr="0056032E">
              <w:rPr>
                <w:rFonts w:ascii="Arial" w:hAnsi="Arial" w:cs="Arial"/>
                <w:webHidden/>
              </w:rPr>
              <w:fldChar w:fldCharType="end"/>
            </w:r>
          </w:hyperlink>
        </w:p>
        <w:p w14:paraId="6A801B67" w14:textId="6A010E45" w:rsidR="00497497" w:rsidRPr="0056032E" w:rsidRDefault="00497497">
          <w:pPr>
            <w:pStyle w:val="TOC2"/>
            <w:tabs>
              <w:tab w:val="right" w:leader="dot" w:pos="9016"/>
            </w:tabs>
            <w:rPr>
              <w:rFonts w:ascii="Arial" w:hAnsi="Arial" w:cs="Arial"/>
            </w:rPr>
          </w:pPr>
          <w:hyperlink w:anchor="_Toc216473474" w:history="1">
            <w:r w:rsidRPr="0056032E">
              <w:rPr>
                <w:rFonts w:ascii="Arial" w:hAnsi="Arial" w:cs="Arial"/>
              </w:rPr>
              <w:t>SMART Action Plan</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_Toc216473474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8</w:t>
            </w:r>
            <w:r w:rsidRPr="0056032E">
              <w:rPr>
                <w:rFonts w:ascii="Arial" w:hAnsi="Arial" w:cs="Arial"/>
                <w:webHidden/>
              </w:rPr>
              <w:fldChar w:fldCharType="end"/>
            </w:r>
          </w:hyperlink>
        </w:p>
        <w:p w14:paraId="4FA81B7A" w14:textId="587B7D3A" w:rsidR="00497497" w:rsidRPr="0056032E" w:rsidRDefault="00497497">
          <w:pPr>
            <w:pStyle w:val="TOC2"/>
            <w:tabs>
              <w:tab w:val="right" w:leader="dot" w:pos="9016"/>
            </w:tabs>
            <w:rPr>
              <w:rFonts w:ascii="Arial" w:hAnsi="Arial" w:cs="Arial"/>
            </w:rPr>
          </w:pPr>
          <w:hyperlink w:anchor="_Toc216473475" w:history="1">
            <w:r w:rsidRPr="0056032E">
              <w:rPr>
                <w:rFonts w:ascii="Arial" w:hAnsi="Arial" w:cs="Arial"/>
              </w:rPr>
              <w:t>Conclusion</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_Toc216473475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8</w:t>
            </w:r>
            <w:r w:rsidRPr="0056032E">
              <w:rPr>
                <w:rFonts w:ascii="Arial" w:hAnsi="Arial" w:cs="Arial"/>
                <w:webHidden/>
              </w:rPr>
              <w:fldChar w:fldCharType="end"/>
            </w:r>
          </w:hyperlink>
        </w:p>
        <w:p w14:paraId="7F330815" w14:textId="0E0D28AE" w:rsidR="00497497" w:rsidRPr="0056032E" w:rsidRDefault="00497497">
          <w:pPr>
            <w:pStyle w:val="TOC1"/>
            <w:tabs>
              <w:tab w:val="right" w:leader="dot" w:pos="9016"/>
            </w:tabs>
            <w:rPr>
              <w:rFonts w:ascii="Arial" w:hAnsi="Arial" w:cs="Arial"/>
            </w:rPr>
          </w:pPr>
          <w:hyperlink w:anchor="_Toc216473476" w:history="1">
            <w:r w:rsidRPr="0056032E">
              <w:rPr>
                <w:rFonts w:ascii="Arial" w:hAnsi="Arial" w:cs="Arial"/>
              </w:rPr>
              <w:t>TASK 2 – LinkedIn Learning Certificates (Word, Excel, PowerPoint).</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_Toc216473476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9</w:t>
            </w:r>
            <w:r w:rsidRPr="0056032E">
              <w:rPr>
                <w:rFonts w:ascii="Arial" w:hAnsi="Arial" w:cs="Arial"/>
                <w:webHidden/>
              </w:rPr>
              <w:fldChar w:fldCharType="end"/>
            </w:r>
          </w:hyperlink>
        </w:p>
        <w:p w14:paraId="63CA1BFE" w14:textId="4FAE90EC" w:rsidR="00497497" w:rsidRPr="0056032E" w:rsidRDefault="00497497">
          <w:pPr>
            <w:pStyle w:val="TOC1"/>
            <w:tabs>
              <w:tab w:val="right" w:leader="dot" w:pos="9016"/>
            </w:tabs>
            <w:rPr>
              <w:rFonts w:ascii="Arial" w:hAnsi="Arial" w:cs="Arial"/>
            </w:rPr>
          </w:pPr>
          <w:hyperlink w:anchor="_Toc216473477" w:history="1">
            <w:r w:rsidRPr="0056032E">
              <w:rPr>
                <w:rFonts w:ascii="Arial" w:hAnsi="Arial" w:cs="Arial"/>
              </w:rPr>
              <w:t>Introduction to LinkedIn Learning</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_Toc216473477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9</w:t>
            </w:r>
            <w:r w:rsidRPr="0056032E">
              <w:rPr>
                <w:rFonts w:ascii="Arial" w:hAnsi="Arial" w:cs="Arial"/>
                <w:webHidden/>
              </w:rPr>
              <w:fldChar w:fldCharType="end"/>
            </w:r>
          </w:hyperlink>
        </w:p>
        <w:p w14:paraId="5BA0BD9B" w14:textId="0297B671" w:rsidR="00497497" w:rsidRPr="0056032E" w:rsidRDefault="00497497">
          <w:pPr>
            <w:pStyle w:val="TOC2"/>
            <w:tabs>
              <w:tab w:val="right" w:leader="dot" w:pos="9016"/>
            </w:tabs>
            <w:rPr>
              <w:rFonts w:ascii="Arial" w:hAnsi="Arial" w:cs="Arial"/>
            </w:rPr>
          </w:pPr>
          <w:hyperlink w:anchor="_Toc216473478" w:history="1">
            <w:r w:rsidRPr="0056032E">
              <w:rPr>
                <w:rFonts w:ascii="Arial" w:hAnsi="Arial" w:cs="Arial"/>
              </w:rPr>
              <w:t>Microsoft Word Course Summary</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_Toc216473478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10</w:t>
            </w:r>
            <w:r w:rsidRPr="0056032E">
              <w:rPr>
                <w:rFonts w:ascii="Arial" w:hAnsi="Arial" w:cs="Arial"/>
                <w:webHidden/>
              </w:rPr>
              <w:fldChar w:fldCharType="end"/>
            </w:r>
          </w:hyperlink>
        </w:p>
        <w:p w14:paraId="4096D773" w14:textId="30D13CAF" w:rsidR="00497497" w:rsidRPr="0056032E" w:rsidRDefault="00497497">
          <w:pPr>
            <w:pStyle w:val="TOC2"/>
            <w:tabs>
              <w:tab w:val="right" w:leader="dot" w:pos="9016"/>
            </w:tabs>
            <w:rPr>
              <w:rFonts w:ascii="Arial" w:hAnsi="Arial" w:cs="Arial"/>
            </w:rPr>
          </w:pPr>
          <w:hyperlink w:anchor="_Toc216473479" w:history="1">
            <w:r w:rsidRPr="0056032E">
              <w:rPr>
                <w:rFonts w:ascii="Arial" w:hAnsi="Arial" w:cs="Arial"/>
              </w:rPr>
              <w:t>Microsoft Excel Course Summary</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_Toc216473479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11</w:t>
            </w:r>
            <w:r w:rsidRPr="0056032E">
              <w:rPr>
                <w:rFonts w:ascii="Arial" w:hAnsi="Arial" w:cs="Arial"/>
                <w:webHidden/>
              </w:rPr>
              <w:fldChar w:fldCharType="end"/>
            </w:r>
          </w:hyperlink>
        </w:p>
        <w:p w14:paraId="75D41F15" w14:textId="527EC7AD" w:rsidR="00497497" w:rsidRPr="0056032E" w:rsidRDefault="00497497">
          <w:pPr>
            <w:pStyle w:val="TOC2"/>
            <w:tabs>
              <w:tab w:val="right" w:leader="dot" w:pos="9016"/>
            </w:tabs>
            <w:rPr>
              <w:rFonts w:ascii="Arial" w:hAnsi="Arial" w:cs="Arial"/>
            </w:rPr>
          </w:pPr>
          <w:hyperlink w:anchor="_Toc216473480" w:history="1">
            <w:r w:rsidRPr="0056032E">
              <w:rPr>
                <w:rFonts w:ascii="Arial" w:hAnsi="Arial" w:cs="Arial"/>
              </w:rPr>
              <w:t>Microsoft PowerPoint Course Summary</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_Toc216473480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11</w:t>
            </w:r>
            <w:r w:rsidRPr="0056032E">
              <w:rPr>
                <w:rFonts w:ascii="Arial" w:hAnsi="Arial" w:cs="Arial"/>
                <w:webHidden/>
              </w:rPr>
              <w:fldChar w:fldCharType="end"/>
            </w:r>
          </w:hyperlink>
        </w:p>
        <w:p w14:paraId="65B94D55" w14:textId="12A5ECA3" w:rsidR="00497497" w:rsidRPr="0056032E" w:rsidRDefault="00497497">
          <w:pPr>
            <w:pStyle w:val="TOC1"/>
            <w:tabs>
              <w:tab w:val="right" w:leader="dot" w:pos="9016"/>
            </w:tabs>
            <w:rPr>
              <w:rFonts w:ascii="Arial" w:hAnsi="Arial" w:cs="Arial"/>
            </w:rPr>
          </w:pPr>
          <w:hyperlink w:anchor="_Toc216473481" w:history="1">
            <w:r w:rsidRPr="0056032E">
              <w:rPr>
                <w:rFonts w:ascii="Arial" w:hAnsi="Arial" w:cs="Arial"/>
              </w:rPr>
              <w:t>Certificates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_Toc216473481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12</w:t>
            </w:r>
            <w:r w:rsidRPr="0056032E">
              <w:rPr>
                <w:rFonts w:ascii="Arial" w:hAnsi="Arial" w:cs="Arial"/>
                <w:webHidden/>
              </w:rPr>
              <w:fldChar w:fldCharType="end"/>
            </w:r>
          </w:hyperlink>
        </w:p>
        <w:p w14:paraId="10D89484" w14:textId="3239A039" w:rsidR="00497497" w:rsidRPr="0056032E" w:rsidRDefault="00497497">
          <w:pPr>
            <w:pStyle w:val="TOC1"/>
            <w:tabs>
              <w:tab w:val="right" w:leader="dot" w:pos="9016"/>
            </w:tabs>
            <w:rPr>
              <w:rFonts w:ascii="Arial" w:hAnsi="Arial" w:cs="Arial"/>
            </w:rPr>
          </w:pPr>
          <w:hyperlink w:anchor="_Toc216473482" w:history="1">
            <w:r w:rsidRPr="0056032E">
              <w:rPr>
                <w:rFonts w:ascii="Arial" w:hAnsi="Arial" w:cs="Arial"/>
              </w:rPr>
              <w:t>TASK 3 – Essay on Relevance of Excel + Embedded Excel Introduction</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_Toc216473482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13</w:t>
            </w:r>
            <w:r w:rsidRPr="0056032E">
              <w:rPr>
                <w:rFonts w:ascii="Arial" w:hAnsi="Arial" w:cs="Arial"/>
                <w:webHidden/>
              </w:rPr>
              <w:fldChar w:fldCharType="end"/>
            </w:r>
          </w:hyperlink>
        </w:p>
        <w:p w14:paraId="5FC64F3D" w14:textId="7862FFF0" w:rsidR="00497497" w:rsidRPr="0056032E" w:rsidRDefault="00497497">
          <w:pPr>
            <w:pStyle w:val="TOC2"/>
            <w:tabs>
              <w:tab w:val="right" w:leader="dot" w:pos="9016"/>
            </w:tabs>
            <w:rPr>
              <w:rFonts w:ascii="Arial" w:hAnsi="Arial" w:cs="Arial"/>
            </w:rPr>
          </w:pPr>
          <w:hyperlink w:anchor="_Toc216473483" w:history="1">
            <w:r w:rsidRPr="0056032E">
              <w:rPr>
                <w:rFonts w:ascii="Arial" w:hAnsi="Arial" w:cs="Arial"/>
              </w:rPr>
              <w:t>Introduction</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_Toc216473483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13</w:t>
            </w:r>
            <w:r w:rsidRPr="0056032E">
              <w:rPr>
                <w:rFonts w:ascii="Arial" w:hAnsi="Arial" w:cs="Arial"/>
                <w:webHidden/>
              </w:rPr>
              <w:fldChar w:fldCharType="end"/>
            </w:r>
          </w:hyperlink>
        </w:p>
        <w:p w14:paraId="55DAB558" w14:textId="1C05D1AA" w:rsidR="00497497" w:rsidRPr="0056032E" w:rsidRDefault="00497497">
          <w:pPr>
            <w:pStyle w:val="TOC1"/>
            <w:tabs>
              <w:tab w:val="right" w:leader="dot" w:pos="9016"/>
            </w:tabs>
            <w:rPr>
              <w:rFonts w:ascii="Arial" w:hAnsi="Arial" w:cs="Arial"/>
            </w:rPr>
          </w:pPr>
          <w:hyperlink w:anchor="_Toc216473484" w:history="1">
            <w:r w:rsidRPr="0056032E">
              <w:rPr>
                <w:rFonts w:ascii="Arial" w:hAnsi="Arial" w:cs="Arial"/>
              </w:rPr>
              <w:t>Importance of Excel in Academic and Professional Contexts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_Toc216473484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14</w:t>
            </w:r>
            <w:r w:rsidRPr="0056032E">
              <w:rPr>
                <w:rFonts w:ascii="Arial" w:hAnsi="Arial" w:cs="Arial"/>
                <w:webHidden/>
              </w:rPr>
              <w:fldChar w:fldCharType="end"/>
            </w:r>
          </w:hyperlink>
        </w:p>
        <w:p w14:paraId="426BD72C" w14:textId="61FB2DDE" w:rsidR="00497497" w:rsidRPr="0056032E" w:rsidRDefault="00497497">
          <w:pPr>
            <w:pStyle w:val="TOC2"/>
            <w:tabs>
              <w:tab w:val="right" w:leader="dot" w:pos="9016"/>
            </w:tabs>
            <w:rPr>
              <w:rFonts w:ascii="Arial" w:hAnsi="Arial" w:cs="Arial"/>
            </w:rPr>
          </w:pPr>
          <w:hyperlink w:anchor="_Toc216473485" w:history="1">
            <w:r w:rsidRPr="0056032E">
              <w:rPr>
                <w:rFonts w:ascii="Arial" w:hAnsi="Arial" w:cs="Arial"/>
              </w:rPr>
              <w:t>Date Analysis and Organisation</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_Toc216473485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14</w:t>
            </w:r>
            <w:r w:rsidRPr="0056032E">
              <w:rPr>
                <w:rFonts w:ascii="Arial" w:hAnsi="Arial" w:cs="Arial"/>
                <w:webHidden/>
              </w:rPr>
              <w:fldChar w:fldCharType="end"/>
            </w:r>
          </w:hyperlink>
        </w:p>
        <w:p w14:paraId="3E2A8388" w14:textId="457E9FAD" w:rsidR="00497497" w:rsidRPr="0056032E" w:rsidRDefault="00497497">
          <w:pPr>
            <w:pStyle w:val="TOC2"/>
            <w:tabs>
              <w:tab w:val="right" w:leader="dot" w:pos="9016"/>
            </w:tabs>
            <w:rPr>
              <w:rFonts w:ascii="Arial" w:hAnsi="Arial" w:cs="Arial"/>
            </w:rPr>
          </w:pPr>
          <w:hyperlink w:anchor="_Toc216473486" w:history="1">
            <w:r w:rsidRPr="0056032E">
              <w:rPr>
                <w:rFonts w:ascii="Arial" w:hAnsi="Arial" w:cs="Arial"/>
              </w:rPr>
              <w:t>Budgeting, Financial Planning and Forecasting</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_Toc216473486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15</w:t>
            </w:r>
            <w:r w:rsidRPr="0056032E">
              <w:rPr>
                <w:rFonts w:ascii="Arial" w:hAnsi="Arial" w:cs="Arial"/>
                <w:webHidden/>
              </w:rPr>
              <w:fldChar w:fldCharType="end"/>
            </w:r>
          </w:hyperlink>
        </w:p>
        <w:p w14:paraId="0004DC5D" w14:textId="667A7617" w:rsidR="00497497" w:rsidRPr="0056032E" w:rsidRDefault="00497497">
          <w:pPr>
            <w:pStyle w:val="TOC2"/>
            <w:tabs>
              <w:tab w:val="right" w:leader="dot" w:pos="9016"/>
            </w:tabs>
            <w:rPr>
              <w:rFonts w:ascii="Arial" w:hAnsi="Arial" w:cs="Arial"/>
            </w:rPr>
          </w:pPr>
          <w:hyperlink w:anchor="_Toc216473487" w:history="1">
            <w:r w:rsidRPr="0056032E">
              <w:rPr>
                <w:rFonts w:ascii="Arial" w:hAnsi="Arial" w:cs="Arial"/>
              </w:rPr>
              <w:t>Reporting, Data Visualisation and Communication</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_Toc216473487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15</w:t>
            </w:r>
            <w:r w:rsidRPr="0056032E">
              <w:rPr>
                <w:rFonts w:ascii="Arial" w:hAnsi="Arial" w:cs="Arial"/>
                <w:webHidden/>
              </w:rPr>
              <w:fldChar w:fldCharType="end"/>
            </w:r>
          </w:hyperlink>
        </w:p>
        <w:p w14:paraId="55869B19" w14:textId="47C2ACD9" w:rsidR="00497497" w:rsidRPr="0056032E" w:rsidRDefault="00497497">
          <w:pPr>
            <w:pStyle w:val="TOC2"/>
            <w:tabs>
              <w:tab w:val="right" w:leader="dot" w:pos="9016"/>
            </w:tabs>
            <w:rPr>
              <w:rFonts w:ascii="Arial" w:hAnsi="Arial" w:cs="Arial"/>
            </w:rPr>
          </w:pPr>
          <w:hyperlink w:anchor="_Toc216473488" w:history="1">
            <w:r w:rsidRPr="0056032E">
              <w:rPr>
                <w:rFonts w:ascii="Arial" w:hAnsi="Arial" w:cs="Arial"/>
              </w:rPr>
              <w:t>Decision-Making and Business Intelligence</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_Toc216473488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16</w:t>
            </w:r>
            <w:r w:rsidRPr="0056032E">
              <w:rPr>
                <w:rFonts w:ascii="Arial" w:hAnsi="Arial" w:cs="Arial"/>
                <w:webHidden/>
              </w:rPr>
              <w:fldChar w:fldCharType="end"/>
            </w:r>
          </w:hyperlink>
        </w:p>
        <w:p w14:paraId="27F8FA95" w14:textId="1CF1CF93" w:rsidR="00497497" w:rsidRPr="0056032E" w:rsidRDefault="00497497">
          <w:pPr>
            <w:pStyle w:val="TOC2"/>
            <w:tabs>
              <w:tab w:val="right" w:leader="dot" w:pos="9016"/>
            </w:tabs>
            <w:rPr>
              <w:rFonts w:ascii="Arial" w:hAnsi="Arial" w:cs="Arial"/>
            </w:rPr>
          </w:pPr>
          <w:hyperlink w:anchor="_Toc216473489" w:history="1">
            <w:r w:rsidRPr="0056032E">
              <w:rPr>
                <w:rFonts w:ascii="Arial" w:hAnsi="Arial" w:cs="Arial"/>
              </w:rPr>
              <w:t>Practical Example: Household Income and Expenditure Spreadsheet</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_Toc216473489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16</w:t>
            </w:r>
            <w:r w:rsidRPr="0056032E">
              <w:rPr>
                <w:rFonts w:ascii="Arial" w:hAnsi="Arial" w:cs="Arial"/>
                <w:webHidden/>
              </w:rPr>
              <w:fldChar w:fldCharType="end"/>
            </w:r>
          </w:hyperlink>
        </w:p>
        <w:p w14:paraId="15B1E812" w14:textId="4FE878F8" w:rsidR="00497497" w:rsidRPr="0056032E" w:rsidRDefault="00497497">
          <w:pPr>
            <w:pStyle w:val="TOC1"/>
            <w:tabs>
              <w:tab w:val="right" w:leader="dot" w:pos="9016"/>
            </w:tabs>
            <w:rPr>
              <w:rFonts w:ascii="Arial" w:hAnsi="Arial" w:cs="Arial"/>
            </w:rPr>
          </w:pPr>
          <w:hyperlink w:anchor="_Toc216473490" w:history="1">
            <w:r w:rsidRPr="0056032E">
              <w:rPr>
                <w:rFonts w:ascii="Arial" w:hAnsi="Arial" w:cs="Arial"/>
              </w:rPr>
              <w:t>Benefits of Excel Skills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_Toc216473490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17</w:t>
            </w:r>
            <w:r w:rsidRPr="0056032E">
              <w:rPr>
                <w:rFonts w:ascii="Arial" w:hAnsi="Arial" w:cs="Arial"/>
                <w:webHidden/>
              </w:rPr>
              <w:fldChar w:fldCharType="end"/>
            </w:r>
          </w:hyperlink>
        </w:p>
        <w:p w14:paraId="6520A805" w14:textId="4FC387CC" w:rsidR="00497497" w:rsidRPr="0056032E" w:rsidRDefault="00497497">
          <w:pPr>
            <w:pStyle w:val="TOC2"/>
            <w:tabs>
              <w:tab w:val="right" w:leader="dot" w:pos="9016"/>
            </w:tabs>
            <w:rPr>
              <w:rFonts w:ascii="Arial" w:hAnsi="Arial" w:cs="Arial"/>
            </w:rPr>
          </w:pPr>
          <w:hyperlink w:anchor="_Toc216473491" w:history="1">
            <w:r w:rsidRPr="0056032E">
              <w:rPr>
                <w:rFonts w:ascii="Arial" w:hAnsi="Arial" w:cs="Arial"/>
              </w:rPr>
              <w:t>Efficiency and Accuracy</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_Toc216473491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17</w:t>
            </w:r>
            <w:r w:rsidRPr="0056032E">
              <w:rPr>
                <w:rFonts w:ascii="Arial" w:hAnsi="Arial" w:cs="Arial"/>
                <w:webHidden/>
              </w:rPr>
              <w:fldChar w:fldCharType="end"/>
            </w:r>
          </w:hyperlink>
        </w:p>
        <w:p w14:paraId="30DAAB79" w14:textId="1FA47E7A" w:rsidR="00497497" w:rsidRPr="0056032E" w:rsidRDefault="00497497">
          <w:pPr>
            <w:pStyle w:val="TOC2"/>
            <w:tabs>
              <w:tab w:val="right" w:leader="dot" w:pos="9016"/>
            </w:tabs>
            <w:rPr>
              <w:rFonts w:ascii="Arial" w:hAnsi="Arial" w:cs="Arial"/>
            </w:rPr>
          </w:pPr>
          <w:hyperlink w:anchor="_Toc216473492" w:history="1">
            <w:r w:rsidRPr="0056032E">
              <w:rPr>
                <w:rFonts w:ascii="Arial" w:hAnsi="Arial" w:cs="Arial"/>
              </w:rPr>
              <w:t>Data Driven Decision Making</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_Toc216473492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17</w:t>
            </w:r>
            <w:r w:rsidRPr="0056032E">
              <w:rPr>
                <w:rFonts w:ascii="Arial" w:hAnsi="Arial" w:cs="Arial"/>
                <w:webHidden/>
              </w:rPr>
              <w:fldChar w:fldCharType="end"/>
            </w:r>
          </w:hyperlink>
        </w:p>
        <w:p w14:paraId="4FF10AC3" w14:textId="5E286F3F" w:rsidR="00497497" w:rsidRPr="0056032E" w:rsidRDefault="00497497">
          <w:pPr>
            <w:pStyle w:val="TOC2"/>
            <w:tabs>
              <w:tab w:val="right" w:leader="dot" w:pos="9016"/>
            </w:tabs>
            <w:rPr>
              <w:rFonts w:ascii="Arial" w:hAnsi="Arial" w:cs="Arial"/>
            </w:rPr>
          </w:pPr>
          <w:hyperlink w:anchor="_Toc216473493" w:history="1">
            <w:r w:rsidRPr="0056032E">
              <w:rPr>
                <w:rFonts w:ascii="Arial" w:hAnsi="Arial" w:cs="Arial"/>
              </w:rPr>
              <w:t>Employability and Workplace Value</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_Toc216473493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17</w:t>
            </w:r>
            <w:r w:rsidRPr="0056032E">
              <w:rPr>
                <w:rFonts w:ascii="Arial" w:hAnsi="Arial" w:cs="Arial"/>
                <w:webHidden/>
              </w:rPr>
              <w:fldChar w:fldCharType="end"/>
            </w:r>
          </w:hyperlink>
        </w:p>
        <w:p w14:paraId="6D36B174" w14:textId="5ECC623E" w:rsidR="00497497" w:rsidRPr="0056032E" w:rsidRDefault="00497497">
          <w:pPr>
            <w:pStyle w:val="TOC1"/>
            <w:tabs>
              <w:tab w:val="right" w:leader="dot" w:pos="9016"/>
            </w:tabs>
            <w:rPr>
              <w:rFonts w:ascii="Arial" w:hAnsi="Arial" w:cs="Arial"/>
            </w:rPr>
          </w:pPr>
          <w:hyperlink w:anchor="_Toc216473494" w:history="1">
            <w:r w:rsidRPr="0056032E">
              <w:rPr>
                <w:rFonts w:ascii="Arial" w:hAnsi="Arial" w:cs="Arial"/>
              </w:rPr>
              <w:t>Challenges and Limitations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_Toc216473494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18</w:t>
            </w:r>
            <w:r w:rsidRPr="0056032E">
              <w:rPr>
                <w:rFonts w:ascii="Arial" w:hAnsi="Arial" w:cs="Arial"/>
                <w:webHidden/>
              </w:rPr>
              <w:fldChar w:fldCharType="end"/>
            </w:r>
          </w:hyperlink>
        </w:p>
        <w:p w14:paraId="6642AE71" w14:textId="2F0B4808" w:rsidR="00497497" w:rsidRPr="0056032E" w:rsidRDefault="00497497">
          <w:pPr>
            <w:pStyle w:val="TOC2"/>
            <w:tabs>
              <w:tab w:val="right" w:leader="dot" w:pos="9016"/>
            </w:tabs>
            <w:rPr>
              <w:rFonts w:ascii="Arial" w:hAnsi="Arial" w:cs="Arial"/>
            </w:rPr>
          </w:pPr>
          <w:hyperlink w:anchor="_Toc216473495" w:history="1">
            <w:r w:rsidRPr="0056032E">
              <w:rPr>
                <w:rFonts w:ascii="Arial" w:hAnsi="Arial" w:cs="Arial"/>
              </w:rPr>
              <w:t>Complexity of Advanced Functionality</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_Toc216473495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18</w:t>
            </w:r>
            <w:r w:rsidRPr="0056032E">
              <w:rPr>
                <w:rFonts w:ascii="Arial" w:hAnsi="Arial" w:cs="Arial"/>
                <w:webHidden/>
              </w:rPr>
              <w:fldChar w:fldCharType="end"/>
            </w:r>
          </w:hyperlink>
        </w:p>
        <w:p w14:paraId="272B1645" w14:textId="0065BCB1" w:rsidR="00497497" w:rsidRPr="0056032E" w:rsidRDefault="00497497">
          <w:pPr>
            <w:pStyle w:val="TOC2"/>
            <w:tabs>
              <w:tab w:val="right" w:leader="dot" w:pos="9016"/>
            </w:tabs>
            <w:rPr>
              <w:rFonts w:ascii="Arial" w:hAnsi="Arial" w:cs="Arial"/>
            </w:rPr>
          </w:pPr>
          <w:hyperlink w:anchor="_Toc216473496" w:history="1">
            <w:r w:rsidRPr="0056032E">
              <w:rPr>
                <w:rFonts w:ascii="Arial" w:hAnsi="Arial" w:cs="Arial"/>
              </w:rPr>
              <w:t>Risk of Human Error and Data Integrity Issues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_Toc216473496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18</w:t>
            </w:r>
            <w:r w:rsidRPr="0056032E">
              <w:rPr>
                <w:rFonts w:ascii="Arial" w:hAnsi="Arial" w:cs="Arial"/>
                <w:webHidden/>
              </w:rPr>
              <w:fldChar w:fldCharType="end"/>
            </w:r>
          </w:hyperlink>
        </w:p>
        <w:p w14:paraId="3B021A27" w14:textId="7C6CFF5E" w:rsidR="00497497" w:rsidRPr="0056032E" w:rsidRDefault="00497497">
          <w:pPr>
            <w:pStyle w:val="TOC2"/>
            <w:tabs>
              <w:tab w:val="right" w:leader="dot" w:pos="9016"/>
            </w:tabs>
            <w:rPr>
              <w:rFonts w:ascii="Arial" w:hAnsi="Arial" w:cs="Arial"/>
            </w:rPr>
          </w:pPr>
          <w:hyperlink w:anchor="_Toc216473497" w:history="1">
            <w:r w:rsidRPr="0056032E">
              <w:rPr>
                <w:rFonts w:ascii="Arial" w:hAnsi="Arial" w:cs="Arial"/>
              </w:rPr>
              <w:t>Scalability and Performance Limitations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_Toc216473497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18</w:t>
            </w:r>
            <w:r w:rsidRPr="0056032E">
              <w:rPr>
                <w:rFonts w:ascii="Arial" w:hAnsi="Arial" w:cs="Arial"/>
                <w:webHidden/>
              </w:rPr>
              <w:fldChar w:fldCharType="end"/>
            </w:r>
          </w:hyperlink>
        </w:p>
        <w:p w14:paraId="5AB20FC6" w14:textId="60BC8984" w:rsidR="00497497" w:rsidRPr="0056032E" w:rsidRDefault="00497497">
          <w:pPr>
            <w:pStyle w:val="TOC1"/>
            <w:tabs>
              <w:tab w:val="right" w:leader="dot" w:pos="9016"/>
            </w:tabs>
            <w:rPr>
              <w:rFonts w:ascii="Arial" w:hAnsi="Arial" w:cs="Arial"/>
            </w:rPr>
          </w:pPr>
          <w:hyperlink w:anchor="_Toc216473498" w:history="1">
            <w:r w:rsidRPr="0056032E">
              <w:rPr>
                <w:rFonts w:ascii="Arial" w:hAnsi="Arial" w:cs="Arial"/>
              </w:rPr>
              <w:t>Conclusion</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_Toc216473498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19</w:t>
            </w:r>
            <w:r w:rsidRPr="0056032E">
              <w:rPr>
                <w:rFonts w:ascii="Arial" w:hAnsi="Arial" w:cs="Arial"/>
                <w:webHidden/>
              </w:rPr>
              <w:fldChar w:fldCharType="end"/>
            </w:r>
          </w:hyperlink>
        </w:p>
        <w:p w14:paraId="7C141550" w14:textId="2E009E6A" w:rsidR="00497497" w:rsidRPr="0056032E" w:rsidRDefault="00497497">
          <w:pPr>
            <w:pStyle w:val="TOC1"/>
            <w:tabs>
              <w:tab w:val="right" w:leader="dot" w:pos="9016"/>
            </w:tabs>
            <w:rPr>
              <w:rFonts w:ascii="Arial" w:hAnsi="Arial" w:cs="Arial"/>
            </w:rPr>
          </w:pPr>
          <w:hyperlink w:anchor="_Toc216473499" w:history="1">
            <w:r w:rsidRPr="0056032E">
              <w:rPr>
                <w:rFonts w:ascii="Arial" w:hAnsi="Arial" w:cs="Arial"/>
              </w:rPr>
              <w:t>References</w:t>
            </w:r>
            <w:r w:rsidRPr="0056032E">
              <w:rPr>
                <w:rFonts w:ascii="Arial" w:hAnsi="Arial" w:cs="Arial"/>
                <w:webHidden/>
              </w:rPr>
              <w:tab/>
            </w:r>
            <w:r w:rsidRPr="0056032E">
              <w:rPr>
                <w:rFonts w:ascii="Arial" w:hAnsi="Arial" w:cs="Arial"/>
                <w:webHidden/>
              </w:rPr>
              <w:fldChar w:fldCharType="begin"/>
            </w:r>
            <w:r w:rsidRPr="0056032E">
              <w:rPr>
                <w:rFonts w:ascii="Arial" w:hAnsi="Arial" w:cs="Arial"/>
                <w:webHidden/>
              </w:rPr>
              <w:instrText xml:space="preserve"> PAGEREF _Toc216473499 \h </w:instrText>
            </w:r>
            <w:r w:rsidRPr="0056032E">
              <w:rPr>
                <w:rFonts w:ascii="Arial" w:hAnsi="Arial" w:cs="Arial"/>
                <w:webHidden/>
              </w:rPr>
            </w:r>
            <w:r w:rsidRPr="0056032E">
              <w:rPr>
                <w:rFonts w:ascii="Arial" w:hAnsi="Arial" w:cs="Arial"/>
                <w:webHidden/>
              </w:rPr>
              <w:fldChar w:fldCharType="separate"/>
            </w:r>
            <w:r w:rsidRPr="0056032E">
              <w:rPr>
                <w:rFonts w:ascii="Arial" w:hAnsi="Arial" w:cs="Arial"/>
                <w:webHidden/>
              </w:rPr>
              <w:t>20</w:t>
            </w:r>
            <w:r w:rsidRPr="0056032E">
              <w:rPr>
                <w:rFonts w:ascii="Arial" w:hAnsi="Arial" w:cs="Arial"/>
                <w:webHidden/>
              </w:rPr>
              <w:fldChar w:fldCharType="end"/>
            </w:r>
          </w:hyperlink>
        </w:p>
        <w:p w14:paraId="0C22BED6" w14:textId="2C90549C" w:rsidR="00932718" w:rsidRPr="00B721EA" w:rsidRDefault="00497497" w:rsidP="00EC1169">
          <w:pPr>
            <w:tabs>
              <w:tab w:val="right" w:pos="9026"/>
            </w:tabs>
            <w:rPr>
              <w:rFonts w:ascii="Arial" w:hAnsi="Arial" w:cs="Arial"/>
            </w:rPr>
          </w:pPr>
          <w:r w:rsidRPr="0056032E">
            <w:rPr>
              <w:rFonts w:ascii="Arial" w:hAnsi="Arial" w:cs="Arial"/>
            </w:rPr>
            <w:fldChar w:fldCharType="end"/>
          </w:r>
          <w:r w:rsidR="00EC1169">
            <w:rPr>
              <w:rFonts w:ascii="Arial" w:hAnsi="Arial" w:cs="Arial"/>
            </w:rPr>
            <w:tab/>
          </w:r>
        </w:p>
      </w:sdtContent>
    </w:sdt>
    <w:p w14:paraId="3A559C6B" w14:textId="46990F81" w:rsidR="00E440A1" w:rsidRPr="0056032E" w:rsidRDefault="009562ED" w:rsidP="001F432C">
      <w:pPr>
        <w:pStyle w:val="Heading1"/>
        <w:rPr>
          <w:rFonts w:ascii="Arial" w:hAnsi="Arial" w:cs="Arial"/>
        </w:rPr>
      </w:pPr>
      <w:bookmarkStart w:id="0" w:name="_Toc216473468"/>
      <w:r w:rsidRPr="0056032E">
        <w:rPr>
          <w:rFonts w:ascii="Arial" w:hAnsi="Arial" w:cs="Arial"/>
        </w:rPr>
        <w:t>Introduction</w:t>
      </w:r>
      <w:bookmarkEnd w:id="0"/>
    </w:p>
    <w:p w14:paraId="3DFDAB8E" w14:textId="472C716A" w:rsidR="009562ED" w:rsidRPr="0056032E" w:rsidRDefault="009562ED" w:rsidP="00B97713">
      <w:pPr>
        <w:spacing w:line="360" w:lineRule="auto"/>
        <w:rPr>
          <w:rFonts w:ascii="Arial" w:hAnsi="Arial" w:cs="Arial"/>
        </w:rPr>
      </w:pPr>
      <w:r w:rsidRPr="001D4438">
        <w:br/>
      </w:r>
      <w:r w:rsidRPr="0056032E">
        <w:rPr>
          <w:rFonts w:ascii="Arial" w:hAnsi="Arial" w:cs="Arial"/>
        </w:rPr>
        <w:t>The purpose of using this E-Portfolio is to show how my digital competencies have been built and how they can be applied to the academic success and in the employment sector. It can be associated with the module learning outcomes, as it assesses how to use digital technologies, develop personal brand effectiveness, develop digital competency in managing tasks and projects, and reinforce their data-handling capabilities in the workplace. It is a portfolio with three primary parts, namely digital skills self-assessment and reflective analysis (Task 1), completion of LinkedIn Learning certifications in Microsoft Word, Excel, and PowerPoint (Task 2), and 1,000-word essay about the relevance of Excel with an embedded spreadsheet (Task 3).</w:t>
      </w:r>
    </w:p>
    <w:p w14:paraId="2A7E7DE1" w14:textId="77777777" w:rsidR="000D09B2" w:rsidRPr="001D4438" w:rsidRDefault="000D09B2" w:rsidP="00B97713">
      <w:pPr>
        <w:spacing w:line="360" w:lineRule="auto"/>
      </w:pPr>
    </w:p>
    <w:p w14:paraId="557B3AE8" w14:textId="77777777" w:rsidR="009562ED" w:rsidRPr="001D4438" w:rsidRDefault="009562ED" w:rsidP="00B97713">
      <w:pPr>
        <w:spacing w:line="360" w:lineRule="auto"/>
      </w:pPr>
    </w:p>
    <w:p w14:paraId="6E04DD29" w14:textId="77777777" w:rsidR="009562ED" w:rsidRPr="001D4438" w:rsidRDefault="009562ED" w:rsidP="00B97713">
      <w:pPr>
        <w:spacing w:line="360" w:lineRule="auto"/>
      </w:pPr>
    </w:p>
    <w:p w14:paraId="206CF5A6" w14:textId="77777777" w:rsidR="009562ED" w:rsidRPr="001D4438" w:rsidRDefault="009562ED" w:rsidP="00B97713">
      <w:pPr>
        <w:spacing w:line="360" w:lineRule="auto"/>
      </w:pPr>
    </w:p>
    <w:p w14:paraId="3D63EA94" w14:textId="77777777" w:rsidR="009562ED" w:rsidRPr="001D4438" w:rsidRDefault="009562ED" w:rsidP="00B97713">
      <w:pPr>
        <w:spacing w:line="360" w:lineRule="auto"/>
      </w:pPr>
    </w:p>
    <w:p w14:paraId="36617963" w14:textId="77777777" w:rsidR="009562ED" w:rsidRPr="001D4438" w:rsidRDefault="009562ED" w:rsidP="00B97713">
      <w:pPr>
        <w:spacing w:line="360" w:lineRule="auto"/>
      </w:pPr>
    </w:p>
    <w:p w14:paraId="7FE62672" w14:textId="77777777" w:rsidR="009562ED" w:rsidRPr="001D4438" w:rsidRDefault="009562ED" w:rsidP="00B97713">
      <w:pPr>
        <w:spacing w:line="360" w:lineRule="auto"/>
      </w:pPr>
    </w:p>
    <w:p w14:paraId="5D75DB79" w14:textId="77777777" w:rsidR="009562ED" w:rsidRPr="001D4438" w:rsidRDefault="009562ED" w:rsidP="00B97713">
      <w:pPr>
        <w:spacing w:line="360" w:lineRule="auto"/>
      </w:pPr>
    </w:p>
    <w:p w14:paraId="57C40755" w14:textId="77777777" w:rsidR="009562ED" w:rsidRPr="001D4438" w:rsidRDefault="009562ED" w:rsidP="00B97713">
      <w:pPr>
        <w:spacing w:line="360" w:lineRule="auto"/>
      </w:pPr>
    </w:p>
    <w:p w14:paraId="45AFC59D" w14:textId="77777777" w:rsidR="0007398B" w:rsidRPr="001D4438" w:rsidRDefault="0007398B" w:rsidP="00B97713">
      <w:pPr>
        <w:spacing w:line="360" w:lineRule="auto"/>
      </w:pPr>
    </w:p>
    <w:p w14:paraId="52A8009A" w14:textId="77777777" w:rsidR="0007398B" w:rsidRPr="001D4438" w:rsidRDefault="0007398B" w:rsidP="00B97713">
      <w:pPr>
        <w:spacing w:line="360" w:lineRule="auto"/>
      </w:pPr>
    </w:p>
    <w:p w14:paraId="1C1EE191" w14:textId="77777777" w:rsidR="009622C0" w:rsidRPr="001D4438" w:rsidRDefault="009622C0" w:rsidP="00B97713">
      <w:pPr>
        <w:spacing w:line="360" w:lineRule="auto"/>
      </w:pPr>
    </w:p>
    <w:p w14:paraId="1262039F" w14:textId="77777777" w:rsidR="00AC42C2" w:rsidRPr="001D4438" w:rsidRDefault="00AC42C2" w:rsidP="00B97713">
      <w:pPr>
        <w:spacing w:line="360" w:lineRule="auto"/>
      </w:pPr>
    </w:p>
    <w:p w14:paraId="12D3AFE1" w14:textId="0EB984B2" w:rsidR="00A17CAF" w:rsidRPr="0056032E" w:rsidRDefault="00A17CAF" w:rsidP="0007398B">
      <w:pPr>
        <w:pStyle w:val="Heading1"/>
        <w:rPr>
          <w:rFonts w:ascii="Arial" w:hAnsi="Arial" w:cs="Arial"/>
        </w:rPr>
      </w:pPr>
      <w:bookmarkStart w:id="1" w:name="_Toc216473469"/>
      <w:r w:rsidRPr="0056032E">
        <w:rPr>
          <w:rFonts w:ascii="Arial" w:hAnsi="Arial" w:cs="Arial"/>
        </w:rPr>
        <w:t>TASK 1 – Assessment of Digital Skills</w:t>
      </w:r>
      <w:bookmarkEnd w:id="1"/>
    </w:p>
    <w:p w14:paraId="03D32C46" w14:textId="481855CA" w:rsidR="00A17CAF" w:rsidRPr="0056032E" w:rsidRDefault="00A17CAF" w:rsidP="0007398B">
      <w:pPr>
        <w:pStyle w:val="Heading2"/>
        <w:rPr>
          <w:rFonts w:ascii="Arial" w:hAnsi="Arial" w:cs="Arial"/>
        </w:rPr>
      </w:pPr>
      <w:bookmarkStart w:id="2" w:name="_Toc216473470"/>
      <w:r w:rsidRPr="0056032E">
        <w:rPr>
          <w:rFonts w:ascii="Arial" w:hAnsi="Arial" w:cs="Arial"/>
        </w:rPr>
        <w:t>Importance of Digital Skills</w:t>
      </w:r>
      <w:bookmarkEnd w:id="2"/>
    </w:p>
    <w:p w14:paraId="5BBCCD52" w14:textId="77777777" w:rsidR="00A17CAF" w:rsidRPr="0056032E" w:rsidRDefault="00A17CAF" w:rsidP="00B97713">
      <w:pPr>
        <w:spacing w:line="360" w:lineRule="auto"/>
        <w:rPr>
          <w:rFonts w:ascii="Arial" w:hAnsi="Arial" w:cs="Arial"/>
        </w:rPr>
      </w:pPr>
    </w:p>
    <w:p w14:paraId="1C648F27" w14:textId="768BC1E6" w:rsidR="009562ED" w:rsidRPr="0056032E" w:rsidRDefault="00A17CAF" w:rsidP="00B97713">
      <w:pPr>
        <w:spacing w:line="360" w:lineRule="auto"/>
        <w:rPr>
          <w:rFonts w:ascii="Arial" w:hAnsi="Arial" w:cs="Arial"/>
        </w:rPr>
      </w:pPr>
      <w:r w:rsidRPr="0056032E">
        <w:rPr>
          <w:rFonts w:ascii="Arial" w:hAnsi="Arial" w:cs="Arial"/>
        </w:rPr>
        <w:t xml:space="preserve">Digital proficiency is thought to be the key to success in the academic and professional life due to their capability of helping people to work effectively, handle information and communicate efficiently within the framework of the current technologies. With </w:t>
      </w:r>
      <w:r w:rsidR="00B97713" w:rsidRPr="0056032E">
        <w:rPr>
          <w:rFonts w:ascii="Arial" w:hAnsi="Arial" w:cs="Arial"/>
        </w:rPr>
        <w:t>more</w:t>
      </w:r>
      <w:r w:rsidRPr="0056032E">
        <w:rPr>
          <w:rFonts w:ascii="Arial" w:hAnsi="Arial" w:cs="Arial"/>
        </w:rPr>
        <w:t xml:space="preserve"> digitalisation of workplaces, employers are now requiring graduates to be highly digital literate, adept at using online platforms and capable of interpreting and manipulating data. Digital competence also enhances employability because numerous industries are data-driven and based on digital collaboration to assist in supporting productivity and innovation. The increasing role of technology in education also contributes to the necessity of enabling students to acquire digital skills, which will allow them to learn on their own and engage in critical thinking of information and the application of digital technologies in academic work (World Economic Forum, 2023).</w:t>
      </w:r>
    </w:p>
    <w:p w14:paraId="6F4420FC" w14:textId="77777777" w:rsidR="009562ED" w:rsidRPr="001D4438" w:rsidRDefault="009562ED" w:rsidP="00B97713">
      <w:pPr>
        <w:spacing w:line="360" w:lineRule="auto"/>
      </w:pPr>
    </w:p>
    <w:p w14:paraId="4D12A8E7" w14:textId="77777777" w:rsidR="00A17CAF" w:rsidRPr="001D4438" w:rsidRDefault="00A17CAF" w:rsidP="00B97713">
      <w:pPr>
        <w:spacing w:line="360" w:lineRule="auto"/>
      </w:pPr>
    </w:p>
    <w:p w14:paraId="34D1353F" w14:textId="77777777" w:rsidR="00A17CAF" w:rsidRPr="001D4438" w:rsidRDefault="00A17CAF" w:rsidP="00B97713">
      <w:pPr>
        <w:spacing w:line="360" w:lineRule="auto"/>
      </w:pPr>
    </w:p>
    <w:p w14:paraId="78277171" w14:textId="77777777" w:rsidR="00081F88" w:rsidRPr="001D4438" w:rsidRDefault="00081F88" w:rsidP="00B97713">
      <w:pPr>
        <w:spacing w:line="360" w:lineRule="auto"/>
      </w:pPr>
    </w:p>
    <w:p w14:paraId="297F0AAD" w14:textId="77777777" w:rsidR="00081F88" w:rsidRPr="001D4438" w:rsidRDefault="00081F88" w:rsidP="00B97713">
      <w:pPr>
        <w:spacing w:line="360" w:lineRule="auto"/>
      </w:pPr>
    </w:p>
    <w:p w14:paraId="0D71A8BE" w14:textId="77777777" w:rsidR="00081F88" w:rsidRPr="001D4438" w:rsidRDefault="00081F88" w:rsidP="00B97713">
      <w:pPr>
        <w:spacing w:line="360" w:lineRule="auto"/>
      </w:pPr>
    </w:p>
    <w:p w14:paraId="68151F50" w14:textId="77777777" w:rsidR="00081F88" w:rsidRPr="001D4438" w:rsidRDefault="00081F88" w:rsidP="00B97713">
      <w:pPr>
        <w:spacing w:line="360" w:lineRule="auto"/>
      </w:pPr>
    </w:p>
    <w:p w14:paraId="16968BE4" w14:textId="77777777" w:rsidR="00081F88" w:rsidRPr="001D4438" w:rsidRDefault="00081F88" w:rsidP="00B97713">
      <w:pPr>
        <w:spacing w:line="360" w:lineRule="auto"/>
      </w:pPr>
    </w:p>
    <w:p w14:paraId="089A0BD8" w14:textId="77777777" w:rsidR="00081F88" w:rsidRPr="001D4438" w:rsidRDefault="00081F88" w:rsidP="00B97713">
      <w:pPr>
        <w:spacing w:line="360" w:lineRule="auto"/>
      </w:pPr>
    </w:p>
    <w:p w14:paraId="34658100" w14:textId="77777777" w:rsidR="00A17CAF" w:rsidRPr="001D4438" w:rsidRDefault="00A17CAF" w:rsidP="00B97713">
      <w:pPr>
        <w:spacing w:line="360" w:lineRule="auto"/>
      </w:pPr>
    </w:p>
    <w:p w14:paraId="270929CB" w14:textId="77777777" w:rsidR="00A17CAF" w:rsidRPr="001D4438" w:rsidRDefault="00A17CAF" w:rsidP="00B97713">
      <w:pPr>
        <w:spacing w:line="360" w:lineRule="auto"/>
      </w:pPr>
    </w:p>
    <w:p w14:paraId="62316078" w14:textId="77777777" w:rsidR="00A17CAF" w:rsidRPr="001D4438" w:rsidRDefault="00A17CAF" w:rsidP="00B97713">
      <w:pPr>
        <w:spacing w:line="360" w:lineRule="auto"/>
      </w:pPr>
    </w:p>
    <w:p w14:paraId="3A0861A8" w14:textId="77777777" w:rsidR="00A17CAF" w:rsidRPr="001D4438" w:rsidRDefault="00A17CAF" w:rsidP="00B97713">
      <w:pPr>
        <w:spacing w:line="360" w:lineRule="auto"/>
      </w:pPr>
    </w:p>
    <w:p w14:paraId="682C12E9" w14:textId="6165A955" w:rsidR="004B4E17" w:rsidRPr="001D4438" w:rsidRDefault="004B4E17" w:rsidP="0049685C">
      <w:pPr>
        <w:pStyle w:val="Heading2"/>
      </w:pPr>
      <w:bookmarkStart w:id="3" w:name="_Toc216473471"/>
      <w:r w:rsidRPr="001D4438">
        <w:t>Summary of JIS Digital Capability Assessment Results</w:t>
      </w:r>
      <w:bookmarkEnd w:id="3"/>
    </w:p>
    <w:p w14:paraId="2AA620F1" w14:textId="6C007241" w:rsidR="00A17CAF" w:rsidRPr="0069392B" w:rsidRDefault="00A17CAF" w:rsidP="00B97713">
      <w:pPr>
        <w:spacing w:line="360" w:lineRule="auto"/>
        <w:rPr>
          <w:rFonts w:ascii="Arial" w:hAnsi="Arial" w:cs="Arial"/>
        </w:rPr>
      </w:pPr>
      <w:r w:rsidRPr="0069392B">
        <w:rPr>
          <w:rFonts w:ascii="Arial" w:hAnsi="Arial" w:cs="Arial"/>
        </w:rPr>
        <w:t>The JISC Digital Capability Assessment has given me an overall picture of my current skills in various areas of digital skills. In the results, my general level of digital capability is defined as developing yet progressing, which implies that on the one hand, I excel in my basic competencies, but on the other hand, there are still areas that need further improvement to match the expectations set in academia and the workplace (Jisc, 2022). The two areas that I excelled in were information literacy and digital communication. The JISC tool revealed my capability to find credible information sources, evaluate the authenticity of online information and make use of online resources to facilitate academic research. It also established that I use digital mediums to communicate in a professional manner and create the right tone and structure based on the audience and context.</w:t>
      </w:r>
    </w:p>
    <w:p w14:paraId="3982127F" w14:textId="424A8F13" w:rsidR="00A17CAF" w:rsidRPr="0069392B" w:rsidRDefault="00A17CAF" w:rsidP="00B97713">
      <w:pPr>
        <w:spacing w:line="360" w:lineRule="auto"/>
        <w:rPr>
          <w:rFonts w:ascii="Arial" w:hAnsi="Arial" w:cs="Arial"/>
        </w:rPr>
      </w:pPr>
      <w:r w:rsidRPr="0069392B">
        <w:rPr>
          <w:rFonts w:ascii="Arial" w:hAnsi="Arial" w:cs="Arial"/>
        </w:rPr>
        <w:t>Nevertheless, the analysis has revealed two weaknesses, including data literacy and the creation of digital content. My data literacy scores indicated that I was not very confident in data analysis, using formulas and understanding numerical data. This influences my performance in the completion of assignments, which involve quantitative reasoning. My digital creation score showed that despite being able to use simple tools, I am not yet fluent in more advanced content creation tools like Canva, infographic tools and data visualisation software, which are increasingly becoming more common in academia and workplace (van Laar et al., 2021). These results demonstrate the spheres, which should be developed specifically. After the section, screenshots of the earned badges are put in their place.</w:t>
      </w:r>
    </w:p>
    <w:p w14:paraId="0B3E5488" w14:textId="77777777" w:rsidR="00A17CAF" w:rsidRPr="0069392B" w:rsidRDefault="00A17CAF" w:rsidP="00B97713">
      <w:pPr>
        <w:spacing w:line="360" w:lineRule="auto"/>
        <w:rPr>
          <w:rFonts w:ascii="Arial" w:hAnsi="Arial" w:cs="Arial"/>
        </w:rPr>
      </w:pPr>
    </w:p>
    <w:p w14:paraId="570CF0F7" w14:textId="77777777" w:rsidR="004B4E17" w:rsidRPr="001D4438" w:rsidRDefault="004B4E17" w:rsidP="00B97713">
      <w:pPr>
        <w:spacing w:line="360" w:lineRule="auto"/>
      </w:pPr>
    </w:p>
    <w:p w14:paraId="5D9F3B15" w14:textId="77777777" w:rsidR="004B4E17" w:rsidRPr="001D4438" w:rsidRDefault="004B4E17" w:rsidP="00B97713">
      <w:pPr>
        <w:spacing w:line="360" w:lineRule="auto"/>
      </w:pPr>
    </w:p>
    <w:p w14:paraId="68CC5BB1" w14:textId="77777777" w:rsidR="004B4E17" w:rsidRPr="001D4438" w:rsidRDefault="004B4E17" w:rsidP="00B97713">
      <w:pPr>
        <w:spacing w:line="360" w:lineRule="auto"/>
      </w:pPr>
    </w:p>
    <w:p w14:paraId="5DEF01FD" w14:textId="77777777" w:rsidR="004B4E17" w:rsidRPr="001D4438" w:rsidRDefault="004B4E17" w:rsidP="00B97713">
      <w:pPr>
        <w:spacing w:line="360" w:lineRule="auto"/>
      </w:pPr>
    </w:p>
    <w:p w14:paraId="7C106A78" w14:textId="77777777" w:rsidR="004B4E17" w:rsidRPr="001D4438" w:rsidRDefault="004B4E17" w:rsidP="00B97713">
      <w:pPr>
        <w:spacing w:line="360" w:lineRule="auto"/>
      </w:pPr>
    </w:p>
    <w:p w14:paraId="0D453553" w14:textId="77777777" w:rsidR="004B4E17" w:rsidRPr="001D4438" w:rsidRDefault="004B4E17" w:rsidP="00B97713">
      <w:pPr>
        <w:spacing w:line="360" w:lineRule="auto"/>
      </w:pPr>
    </w:p>
    <w:p w14:paraId="50941861" w14:textId="5EB427CA" w:rsidR="004B4E17" w:rsidRPr="0069392B" w:rsidRDefault="004B4E17" w:rsidP="001527F0">
      <w:pPr>
        <w:pStyle w:val="Heading2"/>
        <w:rPr>
          <w:rFonts w:ascii="Arial" w:hAnsi="Arial" w:cs="Arial"/>
        </w:rPr>
      </w:pPr>
      <w:bookmarkStart w:id="4" w:name="_Toc216473472"/>
      <w:r w:rsidRPr="0069392B">
        <w:rPr>
          <w:rFonts w:ascii="Arial" w:hAnsi="Arial" w:cs="Arial"/>
        </w:rPr>
        <w:t>Refection on Strengths</w:t>
      </w:r>
      <w:bookmarkEnd w:id="4"/>
    </w:p>
    <w:p w14:paraId="1EC8E1E7" w14:textId="4EA98142" w:rsidR="004B4E17" w:rsidRPr="0069392B" w:rsidRDefault="004B4E17" w:rsidP="00B97713">
      <w:pPr>
        <w:spacing w:line="360" w:lineRule="auto"/>
        <w:rPr>
          <w:rFonts w:ascii="Arial" w:hAnsi="Arial" w:cs="Arial"/>
        </w:rPr>
      </w:pPr>
      <w:r w:rsidRPr="0069392B">
        <w:rPr>
          <w:rFonts w:ascii="Arial" w:hAnsi="Arial" w:cs="Arial"/>
        </w:rPr>
        <w:t xml:space="preserve">The first of my significant strengths, which is information literacy, as defined by JISC is the ability to find, </w:t>
      </w:r>
      <w:r w:rsidR="00C2165B" w:rsidRPr="0069392B">
        <w:rPr>
          <w:rFonts w:ascii="Arial" w:hAnsi="Arial" w:cs="Arial"/>
        </w:rPr>
        <w:t>analyse</w:t>
      </w:r>
      <w:r w:rsidRPr="0069392B">
        <w:rPr>
          <w:rFonts w:ascii="Arial" w:hAnsi="Arial" w:cs="Arial"/>
        </w:rPr>
        <w:t xml:space="preserve"> and apply information in a digital setting (Jisc, 2022). Such an ability has helped me in my academic work by enabling me to research on academic databases, evaluate the validity of the sources and use the evidence of peer-reviewed studies in my assignments. As an illustration, I use systematic search techniques and critical analysis when conducting literature reviews which helps me to guarantee the quality of my evidence base. On the professional front, this strength helps me keep up with the trends in the industry through the availability of online reports and other trusted sources, thereby enhancing my </w:t>
      </w:r>
      <w:r w:rsidR="00C2165B" w:rsidRPr="0069392B">
        <w:rPr>
          <w:rFonts w:ascii="Arial" w:hAnsi="Arial" w:cs="Arial"/>
        </w:rPr>
        <w:t>decision-making</w:t>
      </w:r>
      <w:r w:rsidRPr="0069392B">
        <w:rPr>
          <w:rFonts w:ascii="Arial" w:hAnsi="Arial" w:cs="Arial"/>
        </w:rPr>
        <w:t xml:space="preserve"> process and my general confidence in the digital world.</w:t>
      </w:r>
    </w:p>
    <w:p w14:paraId="703F08CE" w14:textId="60935581" w:rsidR="004B4E17" w:rsidRPr="0069392B" w:rsidRDefault="004B4E17" w:rsidP="00B97713">
      <w:pPr>
        <w:spacing w:line="360" w:lineRule="auto"/>
        <w:rPr>
          <w:rFonts w:ascii="Arial" w:hAnsi="Arial" w:cs="Arial"/>
        </w:rPr>
      </w:pPr>
      <w:r w:rsidRPr="0069392B">
        <w:rPr>
          <w:rFonts w:ascii="Arial" w:hAnsi="Arial" w:cs="Arial"/>
        </w:rPr>
        <w:t>The second strength is the digital communication. JISC defines this as the ability to communicate effectively and appropriately and professionally in digital settings with the use of digital tools. This strength can be seen in how I have always been attending virtual learning environments, my capacity to work harmoniously with my peers through mutual online documents and my use of email and messaging applications to communicate effectively with tutors and my colleagues. This competence can also be applied in the work environment, where I organi</w:t>
      </w:r>
      <w:r w:rsidR="0007398B" w:rsidRPr="0069392B">
        <w:rPr>
          <w:rFonts w:ascii="Arial" w:hAnsi="Arial" w:cs="Arial"/>
        </w:rPr>
        <w:t>s</w:t>
      </w:r>
      <w:r w:rsidRPr="0069392B">
        <w:rPr>
          <w:rFonts w:ascii="Arial" w:hAnsi="Arial" w:cs="Arial"/>
        </w:rPr>
        <w:t xml:space="preserve">e activities, react swiftly to questions and act professionally during digital communication, which is </w:t>
      </w:r>
      <w:r w:rsidR="0007398B" w:rsidRPr="0069392B">
        <w:rPr>
          <w:rFonts w:ascii="Arial" w:hAnsi="Arial" w:cs="Arial"/>
        </w:rPr>
        <w:t>increasingly</w:t>
      </w:r>
      <w:r w:rsidRPr="0069392B">
        <w:rPr>
          <w:rFonts w:ascii="Arial" w:hAnsi="Arial" w:cs="Arial"/>
        </w:rPr>
        <w:t xml:space="preserve"> often becoming the norm with the emergence of hybrid and remote interaction (OECD, 2023).</w:t>
      </w:r>
    </w:p>
    <w:p w14:paraId="07CFAD84" w14:textId="77777777" w:rsidR="0007398B" w:rsidRPr="0069392B" w:rsidRDefault="0007398B" w:rsidP="00B97713">
      <w:pPr>
        <w:spacing w:line="360" w:lineRule="auto"/>
        <w:rPr>
          <w:rFonts w:ascii="Arial" w:hAnsi="Arial" w:cs="Arial"/>
        </w:rPr>
      </w:pPr>
    </w:p>
    <w:p w14:paraId="50B18919" w14:textId="77777777" w:rsidR="0007398B" w:rsidRPr="001D4438" w:rsidRDefault="0007398B" w:rsidP="00B97713">
      <w:pPr>
        <w:spacing w:line="360" w:lineRule="auto"/>
      </w:pPr>
    </w:p>
    <w:p w14:paraId="0ABB7F22" w14:textId="77777777" w:rsidR="0007398B" w:rsidRPr="001D4438" w:rsidRDefault="0007398B" w:rsidP="00B97713">
      <w:pPr>
        <w:spacing w:line="360" w:lineRule="auto"/>
      </w:pPr>
    </w:p>
    <w:p w14:paraId="5BBA7EFD" w14:textId="77777777" w:rsidR="00081F88" w:rsidRPr="001D4438" w:rsidRDefault="00081F88" w:rsidP="00B97713">
      <w:pPr>
        <w:spacing w:line="360" w:lineRule="auto"/>
      </w:pPr>
    </w:p>
    <w:p w14:paraId="3EED9AAB" w14:textId="77777777" w:rsidR="00081F88" w:rsidRPr="001D4438" w:rsidRDefault="00081F88" w:rsidP="00B97713">
      <w:pPr>
        <w:spacing w:line="360" w:lineRule="auto"/>
      </w:pPr>
    </w:p>
    <w:p w14:paraId="51C5CE88" w14:textId="77777777" w:rsidR="009622C0" w:rsidRPr="001D4438" w:rsidRDefault="009622C0" w:rsidP="00B97713">
      <w:pPr>
        <w:spacing w:line="360" w:lineRule="auto"/>
      </w:pPr>
    </w:p>
    <w:p w14:paraId="2DB869CD" w14:textId="77777777" w:rsidR="009622C0" w:rsidRPr="001D4438" w:rsidRDefault="009622C0" w:rsidP="00B97713">
      <w:pPr>
        <w:spacing w:line="360" w:lineRule="auto"/>
      </w:pPr>
    </w:p>
    <w:p w14:paraId="15C643C3" w14:textId="77777777" w:rsidR="004B4E17" w:rsidRPr="001D4438" w:rsidRDefault="004B4E17" w:rsidP="00B97713">
      <w:pPr>
        <w:spacing w:line="360" w:lineRule="auto"/>
      </w:pPr>
    </w:p>
    <w:p w14:paraId="2715D0C1" w14:textId="0CBBB7A9" w:rsidR="004B4E17" w:rsidRPr="0069392B" w:rsidRDefault="004B4E17" w:rsidP="001527F0">
      <w:pPr>
        <w:pStyle w:val="Heading2"/>
        <w:rPr>
          <w:rFonts w:ascii="Arial" w:hAnsi="Arial" w:cs="Arial"/>
        </w:rPr>
      </w:pPr>
      <w:bookmarkStart w:id="5" w:name="_Toc216473473"/>
      <w:r w:rsidRPr="0069392B">
        <w:rPr>
          <w:rFonts w:ascii="Arial" w:hAnsi="Arial" w:cs="Arial"/>
        </w:rPr>
        <w:t>Reflection on Weaknesses</w:t>
      </w:r>
      <w:bookmarkEnd w:id="5"/>
    </w:p>
    <w:p w14:paraId="4AD2A5E7" w14:textId="78AF4852" w:rsidR="004B4E17" w:rsidRPr="0069392B" w:rsidRDefault="004B4E17" w:rsidP="00B97713">
      <w:pPr>
        <w:spacing w:line="360" w:lineRule="auto"/>
        <w:rPr>
          <w:rFonts w:ascii="Arial" w:hAnsi="Arial" w:cs="Arial"/>
        </w:rPr>
      </w:pPr>
      <w:r w:rsidRPr="0069392B">
        <w:rPr>
          <w:rFonts w:ascii="Arial" w:hAnsi="Arial" w:cs="Arial"/>
        </w:rPr>
        <w:t>One of the weaknesses is data literacy since I am not confident when working with numbers, spreadsheets, and standard data analysis skills. This impacts my efficiency in the work that demanded structured data processing on academic assignments and does not allow me to interpret datasets with ease. I could also be less employable in the future due to limited data skills because most organisations require employees to make a data-driven contribution to the reporting process and digitally driven decision-making processes (European Commission, 2022). This skill is thus going to be improved which will enhance my academic performance as well as maturity in my profession.</w:t>
      </w:r>
    </w:p>
    <w:p w14:paraId="469B1013" w14:textId="5C1B49E9" w:rsidR="004B4E17" w:rsidRPr="0069392B" w:rsidRDefault="004B4E17" w:rsidP="00B97713">
      <w:pPr>
        <w:spacing w:line="360" w:lineRule="auto"/>
        <w:rPr>
          <w:rFonts w:ascii="Arial" w:hAnsi="Arial" w:cs="Arial"/>
        </w:rPr>
      </w:pPr>
      <w:r w:rsidRPr="0069392B">
        <w:rPr>
          <w:rFonts w:ascii="Arial" w:hAnsi="Arial" w:cs="Arial"/>
        </w:rPr>
        <w:t>Another aspect of weakness in the assessment was the creation of digital content. I am at a stage when I can be effective with Word and PowerPoint tools, but I cannot produce visually stimulating digital content including infographics, dashboards and interactive content. This restricts the quality of my academic presentation and the ability to present information in visually stimulating forms. The flourishing of content creation skills will improve my capacity to be creative and professional in the digital setting since organisations become more dependent on multimedia communication (van Laar et al., 2021).</w:t>
      </w:r>
    </w:p>
    <w:p w14:paraId="6719B145" w14:textId="77777777" w:rsidR="00081F88" w:rsidRPr="0069392B" w:rsidRDefault="00081F88" w:rsidP="00B97713">
      <w:pPr>
        <w:spacing w:line="360" w:lineRule="auto"/>
        <w:rPr>
          <w:rFonts w:ascii="Arial" w:hAnsi="Arial" w:cs="Arial"/>
        </w:rPr>
      </w:pPr>
    </w:p>
    <w:p w14:paraId="6174B255" w14:textId="77777777" w:rsidR="00081F88" w:rsidRPr="001D4438" w:rsidRDefault="00081F88" w:rsidP="00B97713">
      <w:pPr>
        <w:spacing w:line="360" w:lineRule="auto"/>
      </w:pPr>
    </w:p>
    <w:p w14:paraId="38826F2D" w14:textId="77777777" w:rsidR="00081F88" w:rsidRPr="001D4438" w:rsidRDefault="00081F88" w:rsidP="00B97713">
      <w:pPr>
        <w:spacing w:line="360" w:lineRule="auto"/>
      </w:pPr>
    </w:p>
    <w:p w14:paraId="3569F597" w14:textId="77777777" w:rsidR="00081F88" w:rsidRPr="001D4438" w:rsidRDefault="00081F88" w:rsidP="00B97713">
      <w:pPr>
        <w:spacing w:line="360" w:lineRule="auto"/>
      </w:pPr>
    </w:p>
    <w:p w14:paraId="4EF4FF19" w14:textId="77777777" w:rsidR="00081F88" w:rsidRPr="001D4438" w:rsidRDefault="00081F88" w:rsidP="00B97713">
      <w:pPr>
        <w:spacing w:line="360" w:lineRule="auto"/>
      </w:pPr>
    </w:p>
    <w:p w14:paraId="01A4F462" w14:textId="77777777" w:rsidR="00081F88" w:rsidRPr="001D4438" w:rsidRDefault="00081F88" w:rsidP="00B97713">
      <w:pPr>
        <w:spacing w:line="360" w:lineRule="auto"/>
      </w:pPr>
    </w:p>
    <w:p w14:paraId="58132749" w14:textId="77777777" w:rsidR="00081F88" w:rsidRPr="001D4438" w:rsidRDefault="00081F88" w:rsidP="00B97713">
      <w:pPr>
        <w:spacing w:line="360" w:lineRule="auto"/>
      </w:pPr>
    </w:p>
    <w:p w14:paraId="38DC75A7" w14:textId="77777777" w:rsidR="00081F88" w:rsidRPr="001D4438" w:rsidRDefault="00081F88" w:rsidP="00B97713">
      <w:pPr>
        <w:spacing w:line="360" w:lineRule="auto"/>
      </w:pPr>
    </w:p>
    <w:p w14:paraId="59D6B416" w14:textId="77777777" w:rsidR="00081F88" w:rsidRPr="001D4438" w:rsidRDefault="00081F88" w:rsidP="00B97713">
      <w:pPr>
        <w:spacing w:line="360" w:lineRule="auto"/>
      </w:pPr>
    </w:p>
    <w:p w14:paraId="2969B478" w14:textId="77777777" w:rsidR="00081F88" w:rsidRPr="001D4438" w:rsidRDefault="00081F88" w:rsidP="00B97713">
      <w:pPr>
        <w:spacing w:line="360" w:lineRule="auto"/>
      </w:pPr>
    </w:p>
    <w:p w14:paraId="3ECE3CB4" w14:textId="77777777" w:rsidR="00081F88" w:rsidRPr="001D4438" w:rsidRDefault="00081F88" w:rsidP="00B97713">
      <w:pPr>
        <w:spacing w:line="360" w:lineRule="auto"/>
      </w:pPr>
    </w:p>
    <w:p w14:paraId="7D427377" w14:textId="4986EF3A" w:rsidR="004B4E17" w:rsidRPr="0069392B" w:rsidRDefault="004B4E17" w:rsidP="001527F0">
      <w:pPr>
        <w:pStyle w:val="Heading2"/>
        <w:rPr>
          <w:rFonts w:ascii="Arial" w:hAnsi="Arial" w:cs="Arial"/>
        </w:rPr>
      </w:pPr>
      <w:bookmarkStart w:id="6" w:name="_Toc216473474"/>
      <w:r w:rsidRPr="0069392B">
        <w:rPr>
          <w:rFonts w:ascii="Arial" w:hAnsi="Arial" w:cs="Arial"/>
        </w:rPr>
        <w:t>SMART Action Plan</w:t>
      </w:r>
      <w:bookmarkEnd w:id="6"/>
    </w:p>
    <w:p w14:paraId="2CFCB3E4" w14:textId="2E75B00D" w:rsidR="004B4E17" w:rsidRPr="0069392B" w:rsidRDefault="004B4E17" w:rsidP="00B97713">
      <w:pPr>
        <w:spacing w:line="360" w:lineRule="auto"/>
        <w:rPr>
          <w:rFonts w:ascii="Arial" w:hAnsi="Arial" w:cs="Arial"/>
        </w:rPr>
      </w:pPr>
      <w:r w:rsidRPr="0069392B">
        <w:rPr>
          <w:rFonts w:ascii="Arial" w:hAnsi="Arial" w:cs="Arial"/>
        </w:rPr>
        <w:t>My SMART goal targeted at increasing my expertise in Excel will help me improve my data literacy weakness. I intend to take a course on LinkedIn Learning titled Excel: Intermediate Skills that is designed to offer an organi</w:t>
      </w:r>
      <w:r w:rsidR="002F521B" w:rsidRPr="0069392B">
        <w:rPr>
          <w:rFonts w:ascii="Arial" w:hAnsi="Arial" w:cs="Arial"/>
        </w:rPr>
        <w:t>s</w:t>
      </w:r>
      <w:r w:rsidRPr="0069392B">
        <w:rPr>
          <w:rFonts w:ascii="Arial" w:hAnsi="Arial" w:cs="Arial"/>
        </w:rPr>
        <w:t xml:space="preserve">ed training on formulas, data functions, spreadsheet design, etc. The latter is an outcome-specific skill area achievable because of the course and practicing activities, which can be measured by completion of the course and practicing activities, applicable within my weekly time, and applicable to the academic and professional expectations and time-limited since I will accomplish it </w:t>
      </w:r>
      <w:r w:rsidR="002F521B" w:rsidRPr="0069392B">
        <w:rPr>
          <w:rFonts w:ascii="Arial" w:hAnsi="Arial" w:cs="Arial"/>
        </w:rPr>
        <w:t>in</w:t>
      </w:r>
      <w:r w:rsidRPr="0069392B">
        <w:rPr>
          <w:rFonts w:ascii="Arial" w:hAnsi="Arial" w:cs="Arial"/>
        </w:rPr>
        <w:t xml:space="preserve"> six weeks. The development of this competency will help me make decisions more decisively based on the analysis and interpretation of data.</w:t>
      </w:r>
    </w:p>
    <w:p w14:paraId="4F5978D1" w14:textId="4F1BF23E" w:rsidR="001527F0" w:rsidRPr="0069392B" w:rsidRDefault="002F521B" w:rsidP="00B97713">
      <w:pPr>
        <w:spacing w:line="360" w:lineRule="auto"/>
        <w:rPr>
          <w:rFonts w:ascii="Arial" w:hAnsi="Arial" w:cs="Arial"/>
        </w:rPr>
      </w:pPr>
      <w:r w:rsidRPr="0069392B">
        <w:rPr>
          <w:rFonts w:ascii="Arial" w:hAnsi="Arial" w:cs="Arial"/>
        </w:rPr>
        <w:t>To</w:t>
      </w:r>
      <w:r w:rsidR="004B4E17" w:rsidRPr="0069392B">
        <w:rPr>
          <w:rFonts w:ascii="Arial" w:hAnsi="Arial" w:cs="Arial"/>
        </w:rPr>
        <w:t xml:space="preserve"> enhance my digital content production, I will take the course of LinkedIn Learning, Learning Canva, and will practice producing three digital artefacts such as infographic, presentation design and poster. This is a specific and measurable goal that is determined by the quantity of outputs produced. It is possible due to the fact that Canva is free of charge, applicable to academic tasks and communication demands at work and time-limited with a four-week program of completion. This goal will go a long way in improving my capacity to generate creative and professional digital products</w:t>
      </w:r>
      <w:r w:rsidR="00A94899" w:rsidRPr="0069392B">
        <w:rPr>
          <w:rFonts w:ascii="Arial" w:hAnsi="Arial" w:cs="Arial"/>
        </w:rPr>
        <w:t>.</w:t>
      </w:r>
    </w:p>
    <w:p w14:paraId="0DACAC4A" w14:textId="77777777" w:rsidR="00E518B1" w:rsidRPr="001D4438" w:rsidRDefault="00E518B1" w:rsidP="00B97713">
      <w:pPr>
        <w:spacing w:line="360" w:lineRule="auto"/>
      </w:pPr>
    </w:p>
    <w:p w14:paraId="59EB1FC7" w14:textId="77777777" w:rsidR="00E518B1" w:rsidRPr="001D4438" w:rsidRDefault="00E518B1" w:rsidP="00B97713">
      <w:pPr>
        <w:spacing w:line="360" w:lineRule="auto"/>
      </w:pPr>
    </w:p>
    <w:p w14:paraId="1F81CB34" w14:textId="34E36B2E" w:rsidR="004B4E17" w:rsidRPr="0069392B" w:rsidRDefault="004B4E17" w:rsidP="001527F0">
      <w:pPr>
        <w:pStyle w:val="Heading2"/>
        <w:rPr>
          <w:rFonts w:ascii="Arial" w:hAnsi="Arial" w:cs="Arial"/>
        </w:rPr>
      </w:pPr>
      <w:bookmarkStart w:id="7" w:name="_Toc216473475"/>
      <w:r w:rsidRPr="0069392B">
        <w:rPr>
          <w:rFonts w:ascii="Arial" w:hAnsi="Arial" w:cs="Arial"/>
        </w:rPr>
        <w:t>Conclusion</w:t>
      </w:r>
      <w:bookmarkEnd w:id="7"/>
    </w:p>
    <w:p w14:paraId="20AE404B" w14:textId="10774980" w:rsidR="004B4E17" w:rsidRPr="001D4438" w:rsidRDefault="004B4E17" w:rsidP="00B97713">
      <w:pPr>
        <w:spacing w:line="360" w:lineRule="auto"/>
      </w:pPr>
      <w:r w:rsidRPr="0069392B">
        <w:rPr>
          <w:rFonts w:ascii="Arial" w:hAnsi="Arial" w:cs="Arial"/>
        </w:rPr>
        <w:t>I have done the JISC Digital Capability Assessment, which has allowed me to reali</w:t>
      </w:r>
      <w:r w:rsidR="002F521B" w:rsidRPr="0069392B">
        <w:rPr>
          <w:rFonts w:ascii="Arial" w:hAnsi="Arial" w:cs="Arial"/>
        </w:rPr>
        <w:t>s</w:t>
      </w:r>
      <w:r w:rsidRPr="0069392B">
        <w:rPr>
          <w:rFonts w:ascii="Arial" w:hAnsi="Arial" w:cs="Arial"/>
        </w:rPr>
        <w:t>e my strengths and weaknesses in detail and given me a great guide on how to further my digital capabilities. Through these opportunities and formulating action plans, I have come to be more ready to improve my digital preparedness. This development will also facilitate my performance in school and enhance my future employability through the development of confidence in the required digital skills</w:t>
      </w:r>
      <w:r w:rsidRPr="001D4438">
        <w:t>.</w:t>
      </w:r>
    </w:p>
    <w:p w14:paraId="65342A7C" w14:textId="77777777" w:rsidR="00A94899" w:rsidRPr="001D4438" w:rsidRDefault="00A94899" w:rsidP="009D0529">
      <w:pPr>
        <w:pStyle w:val="Heading1"/>
      </w:pPr>
    </w:p>
    <w:p w14:paraId="7823BDCD" w14:textId="77777777" w:rsidR="00081F88" w:rsidRPr="001D4438" w:rsidRDefault="00081F88" w:rsidP="00081F88"/>
    <w:p w14:paraId="747965DC" w14:textId="77777777" w:rsidR="00A94899" w:rsidRPr="001D4438" w:rsidRDefault="00A94899" w:rsidP="00A94899"/>
    <w:p w14:paraId="205D5A86" w14:textId="058BF49F" w:rsidR="004B4E17" w:rsidRPr="0069392B" w:rsidRDefault="004B4E17" w:rsidP="009D0529">
      <w:pPr>
        <w:pStyle w:val="Heading1"/>
        <w:rPr>
          <w:rFonts w:ascii="Arial" w:hAnsi="Arial" w:cs="Arial"/>
        </w:rPr>
      </w:pPr>
      <w:bookmarkStart w:id="8" w:name="_Toc216473476"/>
      <w:r w:rsidRPr="0069392B">
        <w:rPr>
          <w:rFonts w:ascii="Arial" w:hAnsi="Arial" w:cs="Arial"/>
        </w:rPr>
        <w:t>TASK 2 – LinkedIn Learning Certificates (Word, Excel, PowerPoint).</w:t>
      </w:r>
      <w:bookmarkEnd w:id="8"/>
    </w:p>
    <w:p w14:paraId="0153DB36" w14:textId="4AC7D141" w:rsidR="004B4E17" w:rsidRPr="0069392B" w:rsidRDefault="004B4E17" w:rsidP="00A94899">
      <w:pPr>
        <w:pStyle w:val="Heading1"/>
        <w:rPr>
          <w:rFonts w:ascii="Arial" w:hAnsi="Arial" w:cs="Arial"/>
        </w:rPr>
      </w:pPr>
      <w:bookmarkStart w:id="9" w:name="_Toc216473477"/>
      <w:r w:rsidRPr="0069392B">
        <w:rPr>
          <w:rFonts w:ascii="Arial" w:hAnsi="Arial" w:cs="Arial"/>
        </w:rPr>
        <w:t>Introduction to LinkedIn Learning</w:t>
      </w:r>
      <w:bookmarkEnd w:id="9"/>
    </w:p>
    <w:p w14:paraId="62115B07" w14:textId="7B1CD845" w:rsidR="004B4E17" w:rsidRPr="0069392B" w:rsidRDefault="004B4E17" w:rsidP="00B97713">
      <w:pPr>
        <w:spacing w:line="360" w:lineRule="auto"/>
        <w:rPr>
          <w:rFonts w:ascii="Arial" w:hAnsi="Arial" w:cs="Arial"/>
        </w:rPr>
      </w:pPr>
      <w:r w:rsidRPr="0069392B">
        <w:rPr>
          <w:rFonts w:ascii="Arial" w:hAnsi="Arial" w:cs="Arial"/>
        </w:rPr>
        <w:t>Digital training, which is organi</w:t>
      </w:r>
      <w:r w:rsidR="002F521B" w:rsidRPr="0069392B">
        <w:rPr>
          <w:rFonts w:ascii="Arial" w:hAnsi="Arial" w:cs="Arial"/>
        </w:rPr>
        <w:t>s</w:t>
      </w:r>
      <w:r w:rsidRPr="0069392B">
        <w:rPr>
          <w:rFonts w:ascii="Arial" w:hAnsi="Arial" w:cs="Arial"/>
        </w:rPr>
        <w:t>ed, is a necessary component of contemporary education as well as workplaces as students obtain the necessary and convenient skills development with ease and in correspondence with the industry. Professionally created learning systems including LinkedIn Learning provide quality learning content at the learner pace to enhance their digital skills. It has been demonstrated that organi</w:t>
      </w:r>
      <w:r w:rsidR="002F521B" w:rsidRPr="0069392B">
        <w:rPr>
          <w:rFonts w:ascii="Arial" w:hAnsi="Arial" w:cs="Arial"/>
        </w:rPr>
        <w:t>s</w:t>
      </w:r>
      <w:r w:rsidRPr="0069392B">
        <w:rPr>
          <w:rFonts w:ascii="Arial" w:hAnsi="Arial" w:cs="Arial"/>
        </w:rPr>
        <w:t>ed online courses enhance hiring and further professional growth, as they develop practical skills that make them job-ready and are in line with the changing technological needs (OECD, 2023).</w:t>
      </w:r>
    </w:p>
    <w:p w14:paraId="78481213" w14:textId="607D83EC" w:rsidR="004B4E17" w:rsidRPr="001D4438" w:rsidRDefault="004B4E17" w:rsidP="00B97713">
      <w:pPr>
        <w:spacing w:line="360" w:lineRule="auto"/>
      </w:pPr>
    </w:p>
    <w:p w14:paraId="50218BE6" w14:textId="77777777" w:rsidR="00C06C81" w:rsidRPr="001D4438" w:rsidRDefault="00C06C81" w:rsidP="00B97713">
      <w:pPr>
        <w:spacing w:line="360" w:lineRule="auto"/>
      </w:pPr>
    </w:p>
    <w:p w14:paraId="62F4539F" w14:textId="77777777" w:rsidR="00C06C81" w:rsidRPr="001D4438" w:rsidRDefault="00C06C81" w:rsidP="00B97713">
      <w:pPr>
        <w:spacing w:line="360" w:lineRule="auto"/>
      </w:pPr>
    </w:p>
    <w:p w14:paraId="6D123DA5" w14:textId="77777777" w:rsidR="00C06C81" w:rsidRPr="001D4438" w:rsidRDefault="00C06C81" w:rsidP="00B97713">
      <w:pPr>
        <w:spacing w:line="360" w:lineRule="auto"/>
      </w:pPr>
    </w:p>
    <w:p w14:paraId="2BAA37A0" w14:textId="77777777" w:rsidR="00C06C81" w:rsidRPr="001D4438" w:rsidRDefault="00C06C81" w:rsidP="00B97713">
      <w:pPr>
        <w:spacing w:line="360" w:lineRule="auto"/>
      </w:pPr>
    </w:p>
    <w:p w14:paraId="68E00586" w14:textId="77777777" w:rsidR="00C06C81" w:rsidRPr="001D4438" w:rsidRDefault="00C06C81" w:rsidP="00B97713">
      <w:pPr>
        <w:spacing w:line="360" w:lineRule="auto"/>
      </w:pPr>
    </w:p>
    <w:p w14:paraId="53F3F577" w14:textId="77777777" w:rsidR="00C06C81" w:rsidRPr="001D4438" w:rsidRDefault="00C06C81" w:rsidP="00B97713">
      <w:pPr>
        <w:spacing w:line="360" w:lineRule="auto"/>
      </w:pPr>
    </w:p>
    <w:p w14:paraId="55A3E850" w14:textId="77777777" w:rsidR="00C06C81" w:rsidRPr="001D4438" w:rsidRDefault="00C06C81" w:rsidP="00B97713">
      <w:pPr>
        <w:spacing w:line="360" w:lineRule="auto"/>
      </w:pPr>
    </w:p>
    <w:p w14:paraId="7B8D8E9A" w14:textId="77777777" w:rsidR="00C06C81" w:rsidRPr="001D4438" w:rsidRDefault="00C06C81" w:rsidP="00B97713">
      <w:pPr>
        <w:spacing w:line="360" w:lineRule="auto"/>
      </w:pPr>
    </w:p>
    <w:p w14:paraId="49343923" w14:textId="77777777" w:rsidR="00C06C81" w:rsidRPr="001D4438" w:rsidRDefault="00C06C81" w:rsidP="00B97713">
      <w:pPr>
        <w:spacing w:line="360" w:lineRule="auto"/>
      </w:pPr>
    </w:p>
    <w:p w14:paraId="4CBAF23F" w14:textId="77777777" w:rsidR="001527F0" w:rsidRPr="001D4438" w:rsidRDefault="001527F0" w:rsidP="00B97713">
      <w:pPr>
        <w:spacing w:line="360" w:lineRule="auto"/>
      </w:pPr>
    </w:p>
    <w:p w14:paraId="04F1F7BC" w14:textId="77777777" w:rsidR="001527F0" w:rsidRPr="001D4438" w:rsidRDefault="001527F0" w:rsidP="00B97713">
      <w:pPr>
        <w:spacing w:line="360" w:lineRule="auto"/>
      </w:pPr>
    </w:p>
    <w:p w14:paraId="3F462C48" w14:textId="7E5BEAA4" w:rsidR="00C06C81" w:rsidRPr="0069392B" w:rsidRDefault="00C06C81" w:rsidP="001527F0">
      <w:pPr>
        <w:pStyle w:val="Heading2"/>
        <w:rPr>
          <w:rFonts w:ascii="Arial" w:hAnsi="Arial" w:cs="Arial"/>
        </w:rPr>
      </w:pPr>
      <w:bookmarkStart w:id="10" w:name="_Toc216473478"/>
      <w:r w:rsidRPr="0069392B">
        <w:rPr>
          <w:rFonts w:ascii="Arial" w:hAnsi="Arial" w:cs="Arial"/>
        </w:rPr>
        <w:t>Microsoft Word Course Summary</w:t>
      </w:r>
      <w:bookmarkEnd w:id="10"/>
    </w:p>
    <w:p w14:paraId="1B395296" w14:textId="635A48FF" w:rsidR="00C06C81" w:rsidRPr="0069392B" w:rsidRDefault="00C06C81" w:rsidP="00B97713">
      <w:pPr>
        <w:spacing w:line="360" w:lineRule="auto"/>
        <w:rPr>
          <w:rFonts w:ascii="Arial" w:hAnsi="Arial" w:cs="Arial"/>
        </w:rPr>
      </w:pPr>
      <w:r w:rsidRPr="0069392B">
        <w:rPr>
          <w:rFonts w:ascii="Arial" w:hAnsi="Arial" w:cs="Arial"/>
        </w:rPr>
        <w:t xml:space="preserve">I have acquired skills in the processing of documents, which are important in writing academic papers and working in the office environment, owing to the Microsoft Word course. </w:t>
      </w:r>
      <w:r w:rsidR="002F521B" w:rsidRPr="0069392B">
        <w:rPr>
          <w:rFonts w:ascii="Arial" w:hAnsi="Arial" w:cs="Arial"/>
        </w:rPr>
        <w:t>While</w:t>
      </w:r>
      <w:r w:rsidRPr="0069392B">
        <w:rPr>
          <w:rFonts w:ascii="Arial" w:hAnsi="Arial" w:cs="Arial"/>
        </w:rPr>
        <w:t xml:space="preserve"> training, I also enhanced my knowledge of formatting applications and tools such as effective use of styles, headings and templates to produce quality and structured documents. The course also boosted my level of competence in handling academic features like citations, footnotes and reference lists among others that are critical in research-based assignment writing. I was taught to make regular page layouts, use section breaks and reviewing aids to work in collaboration on written work. The skills are especially significant since the written communication is still one of the key elements of academic success and professional documentation, and the ability to use the word-processing tools will help ensure clarity, accuracy, and </w:t>
      </w:r>
      <w:r w:rsidR="002F521B" w:rsidRPr="0069392B">
        <w:rPr>
          <w:rFonts w:ascii="Arial" w:hAnsi="Arial" w:cs="Arial"/>
        </w:rPr>
        <w:t>timesaving</w:t>
      </w:r>
      <w:r w:rsidRPr="0069392B">
        <w:rPr>
          <w:rFonts w:ascii="Arial" w:hAnsi="Arial" w:cs="Arial"/>
        </w:rPr>
        <w:t xml:space="preserve"> (European Commission, 2022). The course has enhanced my self-confidence in writing refined academically sound papers that are up to the institution.</w:t>
      </w:r>
    </w:p>
    <w:p w14:paraId="5F74C5C3" w14:textId="77777777" w:rsidR="00C06C81" w:rsidRPr="0069392B" w:rsidRDefault="00C06C81" w:rsidP="00B97713">
      <w:pPr>
        <w:spacing w:line="360" w:lineRule="auto"/>
        <w:rPr>
          <w:rFonts w:ascii="Arial" w:hAnsi="Arial" w:cs="Arial"/>
        </w:rPr>
      </w:pPr>
    </w:p>
    <w:p w14:paraId="5E57580F" w14:textId="77777777" w:rsidR="00C06C81" w:rsidRPr="001D4438" w:rsidRDefault="00C06C81" w:rsidP="00B97713">
      <w:pPr>
        <w:spacing w:line="360" w:lineRule="auto"/>
      </w:pPr>
    </w:p>
    <w:p w14:paraId="5D604B26" w14:textId="77777777" w:rsidR="00081F88" w:rsidRPr="001D4438" w:rsidRDefault="00081F88" w:rsidP="00B97713">
      <w:pPr>
        <w:spacing w:line="360" w:lineRule="auto"/>
      </w:pPr>
    </w:p>
    <w:p w14:paraId="23BA1941" w14:textId="77777777" w:rsidR="00C22308" w:rsidRPr="001D4438" w:rsidRDefault="00C22308" w:rsidP="00B97713">
      <w:pPr>
        <w:spacing w:line="360" w:lineRule="auto"/>
      </w:pPr>
    </w:p>
    <w:p w14:paraId="64B756AA" w14:textId="77777777" w:rsidR="00C22308" w:rsidRPr="001D4438" w:rsidRDefault="00C22308" w:rsidP="00B97713">
      <w:pPr>
        <w:spacing w:line="360" w:lineRule="auto"/>
      </w:pPr>
    </w:p>
    <w:p w14:paraId="44BD9F1F" w14:textId="77777777" w:rsidR="00C22308" w:rsidRPr="001D4438" w:rsidRDefault="00C22308" w:rsidP="00B97713">
      <w:pPr>
        <w:spacing w:line="360" w:lineRule="auto"/>
      </w:pPr>
    </w:p>
    <w:p w14:paraId="1EA7F25B" w14:textId="77777777" w:rsidR="00C22308" w:rsidRPr="001D4438" w:rsidRDefault="00C22308" w:rsidP="00B97713">
      <w:pPr>
        <w:spacing w:line="360" w:lineRule="auto"/>
      </w:pPr>
    </w:p>
    <w:p w14:paraId="7D6A51FE" w14:textId="77777777" w:rsidR="00C22308" w:rsidRPr="001D4438" w:rsidRDefault="00C22308" w:rsidP="00B97713">
      <w:pPr>
        <w:spacing w:line="360" w:lineRule="auto"/>
      </w:pPr>
    </w:p>
    <w:p w14:paraId="779D1444" w14:textId="77777777" w:rsidR="00C22308" w:rsidRPr="001D4438" w:rsidRDefault="00C22308" w:rsidP="00B97713">
      <w:pPr>
        <w:spacing w:line="360" w:lineRule="auto"/>
      </w:pPr>
    </w:p>
    <w:p w14:paraId="739E2E05" w14:textId="77777777" w:rsidR="00C22308" w:rsidRPr="001D4438" w:rsidRDefault="00C22308" w:rsidP="00B97713">
      <w:pPr>
        <w:spacing w:line="360" w:lineRule="auto"/>
      </w:pPr>
    </w:p>
    <w:p w14:paraId="08AD1C98" w14:textId="77777777" w:rsidR="00C22308" w:rsidRDefault="00C22308" w:rsidP="00B97713">
      <w:pPr>
        <w:spacing w:line="360" w:lineRule="auto"/>
      </w:pPr>
    </w:p>
    <w:p w14:paraId="6B4849F6" w14:textId="77777777" w:rsidR="00EC1169" w:rsidRPr="001D4438" w:rsidRDefault="00EC1169" w:rsidP="00B97713">
      <w:pPr>
        <w:spacing w:line="360" w:lineRule="auto"/>
      </w:pPr>
    </w:p>
    <w:p w14:paraId="63EAA716" w14:textId="77777777" w:rsidR="00C06C81" w:rsidRPr="001D4438" w:rsidRDefault="00C06C81" w:rsidP="00B97713">
      <w:pPr>
        <w:spacing w:line="360" w:lineRule="auto"/>
      </w:pPr>
    </w:p>
    <w:p w14:paraId="21749182" w14:textId="40BCADF0" w:rsidR="00C06C81" w:rsidRPr="001D4438" w:rsidRDefault="00C06C81" w:rsidP="001527F0">
      <w:pPr>
        <w:pStyle w:val="Heading2"/>
      </w:pPr>
      <w:bookmarkStart w:id="11" w:name="_Toc216473479"/>
      <w:r w:rsidRPr="001D4438">
        <w:t>Microsoft Excel Course Summary</w:t>
      </w:r>
      <w:bookmarkEnd w:id="11"/>
    </w:p>
    <w:p w14:paraId="62DC9642" w14:textId="390B53B8" w:rsidR="009D0529" w:rsidRPr="0069392B" w:rsidRDefault="00C06C81" w:rsidP="00B97713">
      <w:pPr>
        <w:spacing w:line="360" w:lineRule="auto"/>
        <w:rPr>
          <w:rFonts w:ascii="Arial" w:hAnsi="Arial" w:cs="Arial"/>
        </w:rPr>
      </w:pPr>
      <w:r w:rsidRPr="0069392B">
        <w:rPr>
          <w:rFonts w:ascii="Arial" w:hAnsi="Arial" w:cs="Arial"/>
        </w:rPr>
        <w:t xml:space="preserve">The course on Microsoft Excel also helped me to achieve considerable skills in data-handling and analysis. I was able to acquire practical experience in working with the necessary functions like SUM, AVERAGE, IF statements as well as VLOOKUP that facilitates effective numerical analysis. The training also exposed me to data table, sorting and filtering, and making of charts that will visually sum up information. One of the biggest advances was the development of applying pivot tables that have more complex data manipulation and interpretation. The level of Excel skills is essential since the contemporary work environment is becoming </w:t>
      </w:r>
      <w:r w:rsidR="002F521B" w:rsidRPr="0069392B">
        <w:rPr>
          <w:rFonts w:ascii="Arial" w:hAnsi="Arial" w:cs="Arial"/>
        </w:rPr>
        <w:t>increasingly</w:t>
      </w:r>
      <w:r w:rsidRPr="0069392B">
        <w:rPr>
          <w:rFonts w:ascii="Arial" w:hAnsi="Arial" w:cs="Arial"/>
        </w:rPr>
        <w:t xml:space="preserve"> dependent on the digital data to shape the decision-making and enhance the organisational performance. The recent research indicates that data literacy and spreadsheet skills are the most important employability skills in many fields, such as business, finance, project and health management (World Economic Forum, 2023). The course thus enhanced my skills of handling quantitative work, trends and tabulating data in a way that is clear and accurate.</w:t>
      </w:r>
    </w:p>
    <w:p w14:paraId="0FF0BCEF" w14:textId="77777777" w:rsidR="00081F88" w:rsidRPr="0069392B" w:rsidRDefault="00081F88" w:rsidP="00B97713">
      <w:pPr>
        <w:spacing w:line="360" w:lineRule="auto"/>
        <w:rPr>
          <w:rFonts w:ascii="Arial" w:hAnsi="Arial" w:cs="Arial"/>
        </w:rPr>
      </w:pPr>
    </w:p>
    <w:p w14:paraId="49F4CA50" w14:textId="0F67020C" w:rsidR="00C06C81" w:rsidRPr="0069392B" w:rsidRDefault="00C06C81" w:rsidP="001527F0">
      <w:pPr>
        <w:pStyle w:val="Heading2"/>
        <w:rPr>
          <w:rFonts w:ascii="Arial" w:hAnsi="Arial" w:cs="Arial"/>
        </w:rPr>
      </w:pPr>
      <w:bookmarkStart w:id="12" w:name="_Toc216473480"/>
      <w:r w:rsidRPr="0069392B">
        <w:rPr>
          <w:rFonts w:ascii="Arial" w:hAnsi="Arial" w:cs="Arial"/>
        </w:rPr>
        <w:t>Microsoft PowerPoint Course Summary</w:t>
      </w:r>
      <w:bookmarkEnd w:id="12"/>
    </w:p>
    <w:p w14:paraId="383B3D33" w14:textId="5C146B0E" w:rsidR="00C06C81" w:rsidRPr="0069392B" w:rsidRDefault="00C06C81" w:rsidP="00B97713">
      <w:pPr>
        <w:spacing w:line="360" w:lineRule="auto"/>
        <w:rPr>
          <w:rFonts w:ascii="Arial" w:hAnsi="Arial" w:cs="Arial"/>
        </w:rPr>
      </w:pPr>
      <w:r w:rsidRPr="0069392B">
        <w:rPr>
          <w:rFonts w:ascii="Arial" w:hAnsi="Arial" w:cs="Arial"/>
        </w:rPr>
        <w:t>The Microsoft PowerPoint course has equipped me with the necessary training in digital presentation, and I am now able to make clear, professional and attractive slides to communicate in academia and the workplace. The course improved my knowledge in design concepts such as application of layouts, colour schemes, as well as typography to make the text readable and interesting to the audience. I was taught to use transitions, animation, multimedia features and properly organi</w:t>
      </w:r>
      <w:r w:rsidR="002F521B" w:rsidRPr="0069392B">
        <w:rPr>
          <w:rFonts w:ascii="Arial" w:hAnsi="Arial" w:cs="Arial"/>
        </w:rPr>
        <w:t>s</w:t>
      </w:r>
      <w:r w:rsidRPr="0069392B">
        <w:rPr>
          <w:rFonts w:ascii="Arial" w:hAnsi="Arial" w:cs="Arial"/>
        </w:rPr>
        <w:t>ed series of slides to make compelling and clear-cut talks. This training can be especially useful since presentation skills are essential in presenting ideas, summarising research as well as proving comprehension in both learning and professional environments. PowerPoint competence is a critical digital skill that is related to better audience understanding and enhanced professional credibility (van Laar et al., 2021). By taking this course, I was allowed to gain better presentation skills in a confident and professional manner.</w:t>
      </w:r>
    </w:p>
    <w:p w14:paraId="6EE3C139" w14:textId="77777777" w:rsidR="00C06C81" w:rsidRPr="001D4438" w:rsidRDefault="00C06C81" w:rsidP="00B97713">
      <w:pPr>
        <w:spacing w:line="360" w:lineRule="auto"/>
      </w:pPr>
    </w:p>
    <w:p w14:paraId="58C5F34A" w14:textId="77777777" w:rsidR="00C06C81" w:rsidRPr="001D4438" w:rsidRDefault="00C06C81" w:rsidP="00B97713">
      <w:pPr>
        <w:spacing w:line="360" w:lineRule="auto"/>
      </w:pPr>
    </w:p>
    <w:p w14:paraId="259B2264" w14:textId="701363FD" w:rsidR="00C06C81" w:rsidRPr="0069392B" w:rsidRDefault="000670ED" w:rsidP="003726E3">
      <w:pPr>
        <w:pStyle w:val="Heading1"/>
        <w:rPr>
          <w:rFonts w:ascii="Arial" w:hAnsi="Arial" w:cs="Arial"/>
        </w:rPr>
      </w:pPr>
      <w:bookmarkStart w:id="13" w:name="_Toc216473481"/>
      <w:r w:rsidRPr="0069392B">
        <w:rPr>
          <w:rFonts w:ascii="Arial" w:hAnsi="Arial" w:cs="Arial"/>
        </w:rPr>
        <w:t>Certificate</w:t>
      </w:r>
      <w:r w:rsidR="003726E3" w:rsidRPr="0069392B">
        <w:rPr>
          <w:rFonts w:ascii="Arial" w:hAnsi="Arial" w:cs="Arial"/>
        </w:rPr>
        <w:t>s</w:t>
      </w:r>
      <w:bookmarkEnd w:id="13"/>
    </w:p>
    <w:p w14:paraId="35B08BD9" w14:textId="2C029047" w:rsidR="003726E3" w:rsidRPr="001D4438" w:rsidRDefault="00BA4CCC" w:rsidP="00E440A1">
      <w:pPr>
        <w:jc w:val="center"/>
      </w:pPr>
      <w:r w:rsidRPr="001D4438">
        <w:drawing>
          <wp:inline distT="0" distB="0" distL="0" distR="0" wp14:anchorId="51AAA8A8" wp14:editId="210FF287">
            <wp:extent cx="2763672" cy="2526544"/>
            <wp:effectExtent l="0" t="0" r="0" b="7620"/>
            <wp:docPr id="289646904" name="Picture 3" descr="A certificate of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646904" name="Picture 3" descr="A certificate of microsoft word&#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73130" cy="2535191"/>
                    </a:xfrm>
                    <a:prstGeom prst="rect">
                      <a:avLst/>
                    </a:prstGeom>
                  </pic:spPr>
                </pic:pic>
              </a:graphicData>
            </a:graphic>
          </wp:inline>
        </w:drawing>
      </w:r>
      <w:r w:rsidR="00FA5BEB" w:rsidRPr="001D4438">
        <w:drawing>
          <wp:inline distT="0" distB="0" distL="0" distR="0" wp14:anchorId="35EB32D3" wp14:editId="015E6F02">
            <wp:extent cx="2781894" cy="2528722"/>
            <wp:effectExtent l="0" t="0" r="0" b="5080"/>
            <wp:docPr id="1353975884" name="Picture 5" descr="A certificate of microsoft 365&#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75884" name="Picture 5" descr="A certificate of microsoft 365&#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38737" cy="2580392"/>
                    </a:xfrm>
                    <a:prstGeom prst="rect">
                      <a:avLst/>
                    </a:prstGeom>
                  </pic:spPr>
                </pic:pic>
              </a:graphicData>
            </a:graphic>
          </wp:inline>
        </w:drawing>
      </w:r>
      <w:r w:rsidR="00D67F04" w:rsidRPr="001D4438">
        <w:drawing>
          <wp:inline distT="0" distB="0" distL="0" distR="0" wp14:anchorId="7965B07B" wp14:editId="0E580094">
            <wp:extent cx="2947916" cy="2564544"/>
            <wp:effectExtent l="0" t="0" r="5080" b="7620"/>
            <wp:docPr id="1855369751" name="Picture 6" descr="A certificate of powerpoint essential trai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369751" name="Picture 6" descr="A certificate of powerpoint essential training&#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08764" cy="2617479"/>
                    </a:xfrm>
                    <a:prstGeom prst="rect">
                      <a:avLst/>
                    </a:prstGeom>
                  </pic:spPr>
                </pic:pic>
              </a:graphicData>
            </a:graphic>
          </wp:inline>
        </w:drawing>
      </w:r>
    </w:p>
    <w:p w14:paraId="7D9D4FAF" w14:textId="77777777" w:rsidR="00C06C81" w:rsidRPr="001D4438" w:rsidRDefault="00C06C81" w:rsidP="00B97713">
      <w:pPr>
        <w:spacing w:line="360" w:lineRule="auto"/>
      </w:pPr>
    </w:p>
    <w:p w14:paraId="009975E7" w14:textId="77777777" w:rsidR="00C06C81" w:rsidRPr="001D4438" w:rsidRDefault="00C06C81" w:rsidP="00B97713">
      <w:pPr>
        <w:spacing w:line="360" w:lineRule="auto"/>
      </w:pPr>
    </w:p>
    <w:p w14:paraId="0F69E74B" w14:textId="77777777" w:rsidR="00C06C81" w:rsidRPr="001D4438" w:rsidRDefault="00C06C81" w:rsidP="00B97713">
      <w:pPr>
        <w:spacing w:line="360" w:lineRule="auto"/>
      </w:pPr>
    </w:p>
    <w:p w14:paraId="2172DDBC" w14:textId="77777777" w:rsidR="00C06C81" w:rsidRPr="001D4438" w:rsidRDefault="00C06C81" w:rsidP="00B97713">
      <w:pPr>
        <w:spacing w:line="360" w:lineRule="auto"/>
      </w:pPr>
    </w:p>
    <w:p w14:paraId="7D5946E4" w14:textId="77777777" w:rsidR="00C06C81" w:rsidRPr="001D4438" w:rsidRDefault="00C06C81" w:rsidP="00B97713">
      <w:pPr>
        <w:spacing w:line="360" w:lineRule="auto"/>
      </w:pPr>
    </w:p>
    <w:p w14:paraId="09B49585" w14:textId="77777777" w:rsidR="00C06C81" w:rsidRPr="001D4438" w:rsidRDefault="00C06C81" w:rsidP="00B97713">
      <w:pPr>
        <w:spacing w:line="360" w:lineRule="auto"/>
      </w:pPr>
    </w:p>
    <w:p w14:paraId="53CB8B07" w14:textId="77777777" w:rsidR="009622C0" w:rsidRPr="001D4438" w:rsidRDefault="009622C0" w:rsidP="00B97713">
      <w:pPr>
        <w:spacing w:line="360" w:lineRule="auto"/>
      </w:pPr>
    </w:p>
    <w:p w14:paraId="19BF94A8" w14:textId="76FF7549" w:rsidR="00C06C81" w:rsidRPr="0069392B" w:rsidRDefault="00FC2AA6" w:rsidP="009D0529">
      <w:pPr>
        <w:pStyle w:val="Heading1"/>
        <w:rPr>
          <w:rFonts w:ascii="Arial" w:hAnsi="Arial" w:cs="Arial"/>
        </w:rPr>
      </w:pPr>
      <w:bookmarkStart w:id="14" w:name="_Toc216473482"/>
      <w:r w:rsidRPr="0069392B">
        <w:rPr>
          <w:rFonts w:ascii="Arial" w:hAnsi="Arial" w:cs="Arial"/>
        </w:rPr>
        <w:t>TASK 3 – Essay on Relevance of Excel + Embedded Excel Introduction</w:t>
      </w:r>
      <w:bookmarkEnd w:id="14"/>
    </w:p>
    <w:p w14:paraId="4FD9AEEC" w14:textId="73BE8ABB" w:rsidR="00FC2AA6" w:rsidRPr="0069392B" w:rsidRDefault="00FC2AA6" w:rsidP="009D0529">
      <w:pPr>
        <w:pStyle w:val="Heading2"/>
        <w:rPr>
          <w:rFonts w:ascii="Arial" w:hAnsi="Arial" w:cs="Arial"/>
        </w:rPr>
      </w:pPr>
      <w:bookmarkStart w:id="15" w:name="_Toc216473483"/>
      <w:r w:rsidRPr="0069392B">
        <w:rPr>
          <w:rFonts w:ascii="Arial" w:hAnsi="Arial" w:cs="Arial"/>
        </w:rPr>
        <w:t>Introduction</w:t>
      </w:r>
      <w:bookmarkEnd w:id="15"/>
    </w:p>
    <w:p w14:paraId="129315E1" w14:textId="52181823" w:rsidR="00FC2AA6" w:rsidRPr="0069392B" w:rsidRDefault="00FC2AA6" w:rsidP="00B97713">
      <w:pPr>
        <w:spacing w:line="360" w:lineRule="auto"/>
        <w:rPr>
          <w:rFonts w:ascii="Arial" w:hAnsi="Arial" w:cs="Arial"/>
        </w:rPr>
      </w:pPr>
      <w:r w:rsidRPr="0069392B">
        <w:rPr>
          <w:rFonts w:ascii="Arial" w:hAnsi="Arial" w:cs="Arial"/>
        </w:rPr>
        <w:t xml:space="preserve">At a time when the world is becoming more data-driven, Microsoft Excel can be considered a staple digital data processing, analysis, and informed </w:t>
      </w:r>
      <w:r w:rsidR="003202D7" w:rsidRPr="0069392B">
        <w:rPr>
          <w:rFonts w:ascii="Arial" w:hAnsi="Arial" w:cs="Arial"/>
        </w:rPr>
        <w:t>decision-making</w:t>
      </w:r>
      <w:r w:rsidRPr="0069392B">
        <w:rPr>
          <w:rFonts w:ascii="Arial" w:hAnsi="Arial" w:cs="Arial"/>
        </w:rPr>
        <w:t xml:space="preserve"> tool at both the academic and professional levels. Excel, being one of the ubiquitous Microsoft Office packages, offers a versatile and easy-to-use platform where users can structure uncritical data, use formulas, trending, and create reports all within the platform (GeeksforGeeks 2025). The essay examines the significance of Excel, how the software is applied in the real world, and illustrates its usefulness using an integrated household income and expenditure spreadsheet. The argument includes the aspects of Excel facilitating data analysis, budgeting, reporting, decision making, </w:t>
      </w:r>
      <w:r w:rsidR="003202D7" w:rsidRPr="0069392B">
        <w:rPr>
          <w:rFonts w:ascii="Arial" w:hAnsi="Arial" w:cs="Arial"/>
        </w:rPr>
        <w:t>and</w:t>
      </w:r>
      <w:r w:rsidRPr="0069392B">
        <w:rPr>
          <w:rFonts w:ascii="Arial" w:hAnsi="Arial" w:cs="Arial"/>
        </w:rPr>
        <w:t xml:space="preserve"> makes a retrospection of the possible challenges and limitations.</w:t>
      </w:r>
    </w:p>
    <w:p w14:paraId="46EA8921" w14:textId="77777777" w:rsidR="003202D7" w:rsidRPr="0069392B" w:rsidRDefault="003202D7" w:rsidP="00B97713">
      <w:pPr>
        <w:spacing w:line="360" w:lineRule="auto"/>
        <w:rPr>
          <w:rFonts w:ascii="Arial" w:hAnsi="Arial" w:cs="Arial"/>
        </w:rPr>
      </w:pPr>
    </w:p>
    <w:p w14:paraId="20609A0B" w14:textId="77777777" w:rsidR="003202D7" w:rsidRPr="001D4438" w:rsidRDefault="003202D7" w:rsidP="00B97713">
      <w:pPr>
        <w:spacing w:line="360" w:lineRule="auto"/>
      </w:pPr>
    </w:p>
    <w:p w14:paraId="35FEDCA5" w14:textId="77777777" w:rsidR="003202D7" w:rsidRPr="001D4438" w:rsidRDefault="003202D7" w:rsidP="00B97713">
      <w:pPr>
        <w:spacing w:line="360" w:lineRule="auto"/>
      </w:pPr>
    </w:p>
    <w:p w14:paraId="3B977F6F" w14:textId="77777777" w:rsidR="003202D7" w:rsidRPr="001D4438" w:rsidRDefault="003202D7" w:rsidP="00B97713">
      <w:pPr>
        <w:spacing w:line="360" w:lineRule="auto"/>
      </w:pPr>
    </w:p>
    <w:p w14:paraId="390F1E1F" w14:textId="77777777" w:rsidR="003202D7" w:rsidRPr="001D4438" w:rsidRDefault="003202D7" w:rsidP="00B97713">
      <w:pPr>
        <w:spacing w:line="360" w:lineRule="auto"/>
      </w:pPr>
    </w:p>
    <w:p w14:paraId="5E538A42" w14:textId="77777777" w:rsidR="003202D7" w:rsidRPr="001D4438" w:rsidRDefault="003202D7" w:rsidP="00B97713">
      <w:pPr>
        <w:spacing w:line="360" w:lineRule="auto"/>
      </w:pPr>
    </w:p>
    <w:p w14:paraId="06F5CF95" w14:textId="77777777" w:rsidR="003202D7" w:rsidRPr="001D4438" w:rsidRDefault="003202D7" w:rsidP="00B97713">
      <w:pPr>
        <w:spacing w:line="360" w:lineRule="auto"/>
      </w:pPr>
    </w:p>
    <w:p w14:paraId="0AF6A6C7" w14:textId="77777777" w:rsidR="003202D7" w:rsidRPr="001D4438" w:rsidRDefault="003202D7" w:rsidP="00B97713">
      <w:pPr>
        <w:spacing w:line="360" w:lineRule="auto"/>
      </w:pPr>
    </w:p>
    <w:p w14:paraId="59402AD7" w14:textId="77777777" w:rsidR="003202D7" w:rsidRPr="001D4438" w:rsidRDefault="003202D7" w:rsidP="00B97713">
      <w:pPr>
        <w:spacing w:line="360" w:lineRule="auto"/>
      </w:pPr>
    </w:p>
    <w:p w14:paraId="72C144DC" w14:textId="77777777" w:rsidR="003202D7" w:rsidRPr="001D4438" w:rsidRDefault="003202D7" w:rsidP="00B97713">
      <w:pPr>
        <w:spacing w:line="360" w:lineRule="auto"/>
      </w:pPr>
    </w:p>
    <w:p w14:paraId="45172E23" w14:textId="77777777" w:rsidR="009622C0" w:rsidRPr="001D4438" w:rsidRDefault="009622C0" w:rsidP="00B97713">
      <w:pPr>
        <w:spacing w:line="360" w:lineRule="auto"/>
      </w:pPr>
    </w:p>
    <w:p w14:paraId="51BDE26D" w14:textId="77777777" w:rsidR="003202D7" w:rsidRPr="001D4438" w:rsidRDefault="003202D7" w:rsidP="00B97713">
      <w:pPr>
        <w:spacing w:line="360" w:lineRule="auto"/>
      </w:pPr>
    </w:p>
    <w:p w14:paraId="291972B1" w14:textId="77777777" w:rsidR="00081F88" w:rsidRPr="001D4438" w:rsidRDefault="00081F88" w:rsidP="00B97713">
      <w:pPr>
        <w:spacing w:line="360" w:lineRule="auto"/>
      </w:pPr>
    </w:p>
    <w:p w14:paraId="3205C4DE" w14:textId="055FEDD7" w:rsidR="00FC2AA6" w:rsidRPr="0069392B" w:rsidRDefault="00FC2AA6" w:rsidP="00966C0B">
      <w:pPr>
        <w:pStyle w:val="Heading1"/>
        <w:rPr>
          <w:rFonts w:ascii="Arial" w:hAnsi="Arial" w:cs="Arial"/>
        </w:rPr>
      </w:pPr>
      <w:bookmarkStart w:id="16" w:name="_Toc216473484"/>
      <w:r w:rsidRPr="0069392B">
        <w:rPr>
          <w:rFonts w:ascii="Arial" w:hAnsi="Arial" w:cs="Arial"/>
        </w:rPr>
        <w:t>Importance of Excel in Academic and Professional Contexts</w:t>
      </w:r>
      <w:bookmarkEnd w:id="16"/>
    </w:p>
    <w:p w14:paraId="6D4BAEEE" w14:textId="1D85763E" w:rsidR="00FC2AA6" w:rsidRPr="0069392B" w:rsidRDefault="00FC2AA6" w:rsidP="00966C0B">
      <w:pPr>
        <w:pStyle w:val="Heading2"/>
        <w:rPr>
          <w:rFonts w:ascii="Arial" w:hAnsi="Arial" w:cs="Arial"/>
        </w:rPr>
      </w:pPr>
      <w:bookmarkStart w:id="17" w:name="_Toc216473485"/>
      <w:r w:rsidRPr="0069392B">
        <w:rPr>
          <w:rFonts w:ascii="Arial" w:hAnsi="Arial" w:cs="Arial"/>
        </w:rPr>
        <w:t>Date Analysis and Organisation</w:t>
      </w:r>
      <w:bookmarkEnd w:id="17"/>
      <w:r w:rsidRPr="0069392B">
        <w:rPr>
          <w:rFonts w:ascii="Arial" w:hAnsi="Arial" w:cs="Arial"/>
        </w:rPr>
        <w:t xml:space="preserve"> </w:t>
      </w:r>
    </w:p>
    <w:p w14:paraId="08F76DEA" w14:textId="77777777" w:rsidR="00FC2AA6" w:rsidRPr="001D4438" w:rsidRDefault="00FC2AA6" w:rsidP="00B97713">
      <w:pPr>
        <w:spacing w:line="360" w:lineRule="auto"/>
      </w:pPr>
    </w:p>
    <w:p w14:paraId="08C56862" w14:textId="4C93B78F" w:rsidR="00C06C81" w:rsidRPr="0069392B" w:rsidRDefault="00FC2AA6" w:rsidP="00B97713">
      <w:pPr>
        <w:spacing w:line="360" w:lineRule="auto"/>
        <w:rPr>
          <w:rFonts w:ascii="Arial" w:hAnsi="Arial" w:cs="Arial"/>
        </w:rPr>
      </w:pPr>
      <w:r w:rsidRPr="0069392B">
        <w:rPr>
          <w:rFonts w:ascii="Arial" w:hAnsi="Arial" w:cs="Arial"/>
        </w:rPr>
        <w:t>The strength of Excel is that it enables one to convert unstructured data into systems that are organi</w:t>
      </w:r>
      <w:r w:rsidR="003202D7" w:rsidRPr="0069392B">
        <w:rPr>
          <w:rFonts w:ascii="Arial" w:hAnsi="Arial" w:cs="Arial"/>
        </w:rPr>
        <w:t>s</w:t>
      </w:r>
      <w:r w:rsidRPr="0069392B">
        <w:rPr>
          <w:rFonts w:ascii="Arial" w:hAnsi="Arial" w:cs="Arial"/>
        </w:rPr>
        <w:t xml:space="preserve">ed and meaningful. Its spreadsheet format is in a grid format, thereby enabling users to store large datasets in a systematic fashion and hence data retrieval and manipulation is effectively carried out (Enlightened </w:t>
      </w:r>
      <w:proofErr w:type="spellStart"/>
      <w:r w:rsidR="003202D7" w:rsidRPr="0069392B">
        <w:rPr>
          <w:rFonts w:ascii="Arial" w:hAnsi="Arial" w:cs="Arial"/>
        </w:rPr>
        <w:t>Center</w:t>
      </w:r>
      <w:proofErr w:type="spellEnd"/>
      <w:r w:rsidR="003202D7" w:rsidRPr="0069392B">
        <w:rPr>
          <w:rFonts w:ascii="Arial" w:hAnsi="Arial" w:cs="Arial"/>
        </w:rPr>
        <w:t xml:space="preserve"> </w:t>
      </w:r>
      <w:r w:rsidRPr="0069392B">
        <w:rPr>
          <w:rFonts w:ascii="Arial" w:hAnsi="Arial" w:cs="Arial"/>
        </w:rPr>
        <w:t>2024). Data isolation techniques such as sorting and filtering help in isolating only relevant data subsets with very little time needed. To perform more sophisticated analysis, other functions include PivotTables that allow summari</w:t>
      </w:r>
      <w:r w:rsidR="003202D7" w:rsidRPr="0069392B">
        <w:rPr>
          <w:rFonts w:ascii="Arial" w:hAnsi="Arial" w:cs="Arial"/>
        </w:rPr>
        <w:t>s</w:t>
      </w:r>
      <w:r w:rsidRPr="0069392B">
        <w:rPr>
          <w:rFonts w:ascii="Arial" w:hAnsi="Arial" w:cs="Arial"/>
        </w:rPr>
        <w:t>ation of the more complex data sets - aggregation, grouping and cross tabulation of the data. No advanced programming is required to perform such tasks. According to a recent research, Excel continues to be a toolset that is invaluable and accessible to analysts and managers in order to reali</w:t>
      </w:r>
      <w:r w:rsidR="003202D7" w:rsidRPr="0069392B">
        <w:rPr>
          <w:rFonts w:ascii="Arial" w:hAnsi="Arial" w:cs="Arial"/>
        </w:rPr>
        <w:t>s</w:t>
      </w:r>
      <w:r w:rsidRPr="0069392B">
        <w:rPr>
          <w:rFonts w:ascii="Arial" w:hAnsi="Arial" w:cs="Arial"/>
        </w:rPr>
        <w:t>e, clean, and present data due to its multidimensional tabular format that is more reflective of a highly sophisticated analytics environment.</w:t>
      </w:r>
    </w:p>
    <w:p w14:paraId="3D72D053" w14:textId="77777777" w:rsidR="00C06C81" w:rsidRPr="0069392B" w:rsidRDefault="00C06C81" w:rsidP="00B97713">
      <w:pPr>
        <w:spacing w:line="360" w:lineRule="auto"/>
        <w:rPr>
          <w:rFonts w:ascii="Arial" w:hAnsi="Arial" w:cs="Arial"/>
        </w:rPr>
      </w:pPr>
    </w:p>
    <w:p w14:paraId="7A65A6F7" w14:textId="77777777" w:rsidR="00FC2AA6" w:rsidRPr="0069392B" w:rsidRDefault="00FC2AA6" w:rsidP="00B97713">
      <w:pPr>
        <w:spacing w:line="360" w:lineRule="auto"/>
        <w:rPr>
          <w:rFonts w:ascii="Arial" w:hAnsi="Arial" w:cs="Arial"/>
        </w:rPr>
      </w:pPr>
    </w:p>
    <w:p w14:paraId="65930D5E" w14:textId="77777777" w:rsidR="00FC2AA6" w:rsidRPr="001D4438" w:rsidRDefault="00FC2AA6" w:rsidP="00B97713">
      <w:pPr>
        <w:spacing w:line="360" w:lineRule="auto"/>
      </w:pPr>
    </w:p>
    <w:p w14:paraId="7C212E6D" w14:textId="77777777" w:rsidR="00FC2AA6" w:rsidRPr="001D4438" w:rsidRDefault="00FC2AA6" w:rsidP="00B97713">
      <w:pPr>
        <w:spacing w:line="360" w:lineRule="auto"/>
      </w:pPr>
    </w:p>
    <w:p w14:paraId="1585F3E2" w14:textId="77777777" w:rsidR="00FC2AA6" w:rsidRPr="001D4438" w:rsidRDefault="00FC2AA6" w:rsidP="00B97713">
      <w:pPr>
        <w:spacing w:line="360" w:lineRule="auto"/>
      </w:pPr>
    </w:p>
    <w:p w14:paraId="7B999DC5" w14:textId="77777777" w:rsidR="00FC2AA6" w:rsidRPr="001D4438" w:rsidRDefault="00FC2AA6" w:rsidP="00B97713">
      <w:pPr>
        <w:spacing w:line="360" w:lineRule="auto"/>
      </w:pPr>
    </w:p>
    <w:p w14:paraId="6252BC8E" w14:textId="77777777" w:rsidR="00FC2AA6" w:rsidRPr="001D4438" w:rsidRDefault="00FC2AA6" w:rsidP="00B97713">
      <w:pPr>
        <w:spacing w:line="360" w:lineRule="auto"/>
      </w:pPr>
    </w:p>
    <w:p w14:paraId="13EB579C" w14:textId="77777777" w:rsidR="00FC2AA6" w:rsidRPr="001D4438" w:rsidRDefault="00FC2AA6" w:rsidP="00B97713">
      <w:pPr>
        <w:spacing w:line="360" w:lineRule="auto"/>
      </w:pPr>
    </w:p>
    <w:p w14:paraId="1CF48451" w14:textId="77777777" w:rsidR="00FC2AA6" w:rsidRPr="001D4438" w:rsidRDefault="00FC2AA6" w:rsidP="00B97713">
      <w:pPr>
        <w:spacing w:line="360" w:lineRule="auto"/>
      </w:pPr>
    </w:p>
    <w:p w14:paraId="632ED1A5" w14:textId="77777777" w:rsidR="00FC2AA6" w:rsidRPr="001D4438" w:rsidRDefault="00FC2AA6" w:rsidP="00B97713">
      <w:pPr>
        <w:spacing w:line="360" w:lineRule="auto"/>
      </w:pPr>
    </w:p>
    <w:p w14:paraId="6D52EC10" w14:textId="77777777" w:rsidR="00FC2AA6" w:rsidRPr="001D4438" w:rsidRDefault="00FC2AA6" w:rsidP="00B97713">
      <w:pPr>
        <w:spacing w:line="360" w:lineRule="auto"/>
      </w:pPr>
    </w:p>
    <w:p w14:paraId="5A464F07" w14:textId="77777777" w:rsidR="00FC2AA6" w:rsidRPr="001D4438" w:rsidRDefault="00FC2AA6" w:rsidP="00B97713">
      <w:pPr>
        <w:spacing w:line="360" w:lineRule="auto"/>
      </w:pPr>
    </w:p>
    <w:p w14:paraId="39D15644" w14:textId="3EE4DD6D" w:rsidR="00FC2AA6" w:rsidRPr="0069392B" w:rsidRDefault="00FC2AA6" w:rsidP="00966C0B">
      <w:pPr>
        <w:pStyle w:val="Heading2"/>
        <w:rPr>
          <w:rFonts w:ascii="Arial" w:hAnsi="Arial" w:cs="Arial"/>
        </w:rPr>
      </w:pPr>
      <w:bookmarkStart w:id="18" w:name="_Toc216473486"/>
      <w:r w:rsidRPr="0069392B">
        <w:rPr>
          <w:rFonts w:ascii="Arial" w:hAnsi="Arial" w:cs="Arial"/>
        </w:rPr>
        <w:t>Budgeting, Financial Planning and Forecasting</w:t>
      </w:r>
      <w:bookmarkEnd w:id="18"/>
    </w:p>
    <w:p w14:paraId="0597B1D9" w14:textId="61B91507" w:rsidR="00FC2AA6" w:rsidRPr="0069392B" w:rsidRDefault="00FC2AA6" w:rsidP="00B97713">
      <w:pPr>
        <w:spacing w:line="360" w:lineRule="auto"/>
        <w:rPr>
          <w:rFonts w:ascii="Arial" w:hAnsi="Arial" w:cs="Arial"/>
        </w:rPr>
      </w:pPr>
      <w:r w:rsidRPr="0069392B">
        <w:rPr>
          <w:rFonts w:ascii="Arial" w:hAnsi="Arial" w:cs="Arial"/>
        </w:rPr>
        <w:t>In addition to data organi</w:t>
      </w:r>
      <w:r w:rsidR="003202D7" w:rsidRPr="0069392B">
        <w:rPr>
          <w:rFonts w:ascii="Arial" w:hAnsi="Arial" w:cs="Arial"/>
        </w:rPr>
        <w:t>s</w:t>
      </w:r>
      <w:r w:rsidRPr="0069392B">
        <w:rPr>
          <w:rFonts w:ascii="Arial" w:hAnsi="Arial" w:cs="Arial"/>
        </w:rPr>
        <w:t>ation, Excel is a key element in financial planning and budgeting (either personal or organi</w:t>
      </w:r>
      <w:r w:rsidR="003202D7" w:rsidRPr="0069392B">
        <w:rPr>
          <w:rFonts w:ascii="Arial" w:hAnsi="Arial" w:cs="Arial"/>
        </w:rPr>
        <w:t>s</w:t>
      </w:r>
      <w:r w:rsidRPr="0069392B">
        <w:rPr>
          <w:rFonts w:ascii="Arial" w:hAnsi="Arial" w:cs="Arial"/>
        </w:rPr>
        <w:t>ational finance). It is utili</w:t>
      </w:r>
      <w:r w:rsidR="003202D7" w:rsidRPr="0069392B">
        <w:rPr>
          <w:rFonts w:ascii="Arial" w:hAnsi="Arial" w:cs="Arial"/>
        </w:rPr>
        <w:t>s</w:t>
      </w:r>
      <w:r w:rsidRPr="0069392B">
        <w:rPr>
          <w:rFonts w:ascii="Arial" w:hAnsi="Arial" w:cs="Arial"/>
        </w:rPr>
        <w:t>ed by professionals to project cash flows, monitor the expenses, generate forecasts, and conduct a variance analysis (TechBloat 2025; CFO Group 2024). Excel has its inbuilt financial and mathematical functions, which enable the users to find the totals, averages, variances, and even more complicated financial values, enabling them to budget well and plan in a financial way. Excel is a cheaper and adaptable alternative to other speciali</w:t>
      </w:r>
      <w:r w:rsidR="003202D7" w:rsidRPr="0069392B">
        <w:rPr>
          <w:rFonts w:ascii="Arial" w:hAnsi="Arial" w:cs="Arial"/>
        </w:rPr>
        <w:t>s</w:t>
      </w:r>
      <w:r w:rsidRPr="0069392B">
        <w:rPr>
          <w:rFonts w:ascii="Arial" w:hAnsi="Arial" w:cs="Arial"/>
        </w:rPr>
        <w:t>ed accounting software that may require big data and speciali</w:t>
      </w:r>
      <w:r w:rsidR="003202D7" w:rsidRPr="0069392B">
        <w:rPr>
          <w:rFonts w:ascii="Arial" w:hAnsi="Arial" w:cs="Arial"/>
        </w:rPr>
        <w:t>s</w:t>
      </w:r>
      <w:r w:rsidRPr="0069392B">
        <w:rPr>
          <w:rFonts w:ascii="Arial" w:hAnsi="Arial" w:cs="Arial"/>
        </w:rPr>
        <w:t>ed applications (American Journal of Scholarly Research and Innovation 2022).</w:t>
      </w:r>
    </w:p>
    <w:p w14:paraId="19903FF1" w14:textId="77777777" w:rsidR="00FC2AA6" w:rsidRPr="0069392B" w:rsidRDefault="00FC2AA6" w:rsidP="00B97713">
      <w:pPr>
        <w:spacing w:line="360" w:lineRule="auto"/>
        <w:rPr>
          <w:rFonts w:ascii="Arial" w:hAnsi="Arial" w:cs="Arial"/>
        </w:rPr>
      </w:pPr>
    </w:p>
    <w:p w14:paraId="18EBC341" w14:textId="77777777" w:rsidR="003850EF" w:rsidRPr="001D4438" w:rsidRDefault="003850EF" w:rsidP="00B97713">
      <w:pPr>
        <w:spacing w:line="360" w:lineRule="auto"/>
      </w:pPr>
    </w:p>
    <w:p w14:paraId="0BDB92AF" w14:textId="6F5A9AA0" w:rsidR="003850EF" w:rsidRPr="0069392B" w:rsidRDefault="003850EF" w:rsidP="001527F0">
      <w:pPr>
        <w:pStyle w:val="Heading2"/>
        <w:rPr>
          <w:rFonts w:ascii="Arial" w:hAnsi="Arial" w:cs="Arial"/>
        </w:rPr>
      </w:pPr>
      <w:bookmarkStart w:id="19" w:name="_Toc216473487"/>
      <w:r w:rsidRPr="0069392B">
        <w:rPr>
          <w:rFonts w:ascii="Arial" w:hAnsi="Arial" w:cs="Arial"/>
        </w:rPr>
        <w:t>Reporting, Data Visualisation and Communication</w:t>
      </w:r>
      <w:bookmarkEnd w:id="19"/>
    </w:p>
    <w:p w14:paraId="68B6C261" w14:textId="3746C42B" w:rsidR="00C06C81" w:rsidRPr="0069392B" w:rsidRDefault="003850EF" w:rsidP="00B97713">
      <w:pPr>
        <w:spacing w:line="360" w:lineRule="auto"/>
        <w:rPr>
          <w:rFonts w:ascii="Arial" w:hAnsi="Arial" w:cs="Arial"/>
        </w:rPr>
      </w:pPr>
      <w:r w:rsidRPr="0069392B">
        <w:rPr>
          <w:rFonts w:ascii="Arial" w:hAnsi="Arial" w:cs="Arial"/>
        </w:rPr>
        <w:t>Excel charting and graph features, such as bar charts, line graphs, pie charts, and dashboards, allow the user to transform raw data into easy-to-understand visuali</w:t>
      </w:r>
      <w:r w:rsidR="002F4567" w:rsidRPr="0069392B">
        <w:rPr>
          <w:rFonts w:ascii="Arial" w:hAnsi="Arial" w:cs="Arial"/>
        </w:rPr>
        <w:t>s</w:t>
      </w:r>
      <w:r w:rsidRPr="0069392B">
        <w:rPr>
          <w:rFonts w:ascii="Arial" w:hAnsi="Arial" w:cs="Arial"/>
        </w:rPr>
        <w:t>ation to support the interpretation and communication of trends and insights (10XSheets 2024; Dev Community 2025). They can be used to create clarity and impact whether it is in academic research report, business presentation or internal stakeholder briefing. Excel is still popular in business settings in performance monitoring, KPI reporting and management dashboard guiding strategy and decisions.</w:t>
      </w:r>
    </w:p>
    <w:p w14:paraId="6CA89DAB" w14:textId="77777777" w:rsidR="00C06C81" w:rsidRPr="0069392B" w:rsidRDefault="00C06C81" w:rsidP="00B97713">
      <w:pPr>
        <w:spacing w:line="360" w:lineRule="auto"/>
        <w:rPr>
          <w:rFonts w:ascii="Arial" w:hAnsi="Arial" w:cs="Arial"/>
        </w:rPr>
      </w:pPr>
    </w:p>
    <w:p w14:paraId="37F684D0" w14:textId="77777777" w:rsidR="00C06C81" w:rsidRPr="001D4438" w:rsidRDefault="00C06C81" w:rsidP="00B97713">
      <w:pPr>
        <w:spacing w:line="360" w:lineRule="auto"/>
      </w:pPr>
    </w:p>
    <w:p w14:paraId="27F87833" w14:textId="77777777" w:rsidR="003850EF" w:rsidRPr="001D4438" w:rsidRDefault="003850EF" w:rsidP="00B97713">
      <w:pPr>
        <w:spacing w:line="360" w:lineRule="auto"/>
      </w:pPr>
    </w:p>
    <w:p w14:paraId="53A4C2B7" w14:textId="77777777" w:rsidR="003850EF" w:rsidRPr="001D4438" w:rsidRDefault="003850EF" w:rsidP="00B97713">
      <w:pPr>
        <w:spacing w:line="360" w:lineRule="auto"/>
      </w:pPr>
    </w:p>
    <w:p w14:paraId="33154108" w14:textId="77777777" w:rsidR="003850EF" w:rsidRPr="001D4438" w:rsidRDefault="003850EF" w:rsidP="00B97713">
      <w:pPr>
        <w:spacing w:line="360" w:lineRule="auto"/>
      </w:pPr>
    </w:p>
    <w:p w14:paraId="6224F2E0" w14:textId="77777777" w:rsidR="003850EF" w:rsidRPr="001D4438" w:rsidRDefault="003850EF" w:rsidP="00B97713">
      <w:pPr>
        <w:spacing w:line="360" w:lineRule="auto"/>
      </w:pPr>
    </w:p>
    <w:p w14:paraId="71A4A7C4" w14:textId="77777777" w:rsidR="001527F0" w:rsidRPr="001D4438" w:rsidRDefault="001527F0" w:rsidP="00B97713">
      <w:pPr>
        <w:spacing w:line="360" w:lineRule="auto"/>
      </w:pPr>
    </w:p>
    <w:p w14:paraId="61DC3773" w14:textId="54C4F2BA" w:rsidR="003850EF" w:rsidRPr="0069392B" w:rsidRDefault="003850EF" w:rsidP="001527F0">
      <w:pPr>
        <w:pStyle w:val="Heading2"/>
        <w:rPr>
          <w:rFonts w:ascii="Arial" w:hAnsi="Arial" w:cs="Arial"/>
        </w:rPr>
      </w:pPr>
      <w:bookmarkStart w:id="20" w:name="_Toc216473488"/>
      <w:r w:rsidRPr="0069392B">
        <w:rPr>
          <w:rFonts w:ascii="Arial" w:hAnsi="Arial" w:cs="Arial"/>
        </w:rPr>
        <w:t>Decision-Making and Business Intelligence</w:t>
      </w:r>
      <w:bookmarkEnd w:id="20"/>
    </w:p>
    <w:p w14:paraId="6138E726" w14:textId="706732CE" w:rsidR="003850EF" w:rsidRPr="0069392B" w:rsidRDefault="003850EF" w:rsidP="00B97713">
      <w:pPr>
        <w:spacing w:line="360" w:lineRule="auto"/>
        <w:rPr>
          <w:rFonts w:ascii="Arial" w:hAnsi="Arial" w:cs="Arial"/>
        </w:rPr>
      </w:pPr>
      <w:r w:rsidRPr="0069392B">
        <w:rPr>
          <w:rFonts w:ascii="Arial" w:hAnsi="Arial" w:cs="Arial"/>
        </w:rPr>
        <w:t>Since in Excel, one is able to clean, summari</w:t>
      </w:r>
      <w:r w:rsidR="002F4567" w:rsidRPr="0069392B">
        <w:rPr>
          <w:rFonts w:ascii="Arial" w:hAnsi="Arial" w:cs="Arial"/>
        </w:rPr>
        <w:t>s</w:t>
      </w:r>
      <w:r w:rsidRPr="0069392B">
        <w:rPr>
          <w:rFonts w:ascii="Arial" w:hAnsi="Arial" w:cs="Arial"/>
        </w:rPr>
        <w:t>e, forecast and visuali</w:t>
      </w:r>
      <w:r w:rsidR="003202D7" w:rsidRPr="0069392B">
        <w:rPr>
          <w:rFonts w:ascii="Arial" w:hAnsi="Arial" w:cs="Arial"/>
        </w:rPr>
        <w:t>s</w:t>
      </w:r>
      <w:r w:rsidRPr="0069392B">
        <w:rPr>
          <w:rFonts w:ascii="Arial" w:hAnsi="Arial" w:cs="Arial"/>
        </w:rPr>
        <w:t xml:space="preserve">e data, it aids in </w:t>
      </w:r>
      <w:r w:rsidR="00EC1169" w:rsidRPr="0069392B">
        <w:rPr>
          <w:rFonts w:ascii="Arial" w:hAnsi="Arial" w:cs="Arial"/>
        </w:rPr>
        <w:t>evidence-based</w:t>
      </w:r>
      <w:r w:rsidRPr="0069392B">
        <w:rPr>
          <w:rFonts w:ascii="Arial" w:hAnsi="Arial" w:cs="Arial"/>
        </w:rPr>
        <w:t xml:space="preserve"> decision making. Scenario analyses, </w:t>
      </w:r>
      <w:r w:rsidR="003202D7" w:rsidRPr="0069392B">
        <w:rPr>
          <w:rFonts w:ascii="Arial" w:hAnsi="Arial" w:cs="Arial"/>
        </w:rPr>
        <w:t>modelling</w:t>
      </w:r>
      <w:r w:rsidRPr="0069392B">
        <w:rPr>
          <w:rFonts w:ascii="Arial" w:hAnsi="Arial" w:cs="Arial"/>
        </w:rPr>
        <w:t xml:space="preserve"> projections, and what-if analyses are commonplace business and organi</w:t>
      </w:r>
      <w:r w:rsidR="003202D7" w:rsidRPr="0069392B">
        <w:rPr>
          <w:rFonts w:ascii="Arial" w:hAnsi="Arial" w:cs="Arial"/>
        </w:rPr>
        <w:t>s</w:t>
      </w:r>
      <w:r w:rsidRPr="0069392B">
        <w:rPr>
          <w:rFonts w:ascii="Arial" w:hAnsi="Arial" w:cs="Arial"/>
        </w:rPr>
        <w:t>ation activities on which excel is used to compare possible outcomes before investments are made (CFO Group 2024; Dev Community 2025). Excel continues to be a support tool in most of the financial, operational and strategic processes in even larger institutions due to its access and flexibility (International Journal of Business and Management Review 2018).</w:t>
      </w:r>
    </w:p>
    <w:p w14:paraId="69CADB05" w14:textId="77777777" w:rsidR="00081F88" w:rsidRPr="001D4438" w:rsidRDefault="00081F88" w:rsidP="00B97713">
      <w:pPr>
        <w:spacing w:line="360" w:lineRule="auto"/>
      </w:pPr>
    </w:p>
    <w:p w14:paraId="667A6134" w14:textId="77777777" w:rsidR="003850EF" w:rsidRPr="001D4438" w:rsidRDefault="003850EF" w:rsidP="00B97713">
      <w:pPr>
        <w:spacing w:line="360" w:lineRule="auto"/>
      </w:pPr>
    </w:p>
    <w:p w14:paraId="09E8AAF4" w14:textId="77777777" w:rsidR="001527F0" w:rsidRPr="001D4438" w:rsidRDefault="001527F0" w:rsidP="00B97713">
      <w:pPr>
        <w:spacing w:line="360" w:lineRule="auto"/>
      </w:pPr>
    </w:p>
    <w:p w14:paraId="345CAA72" w14:textId="22A0B266" w:rsidR="003850EF" w:rsidRPr="0069392B" w:rsidRDefault="003850EF" w:rsidP="001527F0">
      <w:pPr>
        <w:pStyle w:val="Heading2"/>
        <w:rPr>
          <w:rFonts w:ascii="Arial" w:hAnsi="Arial" w:cs="Arial"/>
        </w:rPr>
      </w:pPr>
      <w:bookmarkStart w:id="21" w:name="_Toc216473489"/>
      <w:r w:rsidRPr="0069392B">
        <w:rPr>
          <w:rFonts w:ascii="Arial" w:hAnsi="Arial" w:cs="Arial"/>
        </w:rPr>
        <w:t>Practical Example: Household Income and Expenditure Spreadsheet</w:t>
      </w:r>
      <w:bookmarkEnd w:id="21"/>
    </w:p>
    <w:p w14:paraId="31D7F33E" w14:textId="1E951109" w:rsidR="003850EF" w:rsidRPr="0069392B" w:rsidRDefault="003850EF" w:rsidP="00B97713">
      <w:pPr>
        <w:spacing w:line="360" w:lineRule="auto"/>
        <w:rPr>
          <w:rFonts w:ascii="Arial" w:hAnsi="Arial" w:cs="Arial"/>
        </w:rPr>
      </w:pPr>
      <w:r w:rsidRPr="0069392B">
        <w:rPr>
          <w:rFonts w:ascii="Arial" w:hAnsi="Arial" w:cs="Arial"/>
        </w:rPr>
        <w:t>As an example of practical relevance of Excel, we will use a hypothetical data on household income and spending. In this built-in spreadsheet, one can list monthly sources of income (e.g. salary, freelance income), and spending items (e.g. rent, utilities, groceries, transport, savings).</w:t>
      </w:r>
    </w:p>
    <w:p w14:paraId="449B67D7" w14:textId="6DF54939" w:rsidR="003850EF" w:rsidRPr="0069392B" w:rsidRDefault="003850EF" w:rsidP="00B97713">
      <w:pPr>
        <w:spacing w:line="360" w:lineRule="auto"/>
        <w:rPr>
          <w:rFonts w:ascii="Arial" w:hAnsi="Arial" w:cs="Arial"/>
        </w:rPr>
      </w:pPr>
      <w:r w:rsidRPr="0069392B">
        <w:rPr>
          <w:rFonts w:ascii="Arial" w:hAnsi="Arial" w:cs="Arial"/>
        </w:rPr>
        <w:t xml:space="preserve">With Excel functions, e.g. SUM, AVERAGE, or conditional functions like IF, it is possible to automatically add income and expenditure in months, net savings or net deficit, and to compute the average monthly spending across categories. Through the use of PivotTables, it is possible to have a summary of spending per category or </w:t>
      </w:r>
      <w:r w:rsidR="003202D7" w:rsidRPr="0069392B">
        <w:rPr>
          <w:rFonts w:ascii="Arial" w:hAnsi="Arial" w:cs="Arial"/>
        </w:rPr>
        <w:t>month,</w:t>
      </w:r>
      <w:r w:rsidRPr="0069392B">
        <w:rPr>
          <w:rFonts w:ascii="Arial" w:hAnsi="Arial" w:cs="Arial"/>
        </w:rPr>
        <w:t xml:space="preserve"> and this will assist in finding out where the majority of the money is spent.</w:t>
      </w:r>
    </w:p>
    <w:p w14:paraId="23CDFA63" w14:textId="03D0F02F" w:rsidR="003850EF" w:rsidRPr="0069392B" w:rsidRDefault="003850EF" w:rsidP="00B97713">
      <w:pPr>
        <w:spacing w:line="360" w:lineRule="auto"/>
        <w:rPr>
          <w:rFonts w:ascii="Arial" w:hAnsi="Arial" w:cs="Arial"/>
        </w:rPr>
      </w:pPr>
      <w:r w:rsidRPr="0069392B">
        <w:rPr>
          <w:rFonts w:ascii="Arial" w:hAnsi="Arial" w:cs="Arial"/>
        </w:rPr>
        <w:t>The trends are represented in charts (e.g. pie charts of category-wise expenditure, or line graphs of income vs expenditure with time) and illustrate, e.g. an increase in utility costs, or the savings made monthly. This analysis does not only make a person financially healthy, but it also contributes to making more informed decisions, whether it is to reduce discretionary spending, redistribute budget toward savings, or predict future needs. Incorporating such a spreadsheet in an academic portfolio shows not only theoretical knowledge but also practical skills: the skill to gather data, use formulas, interpret the results, visuali</w:t>
      </w:r>
      <w:r w:rsidR="00E518B1" w:rsidRPr="0069392B">
        <w:rPr>
          <w:rFonts w:ascii="Arial" w:hAnsi="Arial" w:cs="Arial"/>
        </w:rPr>
        <w:t>s</w:t>
      </w:r>
      <w:r w:rsidRPr="0069392B">
        <w:rPr>
          <w:rFonts w:ascii="Arial" w:hAnsi="Arial" w:cs="Arial"/>
        </w:rPr>
        <w:t>e the results, and make effective conclusions.</w:t>
      </w:r>
    </w:p>
    <w:p w14:paraId="0C40EEF3" w14:textId="77777777" w:rsidR="003850EF" w:rsidRPr="0069392B" w:rsidRDefault="003850EF" w:rsidP="00B97713">
      <w:pPr>
        <w:spacing w:line="360" w:lineRule="auto"/>
        <w:rPr>
          <w:rFonts w:ascii="Arial" w:hAnsi="Arial" w:cs="Arial"/>
        </w:rPr>
      </w:pPr>
    </w:p>
    <w:p w14:paraId="682B1755" w14:textId="6C546417" w:rsidR="003850EF" w:rsidRPr="0069392B" w:rsidRDefault="00E339A5" w:rsidP="00966C0B">
      <w:pPr>
        <w:pStyle w:val="Heading1"/>
        <w:rPr>
          <w:rFonts w:ascii="Arial" w:hAnsi="Arial" w:cs="Arial"/>
        </w:rPr>
      </w:pPr>
      <w:bookmarkStart w:id="22" w:name="_Toc216473490"/>
      <w:r w:rsidRPr="0069392B">
        <w:rPr>
          <w:rFonts w:ascii="Arial" w:hAnsi="Arial" w:cs="Arial"/>
        </w:rPr>
        <w:t>Benefits of Excel Skills</w:t>
      </w:r>
      <w:bookmarkEnd w:id="22"/>
    </w:p>
    <w:p w14:paraId="557DB764" w14:textId="0A42A574" w:rsidR="00E339A5" w:rsidRPr="0069392B" w:rsidRDefault="00E339A5" w:rsidP="00966C0B">
      <w:pPr>
        <w:pStyle w:val="Heading2"/>
        <w:rPr>
          <w:rFonts w:ascii="Arial" w:hAnsi="Arial" w:cs="Arial"/>
        </w:rPr>
      </w:pPr>
      <w:bookmarkStart w:id="23" w:name="_Toc216473491"/>
      <w:r w:rsidRPr="0069392B">
        <w:rPr>
          <w:rFonts w:ascii="Arial" w:hAnsi="Arial" w:cs="Arial"/>
        </w:rPr>
        <w:t>Efficiency and Accuracy</w:t>
      </w:r>
      <w:bookmarkEnd w:id="23"/>
    </w:p>
    <w:p w14:paraId="4AFB3A0F" w14:textId="529115AF" w:rsidR="00E339A5" w:rsidRPr="0069392B" w:rsidRDefault="00E339A5" w:rsidP="00B97713">
      <w:pPr>
        <w:spacing w:line="360" w:lineRule="auto"/>
        <w:rPr>
          <w:rFonts w:ascii="Arial" w:hAnsi="Arial" w:cs="Arial"/>
        </w:rPr>
      </w:pPr>
      <w:r w:rsidRPr="0069392B">
        <w:rPr>
          <w:rFonts w:ascii="Arial" w:hAnsi="Arial" w:cs="Arial"/>
        </w:rPr>
        <w:t xml:space="preserve">Excel is a spreadsheet application that automates a good deal of manual work (summations, averages, lookups, aggregations), saving time and human error to a minimum (Enlightened </w:t>
      </w:r>
      <w:proofErr w:type="spellStart"/>
      <w:r w:rsidRPr="0069392B">
        <w:rPr>
          <w:rFonts w:ascii="Arial" w:hAnsi="Arial" w:cs="Arial"/>
        </w:rPr>
        <w:t>Center</w:t>
      </w:r>
      <w:proofErr w:type="spellEnd"/>
      <w:r w:rsidRPr="0069392B">
        <w:rPr>
          <w:rFonts w:ascii="Arial" w:hAnsi="Arial" w:cs="Arial"/>
        </w:rPr>
        <w:t xml:space="preserve"> 2024; GeeksforGeeks 2025). This improves the productivity especially when handling massive datasets. Data cleaning and preparation are also facilitated by the tabular format which is important in properly </w:t>
      </w:r>
      <w:r w:rsidR="00E518B1" w:rsidRPr="0069392B">
        <w:rPr>
          <w:rFonts w:ascii="Arial" w:hAnsi="Arial" w:cs="Arial"/>
        </w:rPr>
        <w:t>analysing</w:t>
      </w:r>
      <w:r w:rsidRPr="0069392B">
        <w:rPr>
          <w:rFonts w:ascii="Arial" w:hAnsi="Arial" w:cs="Arial"/>
        </w:rPr>
        <w:t xml:space="preserve"> the data.</w:t>
      </w:r>
    </w:p>
    <w:p w14:paraId="3F537FC5" w14:textId="77777777" w:rsidR="00E339A5" w:rsidRPr="001D4438" w:rsidRDefault="00E339A5" w:rsidP="00B97713">
      <w:pPr>
        <w:spacing w:line="360" w:lineRule="auto"/>
      </w:pPr>
    </w:p>
    <w:p w14:paraId="631A73DF" w14:textId="0EDE4AF1" w:rsidR="00E339A5" w:rsidRPr="0069392B" w:rsidRDefault="00E339A5" w:rsidP="001527F0">
      <w:pPr>
        <w:pStyle w:val="Heading2"/>
        <w:rPr>
          <w:rFonts w:ascii="Arial" w:hAnsi="Arial" w:cs="Arial"/>
        </w:rPr>
      </w:pPr>
      <w:bookmarkStart w:id="24" w:name="_Toc216473492"/>
      <w:r w:rsidRPr="0069392B">
        <w:rPr>
          <w:rFonts w:ascii="Arial" w:hAnsi="Arial" w:cs="Arial"/>
        </w:rPr>
        <w:t>Data Driven Decision Making</w:t>
      </w:r>
      <w:bookmarkEnd w:id="24"/>
    </w:p>
    <w:p w14:paraId="39E2E640" w14:textId="60E16B4D" w:rsidR="00E339A5" w:rsidRPr="0069392B" w:rsidRDefault="00E339A5" w:rsidP="00B97713">
      <w:pPr>
        <w:spacing w:line="360" w:lineRule="auto"/>
        <w:rPr>
          <w:rFonts w:ascii="Arial" w:hAnsi="Arial" w:cs="Arial"/>
        </w:rPr>
      </w:pPr>
      <w:r w:rsidRPr="0069392B">
        <w:rPr>
          <w:rFonts w:ascii="Arial" w:hAnsi="Arial" w:cs="Arial"/>
        </w:rPr>
        <w:t>Excel enables its users, students, managers, analysts to make their decisions based on quantitative evidence, not on guesswork with the ability to model situations, predict future results and visuali</w:t>
      </w:r>
      <w:r w:rsidR="00E518B1" w:rsidRPr="0069392B">
        <w:rPr>
          <w:rFonts w:ascii="Arial" w:hAnsi="Arial" w:cs="Arial"/>
        </w:rPr>
        <w:t>s</w:t>
      </w:r>
      <w:r w:rsidRPr="0069392B">
        <w:rPr>
          <w:rFonts w:ascii="Arial" w:hAnsi="Arial" w:cs="Arial"/>
        </w:rPr>
        <w:t>e the data. Excel aids in making informed and justifiable decisions whether it is budgeting, project planning or financial forecasting.</w:t>
      </w:r>
    </w:p>
    <w:p w14:paraId="57EC27A4" w14:textId="77777777" w:rsidR="00E339A5" w:rsidRPr="0069392B" w:rsidRDefault="00E339A5" w:rsidP="00B97713">
      <w:pPr>
        <w:spacing w:line="360" w:lineRule="auto"/>
        <w:rPr>
          <w:rFonts w:ascii="Arial" w:hAnsi="Arial" w:cs="Arial"/>
        </w:rPr>
      </w:pPr>
    </w:p>
    <w:p w14:paraId="372B1ABF" w14:textId="272C36CC" w:rsidR="00E339A5" w:rsidRPr="0069392B" w:rsidRDefault="00E339A5" w:rsidP="001527F0">
      <w:pPr>
        <w:pStyle w:val="Heading2"/>
        <w:rPr>
          <w:rFonts w:ascii="Arial" w:hAnsi="Arial" w:cs="Arial"/>
        </w:rPr>
      </w:pPr>
      <w:bookmarkStart w:id="25" w:name="_Toc216473493"/>
      <w:r w:rsidRPr="0069392B">
        <w:rPr>
          <w:rFonts w:ascii="Arial" w:hAnsi="Arial" w:cs="Arial"/>
        </w:rPr>
        <w:t>Employability and Workplace Value</w:t>
      </w:r>
      <w:bookmarkEnd w:id="25"/>
    </w:p>
    <w:p w14:paraId="14BDBD8B" w14:textId="66C0F42F" w:rsidR="00C06C81" w:rsidRPr="0069392B" w:rsidRDefault="00E339A5" w:rsidP="00B97713">
      <w:pPr>
        <w:spacing w:line="360" w:lineRule="auto"/>
        <w:rPr>
          <w:rFonts w:ascii="Arial" w:hAnsi="Arial" w:cs="Arial"/>
        </w:rPr>
      </w:pPr>
      <w:r w:rsidRPr="0069392B">
        <w:rPr>
          <w:rFonts w:ascii="Arial" w:hAnsi="Arial" w:cs="Arial"/>
        </w:rPr>
        <w:t>Excel skills are still a popular and in-demand skill in industries, including finance and accounting, marketing, operations, and research (Information Systems Education Journal 2023; Junda Yang et al. 2018). Graduates and job applicants may find it easier to prove their acquisition of solid skills in Excel data analysis, reporting, budgeting, and visuali</w:t>
      </w:r>
      <w:r w:rsidR="00E518B1" w:rsidRPr="0069392B">
        <w:rPr>
          <w:rFonts w:ascii="Arial" w:hAnsi="Arial" w:cs="Arial"/>
        </w:rPr>
        <w:t>s</w:t>
      </w:r>
      <w:r w:rsidRPr="0069392B">
        <w:rPr>
          <w:rFonts w:ascii="Arial" w:hAnsi="Arial" w:cs="Arial"/>
        </w:rPr>
        <w:t>ation, as demonstrated, which makes them more employable and better prepared to work. Excel is also a default tool to many daily activities and analytics requirements of professionals (American Journal of Scholarly Research and Innovation 2022).</w:t>
      </w:r>
    </w:p>
    <w:p w14:paraId="07BAEE35" w14:textId="77777777" w:rsidR="00E339A5" w:rsidRPr="0069392B" w:rsidRDefault="00E339A5" w:rsidP="00B97713">
      <w:pPr>
        <w:spacing w:line="360" w:lineRule="auto"/>
        <w:rPr>
          <w:rFonts w:ascii="Arial" w:hAnsi="Arial" w:cs="Arial"/>
        </w:rPr>
      </w:pPr>
    </w:p>
    <w:p w14:paraId="24D20842" w14:textId="77777777" w:rsidR="00E339A5" w:rsidRPr="0069392B" w:rsidRDefault="00E339A5" w:rsidP="00B97713">
      <w:pPr>
        <w:spacing w:line="360" w:lineRule="auto"/>
        <w:rPr>
          <w:rFonts w:ascii="Arial" w:hAnsi="Arial" w:cs="Arial"/>
        </w:rPr>
      </w:pPr>
    </w:p>
    <w:p w14:paraId="401F9932" w14:textId="5464A876" w:rsidR="00E339A5" w:rsidRPr="00F41EEE" w:rsidRDefault="00E339A5" w:rsidP="00966C0B">
      <w:pPr>
        <w:pStyle w:val="Heading1"/>
        <w:rPr>
          <w:rFonts w:ascii="Arial" w:hAnsi="Arial" w:cs="Arial"/>
        </w:rPr>
      </w:pPr>
      <w:bookmarkStart w:id="26" w:name="_Toc216473494"/>
      <w:r w:rsidRPr="00F41EEE">
        <w:rPr>
          <w:rFonts w:ascii="Arial" w:hAnsi="Arial" w:cs="Arial"/>
        </w:rPr>
        <w:t>Challenges and Limitations</w:t>
      </w:r>
      <w:bookmarkEnd w:id="26"/>
    </w:p>
    <w:p w14:paraId="68FADBDD" w14:textId="0F7DC7CC" w:rsidR="00E339A5" w:rsidRPr="00F41EEE" w:rsidRDefault="00E339A5" w:rsidP="00B97713">
      <w:pPr>
        <w:spacing w:line="360" w:lineRule="auto"/>
        <w:rPr>
          <w:rFonts w:ascii="Arial" w:hAnsi="Arial" w:cs="Arial"/>
        </w:rPr>
      </w:pPr>
      <w:r w:rsidRPr="00F41EEE">
        <w:rPr>
          <w:rFonts w:ascii="Arial" w:hAnsi="Arial" w:cs="Arial"/>
        </w:rPr>
        <w:t>Despite its versatility, Excel has some limitations and risks that users should be aware of.</w:t>
      </w:r>
    </w:p>
    <w:p w14:paraId="680FD645" w14:textId="3D3EF847" w:rsidR="00E339A5" w:rsidRPr="00F41EEE" w:rsidRDefault="00E339A5" w:rsidP="00966C0B">
      <w:pPr>
        <w:pStyle w:val="Heading2"/>
        <w:rPr>
          <w:rFonts w:ascii="Arial" w:hAnsi="Arial" w:cs="Arial"/>
        </w:rPr>
      </w:pPr>
      <w:bookmarkStart w:id="27" w:name="_Toc216473495"/>
      <w:r w:rsidRPr="00F41EEE">
        <w:rPr>
          <w:rFonts w:ascii="Arial" w:hAnsi="Arial" w:cs="Arial"/>
        </w:rPr>
        <w:t>Complexity of Advanced Functionality</w:t>
      </w:r>
      <w:bookmarkEnd w:id="27"/>
    </w:p>
    <w:p w14:paraId="082C3767" w14:textId="41E27264" w:rsidR="00E339A5" w:rsidRPr="00F41EEE" w:rsidRDefault="00E339A5" w:rsidP="00B97713">
      <w:pPr>
        <w:spacing w:line="360" w:lineRule="auto"/>
        <w:rPr>
          <w:rFonts w:ascii="Arial" w:hAnsi="Arial" w:cs="Arial"/>
        </w:rPr>
      </w:pPr>
      <w:r w:rsidRPr="00F41EEE">
        <w:rPr>
          <w:rFonts w:ascii="Arial" w:hAnsi="Arial" w:cs="Arial"/>
        </w:rPr>
        <w:t xml:space="preserve">Basic functions can be learnt relatively simply, whereas more complex procedures, such as more advanced formulas, macros, data modelling and operating with large datasets demand more knowledge and discipline. Spreadsheets are also subject to errors and </w:t>
      </w:r>
      <w:r w:rsidR="0049685C" w:rsidRPr="00F41EEE">
        <w:rPr>
          <w:rFonts w:ascii="Arial" w:hAnsi="Arial" w:cs="Arial"/>
        </w:rPr>
        <w:t>inconsistencies,</w:t>
      </w:r>
      <w:r w:rsidRPr="00F41EEE">
        <w:rPr>
          <w:rFonts w:ascii="Arial" w:hAnsi="Arial" w:cs="Arial"/>
        </w:rPr>
        <w:t xml:space="preserve"> and they can very easily get out of order without proper structure and standards. The research on spreadsheet engineering emphasi</w:t>
      </w:r>
      <w:r w:rsidR="0049685C" w:rsidRPr="00F41EEE">
        <w:rPr>
          <w:rFonts w:ascii="Arial" w:hAnsi="Arial" w:cs="Arial"/>
        </w:rPr>
        <w:t>s</w:t>
      </w:r>
      <w:r w:rsidRPr="00F41EEE">
        <w:rPr>
          <w:rFonts w:ascii="Arial" w:hAnsi="Arial" w:cs="Arial"/>
        </w:rPr>
        <w:t>es that methodology and quality control are required to construct and maintain trustworthy and error free models (Rajalingam, Knight and Chadwick 2008; Grossman and Ozluk 2010).</w:t>
      </w:r>
    </w:p>
    <w:p w14:paraId="194074A9" w14:textId="77777777" w:rsidR="00E339A5" w:rsidRPr="00F41EEE" w:rsidRDefault="00E339A5" w:rsidP="00B97713">
      <w:pPr>
        <w:spacing w:line="360" w:lineRule="auto"/>
        <w:rPr>
          <w:rFonts w:ascii="Arial" w:hAnsi="Arial" w:cs="Arial"/>
        </w:rPr>
      </w:pPr>
    </w:p>
    <w:p w14:paraId="129FF8FF" w14:textId="4F914E68" w:rsidR="00E339A5" w:rsidRPr="00F41EEE" w:rsidRDefault="00E339A5" w:rsidP="001527F0">
      <w:pPr>
        <w:pStyle w:val="Heading2"/>
        <w:rPr>
          <w:rFonts w:ascii="Arial" w:hAnsi="Arial" w:cs="Arial"/>
        </w:rPr>
      </w:pPr>
      <w:bookmarkStart w:id="28" w:name="_Toc216473496"/>
      <w:r w:rsidRPr="00F41EEE">
        <w:rPr>
          <w:rFonts w:ascii="Arial" w:hAnsi="Arial" w:cs="Arial"/>
        </w:rPr>
        <w:t>Risk of Human Error and Data Integrity Issues</w:t>
      </w:r>
      <w:bookmarkEnd w:id="28"/>
    </w:p>
    <w:p w14:paraId="1F151122" w14:textId="32653A6F" w:rsidR="00E339A5" w:rsidRPr="00F41EEE" w:rsidRDefault="00E339A5" w:rsidP="00B97713">
      <w:pPr>
        <w:spacing w:line="360" w:lineRule="auto"/>
        <w:rPr>
          <w:rFonts w:ascii="Arial" w:hAnsi="Arial" w:cs="Arial"/>
        </w:rPr>
      </w:pPr>
      <w:r w:rsidRPr="00F41EEE">
        <w:rPr>
          <w:rFonts w:ascii="Arial" w:hAnsi="Arial" w:cs="Arial"/>
        </w:rPr>
        <w:t xml:space="preserve">There are also inaccurate conclusions that may result due to mistakes in manually entering the data or formula. Errors might also go undetected in big and elaborate </w:t>
      </w:r>
      <w:r w:rsidR="0049685C" w:rsidRPr="00F41EEE">
        <w:rPr>
          <w:rFonts w:ascii="Arial" w:hAnsi="Arial" w:cs="Arial"/>
        </w:rPr>
        <w:t>spreadsheets,</w:t>
      </w:r>
      <w:r w:rsidRPr="00F41EEE">
        <w:rPr>
          <w:rFonts w:ascii="Arial" w:hAnsi="Arial" w:cs="Arial"/>
        </w:rPr>
        <w:t xml:space="preserve"> but they can have an impact on reports or decisions. Also, Excel was not necessarily meant to be an enterprise-scale database: massive, dynamic data or multi-user cooperation can push the limits of the application, creating the potential of data abuse or versioning issues (Samar and Patni 2008).</w:t>
      </w:r>
    </w:p>
    <w:p w14:paraId="471EC715" w14:textId="77777777" w:rsidR="00E339A5" w:rsidRPr="00F41EEE" w:rsidRDefault="00E339A5" w:rsidP="00B97713">
      <w:pPr>
        <w:spacing w:line="360" w:lineRule="auto"/>
        <w:rPr>
          <w:rFonts w:ascii="Arial" w:hAnsi="Arial" w:cs="Arial"/>
        </w:rPr>
      </w:pPr>
    </w:p>
    <w:p w14:paraId="631EC269" w14:textId="065A092D" w:rsidR="00E339A5" w:rsidRPr="00F41EEE" w:rsidRDefault="00E339A5" w:rsidP="001527F0">
      <w:pPr>
        <w:pStyle w:val="Heading2"/>
        <w:rPr>
          <w:rFonts w:ascii="Arial" w:hAnsi="Arial" w:cs="Arial"/>
        </w:rPr>
      </w:pPr>
      <w:bookmarkStart w:id="29" w:name="_Toc216473497"/>
      <w:r w:rsidRPr="00F41EEE">
        <w:rPr>
          <w:rFonts w:ascii="Arial" w:hAnsi="Arial" w:cs="Arial"/>
        </w:rPr>
        <w:t>Scalability and Performance Limitations</w:t>
      </w:r>
      <w:bookmarkEnd w:id="29"/>
    </w:p>
    <w:p w14:paraId="5A08A1D0" w14:textId="0A903DE4" w:rsidR="00E339A5" w:rsidRPr="00F41EEE" w:rsidRDefault="00E339A5" w:rsidP="00B97713">
      <w:pPr>
        <w:spacing w:line="360" w:lineRule="auto"/>
        <w:rPr>
          <w:rFonts w:ascii="Arial" w:hAnsi="Arial" w:cs="Arial"/>
        </w:rPr>
      </w:pPr>
      <w:r w:rsidRPr="00F41EEE">
        <w:rPr>
          <w:rFonts w:ascii="Arial" w:hAnsi="Arial" w:cs="Arial"/>
        </w:rPr>
        <w:t xml:space="preserve">When the data is very large (e.g. hundreds of thousands of rows or millions of rows), Excel can be </w:t>
      </w:r>
      <w:r w:rsidR="0049685C" w:rsidRPr="00F41EEE">
        <w:rPr>
          <w:rFonts w:ascii="Arial" w:hAnsi="Arial" w:cs="Arial"/>
        </w:rPr>
        <w:t>slow or</w:t>
      </w:r>
      <w:r w:rsidRPr="00F41EEE">
        <w:rPr>
          <w:rFonts w:ascii="Arial" w:hAnsi="Arial" w:cs="Arial"/>
        </w:rPr>
        <w:t xml:space="preserve"> can reach memory and precision constraints. The Excel numeric precision has known boundaries, and it may create an error in cases where the dataset is extremely large or extremely accurate </w:t>
      </w:r>
      <w:r w:rsidR="0049685C" w:rsidRPr="00F41EEE">
        <w:rPr>
          <w:rFonts w:ascii="Arial" w:hAnsi="Arial" w:cs="Arial"/>
        </w:rPr>
        <w:t>(Numeric</w:t>
      </w:r>
      <w:r w:rsidRPr="00F41EEE">
        <w:rPr>
          <w:rFonts w:ascii="Arial" w:hAnsi="Arial" w:cs="Arial"/>
        </w:rPr>
        <w:t xml:space="preserve"> precision in Excel 2010).</w:t>
      </w:r>
    </w:p>
    <w:p w14:paraId="7B4455FD" w14:textId="77777777" w:rsidR="00E339A5" w:rsidRPr="00F41EEE" w:rsidRDefault="00E339A5" w:rsidP="00B97713">
      <w:pPr>
        <w:spacing w:line="360" w:lineRule="auto"/>
        <w:rPr>
          <w:rFonts w:ascii="Arial" w:hAnsi="Arial" w:cs="Arial"/>
        </w:rPr>
      </w:pPr>
    </w:p>
    <w:p w14:paraId="2E866DCF" w14:textId="77777777" w:rsidR="00E339A5" w:rsidRPr="00F41EEE" w:rsidRDefault="00E339A5" w:rsidP="00B97713">
      <w:pPr>
        <w:spacing w:line="360" w:lineRule="auto"/>
        <w:rPr>
          <w:rFonts w:ascii="Arial" w:hAnsi="Arial" w:cs="Arial"/>
        </w:rPr>
      </w:pPr>
    </w:p>
    <w:p w14:paraId="129931C9" w14:textId="274FB18F" w:rsidR="00E339A5" w:rsidRPr="00F41EEE" w:rsidRDefault="00E339A5" w:rsidP="00966C0B">
      <w:pPr>
        <w:pStyle w:val="Heading1"/>
        <w:rPr>
          <w:rFonts w:ascii="Arial" w:hAnsi="Arial" w:cs="Arial"/>
        </w:rPr>
      </w:pPr>
      <w:bookmarkStart w:id="30" w:name="_Toc216473498"/>
      <w:r w:rsidRPr="00F41EEE">
        <w:rPr>
          <w:rFonts w:ascii="Arial" w:hAnsi="Arial" w:cs="Arial"/>
        </w:rPr>
        <w:t>Conclusion</w:t>
      </w:r>
      <w:bookmarkEnd w:id="30"/>
    </w:p>
    <w:p w14:paraId="666C598F" w14:textId="02612991" w:rsidR="00E339A5" w:rsidRPr="00F41EEE" w:rsidRDefault="00E339A5" w:rsidP="00B97713">
      <w:pPr>
        <w:spacing w:line="360" w:lineRule="auto"/>
        <w:rPr>
          <w:rFonts w:ascii="Arial" w:hAnsi="Arial" w:cs="Arial"/>
        </w:rPr>
      </w:pPr>
      <w:r w:rsidRPr="00F41EEE">
        <w:rPr>
          <w:rFonts w:ascii="Arial" w:hAnsi="Arial" w:cs="Arial"/>
        </w:rPr>
        <w:t>To sum up, Microsoft Excel is a very crucial and useful digital tool that is as well as highly applicable in the hands of students, professionals, and various organi</w:t>
      </w:r>
      <w:r w:rsidR="0049685C" w:rsidRPr="00F41EEE">
        <w:rPr>
          <w:rFonts w:ascii="Arial" w:hAnsi="Arial" w:cs="Arial"/>
        </w:rPr>
        <w:t>s</w:t>
      </w:r>
      <w:r w:rsidRPr="00F41EEE">
        <w:rPr>
          <w:rFonts w:ascii="Arial" w:hAnsi="Arial" w:cs="Arial"/>
        </w:rPr>
        <w:t>ations. Its organi</w:t>
      </w:r>
      <w:r w:rsidR="0049685C" w:rsidRPr="00F41EEE">
        <w:rPr>
          <w:rFonts w:ascii="Arial" w:hAnsi="Arial" w:cs="Arial"/>
        </w:rPr>
        <w:t>s</w:t>
      </w:r>
      <w:r w:rsidRPr="00F41EEE">
        <w:rPr>
          <w:rFonts w:ascii="Arial" w:hAnsi="Arial" w:cs="Arial"/>
        </w:rPr>
        <w:t>ational, analytical, visuali</w:t>
      </w:r>
      <w:r w:rsidR="0049685C" w:rsidRPr="00F41EEE">
        <w:rPr>
          <w:rFonts w:ascii="Arial" w:hAnsi="Arial" w:cs="Arial"/>
        </w:rPr>
        <w:t>s</w:t>
      </w:r>
      <w:r w:rsidRPr="00F41EEE">
        <w:rPr>
          <w:rFonts w:ascii="Arial" w:hAnsi="Arial" w:cs="Arial"/>
        </w:rPr>
        <w:t>ation, and reporting features are invaluable to a broad variety of applications - personal budgeting and research in higher education to business financial forecasting, performance analysis and strategy decision making.</w:t>
      </w:r>
    </w:p>
    <w:p w14:paraId="65B4A3AE" w14:textId="453A1C8A" w:rsidR="00E339A5" w:rsidRPr="00F41EEE" w:rsidRDefault="00E339A5" w:rsidP="00B97713">
      <w:pPr>
        <w:spacing w:line="360" w:lineRule="auto"/>
        <w:rPr>
          <w:rFonts w:ascii="Arial" w:hAnsi="Arial" w:cs="Arial"/>
        </w:rPr>
      </w:pPr>
      <w:r w:rsidRPr="00F41EEE">
        <w:rPr>
          <w:rFonts w:ascii="Arial" w:hAnsi="Arial" w:cs="Arial"/>
        </w:rPr>
        <w:t>To introduce a household income and expenditure spreadsheet into an academic portfolio, a student can depict the practical competency: data management, analytical thinking, visuali</w:t>
      </w:r>
      <w:r w:rsidR="0049685C" w:rsidRPr="00F41EEE">
        <w:rPr>
          <w:rFonts w:ascii="Arial" w:hAnsi="Arial" w:cs="Arial"/>
        </w:rPr>
        <w:t>s</w:t>
      </w:r>
      <w:r w:rsidRPr="00F41EEE">
        <w:rPr>
          <w:rFonts w:ascii="Arial" w:hAnsi="Arial" w:cs="Arial"/>
        </w:rPr>
        <w:t xml:space="preserve">ation, and decision support. Meanwhile, the understanding of the drawbacks of Excel such as the risk of errors, its inability to scale, and the necessity of systematic approach </w:t>
      </w:r>
      <w:r w:rsidR="0049685C" w:rsidRPr="00F41EEE">
        <w:rPr>
          <w:rFonts w:ascii="Arial" w:hAnsi="Arial" w:cs="Arial"/>
        </w:rPr>
        <w:t>must</w:t>
      </w:r>
      <w:r w:rsidRPr="00F41EEE">
        <w:rPr>
          <w:rFonts w:ascii="Arial" w:hAnsi="Arial" w:cs="Arial"/>
        </w:rPr>
        <w:t xml:space="preserve"> be considered to provide data integrity and reliability. Finally, Excel proficiency not only leads to better efficiency and quality of decisions made at the workplace, but also a great deal of employability and ability to perform real world data motivated activities. To any person who is planning to pursue any career professionally or academically, learning to use excel is a good and strategic move.</w:t>
      </w:r>
    </w:p>
    <w:p w14:paraId="4A041921" w14:textId="77777777" w:rsidR="00E339A5" w:rsidRPr="00F41EEE" w:rsidRDefault="00E339A5" w:rsidP="00B97713">
      <w:pPr>
        <w:spacing w:line="360" w:lineRule="auto"/>
        <w:rPr>
          <w:rFonts w:ascii="Arial" w:hAnsi="Arial" w:cs="Arial"/>
        </w:rPr>
      </w:pPr>
    </w:p>
    <w:p w14:paraId="1668D76B" w14:textId="77777777" w:rsidR="00E339A5" w:rsidRPr="00F41EEE" w:rsidRDefault="00E339A5" w:rsidP="00B97713">
      <w:pPr>
        <w:spacing w:line="360" w:lineRule="auto"/>
        <w:rPr>
          <w:rFonts w:ascii="Arial" w:hAnsi="Arial" w:cs="Arial"/>
        </w:rPr>
      </w:pPr>
    </w:p>
    <w:p w14:paraId="23EAFB90" w14:textId="77777777" w:rsidR="00E339A5" w:rsidRPr="00F41EEE" w:rsidRDefault="00E339A5" w:rsidP="00B97713">
      <w:pPr>
        <w:spacing w:line="360" w:lineRule="auto"/>
        <w:rPr>
          <w:rFonts w:ascii="Arial" w:hAnsi="Arial" w:cs="Arial"/>
        </w:rPr>
      </w:pPr>
    </w:p>
    <w:p w14:paraId="02418630" w14:textId="77777777" w:rsidR="00E339A5" w:rsidRPr="00F41EEE" w:rsidRDefault="00E339A5" w:rsidP="00B97713">
      <w:pPr>
        <w:spacing w:line="360" w:lineRule="auto"/>
        <w:rPr>
          <w:rFonts w:ascii="Arial" w:hAnsi="Arial" w:cs="Arial"/>
        </w:rPr>
      </w:pPr>
    </w:p>
    <w:p w14:paraId="028864DF" w14:textId="77777777" w:rsidR="00E339A5" w:rsidRPr="00F41EEE" w:rsidRDefault="00E339A5" w:rsidP="00B97713">
      <w:pPr>
        <w:spacing w:line="360" w:lineRule="auto"/>
        <w:rPr>
          <w:rFonts w:ascii="Arial" w:hAnsi="Arial" w:cs="Arial"/>
        </w:rPr>
      </w:pPr>
    </w:p>
    <w:p w14:paraId="1C61CC8E" w14:textId="77777777" w:rsidR="00E339A5" w:rsidRPr="00F41EEE" w:rsidRDefault="00E339A5" w:rsidP="00B97713">
      <w:pPr>
        <w:spacing w:line="360" w:lineRule="auto"/>
        <w:rPr>
          <w:rFonts w:ascii="Arial" w:hAnsi="Arial" w:cs="Arial"/>
        </w:rPr>
      </w:pPr>
    </w:p>
    <w:p w14:paraId="347896AE" w14:textId="77777777" w:rsidR="00E339A5" w:rsidRPr="00F41EEE" w:rsidRDefault="00E339A5" w:rsidP="00B97713">
      <w:pPr>
        <w:spacing w:line="360" w:lineRule="auto"/>
        <w:rPr>
          <w:rFonts w:ascii="Arial" w:hAnsi="Arial" w:cs="Arial"/>
        </w:rPr>
      </w:pPr>
    </w:p>
    <w:p w14:paraId="62316A60" w14:textId="77777777" w:rsidR="00E339A5" w:rsidRPr="00F41EEE" w:rsidRDefault="00E339A5" w:rsidP="00B97713">
      <w:pPr>
        <w:spacing w:line="360" w:lineRule="auto"/>
        <w:rPr>
          <w:rFonts w:ascii="Arial" w:hAnsi="Arial" w:cs="Arial"/>
        </w:rPr>
      </w:pPr>
    </w:p>
    <w:p w14:paraId="2D8C8FE8" w14:textId="77777777" w:rsidR="00E339A5" w:rsidRPr="00F41EEE" w:rsidRDefault="00E339A5" w:rsidP="00B97713">
      <w:pPr>
        <w:spacing w:line="360" w:lineRule="auto"/>
        <w:rPr>
          <w:rFonts w:ascii="Arial" w:hAnsi="Arial" w:cs="Arial"/>
        </w:rPr>
      </w:pPr>
    </w:p>
    <w:p w14:paraId="66A93059" w14:textId="77777777" w:rsidR="00E339A5" w:rsidRPr="00F41EEE" w:rsidRDefault="00E339A5" w:rsidP="00B97713">
      <w:pPr>
        <w:spacing w:line="360" w:lineRule="auto"/>
        <w:rPr>
          <w:rFonts w:ascii="Arial" w:hAnsi="Arial" w:cs="Arial"/>
        </w:rPr>
      </w:pPr>
    </w:p>
    <w:p w14:paraId="2F55CC19" w14:textId="2C74B0BB" w:rsidR="00E339A5" w:rsidRPr="00F41EEE" w:rsidRDefault="00E339A5" w:rsidP="001527F0">
      <w:pPr>
        <w:pStyle w:val="Heading1"/>
        <w:rPr>
          <w:rFonts w:ascii="Arial" w:hAnsi="Arial" w:cs="Arial"/>
        </w:rPr>
      </w:pPr>
      <w:bookmarkStart w:id="31" w:name="_Toc216473499"/>
      <w:r w:rsidRPr="00F41EEE">
        <w:rPr>
          <w:rFonts w:ascii="Arial" w:hAnsi="Arial" w:cs="Arial"/>
        </w:rPr>
        <w:t>References</w:t>
      </w:r>
      <w:bookmarkEnd w:id="31"/>
    </w:p>
    <w:p w14:paraId="2A5407C9"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American Journal of Scholarly Research and Innovation (2022) ‘Flexibility of Excel supports applications across domains including finance, marketing, supply chain, and academic research’, </w:t>
      </w:r>
      <w:r w:rsidRPr="00C145A6">
        <w:rPr>
          <w:rFonts w:ascii="Arial" w:eastAsia="Calibri" w:hAnsi="Arial" w:cs="Arial"/>
          <w:i/>
          <w:iCs/>
          <w:kern w:val="0"/>
          <w:lang w:val="en-US"/>
          <w14:ligatures w14:val="none"/>
        </w:rPr>
        <w:t>American Journal of Scholarly Research and Innovation</w:t>
      </w:r>
      <w:r w:rsidRPr="00C145A6">
        <w:rPr>
          <w:rFonts w:ascii="Arial" w:eastAsia="Calibri" w:hAnsi="Arial" w:cs="Arial"/>
          <w:kern w:val="0"/>
          <w:lang w:val="en-US"/>
          <w14:ligatures w14:val="none"/>
        </w:rPr>
        <w:t>, 1(1), pp. 249–269.</w:t>
      </w:r>
    </w:p>
    <w:p w14:paraId="74BB612A"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CFO Group (2024) ‘The Importance of Microsoft Excel for Businesses’, </w:t>
      </w:r>
      <w:r w:rsidRPr="00C145A6">
        <w:rPr>
          <w:rFonts w:ascii="Arial" w:eastAsia="Calibri" w:hAnsi="Arial" w:cs="Arial"/>
          <w:i/>
          <w:iCs/>
          <w:kern w:val="0"/>
          <w:lang w:val="en-US"/>
          <w14:ligatures w14:val="none"/>
        </w:rPr>
        <w:t>CFO Group</w:t>
      </w:r>
      <w:r w:rsidRPr="00C145A6">
        <w:rPr>
          <w:rFonts w:ascii="Arial" w:eastAsia="Calibri" w:hAnsi="Arial" w:cs="Arial"/>
          <w:kern w:val="0"/>
          <w:lang w:val="en-US"/>
          <w14:ligatures w14:val="none"/>
        </w:rPr>
        <w:t xml:space="preserve">. Available at: </w:t>
      </w:r>
      <w:hyperlink r:id="rId15" w:tgtFrame="_new" w:history="1">
        <w:r w:rsidRPr="00C145A6">
          <w:rPr>
            <w:rFonts w:ascii="Arial" w:eastAsia="Calibri" w:hAnsi="Arial" w:cs="Arial"/>
            <w:color w:val="0000FF"/>
            <w:kern w:val="0"/>
            <w:u w:val="single"/>
            <w:lang w:val="en-US"/>
            <w14:ligatures w14:val="none"/>
          </w:rPr>
          <w:t>https://cfogroup.ca/the-importance-of-microsoft-excel-for-business/</w:t>
        </w:r>
      </w:hyperlink>
      <w:r w:rsidRPr="00C145A6">
        <w:rPr>
          <w:rFonts w:ascii="Arial" w:eastAsia="Calibri" w:hAnsi="Arial" w:cs="Arial"/>
          <w:kern w:val="0"/>
          <w:lang w:val="en-US"/>
          <w14:ligatures w14:val="none"/>
        </w:rPr>
        <w:t xml:space="preserve"> (Accessed: 9 December 2025).</w:t>
      </w:r>
    </w:p>
    <w:p w14:paraId="538B7C79"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Dev Community (2025) ‘How Excel is Used in Real World Data Analysis’, </w:t>
      </w:r>
      <w:r w:rsidRPr="00C145A6">
        <w:rPr>
          <w:rFonts w:ascii="Arial" w:eastAsia="Calibri" w:hAnsi="Arial" w:cs="Arial"/>
          <w:i/>
          <w:iCs/>
          <w:kern w:val="0"/>
          <w:lang w:val="en-US"/>
          <w14:ligatures w14:val="none"/>
        </w:rPr>
        <w:t>DEV Community</w:t>
      </w:r>
      <w:r w:rsidRPr="00C145A6">
        <w:rPr>
          <w:rFonts w:ascii="Arial" w:eastAsia="Calibri" w:hAnsi="Arial" w:cs="Arial"/>
          <w:kern w:val="0"/>
          <w:lang w:val="en-US"/>
          <w14:ligatures w14:val="none"/>
        </w:rPr>
        <w:t xml:space="preserve">. Available at: </w:t>
      </w:r>
      <w:hyperlink r:id="rId16" w:tgtFrame="_new" w:history="1">
        <w:r w:rsidRPr="00C145A6">
          <w:rPr>
            <w:rFonts w:ascii="Arial" w:eastAsia="Calibri" w:hAnsi="Arial" w:cs="Arial"/>
            <w:color w:val="0000FF"/>
            <w:kern w:val="0"/>
            <w:u w:val="single"/>
            <w:lang w:val="en-US"/>
            <w14:ligatures w14:val="none"/>
          </w:rPr>
          <w:t>https://dev.to/datawithnaomi/how-excel-is-used-in-real-world-data-analysis-3hhp</w:t>
        </w:r>
      </w:hyperlink>
      <w:r w:rsidRPr="00C145A6">
        <w:rPr>
          <w:rFonts w:ascii="Arial" w:eastAsia="Calibri" w:hAnsi="Arial" w:cs="Arial"/>
          <w:kern w:val="0"/>
          <w:lang w:val="en-US"/>
          <w14:ligatures w14:val="none"/>
        </w:rPr>
        <w:t xml:space="preserve"> (Accessed: 9 December 2025).</w:t>
      </w:r>
    </w:p>
    <w:p w14:paraId="2932FD4F"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Enlightened Center (2024) ‘Using spreadsheets in Microsoft Excel’, </w:t>
      </w:r>
      <w:r w:rsidRPr="00C145A6">
        <w:rPr>
          <w:rFonts w:ascii="Arial" w:eastAsia="Calibri" w:hAnsi="Arial" w:cs="Arial"/>
          <w:i/>
          <w:iCs/>
          <w:kern w:val="0"/>
          <w:lang w:val="en-US"/>
          <w14:ligatures w14:val="none"/>
        </w:rPr>
        <w:t>Enlightened Center</w:t>
      </w:r>
      <w:r w:rsidRPr="00C145A6">
        <w:rPr>
          <w:rFonts w:ascii="Arial" w:eastAsia="Calibri" w:hAnsi="Arial" w:cs="Arial"/>
          <w:kern w:val="0"/>
          <w:lang w:val="en-US"/>
          <w14:ligatures w14:val="none"/>
        </w:rPr>
        <w:t xml:space="preserve">. Available at: </w:t>
      </w:r>
      <w:hyperlink r:id="rId17" w:tgtFrame="_new" w:history="1">
        <w:r w:rsidRPr="00C145A6">
          <w:rPr>
            <w:rFonts w:ascii="Arial" w:eastAsia="Calibri" w:hAnsi="Arial" w:cs="Arial"/>
            <w:color w:val="0000FF"/>
            <w:kern w:val="0"/>
            <w:u w:val="single"/>
            <w:lang w:val="en-US"/>
            <w14:ligatures w14:val="none"/>
          </w:rPr>
          <w:t>https://www.enlightenedcenter.org/using-spreadsheets-in-microsoft-excel/</w:t>
        </w:r>
      </w:hyperlink>
      <w:r w:rsidRPr="00C145A6">
        <w:rPr>
          <w:rFonts w:ascii="Arial" w:eastAsia="Calibri" w:hAnsi="Arial" w:cs="Arial"/>
          <w:kern w:val="0"/>
          <w:lang w:val="en-US"/>
          <w14:ligatures w14:val="none"/>
        </w:rPr>
        <w:t xml:space="preserve"> (Accessed: 9 December 2025).</w:t>
      </w:r>
    </w:p>
    <w:p w14:paraId="242C80E4"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European Commission (2022) </w:t>
      </w:r>
      <w:r w:rsidRPr="00C145A6">
        <w:rPr>
          <w:rFonts w:ascii="Arial" w:eastAsia="Calibri" w:hAnsi="Arial" w:cs="Arial"/>
          <w:i/>
          <w:iCs/>
          <w:kern w:val="0"/>
          <w:lang w:val="en-US"/>
          <w14:ligatures w14:val="none"/>
        </w:rPr>
        <w:t>Digital Economy and Society Index (DESI) 2022</w:t>
      </w:r>
      <w:r w:rsidRPr="00C145A6">
        <w:rPr>
          <w:rFonts w:ascii="Arial" w:eastAsia="Calibri" w:hAnsi="Arial" w:cs="Arial"/>
          <w:kern w:val="0"/>
          <w:lang w:val="en-US"/>
          <w14:ligatures w14:val="none"/>
        </w:rPr>
        <w:t xml:space="preserve">. Available at: </w:t>
      </w:r>
      <w:hyperlink r:id="rId18" w:tgtFrame="_new" w:history="1">
        <w:r w:rsidRPr="00C145A6">
          <w:rPr>
            <w:rFonts w:ascii="Arial" w:eastAsia="Calibri" w:hAnsi="Arial" w:cs="Arial"/>
            <w:color w:val="0000FF"/>
            <w:kern w:val="0"/>
            <w:u w:val="single"/>
            <w:lang w:val="en-US"/>
            <w14:ligatures w14:val="none"/>
          </w:rPr>
          <w:t>https://digital-strategy.ec.europa.eu/en/policies/desi</w:t>
        </w:r>
      </w:hyperlink>
      <w:r w:rsidRPr="00C145A6">
        <w:rPr>
          <w:rFonts w:ascii="Arial" w:eastAsia="Calibri" w:hAnsi="Arial" w:cs="Arial"/>
          <w:kern w:val="0"/>
          <w:lang w:val="en-US"/>
          <w14:ligatures w14:val="none"/>
        </w:rPr>
        <w:t xml:space="preserve"> (Accessed: 9 December 2025).</w:t>
      </w:r>
    </w:p>
    <w:p w14:paraId="5A595F5A"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European Commission (2022) </w:t>
      </w:r>
      <w:r w:rsidRPr="00C145A6">
        <w:rPr>
          <w:rFonts w:ascii="Arial" w:eastAsia="Calibri" w:hAnsi="Arial" w:cs="Arial"/>
          <w:i/>
          <w:iCs/>
          <w:kern w:val="0"/>
          <w:lang w:val="en-US"/>
          <w14:ligatures w14:val="none"/>
        </w:rPr>
        <w:t>Digital Skills and Jobs Platform</w:t>
      </w:r>
      <w:r w:rsidRPr="00C145A6">
        <w:rPr>
          <w:rFonts w:ascii="Arial" w:eastAsia="Calibri" w:hAnsi="Arial" w:cs="Arial"/>
          <w:kern w:val="0"/>
          <w:lang w:val="en-US"/>
          <w14:ligatures w14:val="none"/>
        </w:rPr>
        <w:t xml:space="preserve">. Available at: </w:t>
      </w:r>
      <w:hyperlink r:id="rId19" w:tgtFrame="_new" w:history="1">
        <w:r w:rsidRPr="00C145A6">
          <w:rPr>
            <w:rFonts w:ascii="Arial" w:eastAsia="Calibri" w:hAnsi="Arial" w:cs="Arial"/>
            <w:color w:val="0000FF"/>
            <w:kern w:val="0"/>
            <w:u w:val="single"/>
            <w:lang w:val="en-US"/>
            <w14:ligatures w14:val="none"/>
          </w:rPr>
          <w:t>https://digital-skills-jobs.europa.eu/en</w:t>
        </w:r>
      </w:hyperlink>
      <w:r w:rsidRPr="00C145A6">
        <w:rPr>
          <w:rFonts w:ascii="Arial" w:eastAsia="Calibri" w:hAnsi="Arial" w:cs="Arial"/>
          <w:kern w:val="0"/>
          <w:lang w:val="en-US"/>
          <w14:ligatures w14:val="none"/>
        </w:rPr>
        <w:t xml:space="preserve"> (Accessed: 9 December 2025).</w:t>
      </w:r>
    </w:p>
    <w:p w14:paraId="31ABE633"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GeeksforGeeks (2025) ‘Importance of Microsoft Excel in Workplace’, </w:t>
      </w:r>
      <w:r w:rsidRPr="00C145A6">
        <w:rPr>
          <w:rFonts w:ascii="Arial" w:eastAsia="Calibri" w:hAnsi="Arial" w:cs="Arial"/>
          <w:i/>
          <w:iCs/>
          <w:kern w:val="0"/>
          <w:lang w:val="en-US"/>
          <w14:ligatures w14:val="none"/>
        </w:rPr>
        <w:t>GeeksforGeeks</w:t>
      </w:r>
      <w:r w:rsidRPr="00C145A6">
        <w:rPr>
          <w:rFonts w:ascii="Arial" w:eastAsia="Calibri" w:hAnsi="Arial" w:cs="Arial"/>
          <w:kern w:val="0"/>
          <w:lang w:val="en-US"/>
          <w14:ligatures w14:val="none"/>
        </w:rPr>
        <w:t xml:space="preserve">. Available at: </w:t>
      </w:r>
      <w:hyperlink r:id="rId20" w:tgtFrame="_new" w:history="1">
        <w:r w:rsidRPr="00C145A6">
          <w:rPr>
            <w:rFonts w:ascii="Arial" w:eastAsia="Calibri" w:hAnsi="Arial" w:cs="Arial"/>
            <w:color w:val="0000FF"/>
            <w:kern w:val="0"/>
            <w:u w:val="single"/>
            <w:lang w:val="en-US"/>
            <w14:ligatures w14:val="none"/>
          </w:rPr>
          <w:t>https://www.geeksforgeeks.org/importance-of-microsoft-excel-in-workplace/</w:t>
        </w:r>
      </w:hyperlink>
      <w:r w:rsidRPr="00C145A6">
        <w:rPr>
          <w:rFonts w:ascii="Arial" w:eastAsia="Calibri" w:hAnsi="Arial" w:cs="Arial"/>
          <w:kern w:val="0"/>
          <w:lang w:val="en-US"/>
          <w14:ligatures w14:val="none"/>
        </w:rPr>
        <w:t xml:space="preserve"> (Accessed: 9 December 2025).</w:t>
      </w:r>
    </w:p>
    <w:p w14:paraId="2AAAF896"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Grossman, T.A. and Ozluk, O. (2010) ‘Spreadsheets Grow Up: Three Spreadsheet Engineering Methodologies for Large Financial Planning Models’, </w:t>
      </w:r>
      <w:r w:rsidRPr="00C145A6">
        <w:rPr>
          <w:rFonts w:ascii="Arial" w:eastAsia="Calibri" w:hAnsi="Arial" w:cs="Arial"/>
          <w:i/>
          <w:iCs/>
          <w:kern w:val="0"/>
          <w:lang w:val="en-US"/>
          <w14:ligatures w14:val="none"/>
        </w:rPr>
        <w:t>arXiv preprint</w:t>
      </w:r>
      <w:r w:rsidRPr="00C145A6">
        <w:rPr>
          <w:rFonts w:ascii="Arial" w:eastAsia="Calibri" w:hAnsi="Arial" w:cs="Arial"/>
          <w:kern w:val="0"/>
          <w:lang w:val="en-US"/>
          <w14:ligatures w14:val="none"/>
        </w:rPr>
        <w:t>. Available at: https://arxiv.org/abs/1001.1234 (Accessed: 9 December 2025).</w:t>
      </w:r>
    </w:p>
    <w:p w14:paraId="7C0F65F5"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Information Systems Education Journal (2023) ‘Spreadsheets as first tool for data analytics and employer demand for spreadsheet application experience’, </w:t>
      </w:r>
      <w:r w:rsidRPr="00C145A6">
        <w:rPr>
          <w:rFonts w:ascii="Arial" w:eastAsia="Calibri" w:hAnsi="Arial" w:cs="Arial"/>
          <w:i/>
          <w:iCs/>
          <w:kern w:val="0"/>
          <w:lang w:val="en-US"/>
          <w14:ligatures w14:val="none"/>
        </w:rPr>
        <w:t>ISEDJ</w:t>
      </w:r>
      <w:r w:rsidRPr="00C145A6">
        <w:rPr>
          <w:rFonts w:ascii="Arial" w:eastAsia="Calibri" w:hAnsi="Arial" w:cs="Arial"/>
          <w:kern w:val="0"/>
          <w:lang w:val="en-US"/>
          <w14:ligatures w14:val="none"/>
        </w:rPr>
        <w:t>, 21(5).</w:t>
      </w:r>
    </w:p>
    <w:p w14:paraId="75C7758A"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International Journal of Business and Management Review (2018) ‘The Application of Excel in the Analysis of Financial Statements’, </w:t>
      </w:r>
      <w:r w:rsidRPr="00C145A6">
        <w:rPr>
          <w:rFonts w:ascii="Arial" w:eastAsia="Calibri" w:hAnsi="Arial" w:cs="Arial"/>
          <w:i/>
          <w:iCs/>
          <w:kern w:val="0"/>
          <w:lang w:val="en-US"/>
          <w14:ligatures w14:val="none"/>
        </w:rPr>
        <w:t>International Journal of Business and Management Review</w:t>
      </w:r>
      <w:r w:rsidRPr="00C145A6">
        <w:rPr>
          <w:rFonts w:ascii="Arial" w:eastAsia="Calibri" w:hAnsi="Arial" w:cs="Arial"/>
          <w:kern w:val="0"/>
          <w:lang w:val="en-US"/>
          <w14:ligatures w14:val="none"/>
        </w:rPr>
        <w:t>, 6(8), pp. 43–52.</w:t>
      </w:r>
    </w:p>
    <w:p w14:paraId="7FF533FA" w14:textId="77777777" w:rsidR="00C145A6" w:rsidRPr="00C145A6" w:rsidRDefault="00C145A6" w:rsidP="00C145A6">
      <w:pPr>
        <w:spacing w:after="200" w:line="276" w:lineRule="auto"/>
        <w:rPr>
          <w:rFonts w:ascii="Arial" w:eastAsia="Calibri" w:hAnsi="Arial" w:cs="Arial"/>
          <w:kern w:val="0"/>
          <w:lang w:val="en-US"/>
          <w14:ligatures w14:val="none"/>
        </w:rPr>
      </w:pPr>
      <w:proofErr w:type="spellStart"/>
      <w:r w:rsidRPr="00C145A6">
        <w:rPr>
          <w:rFonts w:ascii="Arial" w:eastAsia="Calibri" w:hAnsi="Arial" w:cs="Arial"/>
          <w:kern w:val="0"/>
          <w:lang w:val="en-US"/>
          <w14:ligatures w14:val="none"/>
        </w:rPr>
        <w:t>Jisc</w:t>
      </w:r>
      <w:proofErr w:type="spellEnd"/>
      <w:r w:rsidRPr="00C145A6">
        <w:rPr>
          <w:rFonts w:ascii="Arial" w:eastAsia="Calibri" w:hAnsi="Arial" w:cs="Arial"/>
          <w:kern w:val="0"/>
          <w:lang w:val="en-US"/>
          <w14:ligatures w14:val="none"/>
        </w:rPr>
        <w:t xml:space="preserve"> (2022) </w:t>
      </w:r>
      <w:r w:rsidRPr="00C145A6">
        <w:rPr>
          <w:rFonts w:ascii="Arial" w:eastAsia="Calibri" w:hAnsi="Arial" w:cs="Arial"/>
          <w:i/>
          <w:iCs/>
          <w:kern w:val="0"/>
          <w:lang w:val="en-US"/>
          <w14:ligatures w14:val="none"/>
        </w:rPr>
        <w:t>Digital Capabilities Framework: An Overview</w:t>
      </w:r>
      <w:r w:rsidRPr="00C145A6">
        <w:rPr>
          <w:rFonts w:ascii="Arial" w:eastAsia="Calibri" w:hAnsi="Arial" w:cs="Arial"/>
          <w:kern w:val="0"/>
          <w:lang w:val="en-US"/>
          <w14:ligatures w14:val="none"/>
        </w:rPr>
        <w:t xml:space="preserve">. Available at: </w:t>
      </w:r>
      <w:hyperlink r:id="rId21" w:tgtFrame="_new" w:history="1">
        <w:r w:rsidRPr="00C145A6">
          <w:rPr>
            <w:rFonts w:ascii="Arial" w:eastAsia="Calibri" w:hAnsi="Arial" w:cs="Arial"/>
            <w:color w:val="0000FF"/>
            <w:kern w:val="0"/>
            <w:u w:val="single"/>
            <w:lang w:val="en-US"/>
            <w14:ligatures w14:val="none"/>
          </w:rPr>
          <w:t>https://www.jisc.ac.uk/rd/projects/building-digital-capability</w:t>
        </w:r>
      </w:hyperlink>
      <w:r w:rsidRPr="00C145A6">
        <w:rPr>
          <w:rFonts w:ascii="Arial" w:eastAsia="Calibri" w:hAnsi="Arial" w:cs="Arial"/>
          <w:kern w:val="0"/>
          <w:lang w:val="en-US"/>
          <w14:ligatures w14:val="none"/>
        </w:rPr>
        <w:t xml:space="preserve"> (Accessed: 9 December 2025).</w:t>
      </w:r>
    </w:p>
    <w:p w14:paraId="7CD7FFF8"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LinkedIn Learning (2024) </w:t>
      </w:r>
      <w:r w:rsidRPr="00C145A6">
        <w:rPr>
          <w:rFonts w:ascii="Arial" w:eastAsia="Calibri" w:hAnsi="Arial" w:cs="Arial"/>
          <w:i/>
          <w:iCs/>
          <w:kern w:val="0"/>
          <w:lang w:val="en-US"/>
          <w14:ligatures w14:val="none"/>
        </w:rPr>
        <w:t>Microsoft Office Training Courses</w:t>
      </w:r>
      <w:r w:rsidRPr="00C145A6">
        <w:rPr>
          <w:rFonts w:ascii="Arial" w:eastAsia="Calibri" w:hAnsi="Arial" w:cs="Arial"/>
          <w:kern w:val="0"/>
          <w:lang w:val="en-US"/>
          <w14:ligatures w14:val="none"/>
        </w:rPr>
        <w:t xml:space="preserve">. Available at: </w:t>
      </w:r>
      <w:hyperlink r:id="rId22" w:tgtFrame="_new" w:history="1">
        <w:r w:rsidRPr="00C145A6">
          <w:rPr>
            <w:rFonts w:ascii="Arial" w:eastAsia="Calibri" w:hAnsi="Arial" w:cs="Arial"/>
            <w:color w:val="0000FF"/>
            <w:kern w:val="0"/>
            <w:u w:val="single"/>
            <w:lang w:val="en-US"/>
            <w14:ligatures w14:val="none"/>
          </w:rPr>
          <w:t>https://www.linkedin.com/learning</w:t>
        </w:r>
      </w:hyperlink>
      <w:r w:rsidRPr="00C145A6">
        <w:rPr>
          <w:rFonts w:ascii="Arial" w:eastAsia="Calibri" w:hAnsi="Arial" w:cs="Arial"/>
          <w:kern w:val="0"/>
          <w:lang w:val="en-US"/>
          <w14:ligatures w14:val="none"/>
        </w:rPr>
        <w:t xml:space="preserve"> (Accessed: 9 December 2025).</w:t>
      </w:r>
    </w:p>
    <w:p w14:paraId="0583BA91"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Numeric precision in Microsoft Excel (2010) ‘Numeric precision in Microsoft Excel’, </w:t>
      </w:r>
      <w:r w:rsidRPr="00C145A6">
        <w:rPr>
          <w:rFonts w:ascii="Arial" w:eastAsia="Calibri" w:hAnsi="Arial" w:cs="Arial"/>
          <w:i/>
          <w:iCs/>
          <w:kern w:val="0"/>
          <w:lang w:val="en-US"/>
          <w14:ligatures w14:val="none"/>
        </w:rPr>
        <w:t>Wikipedia</w:t>
      </w:r>
      <w:r w:rsidRPr="00C145A6">
        <w:rPr>
          <w:rFonts w:ascii="Arial" w:eastAsia="Calibri" w:hAnsi="Arial" w:cs="Arial"/>
          <w:kern w:val="0"/>
          <w:lang w:val="en-US"/>
          <w14:ligatures w14:val="none"/>
        </w:rPr>
        <w:t xml:space="preserve">. Available at: </w:t>
      </w:r>
      <w:hyperlink r:id="rId23" w:tgtFrame="_new" w:history="1">
        <w:r w:rsidRPr="00C145A6">
          <w:rPr>
            <w:rFonts w:ascii="Arial" w:eastAsia="Calibri" w:hAnsi="Arial" w:cs="Arial"/>
            <w:color w:val="0000FF"/>
            <w:kern w:val="0"/>
            <w:u w:val="single"/>
            <w:lang w:val="en-US"/>
            <w14:ligatures w14:val="none"/>
          </w:rPr>
          <w:t>https://en.wikipedia.org/wiki/Numeric_precision_in_Microsoft_Excel</w:t>
        </w:r>
      </w:hyperlink>
      <w:r w:rsidRPr="00C145A6">
        <w:rPr>
          <w:rFonts w:ascii="Arial" w:eastAsia="Calibri" w:hAnsi="Arial" w:cs="Arial"/>
          <w:kern w:val="0"/>
          <w:lang w:val="en-US"/>
          <w14:ligatures w14:val="none"/>
        </w:rPr>
        <w:t xml:space="preserve"> (Accessed: 9 December 2025).</w:t>
      </w:r>
    </w:p>
    <w:p w14:paraId="29990EB0"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OECD (2023) </w:t>
      </w:r>
      <w:r w:rsidRPr="00C145A6">
        <w:rPr>
          <w:rFonts w:ascii="Arial" w:eastAsia="Calibri" w:hAnsi="Arial" w:cs="Arial"/>
          <w:i/>
          <w:iCs/>
          <w:kern w:val="0"/>
          <w:lang w:val="en-US"/>
          <w14:ligatures w14:val="none"/>
        </w:rPr>
        <w:t>Digital Skills Across the OECD</w:t>
      </w:r>
      <w:r w:rsidRPr="00C145A6">
        <w:rPr>
          <w:rFonts w:ascii="Arial" w:eastAsia="Calibri" w:hAnsi="Arial" w:cs="Arial"/>
          <w:kern w:val="0"/>
          <w:lang w:val="en-US"/>
          <w14:ligatures w14:val="none"/>
        </w:rPr>
        <w:t xml:space="preserve">. Available at: </w:t>
      </w:r>
      <w:hyperlink r:id="rId24" w:tgtFrame="_new" w:history="1">
        <w:r w:rsidRPr="00C145A6">
          <w:rPr>
            <w:rFonts w:ascii="Arial" w:eastAsia="Calibri" w:hAnsi="Arial" w:cs="Arial"/>
            <w:color w:val="0000FF"/>
            <w:kern w:val="0"/>
            <w:u w:val="single"/>
            <w:lang w:val="en-US"/>
            <w14:ligatures w14:val="none"/>
          </w:rPr>
          <w:t>https://www.oecd.org/digital/digital-skills/</w:t>
        </w:r>
      </w:hyperlink>
      <w:r w:rsidRPr="00C145A6">
        <w:rPr>
          <w:rFonts w:ascii="Arial" w:eastAsia="Calibri" w:hAnsi="Arial" w:cs="Arial"/>
          <w:kern w:val="0"/>
          <w:lang w:val="en-US"/>
          <w14:ligatures w14:val="none"/>
        </w:rPr>
        <w:t xml:space="preserve"> (Accessed: 9 December 2025).</w:t>
      </w:r>
    </w:p>
    <w:p w14:paraId="6FD550BF"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OECD (2023) </w:t>
      </w:r>
      <w:r w:rsidRPr="00C145A6">
        <w:rPr>
          <w:rFonts w:ascii="Arial" w:eastAsia="Calibri" w:hAnsi="Arial" w:cs="Arial"/>
          <w:i/>
          <w:iCs/>
          <w:kern w:val="0"/>
          <w:lang w:val="en-US"/>
          <w14:ligatures w14:val="none"/>
        </w:rPr>
        <w:t>Skills for a Digital World: Policy Brief</w:t>
      </w:r>
      <w:r w:rsidRPr="00C145A6">
        <w:rPr>
          <w:rFonts w:ascii="Arial" w:eastAsia="Calibri" w:hAnsi="Arial" w:cs="Arial"/>
          <w:kern w:val="0"/>
          <w:lang w:val="en-US"/>
          <w14:ligatures w14:val="none"/>
        </w:rPr>
        <w:t xml:space="preserve">. Available at: </w:t>
      </w:r>
      <w:hyperlink r:id="rId25" w:tgtFrame="_new" w:history="1">
        <w:r w:rsidRPr="00C145A6">
          <w:rPr>
            <w:rFonts w:ascii="Arial" w:eastAsia="Calibri" w:hAnsi="Arial" w:cs="Arial"/>
            <w:color w:val="0000FF"/>
            <w:kern w:val="0"/>
            <w:u w:val="single"/>
            <w:lang w:val="en-US"/>
            <w14:ligatures w14:val="none"/>
          </w:rPr>
          <w:t>https://www.oecd.org/digital/</w:t>
        </w:r>
      </w:hyperlink>
      <w:r w:rsidRPr="00C145A6">
        <w:rPr>
          <w:rFonts w:ascii="Arial" w:eastAsia="Calibri" w:hAnsi="Arial" w:cs="Arial"/>
          <w:kern w:val="0"/>
          <w:lang w:val="en-US"/>
          <w14:ligatures w14:val="none"/>
        </w:rPr>
        <w:t xml:space="preserve"> (Accessed: 9 December 2025).</w:t>
      </w:r>
    </w:p>
    <w:p w14:paraId="6587B548" w14:textId="77777777" w:rsidR="00C145A6" w:rsidRPr="00C145A6" w:rsidRDefault="00C145A6" w:rsidP="00C145A6">
      <w:pPr>
        <w:spacing w:after="200" w:line="276" w:lineRule="auto"/>
        <w:rPr>
          <w:rFonts w:ascii="Arial" w:eastAsia="Calibri" w:hAnsi="Arial" w:cs="Arial"/>
          <w:kern w:val="0"/>
          <w:lang w:val="en-US"/>
          <w14:ligatures w14:val="none"/>
        </w:rPr>
      </w:pPr>
      <w:proofErr w:type="spellStart"/>
      <w:r w:rsidRPr="00C145A6">
        <w:rPr>
          <w:rFonts w:ascii="Arial" w:eastAsia="Calibri" w:hAnsi="Arial" w:cs="Arial"/>
          <w:kern w:val="0"/>
          <w:lang w:val="en-US"/>
          <w14:ligatures w14:val="none"/>
        </w:rPr>
        <w:t>Rajalingham</w:t>
      </w:r>
      <w:proofErr w:type="spellEnd"/>
      <w:r w:rsidRPr="00C145A6">
        <w:rPr>
          <w:rFonts w:ascii="Arial" w:eastAsia="Calibri" w:hAnsi="Arial" w:cs="Arial"/>
          <w:kern w:val="0"/>
          <w:lang w:val="en-US"/>
          <w14:ligatures w14:val="none"/>
        </w:rPr>
        <w:t xml:space="preserve">, K., Knight, B. and Chadwick, D. (2008) ‘An evaluation of a structured spreadsheet development methodology’, </w:t>
      </w:r>
      <w:r w:rsidRPr="00C145A6">
        <w:rPr>
          <w:rFonts w:ascii="Arial" w:eastAsia="Calibri" w:hAnsi="Arial" w:cs="Arial"/>
          <w:i/>
          <w:iCs/>
          <w:kern w:val="0"/>
          <w:lang w:val="en-US"/>
          <w14:ligatures w14:val="none"/>
        </w:rPr>
        <w:t>arXiv preprint</w:t>
      </w:r>
      <w:r w:rsidRPr="00C145A6">
        <w:rPr>
          <w:rFonts w:ascii="Arial" w:eastAsia="Calibri" w:hAnsi="Arial" w:cs="Arial"/>
          <w:kern w:val="0"/>
          <w:lang w:val="en-US"/>
          <w14:ligatures w14:val="none"/>
        </w:rPr>
        <w:t xml:space="preserve">. Available at: </w:t>
      </w:r>
      <w:hyperlink r:id="rId26" w:tgtFrame="_new" w:history="1">
        <w:r w:rsidRPr="00C145A6">
          <w:rPr>
            <w:rFonts w:ascii="Arial" w:eastAsia="Calibri" w:hAnsi="Arial" w:cs="Arial"/>
            <w:color w:val="0000FF"/>
            <w:kern w:val="0"/>
            <w:u w:val="single"/>
            <w:lang w:val="en-US"/>
            <w14:ligatures w14:val="none"/>
          </w:rPr>
          <w:t>https://arxiv.org/abs/0801.1516</w:t>
        </w:r>
      </w:hyperlink>
      <w:r w:rsidRPr="00C145A6">
        <w:rPr>
          <w:rFonts w:ascii="Arial" w:eastAsia="Calibri" w:hAnsi="Arial" w:cs="Arial"/>
          <w:kern w:val="0"/>
          <w:lang w:val="en-US"/>
          <w14:ligatures w14:val="none"/>
        </w:rPr>
        <w:t xml:space="preserve"> (Accessed: 9 December 2025).</w:t>
      </w:r>
    </w:p>
    <w:p w14:paraId="22427BC7" w14:textId="77777777" w:rsidR="00C145A6" w:rsidRPr="00C145A6" w:rsidRDefault="00C145A6" w:rsidP="00C145A6">
      <w:pPr>
        <w:spacing w:after="200" w:line="276" w:lineRule="auto"/>
        <w:rPr>
          <w:rFonts w:ascii="Arial" w:eastAsia="Calibri" w:hAnsi="Arial" w:cs="Arial"/>
          <w:kern w:val="0"/>
          <w:lang w:val="en-US"/>
          <w14:ligatures w14:val="none"/>
        </w:rPr>
      </w:pPr>
      <w:r w:rsidRPr="00C145A6">
        <w:rPr>
          <w:rFonts w:ascii="Arial" w:eastAsia="Calibri" w:hAnsi="Arial" w:cs="Arial"/>
          <w:kern w:val="0"/>
          <w:lang w:val="en-US"/>
          <w14:ligatures w14:val="none"/>
        </w:rPr>
        <w:t xml:space="preserve">van Laar, E., van Deursen, A. and van Dijk, J. (2021) ‘Determinants of 21st-century digital skills’, </w:t>
      </w:r>
      <w:r w:rsidRPr="00C145A6">
        <w:rPr>
          <w:rFonts w:ascii="Arial" w:eastAsia="Calibri" w:hAnsi="Arial" w:cs="Arial"/>
          <w:i/>
          <w:iCs/>
          <w:kern w:val="0"/>
          <w:lang w:val="en-US"/>
          <w14:ligatures w14:val="none"/>
        </w:rPr>
        <w:t>Computers in Human Behavior</w:t>
      </w:r>
      <w:r w:rsidRPr="00C145A6">
        <w:rPr>
          <w:rFonts w:ascii="Arial" w:eastAsia="Calibri" w:hAnsi="Arial" w:cs="Arial"/>
          <w:kern w:val="0"/>
          <w:lang w:val="en-US"/>
          <w14:ligatures w14:val="none"/>
        </w:rPr>
        <w:t xml:space="preserve">, 122, pp. 1–12. Available at: </w:t>
      </w:r>
      <w:hyperlink r:id="rId27" w:tgtFrame="_new" w:history="1">
        <w:r w:rsidRPr="00C145A6">
          <w:rPr>
            <w:rFonts w:ascii="Arial" w:eastAsia="Calibri" w:hAnsi="Arial" w:cs="Arial"/>
            <w:color w:val="0000FF"/>
            <w:kern w:val="0"/>
            <w:u w:val="single"/>
            <w:lang w:val="en-US"/>
            <w14:ligatures w14:val="none"/>
          </w:rPr>
          <w:t>https://doi.org/10.1016/j.chb.2021.106860</w:t>
        </w:r>
      </w:hyperlink>
      <w:r w:rsidRPr="00C145A6">
        <w:rPr>
          <w:rFonts w:ascii="Arial" w:eastAsia="Calibri" w:hAnsi="Arial" w:cs="Arial"/>
          <w:kern w:val="0"/>
          <w:lang w:val="en-US"/>
          <w14:ligatures w14:val="none"/>
        </w:rPr>
        <w:t xml:space="preserve"> (Accessed: 9 December 2025).</w:t>
      </w:r>
    </w:p>
    <w:p w14:paraId="338B859A" w14:textId="6B9334FE" w:rsidR="00E339A5" w:rsidRPr="00C145A6" w:rsidRDefault="00C145A6" w:rsidP="00C145A6">
      <w:pPr>
        <w:spacing w:line="360" w:lineRule="auto"/>
        <w:rPr>
          <w:rFonts w:ascii="Arial" w:hAnsi="Arial" w:cs="Arial"/>
        </w:rPr>
      </w:pPr>
      <w:r w:rsidRPr="00C145A6">
        <w:rPr>
          <w:rFonts w:ascii="Arial" w:eastAsia="Calibri" w:hAnsi="Arial" w:cs="Arial"/>
          <w:kern w:val="0"/>
          <w:lang w:val="en-US"/>
          <w14:ligatures w14:val="none"/>
        </w:rPr>
        <w:t xml:space="preserve">World Economic Forum (2023) </w:t>
      </w:r>
      <w:r w:rsidRPr="00C145A6">
        <w:rPr>
          <w:rFonts w:ascii="Arial" w:eastAsia="Calibri" w:hAnsi="Arial" w:cs="Arial"/>
          <w:i/>
          <w:iCs/>
          <w:kern w:val="0"/>
          <w:lang w:val="en-US"/>
          <w14:ligatures w14:val="none"/>
        </w:rPr>
        <w:t>The Future of Jobs Report 2023</w:t>
      </w:r>
      <w:r w:rsidRPr="00C145A6">
        <w:rPr>
          <w:rFonts w:ascii="Arial" w:eastAsia="Calibri" w:hAnsi="Arial" w:cs="Arial"/>
          <w:kern w:val="0"/>
          <w:lang w:val="en-US"/>
          <w14:ligatures w14:val="none"/>
        </w:rPr>
        <w:t xml:space="preserve">. Available at: </w:t>
      </w:r>
      <w:hyperlink r:id="rId28" w:tgtFrame="_new" w:history="1">
        <w:r w:rsidRPr="00C145A6">
          <w:rPr>
            <w:rFonts w:ascii="Arial" w:eastAsia="Calibri" w:hAnsi="Arial" w:cs="Arial"/>
            <w:color w:val="0000FF"/>
            <w:kern w:val="0"/>
            <w:u w:val="single"/>
            <w:lang w:val="en-US"/>
            <w14:ligatures w14:val="none"/>
          </w:rPr>
          <w:t>https://www.weforum.org/reports/the-future-of-jobs-report-2023</w:t>
        </w:r>
      </w:hyperlink>
      <w:r w:rsidRPr="00C145A6">
        <w:rPr>
          <w:rFonts w:ascii="Arial" w:eastAsia="Calibri" w:hAnsi="Arial" w:cs="Arial"/>
          <w:kern w:val="0"/>
          <w:lang w:val="en-US"/>
          <w14:ligatures w14:val="none"/>
        </w:rPr>
        <w:t xml:space="preserve"> (Accessed: 9 December</w:t>
      </w:r>
    </w:p>
    <w:p w14:paraId="60E5C161" w14:textId="77777777" w:rsidR="00A17CAF" w:rsidRPr="00C145A6" w:rsidRDefault="00A17CAF" w:rsidP="00B97713">
      <w:pPr>
        <w:spacing w:line="360" w:lineRule="auto"/>
        <w:rPr>
          <w:rFonts w:ascii="Arial" w:hAnsi="Arial" w:cs="Arial"/>
        </w:rPr>
      </w:pPr>
    </w:p>
    <w:sectPr w:rsidR="00A17CAF" w:rsidRPr="00C145A6" w:rsidSect="00966C0B">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4F2C37" w14:textId="77777777" w:rsidR="006E5AC1" w:rsidRDefault="006E5AC1" w:rsidP="00966C0B">
      <w:pPr>
        <w:spacing w:after="0" w:line="240" w:lineRule="auto"/>
      </w:pPr>
      <w:r>
        <w:separator/>
      </w:r>
    </w:p>
  </w:endnote>
  <w:endnote w:type="continuationSeparator" w:id="0">
    <w:p w14:paraId="707B5847" w14:textId="77777777" w:rsidR="006E5AC1" w:rsidRDefault="006E5AC1" w:rsidP="00966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9252041"/>
      <w:docPartObj>
        <w:docPartGallery w:val="Page Numbers (Bottom of Page)"/>
        <w:docPartUnique/>
      </w:docPartObj>
    </w:sdtPr>
    <w:sdtContent>
      <w:p w14:paraId="52252248" w14:textId="3BA4982A" w:rsidR="00966C0B" w:rsidRDefault="00966C0B">
        <w:pPr>
          <w:pStyle w:val="Footer"/>
          <w:jc w:val="right"/>
        </w:pPr>
        <w:r>
          <w:fldChar w:fldCharType="begin"/>
        </w:r>
        <w:r>
          <w:instrText>PAGE   \* MERGEFORMAT</w:instrText>
        </w:r>
        <w:r>
          <w:fldChar w:fldCharType="separate"/>
        </w:r>
        <w:r>
          <w:t>2</w:t>
        </w:r>
        <w:r>
          <w:fldChar w:fldCharType="end"/>
        </w:r>
      </w:p>
    </w:sdtContent>
  </w:sdt>
  <w:p w14:paraId="793AAA0E" w14:textId="77777777" w:rsidR="00966C0B" w:rsidRDefault="00966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7576E" w14:textId="77777777" w:rsidR="006E5AC1" w:rsidRDefault="006E5AC1" w:rsidP="00966C0B">
      <w:pPr>
        <w:spacing w:after="0" w:line="240" w:lineRule="auto"/>
      </w:pPr>
      <w:r>
        <w:separator/>
      </w:r>
    </w:p>
  </w:footnote>
  <w:footnote w:type="continuationSeparator" w:id="0">
    <w:p w14:paraId="27BE2E4E" w14:textId="77777777" w:rsidR="006E5AC1" w:rsidRDefault="006E5AC1" w:rsidP="00966C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51A"/>
    <w:rsid w:val="00016497"/>
    <w:rsid w:val="000176D1"/>
    <w:rsid w:val="000271D0"/>
    <w:rsid w:val="00047341"/>
    <w:rsid w:val="00051507"/>
    <w:rsid w:val="000647F8"/>
    <w:rsid w:val="000670ED"/>
    <w:rsid w:val="0007398B"/>
    <w:rsid w:val="00081F88"/>
    <w:rsid w:val="000820A9"/>
    <w:rsid w:val="00084F92"/>
    <w:rsid w:val="00096743"/>
    <w:rsid w:val="000D09B2"/>
    <w:rsid w:val="000E0F8C"/>
    <w:rsid w:val="001151E9"/>
    <w:rsid w:val="001527F0"/>
    <w:rsid w:val="00160CA2"/>
    <w:rsid w:val="001947BB"/>
    <w:rsid w:val="001B560A"/>
    <w:rsid w:val="001C38CC"/>
    <w:rsid w:val="001D4438"/>
    <w:rsid w:val="001E363A"/>
    <w:rsid w:val="001E6293"/>
    <w:rsid w:val="001E6707"/>
    <w:rsid w:val="001F432C"/>
    <w:rsid w:val="00204E2D"/>
    <w:rsid w:val="00217354"/>
    <w:rsid w:val="00232BE1"/>
    <w:rsid w:val="002571DE"/>
    <w:rsid w:val="00295538"/>
    <w:rsid w:val="00295D93"/>
    <w:rsid w:val="002C7366"/>
    <w:rsid w:val="002D61F7"/>
    <w:rsid w:val="002E251A"/>
    <w:rsid w:val="002F4567"/>
    <w:rsid w:val="002F521B"/>
    <w:rsid w:val="00307D91"/>
    <w:rsid w:val="003202D7"/>
    <w:rsid w:val="00352B45"/>
    <w:rsid w:val="003726E3"/>
    <w:rsid w:val="003850EF"/>
    <w:rsid w:val="003C0E53"/>
    <w:rsid w:val="003D1189"/>
    <w:rsid w:val="003E096F"/>
    <w:rsid w:val="00420923"/>
    <w:rsid w:val="00425138"/>
    <w:rsid w:val="004258DC"/>
    <w:rsid w:val="00431994"/>
    <w:rsid w:val="00432E40"/>
    <w:rsid w:val="0044757D"/>
    <w:rsid w:val="0045098F"/>
    <w:rsid w:val="0045402E"/>
    <w:rsid w:val="00490F92"/>
    <w:rsid w:val="0049685C"/>
    <w:rsid w:val="00497497"/>
    <w:rsid w:val="004B4E17"/>
    <w:rsid w:val="004F5AC1"/>
    <w:rsid w:val="00504467"/>
    <w:rsid w:val="00521ADA"/>
    <w:rsid w:val="00537940"/>
    <w:rsid w:val="00545010"/>
    <w:rsid w:val="00557433"/>
    <w:rsid w:val="0056032E"/>
    <w:rsid w:val="00570974"/>
    <w:rsid w:val="00571819"/>
    <w:rsid w:val="00572F9C"/>
    <w:rsid w:val="00591E1A"/>
    <w:rsid w:val="00592EED"/>
    <w:rsid w:val="00630024"/>
    <w:rsid w:val="006776A5"/>
    <w:rsid w:val="0069392B"/>
    <w:rsid w:val="006E5AC1"/>
    <w:rsid w:val="006E76C6"/>
    <w:rsid w:val="006F4F43"/>
    <w:rsid w:val="007347F5"/>
    <w:rsid w:val="00734D61"/>
    <w:rsid w:val="007350B8"/>
    <w:rsid w:val="0074058A"/>
    <w:rsid w:val="00751AB7"/>
    <w:rsid w:val="00752354"/>
    <w:rsid w:val="00752854"/>
    <w:rsid w:val="007C08D0"/>
    <w:rsid w:val="007C2B80"/>
    <w:rsid w:val="007E79C6"/>
    <w:rsid w:val="007F33F0"/>
    <w:rsid w:val="00806C03"/>
    <w:rsid w:val="0081725D"/>
    <w:rsid w:val="008176E2"/>
    <w:rsid w:val="0082220E"/>
    <w:rsid w:val="0082742D"/>
    <w:rsid w:val="00842C21"/>
    <w:rsid w:val="00844F98"/>
    <w:rsid w:val="00845AEF"/>
    <w:rsid w:val="0085525D"/>
    <w:rsid w:val="0086156C"/>
    <w:rsid w:val="008B1810"/>
    <w:rsid w:val="008B20E8"/>
    <w:rsid w:val="008B28FA"/>
    <w:rsid w:val="008E2810"/>
    <w:rsid w:val="00912D1D"/>
    <w:rsid w:val="00913AC3"/>
    <w:rsid w:val="00916063"/>
    <w:rsid w:val="00932718"/>
    <w:rsid w:val="00945467"/>
    <w:rsid w:val="009562ED"/>
    <w:rsid w:val="009577DB"/>
    <w:rsid w:val="009622C0"/>
    <w:rsid w:val="00966C0B"/>
    <w:rsid w:val="0097050E"/>
    <w:rsid w:val="00992FD0"/>
    <w:rsid w:val="009A3EA1"/>
    <w:rsid w:val="009D0529"/>
    <w:rsid w:val="009E5B1D"/>
    <w:rsid w:val="00A17CAF"/>
    <w:rsid w:val="00A80411"/>
    <w:rsid w:val="00A833E8"/>
    <w:rsid w:val="00A94899"/>
    <w:rsid w:val="00AB32FE"/>
    <w:rsid w:val="00AC42C2"/>
    <w:rsid w:val="00AE2679"/>
    <w:rsid w:val="00AE696E"/>
    <w:rsid w:val="00B33406"/>
    <w:rsid w:val="00B46E4C"/>
    <w:rsid w:val="00B51D29"/>
    <w:rsid w:val="00B721EA"/>
    <w:rsid w:val="00B93406"/>
    <w:rsid w:val="00B97713"/>
    <w:rsid w:val="00BA4CCC"/>
    <w:rsid w:val="00BB4E54"/>
    <w:rsid w:val="00BC1629"/>
    <w:rsid w:val="00BD247D"/>
    <w:rsid w:val="00C06C81"/>
    <w:rsid w:val="00C145A6"/>
    <w:rsid w:val="00C203DE"/>
    <w:rsid w:val="00C2165B"/>
    <w:rsid w:val="00C22308"/>
    <w:rsid w:val="00C538CB"/>
    <w:rsid w:val="00C64200"/>
    <w:rsid w:val="00C75C15"/>
    <w:rsid w:val="00C815F4"/>
    <w:rsid w:val="00CB7BC2"/>
    <w:rsid w:val="00CC4C61"/>
    <w:rsid w:val="00CD20EA"/>
    <w:rsid w:val="00CE1637"/>
    <w:rsid w:val="00CE4669"/>
    <w:rsid w:val="00D027A9"/>
    <w:rsid w:val="00D23A48"/>
    <w:rsid w:val="00D256BD"/>
    <w:rsid w:val="00D35DB6"/>
    <w:rsid w:val="00D56B2F"/>
    <w:rsid w:val="00D6226E"/>
    <w:rsid w:val="00D67F04"/>
    <w:rsid w:val="00D80111"/>
    <w:rsid w:val="00D90313"/>
    <w:rsid w:val="00D9451A"/>
    <w:rsid w:val="00D96DA8"/>
    <w:rsid w:val="00DA75FB"/>
    <w:rsid w:val="00DF544C"/>
    <w:rsid w:val="00E066EC"/>
    <w:rsid w:val="00E32DBC"/>
    <w:rsid w:val="00E339A5"/>
    <w:rsid w:val="00E440A1"/>
    <w:rsid w:val="00E50503"/>
    <w:rsid w:val="00E518B1"/>
    <w:rsid w:val="00E568F7"/>
    <w:rsid w:val="00E802FF"/>
    <w:rsid w:val="00E83FA4"/>
    <w:rsid w:val="00E86682"/>
    <w:rsid w:val="00E918F9"/>
    <w:rsid w:val="00E96573"/>
    <w:rsid w:val="00EA43F9"/>
    <w:rsid w:val="00EA530A"/>
    <w:rsid w:val="00EA5AE7"/>
    <w:rsid w:val="00EC1169"/>
    <w:rsid w:val="00ED0EDE"/>
    <w:rsid w:val="00EE0F60"/>
    <w:rsid w:val="00EF5790"/>
    <w:rsid w:val="00EF5CB5"/>
    <w:rsid w:val="00F37991"/>
    <w:rsid w:val="00F41EEE"/>
    <w:rsid w:val="00F439AA"/>
    <w:rsid w:val="00FA5BEB"/>
    <w:rsid w:val="00FC2AA6"/>
    <w:rsid w:val="00FD41E1"/>
    <w:rsid w:val="00FD7DC8"/>
    <w:rsid w:val="2B2422AB"/>
    <w:rsid w:val="31BF6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3DFB8"/>
  <w15:chartTrackingRefBased/>
  <w15:docId w15:val="{F957155D-271B-410E-A351-4722AB72B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5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45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45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45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45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45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45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45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45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5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45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45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45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45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45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45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45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451A"/>
    <w:rPr>
      <w:rFonts w:eastAsiaTheme="majorEastAsia" w:cstheme="majorBidi"/>
      <w:color w:val="272727" w:themeColor="text1" w:themeTint="D8"/>
    </w:rPr>
  </w:style>
  <w:style w:type="paragraph" w:styleId="Title">
    <w:name w:val="Title"/>
    <w:basedOn w:val="Normal"/>
    <w:next w:val="Normal"/>
    <w:link w:val="TitleChar"/>
    <w:uiPriority w:val="10"/>
    <w:qFormat/>
    <w:rsid w:val="00D945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45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45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45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451A"/>
    <w:pPr>
      <w:spacing w:before="160"/>
      <w:jc w:val="center"/>
    </w:pPr>
    <w:rPr>
      <w:i/>
      <w:iCs/>
      <w:color w:val="404040" w:themeColor="text1" w:themeTint="BF"/>
    </w:rPr>
  </w:style>
  <w:style w:type="character" w:customStyle="1" w:styleId="QuoteChar">
    <w:name w:val="Quote Char"/>
    <w:basedOn w:val="DefaultParagraphFont"/>
    <w:link w:val="Quote"/>
    <w:uiPriority w:val="29"/>
    <w:rsid w:val="00D9451A"/>
    <w:rPr>
      <w:i/>
      <w:iCs/>
      <w:color w:val="404040" w:themeColor="text1" w:themeTint="BF"/>
    </w:rPr>
  </w:style>
  <w:style w:type="paragraph" w:styleId="ListParagraph">
    <w:name w:val="List Paragraph"/>
    <w:basedOn w:val="Normal"/>
    <w:uiPriority w:val="34"/>
    <w:qFormat/>
    <w:rsid w:val="00D9451A"/>
    <w:pPr>
      <w:ind w:left="720"/>
      <w:contextualSpacing/>
    </w:pPr>
  </w:style>
  <w:style w:type="character" w:styleId="IntenseEmphasis">
    <w:name w:val="Intense Emphasis"/>
    <w:basedOn w:val="DefaultParagraphFont"/>
    <w:uiPriority w:val="21"/>
    <w:qFormat/>
    <w:rsid w:val="00D9451A"/>
    <w:rPr>
      <w:i/>
      <w:iCs/>
      <w:color w:val="0F4761" w:themeColor="accent1" w:themeShade="BF"/>
    </w:rPr>
  </w:style>
  <w:style w:type="paragraph" w:styleId="IntenseQuote">
    <w:name w:val="Intense Quote"/>
    <w:basedOn w:val="Normal"/>
    <w:next w:val="Normal"/>
    <w:link w:val="IntenseQuoteChar"/>
    <w:uiPriority w:val="30"/>
    <w:qFormat/>
    <w:rsid w:val="00D945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451A"/>
    <w:rPr>
      <w:i/>
      <w:iCs/>
      <w:color w:val="0F4761" w:themeColor="accent1" w:themeShade="BF"/>
    </w:rPr>
  </w:style>
  <w:style w:type="character" w:styleId="IntenseReference">
    <w:name w:val="Intense Reference"/>
    <w:basedOn w:val="DefaultParagraphFont"/>
    <w:uiPriority w:val="32"/>
    <w:qFormat/>
    <w:rsid w:val="00D9451A"/>
    <w:rPr>
      <w:b/>
      <w:bCs/>
      <w:smallCaps/>
      <w:color w:val="0F4761" w:themeColor="accent1" w:themeShade="BF"/>
      <w:spacing w:val="5"/>
    </w:rPr>
  </w:style>
  <w:style w:type="paragraph" w:styleId="TOCHeading">
    <w:name w:val="TOC Heading"/>
    <w:basedOn w:val="Heading1"/>
    <w:next w:val="Normal"/>
    <w:uiPriority w:val="39"/>
    <w:unhideWhenUsed/>
    <w:qFormat/>
    <w:rsid w:val="0001649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527F0"/>
    <w:pPr>
      <w:spacing w:after="100"/>
    </w:pPr>
  </w:style>
  <w:style w:type="paragraph" w:styleId="TOC2">
    <w:name w:val="toc 2"/>
    <w:basedOn w:val="Normal"/>
    <w:next w:val="Normal"/>
    <w:autoRedefine/>
    <w:uiPriority w:val="39"/>
    <w:unhideWhenUsed/>
    <w:rsid w:val="001527F0"/>
    <w:pPr>
      <w:spacing w:after="100"/>
      <w:ind w:left="240"/>
    </w:pPr>
  </w:style>
  <w:style w:type="paragraph" w:styleId="TOC3">
    <w:name w:val="toc 3"/>
    <w:basedOn w:val="Normal"/>
    <w:next w:val="Normal"/>
    <w:autoRedefine/>
    <w:uiPriority w:val="39"/>
    <w:unhideWhenUsed/>
    <w:rsid w:val="001527F0"/>
    <w:pPr>
      <w:spacing w:after="100"/>
      <w:ind w:left="480"/>
    </w:pPr>
  </w:style>
  <w:style w:type="character" w:styleId="Hyperlink">
    <w:name w:val="Hyperlink"/>
    <w:basedOn w:val="DefaultParagraphFont"/>
    <w:uiPriority w:val="99"/>
    <w:unhideWhenUsed/>
    <w:rsid w:val="001527F0"/>
    <w:rPr>
      <w:color w:val="467886" w:themeColor="hyperlink"/>
      <w:u w:val="single"/>
    </w:rPr>
  </w:style>
  <w:style w:type="paragraph" w:styleId="Header">
    <w:name w:val="header"/>
    <w:basedOn w:val="Normal"/>
    <w:link w:val="HeaderChar"/>
    <w:uiPriority w:val="99"/>
    <w:unhideWhenUsed/>
    <w:rsid w:val="00966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C0B"/>
  </w:style>
  <w:style w:type="paragraph" w:styleId="Footer">
    <w:name w:val="footer"/>
    <w:basedOn w:val="Normal"/>
    <w:link w:val="FooterChar"/>
    <w:uiPriority w:val="99"/>
    <w:unhideWhenUsed/>
    <w:rsid w:val="00966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digital-strategy.ec.europa.eu/en/policies/desi" TargetMode="External"/><Relationship Id="rId26" Type="http://schemas.openxmlformats.org/officeDocument/2006/relationships/hyperlink" Target="https://arxiv.org/abs/0801.1516?utm_source=chatgpt.com" TargetMode="External"/><Relationship Id="rId3" Type="http://schemas.openxmlformats.org/officeDocument/2006/relationships/customXml" Target="../customXml/item3.xml"/><Relationship Id="rId21" Type="http://schemas.openxmlformats.org/officeDocument/2006/relationships/hyperlink" Target="https://www.jisc.ac.uk/rd/projects/building-digital-capability"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enlightenedcenter.org/using-spreadsheets-in-microsoft-excel/?utm_source=chatgpt.com" TargetMode="External"/><Relationship Id="rId25" Type="http://schemas.openxmlformats.org/officeDocument/2006/relationships/hyperlink" Target="https://www.oecd.org/digital/" TargetMode="External"/><Relationship Id="rId2" Type="http://schemas.openxmlformats.org/officeDocument/2006/relationships/customXml" Target="../customXml/item2.xml"/><Relationship Id="rId16" Type="http://schemas.openxmlformats.org/officeDocument/2006/relationships/hyperlink" Target="https://dev.to/datawithnaomi/how-excel-is-used-in-real-world-data-analysis-3hhp?utm_source=chatgpt.com" TargetMode="External"/><Relationship Id="rId20" Type="http://schemas.openxmlformats.org/officeDocument/2006/relationships/hyperlink" Target="https://www.geeksforgeeks.org/importance-of-microsoft-excel-in-workplace/?utm_source=chatgpt.com"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ecd.org/digital/digital-skills/" TargetMode="External"/><Relationship Id="rId5" Type="http://schemas.openxmlformats.org/officeDocument/2006/relationships/numbering" Target="numbering.xml"/><Relationship Id="rId15" Type="http://schemas.openxmlformats.org/officeDocument/2006/relationships/hyperlink" Target="https://cfogroup.ca/the-importance-of-microsoft-excel-for-business/?utm_source=chatgpt.com" TargetMode="External"/><Relationship Id="rId23" Type="http://schemas.openxmlformats.org/officeDocument/2006/relationships/hyperlink" Target="https://en.wikipedia.org/wiki/Numeric_precision_in_Microsoft_Excel?utm_source=chatgpt.com" TargetMode="External"/><Relationship Id="rId28" Type="http://schemas.openxmlformats.org/officeDocument/2006/relationships/hyperlink" Target="https://www.weforum.org/reports/the-future-of-jobs-report-2023" TargetMode="External"/><Relationship Id="rId10" Type="http://schemas.openxmlformats.org/officeDocument/2006/relationships/endnotes" Target="endnotes.xml"/><Relationship Id="rId19" Type="http://schemas.openxmlformats.org/officeDocument/2006/relationships/hyperlink" Target="https://digital-skills-jobs.europa.eu/en"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linkedin.com/learning" TargetMode="External"/><Relationship Id="rId27" Type="http://schemas.openxmlformats.org/officeDocument/2006/relationships/hyperlink" Target="https://doi.org/10.1016/j.chb.2021.10686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50b88cbd6ce196c2fd7c3ce1beb4c04">
  <xsd:schema xmlns:xsd="http://www.w3.org/2001/XMLSchema" xmlns:xs="http://www.w3.org/2001/XMLSchema" xmlns:p="http://schemas.microsoft.com/office/2006/metadata/properties" xmlns:ns3="b4f9f7ee-5770-4a14-8925-17f3d16e50b7" targetNamespace="http://schemas.microsoft.com/office/2006/metadata/properties" ma:root="true" ma:fieldsID="e858fc026f08b7f9b5d0477efbbd4a65"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C4FE88-051B-448E-94DB-4BA0BFA1D230}">
  <ds:schemaRefs>
    <ds:schemaRef ds:uri="http://schemas.microsoft.com/sharepoint/v3/contenttype/forms"/>
  </ds:schemaRefs>
</ds:datastoreItem>
</file>

<file path=customXml/itemProps2.xml><?xml version="1.0" encoding="utf-8"?>
<ds:datastoreItem xmlns:ds="http://schemas.openxmlformats.org/officeDocument/2006/customXml" ds:itemID="{8FB2EF9E-0916-440E-8AA4-1E7756D458E9}">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E189B1AD-30EB-4D1F-A76D-014A16E40C02}">
  <ds:schemaRefs>
    <ds:schemaRef ds:uri="http://schemas.openxmlformats.org/officeDocument/2006/bibliography"/>
  </ds:schemaRefs>
</ds:datastoreItem>
</file>

<file path=customXml/itemProps4.xml><?xml version="1.0" encoding="utf-8"?>
<ds:datastoreItem xmlns:ds="http://schemas.openxmlformats.org/officeDocument/2006/customXml" ds:itemID="{017A47BA-4661-404A-94EE-ABE7279931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588</TotalTime>
  <Pages>1</Pages>
  <Words>4513</Words>
  <Characters>25726</Characters>
  <Application>Microsoft Office Word</Application>
  <DocSecurity>4</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30179</CharactersWithSpaces>
  <SharedDoc>false</SharedDoc>
  <HLinks>
    <vt:vector size="276" baseType="variant">
      <vt:variant>
        <vt:i4>3473444</vt:i4>
      </vt:variant>
      <vt:variant>
        <vt:i4>234</vt:i4>
      </vt:variant>
      <vt:variant>
        <vt:i4>0</vt:i4>
      </vt:variant>
      <vt:variant>
        <vt:i4>5</vt:i4>
      </vt:variant>
      <vt:variant>
        <vt:lpwstr>https://www.weforum.org/reports/the-future-of-jobs-report-2023</vt:lpwstr>
      </vt:variant>
      <vt:variant>
        <vt:lpwstr/>
      </vt:variant>
      <vt:variant>
        <vt:i4>4849681</vt:i4>
      </vt:variant>
      <vt:variant>
        <vt:i4>231</vt:i4>
      </vt:variant>
      <vt:variant>
        <vt:i4>0</vt:i4>
      </vt:variant>
      <vt:variant>
        <vt:i4>5</vt:i4>
      </vt:variant>
      <vt:variant>
        <vt:lpwstr>https://doi.org/10.1016/j.chb.2021.106860</vt:lpwstr>
      </vt:variant>
      <vt:variant>
        <vt:lpwstr/>
      </vt:variant>
      <vt:variant>
        <vt:i4>5111925</vt:i4>
      </vt:variant>
      <vt:variant>
        <vt:i4>228</vt:i4>
      </vt:variant>
      <vt:variant>
        <vt:i4>0</vt:i4>
      </vt:variant>
      <vt:variant>
        <vt:i4>5</vt:i4>
      </vt:variant>
      <vt:variant>
        <vt:lpwstr>https://arxiv.org/abs/0801.1516?utm_source=chatgpt.com</vt:lpwstr>
      </vt:variant>
      <vt:variant>
        <vt:lpwstr/>
      </vt:variant>
      <vt:variant>
        <vt:i4>5898334</vt:i4>
      </vt:variant>
      <vt:variant>
        <vt:i4>225</vt:i4>
      </vt:variant>
      <vt:variant>
        <vt:i4>0</vt:i4>
      </vt:variant>
      <vt:variant>
        <vt:i4>5</vt:i4>
      </vt:variant>
      <vt:variant>
        <vt:lpwstr>https://www.oecd.org/digital/</vt:lpwstr>
      </vt:variant>
      <vt:variant>
        <vt:lpwstr/>
      </vt:variant>
      <vt:variant>
        <vt:i4>1572937</vt:i4>
      </vt:variant>
      <vt:variant>
        <vt:i4>222</vt:i4>
      </vt:variant>
      <vt:variant>
        <vt:i4>0</vt:i4>
      </vt:variant>
      <vt:variant>
        <vt:i4>5</vt:i4>
      </vt:variant>
      <vt:variant>
        <vt:lpwstr>https://www.oecd.org/digital/digital-skills/</vt:lpwstr>
      </vt:variant>
      <vt:variant>
        <vt:lpwstr/>
      </vt:variant>
      <vt:variant>
        <vt:i4>4849785</vt:i4>
      </vt:variant>
      <vt:variant>
        <vt:i4>219</vt:i4>
      </vt:variant>
      <vt:variant>
        <vt:i4>0</vt:i4>
      </vt:variant>
      <vt:variant>
        <vt:i4>5</vt:i4>
      </vt:variant>
      <vt:variant>
        <vt:lpwstr>https://en.wikipedia.org/wiki/Numeric_precision_in_Microsoft_Excel?utm_source=chatgpt.com</vt:lpwstr>
      </vt:variant>
      <vt:variant>
        <vt:lpwstr/>
      </vt:variant>
      <vt:variant>
        <vt:i4>4391006</vt:i4>
      </vt:variant>
      <vt:variant>
        <vt:i4>216</vt:i4>
      </vt:variant>
      <vt:variant>
        <vt:i4>0</vt:i4>
      </vt:variant>
      <vt:variant>
        <vt:i4>5</vt:i4>
      </vt:variant>
      <vt:variant>
        <vt:lpwstr>https://www.linkedin.com/learning</vt:lpwstr>
      </vt:variant>
      <vt:variant>
        <vt:lpwstr/>
      </vt:variant>
      <vt:variant>
        <vt:i4>2752622</vt:i4>
      </vt:variant>
      <vt:variant>
        <vt:i4>213</vt:i4>
      </vt:variant>
      <vt:variant>
        <vt:i4>0</vt:i4>
      </vt:variant>
      <vt:variant>
        <vt:i4>5</vt:i4>
      </vt:variant>
      <vt:variant>
        <vt:lpwstr>https://www.jisc.ac.uk/rd/projects/building-digital-capability</vt:lpwstr>
      </vt:variant>
      <vt:variant>
        <vt:lpwstr/>
      </vt:variant>
      <vt:variant>
        <vt:i4>7274520</vt:i4>
      </vt:variant>
      <vt:variant>
        <vt:i4>210</vt:i4>
      </vt:variant>
      <vt:variant>
        <vt:i4>0</vt:i4>
      </vt:variant>
      <vt:variant>
        <vt:i4>5</vt:i4>
      </vt:variant>
      <vt:variant>
        <vt:lpwstr>https://www.geeksforgeeks.org/importance-of-microsoft-excel-in-workplace/?utm_source=chatgpt.com</vt:lpwstr>
      </vt:variant>
      <vt:variant>
        <vt:lpwstr/>
      </vt:variant>
      <vt:variant>
        <vt:i4>5242949</vt:i4>
      </vt:variant>
      <vt:variant>
        <vt:i4>207</vt:i4>
      </vt:variant>
      <vt:variant>
        <vt:i4>0</vt:i4>
      </vt:variant>
      <vt:variant>
        <vt:i4>5</vt:i4>
      </vt:variant>
      <vt:variant>
        <vt:lpwstr>https://digital-skills-jobs.europa.eu/en</vt:lpwstr>
      </vt:variant>
      <vt:variant>
        <vt:lpwstr/>
      </vt:variant>
      <vt:variant>
        <vt:i4>7929977</vt:i4>
      </vt:variant>
      <vt:variant>
        <vt:i4>204</vt:i4>
      </vt:variant>
      <vt:variant>
        <vt:i4>0</vt:i4>
      </vt:variant>
      <vt:variant>
        <vt:i4>5</vt:i4>
      </vt:variant>
      <vt:variant>
        <vt:lpwstr>https://digital-strategy.ec.europa.eu/en/policies/desi</vt:lpwstr>
      </vt:variant>
      <vt:variant>
        <vt:lpwstr/>
      </vt:variant>
      <vt:variant>
        <vt:i4>3866639</vt:i4>
      </vt:variant>
      <vt:variant>
        <vt:i4>201</vt:i4>
      </vt:variant>
      <vt:variant>
        <vt:i4>0</vt:i4>
      </vt:variant>
      <vt:variant>
        <vt:i4>5</vt:i4>
      </vt:variant>
      <vt:variant>
        <vt:lpwstr>https://www.enlightenedcenter.org/using-spreadsheets-in-microsoft-excel/?utm_source=chatgpt.com</vt:lpwstr>
      </vt:variant>
      <vt:variant>
        <vt:lpwstr/>
      </vt:variant>
      <vt:variant>
        <vt:i4>5439521</vt:i4>
      </vt:variant>
      <vt:variant>
        <vt:i4>198</vt:i4>
      </vt:variant>
      <vt:variant>
        <vt:i4>0</vt:i4>
      </vt:variant>
      <vt:variant>
        <vt:i4>5</vt:i4>
      </vt:variant>
      <vt:variant>
        <vt:lpwstr>https://dev.to/datawithnaomi/how-excel-is-used-in-real-world-data-analysis-3hhp?utm_source=chatgpt.com</vt:lpwstr>
      </vt:variant>
      <vt:variant>
        <vt:lpwstr/>
      </vt:variant>
      <vt:variant>
        <vt:i4>1114237</vt:i4>
      </vt:variant>
      <vt:variant>
        <vt:i4>195</vt:i4>
      </vt:variant>
      <vt:variant>
        <vt:i4>0</vt:i4>
      </vt:variant>
      <vt:variant>
        <vt:i4>5</vt:i4>
      </vt:variant>
      <vt:variant>
        <vt:lpwstr>https://cfogroup.ca/the-importance-of-microsoft-excel-for-business/?utm_source=chatgpt.com</vt:lpwstr>
      </vt:variant>
      <vt:variant>
        <vt:lpwstr/>
      </vt:variant>
      <vt:variant>
        <vt:i4>1572919</vt:i4>
      </vt:variant>
      <vt:variant>
        <vt:i4>188</vt:i4>
      </vt:variant>
      <vt:variant>
        <vt:i4>0</vt:i4>
      </vt:variant>
      <vt:variant>
        <vt:i4>5</vt:i4>
      </vt:variant>
      <vt:variant>
        <vt:lpwstr/>
      </vt:variant>
      <vt:variant>
        <vt:lpwstr>_Toc216473499</vt:lpwstr>
      </vt:variant>
      <vt:variant>
        <vt:i4>1572919</vt:i4>
      </vt:variant>
      <vt:variant>
        <vt:i4>182</vt:i4>
      </vt:variant>
      <vt:variant>
        <vt:i4>0</vt:i4>
      </vt:variant>
      <vt:variant>
        <vt:i4>5</vt:i4>
      </vt:variant>
      <vt:variant>
        <vt:lpwstr/>
      </vt:variant>
      <vt:variant>
        <vt:lpwstr>_Toc216473498</vt:lpwstr>
      </vt:variant>
      <vt:variant>
        <vt:i4>1572919</vt:i4>
      </vt:variant>
      <vt:variant>
        <vt:i4>176</vt:i4>
      </vt:variant>
      <vt:variant>
        <vt:i4>0</vt:i4>
      </vt:variant>
      <vt:variant>
        <vt:i4>5</vt:i4>
      </vt:variant>
      <vt:variant>
        <vt:lpwstr/>
      </vt:variant>
      <vt:variant>
        <vt:lpwstr>_Toc216473497</vt:lpwstr>
      </vt:variant>
      <vt:variant>
        <vt:i4>1572919</vt:i4>
      </vt:variant>
      <vt:variant>
        <vt:i4>170</vt:i4>
      </vt:variant>
      <vt:variant>
        <vt:i4>0</vt:i4>
      </vt:variant>
      <vt:variant>
        <vt:i4>5</vt:i4>
      </vt:variant>
      <vt:variant>
        <vt:lpwstr/>
      </vt:variant>
      <vt:variant>
        <vt:lpwstr>_Toc216473496</vt:lpwstr>
      </vt:variant>
      <vt:variant>
        <vt:i4>1572919</vt:i4>
      </vt:variant>
      <vt:variant>
        <vt:i4>164</vt:i4>
      </vt:variant>
      <vt:variant>
        <vt:i4>0</vt:i4>
      </vt:variant>
      <vt:variant>
        <vt:i4>5</vt:i4>
      </vt:variant>
      <vt:variant>
        <vt:lpwstr/>
      </vt:variant>
      <vt:variant>
        <vt:lpwstr>_Toc216473495</vt:lpwstr>
      </vt:variant>
      <vt:variant>
        <vt:i4>1572919</vt:i4>
      </vt:variant>
      <vt:variant>
        <vt:i4>158</vt:i4>
      </vt:variant>
      <vt:variant>
        <vt:i4>0</vt:i4>
      </vt:variant>
      <vt:variant>
        <vt:i4>5</vt:i4>
      </vt:variant>
      <vt:variant>
        <vt:lpwstr/>
      </vt:variant>
      <vt:variant>
        <vt:lpwstr>_Toc216473494</vt:lpwstr>
      </vt:variant>
      <vt:variant>
        <vt:i4>1572919</vt:i4>
      </vt:variant>
      <vt:variant>
        <vt:i4>152</vt:i4>
      </vt:variant>
      <vt:variant>
        <vt:i4>0</vt:i4>
      </vt:variant>
      <vt:variant>
        <vt:i4>5</vt:i4>
      </vt:variant>
      <vt:variant>
        <vt:lpwstr/>
      </vt:variant>
      <vt:variant>
        <vt:lpwstr>_Toc216473493</vt:lpwstr>
      </vt:variant>
      <vt:variant>
        <vt:i4>1572919</vt:i4>
      </vt:variant>
      <vt:variant>
        <vt:i4>146</vt:i4>
      </vt:variant>
      <vt:variant>
        <vt:i4>0</vt:i4>
      </vt:variant>
      <vt:variant>
        <vt:i4>5</vt:i4>
      </vt:variant>
      <vt:variant>
        <vt:lpwstr/>
      </vt:variant>
      <vt:variant>
        <vt:lpwstr>_Toc216473492</vt:lpwstr>
      </vt:variant>
      <vt:variant>
        <vt:i4>1572919</vt:i4>
      </vt:variant>
      <vt:variant>
        <vt:i4>140</vt:i4>
      </vt:variant>
      <vt:variant>
        <vt:i4>0</vt:i4>
      </vt:variant>
      <vt:variant>
        <vt:i4>5</vt:i4>
      </vt:variant>
      <vt:variant>
        <vt:lpwstr/>
      </vt:variant>
      <vt:variant>
        <vt:lpwstr>_Toc216473491</vt:lpwstr>
      </vt:variant>
      <vt:variant>
        <vt:i4>1572919</vt:i4>
      </vt:variant>
      <vt:variant>
        <vt:i4>134</vt:i4>
      </vt:variant>
      <vt:variant>
        <vt:i4>0</vt:i4>
      </vt:variant>
      <vt:variant>
        <vt:i4>5</vt:i4>
      </vt:variant>
      <vt:variant>
        <vt:lpwstr/>
      </vt:variant>
      <vt:variant>
        <vt:lpwstr>_Toc216473490</vt:lpwstr>
      </vt:variant>
      <vt:variant>
        <vt:i4>1638455</vt:i4>
      </vt:variant>
      <vt:variant>
        <vt:i4>128</vt:i4>
      </vt:variant>
      <vt:variant>
        <vt:i4>0</vt:i4>
      </vt:variant>
      <vt:variant>
        <vt:i4>5</vt:i4>
      </vt:variant>
      <vt:variant>
        <vt:lpwstr/>
      </vt:variant>
      <vt:variant>
        <vt:lpwstr>_Toc216473489</vt:lpwstr>
      </vt:variant>
      <vt:variant>
        <vt:i4>1638455</vt:i4>
      </vt:variant>
      <vt:variant>
        <vt:i4>122</vt:i4>
      </vt:variant>
      <vt:variant>
        <vt:i4>0</vt:i4>
      </vt:variant>
      <vt:variant>
        <vt:i4>5</vt:i4>
      </vt:variant>
      <vt:variant>
        <vt:lpwstr/>
      </vt:variant>
      <vt:variant>
        <vt:lpwstr>_Toc216473488</vt:lpwstr>
      </vt:variant>
      <vt:variant>
        <vt:i4>1638455</vt:i4>
      </vt:variant>
      <vt:variant>
        <vt:i4>116</vt:i4>
      </vt:variant>
      <vt:variant>
        <vt:i4>0</vt:i4>
      </vt:variant>
      <vt:variant>
        <vt:i4>5</vt:i4>
      </vt:variant>
      <vt:variant>
        <vt:lpwstr/>
      </vt:variant>
      <vt:variant>
        <vt:lpwstr>_Toc216473487</vt:lpwstr>
      </vt:variant>
      <vt:variant>
        <vt:i4>1638455</vt:i4>
      </vt:variant>
      <vt:variant>
        <vt:i4>110</vt:i4>
      </vt:variant>
      <vt:variant>
        <vt:i4>0</vt:i4>
      </vt:variant>
      <vt:variant>
        <vt:i4>5</vt:i4>
      </vt:variant>
      <vt:variant>
        <vt:lpwstr/>
      </vt:variant>
      <vt:variant>
        <vt:lpwstr>_Toc216473486</vt:lpwstr>
      </vt:variant>
      <vt:variant>
        <vt:i4>1638455</vt:i4>
      </vt:variant>
      <vt:variant>
        <vt:i4>104</vt:i4>
      </vt:variant>
      <vt:variant>
        <vt:i4>0</vt:i4>
      </vt:variant>
      <vt:variant>
        <vt:i4>5</vt:i4>
      </vt:variant>
      <vt:variant>
        <vt:lpwstr/>
      </vt:variant>
      <vt:variant>
        <vt:lpwstr>_Toc216473485</vt:lpwstr>
      </vt:variant>
      <vt:variant>
        <vt:i4>1638455</vt:i4>
      </vt:variant>
      <vt:variant>
        <vt:i4>98</vt:i4>
      </vt:variant>
      <vt:variant>
        <vt:i4>0</vt:i4>
      </vt:variant>
      <vt:variant>
        <vt:i4>5</vt:i4>
      </vt:variant>
      <vt:variant>
        <vt:lpwstr/>
      </vt:variant>
      <vt:variant>
        <vt:lpwstr>_Toc216473484</vt:lpwstr>
      </vt:variant>
      <vt:variant>
        <vt:i4>1638455</vt:i4>
      </vt:variant>
      <vt:variant>
        <vt:i4>92</vt:i4>
      </vt:variant>
      <vt:variant>
        <vt:i4>0</vt:i4>
      </vt:variant>
      <vt:variant>
        <vt:i4>5</vt:i4>
      </vt:variant>
      <vt:variant>
        <vt:lpwstr/>
      </vt:variant>
      <vt:variant>
        <vt:lpwstr>_Toc216473483</vt:lpwstr>
      </vt:variant>
      <vt:variant>
        <vt:i4>1638455</vt:i4>
      </vt:variant>
      <vt:variant>
        <vt:i4>86</vt:i4>
      </vt:variant>
      <vt:variant>
        <vt:i4>0</vt:i4>
      </vt:variant>
      <vt:variant>
        <vt:i4>5</vt:i4>
      </vt:variant>
      <vt:variant>
        <vt:lpwstr/>
      </vt:variant>
      <vt:variant>
        <vt:lpwstr>_Toc216473482</vt:lpwstr>
      </vt:variant>
      <vt:variant>
        <vt:i4>1638455</vt:i4>
      </vt:variant>
      <vt:variant>
        <vt:i4>80</vt:i4>
      </vt:variant>
      <vt:variant>
        <vt:i4>0</vt:i4>
      </vt:variant>
      <vt:variant>
        <vt:i4>5</vt:i4>
      </vt:variant>
      <vt:variant>
        <vt:lpwstr/>
      </vt:variant>
      <vt:variant>
        <vt:lpwstr>_Toc216473481</vt:lpwstr>
      </vt:variant>
      <vt:variant>
        <vt:i4>1638455</vt:i4>
      </vt:variant>
      <vt:variant>
        <vt:i4>74</vt:i4>
      </vt:variant>
      <vt:variant>
        <vt:i4>0</vt:i4>
      </vt:variant>
      <vt:variant>
        <vt:i4>5</vt:i4>
      </vt:variant>
      <vt:variant>
        <vt:lpwstr/>
      </vt:variant>
      <vt:variant>
        <vt:lpwstr>_Toc216473480</vt:lpwstr>
      </vt:variant>
      <vt:variant>
        <vt:i4>1441847</vt:i4>
      </vt:variant>
      <vt:variant>
        <vt:i4>68</vt:i4>
      </vt:variant>
      <vt:variant>
        <vt:i4>0</vt:i4>
      </vt:variant>
      <vt:variant>
        <vt:i4>5</vt:i4>
      </vt:variant>
      <vt:variant>
        <vt:lpwstr/>
      </vt:variant>
      <vt:variant>
        <vt:lpwstr>_Toc216473479</vt:lpwstr>
      </vt:variant>
      <vt:variant>
        <vt:i4>1441847</vt:i4>
      </vt:variant>
      <vt:variant>
        <vt:i4>62</vt:i4>
      </vt:variant>
      <vt:variant>
        <vt:i4>0</vt:i4>
      </vt:variant>
      <vt:variant>
        <vt:i4>5</vt:i4>
      </vt:variant>
      <vt:variant>
        <vt:lpwstr/>
      </vt:variant>
      <vt:variant>
        <vt:lpwstr>_Toc216473478</vt:lpwstr>
      </vt:variant>
      <vt:variant>
        <vt:i4>1441847</vt:i4>
      </vt:variant>
      <vt:variant>
        <vt:i4>56</vt:i4>
      </vt:variant>
      <vt:variant>
        <vt:i4>0</vt:i4>
      </vt:variant>
      <vt:variant>
        <vt:i4>5</vt:i4>
      </vt:variant>
      <vt:variant>
        <vt:lpwstr/>
      </vt:variant>
      <vt:variant>
        <vt:lpwstr>_Toc216473477</vt:lpwstr>
      </vt:variant>
      <vt:variant>
        <vt:i4>1441847</vt:i4>
      </vt:variant>
      <vt:variant>
        <vt:i4>50</vt:i4>
      </vt:variant>
      <vt:variant>
        <vt:i4>0</vt:i4>
      </vt:variant>
      <vt:variant>
        <vt:i4>5</vt:i4>
      </vt:variant>
      <vt:variant>
        <vt:lpwstr/>
      </vt:variant>
      <vt:variant>
        <vt:lpwstr>_Toc216473476</vt:lpwstr>
      </vt:variant>
      <vt:variant>
        <vt:i4>1441847</vt:i4>
      </vt:variant>
      <vt:variant>
        <vt:i4>44</vt:i4>
      </vt:variant>
      <vt:variant>
        <vt:i4>0</vt:i4>
      </vt:variant>
      <vt:variant>
        <vt:i4>5</vt:i4>
      </vt:variant>
      <vt:variant>
        <vt:lpwstr/>
      </vt:variant>
      <vt:variant>
        <vt:lpwstr>_Toc216473475</vt:lpwstr>
      </vt:variant>
      <vt:variant>
        <vt:i4>1441847</vt:i4>
      </vt:variant>
      <vt:variant>
        <vt:i4>38</vt:i4>
      </vt:variant>
      <vt:variant>
        <vt:i4>0</vt:i4>
      </vt:variant>
      <vt:variant>
        <vt:i4>5</vt:i4>
      </vt:variant>
      <vt:variant>
        <vt:lpwstr/>
      </vt:variant>
      <vt:variant>
        <vt:lpwstr>_Toc216473474</vt:lpwstr>
      </vt:variant>
      <vt:variant>
        <vt:i4>1441847</vt:i4>
      </vt:variant>
      <vt:variant>
        <vt:i4>32</vt:i4>
      </vt:variant>
      <vt:variant>
        <vt:i4>0</vt:i4>
      </vt:variant>
      <vt:variant>
        <vt:i4>5</vt:i4>
      </vt:variant>
      <vt:variant>
        <vt:lpwstr/>
      </vt:variant>
      <vt:variant>
        <vt:lpwstr>_Toc216473473</vt:lpwstr>
      </vt:variant>
      <vt:variant>
        <vt:i4>1441847</vt:i4>
      </vt:variant>
      <vt:variant>
        <vt:i4>26</vt:i4>
      </vt:variant>
      <vt:variant>
        <vt:i4>0</vt:i4>
      </vt:variant>
      <vt:variant>
        <vt:i4>5</vt:i4>
      </vt:variant>
      <vt:variant>
        <vt:lpwstr/>
      </vt:variant>
      <vt:variant>
        <vt:lpwstr>_Toc216473472</vt:lpwstr>
      </vt:variant>
      <vt:variant>
        <vt:i4>1441847</vt:i4>
      </vt:variant>
      <vt:variant>
        <vt:i4>20</vt:i4>
      </vt:variant>
      <vt:variant>
        <vt:i4>0</vt:i4>
      </vt:variant>
      <vt:variant>
        <vt:i4>5</vt:i4>
      </vt:variant>
      <vt:variant>
        <vt:lpwstr/>
      </vt:variant>
      <vt:variant>
        <vt:lpwstr>_Toc216473471</vt:lpwstr>
      </vt:variant>
      <vt:variant>
        <vt:i4>1441847</vt:i4>
      </vt:variant>
      <vt:variant>
        <vt:i4>14</vt:i4>
      </vt:variant>
      <vt:variant>
        <vt:i4>0</vt:i4>
      </vt:variant>
      <vt:variant>
        <vt:i4>5</vt:i4>
      </vt:variant>
      <vt:variant>
        <vt:lpwstr/>
      </vt:variant>
      <vt:variant>
        <vt:lpwstr>_Toc216473470</vt:lpwstr>
      </vt:variant>
      <vt:variant>
        <vt:i4>1507383</vt:i4>
      </vt:variant>
      <vt:variant>
        <vt:i4>8</vt:i4>
      </vt:variant>
      <vt:variant>
        <vt:i4>0</vt:i4>
      </vt:variant>
      <vt:variant>
        <vt:i4>5</vt:i4>
      </vt:variant>
      <vt:variant>
        <vt:lpwstr/>
      </vt:variant>
      <vt:variant>
        <vt:lpwstr>_Toc216473469</vt:lpwstr>
      </vt:variant>
      <vt:variant>
        <vt:i4>1507383</vt:i4>
      </vt:variant>
      <vt:variant>
        <vt:i4>2</vt:i4>
      </vt:variant>
      <vt:variant>
        <vt:i4>0</vt:i4>
      </vt:variant>
      <vt:variant>
        <vt:i4>5</vt:i4>
      </vt:variant>
      <vt:variant>
        <vt:lpwstr/>
      </vt:variant>
      <vt:variant>
        <vt:lpwstr>_Toc216473468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Jessy Cardoso Sanca</dc:creator>
  <cp:keywords/>
  <dc:description/>
  <cp:lastModifiedBy>Jessy Cardoso Sanca</cp:lastModifiedBy>
  <cp:revision>99</cp:revision>
  <dcterms:created xsi:type="dcterms:W3CDTF">2025-12-12T02:47:00Z</dcterms:created>
  <dcterms:modified xsi:type="dcterms:W3CDTF">2025-12-12T23:53:00Z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