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801" w:rsidRPr="004D624D" w:rsidRDefault="001741D5" w:rsidP="004D624D">
      <w:pPr>
        <w:spacing w:line="360" w:lineRule="auto"/>
        <w:rPr>
          <w:rFonts w:ascii="Times New Roman" w:hAnsi="Times New Roman" w:cs="Times New Roman"/>
          <w:sz w:val="28"/>
          <w:szCs w:val="28"/>
        </w:rPr>
      </w:pPr>
      <w:r w:rsidRPr="005D58FB">
        <w:rPr>
          <w:rFonts w:ascii="Times New Roman" w:hAnsi="Times New Roman" w:cs="Times New Roman"/>
          <w:sz w:val="28"/>
          <w:szCs w:val="28"/>
        </w:rPr>
        <w:t>Using a theme or traditional ta</w:t>
      </w:r>
      <w:r w:rsidRPr="004D624D">
        <w:rPr>
          <w:rFonts w:ascii="Times New Roman" w:hAnsi="Times New Roman" w:cs="Times New Roman"/>
          <w:sz w:val="28"/>
          <w:szCs w:val="28"/>
        </w:rPr>
        <w:t>le as a stimulus, consider how you might embed the six areas of learning and experience and the four purposes (Donaldson) in an integrated, cross-curricular approach.</w:t>
      </w:r>
    </w:p>
    <w:p w:rsidR="00BD1F88" w:rsidRPr="004D624D" w:rsidRDefault="00BD1F88" w:rsidP="00444FF0">
      <w:pPr>
        <w:spacing w:line="360" w:lineRule="auto"/>
        <w:rPr>
          <w:rFonts w:ascii="Times New Roman" w:hAnsi="Times New Roman" w:cs="Times New Roman"/>
          <w:sz w:val="24"/>
          <w:szCs w:val="24"/>
        </w:rPr>
      </w:pPr>
    </w:p>
    <w:p w:rsidR="00305622" w:rsidRPr="004D624D" w:rsidRDefault="00305622" w:rsidP="004D624D">
      <w:pPr>
        <w:spacing w:line="360" w:lineRule="auto"/>
        <w:rPr>
          <w:rFonts w:ascii="Times New Roman" w:hAnsi="Times New Roman" w:cs="Times New Roman"/>
          <w:sz w:val="24"/>
          <w:szCs w:val="24"/>
        </w:rPr>
      </w:pPr>
      <w:r w:rsidRPr="004D624D">
        <w:rPr>
          <w:rFonts w:ascii="Times New Roman" w:hAnsi="Times New Roman" w:cs="Times New Roman"/>
          <w:sz w:val="24"/>
          <w:szCs w:val="24"/>
        </w:rPr>
        <w:t>For this assignment</w:t>
      </w:r>
      <w:r w:rsidR="0020435D" w:rsidRPr="004D624D">
        <w:rPr>
          <w:rFonts w:ascii="Times New Roman" w:hAnsi="Times New Roman" w:cs="Times New Roman"/>
          <w:sz w:val="24"/>
          <w:szCs w:val="24"/>
        </w:rPr>
        <w:t xml:space="preserve">, ‘Goldilocks and the Three Bears’ </w:t>
      </w:r>
      <w:r w:rsidR="00691136" w:rsidRPr="004D624D">
        <w:rPr>
          <w:rFonts w:ascii="Times New Roman" w:hAnsi="Times New Roman" w:cs="Times New Roman"/>
          <w:sz w:val="24"/>
          <w:szCs w:val="24"/>
        </w:rPr>
        <w:t xml:space="preserve">will be the chosen traditional tale </w:t>
      </w:r>
      <w:r w:rsidR="0020435D" w:rsidRPr="004D624D">
        <w:rPr>
          <w:rFonts w:ascii="Times New Roman" w:hAnsi="Times New Roman" w:cs="Times New Roman"/>
          <w:sz w:val="24"/>
          <w:szCs w:val="24"/>
        </w:rPr>
        <w:t>for the cross curricular activities</w:t>
      </w:r>
      <w:r w:rsidR="00691136" w:rsidRPr="004D624D">
        <w:rPr>
          <w:rFonts w:ascii="Times New Roman" w:hAnsi="Times New Roman" w:cs="Times New Roman"/>
          <w:sz w:val="24"/>
          <w:szCs w:val="24"/>
        </w:rPr>
        <w:t xml:space="preserve"> mentioned throughout this essay</w:t>
      </w:r>
      <w:r w:rsidR="0020435D" w:rsidRPr="004D624D">
        <w:rPr>
          <w:rFonts w:ascii="Times New Roman" w:hAnsi="Times New Roman" w:cs="Times New Roman"/>
          <w:sz w:val="24"/>
          <w:szCs w:val="24"/>
        </w:rPr>
        <w:t xml:space="preserve">. </w:t>
      </w:r>
      <w:r w:rsidR="005A014D" w:rsidRPr="004D624D">
        <w:rPr>
          <w:rFonts w:ascii="Times New Roman" w:hAnsi="Times New Roman" w:cs="Times New Roman"/>
          <w:sz w:val="24"/>
          <w:szCs w:val="24"/>
        </w:rPr>
        <w:t xml:space="preserve">This chosen tale has many key moments that provide </w:t>
      </w:r>
      <w:proofErr w:type="gramStart"/>
      <w:r w:rsidR="005A014D" w:rsidRPr="004D624D">
        <w:rPr>
          <w:rFonts w:ascii="Times New Roman" w:hAnsi="Times New Roman" w:cs="Times New Roman"/>
          <w:sz w:val="24"/>
          <w:szCs w:val="24"/>
        </w:rPr>
        <w:t>various different</w:t>
      </w:r>
      <w:proofErr w:type="gramEnd"/>
      <w:r w:rsidR="005A014D" w:rsidRPr="004D624D">
        <w:rPr>
          <w:rFonts w:ascii="Times New Roman" w:hAnsi="Times New Roman" w:cs="Times New Roman"/>
          <w:sz w:val="24"/>
          <w:szCs w:val="24"/>
        </w:rPr>
        <w:t xml:space="preserve"> activities that will help children develop skills from across the curriculum. </w:t>
      </w:r>
      <w:r w:rsidR="004052B4" w:rsidRPr="004D624D">
        <w:rPr>
          <w:rFonts w:ascii="Times New Roman" w:hAnsi="Times New Roman" w:cs="Times New Roman"/>
          <w:sz w:val="24"/>
          <w:szCs w:val="24"/>
        </w:rPr>
        <w:t xml:space="preserve">Russell </w:t>
      </w:r>
      <w:r w:rsidR="005A014D" w:rsidRPr="004D624D">
        <w:rPr>
          <w:rFonts w:ascii="Times New Roman" w:hAnsi="Times New Roman" w:cs="Times New Roman"/>
          <w:sz w:val="24"/>
          <w:szCs w:val="24"/>
        </w:rPr>
        <w:t>Grigg (2015; p. 62) states that stories, “stimulate thought and satisfy the full range of human emotions</w:t>
      </w:r>
      <w:r w:rsidR="00B06E50" w:rsidRPr="004D624D">
        <w:rPr>
          <w:rFonts w:ascii="Times New Roman" w:hAnsi="Times New Roman" w:cs="Times New Roman"/>
          <w:sz w:val="24"/>
          <w:szCs w:val="24"/>
        </w:rPr>
        <w:t>”</w:t>
      </w:r>
      <w:r w:rsidR="005A014D" w:rsidRPr="004D624D">
        <w:rPr>
          <w:rFonts w:ascii="Times New Roman" w:hAnsi="Times New Roman" w:cs="Times New Roman"/>
          <w:sz w:val="24"/>
          <w:szCs w:val="24"/>
        </w:rPr>
        <w:t xml:space="preserve">. This will allow opportunities for Personal and Social Education to take place which is becoming more of a priority in </w:t>
      </w:r>
      <w:r w:rsidR="004052B4" w:rsidRPr="004D624D">
        <w:rPr>
          <w:rFonts w:ascii="Times New Roman" w:hAnsi="Times New Roman" w:cs="Times New Roman"/>
          <w:sz w:val="24"/>
          <w:szCs w:val="24"/>
        </w:rPr>
        <w:t xml:space="preserve">Professor Graham </w:t>
      </w:r>
      <w:r w:rsidR="005A014D" w:rsidRPr="004D624D">
        <w:rPr>
          <w:rFonts w:ascii="Times New Roman" w:hAnsi="Times New Roman" w:cs="Times New Roman"/>
          <w:sz w:val="24"/>
          <w:szCs w:val="24"/>
        </w:rPr>
        <w:t>Donaldson’s new curriculum as he states, “</w:t>
      </w:r>
      <w:r w:rsidR="005A014D" w:rsidRPr="004D624D">
        <w:rPr>
          <w:rFonts w:ascii="Times New Roman" w:hAnsi="Times New Roman" w:cs="Times New Roman"/>
          <w:sz w:val="24"/>
          <w:szCs w:val="24"/>
        </w:rPr>
        <w:t>In discussions for the Review, many children and young people felt that these were some of the most important issues that they needed to learn about in school</w:t>
      </w:r>
      <w:r w:rsidR="00EC5953" w:rsidRPr="004D624D">
        <w:rPr>
          <w:rFonts w:ascii="Times New Roman" w:hAnsi="Times New Roman" w:cs="Times New Roman"/>
          <w:sz w:val="24"/>
          <w:szCs w:val="24"/>
        </w:rPr>
        <w:t>” (Donaldson, 2015; p. 45).</w:t>
      </w:r>
      <w:r w:rsidR="005A014D" w:rsidRPr="004D624D">
        <w:rPr>
          <w:rFonts w:ascii="Times New Roman" w:hAnsi="Times New Roman" w:cs="Times New Roman"/>
          <w:sz w:val="24"/>
          <w:szCs w:val="24"/>
        </w:rPr>
        <w:t xml:space="preserve"> </w:t>
      </w:r>
      <w:r w:rsidR="004052B4" w:rsidRPr="004D624D">
        <w:rPr>
          <w:rFonts w:ascii="Times New Roman" w:hAnsi="Times New Roman" w:cs="Times New Roman"/>
          <w:sz w:val="24"/>
          <w:szCs w:val="24"/>
        </w:rPr>
        <w:t xml:space="preserve">Denis </w:t>
      </w:r>
      <w:r w:rsidR="00061FB2" w:rsidRPr="004D624D">
        <w:rPr>
          <w:rFonts w:ascii="Times New Roman" w:hAnsi="Times New Roman" w:cs="Times New Roman"/>
          <w:sz w:val="24"/>
          <w:szCs w:val="24"/>
        </w:rPr>
        <w:t>Hayes</w:t>
      </w:r>
      <w:r w:rsidR="0020435D" w:rsidRPr="004D624D">
        <w:rPr>
          <w:rFonts w:ascii="Times New Roman" w:hAnsi="Times New Roman" w:cs="Times New Roman"/>
          <w:sz w:val="24"/>
          <w:szCs w:val="24"/>
        </w:rPr>
        <w:t xml:space="preserve"> (</w:t>
      </w:r>
      <w:r w:rsidR="005A7406" w:rsidRPr="004D624D">
        <w:rPr>
          <w:rFonts w:ascii="Times New Roman" w:hAnsi="Times New Roman" w:cs="Times New Roman"/>
          <w:sz w:val="24"/>
          <w:szCs w:val="24"/>
        </w:rPr>
        <w:t>2010</w:t>
      </w:r>
      <w:r w:rsidR="0020435D" w:rsidRPr="004D624D">
        <w:rPr>
          <w:rFonts w:ascii="Times New Roman" w:hAnsi="Times New Roman" w:cs="Times New Roman"/>
          <w:sz w:val="24"/>
          <w:szCs w:val="24"/>
        </w:rPr>
        <w:t xml:space="preserve">) suggests there are ten types of cross-curricular approaches </w:t>
      </w:r>
      <w:r w:rsidR="00A178AA" w:rsidRPr="004D624D">
        <w:rPr>
          <w:rFonts w:ascii="Times New Roman" w:hAnsi="Times New Roman" w:cs="Times New Roman"/>
          <w:sz w:val="24"/>
          <w:szCs w:val="24"/>
        </w:rPr>
        <w:t xml:space="preserve">such as a </w:t>
      </w:r>
      <w:r w:rsidR="00BD093E" w:rsidRPr="004D624D">
        <w:rPr>
          <w:rFonts w:ascii="Times New Roman" w:hAnsi="Times New Roman" w:cs="Times New Roman"/>
          <w:sz w:val="24"/>
          <w:szCs w:val="24"/>
        </w:rPr>
        <w:t>“</w:t>
      </w:r>
      <w:r w:rsidR="00A178AA" w:rsidRPr="004D624D">
        <w:rPr>
          <w:rFonts w:ascii="Times New Roman" w:hAnsi="Times New Roman" w:cs="Times New Roman"/>
          <w:sz w:val="24"/>
          <w:szCs w:val="24"/>
        </w:rPr>
        <w:t>sequenced</w:t>
      </w:r>
      <w:r w:rsidR="00BD093E" w:rsidRPr="004D624D">
        <w:rPr>
          <w:rFonts w:ascii="Times New Roman" w:hAnsi="Times New Roman" w:cs="Times New Roman"/>
          <w:sz w:val="24"/>
          <w:szCs w:val="24"/>
        </w:rPr>
        <w:t>”</w:t>
      </w:r>
      <w:r w:rsidR="00A178AA" w:rsidRPr="004D624D">
        <w:rPr>
          <w:rFonts w:ascii="Times New Roman" w:hAnsi="Times New Roman" w:cs="Times New Roman"/>
          <w:sz w:val="24"/>
          <w:szCs w:val="24"/>
        </w:rPr>
        <w:t xml:space="preserve"> approach wh</w:t>
      </w:r>
      <w:r w:rsidR="00BD093E" w:rsidRPr="004D624D">
        <w:rPr>
          <w:rFonts w:ascii="Times New Roman" w:hAnsi="Times New Roman" w:cs="Times New Roman"/>
          <w:sz w:val="24"/>
          <w:szCs w:val="24"/>
        </w:rPr>
        <w:t>ich shows that</w:t>
      </w:r>
      <w:r w:rsidR="00A178AA" w:rsidRPr="004D624D">
        <w:rPr>
          <w:rFonts w:ascii="Times New Roman" w:hAnsi="Times New Roman" w:cs="Times New Roman"/>
          <w:sz w:val="24"/>
          <w:szCs w:val="24"/>
        </w:rPr>
        <w:t xml:space="preserve"> similar ideas are taught but subjects are separate. However, Grigg (2015</w:t>
      </w:r>
      <w:r w:rsidR="0053011C" w:rsidRPr="004D624D">
        <w:rPr>
          <w:rFonts w:ascii="Times New Roman" w:hAnsi="Times New Roman" w:cs="Times New Roman"/>
          <w:sz w:val="24"/>
          <w:szCs w:val="24"/>
        </w:rPr>
        <w:t>; p.48</w:t>
      </w:r>
      <w:r w:rsidR="00A178AA" w:rsidRPr="004D624D">
        <w:rPr>
          <w:rFonts w:ascii="Times New Roman" w:hAnsi="Times New Roman" w:cs="Times New Roman"/>
          <w:sz w:val="24"/>
          <w:szCs w:val="24"/>
        </w:rPr>
        <w:t>) and Donaldson (2015</w:t>
      </w:r>
      <w:r w:rsidR="00012BFE" w:rsidRPr="004D624D">
        <w:rPr>
          <w:rFonts w:ascii="Times New Roman" w:hAnsi="Times New Roman" w:cs="Times New Roman"/>
          <w:sz w:val="24"/>
          <w:szCs w:val="24"/>
        </w:rPr>
        <w:t>; p.83</w:t>
      </w:r>
      <w:r w:rsidR="00A178AA" w:rsidRPr="004D624D">
        <w:rPr>
          <w:rFonts w:ascii="Times New Roman" w:hAnsi="Times New Roman" w:cs="Times New Roman"/>
          <w:sz w:val="24"/>
          <w:szCs w:val="24"/>
        </w:rPr>
        <w:t xml:space="preserve">) both suggest a holistic and realistic approach to learning which </w:t>
      </w:r>
      <w:r w:rsidR="00BD093E" w:rsidRPr="004D624D">
        <w:rPr>
          <w:rFonts w:ascii="Times New Roman" w:hAnsi="Times New Roman" w:cs="Times New Roman"/>
          <w:sz w:val="24"/>
          <w:szCs w:val="24"/>
        </w:rPr>
        <w:t>Richard Byr</w:t>
      </w:r>
      <w:r w:rsidR="00E533BD" w:rsidRPr="004D624D">
        <w:rPr>
          <w:rFonts w:ascii="Times New Roman" w:hAnsi="Times New Roman" w:cs="Times New Roman"/>
          <w:sz w:val="24"/>
          <w:szCs w:val="24"/>
        </w:rPr>
        <w:t>ne (2017) agrees with as he believes, “</w:t>
      </w:r>
      <w:r w:rsidR="00E533BD" w:rsidRPr="004D624D">
        <w:rPr>
          <w:rFonts w:ascii="Times New Roman" w:hAnsi="Times New Roman" w:cs="Times New Roman"/>
          <w:sz w:val="24"/>
          <w:szCs w:val="24"/>
          <w:shd w:val="clear" w:color="auto" w:fill="FFFFFF"/>
        </w:rPr>
        <w:t xml:space="preserve">we apply diverse knowledge and skills to problems in our lives </w:t>
      </w:r>
      <w:proofErr w:type="gramStart"/>
      <w:r w:rsidR="00E533BD" w:rsidRPr="004D624D">
        <w:rPr>
          <w:rFonts w:ascii="Times New Roman" w:hAnsi="Times New Roman" w:cs="Times New Roman"/>
          <w:sz w:val="24"/>
          <w:szCs w:val="24"/>
          <w:shd w:val="clear" w:color="auto" w:fill="FFFFFF"/>
        </w:rPr>
        <w:t>on a daily basis</w:t>
      </w:r>
      <w:proofErr w:type="gramEnd"/>
      <w:r w:rsidR="00E533BD" w:rsidRPr="004D624D">
        <w:rPr>
          <w:rFonts w:ascii="Times New Roman" w:hAnsi="Times New Roman" w:cs="Times New Roman"/>
          <w:sz w:val="24"/>
          <w:szCs w:val="24"/>
          <w:shd w:val="clear" w:color="auto" w:fill="FFFFFF"/>
        </w:rPr>
        <w:t xml:space="preserve">. Yet too often we teach skills in narrowly defined subject areas” suggesting that a cross-curricular approach should integrate the areas of learning in a way that is recognisable to children in their everyday lives. </w:t>
      </w:r>
      <w:r w:rsidR="00691136" w:rsidRPr="004D624D">
        <w:rPr>
          <w:rFonts w:ascii="Times New Roman" w:hAnsi="Times New Roman" w:cs="Times New Roman"/>
          <w:sz w:val="24"/>
          <w:szCs w:val="24"/>
          <w:shd w:val="clear" w:color="auto" w:fill="FFFFFF"/>
        </w:rPr>
        <w:t>The activities shown</w:t>
      </w:r>
      <w:r w:rsidR="00E533BD" w:rsidRPr="004D624D">
        <w:rPr>
          <w:rFonts w:ascii="Times New Roman" w:hAnsi="Times New Roman" w:cs="Times New Roman"/>
          <w:sz w:val="24"/>
          <w:szCs w:val="24"/>
          <w:shd w:val="clear" w:color="auto" w:fill="FFFFFF"/>
        </w:rPr>
        <w:t xml:space="preserve"> will be targeted towards Year 4 pupils and will promote different aspects of </w:t>
      </w:r>
      <w:r w:rsidR="00BD1F88" w:rsidRPr="004D624D">
        <w:rPr>
          <w:rFonts w:ascii="Times New Roman" w:hAnsi="Times New Roman" w:cs="Times New Roman"/>
          <w:sz w:val="24"/>
          <w:szCs w:val="24"/>
          <w:shd w:val="clear" w:color="auto" w:fill="FFFFFF"/>
        </w:rPr>
        <w:t>Donaldson’s (2015</w:t>
      </w:r>
      <w:r w:rsidR="00314651" w:rsidRPr="004D624D">
        <w:rPr>
          <w:rFonts w:ascii="Times New Roman" w:hAnsi="Times New Roman" w:cs="Times New Roman"/>
          <w:sz w:val="24"/>
          <w:szCs w:val="24"/>
          <w:shd w:val="clear" w:color="auto" w:fill="FFFFFF"/>
        </w:rPr>
        <w:t>; p.39</w:t>
      </w:r>
      <w:r w:rsidR="00BD1F88" w:rsidRPr="004D624D">
        <w:rPr>
          <w:rFonts w:ascii="Times New Roman" w:hAnsi="Times New Roman" w:cs="Times New Roman"/>
          <w:sz w:val="24"/>
          <w:szCs w:val="24"/>
          <w:shd w:val="clear" w:color="auto" w:fill="FFFFFF"/>
        </w:rPr>
        <w:t>)</w:t>
      </w:r>
      <w:r w:rsidR="00E533BD" w:rsidRPr="004D624D">
        <w:rPr>
          <w:rFonts w:ascii="Times New Roman" w:hAnsi="Times New Roman" w:cs="Times New Roman"/>
          <w:sz w:val="24"/>
          <w:szCs w:val="24"/>
          <w:shd w:val="clear" w:color="auto" w:fill="FFFFFF"/>
        </w:rPr>
        <w:t xml:space="preserve"> </w:t>
      </w:r>
      <w:r w:rsidR="00BD1F88" w:rsidRPr="004D624D">
        <w:rPr>
          <w:rFonts w:ascii="Times New Roman" w:hAnsi="Times New Roman" w:cs="Times New Roman"/>
          <w:sz w:val="24"/>
          <w:szCs w:val="24"/>
          <w:shd w:val="clear" w:color="auto" w:fill="FFFFFF"/>
        </w:rPr>
        <w:t>three cross-curricul</w:t>
      </w:r>
      <w:r w:rsidR="00314651" w:rsidRPr="004D624D">
        <w:rPr>
          <w:rFonts w:ascii="Times New Roman" w:hAnsi="Times New Roman" w:cs="Times New Roman"/>
          <w:sz w:val="24"/>
          <w:szCs w:val="24"/>
          <w:shd w:val="clear" w:color="auto" w:fill="FFFFFF"/>
        </w:rPr>
        <w:t>um</w:t>
      </w:r>
      <w:r w:rsidR="00BD1F88" w:rsidRPr="004D624D">
        <w:rPr>
          <w:rFonts w:ascii="Times New Roman" w:hAnsi="Times New Roman" w:cs="Times New Roman"/>
          <w:sz w:val="24"/>
          <w:szCs w:val="24"/>
          <w:shd w:val="clear" w:color="auto" w:fill="FFFFFF"/>
        </w:rPr>
        <w:t xml:space="preserve"> responsibilities which are Literacy, Numeracy and Digital Compet</w:t>
      </w:r>
      <w:r w:rsidR="00B06E50" w:rsidRPr="004D624D">
        <w:rPr>
          <w:rFonts w:ascii="Times New Roman" w:hAnsi="Times New Roman" w:cs="Times New Roman"/>
          <w:sz w:val="24"/>
          <w:szCs w:val="24"/>
          <w:shd w:val="clear" w:color="auto" w:fill="FFFFFF"/>
        </w:rPr>
        <w:t>e</w:t>
      </w:r>
      <w:r w:rsidR="00BD1F88" w:rsidRPr="004D624D">
        <w:rPr>
          <w:rFonts w:ascii="Times New Roman" w:hAnsi="Times New Roman" w:cs="Times New Roman"/>
          <w:sz w:val="24"/>
          <w:szCs w:val="24"/>
          <w:shd w:val="clear" w:color="auto" w:fill="FFFFFF"/>
        </w:rPr>
        <w:t xml:space="preserve">nce whilst integrating </w:t>
      </w:r>
      <w:r w:rsidR="004C541B" w:rsidRPr="004D624D">
        <w:rPr>
          <w:rFonts w:ascii="Times New Roman" w:hAnsi="Times New Roman" w:cs="Times New Roman"/>
          <w:sz w:val="24"/>
          <w:szCs w:val="24"/>
          <w:shd w:val="clear" w:color="auto" w:fill="FFFFFF"/>
        </w:rPr>
        <w:t xml:space="preserve">some of </w:t>
      </w:r>
      <w:r w:rsidR="00BD1F88" w:rsidRPr="004D624D">
        <w:rPr>
          <w:rFonts w:ascii="Times New Roman" w:hAnsi="Times New Roman" w:cs="Times New Roman"/>
          <w:sz w:val="24"/>
          <w:szCs w:val="24"/>
          <w:shd w:val="clear" w:color="auto" w:fill="FFFFFF"/>
        </w:rPr>
        <w:t xml:space="preserve">the six Areas of Learning and Experiences to achieve the Four Purposes of </w:t>
      </w:r>
      <w:r w:rsidR="00314651" w:rsidRPr="004D624D">
        <w:rPr>
          <w:rFonts w:ascii="Times New Roman" w:hAnsi="Times New Roman" w:cs="Times New Roman"/>
          <w:sz w:val="24"/>
          <w:szCs w:val="24"/>
          <w:shd w:val="clear" w:color="auto" w:fill="FFFFFF"/>
        </w:rPr>
        <w:t>the</w:t>
      </w:r>
      <w:r w:rsidR="00BD1F88" w:rsidRPr="004D624D">
        <w:rPr>
          <w:rFonts w:ascii="Times New Roman" w:hAnsi="Times New Roman" w:cs="Times New Roman"/>
          <w:sz w:val="24"/>
          <w:szCs w:val="24"/>
          <w:shd w:val="clear" w:color="auto" w:fill="FFFFFF"/>
        </w:rPr>
        <w:t xml:space="preserve"> new curriculum.</w:t>
      </w:r>
    </w:p>
    <w:p w:rsidR="00035CD6" w:rsidRPr="004D624D" w:rsidRDefault="00691136" w:rsidP="004D624D">
      <w:pPr>
        <w:spacing w:line="360" w:lineRule="auto"/>
        <w:rPr>
          <w:rFonts w:ascii="Times New Roman" w:hAnsi="Times New Roman" w:cs="Times New Roman"/>
          <w:sz w:val="24"/>
          <w:szCs w:val="24"/>
        </w:rPr>
      </w:pPr>
      <w:r w:rsidRPr="004D624D">
        <w:rPr>
          <w:rFonts w:ascii="Times New Roman" w:hAnsi="Times New Roman" w:cs="Times New Roman"/>
          <w:sz w:val="24"/>
          <w:szCs w:val="24"/>
        </w:rPr>
        <w:t xml:space="preserve">The first activity will encourage children </w:t>
      </w:r>
      <w:r w:rsidR="006D4CD0" w:rsidRPr="004D624D">
        <w:rPr>
          <w:rFonts w:ascii="Times New Roman" w:hAnsi="Times New Roman" w:cs="Times New Roman"/>
          <w:sz w:val="24"/>
          <w:szCs w:val="24"/>
        </w:rPr>
        <w:t xml:space="preserve">to become </w:t>
      </w:r>
      <w:r w:rsidRPr="004D624D">
        <w:rPr>
          <w:rFonts w:ascii="Times New Roman" w:hAnsi="Times New Roman" w:cs="Times New Roman"/>
          <w:sz w:val="24"/>
          <w:szCs w:val="24"/>
        </w:rPr>
        <w:t>“</w:t>
      </w:r>
      <w:r w:rsidR="003E0F17" w:rsidRPr="004D624D">
        <w:rPr>
          <w:rFonts w:ascii="Times New Roman" w:hAnsi="Times New Roman" w:cs="Times New Roman"/>
          <w:sz w:val="24"/>
          <w:szCs w:val="24"/>
        </w:rPr>
        <w:t>Ethical, informed citizens who understand and consider the impact of their actions when making choices and acting</w:t>
      </w:r>
      <w:r w:rsidRPr="004D624D">
        <w:rPr>
          <w:rFonts w:ascii="Times New Roman" w:hAnsi="Times New Roman" w:cs="Times New Roman"/>
          <w:sz w:val="24"/>
          <w:szCs w:val="24"/>
        </w:rPr>
        <w:t>”</w:t>
      </w:r>
      <w:r w:rsidR="006D4CD0" w:rsidRPr="004D624D">
        <w:rPr>
          <w:rFonts w:ascii="Times New Roman" w:hAnsi="Times New Roman" w:cs="Times New Roman"/>
          <w:sz w:val="24"/>
          <w:szCs w:val="24"/>
        </w:rPr>
        <w:t xml:space="preserve"> (Donaldson, 2015</w:t>
      </w:r>
      <w:r w:rsidR="00314651" w:rsidRPr="004D624D">
        <w:rPr>
          <w:rFonts w:ascii="Times New Roman" w:hAnsi="Times New Roman" w:cs="Times New Roman"/>
          <w:sz w:val="24"/>
          <w:szCs w:val="24"/>
        </w:rPr>
        <w:t>; p.30</w:t>
      </w:r>
      <w:r w:rsidR="006D4CD0" w:rsidRPr="004D624D">
        <w:rPr>
          <w:rFonts w:ascii="Times New Roman" w:hAnsi="Times New Roman" w:cs="Times New Roman"/>
          <w:sz w:val="24"/>
          <w:szCs w:val="24"/>
        </w:rPr>
        <w:t>) through combining English</w:t>
      </w:r>
      <w:r w:rsidR="005D58FB" w:rsidRPr="004D624D">
        <w:rPr>
          <w:rFonts w:ascii="Times New Roman" w:hAnsi="Times New Roman" w:cs="Times New Roman"/>
          <w:sz w:val="24"/>
          <w:szCs w:val="24"/>
        </w:rPr>
        <w:t>, Art and Design</w:t>
      </w:r>
      <w:r w:rsidR="006D4CD0" w:rsidRPr="004D624D">
        <w:rPr>
          <w:rFonts w:ascii="Times New Roman" w:hAnsi="Times New Roman" w:cs="Times New Roman"/>
          <w:sz w:val="24"/>
          <w:szCs w:val="24"/>
        </w:rPr>
        <w:t xml:space="preserve"> and Personal</w:t>
      </w:r>
      <w:r w:rsidR="00612B9E" w:rsidRPr="004D624D">
        <w:rPr>
          <w:rFonts w:ascii="Times New Roman" w:hAnsi="Times New Roman" w:cs="Times New Roman"/>
          <w:sz w:val="24"/>
          <w:szCs w:val="24"/>
        </w:rPr>
        <w:t xml:space="preserve"> and</w:t>
      </w:r>
      <w:r w:rsidR="006D4CD0" w:rsidRPr="004D624D">
        <w:rPr>
          <w:rFonts w:ascii="Times New Roman" w:hAnsi="Times New Roman" w:cs="Times New Roman"/>
          <w:sz w:val="24"/>
          <w:szCs w:val="24"/>
        </w:rPr>
        <w:t xml:space="preserve"> Social Education (PSE)</w:t>
      </w:r>
      <w:r w:rsidR="005D58FB" w:rsidRPr="004D624D">
        <w:rPr>
          <w:rFonts w:ascii="Times New Roman" w:hAnsi="Times New Roman" w:cs="Times New Roman"/>
          <w:sz w:val="24"/>
          <w:szCs w:val="24"/>
        </w:rPr>
        <w:t xml:space="preserve"> </w:t>
      </w:r>
      <w:r w:rsidR="008626F6" w:rsidRPr="004D624D">
        <w:rPr>
          <w:rFonts w:ascii="Times New Roman" w:hAnsi="Times New Roman" w:cs="Times New Roman"/>
          <w:sz w:val="24"/>
          <w:szCs w:val="24"/>
        </w:rPr>
        <w:t xml:space="preserve">in </w:t>
      </w:r>
      <w:r w:rsidR="005D58FB" w:rsidRPr="004D624D">
        <w:rPr>
          <w:rFonts w:ascii="Times New Roman" w:hAnsi="Times New Roman" w:cs="Times New Roman"/>
          <w:sz w:val="24"/>
          <w:szCs w:val="24"/>
        </w:rPr>
        <w:t>the introduction to the theme, ‘Goldilocks and the Three Bears’.</w:t>
      </w:r>
      <w:r w:rsidR="00060383" w:rsidRPr="004D624D">
        <w:rPr>
          <w:rFonts w:ascii="Times New Roman" w:hAnsi="Times New Roman" w:cs="Times New Roman"/>
          <w:sz w:val="24"/>
          <w:szCs w:val="24"/>
        </w:rPr>
        <w:t xml:space="preserve"> One of Barnes’ eight approaches to cross-curricular teaching and learning is theme-based. Barnes (2015b; p. 69) suggests, “A relevant and authentic theme may be used to generate learning in a wide variety of subjects” which can be seen in the following activities as the traditional tale theme </w:t>
      </w:r>
      <w:r w:rsidR="00BD093E" w:rsidRPr="004D624D">
        <w:rPr>
          <w:rFonts w:ascii="Times New Roman" w:hAnsi="Times New Roman" w:cs="Times New Roman"/>
          <w:sz w:val="24"/>
          <w:szCs w:val="24"/>
        </w:rPr>
        <w:t xml:space="preserve">is a suitable resource for this year group because the children will know the story well </w:t>
      </w:r>
      <w:r w:rsidR="00BD093E" w:rsidRPr="004D624D">
        <w:rPr>
          <w:rFonts w:ascii="Times New Roman" w:hAnsi="Times New Roman" w:cs="Times New Roman"/>
          <w:sz w:val="24"/>
          <w:szCs w:val="24"/>
        </w:rPr>
        <w:lastRenderedPageBreak/>
        <w:t>and will be able to focus on the morals of the story whilst developing the</w:t>
      </w:r>
      <w:r w:rsidR="00060383" w:rsidRPr="004D624D">
        <w:rPr>
          <w:rFonts w:ascii="Times New Roman" w:hAnsi="Times New Roman" w:cs="Times New Roman"/>
          <w:sz w:val="24"/>
          <w:szCs w:val="24"/>
        </w:rPr>
        <w:t xml:space="preserve"> childrens</w:t>
      </w:r>
      <w:r w:rsidR="00BD093E" w:rsidRPr="004D624D">
        <w:rPr>
          <w:rFonts w:ascii="Times New Roman" w:hAnsi="Times New Roman" w:cs="Times New Roman"/>
          <w:sz w:val="24"/>
          <w:szCs w:val="24"/>
        </w:rPr>
        <w:t>’</w:t>
      </w:r>
      <w:r w:rsidR="00060383" w:rsidRPr="004D624D">
        <w:rPr>
          <w:rFonts w:ascii="Times New Roman" w:hAnsi="Times New Roman" w:cs="Times New Roman"/>
          <w:sz w:val="24"/>
          <w:szCs w:val="24"/>
        </w:rPr>
        <w:t xml:space="preserve"> skills from each subject</w:t>
      </w:r>
      <w:r w:rsidR="00BD093E" w:rsidRPr="004D624D">
        <w:rPr>
          <w:rFonts w:ascii="Times New Roman" w:hAnsi="Times New Roman" w:cs="Times New Roman"/>
          <w:sz w:val="24"/>
          <w:szCs w:val="24"/>
        </w:rPr>
        <w:t>. This contradicts</w:t>
      </w:r>
      <w:r w:rsidR="004D624D" w:rsidRPr="004D624D">
        <w:rPr>
          <w:rFonts w:ascii="Times New Roman" w:hAnsi="Times New Roman" w:cs="Times New Roman"/>
          <w:sz w:val="24"/>
          <w:szCs w:val="24"/>
        </w:rPr>
        <w:t xml:space="preserve"> Lois </w:t>
      </w:r>
      <w:r w:rsidR="00E26BF6" w:rsidRPr="004D624D">
        <w:rPr>
          <w:rFonts w:ascii="Times New Roman" w:hAnsi="Times New Roman" w:cs="Times New Roman"/>
          <w:sz w:val="24"/>
          <w:szCs w:val="24"/>
        </w:rPr>
        <w:t xml:space="preserve">Kelly’s (2013; p. 5) research </w:t>
      </w:r>
      <w:r w:rsidR="004D624D" w:rsidRPr="004D624D">
        <w:rPr>
          <w:rFonts w:ascii="Times New Roman" w:hAnsi="Times New Roman" w:cs="Times New Roman"/>
          <w:sz w:val="24"/>
          <w:szCs w:val="24"/>
        </w:rPr>
        <w:t xml:space="preserve">which </w:t>
      </w:r>
      <w:r w:rsidR="00E26BF6" w:rsidRPr="004D624D">
        <w:rPr>
          <w:rFonts w:ascii="Times New Roman" w:hAnsi="Times New Roman" w:cs="Times New Roman"/>
          <w:sz w:val="24"/>
          <w:szCs w:val="24"/>
        </w:rPr>
        <w:t>states, that cross-curricular teaching “lacks rigour and pupils may not develop essential subject-specific skills”</w:t>
      </w:r>
      <w:r w:rsidR="00060383" w:rsidRPr="004D624D">
        <w:rPr>
          <w:rFonts w:ascii="Times New Roman" w:hAnsi="Times New Roman" w:cs="Times New Roman"/>
          <w:sz w:val="24"/>
          <w:szCs w:val="24"/>
        </w:rPr>
        <w:t xml:space="preserve">. </w:t>
      </w:r>
      <w:r w:rsidR="004C6ACC" w:rsidRPr="004D624D">
        <w:rPr>
          <w:rFonts w:ascii="Times New Roman" w:hAnsi="Times New Roman" w:cs="Times New Roman"/>
          <w:sz w:val="24"/>
          <w:szCs w:val="24"/>
        </w:rPr>
        <w:t xml:space="preserve"> </w:t>
      </w:r>
      <w:r w:rsidR="00E26BF6" w:rsidRPr="004D624D">
        <w:rPr>
          <w:rFonts w:ascii="Times New Roman" w:hAnsi="Times New Roman" w:cs="Times New Roman"/>
          <w:sz w:val="24"/>
          <w:szCs w:val="24"/>
        </w:rPr>
        <w:t>For this activity,</w:t>
      </w:r>
      <w:r w:rsidRPr="004D624D">
        <w:rPr>
          <w:rFonts w:ascii="Times New Roman" w:hAnsi="Times New Roman" w:cs="Times New Roman"/>
          <w:sz w:val="24"/>
          <w:szCs w:val="24"/>
        </w:rPr>
        <w:t xml:space="preserve"> the class will get split so half of the children will think about the story from Goldilocks’ point of view and the other half will think from the Bears’ point of views</w:t>
      </w:r>
      <w:r w:rsidR="008626F6" w:rsidRPr="004D624D">
        <w:rPr>
          <w:rFonts w:ascii="Times New Roman" w:hAnsi="Times New Roman" w:cs="Times New Roman"/>
          <w:sz w:val="24"/>
          <w:szCs w:val="24"/>
        </w:rPr>
        <w:t xml:space="preserve">. </w:t>
      </w:r>
      <w:r w:rsidR="00F032E8" w:rsidRPr="004D624D">
        <w:rPr>
          <w:rFonts w:ascii="Times New Roman" w:hAnsi="Times New Roman" w:cs="Times New Roman"/>
          <w:sz w:val="24"/>
          <w:szCs w:val="24"/>
        </w:rPr>
        <w:t xml:space="preserve"> </w:t>
      </w:r>
      <w:r w:rsidR="005132A9" w:rsidRPr="004D624D">
        <w:rPr>
          <w:rFonts w:ascii="Times New Roman" w:hAnsi="Times New Roman" w:cs="Times New Roman"/>
          <w:sz w:val="24"/>
          <w:szCs w:val="24"/>
        </w:rPr>
        <w:t>Barnes (20</w:t>
      </w:r>
      <w:r w:rsidR="00314651" w:rsidRPr="004D624D">
        <w:rPr>
          <w:rFonts w:ascii="Times New Roman" w:hAnsi="Times New Roman" w:cs="Times New Roman"/>
          <w:sz w:val="24"/>
          <w:szCs w:val="24"/>
        </w:rPr>
        <w:t>15</w:t>
      </w:r>
      <w:r w:rsidR="0027308F" w:rsidRPr="004D624D">
        <w:rPr>
          <w:rFonts w:ascii="Times New Roman" w:hAnsi="Times New Roman" w:cs="Times New Roman"/>
          <w:sz w:val="24"/>
          <w:szCs w:val="24"/>
        </w:rPr>
        <w:t>a</w:t>
      </w:r>
      <w:r w:rsidR="00314651" w:rsidRPr="004D624D">
        <w:rPr>
          <w:rFonts w:ascii="Times New Roman" w:hAnsi="Times New Roman" w:cs="Times New Roman"/>
          <w:sz w:val="24"/>
          <w:szCs w:val="24"/>
        </w:rPr>
        <w:t>; p. 269</w:t>
      </w:r>
      <w:r w:rsidR="005132A9" w:rsidRPr="004D624D">
        <w:rPr>
          <w:rFonts w:ascii="Times New Roman" w:hAnsi="Times New Roman" w:cs="Times New Roman"/>
          <w:sz w:val="24"/>
          <w:szCs w:val="24"/>
        </w:rPr>
        <w:t xml:space="preserve">) suggests </w:t>
      </w:r>
      <w:r w:rsidR="008626F6" w:rsidRPr="004D624D">
        <w:rPr>
          <w:rFonts w:ascii="Times New Roman" w:hAnsi="Times New Roman" w:cs="Times New Roman"/>
          <w:sz w:val="24"/>
          <w:szCs w:val="24"/>
        </w:rPr>
        <w:t xml:space="preserve">that </w:t>
      </w:r>
      <w:r w:rsidR="005132A9" w:rsidRPr="004D624D">
        <w:rPr>
          <w:rFonts w:ascii="Times New Roman" w:hAnsi="Times New Roman" w:cs="Times New Roman"/>
          <w:sz w:val="24"/>
          <w:szCs w:val="24"/>
        </w:rPr>
        <w:t xml:space="preserve">emotional framing is a good link to cross-curricular thinking. Therefore, </w:t>
      </w:r>
      <w:r w:rsidRPr="004D624D">
        <w:rPr>
          <w:rFonts w:ascii="Times New Roman" w:hAnsi="Times New Roman" w:cs="Times New Roman"/>
          <w:sz w:val="24"/>
          <w:szCs w:val="24"/>
        </w:rPr>
        <w:t>the children will</w:t>
      </w:r>
      <w:r w:rsidR="005132A9" w:rsidRPr="004D624D">
        <w:rPr>
          <w:rFonts w:ascii="Times New Roman" w:hAnsi="Times New Roman" w:cs="Times New Roman"/>
          <w:sz w:val="24"/>
          <w:szCs w:val="24"/>
        </w:rPr>
        <w:t xml:space="preserve"> choose a frame that has an emotion on it and describe where they wish to place it in the story.</w:t>
      </w:r>
      <w:r w:rsidR="006630C4" w:rsidRPr="004D624D">
        <w:rPr>
          <w:rFonts w:ascii="Times New Roman" w:hAnsi="Times New Roman" w:cs="Times New Roman"/>
          <w:sz w:val="24"/>
          <w:szCs w:val="24"/>
        </w:rPr>
        <w:t xml:space="preserve"> Grigg (201</w:t>
      </w:r>
      <w:r w:rsidR="00314651" w:rsidRPr="004D624D">
        <w:rPr>
          <w:rFonts w:ascii="Times New Roman" w:hAnsi="Times New Roman" w:cs="Times New Roman"/>
          <w:sz w:val="24"/>
          <w:szCs w:val="24"/>
        </w:rPr>
        <w:t>5; p. 48</w:t>
      </w:r>
      <w:r w:rsidR="006630C4" w:rsidRPr="004D624D">
        <w:rPr>
          <w:rFonts w:ascii="Times New Roman" w:hAnsi="Times New Roman" w:cs="Times New Roman"/>
          <w:sz w:val="24"/>
          <w:szCs w:val="24"/>
        </w:rPr>
        <w:t>) suggests that cross-curricular learning can create “</w:t>
      </w:r>
      <w:r w:rsidR="006630C4" w:rsidRPr="004D624D">
        <w:rPr>
          <w:rFonts w:ascii="Times New Roman" w:hAnsi="Times New Roman" w:cs="Times New Roman"/>
          <w:sz w:val="24"/>
          <w:szCs w:val="24"/>
        </w:rPr>
        <w:t>Opportunities for a more creative curriculum, tailored to the interests and needs of pupils</w:t>
      </w:r>
      <w:r w:rsidR="006630C4" w:rsidRPr="004D624D">
        <w:rPr>
          <w:rFonts w:ascii="Times New Roman" w:hAnsi="Times New Roman" w:cs="Times New Roman"/>
          <w:sz w:val="24"/>
          <w:szCs w:val="24"/>
        </w:rPr>
        <w:t xml:space="preserve">”. </w:t>
      </w:r>
      <w:r w:rsidR="005132A9" w:rsidRPr="004D624D">
        <w:rPr>
          <w:rFonts w:ascii="Times New Roman" w:hAnsi="Times New Roman" w:cs="Times New Roman"/>
          <w:sz w:val="24"/>
          <w:szCs w:val="24"/>
        </w:rPr>
        <w:t>This</w:t>
      </w:r>
      <w:r w:rsidR="006630C4" w:rsidRPr="004D624D">
        <w:rPr>
          <w:rFonts w:ascii="Times New Roman" w:hAnsi="Times New Roman" w:cs="Times New Roman"/>
          <w:sz w:val="24"/>
          <w:szCs w:val="24"/>
        </w:rPr>
        <w:t xml:space="preserve"> can be shown as the emotional framing</w:t>
      </w:r>
      <w:r w:rsidR="005132A9" w:rsidRPr="004D624D">
        <w:rPr>
          <w:rFonts w:ascii="Times New Roman" w:hAnsi="Times New Roman" w:cs="Times New Roman"/>
          <w:sz w:val="24"/>
          <w:szCs w:val="24"/>
        </w:rPr>
        <w:t xml:space="preserve"> could lend itself to an Art and Design </w:t>
      </w:r>
      <w:r w:rsidR="004C6ACC" w:rsidRPr="004D624D">
        <w:rPr>
          <w:rFonts w:ascii="Times New Roman" w:hAnsi="Times New Roman" w:cs="Times New Roman"/>
          <w:sz w:val="24"/>
          <w:szCs w:val="24"/>
        </w:rPr>
        <w:t>exercise where they draw the picture they chose to develop their observation skills through applying their own work to what they have collected from books (</w:t>
      </w:r>
      <w:r w:rsidR="00B12F86" w:rsidRPr="004D624D">
        <w:rPr>
          <w:rFonts w:ascii="Times New Roman" w:hAnsi="Times New Roman" w:cs="Times New Roman"/>
          <w:sz w:val="24"/>
          <w:szCs w:val="24"/>
        </w:rPr>
        <w:t>DCELLS, 2008a; p.</w:t>
      </w:r>
      <w:r w:rsidR="00C91635" w:rsidRPr="004D624D">
        <w:rPr>
          <w:rFonts w:ascii="Times New Roman" w:hAnsi="Times New Roman" w:cs="Times New Roman"/>
          <w:sz w:val="24"/>
          <w:szCs w:val="24"/>
        </w:rPr>
        <w:t xml:space="preserve"> 12</w:t>
      </w:r>
      <w:r w:rsidR="00B12F86" w:rsidRPr="004D624D">
        <w:rPr>
          <w:rFonts w:ascii="Times New Roman" w:hAnsi="Times New Roman" w:cs="Times New Roman"/>
          <w:sz w:val="24"/>
          <w:szCs w:val="24"/>
        </w:rPr>
        <w:t>)</w:t>
      </w:r>
      <w:r w:rsidR="0073078C" w:rsidRPr="004D624D">
        <w:rPr>
          <w:rFonts w:ascii="Times New Roman" w:hAnsi="Times New Roman" w:cs="Times New Roman"/>
          <w:sz w:val="24"/>
          <w:szCs w:val="24"/>
        </w:rPr>
        <w:t xml:space="preserve"> This activity will </w:t>
      </w:r>
      <w:r w:rsidR="008626F6" w:rsidRPr="004D624D">
        <w:rPr>
          <w:rFonts w:ascii="Times New Roman" w:hAnsi="Times New Roman" w:cs="Times New Roman"/>
          <w:sz w:val="24"/>
          <w:szCs w:val="24"/>
        </w:rPr>
        <w:t xml:space="preserve">also </w:t>
      </w:r>
      <w:r w:rsidR="0073078C" w:rsidRPr="004D624D">
        <w:rPr>
          <w:rFonts w:ascii="Times New Roman" w:hAnsi="Times New Roman" w:cs="Times New Roman"/>
          <w:sz w:val="24"/>
          <w:szCs w:val="24"/>
        </w:rPr>
        <w:t xml:space="preserve">develop </w:t>
      </w:r>
      <w:proofErr w:type="spellStart"/>
      <w:r w:rsidR="0073078C" w:rsidRPr="004D624D">
        <w:rPr>
          <w:rFonts w:ascii="Times New Roman" w:hAnsi="Times New Roman" w:cs="Times New Roman"/>
          <w:sz w:val="24"/>
          <w:szCs w:val="24"/>
        </w:rPr>
        <w:t>childrens</w:t>
      </w:r>
      <w:proofErr w:type="spellEnd"/>
      <w:r w:rsidR="0073078C" w:rsidRPr="004D624D">
        <w:rPr>
          <w:rFonts w:ascii="Times New Roman" w:hAnsi="Times New Roman" w:cs="Times New Roman"/>
          <w:sz w:val="24"/>
          <w:szCs w:val="24"/>
        </w:rPr>
        <w:t xml:space="preserve">’ skills to </w:t>
      </w:r>
      <w:r w:rsidRPr="004D624D">
        <w:rPr>
          <w:rFonts w:ascii="Times New Roman" w:hAnsi="Times New Roman" w:cs="Times New Roman"/>
          <w:sz w:val="24"/>
          <w:szCs w:val="24"/>
        </w:rPr>
        <w:t>“</w:t>
      </w:r>
      <w:r w:rsidR="0073078C" w:rsidRPr="004D624D">
        <w:rPr>
          <w:rFonts w:ascii="Times New Roman" w:hAnsi="Times New Roman" w:cs="Times New Roman"/>
          <w:sz w:val="24"/>
          <w:szCs w:val="24"/>
        </w:rPr>
        <w:t>empathise with others’ experiences and feelings</w:t>
      </w:r>
      <w:r w:rsidRPr="004D624D">
        <w:rPr>
          <w:rFonts w:ascii="Times New Roman" w:hAnsi="Times New Roman" w:cs="Times New Roman"/>
          <w:sz w:val="24"/>
          <w:szCs w:val="24"/>
        </w:rPr>
        <w:t>”</w:t>
      </w:r>
      <w:r w:rsidR="0073078C" w:rsidRPr="004D624D">
        <w:rPr>
          <w:rFonts w:ascii="Times New Roman" w:hAnsi="Times New Roman" w:cs="Times New Roman"/>
          <w:sz w:val="24"/>
          <w:szCs w:val="24"/>
        </w:rPr>
        <w:t xml:space="preserve"> (</w:t>
      </w:r>
      <w:r w:rsidR="00C91635" w:rsidRPr="004D624D">
        <w:rPr>
          <w:rFonts w:ascii="Times New Roman" w:hAnsi="Times New Roman" w:cs="Times New Roman"/>
          <w:sz w:val="24"/>
          <w:szCs w:val="24"/>
        </w:rPr>
        <w:t>DCELLS</w:t>
      </w:r>
      <w:r w:rsidR="0073078C" w:rsidRPr="004D624D">
        <w:rPr>
          <w:rFonts w:ascii="Times New Roman" w:hAnsi="Times New Roman" w:cs="Times New Roman"/>
          <w:sz w:val="24"/>
          <w:szCs w:val="24"/>
        </w:rPr>
        <w:t>,</w:t>
      </w:r>
      <w:r w:rsidR="00C91635" w:rsidRPr="004D624D">
        <w:rPr>
          <w:rFonts w:ascii="Times New Roman" w:hAnsi="Times New Roman" w:cs="Times New Roman"/>
          <w:sz w:val="24"/>
          <w:szCs w:val="24"/>
        </w:rPr>
        <w:t xml:space="preserve"> 2008</w:t>
      </w:r>
      <w:r w:rsidR="00957A1C" w:rsidRPr="004D624D">
        <w:rPr>
          <w:rFonts w:ascii="Times New Roman" w:hAnsi="Times New Roman" w:cs="Times New Roman"/>
          <w:sz w:val="24"/>
          <w:szCs w:val="24"/>
        </w:rPr>
        <w:t>d</w:t>
      </w:r>
      <w:r w:rsidR="00C91635" w:rsidRPr="004D624D">
        <w:rPr>
          <w:rFonts w:ascii="Times New Roman" w:hAnsi="Times New Roman" w:cs="Times New Roman"/>
          <w:sz w:val="24"/>
          <w:szCs w:val="24"/>
        </w:rPr>
        <w:t>; p.19b</w:t>
      </w:r>
      <w:r w:rsidR="0073078C" w:rsidRPr="004D624D">
        <w:rPr>
          <w:rFonts w:ascii="Times New Roman" w:hAnsi="Times New Roman" w:cs="Times New Roman"/>
          <w:sz w:val="24"/>
          <w:szCs w:val="24"/>
        </w:rPr>
        <w:t xml:space="preserve">). </w:t>
      </w:r>
      <w:r w:rsidR="00EF7EFE" w:rsidRPr="004D624D">
        <w:rPr>
          <w:rFonts w:ascii="Times New Roman" w:hAnsi="Times New Roman" w:cs="Times New Roman"/>
          <w:sz w:val="24"/>
          <w:szCs w:val="24"/>
        </w:rPr>
        <w:t>The Welsh Government (2017</w:t>
      </w:r>
      <w:r w:rsidR="00C91635" w:rsidRPr="004D624D">
        <w:rPr>
          <w:rFonts w:ascii="Times New Roman" w:hAnsi="Times New Roman" w:cs="Times New Roman"/>
          <w:sz w:val="24"/>
          <w:szCs w:val="24"/>
        </w:rPr>
        <w:t>; p. 2</w:t>
      </w:r>
      <w:r w:rsidR="00EF7EFE" w:rsidRPr="004D624D">
        <w:rPr>
          <w:rFonts w:ascii="Times New Roman" w:hAnsi="Times New Roman" w:cs="Times New Roman"/>
          <w:sz w:val="24"/>
          <w:szCs w:val="24"/>
        </w:rPr>
        <w:t>) state, “In the new curriculum learners’ competence in literacy and numeracy will continue to be a priority, as a cross-curriculum responsibility for all teachers”</w:t>
      </w:r>
      <w:r w:rsidR="000D7C01" w:rsidRPr="004D624D">
        <w:rPr>
          <w:rFonts w:ascii="Times New Roman" w:hAnsi="Times New Roman" w:cs="Times New Roman"/>
          <w:sz w:val="24"/>
          <w:szCs w:val="24"/>
        </w:rPr>
        <w:t xml:space="preserve">. Therefore, the children would then express the feelings they have reflected on in a </w:t>
      </w:r>
      <w:r w:rsidR="00EF7EFE" w:rsidRPr="004D624D">
        <w:rPr>
          <w:rFonts w:ascii="Times New Roman" w:hAnsi="Times New Roman" w:cs="Times New Roman"/>
          <w:sz w:val="24"/>
          <w:szCs w:val="24"/>
        </w:rPr>
        <w:t xml:space="preserve">written </w:t>
      </w:r>
      <w:r w:rsidR="005132A9" w:rsidRPr="004D624D">
        <w:rPr>
          <w:rFonts w:ascii="Times New Roman" w:hAnsi="Times New Roman" w:cs="Times New Roman"/>
          <w:sz w:val="24"/>
          <w:szCs w:val="24"/>
        </w:rPr>
        <w:t>letter</w:t>
      </w:r>
      <w:r w:rsidR="008626F6" w:rsidRPr="004D624D">
        <w:rPr>
          <w:rFonts w:ascii="Times New Roman" w:hAnsi="Times New Roman" w:cs="Times New Roman"/>
          <w:sz w:val="24"/>
          <w:szCs w:val="24"/>
        </w:rPr>
        <w:t xml:space="preserve"> of apology,</w:t>
      </w:r>
      <w:r w:rsidR="005132A9" w:rsidRPr="004D624D">
        <w:rPr>
          <w:rFonts w:ascii="Times New Roman" w:hAnsi="Times New Roman" w:cs="Times New Roman"/>
          <w:sz w:val="24"/>
          <w:szCs w:val="24"/>
        </w:rPr>
        <w:t xml:space="preserve"> encouraging them to “choose and use words from an increasing range of imaginative vocabulary”</w:t>
      </w:r>
      <w:r w:rsidR="00EF7EFE" w:rsidRPr="004D624D">
        <w:rPr>
          <w:rFonts w:ascii="Times New Roman" w:hAnsi="Times New Roman" w:cs="Times New Roman"/>
          <w:sz w:val="24"/>
          <w:szCs w:val="24"/>
        </w:rPr>
        <w:t xml:space="preserve"> </w:t>
      </w:r>
      <w:r w:rsidR="005132A9" w:rsidRPr="004D624D">
        <w:rPr>
          <w:rFonts w:ascii="Times New Roman" w:hAnsi="Times New Roman" w:cs="Times New Roman"/>
          <w:sz w:val="24"/>
          <w:szCs w:val="24"/>
        </w:rPr>
        <w:t>(</w:t>
      </w:r>
      <w:r w:rsidR="00021661" w:rsidRPr="004D624D">
        <w:rPr>
          <w:rFonts w:ascii="Times New Roman" w:hAnsi="Times New Roman" w:cs="Times New Roman"/>
          <w:sz w:val="24"/>
          <w:szCs w:val="24"/>
        </w:rPr>
        <w:t>Welsh Government</w:t>
      </w:r>
      <w:r w:rsidR="00204C85" w:rsidRPr="004D624D">
        <w:rPr>
          <w:rFonts w:ascii="Times New Roman" w:hAnsi="Times New Roman" w:cs="Times New Roman"/>
          <w:sz w:val="24"/>
          <w:szCs w:val="24"/>
        </w:rPr>
        <w:t>, 20</w:t>
      </w:r>
      <w:r w:rsidR="00904BF1" w:rsidRPr="004D624D">
        <w:rPr>
          <w:rFonts w:ascii="Times New Roman" w:hAnsi="Times New Roman" w:cs="Times New Roman"/>
          <w:sz w:val="24"/>
          <w:szCs w:val="24"/>
        </w:rPr>
        <w:t>16</w:t>
      </w:r>
      <w:r w:rsidR="00612B9E" w:rsidRPr="004D624D">
        <w:rPr>
          <w:rFonts w:ascii="Times New Roman" w:hAnsi="Times New Roman" w:cs="Times New Roman"/>
          <w:sz w:val="24"/>
          <w:szCs w:val="24"/>
        </w:rPr>
        <w:t>a</w:t>
      </w:r>
      <w:r w:rsidR="00904BF1" w:rsidRPr="004D624D">
        <w:rPr>
          <w:rFonts w:ascii="Times New Roman" w:hAnsi="Times New Roman" w:cs="Times New Roman"/>
          <w:sz w:val="24"/>
          <w:szCs w:val="24"/>
        </w:rPr>
        <w:t>; p. 11)</w:t>
      </w:r>
      <w:r w:rsidR="00021661" w:rsidRPr="004D624D">
        <w:rPr>
          <w:rFonts w:ascii="Times New Roman" w:hAnsi="Times New Roman" w:cs="Times New Roman"/>
          <w:sz w:val="24"/>
          <w:szCs w:val="24"/>
        </w:rPr>
        <w:t xml:space="preserve"> </w:t>
      </w:r>
      <w:r w:rsidR="008626F6" w:rsidRPr="004D624D">
        <w:rPr>
          <w:rFonts w:ascii="Times New Roman" w:hAnsi="Times New Roman" w:cs="Times New Roman"/>
          <w:sz w:val="24"/>
          <w:szCs w:val="24"/>
        </w:rPr>
        <w:t>This activity enhances different subjects through thematic learning whilst abiding to Donaldson’s (2015</w:t>
      </w:r>
      <w:r w:rsidR="00021661" w:rsidRPr="004D624D">
        <w:rPr>
          <w:rFonts w:ascii="Times New Roman" w:hAnsi="Times New Roman" w:cs="Times New Roman"/>
          <w:sz w:val="24"/>
          <w:szCs w:val="24"/>
        </w:rPr>
        <w:t>; p. 39</w:t>
      </w:r>
      <w:r w:rsidR="008626F6" w:rsidRPr="004D624D">
        <w:rPr>
          <w:rFonts w:ascii="Times New Roman" w:hAnsi="Times New Roman" w:cs="Times New Roman"/>
          <w:sz w:val="24"/>
          <w:szCs w:val="24"/>
        </w:rPr>
        <w:t>) wish</w:t>
      </w:r>
      <w:r w:rsidR="00305622" w:rsidRPr="004D624D">
        <w:rPr>
          <w:rFonts w:ascii="Times New Roman" w:hAnsi="Times New Roman" w:cs="Times New Roman"/>
          <w:sz w:val="24"/>
          <w:szCs w:val="24"/>
        </w:rPr>
        <w:t xml:space="preserve"> that</w:t>
      </w:r>
      <w:r w:rsidR="008626F6" w:rsidRPr="004D624D">
        <w:rPr>
          <w:rFonts w:ascii="Times New Roman" w:hAnsi="Times New Roman" w:cs="Times New Roman"/>
          <w:sz w:val="24"/>
          <w:szCs w:val="24"/>
        </w:rPr>
        <w:t xml:space="preserve"> “Individual teachers, including specialist teachers in secondary schools, will draw upon the different Areas of Learning and Experience in their planning</w:t>
      </w:r>
      <w:r w:rsidR="00305622" w:rsidRPr="004D624D">
        <w:rPr>
          <w:rFonts w:ascii="Times New Roman" w:hAnsi="Times New Roman" w:cs="Times New Roman"/>
          <w:sz w:val="24"/>
          <w:szCs w:val="24"/>
        </w:rPr>
        <w:t>” such as ‘Health and Well-being’ and ‘Languages, Literacy and Communication’ for these activities.</w:t>
      </w:r>
      <w:r w:rsidRPr="004D624D">
        <w:rPr>
          <w:rFonts w:ascii="Times New Roman" w:hAnsi="Times New Roman" w:cs="Times New Roman"/>
          <w:sz w:val="24"/>
          <w:szCs w:val="24"/>
        </w:rPr>
        <w:t xml:space="preserve"> </w:t>
      </w:r>
    </w:p>
    <w:p w:rsidR="008038ED" w:rsidRPr="004D624D" w:rsidRDefault="004C541B" w:rsidP="004D624D">
      <w:pPr>
        <w:spacing w:line="360" w:lineRule="auto"/>
        <w:rPr>
          <w:rFonts w:ascii="Times New Roman" w:hAnsi="Times New Roman" w:cs="Times New Roman"/>
          <w:sz w:val="24"/>
          <w:szCs w:val="24"/>
        </w:rPr>
      </w:pPr>
      <w:r w:rsidRPr="004D624D">
        <w:rPr>
          <w:rFonts w:ascii="Times New Roman" w:hAnsi="Times New Roman" w:cs="Times New Roman"/>
          <w:sz w:val="24"/>
          <w:szCs w:val="24"/>
        </w:rPr>
        <w:t>Through combining</w:t>
      </w:r>
      <w:r w:rsidR="00D721AC" w:rsidRPr="004D624D">
        <w:rPr>
          <w:rFonts w:ascii="Times New Roman" w:hAnsi="Times New Roman" w:cs="Times New Roman"/>
          <w:sz w:val="24"/>
          <w:szCs w:val="24"/>
        </w:rPr>
        <w:t xml:space="preserve"> Design and Technology, Mathematics and Science</w:t>
      </w:r>
      <w:r w:rsidRPr="004D624D">
        <w:rPr>
          <w:rFonts w:ascii="Times New Roman" w:hAnsi="Times New Roman" w:cs="Times New Roman"/>
          <w:sz w:val="24"/>
          <w:szCs w:val="24"/>
        </w:rPr>
        <w:t xml:space="preserve">, </w:t>
      </w:r>
      <w:r w:rsidR="00AA1ED7" w:rsidRPr="004D624D">
        <w:rPr>
          <w:rFonts w:ascii="Times New Roman" w:hAnsi="Times New Roman" w:cs="Times New Roman"/>
          <w:sz w:val="24"/>
          <w:szCs w:val="24"/>
        </w:rPr>
        <w:t>an activity where the children will make and experiment with porridge</w:t>
      </w:r>
      <w:r w:rsidRPr="004D624D">
        <w:rPr>
          <w:rFonts w:ascii="Times New Roman" w:hAnsi="Times New Roman" w:cs="Times New Roman"/>
          <w:sz w:val="24"/>
          <w:szCs w:val="24"/>
        </w:rPr>
        <w:t xml:space="preserve"> will touch upon three of Donaldson’s Area of Learning and Experiences to allow children to become “Healthy, confident individuals who </w:t>
      </w:r>
      <w:r w:rsidR="00AA1ED7" w:rsidRPr="004D624D">
        <w:rPr>
          <w:rFonts w:ascii="Times New Roman" w:hAnsi="Times New Roman" w:cs="Times New Roman"/>
          <w:sz w:val="24"/>
          <w:szCs w:val="24"/>
        </w:rPr>
        <w:t>apply knowledge about the impact of diet and exercise on physical and mental health in their daily lives</w:t>
      </w:r>
      <w:r w:rsidR="00AA1ED7" w:rsidRPr="004D624D">
        <w:rPr>
          <w:rFonts w:ascii="Times New Roman" w:hAnsi="Times New Roman" w:cs="Times New Roman"/>
          <w:sz w:val="24"/>
          <w:szCs w:val="24"/>
        </w:rPr>
        <w:t>” (Donaldson, 2015</w:t>
      </w:r>
      <w:r w:rsidR="00021661" w:rsidRPr="004D624D">
        <w:rPr>
          <w:rFonts w:ascii="Times New Roman" w:hAnsi="Times New Roman" w:cs="Times New Roman"/>
          <w:sz w:val="24"/>
          <w:szCs w:val="24"/>
        </w:rPr>
        <w:t>; p. 30</w:t>
      </w:r>
      <w:r w:rsidR="00AA1ED7" w:rsidRPr="004D624D">
        <w:rPr>
          <w:rFonts w:ascii="Times New Roman" w:hAnsi="Times New Roman" w:cs="Times New Roman"/>
          <w:sz w:val="24"/>
          <w:szCs w:val="24"/>
        </w:rPr>
        <w:t>)</w:t>
      </w:r>
      <w:r w:rsidR="00D721AC" w:rsidRPr="004D624D">
        <w:rPr>
          <w:rFonts w:ascii="Times New Roman" w:hAnsi="Times New Roman" w:cs="Times New Roman"/>
          <w:sz w:val="24"/>
          <w:szCs w:val="24"/>
        </w:rPr>
        <w:t xml:space="preserve">. </w:t>
      </w:r>
      <w:r w:rsidR="00AA1ED7" w:rsidRPr="004D624D">
        <w:rPr>
          <w:rFonts w:ascii="Times New Roman" w:hAnsi="Times New Roman" w:cs="Times New Roman"/>
          <w:sz w:val="24"/>
          <w:szCs w:val="24"/>
        </w:rPr>
        <w:t>The children will measure the ingredients and make three bowls of porridge at different temperatures, like from the story, and then add fruit to the top and will be able to eat the porridge afterwards to help them become ‘Ethical, informed citizens’ (Donaldson, 2015</w:t>
      </w:r>
      <w:r w:rsidR="00021661" w:rsidRPr="004D624D">
        <w:rPr>
          <w:rFonts w:ascii="Times New Roman" w:hAnsi="Times New Roman" w:cs="Times New Roman"/>
          <w:sz w:val="24"/>
          <w:szCs w:val="24"/>
        </w:rPr>
        <w:t>; p. 30</w:t>
      </w:r>
      <w:r w:rsidR="00AA1ED7" w:rsidRPr="004D624D">
        <w:rPr>
          <w:rFonts w:ascii="Times New Roman" w:hAnsi="Times New Roman" w:cs="Times New Roman"/>
          <w:sz w:val="24"/>
          <w:szCs w:val="24"/>
        </w:rPr>
        <w:t>) as well as teach them the Education of Sustainable Development and Global Citizenship (ESDGC) as they will</w:t>
      </w:r>
      <w:r w:rsidR="004D624D" w:rsidRPr="004D624D">
        <w:rPr>
          <w:rFonts w:ascii="Times New Roman" w:hAnsi="Times New Roman" w:cs="Times New Roman"/>
          <w:sz w:val="24"/>
          <w:szCs w:val="24"/>
        </w:rPr>
        <w:t xml:space="preserve"> learn and</w:t>
      </w:r>
      <w:r w:rsidR="00AA1ED7" w:rsidRPr="004D624D">
        <w:rPr>
          <w:rFonts w:ascii="Times New Roman" w:hAnsi="Times New Roman" w:cs="Times New Roman"/>
          <w:sz w:val="24"/>
          <w:szCs w:val="24"/>
        </w:rPr>
        <w:t xml:space="preserve"> understand “</w:t>
      </w:r>
      <w:r w:rsidR="00AA1ED7" w:rsidRPr="004D624D">
        <w:rPr>
          <w:rFonts w:ascii="Times New Roman" w:hAnsi="Times New Roman" w:cs="Times New Roman"/>
          <w:sz w:val="24"/>
          <w:szCs w:val="24"/>
        </w:rPr>
        <w:t>the basic ingredients of a healthy lifestyle</w:t>
      </w:r>
      <w:r w:rsidR="00AA1ED7" w:rsidRPr="004D624D">
        <w:rPr>
          <w:rFonts w:ascii="Times New Roman" w:hAnsi="Times New Roman" w:cs="Times New Roman"/>
          <w:sz w:val="24"/>
          <w:szCs w:val="24"/>
        </w:rPr>
        <w:t>” (</w:t>
      </w:r>
      <w:r w:rsidR="00021661" w:rsidRPr="004D624D">
        <w:rPr>
          <w:rFonts w:ascii="Times New Roman" w:hAnsi="Times New Roman" w:cs="Times New Roman"/>
          <w:sz w:val="24"/>
          <w:szCs w:val="24"/>
        </w:rPr>
        <w:t>DCELLS, 2008</w:t>
      </w:r>
      <w:r w:rsidR="00957A1C" w:rsidRPr="004D624D">
        <w:rPr>
          <w:rFonts w:ascii="Times New Roman" w:hAnsi="Times New Roman" w:cs="Times New Roman"/>
          <w:sz w:val="24"/>
          <w:szCs w:val="24"/>
        </w:rPr>
        <w:t>b</w:t>
      </w:r>
      <w:r w:rsidR="00021661" w:rsidRPr="004D624D">
        <w:rPr>
          <w:rFonts w:ascii="Times New Roman" w:hAnsi="Times New Roman" w:cs="Times New Roman"/>
          <w:sz w:val="24"/>
          <w:szCs w:val="24"/>
        </w:rPr>
        <w:t>; p. 30</w:t>
      </w:r>
      <w:r w:rsidR="00AA1ED7" w:rsidRPr="004D624D">
        <w:rPr>
          <w:rFonts w:ascii="Times New Roman" w:hAnsi="Times New Roman" w:cs="Times New Roman"/>
          <w:sz w:val="24"/>
          <w:szCs w:val="24"/>
        </w:rPr>
        <w:t xml:space="preserve">) . The </w:t>
      </w:r>
      <w:r w:rsidR="00034242" w:rsidRPr="004D624D">
        <w:rPr>
          <w:rFonts w:ascii="Times New Roman" w:hAnsi="Times New Roman" w:cs="Times New Roman"/>
          <w:sz w:val="24"/>
          <w:szCs w:val="24"/>
        </w:rPr>
        <w:t>DCELLS (2008</w:t>
      </w:r>
      <w:r w:rsidR="00957A1C" w:rsidRPr="004D624D">
        <w:rPr>
          <w:rFonts w:ascii="Times New Roman" w:hAnsi="Times New Roman" w:cs="Times New Roman"/>
          <w:sz w:val="24"/>
          <w:szCs w:val="24"/>
        </w:rPr>
        <w:t>f</w:t>
      </w:r>
      <w:r w:rsidR="00034242" w:rsidRPr="004D624D">
        <w:rPr>
          <w:rFonts w:ascii="Times New Roman" w:hAnsi="Times New Roman" w:cs="Times New Roman"/>
          <w:sz w:val="24"/>
          <w:szCs w:val="24"/>
        </w:rPr>
        <w:t xml:space="preserve">; </w:t>
      </w:r>
      <w:r w:rsidR="00034242" w:rsidRPr="004D624D">
        <w:rPr>
          <w:rFonts w:ascii="Times New Roman" w:hAnsi="Times New Roman" w:cs="Times New Roman"/>
          <w:sz w:val="24"/>
          <w:szCs w:val="24"/>
        </w:rPr>
        <w:lastRenderedPageBreak/>
        <w:t>p.</w:t>
      </w:r>
      <w:r w:rsidR="00FA541B" w:rsidRPr="004D624D">
        <w:rPr>
          <w:rFonts w:ascii="Times New Roman" w:hAnsi="Times New Roman" w:cs="Times New Roman"/>
          <w:sz w:val="24"/>
          <w:szCs w:val="24"/>
        </w:rPr>
        <w:t xml:space="preserve"> </w:t>
      </w:r>
      <w:r w:rsidR="00034242" w:rsidRPr="004D624D">
        <w:rPr>
          <w:rFonts w:ascii="Times New Roman" w:hAnsi="Times New Roman" w:cs="Times New Roman"/>
          <w:sz w:val="24"/>
          <w:szCs w:val="24"/>
        </w:rPr>
        <w:t xml:space="preserve">13a) </w:t>
      </w:r>
      <w:r w:rsidR="00FA541B" w:rsidRPr="004D624D">
        <w:rPr>
          <w:rFonts w:ascii="Times New Roman" w:hAnsi="Times New Roman" w:cs="Times New Roman"/>
          <w:sz w:val="24"/>
          <w:szCs w:val="24"/>
        </w:rPr>
        <w:t>documentation show</w:t>
      </w:r>
      <w:r w:rsidR="004D624D" w:rsidRPr="004D624D">
        <w:rPr>
          <w:rFonts w:ascii="Times New Roman" w:hAnsi="Times New Roman" w:cs="Times New Roman"/>
          <w:sz w:val="24"/>
          <w:szCs w:val="24"/>
        </w:rPr>
        <w:t>s</w:t>
      </w:r>
      <w:r w:rsidR="00FA541B" w:rsidRPr="004D624D">
        <w:rPr>
          <w:rFonts w:ascii="Times New Roman" w:hAnsi="Times New Roman" w:cs="Times New Roman"/>
          <w:sz w:val="24"/>
          <w:szCs w:val="24"/>
        </w:rPr>
        <w:t xml:space="preserve"> that children should have </w:t>
      </w:r>
      <w:r w:rsidR="00FA541B" w:rsidRPr="004D624D">
        <w:rPr>
          <w:rFonts w:ascii="Times New Roman" w:hAnsi="Times New Roman" w:cs="Times New Roman"/>
          <w:sz w:val="24"/>
          <w:szCs w:val="24"/>
        </w:rPr>
        <w:t>“a consideration of what waste is and what happens to local waste that can be recycled and that which cannot be recycled”</w:t>
      </w:r>
      <w:r w:rsidR="00FA541B" w:rsidRPr="004D624D">
        <w:rPr>
          <w:rFonts w:ascii="Times New Roman" w:hAnsi="Times New Roman" w:cs="Times New Roman"/>
          <w:sz w:val="24"/>
          <w:szCs w:val="24"/>
        </w:rPr>
        <w:t xml:space="preserve"> which they will learn </w:t>
      </w:r>
      <w:r w:rsidR="00D54A5C" w:rsidRPr="004D624D">
        <w:rPr>
          <w:rFonts w:ascii="Times New Roman" w:hAnsi="Times New Roman" w:cs="Times New Roman"/>
          <w:sz w:val="24"/>
          <w:szCs w:val="24"/>
        </w:rPr>
        <w:t>through putting any leftover porridge in the food waste bin</w:t>
      </w:r>
      <w:r w:rsidR="00FA541B" w:rsidRPr="004D624D">
        <w:rPr>
          <w:rFonts w:ascii="Times New Roman" w:hAnsi="Times New Roman" w:cs="Times New Roman"/>
          <w:sz w:val="24"/>
          <w:szCs w:val="24"/>
        </w:rPr>
        <w:t xml:space="preserve">. </w:t>
      </w:r>
      <w:r w:rsidR="00AA1ED7" w:rsidRPr="004D624D">
        <w:rPr>
          <w:rFonts w:ascii="Times New Roman" w:hAnsi="Times New Roman" w:cs="Times New Roman"/>
          <w:sz w:val="24"/>
          <w:szCs w:val="24"/>
        </w:rPr>
        <w:t xml:space="preserve"> </w:t>
      </w:r>
      <w:r w:rsidR="00766BBB" w:rsidRPr="004D624D">
        <w:rPr>
          <w:rFonts w:ascii="Times New Roman" w:hAnsi="Times New Roman" w:cs="Times New Roman"/>
          <w:sz w:val="24"/>
          <w:szCs w:val="24"/>
        </w:rPr>
        <w:t>Kelly (2013</w:t>
      </w:r>
      <w:r w:rsidR="00D85EC7" w:rsidRPr="004D624D">
        <w:rPr>
          <w:rFonts w:ascii="Times New Roman" w:hAnsi="Times New Roman" w:cs="Times New Roman"/>
          <w:sz w:val="24"/>
          <w:szCs w:val="24"/>
        </w:rPr>
        <w:t>; p. 4</w:t>
      </w:r>
      <w:r w:rsidR="00766BBB" w:rsidRPr="004D624D">
        <w:rPr>
          <w:rFonts w:ascii="Times New Roman" w:hAnsi="Times New Roman" w:cs="Times New Roman"/>
          <w:sz w:val="24"/>
          <w:szCs w:val="24"/>
        </w:rPr>
        <w:t xml:space="preserve">) shows that various research reports have confirmed that “learning in science is most effective when children are able to see the relevance of the science they are learning and when it is meaningful to them”. </w:t>
      </w:r>
      <w:r w:rsidR="001C47D2" w:rsidRPr="004D624D">
        <w:rPr>
          <w:rFonts w:ascii="Times New Roman" w:hAnsi="Times New Roman" w:cs="Times New Roman"/>
          <w:sz w:val="24"/>
          <w:szCs w:val="24"/>
        </w:rPr>
        <w:t>However, Grigg (201</w:t>
      </w:r>
      <w:r w:rsidR="002001B2" w:rsidRPr="004D624D">
        <w:rPr>
          <w:rFonts w:ascii="Times New Roman" w:hAnsi="Times New Roman" w:cs="Times New Roman"/>
          <w:sz w:val="24"/>
          <w:szCs w:val="24"/>
        </w:rPr>
        <w:t>5</w:t>
      </w:r>
      <w:r w:rsidR="00D85EC7" w:rsidRPr="004D624D">
        <w:rPr>
          <w:rFonts w:ascii="Times New Roman" w:hAnsi="Times New Roman" w:cs="Times New Roman"/>
          <w:sz w:val="24"/>
          <w:szCs w:val="24"/>
        </w:rPr>
        <w:t>; p. 48</w:t>
      </w:r>
      <w:r w:rsidR="001C47D2" w:rsidRPr="004D624D">
        <w:rPr>
          <w:rFonts w:ascii="Times New Roman" w:hAnsi="Times New Roman" w:cs="Times New Roman"/>
          <w:sz w:val="24"/>
          <w:szCs w:val="24"/>
        </w:rPr>
        <w:t xml:space="preserve">) suggests that cross-curricular learning “lacks coherence and depth”. </w:t>
      </w:r>
      <w:r w:rsidR="00FA541B" w:rsidRPr="004D624D">
        <w:rPr>
          <w:rFonts w:ascii="Times New Roman" w:hAnsi="Times New Roman" w:cs="Times New Roman"/>
          <w:sz w:val="24"/>
          <w:szCs w:val="24"/>
        </w:rPr>
        <w:t>Many of the children will know what porridge is and may also have it as their breakfast</w:t>
      </w:r>
      <w:r w:rsidR="001C47D2" w:rsidRPr="004D624D">
        <w:rPr>
          <w:rFonts w:ascii="Times New Roman" w:hAnsi="Times New Roman" w:cs="Times New Roman"/>
          <w:sz w:val="24"/>
          <w:szCs w:val="24"/>
        </w:rPr>
        <w:t xml:space="preserve"> and may seem that it lacks depth but </w:t>
      </w:r>
      <w:r w:rsidR="004D624D" w:rsidRPr="004D624D">
        <w:rPr>
          <w:rFonts w:ascii="Times New Roman" w:hAnsi="Times New Roman" w:cs="Times New Roman"/>
          <w:sz w:val="24"/>
          <w:szCs w:val="24"/>
        </w:rPr>
        <w:t xml:space="preserve">will </w:t>
      </w:r>
      <w:proofErr w:type="gramStart"/>
      <w:r w:rsidR="001C47D2" w:rsidRPr="004D624D">
        <w:rPr>
          <w:rFonts w:ascii="Times New Roman" w:hAnsi="Times New Roman" w:cs="Times New Roman"/>
          <w:sz w:val="24"/>
          <w:szCs w:val="24"/>
        </w:rPr>
        <w:t>actually develop</w:t>
      </w:r>
      <w:proofErr w:type="gramEnd"/>
      <w:r w:rsidR="001C47D2" w:rsidRPr="004D624D">
        <w:rPr>
          <w:rFonts w:ascii="Times New Roman" w:hAnsi="Times New Roman" w:cs="Times New Roman"/>
          <w:sz w:val="24"/>
          <w:szCs w:val="24"/>
        </w:rPr>
        <w:t xml:space="preserve"> many skills from the curriculum in a discrete and ‘hands-on’ approach</w:t>
      </w:r>
      <w:r w:rsidR="004D624D" w:rsidRPr="004D624D">
        <w:rPr>
          <w:rFonts w:ascii="Times New Roman" w:hAnsi="Times New Roman" w:cs="Times New Roman"/>
          <w:sz w:val="24"/>
          <w:szCs w:val="24"/>
        </w:rPr>
        <w:t>,</w:t>
      </w:r>
      <w:r w:rsidR="001C47D2" w:rsidRPr="004D624D">
        <w:rPr>
          <w:rFonts w:ascii="Times New Roman" w:hAnsi="Times New Roman" w:cs="Times New Roman"/>
          <w:sz w:val="24"/>
          <w:szCs w:val="24"/>
        </w:rPr>
        <w:t xml:space="preserve"> abiding to Piaget’s theory that “</w:t>
      </w:r>
      <w:r w:rsidR="001C47D2" w:rsidRPr="004D624D">
        <w:rPr>
          <w:rFonts w:ascii="Times New Roman" w:hAnsi="Times New Roman" w:cs="Times New Roman"/>
          <w:sz w:val="24"/>
          <w:szCs w:val="24"/>
          <w:shd w:val="clear" w:color="auto" w:fill="FFFFFF"/>
        </w:rPr>
        <w:t>children learn best through doing and actively exploring</w:t>
      </w:r>
      <w:r w:rsidR="001C47D2" w:rsidRPr="004D624D">
        <w:rPr>
          <w:rFonts w:ascii="Times New Roman" w:hAnsi="Times New Roman" w:cs="Times New Roman"/>
          <w:sz w:val="24"/>
          <w:szCs w:val="24"/>
          <w:shd w:val="clear" w:color="auto" w:fill="FFFFFF"/>
        </w:rPr>
        <w:t>”</w:t>
      </w:r>
      <w:r w:rsidR="00FA541B" w:rsidRPr="004D624D">
        <w:rPr>
          <w:rFonts w:ascii="Times New Roman" w:hAnsi="Times New Roman" w:cs="Times New Roman"/>
          <w:sz w:val="24"/>
          <w:szCs w:val="24"/>
        </w:rPr>
        <w:t xml:space="preserve"> </w:t>
      </w:r>
      <w:r w:rsidR="001C47D2" w:rsidRPr="004D624D">
        <w:rPr>
          <w:rFonts w:ascii="Times New Roman" w:hAnsi="Times New Roman" w:cs="Times New Roman"/>
          <w:sz w:val="24"/>
          <w:szCs w:val="24"/>
        </w:rPr>
        <w:t>(</w:t>
      </w:r>
      <w:r w:rsidR="00D85EC7" w:rsidRPr="004D624D">
        <w:rPr>
          <w:rFonts w:ascii="Times New Roman" w:hAnsi="Times New Roman" w:cs="Times New Roman"/>
          <w:sz w:val="24"/>
          <w:szCs w:val="24"/>
        </w:rPr>
        <w:t>McLeod, 2018</w:t>
      </w:r>
      <w:r w:rsidR="001C47D2" w:rsidRPr="004D624D">
        <w:rPr>
          <w:rFonts w:ascii="Times New Roman" w:hAnsi="Times New Roman" w:cs="Times New Roman"/>
          <w:sz w:val="24"/>
          <w:szCs w:val="24"/>
        </w:rPr>
        <w:t xml:space="preserve">). </w:t>
      </w:r>
      <w:r w:rsidR="00FA541B" w:rsidRPr="004D624D">
        <w:rPr>
          <w:rFonts w:ascii="Times New Roman" w:hAnsi="Times New Roman" w:cs="Times New Roman"/>
          <w:sz w:val="24"/>
          <w:szCs w:val="24"/>
        </w:rPr>
        <w:t xml:space="preserve">Barnes </w:t>
      </w:r>
      <w:r w:rsidR="00FA541B" w:rsidRPr="004D624D">
        <w:rPr>
          <w:rFonts w:ascii="Times New Roman" w:hAnsi="Times New Roman" w:cs="Times New Roman"/>
          <w:sz w:val="24"/>
          <w:szCs w:val="24"/>
        </w:rPr>
        <w:t>(2015</w:t>
      </w:r>
      <w:r w:rsidR="0027308F" w:rsidRPr="004D624D">
        <w:rPr>
          <w:rFonts w:ascii="Times New Roman" w:hAnsi="Times New Roman" w:cs="Times New Roman"/>
          <w:sz w:val="24"/>
          <w:szCs w:val="24"/>
        </w:rPr>
        <w:t>a</w:t>
      </w:r>
      <w:r w:rsidR="00FA541B" w:rsidRPr="004D624D">
        <w:rPr>
          <w:rFonts w:ascii="Times New Roman" w:hAnsi="Times New Roman" w:cs="Times New Roman"/>
          <w:sz w:val="24"/>
          <w:szCs w:val="24"/>
        </w:rPr>
        <w:t>; p</w:t>
      </w:r>
      <w:r w:rsidR="002001B2" w:rsidRPr="004D624D">
        <w:rPr>
          <w:rFonts w:ascii="Times New Roman" w:hAnsi="Times New Roman" w:cs="Times New Roman"/>
          <w:sz w:val="24"/>
          <w:szCs w:val="24"/>
        </w:rPr>
        <w:t>.</w:t>
      </w:r>
      <w:r w:rsidR="00FA541B" w:rsidRPr="004D624D">
        <w:rPr>
          <w:rFonts w:ascii="Times New Roman" w:hAnsi="Times New Roman" w:cs="Times New Roman"/>
          <w:sz w:val="24"/>
          <w:szCs w:val="24"/>
        </w:rPr>
        <w:t xml:space="preserve"> 260) states that ‘The world beyond the classroom is cross-curricular</w:t>
      </w:r>
      <w:r w:rsidR="00444FF0" w:rsidRPr="004D624D">
        <w:rPr>
          <w:rFonts w:ascii="Times New Roman" w:hAnsi="Times New Roman" w:cs="Times New Roman"/>
          <w:sz w:val="24"/>
          <w:szCs w:val="24"/>
        </w:rPr>
        <w:t>”</w:t>
      </w:r>
      <w:r w:rsidR="00FA541B" w:rsidRPr="004D624D">
        <w:rPr>
          <w:rFonts w:ascii="Times New Roman" w:hAnsi="Times New Roman" w:cs="Times New Roman"/>
          <w:sz w:val="24"/>
          <w:szCs w:val="24"/>
        </w:rPr>
        <w:t xml:space="preserve"> </w:t>
      </w:r>
      <w:r w:rsidR="001C47D2" w:rsidRPr="004D624D">
        <w:rPr>
          <w:rFonts w:ascii="Times New Roman" w:hAnsi="Times New Roman" w:cs="Times New Roman"/>
          <w:sz w:val="24"/>
          <w:szCs w:val="24"/>
        </w:rPr>
        <w:t>agreeing</w:t>
      </w:r>
      <w:r w:rsidR="00FA541B" w:rsidRPr="004D624D">
        <w:rPr>
          <w:rFonts w:ascii="Times New Roman" w:hAnsi="Times New Roman" w:cs="Times New Roman"/>
          <w:sz w:val="24"/>
          <w:szCs w:val="24"/>
        </w:rPr>
        <w:t xml:space="preserve"> that cross-curricular learning should be realistic for the </w:t>
      </w:r>
      <w:proofErr w:type="gramStart"/>
      <w:r w:rsidR="00FA541B" w:rsidRPr="004D624D">
        <w:rPr>
          <w:rFonts w:ascii="Times New Roman" w:hAnsi="Times New Roman" w:cs="Times New Roman"/>
          <w:sz w:val="24"/>
          <w:szCs w:val="24"/>
        </w:rPr>
        <w:t>children</w:t>
      </w:r>
      <w:proofErr w:type="gramEnd"/>
      <w:r w:rsidR="00FA541B" w:rsidRPr="004D624D">
        <w:rPr>
          <w:rFonts w:ascii="Times New Roman" w:hAnsi="Times New Roman" w:cs="Times New Roman"/>
          <w:sz w:val="24"/>
          <w:szCs w:val="24"/>
        </w:rPr>
        <w:t xml:space="preserve"> so they can apply what they have learnt into their everyday lives. </w:t>
      </w:r>
      <w:r w:rsidR="00766BBB" w:rsidRPr="004D624D">
        <w:rPr>
          <w:rFonts w:ascii="Times New Roman" w:hAnsi="Times New Roman" w:cs="Times New Roman"/>
          <w:sz w:val="24"/>
          <w:szCs w:val="24"/>
        </w:rPr>
        <w:t xml:space="preserve">The children will have to use their thinking skills </w:t>
      </w:r>
      <w:r w:rsidR="00AF4801" w:rsidRPr="004D624D">
        <w:rPr>
          <w:rFonts w:ascii="Times New Roman" w:hAnsi="Times New Roman" w:cs="Times New Roman"/>
          <w:sz w:val="24"/>
          <w:szCs w:val="24"/>
        </w:rPr>
        <w:t xml:space="preserve">to discover how </w:t>
      </w:r>
      <w:r w:rsidR="00766BBB" w:rsidRPr="004D624D">
        <w:rPr>
          <w:rFonts w:ascii="Times New Roman" w:hAnsi="Times New Roman" w:cs="Times New Roman"/>
          <w:sz w:val="24"/>
          <w:szCs w:val="24"/>
        </w:rPr>
        <w:t>to make three types of porridge, ‘too hot’, ‘too cold’ and ‘just right’</w:t>
      </w:r>
      <w:r w:rsidR="00D844AA" w:rsidRPr="004D624D">
        <w:rPr>
          <w:rFonts w:ascii="Times New Roman" w:hAnsi="Times New Roman" w:cs="Times New Roman"/>
          <w:sz w:val="24"/>
          <w:szCs w:val="24"/>
        </w:rPr>
        <w:t xml:space="preserve"> and use their mathematic measuring skills to </w:t>
      </w:r>
      <w:r w:rsidR="00444FF0" w:rsidRPr="004D624D">
        <w:rPr>
          <w:rFonts w:ascii="Times New Roman" w:hAnsi="Times New Roman" w:cs="Times New Roman"/>
          <w:sz w:val="24"/>
          <w:szCs w:val="24"/>
        </w:rPr>
        <w:t>“</w:t>
      </w:r>
      <w:r w:rsidR="00D844AA" w:rsidRPr="004D624D">
        <w:rPr>
          <w:rFonts w:ascii="Times New Roman" w:hAnsi="Times New Roman" w:cs="Times New Roman"/>
          <w:sz w:val="24"/>
          <w:szCs w:val="24"/>
        </w:rPr>
        <w:t>take temperature readings using thermometers and interpret readings above and below 0°C</w:t>
      </w:r>
      <w:r w:rsidR="00444FF0" w:rsidRPr="004D624D">
        <w:rPr>
          <w:rFonts w:ascii="Times New Roman" w:hAnsi="Times New Roman" w:cs="Times New Roman"/>
          <w:sz w:val="24"/>
          <w:szCs w:val="24"/>
        </w:rPr>
        <w:t>”</w:t>
      </w:r>
      <w:r w:rsidR="00D844AA" w:rsidRPr="004D624D">
        <w:rPr>
          <w:rFonts w:ascii="Times New Roman" w:hAnsi="Times New Roman" w:cs="Times New Roman"/>
          <w:sz w:val="24"/>
          <w:szCs w:val="24"/>
        </w:rPr>
        <w:t xml:space="preserve"> (Welsh Government</w:t>
      </w:r>
      <w:r w:rsidR="00035CD6" w:rsidRPr="004D624D">
        <w:rPr>
          <w:rFonts w:ascii="Times New Roman" w:hAnsi="Times New Roman" w:cs="Times New Roman"/>
          <w:sz w:val="24"/>
          <w:szCs w:val="24"/>
        </w:rPr>
        <w:t xml:space="preserve">, </w:t>
      </w:r>
      <w:r w:rsidR="002001B2" w:rsidRPr="004D624D">
        <w:rPr>
          <w:rFonts w:ascii="Times New Roman" w:hAnsi="Times New Roman" w:cs="Times New Roman"/>
          <w:sz w:val="24"/>
          <w:szCs w:val="24"/>
        </w:rPr>
        <w:t>2016</w:t>
      </w:r>
      <w:r w:rsidR="00612B9E" w:rsidRPr="004D624D">
        <w:rPr>
          <w:rFonts w:ascii="Times New Roman" w:hAnsi="Times New Roman" w:cs="Times New Roman"/>
          <w:sz w:val="24"/>
          <w:szCs w:val="24"/>
        </w:rPr>
        <w:t>b; p. 7</w:t>
      </w:r>
      <w:r w:rsidR="00D844AA" w:rsidRPr="004D624D">
        <w:rPr>
          <w:rFonts w:ascii="Times New Roman" w:hAnsi="Times New Roman" w:cs="Times New Roman"/>
          <w:sz w:val="24"/>
          <w:szCs w:val="24"/>
        </w:rPr>
        <w:t xml:space="preserve">). </w:t>
      </w:r>
      <w:r w:rsidR="00CB15E6" w:rsidRPr="004D624D">
        <w:rPr>
          <w:rFonts w:ascii="Times New Roman" w:hAnsi="Times New Roman" w:cs="Times New Roman"/>
          <w:sz w:val="24"/>
          <w:szCs w:val="24"/>
        </w:rPr>
        <w:t xml:space="preserve">When referring to the numeracy cross-curricular responsibility, </w:t>
      </w:r>
      <w:r w:rsidR="00CB15E6" w:rsidRPr="004D624D">
        <w:rPr>
          <w:rFonts w:ascii="Times New Roman" w:hAnsi="Times New Roman" w:cs="Times New Roman"/>
          <w:sz w:val="24"/>
          <w:szCs w:val="24"/>
        </w:rPr>
        <w:t>Donaldson (2015</w:t>
      </w:r>
      <w:r w:rsidR="00612B9E" w:rsidRPr="004D624D">
        <w:rPr>
          <w:rFonts w:ascii="Times New Roman" w:hAnsi="Times New Roman" w:cs="Times New Roman"/>
          <w:sz w:val="24"/>
          <w:szCs w:val="24"/>
        </w:rPr>
        <w:t>; p. 40</w:t>
      </w:r>
      <w:r w:rsidR="00CB15E6" w:rsidRPr="004D624D">
        <w:rPr>
          <w:rFonts w:ascii="Times New Roman" w:hAnsi="Times New Roman" w:cs="Times New Roman"/>
          <w:sz w:val="24"/>
          <w:szCs w:val="24"/>
        </w:rPr>
        <w:t>)</w:t>
      </w:r>
      <w:r w:rsidR="00CB15E6" w:rsidRPr="004D624D">
        <w:rPr>
          <w:rFonts w:ascii="Times New Roman" w:hAnsi="Times New Roman" w:cs="Times New Roman"/>
          <w:sz w:val="24"/>
          <w:szCs w:val="24"/>
        </w:rPr>
        <w:t xml:space="preserve"> states c</w:t>
      </w:r>
      <w:r w:rsidR="00632233" w:rsidRPr="004D624D">
        <w:rPr>
          <w:rFonts w:ascii="Times New Roman" w:hAnsi="Times New Roman" w:cs="Times New Roman"/>
          <w:sz w:val="24"/>
          <w:szCs w:val="24"/>
        </w:rPr>
        <w:t>hildren should “</w:t>
      </w:r>
      <w:r w:rsidR="00632233" w:rsidRPr="004D624D">
        <w:rPr>
          <w:rFonts w:ascii="Times New Roman" w:hAnsi="Times New Roman" w:cs="Times New Roman"/>
          <w:sz w:val="24"/>
          <w:szCs w:val="24"/>
        </w:rPr>
        <w:t>use their numeracy skills in different contexts</w:t>
      </w:r>
      <w:r w:rsidR="00632233" w:rsidRPr="004D624D">
        <w:rPr>
          <w:rFonts w:ascii="Times New Roman" w:hAnsi="Times New Roman" w:cs="Times New Roman"/>
          <w:sz w:val="24"/>
          <w:szCs w:val="24"/>
        </w:rPr>
        <w:t xml:space="preserve">” </w:t>
      </w:r>
      <w:r w:rsidR="00CB15E6" w:rsidRPr="004D624D">
        <w:rPr>
          <w:rFonts w:ascii="Times New Roman" w:hAnsi="Times New Roman" w:cs="Times New Roman"/>
          <w:sz w:val="24"/>
          <w:szCs w:val="24"/>
        </w:rPr>
        <w:t xml:space="preserve">Therefore, </w:t>
      </w:r>
      <w:r w:rsidR="00632233" w:rsidRPr="004D624D">
        <w:rPr>
          <w:rFonts w:ascii="Times New Roman" w:hAnsi="Times New Roman" w:cs="Times New Roman"/>
          <w:sz w:val="24"/>
          <w:szCs w:val="24"/>
        </w:rPr>
        <w:t>through measuring the porridge oats, water and temperature of the porridge</w:t>
      </w:r>
      <w:r w:rsidR="00CB15E6" w:rsidRPr="004D624D">
        <w:rPr>
          <w:rFonts w:ascii="Times New Roman" w:hAnsi="Times New Roman" w:cs="Times New Roman"/>
          <w:sz w:val="24"/>
          <w:szCs w:val="24"/>
        </w:rPr>
        <w:t>,</w:t>
      </w:r>
      <w:r w:rsidR="00632233" w:rsidRPr="004D624D">
        <w:rPr>
          <w:rFonts w:ascii="Times New Roman" w:hAnsi="Times New Roman" w:cs="Times New Roman"/>
          <w:sz w:val="24"/>
          <w:szCs w:val="24"/>
        </w:rPr>
        <w:t xml:space="preserve"> the children will develop</w:t>
      </w:r>
      <w:r w:rsidR="00CB15E6" w:rsidRPr="004D624D">
        <w:rPr>
          <w:rFonts w:ascii="Times New Roman" w:hAnsi="Times New Roman" w:cs="Times New Roman"/>
          <w:sz w:val="24"/>
          <w:szCs w:val="24"/>
        </w:rPr>
        <w:t xml:space="preserve"> many of their numeracy </w:t>
      </w:r>
      <w:r w:rsidR="00632233" w:rsidRPr="004D624D">
        <w:rPr>
          <w:rFonts w:ascii="Times New Roman" w:hAnsi="Times New Roman" w:cs="Times New Roman"/>
          <w:sz w:val="24"/>
          <w:szCs w:val="24"/>
        </w:rPr>
        <w:t xml:space="preserve">skills through a </w:t>
      </w:r>
      <w:r w:rsidR="00CB15E6" w:rsidRPr="004D624D">
        <w:rPr>
          <w:rFonts w:ascii="Times New Roman" w:hAnsi="Times New Roman" w:cs="Times New Roman"/>
          <w:sz w:val="24"/>
          <w:szCs w:val="24"/>
        </w:rPr>
        <w:t xml:space="preserve">more natural context in the form of a food technology lesson. </w:t>
      </w:r>
      <w:r w:rsidR="00E57644" w:rsidRPr="004D624D">
        <w:rPr>
          <w:rFonts w:ascii="Times New Roman" w:hAnsi="Times New Roman" w:cs="Times New Roman"/>
          <w:sz w:val="24"/>
          <w:szCs w:val="24"/>
        </w:rPr>
        <w:t xml:space="preserve">Gareth </w:t>
      </w:r>
      <w:proofErr w:type="spellStart"/>
      <w:r w:rsidR="00E57644" w:rsidRPr="004D624D">
        <w:rPr>
          <w:rFonts w:ascii="Times New Roman" w:hAnsi="Times New Roman" w:cs="Times New Roman"/>
          <w:sz w:val="24"/>
          <w:szCs w:val="24"/>
        </w:rPr>
        <w:t>Pimley</w:t>
      </w:r>
      <w:proofErr w:type="spellEnd"/>
      <w:r w:rsidR="00E57644" w:rsidRPr="004D624D">
        <w:rPr>
          <w:rFonts w:ascii="Times New Roman" w:hAnsi="Times New Roman" w:cs="Times New Roman"/>
          <w:sz w:val="24"/>
          <w:szCs w:val="24"/>
        </w:rPr>
        <w:t xml:space="preserve"> (2011) states, “</w:t>
      </w:r>
      <w:r w:rsidR="00E57644" w:rsidRPr="004D624D">
        <w:rPr>
          <w:rFonts w:ascii="Times New Roman" w:hAnsi="Times New Roman" w:cs="Times New Roman"/>
          <w:sz w:val="24"/>
          <w:szCs w:val="24"/>
        </w:rPr>
        <w:t>The best primary practice includes a blend of rigorous, discrete subject teaching and equally effective cross-curricular links</w:t>
      </w:r>
      <w:r w:rsidR="00E57644" w:rsidRPr="004D624D">
        <w:rPr>
          <w:rFonts w:ascii="Times New Roman" w:hAnsi="Times New Roman" w:cs="Times New Roman"/>
          <w:sz w:val="24"/>
          <w:szCs w:val="24"/>
        </w:rPr>
        <w:t>”</w:t>
      </w:r>
      <w:r w:rsidR="00913E8A" w:rsidRPr="004D624D">
        <w:rPr>
          <w:rFonts w:ascii="Times New Roman" w:hAnsi="Times New Roman" w:cs="Times New Roman"/>
          <w:sz w:val="24"/>
          <w:szCs w:val="24"/>
        </w:rPr>
        <w:t xml:space="preserve"> </w:t>
      </w:r>
      <w:r w:rsidR="00A5525B" w:rsidRPr="004D624D">
        <w:rPr>
          <w:rFonts w:ascii="Times New Roman" w:hAnsi="Times New Roman" w:cs="Times New Roman"/>
          <w:sz w:val="24"/>
          <w:szCs w:val="24"/>
        </w:rPr>
        <w:t>which will be used in this activity as the children may believe that the lesson is just a Design and Technology lesson. However, they will discretely be developing their mathematic and scientific skills.</w:t>
      </w:r>
      <w:r w:rsidR="008038ED" w:rsidRPr="004D624D">
        <w:rPr>
          <w:rFonts w:ascii="Times New Roman" w:hAnsi="Times New Roman" w:cs="Times New Roman"/>
          <w:sz w:val="24"/>
          <w:szCs w:val="24"/>
        </w:rPr>
        <w:t xml:space="preserve"> </w:t>
      </w:r>
      <w:r w:rsidR="008038ED" w:rsidRPr="004D624D">
        <w:rPr>
          <w:rFonts w:ascii="Times New Roman" w:hAnsi="Times New Roman" w:cs="Times New Roman"/>
          <w:sz w:val="24"/>
          <w:szCs w:val="24"/>
        </w:rPr>
        <w:t xml:space="preserve">Grigg (2015; p. 48) suggests “Theme-based work is not always properly </w:t>
      </w:r>
      <w:proofErr w:type="gramStart"/>
      <w:r w:rsidR="008038ED" w:rsidRPr="004D624D">
        <w:rPr>
          <w:rFonts w:ascii="Times New Roman" w:hAnsi="Times New Roman" w:cs="Times New Roman"/>
          <w:sz w:val="24"/>
          <w:szCs w:val="24"/>
        </w:rPr>
        <w:t>marked</w:t>
      </w:r>
      <w:proofErr w:type="gramEnd"/>
      <w:r w:rsidR="008038ED" w:rsidRPr="004D624D">
        <w:rPr>
          <w:rFonts w:ascii="Times New Roman" w:hAnsi="Times New Roman" w:cs="Times New Roman"/>
          <w:sz w:val="24"/>
          <w:szCs w:val="24"/>
        </w:rPr>
        <w:t xml:space="preserve"> and comments are not subject-specific enough”. However, although this activity is theme-based on ‘Goldilocks and the Three Bears’ tale, this “Hierarchical cross-curricular teaching and learning” method from Barnes (2015b; p. 66) use</w:t>
      </w:r>
      <w:r w:rsidR="00060383" w:rsidRPr="004D624D">
        <w:rPr>
          <w:rFonts w:ascii="Times New Roman" w:hAnsi="Times New Roman" w:cs="Times New Roman"/>
          <w:sz w:val="24"/>
          <w:szCs w:val="24"/>
        </w:rPr>
        <w:t xml:space="preserve">s the Mathematics and Science curriculums </w:t>
      </w:r>
      <w:r w:rsidR="008038ED" w:rsidRPr="004D624D">
        <w:rPr>
          <w:rFonts w:ascii="Times New Roman" w:hAnsi="Times New Roman" w:cs="Times New Roman"/>
          <w:sz w:val="24"/>
          <w:szCs w:val="24"/>
        </w:rPr>
        <w:t xml:space="preserve">to enhance the </w:t>
      </w:r>
      <w:r w:rsidR="00060383" w:rsidRPr="004D624D">
        <w:rPr>
          <w:rFonts w:ascii="Times New Roman" w:hAnsi="Times New Roman" w:cs="Times New Roman"/>
          <w:sz w:val="24"/>
          <w:szCs w:val="24"/>
        </w:rPr>
        <w:t xml:space="preserve">Design and Technology based activity. This </w:t>
      </w:r>
      <w:r w:rsidR="008038ED" w:rsidRPr="004D624D">
        <w:rPr>
          <w:rFonts w:ascii="Times New Roman" w:hAnsi="Times New Roman" w:cs="Times New Roman"/>
          <w:sz w:val="24"/>
          <w:szCs w:val="24"/>
        </w:rPr>
        <w:t xml:space="preserve">allows the teacher to assess the children’s work after they have created the </w:t>
      </w:r>
      <w:r w:rsidR="00060383" w:rsidRPr="004D624D">
        <w:rPr>
          <w:rFonts w:ascii="Times New Roman" w:hAnsi="Times New Roman" w:cs="Times New Roman"/>
          <w:sz w:val="24"/>
          <w:szCs w:val="24"/>
        </w:rPr>
        <w:t>three different types of porridge</w:t>
      </w:r>
      <w:r w:rsidR="008038ED" w:rsidRPr="004D624D">
        <w:rPr>
          <w:rFonts w:ascii="Times New Roman" w:hAnsi="Times New Roman" w:cs="Times New Roman"/>
          <w:sz w:val="24"/>
          <w:szCs w:val="24"/>
        </w:rPr>
        <w:t xml:space="preserve"> </w:t>
      </w:r>
      <w:r w:rsidR="00060383" w:rsidRPr="004D624D">
        <w:rPr>
          <w:rFonts w:ascii="Times New Roman" w:hAnsi="Times New Roman" w:cs="Times New Roman"/>
          <w:sz w:val="24"/>
          <w:szCs w:val="24"/>
        </w:rPr>
        <w:t>as the teacher will be able to assess whether the children can use a thermometer correctly and improve on their results if they do not get three different temperatures.</w:t>
      </w:r>
      <w:r w:rsidR="008038ED" w:rsidRPr="004D624D">
        <w:rPr>
          <w:rFonts w:ascii="Times New Roman" w:hAnsi="Times New Roman" w:cs="Times New Roman"/>
          <w:sz w:val="24"/>
          <w:szCs w:val="24"/>
        </w:rPr>
        <w:t xml:space="preserve"> </w:t>
      </w:r>
    </w:p>
    <w:p w:rsidR="008038ED" w:rsidRPr="004D624D" w:rsidRDefault="00CB15E6" w:rsidP="004D624D">
      <w:pPr>
        <w:spacing w:line="360" w:lineRule="auto"/>
        <w:rPr>
          <w:rFonts w:ascii="Times New Roman" w:hAnsi="Times New Roman" w:cs="Times New Roman"/>
          <w:sz w:val="24"/>
          <w:szCs w:val="24"/>
        </w:rPr>
      </w:pPr>
      <w:r w:rsidRPr="004D624D">
        <w:rPr>
          <w:rFonts w:ascii="Times New Roman" w:hAnsi="Times New Roman" w:cs="Times New Roman"/>
          <w:sz w:val="24"/>
          <w:szCs w:val="24"/>
        </w:rPr>
        <w:lastRenderedPageBreak/>
        <w:t xml:space="preserve">The </w:t>
      </w:r>
      <w:r w:rsidR="00CE1A6C" w:rsidRPr="004D624D">
        <w:rPr>
          <w:rFonts w:ascii="Times New Roman" w:hAnsi="Times New Roman" w:cs="Times New Roman"/>
          <w:sz w:val="24"/>
          <w:szCs w:val="24"/>
        </w:rPr>
        <w:t xml:space="preserve">final activity </w:t>
      </w:r>
      <w:r w:rsidR="002F59BB" w:rsidRPr="004D624D">
        <w:rPr>
          <w:rFonts w:ascii="Times New Roman" w:hAnsi="Times New Roman" w:cs="Times New Roman"/>
          <w:sz w:val="24"/>
          <w:szCs w:val="24"/>
        </w:rPr>
        <w:t xml:space="preserve">will be based on the </w:t>
      </w:r>
      <w:r w:rsidR="00BB345D" w:rsidRPr="004D624D">
        <w:rPr>
          <w:rFonts w:ascii="Times New Roman" w:hAnsi="Times New Roman" w:cs="Times New Roman"/>
          <w:sz w:val="24"/>
          <w:szCs w:val="24"/>
        </w:rPr>
        <w:t>“</w:t>
      </w:r>
      <w:r w:rsidR="002F59BB" w:rsidRPr="004D624D">
        <w:rPr>
          <w:rFonts w:ascii="Times New Roman" w:hAnsi="Times New Roman" w:cs="Times New Roman"/>
          <w:sz w:val="24"/>
          <w:szCs w:val="24"/>
        </w:rPr>
        <w:t>Expressive Arts</w:t>
      </w:r>
      <w:r w:rsidR="00BB345D" w:rsidRPr="004D624D">
        <w:rPr>
          <w:rFonts w:ascii="Times New Roman" w:hAnsi="Times New Roman" w:cs="Times New Roman"/>
          <w:sz w:val="24"/>
          <w:szCs w:val="24"/>
        </w:rPr>
        <w:t>” Area of Learning and Experience from Donaldson’s (2015</w:t>
      </w:r>
      <w:r w:rsidR="00612B9E" w:rsidRPr="004D624D">
        <w:rPr>
          <w:rFonts w:ascii="Times New Roman" w:hAnsi="Times New Roman" w:cs="Times New Roman"/>
          <w:sz w:val="24"/>
          <w:szCs w:val="24"/>
        </w:rPr>
        <w:t>; p. 39</w:t>
      </w:r>
      <w:r w:rsidR="00BB345D" w:rsidRPr="004D624D">
        <w:rPr>
          <w:rFonts w:ascii="Times New Roman" w:hAnsi="Times New Roman" w:cs="Times New Roman"/>
          <w:sz w:val="24"/>
          <w:szCs w:val="24"/>
        </w:rPr>
        <w:t>) new curriculum</w:t>
      </w:r>
      <w:r w:rsidR="001F385C" w:rsidRPr="004D624D">
        <w:rPr>
          <w:rFonts w:ascii="Times New Roman" w:hAnsi="Times New Roman" w:cs="Times New Roman"/>
          <w:sz w:val="24"/>
          <w:szCs w:val="24"/>
        </w:rPr>
        <w:t xml:space="preserve"> through a Physical Education (PE) lesson that is supported with Music</w:t>
      </w:r>
      <w:r w:rsidR="00BB345D" w:rsidRPr="004D624D">
        <w:rPr>
          <w:rFonts w:ascii="Times New Roman" w:hAnsi="Times New Roman" w:cs="Times New Roman"/>
          <w:sz w:val="24"/>
          <w:szCs w:val="24"/>
        </w:rPr>
        <w:t>.</w:t>
      </w:r>
      <w:r w:rsidR="00957A1C" w:rsidRPr="004D624D">
        <w:rPr>
          <w:rFonts w:ascii="Times New Roman" w:hAnsi="Times New Roman" w:cs="Times New Roman"/>
          <w:sz w:val="24"/>
          <w:szCs w:val="24"/>
        </w:rPr>
        <w:t xml:space="preserve"> Barnes (2015b; p. 72) shows the “Inter-disciplinary cross-curricular teaching and learning</w:t>
      </w:r>
      <w:r w:rsidR="008038ED" w:rsidRPr="004D624D">
        <w:rPr>
          <w:rFonts w:ascii="Times New Roman" w:hAnsi="Times New Roman" w:cs="Times New Roman"/>
          <w:sz w:val="24"/>
          <w:szCs w:val="24"/>
        </w:rPr>
        <w:t>” approach which will be presented in this activity as “Inter-disciplinary cross-curricular methods aim at progression in two or more subjects, and the promotion of creative thinking” (Barnes, 2015b; p. 72), shown through combining PE and Music.</w:t>
      </w:r>
      <w:r w:rsidR="00BB345D" w:rsidRPr="004D624D">
        <w:rPr>
          <w:rFonts w:ascii="Times New Roman" w:hAnsi="Times New Roman" w:cs="Times New Roman"/>
          <w:sz w:val="24"/>
          <w:szCs w:val="24"/>
        </w:rPr>
        <w:t xml:space="preserve"> </w:t>
      </w:r>
      <w:r w:rsidR="004739C0" w:rsidRPr="004D624D">
        <w:rPr>
          <w:rFonts w:ascii="Times New Roman" w:hAnsi="Times New Roman" w:cs="Times New Roman"/>
          <w:sz w:val="24"/>
          <w:szCs w:val="24"/>
        </w:rPr>
        <w:t>Firstly, the teacher would conduct a discussion about the contrasts of movements available to the children such as fast and slow and get the children to pinpoint these ideas to different sections of the story. The children will then be divided into groups where they will be given a key part of the story and will “</w:t>
      </w:r>
      <w:r w:rsidR="004739C0" w:rsidRPr="004D624D">
        <w:rPr>
          <w:rFonts w:ascii="Times New Roman" w:hAnsi="Times New Roman" w:cs="Times New Roman"/>
          <w:sz w:val="24"/>
          <w:szCs w:val="24"/>
        </w:rPr>
        <w:t>recognise the principles of simple composition and choreography in order to use them to plan sequences and a range of movement patterns</w:t>
      </w:r>
      <w:r w:rsidR="004739C0" w:rsidRPr="004D624D">
        <w:rPr>
          <w:rFonts w:ascii="Times New Roman" w:hAnsi="Times New Roman" w:cs="Times New Roman"/>
          <w:sz w:val="24"/>
          <w:szCs w:val="24"/>
        </w:rPr>
        <w:t xml:space="preserve">” </w:t>
      </w:r>
      <w:r w:rsidR="001F385C" w:rsidRPr="004D624D">
        <w:rPr>
          <w:rFonts w:ascii="Times New Roman" w:hAnsi="Times New Roman" w:cs="Times New Roman"/>
          <w:sz w:val="24"/>
          <w:szCs w:val="24"/>
        </w:rPr>
        <w:t>(</w:t>
      </w:r>
      <w:r w:rsidR="00612B9E" w:rsidRPr="004D624D">
        <w:rPr>
          <w:rFonts w:ascii="Times New Roman" w:hAnsi="Times New Roman" w:cs="Times New Roman"/>
          <w:sz w:val="24"/>
          <w:szCs w:val="24"/>
        </w:rPr>
        <w:t>DCELLS, 2008e; p. 13</w:t>
      </w:r>
      <w:r w:rsidR="001F385C" w:rsidRPr="004D624D">
        <w:rPr>
          <w:rFonts w:ascii="Times New Roman" w:hAnsi="Times New Roman" w:cs="Times New Roman"/>
          <w:sz w:val="24"/>
          <w:szCs w:val="24"/>
        </w:rPr>
        <w:t xml:space="preserve">) </w:t>
      </w:r>
      <w:r w:rsidR="004739C0" w:rsidRPr="004D624D">
        <w:rPr>
          <w:rFonts w:ascii="Times New Roman" w:hAnsi="Times New Roman" w:cs="Times New Roman"/>
          <w:sz w:val="24"/>
          <w:szCs w:val="24"/>
        </w:rPr>
        <w:t>to reflect their section of the story.</w:t>
      </w:r>
      <w:r w:rsidR="00C3460E" w:rsidRPr="004D624D">
        <w:rPr>
          <w:rFonts w:ascii="Times New Roman" w:hAnsi="Times New Roman" w:cs="Times New Roman"/>
          <w:sz w:val="24"/>
          <w:szCs w:val="24"/>
        </w:rPr>
        <w:t xml:space="preserve"> Once the children are confident with their sequences, they will show them to the class and </w:t>
      </w:r>
      <w:r w:rsidR="001F385C" w:rsidRPr="004D624D">
        <w:rPr>
          <w:rFonts w:ascii="Times New Roman" w:hAnsi="Times New Roman" w:cs="Times New Roman"/>
          <w:sz w:val="24"/>
          <w:szCs w:val="24"/>
        </w:rPr>
        <w:t xml:space="preserve">gain feedback from their peers and the teacher. They will then be asked to add a soundtrack to their sequences using a variety of percussion instruments from the classroom as well as having access to the iPads, encouraging them to </w:t>
      </w:r>
      <w:r w:rsidR="001F385C" w:rsidRPr="004D624D">
        <w:rPr>
          <w:rFonts w:ascii="Times New Roman" w:hAnsi="Times New Roman" w:cs="Times New Roman"/>
          <w:sz w:val="24"/>
          <w:szCs w:val="24"/>
        </w:rPr>
        <w:t>‘stimulate their imaginations in ways that engender excitement, are personally fulfilling and foster creative thinking’ (Donaldson, 2015; p</w:t>
      </w:r>
      <w:r w:rsidR="0027308F" w:rsidRPr="004D624D">
        <w:rPr>
          <w:rFonts w:ascii="Times New Roman" w:hAnsi="Times New Roman" w:cs="Times New Roman"/>
          <w:sz w:val="24"/>
          <w:szCs w:val="24"/>
        </w:rPr>
        <w:t>.</w:t>
      </w:r>
      <w:r w:rsidR="001F385C" w:rsidRPr="004D624D">
        <w:rPr>
          <w:rFonts w:ascii="Times New Roman" w:hAnsi="Times New Roman" w:cs="Times New Roman"/>
          <w:sz w:val="24"/>
          <w:szCs w:val="24"/>
        </w:rPr>
        <w:t xml:space="preserve"> 28)</w:t>
      </w:r>
      <w:r w:rsidR="001F385C" w:rsidRPr="004D624D">
        <w:rPr>
          <w:rFonts w:ascii="Times New Roman" w:hAnsi="Times New Roman" w:cs="Times New Roman"/>
          <w:sz w:val="24"/>
          <w:szCs w:val="24"/>
        </w:rPr>
        <w:t xml:space="preserve"> </w:t>
      </w:r>
      <w:r w:rsidR="00B62A9C" w:rsidRPr="004D624D">
        <w:rPr>
          <w:rFonts w:ascii="Times New Roman" w:hAnsi="Times New Roman" w:cs="Times New Roman"/>
          <w:sz w:val="24"/>
          <w:szCs w:val="24"/>
        </w:rPr>
        <w:t>enhancing their d</w:t>
      </w:r>
      <w:r w:rsidR="001F385C" w:rsidRPr="004D624D">
        <w:rPr>
          <w:rFonts w:ascii="Times New Roman" w:hAnsi="Times New Roman" w:cs="Times New Roman"/>
          <w:sz w:val="24"/>
          <w:szCs w:val="24"/>
        </w:rPr>
        <w:t xml:space="preserve">igital </w:t>
      </w:r>
      <w:r w:rsidR="00B62A9C" w:rsidRPr="004D624D">
        <w:rPr>
          <w:rFonts w:ascii="Times New Roman" w:hAnsi="Times New Roman" w:cs="Times New Roman"/>
          <w:sz w:val="24"/>
          <w:szCs w:val="24"/>
        </w:rPr>
        <w:t>c</w:t>
      </w:r>
      <w:r w:rsidR="001F385C" w:rsidRPr="004D624D">
        <w:rPr>
          <w:rFonts w:ascii="Times New Roman" w:hAnsi="Times New Roman" w:cs="Times New Roman"/>
          <w:sz w:val="24"/>
          <w:szCs w:val="24"/>
        </w:rPr>
        <w:t>ompetenc</w:t>
      </w:r>
      <w:r w:rsidR="00B62A9C" w:rsidRPr="004D624D">
        <w:rPr>
          <w:rFonts w:ascii="Times New Roman" w:hAnsi="Times New Roman" w:cs="Times New Roman"/>
          <w:sz w:val="24"/>
          <w:szCs w:val="24"/>
        </w:rPr>
        <w:t>y and music skills as the children will “</w:t>
      </w:r>
      <w:r w:rsidR="00B62A9C" w:rsidRPr="004D624D">
        <w:rPr>
          <w:rFonts w:ascii="Times New Roman" w:hAnsi="Times New Roman" w:cs="Times New Roman"/>
          <w:sz w:val="24"/>
          <w:szCs w:val="24"/>
        </w:rPr>
        <w:t>explore, use, create, select and organise sounds for a musical purpose</w:t>
      </w:r>
      <w:r w:rsidR="00B62A9C" w:rsidRPr="004D624D">
        <w:rPr>
          <w:rFonts w:ascii="Times New Roman" w:hAnsi="Times New Roman" w:cs="Times New Roman"/>
          <w:sz w:val="24"/>
          <w:szCs w:val="24"/>
        </w:rPr>
        <w:t>” (</w:t>
      </w:r>
      <w:r w:rsidR="0027308F" w:rsidRPr="004D624D">
        <w:rPr>
          <w:rFonts w:ascii="Times New Roman" w:hAnsi="Times New Roman" w:cs="Times New Roman"/>
          <w:sz w:val="24"/>
          <w:szCs w:val="24"/>
        </w:rPr>
        <w:t>DCELLS, 2008</w:t>
      </w:r>
      <w:r w:rsidR="00957A1C" w:rsidRPr="004D624D">
        <w:rPr>
          <w:rFonts w:ascii="Times New Roman" w:hAnsi="Times New Roman" w:cs="Times New Roman"/>
          <w:sz w:val="24"/>
          <w:szCs w:val="24"/>
        </w:rPr>
        <w:t>c</w:t>
      </w:r>
      <w:r w:rsidR="0027308F" w:rsidRPr="004D624D">
        <w:rPr>
          <w:rFonts w:ascii="Times New Roman" w:hAnsi="Times New Roman" w:cs="Times New Roman"/>
          <w:sz w:val="24"/>
          <w:szCs w:val="24"/>
        </w:rPr>
        <w:t>; p. 13</w:t>
      </w:r>
      <w:r w:rsidR="00B62A9C" w:rsidRPr="004D624D">
        <w:rPr>
          <w:rFonts w:ascii="Times New Roman" w:hAnsi="Times New Roman" w:cs="Times New Roman"/>
          <w:sz w:val="24"/>
          <w:szCs w:val="24"/>
        </w:rPr>
        <w:t>)</w:t>
      </w:r>
      <w:r w:rsidR="001F385C" w:rsidRPr="004D624D">
        <w:rPr>
          <w:rFonts w:ascii="Times New Roman" w:hAnsi="Times New Roman" w:cs="Times New Roman"/>
          <w:sz w:val="24"/>
          <w:szCs w:val="24"/>
        </w:rPr>
        <w:t xml:space="preserve">. </w:t>
      </w:r>
    </w:p>
    <w:p w:rsidR="00B62A9C" w:rsidRPr="004D624D" w:rsidRDefault="00882828" w:rsidP="004D624D">
      <w:pPr>
        <w:spacing w:line="360" w:lineRule="auto"/>
        <w:rPr>
          <w:rFonts w:ascii="Times New Roman" w:hAnsi="Times New Roman" w:cs="Times New Roman"/>
          <w:sz w:val="24"/>
          <w:szCs w:val="24"/>
        </w:rPr>
      </w:pPr>
      <w:r w:rsidRPr="004D624D">
        <w:rPr>
          <w:rFonts w:ascii="Times New Roman" w:hAnsi="Times New Roman" w:cs="Times New Roman"/>
          <w:sz w:val="24"/>
          <w:szCs w:val="24"/>
        </w:rPr>
        <w:t>In conclusion, although there has been a long-standing debate on whether cross-curricular teaching is the most effective approach, it can be s</w:t>
      </w:r>
      <w:r w:rsidR="00EC5953" w:rsidRPr="004D624D">
        <w:rPr>
          <w:rFonts w:ascii="Times New Roman" w:hAnsi="Times New Roman" w:cs="Times New Roman"/>
          <w:sz w:val="24"/>
          <w:szCs w:val="24"/>
        </w:rPr>
        <w:t>how</w:t>
      </w:r>
      <w:r w:rsidRPr="004D624D">
        <w:rPr>
          <w:rFonts w:ascii="Times New Roman" w:hAnsi="Times New Roman" w:cs="Times New Roman"/>
          <w:sz w:val="24"/>
          <w:szCs w:val="24"/>
        </w:rPr>
        <w:t xml:space="preserve">n that cross-curricular teaching is very effective as I agree with Barnes </w:t>
      </w:r>
      <w:r w:rsidR="0022746C" w:rsidRPr="004D624D">
        <w:rPr>
          <w:rFonts w:ascii="Times New Roman" w:hAnsi="Times New Roman" w:cs="Times New Roman"/>
          <w:sz w:val="24"/>
          <w:szCs w:val="24"/>
        </w:rPr>
        <w:t>(2015</w:t>
      </w:r>
      <w:r w:rsidR="0027308F" w:rsidRPr="004D624D">
        <w:rPr>
          <w:rFonts w:ascii="Times New Roman" w:hAnsi="Times New Roman" w:cs="Times New Roman"/>
          <w:sz w:val="24"/>
          <w:szCs w:val="24"/>
        </w:rPr>
        <w:t>a</w:t>
      </w:r>
      <w:r w:rsidR="0022746C" w:rsidRPr="004D624D">
        <w:rPr>
          <w:rFonts w:ascii="Times New Roman" w:hAnsi="Times New Roman" w:cs="Times New Roman"/>
          <w:sz w:val="24"/>
          <w:szCs w:val="24"/>
        </w:rPr>
        <w:t>;</w:t>
      </w:r>
      <w:r w:rsidR="0027308F" w:rsidRPr="004D624D">
        <w:rPr>
          <w:rFonts w:ascii="Times New Roman" w:hAnsi="Times New Roman" w:cs="Times New Roman"/>
          <w:sz w:val="24"/>
          <w:szCs w:val="24"/>
        </w:rPr>
        <w:t xml:space="preserve"> p. 275</w:t>
      </w:r>
      <w:r w:rsidR="0022746C" w:rsidRPr="004D624D">
        <w:rPr>
          <w:rFonts w:ascii="Times New Roman" w:hAnsi="Times New Roman" w:cs="Times New Roman"/>
          <w:sz w:val="24"/>
          <w:szCs w:val="24"/>
        </w:rPr>
        <w:t xml:space="preserve">) </w:t>
      </w:r>
      <w:r w:rsidRPr="004D624D">
        <w:rPr>
          <w:rFonts w:ascii="Times New Roman" w:hAnsi="Times New Roman" w:cs="Times New Roman"/>
          <w:sz w:val="24"/>
          <w:szCs w:val="24"/>
        </w:rPr>
        <w:t>when he states, “</w:t>
      </w:r>
      <w:r w:rsidR="0022746C" w:rsidRPr="004D624D">
        <w:rPr>
          <w:rFonts w:ascii="Times New Roman" w:hAnsi="Times New Roman" w:cs="Times New Roman"/>
          <w:sz w:val="24"/>
          <w:szCs w:val="24"/>
        </w:rPr>
        <w:t>Cross-curricular learning</w:t>
      </w:r>
      <w:r w:rsidR="0022746C" w:rsidRPr="004D624D">
        <w:rPr>
          <w:rFonts w:ascii="Times New Roman" w:hAnsi="Times New Roman" w:cs="Times New Roman"/>
          <w:sz w:val="24"/>
          <w:szCs w:val="24"/>
        </w:rPr>
        <w:t xml:space="preserve"> </w:t>
      </w:r>
      <w:r w:rsidRPr="004D624D">
        <w:rPr>
          <w:rFonts w:ascii="Times New Roman" w:hAnsi="Times New Roman" w:cs="Times New Roman"/>
          <w:sz w:val="24"/>
          <w:szCs w:val="24"/>
        </w:rPr>
        <w:t>promotes authenticity in teaching and learning</w:t>
      </w:r>
      <w:r w:rsidR="0022746C" w:rsidRPr="004D624D">
        <w:rPr>
          <w:rFonts w:ascii="Times New Roman" w:hAnsi="Times New Roman" w:cs="Times New Roman"/>
          <w:sz w:val="24"/>
          <w:szCs w:val="24"/>
        </w:rPr>
        <w:t>”</w:t>
      </w:r>
      <w:r w:rsidR="00EC5953" w:rsidRPr="004D624D">
        <w:rPr>
          <w:rFonts w:ascii="Times New Roman" w:hAnsi="Times New Roman" w:cs="Times New Roman"/>
          <w:sz w:val="24"/>
          <w:szCs w:val="24"/>
        </w:rPr>
        <w:t xml:space="preserve"> because I believe that one of the objectives of cross-curricular learning is to allow the children to relate their learning to their everyday lives, as Donaldson states in his four purposes that he wishes children to become “Healthy, confident individuals who </w:t>
      </w:r>
      <w:r w:rsidR="00EC5953" w:rsidRPr="004D624D">
        <w:rPr>
          <w:rFonts w:ascii="Times New Roman" w:hAnsi="Times New Roman" w:cs="Times New Roman"/>
          <w:sz w:val="24"/>
          <w:szCs w:val="24"/>
        </w:rPr>
        <w:t>have the skills and knowledge to manage everyday life as independently as they can and are ready to lead fulfilling lives as valued members of society</w:t>
      </w:r>
      <w:r w:rsidR="00EC5953" w:rsidRPr="004D624D">
        <w:rPr>
          <w:rFonts w:ascii="Times New Roman" w:hAnsi="Times New Roman" w:cs="Times New Roman"/>
          <w:sz w:val="24"/>
          <w:szCs w:val="24"/>
        </w:rPr>
        <w:t>” (Donaldson, 2015; p. 30)</w:t>
      </w:r>
      <w:r w:rsidR="00962068" w:rsidRPr="004D624D">
        <w:rPr>
          <w:rFonts w:ascii="Times New Roman" w:hAnsi="Times New Roman" w:cs="Times New Roman"/>
          <w:sz w:val="24"/>
          <w:szCs w:val="24"/>
        </w:rPr>
        <w:t>. I also believe that Donaldson thinks cross-curricular teaching is effective as he states</w:t>
      </w:r>
      <w:r w:rsidR="0027308F" w:rsidRPr="004D624D">
        <w:rPr>
          <w:rFonts w:ascii="Times New Roman" w:hAnsi="Times New Roman" w:cs="Times New Roman"/>
          <w:sz w:val="24"/>
          <w:szCs w:val="24"/>
        </w:rPr>
        <w:t>,</w:t>
      </w:r>
      <w:r w:rsidR="00962068" w:rsidRPr="004D624D">
        <w:rPr>
          <w:rFonts w:ascii="Times New Roman" w:hAnsi="Times New Roman" w:cs="Times New Roman"/>
          <w:sz w:val="24"/>
          <w:szCs w:val="24"/>
        </w:rPr>
        <w:t xml:space="preserve"> </w:t>
      </w:r>
      <w:r w:rsidR="00957A1C" w:rsidRPr="004D624D">
        <w:rPr>
          <w:rFonts w:ascii="Times New Roman" w:hAnsi="Times New Roman" w:cs="Times New Roman"/>
          <w:sz w:val="24"/>
          <w:szCs w:val="24"/>
        </w:rPr>
        <w:t>“</w:t>
      </w:r>
      <w:r w:rsidR="00962068" w:rsidRPr="004D624D">
        <w:rPr>
          <w:rFonts w:ascii="Times New Roman" w:hAnsi="Times New Roman" w:cs="Times New Roman"/>
          <w:sz w:val="24"/>
          <w:szCs w:val="24"/>
        </w:rPr>
        <w:t>learning is shaped by much more than individual subjects and syllabuses, and that fulfilment of the purposes of the curriculum requires approaches which are more directly relevant to emerging personal, social and economic needs</w:t>
      </w:r>
      <w:r w:rsidR="00962068" w:rsidRPr="004D624D">
        <w:rPr>
          <w:rFonts w:ascii="Times New Roman" w:hAnsi="Times New Roman" w:cs="Times New Roman"/>
          <w:sz w:val="24"/>
          <w:szCs w:val="24"/>
        </w:rPr>
        <w:t>” (Donaldson, 2015; p.5). This suggests that the new curriculum will provide access to more cross-curricular teaching and will focus less on subject-based teaching. I agree with Kelly (2</w:t>
      </w:r>
      <w:r w:rsidR="00957A1C" w:rsidRPr="004D624D">
        <w:rPr>
          <w:rFonts w:ascii="Times New Roman" w:hAnsi="Times New Roman" w:cs="Times New Roman"/>
          <w:sz w:val="24"/>
          <w:szCs w:val="24"/>
        </w:rPr>
        <w:t>013; p. 5</w:t>
      </w:r>
      <w:r w:rsidR="00962068" w:rsidRPr="004D624D">
        <w:rPr>
          <w:rFonts w:ascii="Times New Roman" w:hAnsi="Times New Roman" w:cs="Times New Roman"/>
          <w:sz w:val="24"/>
          <w:szCs w:val="24"/>
        </w:rPr>
        <w:t xml:space="preserve">) </w:t>
      </w:r>
      <w:r w:rsidR="006630C4" w:rsidRPr="004D624D">
        <w:rPr>
          <w:rFonts w:ascii="Times New Roman" w:hAnsi="Times New Roman" w:cs="Times New Roman"/>
          <w:sz w:val="24"/>
          <w:szCs w:val="24"/>
        </w:rPr>
        <w:t xml:space="preserve">when </w:t>
      </w:r>
      <w:r w:rsidR="006630C4" w:rsidRPr="004D624D">
        <w:rPr>
          <w:rFonts w:ascii="Times New Roman" w:hAnsi="Times New Roman" w:cs="Times New Roman"/>
          <w:sz w:val="24"/>
          <w:szCs w:val="24"/>
        </w:rPr>
        <w:lastRenderedPageBreak/>
        <w:t xml:space="preserve">she suggests that children may not “develop subject specific skills … </w:t>
      </w:r>
      <w:r w:rsidR="00962068" w:rsidRPr="004D624D">
        <w:rPr>
          <w:rFonts w:ascii="Times New Roman" w:hAnsi="Times New Roman" w:cs="Times New Roman"/>
          <w:sz w:val="24"/>
          <w:szCs w:val="24"/>
        </w:rPr>
        <w:t>due to poor planning”</w:t>
      </w:r>
      <w:r w:rsidR="006630C4" w:rsidRPr="004D624D">
        <w:rPr>
          <w:rFonts w:ascii="Times New Roman" w:hAnsi="Times New Roman" w:cs="Times New Roman"/>
          <w:sz w:val="24"/>
          <w:szCs w:val="24"/>
        </w:rPr>
        <w:t xml:space="preserve"> and believe that teachers need to have extensive knowledge of the Areas of Learning and Experiences and different subject areas when planning a cross-curricular lesson as the information may get lost and children may not have a full potential to learn. </w:t>
      </w: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5A7406" w:rsidRPr="004D624D" w:rsidRDefault="005A7406" w:rsidP="004D624D">
      <w:pPr>
        <w:spacing w:line="360" w:lineRule="auto"/>
        <w:rPr>
          <w:rFonts w:ascii="Times New Roman" w:hAnsi="Times New Roman" w:cs="Times New Roman"/>
          <w:sz w:val="24"/>
          <w:szCs w:val="24"/>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Pr="004D624D" w:rsidRDefault="004D624D" w:rsidP="004D624D">
      <w:pPr>
        <w:spacing w:after="0" w:line="360" w:lineRule="auto"/>
        <w:ind w:left="480" w:hanging="480"/>
        <w:rPr>
          <w:rFonts w:ascii="Times New Roman" w:eastAsia="Times New Roman" w:hAnsi="Times New Roman" w:cs="Times New Roman"/>
          <w:sz w:val="24"/>
          <w:szCs w:val="24"/>
          <w:u w:val="single"/>
          <w:lang w:eastAsia="en-GB"/>
        </w:rPr>
      </w:pPr>
    </w:p>
    <w:p w:rsidR="004D624D" w:rsidRDefault="004D624D" w:rsidP="004D624D">
      <w:pPr>
        <w:spacing w:after="0" w:line="360" w:lineRule="auto"/>
        <w:rPr>
          <w:rFonts w:ascii="Times New Roman" w:eastAsia="Times New Roman" w:hAnsi="Times New Roman" w:cs="Times New Roman"/>
          <w:sz w:val="24"/>
          <w:szCs w:val="24"/>
          <w:u w:val="single"/>
          <w:lang w:eastAsia="en-GB"/>
        </w:rPr>
      </w:pPr>
    </w:p>
    <w:p w:rsidR="005A7406" w:rsidRPr="004D624D" w:rsidRDefault="005A7406" w:rsidP="004D624D">
      <w:pPr>
        <w:spacing w:after="0" w:line="360" w:lineRule="auto"/>
        <w:rPr>
          <w:rFonts w:ascii="Times New Roman" w:eastAsia="Times New Roman" w:hAnsi="Times New Roman" w:cs="Times New Roman"/>
          <w:sz w:val="24"/>
          <w:szCs w:val="24"/>
          <w:u w:val="single"/>
          <w:lang w:eastAsia="en-GB"/>
        </w:rPr>
      </w:pPr>
      <w:r w:rsidRPr="004D624D">
        <w:rPr>
          <w:rFonts w:ascii="Times New Roman" w:eastAsia="Times New Roman" w:hAnsi="Times New Roman" w:cs="Times New Roman"/>
          <w:sz w:val="24"/>
          <w:szCs w:val="24"/>
          <w:u w:val="single"/>
          <w:lang w:eastAsia="en-GB"/>
        </w:rPr>
        <w:lastRenderedPageBreak/>
        <w:t>Reference List</w:t>
      </w:r>
    </w:p>
    <w:p w:rsidR="00BA1176" w:rsidRPr="004D624D" w:rsidRDefault="00BA1176" w:rsidP="004D624D">
      <w:pPr>
        <w:spacing w:after="0" w:line="360" w:lineRule="auto"/>
        <w:ind w:left="480" w:hanging="480"/>
        <w:rPr>
          <w:rFonts w:ascii="Times New Roman" w:eastAsia="Times New Roman" w:hAnsi="Times New Roman" w:cs="Times New Roman"/>
          <w:sz w:val="24"/>
          <w:szCs w:val="24"/>
          <w:lang w:eastAsia="en-GB"/>
        </w:rPr>
      </w:pPr>
    </w:p>
    <w:p w:rsidR="00314651" w:rsidRPr="004D624D" w:rsidRDefault="00314651"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Barnes, J. (2015</w:t>
      </w:r>
      <w:r w:rsidR="0027308F" w:rsidRPr="004D624D">
        <w:rPr>
          <w:rFonts w:ascii="Times New Roman" w:eastAsia="Times New Roman" w:hAnsi="Times New Roman" w:cs="Times New Roman"/>
          <w:sz w:val="24"/>
          <w:szCs w:val="24"/>
          <w:lang w:eastAsia="en-GB"/>
        </w:rPr>
        <w:t>a</w:t>
      </w:r>
      <w:r w:rsidRPr="004D624D">
        <w:rPr>
          <w:rFonts w:ascii="Times New Roman" w:eastAsia="Times New Roman" w:hAnsi="Times New Roman" w:cs="Times New Roman"/>
          <w:sz w:val="24"/>
          <w:szCs w:val="24"/>
          <w:lang w:eastAsia="en-GB"/>
        </w:rPr>
        <w:t xml:space="preserve">) </w:t>
      </w:r>
      <w:r w:rsidRPr="004D624D">
        <w:rPr>
          <w:rFonts w:ascii="Times New Roman" w:eastAsia="Times New Roman" w:hAnsi="Times New Roman" w:cs="Times New Roman"/>
          <w:i/>
          <w:sz w:val="24"/>
          <w:szCs w:val="24"/>
          <w:lang w:eastAsia="en-GB"/>
        </w:rPr>
        <w:t xml:space="preserve">Chapter 13 An Introduction to Cross-Curricular Learning </w:t>
      </w:r>
      <w:r w:rsidR="002001B2" w:rsidRPr="004D624D">
        <w:rPr>
          <w:rFonts w:ascii="Times New Roman" w:eastAsia="Times New Roman" w:hAnsi="Times New Roman" w:cs="Times New Roman"/>
          <w:sz w:val="24"/>
          <w:szCs w:val="24"/>
          <w:lang w:eastAsia="en-GB"/>
        </w:rPr>
        <w:t>London: Sage Publ</w:t>
      </w:r>
      <w:r w:rsidR="0027308F" w:rsidRPr="004D624D">
        <w:rPr>
          <w:rFonts w:ascii="Times New Roman" w:eastAsia="Times New Roman" w:hAnsi="Times New Roman" w:cs="Times New Roman"/>
          <w:sz w:val="24"/>
          <w:szCs w:val="24"/>
          <w:lang w:eastAsia="en-GB"/>
        </w:rPr>
        <w:t>i</w:t>
      </w:r>
      <w:r w:rsidR="002001B2" w:rsidRPr="004D624D">
        <w:rPr>
          <w:rFonts w:ascii="Times New Roman" w:eastAsia="Times New Roman" w:hAnsi="Times New Roman" w:cs="Times New Roman"/>
          <w:sz w:val="24"/>
          <w:szCs w:val="24"/>
          <w:lang w:eastAsia="en-GB"/>
        </w:rPr>
        <w:t>cations</w:t>
      </w:r>
    </w:p>
    <w:p w:rsidR="0027308F" w:rsidRPr="004D624D" w:rsidRDefault="0027308F" w:rsidP="004D624D">
      <w:pPr>
        <w:spacing w:after="0" w:line="360" w:lineRule="auto"/>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 xml:space="preserve">Barnes, J. (2015b) </w:t>
      </w:r>
      <w:r w:rsidRPr="004D624D">
        <w:rPr>
          <w:rFonts w:ascii="Times New Roman" w:eastAsia="Times New Roman" w:hAnsi="Times New Roman" w:cs="Times New Roman"/>
          <w:i/>
          <w:sz w:val="24"/>
          <w:szCs w:val="24"/>
          <w:lang w:eastAsia="en-GB"/>
        </w:rPr>
        <w:t xml:space="preserve">Cross-curricular learning 3-14. </w:t>
      </w:r>
      <w:r w:rsidRPr="004D624D">
        <w:rPr>
          <w:rFonts w:ascii="Times New Roman" w:eastAsia="Times New Roman" w:hAnsi="Times New Roman" w:cs="Times New Roman"/>
          <w:sz w:val="24"/>
          <w:szCs w:val="24"/>
          <w:lang w:eastAsia="en-GB"/>
        </w:rPr>
        <w:t>3</w:t>
      </w:r>
      <w:r w:rsidRPr="004D624D">
        <w:rPr>
          <w:rFonts w:ascii="Times New Roman" w:eastAsia="Times New Roman" w:hAnsi="Times New Roman" w:cs="Times New Roman"/>
          <w:sz w:val="24"/>
          <w:szCs w:val="24"/>
          <w:vertAlign w:val="superscript"/>
          <w:lang w:eastAsia="en-GB"/>
        </w:rPr>
        <w:t>rd</w:t>
      </w:r>
      <w:r w:rsidRPr="004D624D">
        <w:rPr>
          <w:rFonts w:ascii="Times New Roman" w:eastAsia="Times New Roman" w:hAnsi="Times New Roman" w:cs="Times New Roman"/>
          <w:sz w:val="24"/>
          <w:szCs w:val="24"/>
          <w:lang w:eastAsia="en-GB"/>
        </w:rPr>
        <w:t xml:space="preserve"> </w:t>
      </w:r>
      <w:proofErr w:type="spellStart"/>
      <w:r w:rsidRPr="004D624D">
        <w:rPr>
          <w:rFonts w:ascii="Times New Roman" w:eastAsia="Times New Roman" w:hAnsi="Times New Roman" w:cs="Times New Roman"/>
          <w:sz w:val="24"/>
          <w:szCs w:val="24"/>
          <w:lang w:eastAsia="en-GB"/>
        </w:rPr>
        <w:t>edn</w:t>
      </w:r>
      <w:proofErr w:type="spellEnd"/>
      <w:r w:rsidRPr="004D624D">
        <w:rPr>
          <w:rFonts w:ascii="Times New Roman" w:eastAsia="Times New Roman" w:hAnsi="Times New Roman" w:cs="Times New Roman"/>
          <w:sz w:val="24"/>
          <w:szCs w:val="24"/>
          <w:lang w:eastAsia="en-GB"/>
        </w:rPr>
        <w:t>. London: Sage Publications.</w:t>
      </w:r>
    </w:p>
    <w:p w:rsidR="00B12F86" w:rsidRPr="004D624D" w:rsidRDefault="00BA1176"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B</w:t>
      </w:r>
      <w:r w:rsidR="00BD093E" w:rsidRPr="004D624D">
        <w:rPr>
          <w:rFonts w:ascii="Times New Roman" w:eastAsia="Times New Roman" w:hAnsi="Times New Roman" w:cs="Times New Roman"/>
          <w:sz w:val="24"/>
          <w:szCs w:val="24"/>
          <w:lang w:eastAsia="en-GB"/>
        </w:rPr>
        <w:t>yr</w:t>
      </w:r>
      <w:r w:rsidRPr="004D624D">
        <w:rPr>
          <w:rFonts w:ascii="Times New Roman" w:eastAsia="Times New Roman" w:hAnsi="Times New Roman" w:cs="Times New Roman"/>
          <w:sz w:val="24"/>
          <w:szCs w:val="24"/>
          <w:lang w:eastAsia="en-GB"/>
        </w:rPr>
        <w:t>ne, R. (2017)</w:t>
      </w:r>
      <w:r w:rsidR="00314651" w:rsidRPr="004D624D">
        <w:rPr>
          <w:rFonts w:ascii="Times New Roman" w:eastAsia="Times New Roman" w:hAnsi="Times New Roman" w:cs="Times New Roman"/>
          <w:sz w:val="24"/>
          <w:szCs w:val="24"/>
          <w:lang w:eastAsia="en-GB"/>
        </w:rPr>
        <w:t xml:space="preserve"> </w:t>
      </w:r>
      <w:r w:rsidR="00314651" w:rsidRPr="004D624D">
        <w:rPr>
          <w:rFonts w:ascii="Times New Roman" w:eastAsia="Times New Roman" w:hAnsi="Times New Roman" w:cs="Times New Roman"/>
          <w:i/>
          <w:sz w:val="24"/>
          <w:szCs w:val="24"/>
          <w:lang w:eastAsia="en-GB"/>
        </w:rPr>
        <w:t>The Benefits of Cross Curricular Learning</w:t>
      </w:r>
      <w:r w:rsidRPr="004D624D">
        <w:rPr>
          <w:rFonts w:ascii="Times New Roman" w:eastAsia="Times New Roman" w:hAnsi="Times New Roman" w:cs="Times New Roman"/>
          <w:sz w:val="24"/>
          <w:szCs w:val="24"/>
          <w:lang w:eastAsia="en-GB"/>
        </w:rPr>
        <w:t xml:space="preserve"> Available at: </w:t>
      </w:r>
      <w:r w:rsidR="00314651" w:rsidRPr="004D624D">
        <w:rPr>
          <w:rFonts w:ascii="Times New Roman" w:eastAsia="Times New Roman" w:hAnsi="Times New Roman" w:cs="Times New Roman"/>
          <w:sz w:val="24"/>
          <w:szCs w:val="24"/>
          <w:lang w:eastAsia="en-GB"/>
        </w:rPr>
        <w:t xml:space="preserve">https://www.kidsdiscover.com/teacherresources/the-benefits-of-cross-curricular-learning/ </w:t>
      </w:r>
      <w:r w:rsidRPr="004D624D">
        <w:rPr>
          <w:rFonts w:ascii="Times New Roman" w:eastAsia="Times New Roman" w:hAnsi="Times New Roman" w:cs="Times New Roman"/>
          <w:sz w:val="24"/>
          <w:szCs w:val="24"/>
          <w:lang w:eastAsia="en-GB"/>
        </w:rPr>
        <w:t>(Accessed: 4</w:t>
      </w:r>
      <w:r w:rsidRPr="004D624D">
        <w:rPr>
          <w:rFonts w:ascii="Times New Roman" w:eastAsia="Times New Roman" w:hAnsi="Times New Roman" w:cs="Times New Roman"/>
          <w:sz w:val="24"/>
          <w:szCs w:val="24"/>
          <w:vertAlign w:val="superscript"/>
          <w:lang w:eastAsia="en-GB"/>
        </w:rPr>
        <w:t>th</w:t>
      </w:r>
      <w:r w:rsidRPr="004D624D">
        <w:rPr>
          <w:rFonts w:ascii="Times New Roman" w:eastAsia="Times New Roman" w:hAnsi="Times New Roman" w:cs="Times New Roman"/>
          <w:sz w:val="24"/>
          <w:szCs w:val="24"/>
          <w:lang w:eastAsia="en-GB"/>
        </w:rPr>
        <w:t xml:space="preserve"> January 2019)</w:t>
      </w:r>
    </w:p>
    <w:p w:rsidR="00957A1C" w:rsidRPr="004D624D" w:rsidRDefault="00B12F86" w:rsidP="004D624D">
      <w:pPr>
        <w:spacing w:after="0" w:line="360" w:lineRule="auto"/>
        <w:ind w:left="480" w:hanging="480"/>
        <w:rPr>
          <w:rFonts w:ascii="Times New Roman" w:hAnsi="Times New Roman" w:cs="Times New Roman"/>
          <w:sz w:val="24"/>
          <w:szCs w:val="24"/>
          <w:shd w:val="clear" w:color="auto" w:fill="F1F0F0"/>
        </w:rPr>
      </w:pPr>
      <w:r w:rsidRPr="004D624D">
        <w:rPr>
          <w:rFonts w:ascii="Times New Roman" w:eastAsia="Times New Roman" w:hAnsi="Times New Roman" w:cs="Times New Roman"/>
          <w:sz w:val="24"/>
          <w:szCs w:val="24"/>
          <w:lang w:eastAsia="en-GB"/>
        </w:rPr>
        <w:t xml:space="preserve">DCELLS (2008a) </w:t>
      </w:r>
      <w:r w:rsidRPr="004D624D">
        <w:rPr>
          <w:rFonts w:ascii="Times New Roman" w:hAnsi="Times New Roman" w:cs="Times New Roman"/>
          <w:i/>
          <w:sz w:val="24"/>
          <w:szCs w:val="24"/>
          <w:shd w:val="clear" w:color="auto" w:fill="F1F0F0"/>
        </w:rPr>
        <w:t>Art and design in the National Curriculum in Wales</w:t>
      </w:r>
      <w:r w:rsidRPr="004D624D">
        <w:rPr>
          <w:rFonts w:ascii="Times New Roman" w:hAnsi="Times New Roman" w:cs="Times New Roman"/>
          <w:i/>
          <w:sz w:val="24"/>
          <w:szCs w:val="24"/>
          <w:shd w:val="clear" w:color="auto" w:fill="F1F0F0"/>
        </w:rPr>
        <w:t xml:space="preserve"> </w:t>
      </w:r>
      <w:r w:rsidRPr="004D624D">
        <w:rPr>
          <w:rFonts w:ascii="Times New Roman" w:hAnsi="Times New Roman" w:cs="Times New Roman"/>
          <w:sz w:val="24"/>
          <w:szCs w:val="24"/>
          <w:shd w:val="clear" w:color="auto" w:fill="F1F0F0"/>
        </w:rPr>
        <w:t>Cardiff: Welsh Assembly Government</w:t>
      </w:r>
    </w:p>
    <w:p w:rsidR="00957A1C" w:rsidRPr="004D624D" w:rsidRDefault="00957A1C" w:rsidP="004D624D">
      <w:pPr>
        <w:spacing w:after="0" w:line="360" w:lineRule="auto"/>
        <w:ind w:left="480" w:hanging="480"/>
        <w:rPr>
          <w:rFonts w:ascii="Times New Roman" w:hAnsi="Times New Roman" w:cs="Times New Roman"/>
          <w:sz w:val="24"/>
          <w:szCs w:val="24"/>
        </w:rPr>
      </w:pPr>
      <w:r w:rsidRPr="004D624D">
        <w:rPr>
          <w:rFonts w:ascii="Times New Roman" w:hAnsi="Times New Roman" w:cs="Times New Roman"/>
          <w:sz w:val="24"/>
          <w:szCs w:val="24"/>
          <w:shd w:val="clear" w:color="auto" w:fill="F1F0F0"/>
        </w:rPr>
        <w:t>DCELLS (2008</w:t>
      </w:r>
      <w:r w:rsidRPr="004D624D">
        <w:rPr>
          <w:rFonts w:ascii="Times New Roman" w:hAnsi="Times New Roman" w:cs="Times New Roman"/>
          <w:sz w:val="24"/>
          <w:szCs w:val="24"/>
          <w:shd w:val="clear" w:color="auto" w:fill="F1F0F0"/>
        </w:rPr>
        <w:t>b</w:t>
      </w:r>
      <w:r w:rsidRPr="004D624D">
        <w:rPr>
          <w:rFonts w:ascii="Times New Roman" w:hAnsi="Times New Roman" w:cs="Times New Roman"/>
          <w:sz w:val="24"/>
          <w:szCs w:val="24"/>
          <w:shd w:val="clear" w:color="auto" w:fill="F1F0F0"/>
        </w:rPr>
        <w:t xml:space="preserve">) </w:t>
      </w:r>
      <w:r w:rsidRPr="004D624D">
        <w:rPr>
          <w:rFonts w:ascii="Times New Roman" w:hAnsi="Times New Roman" w:cs="Times New Roman"/>
          <w:i/>
          <w:sz w:val="24"/>
          <w:szCs w:val="24"/>
        </w:rPr>
        <w:t>Education for Sustainable De</w:t>
      </w:r>
      <w:bookmarkStart w:id="0" w:name="_GoBack"/>
      <w:bookmarkEnd w:id="0"/>
      <w:r w:rsidRPr="004D624D">
        <w:rPr>
          <w:rFonts w:ascii="Times New Roman" w:hAnsi="Times New Roman" w:cs="Times New Roman"/>
          <w:i/>
          <w:sz w:val="24"/>
          <w:szCs w:val="24"/>
        </w:rPr>
        <w:t>velopment and Global Citizenship A Common Understanding for Schools</w:t>
      </w:r>
      <w:r w:rsidRPr="004D624D">
        <w:rPr>
          <w:rFonts w:ascii="Times New Roman" w:hAnsi="Times New Roman" w:cs="Times New Roman"/>
          <w:sz w:val="24"/>
          <w:szCs w:val="24"/>
        </w:rPr>
        <w:t xml:space="preserve"> Cardiff: Welsh Assembly Government</w:t>
      </w:r>
    </w:p>
    <w:p w:rsidR="00957A1C" w:rsidRPr="004D624D" w:rsidRDefault="00957A1C" w:rsidP="004D624D">
      <w:pPr>
        <w:spacing w:after="0" w:line="360" w:lineRule="auto"/>
        <w:ind w:left="480" w:hanging="480"/>
        <w:rPr>
          <w:rFonts w:ascii="Times New Roman" w:hAnsi="Times New Roman" w:cs="Times New Roman"/>
          <w:sz w:val="24"/>
          <w:szCs w:val="24"/>
        </w:rPr>
      </w:pPr>
      <w:r w:rsidRPr="004D624D">
        <w:rPr>
          <w:rFonts w:ascii="Times New Roman" w:eastAsia="Times New Roman" w:hAnsi="Times New Roman" w:cs="Times New Roman"/>
          <w:sz w:val="24"/>
          <w:szCs w:val="24"/>
          <w:lang w:eastAsia="en-GB"/>
        </w:rPr>
        <w:t>DCELLS (2008</w:t>
      </w:r>
      <w:r w:rsidRPr="004D624D">
        <w:rPr>
          <w:rFonts w:ascii="Times New Roman" w:eastAsia="Times New Roman" w:hAnsi="Times New Roman" w:cs="Times New Roman"/>
          <w:sz w:val="24"/>
          <w:szCs w:val="24"/>
          <w:lang w:eastAsia="en-GB"/>
        </w:rPr>
        <w:t>c</w:t>
      </w:r>
      <w:r w:rsidRPr="004D624D">
        <w:rPr>
          <w:rFonts w:ascii="Times New Roman" w:eastAsia="Times New Roman" w:hAnsi="Times New Roman" w:cs="Times New Roman"/>
          <w:sz w:val="24"/>
          <w:szCs w:val="24"/>
          <w:lang w:eastAsia="en-GB"/>
        </w:rPr>
        <w:t xml:space="preserve">) </w:t>
      </w:r>
      <w:r w:rsidRPr="004D624D">
        <w:rPr>
          <w:rFonts w:ascii="Times New Roman" w:hAnsi="Times New Roman" w:cs="Times New Roman"/>
          <w:i/>
          <w:sz w:val="24"/>
          <w:szCs w:val="24"/>
        </w:rPr>
        <w:t>Music in the National Curriculum for Wales</w:t>
      </w:r>
      <w:r w:rsidRPr="004D624D">
        <w:rPr>
          <w:rFonts w:ascii="Times New Roman" w:hAnsi="Times New Roman" w:cs="Times New Roman"/>
          <w:sz w:val="24"/>
          <w:szCs w:val="24"/>
        </w:rPr>
        <w:t xml:space="preserve"> Cardiff: Welsh Assembly Government</w:t>
      </w:r>
    </w:p>
    <w:p w:rsidR="00021661" w:rsidRPr="004D624D" w:rsidRDefault="00C91635" w:rsidP="004D624D">
      <w:pPr>
        <w:spacing w:after="0" w:line="360" w:lineRule="auto"/>
        <w:ind w:left="480" w:hanging="480"/>
        <w:rPr>
          <w:rFonts w:ascii="Times New Roman" w:hAnsi="Times New Roman" w:cs="Times New Roman"/>
          <w:sz w:val="24"/>
          <w:szCs w:val="24"/>
          <w:shd w:val="clear" w:color="auto" w:fill="F1F0F0"/>
        </w:rPr>
      </w:pPr>
      <w:r w:rsidRPr="004D624D">
        <w:rPr>
          <w:rFonts w:ascii="Times New Roman" w:eastAsia="Times New Roman" w:hAnsi="Times New Roman" w:cs="Times New Roman"/>
          <w:sz w:val="24"/>
          <w:szCs w:val="24"/>
          <w:lang w:eastAsia="en-GB"/>
        </w:rPr>
        <w:t>DCELLS (2008</w:t>
      </w:r>
      <w:r w:rsidR="00957A1C" w:rsidRPr="004D624D">
        <w:rPr>
          <w:rFonts w:ascii="Times New Roman" w:eastAsia="Times New Roman" w:hAnsi="Times New Roman" w:cs="Times New Roman"/>
          <w:sz w:val="24"/>
          <w:szCs w:val="24"/>
          <w:lang w:eastAsia="en-GB"/>
        </w:rPr>
        <w:t>d</w:t>
      </w:r>
      <w:r w:rsidRPr="004D624D">
        <w:rPr>
          <w:rFonts w:ascii="Times New Roman" w:eastAsia="Times New Roman" w:hAnsi="Times New Roman" w:cs="Times New Roman"/>
          <w:sz w:val="24"/>
          <w:szCs w:val="24"/>
          <w:lang w:eastAsia="en-GB"/>
        </w:rPr>
        <w:t xml:space="preserve">) </w:t>
      </w:r>
      <w:r w:rsidRPr="004D624D">
        <w:rPr>
          <w:rFonts w:ascii="Times New Roman" w:hAnsi="Times New Roman" w:cs="Times New Roman"/>
          <w:i/>
          <w:sz w:val="24"/>
          <w:szCs w:val="24"/>
        </w:rPr>
        <w:t>Personal and social education framework for 7 to 19-year-olds in</w:t>
      </w:r>
      <w:r w:rsidRPr="004D624D">
        <w:rPr>
          <w:rFonts w:ascii="Times New Roman" w:hAnsi="Times New Roman" w:cs="Times New Roman"/>
          <w:sz w:val="24"/>
          <w:szCs w:val="24"/>
        </w:rPr>
        <w:t xml:space="preserve"> </w:t>
      </w:r>
      <w:r w:rsidRPr="004D624D">
        <w:rPr>
          <w:rFonts w:ascii="Times New Roman" w:hAnsi="Times New Roman" w:cs="Times New Roman"/>
          <w:i/>
          <w:sz w:val="24"/>
          <w:szCs w:val="24"/>
        </w:rPr>
        <w:t>Wales</w:t>
      </w:r>
      <w:r w:rsidRPr="004D624D">
        <w:rPr>
          <w:rFonts w:ascii="Times New Roman" w:hAnsi="Times New Roman" w:cs="Times New Roman"/>
          <w:sz w:val="24"/>
          <w:szCs w:val="24"/>
        </w:rPr>
        <w:t xml:space="preserve"> </w:t>
      </w:r>
      <w:r w:rsidRPr="004D624D">
        <w:rPr>
          <w:rFonts w:ascii="Times New Roman" w:hAnsi="Times New Roman" w:cs="Times New Roman"/>
          <w:sz w:val="24"/>
          <w:szCs w:val="24"/>
          <w:shd w:val="clear" w:color="auto" w:fill="F1F0F0"/>
        </w:rPr>
        <w:t>Cardiff: Welsh Assembly Government</w:t>
      </w:r>
    </w:p>
    <w:p w:rsidR="00904BF1" w:rsidRPr="004D624D" w:rsidRDefault="00957A1C" w:rsidP="004D624D">
      <w:pPr>
        <w:spacing w:after="0" w:line="360" w:lineRule="auto"/>
        <w:ind w:left="480" w:hanging="480"/>
        <w:rPr>
          <w:rFonts w:ascii="Times New Roman" w:hAnsi="Times New Roman" w:cs="Times New Roman"/>
          <w:sz w:val="24"/>
          <w:szCs w:val="24"/>
        </w:rPr>
      </w:pPr>
      <w:r w:rsidRPr="004D624D">
        <w:rPr>
          <w:rFonts w:ascii="Times New Roman" w:eastAsia="Times New Roman" w:hAnsi="Times New Roman" w:cs="Times New Roman"/>
          <w:sz w:val="24"/>
          <w:szCs w:val="24"/>
          <w:lang w:eastAsia="en-GB"/>
        </w:rPr>
        <w:t xml:space="preserve">DCELLS (2008e) </w:t>
      </w:r>
      <w:r w:rsidRPr="004D624D">
        <w:rPr>
          <w:rFonts w:ascii="Times New Roman" w:hAnsi="Times New Roman" w:cs="Times New Roman"/>
          <w:i/>
          <w:sz w:val="24"/>
          <w:szCs w:val="24"/>
        </w:rPr>
        <w:t>Physical education in the National Curriculum for Wales</w:t>
      </w:r>
      <w:r w:rsidRPr="004D624D">
        <w:rPr>
          <w:rFonts w:ascii="Times New Roman" w:hAnsi="Times New Roman" w:cs="Times New Roman"/>
          <w:sz w:val="24"/>
          <w:szCs w:val="24"/>
        </w:rPr>
        <w:t xml:space="preserve"> Cardiff: Welsh Assembly Government</w:t>
      </w:r>
    </w:p>
    <w:p w:rsidR="00612B9E" w:rsidRPr="004D624D" w:rsidRDefault="00034242"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DCELLS (2008</w:t>
      </w:r>
      <w:r w:rsidR="00957A1C" w:rsidRPr="004D624D">
        <w:rPr>
          <w:rFonts w:ascii="Times New Roman" w:eastAsia="Times New Roman" w:hAnsi="Times New Roman" w:cs="Times New Roman"/>
          <w:sz w:val="24"/>
          <w:szCs w:val="24"/>
          <w:lang w:eastAsia="en-GB"/>
        </w:rPr>
        <w:t>f</w:t>
      </w:r>
      <w:r w:rsidRPr="004D624D">
        <w:rPr>
          <w:rFonts w:ascii="Times New Roman" w:eastAsia="Times New Roman" w:hAnsi="Times New Roman" w:cs="Times New Roman"/>
          <w:sz w:val="24"/>
          <w:szCs w:val="24"/>
          <w:lang w:eastAsia="en-GB"/>
        </w:rPr>
        <w:t xml:space="preserve">) </w:t>
      </w:r>
      <w:r w:rsidRPr="004D624D">
        <w:rPr>
          <w:rFonts w:ascii="Times New Roman" w:hAnsi="Times New Roman" w:cs="Times New Roman"/>
          <w:i/>
          <w:sz w:val="24"/>
          <w:szCs w:val="24"/>
        </w:rPr>
        <w:t>Science in the National Curriculum for Wales</w:t>
      </w:r>
      <w:r w:rsidRPr="004D624D">
        <w:rPr>
          <w:rFonts w:ascii="Times New Roman" w:hAnsi="Times New Roman" w:cs="Times New Roman"/>
          <w:sz w:val="24"/>
          <w:szCs w:val="24"/>
        </w:rPr>
        <w:t xml:space="preserve"> Cardiff: Welsh Assembly Government</w:t>
      </w:r>
    </w:p>
    <w:p w:rsidR="005A7406" w:rsidRPr="004D624D" w:rsidRDefault="00BA1176" w:rsidP="004D624D">
      <w:pPr>
        <w:spacing w:after="0" w:line="360" w:lineRule="auto"/>
        <w:ind w:left="480" w:hanging="480"/>
        <w:rPr>
          <w:rFonts w:ascii="Times New Roman" w:hAnsi="Times New Roman" w:cs="Times New Roman"/>
          <w:sz w:val="24"/>
          <w:szCs w:val="24"/>
        </w:rPr>
      </w:pPr>
      <w:r w:rsidRPr="004D624D">
        <w:rPr>
          <w:rFonts w:ascii="Times New Roman" w:eastAsia="Times New Roman" w:hAnsi="Times New Roman" w:cs="Times New Roman"/>
          <w:sz w:val="24"/>
          <w:szCs w:val="24"/>
          <w:lang w:eastAsia="en-GB"/>
        </w:rPr>
        <w:t xml:space="preserve">Donaldson, G. (2015) </w:t>
      </w:r>
      <w:r w:rsidRPr="004D624D">
        <w:rPr>
          <w:rFonts w:ascii="Times New Roman" w:eastAsia="Times New Roman" w:hAnsi="Times New Roman" w:cs="Times New Roman"/>
          <w:i/>
          <w:sz w:val="24"/>
          <w:szCs w:val="24"/>
          <w:lang w:eastAsia="en-GB"/>
        </w:rPr>
        <w:t>Successful Futures:</w:t>
      </w:r>
      <w:r w:rsidR="002001B2" w:rsidRPr="004D624D">
        <w:rPr>
          <w:rFonts w:ascii="Times New Roman" w:eastAsia="Times New Roman" w:hAnsi="Times New Roman" w:cs="Times New Roman"/>
          <w:i/>
          <w:sz w:val="24"/>
          <w:szCs w:val="24"/>
          <w:lang w:eastAsia="en-GB"/>
        </w:rPr>
        <w:t xml:space="preserve"> </w:t>
      </w:r>
      <w:r w:rsidRPr="004D624D">
        <w:rPr>
          <w:rFonts w:ascii="Times New Roman" w:eastAsia="Times New Roman" w:hAnsi="Times New Roman" w:cs="Times New Roman"/>
          <w:sz w:val="24"/>
          <w:szCs w:val="24"/>
          <w:lang w:eastAsia="en-GB"/>
        </w:rPr>
        <w:t xml:space="preserve">Independent Reviews of </w:t>
      </w:r>
      <w:r w:rsidRPr="004D624D">
        <w:rPr>
          <w:rFonts w:ascii="Times New Roman" w:hAnsi="Times New Roman" w:cs="Times New Roman"/>
          <w:sz w:val="24"/>
          <w:szCs w:val="24"/>
        </w:rPr>
        <w:t>Curriculum and Assessment Arrangements in Wales</w:t>
      </w:r>
      <w:r w:rsidRPr="004D624D">
        <w:rPr>
          <w:rFonts w:ascii="Times New Roman" w:hAnsi="Times New Roman" w:cs="Times New Roman"/>
          <w:sz w:val="24"/>
          <w:szCs w:val="24"/>
        </w:rPr>
        <w:t>. OGL; Crown Copyright 2015.</w:t>
      </w:r>
    </w:p>
    <w:p w:rsidR="005A7406" w:rsidRPr="004D624D" w:rsidRDefault="0053011C"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Grigg</w:t>
      </w:r>
      <w:r w:rsidR="00012BFE" w:rsidRPr="004D624D">
        <w:rPr>
          <w:rFonts w:ascii="Times New Roman" w:eastAsia="Times New Roman" w:hAnsi="Times New Roman" w:cs="Times New Roman"/>
          <w:sz w:val="24"/>
          <w:szCs w:val="24"/>
          <w:lang w:eastAsia="en-GB"/>
        </w:rPr>
        <w:t>,</w:t>
      </w:r>
      <w:r w:rsidRPr="004D624D">
        <w:rPr>
          <w:rFonts w:ascii="Times New Roman" w:eastAsia="Times New Roman" w:hAnsi="Times New Roman" w:cs="Times New Roman"/>
          <w:sz w:val="24"/>
          <w:szCs w:val="24"/>
          <w:lang w:eastAsia="en-GB"/>
        </w:rPr>
        <w:t xml:space="preserve"> </w:t>
      </w:r>
      <w:r w:rsidR="00012BFE" w:rsidRPr="004D624D">
        <w:rPr>
          <w:rFonts w:ascii="Times New Roman" w:eastAsia="Times New Roman" w:hAnsi="Times New Roman" w:cs="Times New Roman"/>
          <w:sz w:val="24"/>
          <w:szCs w:val="24"/>
          <w:lang w:eastAsia="en-GB"/>
        </w:rPr>
        <w:t xml:space="preserve">R. (2015) </w:t>
      </w:r>
      <w:r w:rsidR="00012BFE" w:rsidRPr="004D624D">
        <w:rPr>
          <w:rFonts w:ascii="Times New Roman" w:hAnsi="Times New Roman" w:cs="Times New Roman"/>
          <w:i/>
          <w:sz w:val="24"/>
          <w:szCs w:val="24"/>
        </w:rPr>
        <w:t>Cross-curricular learning and teaching in the humanities</w:t>
      </w:r>
      <w:r w:rsidR="00012BFE" w:rsidRPr="004D624D">
        <w:rPr>
          <w:rFonts w:ascii="Times New Roman" w:hAnsi="Times New Roman" w:cs="Times New Roman"/>
          <w:i/>
          <w:sz w:val="24"/>
          <w:szCs w:val="24"/>
        </w:rPr>
        <w:t xml:space="preserve"> </w:t>
      </w:r>
      <w:r w:rsidR="002001B2" w:rsidRPr="004D624D">
        <w:rPr>
          <w:rFonts w:ascii="Times New Roman" w:hAnsi="Times New Roman" w:cs="Times New Roman"/>
          <w:sz w:val="24"/>
          <w:szCs w:val="24"/>
        </w:rPr>
        <w:t>Harlow: Pearson.</w:t>
      </w:r>
    </w:p>
    <w:p w:rsidR="00D85EC7" w:rsidRPr="004D624D" w:rsidRDefault="005A7406" w:rsidP="004D624D">
      <w:pPr>
        <w:spacing w:after="0" w:line="360" w:lineRule="auto"/>
        <w:ind w:left="480" w:hanging="480"/>
        <w:rPr>
          <w:rFonts w:ascii="Times New Roman" w:eastAsia="Times New Roman" w:hAnsi="Times New Roman" w:cs="Times New Roman"/>
          <w:sz w:val="24"/>
          <w:szCs w:val="24"/>
          <w:lang w:eastAsia="en-GB"/>
        </w:rPr>
      </w:pPr>
      <w:r w:rsidRPr="005A7406">
        <w:rPr>
          <w:rFonts w:ascii="Times New Roman" w:eastAsia="Times New Roman" w:hAnsi="Times New Roman" w:cs="Times New Roman"/>
          <w:sz w:val="24"/>
          <w:szCs w:val="24"/>
          <w:lang w:eastAsia="en-GB"/>
        </w:rPr>
        <w:t xml:space="preserve">Hayes, D. </w:t>
      </w:r>
      <w:r w:rsidRPr="004D624D">
        <w:rPr>
          <w:rFonts w:ascii="Times New Roman" w:eastAsia="Times New Roman" w:hAnsi="Times New Roman" w:cs="Times New Roman"/>
          <w:sz w:val="24"/>
          <w:szCs w:val="24"/>
          <w:lang w:eastAsia="en-GB"/>
        </w:rPr>
        <w:t>(</w:t>
      </w:r>
      <w:r w:rsidRPr="005A7406">
        <w:rPr>
          <w:rFonts w:ascii="Times New Roman" w:eastAsia="Times New Roman" w:hAnsi="Times New Roman" w:cs="Times New Roman"/>
          <w:sz w:val="24"/>
          <w:szCs w:val="24"/>
          <w:lang w:eastAsia="en-GB"/>
        </w:rPr>
        <w:t>2010</w:t>
      </w:r>
      <w:r w:rsidRPr="004D624D">
        <w:rPr>
          <w:rFonts w:ascii="Times New Roman" w:eastAsia="Times New Roman" w:hAnsi="Times New Roman" w:cs="Times New Roman"/>
          <w:sz w:val="24"/>
          <w:szCs w:val="24"/>
          <w:lang w:eastAsia="en-GB"/>
        </w:rPr>
        <w:t>)</w:t>
      </w:r>
      <w:r w:rsidRPr="005A7406">
        <w:rPr>
          <w:rFonts w:ascii="Times New Roman" w:eastAsia="Times New Roman" w:hAnsi="Times New Roman" w:cs="Times New Roman"/>
          <w:sz w:val="24"/>
          <w:szCs w:val="24"/>
          <w:lang w:eastAsia="en-GB"/>
        </w:rPr>
        <w:t xml:space="preserve"> </w:t>
      </w:r>
      <w:r w:rsidRPr="005A7406">
        <w:rPr>
          <w:rFonts w:ascii="Times New Roman" w:eastAsia="Times New Roman" w:hAnsi="Times New Roman" w:cs="Times New Roman"/>
          <w:i/>
          <w:sz w:val="24"/>
          <w:szCs w:val="24"/>
          <w:lang w:eastAsia="en-GB"/>
        </w:rPr>
        <w:t>The seductive charms of a cross-curricular approach</w:t>
      </w:r>
      <w:r w:rsidRPr="005A7406">
        <w:rPr>
          <w:rFonts w:ascii="Times New Roman" w:eastAsia="Times New Roman" w:hAnsi="Times New Roman" w:cs="Times New Roman"/>
          <w:sz w:val="24"/>
          <w:szCs w:val="24"/>
          <w:lang w:eastAsia="en-GB"/>
        </w:rPr>
        <w:t>.</w:t>
      </w:r>
      <w:r w:rsidRPr="004D624D">
        <w:rPr>
          <w:rFonts w:ascii="Times New Roman" w:eastAsia="Times New Roman" w:hAnsi="Times New Roman" w:cs="Times New Roman"/>
          <w:sz w:val="24"/>
          <w:szCs w:val="24"/>
          <w:lang w:eastAsia="en-GB"/>
        </w:rPr>
        <w:t xml:space="preserve"> Available at: </w:t>
      </w:r>
      <w:r w:rsidRPr="004D624D">
        <w:rPr>
          <w:rFonts w:ascii="Times New Roman" w:eastAsia="Times New Roman" w:hAnsi="Times New Roman" w:cs="Times New Roman"/>
          <w:sz w:val="24"/>
          <w:szCs w:val="24"/>
          <w:lang w:eastAsia="en-GB"/>
        </w:rPr>
        <w:t>https://www.tandfonline.com/doi/full/10.1080/03004270903519238?scroll=top&amp;needAccess=true#</w:t>
      </w:r>
      <w:r w:rsidRPr="004D624D">
        <w:rPr>
          <w:rFonts w:ascii="Times New Roman" w:eastAsia="Times New Roman" w:hAnsi="Times New Roman" w:cs="Times New Roman"/>
          <w:sz w:val="24"/>
          <w:szCs w:val="24"/>
          <w:lang w:eastAsia="en-GB"/>
        </w:rPr>
        <w:t xml:space="preserve"> (Accessed: 28</w:t>
      </w:r>
      <w:r w:rsidRPr="004D624D">
        <w:rPr>
          <w:rFonts w:ascii="Times New Roman" w:eastAsia="Times New Roman" w:hAnsi="Times New Roman" w:cs="Times New Roman"/>
          <w:sz w:val="24"/>
          <w:szCs w:val="24"/>
          <w:vertAlign w:val="superscript"/>
          <w:lang w:eastAsia="en-GB"/>
        </w:rPr>
        <w:t>th</w:t>
      </w:r>
      <w:r w:rsidRPr="004D624D">
        <w:rPr>
          <w:rFonts w:ascii="Times New Roman" w:eastAsia="Times New Roman" w:hAnsi="Times New Roman" w:cs="Times New Roman"/>
          <w:sz w:val="24"/>
          <w:szCs w:val="24"/>
          <w:lang w:eastAsia="en-GB"/>
        </w:rPr>
        <w:t xml:space="preserve"> December 2018)</w:t>
      </w:r>
    </w:p>
    <w:p w:rsidR="00D85EC7" w:rsidRPr="004D624D" w:rsidRDefault="00D85EC7"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 xml:space="preserve">Kelly, L. (2013) </w:t>
      </w:r>
      <w:r w:rsidRPr="004D624D">
        <w:rPr>
          <w:rFonts w:ascii="Times New Roman" w:eastAsia="Times New Roman" w:hAnsi="Times New Roman" w:cs="Times New Roman"/>
          <w:i/>
          <w:sz w:val="24"/>
          <w:szCs w:val="24"/>
          <w:lang w:eastAsia="en-GB"/>
        </w:rPr>
        <w:t>Why use a cross-curricular approach to teaching and learning?</w:t>
      </w:r>
      <w:r w:rsidRPr="004D624D">
        <w:rPr>
          <w:rFonts w:ascii="Times New Roman" w:eastAsia="Times New Roman" w:hAnsi="Times New Roman" w:cs="Times New Roman"/>
          <w:sz w:val="24"/>
          <w:szCs w:val="24"/>
          <w:lang w:eastAsia="en-GB"/>
        </w:rPr>
        <w:t xml:space="preserve"> In Kelly, L. and Stead, D (eds.) Enhancing Primary Science: Developing Effective Cross-curricular Links. New York. Open University.</w:t>
      </w:r>
    </w:p>
    <w:p w:rsidR="00612B9E" w:rsidRPr="004D624D" w:rsidRDefault="00D85EC7"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 xml:space="preserve">McLeod, S. (2018) </w:t>
      </w:r>
      <w:r w:rsidRPr="004D624D">
        <w:rPr>
          <w:rFonts w:ascii="Times New Roman" w:eastAsia="Times New Roman" w:hAnsi="Times New Roman" w:cs="Times New Roman"/>
          <w:i/>
          <w:sz w:val="24"/>
          <w:szCs w:val="24"/>
          <w:lang w:eastAsia="en-GB"/>
        </w:rPr>
        <w:t>Jean Piaget’s Theory of</w:t>
      </w:r>
      <w:r w:rsidR="00612B9E" w:rsidRPr="004D624D">
        <w:rPr>
          <w:rFonts w:ascii="Times New Roman" w:eastAsia="Times New Roman" w:hAnsi="Times New Roman" w:cs="Times New Roman"/>
          <w:i/>
          <w:sz w:val="24"/>
          <w:szCs w:val="24"/>
          <w:lang w:eastAsia="en-GB"/>
        </w:rPr>
        <w:t xml:space="preserve"> </w:t>
      </w:r>
      <w:r w:rsidRPr="004D624D">
        <w:rPr>
          <w:rFonts w:ascii="Times New Roman" w:eastAsia="Times New Roman" w:hAnsi="Times New Roman" w:cs="Times New Roman"/>
          <w:i/>
          <w:sz w:val="24"/>
          <w:szCs w:val="24"/>
          <w:lang w:eastAsia="en-GB"/>
        </w:rPr>
        <w:t xml:space="preserve">Cognitive Development </w:t>
      </w:r>
      <w:r w:rsidRPr="004D624D">
        <w:rPr>
          <w:rFonts w:ascii="Times New Roman" w:eastAsia="Times New Roman" w:hAnsi="Times New Roman" w:cs="Times New Roman"/>
          <w:sz w:val="24"/>
          <w:szCs w:val="24"/>
          <w:lang w:eastAsia="en-GB"/>
        </w:rPr>
        <w:t xml:space="preserve">Available at: </w:t>
      </w:r>
      <w:hyperlink r:id="rId7" w:history="1">
        <w:r w:rsidRPr="004D624D">
          <w:rPr>
            <w:rStyle w:val="Hyperlink"/>
            <w:rFonts w:ascii="Times New Roman" w:eastAsia="Times New Roman" w:hAnsi="Times New Roman" w:cs="Times New Roman"/>
            <w:color w:val="auto"/>
            <w:sz w:val="24"/>
            <w:szCs w:val="24"/>
            <w:lang w:eastAsia="en-GB"/>
          </w:rPr>
          <w:t>https://www.simplypsychology.org/piaget.html</w:t>
        </w:r>
      </w:hyperlink>
      <w:r w:rsidRPr="004D624D">
        <w:rPr>
          <w:rFonts w:ascii="Times New Roman" w:eastAsia="Times New Roman" w:hAnsi="Times New Roman" w:cs="Times New Roman"/>
          <w:sz w:val="24"/>
          <w:szCs w:val="24"/>
          <w:lang w:eastAsia="en-GB"/>
        </w:rPr>
        <w:t xml:space="preserve"> (Accessed: 29</w:t>
      </w:r>
      <w:r w:rsidRPr="004D624D">
        <w:rPr>
          <w:rFonts w:ascii="Times New Roman" w:eastAsia="Times New Roman" w:hAnsi="Times New Roman" w:cs="Times New Roman"/>
          <w:sz w:val="24"/>
          <w:szCs w:val="24"/>
          <w:vertAlign w:val="superscript"/>
          <w:lang w:eastAsia="en-GB"/>
        </w:rPr>
        <w:t>th</w:t>
      </w:r>
      <w:r w:rsidRPr="004D624D">
        <w:rPr>
          <w:rFonts w:ascii="Times New Roman" w:eastAsia="Times New Roman" w:hAnsi="Times New Roman" w:cs="Times New Roman"/>
          <w:sz w:val="24"/>
          <w:szCs w:val="24"/>
          <w:lang w:eastAsia="en-GB"/>
        </w:rPr>
        <w:t xml:space="preserve"> December 2018)</w:t>
      </w:r>
    </w:p>
    <w:p w:rsidR="00021661" w:rsidRPr="004D624D" w:rsidRDefault="00612B9E" w:rsidP="004D624D">
      <w:pPr>
        <w:spacing w:after="0" w:line="360" w:lineRule="auto"/>
        <w:ind w:left="480" w:hanging="480"/>
        <w:rPr>
          <w:rFonts w:ascii="Times New Roman" w:eastAsia="Times New Roman" w:hAnsi="Times New Roman" w:cs="Times New Roman"/>
          <w:sz w:val="24"/>
          <w:szCs w:val="24"/>
          <w:lang w:eastAsia="en-GB"/>
        </w:rPr>
      </w:pPr>
      <w:proofErr w:type="spellStart"/>
      <w:r w:rsidRPr="004D624D">
        <w:rPr>
          <w:rFonts w:ascii="Times New Roman" w:eastAsia="Times New Roman" w:hAnsi="Times New Roman" w:cs="Times New Roman"/>
          <w:sz w:val="24"/>
          <w:szCs w:val="24"/>
          <w:lang w:eastAsia="en-GB"/>
        </w:rPr>
        <w:t>Pimley</w:t>
      </w:r>
      <w:proofErr w:type="spellEnd"/>
      <w:r w:rsidRPr="004D624D">
        <w:rPr>
          <w:rFonts w:ascii="Times New Roman" w:eastAsia="Times New Roman" w:hAnsi="Times New Roman" w:cs="Times New Roman"/>
          <w:sz w:val="24"/>
          <w:szCs w:val="24"/>
          <w:lang w:eastAsia="en-GB"/>
        </w:rPr>
        <w:t xml:space="preserve">, G. (2011) </w:t>
      </w:r>
      <w:r w:rsidRPr="004D624D">
        <w:rPr>
          <w:rFonts w:ascii="Times New Roman" w:eastAsia="Times New Roman" w:hAnsi="Times New Roman" w:cs="Times New Roman"/>
          <w:i/>
          <w:sz w:val="24"/>
          <w:szCs w:val="24"/>
          <w:lang w:eastAsia="en-GB"/>
        </w:rPr>
        <w:t xml:space="preserve">Making cross curricular links </w:t>
      </w:r>
      <w:r w:rsidRPr="004D624D">
        <w:rPr>
          <w:rFonts w:ascii="Times New Roman" w:eastAsia="Times New Roman" w:hAnsi="Times New Roman" w:cs="Times New Roman"/>
          <w:sz w:val="24"/>
          <w:szCs w:val="24"/>
          <w:lang w:eastAsia="en-GB"/>
        </w:rPr>
        <w:t xml:space="preserve">Available at: </w:t>
      </w:r>
      <w:hyperlink r:id="rId8" w:history="1">
        <w:r w:rsidRPr="004D624D">
          <w:rPr>
            <w:rStyle w:val="Hyperlink"/>
            <w:rFonts w:ascii="Times New Roman" w:eastAsia="Times New Roman" w:hAnsi="Times New Roman" w:cs="Times New Roman"/>
            <w:color w:val="auto"/>
            <w:sz w:val="24"/>
            <w:szCs w:val="24"/>
            <w:lang w:eastAsia="en-GB"/>
          </w:rPr>
          <w:t>https://www.teachprimary.com/learning_resources/view/making-cross-curricular-links</w:t>
        </w:r>
      </w:hyperlink>
      <w:r w:rsidRPr="004D624D">
        <w:rPr>
          <w:rFonts w:ascii="Times New Roman" w:eastAsia="Times New Roman" w:hAnsi="Times New Roman" w:cs="Times New Roman"/>
          <w:sz w:val="24"/>
          <w:szCs w:val="24"/>
          <w:lang w:eastAsia="en-GB"/>
        </w:rPr>
        <w:t xml:space="preserve"> (Accessed: 4</w:t>
      </w:r>
      <w:r w:rsidRPr="004D624D">
        <w:rPr>
          <w:rFonts w:ascii="Times New Roman" w:eastAsia="Times New Roman" w:hAnsi="Times New Roman" w:cs="Times New Roman"/>
          <w:sz w:val="24"/>
          <w:szCs w:val="24"/>
          <w:vertAlign w:val="superscript"/>
          <w:lang w:eastAsia="en-GB"/>
        </w:rPr>
        <w:t>th</w:t>
      </w:r>
      <w:r w:rsidRPr="004D624D">
        <w:rPr>
          <w:rFonts w:ascii="Times New Roman" w:eastAsia="Times New Roman" w:hAnsi="Times New Roman" w:cs="Times New Roman"/>
          <w:sz w:val="24"/>
          <w:szCs w:val="24"/>
          <w:lang w:eastAsia="en-GB"/>
        </w:rPr>
        <w:t xml:space="preserve"> January 2019)</w:t>
      </w:r>
    </w:p>
    <w:p w:rsidR="00612B9E" w:rsidRPr="004D624D" w:rsidRDefault="00021661" w:rsidP="004D624D">
      <w:pPr>
        <w:spacing w:after="0" w:line="360" w:lineRule="auto"/>
        <w:ind w:left="480" w:hanging="480"/>
        <w:rPr>
          <w:rFonts w:ascii="Times New Roman" w:hAnsi="Times New Roman" w:cs="Times New Roman"/>
          <w:sz w:val="24"/>
          <w:szCs w:val="24"/>
        </w:rPr>
      </w:pPr>
      <w:r w:rsidRPr="004D624D">
        <w:rPr>
          <w:rFonts w:ascii="Times New Roman" w:eastAsia="Times New Roman" w:hAnsi="Times New Roman" w:cs="Times New Roman"/>
          <w:sz w:val="24"/>
          <w:szCs w:val="24"/>
          <w:lang w:eastAsia="en-GB"/>
        </w:rPr>
        <w:lastRenderedPageBreak/>
        <w:t>Welsh Government (2016</w:t>
      </w:r>
      <w:r w:rsidR="00612B9E" w:rsidRPr="004D624D">
        <w:rPr>
          <w:rFonts w:ascii="Times New Roman" w:eastAsia="Times New Roman" w:hAnsi="Times New Roman" w:cs="Times New Roman"/>
          <w:sz w:val="24"/>
          <w:szCs w:val="24"/>
          <w:lang w:eastAsia="en-GB"/>
        </w:rPr>
        <w:t>a</w:t>
      </w:r>
      <w:r w:rsidRPr="004D624D">
        <w:rPr>
          <w:rFonts w:ascii="Times New Roman" w:eastAsia="Times New Roman" w:hAnsi="Times New Roman" w:cs="Times New Roman"/>
          <w:sz w:val="24"/>
          <w:szCs w:val="24"/>
          <w:lang w:eastAsia="en-GB"/>
        </w:rPr>
        <w:t xml:space="preserve">) </w:t>
      </w:r>
      <w:r w:rsidRPr="004D624D">
        <w:rPr>
          <w:rFonts w:ascii="Times New Roman" w:hAnsi="Times New Roman" w:cs="Times New Roman"/>
          <w:i/>
          <w:sz w:val="24"/>
          <w:szCs w:val="24"/>
        </w:rPr>
        <w:t xml:space="preserve">Programme of Study for English Key Stages 2–4 </w:t>
      </w:r>
      <w:r w:rsidRPr="004D624D">
        <w:rPr>
          <w:rFonts w:ascii="Times New Roman" w:hAnsi="Times New Roman" w:cs="Times New Roman"/>
          <w:sz w:val="24"/>
          <w:szCs w:val="24"/>
        </w:rPr>
        <w:t>Available at: http://learning.gov.wales/docs/learningwales/publications/150717-nc-english-en-v3.pdf (Accessed: 2</w:t>
      </w:r>
      <w:r w:rsidRPr="004D624D">
        <w:rPr>
          <w:rFonts w:ascii="Times New Roman" w:hAnsi="Times New Roman" w:cs="Times New Roman"/>
          <w:sz w:val="24"/>
          <w:szCs w:val="24"/>
          <w:vertAlign w:val="superscript"/>
        </w:rPr>
        <w:t>nd</w:t>
      </w:r>
      <w:r w:rsidRPr="004D624D">
        <w:rPr>
          <w:rFonts w:ascii="Times New Roman" w:hAnsi="Times New Roman" w:cs="Times New Roman"/>
          <w:sz w:val="24"/>
          <w:szCs w:val="24"/>
        </w:rPr>
        <w:t xml:space="preserve"> January 2019)</w:t>
      </w:r>
    </w:p>
    <w:p w:rsidR="00C91635" w:rsidRPr="004D624D" w:rsidRDefault="00612B9E" w:rsidP="004D624D">
      <w:pPr>
        <w:spacing w:after="0" w:line="360" w:lineRule="auto"/>
        <w:ind w:left="480" w:hanging="480"/>
        <w:rPr>
          <w:rFonts w:ascii="Times New Roman" w:eastAsia="Times New Roman" w:hAnsi="Times New Roman" w:cs="Times New Roman"/>
          <w:sz w:val="24"/>
          <w:szCs w:val="24"/>
          <w:lang w:eastAsia="en-GB"/>
        </w:rPr>
      </w:pPr>
      <w:r w:rsidRPr="004D624D">
        <w:rPr>
          <w:rFonts w:ascii="Times New Roman" w:eastAsia="Times New Roman" w:hAnsi="Times New Roman" w:cs="Times New Roman"/>
          <w:sz w:val="24"/>
          <w:szCs w:val="24"/>
          <w:lang w:eastAsia="en-GB"/>
        </w:rPr>
        <w:t>Welsh Government (2016</w:t>
      </w:r>
      <w:r w:rsidRPr="004D624D">
        <w:rPr>
          <w:rFonts w:ascii="Times New Roman" w:eastAsia="Times New Roman" w:hAnsi="Times New Roman" w:cs="Times New Roman"/>
          <w:sz w:val="24"/>
          <w:szCs w:val="24"/>
          <w:lang w:eastAsia="en-GB"/>
        </w:rPr>
        <w:t>b</w:t>
      </w:r>
      <w:r w:rsidRPr="004D624D">
        <w:rPr>
          <w:rFonts w:ascii="Times New Roman" w:eastAsia="Times New Roman" w:hAnsi="Times New Roman" w:cs="Times New Roman"/>
          <w:sz w:val="24"/>
          <w:szCs w:val="24"/>
          <w:lang w:eastAsia="en-GB"/>
        </w:rPr>
        <w:t xml:space="preserve">) </w:t>
      </w:r>
      <w:r w:rsidRPr="004D624D">
        <w:rPr>
          <w:rFonts w:ascii="Times New Roman" w:hAnsi="Times New Roman" w:cs="Times New Roman"/>
          <w:i/>
          <w:sz w:val="24"/>
          <w:szCs w:val="24"/>
        </w:rPr>
        <w:t xml:space="preserve">Programme of Study for </w:t>
      </w:r>
      <w:r w:rsidRPr="004D624D">
        <w:rPr>
          <w:rFonts w:ascii="Times New Roman" w:hAnsi="Times New Roman" w:cs="Times New Roman"/>
          <w:i/>
          <w:sz w:val="24"/>
          <w:szCs w:val="24"/>
        </w:rPr>
        <w:t>Mathematics</w:t>
      </w:r>
      <w:r w:rsidRPr="004D624D">
        <w:rPr>
          <w:rFonts w:ascii="Times New Roman" w:hAnsi="Times New Roman" w:cs="Times New Roman"/>
          <w:i/>
          <w:sz w:val="24"/>
          <w:szCs w:val="24"/>
        </w:rPr>
        <w:t xml:space="preserve"> Key Stages 2–4 </w:t>
      </w:r>
      <w:r w:rsidRPr="004D624D">
        <w:rPr>
          <w:rFonts w:ascii="Times New Roman" w:hAnsi="Times New Roman" w:cs="Times New Roman"/>
          <w:sz w:val="24"/>
          <w:szCs w:val="24"/>
        </w:rPr>
        <w:t xml:space="preserve">Available at: </w:t>
      </w:r>
      <w:r w:rsidRPr="004D624D">
        <w:rPr>
          <w:rFonts w:ascii="Times New Roman" w:hAnsi="Times New Roman" w:cs="Times New Roman"/>
          <w:sz w:val="24"/>
          <w:szCs w:val="24"/>
        </w:rPr>
        <w:t xml:space="preserve">http://learning.gov.wales/docs/learningwales/publications/150717-nc-maths-en-v2.pdf </w:t>
      </w:r>
      <w:r w:rsidRPr="004D624D">
        <w:rPr>
          <w:rFonts w:ascii="Times New Roman" w:hAnsi="Times New Roman" w:cs="Times New Roman"/>
          <w:sz w:val="24"/>
          <w:szCs w:val="24"/>
        </w:rPr>
        <w:t xml:space="preserve">(Accessed: </w:t>
      </w:r>
      <w:r w:rsidRPr="004D624D">
        <w:rPr>
          <w:rFonts w:ascii="Times New Roman" w:hAnsi="Times New Roman" w:cs="Times New Roman"/>
          <w:sz w:val="24"/>
          <w:szCs w:val="24"/>
        </w:rPr>
        <w:t>3</w:t>
      </w:r>
      <w:r w:rsidRPr="004D624D">
        <w:rPr>
          <w:rFonts w:ascii="Times New Roman" w:hAnsi="Times New Roman" w:cs="Times New Roman"/>
          <w:sz w:val="24"/>
          <w:szCs w:val="24"/>
          <w:vertAlign w:val="superscript"/>
        </w:rPr>
        <w:t>rd</w:t>
      </w:r>
      <w:r w:rsidRPr="004D624D">
        <w:rPr>
          <w:rFonts w:ascii="Times New Roman" w:hAnsi="Times New Roman" w:cs="Times New Roman"/>
          <w:sz w:val="24"/>
          <w:szCs w:val="24"/>
        </w:rPr>
        <w:t xml:space="preserve"> </w:t>
      </w:r>
      <w:r w:rsidRPr="004D624D">
        <w:rPr>
          <w:rFonts w:ascii="Times New Roman" w:hAnsi="Times New Roman" w:cs="Times New Roman"/>
          <w:sz w:val="24"/>
          <w:szCs w:val="24"/>
        </w:rPr>
        <w:t>January 2019)</w:t>
      </w:r>
    </w:p>
    <w:p w:rsidR="00C91635" w:rsidRPr="004D624D" w:rsidRDefault="00C91635" w:rsidP="004D624D">
      <w:pPr>
        <w:spacing w:after="0" w:line="360" w:lineRule="auto"/>
        <w:ind w:left="480" w:hanging="480"/>
        <w:rPr>
          <w:rFonts w:ascii="Times New Roman" w:hAnsi="Times New Roman" w:cs="Times New Roman"/>
          <w:sz w:val="24"/>
          <w:szCs w:val="24"/>
        </w:rPr>
      </w:pPr>
      <w:r w:rsidRPr="004D624D">
        <w:rPr>
          <w:rFonts w:ascii="Times New Roman" w:eastAsia="Times New Roman" w:hAnsi="Times New Roman" w:cs="Times New Roman"/>
          <w:sz w:val="24"/>
          <w:szCs w:val="24"/>
          <w:lang w:eastAsia="en-GB"/>
        </w:rPr>
        <w:t xml:space="preserve">Welsh Government (2017) </w:t>
      </w:r>
      <w:r w:rsidRPr="004D624D">
        <w:rPr>
          <w:rFonts w:ascii="Times New Roman" w:hAnsi="Times New Roman" w:cs="Times New Roman"/>
          <w:i/>
          <w:sz w:val="24"/>
          <w:szCs w:val="24"/>
        </w:rPr>
        <w:t>Literacy and numeracy: Your questions answered</w:t>
      </w:r>
      <w:r w:rsidRPr="004D624D">
        <w:rPr>
          <w:rFonts w:ascii="Times New Roman" w:hAnsi="Times New Roman" w:cs="Times New Roman"/>
          <w:sz w:val="24"/>
          <w:szCs w:val="24"/>
        </w:rPr>
        <w:t xml:space="preserve"> Available at: http://learning.gov.wales/docs/learningwales/publications/170425-your-questions-answered-en.pdf (Accessed: 2</w:t>
      </w:r>
      <w:r w:rsidRPr="004D624D">
        <w:rPr>
          <w:rFonts w:ascii="Times New Roman" w:hAnsi="Times New Roman" w:cs="Times New Roman"/>
          <w:sz w:val="24"/>
          <w:szCs w:val="24"/>
          <w:vertAlign w:val="superscript"/>
        </w:rPr>
        <w:t>nd</w:t>
      </w:r>
      <w:r w:rsidRPr="004D624D">
        <w:rPr>
          <w:rFonts w:ascii="Times New Roman" w:hAnsi="Times New Roman" w:cs="Times New Roman"/>
          <w:sz w:val="24"/>
          <w:szCs w:val="24"/>
        </w:rPr>
        <w:t xml:space="preserve"> January 2019)</w:t>
      </w:r>
    </w:p>
    <w:p w:rsidR="00904BF1" w:rsidRPr="004D624D" w:rsidRDefault="00904BF1" w:rsidP="004D624D">
      <w:pPr>
        <w:spacing w:after="0" w:line="360" w:lineRule="auto"/>
        <w:ind w:left="480" w:hanging="480"/>
        <w:rPr>
          <w:rFonts w:ascii="Times New Roman" w:eastAsia="Times New Roman" w:hAnsi="Times New Roman" w:cs="Times New Roman"/>
          <w:sz w:val="24"/>
          <w:szCs w:val="24"/>
          <w:lang w:eastAsia="en-GB"/>
        </w:rPr>
      </w:pPr>
    </w:p>
    <w:sectPr w:rsidR="00904BF1" w:rsidRPr="004D624D" w:rsidSect="00284E0C">
      <w:headerReference w:type="default" r:id="rId9"/>
      <w:pgSz w:w="11906" w:h="16838"/>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EC8" w:rsidRDefault="00022EC8" w:rsidP="004B4328">
      <w:pPr>
        <w:spacing w:after="0" w:line="240" w:lineRule="auto"/>
      </w:pPr>
      <w:r>
        <w:separator/>
      </w:r>
    </w:p>
  </w:endnote>
  <w:endnote w:type="continuationSeparator" w:id="0">
    <w:p w:rsidR="00022EC8" w:rsidRDefault="00022EC8" w:rsidP="004B4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EC8" w:rsidRDefault="00022EC8" w:rsidP="004B4328">
      <w:pPr>
        <w:spacing w:after="0" w:line="240" w:lineRule="auto"/>
      </w:pPr>
      <w:r>
        <w:separator/>
      </w:r>
    </w:p>
  </w:footnote>
  <w:footnote w:type="continuationSeparator" w:id="0">
    <w:p w:rsidR="00022EC8" w:rsidRDefault="00022EC8" w:rsidP="004B4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1F88" w:rsidRDefault="00BD1F88">
    <w:pPr>
      <w:pStyle w:val="Header"/>
    </w:pPr>
    <w:r>
      <w:t>Caitlin Wright</w:t>
    </w:r>
    <w:r>
      <w:ptab w:relativeTo="margin" w:alignment="center" w:leader="none"/>
    </w:r>
    <w:r>
      <w:t>1801326</w:t>
    </w:r>
    <w:r>
      <w:ptab w:relativeTo="margin" w:alignment="right" w:leader="none"/>
    </w:r>
    <w:r>
      <w:t>ECAD4011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A616C"/>
    <w:multiLevelType w:val="hybridMultilevel"/>
    <w:tmpl w:val="C490840C"/>
    <w:lvl w:ilvl="0" w:tplc="9DB22A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865"/>
    <w:rsid w:val="00012BFE"/>
    <w:rsid w:val="00021661"/>
    <w:rsid w:val="00022EC8"/>
    <w:rsid w:val="00034242"/>
    <w:rsid w:val="00035CD6"/>
    <w:rsid w:val="0004139C"/>
    <w:rsid w:val="00060383"/>
    <w:rsid w:val="00061FB2"/>
    <w:rsid w:val="000C53C4"/>
    <w:rsid w:val="000D7C01"/>
    <w:rsid w:val="001675EB"/>
    <w:rsid w:val="001741D5"/>
    <w:rsid w:val="00185D6E"/>
    <w:rsid w:val="001C47D2"/>
    <w:rsid w:val="001E4382"/>
    <w:rsid w:val="001E6A1D"/>
    <w:rsid w:val="001F385C"/>
    <w:rsid w:val="002001B2"/>
    <w:rsid w:val="0020435D"/>
    <w:rsid w:val="00204C85"/>
    <w:rsid w:val="0022746C"/>
    <w:rsid w:val="00237B19"/>
    <w:rsid w:val="0024257F"/>
    <w:rsid w:val="0027308F"/>
    <w:rsid w:val="002735F4"/>
    <w:rsid w:val="00284E0C"/>
    <w:rsid w:val="002861C0"/>
    <w:rsid w:val="002F5294"/>
    <w:rsid w:val="002F59BB"/>
    <w:rsid w:val="00305622"/>
    <w:rsid w:val="00314651"/>
    <w:rsid w:val="00361CC4"/>
    <w:rsid w:val="00367F28"/>
    <w:rsid w:val="003E0F17"/>
    <w:rsid w:val="003F0AA4"/>
    <w:rsid w:val="004052B4"/>
    <w:rsid w:val="00444FF0"/>
    <w:rsid w:val="00447123"/>
    <w:rsid w:val="004739C0"/>
    <w:rsid w:val="004B4328"/>
    <w:rsid w:val="004C541B"/>
    <w:rsid w:val="004C6ACC"/>
    <w:rsid w:val="004D624D"/>
    <w:rsid w:val="005132A9"/>
    <w:rsid w:val="0053011C"/>
    <w:rsid w:val="005313CA"/>
    <w:rsid w:val="005A014D"/>
    <w:rsid w:val="005A7406"/>
    <w:rsid w:val="005D58FB"/>
    <w:rsid w:val="005F26E7"/>
    <w:rsid w:val="00612B9E"/>
    <w:rsid w:val="00632233"/>
    <w:rsid w:val="006630C4"/>
    <w:rsid w:val="00691136"/>
    <w:rsid w:val="006D4CD0"/>
    <w:rsid w:val="00707B8D"/>
    <w:rsid w:val="0073078C"/>
    <w:rsid w:val="00737B4C"/>
    <w:rsid w:val="00766BBB"/>
    <w:rsid w:val="007C2CC2"/>
    <w:rsid w:val="008038ED"/>
    <w:rsid w:val="00815483"/>
    <w:rsid w:val="008626F6"/>
    <w:rsid w:val="00862865"/>
    <w:rsid w:val="00882828"/>
    <w:rsid w:val="008C4737"/>
    <w:rsid w:val="008F0561"/>
    <w:rsid w:val="00904BF1"/>
    <w:rsid w:val="00913E8A"/>
    <w:rsid w:val="00957A1C"/>
    <w:rsid w:val="00962068"/>
    <w:rsid w:val="00A10275"/>
    <w:rsid w:val="00A178AA"/>
    <w:rsid w:val="00A31B96"/>
    <w:rsid w:val="00A5525B"/>
    <w:rsid w:val="00AA1ED7"/>
    <w:rsid w:val="00AF4801"/>
    <w:rsid w:val="00B06E50"/>
    <w:rsid w:val="00B12F86"/>
    <w:rsid w:val="00B62A9C"/>
    <w:rsid w:val="00B9079A"/>
    <w:rsid w:val="00BA1176"/>
    <w:rsid w:val="00BB345D"/>
    <w:rsid w:val="00BD093E"/>
    <w:rsid w:val="00BD1F88"/>
    <w:rsid w:val="00C3460E"/>
    <w:rsid w:val="00C91635"/>
    <w:rsid w:val="00CA7796"/>
    <w:rsid w:val="00CB15E6"/>
    <w:rsid w:val="00CB5619"/>
    <w:rsid w:val="00CE1A6C"/>
    <w:rsid w:val="00D54A5C"/>
    <w:rsid w:val="00D721AC"/>
    <w:rsid w:val="00D844AA"/>
    <w:rsid w:val="00D85EC7"/>
    <w:rsid w:val="00E26BF6"/>
    <w:rsid w:val="00E533BD"/>
    <w:rsid w:val="00E57644"/>
    <w:rsid w:val="00E9452F"/>
    <w:rsid w:val="00EC5953"/>
    <w:rsid w:val="00EF4068"/>
    <w:rsid w:val="00EF7EFE"/>
    <w:rsid w:val="00F032E8"/>
    <w:rsid w:val="00F11209"/>
    <w:rsid w:val="00FA541B"/>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FC041"/>
  <w15:chartTrackingRefBased/>
  <w15:docId w15:val="{BE676916-CA6D-41A9-8152-7382CA9D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6E7"/>
    <w:pPr>
      <w:ind w:left="720"/>
      <w:contextualSpacing/>
    </w:pPr>
  </w:style>
  <w:style w:type="paragraph" w:styleId="Header">
    <w:name w:val="header"/>
    <w:basedOn w:val="Normal"/>
    <w:link w:val="HeaderChar"/>
    <w:uiPriority w:val="99"/>
    <w:unhideWhenUsed/>
    <w:rsid w:val="004B4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328"/>
  </w:style>
  <w:style w:type="paragraph" w:styleId="Footer">
    <w:name w:val="footer"/>
    <w:basedOn w:val="Normal"/>
    <w:link w:val="FooterChar"/>
    <w:uiPriority w:val="99"/>
    <w:unhideWhenUsed/>
    <w:rsid w:val="004B4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328"/>
  </w:style>
  <w:style w:type="character" w:styleId="Hyperlink">
    <w:name w:val="Hyperlink"/>
    <w:basedOn w:val="DefaultParagraphFont"/>
    <w:uiPriority w:val="99"/>
    <w:unhideWhenUsed/>
    <w:rsid w:val="005A7406"/>
    <w:rPr>
      <w:color w:val="0000FF"/>
      <w:u w:val="single"/>
    </w:rPr>
  </w:style>
  <w:style w:type="character" w:styleId="UnresolvedMention">
    <w:name w:val="Unresolved Mention"/>
    <w:basedOn w:val="DefaultParagraphFont"/>
    <w:uiPriority w:val="99"/>
    <w:semiHidden/>
    <w:unhideWhenUsed/>
    <w:rsid w:val="00D85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058444">
      <w:bodyDiv w:val="1"/>
      <w:marLeft w:val="0"/>
      <w:marRight w:val="0"/>
      <w:marTop w:val="0"/>
      <w:marBottom w:val="0"/>
      <w:divBdr>
        <w:top w:val="none" w:sz="0" w:space="0" w:color="auto"/>
        <w:left w:val="none" w:sz="0" w:space="0" w:color="auto"/>
        <w:bottom w:val="none" w:sz="0" w:space="0" w:color="auto"/>
        <w:right w:val="none" w:sz="0" w:space="0" w:color="auto"/>
      </w:divBdr>
      <w:divsChild>
        <w:div w:id="1357193097">
          <w:marLeft w:val="480"/>
          <w:marRight w:val="0"/>
          <w:marTop w:val="0"/>
          <w:marBottom w:val="0"/>
          <w:divBdr>
            <w:top w:val="none" w:sz="0" w:space="0" w:color="auto"/>
            <w:left w:val="none" w:sz="0" w:space="0" w:color="auto"/>
            <w:bottom w:val="none" w:sz="0" w:space="0" w:color="auto"/>
            <w:right w:val="none" w:sz="0" w:space="0" w:color="auto"/>
          </w:divBdr>
          <w:divsChild>
            <w:div w:id="7241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18429">
      <w:bodyDiv w:val="1"/>
      <w:marLeft w:val="0"/>
      <w:marRight w:val="0"/>
      <w:marTop w:val="0"/>
      <w:marBottom w:val="0"/>
      <w:divBdr>
        <w:top w:val="none" w:sz="0" w:space="0" w:color="auto"/>
        <w:left w:val="none" w:sz="0" w:space="0" w:color="auto"/>
        <w:bottom w:val="none" w:sz="0" w:space="0" w:color="auto"/>
        <w:right w:val="none" w:sz="0" w:space="0" w:color="auto"/>
      </w:divBdr>
      <w:divsChild>
        <w:div w:id="1508522278">
          <w:marLeft w:val="480"/>
          <w:marRight w:val="0"/>
          <w:marTop w:val="0"/>
          <w:marBottom w:val="0"/>
          <w:divBdr>
            <w:top w:val="none" w:sz="0" w:space="0" w:color="auto"/>
            <w:left w:val="none" w:sz="0" w:space="0" w:color="auto"/>
            <w:bottom w:val="none" w:sz="0" w:space="0" w:color="auto"/>
            <w:right w:val="none" w:sz="0" w:space="0" w:color="auto"/>
          </w:divBdr>
          <w:divsChild>
            <w:div w:id="35307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primary.com/learning_resources/view/making-cross-curricular-links" TargetMode="External"/><Relationship Id="rId3" Type="http://schemas.openxmlformats.org/officeDocument/2006/relationships/settings" Target="settings.xml"/><Relationship Id="rId7" Type="http://schemas.openxmlformats.org/officeDocument/2006/relationships/hyperlink" Target="https://www.simplypsychology.org/piage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2191</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dc:creator>
  <cp:keywords/>
  <dc:description/>
  <cp:lastModifiedBy>caitlin wright</cp:lastModifiedBy>
  <cp:revision>2</cp:revision>
  <dcterms:created xsi:type="dcterms:W3CDTF">2019-01-06T17:37:00Z</dcterms:created>
  <dcterms:modified xsi:type="dcterms:W3CDTF">2019-01-06T17:37:00Z</dcterms:modified>
</cp:coreProperties>
</file>