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C129CA" w:rsidRPr="00194C32" w:rsidRDefault="00D43C9A" w:rsidP="00194C32">
      <w:pPr>
        <w:spacing w:line="600" w:lineRule="auto"/>
        <w:rPr>
          <w:sz w:val="24"/>
          <w:szCs w:val="24"/>
        </w:rPr>
      </w:pPr>
      <w:r w:rsidRPr="00194C32">
        <w:rPr>
          <w:sz w:val="24"/>
          <w:szCs w:val="24"/>
        </w:rPr>
        <w:t xml:space="preserve">This essay will discuss the purpose of imprisonment in England and Wales and if it meets its objective, focusing on rehabilitation. It will also evaluate to what extent the prison crisis impacts on these purposes, </w:t>
      </w:r>
      <w:proofErr w:type="gramStart"/>
      <w:r w:rsidRPr="00194C32">
        <w:rPr>
          <w:sz w:val="24"/>
          <w:szCs w:val="24"/>
        </w:rPr>
        <w:t>in order to</w:t>
      </w:r>
      <w:proofErr w:type="gramEnd"/>
      <w:r w:rsidRPr="00194C32">
        <w:rPr>
          <w:sz w:val="24"/>
          <w:szCs w:val="24"/>
        </w:rPr>
        <w:t xml:space="preserve"> draw appropriate conclusions as to whether the penal system, as it stands, is fit for purpose.  </w:t>
      </w:r>
    </w:p>
    <w:p w14:paraId="00000002" w14:textId="77777777" w:rsidR="00C129CA" w:rsidRPr="00194C32" w:rsidRDefault="00C129CA" w:rsidP="00194C32">
      <w:pPr>
        <w:spacing w:line="600" w:lineRule="auto"/>
        <w:rPr>
          <w:sz w:val="24"/>
          <w:szCs w:val="24"/>
        </w:rPr>
      </w:pPr>
    </w:p>
    <w:p w14:paraId="00000003" w14:textId="760EF8EB" w:rsidR="00C129CA" w:rsidRPr="00194C32" w:rsidRDefault="00D43C9A" w:rsidP="00194C32">
      <w:pPr>
        <w:spacing w:line="600" w:lineRule="auto"/>
        <w:rPr>
          <w:sz w:val="24"/>
          <w:szCs w:val="24"/>
        </w:rPr>
      </w:pPr>
      <w:r w:rsidRPr="00194C32">
        <w:rPr>
          <w:sz w:val="24"/>
          <w:szCs w:val="24"/>
        </w:rPr>
        <w:t xml:space="preserve">Imprisonment has long been viewed by society </w:t>
      </w:r>
      <w:proofErr w:type="gramStart"/>
      <w:r w:rsidRPr="00194C32">
        <w:rPr>
          <w:sz w:val="24"/>
          <w:szCs w:val="24"/>
        </w:rPr>
        <w:t>as a means to</w:t>
      </w:r>
      <w:proofErr w:type="gramEnd"/>
      <w:r w:rsidRPr="00194C32">
        <w:rPr>
          <w:sz w:val="24"/>
          <w:szCs w:val="24"/>
        </w:rPr>
        <w:t xml:space="preserve"> punish individuals who have broken the law of the land, </w:t>
      </w:r>
      <w:r w:rsidR="004E45E9" w:rsidRPr="00194C32">
        <w:rPr>
          <w:sz w:val="24"/>
          <w:szCs w:val="24"/>
        </w:rPr>
        <w:t>and</w:t>
      </w:r>
      <w:r w:rsidRPr="00194C32">
        <w:rPr>
          <w:sz w:val="24"/>
          <w:szCs w:val="24"/>
        </w:rPr>
        <w:t xml:space="preserve"> to protect society and societal </w:t>
      </w:r>
      <w:r w:rsidR="004E45E9" w:rsidRPr="00194C32">
        <w:rPr>
          <w:sz w:val="24"/>
          <w:szCs w:val="24"/>
        </w:rPr>
        <w:t>order and balance</w:t>
      </w:r>
      <w:r w:rsidRPr="00194C32">
        <w:rPr>
          <w:sz w:val="24"/>
          <w:szCs w:val="24"/>
        </w:rPr>
        <w:t xml:space="preserve"> (</w:t>
      </w:r>
      <w:proofErr w:type="spellStart"/>
      <w:r w:rsidRPr="00194C32">
        <w:rPr>
          <w:sz w:val="24"/>
          <w:szCs w:val="24"/>
        </w:rPr>
        <w:t>Looman</w:t>
      </w:r>
      <w:proofErr w:type="spellEnd"/>
      <w:r w:rsidRPr="00194C32">
        <w:rPr>
          <w:sz w:val="24"/>
          <w:szCs w:val="24"/>
        </w:rPr>
        <w:t xml:space="preserve"> and Carl, 2015). However, imprisonment was originally used during the sixteenth and seventeenth century, as a means of holding people prior to trial or to hold those awaiting punishment, rather than imprisonment being the punishment itself. Furthermore, men, women and children, debtors, </w:t>
      </w:r>
      <w:r w:rsidR="000744BB" w:rsidRPr="00194C32">
        <w:rPr>
          <w:sz w:val="24"/>
          <w:szCs w:val="24"/>
        </w:rPr>
        <w:t>thieves,</w:t>
      </w:r>
      <w:r w:rsidRPr="00194C32">
        <w:rPr>
          <w:sz w:val="24"/>
          <w:szCs w:val="24"/>
        </w:rPr>
        <w:t xml:space="preserve"> and murderers would all be held together. Disease and death within institutions were commonplace with arguably barbaric sanctions for crimes carried out publicly</w:t>
      </w:r>
      <w:r w:rsidR="004E45E9" w:rsidRPr="00194C32">
        <w:rPr>
          <w:sz w:val="24"/>
          <w:szCs w:val="24"/>
        </w:rPr>
        <w:t>,</w:t>
      </w:r>
      <w:r w:rsidRPr="00194C32">
        <w:rPr>
          <w:sz w:val="24"/>
          <w:szCs w:val="24"/>
        </w:rPr>
        <w:t xml:space="preserve"> such as, death, mutilation, flogging or humiliation in stocks</w:t>
      </w:r>
      <w:r w:rsidR="004E45E9" w:rsidRPr="00194C32">
        <w:rPr>
          <w:sz w:val="24"/>
          <w:szCs w:val="24"/>
        </w:rPr>
        <w:t xml:space="preserve">. These </w:t>
      </w:r>
      <w:r w:rsidRPr="00194C32">
        <w:rPr>
          <w:sz w:val="24"/>
          <w:szCs w:val="24"/>
        </w:rPr>
        <w:t xml:space="preserve">punishments </w:t>
      </w:r>
      <w:r w:rsidR="004E45E9" w:rsidRPr="00194C32">
        <w:rPr>
          <w:sz w:val="24"/>
          <w:szCs w:val="24"/>
        </w:rPr>
        <w:t xml:space="preserve">were </w:t>
      </w:r>
      <w:r w:rsidRPr="00194C32">
        <w:rPr>
          <w:sz w:val="24"/>
          <w:szCs w:val="24"/>
        </w:rPr>
        <w:t>designed to shame and deter not only the offender, but to deter others from such behaviour (Howard League for Legal Reform, 2021). Following research conducted by John Howard in the eighteenth century, in a bid to reform prisons, it was his recommendation that prisoner’s living conditions and poor diet be addressed</w:t>
      </w:r>
      <w:r w:rsidR="004E45E9" w:rsidRPr="00194C32">
        <w:rPr>
          <w:sz w:val="24"/>
          <w:szCs w:val="24"/>
        </w:rPr>
        <w:t>. Howard also recommended</w:t>
      </w:r>
      <w:r w:rsidRPr="00194C32">
        <w:rPr>
          <w:sz w:val="24"/>
          <w:szCs w:val="24"/>
        </w:rPr>
        <w:t xml:space="preserve"> that the guards be paid and for prisoners to be held separately from one another in a system of solitary confinement</w:t>
      </w:r>
      <w:r w:rsidR="004E45E9" w:rsidRPr="00194C32">
        <w:rPr>
          <w:sz w:val="24"/>
          <w:szCs w:val="24"/>
        </w:rPr>
        <w:t>,</w:t>
      </w:r>
      <w:r w:rsidRPr="00194C32">
        <w:rPr>
          <w:sz w:val="24"/>
          <w:szCs w:val="24"/>
        </w:rPr>
        <w:t xml:space="preserve"> to prevent negative </w:t>
      </w:r>
      <w:r w:rsidRPr="00194C32">
        <w:rPr>
          <w:sz w:val="24"/>
          <w:szCs w:val="24"/>
        </w:rPr>
        <w:lastRenderedPageBreak/>
        <w:t>influences between the prisoners becoming widespread. Furthermore, Howard recommended that prisoner’s time should be spent in complete silence, which would provide its inhabitants with time to reflect on their wrongdoings</w:t>
      </w:r>
      <w:r w:rsidR="004E45E9" w:rsidRPr="00194C32">
        <w:rPr>
          <w:sz w:val="24"/>
          <w:szCs w:val="24"/>
        </w:rPr>
        <w:t>,</w:t>
      </w:r>
      <w:r w:rsidRPr="00194C32">
        <w:rPr>
          <w:sz w:val="24"/>
          <w:szCs w:val="24"/>
        </w:rPr>
        <w:t xml:space="preserve"> and through hard labour and religious instruction, provide prisoners with opportunities to ‘reform the character’ (UK Parliament, 2021). Although Howard’s recommendations were never carried out, his ideas on penal reform </w:t>
      </w:r>
      <w:r w:rsidR="000744BB" w:rsidRPr="00194C32">
        <w:rPr>
          <w:sz w:val="24"/>
          <w:szCs w:val="24"/>
        </w:rPr>
        <w:t>were</w:t>
      </w:r>
      <w:r w:rsidRPr="00194C32">
        <w:rPr>
          <w:sz w:val="24"/>
          <w:szCs w:val="24"/>
        </w:rPr>
        <w:t xml:space="preserve"> significant in bringing about a change in attitude toward the purpose and function of prison</w:t>
      </w:r>
      <w:r w:rsidR="004E45E9" w:rsidRPr="00194C32">
        <w:rPr>
          <w:sz w:val="24"/>
          <w:szCs w:val="24"/>
        </w:rPr>
        <w:t xml:space="preserve">. An attitude </w:t>
      </w:r>
      <w:r w:rsidRPr="00194C32">
        <w:rPr>
          <w:sz w:val="24"/>
          <w:szCs w:val="24"/>
        </w:rPr>
        <w:t xml:space="preserve">which was eventually implemented in England and Wales leading to the creation of the publicly responsible prison system of today (Roberts, 1985). It could be argued that Howard’s writings gave birth to the idea that prison should not exclusively be a place of retribution but also a place of reform and rehabilitation. </w:t>
      </w:r>
    </w:p>
    <w:p w14:paraId="00000004" w14:textId="77777777" w:rsidR="00C129CA" w:rsidRPr="00194C32" w:rsidRDefault="00C129CA" w:rsidP="00194C32">
      <w:pPr>
        <w:spacing w:line="600" w:lineRule="auto"/>
        <w:rPr>
          <w:sz w:val="24"/>
          <w:szCs w:val="24"/>
        </w:rPr>
      </w:pPr>
    </w:p>
    <w:p w14:paraId="00000005" w14:textId="48982FBE" w:rsidR="00C129CA" w:rsidRPr="00194C32" w:rsidRDefault="00D43C9A" w:rsidP="00194C32">
      <w:pPr>
        <w:spacing w:line="600" w:lineRule="auto"/>
        <w:rPr>
          <w:sz w:val="24"/>
          <w:szCs w:val="24"/>
        </w:rPr>
      </w:pPr>
      <w:r w:rsidRPr="00194C32">
        <w:rPr>
          <w:sz w:val="24"/>
          <w:szCs w:val="24"/>
        </w:rPr>
        <w:t>Unlike the prisons of the sixteenth and seventeenth century, prisons today are no longer primarily used as a means of holding individuals prior to conviction. However, an individual may be held prior to a guilty verdict if for example, the individual is deemed a danger to society if they were to be released back into the community, if they have a history of committing serious offenses or have not abided by bail restrictions in the past</w:t>
      </w:r>
      <w:r w:rsidR="004E45E9" w:rsidRPr="00194C32">
        <w:rPr>
          <w:sz w:val="24"/>
          <w:szCs w:val="24"/>
        </w:rPr>
        <w:t>.</w:t>
      </w:r>
      <w:r w:rsidRPr="00194C32">
        <w:rPr>
          <w:sz w:val="24"/>
          <w:szCs w:val="24"/>
        </w:rPr>
        <w:t xml:space="preserve"> </w:t>
      </w:r>
      <w:r w:rsidR="004E45E9" w:rsidRPr="00194C32">
        <w:rPr>
          <w:sz w:val="24"/>
          <w:szCs w:val="24"/>
        </w:rPr>
        <w:t>I</w:t>
      </w:r>
      <w:r w:rsidRPr="00194C32">
        <w:rPr>
          <w:sz w:val="24"/>
          <w:szCs w:val="24"/>
        </w:rPr>
        <w:t xml:space="preserve">n circumstances such as these, a person may be held in prison on what is known as remand (Gov.uk, </w:t>
      </w:r>
      <w:proofErr w:type="spellStart"/>
      <w:r w:rsidRPr="00194C32">
        <w:rPr>
          <w:sz w:val="24"/>
          <w:szCs w:val="24"/>
        </w:rPr>
        <w:t>n.d</w:t>
      </w:r>
      <w:proofErr w:type="spellEnd"/>
      <w:r w:rsidRPr="00194C32">
        <w:rPr>
          <w:sz w:val="24"/>
          <w:szCs w:val="24"/>
        </w:rPr>
        <w:t xml:space="preserve">). </w:t>
      </w:r>
      <w:proofErr w:type="gramStart"/>
      <w:r w:rsidRPr="00194C32">
        <w:rPr>
          <w:sz w:val="24"/>
          <w:szCs w:val="24"/>
        </w:rPr>
        <w:t>In order to</w:t>
      </w:r>
      <w:proofErr w:type="gramEnd"/>
      <w:r w:rsidRPr="00194C32">
        <w:rPr>
          <w:sz w:val="24"/>
          <w:szCs w:val="24"/>
        </w:rPr>
        <w:t xml:space="preserve"> become imprisoned, an individual must have been found guilty of committing a crime, by either the </w:t>
      </w:r>
      <w:r w:rsidRPr="00194C32">
        <w:rPr>
          <w:sz w:val="24"/>
          <w:szCs w:val="24"/>
        </w:rPr>
        <w:lastRenderedPageBreak/>
        <w:t>magistrates court or by the crown court in England and Wales. Upon a guilty verdict, a custodial sentence, usually reserved for serious offences such as murder or armed robbery is imposed</w:t>
      </w:r>
      <w:r w:rsidR="004E45E9" w:rsidRPr="00194C32">
        <w:rPr>
          <w:sz w:val="24"/>
          <w:szCs w:val="24"/>
        </w:rPr>
        <w:t>,</w:t>
      </w:r>
      <w:r w:rsidRPr="00194C32">
        <w:rPr>
          <w:sz w:val="24"/>
          <w:szCs w:val="24"/>
        </w:rPr>
        <w:t xml:space="preserve"> whereby</w:t>
      </w:r>
      <w:r w:rsidR="004E45E9" w:rsidRPr="00194C32">
        <w:rPr>
          <w:sz w:val="24"/>
          <w:szCs w:val="24"/>
        </w:rPr>
        <w:t>,</w:t>
      </w:r>
      <w:r w:rsidRPr="00194C32">
        <w:rPr>
          <w:sz w:val="24"/>
          <w:szCs w:val="24"/>
        </w:rPr>
        <w:t xml:space="preserve"> the only justifiable punishment would be to imprison the offender (Courts and Tribunal Judiciary, 2021). </w:t>
      </w:r>
    </w:p>
    <w:p w14:paraId="00000006" w14:textId="77777777" w:rsidR="00C129CA" w:rsidRPr="00194C32" w:rsidRDefault="00C129CA" w:rsidP="00194C32">
      <w:pPr>
        <w:spacing w:line="600" w:lineRule="auto"/>
        <w:rPr>
          <w:sz w:val="24"/>
          <w:szCs w:val="24"/>
        </w:rPr>
      </w:pPr>
    </w:p>
    <w:p w14:paraId="00000007" w14:textId="19550347" w:rsidR="00C129CA" w:rsidRPr="00194C32" w:rsidRDefault="00D43C9A" w:rsidP="00194C32">
      <w:pPr>
        <w:spacing w:line="600" w:lineRule="auto"/>
        <w:rPr>
          <w:sz w:val="24"/>
          <w:szCs w:val="24"/>
        </w:rPr>
      </w:pPr>
      <w:proofErr w:type="gramStart"/>
      <w:r w:rsidRPr="00194C32">
        <w:rPr>
          <w:sz w:val="24"/>
          <w:szCs w:val="24"/>
        </w:rPr>
        <w:t>In today’s society</w:t>
      </w:r>
      <w:proofErr w:type="gramEnd"/>
      <w:r w:rsidRPr="00194C32">
        <w:rPr>
          <w:sz w:val="24"/>
          <w:szCs w:val="24"/>
        </w:rPr>
        <w:t xml:space="preserve">, sentencing an offender to prison is the most severe punishment available to the courts since the abolition of capital punishment, the purpose of which serves several functions, the first being retribution (UNODC, 2019). Retribution is not used as a form of retaliation for wrongdoing or as a means of revenge but </w:t>
      </w:r>
      <w:proofErr w:type="gramStart"/>
      <w:r w:rsidRPr="00194C32">
        <w:rPr>
          <w:sz w:val="24"/>
          <w:szCs w:val="24"/>
        </w:rPr>
        <w:t>as a means to</w:t>
      </w:r>
      <w:proofErr w:type="gramEnd"/>
      <w:r w:rsidRPr="00194C32">
        <w:rPr>
          <w:sz w:val="24"/>
          <w:szCs w:val="24"/>
        </w:rPr>
        <w:t xml:space="preserve"> punish the offender for the crime(s) they have committed (Bradley, 2003). In England and </w:t>
      </w:r>
      <w:r w:rsidR="000744BB" w:rsidRPr="00194C32">
        <w:rPr>
          <w:sz w:val="24"/>
          <w:szCs w:val="24"/>
        </w:rPr>
        <w:t>Wales,</w:t>
      </w:r>
      <w:r w:rsidRPr="00194C32">
        <w:rPr>
          <w:sz w:val="24"/>
          <w:szCs w:val="24"/>
        </w:rPr>
        <w:t xml:space="preserve"> the only punishment element of imprisonment is the removal of one’s liberty, thus their autonomy and for example, their right to vote in elections (Drake, 2012). The vote was removed within the 1870 Act to deny offenders of their citizenship rights (Johnston, 2020). </w:t>
      </w:r>
      <w:proofErr w:type="spellStart"/>
      <w:r w:rsidRPr="00194C32">
        <w:rPr>
          <w:sz w:val="24"/>
          <w:szCs w:val="24"/>
        </w:rPr>
        <w:t>Gauke</w:t>
      </w:r>
      <w:proofErr w:type="spellEnd"/>
      <w:r w:rsidRPr="00194C32">
        <w:rPr>
          <w:sz w:val="24"/>
          <w:szCs w:val="24"/>
        </w:rPr>
        <w:t xml:space="preserve"> (2018) purports that the removal of one’s liberty for a certain </w:t>
      </w:r>
      <w:proofErr w:type="gramStart"/>
      <w:r w:rsidRPr="00194C32">
        <w:rPr>
          <w:sz w:val="24"/>
          <w:szCs w:val="24"/>
        </w:rPr>
        <w:t>period of time</w:t>
      </w:r>
      <w:proofErr w:type="gramEnd"/>
      <w:r w:rsidRPr="00194C32">
        <w:rPr>
          <w:sz w:val="24"/>
          <w:szCs w:val="24"/>
        </w:rPr>
        <w:t xml:space="preserve"> is perhaps</w:t>
      </w:r>
      <w:r w:rsidR="00B876C0" w:rsidRPr="00194C32">
        <w:rPr>
          <w:sz w:val="24"/>
          <w:szCs w:val="24"/>
        </w:rPr>
        <w:t>,</w:t>
      </w:r>
      <w:r w:rsidRPr="00194C32">
        <w:rPr>
          <w:sz w:val="24"/>
          <w:szCs w:val="24"/>
        </w:rPr>
        <w:t xml:space="preserve"> one of the most important powers available to the state. However, the blanket ban on voting in prisons has been ruled as unlawful and a violation of Article 3 of the First Protocol of European Convention on human rights (Prison Reform Trust, 2021). The removal of liberty is used for two reasons, to deprive an offender of much of the freedoms enjoyed by law abiding society  and Secondly, to act as a general and individual deterrent </w:t>
      </w:r>
      <w:r w:rsidR="00B876C0" w:rsidRPr="00194C32">
        <w:rPr>
          <w:sz w:val="24"/>
          <w:szCs w:val="24"/>
        </w:rPr>
        <w:t>to</w:t>
      </w:r>
      <w:r w:rsidRPr="00194C32">
        <w:rPr>
          <w:sz w:val="24"/>
          <w:szCs w:val="24"/>
        </w:rPr>
        <w:t xml:space="preserve"> reduce the </w:t>
      </w:r>
      <w:r w:rsidRPr="00194C32">
        <w:rPr>
          <w:sz w:val="24"/>
          <w:szCs w:val="24"/>
        </w:rPr>
        <w:lastRenderedPageBreak/>
        <w:t>possibility of offending/recidivism (</w:t>
      </w:r>
      <w:proofErr w:type="spellStart"/>
      <w:r w:rsidRPr="00194C32">
        <w:rPr>
          <w:sz w:val="24"/>
          <w:szCs w:val="24"/>
        </w:rPr>
        <w:t>coyle</w:t>
      </w:r>
      <w:proofErr w:type="spellEnd"/>
      <w:r w:rsidRPr="00194C32">
        <w:rPr>
          <w:sz w:val="24"/>
          <w:szCs w:val="24"/>
        </w:rPr>
        <w:t xml:space="preserve">, 2018). There </w:t>
      </w:r>
      <w:r w:rsidR="000744BB" w:rsidRPr="00194C32">
        <w:rPr>
          <w:sz w:val="24"/>
          <w:szCs w:val="24"/>
        </w:rPr>
        <w:t>is,</w:t>
      </w:r>
      <w:r w:rsidRPr="00194C32">
        <w:rPr>
          <w:sz w:val="24"/>
          <w:szCs w:val="24"/>
        </w:rPr>
        <w:t xml:space="preserve"> however, much debate to be had between academics and or policy makers on the effectiveness of prison as a deterrent. A study conducted by Harding et al (2019) that researched the data of over one hundred thousand offenders found, that imprisonment did not serve as a deterrent and that upon release, the offender was just as likely to engage in criminal activity as those who were handed a </w:t>
      </w:r>
      <w:r w:rsidR="000744BB" w:rsidRPr="00194C32">
        <w:rPr>
          <w:sz w:val="24"/>
          <w:szCs w:val="24"/>
        </w:rPr>
        <w:t>non-custodial</w:t>
      </w:r>
      <w:r w:rsidRPr="00194C32">
        <w:rPr>
          <w:sz w:val="24"/>
          <w:szCs w:val="24"/>
        </w:rPr>
        <w:t xml:space="preserve"> sentence/probation. However, it is important to note that the study was carried out in Michigan and not in England and Wales. Furthermore, The Prison Reform Trust (2019) report that almost half of all adults who are released from prison are reconvicted of another offence within one year, giving credence to the argument that sending an offender to prison is ineffective as a deterrent. </w:t>
      </w:r>
    </w:p>
    <w:p w14:paraId="00000008" w14:textId="77777777" w:rsidR="00C129CA" w:rsidRPr="00194C32" w:rsidRDefault="00C129CA" w:rsidP="00194C32">
      <w:pPr>
        <w:spacing w:line="600" w:lineRule="auto"/>
        <w:rPr>
          <w:sz w:val="24"/>
          <w:szCs w:val="24"/>
        </w:rPr>
      </w:pPr>
    </w:p>
    <w:p w14:paraId="00000009" w14:textId="6D6B892A" w:rsidR="00C129CA" w:rsidRPr="00194C32" w:rsidRDefault="00D43C9A" w:rsidP="00194C32">
      <w:pPr>
        <w:spacing w:line="600" w:lineRule="auto"/>
        <w:rPr>
          <w:sz w:val="24"/>
          <w:szCs w:val="24"/>
        </w:rPr>
      </w:pPr>
      <w:r w:rsidRPr="00194C32">
        <w:rPr>
          <w:sz w:val="24"/>
          <w:szCs w:val="24"/>
        </w:rPr>
        <w:t xml:space="preserve">The third purpose of Imprisoning offenders is to protect society from those deemed too dangerous or violent. </w:t>
      </w:r>
      <w:r w:rsidR="000744BB" w:rsidRPr="00194C32">
        <w:rPr>
          <w:sz w:val="24"/>
          <w:szCs w:val="24"/>
        </w:rPr>
        <w:t>However,</w:t>
      </w:r>
      <w:r w:rsidRPr="00194C32">
        <w:rPr>
          <w:sz w:val="24"/>
          <w:szCs w:val="24"/>
        </w:rPr>
        <w:t xml:space="preserve"> a report conducted by the Prison Reform Trust (2019) claims that of the </w:t>
      </w:r>
      <w:r w:rsidR="000744BB" w:rsidRPr="00194C32">
        <w:rPr>
          <w:sz w:val="24"/>
          <w:szCs w:val="24"/>
        </w:rPr>
        <w:t>fifty-nine</w:t>
      </w:r>
      <w:r w:rsidRPr="00194C32">
        <w:rPr>
          <w:sz w:val="24"/>
          <w:szCs w:val="24"/>
        </w:rPr>
        <w:t xml:space="preserve"> thousand individuals sent to prison in 2018, over sixty percent of those were convicted of nonviolent offences. As their first duty, the Criminal Justice Systems’ view is, that while an offender is within a prison, it is virtually impossible for that offender to cause harm to an individual in society and as such, are imprisoned for as long as necessary to ensure public safety. This approach not only serves to protect the public, but also serves to protect those who are victims </w:t>
      </w:r>
      <w:r w:rsidRPr="00194C32">
        <w:rPr>
          <w:sz w:val="24"/>
          <w:szCs w:val="24"/>
        </w:rPr>
        <w:lastRenderedPageBreak/>
        <w:t xml:space="preserve">of crime, acknowledges that a harm has </w:t>
      </w:r>
      <w:r w:rsidR="000744BB" w:rsidRPr="00194C32">
        <w:rPr>
          <w:sz w:val="24"/>
          <w:szCs w:val="24"/>
        </w:rPr>
        <w:t>occurred,</w:t>
      </w:r>
      <w:r w:rsidRPr="00194C32">
        <w:rPr>
          <w:sz w:val="24"/>
          <w:szCs w:val="24"/>
        </w:rPr>
        <w:t xml:space="preserve"> and that justice has been done (Home office, 2006). Nonetheless, this approach to protecting society and victims</w:t>
      </w:r>
      <w:r w:rsidR="00B876C0" w:rsidRPr="00194C32">
        <w:rPr>
          <w:sz w:val="24"/>
          <w:szCs w:val="24"/>
        </w:rPr>
        <w:t>,</w:t>
      </w:r>
      <w:r w:rsidRPr="00194C32">
        <w:rPr>
          <w:sz w:val="24"/>
          <w:szCs w:val="24"/>
        </w:rPr>
        <w:t xml:space="preserve"> only serves its purpose until the offender’s release, which in most circumstances consists of twelve months or less (Prison Reform Trust, 2019) making it a </w:t>
      </w:r>
      <w:r w:rsidR="000744BB" w:rsidRPr="00194C32">
        <w:rPr>
          <w:sz w:val="24"/>
          <w:szCs w:val="24"/>
        </w:rPr>
        <w:t>short-term</w:t>
      </w:r>
      <w:r w:rsidRPr="00194C32">
        <w:rPr>
          <w:sz w:val="24"/>
          <w:szCs w:val="24"/>
        </w:rPr>
        <w:t xml:space="preserve"> measure. For serious offenders who are imprisoned for over a </w:t>
      </w:r>
      <w:r w:rsidR="000744BB" w:rsidRPr="00194C32">
        <w:rPr>
          <w:sz w:val="24"/>
          <w:szCs w:val="24"/>
        </w:rPr>
        <w:t>twelve-month</w:t>
      </w:r>
      <w:r w:rsidRPr="00194C32">
        <w:rPr>
          <w:sz w:val="24"/>
          <w:szCs w:val="24"/>
        </w:rPr>
        <w:t xml:space="preserve"> period, upon release, the National Probation Service is charged with the responsibility to supervise the offender and the continuing protection of society from said offender (HM Prison &amp; Probation Service, 2020).</w:t>
      </w:r>
    </w:p>
    <w:p w14:paraId="0000000A" w14:textId="77777777" w:rsidR="00C129CA" w:rsidRPr="00194C32" w:rsidRDefault="00C129CA" w:rsidP="00194C32">
      <w:pPr>
        <w:spacing w:line="600" w:lineRule="auto"/>
        <w:rPr>
          <w:sz w:val="24"/>
          <w:szCs w:val="24"/>
        </w:rPr>
      </w:pPr>
    </w:p>
    <w:p w14:paraId="0000000B" w14:textId="425AFED5" w:rsidR="00C129CA" w:rsidRPr="00194C32" w:rsidRDefault="00D43C9A" w:rsidP="00194C32">
      <w:pPr>
        <w:spacing w:line="600" w:lineRule="auto"/>
        <w:rPr>
          <w:sz w:val="24"/>
          <w:szCs w:val="24"/>
        </w:rPr>
      </w:pPr>
      <w:r w:rsidRPr="00194C32">
        <w:rPr>
          <w:sz w:val="24"/>
          <w:szCs w:val="24"/>
        </w:rPr>
        <w:t>The overarching purpose of prison is to provide an offender with the opportunity to reflect on and take responsibility for their wrongdoing</w:t>
      </w:r>
      <w:r w:rsidR="00B876C0" w:rsidRPr="00194C32">
        <w:rPr>
          <w:sz w:val="24"/>
          <w:szCs w:val="24"/>
        </w:rPr>
        <w:t>,</w:t>
      </w:r>
      <w:r w:rsidRPr="00194C32">
        <w:rPr>
          <w:sz w:val="24"/>
          <w:szCs w:val="24"/>
        </w:rPr>
        <w:t xml:space="preserve"> coupled with rehabilitation</w:t>
      </w:r>
      <w:r w:rsidR="00B876C0" w:rsidRPr="00194C32">
        <w:rPr>
          <w:sz w:val="24"/>
          <w:szCs w:val="24"/>
        </w:rPr>
        <w:t>,</w:t>
      </w:r>
      <w:r w:rsidRPr="00194C32">
        <w:rPr>
          <w:sz w:val="24"/>
          <w:szCs w:val="24"/>
        </w:rPr>
        <w:t xml:space="preserve"> </w:t>
      </w:r>
      <w:proofErr w:type="gramStart"/>
      <w:r w:rsidRPr="00194C32">
        <w:rPr>
          <w:sz w:val="24"/>
          <w:szCs w:val="24"/>
        </w:rPr>
        <w:t>in order for</w:t>
      </w:r>
      <w:proofErr w:type="gramEnd"/>
      <w:r w:rsidRPr="00194C32">
        <w:rPr>
          <w:sz w:val="24"/>
          <w:szCs w:val="24"/>
        </w:rPr>
        <w:t xml:space="preserve"> the offender, once released, to live a </w:t>
      </w:r>
      <w:r w:rsidR="000744BB" w:rsidRPr="00194C32">
        <w:rPr>
          <w:sz w:val="24"/>
          <w:szCs w:val="24"/>
        </w:rPr>
        <w:t>law-abiding</w:t>
      </w:r>
      <w:r w:rsidRPr="00194C32">
        <w:rPr>
          <w:sz w:val="24"/>
          <w:szCs w:val="24"/>
        </w:rPr>
        <w:t xml:space="preserve"> productive life as a member of society (Blakey, 2017). The term rehabilitation holds several meanings; to </w:t>
      </w:r>
      <w:r w:rsidR="00B876C0" w:rsidRPr="00194C32">
        <w:rPr>
          <w:sz w:val="24"/>
          <w:szCs w:val="24"/>
        </w:rPr>
        <w:t>‘</w:t>
      </w:r>
      <w:r w:rsidRPr="00194C32">
        <w:rPr>
          <w:sz w:val="24"/>
          <w:szCs w:val="24"/>
        </w:rPr>
        <w:t>return something to a good condition</w:t>
      </w:r>
      <w:r w:rsidR="00B876C0" w:rsidRPr="00194C32">
        <w:rPr>
          <w:sz w:val="24"/>
          <w:szCs w:val="24"/>
        </w:rPr>
        <w:t>’</w:t>
      </w:r>
      <w:r w:rsidRPr="00194C32">
        <w:rPr>
          <w:sz w:val="24"/>
          <w:szCs w:val="24"/>
        </w:rPr>
        <w:t xml:space="preserve"> or the </w:t>
      </w:r>
      <w:r w:rsidR="00B876C0" w:rsidRPr="00194C32">
        <w:rPr>
          <w:sz w:val="24"/>
          <w:szCs w:val="24"/>
        </w:rPr>
        <w:t>‘</w:t>
      </w:r>
      <w:r w:rsidRPr="00194C32">
        <w:rPr>
          <w:sz w:val="24"/>
          <w:szCs w:val="24"/>
        </w:rPr>
        <w:t>returning of someone to a healthy or good way of life</w:t>
      </w:r>
      <w:r w:rsidR="00B876C0" w:rsidRPr="00194C32">
        <w:rPr>
          <w:sz w:val="24"/>
          <w:szCs w:val="24"/>
        </w:rPr>
        <w:t>’</w:t>
      </w:r>
      <w:r w:rsidRPr="00194C32">
        <w:rPr>
          <w:sz w:val="24"/>
          <w:szCs w:val="24"/>
        </w:rPr>
        <w:t xml:space="preserve">, to name a few (Cambridge University Press, 2021). As the heart of the Criminal Justice System, rehabilitation aims to tackle the root cause of crime and criminal </w:t>
      </w:r>
      <w:r w:rsidR="000744BB" w:rsidRPr="00194C32">
        <w:rPr>
          <w:sz w:val="24"/>
          <w:szCs w:val="24"/>
        </w:rPr>
        <w:t>behaviour</w:t>
      </w:r>
      <w:r w:rsidRPr="00194C32">
        <w:rPr>
          <w:sz w:val="24"/>
          <w:szCs w:val="24"/>
        </w:rPr>
        <w:t xml:space="preserve"> and thus</w:t>
      </w:r>
      <w:r w:rsidR="00B876C0" w:rsidRPr="00194C32">
        <w:rPr>
          <w:sz w:val="24"/>
          <w:szCs w:val="24"/>
        </w:rPr>
        <w:t>,</w:t>
      </w:r>
      <w:r w:rsidRPr="00194C32">
        <w:rPr>
          <w:sz w:val="24"/>
          <w:szCs w:val="24"/>
        </w:rPr>
        <w:t xml:space="preserve"> reduce recidivism. To achieve this, prisons employ a range of measures. Upon arrival offenders are provided with opportunities to take part in educational programmes, such as basic English and maths training</w:t>
      </w:r>
      <w:r w:rsidR="00CD0E10" w:rsidRPr="00194C32">
        <w:rPr>
          <w:sz w:val="24"/>
          <w:szCs w:val="24"/>
        </w:rPr>
        <w:t xml:space="preserve"> </w:t>
      </w:r>
      <w:r w:rsidR="00CD0E10" w:rsidRPr="00194C32">
        <w:rPr>
          <w:sz w:val="24"/>
          <w:szCs w:val="24"/>
        </w:rPr>
        <w:t>(Blakey, 2017)</w:t>
      </w:r>
      <w:r w:rsidR="00CD0E10" w:rsidRPr="00194C32">
        <w:rPr>
          <w:sz w:val="24"/>
          <w:szCs w:val="24"/>
        </w:rPr>
        <w:t xml:space="preserve">. Moss (2017) reports that fifty percent of offenders are functionally illiterate </w:t>
      </w:r>
      <w:r w:rsidR="00CD0E10" w:rsidRPr="00194C32">
        <w:rPr>
          <w:sz w:val="24"/>
          <w:szCs w:val="24"/>
        </w:rPr>
        <w:lastRenderedPageBreak/>
        <w:t xml:space="preserve">while many more are completely illiterate, highlighting the importance of such courses for offenders and their rehabilitation journey. </w:t>
      </w:r>
      <w:r w:rsidRPr="00194C32">
        <w:rPr>
          <w:sz w:val="24"/>
          <w:szCs w:val="24"/>
        </w:rPr>
        <w:t xml:space="preserve"> </w:t>
      </w:r>
      <w:r w:rsidR="00CD0E10" w:rsidRPr="00194C32">
        <w:rPr>
          <w:sz w:val="24"/>
          <w:szCs w:val="24"/>
        </w:rPr>
        <w:t>V</w:t>
      </w:r>
      <w:r w:rsidRPr="00194C32">
        <w:rPr>
          <w:sz w:val="24"/>
          <w:szCs w:val="24"/>
        </w:rPr>
        <w:t>ocational training through paid prison employment</w:t>
      </w:r>
      <w:r w:rsidR="00B876C0" w:rsidRPr="00194C32">
        <w:rPr>
          <w:sz w:val="24"/>
          <w:szCs w:val="24"/>
        </w:rPr>
        <w:t>,</w:t>
      </w:r>
      <w:r w:rsidRPr="00194C32">
        <w:rPr>
          <w:sz w:val="24"/>
          <w:szCs w:val="24"/>
        </w:rPr>
        <w:t xml:space="preserve"> from carpentry to catering skills</w:t>
      </w:r>
      <w:r w:rsidR="00CD0E10" w:rsidRPr="00194C32">
        <w:rPr>
          <w:sz w:val="24"/>
          <w:szCs w:val="24"/>
        </w:rPr>
        <w:t xml:space="preserve"> are also offered,</w:t>
      </w:r>
      <w:r w:rsidRPr="00194C32">
        <w:rPr>
          <w:sz w:val="24"/>
          <w:szCs w:val="24"/>
        </w:rPr>
        <w:t xml:space="preserve"> </w:t>
      </w:r>
      <w:r w:rsidR="00CD0E10" w:rsidRPr="00194C32">
        <w:rPr>
          <w:sz w:val="24"/>
          <w:szCs w:val="24"/>
        </w:rPr>
        <w:t>p</w:t>
      </w:r>
      <w:r w:rsidRPr="00194C32">
        <w:rPr>
          <w:sz w:val="24"/>
          <w:szCs w:val="24"/>
        </w:rPr>
        <w:t>roviding opportunities for offenders to take part in jobs that provide transferable skills for outside life</w:t>
      </w:r>
      <w:r w:rsidR="00CD0E10" w:rsidRPr="00194C32">
        <w:rPr>
          <w:sz w:val="24"/>
          <w:szCs w:val="24"/>
        </w:rPr>
        <w:t xml:space="preserve">. </w:t>
      </w:r>
      <w:proofErr w:type="gramStart"/>
      <w:r w:rsidR="00CD0E10" w:rsidRPr="00194C32">
        <w:rPr>
          <w:sz w:val="24"/>
          <w:szCs w:val="24"/>
        </w:rPr>
        <w:t>Such opportunities,</w:t>
      </w:r>
      <w:proofErr w:type="gramEnd"/>
      <w:r w:rsidRPr="00194C32">
        <w:rPr>
          <w:sz w:val="24"/>
          <w:szCs w:val="24"/>
        </w:rPr>
        <w:t xml:space="preserve"> not only increase an offender</w:t>
      </w:r>
      <w:r w:rsidR="000744BB" w:rsidRPr="00194C32">
        <w:rPr>
          <w:sz w:val="24"/>
          <w:szCs w:val="24"/>
        </w:rPr>
        <w:t>’</w:t>
      </w:r>
      <w:r w:rsidRPr="00194C32">
        <w:rPr>
          <w:sz w:val="24"/>
          <w:szCs w:val="24"/>
        </w:rPr>
        <w:t xml:space="preserve">s employment prospects upon release but can also increase an </w:t>
      </w:r>
      <w:r w:rsidR="009E074C" w:rsidRPr="00194C32">
        <w:rPr>
          <w:sz w:val="24"/>
          <w:szCs w:val="24"/>
        </w:rPr>
        <w:t>offender’s</w:t>
      </w:r>
      <w:r w:rsidRPr="00194C32">
        <w:rPr>
          <w:sz w:val="24"/>
          <w:szCs w:val="24"/>
        </w:rPr>
        <w:t xml:space="preserve"> sense of well-being and </w:t>
      </w:r>
      <w:r w:rsidR="000744BB" w:rsidRPr="00194C32">
        <w:rPr>
          <w:sz w:val="24"/>
          <w:szCs w:val="24"/>
        </w:rPr>
        <w:t>self-worth</w:t>
      </w:r>
      <w:r w:rsidRPr="00194C32">
        <w:rPr>
          <w:sz w:val="24"/>
          <w:szCs w:val="24"/>
        </w:rPr>
        <w:t xml:space="preserve"> and thus reduce the likelihood of recidivism. Therapeutic interventions are also provided as part of the rehabilitation process, that aim to address the possible psychological causes of an </w:t>
      </w:r>
      <w:r w:rsidR="000744BB" w:rsidRPr="00194C32">
        <w:rPr>
          <w:sz w:val="24"/>
          <w:szCs w:val="24"/>
        </w:rPr>
        <w:t>offender’s</w:t>
      </w:r>
      <w:r w:rsidRPr="00194C32">
        <w:rPr>
          <w:sz w:val="24"/>
          <w:szCs w:val="24"/>
        </w:rPr>
        <w:t xml:space="preserve"> behaviour such as substance misuse, mental health issues or the effects of experiencing adversity as a child (Blakey, 2017). Much research has been conducted with regards to Adverse Childhood Experiences and its association with criminality in adulthood. A study conducted by Ford et al (2019) purports that in a welsh prisons alone, eight out of ten offenders reported having experienced at least one </w:t>
      </w:r>
      <w:r w:rsidR="00CD0E10" w:rsidRPr="00194C32">
        <w:rPr>
          <w:sz w:val="24"/>
          <w:szCs w:val="24"/>
        </w:rPr>
        <w:t>ACE</w:t>
      </w:r>
      <w:r w:rsidRPr="00194C32">
        <w:rPr>
          <w:sz w:val="24"/>
          <w:szCs w:val="24"/>
        </w:rPr>
        <w:t xml:space="preserve"> as a child</w:t>
      </w:r>
      <w:r w:rsidR="00CD0E10" w:rsidRPr="00194C32">
        <w:rPr>
          <w:sz w:val="24"/>
          <w:szCs w:val="24"/>
        </w:rPr>
        <w:t>,</w:t>
      </w:r>
      <w:r w:rsidRPr="00194C32">
        <w:rPr>
          <w:sz w:val="24"/>
          <w:szCs w:val="24"/>
        </w:rPr>
        <w:t xml:space="preserve"> and of the four hundred and </w:t>
      </w:r>
      <w:r w:rsidR="000744BB" w:rsidRPr="00194C32">
        <w:rPr>
          <w:sz w:val="24"/>
          <w:szCs w:val="24"/>
        </w:rPr>
        <w:t>forty-eight</w:t>
      </w:r>
      <w:r w:rsidRPr="00194C32">
        <w:rPr>
          <w:sz w:val="24"/>
          <w:szCs w:val="24"/>
        </w:rPr>
        <w:t xml:space="preserve"> participants, over half had experienced at least four or more A</w:t>
      </w:r>
      <w:r w:rsidR="00CD0E10" w:rsidRPr="00194C32">
        <w:rPr>
          <w:sz w:val="24"/>
          <w:szCs w:val="24"/>
        </w:rPr>
        <w:t>CE’s</w:t>
      </w:r>
      <w:r w:rsidRPr="00194C32">
        <w:rPr>
          <w:sz w:val="24"/>
          <w:szCs w:val="24"/>
        </w:rPr>
        <w:t xml:space="preserve"> as children. Such reports highlight the importance of addressing the psychological causes of crime or criminal behaviour in the rehabilitation of offenders (Perm, 2013).</w:t>
      </w:r>
    </w:p>
    <w:p w14:paraId="0000000C" w14:textId="77777777" w:rsidR="00C129CA" w:rsidRPr="00194C32" w:rsidRDefault="00C129CA" w:rsidP="00194C32">
      <w:pPr>
        <w:spacing w:line="600" w:lineRule="auto"/>
        <w:rPr>
          <w:sz w:val="24"/>
          <w:szCs w:val="24"/>
        </w:rPr>
      </w:pPr>
    </w:p>
    <w:p w14:paraId="0000000D" w14:textId="380A1800" w:rsidR="00C129CA" w:rsidRPr="00194C32" w:rsidRDefault="00D43C9A" w:rsidP="00194C32">
      <w:pPr>
        <w:spacing w:line="600" w:lineRule="auto"/>
        <w:rPr>
          <w:sz w:val="24"/>
          <w:szCs w:val="24"/>
        </w:rPr>
      </w:pPr>
      <w:r w:rsidRPr="00194C32">
        <w:rPr>
          <w:sz w:val="24"/>
          <w:szCs w:val="24"/>
        </w:rPr>
        <w:t xml:space="preserve">The Institute for Government (2019) claim that since 2009/10 prisons in England and Wales have seen a striking deterioration in its standards and </w:t>
      </w:r>
      <w:r w:rsidR="00CD0E10" w:rsidRPr="00194C32">
        <w:rPr>
          <w:sz w:val="24"/>
          <w:szCs w:val="24"/>
        </w:rPr>
        <w:t>a</w:t>
      </w:r>
      <w:r w:rsidRPr="00194C32">
        <w:rPr>
          <w:sz w:val="24"/>
          <w:szCs w:val="24"/>
        </w:rPr>
        <w:t xml:space="preserve"> fall in prison officer </w:t>
      </w:r>
      <w:r w:rsidRPr="00194C32">
        <w:rPr>
          <w:sz w:val="24"/>
          <w:szCs w:val="24"/>
        </w:rPr>
        <w:lastRenderedPageBreak/>
        <w:t>numbers over the past five years, which, they link to the government cuts on prison spending. They claim that the cuts have led to a dramatic decline in prison performance known as the ‘prison crisis’. Hung (2019) defines the prison crisis as managerial and operational problems within a prison setting</w:t>
      </w:r>
      <w:r w:rsidR="00CD0E10" w:rsidRPr="00194C32">
        <w:rPr>
          <w:sz w:val="24"/>
          <w:szCs w:val="24"/>
        </w:rPr>
        <w:t>,</w:t>
      </w:r>
      <w:r w:rsidRPr="00194C32">
        <w:rPr>
          <w:sz w:val="24"/>
          <w:szCs w:val="24"/>
        </w:rPr>
        <w:t xml:space="preserve"> such as overcrowding, lack of control and staff shortages to name a few. Although many academics such as Moore (2016) have expressed concern regarding the prison crisis and its effects on rehabilitation and recidivism, prison populations have continually increased during this time, with England and Wales having the highest prison population in Europe (Hung, 2019). However, much of the increase in numbers can be attributed to changes in the law, the introduction of new laws, </w:t>
      </w:r>
      <w:r w:rsidR="000744BB" w:rsidRPr="00194C32">
        <w:rPr>
          <w:sz w:val="24"/>
          <w:szCs w:val="24"/>
        </w:rPr>
        <w:t>policy,</w:t>
      </w:r>
      <w:r w:rsidRPr="00194C32">
        <w:rPr>
          <w:sz w:val="24"/>
          <w:szCs w:val="24"/>
        </w:rPr>
        <w:t xml:space="preserve"> and the sentencing practices of the courts (Criminal Justice Alliance, 2012). </w:t>
      </w:r>
      <w:proofErr w:type="gramStart"/>
      <w:r w:rsidRPr="00194C32">
        <w:rPr>
          <w:sz w:val="24"/>
          <w:szCs w:val="24"/>
        </w:rPr>
        <w:t>As a consequence</w:t>
      </w:r>
      <w:proofErr w:type="gramEnd"/>
      <w:r w:rsidRPr="00194C32">
        <w:rPr>
          <w:sz w:val="24"/>
          <w:szCs w:val="24"/>
        </w:rPr>
        <w:t>, prisons have become increasingly overcrowded</w:t>
      </w:r>
      <w:r w:rsidR="00CD0E10" w:rsidRPr="00194C32">
        <w:rPr>
          <w:sz w:val="24"/>
          <w:szCs w:val="24"/>
        </w:rPr>
        <w:t>,</w:t>
      </w:r>
      <w:r w:rsidRPr="00194C32">
        <w:rPr>
          <w:sz w:val="24"/>
          <w:szCs w:val="24"/>
        </w:rPr>
        <w:t xml:space="preserve"> resulting in a lack of space for offenders to reflect on wrongdoings and be rehabilitated. The Howard League for Penal Reform (2019) report that three in five prisons in England and Wales provide </w:t>
      </w:r>
      <w:r w:rsidR="000744BB" w:rsidRPr="00194C32">
        <w:rPr>
          <w:sz w:val="24"/>
          <w:szCs w:val="24"/>
        </w:rPr>
        <w:t>accommodation</w:t>
      </w:r>
      <w:r w:rsidRPr="00194C32">
        <w:rPr>
          <w:sz w:val="24"/>
          <w:szCs w:val="24"/>
        </w:rPr>
        <w:t xml:space="preserve"> for more offenders than they are certified to hold, resulting in single cells being shared between two</w:t>
      </w:r>
      <w:r w:rsidR="00CD0E10" w:rsidRPr="00194C32">
        <w:rPr>
          <w:sz w:val="24"/>
          <w:szCs w:val="24"/>
        </w:rPr>
        <w:t>,</w:t>
      </w:r>
      <w:r w:rsidRPr="00194C32">
        <w:rPr>
          <w:sz w:val="24"/>
          <w:szCs w:val="24"/>
        </w:rPr>
        <w:t xml:space="preserve"> and in some instances double cells being occupied by three offenders. The overcrowding of prisons is resulting in at least two offenders at a time having to live, eat and defecate all in one cell with an open toilet (no lid) and no privacy screens (Independent Monitoring Board, 2020). Hung (2019) claims that a lack of private space within prisons can lead to an increase in conflicts</w:t>
      </w:r>
      <w:r w:rsidR="009E074C" w:rsidRPr="00194C32">
        <w:rPr>
          <w:sz w:val="24"/>
          <w:szCs w:val="24"/>
        </w:rPr>
        <w:t>,</w:t>
      </w:r>
      <w:r w:rsidRPr="00194C32">
        <w:rPr>
          <w:sz w:val="24"/>
          <w:szCs w:val="24"/>
        </w:rPr>
        <w:t xml:space="preserve"> with social </w:t>
      </w:r>
      <w:r w:rsidRPr="00194C32">
        <w:rPr>
          <w:sz w:val="24"/>
          <w:szCs w:val="24"/>
        </w:rPr>
        <w:lastRenderedPageBreak/>
        <w:t>grievances exasperating offenders psychological and physical problems. Frameworks Institute (2015) argues that for some time</w:t>
      </w:r>
      <w:r w:rsidR="00CD0E10" w:rsidRPr="00194C32">
        <w:rPr>
          <w:sz w:val="24"/>
          <w:szCs w:val="24"/>
        </w:rPr>
        <w:t>,</w:t>
      </w:r>
      <w:r w:rsidRPr="00194C32">
        <w:rPr>
          <w:sz w:val="24"/>
          <w:szCs w:val="24"/>
        </w:rPr>
        <w:t xml:space="preserve"> </w:t>
      </w:r>
      <w:r w:rsidR="00CD0E10" w:rsidRPr="00194C32">
        <w:rPr>
          <w:sz w:val="24"/>
          <w:szCs w:val="24"/>
        </w:rPr>
        <w:t>T</w:t>
      </w:r>
      <w:r w:rsidRPr="00194C32">
        <w:rPr>
          <w:sz w:val="24"/>
          <w:szCs w:val="24"/>
        </w:rPr>
        <w:t>he Criminal Justice System has been used as a catching net for individuals who have been failed by all other social services</w:t>
      </w:r>
      <w:r w:rsidR="00CD0E10" w:rsidRPr="00194C32">
        <w:rPr>
          <w:sz w:val="24"/>
          <w:szCs w:val="24"/>
        </w:rPr>
        <w:t>,</w:t>
      </w:r>
      <w:r w:rsidRPr="00194C32">
        <w:rPr>
          <w:sz w:val="24"/>
          <w:szCs w:val="24"/>
        </w:rPr>
        <w:t xml:space="preserve"> be that education or mental health services. A study conducted by Baggio et al (2019) found that when prisons become overcrowded the number of prison violence increases. Violent indiscipline within prisons can lead to reoffending upon release and so</w:t>
      </w:r>
      <w:r w:rsidR="00CD0E10" w:rsidRPr="00194C32">
        <w:rPr>
          <w:sz w:val="24"/>
          <w:szCs w:val="24"/>
        </w:rPr>
        <w:t>,</w:t>
      </w:r>
      <w:r w:rsidRPr="00194C32">
        <w:rPr>
          <w:sz w:val="24"/>
          <w:szCs w:val="24"/>
        </w:rPr>
        <w:t xml:space="preserve"> it could be argued that overcrowding in prisons is counterproductive in the rehabilitation of offenders. Although statistics published by the Ministry of Justice (2020) claim that violence in prison has decreased in the past twelve months the number of reported assault incidents remains alarmingly high with over </w:t>
      </w:r>
      <w:r w:rsidR="000744BB" w:rsidRPr="00194C32">
        <w:rPr>
          <w:sz w:val="24"/>
          <w:szCs w:val="24"/>
        </w:rPr>
        <w:t>thirty-three</w:t>
      </w:r>
      <w:r w:rsidRPr="00194C32">
        <w:rPr>
          <w:sz w:val="24"/>
          <w:szCs w:val="24"/>
        </w:rPr>
        <w:t xml:space="preserve"> thousand incidences between offenders and over three thousand reports against staff. </w:t>
      </w:r>
    </w:p>
    <w:p w14:paraId="0000000E" w14:textId="77777777" w:rsidR="00C129CA" w:rsidRPr="00194C32" w:rsidRDefault="00C129CA" w:rsidP="00194C32">
      <w:pPr>
        <w:spacing w:line="600" w:lineRule="auto"/>
        <w:rPr>
          <w:sz w:val="24"/>
          <w:szCs w:val="24"/>
        </w:rPr>
      </w:pPr>
    </w:p>
    <w:p w14:paraId="0000000F" w14:textId="3BDB1350" w:rsidR="00C129CA" w:rsidRPr="00194C32" w:rsidRDefault="00D43C9A" w:rsidP="00194C32">
      <w:pPr>
        <w:spacing w:line="600" w:lineRule="auto"/>
        <w:rPr>
          <w:sz w:val="24"/>
          <w:szCs w:val="24"/>
        </w:rPr>
      </w:pPr>
      <w:r w:rsidRPr="00194C32">
        <w:rPr>
          <w:sz w:val="24"/>
          <w:szCs w:val="24"/>
        </w:rPr>
        <w:t xml:space="preserve">Although it can be argued that overcrowding can lead to violence within prisons, overcrowding can have several </w:t>
      </w:r>
      <w:r w:rsidR="000744BB" w:rsidRPr="00194C32">
        <w:rPr>
          <w:sz w:val="24"/>
          <w:szCs w:val="24"/>
        </w:rPr>
        <w:t>far-reaching</w:t>
      </w:r>
      <w:r w:rsidRPr="00194C32">
        <w:rPr>
          <w:sz w:val="24"/>
          <w:szCs w:val="24"/>
        </w:rPr>
        <w:t xml:space="preserve"> negative effects on an offender's stay in prison and their life upon release. There are currently no requirements for offenders to be placed within a certain distance from loved ones, </w:t>
      </w:r>
      <w:r w:rsidR="00BD5009" w:rsidRPr="00194C32">
        <w:rPr>
          <w:sz w:val="24"/>
          <w:szCs w:val="24"/>
        </w:rPr>
        <w:t>However, a</w:t>
      </w:r>
      <w:r w:rsidR="00BD5009" w:rsidRPr="00194C32">
        <w:rPr>
          <w:sz w:val="24"/>
          <w:szCs w:val="24"/>
        </w:rPr>
        <w:t xml:space="preserve"> report published by Her Majesty's Prison and Probation Service (2019) highlights the importance of offenders maintaining strong and supportive relationships with loved ones through visitation, as those who do, are less likely to reoffend, are more likely to gain </w:t>
      </w:r>
      <w:r w:rsidR="00BD5009" w:rsidRPr="00194C32">
        <w:rPr>
          <w:sz w:val="24"/>
          <w:szCs w:val="24"/>
        </w:rPr>
        <w:lastRenderedPageBreak/>
        <w:t>employment , training and accommodation when released (Gov.UK, 2019).</w:t>
      </w:r>
      <w:r w:rsidR="00BD5009" w:rsidRPr="00194C32">
        <w:rPr>
          <w:sz w:val="24"/>
          <w:szCs w:val="24"/>
        </w:rPr>
        <w:t xml:space="preserve"> To support offenders,</w:t>
      </w:r>
      <w:r w:rsidRPr="00194C32">
        <w:rPr>
          <w:sz w:val="24"/>
          <w:szCs w:val="24"/>
        </w:rPr>
        <w:t xml:space="preserve"> The Offenders Management Service do</w:t>
      </w:r>
      <w:r w:rsidR="00BD5009" w:rsidRPr="00194C32">
        <w:rPr>
          <w:sz w:val="24"/>
          <w:szCs w:val="24"/>
        </w:rPr>
        <w:t xml:space="preserve"> ordinarily</w:t>
      </w:r>
      <w:r w:rsidRPr="00194C32">
        <w:rPr>
          <w:sz w:val="24"/>
          <w:szCs w:val="24"/>
        </w:rPr>
        <w:t xml:space="preserve"> seek to help maintain these ties</w:t>
      </w:r>
      <w:r w:rsidR="00BD5009" w:rsidRPr="00194C32">
        <w:rPr>
          <w:sz w:val="24"/>
          <w:szCs w:val="24"/>
        </w:rPr>
        <w:t xml:space="preserve"> when planning an </w:t>
      </w:r>
      <w:proofErr w:type="gramStart"/>
      <w:r w:rsidR="00BD5009" w:rsidRPr="00194C32">
        <w:rPr>
          <w:sz w:val="24"/>
          <w:szCs w:val="24"/>
        </w:rPr>
        <w:t>offenders</w:t>
      </w:r>
      <w:proofErr w:type="gramEnd"/>
      <w:r w:rsidR="00BD5009" w:rsidRPr="00194C32">
        <w:rPr>
          <w:sz w:val="24"/>
          <w:szCs w:val="24"/>
        </w:rPr>
        <w:t xml:space="preserve"> stay in prison</w:t>
      </w:r>
      <w:r w:rsidRPr="00194C32">
        <w:rPr>
          <w:sz w:val="24"/>
          <w:szCs w:val="24"/>
        </w:rPr>
        <w:t xml:space="preserve"> (</w:t>
      </w:r>
      <w:proofErr w:type="spellStart"/>
      <w:r w:rsidRPr="00194C32">
        <w:rPr>
          <w:sz w:val="24"/>
          <w:szCs w:val="24"/>
        </w:rPr>
        <w:t>Grimwood</w:t>
      </w:r>
      <w:proofErr w:type="spellEnd"/>
      <w:r w:rsidRPr="00194C32">
        <w:rPr>
          <w:sz w:val="24"/>
          <w:szCs w:val="24"/>
        </w:rPr>
        <w:t>, 2013</w:t>
      </w:r>
      <w:r w:rsidR="00BD5009" w:rsidRPr="00194C32">
        <w:rPr>
          <w:sz w:val="24"/>
          <w:szCs w:val="24"/>
        </w:rPr>
        <w:t xml:space="preserve">). </w:t>
      </w:r>
      <w:r w:rsidRPr="00194C32">
        <w:rPr>
          <w:sz w:val="24"/>
          <w:szCs w:val="24"/>
        </w:rPr>
        <w:t>However, overcrowding has meant that many prisoners are sent to prisons with available space</w:t>
      </w:r>
      <w:r w:rsidR="00BD5009" w:rsidRPr="00194C32">
        <w:rPr>
          <w:sz w:val="24"/>
          <w:szCs w:val="24"/>
        </w:rPr>
        <w:t>,</w:t>
      </w:r>
      <w:r w:rsidRPr="00194C32">
        <w:rPr>
          <w:sz w:val="24"/>
          <w:szCs w:val="24"/>
        </w:rPr>
        <w:t xml:space="preserve"> often too far away for loved ones to visit (Criminal Justice Alliance, 2012). The Criminal Justice Alliance (2012) also report that offenders will often find themselves transferred at short notice from one prison to the next known as churning, causing upheaval and disruption to an offender</w:t>
      </w:r>
      <w:r w:rsidR="000744BB" w:rsidRPr="00194C32">
        <w:rPr>
          <w:sz w:val="24"/>
          <w:szCs w:val="24"/>
        </w:rPr>
        <w:t>’</w:t>
      </w:r>
      <w:r w:rsidRPr="00194C32">
        <w:rPr>
          <w:sz w:val="24"/>
          <w:szCs w:val="24"/>
        </w:rPr>
        <w:t>s living routine, education/training and or treatment and thus</w:t>
      </w:r>
      <w:r w:rsidR="00BD5009" w:rsidRPr="00194C32">
        <w:rPr>
          <w:sz w:val="24"/>
          <w:szCs w:val="24"/>
        </w:rPr>
        <w:t>,</w:t>
      </w:r>
      <w:r w:rsidRPr="00194C32">
        <w:rPr>
          <w:sz w:val="24"/>
          <w:szCs w:val="24"/>
        </w:rPr>
        <w:t xml:space="preserve"> their rehabilitation. Overcrowding in prison can also limit the employment opportunities of offenders, as demand for paid work within the prison outstrips the opportunities available</w:t>
      </w:r>
      <w:r w:rsidR="009E074C" w:rsidRPr="00194C32">
        <w:rPr>
          <w:sz w:val="24"/>
          <w:szCs w:val="24"/>
        </w:rPr>
        <w:t>,</w:t>
      </w:r>
      <w:r w:rsidRPr="00194C32">
        <w:rPr>
          <w:sz w:val="24"/>
          <w:szCs w:val="24"/>
        </w:rPr>
        <w:t xml:space="preserve"> thus</w:t>
      </w:r>
      <w:r w:rsidR="009E074C" w:rsidRPr="00194C32">
        <w:rPr>
          <w:sz w:val="24"/>
          <w:szCs w:val="24"/>
        </w:rPr>
        <w:t>,</w:t>
      </w:r>
      <w:r w:rsidRPr="00194C32">
        <w:rPr>
          <w:sz w:val="24"/>
          <w:szCs w:val="24"/>
        </w:rPr>
        <w:t xml:space="preserve"> reducing the chances that the offender will find paid employment upon release</w:t>
      </w:r>
      <w:r w:rsidR="00BD5009" w:rsidRPr="00194C32">
        <w:rPr>
          <w:sz w:val="24"/>
          <w:szCs w:val="24"/>
        </w:rPr>
        <w:t>,</w:t>
      </w:r>
      <w:r w:rsidRPr="00194C32">
        <w:rPr>
          <w:sz w:val="24"/>
          <w:szCs w:val="24"/>
        </w:rPr>
        <w:t xml:space="preserve"> which may lead to the offender re offending. This can also be said for treatment and education which is counterproductive to the purpose of imprisonment.</w:t>
      </w:r>
    </w:p>
    <w:p w14:paraId="00000010" w14:textId="77777777" w:rsidR="00C129CA" w:rsidRPr="00194C32" w:rsidRDefault="00C129CA" w:rsidP="00194C32">
      <w:pPr>
        <w:spacing w:line="600" w:lineRule="auto"/>
        <w:rPr>
          <w:sz w:val="24"/>
          <w:szCs w:val="24"/>
        </w:rPr>
      </w:pPr>
    </w:p>
    <w:p w14:paraId="00000011" w14:textId="1C4818B7" w:rsidR="00C129CA" w:rsidRPr="00194C32" w:rsidRDefault="00D43C9A" w:rsidP="00194C32">
      <w:pPr>
        <w:spacing w:line="600" w:lineRule="auto"/>
        <w:rPr>
          <w:sz w:val="24"/>
          <w:szCs w:val="24"/>
        </w:rPr>
      </w:pPr>
      <w:r w:rsidRPr="00194C32">
        <w:rPr>
          <w:sz w:val="24"/>
          <w:szCs w:val="24"/>
        </w:rPr>
        <w:t>The impact of an effective prison officer on an offender</w:t>
      </w:r>
      <w:r w:rsidR="00BD5009" w:rsidRPr="00194C32">
        <w:rPr>
          <w:sz w:val="24"/>
          <w:szCs w:val="24"/>
        </w:rPr>
        <w:t>,</w:t>
      </w:r>
      <w:r w:rsidRPr="00194C32">
        <w:rPr>
          <w:sz w:val="24"/>
          <w:szCs w:val="24"/>
        </w:rPr>
        <w:t xml:space="preserve"> should not be underestimated. Effective prison officers </w:t>
      </w:r>
      <w:proofErr w:type="gramStart"/>
      <w:r w:rsidRPr="00194C32">
        <w:rPr>
          <w:sz w:val="24"/>
          <w:szCs w:val="24"/>
        </w:rPr>
        <w:t>have the ability to</w:t>
      </w:r>
      <w:proofErr w:type="gramEnd"/>
      <w:r w:rsidRPr="00194C32">
        <w:rPr>
          <w:sz w:val="24"/>
          <w:szCs w:val="24"/>
        </w:rPr>
        <w:t xml:space="preserve"> create positive relationships with offenders</w:t>
      </w:r>
      <w:r w:rsidR="00BD5009" w:rsidRPr="00194C32">
        <w:rPr>
          <w:sz w:val="24"/>
          <w:szCs w:val="24"/>
        </w:rPr>
        <w:t>,</w:t>
      </w:r>
      <w:r w:rsidRPr="00194C32">
        <w:rPr>
          <w:sz w:val="24"/>
          <w:szCs w:val="24"/>
        </w:rPr>
        <w:t xml:space="preserve"> that can support an offender in achieving </w:t>
      </w:r>
      <w:r w:rsidR="000744BB" w:rsidRPr="00194C32">
        <w:rPr>
          <w:sz w:val="24"/>
          <w:szCs w:val="24"/>
        </w:rPr>
        <w:t>self-management</w:t>
      </w:r>
      <w:r w:rsidRPr="00194C32">
        <w:rPr>
          <w:sz w:val="24"/>
          <w:szCs w:val="24"/>
        </w:rPr>
        <w:t xml:space="preserve">, </w:t>
      </w:r>
      <w:r w:rsidR="000744BB" w:rsidRPr="00194C32">
        <w:rPr>
          <w:sz w:val="24"/>
          <w:szCs w:val="24"/>
        </w:rPr>
        <w:t>self-motivation</w:t>
      </w:r>
      <w:r w:rsidRPr="00194C32">
        <w:rPr>
          <w:sz w:val="24"/>
          <w:szCs w:val="24"/>
        </w:rPr>
        <w:t xml:space="preserve"> and tackle criminal attitudes (Gov.UK, 2019). </w:t>
      </w:r>
      <w:proofErr w:type="gramStart"/>
      <w:r w:rsidRPr="00194C32">
        <w:rPr>
          <w:sz w:val="24"/>
          <w:szCs w:val="24"/>
        </w:rPr>
        <w:t>In an effort to</w:t>
      </w:r>
      <w:proofErr w:type="gramEnd"/>
      <w:r w:rsidRPr="00194C32">
        <w:rPr>
          <w:sz w:val="24"/>
          <w:szCs w:val="24"/>
        </w:rPr>
        <w:t xml:space="preserve"> support said positive relationships, many prisons have implemented key </w:t>
      </w:r>
      <w:r w:rsidRPr="00194C32">
        <w:rPr>
          <w:sz w:val="24"/>
          <w:szCs w:val="24"/>
        </w:rPr>
        <w:lastRenderedPageBreak/>
        <w:t>worker schemes</w:t>
      </w:r>
      <w:r w:rsidR="00BD5009" w:rsidRPr="00194C32">
        <w:rPr>
          <w:sz w:val="24"/>
          <w:szCs w:val="24"/>
        </w:rPr>
        <w:t>,</w:t>
      </w:r>
      <w:r w:rsidRPr="00194C32">
        <w:rPr>
          <w:sz w:val="24"/>
          <w:szCs w:val="24"/>
        </w:rPr>
        <w:t xml:space="preserve"> whereby</w:t>
      </w:r>
      <w:r w:rsidR="00BD5009" w:rsidRPr="00194C32">
        <w:rPr>
          <w:sz w:val="24"/>
          <w:szCs w:val="24"/>
        </w:rPr>
        <w:t>,</w:t>
      </w:r>
      <w:r w:rsidRPr="00194C32">
        <w:rPr>
          <w:sz w:val="24"/>
          <w:szCs w:val="24"/>
        </w:rPr>
        <w:t xml:space="preserve"> offenders are allocated a member of staff who will support them on an individual basis to aid in the offender</w:t>
      </w:r>
      <w:r w:rsidR="000744BB" w:rsidRPr="00194C32">
        <w:rPr>
          <w:sz w:val="24"/>
          <w:szCs w:val="24"/>
        </w:rPr>
        <w:t>’</w:t>
      </w:r>
      <w:r w:rsidRPr="00194C32">
        <w:rPr>
          <w:sz w:val="24"/>
          <w:szCs w:val="24"/>
        </w:rPr>
        <w:t>s engagement with rehabilitation. The scheme also provides prison officers with opportunities to identify areas of concern and or address an offender’s behaviour</w:t>
      </w:r>
      <w:r w:rsidR="009E074C" w:rsidRPr="00194C32">
        <w:rPr>
          <w:sz w:val="24"/>
          <w:szCs w:val="24"/>
        </w:rPr>
        <w:t>,</w:t>
      </w:r>
      <w:r w:rsidRPr="00194C32">
        <w:rPr>
          <w:sz w:val="24"/>
          <w:szCs w:val="24"/>
        </w:rPr>
        <w:t xml:space="preserve"> to not only keep the offender safe while in prison</w:t>
      </w:r>
      <w:r w:rsidR="009E074C" w:rsidRPr="00194C32">
        <w:rPr>
          <w:sz w:val="24"/>
          <w:szCs w:val="24"/>
        </w:rPr>
        <w:t>,</w:t>
      </w:r>
      <w:r w:rsidRPr="00194C32">
        <w:rPr>
          <w:sz w:val="24"/>
          <w:szCs w:val="24"/>
        </w:rPr>
        <w:t xml:space="preserve"> but to also prepare the offender for life upon release (Talbot, 2018).  However, </w:t>
      </w:r>
      <w:proofErr w:type="gramStart"/>
      <w:r w:rsidRPr="00194C32">
        <w:rPr>
          <w:sz w:val="24"/>
          <w:szCs w:val="24"/>
        </w:rPr>
        <w:t>as a consequence of</w:t>
      </w:r>
      <w:proofErr w:type="gramEnd"/>
      <w:r w:rsidRPr="00194C32">
        <w:rPr>
          <w:sz w:val="24"/>
          <w:szCs w:val="24"/>
        </w:rPr>
        <w:t xml:space="preserve"> the prison crisis</w:t>
      </w:r>
      <w:r w:rsidR="00BD5009" w:rsidRPr="00194C32">
        <w:rPr>
          <w:sz w:val="24"/>
          <w:szCs w:val="24"/>
        </w:rPr>
        <w:t>,</w:t>
      </w:r>
      <w:r w:rsidRPr="00194C32">
        <w:rPr>
          <w:sz w:val="24"/>
          <w:szCs w:val="24"/>
        </w:rPr>
        <w:t xml:space="preserve"> staff shortages across the whole of England and Wales are negatively impacting on such relationships and the progression of rehabilitation.</w:t>
      </w:r>
      <w:r w:rsidR="00BD5009" w:rsidRPr="00194C32">
        <w:rPr>
          <w:sz w:val="24"/>
          <w:szCs w:val="24"/>
        </w:rPr>
        <w:t xml:space="preserve"> As an example,</w:t>
      </w:r>
      <w:r w:rsidRPr="00194C32">
        <w:rPr>
          <w:sz w:val="24"/>
          <w:szCs w:val="24"/>
        </w:rPr>
        <w:t xml:space="preserve"> The Independent Monitoring Board (2020)</w:t>
      </w:r>
      <w:r w:rsidR="00BD5009" w:rsidRPr="00194C32">
        <w:rPr>
          <w:sz w:val="24"/>
          <w:szCs w:val="24"/>
        </w:rPr>
        <w:t xml:space="preserve"> conducted a</w:t>
      </w:r>
      <w:r w:rsidRPr="00194C32">
        <w:rPr>
          <w:sz w:val="24"/>
          <w:szCs w:val="24"/>
        </w:rPr>
        <w:t xml:space="preserve"> report that </w:t>
      </w:r>
      <w:r w:rsidR="00BD5009" w:rsidRPr="00194C32">
        <w:rPr>
          <w:sz w:val="24"/>
          <w:szCs w:val="24"/>
        </w:rPr>
        <w:t xml:space="preserve">that highlighted that </w:t>
      </w:r>
      <w:r w:rsidRPr="00194C32">
        <w:rPr>
          <w:sz w:val="24"/>
          <w:szCs w:val="24"/>
        </w:rPr>
        <w:t>staff shortages in Winchester prison led to a lack of presence on the wings of the prison</w:t>
      </w:r>
      <w:r w:rsidR="00BD5009" w:rsidRPr="00194C32">
        <w:rPr>
          <w:sz w:val="24"/>
          <w:szCs w:val="24"/>
        </w:rPr>
        <w:t xml:space="preserve">. It also highlighted </w:t>
      </w:r>
      <w:r w:rsidRPr="00194C32">
        <w:rPr>
          <w:sz w:val="24"/>
          <w:szCs w:val="24"/>
        </w:rPr>
        <w:t xml:space="preserve">that cross deployment of prison officers resulted in staff ‘working in different areas of the prison from one day to the next’. </w:t>
      </w:r>
      <w:r w:rsidR="00BD5009" w:rsidRPr="00194C32">
        <w:rPr>
          <w:sz w:val="24"/>
          <w:szCs w:val="24"/>
        </w:rPr>
        <w:t>Furthermore, the</w:t>
      </w:r>
      <w:r w:rsidRPr="00194C32">
        <w:rPr>
          <w:sz w:val="24"/>
          <w:szCs w:val="24"/>
        </w:rPr>
        <w:t xml:space="preserve"> report also highlighted that staff who are deployed to different areas of the prison are often unfamiliar with an offender’s, often complex</w:t>
      </w:r>
      <w:r w:rsidR="009E074C" w:rsidRPr="00194C32">
        <w:rPr>
          <w:sz w:val="24"/>
          <w:szCs w:val="24"/>
        </w:rPr>
        <w:t xml:space="preserve"> </w:t>
      </w:r>
      <w:r w:rsidRPr="00194C32">
        <w:rPr>
          <w:sz w:val="24"/>
          <w:szCs w:val="24"/>
        </w:rPr>
        <w:t>needs</w:t>
      </w:r>
      <w:r w:rsidR="009E074C" w:rsidRPr="00194C32">
        <w:rPr>
          <w:sz w:val="24"/>
          <w:szCs w:val="24"/>
        </w:rPr>
        <w:t>,</w:t>
      </w:r>
      <w:r w:rsidRPr="00194C32">
        <w:rPr>
          <w:sz w:val="24"/>
          <w:szCs w:val="24"/>
        </w:rPr>
        <w:t xml:space="preserve"> posing a significant threat to both offender and officer. Although Winchester prison operates a Key worker scheme, </w:t>
      </w:r>
      <w:proofErr w:type="gramStart"/>
      <w:r w:rsidRPr="00194C32">
        <w:rPr>
          <w:sz w:val="24"/>
          <w:szCs w:val="24"/>
        </w:rPr>
        <w:t>as a result of</w:t>
      </w:r>
      <w:proofErr w:type="gramEnd"/>
      <w:r w:rsidRPr="00194C32">
        <w:rPr>
          <w:sz w:val="24"/>
          <w:szCs w:val="24"/>
        </w:rPr>
        <w:t xml:space="preserve"> staff shortages the scheme was run intermittently and was progressively slow. From the report, it is evident that staff shortages are needlessly impacting, not only on the safety of both offender and officer but also impacting on an offender’s rehabilitation due to a lack of continuity.  </w:t>
      </w:r>
    </w:p>
    <w:p w14:paraId="00000012" w14:textId="77777777" w:rsidR="00C129CA" w:rsidRPr="00194C32" w:rsidRDefault="00C129CA" w:rsidP="00194C32">
      <w:pPr>
        <w:spacing w:line="600" w:lineRule="auto"/>
        <w:rPr>
          <w:sz w:val="24"/>
          <w:szCs w:val="24"/>
        </w:rPr>
      </w:pPr>
    </w:p>
    <w:p w14:paraId="00000013" w14:textId="09339080" w:rsidR="00C129CA" w:rsidRPr="00194C32" w:rsidRDefault="00D43C9A" w:rsidP="00194C32">
      <w:pPr>
        <w:spacing w:line="600" w:lineRule="auto"/>
        <w:rPr>
          <w:sz w:val="24"/>
          <w:szCs w:val="24"/>
        </w:rPr>
      </w:pPr>
      <w:r w:rsidRPr="00194C32">
        <w:rPr>
          <w:sz w:val="24"/>
          <w:szCs w:val="24"/>
        </w:rPr>
        <w:lastRenderedPageBreak/>
        <w:t xml:space="preserve">At least ninety percent of offenders who enter prison have a mental health issue of some kind (House of Commons, 2017). Although the rates of self-inflicted deaths have declined in the past year, rates of </w:t>
      </w:r>
      <w:r w:rsidR="000744BB" w:rsidRPr="00194C32">
        <w:rPr>
          <w:sz w:val="24"/>
          <w:szCs w:val="24"/>
        </w:rPr>
        <w:t>self-harm</w:t>
      </w:r>
      <w:r w:rsidRPr="00194C32">
        <w:rPr>
          <w:sz w:val="24"/>
          <w:szCs w:val="24"/>
        </w:rPr>
        <w:t xml:space="preserve"> have risen considerably, with prisons in England and Wales hitting a record high (Grierson, 2020) a claim also echoed by The Howard League of Penal Reform (2019). The World Health Organisation (2005) argue that addressing an offender’s mental health issue</w:t>
      </w:r>
      <w:r w:rsidR="00BD5009" w:rsidRPr="00194C32">
        <w:rPr>
          <w:sz w:val="24"/>
          <w:szCs w:val="24"/>
        </w:rPr>
        <w:t>(</w:t>
      </w:r>
      <w:r w:rsidR="009E074C" w:rsidRPr="00194C32">
        <w:rPr>
          <w:sz w:val="24"/>
          <w:szCs w:val="24"/>
        </w:rPr>
        <w:t>s</w:t>
      </w:r>
      <w:r w:rsidR="00BD5009" w:rsidRPr="00194C32">
        <w:rPr>
          <w:sz w:val="24"/>
          <w:szCs w:val="24"/>
        </w:rPr>
        <w:t>)</w:t>
      </w:r>
      <w:r w:rsidRPr="00194C32">
        <w:rPr>
          <w:sz w:val="24"/>
          <w:szCs w:val="24"/>
        </w:rPr>
        <w:t xml:space="preserve"> can improve the probability of an offender being able to adjust to life upon release</w:t>
      </w:r>
      <w:r w:rsidR="009E074C" w:rsidRPr="00194C32">
        <w:rPr>
          <w:sz w:val="24"/>
          <w:szCs w:val="24"/>
        </w:rPr>
        <w:t>,</w:t>
      </w:r>
      <w:r w:rsidRPr="00194C32">
        <w:rPr>
          <w:sz w:val="24"/>
          <w:szCs w:val="24"/>
        </w:rPr>
        <w:t xml:space="preserve"> which in turn can reduce the probability of recidivism</w:t>
      </w:r>
      <w:r w:rsidR="009E074C" w:rsidRPr="00194C32">
        <w:rPr>
          <w:sz w:val="24"/>
          <w:szCs w:val="24"/>
        </w:rPr>
        <w:t xml:space="preserve">, </w:t>
      </w:r>
      <w:r w:rsidRPr="00194C32">
        <w:rPr>
          <w:sz w:val="24"/>
          <w:szCs w:val="24"/>
        </w:rPr>
        <w:t>thus</w:t>
      </w:r>
      <w:r w:rsidR="009E074C" w:rsidRPr="00194C32">
        <w:rPr>
          <w:sz w:val="24"/>
          <w:szCs w:val="24"/>
        </w:rPr>
        <w:t>,</w:t>
      </w:r>
      <w:r w:rsidRPr="00194C32">
        <w:rPr>
          <w:sz w:val="24"/>
          <w:szCs w:val="24"/>
        </w:rPr>
        <w:t xml:space="preserve"> a return to prison. Upon arrival at prison</w:t>
      </w:r>
      <w:r w:rsidR="00B14A21" w:rsidRPr="00194C32">
        <w:rPr>
          <w:sz w:val="24"/>
          <w:szCs w:val="24"/>
        </w:rPr>
        <w:t>, ordinarily,</w:t>
      </w:r>
      <w:r w:rsidRPr="00194C32">
        <w:rPr>
          <w:sz w:val="24"/>
          <w:szCs w:val="24"/>
        </w:rPr>
        <w:t xml:space="preserve"> an offender will be screened by a member of staff who assesses the </w:t>
      </w:r>
      <w:r w:rsidR="000744BB" w:rsidRPr="00194C32">
        <w:rPr>
          <w:sz w:val="24"/>
          <w:szCs w:val="24"/>
        </w:rPr>
        <w:t>offender’s</w:t>
      </w:r>
      <w:r w:rsidRPr="00194C32">
        <w:rPr>
          <w:sz w:val="24"/>
          <w:szCs w:val="24"/>
        </w:rPr>
        <w:t xml:space="preserve"> risk of suicide or </w:t>
      </w:r>
      <w:r w:rsidR="000744BB" w:rsidRPr="00194C32">
        <w:rPr>
          <w:sz w:val="24"/>
          <w:szCs w:val="24"/>
        </w:rPr>
        <w:t>self-harm</w:t>
      </w:r>
      <w:r w:rsidRPr="00194C32">
        <w:rPr>
          <w:sz w:val="24"/>
          <w:szCs w:val="24"/>
        </w:rPr>
        <w:t xml:space="preserve"> followed by a health screening. However, a report conducted by the Houses of Commons (2017) found that, although these practices are in place, due to staff shortages coupled with a chaotic scene on arrivals day</w:t>
      </w:r>
      <w:r w:rsidR="00844BB8" w:rsidRPr="00194C32">
        <w:rPr>
          <w:sz w:val="24"/>
          <w:szCs w:val="24"/>
        </w:rPr>
        <w:t>,</w:t>
      </w:r>
      <w:r w:rsidRPr="00194C32">
        <w:rPr>
          <w:sz w:val="24"/>
          <w:szCs w:val="24"/>
        </w:rPr>
        <w:t xml:space="preserve"> </w:t>
      </w:r>
      <w:r w:rsidR="000744BB" w:rsidRPr="00194C32">
        <w:rPr>
          <w:sz w:val="24"/>
          <w:szCs w:val="24"/>
        </w:rPr>
        <w:t>offenders</w:t>
      </w:r>
      <w:r w:rsidRPr="00194C32">
        <w:rPr>
          <w:sz w:val="24"/>
          <w:szCs w:val="24"/>
        </w:rPr>
        <w:t xml:space="preserve"> are not being screened correctly or thoroughly enough upon arrival to identify potential mental health issues or for potential support needs, leaving many offenders unsupported for some time or until an incident occurs such as </w:t>
      </w:r>
      <w:r w:rsidR="000744BB" w:rsidRPr="00194C32">
        <w:rPr>
          <w:sz w:val="24"/>
          <w:szCs w:val="24"/>
        </w:rPr>
        <w:t>self-harm</w:t>
      </w:r>
      <w:r w:rsidRPr="00194C32">
        <w:rPr>
          <w:sz w:val="24"/>
          <w:szCs w:val="24"/>
        </w:rPr>
        <w:t xml:space="preserve"> or suicide. The report also highlighted that on average fifteen percent of offenders with mental health issues are missing medical appointments as a direct result of the staff shortages</w:t>
      </w:r>
      <w:r w:rsidR="00844BB8" w:rsidRPr="00194C32">
        <w:rPr>
          <w:sz w:val="24"/>
          <w:szCs w:val="24"/>
        </w:rPr>
        <w:t>,</w:t>
      </w:r>
      <w:r w:rsidRPr="00194C32">
        <w:rPr>
          <w:sz w:val="24"/>
          <w:szCs w:val="24"/>
        </w:rPr>
        <w:t xml:space="preserve"> as there are no staff available to escort the offender</w:t>
      </w:r>
      <w:r w:rsidR="00844BB8" w:rsidRPr="00194C32">
        <w:rPr>
          <w:sz w:val="24"/>
          <w:szCs w:val="24"/>
        </w:rPr>
        <w:t>,</w:t>
      </w:r>
      <w:r w:rsidRPr="00194C32">
        <w:rPr>
          <w:sz w:val="24"/>
          <w:szCs w:val="24"/>
        </w:rPr>
        <w:t xml:space="preserve"> thus, delaying the offender’s treatment</w:t>
      </w:r>
      <w:r w:rsidR="00B14A21" w:rsidRPr="00194C32">
        <w:rPr>
          <w:sz w:val="24"/>
          <w:szCs w:val="24"/>
        </w:rPr>
        <w:t xml:space="preserve">. Over sixty percent of offenders are sentenced to serve twelve months or less, resulting in offenders often being released before receiving treatment </w:t>
      </w:r>
      <w:r w:rsidR="00B14A21" w:rsidRPr="00194C32">
        <w:rPr>
          <w:sz w:val="24"/>
          <w:szCs w:val="24"/>
        </w:rPr>
        <w:lastRenderedPageBreak/>
        <w:t>meaning offenders often go untreated, thus, not</w:t>
      </w:r>
      <w:r w:rsidRPr="00194C32">
        <w:rPr>
          <w:sz w:val="24"/>
          <w:szCs w:val="24"/>
        </w:rPr>
        <w:t xml:space="preserve"> rehabili</w:t>
      </w:r>
      <w:r w:rsidR="00B14A21" w:rsidRPr="00194C32">
        <w:rPr>
          <w:sz w:val="24"/>
          <w:szCs w:val="24"/>
        </w:rPr>
        <w:t xml:space="preserve">tated (Prison Reform Trust, 2019). </w:t>
      </w:r>
    </w:p>
    <w:p w14:paraId="00000014" w14:textId="77777777" w:rsidR="00C129CA" w:rsidRPr="00194C32" w:rsidRDefault="00C129CA" w:rsidP="00194C32">
      <w:pPr>
        <w:spacing w:line="600" w:lineRule="auto"/>
        <w:rPr>
          <w:sz w:val="24"/>
          <w:szCs w:val="24"/>
        </w:rPr>
      </w:pPr>
    </w:p>
    <w:p w14:paraId="00000015" w14:textId="5A60E67C" w:rsidR="00C129CA" w:rsidRPr="00194C32" w:rsidRDefault="00D43C9A" w:rsidP="00194C32">
      <w:pPr>
        <w:spacing w:line="600" w:lineRule="auto"/>
        <w:rPr>
          <w:sz w:val="24"/>
          <w:szCs w:val="24"/>
        </w:rPr>
      </w:pPr>
      <w:r w:rsidRPr="00194C32">
        <w:rPr>
          <w:sz w:val="24"/>
          <w:szCs w:val="24"/>
        </w:rPr>
        <w:t>To conclude, the purpose of prison and imprisonment has evolved extensively since the sixteenth century and the days of John Howard</w:t>
      </w:r>
      <w:r w:rsidR="00844BB8" w:rsidRPr="00194C32">
        <w:rPr>
          <w:sz w:val="24"/>
          <w:szCs w:val="24"/>
        </w:rPr>
        <w:t>,</w:t>
      </w:r>
      <w:r w:rsidRPr="00194C32">
        <w:rPr>
          <w:sz w:val="24"/>
          <w:szCs w:val="24"/>
        </w:rPr>
        <w:t xml:space="preserve"> whereby</w:t>
      </w:r>
      <w:r w:rsidR="00844BB8" w:rsidRPr="00194C32">
        <w:rPr>
          <w:sz w:val="24"/>
          <w:szCs w:val="24"/>
        </w:rPr>
        <w:t>,</w:t>
      </w:r>
      <w:r w:rsidRPr="00194C32">
        <w:rPr>
          <w:sz w:val="24"/>
          <w:szCs w:val="24"/>
        </w:rPr>
        <w:t xml:space="preserve"> the focus of prison is no longer </w:t>
      </w:r>
      <w:r w:rsidR="000744BB" w:rsidRPr="00194C32">
        <w:rPr>
          <w:sz w:val="24"/>
          <w:szCs w:val="24"/>
        </w:rPr>
        <w:t>utilized</w:t>
      </w:r>
      <w:r w:rsidRPr="00194C32">
        <w:rPr>
          <w:sz w:val="24"/>
          <w:szCs w:val="24"/>
        </w:rPr>
        <w:t xml:space="preserve"> </w:t>
      </w:r>
      <w:proofErr w:type="gramStart"/>
      <w:r w:rsidRPr="00194C32">
        <w:rPr>
          <w:sz w:val="24"/>
          <w:szCs w:val="24"/>
        </w:rPr>
        <w:t>as a means to</w:t>
      </w:r>
      <w:proofErr w:type="gramEnd"/>
      <w:r w:rsidRPr="00194C32">
        <w:rPr>
          <w:sz w:val="24"/>
          <w:szCs w:val="24"/>
        </w:rPr>
        <w:t xml:space="preserve"> </w:t>
      </w:r>
      <w:r w:rsidR="00B14A21" w:rsidRPr="00194C32">
        <w:rPr>
          <w:sz w:val="24"/>
          <w:szCs w:val="24"/>
        </w:rPr>
        <w:t>punish but</w:t>
      </w:r>
      <w:r w:rsidRPr="00194C32">
        <w:rPr>
          <w:sz w:val="24"/>
          <w:szCs w:val="24"/>
        </w:rPr>
        <w:t xml:space="preserve"> is now </w:t>
      </w:r>
      <w:r w:rsidR="00844BB8" w:rsidRPr="00194C32">
        <w:rPr>
          <w:sz w:val="24"/>
          <w:szCs w:val="24"/>
        </w:rPr>
        <w:t xml:space="preserve">utilized </w:t>
      </w:r>
      <w:r w:rsidRPr="00194C32">
        <w:rPr>
          <w:sz w:val="24"/>
          <w:szCs w:val="24"/>
        </w:rPr>
        <w:t>a</w:t>
      </w:r>
      <w:r w:rsidR="00844BB8" w:rsidRPr="00194C32">
        <w:rPr>
          <w:sz w:val="24"/>
          <w:szCs w:val="24"/>
        </w:rPr>
        <w:t>s a</w:t>
      </w:r>
      <w:r w:rsidRPr="00194C32">
        <w:rPr>
          <w:sz w:val="24"/>
          <w:szCs w:val="24"/>
        </w:rPr>
        <w:t xml:space="preserve"> means to provide opportunit</w:t>
      </w:r>
      <w:r w:rsidR="00844BB8" w:rsidRPr="00194C32">
        <w:rPr>
          <w:sz w:val="24"/>
          <w:szCs w:val="24"/>
        </w:rPr>
        <w:t>ies</w:t>
      </w:r>
      <w:r w:rsidRPr="00194C32">
        <w:rPr>
          <w:sz w:val="24"/>
          <w:szCs w:val="24"/>
        </w:rPr>
        <w:t xml:space="preserve"> to rehabilitate and reform the offender</w:t>
      </w:r>
      <w:r w:rsidR="00B14A21" w:rsidRPr="00194C32">
        <w:rPr>
          <w:sz w:val="24"/>
          <w:szCs w:val="24"/>
        </w:rPr>
        <w:t>. It is hoped</w:t>
      </w:r>
      <w:r w:rsidRPr="00194C32">
        <w:rPr>
          <w:sz w:val="24"/>
          <w:szCs w:val="24"/>
        </w:rPr>
        <w:t xml:space="preserve"> that in doing so</w:t>
      </w:r>
      <w:r w:rsidR="00844BB8" w:rsidRPr="00194C32">
        <w:rPr>
          <w:sz w:val="24"/>
          <w:szCs w:val="24"/>
        </w:rPr>
        <w:t>,</w:t>
      </w:r>
      <w:r w:rsidRPr="00194C32">
        <w:rPr>
          <w:sz w:val="24"/>
          <w:szCs w:val="24"/>
        </w:rPr>
        <w:t xml:space="preserve"> the offender </w:t>
      </w:r>
      <w:proofErr w:type="gramStart"/>
      <w:r w:rsidRPr="00194C32">
        <w:rPr>
          <w:sz w:val="24"/>
          <w:szCs w:val="24"/>
        </w:rPr>
        <w:t>has the opportunit</w:t>
      </w:r>
      <w:r w:rsidR="00CA2287" w:rsidRPr="00194C32">
        <w:rPr>
          <w:sz w:val="24"/>
          <w:szCs w:val="24"/>
        </w:rPr>
        <w:t>ies</w:t>
      </w:r>
      <w:r w:rsidRPr="00194C32">
        <w:rPr>
          <w:sz w:val="24"/>
          <w:szCs w:val="24"/>
        </w:rPr>
        <w:t xml:space="preserve"> to</w:t>
      </w:r>
      <w:proofErr w:type="gramEnd"/>
      <w:r w:rsidRPr="00194C32">
        <w:rPr>
          <w:sz w:val="24"/>
          <w:szCs w:val="24"/>
        </w:rPr>
        <w:t xml:space="preserve"> turn their life around and live a </w:t>
      </w:r>
      <w:r w:rsidR="000744BB" w:rsidRPr="00194C32">
        <w:rPr>
          <w:sz w:val="24"/>
          <w:szCs w:val="24"/>
        </w:rPr>
        <w:t>law-abiding</w:t>
      </w:r>
      <w:r w:rsidRPr="00194C32">
        <w:rPr>
          <w:sz w:val="24"/>
          <w:szCs w:val="24"/>
        </w:rPr>
        <w:t xml:space="preserve"> productive life as a member of society</w:t>
      </w:r>
      <w:r w:rsidR="00CA2287" w:rsidRPr="00194C32">
        <w:rPr>
          <w:sz w:val="24"/>
          <w:szCs w:val="24"/>
        </w:rPr>
        <w:t xml:space="preserve"> upon release</w:t>
      </w:r>
      <w:r w:rsidRPr="00194C32">
        <w:rPr>
          <w:sz w:val="24"/>
          <w:szCs w:val="24"/>
        </w:rPr>
        <w:t>. However, many years of funding cuts that have led to the prison crisis</w:t>
      </w:r>
      <w:r w:rsidR="00844BB8" w:rsidRPr="00194C32">
        <w:rPr>
          <w:sz w:val="24"/>
          <w:szCs w:val="24"/>
        </w:rPr>
        <w:t>,</w:t>
      </w:r>
      <w:r w:rsidRPr="00194C32">
        <w:rPr>
          <w:sz w:val="24"/>
          <w:szCs w:val="24"/>
        </w:rPr>
        <w:t xml:space="preserve"> has</w:t>
      </w:r>
      <w:r w:rsidR="00844BB8" w:rsidRPr="00194C32">
        <w:rPr>
          <w:sz w:val="24"/>
          <w:szCs w:val="24"/>
        </w:rPr>
        <w:t xml:space="preserve">, </w:t>
      </w:r>
      <w:r w:rsidRPr="00194C32">
        <w:rPr>
          <w:sz w:val="24"/>
          <w:szCs w:val="24"/>
        </w:rPr>
        <w:t>over time</w:t>
      </w:r>
      <w:r w:rsidR="00844BB8" w:rsidRPr="00194C32">
        <w:rPr>
          <w:sz w:val="24"/>
          <w:szCs w:val="24"/>
        </w:rPr>
        <w:t>,</w:t>
      </w:r>
      <w:r w:rsidRPr="00194C32">
        <w:rPr>
          <w:sz w:val="24"/>
          <w:szCs w:val="24"/>
        </w:rPr>
        <w:t xml:space="preserve"> diluted </w:t>
      </w:r>
      <w:r w:rsidR="00844BB8" w:rsidRPr="00194C32">
        <w:rPr>
          <w:sz w:val="24"/>
          <w:szCs w:val="24"/>
        </w:rPr>
        <w:t xml:space="preserve">the purpose </w:t>
      </w:r>
      <w:r w:rsidRPr="00194C32">
        <w:rPr>
          <w:sz w:val="24"/>
          <w:szCs w:val="24"/>
        </w:rPr>
        <w:t xml:space="preserve">to the point of </w:t>
      </w:r>
      <w:r w:rsidR="000744BB" w:rsidRPr="00194C32">
        <w:rPr>
          <w:sz w:val="24"/>
          <w:szCs w:val="24"/>
        </w:rPr>
        <w:t>non-existence</w:t>
      </w:r>
      <w:r w:rsidRPr="00194C32">
        <w:rPr>
          <w:sz w:val="24"/>
          <w:szCs w:val="24"/>
        </w:rPr>
        <w:t xml:space="preserve"> </w:t>
      </w:r>
      <w:r w:rsidR="00844BB8" w:rsidRPr="00194C32">
        <w:rPr>
          <w:sz w:val="24"/>
          <w:szCs w:val="24"/>
        </w:rPr>
        <w:t xml:space="preserve">in </w:t>
      </w:r>
      <w:r w:rsidRPr="00194C32">
        <w:rPr>
          <w:sz w:val="24"/>
          <w:szCs w:val="24"/>
        </w:rPr>
        <w:t xml:space="preserve">modern </w:t>
      </w:r>
      <w:r w:rsidR="00844BB8" w:rsidRPr="00194C32">
        <w:rPr>
          <w:sz w:val="24"/>
          <w:szCs w:val="24"/>
        </w:rPr>
        <w:t>day</w:t>
      </w:r>
      <w:r w:rsidRPr="00194C32">
        <w:rPr>
          <w:sz w:val="24"/>
          <w:szCs w:val="24"/>
        </w:rPr>
        <w:t xml:space="preserve"> prison</w:t>
      </w:r>
      <w:r w:rsidR="00844BB8" w:rsidRPr="00194C32">
        <w:rPr>
          <w:sz w:val="24"/>
          <w:szCs w:val="24"/>
        </w:rPr>
        <w:t>s</w:t>
      </w:r>
      <w:r w:rsidR="00CA2287" w:rsidRPr="00194C32">
        <w:rPr>
          <w:sz w:val="24"/>
          <w:szCs w:val="24"/>
        </w:rPr>
        <w:t xml:space="preserve">. </w:t>
      </w:r>
      <w:r w:rsidRPr="00194C32">
        <w:rPr>
          <w:sz w:val="24"/>
          <w:szCs w:val="24"/>
        </w:rPr>
        <w:t xml:space="preserve"> </w:t>
      </w:r>
      <w:r w:rsidR="00CA2287" w:rsidRPr="00194C32">
        <w:rPr>
          <w:sz w:val="24"/>
          <w:szCs w:val="24"/>
        </w:rPr>
        <w:t>Modern day p</w:t>
      </w:r>
      <w:r w:rsidRPr="00194C32">
        <w:rPr>
          <w:sz w:val="24"/>
          <w:szCs w:val="24"/>
        </w:rPr>
        <w:t xml:space="preserve">risons are </w:t>
      </w:r>
      <w:r w:rsidR="00CA2287" w:rsidRPr="00194C32">
        <w:rPr>
          <w:sz w:val="24"/>
          <w:szCs w:val="24"/>
        </w:rPr>
        <w:t>now</w:t>
      </w:r>
      <w:r w:rsidRPr="00194C32">
        <w:rPr>
          <w:sz w:val="24"/>
          <w:szCs w:val="24"/>
        </w:rPr>
        <w:t xml:space="preserve"> vastly overcrowded</w:t>
      </w:r>
      <w:r w:rsidR="00844BB8" w:rsidRPr="00194C32">
        <w:rPr>
          <w:sz w:val="24"/>
          <w:szCs w:val="24"/>
        </w:rPr>
        <w:t>,</w:t>
      </w:r>
      <w:r w:rsidRPr="00194C32">
        <w:rPr>
          <w:sz w:val="24"/>
          <w:szCs w:val="24"/>
        </w:rPr>
        <w:t xml:space="preserve"> offenders are collectively eating, </w:t>
      </w:r>
      <w:r w:rsidR="000744BB" w:rsidRPr="00194C32">
        <w:rPr>
          <w:sz w:val="24"/>
          <w:szCs w:val="24"/>
        </w:rPr>
        <w:t>sleeping,</w:t>
      </w:r>
      <w:r w:rsidRPr="00194C32">
        <w:rPr>
          <w:sz w:val="24"/>
          <w:szCs w:val="24"/>
        </w:rPr>
        <w:t xml:space="preserve"> and defecating in often squalid conditions which </w:t>
      </w:r>
      <w:r w:rsidR="00CA2287" w:rsidRPr="00194C32">
        <w:rPr>
          <w:sz w:val="24"/>
          <w:szCs w:val="24"/>
        </w:rPr>
        <w:t>many would view</w:t>
      </w:r>
      <w:r w:rsidRPr="00194C32">
        <w:rPr>
          <w:sz w:val="24"/>
          <w:szCs w:val="24"/>
        </w:rPr>
        <w:t xml:space="preserve"> as inhumane. The systems put in place to rehabilitate and reform offenders such as therapeutic interventions, job opportunities and educational training are so much in deman</w:t>
      </w:r>
      <w:r w:rsidR="00CA2287" w:rsidRPr="00194C32">
        <w:rPr>
          <w:sz w:val="24"/>
          <w:szCs w:val="24"/>
        </w:rPr>
        <w:t>d that it now</w:t>
      </w:r>
      <w:r w:rsidRPr="00194C32">
        <w:rPr>
          <w:sz w:val="24"/>
          <w:szCs w:val="24"/>
        </w:rPr>
        <w:t xml:space="preserve"> outstrips availability</w:t>
      </w:r>
      <w:r w:rsidR="00844BB8" w:rsidRPr="00194C32">
        <w:rPr>
          <w:sz w:val="24"/>
          <w:szCs w:val="24"/>
        </w:rPr>
        <w:t xml:space="preserve">. </w:t>
      </w:r>
      <w:proofErr w:type="gramStart"/>
      <w:r w:rsidR="00844BB8" w:rsidRPr="00194C32">
        <w:rPr>
          <w:sz w:val="24"/>
          <w:szCs w:val="24"/>
        </w:rPr>
        <w:t>As a consequence</w:t>
      </w:r>
      <w:proofErr w:type="gramEnd"/>
      <w:r w:rsidR="00844BB8" w:rsidRPr="00194C32">
        <w:rPr>
          <w:sz w:val="24"/>
          <w:szCs w:val="24"/>
        </w:rPr>
        <w:t>,</w:t>
      </w:r>
      <w:r w:rsidRPr="00194C32">
        <w:rPr>
          <w:sz w:val="24"/>
          <w:szCs w:val="24"/>
        </w:rPr>
        <w:t xml:space="preserve"> offenders are simply not receiving the level of support needed in order for them be rehabilitated, refrain from reoffending and reduce recidivism. All of which indicate that unless there is reform as a matter of urgency, the current penal system</w:t>
      </w:r>
      <w:r w:rsidR="00CA2287" w:rsidRPr="00194C32">
        <w:rPr>
          <w:sz w:val="24"/>
          <w:szCs w:val="24"/>
        </w:rPr>
        <w:t>,</w:t>
      </w:r>
      <w:r w:rsidRPr="00194C32">
        <w:rPr>
          <w:sz w:val="24"/>
          <w:szCs w:val="24"/>
        </w:rPr>
        <w:t xml:space="preserve"> as it stands</w:t>
      </w:r>
      <w:r w:rsidR="00CA2287" w:rsidRPr="00194C32">
        <w:rPr>
          <w:sz w:val="24"/>
          <w:szCs w:val="24"/>
        </w:rPr>
        <w:t>,</w:t>
      </w:r>
      <w:r w:rsidRPr="00194C32">
        <w:rPr>
          <w:sz w:val="24"/>
          <w:szCs w:val="24"/>
        </w:rPr>
        <w:t xml:space="preserve"> </w:t>
      </w:r>
      <w:r w:rsidR="00844BB8" w:rsidRPr="00194C32">
        <w:rPr>
          <w:sz w:val="24"/>
          <w:szCs w:val="24"/>
        </w:rPr>
        <w:t xml:space="preserve">is </w:t>
      </w:r>
      <w:r w:rsidRPr="00194C32">
        <w:rPr>
          <w:sz w:val="24"/>
          <w:szCs w:val="24"/>
        </w:rPr>
        <w:t>simply is not fit for purpose</w:t>
      </w:r>
      <w:r w:rsidR="00844BB8" w:rsidRPr="00194C32">
        <w:rPr>
          <w:sz w:val="24"/>
          <w:szCs w:val="24"/>
        </w:rPr>
        <w:t xml:space="preserve"> </w:t>
      </w:r>
      <w:proofErr w:type="gramStart"/>
      <w:r w:rsidR="00844BB8" w:rsidRPr="00194C32">
        <w:rPr>
          <w:sz w:val="24"/>
          <w:szCs w:val="24"/>
        </w:rPr>
        <w:t>in today’s society</w:t>
      </w:r>
      <w:proofErr w:type="gramEnd"/>
      <w:r w:rsidR="00844BB8" w:rsidRPr="00194C32">
        <w:rPr>
          <w:sz w:val="24"/>
          <w:szCs w:val="24"/>
        </w:rPr>
        <w:t>.</w:t>
      </w:r>
      <w:r w:rsidRPr="00194C32">
        <w:rPr>
          <w:sz w:val="24"/>
          <w:szCs w:val="24"/>
        </w:rPr>
        <w:t xml:space="preserve"> </w:t>
      </w:r>
    </w:p>
    <w:p w14:paraId="00000016" w14:textId="77777777" w:rsidR="00C129CA" w:rsidRPr="00194C32" w:rsidRDefault="00C129CA" w:rsidP="00194C32">
      <w:pPr>
        <w:spacing w:line="600" w:lineRule="auto"/>
        <w:rPr>
          <w:sz w:val="24"/>
          <w:szCs w:val="24"/>
        </w:rPr>
      </w:pPr>
    </w:p>
    <w:p w14:paraId="00000017" w14:textId="77777777" w:rsidR="00C129CA" w:rsidRPr="00194C32" w:rsidRDefault="00C129CA" w:rsidP="00194C32">
      <w:pPr>
        <w:spacing w:line="600" w:lineRule="auto"/>
        <w:rPr>
          <w:sz w:val="24"/>
          <w:szCs w:val="24"/>
        </w:rPr>
      </w:pPr>
    </w:p>
    <w:p w14:paraId="00000018" w14:textId="77777777" w:rsidR="00C129CA" w:rsidRPr="00194C32" w:rsidRDefault="00C129CA" w:rsidP="00194C32">
      <w:pPr>
        <w:spacing w:line="600" w:lineRule="auto"/>
        <w:rPr>
          <w:sz w:val="24"/>
          <w:szCs w:val="24"/>
        </w:rPr>
      </w:pPr>
    </w:p>
    <w:p w14:paraId="00000019" w14:textId="77777777" w:rsidR="00C129CA" w:rsidRPr="00194C32" w:rsidRDefault="00C129CA" w:rsidP="00194C32">
      <w:pPr>
        <w:spacing w:line="600" w:lineRule="auto"/>
        <w:rPr>
          <w:sz w:val="24"/>
          <w:szCs w:val="24"/>
        </w:rPr>
      </w:pPr>
    </w:p>
    <w:p w14:paraId="0000001A" w14:textId="77777777" w:rsidR="00C129CA" w:rsidRPr="00194C32" w:rsidRDefault="00C129CA" w:rsidP="00194C32">
      <w:pPr>
        <w:spacing w:line="600" w:lineRule="auto"/>
        <w:rPr>
          <w:sz w:val="24"/>
          <w:szCs w:val="24"/>
        </w:rPr>
      </w:pPr>
    </w:p>
    <w:p w14:paraId="0000001B" w14:textId="77777777" w:rsidR="00C129CA" w:rsidRPr="00194C32" w:rsidRDefault="00C129CA" w:rsidP="00194C32">
      <w:pPr>
        <w:spacing w:line="600" w:lineRule="auto"/>
        <w:rPr>
          <w:sz w:val="24"/>
          <w:szCs w:val="24"/>
        </w:rPr>
      </w:pPr>
    </w:p>
    <w:p w14:paraId="0000001C" w14:textId="77777777" w:rsidR="00C129CA" w:rsidRPr="00194C32" w:rsidRDefault="00C129CA" w:rsidP="00194C32">
      <w:pPr>
        <w:spacing w:line="600" w:lineRule="auto"/>
        <w:rPr>
          <w:sz w:val="24"/>
          <w:szCs w:val="24"/>
        </w:rPr>
      </w:pPr>
    </w:p>
    <w:p w14:paraId="0000001D" w14:textId="77777777" w:rsidR="00C129CA" w:rsidRPr="00194C32" w:rsidRDefault="00C129CA" w:rsidP="00194C32">
      <w:pPr>
        <w:spacing w:line="600" w:lineRule="auto"/>
        <w:rPr>
          <w:sz w:val="24"/>
          <w:szCs w:val="24"/>
        </w:rPr>
      </w:pPr>
    </w:p>
    <w:p w14:paraId="0000001E" w14:textId="77777777" w:rsidR="00C129CA" w:rsidRPr="00194C32" w:rsidRDefault="00C129CA" w:rsidP="00194C32">
      <w:pPr>
        <w:spacing w:line="600" w:lineRule="auto"/>
        <w:rPr>
          <w:sz w:val="24"/>
          <w:szCs w:val="24"/>
        </w:rPr>
      </w:pPr>
    </w:p>
    <w:p w14:paraId="0000001F" w14:textId="77777777" w:rsidR="00C129CA" w:rsidRPr="00194C32" w:rsidRDefault="00C129CA" w:rsidP="00194C32">
      <w:pPr>
        <w:spacing w:line="600" w:lineRule="auto"/>
        <w:rPr>
          <w:sz w:val="24"/>
          <w:szCs w:val="24"/>
        </w:rPr>
      </w:pPr>
    </w:p>
    <w:p w14:paraId="00000020" w14:textId="77777777" w:rsidR="00C129CA" w:rsidRPr="00194C32" w:rsidRDefault="00C129CA" w:rsidP="00194C32">
      <w:pPr>
        <w:spacing w:line="600" w:lineRule="auto"/>
        <w:rPr>
          <w:sz w:val="24"/>
          <w:szCs w:val="24"/>
        </w:rPr>
      </w:pPr>
    </w:p>
    <w:p w14:paraId="00000021" w14:textId="77777777" w:rsidR="00C129CA" w:rsidRPr="00194C32" w:rsidRDefault="00C129CA" w:rsidP="00194C32">
      <w:pPr>
        <w:spacing w:line="600" w:lineRule="auto"/>
        <w:rPr>
          <w:sz w:val="24"/>
          <w:szCs w:val="24"/>
        </w:rPr>
      </w:pPr>
    </w:p>
    <w:p w14:paraId="00000022" w14:textId="77777777" w:rsidR="00C129CA" w:rsidRPr="00194C32" w:rsidRDefault="00C129CA" w:rsidP="00194C32">
      <w:pPr>
        <w:spacing w:line="600" w:lineRule="auto"/>
        <w:rPr>
          <w:sz w:val="24"/>
          <w:szCs w:val="24"/>
        </w:rPr>
      </w:pPr>
    </w:p>
    <w:p w14:paraId="00000023" w14:textId="77777777" w:rsidR="00C129CA" w:rsidRPr="00194C32" w:rsidRDefault="00C129CA" w:rsidP="00194C32">
      <w:pPr>
        <w:spacing w:line="600" w:lineRule="auto"/>
        <w:rPr>
          <w:sz w:val="24"/>
          <w:szCs w:val="24"/>
        </w:rPr>
      </w:pPr>
    </w:p>
    <w:p w14:paraId="00000024" w14:textId="77777777" w:rsidR="00C129CA" w:rsidRPr="00194C32" w:rsidRDefault="00C129CA" w:rsidP="00194C32">
      <w:pPr>
        <w:spacing w:line="600" w:lineRule="auto"/>
        <w:rPr>
          <w:sz w:val="24"/>
          <w:szCs w:val="24"/>
        </w:rPr>
      </w:pPr>
    </w:p>
    <w:p w14:paraId="00000025" w14:textId="77777777" w:rsidR="00C129CA" w:rsidRPr="00194C32" w:rsidRDefault="00C129CA" w:rsidP="00194C32">
      <w:pPr>
        <w:spacing w:line="600" w:lineRule="auto"/>
        <w:rPr>
          <w:sz w:val="24"/>
          <w:szCs w:val="24"/>
        </w:rPr>
      </w:pPr>
    </w:p>
    <w:p w14:paraId="00000026" w14:textId="77777777" w:rsidR="00C129CA" w:rsidRPr="00194C32" w:rsidRDefault="00C129CA" w:rsidP="00194C32">
      <w:pPr>
        <w:spacing w:line="600" w:lineRule="auto"/>
        <w:rPr>
          <w:sz w:val="24"/>
          <w:szCs w:val="24"/>
        </w:rPr>
      </w:pPr>
    </w:p>
    <w:p w14:paraId="00000027" w14:textId="77777777" w:rsidR="00C129CA" w:rsidRPr="00194C32" w:rsidRDefault="00C129CA" w:rsidP="00194C32">
      <w:pPr>
        <w:spacing w:line="600" w:lineRule="auto"/>
        <w:rPr>
          <w:sz w:val="24"/>
          <w:szCs w:val="24"/>
        </w:rPr>
      </w:pPr>
    </w:p>
    <w:p w14:paraId="00000028" w14:textId="77777777" w:rsidR="00C129CA" w:rsidRPr="00194C32" w:rsidRDefault="00C129CA" w:rsidP="00194C32">
      <w:pPr>
        <w:spacing w:line="600" w:lineRule="auto"/>
        <w:rPr>
          <w:sz w:val="24"/>
          <w:szCs w:val="24"/>
        </w:rPr>
      </w:pPr>
    </w:p>
    <w:p w14:paraId="47FAACAE" w14:textId="77777777" w:rsidR="00194C32" w:rsidRDefault="00194C32" w:rsidP="00194C32">
      <w:pPr>
        <w:spacing w:line="600" w:lineRule="auto"/>
        <w:rPr>
          <w:sz w:val="24"/>
          <w:szCs w:val="24"/>
        </w:rPr>
      </w:pPr>
    </w:p>
    <w:p w14:paraId="0000003E" w14:textId="5DCACBD6" w:rsidR="00C129CA" w:rsidRPr="00194C32" w:rsidRDefault="00D43C9A" w:rsidP="00194C32">
      <w:pPr>
        <w:spacing w:line="600" w:lineRule="auto"/>
        <w:rPr>
          <w:sz w:val="24"/>
          <w:szCs w:val="24"/>
        </w:rPr>
      </w:pPr>
      <w:r w:rsidRPr="00194C32">
        <w:rPr>
          <w:sz w:val="24"/>
          <w:szCs w:val="24"/>
        </w:rPr>
        <w:lastRenderedPageBreak/>
        <w:t>References</w:t>
      </w:r>
    </w:p>
    <w:p w14:paraId="0000003F" w14:textId="77777777" w:rsidR="00C129CA" w:rsidRPr="00194C32" w:rsidRDefault="00C129CA" w:rsidP="00194C32">
      <w:pPr>
        <w:spacing w:line="600" w:lineRule="auto"/>
        <w:rPr>
          <w:sz w:val="24"/>
          <w:szCs w:val="24"/>
        </w:rPr>
      </w:pPr>
    </w:p>
    <w:p w14:paraId="00000040" w14:textId="77777777" w:rsidR="00C129CA" w:rsidRPr="00194C32" w:rsidRDefault="00D43C9A" w:rsidP="00194C32">
      <w:pPr>
        <w:spacing w:line="600" w:lineRule="auto"/>
        <w:rPr>
          <w:sz w:val="24"/>
          <w:szCs w:val="24"/>
        </w:rPr>
      </w:pPr>
      <w:r w:rsidRPr="00194C32">
        <w:rPr>
          <w:sz w:val="24"/>
          <w:szCs w:val="24"/>
        </w:rPr>
        <w:t xml:space="preserve">Baggio, S, </w:t>
      </w:r>
      <w:proofErr w:type="spellStart"/>
      <w:r w:rsidRPr="00194C32">
        <w:rPr>
          <w:sz w:val="24"/>
          <w:szCs w:val="24"/>
        </w:rPr>
        <w:t>Peigne</w:t>
      </w:r>
      <w:proofErr w:type="spellEnd"/>
      <w:r w:rsidRPr="00194C32">
        <w:rPr>
          <w:sz w:val="24"/>
          <w:szCs w:val="24"/>
        </w:rPr>
        <w:t xml:space="preserve">, N, Heller, P, </w:t>
      </w:r>
      <w:proofErr w:type="spellStart"/>
      <w:r w:rsidRPr="00194C32">
        <w:rPr>
          <w:sz w:val="24"/>
          <w:szCs w:val="24"/>
        </w:rPr>
        <w:t>Getaz</w:t>
      </w:r>
      <w:proofErr w:type="spellEnd"/>
      <w:r w:rsidRPr="00194C32">
        <w:rPr>
          <w:sz w:val="24"/>
          <w:szCs w:val="24"/>
        </w:rPr>
        <w:t xml:space="preserve">, L, </w:t>
      </w:r>
      <w:proofErr w:type="spellStart"/>
      <w:r w:rsidRPr="00194C32">
        <w:rPr>
          <w:sz w:val="24"/>
          <w:szCs w:val="24"/>
        </w:rPr>
        <w:t>Liebrenz</w:t>
      </w:r>
      <w:proofErr w:type="spellEnd"/>
      <w:r w:rsidRPr="00194C32">
        <w:rPr>
          <w:sz w:val="24"/>
          <w:szCs w:val="24"/>
        </w:rPr>
        <w:t xml:space="preserve">, M and Wolff, H (2020) Do Overcrowding and Turnover Cause Violence in Prison? </w:t>
      </w:r>
      <w:r w:rsidRPr="00194C32">
        <w:rPr>
          <w:i/>
          <w:sz w:val="24"/>
          <w:szCs w:val="24"/>
        </w:rPr>
        <w:t xml:space="preserve">NCBI </w:t>
      </w:r>
      <w:r w:rsidRPr="00194C32">
        <w:rPr>
          <w:sz w:val="24"/>
          <w:szCs w:val="24"/>
        </w:rPr>
        <w:t xml:space="preserve">(Online) (10) 1. Available </w:t>
      </w:r>
      <w:proofErr w:type="spellStart"/>
      <w:r w:rsidRPr="00194C32">
        <w:rPr>
          <w:sz w:val="24"/>
          <w:szCs w:val="24"/>
        </w:rPr>
        <w:t>from:https</w:t>
      </w:r>
      <w:proofErr w:type="spellEnd"/>
      <w:r w:rsidRPr="00194C32">
        <w:rPr>
          <w:sz w:val="24"/>
          <w:szCs w:val="24"/>
        </w:rPr>
        <w:t>://www.ncbi.nlm.nih.gov/pmc/articles/PMC6992601/ (Accessed on the 19th of January 2021)</w:t>
      </w:r>
    </w:p>
    <w:p w14:paraId="00000041" w14:textId="77777777" w:rsidR="00C129CA" w:rsidRPr="00194C32" w:rsidRDefault="00D43C9A" w:rsidP="00194C32">
      <w:pPr>
        <w:spacing w:line="600" w:lineRule="auto"/>
        <w:rPr>
          <w:sz w:val="24"/>
          <w:szCs w:val="24"/>
        </w:rPr>
      </w:pPr>
      <w:r w:rsidRPr="00194C32">
        <w:rPr>
          <w:sz w:val="24"/>
          <w:szCs w:val="24"/>
        </w:rPr>
        <w:t xml:space="preserve"> </w:t>
      </w:r>
    </w:p>
    <w:p w14:paraId="00000042" w14:textId="77777777" w:rsidR="00C129CA" w:rsidRPr="00194C32" w:rsidRDefault="00D43C9A" w:rsidP="00194C32">
      <w:pPr>
        <w:spacing w:line="600" w:lineRule="auto"/>
        <w:rPr>
          <w:sz w:val="24"/>
          <w:szCs w:val="24"/>
        </w:rPr>
      </w:pPr>
      <w:r w:rsidRPr="00194C32">
        <w:rPr>
          <w:sz w:val="24"/>
          <w:szCs w:val="24"/>
        </w:rPr>
        <w:t xml:space="preserve">Blakey, R (2017) </w:t>
      </w:r>
      <w:r w:rsidRPr="00194C32">
        <w:rPr>
          <w:i/>
          <w:sz w:val="24"/>
          <w:szCs w:val="24"/>
        </w:rPr>
        <w:t xml:space="preserve">Rehabilitation in Prisons. </w:t>
      </w:r>
      <w:r w:rsidRPr="00194C32">
        <w:rPr>
          <w:sz w:val="24"/>
          <w:szCs w:val="24"/>
        </w:rPr>
        <w:t>(Online) Available from: https://lordslibrary.parliament.uk/research-briefings/lln-2017-0102/ (Accessed on the 14th of January 2021)</w:t>
      </w:r>
    </w:p>
    <w:p w14:paraId="00000043" w14:textId="77777777" w:rsidR="00C129CA" w:rsidRPr="00194C32" w:rsidRDefault="00C129CA" w:rsidP="00194C32">
      <w:pPr>
        <w:spacing w:line="600" w:lineRule="auto"/>
        <w:rPr>
          <w:sz w:val="24"/>
          <w:szCs w:val="24"/>
        </w:rPr>
      </w:pPr>
    </w:p>
    <w:p w14:paraId="00000044" w14:textId="77777777" w:rsidR="00C129CA" w:rsidRPr="00194C32" w:rsidRDefault="00D43C9A" w:rsidP="00194C32">
      <w:pPr>
        <w:spacing w:line="600" w:lineRule="auto"/>
        <w:rPr>
          <w:sz w:val="24"/>
          <w:szCs w:val="24"/>
        </w:rPr>
      </w:pPr>
      <w:r w:rsidRPr="00194C32">
        <w:rPr>
          <w:sz w:val="24"/>
          <w:szCs w:val="24"/>
        </w:rPr>
        <w:t xml:space="preserve">Bradley, G (2003) Retribution: The Central Aim of Punishment . </w:t>
      </w:r>
      <w:r w:rsidRPr="00194C32">
        <w:rPr>
          <w:i/>
          <w:sz w:val="24"/>
          <w:szCs w:val="24"/>
        </w:rPr>
        <w:t xml:space="preserve">Harvard Journal of Law and Public Policy. </w:t>
      </w:r>
      <w:r w:rsidRPr="00194C32">
        <w:rPr>
          <w:sz w:val="24"/>
          <w:szCs w:val="24"/>
        </w:rPr>
        <w:t>(Online) Vol (27). Pp19-32. Available from: https://scholarship.law.nd.edu/cgi/viewcontent.cgi?article=1487&amp;context=law_faculty_scholarship (Accessed on the 13th of January 2021)</w:t>
      </w:r>
    </w:p>
    <w:p w14:paraId="00000045" w14:textId="77777777" w:rsidR="00C129CA" w:rsidRPr="00194C32" w:rsidRDefault="00C129CA" w:rsidP="00194C32">
      <w:pPr>
        <w:spacing w:line="600" w:lineRule="auto"/>
        <w:rPr>
          <w:sz w:val="24"/>
          <w:szCs w:val="24"/>
        </w:rPr>
      </w:pPr>
    </w:p>
    <w:p w14:paraId="00000046" w14:textId="77777777" w:rsidR="00C129CA" w:rsidRPr="00194C32" w:rsidRDefault="00D43C9A" w:rsidP="00194C32">
      <w:pPr>
        <w:spacing w:line="600" w:lineRule="auto"/>
        <w:rPr>
          <w:sz w:val="24"/>
          <w:szCs w:val="24"/>
        </w:rPr>
      </w:pPr>
      <w:r w:rsidRPr="00194C32">
        <w:rPr>
          <w:sz w:val="24"/>
          <w:szCs w:val="24"/>
        </w:rPr>
        <w:t xml:space="preserve">Coyle, A (2019) </w:t>
      </w:r>
      <w:r w:rsidRPr="00194C32">
        <w:rPr>
          <w:i/>
          <w:sz w:val="24"/>
          <w:szCs w:val="24"/>
        </w:rPr>
        <w:t xml:space="preserve">Prison. </w:t>
      </w:r>
      <w:proofErr w:type="spellStart"/>
      <w:r w:rsidRPr="00194C32">
        <w:rPr>
          <w:sz w:val="24"/>
          <w:szCs w:val="24"/>
        </w:rPr>
        <w:t>Encyclopedia</w:t>
      </w:r>
      <w:proofErr w:type="spellEnd"/>
      <w:r w:rsidRPr="00194C32">
        <w:rPr>
          <w:sz w:val="24"/>
          <w:szCs w:val="24"/>
        </w:rPr>
        <w:t xml:space="preserve"> Britannica. (Online) Available from: </w:t>
      </w:r>
      <w:r w:rsidRPr="00194C32">
        <w:rPr>
          <w:sz w:val="24"/>
          <w:szCs w:val="24"/>
          <w:highlight w:val="white"/>
        </w:rPr>
        <w:t>https://www.britannica.com/topic/prison</w:t>
      </w:r>
      <w:r w:rsidRPr="00194C32">
        <w:rPr>
          <w:sz w:val="24"/>
          <w:szCs w:val="24"/>
        </w:rPr>
        <w:t xml:space="preserve"> (Accessed on the 11th of January 2021)</w:t>
      </w:r>
    </w:p>
    <w:p w14:paraId="00000047" w14:textId="77777777" w:rsidR="00C129CA" w:rsidRPr="00194C32" w:rsidRDefault="00C129CA" w:rsidP="00194C32">
      <w:pPr>
        <w:spacing w:line="600" w:lineRule="auto"/>
        <w:rPr>
          <w:sz w:val="24"/>
          <w:szCs w:val="24"/>
        </w:rPr>
      </w:pPr>
    </w:p>
    <w:p w14:paraId="00000048" w14:textId="77777777" w:rsidR="00C129CA" w:rsidRPr="00194C32" w:rsidRDefault="00D43C9A" w:rsidP="00194C32">
      <w:pPr>
        <w:spacing w:line="600" w:lineRule="auto"/>
        <w:rPr>
          <w:sz w:val="24"/>
          <w:szCs w:val="24"/>
        </w:rPr>
      </w:pPr>
      <w:r w:rsidRPr="00194C32">
        <w:rPr>
          <w:sz w:val="24"/>
          <w:szCs w:val="24"/>
        </w:rPr>
        <w:lastRenderedPageBreak/>
        <w:t>Criminal Justice Alliance (2012)</w:t>
      </w:r>
      <w:r w:rsidRPr="00194C32">
        <w:rPr>
          <w:i/>
          <w:sz w:val="24"/>
          <w:szCs w:val="24"/>
        </w:rPr>
        <w:t xml:space="preserve">Crowded Out? The impact of prison overcrowding on rehabilitation. </w:t>
      </w:r>
      <w:r w:rsidRPr="00194C32">
        <w:rPr>
          <w:sz w:val="24"/>
          <w:szCs w:val="24"/>
        </w:rPr>
        <w:t>(Online) Available from: http://criminaljusticealliance.org/wp-content/uploads/2015/02/Crowded_Out_CriminalJusticeAlliance.pdf (Accessed on the 18th of January 2021)</w:t>
      </w:r>
    </w:p>
    <w:p w14:paraId="277311CD" w14:textId="77777777" w:rsidR="00194C32" w:rsidRDefault="00194C32" w:rsidP="00194C32">
      <w:pPr>
        <w:spacing w:line="600" w:lineRule="auto"/>
        <w:rPr>
          <w:sz w:val="24"/>
          <w:szCs w:val="24"/>
        </w:rPr>
      </w:pPr>
    </w:p>
    <w:p w14:paraId="0000004B" w14:textId="76BF642D" w:rsidR="00C129CA" w:rsidRPr="00194C32" w:rsidRDefault="00D43C9A" w:rsidP="00194C32">
      <w:pPr>
        <w:spacing w:line="600" w:lineRule="auto"/>
        <w:rPr>
          <w:sz w:val="24"/>
          <w:szCs w:val="24"/>
        </w:rPr>
      </w:pPr>
      <w:r w:rsidRPr="00194C32">
        <w:rPr>
          <w:sz w:val="24"/>
          <w:szCs w:val="24"/>
        </w:rPr>
        <w:t xml:space="preserve">Drake, G (2012) </w:t>
      </w:r>
      <w:r w:rsidRPr="00194C32">
        <w:rPr>
          <w:i/>
          <w:sz w:val="24"/>
          <w:szCs w:val="24"/>
          <w:highlight w:val="white"/>
        </w:rPr>
        <w:t xml:space="preserve">Prisons, </w:t>
      </w:r>
      <w:proofErr w:type="gramStart"/>
      <w:r w:rsidRPr="00194C32">
        <w:rPr>
          <w:i/>
          <w:sz w:val="24"/>
          <w:szCs w:val="24"/>
          <w:highlight w:val="white"/>
        </w:rPr>
        <w:t>Punishment</w:t>
      </w:r>
      <w:proofErr w:type="gramEnd"/>
      <w:r w:rsidRPr="00194C32">
        <w:rPr>
          <w:i/>
          <w:sz w:val="24"/>
          <w:szCs w:val="24"/>
          <w:highlight w:val="white"/>
        </w:rPr>
        <w:t xml:space="preserve"> and the Pursuit of Security. </w:t>
      </w:r>
      <w:r w:rsidRPr="00194C32">
        <w:rPr>
          <w:sz w:val="24"/>
          <w:szCs w:val="24"/>
          <w:highlight w:val="white"/>
        </w:rPr>
        <w:t xml:space="preserve">(Online) </w:t>
      </w:r>
      <w:proofErr w:type="spellStart"/>
      <w:r w:rsidRPr="00194C32">
        <w:rPr>
          <w:sz w:val="24"/>
          <w:szCs w:val="24"/>
          <w:highlight w:val="white"/>
        </w:rPr>
        <w:t>Pelgrave</w:t>
      </w:r>
      <w:proofErr w:type="spellEnd"/>
      <w:r w:rsidRPr="00194C32">
        <w:rPr>
          <w:sz w:val="24"/>
          <w:szCs w:val="24"/>
          <w:highlight w:val="white"/>
        </w:rPr>
        <w:t>: England. Available from: https://books.google.co.uk/books?id=j6NsZZ4H60YC&amp;newbks=1&amp;newbks_redir=0&amp;printsec=frontcover&amp;source=gbs_ge_summary_r&amp;cad=0#v=onepage&amp;q&amp;f=false</w:t>
      </w:r>
      <w:r w:rsidRPr="00194C32">
        <w:rPr>
          <w:sz w:val="24"/>
          <w:szCs w:val="24"/>
        </w:rPr>
        <w:t xml:space="preserve"> (Accessed on the 13th of January 2021)</w:t>
      </w:r>
    </w:p>
    <w:p w14:paraId="0D55F38C" w14:textId="77777777" w:rsidR="00194C32" w:rsidRDefault="00194C32" w:rsidP="00194C32">
      <w:pPr>
        <w:spacing w:line="600" w:lineRule="auto"/>
        <w:rPr>
          <w:sz w:val="24"/>
          <w:szCs w:val="24"/>
        </w:rPr>
      </w:pPr>
    </w:p>
    <w:p w14:paraId="0000004D" w14:textId="047EBE44" w:rsidR="00C129CA" w:rsidRPr="00194C32" w:rsidRDefault="00D43C9A" w:rsidP="00194C32">
      <w:pPr>
        <w:spacing w:line="600" w:lineRule="auto"/>
        <w:rPr>
          <w:sz w:val="24"/>
          <w:szCs w:val="24"/>
        </w:rPr>
      </w:pPr>
      <w:r w:rsidRPr="00194C32">
        <w:rPr>
          <w:sz w:val="24"/>
          <w:szCs w:val="24"/>
        </w:rPr>
        <w:t xml:space="preserve">Ford, K, Barton, E, Newbury, A, Hughes, K, </w:t>
      </w:r>
      <w:proofErr w:type="spellStart"/>
      <w:r w:rsidRPr="00194C32">
        <w:rPr>
          <w:sz w:val="24"/>
          <w:szCs w:val="24"/>
        </w:rPr>
        <w:t>Bezeczk</w:t>
      </w:r>
      <w:proofErr w:type="spellEnd"/>
      <w:r w:rsidRPr="00194C32">
        <w:rPr>
          <w:sz w:val="24"/>
          <w:szCs w:val="24"/>
        </w:rPr>
        <w:t xml:space="preserve">, Z, Roderick, J, and Bellis, M (2019) </w:t>
      </w:r>
      <w:r w:rsidRPr="00194C32">
        <w:rPr>
          <w:i/>
          <w:sz w:val="24"/>
          <w:szCs w:val="24"/>
        </w:rPr>
        <w:t xml:space="preserve">Understanding the prevalence of adverse childhood experiences (ACEs) in a male offender population in Wales: The Prisoner ACE Survey. </w:t>
      </w:r>
      <w:r w:rsidRPr="00194C32">
        <w:rPr>
          <w:sz w:val="24"/>
          <w:szCs w:val="24"/>
        </w:rPr>
        <w:t>(Online) Available from: https://phw.nhs.wales/files/aces/the-prisoner-ace-survey/ (Accessed on the 18th of January 2021)</w:t>
      </w:r>
    </w:p>
    <w:p w14:paraId="0000004E" w14:textId="77777777" w:rsidR="00C129CA" w:rsidRPr="00194C32" w:rsidRDefault="00C129CA" w:rsidP="00194C32">
      <w:pPr>
        <w:spacing w:line="600" w:lineRule="auto"/>
        <w:rPr>
          <w:sz w:val="24"/>
          <w:szCs w:val="24"/>
        </w:rPr>
      </w:pPr>
    </w:p>
    <w:p w14:paraId="0000004F" w14:textId="77777777" w:rsidR="00C129CA" w:rsidRPr="00194C32" w:rsidRDefault="00D43C9A" w:rsidP="00194C32">
      <w:pPr>
        <w:spacing w:line="600" w:lineRule="auto"/>
        <w:rPr>
          <w:sz w:val="24"/>
          <w:szCs w:val="24"/>
        </w:rPr>
      </w:pPr>
      <w:proofErr w:type="spellStart"/>
      <w:r w:rsidRPr="00194C32">
        <w:rPr>
          <w:sz w:val="24"/>
          <w:szCs w:val="24"/>
        </w:rPr>
        <w:t>FrameWorks</w:t>
      </w:r>
      <w:proofErr w:type="spellEnd"/>
      <w:r w:rsidRPr="00194C32">
        <w:rPr>
          <w:sz w:val="24"/>
          <w:szCs w:val="24"/>
        </w:rPr>
        <w:t xml:space="preserve"> (2015) </w:t>
      </w:r>
      <w:r w:rsidRPr="00194C32">
        <w:rPr>
          <w:i/>
          <w:sz w:val="24"/>
          <w:szCs w:val="24"/>
        </w:rPr>
        <w:t>Reframing Crime and Justice in England and Wales</w:t>
      </w:r>
      <w:r w:rsidRPr="00194C32">
        <w:rPr>
          <w:sz w:val="24"/>
          <w:szCs w:val="24"/>
        </w:rPr>
        <w:t xml:space="preserve"> (Online) Available from: http://scyj.org.uk/wp-</w:t>
      </w:r>
      <w:r w:rsidRPr="00194C32">
        <w:rPr>
          <w:sz w:val="24"/>
          <w:szCs w:val="24"/>
        </w:rPr>
        <w:lastRenderedPageBreak/>
        <w:t>content/uploads/2015/02/Executivesummaryreframe-criminal-justice-FINAL-1.pdf (Accessed on the 23rd of January 2021)</w:t>
      </w:r>
    </w:p>
    <w:p w14:paraId="00000050" w14:textId="77777777" w:rsidR="00C129CA" w:rsidRPr="00194C32" w:rsidRDefault="00C129CA" w:rsidP="00194C32">
      <w:pPr>
        <w:spacing w:line="600" w:lineRule="auto"/>
        <w:rPr>
          <w:sz w:val="24"/>
          <w:szCs w:val="24"/>
        </w:rPr>
      </w:pPr>
    </w:p>
    <w:p w14:paraId="00000051" w14:textId="77777777" w:rsidR="00C129CA" w:rsidRPr="00194C32" w:rsidRDefault="00D43C9A" w:rsidP="00194C32">
      <w:pPr>
        <w:spacing w:line="600" w:lineRule="auto"/>
        <w:rPr>
          <w:sz w:val="24"/>
          <w:szCs w:val="24"/>
        </w:rPr>
      </w:pPr>
      <w:proofErr w:type="spellStart"/>
      <w:r w:rsidRPr="00194C32">
        <w:rPr>
          <w:sz w:val="24"/>
          <w:szCs w:val="24"/>
        </w:rPr>
        <w:t>Gauke</w:t>
      </w:r>
      <w:proofErr w:type="spellEnd"/>
      <w:r w:rsidRPr="00194C32">
        <w:rPr>
          <w:sz w:val="24"/>
          <w:szCs w:val="24"/>
        </w:rPr>
        <w:t xml:space="preserve">, D (2018) </w:t>
      </w:r>
      <w:r w:rsidRPr="00194C32">
        <w:rPr>
          <w:i/>
          <w:sz w:val="24"/>
          <w:szCs w:val="24"/>
        </w:rPr>
        <w:t xml:space="preserve">Prison Reform Speech. </w:t>
      </w:r>
      <w:r w:rsidRPr="00194C32">
        <w:rPr>
          <w:sz w:val="24"/>
          <w:szCs w:val="24"/>
        </w:rPr>
        <w:t>(Online) Available from:</w:t>
      </w:r>
    </w:p>
    <w:p w14:paraId="00000052" w14:textId="77777777" w:rsidR="00C129CA" w:rsidRPr="00194C32" w:rsidRDefault="00D43C9A" w:rsidP="00194C32">
      <w:pPr>
        <w:spacing w:line="600" w:lineRule="auto"/>
        <w:rPr>
          <w:sz w:val="24"/>
          <w:szCs w:val="24"/>
        </w:rPr>
      </w:pPr>
      <w:r w:rsidRPr="00194C32">
        <w:rPr>
          <w:sz w:val="24"/>
          <w:szCs w:val="24"/>
        </w:rPr>
        <w:t>https://www.gov.uk/government/speeches/prisons-reform-speech (Accessed on the 10th of January 2021)</w:t>
      </w:r>
    </w:p>
    <w:p w14:paraId="00000053" w14:textId="77777777" w:rsidR="00C129CA" w:rsidRPr="00194C32" w:rsidRDefault="00C129CA" w:rsidP="00194C32">
      <w:pPr>
        <w:spacing w:line="600" w:lineRule="auto"/>
        <w:rPr>
          <w:sz w:val="24"/>
          <w:szCs w:val="24"/>
        </w:rPr>
      </w:pPr>
    </w:p>
    <w:p w14:paraId="00000054" w14:textId="77777777" w:rsidR="00C129CA" w:rsidRPr="00194C32" w:rsidRDefault="00D43C9A" w:rsidP="00194C32">
      <w:pPr>
        <w:spacing w:line="600" w:lineRule="auto"/>
        <w:rPr>
          <w:sz w:val="24"/>
          <w:szCs w:val="24"/>
        </w:rPr>
      </w:pPr>
      <w:r w:rsidRPr="00194C32">
        <w:rPr>
          <w:sz w:val="24"/>
          <w:szCs w:val="24"/>
        </w:rPr>
        <w:t>Gov.uk (</w:t>
      </w:r>
      <w:proofErr w:type="spellStart"/>
      <w:r w:rsidRPr="00194C32">
        <w:rPr>
          <w:sz w:val="24"/>
          <w:szCs w:val="24"/>
        </w:rPr>
        <w:t>n.d</w:t>
      </w:r>
      <w:proofErr w:type="spellEnd"/>
      <w:r w:rsidRPr="00194C32">
        <w:rPr>
          <w:sz w:val="24"/>
          <w:szCs w:val="24"/>
        </w:rPr>
        <w:t xml:space="preserve">) </w:t>
      </w:r>
      <w:r w:rsidRPr="00194C32">
        <w:rPr>
          <w:i/>
          <w:sz w:val="24"/>
          <w:szCs w:val="24"/>
        </w:rPr>
        <w:t xml:space="preserve">Being charged with a crime </w:t>
      </w:r>
      <w:r w:rsidRPr="00194C32">
        <w:rPr>
          <w:sz w:val="24"/>
          <w:szCs w:val="24"/>
        </w:rPr>
        <w:t>(Online) Available from: https://www.gov.uk/charged-crime/remand (Accessed on the 10th of January 2020)</w:t>
      </w:r>
    </w:p>
    <w:p w14:paraId="00000055" w14:textId="77777777" w:rsidR="00C129CA" w:rsidRPr="00194C32" w:rsidRDefault="00C129CA" w:rsidP="00194C32">
      <w:pPr>
        <w:spacing w:line="600" w:lineRule="auto"/>
        <w:rPr>
          <w:sz w:val="24"/>
          <w:szCs w:val="24"/>
        </w:rPr>
      </w:pPr>
    </w:p>
    <w:p w14:paraId="00000056" w14:textId="77777777" w:rsidR="00C129CA" w:rsidRPr="00194C32" w:rsidRDefault="00D43C9A" w:rsidP="00194C32">
      <w:pPr>
        <w:spacing w:line="600" w:lineRule="auto"/>
        <w:rPr>
          <w:color w:val="0B0C0C"/>
          <w:sz w:val="24"/>
          <w:szCs w:val="24"/>
        </w:rPr>
      </w:pPr>
      <w:r w:rsidRPr="00194C32">
        <w:rPr>
          <w:sz w:val="24"/>
          <w:szCs w:val="24"/>
        </w:rPr>
        <w:t xml:space="preserve">Gov.UK (2019) </w:t>
      </w:r>
      <w:r w:rsidRPr="00194C32">
        <w:rPr>
          <w:i/>
          <w:color w:val="0B0C0C"/>
          <w:sz w:val="24"/>
          <w:szCs w:val="24"/>
        </w:rPr>
        <w:t xml:space="preserve">Supporting relationships between prisoners and their families. </w:t>
      </w:r>
      <w:r w:rsidRPr="00194C32">
        <w:rPr>
          <w:color w:val="0B0C0C"/>
          <w:sz w:val="24"/>
          <w:szCs w:val="24"/>
        </w:rPr>
        <w:t>(Online) Available from: https://www.gov.uk/guidance/supporting-relationships-between-prisoners-and-their-families (Accessed on the 19th of January 2021)</w:t>
      </w:r>
    </w:p>
    <w:p w14:paraId="00000057" w14:textId="77777777" w:rsidR="00C129CA" w:rsidRPr="00194C32" w:rsidRDefault="00C129CA" w:rsidP="00194C32">
      <w:pPr>
        <w:spacing w:line="600" w:lineRule="auto"/>
        <w:rPr>
          <w:sz w:val="24"/>
          <w:szCs w:val="24"/>
        </w:rPr>
      </w:pPr>
    </w:p>
    <w:p w14:paraId="00000058" w14:textId="77777777" w:rsidR="00C129CA" w:rsidRPr="00194C32" w:rsidRDefault="00D43C9A" w:rsidP="00194C32">
      <w:pPr>
        <w:spacing w:line="600" w:lineRule="auto"/>
        <w:rPr>
          <w:color w:val="121212"/>
          <w:sz w:val="24"/>
          <w:szCs w:val="24"/>
        </w:rPr>
      </w:pPr>
      <w:r w:rsidRPr="00194C32">
        <w:rPr>
          <w:sz w:val="24"/>
          <w:szCs w:val="24"/>
        </w:rPr>
        <w:t xml:space="preserve">Grierson, J (2020) </w:t>
      </w:r>
      <w:r w:rsidRPr="00194C32">
        <w:rPr>
          <w:color w:val="121212"/>
          <w:sz w:val="24"/>
          <w:szCs w:val="24"/>
        </w:rPr>
        <w:t xml:space="preserve">Self-harm in English and Welsh prisons up 14% last year. </w:t>
      </w:r>
      <w:r w:rsidRPr="00194C32">
        <w:rPr>
          <w:i/>
          <w:color w:val="121212"/>
          <w:sz w:val="24"/>
          <w:szCs w:val="24"/>
        </w:rPr>
        <w:t xml:space="preserve">The Guardian. </w:t>
      </w:r>
      <w:r w:rsidRPr="00194C32">
        <w:rPr>
          <w:color w:val="121212"/>
          <w:sz w:val="24"/>
          <w:szCs w:val="24"/>
        </w:rPr>
        <w:t>(Online) 30th of April. Available from: https://www.theguardian.com/society/2020/apr/30/self-harming-in-englands-prisons-up-14-hitting-record-high (Accessed on the 21st of January 2021)</w:t>
      </w:r>
    </w:p>
    <w:p w14:paraId="00000059" w14:textId="77777777" w:rsidR="00C129CA" w:rsidRPr="00194C32" w:rsidRDefault="00C129CA" w:rsidP="00194C32">
      <w:pPr>
        <w:spacing w:line="600" w:lineRule="auto"/>
        <w:rPr>
          <w:sz w:val="24"/>
          <w:szCs w:val="24"/>
        </w:rPr>
      </w:pPr>
    </w:p>
    <w:p w14:paraId="0000005B" w14:textId="77777777" w:rsidR="00C129CA" w:rsidRPr="00194C32" w:rsidRDefault="00D43C9A" w:rsidP="00194C32">
      <w:pPr>
        <w:spacing w:line="600" w:lineRule="auto"/>
        <w:rPr>
          <w:sz w:val="24"/>
          <w:szCs w:val="24"/>
        </w:rPr>
      </w:pPr>
      <w:proofErr w:type="spellStart"/>
      <w:r w:rsidRPr="00194C32">
        <w:rPr>
          <w:sz w:val="24"/>
          <w:szCs w:val="24"/>
        </w:rPr>
        <w:lastRenderedPageBreak/>
        <w:t>Grimwood</w:t>
      </w:r>
      <w:proofErr w:type="spellEnd"/>
      <w:r w:rsidRPr="00194C32">
        <w:rPr>
          <w:sz w:val="24"/>
          <w:szCs w:val="24"/>
        </w:rPr>
        <w:t xml:space="preserve">, G (2013) </w:t>
      </w:r>
      <w:r w:rsidRPr="00194C32">
        <w:rPr>
          <w:i/>
          <w:sz w:val="24"/>
          <w:szCs w:val="24"/>
        </w:rPr>
        <w:t xml:space="preserve">Prisoners: transfers to other prisons in England and Wales. </w:t>
      </w:r>
      <w:r w:rsidRPr="00194C32">
        <w:rPr>
          <w:sz w:val="24"/>
          <w:szCs w:val="24"/>
        </w:rPr>
        <w:t>(Online) Available from: https://commonslibrary.parliament.uk/research-briefings/sn05940/ (Accessed on the 19th of January 2021)</w:t>
      </w:r>
    </w:p>
    <w:p w14:paraId="0000005C" w14:textId="77777777" w:rsidR="00C129CA" w:rsidRPr="00194C32" w:rsidRDefault="00C129CA" w:rsidP="00194C32">
      <w:pPr>
        <w:spacing w:line="600" w:lineRule="auto"/>
        <w:rPr>
          <w:i/>
          <w:sz w:val="24"/>
          <w:szCs w:val="24"/>
        </w:rPr>
      </w:pPr>
    </w:p>
    <w:p w14:paraId="0000005F" w14:textId="77777777" w:rsidR="00C129CA" w:rsidRPr="00194C32" w:rsidRDefault="00D43C9A" w:rsidP="00194C32">
      <w:pPr>
        <w:spacing w:line="600" w:lineRule="auto"/>
        <w:rPr>
          <w:sz w:val="24"/>
          <w:szCs w:val="24"/>
        </w:rPr>
      </w:pPr>
      <w:r w:rsidRPr="00194C32">
        <w:rPr>
          <w:sz w:val="24"/>
          <w:szCs w:val="24"/>
        </w:rPr>
        <w:t xml:space="preserve">Harding, D, </w:t>
      </w:r>
      <w:proofErr w:type="spellStart"/>
      <w:r w:rsidRPr="00194C32">
        <w:rPr>
          <w:sz w:val="24"/>
          <w:szCs w:val="24"/>
        </w:rPr>
        <w:t>Morenoff</w:t>
      </w:r>
      <w:proofErr w:type="spellEnd"/>
      <w:r w:rsidRPr="00194C32">
        <w:rPr>
          <w:sz w:val="24"/>
          <w:szCs w:val="24"/>
        </w:rPr>
        <w:t xml:space="preserve">, J, Nguyen, A, </w:t>
      </w:r>
      <w:proofErr w:type="spellStart"/>
      <w:r w:rsidRPr="00194C32">
        <w:rPr>
          <w:sz w:val="24"/>
          <w:szCs w:val="24"/>
        </w:rPr>
        <w:t>Bushway</w:t>
      </w:r>
      <w:proofErr w:type="spellEnd"/>
      <w:r w:rsidRPr="00194C32">
        <w:rPr>
          <w:sz w:val="24"/>
          <w:szCs w:val="24"/>
        </w:rPr>
        <w:t xml:space="preserve">, S, and Binswanger, I (2019) </w:t>
      </w:r>
      <w:r w:rsidRPr="00194C32">
        <w:rPr>
          <w:color w:val="222222"/>
          <w:sz w:val="24"/>
          <w:szCs w:val="24"/>
          <w:highlight w:val="white"/>
        </w:rPr>
        <w:t xml:space="preserve">A natural experiment study of the effects of imprisonment on violence in the community. </w:t>
      </w:r>
      <w:r w:rsidRPr="00194C32">
        <w:rPr>
          <w:i/>
          <w:color w:val="222222"/>
          <w:sz w:val="24"/>
          <w:szCs w:val="24"/>
          <w:highlight w:val="white"/>
        </w:rPr>
        <w:t xml:space="preserve">Nature Human Behaviour. </w:t>
      </w:r>
      <w:r w:rsidRPr="00194C32">
        <w:rPr>
          <w:color w:val="222222"/>
          <w:sz w:val="24"/>
          <w:szCs w:val="24"/>
          <w:highlight w:val="white"/>
        </w:rPr>
        <w:t xml:space="preserve"> 3(5). Pp 671-677.</w:t>
      </w:r>
    </w:p>
    <w:p w14:paraId="32841A1F" w14:textId="77777777" w:rsidR="00FA7DF9" w:rsidRDefault="00FA7DF9" w:rsidP="00194C32">
      <w:pPr>
        <w:spacing w:line="600" w:lineRule="auto"/>
        <w:rPr>
          <w:sz w:val="24"/>
          <w:szCs w:val="24"/>
        </w:rPr>
      </w:pPr>
    </w:p>
    <w:p w14:paraId="00000061" w14:textId="011234E6" w:rsidR="00C129CA" w:rsidRPr="00194C32" w:rsidRDefault="00D43C9A" w:rsidP="00194C32">
      <w:pPr>
        <w:spacing w:line="600" w:lineRule="auto"/>
        <w:rPr>
          <w:color w:val="0B0C0C"/>
          <w:sz w:val="24"/>
          <w:szCs w:val="24"/>
        </w:rPr>
      </w:pPr>
      <w:r w:rsidRPr="00194C32">
        <w:rPr>
          <w:sz w:val="24"/>
          <w:szCs w:val="24"/>
        </w:rPr>
        <w:t xml:space="preserve">Her Majesty's Prison and Probation Service (2019) </w:t>
      </w:r>
      <w:r w:rsidRPr="00194C32">
        <w:rPr>
          <w:i/>
          <w:color w:val="0B0C0C"/>
          <w:sz w:val="24"/>
          <w:szCs w:val="24"/>
        </w:rPr>
        <w:t xml:space="preserve">Supporting relationships between prisoners and their families. </w:t>
      </w:r>
      <w:r w:rsidRPr="00194C32">
        <w:rPr>
          <w:color w:val="0B0C0C"/>
          <w:sz w:val="24"/>
          <w:szCs w:val="24"/>
        </w:rPr>
        <w:t>(Online) Available from:https://www.gov.uk/guidance/supporting-relationships-between-prisoners-and-their-families (Accessed on the 19th of January 2021)</w:t>
      </w:r>
    </w:p>
    <w:p w14:paraId="00000062" w14:textId="77777777" w:rsidR="00C129CA" w:rsidRPr="00194C32" w:rsidRDefault="00C129CA" w:rsidP="00194C32">
      <w:pPr>
        <w:spacing w:line="600" w:lineRule="auto"/>
        <w:rPr>
          <w:sz w:val="24"/>
          <w:szCs w:val="24"/>
        </w:rPr>
      </w:pPr>
    </w:p>
    <w:p w14:paraId="00000064" w14:textId="77777777" w:rsidR="00C129CA" w:rsidRPr="00194C32" w:rsidRDefault="00D43C9A" w:rsidP="00194C32">
      <w:pPr>
        <w:spacing w:line="600" w:lineRule="auto"/>
        <w:rPr>
          <w:sz w:val="24"/>
          <w:szCs w:val="24"/>
        </w:rPr>
      </w:pPr>
      <w:r w:rsidRPr="00194C32">
        <w:rPr>
          <w:sz w:val="24"/>
          <w:szCs w:val="24"/>
        </w:rPr>
        <w:t>HM Prison &amp; Probation Service (2020)</w:t>
      </w:r>
      <w:r w:rsidRPr="00194C32">
        <w:rPr>
          <w:i/>
          <w:sz w:val="24"/>
          <w:szCs w:val="24"/>
        </w:rPr>
        <w:t xml:space="preserve"> A Draft Target Operating Model for the Future of Probation Services in England and Wales Probation Reform Programme. </w:t>
      </w:r>
      <w:r w:rsidRPr="00194C32">
        <w:rPr>
          <w:sz w:val="24"/>
          <w:szCs w:val="24"/>
        </w:rPr>
        <w:t>(Online) Available from: https://assets.publishing.service.gov.uk/government/uploads/system/uploads/attachment_data/file/873093/A_Draft_Target_Operating_Model_for_the_Future_of_Probation_Services_in_England_and_Wales__in_English_.pdf (Accessed on the 14th of January 2021)</w:t>
      </w:r>
    </w:p>
    <w:p w14:paraId="1F483746" w14:textId="77777777" w:rsidR="00194C32" w:rsidRPr="00194C32" w:rsidRDefault="00194C32" w:rsidP="00194C32">
      <w:pPr>
        <w:spacing w:line="600" w:lineRule="auto"/>
        <w:rPr>
          <w:sz w:val="24"/>
          <w:szCs w:val="24"/>
        </w:rPr>
      </w:pPr>
    </w:p>
    <w:p w14:paraId="00000066" w14:textId="087C2FF3" w:rsidR="00C129CA" w:rsidRPr="00194C32" w:rsidRDefault="00D43C9A" w:rsidP="00194C32">
      <w:pPr>
        <w:spacing w:line="600" w:lineRule="auto"/>
        <w:rPr>
          <w:sz w:val="24"/>
          <w:szCs w:val="24"/>
        </w:rPr>
      </w:pPr>
      <w:r w:rsidRPr="00194C32">
        <w:rPr>
          <w:sz w:val="24"/>
          <w:szCs w:val="24"/>
        </w:rPr>
        <w:t>Home Office (2006)</w:t>
      </w:r>
      <w:r w:rsidRPr="00194C32">
        <w:rPr>
          <w:i/>
          <w:sz w:val="24"/>
          <w:szCs w:val="24"/>
        </w:rPr>
        <w:t xml:space="preserve"> A </w:t>
      </w:r>
      <w:proofErr w:type="gramStart"/>
      <w:r w:rsidRPr="00194C32">
        <w:rPr>
          <w:i/>
          <w:sz w:val="24"/>
          <w:szCs w:val="24"/>
        </w:rPr>
        <w:t>Five Year</w:t>
      </w:r>
      <w:proofErr w:type="gramEnd"/>
      <w:r w:rsidRPr="00194C32">
        <w:rPr>
          <w:i/>
          <w:sz w:val="24"/>
          <w:szCs w:val="24"/>
        </w:rPr>
        <w:t xml:space="preserve"> Strategy for Protecting the Public and Reducing Re-offending. </w:t>
      </w:r>
      <w:r w:rsidRPr="00194C32">
        <w:rPr>
          <w:sz w:val="24"/>
          <w:szCs w:val="24"/>
        </w:rPr>
        <w:t>(Online) Available from: https://assets.publishing.service.gov.uk/government/uploads/system/uploads/attachment_data/file/272221/6717.pdf (Accessed on the 14th of January 2021)</w:t>
      </w:r>
    </w:p>
    <w:p w14:paraId="00000068" w14:textId="33BA2DCF" w:rsidR="00C129CA" w:rsidRPr="00194C32" w:rsidRDefault="00D43C9A" w:rsidP="00194C32">
      <w:pPr>
        <w:spacing w:before="240" w:after="240" w:line="600" w:lineRule="auto"/>
        <w:rPr>
          <w:sz w:val="24"/>
          <w:szCs w:val="24"/>
        </w:rPr>
      </w:pPr>
      <w:r w:rsidRPr="00194C32">
        <w:rPr>
          <w:sz w:val="24"/>
          <w:szCs w:val="24"/>
        </w:rPr>
        <w:t xml:space="preserve">House of Commons Committee of Public accounts (2017) </w:t>
      </w:r>
      <w:r w:rsidRPr="00194C32">
        <w:rPr>
          <w:i/>
          <w:sz w:val="24"/>
          <w:szCs w:val="24"/>
        </w:rPr>
        <w:t xml:space="preserve">Mental Health in prisons. </w:t>
      </w:r>
      <w:r w:rsidRPr="00194C32">
        <w:rPr>
          <w:sz w:val="24"/>
          <w:szCs w:val="24"/>
        </w:rPr>
        <w:t>(Online) Available from: https://publications.parliament.uk/pa/cm201719/cmselect/cmpubacc/400/400.pdf (Accessed on the 21st of January 2021)</w:t>
      </w:r>
    </w:p>
    <w:p w14:paraId="00000069" w14:textId="77777777" w:rsidR="00C129CA" w:rsidRPr="00194C32" w:rsidRDefault="00D43C9A" w:rsidP="00194C32">
      <w:pPr>
        <w:spacing w:line="600" w:lineRule="auto"/>
        <w:rPr>
          <w:sz w:val="24"/>
          <w:szCs w:val="24"/>
        </w:rPr>
      </w:pPr>
      <w:r w:rsidRPr="00194C32">
        <w:rPr>
          <w:sz w:val="24"/>
          <w:szCs w:val="24"/>
        </w:rPr>
        <w:t xml:space="preserve">Howard League for Penal Reform (2021) </w:t>
      </w:r>
      <w:r w:rsidRPr="00194C32">
        <w:rPr>
          <w:i/>
          <w:sz w:val="24"/>
          <w:szCs w:val="24"/>
        </w:rPr>
        <w:t xml:space="preserve">History of the Penal system. </w:t>
      </w:r>
      <w:r w:rsidRPr="00194C32">
        <w:rPr>
          <w:sz w:val="24"/>
          <w:szCs w:val="24"/>
        </w:rPr>
        <w:t>(Online) Available from: https://howardleague.org/history-of-the-penal-system/ (Accessed on the 9th of January 2021)</w:t>
      </w:r>
    </w:p>
    <w:p w14:paraId="0000006A" w14:textId="77777777" w:rsidR="00C129CA" w:rsidRPr="00194C32" w:rsidRDefault="00C129CA" w:rsidP="00194C32">
      <w:pPr>
        <w:spacing w:line="600" w:lineRule="auto"/>
        <w:rPr>
          <w:sz w:val="24"/>
          <w:szCs w:val="24"/>
        </w:rPr>
      </w:pPr>
    </w:p>
    <w:p w14:paraId="0000006C" w14:textId="77777777" w:rsidR="00C129CA" w:rsidRPr="00194C32" w:rsidRDefault="00D43C9A" w:rsidP="00194C32">
      <w:pPr>
        <w:spacing w:line="600" w:lineRule="auto"/>
        <w:rPr>
          <w:sz w:val="24"/>
          <w:szCs w:val="24"/>
        </w:rPr>
      </w:pPr>
      <w:r w:rsidRPr="00194C32">
        <w:rPr>
          <w:sz w:val="24"/>
          <w:szCs w:val="24"/>
        </w:rPr>
        <w:t xml:space="preserve">Hung, J (2019) The Prison Crisis in England and Wales: How Incarcerated Populations Are Psychosocially Harmed. </w:t>
      </w:r>
      <w:r w:rsidRPr="00194C32">
        <w:rPr>
          <w:rFonts w:ascii="Georgia" w:eastAsia="Georgia" w:hAnsi="Georgia" w:cs="Georgia"/>
          <w:sz w:val="24"/>
          <w:szCs w:val="24"/>
          <w:highlight w:val="white"/>
        </w:rPr>
        <w:t xml:space="preserve"> </w:t>
      </w:r>
      <w:hyperlink r:id="rId7">
        <w:r w:rsidRPr="00194C32">
          <w:rPr>
            <w:i/>
            <w:sz w:val="24"/>
            <w:szCs w:val="24"/>
            <w:highlight w:val="white"/>
          </w:rPr>
          <w:t>Human Rights and Social Justice</w:t>
        </w:r>
      </w:hyperlink>
      <w:r w:rsidRPr="00194C32">
        <w:rPr>
          <w:i/>
          <w:sz w:val="24"/>
          <w:szCs w:val="24"/>
        </w:rPr>
        <w:t xml:space="preserve">. </w:t>
      </w:r>
      <w:r w:rsidRPr="00194C32">
        <w:rPr>
          <w:sz w:val="24"/>
          <w:szCs w:val="24"/>
        </w:rPr>
        <w:t>(Online) Available from: https://www.cornellpolicyreview.com/the-prison-crisis-in-england-and-wales-how-incarcerated-populations-are-psychosocially-harmed/?pdf=5131 (Accessed on the 18th of January 2021)</w:t>
      </w:r>
    </w:p>
    <w:p w14:paraId="0000006D" w14:textId="77777777" w:rsidR="00C129CA" w:rsidRPr="00194C32" w:rsidRDefault="00C129CA" w:rsidP="00194C32">
      <w:pPr>
        <w:spacing w:line="600" w:lineRule="auto"/>
        <w:rPr>
          <w:sz w:val="24"/>
          <w:szCs w:val="24"/>
        </w:rPr>
      </w:pPr>
    </w:p>
    <w:p w14:paraId="0000006F" w14:textId="77777777" w:rsidR="00C129CA" w:rsidRPr="00194C32" w:rsidRDefault="00D43C9A" w:rsidP="00194C32">
      <w:pPr>
        <w:spacing w:line="600" w:lineRule="auto"/>
        <w:rPr>
          <w:sz w:val="24"/>
          <w:szCs w:val="24"/>
        </w:rPr>
      </w:pPr>
      <w:r w:rsidRPr="00194C32">
        <w:rPr>
          <w:sz w:val="24"/>
          <w:szCs w:val="24"/>
        </w:rPr>
        <w:lastRenderedPageBreak/>
        <w:t xml:space="preserve">Independent Monitoring Board (2020) </w:t>
      </w:r>
      <w:r w:rsidRPr="00194C32">
        <w:rPr>
          <w:i/>
          <w:sz w:val="24"/>
          <w:szCs w:val="24"/>
        </w:rPr>
        <w:t xml:space="preserve">Annual Report of the Independent Monitoring Board at HMP/YOI Winchester. </w:t>
      </w:r>
      <w:r w:rsidRPr="00194C32">
        <w:rPr>
          <w:sz w:val="24"/>
          <w:szCs w:val="24"/>
        </w:rPr>
        <w:t>(Online) Available from: https://s3-eu-west-2.amazonaws.com/imb-prod-storage-1ocod6bqky0vo/uploads/2020/10/IMB-Winchester-2019-20-Annual-Report.pdf (Accessed on the 18th of January 2021)</w:t>
      </w:r>
    </w:p>
    <w:p w14:paraId="00000070" w14:textId="77777777" w:rsidR="00C129CA" w:rsidRPr="00194C32" w:rsidRDefault="00C129CA" w:rsidP="00194C32">
      <w:pPr>
        <w:spacing w:line="600" w:lineRule="auto"/>
        <w:rPr>
          <w:sz w:val="24"/>
          <w:szCs w:val="24"/>
        </w:rPr>
      </w:pPr>
    </w:p>
    <w:p w14:paraId="00000071" w14:textId="77777777" w:rsidR="00C129CA" w:rsidRPr="00194C32" w:rsidRDefault="00D43C9A" w:rsidP="00194C32">
      <w:pPr>
        <w:spacing w:line="600" w:lineRule="auto"/>
        <w:rPr>
          <w:sz w:val="24"/>
          <w:szCs w:val="24"/>
        </w:rPr>
      </w:pPr>
      <w:r w:rsidRPr="00194C32">
        <w:rPr>
          <w:sz w:val="24"/>
          <w:szCs w:val="24"/>
        </w:rPr>
        <w:t xml:space="preserve">Institute for Government (2019) </w:t>
      </w:r>
      <w:r w:rsidRPr="00194C32">
        <w:rPr>
          <w:i/>
          <w:sz w:val="24"/>
          <w:szCs w:val="24"/>
        </w:rPr>
        <w:t xml:space="preserve">Performance Tracker for 2019. </w:t>
      </w:r>
      <w:r w:rsidRPr="00194C32">
        <w:rPr>
          <w:sz w:val="24"/>
          <w:szCs w:val="24"/>
        </w:rPr>
        <w:t>(Online) Available from: https://www.instituteforgovernment.org.uk/publication/performance-tracker-2019/prisons (Accessed on the 18th of January 2021)</w:t>
      </w:r>
    </w:p>
    <w:p w14:paraId="00000072" w14:textId="77777777" w:rsidR="00C129CA" w:rsidRPr="00194C32" w:rsidRDefault="00C129CA" w:rsidP="00194C32">
      <w:pPr>
        <w:spacing w:line="600" w:lineRule="auto"/>
        <w:rPr>
          <w:sz w:val="24"/>
          <w:szCs w:val="24"/>
        </w:rPr>
      </w:pPr>
    </w:p>
    <w:p w14:paraId="00000076" w14:textId="77777777" w:rsidR="00C129CA" w:rsidRPr="00194C32" w:rsidRDefault="00D43C9A" w:rsidP="00194C32">
      <w:pPr>
        <w:spacing w:line="600" w:lineRule="auto"/>
        <w:rPr>
          <w:sz w:val="24"/>
          <w:szCs w:val="24"/>
        </w:rPr>
      </w:pPr>
      <w:r w:rsidRPr="00194C32">
        <w:rPr>
          <w:sz w:val="24"/>
          <w:szCs w:val="24"/>
        </w:rPr>
        <w:t xml:space="preserve">Johnston, N (2019) </w:t>
      </w:r>
      <w:r w:rsidRPr="00194C32">
        <w:rPr>
          <w:i/>
          <w:sz w:val="24"/>
          <w:szCs w:val="24"/>
        </w:rPr>
        <w:t xml:space="preserve">Prisoner’s voting rights: Developments since May 2015. </w:t>
      </w:r>
      <w:r w:rsidRPr="00194C32">
        <w:rPr>
          <w:sz w:val="24"/>
          <w:szCs w:val="24"/>
        </w:rPr>
        <w:t>(Online) Available from: https://commonslibrary.parliament.uk/research-briefings/cbp-7461/ (Accessed on the 13th of January 2021)</w:t>
      </w:r>
    </w:p>
    <w:p w14:paraId="00000077" w14:textId="77777777" w:rsidR="00C129CA" w:rsidRPr="00194C32" w:rsidRDefault="00C129CA" w:rsidP="00194C32">
      <w:pPr>
        <w:spacing w:line="600" w:lineRule="auto"/>
        <w:rPr>
          <w:sz w:val="24"/>
          <w:szCs w:val="24"/>
        </w:rPr>
      </w:pPr>
    </w:p>
    <w:p w14:paraId="00000078" w14:textId="77777777" w:rsidR="00C129CA" w:rsidRPr="00194C32" w:rsidRDefault="00D43C9A" w:rsidP="00194C32">
      <w:pPr>
        <w:spacing w:line="600" w:lineRule="auto"/>
        <w:rPr>
          <w:sz w:val="24"/>
          <w:szCs w:val="24"/>
        </w:rPr>
      </w:pPr>
      <w:proofErr w:type="spellStart"/>
      <w:r w:rsidRPr="00194C32">
        <w:rPr>
          <w:sz w:val="24"/>
          <w:szCs w:val="24"/>
        </w:rPr>
        <w:t>Looman</w:t>
      </w:r>
      <w:proofErr w:type="spellEnd"/>
      <w:r w:rsidRPr="00194C32">
        <w:rPr>
          <w:sz w:val="24"/>
          <w:szCs w:val="24"/>
        </w:rPr>
        <w:t xml:space="preserve">, M and Carl, J (2015) </w:t>
      </w:r>
      <w:r w:rsidRPr="00194C32">
        <w:rPr>
          <w:i/>
          <w:sz w:val="24"/>
          <w:szCs w:val="24"/>
          <w:highlight w:val="white"/>
        </w:rPr>
        <w:t xml:space="preserve">A Country Called Prison: Mass Incarceration and the Making of a New Nation. </w:t>
      </w:r>
      <w:r w:rsidRPr="00194C32">
        <w:rPr>
          <w:sz w:val="24"/>
          <w:szCs w:val="24"/>
          <w:highlight w:val="white"/>
        </w:rPr>
        <w:t>(Online) USA: Oxford University Press. Available from:https://books.google.co.uk/books?id=BGJ2CAAAQBAJ&amp;printsec=frontcover&amp;source=gbs_ge_summary_r&amp;cad=0#v=onepage&amp;q&amp;f=false</w:t>
      </w:r>
      <w:r w:rsidRPr="00194C32">
        <w:rPr>
          <w:sz w:val="24"/>
          <w:szCs w:val="24"/>
        </w:rPr>
        <w:t xml:space="preserve"> (Accessed on the 10th of January 2021)</w:t>
      </w:r>
    </w:p>
    <w:p w14:paraId="1E4A857A" w14:textId="77777777" w:rsidR="00FA7DF9" w:rsidRDefault="00FA7DF9" w:rsidP="00194C32">
      <w:pPr>
        <w:spacing w:line="600" w:lineRule="auto"/>
        <w:rPr>
          <w:sz w:val="24"/>
          <w:szCs w:val="24"/>
        </w:rPr>
      </w:pPr>
    </w:p>
    <w:p w14:paraId="0000007A" w14:textId="10EAE471" w:rsidR="00C129CA" w:rsidRPr="00194C32" w:rsidRDefault="00D43C9A" w:rsidP="00194C32">
      <w:pPr>
        <w:spacing w:line="600" w:lineRule="auto"/>
        <w:rPr>
          <w:sz w:val="24"/>
          <w:szCs w:val="24"/>
        </w:rPr>
      </w:pPr>
      <w:r w:rsidRPr="00194C32">
        <w:rPr>
          <w:sz w:val="24"/>
          <w:szCs w:val="24"/>
        </w:rPr>
        <w:lastRenderedPageBreak/>
        <w:t>Ministry of Justice (2020)</w:t>
      </w:r>
      <w:r w:rsidRPr="00194C32">
        <w:rPr>
          <w:i/>
          <w:sz w:val="24"/>
          <w:szCs w:val="24"/>
        </w:rPr>
        <w:t xml:space="preserve"> Safety in Custody Statistics, England and Wales: Deaths in Prison Custody to March 2020 Assaults and Self-harm to December 2019. </w:t>
      </w:r>
      <w:r w:rsidRPr="00194C32">
        <w:rPr>
          <w:sz w:val="24"/>
          <w:szCs w:val="24"/>
        </w:rPr>
        <w:t>(Online) Available from: https://assets.publishing.service.gov.uk/government/uploads/system/uploads/attachment_data/file/893374/safety-in-custody-q4-2019.pdf (Accessed on the 19th of January 2021)</w:t>
      </w:r>
    </w:p>
    <w:p w14:paraId="150ED036" w14:textId="77777777" w:rsidR="00194C32" w:rsidRPr="00194C32" w:rsidRDefault="00194C32" w:rsidP="00194C32">
      <w:pPr>
        <w:pStyle w:val="Heading1"/>
        <w:shd w:val="clear" w:color="auto" w:fill="FFFFFF"/>
        <w:spacing w:before="0" w:after="0" w:line="600" w:lineRule="auto"/>
        <w:textAlignment w:val="baseline"/>
        <w:rPr>
          <w:iCs/>
          <w:sz w:val="24"/>
          <w:szCs w:val="24"/>
        </w:rPr>
      </w:pPr>
    </w:p>
    <w:p w14:paraId="4C40FA68" w14:textId="1FE98DAB" w:rsidR="00194C32" w:rsidRPr="00194C32" w:rsidRDefault="00194C32" w:rsidP="00194C32">
      <w:pPr>
        <w:pStyle w:val="Heading1"/>
        <w:shd w:val="clear" w:color="auto" w:fill="FFFFFF"/>
        <w:spacing w:before="0" w:after="0" w:line="600" w:lineRule="auto"/>
        <w:textAlignment w:val="baseline"/>
        <w:rPr>
          <w:sz w:val="24"/>
          <w:szCs w:val="24"/>
        </w:rPr>
      </w:pPr>
      <w:r w:rsidRPr="00194C32">
        <w:rPr>
          <w:iCs/>
          <w:sz w:val="24"/>
          <w:szCs w:val="24"/>
        </w:rPr>
        <w:t xml:space="preserve">Moss, S (2017) </w:t>
      </w:r>
      <w:r w:rsidRPr="00194C32">
        <w:rPr>
          <w:sz w:val="24"/>
          <w:szCs w:val="24"/>
        </w:rPr>
        <w:t>Half of Britain’s prisoners are functionally illiterate. Can fellow inmates change that?</w:t>
      </w:r>
      <w:r w:rsidRPr="00194C32">
        <w:rPr>
          <w:sz w:val="24"/>
          <w:szCs w:val="24"/>
        </w:rPr>
        <w:t xml:space="preserve"> (Online) </w:t>
      </w:r>
      <w:r w:rsidRPr="00194C32">
        <w:rPr>
          <w:i/>
          <w:iCs/>
          <w:sz w:val="24"/>
          <w:szCs w:val="24"/>
        </w:rPr>
        <w:t xml:space="preserve">The Guardian. </w:t>
      </w:r>
      <w:r w:rsidRPr="00194C32">
        <w:rPr>
          <w:sz w:val="24"/>
          <w:szCs w:val="24"/>
        </w:rPr>
        <w:t>15</w:t>
      </w:r>
      <w:r w:rsidRPr="00194C32">
        <w:rPr>
          <w:sz w:val="24"/>
          <w:szCs w:val="24"/>
          <w:vertAlign w:val="superscript"/>
        </w:rPr>
        <w:t>th</w:t>
      </w:r>
      <w:r w:rsidRPr="00194C32">
        <w:rPr>
          <w:sz w:val="24"/>
          <w:szCs w:val="24"/>
        </w:rPr>
        <w:t xml:space="preserve"> of June. Available from: </w:t>
      </w:r>
      <w:r w:rsidRPr="00194C32">
        <w:rPr>
          <w:sz w:val="24"/>
          <w:szCs w:val="24"/>
        </w:rPr>
        <w:t>https://www.theguardian.com/inequality/2017/jun/15/reading-for-freedom-life-changing-scheme-dreamt-up-by-prison-pen-pals-shannon-trust-action-for-equity-award</w:t>
      </w:r>
      <w:r w:rsidRPr="00194C32">
        <w:rPr>
          <w:sz w:val="24"/>
          <w:szCs w:val="24"/>
        </w:rPr>
        <w:t xml:space="preserve"> (Accessed on the 21st of January 2021)</w:t>
      </w:r>
    </w:p>
    <w:p w14:paraId="0000007B" w14:textId="73D34224" w:rsidR="00C129CA" w:rsidRPr="00194C32" w:rsidRDefault="00C129CA" w:rsidP="00194C32">
      <w:pPr>
        <w:spacing w:line="600" w:lineRule="auto"/>
        <w:rPr>
          <w:iCs/>
          <w:sz w:val="24"/>
          <w:szCs w:val="24"/>
        </w:rPr>
      </w:pPr>
    </w:p>
    <w:p w14:paraId="0000007C" w14:textId="77777777" w:rsidR="00C129CA" w:rsidRPr="00194C32" w:rsidRDefault="00D43C9A" w:rsidP="00194C32">
      <w:pPr>
        <w:spacing w:line="600" w:lineRule="auto"/>
        <w:rPr>
          <w:sz w:val="24"/>
          <w:szCs w:val="24"/>
        </w:rPr>
      </w:pPr>
      <w:r w:rsidRPr="00194C32">
        <w:rPr>
          <w:sz w:val="24"/>
          <w:szCs w:val="24"/>
        </w:rPr>
        <w:t xml:space="preserve">Perm, J (2013) Adverse Childhood Experiences and Adult Criminality: How Long Must We Live before We Possess Our Own </w:t>
      </w:r>
      <w:proofErr w:type="gramStart"/>
      <w:r w:rsidRPr="00194C32">
        <w:rPr>
          <w:sz w:val="24"/>
          <w:szCs w:val="24"/>
        </w:rPr>
        <w:t>Lives?.</w:t>
      </w:r>
      <w:proofErr w:type="gramEnd"/>
      <w:r w:rsidRPr="00194C32">
        <w:rPr>
          <w:sz w:val="24"/>
          <w:szCs w:val="24"/>
        </w:rPr>
        <w:t xml:space="preserve"> </w:t>
      </w:r>
      <w:r w:rsidRPr="00194C32">
        <w:rPr>
          <w:i/>
          <w:sz w:val="24"/>
          <w:szCs w:val="24"/>
        </w:rPr>
        <w:t xml:space="preserve">NCBI. </w:t>
      </w:r>
      <w:r w:rsidRPr="00194C32">
        <w:rPr>
          <w:sz w:val="24"/>
          <w:szCs w:val="24"/>
        </w:rPr>
        <w:t xml:space="preserve">(Online) 17(2). P.44-48. Available </w:t>
      </w:r>
      <w:proofErr w:type="spellStart"/>
      <w:r w:rsidRPr="00194C32">
        <w:rPr>
          <w:sz w:val="24"/>
          <w:szCs w:val="24"/>
        </w:rPr>
        <w:t>from:https</w:t>
      </w:r>
      <w:proofErr w:type="spellEnd"/>
      <w:r w:rsidRPr="00194C32">
        <w:rPr>
          <w:sz w:val="24"/>
          <w:szCs w:val="24"/>
        </w:rPr>
        <w:t>://www.ncbi.nlm.nih.gov/pmc/articles/PMC3662280/ (Accessed on the 14th of January 2021)</w:t>
      </w:r>
    </w:p>
    <w:p w14:paraId="0000007D" w14:textId="77777777" w:rsidR="00C129CA" w:rsidRPr="00194C32" w:rsidRDefault="00C129CA" w:rsidP="00194C32">
      <w:pPr>
        <w:spacing w:line="600" w:lineRule="auto"/>
        <w:rPr>
          <w:sz w:val="24"/>
          <w:szCs w:val="24"/>
        </w:rPr>
      </w:pPr>
    </w:p>
    <w:p w14:paraId="0000007E" w14:textId="77777777" w:rsidR="00C129CA" w:rsidRPr="00194C32" w:rsidRDefault="00D43C9A" w:rsidP="00194C32">
      <w:pPr>
        <w:spacing w:line="600" w:lineRule="auto"/>
        <w:rPr>
          <w:sz w:val="24"/>
          <w:szCs w:val="24"/>
        </w:rPr>
      </w:pPr>
      <w:r w:rsidRPr="00194C32">
        <w:rPr>
          <w:sz w:val="24"/>
          <w:szCs w:val="24"/>
        </w:rPr>
        <w:t xml:space="preserve">Prison Reform Trust (2021) </w:t>
      </w:r>
      <w:r w:rsidRPr="00194C32">
        <w:rPr>
          <w:i/>
          <w:sz w:val="24"/>
          <w:szCs w:val="24"/>
        </w:rPr>
        <w:t xml:space="preserve">Barred from voting- why prisoners need the vote. </w:t>
      </w:r>
      <w:r w:rsidRPr="00194C32">
        <w:rPr>
          <w:sz w:val="24"/>
          <w:szCs w:val="24"/>
        </w:rPr>
        <w:t xml:space="preserve">(Online) Available from: </w:t>
      </w:r>
      <w:r w:rsidRPr="00194C32">
        <w:rPr>
          <w:sz w:val="24"/>
          <w:szCs w:val="24"/>
        </w:rPr>
        <w:lastRenderedPageBreak/>
        <w:t>http://www.prisonreformtrust.org.uk/WhatWeDo/Projectsresearch/Citizenship/BarredfromVoting/Whyprisonersneedthevote (Accessed on the 12th of January 2021)</w:t>
      </w:r>
    </w:p>
    <w:p w14:paraId="3E584747" w14:textId="77777777" w:rsidR="00194C32" w:rsidRPr="00194C32" w:rsidRDefault="00194C32" w:rsidP="00194C32">
      <w:pPr>
        <w:spacing w:line="600" w:lineRule="auto"/>
        <w:rPr>
          <w:sz w:val="24"/>
          <w:szCs w:val="24"/>
        </w:rPr>
      </w:pPr>
    </w:p>
    <w:p w14:paraId="0000007F" w14:textId="03325E4C" w:rsidR="00C129CA" w:rsidRPr="00194C32" w:rsidRDefault="00D43C9A" w:rsidP="00194C32">
      <w:pPr>
        <w:spacing w:line="600" w:lineRule="auto"/>
        <w:rPr>
          <w:i/>
          <w:sz w:val="24"/>
          <w:szCs w:val="24"/>
        </w:rPr>
      </w:pPr>
      <w:r w:rsidRPr="00194C32">
        <w:rPr>
          <w:sz w:val="24"/>
          <w:szCs w:val="24"/>
        </w:rPr>
        <w:t xml:space="preserve">Prison Reform Trust (2019) </w:t>
      </w:r>
      <w:r w:rsidRPr="00194C32">
        <w:rPr>
          <w:i/>
          <w:sz w:val="24"/>
          <w:szCs w:val="24"/>
        </w:rPr>
        <w:t xml:space="preserve">Prison: The Facts. Bromley Briefings Summer 2019. </w:t>
      </w:r>
      <w:r w:rsidRPr="00194C32">
        <w:rPr>
          <w:sz w:val="24"/>
          <w:szCs w:val="24"/>
        </w:rPr>
        <w:t>(Online) Available from: http://www.prisonreformtrust.org.uk/Portals/0/Documents/Bromley%20Briefings/Prison%20the%20facts%20Summer%202019.pdf</w:t>
      </w:r>
      <w:r w:rsidRPr="00194C32">
        <w:rPr>
          <w:i/>
          <w:sz w:val="24"/>
          <w:szCs w:val="24"/>
        </w:rPr>
        <w:t xml:space="preserve"> </w:t>
      </w:r>
      <w:r w:rsidRPr="00194C32">
        <w:rPr>
          <w:sz w:val="24"/>
          <w:szCs w:val="24"/>
        </w:rPr>
        <w:t>(Accessed on the 12th of January 2021)</w:t>
      </w:r>
      <w:r w:rsidRPr="00194C32">
        <w:rPr>
          <w:i/>
          <w:sz w:val="24"/>
          <w:szCs w:val="24"/>
        </w:rPr>
        <w:t xml:space="preserve"> </w:t>
      </w:r>
    </w:p>
    <w:p w14:paraId="00000080" w14:textId="77777777" w:rsidR="00C129CA" w:rsidRPr="00194C32" w:rsidRDefault="00C129CA" w:rsidP="00194C32">
      <w:pPr>
        <w:spacing w:line="600" w:lineRule="auto"/>
        <w:rPr>
          <w:sz w:val="24"/>
          <w:szCs w:val="24"/>
        </w:rPr>
      </w:pPr>
    </w:p>
    <w:p w14:paraId="00000082" w14:textId="77777777" w:rsidR="00C129CA" w:rsidRPr="00194C32" w:rsidRDefault="00D43C9A" w:rsidP="00194C32">
      <w:pPr>
        <w:spacing w:line="600" w:lineRule="auto"/>
        <w:rPr>
          <w:sz w:val="24"/>
          <w:szCs w:val="24"/>
          <w:highlight w:val="white"/>
        </w:rPr>
      </w:pPr>
      <w:r w:rsidRPr="00194C32">
        <w:rPr>
          <w:sz w:val="24"/>
          <w:szCs w:val="24"/>
        </w:rPr>
        <w:t xml:space="preserve">Roberts, L (1985) John Howard, England's Great Prison Reformer: His Glimpse </w:t>
      </w:r>
      <w:proofErr w:type="gramStart"/>
      <w:r w:rsidRPr="00194C32">
        <w:rPr>
          <w:sz w:val="24"/>
          <w:szCs w:val="24"/>
        </w:rPr>
        <w:t>Into</w:t>
      </w:r>
      <w:proofErr w:type="gramEnd"/>
      <w:r w:rsidRPr="00194C32">
        <w:rPr>
          <w:sz w:val="24"/>
          <w:szCs w:val="24"/>
        </w:rPr>
        <w:t xml:space="preserve"> Hell. </w:t>
      </w:r>
      <w:r w:rsidRPr="00194C32">
        <w:rPr>
          <w:i/>
          <w:sz w:val="24"/>
          <w:szCs w:val="24"/>
          <w:highlight w:val="white"/>
        </w:rPr>
        <w:t xml:space="preserve">Journal of Correctional Education </w:t>
      </w:r>
      <w:r w:rsidRPr="00194C32">
        <w:rPr>
          <w:sz w:val="24"/>
          <w:szCs w:val="24"/>
          <w:highlight w:val="white"/>
        </w:rPr>
        <w:t xml:space="preserve">(Online) 36(4). P136-139. Available from: https://www.jstor.org/stable/41971574.(Accessed on the 10th of January 2021) </w:t>
      </w:r>
    </w:p>
    <w:p w14:paraId="00000083" w14:textId="77777777" w:rsidR="00C129CA" w:rsidRPr="00194C32" w:rsidRDefault="00C129CA" w:rsidP="00194C32">
      <w:pPr>
        <w:spacing w:line="600" w:lineRule="auto"/>
        <w:rPr>
          <w:sz w:val="24"/>
          <w:szCs w:val="24"/>
          <w:highlight w:val="white"/>
        </w:rPr>
      </w:pPr>
    </w:p>
    <w:p w14:paraId="00000085" w14:textId="77777777" w:rsidR="00C129CA" w:rsidRPr="00194C32" w:rsidRDefault="00D43C9A" w:rsidP="00194C32">
      <w:pPr>
        <w:spacing w:line="600" w:lineRule="auto"/>
        <w:rPr>
          <w:sz w:val="24"/>
          <w:szCs w:val="24"/>
          <w:highlight w:val="white"/>
        </w:rPr>
      </w:pPr>
      <w:r w:rsidRPr="00194C32">
        <w:rPr>
          <w:sz w:val="24"/>
          <w:szCs w:val="24"/>
          <w:highlight w:val="white"/>
        </w:rPr>
        <w:t xml:space="preserve">Talbot, S (2018) </w:t>
      </w:r>
      <w:r w:rsidRPr="00194C32">
        <w:rPr>
          <w:i/>
          <w:sz w:val="24"/>
          <w:szCs w:val="24"/>
          <w:highlight w:val="white"/>
        </w:rPr>
        <w:t>Changing the way we manage prisoners .</w:t>
      </w:r>
      <w:r w:rsidRPr="00194C32">
        <w:rPr>
          <w:sz w:val="24"/>
          <w:szCs w:val="24"/>
          <w:highlight w:val="white"/>
        </w:rPr>
        <w:t>(Online) Available from: https://prisonjobs.blog.gov.uk/2018/10/04/changing-the-way-we-manage-prisoners/. (Accessed on the 20th of January 2021)</w:t>
      </w:r>
    </w:p>
    <w:p w14:paraId="00000086" w14:textId="77777777" w:rsidR="00C129CA" w:rsidRPr="00194C32" w:rsidRDefault="00C129CA" w:rsidP="00194C32">
      <w:pPr>
        <w:spacing w:line="600" w:lineRule="auto"/>
        <w:rPr>
          <w:sz w:val="24"/>
          <w:szCs w:val="24"/>
          <w:highlight w:val="white"/>
        </w:rPr>
      </w:pPr>
    </w:p>
    <w:p w14:paraId="00000087" w14:textId="77777777" w:rsidR="00C129CA" w:rsidRPr="00194C32" w:rsidRDefault="00D43C9A" w:rsidP="00194C32">
      <w:pPr>
        <w:spacing w:line="600" w:lineRule="auto"/>
        <w:rPr>
          <w:sz w:val="24"/>
          <w:szCs w:val="24"/>
        </w:rPr>
      </w:pPr>
      <w:r w:rsidRPr="00194C32">
        <w:rPr>
          <w:sz w:val="24"/>
          <w:szCs w:val="24"/>
        </w:rPr>
        <w:t xml:space="preserve">UK Parliament (2021) </w:t>
      </w:r>
      <w:r w:rsidRPr="00194C32">
        <w:rPr>
          <w:i/>
          <w:sz w:val="24"/>
          <w:szCs w:val="24"/>
        </w:rPr>
        <w:t xml:space="preserve">John Howard and Prison reform. </w:t>
      </w:r>
      <w:r w:rsidRPr="00194C32">
        <w:rPr>
          <w:sz w:val="24"/>
          <w:szCs w:val="24"/>
        </w:rPr>
        <w:t>(Online) Available from:</w:t>
      </w:r>
    </w:p>
    <w:p w14:paraId="00000088" w14:textId="77777777" w:rsidR="00C129CA" w:rsidRPr="00194C32" w:rsidRDefault="00D43C9A" w:rsidP="00194C32">
      <w:pPr>
        <w:spacing w:line="600" w:lineRule="auto"/>
        <w:rPr>
          <w:sz w:val="24"/>
          <w:szCs w:val="24"/>
        </w:rPr>
      </w:pPr>
      <w:r w:rsidRPr="00194C32">
        <w:rPr>
          <w:sz w:val="24"/>
          <w:szCs w:val="24"/>
        </w:rPr>
        <w:lastRenderedPageBreak/>
        <w:t>https://www.parliament.uk/about/living-heritage/transformingsociety/laworder/policeprisons/overview/prisonreform/(Accessed on the 9th of January 2021)</w:t>
      </w:r>
    </w:p>
    <w:p w14:paraId="00000089" w14:textId="77777777" w:rsidR="00C129CA" w:rsidRPr="00194C32" w:rsidRDefault="00C129CA" w:rsidP="00194C32">
      <w:pPr>
        <w:spacing w:line="600" w:lineRule="auto"/>
        <w:rPr>
          <w:sz w:val="24"/>
          <w:szCs w:val="24"/>
          <w:highlight w:val="white"/>
        </w:rPr>
      </w:pPr>
    </w:p>
    <w:sectPr w:rsidR="00C129CA" w:rsidRPr="00194C3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9CA"/>
    <w:rsid w:val="00041A8E"/>
    <w:rsid w:val="000744BB"/>
    <w:rsid w:val="00194C32"/>
    <w:rsid w:val="004E45E9"/>
    <w:rsid w:val="00844BB8"/>
    <w:rsid w:val="009E074C"/>
    <w:rsid w:val="00B14A21"/>
    <w:rsid w:val="00B876C0"/>
    <w:rsid w:val="00BD5009"/>
    <w:rsid w:val="00C129CA"/>
    <w:rsid w:val="00C93438"/>
    <w:rsid w:val="00CA2287"/>
    <w:rsid w:val="00CD0E10"/>
    <w:rsid w:val="00D43C9A"/>
    <w:rsid w:val="00FA7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9C894"/>
  <w15:docId w15:val="{FB669E23-54EA-481D-9FE6-8D716E7B4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194C32"/>
    <w:rPr>
      <w:color w:val="0000FF"/>
      <w:u w:val="single"/>
    </w:rPr>
  </w:style>
  <w:style w:type="character" w:styleId="UnresolvedMention">
    <w:name w:val="Unresolved Mention"/>
    <w:basedOn w:val="DefaultParagraphFont"/>
    <w:uiPriority w:val="99"/>
    <w:semiHidden/>
    <w:unhideWhenUsed/>
    <w:rsid w:val="00194C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18338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cornellpolicyreview.com/category/concentrations/human-rights-and-social-justi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1" ma:contentTypeDescription="Create a new document." ma:contentTypeScope="" ma:versionID="e03d0636508a4221751b03001b11d7c9">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fea6204462067c109dc5842b2422bd57"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E987E8-8A3C-4421-A394-8D8AC40B2F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F4DC34-D2AF-4BD4-A608-EDDBA9DA473E}">
  <ds:schemaRefs>
    <ds:schemaRef ds:uri="http://schemas.microsoft.com/sharepoint/v3/contenttype/forms"/>
  </ds:schemaRefs>
</ds:datastoreItem>
</file>

<file path=customXml/itemProps3.xml><?xml version="1.0" encoding="utf-8"?>
<ds:datastoreItem xmlns:ds="http://schemas.openxmlformats.org/officeDocument/2006/customXml" ds:itemID="{E5802744-6012-4423-816F-C33951625BFB}">
  <ds:schemaRefs>
    <ds:schemaRef ds:uri="http://purl.org/dc/elements/1.1/"/>
    <ds:schemaRef ds:uri="8e4cb740-4a10-46c5-90de-9cf76d8df684"/>
    <ds:schemaRef ds:uri="http://schemas.openxmlformats.org/package/2006/metadata/core-properties"/>
    <ds:schemaRef ds:uri="http://purl.org/dc/terms/"/>
    <ds:schemaRef ds:uri="6ce03418-4b85-46e6-9705-46dd5ee7fda4"/>
    <ds:schemaRef ds:uri="http://schemas.microsoft.com/office/2006/documentManagement/types"/>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4008</Words>
  <Characters>22851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Michelle Hill (1708278)</cp:lastModifiedBy>
  <cp:revision>2</cp:revision>
  <dcterms:created xsi:type="dcterms:W3CDTF">2021-01-26T19:01:00Z</dcterms:created>
  <dcterms:modified xsi:type="dcterms:W3CDTF">2021-01-26T19:01:00Z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