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A547A" w14:textId="3138F08F" w:rsidR="00854B32" w:rsidRDefault="00C065CA" w:rsidP="00854B32">
      <w:pPr>
        <w:shd w:val="clear" w:color="auto" w:fill="FFFFFF"/>
        <w:spacing w:before="90" w:after="90" w:line="240" w:lineRule="auto"/>
        <w:jc w:val="center"/>
        <w:textAlignment w:val="top"/>
        <w:rPr>
          <w:rFonts w:ascii="Arial" w:hAnsi="Arial" w:cs="Arial"/>
          <w:sz w:val="28"/>
          <w:szCs w:val="28"/>
        </w:rPr>
      </w:pPr>
      <w:r>
        <w:rPr>
          <w:rFonts w:ascii="Arial" w:hAnsi="Arial" w:cs="Arial"/>
          <w:sz w:val="28"/>
          <w:szCs w:val="28"/>
        </w:rPr>
        <w:t>Bibliographic Exercise</w:t>
      </w:r>
    </w:p>
    <w:p w14:paraId="34436AAE" w14:textId="19605521" w:rsidR="00854B32" w:rsidRDefault="00854B32" w:rsidP="00854B32">
      <w:pPr>
        <w:shd w:val="clear" w:color="auto" w:fill="FFFFFF"/>
        <w:spacing w:before="90" w:after="90" w:line="240" w:lineRule="auto"/>
        <w:jc w:val="center"/>
        <w:textAlignment w:val="top"/>
        <w:rPr>
          <w:rFonts w:ascii="Arial" w:hAnsi="Arial" w:cs="Arial"/>
          <w:sz w:val="28"/>
          <w:szCs w:val="28"/>
        </w:rPr>
      </w:pPr>
    </w:p>
    <w:p w14:paraId="6323499C" w14:textId="77777777" w:rsidR="00854B32" w:rsidRDefault="00854B32" w:rsidP="00854B32">
      <w:pPr>
        <w:shd w:val="clear" w:color="auto" w:fill="FFFFFF"/>
        <w:spacing w:before="90" w:after="90" w:line="240" w:lineRule="auto"/>
        <w:textAlignment w:val="top"/>
        <w:rPr>
          <w:rFonts w:ascii="Arial" w:hAnsi="Arial" w:cs="Arial"/>
          <w:sz w:val="24"/>
          <w:szCs w:val="24"/>
        </w:rPr>
      </w:pPr>
    </w:p>
    <w:p w14:paraId="7CD687B6" w14:textId="6C1D60D7" w:rsidR="003D111F" w:rsidRDefault="003D111F" w:rsidP="00854B32">
      <w:pPr>
        <w:shd w:val="clear" w:color="auto" w:fill="FFFFFF"/>
        <w:spacing w:before="90" w:after="90" w:line="240" w:lineRule="auto"/>
        <w:textAlignment w:val="top"/>
        <w:rPr>
          <w:rFonts w:ascii="Arial" w:hAnsi="Arial" w:cs="Arial"/>
          <w:sz w:val="24"/>
          <w:szCs w:val="24"/>
        </w:rPr>
      </w:pPr>
      <w:r>
        <w:rPr>
          <w:rFonts w:ascii="Arial" w:hAnsi="Arial" w:cs="Arial"/>
          <w:sz w:val="24"/>
          <w:szCs w:val="24"/>
        </w:rPr>
        <w:t xml:space="preserve">The Domesday Book is </w:t>
      </w:r>
      <w:r w:rsidR="00FB4A6C">
        <w:rPr>
          <w:rFonts w:ascii="Arial" w:hAnsi="Arial" w:cs="Arial"/>
          <w:sz w:val="24"/>
          <w:szCs w:val="24"/>
        </w:rPr>
        <w:t xml:space="preserve">one of the most complete medieval documents, as close to a census as you could get in that </w:t>
      </w:r>
      <w:r w:rsidR="008652F2">
        <w:rPr>
          <w:rFonts w:ascii="Arial" w:hAnsi="Arial" w:cs="Arial"/>
          <w:sz w:val="24"/>
          <w:szCs w:val="24"/>
        </w:rPr>
        <w:t>period</w:t>
      </w:r>
      <w:r w:rsidR="00FB4A6C">
        <w:rPr>
          <w:rFonts w:ascii="Arial" w:hAnsi="Arial" w:cs="Arial"/>
          <w:sz w:val="24"/>
          <w:szCs w:val="24"/>
        </w:rPr>
        <w:t>. It stands out as a great example of how the written word can remain permanent even when its content is outdated, and shows the importance of the document, by the fact it has survived almost a thousand years, in various forms. The Domesday Book has been published in different formats and with differing translations and additions over the years. In my research, I have found several editions of the Domesday Boo</w:t>
      </w:r>
      <w:r w:rsidR="0013514A">
        <w:rPr>
          <w:rFonts w:ascii="Arial" w:hAnsi="Arial" w:cs="Arial"/>
          <w:sz w:val="24"/>
          <w:szCs w:val="24"/>
        </w:rPr>
        <w:t>k. The National Archives had a good introduction on their website to various editions of the Domesday Book</w:t>
      </w:r>
      <w:r w:rsidR="00461100">
        <w:rPr>
          <w:rStyle w:val="FootnoteReference"/>
          <w:rFonts w:ascii="Arial" w:hAnsi="Arial" w:cs="Arial"/>
          <w:sz w:val="24"/>
          <w:szCs w:val="24"/>
        </w:rPr>
        <w:footnoteReference w:id="1"/>
      </w:r>
      <w:r w:rsidR="0013514A">
        <w:rPr>
          <w:rFonts w:ascii="Arial" w:hAnsi="Arial" w:cs="Arial"/>
          <w:sz w:val="24"/>
          <w:szCs w:val="24"/>
        </w:rPr>
        <w:t>. I also looked at book catalogue websites for other editions</w:t>
      </w:r>
      <w:r w:rsidR="00EC2CDC">
        <w:rPr>
          <w:rFonts w:ascii="Arial" w:hAnsi="Arial" w:cs="Arial"/>
          <w:sz w:val="24"/>
          <w:szCs w:val="24"/>
        </w:rPr>
        <w:t xml:space="preserve">, such as </w:t>
      </w:r>
      <w:proofErr w:type="spellStart"/>
      <w:r w:rsidR="00EC2CDC">
        <w:rPr>
          <w:rFonts w:ascii="Arial" w:hAnsi="Arial" w:cs="Arial"/>
          <w:sz w:val="24"/>
          <w:szCs w:val="24"/>
        </w:rPr>
        <w:t>WorldCat</w:t>
      </w:r>
      <w:proofErr w:type="spellEnd"/>
      <w:r w:rsidR="00EC2CDC">
        <w:rPr>
          <w:rStyle w:val="FootnoteReference"/>
          <w:rFonts w:ascii="Arial" w:hAnsi="Arial" w:cs="Arial"/>
          <w:sz w:val="24"/>
          <w:szCs w:val="24"/>
        </w:rPr>
        <w:footnoteReference w:id="2"/>
      </w:r>
      <w:r w:rsidR="0013514A">
        <w:rPr>
          <w:rFonts w:ascii="Arial" w:hAnsi="Arial" w:cs="Arial"/>
          <w:sz w:val="24"/>
          <w:szCs w:val="24"/>
        </w:rPr>
        <w:t xml:space="preserve">, </w:t>
      </w:r>
      <w:r w:rsidR="00EC2CDC">
        <w:rPr>
          <w:rFonts w:ascii="Arial" w:hAnsi="Arial" w:cs="Arial"/>
          <w:sz w:val="24"/>
          <w:szCs w:val="24"/>
        </w:rPr>
        <w:t>and</w:t>
      </w:r>
      <w:r w:rsidR="003C127F">
        <w:rPr>
          <w:rFonts w:ascii="Arial" w:hAnsi="Arial" w:cs="Arial"/>
          <w:sz w:val="24"/>
          <w:szCs w:val="24"/>
        </w:rPr>
        <w:t xml:space="preserve"> bibliographies in books </w:t>
      </w:r>
      <w:r w:rsidR="00EC2CDC">
        <w:rPr>
          <w:rFonts w:ascii="Arial" w:hAnsi="Arial" w:cs="Arial"/>
          <w:sz w:val="24"/>
          <w:szCs w:val="24"/>
        </w:rPr>
        <w:t>analysing Domesday Book including Decoding Domesday which had a very useful bibliography of editions</w:t>
      </w:r>
      <w:r w:rsidR="00EC2CDC">
        <w:rPr>
          <w:rStyle w:val="FootnoteReference"/>
          <w:rFonts w:ascii="Arial" w:hAnsi="Arial" w:cs="Arial"/>
          <w:sz w:val="24"/>
          <w:szCs w:val="24"/>
        </w:rPr>
        <w:footnoteReference w:id="3"/>
      </w:r>
      <w:r w:rsidR="003C127F">
        <w:rPr>
          <w:rFonts w:ascii="Arial" w:hAnsi="Arial" w:cs="Arial"/>
          <w:sz w:val="24"/>
          <w:szCs w:val="24"/>
        </w:rPr>
        <w:t xml:space="preserve">. I </w:t>
      </w:r>
      <w:r w:rsidR="0013514A">
        <w:rPr>
          <w:rFonts w:ascii="Arial" w:hAnsi="Arial" w:cs="Arial"/>
          <w:sz w:val="24"/>
          <w:szCs w:val="24"/>
        </w:rPr>
        <w:t xml:space="preserve">was </w:t>
      </w:r>
      <w:r w:rsidR="003C127F">
        <w:rPr>
          <w:rFonts w:ascii="Arial" w:hAnsi="Arial" w:cs="Arial"/>
          <w:sz w:val="24"/>
          <w:szCs w:val="24"/>
        </w:rPr>
        <w:t xml:space="preserve">even </w:t>
      </w:r>
      <w:r w:rsidR="0013514A">
        <w:rPr>
          <w:rFonts w:ascii="Arial" w:hAnsi="Arial" w:cs="Arial"/>
          <w:sz w:val="24"/>
          <w:szCs w:val="24"/>
        </w:rPr>
        <w:t>able to view full texts of many of the older editions on the internet archive</w:t>
      </w:r>
      <w:r w:rsidR="00F65CD4">
        <w:rPr>
          <w:rStyle w:val="FootnoteReference"/>
          <w:rFonts w:ascii="Arial" w:hAnsi="Arial" w:cs="Arial"/>
          <w:sz w:val="24"/>
          <w:szCs w:val="24"/>
        </w:rPr>
        <w:footnoteReference w:id="4"/>
      </w:r>
      <w:r w:rsidR="0013514A">
        <w:rPr>
          <w:rFonts w:ascii="Arial" w:hAnsi="Arial" w:cs="Arial"/>
          <w:sz w:val="24"/>
          <w:szCs w:val="24"/>
        </w:rPr>
        <w:t>.</w:t>
      </w:r>
      <w:r w:rsidR="00FB4A6C">
        <w:rPr>
          <w:rFonts w:ascii="Arial" w:hAnsi="Arial" w:cs="Arial"/>
          <w:sz w:val="24"/>
          <w:szCs w:val="24"/>
        </w:rPr>
        <w:t xml:space="preserve"> To follow is a bibliography of some of the most significant editions of Domesday Book that have been published since the original manuscript was written.</w:t>
      </w:r>
    </w:p>
    <w:p w14:paraId="48126991" w14:textId="778BB418" w:rsidR="00854B32" w:rsidRDefault="00854B32" w:rsidP="00854B32">
      <w:pPr>
        <w:shd w:val="clear" w:color="auto" w:fill="FFFFFF"/>
        <w:spacing w:before="90" w:after="90" w:line="240" w:lineRule="auto"/>
        <w:textAlignment w:val="top"/>
        <w:rPr>
          <w:rFonts w:ascii="Arial" w:hAnsi="Arial" w:cs="Arial"/>
          <w:sz w:val="24"/>
          <w:szCs w:val="24"/>
        </w:rPr>
      </w:pPr>
    </w:p>
    <w:p w14:paraId="21E30640" w14:textId="2933C6B1" w:rsidR="00310472" w:rsidRDefault="00310472"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Bawden</w:t>
      </w:r>
      <w:proofErr w:type="spellEnd"/>
      <w:r>
        <w:rPr>
          <w:rFonts w:ascii="Arial" w:eastAsia="Times New Roman" w:hAnsi="Arial" w:cs="Arial"/>
          <w:color w:val="000000"/>
          <w:sz w:val="24"/>
          <w:szCs w:val="24"/>
          <w:lang w:eastAsia="en-GB"/>
        </w:rPr>
        <w:t xml:space="preserve">, </w:t>
      </w:r>
      <w:r w:rsidR="00E43890">
        <w:rPr>
          <w:rFonts w:ascii="Arial" w:eastAsia="Times New Roman" w:hAnsi="Arial" w:cs="Arial"/>
          <w:color w:val="000000"/>
          <w:sz w:val="24"/>
          <w:szCs w:val="24"/>
          <w:lang w:eastAsia="en-GB"/>
        </w:rPr>
        <w:t>W.</w:t>
      </w:r>
      <w:r>
        <w:rPr>
          <w:rFonts w:ascii="Arial" w:eastAsia="Times New Roman" w:hAnsi="Arial" w:cs="Arial"/>
          <w:color w:val="000000"/>
          <w:sz w:val="24"/>
          <w:szCs w:val="24"/>
          <w:lang w:eastAsia="en-GB"/>
        </w:rPr>
        <w:t xml:space="preserve"> </w:t>
      </w:r>
      <w:r w:rsidRPr="005978DA">
        <w:rPr>
          <w:rFonts w:ascii="Arial" w:eastAsia="Times New Roman" w:hAnsi="Arial" w:cs="Arial"/>
          <w:i/>
          <w:iCs/>
          <w:color w:val="000000"/>
          <w:sz w:val="24"/>
          <w:szCs w:val="24"/>
          <w:lang w:eastAsia="en-GB"/>
        </w:rPr>
        <w:t xml:space="preserve">Dom Boc. A Translation </w:t>
      </w:r>
      <w:proofErr w:type="gramStart"/>
      <w:r w:rsidRPr="005978DA">
        <w:rPr>
          <w:rFonts w:ascii="Arial" w:eastAsia="Times New Roman" w:hAnsi="Arial" w:cs="Arial"/>
          <w:i/>
          <w:iCs/>
          <w:color w:val="000000"/>
          <w:sz w:val="24"/>
          <w:szCs w:val="24"/>
          <w:lang w:eastAsia="en-GB"/>
        </w:rPr>
        <w:t>Of</w:t>
      </w:r>
      <w:proofErr w:type="gramEnd"/>
      <w:r w:rsidRPr="005978DA">
        <w:rPr>
          <w:rFonts w:ascii="Arial" w:eastAsia="Times New Roman" w:hAnsi="Arial" w:cs="Arial"/>
          <w:i/>
          <w:iCs/>
          <w:color w:val="000000"/>
          <w:sz w:val="24"/>
          <w:szCs w:val="24"/>
          <w:lang w:eastAsia="en-GB"/>
        </w:rPr>
        <w:t xml:space="preserve"> The Record Called Domesday, So Far As Related To The County Of York</w:t>
      </w:r>
      <w:r>
        <w:rPr>
          <w:rFonts w:ascii="Arial" w:eastAsia="Times New Roman" w:hAnsi="Arial" w:cs="Arial"/>
          <w:color w:val="000000"/>
          <w:sz w:val="24"/>
          <w:szCs w:val="24"/>
          <w:lang w:eastAsia="en-GB"/>
        </w:rPr>
        <w:t xml:space="preserve"> (</w:t>
      </w:r>
      <w:r w:rsidRPr="00567BFD">
        <w:rPr>
          <w:rFonts w:ascii="Arial" w:eastAsia="Times New Roman" w:hAnsi="Arial" w:cs="Arial"/>
          <w:color w:val="000000"/>
          <w:sz w:val="24"/>
          <w:szCs w:val="24"/>
          <w:lang w:eastAsia="en-GB"/>
        </w:rPr>
        <w:t xml:space="preserve">Doncaster: Printed by W. </w:t>
      </w:r>
      <w:proofErr w:type="spellStart"/>
      <w:r w:rsidRPr="00567BFD">
        <w:rPr>
          <w:rFonts w:ascii="Arial" w:eastAsia="Times New Roman" w:hAnsi="Arial" w:cs="Arial"/>
          <w:color w:val="000000"/>
          <w:sz w:val="24"/>
          <w:szCs w:val="24"/>
          <w:lang w:eastAsia="en-GB"/>
        </w:rPr>
        <w:t>Sheardown</w:t>
      </w:r>
      <w:proofErr w:type="spellEnd"/>
      <w:r w:rsidRPr="00567BFD">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1809)</w:t>
      </w:r>
    </w:p>
    <w:p w14:paraId="1D73847E" w14:textId="77777777"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Although written over two hundred years ago, the biographical details in the notes of the translation are very detailed and help give more context to the Domesday text and a glossary of terms, making it very useful to scholars. The language is that of 1809, which can look a little different to modern English making it less accessible to those unused to reading this kind of language. It is, however, factual and </w:t>
      </w:r>
      <w:proofErr w:type="spellStart"/>
      <w:r>
        <w:rPr>
          <w:rFonts w:ascii="Arial" w:eastAsia="Times New Roman" w:hAnsi="Arial" w:cs="Arial"/>
          <w:color w:val="000000"/>
          <w:sz w:val="24"/>
          <w:szCs w:val="24"/>
          <w:lang w:eastAsia="en-GB"/>
        </w:rPr>
        <w:t>Bawden</w:t>
      </w:r>
      <w:proofErr w:type="spellEnd"/>
      <w:r>
        <w:rPr>
          <w:rFonts w:ascii="Arial" w:eastAsia="Times New Roman" w:hAnsi="Arial" w:cs="Arial"/>
          <w:color w:val="000000"/>
          <w:sz w:val="24"/>
          <w:szCs w:val="24"/>
          <w:lang w:eastAsia="en-GB"/>
        </w:rPr>
        <w:t xml:space="preserve"> tries to make it as detailed as possible to give a fuller picture of Yorkshire in the Domesday Book.</w:t>
      </w:r>
    </w:p>
    <w:p w14:paraId="384A9FD8" w14:textId="77777777" w:rsidR="00310472" w:rsidRPr="00854B32" w:rsidRDefault="00310472" w:rsidP="00854B32">
      <w:pPr>
        <w:shd w:val="clear" w:color="auto" w:fill="FFFFFF"/>
        <w:spacing w:before="90" w:after="90" w:line="240" w:lineRule="auto"/>
        <w:textAlignment w:val="top"/>
        <w:rPr>
          <w:rFonts w:ascii="Arial" w:hAnsi="Arial" w:cs="Arial"/>
          <w:sz w:val="24"/>
          <w:szCs w:val="24"/>
        </w:rPr>
      </w:pPr>
    </w:p>
    <w:p w14:paraId="3489A0CC" w14:textId="233B34FD" w:rsidR="00C2347A" w:rsidRDefault="00E43890"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Farley, A., Ellis</w:t>
      </w:r>
      <w:r w:rsidR="00C2347A" w:rsidRPr="00C2347A">
        <w:rPr>
          <w:rFonts w:ascii="Arial" w:eastAsia="Times New Roman" w:hAnsi="Arial" w:cs="Arial"/>
          <w:color w:val="000000"/>
          <w:sz w:val="24"/>
          <w:szCs w:val="24"/>
          <w:lang w:eastAsia="en-GB"/>
        </w:rPr>
        <w:t>, H</w:t>
      </w:r>
      <w:r>
        <w:rPr>
          <w:rFonts w:ascii="Arial" w:eastAsia="Times New Roman" w:hAnsi="Arial" w:cs="Arial"/>
          <w:color w:val="000000"/>
          <w:sz w:val="24"/>
          <w:szCs w:val="24"/>
          <w:lang w:eastAsia="en-GB"/>
        </w:rPr>
        <w:t>.</w:t>
      </w:r>
      <w:r w:rsidR="00C2347A" w:rsidRPr="00C2347A">
        <w:rPr>
          <w:rFonts w:ascii="Arial" w:eastAsia="Times New Roman" w:hAnsi="Arial" w:cs="Arial"/>
          <w:color w:val="000000"/>
          <w:sz w:val="24"/>
          <w:szCs w:val="24"/>
          <w:lang w:eastAsia="en-GB"/>
        </w:rPr>
        <w:t>, and Phillips</w:t>
      </w:r>
      <w:r>
        <w:rPr>
          <w:rFonts w:ascii="Arial" w:eastAsia="Times New Roman" w:hAnsi="Arial" w:cs="Arial"/>
          <w:color w:val="000000"/>
          <w:sz w:val="24"/>
          <w:szCs w:val="24"/>
          <w:lang w:eastAsia="en-GB"/>
        </w:rPr>
        <w:t>, T.</w:t>
      </w:r>
      <w:r w:rsidR="00C2347A" w:rsidRPr="00C2347A">
        <w:rPr>
          <w:rFonts w:ascii="Arial" w:eastAsia="Times New Roman" w:hAnsi="Arial" w:cs="Arial"/>
          <w:color w:val="000000"/>
          <w:sz w:val="24"/>
          <w:szCs w:val="24"/>
          <w:lang w:eastAsia="en-GB"/>
        </w:rPr>
        <w:t xml:space="preserve"> </w:t>
      </w:r>
      <w:r w:rsidR="00C2347A" w:rsidRPr="00E43890">
        <w:rPr>
          <w:rFonts w:ascii="Arial" w:eastAsia="Times New Roman" w:hAnsi="Arial" w:cs="Arial"/>
          <w:i/>
          <w:iCs/>
          <w:color w:val="000000"/>
          <w:sz w:val="24"/>
          <w:szCs w:val="24"/>
          <w:lang w:eastAsia="en-GB"/>
        </w:rPr>
        <w:t>Domesday Book</w:t>
      </w:r>
      <w:r w:rsidR="00536871" w:rsidRPr="00E43890">
        <w:rPr>
          <w:rFonts w:ascii="Arial" w:eastAsia="Times New Roman" w:hAnsi="Arial" w:cs="Arial"/>
          <w:i/>
          <w:iCs/>
          <w:color w:val="000000"/>
          <w:sz w:val="24"/>
          <w:szCs w:val="24"/>
          <w:lang w:eastAsia="en-GB"/>
        </w:rPr>
        <w:t>,</w:t>
      </w:r>
      <w:r w:rsidR="00536871">
        <w:rPr>
          <w:rFonts w:ascii="Arial" w:eastAsia="Times New Roman" w:hAnsi="Arial" w:cs="Arial"/>
          <w:color w:val="000000"/>
          <w:sz w:val="24"/>
          <w:szCs w:val="24"/>
          <w:lang w:eastAsia="en-GB"/>
        </w:rPr>
        <w:t xml:space="preserve"> </w:t>
      </w:r>
      <w:proofErr w:type="spellStart"/>
      <w:r w:rsidR="00536871" w:rsidRPr="005978DA">
        <w:rPr>
          <w:rFonts w:ascii="Arial" w:eastAsia="Times New Roman" w:hAnsi="Arial" w:cs="Arial"/>
          <w:i/>
          <w:iCs/>
          <w:color w:val="000000"/>
          <w:sz w:val="24"/>
          <w:szCs w:val="24"/>
          <w:lang w:eastAsia="en-GB"/>
        </w:rPr>
        <w:t>seu</w:t>
      </w:r>
      <w:proofErr w:type="spellEnd"/>
      <w:r w:rsidR="00536871" w:rsidRPr="005978DA">
        <w:rPr>
          <w:rFonts w:ascii="Arial" w:eastAsia="Times New Roman" w:hAnsi="Arial" w:cs="Arial"/>
          <w:i/>
          <w:iCs/>
          <w:color w:val="000000"/>
          <w:sz w:val="24"/>
          <w:szCs w:val="24"/>
          <w:lang w:eastAsia="en-GB"/>
        </w:rPr>
        <w:t xml:space="preserve"> Liber </w:t>
      </w:r>
      <w:proofErr w:type="spellStart"/>
      <w:r w:rsidR="00536871" w:rsidRPr="005978DA">
        <w:rPr>
          <w:rFonts w:ascii="Arial" w:eastAsia="Times New Roman" w:hAnsi="Arial" w:cs="Arial"/>
          <w:i/>
          <w:iCs/>
          <w:color w:val="000000"/>
          <w:sz w:val="24"/>
          <w:szCs w:val="24"/>
          <w:lang w:eastAsia="en-GB"/>
        </w:rPr>
        <w:t>Willelmi</w:t>
      </w:r>
      <w:proofErr w:type="spellEnd"/>
      <w:r w:rsidR="00536871" w:rsidRPr="005978DA">
        <w:rPr>
          <w:rFonts w:ascii="Arial" w:eastAsia="Times New Roman" w:hAnsi="Arial" w:cs="Arial"/>
          <w:i/>
          <w:iCs/>
          <w:color w:val="000000"/>
          <w:sz w:val="24"/>
          <w:szCs w:val="24"/>
          <w:lang w:eastAsia="en-GB"/>
        </w:rPr>
        <w:t xml:space="preserve"> </w:t>
      </w:r>
      <w:proofErr w:type="spellStart"/>
      <w:r w:rsidR="00536871" w:rsidRPr="005978DA">
        <w:rPr>
          <w:rFonts w:ascii="Arial" w:eastAsia="Times New Roman" w:hAnsi="Arial" w:cs="Arial"/>
          <w:i/>
          <w:iCs/>
          <w:color w:val="000000"/>
          <w:sz w:val="24"/>
          <w:szCs w:val="24"/>
          <w:lang w:eastAsia="en-GB"/>
        </w:rPr>
        <w:t>Primi</w:t>
      </w:r>
      <w:proofErr w:type="spellEnd"/>
      <w:r w:rsidR="00536871" w:rsidRPr="005978DA">
        <w:rPr>
          <w:rFonts w:ascii="Arial" w:eastAsia="Times New Roman" w:hAnsi="Arial" w:cs="Arial"/>
          <w:i/>
          <w:iCs/>
          <w:color w:val="000000"/>
          <w:sz w:val="24"/>
          <w:szCs w:val="24"/>
          <w:lang w:eastAsia="en-GB"/>
        </w:rPr>
        <w:t xml:space="preserve"> Regis </w:t>
      </w:r>
      <w:proofErr w:type="spellStart"/>
      <w:r w:rsidR="00536871" w:rsidRPr="005978DA">
        <w:rPr>
          <w:rFonts w:ascii="Arial" w:eastAsia="Times New Roman" w:hAnsi="Arial" w:cs="Arial"/>
          <w:i/>
          <w:iCs/>
          <w:color w:val="000000"/>
          <w:sz w:val="24"/>
          <w:szCs w:val="24"/>
          <w:lang w:eastAsia="en-GB"/>
        </w:rPr>
        <w:t>Angliae</w:t>
      </w:r>
      <w:proofErr w:type="spellEnd"/>
      <w:r w:rsidR="00C2347A" w:rsidRPr="005978DA">
        <w:rPr>
          <w:rFonts w:ascii="Arial" w:eastAsia="Times New Roman" w:hAnsi="Arial" w:cs="Arial"/>
          <w:i/>
          <w:iCs/>
          <w:color w:val="000000"/>
          <w:sz w:val="24"/>
          <w:szCs w:val="24"/>
          <w:lang w:eastAsia="en-GB"/>
        </w:rPr>
        <w:t xml:space="preserve"> </w:t>
      </w:r>
      <w:r w:rsidR="00C2347A" w:rsidRPr="00C2347A">
        <w:rPr>
          <w:rFonts w:ascii="Arial" w:eastAsia="Times New Roman" w:hAnsi="Arial" w:cs="Arial"/>
          <w:color w:val="000000"/>
          <w:sz w:val="24"/>
          <w:szCs w:val="24"/>
          <w:lang w:eastAsia="en-GB"/>
        </w:rPr>
        <w:t xml:space="preserve">(London: Record Commission, </w:t>
      </w:r>
      <w:r w:rsidR="00536871">
        <w:rPr>
          <w:rFonts w:ascii="Arial" w:eastAsia="Times New Roman" w:hAnsi="Arial" w:cs="Arial"/>
          <w:color w:val="000000"/>
          <w:sz w:val="24"/>
          <w:szCs w:val="24"/>
          <w:lang w:eastAsia="en-GB"/>
        </w:rPr>
        <w:t>1817</w:t>
      </w:r>
      <w:r w:rsidR="00C2347A" w:rsidRPr="00C2347A">
        <w:rPr>
          <w:rFonts w:ascii="Arial" w:eastAsia="Times New Roman" w:hAnsi="Arial" w:cs="Arial"/>
          <w:color w:val="000000"/>
          <w:sz w:val="24"/>
          <w:szCs w:val="24"/>
          <w:lang w:eastAsia="en-GB"/>
        </w:rPr>
        <w:t>)</w:t>
      </w:r>
    </w:p>
    <w:p w14:paraId="35B76DEE" w14:textId="173256ED" w:rsidR="00536871" w:rsidRDefault="00536871" w:rsidP="00854B3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Abraham Farley’s edition of Domesday Book</w:t>
      </w:r>
      <w:r w:rsidR="003D54B5">
        <w:rPr>
          <w:rFonts w:ascii="Arial" w:eastAsia="Times New Roman" w:hAnsi="Arial" w:cs="Arial"/>
          <w:color w:val="000000"/>
          <w:sz w:val="24"/>
          <w:szCs w:val="24"/>
          <w:lang w:eastAsia="en-GB"/>
        </w:rPr>
        <w:t xml:space="preserve"> was originally published in 1783, making it the earliest I have been able to find</w:t>
      </w:r>
      <w:r w:rsidR="007973F7">
        <w:rPr>
          <w:rFonts w:ascii="Arial" w:eastAsia="Times New Roman" w:hAnsi="Arial" w:cs="Arial"/>
          <w:color w:val="000000"/>
          <w:sz w:val="24"/>
          <w:szCs w:val="24"/>
          <w:lang w:eastAsia="en-GB"/>
        </w:rPr>
        <w:t xml:space="preserve">, </w:t>
      </w:r>
      <w:r w:rsidR="00AF4373">
        <w:rPr>
          <w:rFonts w:ascii="Arial" w:eastAsia="Times New Roman" w:hAnsi="Arial" w:cs="Arial"/>
          <w:color w:val="000000"/>
          <w:sz w:val="24"/>
          <w:szCs w:val="24"/>
          <w:lang w:eastAsia="en-GB"/>
        </w:rPr>
        <w:t>and so it was</w:t>
      </w:r>
      <w:r w:rsidR="007973F7">
        <w:rPr>
          <w:rFonts w:ascii="Arial" w:eastAsia="Times New Roman" w:hAnsi="Arial" w:cs="Arial"/>
          <w:color w:val="000000"/>
          <w:sz w:val="24"/>
          <w:szCs w:val="24"/>
          <w:lang w:eastAsia="en-GB"/>
        </w:rPr>
        <w:t xml:space="preserve"> important for the time</w:t>
      </w:r>
      <w:r w:rsidR="00356B96">
        <w:rPr>
          <w:rFonts w:ascii="Arial" w:eastAsia="Times New Roman" w:hAnsi="Arial" w:cs="Arial"/>
          <w:color w:val="000000"/>
          <w:sz w:val="24"/>
          <w:szCs w:val="24"/>
          <w:lang w:eastAsia="en-GB"/>
        </w:rPr>
        <w:t>. I</w:t>
      </w:r>
      <w:r w:rsidR="003D54B5">
        <w:rPr>
          <w:rFonts w:ascii="Arial" w:eastAsia="Times New Roman" w:hAnsi="Arial" w:cs="Arial"/>
          <w:color w:val="000000"/>
          <w:sz w:val="24"/>
          <w:szCs w:val="24"/>
          <w:lang w:eastAsia="en-GB"/>
        </w:rPr>
        <w:t xml:space="preserve">t was republished </w:t>
      </w:r>
      <w:r w:rsidR="003B0073">
        <w:rPr>
          <w:rFonts w:ascii="Arial" w:eastAsia="Times New Roman" w:hAnsi="Arial" w:cs="Arial"/>
          <w:color w:val="000000"/>
          <w:sz w:val="24"/>
          <w:szCs w:val="24"/>
          <w:lang w:eastAsia="en-GB"/>
        </w:rPr>
        <w:t>with</w:t>
      </w:r>
      <w:r w:rsidR="003D54B5">
        <w:rPr>
          <w:rFonts w:ascii="Arial" w:eastAsia="Times New Roman" w:hAnsi="Arial" w:cs="Arial"/>
          <w:color w:val="000000"/>
          <w:sz w:val="24"/>
          <w:szCs w:val="24"/>
          <w:lang w:eastAsia="en-GB"/>
        </w:rPr>
        <w:t xml:space="preserve"> additional notes and further volumes in 1817. It</w:t>
      </w:r>
      <w:r>
        <w:rPr>
          <w:rFonts w:ascii="Arial" w:eastAsia="Times New Roman" w:hAnsi="Arial" w:cs="Arial"/>
          <w:color w:val="000000"/>
          <w:sz w:val="24"/>
          <w:szCs w:val="24"/>
          <w:lang w:eastAsia="en-GB"/>
        </w:rPr>
        <w:t xml:space="preserve"> is aimed at students or historians in that it is still in the original Latin language, and so knowledge of Latin is essential in order </w:t>
      </w:r>
      <w:r w:rsidR="005F0DE4">
        <w:rPr>
          <w:rFonts w:ascii="Arial" w:eastAsia="Times New Roman" w:hAnsi="Arial" w:cs="Arial"/>
          <w:color w:val="000000"/>
          <w:sz w:val="24"/>
          <w:szCs w:val="24"/>
          <w:lang w:eastAsia="en-GB"/>
        </w:rPr>
        <w:t xml:space="preserve">to </w:t>
      </w:r>
      <w:r>
        <w:rPr>
          <w:rFonts w:ascii="Arial" w:eastAsia="Times New Roman" w:hAnsi="Arial" w:cs="Arial"/>
          <w:color w:val="000000"/>
          <w:sz w:val="24"/>
          <w:szCs w:val="24"/>
          <w:lang w:eastAsia="en-GB"/>
        </w:rPr>
        <w:t>understand it.</w:t>
      </w:r>
    </w:p>
    <w:p w14:paraId="10F8316C" w14:textId="1C8CC4C4" w:rsidR="00310472" w:rsidRDefault="00310472" w:rsidP="00854B32">
      <w:pPr>
        <w:shd w:val="clear" w:color="auto" w:fill="FFFFFF"/>
        <w:spacing w:before="90" w:after="90" w:line="240" w:lineRule="auto"/>
        <w:textAlignment w:val="top"/>
        <w:rPr>
          <w:rFonts w:ascii="Arial" w:eastAsia="Times New Roman" w:hAnsi="Arial" w:cs="Arial"/>
          <w:color w:val="000000"/>
          <w:sz w:val="24"/>
          <w:szCs w:val="24"/>
          <w:lang w:eastAsia="en-GB"/>
        </w:rPr>
      </w:pPr>
    </w:p>
    <w:p w14:paraId="50181C0C" w14:textId="1DB8006C" w:rsidR="00310472" w:rsidRDefault="00310472"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Henshall, S</w:t>
      </w:r>
      <w:r w:rsidR="00E43890">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and </w:t>
      </w:r>
      <w:r w:rsidRPr="00E43890">
        <w:rPr>
          <w:rFonts w:ascii="Arial" w:eastAsia="Times New Roman" w:hAnsi="Arial" w:cs="Arial"/>
          <w:color w:val="000000"/>
          <w:sz w:val="24"/>
          <w:szCs w:val="24"/>
          <w:lang w:eastAsia="en-GB"/>
        </w:rPr>
        <w:t>Wilkinson,</w:t>
      </w:r>
      <w:r w:rsidR="00E43890" w:rsidRPr="00E43890">
        <w:rPr>
          <w:rFonts w:ascii="Arial" w:eastAsia="Times New Roman" w:hAnsi="Arial" w:cs="Arial"/>
          <w:color w:val="000000"/>
          <w:sz w:val="24"/>
          <w:szCs w:val="24"/>
          <w:lang w:eastAsia="en-GB"/>
        </w:rPr>
        <w:t xml:space="preserve"> J</w:t>
      </w:r>
      <w:r w:rsidR="00E43890">
        <w:rPr>
          <w:rFonts w:ascii="Arial" w:eastAsia="Times New Roman" w:hAnsi="Arial" w:cs="Arial"/>
          <w:i/>
          <w:iCs/>
          <w:color w:val="000000"/>
          <w:sz w:val="24"/>
          <w:szCs w:val="24"/>
          <w:lang w:eastAsia="en-GB"/>
        </w:rPr>
        <w:t>.</w:t>
      </w:r>
      <w:r w:rsidRPr="00F32E32">
        <w:rPr>
          <w:rFonts w:ascii="Arial" w:eastAsia="Times New Roman" w:hAnsi="Arial" w:cs="Arial"/>
          <w:i/>
          <w:iCs/>
          <w:color w:val="000000"/>
          <w:sz w:val="24"/>
          <w:szCs w:val="24"/>
          <w:lang w:eastAsia="en-GB"/>
        </w:rPr>
        <w:t xml:space="preserve"> Domesday; </w:t>
      </w:r>
      <w:proofErr w:type="gramStart"/>
      <w:r w:rsidRPr="00F32E32">
        <w:rPr>
          <w:rFonts w:ascii="Arial" w:eastAsia="Times New Roman" w:hAnsi="Arial" w:cs="Arial"/>
          <w:i/>
          <w:iCs/>
          <w:color w:val="000000"/>
          <w:sz w:val="24"/>
          <w:szCs w:val="24"/>
          <w:lang w:eastAsia="en-GB"/>
        </w:rPr>
        <w:t>Or,</w:t>
      </w:r>
      <w:proofErr w:type="gramEnd"/>
      <w:r w:rsidRPr="00F32E32">
        <w:rPr>
          <w:rFonts w:ascii="Arial" w:eastAsia="Times New Roman" w:hAnsi="Arial" w:cs="Arial"/>
          <w:i/>
          <w:iCs/>
          <w:color w:val="000000"/>
          <w:sz w:val="24"/>
          <w:szCs w:val="24"/>
          <w:lang w:eastAsia="en-GB"/>
        </w:rPr>
        <w:t xml:space="preserve"> An Actual Survey Of South-Britain, By The Commissioners Of William The Conqueror, Completed In The Year 1086</w:t>
      </w:r>
      <w:r>
        <w:rPr>
          <w:rFonts w:ascii="Arial" w:eastAsia="Times New Roman" w:hAnsi="Arial" w:cs="Arial"/>
          <w:color w:val="000000"/>
          <w:sz w:val="24"/>
          <w:szCs w:val="24"/>
          <w:lang w:eastAsia="en-GB"/>
        </w:rPr>
        <w:t xml:space="preserve"> (London: Bye and Law, 1799)</w:t>
      </w:r>
    </w:p>
    <w:p w14:paraId="47F8E322" w14:textId="25E0CFF5"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is </w:t>
      </w:r>
      <w:r w:rsidR="00F34339">
        <w:rPr>
          <w:rFonts w:ascii="Arial" w:eastAsia="Times New Roman" w:hAnsi="Arial" w:cs="Arial"/>
          <w:color w:val="000000"/>
          <w:sz w:val="24"/>
          <w:szCs w:val="24"/>
          <w:lang w:eastAsia="en-GB"/>
        </w:rPr>
        <w:t>one of the earliest</w:t>
      </w:r>
      <w:r>
        <w:rPr>
          <w:rFonts w:ascii="Arial" w:eastAsia="Times New Roman" w:hAnsi="Arial" w:cs="Arial"/>
          <w:color w:val="000000"/>
          <w:sz w:val="24"/>
          <w:szCs w:val="24"/>
          <w:lang w:eastAsia="en-GB"/>
        </w:rPr>
        <w:t xml:space="preserve"> translation</w:t>
      </w:r>
      <w:r w:rsidR="00F34339">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into English</w:t>
      </w:r>
      <w:r w:rsidR="00F34339">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It does not have the original Latin, and the English is of the time this was produced which makes it harder to follow than more recent </w:t>
      </w:r>
      <w:r w:rsidR="00BF60B7">
        <w:rPr>
          <w:rFonts w:ascii="Arial" w:eastAsia="Times New Roman" w:hAnsi="Arial" w:cs="Arial"/>
          <w:color w:val="000000"/>
          <w:sz w:val="24"/>
          <w:szCs w:val="24"/>
          <w:lang w:eastAsia="en-GB"/>
        </w:rPr>
        <w:t>editions</w:t>
      </w:r>
      <w:r>
        <w:rPr>
          <w:rFonts w:ascii="Arial" w:eastAsia="Times New Roman" w:hAnsi="Arial" w:cs="Arial"/>
          <w:color w:val="000000"/>
          <w:sz w:val="24"/>
          <w:szCs w:val="24"/>
          <w:lang w:eastAsia="en-GB"/>
        </w:rPr>
        <w:t xml:space="preserve">. It does contain Domesday place names and their modern corresponding names which I found particularly useful. There are some errors which are corrected at the end of the book. Considering it was one of the first published Domesday Book’s, it is quite accessible, but there are better </w:t>
      </w:r>
      <w:r w:rsidR="00AD1102">
        <w:rPr>
          <w:rFonts w:ascii="Arial" w:eastAsia="Times New Roman" w:hAnsi="Arial" w:cs="Arial"/>
          <w:color w:val="000000"/>
          <w:sz w:val="24"/>
          <w:szCs w:val="24"/>
          <w:lang w:eastAsia="en-GB"/>
        </w:rPr>
        <w:t xml:space="preserve">modern </w:t>
      </w:r>
      <w:r>
        <w:rPr>
          <w:rFonts w:ascii="Arial" w:eastAsia="Times New Roman" w:hAnsi="Arial" w:cs="Arial"/>
          <w:color w:val="000000"/>
          <w:sz w:val="24"/>
          <w:szCs w:val="24"/>
          <w:lang w:eastAsia="en-GB"/>
        </w:rPr>
        <w:t>editions that are easier to follow and contain more useful information.</w:t>
      </w:r>
    </w:p>
    <w:p w14:paraId="74830730" w14:textId="61B7BED0"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25B2BC78" w14:textId="0593FF69" w:rsidR="00310472" w:rsidRDefault="00310472"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James, </w:t>
      </w:r>
      <w:r w:rsidR="00E43890">
        <w:rPr>
          <w:rFonts w:ascii="Arial" w:eastAsia="Times New Roman" w:hAnsi="Arial" w:cs="Arial"/>
          <w:color w:val="000000"/>
          <w:sz w:val="24"/>
          <w:szCs w:val="24"/>
          <w:lang w:eastAsia="en-GB"/>
        </w:rPr>
        <w:t>H.</w:t>
      </w:r>
      <w:r>
        <w:rPr>
          <w:rFonts w:ascii="Arial" w:eastAsia="Times New Roman" w:hAnsi="Arial" w:cs="Arial"/>
          <w:color w:val="000000"/>
          <w:sz w:val="24"/>
          <w:szCs w:val="24"/>
          <w:lang w:eastAsia="en-GB"/>
        </w:rPr>
        <w:t xml:space="preserve"> </w:t>
      </w:r>
      <w:r w:rsidRPr="00B605D6">
        <w:rPr>
          <w:rFonts w:ascii="Arial" w:eastAsia="Times New Roman" w:hAnsi="Arial" w:cs="Arial"/>
          <w:i/>
          <w:iCs/>
          <w:color w:val="000000"/>
          <w:sz w:val="24"/>
          <w:szCs w:val="24"/>
          <w:lang w:eastAsia="en-GB"/>
        </w:rPr>
        <w:t xml:space="preserve">Domesday Book </w:t>
      </w:r>
      <w:proofErr w:type="gramStart"/>
      <w:r w:rsidRPr="00B605D6">
        <w:rPr>
          <w:rFonts w:ascii="Arial" w:eastAsia="Times New Roman" w:hAnsi="Arial" w:cs="Arial"/>
          <w:i/>
          <w:iCs/>
          <w:color w:val="000000"/>
          <w:sz w:val="24"/>
          <w:szCs w:val="24"/>
          <w:lang w:eastAsia="en-GB"/>
        </w:rPr>
        <w:t>Or</w:t>
      </w:r>
      <w:proofErr w:type="gramEnd"/>
      <w:r w:rsidRPr="00B605D6">
        <w:rPr>
          <w:rFonts w:ascii="Arial" w:eastAsia="Times New Roman" w:hAnsi="Arial" w:cs="Arial"/>
          <w:i/>
          <w:iCs/>
          <w:color w:val="000000"/>
          <w:sz w:val="24"/>
          <w:szCs w:val="24"/>
          <w:lang w:eastAsia="en-GB"/>
        </w:rPr>
        <w:t xml:space="preserve"> The Great Survey Of England Of William The Conqueror 1086. </w:t>
      </w:r>
      <w:proofErr w:type="spellStart"/>
      <w:r w:rsidRPr="00B605D6">
        <w:rPr>
          <w:rFonts w:ascii="Arial" w:eastAsia="Times New Roman" w:hAnsi="Arial" w:cs="Arial"/>
          <w:i/>
          <w:iCs/>
          <w:color w:val="000000"/>
          <w:sz w:val="24"/>
          <w:szCs w:val="24"/>
          <w:lang w:eastAsia="en-GB"/>
        </w:rPr>
        <w:t>Fac</w:t>
      </w:r>
      <w:proofErr w:type="spellEnd"/>
      <w:r w:rsidRPr="00B605D6">
        <w:rPr>
          <w:rFonts w:ascii="Arial" w:eastAsia="Times New Roman" w:hAnsi="Arial" w:cs="Arial"/>
          <w:i/>
          <w:iCs/>
          <w:color w:val="000000"/>
          <w:sz w:val="24"/>
          <w:szCs w:val="24"/>
          <w:lang w:eastAsia="en-GB"/>
        </w:rPr>
        <w:t xml:space="preserve">-Simile </w:t>
      </w:r>
      <w:proofErr w:type="gramStart"/>
      <w:r w:rsidRPr="00B605D6">
        <w:rPr>
          <w:rFonts w:ascii="Arial" w:eastAsia="Times New Roman" w:hAnsi="Arial" w:cs="Arial"/>
          <w:i/>
          <w:iCs/>
          <w:color w:val="000000"/>
          <w:sz w:val="24"/>
          <w:szCs w:val="24"/>
          <w:lang w:eastAsia="en-GB"/>
        </w:rPr>
        <w:t>Of</w:t>
      </w:r>
      <w:proofErr w:type="gramEnd"/>
      <w:r w:rsidRPr="00B605D6">
        <w:rPr>
          <w:rFonts w:ascii="Arial" w:eastAsia="Times New Roman" w:hAnsi="Arial" w:cs="Arial"/>
          <w:i/>
          <w:iCs/>
          <w:color w:val="000000"/>
          <w:sz w:val="24"/>
          <w:szCs w:val="24"/>
          <w:lang w:eastAsia="en-GB"/>
        </w:rPr>
        <w:t xml:space="preserve"> The Part Relating To Leicestershire</w:t>
      </w:r>
      <w:r>
        <w:rPr>
          <w:rFonts w:ascii="Arial" w:eastAsia="Times New Roman" w:hAnsi="Arial" w:cs="Arial"/>
          <w:color w:val="000000"/>
          <w:sz w:val="24"/>
          <w:szCs w:val="24"/>
          <w:lang w:eastAsia="en-GB"/>
        </w:rPr>
        <w:t xml:space="preserve"> (Southampton: Ordnance Survey Office, 1864)</w:t>
      </w:r>
    </w:p>
    <w:p w14:paraId="54F520AF" w14:textId="77777777"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edition is a photo-zincographic copy of the original document, where it was taken outside and photographed in order to transfer the quality into a book, so that anyone could have access to the original Domesday Book. It does not contain any translations or notes, and so, even though it shows lots of progress in the technology of the time, it is not useful or accessible to anyone other than scholars.</w:t>
      </w:r>
    </w:p>
    <w:p w14:paraId="232307A0" w14:textId="11E85873"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26BE7B52" w14:textId="526AE91A" w:rsidR="00310472" w:rsidRPr="00310472" w:rsidRDefault="00310472"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sidRPr="00310472">
        <w:rPr>
          <w:rFonts w:ascii="Arial" w:eastAsia="Times New Roman" w:hAnsi="Arial" w:cs="Arial"/>
          <w:color w:val="000000"/>
          <w:sz w:val="24"/>
          <w:szCs w:val="24"/>
          <w:lang w:eastAsia="en-GB"/>
        </w:rPr>
        <w:t xml:space="preserve">Jones, </w:t>
      </w:r>
      <w:r w:rsidR="00E43890">
        <w:rPr>
          <w:rFonts w:ascii="Arial" w:eastAsia="Times New Roman" w:hAnsi="Arial" w:cs="Arial"/>
          <w:color w:val="000000"/>
          <w:sz w:val="24"/>
          <w:szCs w:val="24"/>
          <w:lang w:eastAsia="en-GB"/>
        </w:rPr>
        <w:t>W. H.</w:t>
      </w:r>
      <w:r w:rsidRPr="00310472">
        <w:rPr>
          <w:rFonts w:ascii="Arial" w:eastAsia="Times New Roman" w:hAnsi="Arial" w:cs="Arial"/>
          <w:color w:val="000000"/>
          <w:sz w:val="24"/>
          <w:szCs w:val="24"/>
          <w:lang w:eastAsia="en-GB"/>
        </w:rPr>
        <w:t xml:space="preserve"> </w:t>
      </w:r>
      <w:r w:rsidRPr="00310472">
        <w:rPr>
          <w:rFonts w:ascii="Arial" w:eastAsia="Times New Roman" w:hAnsi="Arial" w:cs="Arial"/>
          <w:i/>
          <w:iCs/>
          <w:color w:val="000000"/>
          <w:sz w:val="24"/>
          <w:szCs w:val="24"/>
          <w:lang w:eastAsia="en-GB"/>
        </w:rPr>
        <w:t xml:space="preserve">Domesday </w:t>
      </w:r>
      <w:proofErr w:type="gramStart"/>
      <w:r w:rsidRPr="00310472">
        <w:rPr>
          <w:rFonts w:ascii="Arial" w:eastAsia="Times New Roman" w:hAnsi="Arial" w:cs="Arial"/>
          <w:i/>
          <w:iCs/>
          <w:color w:val="000000"/>
          <w:sz w:val="24"/>
          <w:szCs w:val="24"/>
          <w:lang w:eastAsia="en-GB"/>
        </w:rPr>
        <w:t>For</w:t>
      </w:r>
      <w:proofErr w:type="gramEnd"/>
      <w:r w:rsidRPr="00310472">
        <w:rPr>
          <w:rFonts w:ascii="Arial" w:eastAsia="Times New Roman" w:hAnsi="Arial" w:cs="Arial"/>
          <w:i/>
          <w:iCs/>
          <w:color w:val="000000"/>
          <w:sz w:val="24"/>
          <w:szCs w:val="24"/>
          <w:lang w:eastAsia="en-GB"/>
        </w:rPr>
        <w:t xml:space="preserve"> Wiltshire</w:t>
      </w:r>
      <w:r w:rsidRPr="00310472">
        <w:rPr>
          <w:rFonts w:ascii="Arial" w:eastAsia="Times New Roman" w:hAnsi="Arial" w:cs="Arial"/>
          <w:color w:val="000000"/>
          <w:sz w:val="24"/>
          <w:szCs w:val="24"/>
          <w:lang w:eastAsia="en-GB"/>
        </w:rPr>
        <w:t xml:space="preserve"> (London: Longman, Green, Longman, Roberts and Green, 1865)</w:t>
      </w:r>
    </w:p>
    <w:p w14:paraId="748DCCC8" w14:textId="03239544" w:rsidR="00310472" w:rsidRP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sidRPr="00310472">
        <w:rPr>
          <w:rFonts w:ascii="Arial" w:eastAsia="Times New Roman" w:hAnsi="Arial" w:cs="Arial"/>
          <w:color w:val="000000"/>
          <w:sz w:val="24"/>
          <w:szCs w:val="24"/>
          <w:lang w:eastAsia="en-GB"/>
        </w:rPr>
        <w:t xml:space="preserve">This is designed to be a companion to a much earlier edition which only contained the Wiltshire Domesday and a rough translation. This book features the Latin alongside the modern English translation, with notes below. It also makes note of where to find the same part of text in the original copy of the Wiltshire Domesday. It is designed to be more accessible to the general reader than the earlier edition by going into more depth and making detailed notes so anyone can follow the content. </w:t>
      </w:r>
      <w:r w:rsidR="00B628B8" w:rsidRPr="00310472">
        <w:rPr>
          <w:rFonts w:ascii="Arial" w:eastAsia="Times New Roman" w:hAnsi="Arial" w:cs="Arial"/>
          <w:color w:val="000000"/>
          <w:sz w:val="24"/>
          <w:szCs w:val="24"/>
          <w:lang w:eastAsia="en-GB"/>
        </w:rPr>
        <w:t>However,</w:t>
      </w:r>
      <w:r w:rsidRPr="00310472">
        <w:rPr>
          <w:rFonts w:ascii="Arial" w:eastAsia="Times New Roman" w:hAnsi="Arial" w:cs="Arial"/>
          <w:color w:val="000000"/>
          <w:sz w:val="24"/>
          <w:szCs w:val="24"/>
          <w:lang w:eastAsia="en-GB"/>
        </w:rPr>
        <w:t xml:space="preserve"> it is still quite an academic edition, and so </w:t>
      </w:r>
      <w:r w:rsidR="00B628B8" w:rsidRPr="00310472">
        <w:rPr>
          <w:rFonts w:ascii="Arial" w:eastAsia="Times New Roman" w:hAnsi="Arial" w:cs="Arial"/>
          <w:color w:val="000000"/>
          <w:sz w:val="24"/>
          <w:szCs w:val="24"/>
          <w:lang w:eastAsia="en-GB"/>
        </w:rPr>
        <w:t>today</w:t>
      </w:r>
      <w:r w:rsidRPr="00310472">
        <w:rPr>
          <w:rFonts w:ascii="Arial" w:eastAsia="Times New Roman" w:hAnsi="Arial" w:cs="Arial"/>
          <w:color w:val="000000"/>
          <w:sz w:val="24"/>
          <w:szCs w:val="24"/>
          <w:lang w:eastAsia="en-GB"/>
        </w:rPr>
        <w:t>, it is far more likely to appeal to scholars than the general public, especially with more recent, accessible editions that simplify the contents rather than analyse as this book does.</w:t>
      </w:r>
    </w:p>
    <w:p w14:paraId="6179BC47" w14:textId="1638D6BF"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3147D9F0" w14:textId="2D7F62F5"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Kelham</w:t>
      </w:r>
      <w:proofErr w:type="spellEnd"/>
      <w:r>
        <w:rPr>
          <w:rFonts w:ascii="Arial" w:eastAsia="Times New Roman" w:hAnsi="Arial" w:cs="Arial"/>
          <w:color w:val="000000"/>
          <w:sz w:val="24"/>
          <w:szCs w:val="24"/>
          <w:lang w:eastAsia="en-GB"/>
        </w:rPr>
        <w:t xml:space="preserve">, </w:t>
      </w:r>
      <w:r w:rsidR="00E43890">
        <w:rPr>
          <w:rFonts w:ascii="Arial" w:eastAsia="Times New Roman" w:hAnsi="Arial" w:cs="Arial"/>
          <w:color w:val="000000"/>
          <w:sz w:val="24"/>
          <w:szCs w:val="24"/>
          <w:lang w:eastAsia="en-GB"/>
        </w:rPr>
        <w:t>R.</w:t>
      </w:r>
      <w:r>
        <w:rPr>
          <w:rFonts w:ascii="Arial" w:eastAsia="Times New Roman" w:hAnsi="Arial" w:cs="Arial"/>
          <w:color w:val="000000"/>
          <w:sz w:val="24"/>
          <w:szCs w:val="24"/>
          <w:lang w:eastAsia="en-GB"/>
        </w:rPr>
        <w:t xml:space="preserve"> </w:t>
      </w:r>
      <w:r w:rsidRPr="005978DA">
        <w:rPr>
          <w:rFonts w:ascii="Arial" w:eastAsia="Times New Roman" w:hAnsi="Arial" w:cs="Arial"/>
          <w:i/>
          <w:iCs/>
          <w:color w:val="000000"/>
          <w:sz w:val="24"/>
          <w:szCs w:val="24"/>
          <w:lang w:eastAsia="en-GB"/>
        </w:rPr>
        <w:t>Domesday Book Illustrated</w:t>
      </w:r>
      <w:r>
        <w:rPr>
          <w:rFonts w:ascii="Arial" w:eastAsia="Times New Roman" w:hAnsi="Arial" w:cs="Arial"/>
          <w:color w:val="000000"/>
          <w:sz w:val="24"/>
          <w:szCs w:val="24"/>
          <w:lang w:eastAsia="en-GB"/>
        </w:rPr>
        <w:t xml:space="preserve"> (Charleston, </w:t>
      </w:r>
      <w:proofErr w:type="spellStart"/>
      <w:r>
        <w:rPr>
          <w:rFonts w:ascii="Arial" w:eastAsia="Times New Roman" w:hAnsi="Arial" w:cs="Arial"/>
          <w:color w:val="000000"/>
          <w:sz w:val="24"/>
          <w:szCs w:val="24"/>
          <w:lang w:eastAsia="en-GB"/>
        </w:rPr>
        <w:t>Bibliolife</w:t>
      </w:r>
      <w:proofErr w:type="spellEnd"/>
      <w:r>
        <w:rPr>
          <w:rFonts w:ascii="Arial" w:eastAsia="Times New Roman" w:hAnsi="Arial" w:cs="Arial"/>
          <w:color w:val="000000"/>
          <w:sz w:val="24"/>
          <w:szCs w:val="24"/>
          <w:lang w:eastAsia="en-GB"/>
        </w:rPr>
        <w:t>, 2021)</w:t>
      </w:r>
    </w:p>
    <w:p w14:paraId="2C808F40" w14:textId="62B20F63"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is a republished book from a pre-1923 book of the same name. It contains mostly a modern English translation of difficult Latin passages, which helps to understand the original document better. It also contains an explanation of terms. It is produced for academics due to the need for some background knowledge of the Domesday Book in order to get the most out of this source. It</w:t>
      </w:r>
      <w:r w:rsidR="00404749">
        <w:rPr>
          <w:rFonts w:ascii="Arial" w:eastAsia="Times New Roman" w:hAnsi="Arial" w:cs="Arial"/>
          <w:color w:val="000000"/>
          <w:sz w:val="24"/>
          <w:szCs w:val="24"/>
          <w:lang w:eastAsia="en-GB"/>
        </w:rPr>
        <w:t xml:space="preserve">s </w:t>
      </w:r>
      <w:r>
        <w:rPr>
          <w:rFonts w:ascii="Arial" w:eastAsia="Times New Roman" w:hAnsi="Arial" w:cs="Arial"/>
          <w:color w:val="000000"/>
          <w:sz w:val="24"/>
          <w:szCs w:val="24"/>
          <w:lang w:eastAsia="en-GB"/>
        </w:rPr>
        <w:t>original date of creation from the roman numerals on the front page make it 1788, which may be quite outdated compared to more recent studies, transcripts, and translations.</w:t>
      </w:r>
    </w:p>
    <w:p w14:paraId="1D9326E5" w14:textId="77777777"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795A37E2" w14:textId="493BB931"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Larking, </w:t>
      </w:r>
      <w:r w:rsidR="00E43890">
        <w:rPr>
          <w:rFonts w:ascii="Arial" w:eastAsia="Times New Roman" w:hAnsi="Arial" w:cs="Arial"/>
          <w:color w:val="000000"/>
          <w:sz w:val="24"/>
          <w:szCs w:val="24"/>
          <w:lang w:eastAsia="en-GB"/>
        </w:rPr>
        <w:t>L. B.</w:t>
      </w:r>
      <w:r>
        <w:rPr>
          <w:rFonts w:ascii="Arial" w:eastAsia="Times New Roman" w:hAnsi="Arial" w:cs="Arial"/>
          <w:color w:val="000000"/>
          <w:sz w:val="24"/>
          <w:szCs w:val="24"/>
          <w:lang w:eastAsia="en-GB"/>
        </w:rPr>
        <w:t xml:space="preserve"> </w:t>
      </w:r>
      <w:r w:rsidRPr="00EB1469">
        <w:rPr>
          <w:rFonts w:ascii="Arial" w:eastAsia="Times New Roman" w:hAnsi="Arial" w:cs="Arial"/>
          <w:i/>
          <w:iCs/>
          <w:color w:val="000000"/>
          <w:sz w:val="24"/>
          <w:szCs w:val="24"/>
          <w:lang w:eastAsia="en-GB"/>
        </w:rPr>
        <w:t xml:space="preserve">The Domesday Book </w:t>
      </w:r>
      <w:proofErr w:type="gramStart"/>
      <w:r w:rsidRPr="00EB1469">
        <w:rPr>
          <w:rFonts w:ascii="Arial" w:eastAsia="Times New Roman" w:hAnsi="Arial" w:cs="Arial"/>
          <w:i/>
          <w:iCs/>
          <w:color w:val="000000"/>
          <w:sz w:val="24"/>
          <w:szCs w:val="24"/>
          <w:lang w:eastAsia="en-GB"/>
        </w:rPr>
        <w:t>Of</w:t>
      </w:r>
      <w:proofErr w:type="gramEnd"/>
      <w:r w:rsidRPr="00EB1469">
        <w:rPr>
          <w:rFonts w:ascii="Arial" w:eastAsia="Times New Roman" w:hAnsi="Arial" w:cs="Arial"/>
          <w:i/>
          <w:iCs/>
          <w:color w:val="000000"/>
          <w:sz w:val="24"/>
          <w:szCs w:val="24"/>
          <w:lang w:eastAsia="en-GB"/>
        </w:rPr>
        <w:t xml:space="preserve"> Kent</w:t>
      </w:r>
      <w:r>
        <w:rPr>
          <w:rFonts w:ascii="Arial" w:eastAsia="Times New Roman" w:hAnsi="Arial" w:cs="Arial"/>
          <w:color w:val="000000"/>
          <w:sz w:val="24"/>
          <w:szCs w:val="24"/>
          <w:lang w:eastAsia="en-GB"/>
        </w:rPr>
        <w:t xml:space="preserve"> (London: J. </w:t>
      </w:r>
      <w:proofErr w:type="spellStart"/>
      <w:r>
        <w:rPr>
          <w:rFonts w:ascii="Arial" w:eastAsia="Times New Roman" w:hAnsi="Arial" w:cs="Arial"/>
          <w:color w:val="000000"/>
          <w:sz w:val="24"/>
          <w:szCs w:val="24"/>
          <w:lang w:eastAsia="en-GB"/>
        </w:rPr>
        <w:t>Toovey</w:t>
      </w:r>
      <w:proofErr w:type="spellEnd"/>
      <w:r>
        <w:rPr>
          <w:rFonts w:ascii="Arial" w:eastAsia="Times New Roman" w:hAnsi="Arial" w:cs="Arial"/>
          <w:color w:val="000000"/>
          <w:sz w:val="24"/>
          <w:szCs w:val="24"/>
          <w:lang w:eastAsia="en-GB"/>
        </w:rPr>
        <w:t>, 1869)</w:t>
      </w:r>
    </w:p>
    <w:p w14:paraId="151EE406" w14:textId="007DFC77"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1869 edition includes a copy of the original Domesday Book relating to Kent, a typed up Latin transcription and a modern English translation. Most other editions I have come across only contain either the original copy or Latin transcription, </w:t>
      </w:r>
      <w:r w:rsidR="006426C4">
        <w:rPr>
          <w:rFonts w:ascii="Arial" w:eastAsia="Times New Roman" w:hAnsi="Arial" w:cs="Arial"/>
          <w:color w:val="000000"/>
          <w:sz w:val="24"/>
          <w:szCs w:val="24"/>
          <w:lang w:eastAsia="en-GB"/>
        </w:rPr>
        <w:t>rarely both</w:t>
      </w:r>
      <w:r>
        <w:rPr>
          <w:rFonts w:ascii="Arial" w:eastAsia="Times New Roman" w:hAnsi="Arial" w:cs="Arial"/>
          <w:color w:val="000000"/>
          <w:sz w:val="24"/>
          <w:szCs w:val="24"/>
          <w:lang w:eastAsia="en-GB"/>
        </w:rPr>
        <w:t xml:space="preserve">. This allows the reader to be able to refer to either the original text or a </w:t>
      </w:r>
      <w:r>
        <w:rPr>
          <w:rFonts w:ascii="Arial" w:eastAsia="Times New Roman" w:hAnsi="Arial" w:cs="Arial"/>
          <w:color w:val="000000"/>
          <w:sz w:val="24"/>
          <w:szCs w:val="24"/>
          <w:lang w:eastAsia="en-GB"/>
        </w:rPr>
        <w:lastRenderedPageBreak/>
        <w:t xml:space="preserve">transcription, such as if the original is hard to read, or if they would like to view the original as well as the transcription. It also contains an </w:t>
      </w:r>
      <w:r w:rsidR="0022239A">
        <w:rPr>
          <w:rFonts w:ascii="Arial" w:eastAsia="Times New Roman" w:hAnsi="Arial" w:cs="Arial"/>
          <w:color w:val="000000"/>
          <w:sz w:val="24"/>
          <w:szCs w:val="24"/>
          <w:lang w:eastAsia="en-GB"/>
        </w:rPr>
        <w:t>in-depth</w:t>
      </w:r>
      <w:r>
        <w:rPr>
          <w:rFonts w:ascii="Arial" w:eastAsia="Times New Roman" w:hAnsi="Arial" w:cs="Arial"/>
          <w:color w:val="000000"/>
          <w:sz w:val="24"/>
          <w:szCs w:val="24"/>
          <w:lang w:eastAsia="en-GB"/>
        </w:rPr>
        <w:t xml:space="preserve"> index.</w:t>
      </w:r>
    </w:p>
    <w:p w14:paraId="435A0188" w14:textId="1B05440E"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7F426464" w14:textId="07F861B6"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Morgan, </w:t>
      </w:r>
      <w:r w:rsidR="00E43890">
        <w:rPr>
          <w:rFonts w:ascii="Arial" w:eastAsia="Times New Roman" w:hAnsi="Arial" w:cs="Arial"/>
          <w:color w:val="000000"/>
          <w:sz w:val="24"/>
          <w:szCs w:val="24"/>
          <w:lang w:eastAsia="en-GB"/>
        </w:rPr>
        <w:t>P.</w:t>
      </w:r>
      <w:r>
        <w:rPr>
          <w:rFonts w:ascii="Arial" w:eastAsia="Times New Roman" w:hAnsi="Arial" w:cs="Arial"/>
          <w:color w:val="000000"/>
          <w:sz w:val="24"/>
          <w:szCs w:val="24"/>
          <w:lang w:eastAsia="en-GB"/>
        </w:rPr>
        <w:t xml:space="preserve"> </w:t>
      </w:r>
      <w:r w:rsidRPr="005978DA">
        <w:rPr>
          <w:rFonts w:ascii="Arial" w:eastAsia="Times New Roman" w:hAnsi="Arial" w:cs="Arial"/>
          <w:i/>
          <w:iCs/>
          <w:color w:val="000000"/>
          <w:sz w:val="24"/>
          <w:szCs w:val="24"/>
          <w:lang w:eastAsia="en-GB"/>
        </w:rPr>
        <w:t>Domesday Book: Berkshire</w:t>
      </w:r>
      <w:r>
        <w:rPr>
          <w:rFonts w:ascii="Arial" w:eastAsia="Times New Roman" w:hAnsi="Arial" w:cs="Arial"/>
          <w:color w:val="000000"/>
          <w:sz w:val="24"/>
          <w:szCs w:val="24"/>
          <w:lang w:eastAsia="en-GB"/>
        </w:rPr>
        <w:t xml:space="preserve"> (Chichester: Phillimore, 1992)</w:t>
      </w:r>
    </w:p>
    <w:p w14:paraId="31125A1F" w14:textId="40F47274"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Phillimore editions are individual books each </w:t>
      </w:r>
      <w:r w:rsidR="00EB6D17">
        <w:rPr>
          <w:rFonts w:ascii="Arial" w:eastAsia="Times New Roman" w:hAnsi="Arial" w:cs="Arial"/>
          <w:color w:val="000000"/>
          <w:sz w:val="24"/>
          <w:szCs w:val="24"/>
          <w:lang w:eastAsia="en-GB"/>
        </w:rPr>
        <w:t>relating to</w:t>
      </w:r>
      <w:r>
        <w:rPr>
          <w:rFonts w:ascii="Arial" w:eastAsia="Times New Roman" w:hAnsi="Arial" w:cs="Arial"/>
          <w:color w:val="000000"/>
          <w:sz w:val="24"/>
          <w:szCs w:val="24"/>
          <w:lang w:eastAsia="en-GB"/>
        </w:rPr>
        <w:t xml:space="preserve"> a different county’s Domesday record. It has both the Farley Latin transcription and the modern English translation, with the Latin on the left page and English on the right so they can be compared side by side. This is very much targeted towards a scholarly audience, as a history student can review the Latin and English to get the most out of the text and it may be less accessible to the general public due to this. Each volume contains footnotes, </w:t>
      </w:r>
      <w:r w:rsidR="0084444C">
        <w:rPr>
          <w:rFonts w:ascii="Arial" w:eastAsia="Times New Roman" w:hAnsi="Arial" w:cs="Arial"/>
          <w:color w:val="000000"/>
          <w:sz w:val="24"/>
          <w:szCs w:val="24"/>
          <w:lang w:eastAsia="en-GB"/>
        </w:rPr>
        <w:t>indexes,</w:t>
      </w:r>
      <w:r>
        <w:rPr>
          <w:rFonts w:ascii="Arial" w:eastAsia="Times New Roman" w:hAnsi="Arial" w:cs="Arial"/>
          <w:color w:val="000000"/>
          <w:sz w:val="24"/>
          <w:szCs w:val="24"/>
          <w:lang w:eastAsia="en-GB"/>
        </w:rPr>
        <w:t xml:space="preserve"> and maps to guide and assist the reader, which makes it a very useful source for those studying the Domesday Book.</w:t>
      </w:r>
    </w:p>
    <w:p w14:paraId="5F656672" w14:textId="77777777" w:rsidR="00310472" w:rsidRDefault="00310472" w:rsidP="00854B32">
      <w:pPr>
        <w:shd w:val="clear" w:color="auto" w:fill="FFFFFF"/>
        <w:spacing w:before="90" w:after="90" w:line="240" w:lineRule="auto"/>
        <w:textAlignment w:val="top"/>
        <w:rPr>
          <w:rFonts w:ascii="Arial" w:eastAsia="Times New Roman" w:hAnsi="Arial" w:cs="Arial"/>
          <w:color w:val="000000"/>
          <w:sz w:val="24"/>
          <w:szCs w:val="24"/>
          <w:lang w:eastAsia="en-GB"/>
        </w:rPr>
      </w:pPr>
    </w:p>
    <w:p w14:paraId="23893655" w14:textId="04B624DE"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Tait, </w:t>
      </w:r>
      <w:r w:rsidR="00E43890">
        <w:rPr>
          <w:rFonts w:ascii="Arial" w:eastAsia="Times New Roman" w:hAnsi="Arial" w:cs="Arial"/>
          <w:color w:val="000000"/>
          <w:sz w:val="24"/>
          <w:szCs w:val="24"/>
          <w:lang w:eastAsia="en-GB"/>
        </w:rPr>
        <w:t>J.</w:t>
      </w:r>
      <w:r>
        <w:rPr>
          <w:rFonts w:ascii="Arial" w:eastAsia="Times New Roman" w:hAnsi="Arial" w:cs="Arial"/>
          <w:color w:val="000000"/>
          <w:sz w:val="24"/>
          <w:szCs w:val="24"/>
          <w:lang w:eastAsia="en-GB"/>
        </w:rPr>
        <w:t xml:space="preserve"> </w:t>
      </w:r>
      <w:r w:rsidRPr="005978DA">
        <w:rPr>
          <w:rFonts w:ascii="Arial" w:eastAsia="Times New Roman" w:hAnsi="Arial" w:cs="Arial"/>
          <w:i/>
          <w:iCs/>
          <w:color w:val="000000"/>
          <w:sz w:val="24"/>
          <w:szCs w:val="24"/>
          <w:lang w:eastAsia="en-GB"/>
        </w:rPr>
        <w:t xml:space="preserve">The Domesday Survey </w:t>
      </w:r>
      <w:proofErr w:type="gramStart"/>
      <w:r w:rsidRPr="005978DA">
        <w:rPr>
          <w:rFonts w:ascii="Arial" w:eastAsia="Times New Roman" w:hAnsi="Arial" w:cs="Arial"/>
          <w:i/>
          <w:iCs/>
          <w:color w:val="000000"/>
          <w:sz w:val="24"/>
          <w:szCs w:val="24"/>
          <w:lang w:eastAsia="en-GB"/>
        </w:rPr>
        <w:t>Of</w:t>
      </w:r>
      <w:proofErr w:type="gramEnd"/>
      <w:r w:rsidRPr="005978DA">
        <w:rPr>
          <w:rFonts w:ascii="Arial" w:eastAsia="Times New Roman" w:hAnsi="Arial" w:cs="Arial"/>
          <w:i/>
          <w:iCs/>
          <w:color w:val="000000"/>
          <w:sz w:val="24"/>
          <w:szCs w:val="24"/>
          <w:lang w:eastAsia="en-GB"/>
        </w:rPr>
        <w:t xml:space="preserve"> Cheshire</w:t>
      </w:r>
      <w:r>
        <w:rPr>
          <w:rFonts w:ascii="Arial" w:eastAsia="Times New Roman" w:hAnsi="Arial" w:cs="Arial"/>
          <w:color w:val="000000"/>
          <w:sz w:val="24"/>
          <w:szCs w:val="24"/>
          <w:lang w:eastAsia="en-GB"/>
        </w:rPr>
        <w:t xml:space="preserve"> (Manchester: </w:t>
      </w:r>
      <w:proofErr w:type="spellStart"/>
      <w:r>
        <w:rPr>
          <w:rFonts w:ascii="Arial" w:eastAsia="Times New Roman" w:hAnsi="Arial" w:cs="Arial"/>
          <w:color w:val="000000"/>
          <w:sz w:val="24"/>
          <w:szCs w:val="24"/>
          <w:lang w:eastAsia="en-GB"/>
        </w:rPr>
        <w:t>Chetham</w:t>
      </w:r>
      <w:proofErr w:type="spellEnd"/>
      <w:r>
        <w:rPr>
          <w:rFonts w:ascii="Arial" w:eastAsia="Times New Roman" w:hAnsi="Arial" w:cs="Arial"/>
          <w:color w:val="000000"/>
          <w:sz w:val="24"/>
          <w:szCs w:val="24"/>
          <w:lang w:eastAsia="en-GB"/>
        </w:rPr>
        <w:t xml:space="preserve"> Society, 1916)</w:t>
      </w:r>
    </w:p>
    <w:p w14:paraId="61F61579" w14:textId="66C0B5E9"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edition contains the Domesday Latin text and modern English translation on opposite sides of each page, relating specifically to the county of Cheshire. It also contains an index of people and places and a map of Cheshire from Domesday. It is again outdated but contains a lot of useful information to someone studying Domesday and perhaps comparing different published sources relating to the subject.</w:t>
      </w:r>
    </w:p>
    <w:p w14:paraId="1CA68D6A" w14:textId="5EDB1737" w:rsidR="00536871" w:rsidRDefault="00536871" w:rsidP="00854B32">
      <w:pPr>
        <w:shd w:val="clear" w:color="auto" w:fill="FFFFFF"/>
        <w:spacing w:before="90" w:after="90" w:line="240" w:lineRule="auto"/>
        <w:textAlignment w:val="top"/>
        <w:rPr>
          <w:rFonts w:ascii="Arial" w:eastAsia="Times New Roman" w:hAnsi="Arial" w:cs="Arial"/>
          <w:color w:val="000000"/>
          <w:sz w:val="24"/>
          <w:szCs w:val="24"/>
          <w:lang w:eastAsia="en-GB"/>
        </w:rPr>
      </w:pPr>
    </w:p>
    <w:p w14:paraId="59C520D4" w14:textId="37F6E4CC" w:rsidR="00320CE9" w:rsidRPr="00320CE9" w:rsidRDefault="00310472" w:rsidP="00E43890">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w:t>
      </w:r>
      <w:r w:rsidR="00320CE9" w:rsidRPr="00320CE9">
        <w:rPr>
          <w:rFonts w:ascii="Arial" w:eastAsia="Times New Roman" w:hAnsi="Arial" w:cs="Arial"/>
          <w:color w:val="000000"/>
          <w:sz w:val="24"/>
          <w:szCs w:val="24"/>
          <w:lang w:eastAsia="en-GB"/>
        </w:rPr>
        <w:t>illiams</w:t>
      </w:r>
      <w:r>
        <w:rPr>
          <w:rFonts w:ascii="Arial" w:eastAsia="Times New Roman" w:hAnsi="Arial" w:cs="Arial"/>
          <w:color w:val="000000"/>
          <w:sz w:val="24"/>
          <w:szCs w:val="24"/>
          <w:lang w:eastAsia="en-GB"/>
        </w:rPr>
        <w:t xml:space="preserve">, </w:t>
      </w:r>
      <w:r w:rsidR="00E43890">
        <w:rPr>
          <w:rFonts w:ascii="Arial" w:eastAsia="Times New Roman" w:hAnsi="Arial" w:cs="Arial"/>
          <w:color w:val="000000"/>
          <w:sz w:val="24"/>
          <w:szCs w:val="24"/>
          <w:lang w:eastAsia="en-GB"/>
        </w:rPr>
        <w:t>A.</w:t>
      </w:r>
      <w:r w:rsidR="00320CE9" w:rsidRPr="00320CE9">
        <w:rPr>
          <w:rFonts w:ascii="Arial" w:eastAsia="Times New Roman" w:hAnsi="Arial" w:cs="Arial"/>
          <w:color w:val="000000"/>
          <w:sz w:val="24"/>
          <w:szCs w:val="24"/>
          <w:lang w:eastAsia="en-GB"/>
        </w:rPr>
        <w:t xml:space="preserve"> and Martin</w:t>
      </w:r>
      <w:r>
        <w:rPr>
          <w:rFonts w:ascii="Arial" w:eastAsia="Times New Roman" w:hAnsi="Arial" w:cs="Arial"/>
          <w:color w:val="000000"/>
          <w:sz w:val="24"/>
          <w:szCs w:val="24"/>
          <w:lang w:eastAsia="en-GB"/>
        </w:rPr>
        <w:t>, G. H.</w:t>
      </w:r>
      <w:r w:rsidR="00320CE9" w:rsidRPr="00320CE9">
        <w:rPr>
          <w:rFonts w:ascii="Arial" w:eastAsia="Times New Roman" w:hAnsi="Arial" w:cs="Arial"/>
          <w:color w:val="000000"/>
          <w:sz w:val="24"/>
          <w:szCs w:val="24"/>
          <w:lang w:eastAsia="en-GB"/>
        </w:rPr>
        <w:t xml:space="preserve"> </w:t>
      </w:r>
      <w:r w:rsidR="00320CE9" w:rsidRPr="005978DA">
        <w:rPr>
          <w:rFonts w:ascii="Arial" w:eastAsia="Times New Roman" w:hAnsi="Arial" w:cs="Arial"/>
          <w:i/>
          <w:iCs/>
          <w:color w:val="000000"/>
          <w:sz w:val="24"/>
          <w:szCs w:val="24"/>
          <w:lang w:eastAsia="en-GB"/>
        </w:rPr>
        <w:t>Domesday Book: A Complete Translation</w:t>
      </w:r>
      <w:r w:rsidR="00320CE9" w:rsidRPr="00320CE9">
        <w:rPr>
          <w:rFonts w:ascii="Arial" w:eastAsia="Times New Roman" w:hAnsi="Arial" w:cs="Arial"/>
          <w:color w:val="000000"/>
          <w:sz w:val="24"/>
          <w:szCs w:val="24"/>
          <w:lang w:eastAsia="en-GB"/>
        </w:rPr>
        <w:t xml:space="preserve"> (London: Penguin Books, 2002)</w:t>
      </w:r>
    </w:p>
    <w:p w14:paraId="73B3924D" w14:textId="77777777" w:rsidR="00EE2B23" w:rsidRDefault="00320CE9"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edition is a complete translation into modern English from the original manuscript. It does not feature the original Latin, which makes it far more accessible than most other editions of the Domesday Book. </w:t>
      </w:r>
      <w:r w:rsidR="00165D36">
        <w:rPr>
          <w:rFonts w:ascii="Arial" w:eastAsia="Times New Roman" w:hAnsi="Arial" w:cs="Arial"/>
          <w:color w:val="000000"/>
          <w:sz w:val="24"/>
          <w:szCs w:val="24"/>
          <w:lang w:eastAsia="en-GB"/>
        </w:rPr>
        <w:t xml:space="preserve">It is made for </w:t>
      </w:r>
      <w:r w:rsidR="00056D19">
        <w:rPr>
          <w:rFonts w:ascii="Arial" w:eastAsia="Times New Roman" w:hAnsi="Arial" w:cs="Arial"/>
          <w:color w:val="000000"/>
          <w:sz w:val="24"/>
          <w:szCs w:val="24"/>
          <w:lang w:eastAsia="en-GB"/>
        </w:rPr>
        <w:t xml:space="preserve">both </w:t>
      </w:r>
      <w:r w:rsidR="00165D36">
        <w:rPr>
          <w:rFonts w:ascii="Arial" w:eastAsia="Times New Roman" w:hAnsi="Arial" w:cs="Arial"/>
          <w:color w:val="000000"/>
          <w:sz w:val="24"/>
          <w:szCs w:val="24"/>
          <w:lang w:eastAsia="en-GB"/>
        </w:rPr>
        <w:t>scholars</w:t>
      </w:r>
      <w:r w:rsidR="009E4C36">
        <w:rPr>
          <w:rFonts w:ascii="Arial" w:eastAsia="Times New Roman" w:hAnsi="Arial" w:cs="Arial"/>
          <w:color w:val="000000"/>
          <w:sz w:val="24"/>
          <w:szCs w:val="24"/>
          <w:lang w:eastAsia="en-GB"/>
        </w:rPr>
        <w:t xml:space="preserve"> and the general public, being</w:t>
      </w:r>
      <w:r w:rsidR="00165D36">
        <w:rPr>
          <w:rFonts w:ascii="Arial" w:eastAsia="Times New Roman" w:hAnsi="Arial" w:cs="Arial"/>
          <w:color w:val="000000"/>
          <w:sz w:val="24"/>
          <w:szCs w:val="24"/>
          <w:lang w:eastAsia="en-GB"/>
        </w:rPr>
        <w:t xml:space="preserve"> accessible enough that anyone with an interest can read it</w:t>
      </w:r>
      <w:r w:rsidR="009E4C36">
        <w:rPr>
          <w:rFonts w:ascii="Arial" w:eastAsia="Times New Roman" w:hAnsi="Arial" w:cs="Arial"/>
          <w:color w:val="000000"/>
          <w:sz w:val="24"/>
          <w:szCs w:val="24"/>
          <w:lang w:eastAsia="en-GB"/>
        </w:rPr>
        <w:t xml:space="preserve">. </w:t>
      </w:r>
      <w:r w:rsidR="00165D36">
        <w:rPr>
          <w:rFonts w:ascii="Arial" w:eastAsia="Times New Roman" w:hAnsi="Arial" w:cs="Arial"/>
          <w:color w:val="000000"/>
          <w:sz w:val="24"/>
          <w:szCs w:val="24"/>
          <w:lang w:eastAsia="en-GB"/>
        </w:rPr>
        <w:t>It also features an index of places and glossary of terms, making it even more easy to use for anyone and everyone.</w:t>
      </w:r>
    </w:p>
    <w:p w14:paraId="70F66C05" w14:textId="77777777" w:rsidR="00EE2B23" w:rsidRDefault="00EE2B23"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439A20D4" w14:textId="3BC782A8" w:rsidR="007477F3" w:rsidRDefault="00056D19" w:rsidP="00310472">
      <w:pPr>
        <w:shd w:val="clear" w:color="auto" w:fill="FFFFFF"/>
        <w:spacing w:before="90" w:after="9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find </w:t>
      </w:r>
      <w:r w:rsidR="00EE2B23" w:rsidRPr="00EE2B23">
        <w:rPr>
          <w:rFonts w:ascii="Arial" w:eastAsia="Times New Roman" w:hAnsi="Arial" w:cs="Arial"/>
          <w:i/>
          <w:iCs/>
          <w:color w:val="000000"/>
          <w:sz w:val="24"/>
          <w:szCs w:val="24"/>
          <w:lang w:eastAsia="en-GB"/>
        </w:rPr>
        <w:t>Domesday Book: A Complete Translation</w:t>
      </w:r>
      <w:r w:rsidR="00EE2B23">
        <w:rPr>
          <w:rFonts w:ascii="Arial" w:eastAsia="Times New Roman" w:hAnsi="Arial" w:cs="Arial"/>
          <w:color w:val="000000"/>
          <w:sz w:val="24"/>
          <w:szCs w:val="24"/>
          <w:lang w:eastAsia="en-GB"/>
        </w:rPr>
        <w:t xml:space="preserve"> from 2002</w:t>
      </w:r>
      <w:r>
        <w:rPr>
          <w:rFonts w:ascii="Arial" w:eastAsia="Times New Roman" w:hAnsi="Arial" w:cs="Arial"/>
          <w:color w:val="000000"/>
          <w:sz w:val="24"/>
          <w:szCs w:val="24"/>
          <w:lang w:eastAsia="en-GB"/>
        </w:rPr>
        <w:t xml:space="preserve"> to be the most </w:t>
      </w:r>
      <w:r w:rsidR="00EE2B23">
        <w:rPr>
          <w:rFonts w:ascii="Arial" w:eastAsia="Times New Roman" w:hAnsi="Arial" w:cs="Arial"/>
          <w:color w:val="000000"/>
          <w:sz w:val="24"/>
          <w:szCs w:val="24"/>
          <w:lang w:eastAsia="en-GB"/>
        </w:rPr>
        <w:t>useful</w:t>
      </w:r>
      <w:r>
        <w:rPr>
          <w:rFonts w:ascii="Arial" w:eastAsia="Times New Roman" w:hAnsi="Arial" w:cs="Arial"/>
          <w:color w:val="000000"/>
          <w:sz w:val="24"/>
          <w:szCs w:val="24"/>
          <w:lang w:eastAsia="en-GB"/>
        </w:rPr>
        <w:t xml:space="preserve"> edition of the Domesday Book due to its sheer accessibility, despite only having the English translation.</w:t>
      </w:r>
      <w:r w:rsidR="007902EC">
        <w:rPr>
          <w:rFonts w:ascii="Arial" w:eastAsia="Times New Roman" w:hAnsi="Arial" w:cs="Arial"/>
          <w:color w:val="000000"/>
          <w:sz w:val="24"/>
          <w:szCs w:val="24"/>
          <w:lang w:eastAsia="en-GB"/>
        </w:rPr>
        <w:t xml:space="preserve"> It is a great starting point to start to understand the text, however the editions with copies of the original text would be more beneficial to those who then want to delve deeper into the Domesday Book.</w:t>
      </w:r>
      <w:r w:rsidR="006F7E1D">
        <w:rPr>
          <w:rFonts w:ascii="Arial" w:eastAsia="Times New Roman" w:hAnsi="Arial" w:cs="Arial"/>
          <w:color w:val="000000"/>
          <w:sz w:val="24"/>
          <w:szCs w:val="24"/>
          <w:lang w:eastAsia="en-GB"/>
        </w:rPr>
        <w:t xml:space="preserve"> For scholars researching Domesday, Larking’s </w:t>
      </w:r>
      <w:r w:rsidR="006F7E1D" w:rsidRPr="008C0FB5">
        <w:rPr>
          <w:rFonts w:ascii="Arial" w:eastAsia="Times New Roman" w:hAnsi="Arial" w:cs="Arial"/>
          <w:i/>
          <w:iCs/>
          <w:color w:val="000000"/>
          <w:sz w:val="24"/>
          <w:szCs w:val="24"/>
          <w:lang w:eastAsia="en-GB"/>
        </w:rPr>
        <w:t>The Domesday Book of Kent</w:t>
      </w:r>
      <w:r w:rsidR="006F7E1D">
        <w:rPr>
          <w:rFonts w:ascii="Arial" w:eastAsia="Times New Roman" w:hAnsi="Arial" w:cs="Arial"/>
          <w:color w:val="000000"/>
          <w:sz w:val="24"/>
          <w:szCs w:val="24"/>
          <w:lang w:eastAsia="en-GB"/>
        </w:rPr>
        <w:t xml:space="preserve"> contains the original copied manuscript, Latin </w:t>
      </w:r>
      <w:r w:rsidR="008C0FB5">
        <w:rPr>
          <w:rFonts w:ascii="Arial" w:eastAsia="Times New Roman" w:hAnsi="Arial" w:cs="Arial"/>
          <w:color w:val="000000"/>
          <w:sz w:val="24"/>
          <w:szCs w:val="24"/>
          <w:lang w:eastAsia="en-GB"/>
        </w:rPr>
        <w:t>transcription,</w:t>
      </w:r>
      <w:r w:rsidR="006F7E1D">
        <w:rPr>
          <w:rFonts w:ascii="Arial" w:eastAsia="Times New Roman" w:hAnsi="Arial" w:cs="Arial"/>
          <w:color w:val="000000"/>
          <w:sz w:val="24"/>
          <w:szCs w:val="24"/>
          <w:lang w:eastAsia="en-GB"/>
        </w:rPr>
        <w:t xml:space="preserve"> and English translation, making it the most thorough edition I have been able to find, allowing in-depth analysis</w:t>
      </w:r>
      <w:r w:rsidR="003E750C">
        <w:rPr>
          <w:rFonts w:ascii="Arial" w:eastAsia="Times New Roman" w:hAnsi="Arial" w:cs="Arial"/>
          <w:color w:val="000000"/>
          <w:sz w:val="24"/>
          <w:szCs w:val="24"/>
          <w:lang w:eastAsia="en-GB"/>
        </w:rPr>
        <w:t>.</w:t>
      </w:r>
    </w:p>
    <w:p w14:paraId="160AED49" w14:textId="3C3DB4C1" w:rsidR="00310472" w:rsidRDefault="00310472" w:rsidP="00310472">
      <w:pPr>
        <w:shd w:val="clear" w:color="auto" w:fill="FFFFFF"/>
        <w:spacing w:before="90" w:after="90" w:line="240" w:lineRule="auto"/>
        <w:textAlignment w:val="top"/>
        <w:rPr>
          <w:rFonts w:ascii="Arial" w:eastAsia="Times New Roman" w:hAnsi="Arial" w:cs="Arial"/>
          <w:color w:val="000000"/>
          <w:sz w:val="24"/>
          <w:szCs w:val="24"/>
          <w:lang w:eastAsia="en-GB"/>
        </w:rPr>
      </w:pPr>
    </w:p>
    <w:p w14:paraId="264C2289" w14:textId="07C51FF7" w:rsidR="00310472" w:rsidRPr="002E45BE" w:rsidRDefault="002E45BE" w:rsidP="00310472">
      <w:pPr>
        <w:shd w:val="clear" w:color="auto" w:fill="FFFFFF"/>
        <w:spacing w:before="90" w:after="90" w:line="240" w:lineRule="auto"/>
        <w:textAlignment w:val="top"/>
        <w:rPr>
          <w:rFonts w:ascii="Arial" w:eastAsia="Times New Roman" w:hAnsi="Arial" w:cs="Arial"/>
          <w:b/>
          <w:bCs/>
          <w:color w:val="000000"/>
          <w:sz w:val="24"/>
          <w:szCs w:val="24"/>
          <w:lang w:eastAsia="en-GB"/>
        </w:rPr>
      </w:pPr>
      <w:r w:rsidRPr="002E45BE">
        <w:rPr>
          <w:rFonts w:ascii="Arial" w:eastAsia="Times New Roman" w:hAnsi="Arial" w:cs="Arial"/>
          <w:b/>
          <w:bCs/>
          <w:color w:val="000000"/>
          <w:sz w:val="24"/>
          <w:szCs w:val="24"/>
          <w:lang w:eastAsia="en-GB"/>
        </w:rPr>
        <w:t>Bibliography</w:t>
      </w:r>
    </w:p>
    <w:p w14:paraId="0A840A1F" w14:textId="77777777" w:rsidR="002E45BE" w:rsidRPr="00310472" w:rsidRDefault="002E45BE" w:rsidP="002E45BE">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sidRPr="002E45BE">
        <w:rPr>
          <w:rFonts w:ascii="Arial" w:eastAsia="Times New Roman" w:hAnsi="Arial" w:cs="Arial"/>
          <w:color w:val="000000"/>
          <w:sz w:val="24"/>
          <w:szCs w:val="24"/>
          <w:lang w:eastAsia="en-GB"/>
        </w:rPr>
        <w:t xml:space="preserve">Internet Archive, </w:t>
      </w:r>
      <w:r w:rsidRPr="002E45BE">
        <w:rPr>
          <w:rFonts w:ascii="Arial" w:eastAsia="Times New Roman" w:hAnsi="Arial" w:cs="Arial"/>
          <w:i/>
          <w:iCs/>
          <w:color w:val="000000"/>
          <w:sz w:val="24"/>
          <w:szCs w:val="24"/>
          <w:lang w:eastAsia="en-GB"/>
        </w:rPr>
        <w:t>Domesday</w:t>
      </w:r>
      <w:r w:rsidRPr="002E45BE">
        <w:rPr>
          <w:rFonts w:ascii="Arial" w:eastAsia="Times New Roman" w:hAnsi="Arial" w:cs="Arial"/>
          <w:color w:val="000000"/>
          <w:sz w:val="24"/>
          <w:szCs w:val="24"/>
          <w:lang w:eastAsia="en-GB"/>
        </w:rPr>
        <w:t xml:space="preserve"> &lt; https://archive.org/search.php?query=subject%3A%22Domesday+book%22 &gt; [Accessed 7th November 2021].</w:t>
      </w:r>
    </w:p>
    <w:p w14:paraId="0565B4B9" w14:textId="0A59094B" w:rsidR="002E45BE" w:rsidRDefault="002E45BE" w:rsidP="002E45BE">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sidRPr="002E45BE">
        <w:rPr>
          <w:rFonts w:ascii="Arial" w:eastAsia="Times New Roman" w:hAnsi="Arial" w:cs="Arial"/>
          <w:color w:val="000000"/>
          <w:sz w:val="24"/>
          <w:szCs w:val="24"/>
          <w:lang w:eastAsia="en-GB"/>
        </w:rPr>
        <w:lastRenderedPageBreak/>
        <w:t xml:space="preserve">The National Archives, </w:t>
      </w:r>
      <w:r w:rsidRPr="002E45BE">
        <w:rPr>
          <w:rFonts w:ascii="Arial" w:eastAsia="Times New Roman" w:hAnsi="Arial" w:cs="Arial"/>
          <w:i/>
          <w:iCs/>
          <w:color w:val="000000"/>
          <w:sz w:val="24"/>
          <w:szCs w:val="24"/>
          <w:lang w:eastAsia="en-GB"/>
        </w:rPr>
        <w:t xml:space="preserve">How </w:t>
      </w:r>
      <w:proofErr w:type="gramStart"/>
      <w:r w:rsidRPr="002E45BE">
        <w:rPr>
          <w:rFonts w:ascii="Arial" w:eastAsia="Times New Roman" w:hAnsi="Arial" w:cs="Arial"/>
          <w:i/>
          <w:iCs/>
          <w:color w:val="000000"/>
          <w:sz w:val="24"/>
          <w:szCs w:val="24"/>
          <w:lang w:eastAsia="en-GB"/>
        </w:rPr>
        <w:t>To</w:t>
      </w:r>
      <w:proofErr w:type="gramEnd"/>
      <w:r w:rsidRPr="002E45BE">
        <w:rPr>
          <w:rFonts w:ascii="Arial" w:eastAsia="Times New Roman" w:hAnsi="Arial" w:cs="Arial"/>
          <w:i/>
          <w:iCs/>
          <w:color w:val="000000"/>
          <w:sz w:val="24"/>
          <w:szCs w:val="24"/>
          <w:lang w:eastAsia="en-GB"/>
        </w:rPr>
        <w:t xml:space="preserve"> Look For Records Of Domesday Book</w:t>
      </w:r>
      <w:r w:rsidRPr="002E45BE">
        <w:rPr>
          <w:rFonts w:ascii="Arial" w:eastAsia="Times New Roman" w:hAnsi="Arial" w:cs="Arial"/>
          <w:color w:val="000000"/>
          <w:sz w:val="24"/>
          <w:szCs w:val="24"/>
          <w:lang w:eastAsia="en-GB"/>
        </w:rPr>
        <w:t xml:space="preserve"> &lt; https://www.nationalarchives.gov.uk/help-with-your-research/research-guides/domesday-book/ &gt; [Accessed 5th November 2021].</w:t>
      </w:r>
    </w:p>
    <w:p w14:paraId="14C64037" w14:textId="34929D46" w:rsidR="005818CC" w:rsidRDefault="005818CC" w:rsidP="005818CC">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proofErr w:type="spellStart"/>
      <w:r w:rsidRPr="002E45BE">
        <w:rPr>
          <w:rFonts w:ascii="Arial" w:eastAsia="Times New Roman" w:hAnsi="Arial" w:cs="Arial"/>
          <w:color w:val="000000"/>
          <w:sz w:val="24"/>
          <w:szCs w:val="24"/>
          <w:lang w:eastAsia="en-GB"/>
        </w:rPr>
        <w:t>Roffe</w:t>
      </w:r>
      <w:proofErr w:type="spellEnd"/>
      <w:r w:rsidRPr="002E45B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D., </w:t>
      </w:r>
      <w:r w:rsidRPr="002E45BE">
        <w:rPr>
          <w:rFonts w:ascii="Arial" w:eastAsia="Times New Roman" w:hAnsi="Arial" w:cs="Arial"/>
          <w:i/>
          <w:iCs/>
          <w:color w:val="000000"/>
          <w:sz w:val="24"/>
          <w:szCs w:val="24"/>
          <w:lang w:eastAsia="en-GB"/>
        </w:rPr>
        <w:t>Decoding Domesday</w:t>
      </w:r>
      <w:r w:rsidRPr="002E45BE">
        <w:rPr>
          <w:rFonts w:ascii="Arial" w:eastAsia="Times New Roman" w:hAnsi="Arial" w:cs="Arial"/>
          <w:color w:val="000000"/>
          <w:sz w:val="24"/>
          <w:szCs w:val="24"/>
          <w:lang w:eastAsia="en-GB"/>
        </w:rPr>
        <w:t xml:space="preserve"> (Woodbridge: The Boydell Press, 2007</w:t>
      </w:r>
      <w:r w:rsidR="00E05719">
        <w:rPr>
          <w:rFonts w:ascii="Arial" w:eastAsia="Times New Roman" w:hAnsi="Arial" w:cs="Arial"/>
          <w:color w:val="000000"/>
          <w:sz w:val="24"/>
          <w:szCs w:val="24"/>
          <w:lang w:eastAsia="en-GB"/>
        </w:rPr>
        <w:t>).</w:t>
      </w:r>
    </w:p>
    <w:p w14:paraId="14FCEE30" w14:textId="77777777" w:rsidR="002E45BE" w:rsidRDefault="002E45BE" w:rsidP="002E45BE">
      <w:pPr>
        <w:shd w:val="clear" w:color="auto" w:fill="FFFFFF"/>
        <w:spacing w:before="90" w:after="90" w:line="240" w:lineRule="auto"/>
        <w:ind w:left="720" w:hanging="720"/>
        <w:textAlignment w:val="top"/>
        <w:rPr>
          <w:rFonts w:ascii="Arial" w:eastAsia="Times New Roman" w:hAnsi="Arial" w:cs="Arial"/>
          <w:color w:val="000000"/>
          <w:sz w:val="24"/>
          <w:szCs w:val="24"/>
          <w:lang w:eastAsia="en-GB"/>
        </w:rPr>
      </w:pPr>
      <w:r w:rsidRPr="002E45BE">
        <w:rPr>
          <w:rFonts w:ascii="Arial" w:eastAsia="Times New Roman" w:hAnsi="Arial" w:cs="Arial"/>
          <w:color w:val="000000"/>
          <w:sz w:val="24"/>
          <w:szCs w:val="24"/>
          <w:lang w:eastAsia="en-GB"/>
        </w:rPr>
        <w:t xml:space="preserve">World Cat, </w:t>
      </w:r>
      <w:r w:rsidRPr="002E45BE">
        <w:rPr>
          <w:rFonts w:ascii="Arial" w:eastAsia="Times New Roman" w:hAnsi="Arial" w:cs="Arial"/>
          <w:i/>
          <w:iCs/>
          <w:color w:val="000000"/>
          <w:sz w:val="24"/>
          <w:szCs w:val="24"/>
          <w:lang w:eastAsia="en-GB"/>
        </w:rPr>
        <w:t>Domesday Book</w:t>
      </w:r>
      <w:r w:rsidRPr="002E45BE">
        <w:rPr>
          <w:rFonts w:ascii="Arial" w:eastAsia="Times New Roman" w:hAnsi="Arial" w:cs="Arial"/>
          <w:color w:val="000000"/>
          <w:sz w:val="24"/>
          <w:szCs w:val="24"/>
          <w:lang w:eastAsia="en-GB"/>
        </w:rPr>
        <w:t xml:space="preserve"> &lt; https://www.worldcat.org/search?qt=worldcat_org_bks&amp;q=domesday+book&amp;fq=dt%3Abks &gt; [Accessed 8th November 2021].</w:t>
      </w:r>
    </w:p>
    <w:sectPr w:rsidR="002E45B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19A1D" w14:textId="77777777" w:rsidR="007050DD" w:rsidRDefault="007050DD" w:rsidP="00C065CA">
      <w:pPr>
        <w:spacing w:after="0" w:line="240" w:lineRule="auto"/>
      </w:pPr>
      <w:r>
        <w:separator/>
      </w:r>
    </w:p>
  </w:endnote>
  <w:endnote w:type="continuationSeparator" w:id="0">
    <w:p w14:paraId="4F190952" w14:textId="77777777" w:rsidR="007050DD" w:rsidRDefault="007050DD" w:rsidP="00C06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081875"/>
      <w:docPartObj>
        <w:docPartGallery w:val="Page Numbers (Bottom of Page)"/>
        <w:docPartUnique/>
      </w:docPartObj>
    </w:sdtPr>
    <w:sdtEndPr>
      <w:rPr>
        <w:noProof/>
      </w:rPr>
    </w:sdtEndPr>
    <w:sdtContent>
      <w:p w14:paraId="003B97AE" w14:textId="10476A38" w:rsidR="00C065CA" w:rsidRDefault="00C065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87C331" w14:textId="77777777" w:rsidR="00C065CA" w:rsidRDefault="00C0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11683" w14:textId="77777777" w:rsidR="007050DD" w:rsidRDefault="007050DD" w:rsidP="00C065CA">
      <w:pPr>
        <w:spacing w:after="0" w:line="240" w:lineRule="auto"/>
      </w:pPr>
      <w:r>
        <w:separator/>
      </w:r>
    </w:p>
  </w:footnote>
  <w:footnote w:type="continuationSeparator" w:id="0">
    <w:p w14:paraId="3D12D3A6" w14:textId="77777777" w:rsidR="007050DD" w:rsidRDefault="007050DD" w:rsidP="00C065CA">
      <w:pPr>
        <w:spacing w:after="0" w:line="240" w:lineRule="auto"/>
      </w:pPr>
      <w:r>
        <w:continuationSeparator/>
      </w:r>
    </w:p>
  </w:footnote>
  <w:footnote w:id="1">
    <w:p w14:paraId="15909530" w14:textId="66FD6E63" w:rsidR="00461100" w:rsidRPr="00461100" w:rsidRDefault="00461100" w:rsidP="00461100">
      <w:pPr>
        <w:pStyle w:val="FootnoteText"/>
        <w:rPr>
          <w:lang w:val="en-US"/>
        </w:rPr>
      </w:pPr>
      <w:r>
        <w:rPr>
          <w:rStyle w:val="FootnoteReference"/>
        </w:rPr>
        <w:footnoteRef/>
      </w:r>
      <w:r>
        <w:t xml:space="preserve"> </w:t>
      </w:r>
      <w:r>
        <w:rPr>
          <w:lang w:val="en-US"/>
        </w:rPr>
        <w:t xml:space="preserve">The National Archives, </w:t>
      </w:r>
      <w:r w:rsidRPr="00785739">
        <w:rPr>
          <w:i/>
          <w:iCs/>
          <w:lang w:val="en-US"/>
        </w:rPr>
        <w:t xml:space="preserve">How </w:t>
      </w:r>
      <w:r w:rsidR="00785739">
        <w:rPr>
          <w:i/>
          <w:iCs/>
          <w:lang w:val="en-US"/>
        </w:rPr>
        <w:t>T</w:t>
      </w:r>
      <w:r w:rsidRPr="00785739">
        <w:rPr>
          <w:i/>
          <w:iCs/>
          <w:lang w:val="en-US"/>
        </w:rPr>
        <w:t xml:space="preserve">o </w:t>
      </w:r>
      <w:r w:rsidR="00785739">
        <w:rPr>
          <w:i/>
          <w:iCs/>
          <w:lang w:val="en-US"/>
        </w:rPr>
        <w:t>L</w:t>
      </w:r>
      <w:r w:rsidRPr="00785739">
        <w:rPr>
          <w:i/>
          <w:iCs/>
          <w:lang w:val="en-US"/>
        </w:rPr>
        <w:t xml:space="preserve">ook </w:t>
      </w:r>
      <w:r w:rsidR="00785739">
        <w:rPr>
          <w:i/>
          <w:iCs/>
          <w:lang w:val="en-US"/>
        </w:rPr>
        <w:t>F</w:t>
      </w:r>
      <w:r w:rsidRPr="00785739">
        <w:rPr>
          <w:i/>
          <w:iCs/>
          <w:lang w:val="en-US"/>
        </w:rPr>
        <w:t xml:space="preserve">or </w:t>
      </w:r>
      <w:r w:rsidR="00785739">
        <w:rPr>
          <w:i/>
          <w:iCs/>
          <w:lang w:val="en-US"/>
        </w:rPr>
        <w:t>R</w:t>
      </w:r>
      <w:r w:rsidRPr="00785739">
        <w:rPr>
          <w:i/>
          <w:iCs/>
          <w:lang w:val="en-US"/>
        </w:rPr>
        <w:t xml:space="preserve">ecords </w:t>
      </w:r>
      <w:r w:rsidR="00785739">
        <w:rPr>
          <w:i/>
          <w:iCs/>
          <w:lang w:val="en-US"/>
        </w:rPr>
        <w:t>O</w:t>
      </w:r>
      <w:r w:rsidRPr="00785739">
        <w:rPr>
          <w:i/>
          <w:iCs/>
          <w:lang w:val="en-US"/>
        </w:rPr>
        <w:t>f</w:t>
      </w:r>
      <w:r w:rsidRPr="00785739">
        <w:rPr>
          <w:i/>
          <w:iCs/>
          <w:lang w:val="en-US"/>
        </w:rPr>
        <w:t xml:space="preserve"> </w:t>
      </w:r>
      <w:r w:rsidRPr="00785739">
        <w:rPr>
          <w:i/>
          <w:iCs/>
          <w:lang w:val="en-US"/>
        </w:rPr>
        <w:t>Domesday Book</w:t>
      </w:r>
      <w:r>
        <w:rPr>
          <w:lang w:val="en-US"/>
        </w:rPr>
        <w:t xml:space="preserve"> &lt; </w:t>
      </w:r>
      <w:hyperlink r:id="rId1" w:history="1">
        <w:r w:rsidRPr="008C1B7A">
          <w:rPr>
            <w:rStyle w:val="Hyperlink"/>
            <w:lang w:val="en-US"/>
          </w:rPr>
          <w:t>https://www.nationalarchives.gov.uk/help-with-your-research/research-guides/domesday-book/</w:t>
        </w:r>
      </w:hyperlink>
      <w:r>
        <w:rPr>
          <w:lang w:val="en-US"/>
        </w:rPr>
        <w:t xml:space="preserve"> &gt; [Accessed 5</w:t>
      </w:r>
      <w:r w:rsidRPr="00461100">
        <w:rPr>
          <w:vertAlign w:val="superscript"/>
          <w:lang w:val="en-US"/>
        </w:rPr>
        <w:t>th</w:t>
      </w:r>
      <w:r>
        <w:rPr>
          <w:lang w:val="en-US"/>
        </w:rPr>
        <w:t xml:space="preserve"> November 2021]</w:t>
      </w:r>
      <w:r w:rsidR="0075613F">
        <w:rPr>
          <w:lang w:val="en-US"/>
        </w:rPr>
        <w:t>.</w:t>
      </w:r>
    </w:p>
  </w:footnote>
  <w:footnote w:id="2">
    <w:p w14:paraId="6D71D19A" w14:textId="679420FD" w:rsidR="00EC2CDC" w:rsidRPr="00EC2CDC" w:rsidRDefault="00EC2CDC">
      <w:pPr>
        <w:pStyle w:val="FootnoteText"/>
        <w:rPr>
          <w:lang w:val="en-US"/>
        </w:rPr>
      </w:pPr>
      <w:r>
        <w:rPr>
          <w:rStyle w:val="FootnoteReference"/>
        </w:rPr>
        <w:footnoteRef/>
      </w:r>
      <w:r>
        <w:t xml:space="preserve"> World Cat, </w:t>
      </w:r>
      <w:r w:rsidRPr="00EC2CDC">
        <w:rPr>
          <w:i/>
          <w:iCs/>
        </w:rPr>
        <w:t>Domesday Book</w:t>
      </w:r>
      <w:r>
        <w:t xml:space="preserve"> &lt; </w:t>
      </w:r>
      <w:hyperlink r:id="rId2" w:history="1">
        <w:r w:rsidRPr="008C1B7A">
          <w:rPr>
            <w:rStyle w:val="Hyperlink"/>
          </w:rPr>
          <w:t>https://www.worldcat.org/search?qt=worldcat_org_bks&amp;q=domesday+book&amp;fq=dt%3Abks</w:t>
        </w:r>
      </w:hyperlink>
      <w:r>
        <w:t xml:space="preserve"> &gt; [Accessed 8</w:t>
      </w:r>
      <w:r w:rsidRPr="00EC2CDC">
        <w:rPr>
          <w:vertAlign w:val="superscript"/>
        </w:rPr>
        <w:t>th</w:t>
      </w:r>
      <w:r>
        <w:t xml:space="preserve"> November 2021]</w:t>
      </w:r>
      <w:r w:rsidR="00F65CD4">
        <w:t>.</w:t>
      </w:r>
    </w:p>
  </w:footnote>
  <w:footnote w:id="3">
    <w:p w14:paraId="7A406EC9" w14:textId="0A5CAF76" w:rsidR="00EC2CDC" w:rsidRPr="00EC2CDC" w:rsidRDefault="00EC2CDC">
      <w:pPr>
        <w:pStyle w:val="FootnoteText"/>
        <w:rPr>
          <w:lang w:val="en-US"/>
        </w:rPr>
      </w:pPr>
      <w:r>
        <w:rPr>
          <w:rStyle w:val="FootnoteReference"/>
        </w:rPr>
        <w:footnoteRef/>
      </w:r>
      <w:r>
        <w:t xml:space="preserve"> </w:t>
      </w:r>
      <w:r>
        <w:rPr>
          <w:lang w:val="en-US"/>
        </w:rPr>
        <w:t xml:space="preserve">D. </w:t>
      </w:r>
      <w:proofErr w:type="spellStart"/>
      <w:r>
        <w:rPr>
          <w:lang w:val="en-US"/>
        </w:rPr>
        <w:t>Roffe</w:t>
      </w:r>
      <w:proofErr w:type="spellEnd"/>
      <w:r>
        <w:rPr>
          <w:lang w:val="en-US"/>
        </w:rPr>
        <w:t xml:space="preserve">, </w:t>
      </w:r>
      <w:r w:rsidRPr="00EC2CDC">
        <w:rPr>
          <w:i/>
          <w:iCs/>
          <w:lang w:val="en-US"/>
        </w:rPr>
        <w:t>Decoding Domesday</w:t>
      </w:r>
      <w:r>
        <w:rPr>
          <w:lang w:val="en-US"/>
        </w:rPr>
        <w:t xml:space="preserve"> (Woodbridge: The Boydell Press, 2007), p. </w:t>
      </w:r>
      <w:r w:rsidR="004072FA">
        <w:rPr>
          <w:lang w:val="en-US"/>
        </w:rPr>
        <w:t>323-348.</w:t>
      </w:r>
    </w:p>
  </w:footnote>
  <w:footnote w:id="4">
    <w:p w14:paraId="3E1904FA" w14:textId="6D1F5F33" w:rsidR="00F65CD4" w:rsidRPr="00F65CD4" w:rsidRDefault="00F65CD4">
      <w:pPr>
        <w:pStyle w:val="FootnoteText"/>
        <w:rPr>
          <w:lang w:val="en-US"/>
        </w:rPr>
      </w:pPr>
      <w:r>
        <w:rPr>
          <w:rStyle w:val="FootnoteReference"/>
        </w:rPr>
        <w:footnoteRef/>
      </w:r>
      <w:r>
        <w:t xml:space="preserve"> </w:t>
      </w:r>
      <w:r>
        <w:rPr>
          <w:lang w:val="en-US"/>
        </w:rPr>
        <w:t xml:space="preserve">Internet Archive, </w:t>
      </w:r>
      <w:r w:rsidRPr="00C623E9">
        <w:rPr>
          <w:i/>
          <w:iCs/>
          <w:lang w:val="en-US"/>
        </w:rPr>
        <w:t>Domesday</w:t>
      </w:r>
      <w:r>
        <w:rPr>
          <w:lang w:val="en-US"/>
        </w:rPr>
        <w:t xml:space="preserve"> &lt; </w:t>
      </w:r>
      <w:hyperlink r:id="rId3" w:history="1">
        <w:r w:rsidRPr="008C1B7A">
          <w:rPr>
            <w:rStyle w:val="Hyperlink"/>
            <w:lang w:val="en-US"/>
          </w:rPr>
          <w:t>https://archive.org/search.php?query=subject%3A%22Domesday+book%22</w:t>
        </w:r>
      </w:hyperlink>
      <w:r>
        <w:rPr>
          <w:lang w:val="en-US"/>
        </w:rPr>
        <w:t xml:space="preserve"> &gt; [Accessed 7</w:t>
      </w:r>
      <w:r w:rsidRPr="00F65CD4">
        <w:rPr>
          <w:vertAlign w:val="superscript"/>
          <w:lang w:val="en-US"/>
        </w:rPr>
        <w:t>th</w:t>
      </w:r>
      <w:r>
        <w:rPr>
          <w:lang w:val="en-US"/>
        </w:rPr>
        <w:t xml:space="preserve">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2A68" w14:textId="1B30D386" w:rsidR="00C065CA" w:rsidRDefault="00C065CA">
    <w:pPr>
      <w:pStyle w:val="Header"/>
    </w:pPr>
    <w:r>
      <w:tab/>
    </w:r>
    <w:r>
      <w:tab/>
      <w:t>Bethan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BE8"/>
    <w:multiLevelType w:val="hybridMultilevel"/>
    <w:tmpl w:val="DC86A1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013384"/>
    <w:multiLevelType w:val="multilevel"/>
    <w:tmpl w:val="1362DCEC"/>
    <w:lvl w:ilvl="0">
      <w:start w:val="1"/>
      <w:numFmt w:val="bullet"/>
      <w:lvlText w:val=""/>
      <w:lvlJc w:val="left"/>
      <w:pPr>
        <w:tabs>
          <w:tab w:val="num" w:pos="2912"/>
        </w:tabs>
        <w:ind w:left="2912" w:hanging="360"/>
      </w:pPr>
      <w:rPr>
        <w:rFonts w:ascii="Symbol" w:hAnsi="Symbol" w:hint="default"/>
        <w:sz w:val="20"/>
      </w:rPr>
    </w:lvl>
    <w:lvl w:ilvl="1" w:tentative="1">
      <w:start w:val="1"/>
      <w:numFmt w:val="bullet"/>
      <w:lvlText w:val="o"/>
      <w:lvlJc w:val="left"/>
      <w:pPr>
        <w:tabs>
          <w:tab w:val="num" w:pos="3632"/>
        </w:tabs>
        <w:ind w:left="3632" w:hanging="360"/>
      </w:pPr>
      <w:rPr>
        <w:rFonts w:ascii="Courier New" w:hAnsi="Courier New" w:hint="default"/>
        <w:sz w:val="20"/>
      </w:rPr>
    </w:lvl>
    <w:lvl w:ilvl="2" w:tentative="1">
      <w:start w:val="1"/>
      <w:numFmt w:val="bullet"/>
      <w:lvlText w:val=""/>
      <w:lvlJc w:val="left"/>
      <w:pPr>
        <w:tabs>
          <w:tab w:val="num" w:pos="4352"/>
        </w:tabs>
        <w:ind w:left="4352" w:hanging="360"/>
      </w:pPr>
      <w:rPr>
        <w:rFonts w:ascii="Wingdings" w:hAnsi="Wingdings" w:hint="default"/>
        <w:sz w:val="20"/>
      </w:rPr>
    </w:lvl>
    <w:lvl w:ilvl="3" w:tentative="1">
      <w:start w:val="1"/>
      <w:numFmt w:val="bullet"/>
      <w:lvlText w:val=""/>
      <w:lvlJc w:val="left"/>
      <w:pPr>
        <w:tabs>
          <w:tab w:val="num" w:pos="5072"/>
        </w:tabs>
        <w:ind w:left="5072" w:hanging="360"/>
      </w:pPr>
      <w:rPr>
        <w:rFonts w:ascii="Wingdings" w:hAnsi="Wingdings" w:hint="default"/>
        <w:sz w:val="20"/>
      </w:rPr>
    </w:lvl>
    <w:lvl w:ilvl="4" w:tentative="1">
      <w:start w:val="1"/>
      <w:numFmt w:val="bullet"/>
      <w:lvlText w:val=""/>
      <w:lvlJc w:val="left"/>
      <w:pPr>
        <w:tabs>
          <w:tab w:val="num" w:pos="5792"/>
        </w:tabs>
        <w:ind w:left="5792" w:hanging="360"/>
      </w:pPr>
      <w:rPr>
        <w:rFonts w:ascii="Wingdings" w:hAnsi="Wingdings" w:hint="default"/>
        <w:sz w:val="20"/>
      </w:rPr>
    </w:lvl>
    <w:lvl w:ilvl="5" w:tentative="1">
      <w:start w:val="1"/>
      <w:numFmt w:val="bullet"/>
      <w:lvlText w:val=""/>
      <w:lvlJc w:val="left"/>
      <w:pPr>
        <w:tabs>
          <w:tab w:val="num" w:pos="6512"/>
        </w:tabs>
        <w:ind w:left="6512" w:hanging="360"/>
      </w:pPr>
      <w:rPr>
        <w:rFonts w:ascii="Wingdings" w:hAnsi="Wingdings" w:hint="default"/>
        <w:sz w:val="20"/>
      </w:rPr>
    </w:lvl>
    <w:lvl w:ilvl="6" w:tentative="1">
      <w:start w:val="1"/>
      <w:numFmt w:val="bullet"/>
      <w:lvlText w:val=""/>
      <w:lvlJc w:val="left"/>
      <w:pPr>
        <w:tabs>
          <w:tab w:val="num" w:pos="7232"/>
        </w:tabs>
        <w:ind w:left="7232" w:hanging="360"/>
      </w:pPr>
      <w:rPr>
        <w:rFonts w:ascii="Wingdings" w:hAnsi="Wingdings" w:hint="default"/>
        <w:sz w:val="20"/>
      </w:rPr>
    </w:lvl>
    <w:lvl w:ilvl="7" w:tentative="1">
      <w:start w:val="1"/>
      <w:numFmt w:val="bullet"/>
      <w:lvlText w:val=""/>
      <w:lvlJc w:val="left"/>
      <w:pPr>
        <w:tabs>
          <w:tab w:val="num" w:pos="7952"/>
        </w:tabs>
        <w:ind w:left="7952" w:hanging="360"/>
      </w:pPr>
      <w:rPr>
        <w:rFonts w:ascii="Wingdings" w:hAnsi="Wingdings" w:hint="default"/>
        <w:sz w:val="20"/>
      </w:rPr>
    </w:lvl>
    <w:lvl w:ilvl="8" w:tentative="1">
      <w:start w:val="1"/>
      <w:numFmt w:val="bullet"/>
      <w:lvlText w:val=""/>
      <w:lvlJc w:val="left"/>
      <w:pPr>
        <w:tabs>
          <w:tab w:val="num" w:pos="8672"/>
        </w:tabs>
        <w:ind w:left="8672" w:hanging="360"/>
      </w:pPr>
      <w:rPr>
        <w:rFonts w:ascii="Wingdings" w:hAnsi="Wingdings" w:hint="default"/>
        <w:sz w:val="20"/>
      </w:rPr>
    </w:lvl>
  </w:abstractNum>
  <w:abstractNum w:abstractNumId="2" w15:restartNumberingAfterBreak="0">
    <w:nsid w:val="51DD403F"/>
    <w:multiLevelType w:val="hybridMultilevel"/>
    <w:tmpl w:val="FCF86B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5D205E"/>
    <w:multiLevelType w:val="hybridMultilevel"/>
    <w:tmpl w:val="67C0C5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663EEB"/>
    <w:multiLevelType w:val="hybridMultilevel"/>
    <w:tmpl w:val="440ABD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99DC1D1-2912-4E93-B924-37E88D3891D7}"/>
    <w:docVar w:name="dgnword-eventsink" w:val="2153267711344"/>
  </w:docVars>
  <w:rsids>
    <w:rsidRoot w:val="00AF79E0"/>
    <w:rsid w:val="0004252F"/>
    <w:rsid w:val="00056D19"/>
    <w:rsid w:val="000911B0"/>
    <w:rsid w:val="0013514A"/>
    <w:rsid w:val="0014036C"/>
    <w:rsid w:val="00165D36"/>
    <w:rsid w:val="00167843"/>
    <w:rsid w:val="001C752E"/>
    <w:rsid w:val="0022239A"/>
    <w:rsid w:val="00222C20"/>
    <w:rsid w:val="002E45BE"/>
    <w:rsid w:val="00310472"/>
    <w:rsid w:val="00320CE9"/>
    <w:rsid w:val="0032651F"/>
    <w:rsid w:val="00356B96"/>
    <w:rsid w:val="003B0073"/>
    <w:rsid w:val="003C127F"/>
    <w:rsid w:val="003D111F"/>
    <w:rsid w:val="003D1498"/>
    <w:rsid w:val="003D54B5"/>
    <w:rsid w:val="003E750C"/>
    <w:rsid w:val="00404749"/>
    <w:rsid w:val="004072FA"/>
    <w:rsid w:val="00461100"/>
    <w:rsid w:val="004A5457"/>
    <w:rsid w:val="004B2FE5"/>
    <w:rsid w:val="00504C76"/>
    <w:rsid w:val="005260CA"/>
    <w:rsid w:val="00536871"/>
    <w:rsid w:val="0056231A"/>
    <w:rsid w:val="00567BFD"/>
    <w:rsid w:val="00575CA5"/>
    <w:rsid w:val="005818CC"/>
    <w:rsid w:val="005978DA"/>
    <w:rsid w:val="005F0DE4"/>
    <w:rsid w:val="006426C4"/>
    <w:rsid w:val="00673B6D"/>
    <w:rsid w:val="006E0F58"/>
    <w:rsid w:val="006F7E1D"/>
    <w:rsid w:val="007050DD"/>
    <w:rsid w:val="007477F3"/>
    <w:rsid w:val="0075613F"/>
    <w:rsid w:val="00785739"/>
    <w:rsid w:val="0078678A"/>
    <w:rsid w:val="007902EC"/>
    <w:rsid w:val="007973F7"/>
    <w:rsid w:val="007A3069"/>
    <w:rsid w:val="0084444C"/>
    <w:rsid w:val="0085028E"/>
    <w:rsid w:val="00854B32"/>
    <w:rsid w:val="008652F2"/>
    <w:rsid w:val="0088287E"/>
    <w:rsid w:val="0089483F"/>
    <w:rsid w:val="008C0FB5"/>
    <w:rsid w:val="008E3317"/>
    <w:rsid w:val="008E62A7"/>
    <w:rsid w:val="009A1FE3"/>
    <w:rsid w:val="009D2B9A"/>
    <w:rsid w:val="009E4C36"/>
    <w:rsid w:val="00A05CB1"/>
    <w:rsid w:val="00AB32D6"/>
    <w:rsid w:val="00AD1102"/>
    <w:rsid w:val="00AF4373"/>
    <w:rsid w:val="00AF79E0"/>
    <w:rsid w:val="00B124BB"/>
    <w:rsid w:val="00B55244"/>
    <w:rsid w:val="00B605D6"/>
    <w:rsid w:val="00B628B8"/>
    <w:rsid w:val="00BF60B7"/>
    <w:rsid w:val="00C065CA"/>
    <w:rsid w:val="00C2347A"/>
    <w:rsid w:val="00C25D50"/>
    <w:rsid w:val="00C270A6"/>
    <w:rsid w:val="00C623E9"/>
    <w:rsid w:val="00D3395B"/>
    <w:rsid w:val="00D64357"/>
    <w:rsid w:val="00DE7F00"/>
    <w:rsid w:val="00DF6A44"/>
    <w:rsid w:val="00E05719"/>
    <w:rsid w:val="00E13430"/>
    <w:rsid w:val="00E43890"/>
    <w:rsid w:val="00E856FA"/>
    <w:rsid w:val="00EB1469"/>
    <w:rsid w:val="00EB6D17"/>
    <w:rsid w:val="00EC2CDC"/>
    <w:rsid w:val="00EE2B23"/>
    <w:rsid w:val="00F32E32"/>
    <w:rsid w:val="00F34339"/>
    <w:rsid w:val="00F36FC8"/>
    <w:rsid w:val="00F407A0"/>
    <w:rsid w:val="00F65CD4"/>
    <w:rsid w:val="00F67FCF"/>
    <w:rsid w:val="00F76EBB"/>
    <w:rsid w:val="00F849AE"/>
    <w:rsid w:val="00F87108"/>
    <w:rsid w:val="00FB4A6C"/>
    <w:rsid w:val="00FD5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BC012"/>
  <w15:chartTrackingRefBased/>
  <w15:docId w15:val="{B2361683-2C09-40B4-9082-8FD99372D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51F"/>
    <w:pPr>
      <w:ind w:left="720"/>
      <w:contextualSpacing/>
    </w:pPr>
  </w:style>
  <w:style w:type="character" w:styleId="Hyperlink">
    <w:name w:val="Hyperlink"/>
    <w:basedOn w:val="DefaultParagraphFont"/>
    <w:uiPriority w:val="99"/>
    <w:unhideWhenUsed/>
    <w:rsid w:val="007477F3"/>
    <w:rPr>
      <w:color w:val="0563C1" w:themeColor="hyperlink"/>
      <w:u w:val="single"/>
    </w:rPr>
  </w:style>
  <w:style w:type="character" w:styleId="UnresolvedMention">
    <w:name w:val="Unresolved Mention"/>
    <w:basedOn w:val="DefaultParagraphFont"/>
    <w:uiPriority w:val="99"/>
    <w:semiHidden/>
    <w:unhideWhenUsed/>
    <w:rsid w:val="007477F3"/>
    <w:rPr>
      <w:color w:val="605E5C"/>
      <w:shd w:val="clear" w:color="auto" w:fill="E1DFDD"/>
    </w:rPr>
  </w:style>
  <w:style w:type="paragraph" w:styleId="Header">
    <w:name w:val="header"/>
    <w:basedOn w:val="Normal"/>
    <w:link w:val="HeaderChar"/>
    <w:uiPriority w:val="99"/>
    <w:unhideWhenUsed/>
    <w:rsid w:val="00C06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5CA"/>
  </w:style>
  <w:style w:type="paragraph" w:styleId="Footer">
    <w:name w:val="footer"/>
    <w:basedOn w:val="Normal"/>
    <w:link w:val="FooterChar"/>
    <w:uiPriority w:val="99"/>
    <w:unhideWhenUsed/>
    <w:rsid w:val="00C065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5CA"/>
  </w:style>
  <w:style w:type="paragraph" w:styleId="FootnoteText">
    <w:name w:val="footnote text"/>
    <w:basedOn w:val="Normal"/>
    <w:link w:val="FootnoteTextChar"/>
    <w:uiPriority w:val="99"/>
    <w:semiHidden/>
    <w:unhideWhenUsed/>
    <w:rsid w:val="004611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100"/>
    <w:rPr>
      <w:sz w:val="20"/>
      <w:szCs w:val="20"/>
    </w:rPr>
  </w:style>
  <w:style w:type="character" w:styleId="FootnoteReference">
    <w:name w:val="footnote reference"/>
    <w:basedOn w:val="DefaultParagraphFont"/>
    <w:uiPriority w:val="99"/>
    <w:semiHidden/>
    <w:unhideWhenUsed/>
    <w:rsid w:val="004611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08389">
      <w:bodyDiv w:val="1"/>
      <w:marLeft w:val="0"/>
      <w:marRight w:val="0"/>
      <w:marTop w:val="0"/>
      <w:marBottom w:val="0"/>
      <w:divBdr>
        <w:top w:val="none" w:sz="0" w:space="0" w:color="auto"/>
        <w:left w:val="none" w:sz="0" w:space="0" w:color="auto"/>
        <w:bottom w:val="none" w:sz="0" w:space="0" w:color="auto"/>
        <w:right w:val="none" w:sz="0" w:space="0" w:color="auto"/>
      </w:divBdr>
    </w:div>
    <w:div w:id="186000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search.php?query=subject%3A%22Domesday+book%22" TargetMode="External"/><Relationship Id="rId2" Type="http://schemas.openxmlformats.org/officeDocument/2006/relationships/hyperlink" Target="https://www.worldcat.org/search?qt=worldcat_org_bks&amp;q=domesday+book&amp;fq=dt%3Abks" TargetMode="External"/><Relationship Id="rId1" Type="http://schemas.openxmlformats.org/officeDocument/2006/relationships/hyperlink" Target="https://www.nationalarchives.gov.uk/help-with-your-research/research-guides/domesday-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D4D31-BAB5-4DAC-839B-7BB12870B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1282</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32</cp:revision>
  <dcterms:created xsi:type="dcterms:W3CDTF">2021-11-11T13:22:00Z</dcterms:created>
  <dcterms:modified xsi:type="dcterms:W3CDTF">2021-11-11T15:10:00Z</dcterms:modified>
</cp:coreProperties>
</file>