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CC46B" w14:textId="77777777" w:rsidR="00692952" w:rsidRPr="00D96969" w:rsidRDefault="00692952" w:rsidP="00692952">
      <w:pPr>
        <w:ind w:firstLine="0"/>
        <w:jc w:val="center"/>
        <w:rPr>
          <w:rFonts w:cs="Times New Roman"/>
          <w:szCs w:val="24"/>
        </w:rPr>
      </w:pPr>
    </w:p>
    <w:p w14:paraId="25880148" w14:textId="77777777" w:rsidR="00692952" w:rsidRPr="00D96969" w:rsidRDefault="00692952" w:rsidP="00692952">
      <w:pPr>
        <w:ind w:firstLine="0"/>
        <w:jc w:val="center"/>
        <w:rPr>
          <w:rFonts w:cs="Times New Roman"/>
          <w:szCs w:val="24"/>
        </w:rPr>
      </w:pPr>
    </w:p>
    <w:p w14:paraId="6DA5FAC6" w14:textId="77777777" w:rsidR="00692952" w:rsidRPr="00D96969" w:rsidRDefault="00692952" w:rsidP="00692952">
      <w:pPr>
        <w:ind w:firstLine="0"/>
        <w:jc w:val="center"/>
        <w:rPr>
          <w:rFonts w:cs="Times New Roman"/>
          <w:szCs w:val="24"/>
        </w:rPr>
      </w:pPr>
    </w:p>
    <w:p w14:paraId="1392730C" w14:textId="77777777" w:rsidR="00692952" w:rsidRPr="00D96969" w:rsidRDefault="00692952" w:rsidP="00692952">
      <w:pPr>
        <w:ind w:firstLine="0"/>
        <w:jc w:val="center"/>
        <w:rPr>
          <w:rFonts w:cs="Times New Roman"/>
          <w:szCs w:val="24"/>
        </w:rPr>
      </w:pPr>
    </w:p>
    <w:p w14:paraId="7454433C" w14:textId="77777777" w:rsidR="00692952" w:rsidRPr="00D96969" w:rsidRDefault="00692952" w:rsidP="00692952">
      <w:pPr>
        <w:ind w:firstLine="0"/>
        <w:jc w:val="center"/>
        <w:rPr>
          <w:rFonts w:cs="Times New Roman"/>
          <w:szCs w:val="24"/>
        </w:rPr>
      </w:pPr>
    </w:p>
    <w:p w14:paraId="5FA4579F" w14:textId="77777777" w:rsidR="00692952" w:rsidRPr="00D96969" w:rsidRDefault="00692952" w:rsidP="00692952">
      <w:pPr>
        <w:ind w:firstLine="0"/>
        <w:jc w:val="center"/>
        <w:rPr>
          <w:rFonts w:cs="Times New Roman"/>
          <w:szCs w:val="24"/>
        </w:rPr>
      </w:pPr>
    </w:p>
    <w:p w14:paraId="3EC24E4C" w14:textId="77777777" w:rsidR="00692952" w:rsidRPr="00D96969" w:rsidRDefault="00692952" w:rsidP="00692952">
      <w:pPr>
        <w:ind w:firstLine="0"/>
        <w:jc w:val="center"/>
        <w:rPr>
          <w:rFonts w:cs="Times New Roman"/>
          <w:szCs w:val="24"/>
        </w:rPr>
      </w:pPr>
    </w:p>
    <w:p w14:paraId="3F4283CA" w14:textId="77777777" w:rsidR="00692952" w:rsidRPr="00D96969" w:rsidRDefault="00692952" w:rsidP="00692952">
      <w:pPr>
        <w:ind w:firstLine="0"/>
        <w:jc w:val="center"/>
        <w:rPr>
          <w:rFonts w:cs="Times New Roman"/>
          <w:szCs w:val="24"/>
        </w:rPr>
      </w:pPr>
    </w:p>
    <w:p w14:paraId="75C6AF7A" w14:textId="77777777" w:rsidR="00692952" w:rsidRPr="00D96969" w:rsidRDefault="00692952" w:rsidP="00692952">
      <w:pPr>
        <w:ind w:firstLine="0"/>
        <w:jc w:val="center"/>
        <w:rPr>
          <w:rFonts w:cs="Times New Roman"/>
          <w:szCs w:val="24"/>
        </w:rPr>
      </w:pPr>
    </w:p>
    <w:p w14:paraId="6246C604" w14:textId="77777777" w:rsidR="00692952" w:rsidRPr="00D96969" w:rsidRDefault="00692952" w:rsidP="00692952">
      <w:pPr>
        <w:ind w:firstLine="0"/>
        <w:jc w:val="center"/>
        <w:rPr>
          <w:rFonts w:cs="Times New Roman"/>
          <w:caps/>
          <w:szCs w:val="24"/>
        </w:rPr>
      </w:pPr>
      <w:r w:rsidRPr="00D96969">
        <w:rPr>
          <w:rFonts w:cs="Times New Roman"/>
          <w:caps/>
          <w:szCs w:val="24"/>
        </w:rPr>
        <w:t>Google Headquarters Project Success Evaluation</w:t>
      </w:r>
    </w:p>
    <w:p w14:paraId="50277A78" w14:textId="2F0007F7" w:rsidR="00692952" w:rsidRPr="00D96969" w:rsidRDefault="00692952" w:rsidP="00692952">
      <w:pPr>
        <w:ind w:firstLine="0"/>
        <w:jc w:val="center"/>
        <w:rPr>
          <w:rFonts w:cs="Times New Roman"/>
          <w:szCs w:val="24"/>
        </w:rPr>
      </w:pPr>
      <w:r>
        <w:rPr>
          <w:rFonts w:cs="Times New Roman"/>
          <w:szCs w:val="24"/>
        </w:rPr>
        <w:t>Student ID 2122750</w:t>
      </w:r>
    </w:p>
    <w:p w14:paraId="15922078" w14:textId="77777777" w:rsidR="00692952" w:rsidRPr="00D96969" w:rsidRDefault="00692952" w:rsidP="00692952">
      <w:pPr>
        <w:ind w:firstLine="0"/>
        <w:jc w:val="center"/>
        <w:rPr>
          <w:rFonts w:cs="Times New Roman"/>
          <w:szCs w:val="24"/>
        </w:rPr>
      </w:pPr>
    </w:p>
    <w:p w14:paraId="21F44B07" w14:textId="33DBF9AE" w:rsidR="00692952" w:rsidRPr="00D96969" w:rsidRDefault="00692952" w:rsidP="00692952">
      <w:pPr>
        <w:ind w:firstLine="0"/>
        <w:jc w:val="center"/>
        <w:rPr>
          <w:rFonts w:cs="Times New Roman"/>
          <w:szCs w:val="24"/>
        </w:rPr>
      </w:pPr>
      <w:r w:rsidRPr="00D96969">
        <w:rPr>
          <w:rFonts w:cs="Times New Roman"/>
          <w:b/>
          <w:szCs w:val="24"/>
        </w:rPr>
        <w:t>Module Code and Title</w:t>
      </w:r>
      <w:r w:rsidRPr="00D96969">
        <w:rPr>
          <w:rFonts w:cs="Times New Roman"/>
          <w:szCs w:val="24"/>
        </w:rPr>
        <w:t>:</w:t>
      </w:r>
      <w:r>
        <w:rPr>
          <w:rFonts w:cs="Times New Roman"/>
          <w:szCs w:val="24"/>
        </w:rPr>
        <w:t xml:space="preserve"> LCBB5005</w:t>
      </w:r>
    </w:p>
    <w:p w14:paraId="33EEFE32" w14:textId="66661E4E" w:rsidR="00692952" w:rsidRPr="00D96969" w:rsidRDefault="00692952" w:rsidP="00692952">
      <w:pPr>
        <w:ind w:firstLine="0"/>
        <w:jc w:val="center"/>
        <w:rPr>
          <w:rFonts w:cs="Times New Roman"/>
          <w:szCs w:val="24"/>
        </w:rPr>
      </w:pPr>
      <w:r w:rsidRPr="00D96969">
        <w:rPr>
          <w:rFonts w:cs="Times New Roman"/>
          <w:b/>
          <w:szCs w:val="24"/>
        </w:rPr>
        <w:t>Module Leader(s)</w:t>
      </w:r>
      <w:r w:rsidRPr="00D96969">
        <w:rPr>
          <w:rFonts w:cs="Times New Roman"/>
          <w:szCs w:val="24"/>
        </w:rPr>
        <w:t>:</w:t>
      </w:r>
      <w:r>
        <w:rPr>
          <w:rFonts w:cs="Times New Roman"/>
          <w:szCs w:val="24"/>
        </w:rPr>
        <w:t xml:space="preserve"> </w:t>
      </w:r>
      <w:proofErr w:type="spellStart"/>
      <w:r>
        <w:rPr>
          <w:rFonts w:cs="Times New Roman"/>
          <w:szCs w:val="24"/>
        </w:rPr>
        <w:t>Sadeque</w:t>
      </w:r>
      <w:proofErr w:type="spellEnd"/>
      <w:r>
        <w:rPr>
          <w:rFonts w:cs="Times New Roman"/>
          <w:szCs w:val="24"/>
        </w:rPr>
        <w:t xml:space="preserve"> Shaikh</w:t>
      </w:r>
    </w:p>
    <w:p w14:paraId="59EBAC9E" w14:textId="00ABD760" w:rsidR="00692952" w:rsidRPr="00D96969" w:rsidRDefault="00692952" w:rsidP="00692952">
      <w:pPr>
        <w:ind w:firstLine="0"/>
        <w:jc w:val="center"/>
        <w:rPr>
          <w:rFonts w:cs="Times New Roman"/>
          <w:szCs w:val="24"/>
        </w:rPr>
      </w:pPr>
      <w:r w:rsidRPr="00D96969">
        <w:rPr>
          <w:rFonts w:cs="Times New Roman"/>
          <w:b/>
          <w:szCs w:val="24"/>
        </w:rPr>
        <w:t>Due Date</w:t>
      </w:r>
      <w:r w:rsidRPr="00D96969">
        <w:rPr>
          <w:rFonts w:cs="Times New Roman"/>
          <w:szCs w:val="24"/>
        </w:rPr>
        <w:t>:</w:t>
      </w:r>
      <w:r>
        <w:rPr>
          <w:rFonts w:cs="Times New Roman"/>
          <w:szCs w:val="24"/>
        </w:rPr>
        <w:t xml:space="preserve"> 03.01.2024</w:t>
      </w:r>
    </w:p>
    <w:p w14:paraId="414A0376" w14:textId="77777777" w:rsidR="00692952" w:rsidRPr="00D96969" w:rsidRDefault="00692952" w:rsidP="00692952">
      <w:pPr>
        <w:ind w:firstLine="0"/>
        <w:rPr>
          <w:rFonts w:cs="Times New Roman"/>
          <w:szCs w:val="24"/>
        </w:rPr>
      </w:pPr>
      <w:r w:rsidRPr="00D96969">
        <w:rPr>
          <w:rFonts w:cs="Times New Roman"/>
          <w:szCs w:val="24"/>
        </w:rPr>
        <w:br w:type="page"/>
      </w:r>
    </w:p>
    <w:sdt>
      <w:sdtPr>
        <w:rPr>
          <w:rFonts w:ascii="Times New Roman" w:eastAsiaTheme="minorHAnsi" w:hAnsi="Times New Roman" w:cs="Times New Roman"/>
          <w:color w:val="auto"/>
          <w:sz w:val="24"/>
          <w:szCs w:val="24"/>
          <w:lang w:val="en-GB"/>
        </w:rPr>
        <w:id w:val="-2056764348"/>
        <w:docPartObj>
          <w:docPartGallery w:val="Table of Contents"/>
          <w:docPartUnique/>
        </w:docPartObj>
      </w:sdtPr>
      <w:sdtEndPr>
        <w:rPr>
          <w:b/>
          <w:bCs/>
          <w:noProof/>
        </w:rPr>
      </w:sdtEndPr>
      <w:sdtContent>
        <w:p w14:paraId="4F73AC72" w14:textId="77777777" w:rsidR="00692952" w:rsidRPr="00D96969" w:rsidRDefault="00692952" w:rsidP="00692952">
          <w:pPr>
            <w:pStyle w:val="TOCHeading"/>
            <w:rPr>
              <w:rFonts w:ascii="Times New Roman" w:hAnsi="Times New Roman" w:cs="Times New Roman"/>
              <w:sz w:val="24"/>
              <w:szCs w:val="24"/>
            </w:rPr>
          </w:pPr>
          <w:r w:rsidRPr="00D96969">
            <w:rPr>
              <w:rFonts w:ascii="Times New Roman" w:hAnsi="Times New Roman" w:cs="Times New Roman"/>
              <w:sz w:val="24"/>
              <w:szCs w:val="24"/>
            </w:rPr>
            <w:t>Table of Contents</w:t>
          </w:r>
        </w:p>
        <w:p w14:paraId="23AB5E71" w14:textId="77777777" w:rsidR="00692952" w:rsidRDefault="00692952" w:rsidP="00692952">
          <w:pPr>
            <w:pStyle w:val="TOC1"/>
            <w:tabs>
              <w:tab w:val="left" w:pos="1100"/>
              <w:tab w:val="right" w:leader="dot" w:pos="9016"/>
            </w:tabs>
            <w:rPr>
              <w:rFonts w:asciiTheme="minorHAnsi" w:eastAsiaTheme="minorEastAsia" w:hAnsiTheme="minorHAnsi"/>
              <w:noProof/>
              <w:sz w:val="22"/>
              <w:lang w:eastAsia="en-GB"/>
            </w:rPr>
          </w:pPr>
          <w:r w:rsidRPr="00D96969">
            <w:rPr>
              <w:rFonts w:cs="Times New Roman"/>
              <w:b/>
              <w:bCs/>
              <w:noProof/>
              <w:szCs w:val="24"/>
            </w:rPr>
            <w:fldChar w:fldCharType="begin"/>
          </w:r>
          <w:r w:rsidRPr="00D96969">
            <w:rPr>
              <w:rFonts w:cs="Times New Roman"/>
              <w:b/>
              <w:bCs/>
              <w:noProof/>
              <w:szCs w:val="24"/>
            </w:rPr>
            <w:instrText xml:space="preserve"> TOC \o "1-3" \h \z \u </w:instrText>
          </w:r>
          <w:r w:rsidRPr="00D96969">
            <w:rPr>
              <w:rFonts w:cs="Times New Roman"/>
              <w:b/>
              <w:bCs/>
              <w:noProof/>
              <w:szCs w:val="24"/>
            </w:rPr>
            <w:fldChar w:fldCharType="separate"/>
          </w:r>
          <w:hyperlink w:anchor="_Toc153894421" w:history="1">
            <w:r w:rsidRPr="006C7E15">
              <w:rPr>
                <w:rStyle w:val="Hyperlink"/>
                <w:rFonts w:cs="Times New Roman"/>
                <w:noProof/>
              </w:rPr>
              <w:t>1</w:t>
            </w:r>
            <w:r>
              <w:rPr>
                <w:rFonts w:asciiTheme="minorHAnsi" w:eastAsiaTheme="minorEastAsia" w:hAnsiTheme="minorHAnsi"/>
                <w:noProof/>
                <w:sz w:val="22"/>
                <w:lang w:eastAsia="en-GB"/>
              </w:rPr>
              <w:tab/>
            </w:r>
            <w:r w:rsidRPr="006C7E15">
              <w:rPr>
                <w:rStyle w:val="Hyperlink"/>
                <w:rFonts w:cs="Times New Roman"/>
                <w:noProof/>
              </w:rPr>
              <w:t>Introduction</w:t>
            </w:r>
            <w:r>
              <w:rPr>
                <w:noProof/>
                <w:webHidden/>
              </w:rPr>
              <w:tab/>
            </w:r>
            <w:r>
              <w:rPr>
                <w:noProof/>
                <w:webHidden/>
              </w:rPr>
              <w:fldChar w:fldCharType="begin"/>
            </w:r>
            <w:r>
              <w:rPr>
                <w:noProof/>
                <w:webHidden/>
              </w:rPr>
              <w:instrText xml:space="preserve"> PAGEREF _Toc153894421 \h </w:instrText>
            </w:r>
            <w:r>
              <w:rPr>
                <w:noProof/>
                <w:webHidden/>
              </w:rPr>
            </w:r>
            <w:r>
              <w:rPr>
                <w:noProof/>
                <w:webHidden/>
              </w:rPr>
              <w:fldChar w:fldCharType="separate"/>
            </w:r>
            <w:r>
              <w:rPr>
                <w:noProof/>
                <w:webHidden/>
              </w:rPr>
              <w:t>3</w:t>
            </w:r>
            <w:r>
              <w:rPr>
                <w:noProof/>
                <w:webHidden/>
              </w:rPr>
              <w:fldChar w:fldCharType="end"/>
            </w:r>
          </w:hyperlink>
        </w:p>
        <w:p w14:paraId="0052E467" w14:textId="77777777" w:rsidR="00692952" w:rsidRDefault="00692952" w:rsidP="00692952">
          <w:pPr>
            <w:pStyle w:val="TOC1"/>
            <w:tabs>
              <w:tab w:val="left" w:pos="1100"/>
              <w:tab w:val="right" w:leader="dot" w:pos="9016"/>
            </w:tabs>
            <w:rPr>
              <w:rFonts w:asciiTheme="minorHAnsi" w:eastAsiaTheme="minorEastAsia" w:hAnsiTheme="minorHAnsi"/>
              <w:noProof/>
              <w:sz w:val="22"/>
              <w:lang w:eastAsia="en-GB"/>
            </w:rPr>
          </w:pPr>
          <w:hyperlink w:anchor="_Toc153894422" w:history="1">
            <w:r w:rsidRPr="006C7E15">
              <w:rPr>
                <w:rStyle w:val="Hyperlink"/>
                <w:rFonts w:cs="Times New Roman"/>
                <w:noProof/>
              </w:rPr>
              <w:t>2</w:t>
            </w:r>
            <w:r>
              <w:rPr>
                <w:rFonts w:asciiTheme="minorHAnsi" w:eastAsiaTheme="minorEastAsia" w:hAnsiTheme="minorHAnsi"/>
                <w:noProof/>
                <w:sz w:val="22"/>
                <w:lang w:eastAsia="en-GB"/>
              </w:rPr>
              <w:tab/>
            </w:r>
            <w:r w:rsidRPr="006C7E15">
              <w:rPr>
                <w:rStyle w:val="Hyperlink"/>
                <w:rFonts w:cs="Times New Roman"/>
                <w:noProof/>
              </w:rPr>
              <w:t>Discussion: Measuring Google London Headquarter Project Success</w:t>
            </w:r>
            <w:r>
              <w:rPr>
                <w:noProof/>
                <w:webHidden/>
              </w:rPr>
              <w:tab/>
            </w:r>
            <w:r>
              <w:rPr>
                <w:noProof/>
                <w:webHidden/>
              </w:rPr>
              <w:fldChar w:fldCharType="begin"/>
            </w:r>
            <w:r>
              <w:rPr>
                <w:noProof/>
                <w:webHidden/>
              </w:rPr>
              <w:instrText xml:space="preserve"> PAGEREF _Toc153894422 \h </w:instrText>
            </w:r>
            <w:r>
              <w:rPr>
                <w:noProof/>
                <w:webHidden/>
              </w:rPr>
            </w:r>
            <w:r>
              <w:rPr>
                <w:noProof/>
                <w:webHidden/>
              </w:rPr>
              <w:fldChar w:fldCharType="separate"/>
            </w:r>
            <w:r>
              <w:rPr>
                <w:noProof/>
                <w:webHidden/>
              </w:rPr>
              <w:t>3</w:t>
            </w:r>
            <w:r>
              <w:rPr>
                <w:noProof/>
                <w:webHidden/>
              </w:rPr>
              <w:fldChar w:fldCharType="end"/>
            </w:r>
          </w:hyperlink>
        </w:p>
        <w:p w14:paraId="0711049C"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3" w:history="1">
            <w:r w:rsidRPr="006C7E15">
              <w:rPr>
                <w:rStyle w:val="Hyperlink"/>
                <w:rFonts w:cs="Times New Roman"/>
                <w:noProof/>
              </w:rPr>
              <w:t>2.1</w:t>
            </w:r>
            <w:r>
              <w:rPr>
                <w:rFonts w:asciiTheme="minorHAnsi" w:eastAsiaTheme="minorEastAsia" w:hAnsiTheme="minorHAnsi"/>
                <w:noProof/>
                <w:sz w:val="22"/>
                <w:lang w:eastAsia="en-GB"/>
              </w:rPr>
              <w:tab/>
            </w:r>
            <w:r w:rsidRPr="006C7E15">
              <w:rPr>
                <w:rStyle w:val="Hyperlink"/>
                <w:rFonts w:cs="Times New Roman"/>
                <w:noProof/>
              </w:rPr>
              <w:t>Project Scope Review</w:t>
            </w:r>
            <w:r>
              <w:rPr>
                <w:noProof/>
                <w:webHidden/>
              </w:rPr>
              <w:tab/>
            </w:r>
            <w:r>
              <w:rPr>
                <w:noProof/>
                <w:webHidden/>
              </w:rPr>
              <w:fldChar w:fldCharType="begin"/>
            </w:r>
            <w:r>
              <w:rPr>
                <w:noProof/>
                <w:webHidden/>
              </w:rPr>
              <w:instrText xml:space="preserve"> PAGEREF _Toc153894423 \h </w:instrText>
            </w:r>
            <w:r>
              <w:rPr>
                <w:noProof/>
                <w:webHidden/>
              </w:rPr>
            </w:r>
            <w:r>
              <w:rPr>
                <w:noProof/>
                <w:webHidden/>
              </w:rPr>
              <w:fldChar w:fldCharType="separate"/>
            </w:r>
            <w:r>
              <w:rPr>
                <w:noProof/>
                <w:webHidden/>
              </w:rPr>
              <w:t>4</w:t>
            </w:r>
            <w:r>
              <w:rPr>
                <w:noProof/>
                <w:webHidden/>
              </w:rPr>
              <w:fldChar w:fldCharType="end"/>
            </w:r>
          </w:hyperlink>
        </w:p>
        <w:p w14:paraId="32EA8933"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4" w:history="1">
            <w:r w:rsidRPr="006C7E15">
              <w:rPr>
                <w:rStyle w:val="Hyperlink"/>
                <w:rFonts w:cs="Times New Roman"/>
                <w:noProof/>
              </w:rPr>
              <w:t>2.2</w:t>
            </w:r>
            <w:r>
              <w:rPr>
                <w:rFonts w:asciiTheme="minorHAnsi" w:eastAsiaTheme="minorEastAsia" w:hAnsiTheme="minorHAnsi"/>
                <w:noProof/>
                <w:sz w:val="22"/>
                <w:lang w:eastAsia="en-GB"/>
              </w:rPr>
              <w:tab/>
            </w:r>
            <w:r w:rsidRPr="006C7E15">
              <w:rPr>
                <w:rStyle w:val="Hyperlink"/>
                <w:rFonts w:cs="Times New Roman"/>
                <w:noProof/>
              </w:rPr>
              <w:t>Project Specifications Evaluation</w:t>
            </w:r>
            <w:r>
              <w:rPr>
                <w:noProof/>
                <w:webHidden/>
              </w:rPr>
              <w:tab/>
            </w:r>
            <w:r>
              <w:rPr>
                <w:noProof/>
                <w:webHidden/>
              </w:rPr>
              <w:fldChar w:fldCharType="begin"/>
            </w:r>
            <w:r>
              <w:rPr>
                <w:noProof/>
                <w:webHidden/>
              </w:rPr>
              <w:instrText xml:space="preserve"> PAGEREF _Toc153894424 \h </w:instrText>
            </w:r>
            <w:r>
              <w:rPr>
                <w:noProof/>
                <w:webHidden/>
              </w:rPr>
            </w:r>
            <w:r>
              <w:rPr>
                <w:noProof/>
                <w:webHidden/>
              </w:rPr>
              <w:fldChar w:fldCharType="separate"/>
            </w:r>
            <w:r>
              <w:rPr>
                <w:noProof/>
                <w:webHidden/>
              </w:rPr>
              <w:t>4</w:t>
            </w:r>
            <w:r>
              <w:rPr>
                <w:noProof/>
                <w:webHidden/>
              </w:rPr>
              <w:fldChar w:fldCharType="end"/>
            </w:r>
          </w:hyperlink>
        </w:p>
        <w:p w14:paraId="6A9E380A"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5" w:history="1">
            <w:r w:rsidRPr="006C7E15">
              <w:rPr>
                <w:rStyle w:val="Hyperlink"/>
                <w:rFonts w:cs="Times New Roman"/>
                <w:noProof/>
              </w:rPr>
              <w:t>2.3</w:t>
            </w:r>
            <w:r>
              <w:rPr>
                <w:rFonts w:asciiTheme="minorHAnsi" w:eastAsiaTheme="minorEastAsia" w:hAnsiTheme="minorHAnsi"/>
                <w:noProof/>
                <w:sz w:val="22"/>
                <w:lang w:eastAsia="en-GB"/>
              </w:rPr>
              <w:tab/>
            </w:r>
            <w:r w:rsidRPr="006C7E15">
              <w:rPr>
                <w:rStyle w:val="Hyperlink"/>
                <w:rFonts w:cs="Times New Roman"/>
                <w:noProof/>
              </w:rPr>
              <w:t>Client and Stakeholder Satisfaction</w:t>
            </w:r>
            <w:r>
              <w:rPr>
                <w:noProof/>
                <w:webHidden/>
              </w:rPr>
              <w:tab/>
            </w:r>
            <w:r>
              <w:rPr>
                <w:noProof/>
                <w:webHidden/>
              </w:rPr>
              <w:fldChar w:fldCharType="begin"/>
            </w:r>
            <w:r>
              <w:rPr>
                <w:noProof/>
                <w:webHidden/>
              </w:rPr>
              <w:instrText xml:space="preserve"> PAGEREF _Toc153894425 \h </w:instrText>
            </w:r>
            <w:r>
              <w:rPr>
                <w:noProof/>
                <w:webHidden/>
              </w:rPr>
            </w:r>
            <w:r>
              <w:rPr>
                <w:noProof/>
                <w:webHidden/>
              </w:rPr>
              <w:fldChar w:fldCharType="separate"/>
            </w:r>
            <w:r>
              <w:rPr>
                <w:noProof/>
                <w:webHidden/>
              </w:rPr>
              <w:t>5</w:t>
            </w:r>
            <w:r>
              <w:rPr>
                <w:noProof/>
                <w:webHidden/>
              </w:rPr>
              <w:fldChar w:fldCharType="end"/>
            </w:r>
          </w:hyperlink>
        </w:p>
        <w:p w14:paraId="52D8D660"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6" w:history="1">
            <w:r w:rsidRPr="006C7E15">
              <w:rPr>
                <w:rStyle w:val="Hyperlink"/>
                <w:rFonts w:cs="Times New Roman"/>
                <w:noProof/>
              </w:rPr>
              <w:t>2.4</w:t>
            </w:r>
            <w:r>
              <w:rPr>
                <w:rFonts w:asciiTheme="minorHAnsi" w:eastAsiaTheme="minorEastAsia" w:hAnsiTheme="minorHAnsi"/>
                <w:noProof/>
                <w:sz w:val="22"/>
                <w:lang w:eastAsia="en-GB"/>
              </w:rPr>
              <w:tab/>
            </w:r>
            <w:r w:rsidRPr="006C7E15">
              <w:rPr>
                <w:rStyle w:val="Hyperlink"/>
                <w:rFonts w:cs="Times New Roman"/>
                <w:noProof/>
              </w:rPr>
              <w:t>The Project's Budget</w:t>
            </w:r>
            <w:r>
              <w:rPr>
                <w:noProof/>
                <w:webHidden/>
              </w:rPr>
              <w:tab/>
            </w:r>
            <w:r>
              <w:rPr>
                <w:noProof/>
                <w:webHidden/>
              </w:rPr>
              <w:fldChar w:fldCharType="begin"/>
            </w:r>
            <w:r>
              <w:rPr>
                <w:noProof/>
                <w:webHidden/>
              </w:rPr>
              <w:instrText xml:space="preserve"> PAGEREF _Toc153894426 \h </w:instrText>
            </w:r>
            <w:r>
              <w:rPr>
                <w:noProof/>
                <w:webHidden/>
              </w:rPr>
            </w:r>
            <w:r>
              <w:rPr>
                <w:noProof/>
                <w:webHidden/>
              </w:rPr>
              <w:fldChar w:fldCharType="separate"/>
            </w:r>
            <w:r>
              <w:rPr>
                <w:noProof/>
                <w:webHidden/>
              </w:rPr>
              <w:t>6</w:t>
            </w:r>
            <w:r>
              <w:rPr>
                <w:noProof/>
                <w:webHidden/>
              </w:rPr>
              <w:fldChar w:fldCharType="end"/>
            </w:r>
          </w:hyperlink>
        </w:p>
        <w:p w14:paraId="63A4F0E6"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7" w:history="1">
            <w:r w:rsidRPr="006C7E15">
              <w:rPr>
                <w:rStyle w:val="Hyperlink"/>
                <w:rFonts w:cs="Times New Roman"/>
                <w:noProof/>
              </w:rPr>
              <w:t>2.5</w:t>
            </w:r>
            <w:r>
              <w:rPr>
                <w:rFonts w:asciiTheme="minorHAnsi" w:eastAsiaTheme="minorEastAsia" w:hAnsiTheme="minorHAnsi"/>
                <w:noProof/>
                <w:sz w:val="22"/>
                <w:lang w:eastAsia="en-GB"/>
              </w:rPr>
              <w:tab/>
            </w:r>
            <w:r w:rsidRPr="006C7E15">
              <w:rPr>
                <w:rStyle w:val="Hyperlink"/>
                <w:rFonts w:cs="Times New Roman"/>
                <w:noProof/>
              </w:rPr>
              <w:t>The Completion Timelines</w:t>
            </w:r>
            <w:r>
              <w:rPr>
                <w:noProof/>
                <w:webHidden/>
              </w:rPr>
              <w:tab/>
            </w:r>
            <w:r>
              <w:rPr>
                <w:noProof/>
                <w:webHidden/>
              </w:rPr>
              <w:fldChar w:fldCharType="begin"/>
            </w:r>
            <w:r>
              <w:rPr>
                <w:noProof/>
                <w:webHidden/>
              </w:rPr>
              <w:instrText xml:space="preserve"> PAGEREF _Toc153894427 \h </w:instrText>
            </w:r>
            <w:r>
              <w:rPr>
                <w:noProof/>
                <w:webHidden/>
              </w:rPr>
            </w:r>
            <w:r>
              <w:rPr>
                <w:noProof/>
                <w:webHidden/>
              </w:rPr>
              <w:fldChar w:fldCharType="separate"/>
            </w:r>
            <w:r>
              <w:rPr>
                <w:noProof/>
                <w:webHidden/>
              </w:rPr>
              <w:t>7</w:t>
            </w:r>
            <w:r>
              <w:rPr>
                <w:noProof/>
                <w:webHidden/>
              </w:rPr>
              <w:fldChar w:fldCharType="end"/>
            </w:r>
          </w:hyperlink>
        </w:p>
        <w:p w14:paraId="49BA8118"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8" w:history="1">
            <w:r w:rsidRPr="006C7E15">
              <w:rPr>
                <w:rStyle w:val="Hyperlink"/>
                <w:rFonts w:cs="Times New Roman"/>
                <w:noProof/>
              </w:rPr>
              <w:t>2.6</w:t>
            </w:r>
            <w:r>
              <w:rPr>
                <w:rFonts w:asciiTheme="minorHAnsi" w:eastAsiaTheme="minorEastAsia" w:hAnsiTheme="minorHAnsi"/>
                <w:noProof/>
                <w:sz w:val="22"/>
                <w:lang w:eastAsia="en-GB"/>
              </w:rPr>
              <w:tab/>
            </w:r>
            <w:r w:rsidRPr="006C7E15">
              <w:rPr>
                <w:rStyle w:val="Hyperlink"/>
                <w:rFonts w:cs="Times New Roman"/>
                <w:noProof/>
              </w:rPr>
              <w:t>The Safety of the Projects</w:t>
            </w:r>
            <w:r>
              <w:rPr>
                <w:noProof/>
                <w:webHidden/>
              </w:rPr>
              <w:tab/>
            </w:r>
            <w:r>
              <w:rPr>
                <w:noProof/>
                <w:webHidden/>
              </w:rPr>
              <w:fldChar w:fldCharType="begin"/>
            </w:r>
            <w:r>
              <w:rPr>
                <w:noProof/>
                <w:webHidden/>
              </w:rPr>
              <w:instrText xml:space="preserve"> PAGEREF _Toc153894428 \h </w:instrText>
            </w:r>
            <w:r>
              <w:rPr>
                <w:noProof/>
                <w:webHidden/>
              </w:rPr>
            </w:r>
            <w:r>
              <w:rPr>
                <w:noProof/>
                <w:webHidden/>
              </w:rPr>
              <w:fldChar w:fldCharType="separate"/>
            </w:r>
            <w:r>
              <w:rPr>
                <w:noProof/>
                <w:webHidden/>
              </w:rPr>
              <w:t>8</w:t>
            </w:r>
            <w:r>
              <w:rPr>
                <w:noProof/>
                <w:webHidden/>
              </w:rPr>
              <w:fldChar w:fldCharType="end"/>
            </w:r>
          </w:hyperlink>
        </w:p>
        <w:p w14:paraId="12F751E2"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29" w:history="1">
            <w:r w:rsidRPr="006C7E15">
              <w:rPr>
                <w:rStyle w:val="Hyperlink"/>
                <w:rFonts w:cs="Times New Roman"/>
                <w:noProof/>
              </w:rPr>
              <w:t>2.7</w:t>
            </w:r>
            <w:r>
              <w:rPr>
                <w:rFonts w:asciiTheme="minorHAnsi" w:eastAsiaTheme="minorEastAsia" w:hAnsiTheme="minorHAnsi"/>
                <w:noProof/>
                <w:sz w:val="22"/>
                <w:lang w:eastAsia="en-GB"/>
              </w:rPr>
              <w:tab/>
            </w:r>
            <w:r w:rsidRPr="006C7E15">
              <w:rPr>
                <w:rStyle w:val="Hyperlink"/>
                <w:rFonts w:cs="Times New Roman"/>
                <w:noProof/>
              </w:rPr>
              <w:t>The Project Teams' Performance</w:t>
            </w:r>
            <w:r>
              <w:rPr>
                <w:noProof/>
                <w:webHidden/>
              </w:rPr>
              <w:tab/>
            </w:r>
            <w:r>
              <w:rPr>
                <w:noProof/>
                <w:webHidden/>
              </w:rPr>
              <w:fldChar w:fldCharType="begin"/>
            </w:r>
            <w:r>
              <w:rPr>
                <w:noProof/>
                <w:webHidden/>
              </w:rPr>
              <w:instrText xml:space="preserve"> PAGEREF _Toc153894429 \h </w:instrText>
            </w:r>
            <w:r>
              <w:rPr>
                <w:noProof/>
                <w:webHidden/>
              </w:rPr>
            </w:r>
            <w:r>
              <w:rPr>
                <w:noProof/>
                <w:webHidden/>
              </w:rPr>
              <w:fldChar w:fldCharType="separate"/>
            </w:r>
            <w:r>
              <w:rPr>
                <w:noProof/>
                <w:webHidden/>
              </w:rPr>
              <w:t>8</w:t>
            </w:r>
            <w:r>
              <w:rPr>
                <w:noProof/>
                <w:webHidden/>
              </w:rPr>
              <w:fldChar w:fldCharType="end"/>
            </w:r>
          </w:hyperlink>
        </w:p>
        <w:p w14:paraId="350D0E9D"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30" w:history="1">
            <w:r w:rsidRPr="006C7E15">
              <w:rPr>
                <w:rStyle w:val="Hyperlink"/>
                <w:rFonts w:cs="Times New Roman"/>
                <w:noProof/>
              </w:rPr>
              <w:t>2.8</w:t>
            </w:r>
            <w:r>
              <w:rPr>
                <w:rFonts w:asciiTheme="minorHAnsi" w:eastAsiaTheme="minorEastAsia" w:hAnsiTheme="minorHAnsi"/>
                <w:noProof/>
                <w:sz w:val="22"/>
                <w:lang w:eastAsia="en-GB"/>
              </w:rPr>
              <w:tab/>
            </w:r>
            <w:r w:rsidRPr="006C7E15">
              <w:rPr>
                <w:rStyle w:val="Hyperlink"/>
                <w:rFonts w:cs="Times New Roman"/>
                <w:noProof/>
              </w:rPr>
              <w:t>The Finished Projects Quality</w:t>
            </w:r>
            <w:r>
              <w:rPr>
                <w:noProof/>
                <w:webHidden/>
              </w:rPr>
              <w:tab/>
            </w:r>
            <w:r>
              <w:rPr>
                <w:noProof/>
                <w:webHidden/>
              </w:rPr>
              <w:fldChar w:fldCharType="begin"/>
            </w:r>
            <w:r>
              <w:rPr>
                <w:noProof/>
                <w:webHidden/>
              </w:rPr>
              <w:instrText xml:space="preserve"> PAGEREF _Toc153894430 \h </w:instrText>
            </w:r>
            <w:r>
              <w:rPr>
                <w:noProof/>
                <w:webHidden/>
              </w:rPr>
            </w:r>
            <w:r>
              <w:rPr>
                <w:noProof/>
                <w:webHidden/>
              </w:rPr>
              <w:fldChar w:fldCharType="separate"/>
            </w:r>
            <w:r>
              <w:rPr>
                <w:noProof/>
                <w:webHidden/>
              </w:rPr>
              <w:t>9</w:t>
            </w:r>
            <w:r>
              <w:rPr>
                <w:noProof/>
                <w:webHidden/>
              </w:rPr>
              <w:fldChar w:fldCharType="end"/>
            </w:r>
          </w:hyperlink>
        </w:p>
        <w:p w14:paraId="50F669C3" w14:textId="77777777" w:rsidR="00692952" w:rsidRDefault="00692952" w:rsidP="00692952">
          <w:pPr>
            <w:pStyle w:val="TOC1"/>
            <w:tabs>
              <w:tab w:val="left" w:pos="1100"/>
              <w:tab w:val="right" w:leader="dot" w:pos="9016"/>
            </w:tabs>
            <w:rPr>
              <w:rFonts w:asciiTheme="minorHAnsi" w:eastAsiaTheme="minorEastAsia" w:hAnsiTheme="minorHAnsi"/>
              <w:noProof/>
              <w:sz w:val="22"/>
              <w:lang w:eastAsia="en-GB"/>
            </w:rPr>
          </w:pPr>
          <w:hyperlink w:anchor="_Toc153894431" w:history="1">
            <w:r w:rsidRPr="006C7E15">
              <w:rPr>
                <w:rStyle w:val="Hyperlink"/>
                <w:rFonts w:cs="Times New Roman"/>
                <w:noProof/>
              </w:rPr>
              <w:t>3</w:t>
            </w:r>
            <w:r>
              <w:rPr>
                <w:rFonts w:asciiTheme="minorHAnsi" w:eastAsiaTheme="minorEastAsia" w:hAnsiTheme="minorHAnsi"/>
                <w:noProof/>
                <w:sz w:val="22"/>
                <w:lang w:eastAsia="en-GB"/>
              </w:rPr>
              <w:tab/>
            </w:r>
            <w:r w:rsidRPr="006C7E15">
              <w:rPr>
                <w:rStyle w:val="Hyperlink"/>
                <w:rFonts w:cs="Times New Roman"/>
                <w:noProof/>
              </w:rPr>
              <w:t>Conclusion and Recommendation</w:t>
            </w:r>
            <w:r>
              <w:rPr>
                <w:noProof/>
                <w:webHidden/>
              </w:rPr>
              <w:tab/>
            </w:r>
            <w:r>
              <w:rPr>
                <w:noProof/>
                <w:webHidden/>
              </w:rPr>
              <w:fldChar w:fldCharType="begin"/>
            </w:r>
            <w:r>
              <w:rPr>
                <w:noProof/>
                <w:webHidden/>
              </w:rPr>
              <w:instrText xml:space="preserve"> PAGEREF _Toc153894431 \h </w:instrText>
            </w:r>
            <w:r>
              <w:rPr>
                <w:noProof/>
                <w:webHidden/>
              </w:rPr>
            </w:r>
            <w:r>
              <w:rPr>
                <w:noProof/>
                <w:webHidden/>
              </w:rPr>
              <w:fldChar w:fldCharType="separate"/>
            </w:r>
            <w:r>
              <w:rPr>
                <w:noProof/>
                <w:webHidden/>
              </w:rPr>
              <w:t>9</w:t>
            </w:r>
            <w:r>
              <w:rPr>
                <w:noProof/>
                <w:webHidden/>
              </w:rPr>
              <w:fldChar w:fldCharType="end"/>
            </w:r>
          </w:hyperlink>
        </w:p>
        <w:p w14:paraId="184437AE"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32" w:history="1">
            <w:r w:rsidRPr="006C7E15">
              <w:rPr>
                <w:rStyle w:val="Hyperlink"/>
                <w:rFonts w:cs="Times New Roman"/>
                <w:noProof/>
              </w:rPr>
              <w:t>3.1</w:t>
            </w:r>
            <w:r>
              <w:rPr>
                <w:rFonts w:asciiTheme="minorHAnsi" w:eastAsiaTheme="minorEastAsia" w:hAnsiTheme="minorHAnsi"/>
                <w:noProof/>
                <w:sz w:val="22"/>
                <w:lang w:eastAsia="en-GB"/>
              </w:rPr>
              <w:tab/>
            </w:r>
            <w:r w:rsidRPr="006C7E15">
              <w:rPr>
                <w:rStyle w:val="Hyperlink"/>
                <w:rFonts w:cs="Times New Roman"/>
                <w:noProof/>
              </w:rPr>
              <w:t>Conclusion</w:t>
            </w:r>
            <w:r>
              <w:rPr>
                <w:noProof/>
                <w:webHidden/>
              </w:rPr>
              <w:tab/>
            </w:r>
            <w:r>
              <w:rPr>
                <w:noProof/>
                <w:webHidden/>
              </w:rPr>
              <w:fldChar w:fldCharType="begin"/>
            </w:r>
            <w:r>
              <w:rPr>
                <w:noProof/>
                <w:webHidden/>
              </w:rPr>
              <w:instrText xml:space="preserve"> PAGEREF _Toc153894432 \h </w:instrText>
            </w:r>
            <w:r>
              <w:rPr>
                <w:noProof/>
                <w:webHidden/>
              </w:rPr>
            </w:r>
            <w:r>
              <w:rPr>
                <w:noProof/>
                <w:webHidden/>
              </w:rPr>
              <w:fldChar w:fldCharType="separate"/>
            </w:r>
            <w:r>
              <w:rPr>
                <w:noProof/>
                <w:webHidden/>
              </w:rPr>
              <w:t>9</w:t>
            </w:r>
            <w:r>
              <w:rPr>
                <w:noProof/>
                <w:webHidden/>
              </w:rPr>
              <w:fldChar w:fldCharType="end"/>
            </w:r>
          </w:hyperlink>
        </w:p>
        <w:p w14:paraId="0C18DFE3" w14:textId="77777777" w:rsidR="00692952" w:rsidRDefault="00692952" w:rsidP="00692952">
          <w:pPr>
            <w:pStyle w:val="TOC2"/>
            <w:tabs>
              <w:tab w:val="left" w:pos="1540"/>
              <w:tab w:val="right" w:leader="dot" w:pos="9016"/>
            </w:tabs>
            <w:rPr>
              <w:rFonts w:asciiTheme="minorHAnsi" w:eastAsiaTheme="minorEastAsia" w:hAnsiTheme="minorHAnsi"/>
              <w:noProof/>
              <w:sz w:val="22"/>
              <w:lang w:eastAsia="en-GB"/>
            </w:rPr>
          </w:pPr>
          <w:hyperlink w:anchor="_Toc153894433" w:history="1">
            <w:r w:rsidRPr="006C7E15">
              <w:rPr>
                <w:rStyle w:val="Hyperlink"/>
                <w:rFonts w:cs="Times New Roman"/>
                <w:noProof/>
              </w:rPr>
              <w:t>3.2</w:t>
            </w:r>
            <w:r>
              <w:rPr>
                <w:rFonts w:asciiTheme="minorHAnsi" w:eastAsiaTheme="minorEastAsia" w:hAnsiTheme="minorHAnsi"/>
                <w:noProof/>
                <w:sz w:val="22"/>
                <w:lang w:eastAsia="en-GB"/>
              </w:rPr>
              <w:tab/>
            </w:r>
            <w:r w:rsidRPr="006C7E15">
              <w:rPr>
                <w:rStyle w:val="Hyperlink"/>
                <w:rFonts w:cs="Times New Roman"/>
                <w:noProof/>
              </w:rPr>
              <w:t>Recommendations and Lessons</w:t>
            </w:r>
            <w:r>
              <w:rPr>
                <w:noProof/>
                <w:webHidden/>
              </w:rPr>
              <w:tab/>
            </w:r>
            <w:r>
              <w:rPr>
                <w:noProof/>
                <w:webHidden/>
              </w:rPr>
              <w:fldChar w:fldCharType="begin"/>
            </w:r>
            <w:r>
              <w:rPr>
                <w:noProof/>
                <w:webHidden/>
              </w:rPr>
              <w:instrText xml:space="preserve"> PAGEREF _Toc153894433 \h </w:instrText>
            </w:r>
            <w:r>
              <w:rPr>
                <w:noProof/>
                <w:webHidden/>
              </w:rPr>
            </w:r>
            <w:r>
              <w:rPr>
                <w:noProof/>
                <w:webHidden/>
              </w:rPr>
              <w:fldChar w:fldCharType="separate"/>
            </w:r>
            <w:r>
              <w:rPr>
                <w:noProof/>
                <w:webHidden/>
              </w:rPr>
              <w:t>10</w:t>
            </w:r>
            <w:r>
              <w:rPr>
                <w:noProof/>
                <w:webHidden/>
              </w:rPr>
              <w:fldChar w:fldCharType="end"/>
            </w:r>
          </w:hyperlink>
        </w:p>
        <w:p w14:paraId="3151BA7E" w14:textId="77777777" w:rsidR="00692952" w:rsidRDefault="00692952" w:rsidP="00692952">
          <w:pPr>
            <w:pStyle w:val="TOC1"/>
            <w:tabs>
              <w:tab w:val="right" w:leader="dot" w:pos="9016"/>
            </w:tabs>
            <w:rPr>
              <w:rFonts w:asciiTheme="minorHAnsi" w:eastAsiaTheme="minorEastAsia" w:hAnsiTheme="minorHAnsi"/>
              <w:noProof/>
              <w:sz w:val="22"/>
              <w:lang w:eastAsia="en-GB"/>
            </w:rPr>
          </w:pPr>
          <w:hyperlink w:anchor="_Toc153894434" w:history="1">
            <w:r w:rsidRPr="006C7E15">
              <w:rPr>
                <w:rStyle w:val="Hyperlink"/>
                <w:rFonts w:cs="Times New Roman"/>
                <w:noProof/>
              </w:rPr>
              <w:t>References List</w:t>
            </w:r>
            <w:r>
              <w:rPr>
                <w:noProof/>
                <w:webHidden/>
              </w:rPr>
              <w:tab/>
            </w:r>
            <w:r>
              <w:rPr>
                <w:noProof/>
                <w:webHidden/>
              </w:rPr>
              <w:fldChar w:fldCharType="begin"/>
            </w:r>
            <w:r>
              <w:rPr>
                <w:noProof/>
                <w:webHidden/>
              </w:rPr>
              <w:instrText xml:space="preserve"> PAGEREF _Toc153894434 \h </w:instrText>
            </w:r>
            <w:r>
              <w:rPr>
                <w:noProof/>
                <w:webHidden/>
              </w:rPr>
            </w:r>
            <w:r>
              <w:rPr>
                <w:noProof/>
                <w:webHidden/>
              </w:rPr>
              <w:fldChar w:fldCharType="separate"/>
            </w:r>
            <w:r>
              <w:rPr>
                <w:noProof/>
                <w:webHidden/>
              </w:rPr>
              <w:t>12</w:t>
            </w:r>
            <w:r>
              <w:rPr>
                <w:noProof/>
                <w:webHidden/>
              </w:rPr>
              <w:fldChar w:fldCharType="end"/>
            </w:r>
          </w:hyperlink>
        </w:p>
        <w:p w14:paraId="276C4200" w14:textId="77777777" w:rsidR="00692952" w:rsidRDefault="00692952" w:rsidP="00692952">
          <w:pPr>
            <w:pStyle w:val="TOC1"/>
            <w:tabs>
              <w:tab w:val="right" w:leader="dot" w:pos="9016"/>
            </w:tabs>
            <w:rPr>
              <w:rFonts w:asciiTheme="minorHAnsi" w:eastAsiaTheme="minorEastAsia" w:hAnsiTheme="minorHAnsi"/>
              <w:noProof/>
              <w:sz w:val="22"/>
              <w:lang w:eastAsia="en-GB"/>
            </w:rPr>
          </w:pPr>
          <w:hyperlink w:anchor="_Toc153894435" w:history="1">
            <w:r w:rsidRPr="006C7E15">
              <w:rPr>
                <w:rStyle w:val="Hyperlink"/>
                <w:rFonts w:cs="Times New Roman"/>
                <w:noProof/>
              </w:rPr>
              <w:t>Appendices</w:t>
            </w:r>
            <w:r>
              <w:rPr>
                <w:noProof/>
                <w:webHidden/>
              </w:rPr>
              <w:tab/>
            </w:r>
            <w:r>
              <w:rPr>
                <w:noProof/>
                <w:webHidden/>
              </w:rPr>
              <w:fldChar w:fldCharType="begin"/>
            </w:r>
            <w:r>
              <w:rPr>
                <w:noProof/>
                <w:webHidden/>
              </w:rPr>
              <w:instrText xml:space="preserve"> PAGEREF _Toc153894435 \h </w:instrText>
            </w:r>
            <w:r>
              <w:rPr>
                <w:noProof/>
                <w:webHidden/>
              </w:rPr>
            </w:r>
            <w:r>
              <w:rPr>
                <w:noProof/>
                <w:webHidden/>
              </w:rPr>
              <w:fldChar w:fldCharType="separate"/>
            </w:r>
            <w:r>
              <w:rPr>
                <w:noProof/>
                <w:webHidden/>
              </w:rPr>
              <w:t>14</w:t>
            </w:r>
            <w:r>
              <w:rPr>
                <w:noProof/>
                <w:webHidden/>
              </w:rPr>
              <w:fldChar w:fldCharType="end"/>
            </w:r>
          </w:hyperlink>
        </w:p>
        <w:p w14:paraId="7F2CC5C0" w14:textId="77777777" w:rsidR="00692952" w:rsidRDefault="00692952" w:rsidP="00692952">
          <w:pPr>
            <w:pStyle w:val="TOC2"/>
            <w:tabs>
              <w:tab w:val="right" w:leader="dot" w:pos="9016"/>
            </w:tabs>
            <w:rPr>
              <w:rFonts w:asciiTheme="minorHAnsi" w:eastAsiaTheme="minorEastAsia" w:hAnsiTheme="minorHAnsi"/>
              <w:noProof/>
              <w:sz w:val="22"/>
              <w:lang w:eastAsia="en-GB"/>
            </w:rPr>
          </w:pPr>
          <w:hyperlink w:anchor="_Toc153894436" w:history="1">
            <w:r w:rsidRPr="006C7E15">
              <w:rPr>
                <w:rStyle w:val="Hyperlink"/>
                <w:rFonts w:cs="Times New Roman"/>
                <w:noProof/>
              </w:rPr>
              <w:t>Appendix 1: Project Progress Photos</w:t>
            </w:r>
            <w:r>
              <w:rPr>
                <w:noProof/>
                <w:webHidden/>
              </w:rPr>
              <w:tab/>
            </w:r>
            <w:r>
              <w:rPr>
                <w:noProof/>
                <w:webHidden/>
              </w:rPr>
              <w:fldChar w:fldCharType="begin"/>
            </w:r>
            <w:r>
              <w:rPr>
                <w:noProof/>
                <w:webHidden/>
              </w:rPr>
              <w:instrText xml:space="preserve"> PAGEREF _Toc153894436 \h </w:instrText>
            </w:r>
            <w:r>
              <w:rPr>
                <w:noProof/>
                <w:webHidden/>
              </w:rPr>
            </w:r>
            <w:r>
              <w:rPr>
                <w:noProof/>
                <w:webHidden/>
              </w:rPr>
              <w:fldChar w:fldCharType="separate"/>
            </w:r>
            <w:r>
              <w:rPr>
                <w:noProof/>
                <w:webHidden/>
              </w:rPr>
              <w:t>14</w:t>
            </w:r>
            <w:r>
              <w:rPr>
                <w:noProof/>
                <w:webHidden/>
              </w:rPr>
              <w:fldChar w:fldCharType="end"/>
            </w:r>
          </w:hyperlink>
        </w:p>
        <w:p w14:paraId="73AB4916" w14:textId="77777777" w:rsidR="00692952" w:rsidRPr="00D96969" w:rsidRDefault="00692952" w:rsidP="00692952">
          <w:pPr>
            <w:rPr>
              <w:rFonts w:cs="Times New Roman"/>
              <w:szCs w:val="24"/>
            </w:rPr>
          </w:pPr>
          <w:r w:rsidRPr="00D96969">
            <w:rPr>
              <w:rFonts w:cs="Times New Roman"/>
              <w:b/>
              <w:bCs/>
              <w:noProof/>
              <w:szCs w:val="24"/>
            </w:rPr>
            <w:fldChar w:fldCharType="end"/>
          </w:r>
        </w:p>
      </w:sdtContent>
    </w:sdt>
    <w:p w14:paraId="0D1FD864" w14:textId="77777777" w:rsidR="00692952" w:rsidRPr="00D96969" w:rsidRDefault="00692952" w:rsidP="00692952">
      <w:pPr>
        <w:rPr>
          <w:rFonts w:cs="Times New Roman"/>
          <w:szCs w:val="24"/>
        </w:rPr>
      </w:pPr>
      <w:r w:rsidRPr="00D96969">
        <w:rPr>
          <w:rFonts w:cs="Times New Roman"/>
          <w:szCs w:val="24"/>
        </w:rPr>
        <w:br w:type="page"/>
      </w:r>
    </w:p>
    <w:p w14:paraId="19BD3080" w14:textId="77777777" w:rsidR="00692952" w:rsidRPr="00D96969" w:rsidRDefault="00692952" w:rsidP="00692952">
      <w:pPr>
        <w:pStyle w:val="Heading1"/>
        <w:rPr>
          <w:rFonts w:cs="Times New Roman"/>
          <w:szCs w:val="24"/>
        </w:rPr>
      </w:pPr>
      <w:bookmarkStart w:id="0" w:name="_Toc153894421"/>
      <w:r w:rsidRPr="00D96969">
        <w:rPr>
          <w:rFonts w:cs="Times New Roman"/>
          <w:szCs w:val="24"/>
        </w:rPr>
        <w:lastRenderedPageBreak/>
        <w:t>Introduction</w:t>
      </w:r>
      <w:bookmarkEnd w:id="0"/>
    </w:p>
    <w:p w14:paraId="09FA4C82" w14:textId="77777777" w:rsidR="00692952" w:rsidRPr="00D96969" w:rsidRDefault="00692952" w:rsidP="00692952">
      <w:pPr>
        <w:rPr>
          <w:rFonts w:cs="Times New Roman"/>
          <w:szCs w:val="24"/>
        </w:rPr>
      </w:pPr>
      <w:r w:rsidRPr="00D96969">
        <w:rPr>
          <w:rFonts w:cs="Times New Roman"/>
          <w:szCs w:val="24"/>
        </w:rPr>
        <w:t xml:space="preserve">Over the past few years, King's Cross has essentially transformed, becoming a booming hub for creativity and innovation. Many influential tech companies are swarming to the area, where they coexist in an environment that nurtures individualism, community spirit, creativity and a sense of joy in work. This seems to go to plan with the property developers in the area and the Camden City Council, who have been on a mission to develop the King's Cross (Harris, 2022). Part of this mission is attracting global technology companies and brands that can provide the city with a lifeline (Harris, 2022). The latest arrival </w:t>
      </w:r>
      <w:r>
        <w:rPr>
          <w:rFonts w:cs="Times New Roman"/>
          <w:szCs w:val="24"/>
        </w:rPr>
        <w:t>to King’s Crossing</w:t>
      </w:r>
      <w:r w:rsidRPr="00D96969">
        <w:rPr>
          <w:rFonts w:cs="Times New Roman"/>
          <w:szCs w:val="24"/>
        </w:rPr>
        <w:t xml:space="preserve"> is Google LLC, with its new London Headquarters. The American technology giant started a plan to build its new headquarters at King's Cross in 2016. The plan was approved in 2017, and construction commenced in 2018</w:t>
      </w:r>
      <w:r>
        <w:rPr>
          <w:rFonts w:cs="Times New Roman"/>
          <w:szCs w:val="24"/>
        </w:rPr>
        <w:t xml:space="preserve"> (</w:t>
      </w:r>
      <w:proofErr w:type="spellStart"/>
      <w:r>
        <w:rPr>
          <w:rFonts w:cs="Times New Roman"/>
          <w:szCs w:val="24"/>
        </w:rPr>
        <w:t>Buildington</w:t>
      </w:r>
      <w:proofErr w:type="spellEnd"/>
      <w:r>
        <w:rPr>
          <w:rFonts w:cs="Times New Roman"/>
          <w:szCs w:val="24"/>
        </w:rPr>
        <w:t>, 2023)</w:t>
      </w:r>
      <w:r w:rsidRPr="00D96969">
        <w:rPr>
          <w:rFonts w:cs="Times New Roman"/>
          <w:szCs w:val="24"/>
        </w:rPr>
        <w:t>. The Camden City Council permitted Google to erect a 7-11-storey building with Classes B1 and A1 offices, and a loading bay. It is also expected to host several amenities, including a gym, a café, a swimming pool, a Multi-Use Games Area, an events centre, and a roof garden. The ground floor is to have parking spaces and retail stores. Drawing on this context, it is evident that the project's stakeholders are vast, including the Camden Council, Google, its employees, and the local community. The project's success depends on how well it meets the different stakeholder's vested interests and how it orients itself against their future needs. The success can be measured by looking at the project's initiation, planning, execution, and closure (its life cycle). Therefore, this report looks at Google HQ's project to reflect on its life cycle based on several metrics to establish whether it is a success or a failure for the future IT sector of UK.</w:t>
      </w:r>
    </w:p>
    <w:p w14:paraId="6255DEEE" w14:textId="77777777" w:rsidR="00692952" w:rsidRPr="00D96969" w:rsidRDefault="00692952" w:rsidP="00692952">
      <w:pPr>
        <w:pStyle w:val="Heading1"/>
        <w:rPr>
          <w:rFonts w:cs="Times New Roman"/>
          <w:szCs w:val="24"/>
        </w:rPr>
      </w:pPr>
      <w:bookmarkStart w:id="1" w:name="_Toc153894422"/>
      <w:r w:rsidRPr="00D96969">
        <w:rPr>
          <w:rFonts w:cs="Times New Roman"/>
          <w:szCs w:val="24"/>
        </w:rPr>
        <w:t>Discussion: Measuring Google London Headquarter Project Success</w:t>
      </w:r>
      <w:bookmarkEnd w:id="1"/>
    </w:p>
    <w:p w14:paraId="13564A26" w14:textId="77777777" w:rsidR="00692952" w:rsidRPr="00D96969" w:rsidRDefault="00692952" w:rsidP="00692952">
      <w:pPr>
        <w:rPr>
          <w:rFonts w:cs="Times New Roman"/>
          <w:szCs w:val="24"/>
        </w:rPr>
      </w:pPr>
      <w:r w:rsidRPr="00D96969">
        <w:rPr>
          <w:rFonts w:cs="Times New Roman"/>
          <w:szCs w:val="24"/>
        </w:rPr>
        <w:t xml:space="preserve">The term project success refers to the specific criterion established by the project owners and the team during the planning stage. These specifications for the Google London </w:t>
      </w:r>
      <w:r w:rsidRPr="00D96969">
        <w:rPr>
          <w:rFonts w:cs="Times New Roman"/>
          <w:szCs w:val="24"/>
        </w:rPr>
        <w:lastRenderedPageBreak/>
        <w:t>Headquarters' projects include the milestones or deliverables and their progress or completion. This report focuses on measuring the success or failure of the Google Headquarters projects based on evaluating the different metrics. The assessment is an evaluation of the project's progress, its stakeholders, timeframe, and budget.</w:t>
      </w:r>
    </w:p>
    <w:p w14:paraId="706746AE" w14:textId="77777777" w:rsidR="00692952" w:rsidRPr="00D96969" w:rsidRDefault="00692952" w:rsidP="00692952">
      <w:pPr>
        <w:pStyle w:val="Heading2"/>
        <w:rPr>
          <w:rFonts w:cs="Times New Roman"/>
          <w:szCs w:val="24"/>
        </w:rPr>
      </w:pPr>
      <w:bookmarkStart w:id="2" w:name="_Toc153894423"/>
      <w:r w:rsidRPr="00D96969">
        <w:rPr>
          <w:rFonts w:cs="Times New Roman"/>
          <w:szCs w:val="24"/>
        </w:rPr>
        <w:t>Project Scope Review</w:t>
      </w:r>
      <w:bookmarkEnd w:id="2"/>
    </w:p>
    <w:p w14:paraId="450F67DD" w14:textId="77777777" w:rsidR="00692952" w:rsidRPr="00D96969" w:rsidRDefault="00692952" w:rsidP="00692952">
      <w:pPr>
        <w:rPr>
          <w:rFonts w:cs="Times New Roman"/>
          <w:szCs w:val="24"/>
        </w:rPr>
      </w:pPr>
      <w:r w:rsidRPr="00D96969">
        <w:rPr>
          <w:rFonts w:cs="Times New Roman"/>
          <w:szCs w:val="24"/>
        </w:rPr>
        <w:t xml:space="preserve">Located at the King's Cross, London, UK, the Google Headquarters project is expected to have state-of-the-art working offices, recreation facilities, an event centre, loading bays, retail stores, and ample parking – these specifications are geared towards creating a collaborative workspace for </w:t>
      </w:r>
      <w:r>
        <w:rPr>
          <w:rFonts w:cs="Times New Roman"/>
          <w:szCs w:val="24"/>
        </w:rPr>
        <w:t>te</w:t>
      </w:r>
      <w:r w:rsidRPr="00D96969">
        <w:rPr>
          <w:rFonts w:cs="Times New Roman"/>
          <w:szCs w:val="24"/>
        </w:rPr>
        <w:t>ch teams, and promote the local community’s growth and development. The company also expects the project to be complete by 2024 and within a budget of £1 billion</w:t>
      </w:r>
      <w:r>
        <w:rPr>
          <w:rFonts w:cs="Times New Roman"/>
          <w:szCs w:val="24"/>
        </w:rPr>
        <w:t xml:space="preserve"> (</w:t>
      </w:r>
      <w:proofErr w:type="spellStart"/>
      <w:r>
        <w:rPr>
          <w:rFonts w:cs="Times New Roman"/>
          <w:szCs w:val="24"/>
        </w:rPr>
        <w:t>Buildington</w:t>
      </w:r>
      <w:proofErr w:type="spellEnd"/>
      <w:r>
        <w:rPr>
          <w:rFonts w:cs="Times New Roman"/>
          <w:szCs w:val="24"/>
        </w:rPr>
        <w:t>, 2023)</w:t>
      </w:r>
      <w:r w:rsidRPr="00D96969">
        <w:rPr>
          <w:rFonts w:cs="Times New Roman"/>
          <w:szCs w:val="24"/>
        </w:rPr>
        <w:t xml:space="preserve">. The </w:t>
      </w:r>
      <w:r>
        <w:rPr>
          <w:rFonts w:cs="Times New Roman"/>
          <w:szCs w:val="24"/>
        </w:rPr>
        <w:t xml:space="preserve">project </w:t>
      </w:r>
      <w:r w:rsidRPr="00D96969">
        <w:rPr>
          <w:rFonts w:cs="Times New Roman"/>
          <w:szCs w:val="24"/>
        </w:rPr>
        <w:t>team seems to have succeeded in keeping</w:t>
      </w:r>
      <w:r>
        <w:rPr>
          <w:rFonts w:cs="Times New Roman"/>
          <w:szCs w:val="24"/>
        </w:rPr>
        <w:t xml:space="preserve"> it within</w:t>
      </w:r>
      <w:r w:rsidRPr="00D96969">
        <w:rPr>
          <w:rFonts w:cs="Times New Roman"/>
          <w:szCs w:val="24"/>
        </w:rPr>
        <w:t xml:space="preserve"> its scope, including tasks, time and resources. It has managed to avoid scope creep, a significant problem in project management according to the Project Management Institutes (PMI), which reports that 52% of construction projects experience scope creep (Valle, 2021). This scope creep can force a project to exceed the allocated time and budget or cause stakeholder conflict, stalling the project. A majority of the project goals cannot be measured at the time because the project is still ongoing. Thus, there is no way to measure the quality of the offices, their amenities, or the roof garden and how they influence office workers in the UK tech space and visitors until they are completed. </w:t>
      </w:r>
    </w:p>
    <w:p w14:paraId="7B105D6D" w14:textId="77777777" w:rsidR="00692952" w:rsidRPr="00D96969" w:rsidRDefault="00692952" w:rsidP="00692952">
      <w:pPr>
        <w:pStyle w:val="Heading2"/>
        <w:rPr>
          <w:rFonts w:cs="Times New Roman"/>
          <w:szCs w:val="24"/>
        </w:rPr>
      </w:pPr>
      <w:bookmarkStart w:id="3" w:name="_Toc153894424"/>
      <w:r w:rsidRPr="00D96969">
        <w:rPr>
          <w:rFonts w:cs="Times New Roman"/>
          <w:szCs w:val="24"/>
        </w:rPr>
        <w:t>Project Specifications Evaluation</w:t>
      </w:r>
      <w:bookmarkEnd w:id="3"/>
    </w:p>
    <w:p w14:paraId="3DDD1E20" w14:textId="77777777" w:rsidR="00692952" w:rsidRPr="00D96969" w:rsidRDefault="00692952" w:rsidP="00692952">
      <w:pPr>
        <w:rPr>
          <w:rFonts w:cs="Times New Roman"/>
          <w:szCs w:val="24"/>
        </w:rPr>
      </w:pPr>
      <w:r w:rsidRPr="00D96969">
        <w:rPr>
          <w:rFonts w:cs="Times New Roman"/>
          <w:szCs w:val="24"/>
        </w:rPr>
        <w:t xml:space="preserve">Specifications evaluation allows measuring whether the project has met the owners' goals and deliverables. </w:t>
      </w:r>
      <w:proofErr w:type="spellStart"/>
      <w:r w:rsidRPr="00D96969">
        <w:rPr>
          <w:rFonts w:cs="Times New Roman"/>
          <w:szCs w:val="24"/>
        </w:rPr>
        <w:t>Buildington</w:t>
      </w:r>
      <w:proofErr w:type="spellEnd"/>
      <w:r w:rsidRPr="00D96969">
        <w:rPr>
          <w:rFonts w:cs="Times New Roman"/>
          <w:szCs w:val="24"/>
        </w:rPr>
        <w:t xml:space="preserve"> (2023) states the project's specifications include office floors for 4,500 IT employees, a gym and pool, an events centre, a multi-games area, a café, and staff training facilities. The project team has done well in constructing these according to the approved blueprints, with the building topping out by the end of 2022, as </w:t>
      </w:r>
      <w:proofErr w:type="spellStart"/>
      <w:r w:rsidRPr="00D96969">
        <w:rPr>
          <w:rFonts w:cs="Times New Roman"/>
          <w:szCs w:val="24"/>
        </w:rPr>
        <w:t>Gillespies</w:t>
      </w:r>
      <w:proofErr w:type="spellEnd"/>
      <w:r w:rsidRPr="00D96969">
        <w:rPr>
          <w:rFonts w:cs="Times New Roman"/>
          <w:szCs w:val="24"/>
        </w:rPr>
        <w:t xml:space="preserve"> </w:t>
      </w:r>
      <w:r w:rsidRPr="00D96969">
        <w:rPr>
          <w:rFonts w:cs="Times New Roman"/>
          <w:szCs w:val="24"/>
        </w:rPr>
        <w:lastRenderedPageBreak/>
        <w:t>(2023) reports. The project teams have successfully built all building structures, complete with event centres on the first and second floors, four event spaces on the ground floor, and the town on the first and second floors. The Zone A building has two basement levels, including four disabled car parking bays (</w:t>
      </w:r>
      <w:proofErr w:type="spellStart"/>
      <w:r w:rsidRPr="00D96969">
        <w:rPr>
          <w:rFonts w:cs="Times New Roman"/>
          <w:szCs w:val="24"/>
        </w:rPr>
        <w:t>Buildington</w:t>
      </w:r>
      <w:proofErr w:type="spellEnd"/>
      <w:r w:rsidRPr="00D96969">
        <w:rPr>
          <w:rFonts w:cs="Times New Roman"/>
          <w:szCs w:val="24"/>
        </w:rPr>
        <w:t>, 2023). Other specifications that have completed the construction phase successfully in the project include shared service yards connecting the building with the King's Cross Stations, loading areas, and refurbished existing vehicular ramps from Goods Way (</w:t>
      </w:r>
      <w:proofErr w:type="spellStart"/>
      <w:r w:rsidRPr="00D96969">
        <w:rPr>
          <w:rFonts w:cs="Times New Roman"/>
          <w:szCs w:val="24"/>
        </w:rPr>
        <w:t>Buildington</w:t>
      </w:r>
      <w:proofErr w:type="spellEnd"/>
      <w:r w:rsidRPr="00D96969">
        <w:rPr>
          <w:rFonts w:cs="Times New Roman"/>
          <w:szCs w:val="24"/>
        </w:rPr>
        <w:t>, 2023). However, the project team has not succeeded in completing the rooftop garden. This rooftop garden is still a work in progress and seemingly far from complete. There is also incomplete work in furnishing and fitting the building. The landscaping team might be delayed because most of the rooftop areas are still used for cranes and machinery by the team doing the fitting and furnishing work. This indicates that the rooftop garden completion could be delayed and started in 2024, considering that 2023 is coming to a close.</w:t>
      </w:r>
    </w:p>
    <w:p w14:paraId="66D99175" w14:textId="77777777" w:rsidR="00692952" w:rsidRPr="00D96969" w:rsidRDefault="00692952" w:rsidP="00692952">
      <w:pPr>
        <w:pStyle w:val="Heading2"/>
        <w:rPr>
          <w:rFonts w:cs="Times New Roman"/>
          <w:szCs w:val="24"/>
        </w:rPr>
      </w:pPr>
      <w:bookmarkStart w:id="4" w:name="_Toc153894425"/>
      <w:r w:rsidRPr="00D96969">
        <w:rPr>
          <w:rFonts w:cs="Times New Roman"/>
          <w:szCs w:val="24"/>
        </w:rPr>
        <w:t>Client and Stakeholder Satisfaction</w:t>
      </w:r>
      <w:bookmarkEnd w:id="4"/>
    </w:p>
    <w:p w14:paraId="43AE1B8E" w14:textId="77777777" w:rsidR="00692952" w:rsidRPr="00D96969" w:rsidRDefault="00692952" w:rsidP="00692952">
      <w:pPr>
        <w:rPr>
          <w:rFonts w:cs="Times New Roman"/>
          <w:szCs w:val="24"/>
        </w:rPr>
      </w:pPr>
      <w:r w:rsidRPr="00D96969">
        <w:rPr>
          <w:rFonts w:cs="Times New Roman"/>
          <w:szCs w:val="24"/>
        </w:rPr>
        <w:t xml:space="preserve">Client satisfaction is the most essential item in measuring project success. A successful project is expected to please its owners by meeting their expectations and specifications (Valle, 2021). Therefore, ensuring that Google is happy with the progress and completion of the new headquarters project is vital in understanding the project team's success. Later, in 2023, Google sent Daniel </w:t>
      </w:r>
      <w:proofErr w:type="spellStart"/>
      <w:r w:rsidRPr="00D96969">
        <w:rPr>
          <w:rFonts w:cs="Times New Roman"/>
          <w:szCs w:val="24"/>
        </w:rPr>
        <w:t>Waisberg</w:t>
      </w:r>
      <w:proofErr w:type="spellEnd"/>
      <w:r w:rsidRPr="00D96969">
        <w:rPr>
          <w:rFonts w:cs="Times New Roman"/>
          <w:szCs w:val="24"/>
        </w:rPr>
        <w:t xml:space="preserve">, one of its executives, to the new Google King's Cross building (Schwartz, 2022). After the visit, Daniel reported that the building is 'really coming along' and that it will 'will be a very cool place' (Schwartz, 2022). This indicates that the project client is happy with the new London office building, and it meet the company’s goals towards creating a conducive and collaborative space for tech teams. His reaction on behalf of Google shows that the clients are impressed with the </w:t>
      </w:r>
      <w:r w:rsidRPr="00D96969">
        <w:rPr>
          <w:rFonts w:cs="Times New Roman"/>
          <w:szCs w:val="24"/>
        </w:rPr>
        <w:lastRenderedPageBreak/>
        <w:t>progress and the project team's performance – this is an indicator that the project is successful, and the client is likely to be satisfied once the project is complete.</w:t>
      </w:r>
    </w:p>
    <w:p w14:paraId="0963FF90" w14:textId="77777777" w:rsidR="00692952" w:rsidRPr="00D96969" w:rsidRDefault="00692952" w:rsidP="00692952">
      <w:pPr>
        <w:rPr>
          <w:rFonts w:cs="Times New Roman"/>
          <w:szCs w:val="24"/>
        </w:rPr>
      </w:pPr>
      <w:r w:rsidRPr="00D96969">
        <w:rPr>
          <w:rFonts w:cs="Times New Roman"/>
          <w:szCs w:val="24"/>
        </w:rPr>
        <w:t xml:space="preserve">On the other hand, the Camden City Council, the Mayor of London, and the King's Crossing community are expecting the project to change the King's Cross and its community by promoting technology growth and development. The Mayor of London, Sadiq Khan, celebrated with the project team when the building topped out in 2022 and said that that major milestone placed a final beam in London's new development (Harris, 2022). He expressed his happiness and commented that the project is a sign of the UK's strengths and marks one of the city's most ambitious developments. His excitement and remarks about the project highlight success. These sentiments of success recognition were also echoed by the Camden Council's leader, Georgia Gould (Harris, 2022). Gould said that the council is excited to open doors to five hundred young people in partnership with more than 30 youth organisations in Camden for </w:t>
      </w:r>
      <w:r>
        <w:rPr>
          <w:rFonts w:cs="Times New Roman"/>
          <w:szCs w:val="24"/>
        </w:rPr>
        <w:t>te</w:t>
      </w:r>
      <w:r w:rsidRPr="00D96969">
        <w:rPr>
          <w:rFonts w:cs="Times New Roman"/>
          <w:szCs w:val="24"/>
        </w:rPr>
        <w:t xml:space="preserve">ster sessions in the building (Harris, 2022). </w:t>
      </w:r>
      <w:r>
        <w:rPr>
          <w:rFonts w:cs="Times New Roman"/>
          <w:szCs w:val="24"/>
        </w:rPr>
        <w:t>The ability to hold te</w:t>
      </w:r>
      <w:r w:rsidRPr="00D96969">
        <w:rPr>
          <w:rFonts w:cs="Times New Roman"/>
          <w:szCs w:val="24"/>
        </w:rPr>
        <w:t>ster sessions and the level of excitement around it are strong indicators of success.</w:t>
      </w:r>
    </w:p>
    <w:p w14:paraId="5C4FFD25" w14:textId="77777777" w:rsidR="00692952" w:rsidRPr="00D96969" w:rsidRDefault="00692952" w:rsidP="00692952">
      <w:pPr>
        <w:rPr>
          <w:rFonts w:cs="Times New Roman"/>
          <w:szCs w:val="24"/>
        </w:rPr>
      </w:pPr>
      <w:r w:rsidRPr="00D96969">
        <w:rPr>
          <w:rFonts w:cs="Times New Roman"/>
          <w:szCs w:val="24"/>
        </w:rPr>
        <w:t>However, the project demonstrates a degree of dissatisfaction among one group of stakeholders – employees. A report by The Union (2023) states that workers at the project had held demonstrations over '</w:t>
      </w:r>
      <w:r w:rsidRPr="00D96969">
        <w:rPr>
          <w:rFonts w:cs="Times New Roman"/>
          <w:i/>
          <w:szCs w:val="24"/>
        </w:rPr>
        <w:t xml:space="preserve">appalling treatment and union busting.' </w:t>
      </w:r>
      <w:r w:rsidRPr="00D96969">
        <w:rPr>
          <w:rFonts w:cs="Times New Roman"/>
          <w:szCs w:val="24"/>
        </w:rPr>
        <w:t>The Unions (2023) add that the management team at the projects has ignored concerns and refused to allow them to have union representatives when holding one-on-one meetings with affected employees. This shows some degree of ignorance regarding employee well-being, meaning that hundreds of employees are at risk.</w:t>
      </w:r>
    </w:p>
    <w:p w14:paraId="03AF5960" w14:textId="77777777" w:rsidR="00692952" w:rsidRPr="00D96969" w:rsidRDefault="00692952" w:rsidP="00692952">
      <w:pPr>
        <w:pStyle w:val="Heading2"/>
        <w:rPr>
          <w:rFonts w:cs="Times New Roman"/>
          <w:szCs w:val="24"/>
        </w:rPr>
      </w:pPr>
      <w:bookmarkStart w:id="5" w:name="_Toc153894426"/>
      <w:r w:rsidRPr="00D96969">
        <w:rPr>
          <w:rFonts w:cs="Times New Roman"/>
          <w:szCs w:val="24"/>
        </w:rPr>
        <w:t>The Project's Budget</w:t>
      </w:r>
      <w:bookmarkEnd w:id="5"/>
    </w:p>
    <w:p w14:paraId="79045EAF" w14:textId="77777777" w:rsidR="00692952" w:rsidRPr="00D96969" w:rsidRDefault="00692952" w:rsidP="00692952">
      <w:pPr>
        <w:rPr>
          <w:rFonts w:cs="Times New Roman"/>
          <w:szCs w:val="24"/>
        </w:rPr>
      </w:pPr>
      <w:r w:rsidRPr="00D96969">
        <w:rPr>
          <w:rFonts w:cs="Times New Roman"/>
          <w:szCs w:val="24"/>
        </w:rPr>
        <w:t xml:space="preserve">Working within budget constraints is essential to a project's success. While working on a project, it is important to track spending to avoid budget overruns that could stall the project due to the ensuing financial issues when a budget is misappropriated (Valle, 2021). </w:t>
      </w:r>
      <w:r w:rsidRPr="00D96969">
        <w:rPr>
          <w:rFonts w:cs="Times New Roman"/>
          <w:szCs w:val="24"/>
        </w:rPr>
        <w:lastRenderedPageBreak/>
        <w:t>The Google London Office project team has kept the budget within limits since the project was initiated in 2018. The project was allocated a £1 billion budget, expected to cover all costs, including acquiring construction materials, land, site preparation, equipment, and hiring employees. The project team has made strategic cost decisions when acquiring materials and equipment, ensuring that their costs do not exceed the set £1 billion budget. Noteworthy, this was achieved without compromising on the skill of human resources and quality of materials and equipment. The project is only 80% to 90% done, which means that more money will be spent before it is a hundred per cent complete. The good news is that the team has only used about 60% of the allocated budget, with 40% remaining to do a small portion of the work – this is an indicator that the team is highly likely to finish the project within budget, and the future UK tech community will have a new state of the art facility to work in.</w:t>
      </w:r>
    </w:p>
    <w:p w14:paraId="37B16339" w14:textId="77777777" w:rsidR="00692952" w:rsidRPr="00D96969" w:rsidRDefault="00692952" w:rsidP="00692952">
      <w:pPr>
        <w:pStyle w:val="Heading2"/>
        <w:rPr>
          <w:rFonts w:cs="Times New Roman"/>
          <w:szCs w:val="24"/>
        </w:rPr>
      </w:pPr>
      <w:bookmarkStart w:id="6" w:name="_Toc153894427"/>
      <w:r w:rsidRPr="00D96969">
        <w:rPr>
          <w:rFonts w:cs="Times New Roman"/>
          <w:szCs w:val="24"/>
        </w:rPr>
        <w:t>The Completion Timelines</w:t>
      </w:r>
      <w:bookmarkEnd w:id="6"/>
    </w:p>
    <w:p w14:paraId="2B386118" w14:textId="77777777" w:rsidR="00692952" w:rsidRPr="00D96969" w:rsidRDefault="00692952" w:rsidP="00692952">
      <w:pPr>
        <w:rPr>
          <w:rFonts w:cs="Times New Roman"/>
          <w:szCs w:val="24"/>
        </w:rPr>
      </w:pPr>
      <w:r w:rsidRPr="00D96969">
        <w:rPr>
          <w:rFonts w:cs="Times New Roman"/>
          <w:szCs w:val="24"/>
        </w:rPr>
        <w:t>Most construction project owners rate the timeline of completion as an essential aspect to consider when measuring the success of a project. This includes setting deadlines for various milestones to benchmark progress along the way and help the team keep up with the long-term goals deadline (Valle, 2021). This is the first aspect that the Google Project has failed to meet because the project was be open for use by tech teams by 2024, which is only a few days away, and the amount of work remaining could take more than a year. The new time estimate shows that the project will not be complete until 2025 (</w:t>
      </w:r>
      <w:proofErr w:type="spellStart"/>
      <w:r w:rsidRPr="00D96969">
        <w:rPr>
          <w:rFonts w:cs="Times New Roman"/>
          <w:szCs w:val="24"/>
        </w:rPr>
        <w:t>Accoya</w:t>
      </w:r>
      <w:proofErr w:type="spellEnd"/>
      <w:r w:rsidRPr="00D96969">
        <w:rPr>
          <w:rFonts w:cs="Times New Roman"/>
          <w:szCs w:val="24"/>
        </w:rPr>
        <w:t xml:space="preserve">, 2023). Thus, it will take a year longer than planned, according to </w:t>
      </w:r>
      <w:proofErr w:type="spellStart"/>
      <w:r w:rsidRPr="00D96969">
        <w:rPr>
          <w:rFonts w:cs="Times New Roman"/>
          <w:szCs w:val="24"/>
        </w:rPr>
        <w:t>Accoya</w:t>
      </w:r>
      <w:proofErr w:type="spellEnd"/>
      <w:r w:rsidRPr="00D96969">
        <w:rPr>
          <w:rFonts w:cs="Times New Roman"/>
          <w:szCs w:val="24"/>
        </w:rPr>
        <w:t>, which is tasked with handling the building's façade elements and fabrications. The roof garden is also far from complete, and with the roof space still in use (for hoisting cranes), it might take a while before the garden is complete. The estimated delays can be attributed to the COVID</w:t>
      </w:r>
      <w:r>
        <w:rPr>
          <w:rFonts w:cs="Times New Roman"/>
          <w:szCs w:val="24"/>
        </w:rPr>
        <w:t>-19 pandemic (Biswas et al., 2021; Jallow et al., 2021)</w:t>
      </w:r>
      <w:r w:rsidRPr="00D96969">
        <w:rPr>
          <w:rFonts w:cs="Times New Roman"/>
          <w:szCs w:val="24"/>
        </w:rPr>
        <w:t xml:space="preserve">. During the pandemic, there were lockdowns in London that slowed </w:t>
      </w:r>
      <w:r w:rsidRPr="00D96969">
        <w:rPr>
          <w:rFonts w:cs="Times New Roman"/>
          <w:szCs w:val="24"/>
        </w:rPr>
        <w:lastRenderedPageBreak/>
        <w:t>down the project. These covid 19 pandemic's most extreme conditions lasted for about a year, and the project was delayed by about the same period; thus, the one-year delay can be a result of the pandemic and not the team's failure. This observation is confirmed by Rogers (2020), who reports that the project was closed in March 2020 after being hit by the coronavirus outbreak.</w:t>
      </w:r>
    </w:p>
    <w:p w14:paraId="2CF191F6" w14:textId="77777777" w:rsidR="00692952" w:rsidRPr="00D96969" w:rsidRDefault="00692952" w:rsidP="00692952">
      <w:pPr>
        <w:pStyle w:val="Heading2"/>
        <w:rPr>
          <w:rFonts w:cs="Times New Roman"/>
          <w:szCs w:val="24"/>
        </w:rPr>
      </w:pPr>
      <w:bookmarkStart w:id="7" w:name="_Toc153894428"/>
      <w:r w:rsidRPr="00D96969">
        <w:rPr>
          <w:rFonts w:cs="Times New Roman"/>
          <w:szCs w:val="24"/>
        </w:rPr>
        <w:t>The Safety of the Projects</w:t>
      </w:r>
      <w:bookmarkEnd w:id="7"/>
    </w:p>
    <w:p w14:paraId="4A7965B4" w14:textId="77777777" w:rsidR="00692952" w:rsidRPr="00D96969" w:rsidRDefault="00692952" w:rsidP="00692952">
      <w:pPr>
        <w:rPr>
          <w:rFonts w:cs="Times New Roman"/>
          <w:szCs w:val="24"/>
        </w:rPr>
      </w:pPr>
      <w:r w:rsidRPr="00D96969">
        <w:rPr>
          <w:rFonts w:cs="Times New Roman"/>
          <w:szCs w:val="24"/>
        </w:rPr>
        <w:t>Keeping the Google Headquarters construction site safe for the project team and people in its proximity. Neglecting health and safety in workplace regulations can result in injuries, lawsuits and extra expenses that can cause the project to fall back on its timeline and halt it completely (Valle, 2021). During the covid-19 pandemic, the project was keen on its employee's safety. When a trade contractor who had access to the site office tested positive for the coronavirus, he was put in self-isolation, and the project was closed for two days to allow for a deep clean-up (Rodgers, 2020). This shows that the project team prioritised their workers' safety and health. During its time, the project team has not reported any significant injuries at work.</w:t>
      </w:r>
    </w:p>
    <w:p w14:paraId="2E3F9457" w14:textId="77777777" w:rsidR="00692952" w:rsidRPr="00D96969" w:rsidRDefault="00692952" w:rsidP="00692952">
      <w:pPr>
        <w:pStyle w:val="Heading2"/>
        <w:rPr>
          <w:rFonts w:cs="Times New Roman"/>
          <w:szCs w:val="24"/>
        </w:rPr>
      </w:pPr>
      <w:bookmarkStart w:id="8" w:name="_Toc153894429"/>
      <w:r w:rsidRPr="00D96969">
        <w:rPr>
          <w:rFonts w:cs="Times New Roman"/>
          <w:szCs w:val="24"/>
        </w:rPr>
        <w:t>The Project Teams' Performance</w:t>
      </w:r>
      <w:bookmarkEnd w:id="8"/>
    </w:p>
    <w:p w14:paraId="582AA14D" w14:textId="77777777" w:rsidR="00692952" w:rsidRPr="00D96969" w:rsidRDefault="00692952" w:rsidP="00692952">
      <w:pPr>
        <w:rPr>
          <w:rFonts w:cs="Times New Roman"/>
          <w:szCs w:val="24"/>
        </w:rPr>
      </w:pPr>
      <w:r w:rsidRPr="00D96969">
        <w:rPr>
          <w:rFonts w:cs="Times New Roman"/>
          <w:szCs w:val="24"/>
        </w:rPr>
        <w:t xml:space="preserve">Construction projects are complicated and busy, and only a competent team can manage its complications to secure the project's success. These complications grow in magnitude and consequences for big projects like the google headquarters. The different contractors, architects, and engineers involved in the project have done a commendable job working on the project. The architects created excellent blueprints, getting approval from the Camden City Council and the attention of the Mayor of London (Harris, 2022). The engineers and contractors have succeeded at implementing the blueprints, creating what is considered one of the most ambitious projects in London without any signs of difficulty. The project has </w:t>
      </w:r>
      <w:r w:rsidRPr="00D96969">
        <w:rPr>
          <w:rFonts w:cs="Times New Roman"/>
          <w:szCs w:val="24"/>
        </w:rPr>
        <w:lastRenderedPageBreak/>
        <w:t>stayed on track without scope creep and unnecessary delays, except in 2020, when it faced unavoidable circumstances due to the coronavirus pandemic.</w:t>
      </w:r>
    </w:p>
    <w:p w14:paraId="767ADCB0" w14:textId="77777777" w:rsidR="00692952" w:rsidRPr="00D96969" w:rsidRDefault="00692952" w:rsidP="00692952">
      <w:pPr>
        <w:pStyle w:val="Heading2"/>
        <w:rPr>
          <w:rFonts w:cs="Times New Roman"/>
          <w:szCs w:val="24"/>
        </w:rPr>
      </w:pPr>
      <w:bookmarkStart w:id="9" w:name="_Toc153894430"/>
      <w:r w:rsidRPr="00D96969">
        <w:rPr>
          <w:rFonts w:cs="Times New Roman"/>
          <w:szCs w:val="24"/>
        </w:rPr>
        <w:t>The Finished Projects Quality</w:t>
      </w:r>
      <w:bookmarkEnd w:id="9"/>
    </w:p>
    <w:p w14:paraId="62714458" w14:textId="77777777" w:rsidR="00692952" w:rsidRPr="00D96969" w:rsidRDefault="00692952" w:rsidP="00692952">
      <w:pPr>
        <w:rPr>
          <w:rFonts w:eastAsiaTheme="majorEastAsia" w:cs="Times New Roman"/>
          <w:b/>
          <w:color w:val="000000" w:themeColor="text1"/>
          <w:szCs w:val="24"/>
        </w:rPr>
      </w:pPr>
      <w:r w:rsidRPr="00D96969">
        <w:rPr>
          <w:rFonts w:cs="Times New Roman"/>
          <w:szCs w:val="24"/>
        </w:rPr>
        <w:t xml:space="preserve">The finished project quality is a relative term because it is calculated based on different indicators that vary from project to project. Still, these indicators are based on punch list items, including specifications, pre and post-construction activity checklists, information, test reports, and inspection reports. While the Google London Headquarters project is not fully complete, the quality of the finished phases indicates good project quality. The project has crossed all items in its pre-activity checklist and inspection requests by the Camden City Council. </w:t>
      </w:r>
      <w:proofErr w:type="spellStart"/>
      <w:r w:rsidRPr="00D96969">
        <w:rPr>
          <w:rFonts w:cs="Times New Roman"/>
          <w:szCs w:val="24"/>
        </w:rPr>
        <w:t>Accoya</w:t>
      </w:r>
      <w:proofErr w:type="spellEnd"/>
      <w:r w:rsidRPr="00D96969">
        <w:rPr>
          <w:rFonts w:cs="Times New Roman"/>
          <w:szCs w:val="24"/>
        </w:rPr>
        <w:t xml:space="preserve"> (2023) reports that the Google London Projects has high-quality fabrications by Germany's HESS Timber. Overall, the project quality seems to be significant based on what can be observed. However, it is best to wait for the final inspection reports after the project is announced complete to judge its success based on this metric, and the level of satisfaction of team that will work inside the building.</w:t>
      </w:r>
    </w:p>
    <w:p w14:paraId="2E57E047" w14:textId="77777777" w:rsidR="00692952" w:rsidRPr="00D96969" w:rsidRDefault="00692952" w:rsidP="00692952">
      <w:pPr>
        <w:pStyle w:val="Heading1"/>
        <w:rPr>
          <w:rFonts w:cs="Times New Roman"/>
          <w:szCs w:val="24"/>
        </w:rPr>
      </w:pPr>
      <w:bookmarkStart w:id="10" w:name="_Toc153894431"/>
      <w:r w:rsidRPr="00D96969">
        <w:rPr>
          <w:rFonts w:cs="Times New Roman"/>
          <w:szCs w:val="24"/>
        </w:rPr>
        <w:t>Conclusion and Recommendation</w:t>
      </w:r>
      <w:bookmarkEnd w:id="10"/>
    </w:p>
    <w:p w14:paraId="7C43C461" w14:textId="77777777" w:rsidR="00692952" w:rsidRPr="00D96969" w:rsidRDefault="00692952" w:rsidP="00692952">
      <w:pPr>
        <w:pStyle w:val="Heading2"/>
        <w:rPr>
          <w:rFonts w:cs="Times New Roman"/>
          <w:szCs w:val="24"/>
        </w:rPr>
      </w:pPr>
      <w:bookmarkStart w:id="11" w:name="_Toc153894432"/>
      <w:r w:rsidRPr="00D96969">
        <w:rPr>
          <w:rFonts w:cs="Times New Roman"/>
          <w:szCs w:val="24"/>
        </w:rPr>
        <w:t>Conclusion</w:t>
      </w:r>
      <w:bookmarkEnd w:id="11"/>
    </w:p>
    <w:p w14:paraId="4ED1AD1B" w14:textId="77777777" w:rsidR="00692952" w:rsidRPr="00D96969" w:rsidRDefault="00692952" w:rsidP="00692952">
      <w:pPr>
        <w:rPr>
          <w:rFonts w:cs="Times New Roman"/>
          <w:szCs w:val="24"/>
        </w:rPr>
      </w:pPr>
      <w:r w:rsidRPr="00D96969">
        <w:rPr>
          <w:rFonts w:cs="Times New Roman"/>
          <w:szCs w:val="24"/>
        </w:rPr>
        <w:t xml:space="preserve">Drawing on the evidence collected in the discussion section above, the Google Headquarters project is a success for the future IT sector in the UK. First, the project seems to be in shape to meet its intended purposes. The project is expected to promote IT and technology careers at King's Cross and London at large. It will also promote connection and well-being of the local communities. Seemingly, the project is coming along well towards this milestone. It opened its doors to more than 500 local youths in 2022 and over 100 local work experience students last year for tester sessions. These test runs allowed the building owners and the King's Crossing community to test the project. The tester sessions have proved the project's ability to promote and be a part of the local community's future </w:t>
      </w:r>
      <w:r w:rsidRPr="00D96969">
        <w:rPr>
          <w:rFonts w:cs="Times New Roman"/>
          <w:szCs w:val="24"/>
        </w:rPr>
        <w:lastRenderedPageBreak/>
        <w:t>development and growth. This aligns with the Camden City Council's mission to grow the King's Cross in IT and development.</w:t>
      </w:r>
    </w:p>
    <w:p w14:paraId="5CEAC5FD" w14:textId="77777777" w:rsidR="00692952" w:rsidRPr="00D96969" w:rsidRDefault="00692952" w:rsidP="00692952">
      <w:pPr>
        <w:rPr>
          <w:rFonts w:cs="Times New Roman"/>
          <w:szCs w:val="24"/>
        </w:rPr>
      </w:pPr>
      <w:r w:rsidRPr="00D96969">
        <w:rPr>
          <w:rFonts w:cs="Times New Roman"/>
          <w:szCs w:val="24"/>
        </w:rPr>
        <w:t>Second, the project can be considered a success because it stacks well against success metrics which are set to create a conducive and collaborative work space for teach teams. The team has kept the project within its scope since construction started in 2018. As for the construction, the team has excelled at executing the blueprints, impressing Google, the Mayor of London, and the Camden city council leader – the high level of excitement among these stakeholders indicates a high level of success, meaning that Google and its employees will have the desired workplace, while the local community will enjoy the benefits of town halls, learning hubs, a sports centre, and events centres in the building. Other success parameters include keeping the budget, ensuring safety, team performance, and finished project quality. The team has failed to ensure employee well-being, leading to demonstrations. Also, it has failed to meet its 2024 deadline, but this can be excused because it is a result of the coronavirus pandemic, which was beyond the team's control.</w:t>
      </w:r>
    </w:p>
    <w:p w14:paraId="35BA6B4E" w14:textId="77777777" w:rsidR="00692952" w:rsidRPr="00D96969" w:rsidRDefault="00692952" w:rsidP="00692952">
      <w:pPr>
        <w:rPr>
          <w:rFonts w:cs="Times New Roman"/>
          <w:szCs w:val="24"/>
        </w:rPr>
      </w:pPr>
      <w:r w:rsidRPr="00D96969">
        <w:rPr>
          <w:rFonts w:cs="Times New Roman"/>
          <w:szCs w:val="24"/>
        </w:rPr>
        <w:t>After evaluating the project based on assessment one, the overall judgment is that the UK project is a success for the future of the UK sector. It will provide the London community with learning hubs and career opportunities in one of the leading technology companies (this will stimulate technological growth and development). The learning hub at the lower levels of the building will provide young people with learning opportunities, which can equip them with the necessary IT skills, significantly boosting the future IT sector.</w:t>
      </w:r>
    </w:p>
    <w:p w14:paraId="4BB3547F" w14:textId="77777777" w:rsidR="00692952" w:rsidRPr="00D96969" w:rsidRDefault="00692952" w:rsidP="00692952">
      <w:pPr>
        <w:pStyle w:val="Heading2"/>
        <w:rPr>
          <w:rFonts w:cs="Times New Roman"/>
          <w:szCs w:val="24"/>
        </w:rPr>
      </w:pPr>
      <w:bookmarkStart w:id="12" w:name="_Toc153894433"/>
      <w:r w:rsidRPr="00D96969">
        <w:rPr>
          <w:rFonts w:cs="Times New Roman"/>
          <w:szCs w:val="24"/>
        </w:rPr>
        <w:t>Recommendations and Lessons</w:t>
      </w:r>
      <w:bookmarkEnd w:id="12"/>
    </w:p>
    <w:p w14:paraId="39BD58B7" w14:textId="77777777" w:rsidR="00692952" w:rsidRPr="00D96969" w:rsidRDefault="00692952" w:rsidP="00692952">
      <w:pPr>
        <w:rPr>
          <w:rFonts w:cs="Times New Roman"/>
          <w:szCs w:val="24"/>
        </w:rPr>
      </w:pPr>
      <w:r w:rsidRPr="00D96969">
        <w:rPr>
          <w:rFonts w:cs="Times New Roman"/>
          <w:szCs w:val="24"/>
        </w:rPr>
        <w:t xml:space="preserve">The project has done well, except for managing employee well-being, which has resulted in demonstrations. This report recommends putting employee well-being on the priority list because it is essential in building effective and collaborative teams. It will also reduce the potential risks of work strikes and protests that could stall a project. It is also </w:t>
      </w:r>
      <w:r w:rsidRPr="00D96969">
        <w:rPr>
          <w:rFonts w:cs="Times New Roman"/>
          <w:szCs w:val="24"/>
        </w:rPr>
        <w:lastRenderedPageBreak/>
        <w:t>recommended that similar projects pay attention to project scope. There is a high number of projects experiencing scope creep. The project is a lesson that staying within the planned scope prevents cost overruns and ensures the project sticks to its timeline. This goes in hand with ensuring all stakeholders with vested interests in the project are satisfied.</w:t>
      </w:r>
    </w:p>
    <w:p w14:paraId="30013062" w14:textId="77777777" w:rsidR="00692952" w:rsidRPr="00D96969" w:rsidRDefault="00692952" w:rsidP="00692952">
      <w:pPr>
        <w:rPr>
          <w:rFonts w:cs="Times New Roman"/>
          <w:szCs w:val="24"/>
        </w:rPr>
      </w:pPr>
      <w:r w:rsidRPr="00D96969">
        <w:rPr>
          <w:rFonts w:cs="Times New Roman"/>
          <w:szCs w:val="24"/>
        </w:rPr>
        <w:br w:type="page"/>
      </w:r>
    </w:p>
    <w:p w14:paraId="38A9F984" w14:textId="77777777" w:rsidR="00692952" w:rsidRDefault="00692952" w:rsidP="00692952">
      <w:pPr>
        <w:pStyle w:val="Heading1"/>
        <w:numPr>
          <w:ilvl w:val="0"/>
          <w:numId w:val="0"/>
        </w:numPr>
        <w:ind w:left="432" w:hanging="432"/>
        <w:rPr>
          <w:rFonts w:cs="Times New Roman"/>
          <w:szCs w:val="24"/>
        </w:rPr>
      </w:pPr>
      <w:bookmarkStart w:id="13" w:name="_Toc153894434"/>
      <w:r w:rsidRPr="00D96969">
        <w:rPr>
          <w:rFonts w:cs="Times New Roman"/>
          <w:szCs w:val="24"/>
        </w:rPr>
        <w:lastRenderedPageBreak/>
        <w:t>References List</w:t>
      </w:r>
      <w:bookmarkEnd w:id="13"/>
    </w:p>
    <w:p w14:paraId="6BD61597" w14:textId="77777777" w:rsidR="00692952" w:rsidRPr="007A529A" w:rsidRDefault="00692952" w:rsidP="00692952">
      <w:pPr>
        <w:pStyle w:val="NormalWeb"/>
        <w:spacing w:before="0" w:beforeAutospacing="0" w:after="0" w:afterAutospacing="0" w:line="480" w:lineRule="auto"/>
        <w:ind w:left="567" w:hanging="567"/>
        <w:contextualSpacing/>
      </w:pPr>
      <w:proofErr w:type="spellStart"/>
      <w:r w:rsidRPr="007A529A">
        <w:t>Accoya</w:t>
      </w:r>
      <w:proofErr w:type="spellEnd"/>
      <w:r w:rsidRPr="007A529A">
        <w:t xml:space="preserve"> (2023) </w:t>
      </w:r>
      <w:r w:rsidRPr="007A529A">
        <w:rPr>
          <w:i/>
          <w:iCs/>
        </w:rPr>
        <w:t>Google HQ project update</w:t>
      </w:r>
      <w:r w:rsidRPr="007A529A">
        <w:t xml:space="preserve">, </w:t>
      </w:r>
      <w:proofErr w:type="spellStart"/>
      <w:r w:rsidRPr="007A529A">
        <w:rPr>
          <w:i/>
          <w:iCs/>
        </w:rPr>
        <w:t>Accoya</w:t>
      </w:r>
      <w:proofErr w:type="spellEnd"/>
      <w:r w:rsidRPr="007A529A">
        <w:t xml:space="preserve">. Available at: </w:t>
      </w:r>
      <w:hyperlink r:id="rId5" w:history="1">
        <w:r w:rsidRPr="007A529A">
          <w:rPr>
            <w:rStyle w:val="Hyperlink"/>
          </w:rPr>
          <w:t>https://www.accoya.com/uk/project/google-hq-project-update/#</w:t>
        </w:r>
      </w:hyperlink>
      <w:r w:rsidRPr="007A529A">
        <w:t xml:space="preserve"> (Accessed: 19 December 2023). </w:t>
      </w:r>
    </w:p>
    <w:p w14:paraId="0F073D7E" w14:textId="77777777" w:rsidR="00692952" w:rsidRPr="007A529A" w:rsidRDefault="00692952" w:rsidP="00692952">
      <w:pPr>
        <w:pStyle w:val="NormalWeb"/>
        <w:spacing w:before="0" w:beforeAutospacing="0" w:after="0" w:afterAutospacing="0" w:line="480" w:lineRule="auto"/>
        <w:ind w:left="567" w:hanging="567"/>
        <w:contextualSpacing/>
        <w:rPr>
          <w:color w:val="222222"/>
          <w:shd w:val="clear" w:color="auto" w:fill="FFFFFF"/>
        </w:rPr>
      </w:pPr>
      <w:r w:rsidRPr="007A529A">
        <w:rPr>
          <w:color w:val="222222"/>
          <w:shd w:val="clear" w:color="auto" w:fill="FFFFFF"/>
        </w:rPr>
        <w:t>Biswas, A., Ghosh, A., Kar, A., Mondal, T., Ghosh, B. and Bardhan, D.P.K. (2021) The impact of COVID-19 in the construction sector and its remedial measures. In </w:t>
      </w:r>
      <w:r w:rsidRPr="007A529A">
        <w:rPr>
          <w:i/>
          <w:iCs/>
          <w:color w:val="222222"/>
          <w:shd w:val="clear" w:color="auto" w:fill="FFFFFF"/>
        </w:rPr>
        <w:t>Journal of Physics: Conference Series</w:t>
      </w:r>
      <w:r w:rsidRPr="007A529A">
        <w:rPr>
          <w:color w:val="222222"/>
          <w:shd w:val="clear" w:color="auto" w:fill="FFFFFF"/>
        </w:rPr>
        <w:t> (Vol. 1797, No. 1, p. 012054). IOP Publishing.</w:t>
      </w:r>
    </w:p>
    <w:p w14:paraId="23CEB329" w14:textId="77777777" w:rsidR="00692952" w:rsidRPr="007A529A" w:rsidRDefault="00692952" w:rsidP="00692952">
      <w:pPr>
        <w:pStyle w:val="NormalWeb"/>
        <w:spacing w:before="0" w:beforeAutospacing="0" w:after="0" w:afterAutospacing="0" w:line="480" w:lineRule="auto"/>
        <w:ind w:left="567" w:hanging="567"/>
        <w:contextualSpacing/>
      </w:pPr>
      <w:proofErr w:type="spellStart"/>
      <w:r w:rsidRPr="007A529A">
        <w:t>Buildington</w:t>
      </w:r>
      <w:proofErr w:type="spellEnd"/>
      <w:r w:rsidRPr="007A529A">
        <w:t xml:space="preserve"> (2023) </w:t>
      </w:r>
      <w:r w:rsidRPr="007A529A">
        <w:rPr>
          <w:i/>
          <w:iCs/>
        </w:rPr>
        <w:t>Google HQ King’s cross KGX1</w:t>
      </w:r>
      <w:r w:rsidRPr="007A529A">
        <w:t xml:space="preserve">, </w:t>
      </w:r>
      <w:proofErr w:type="spellStart"/>
      <w:r w:rsidRPr="007A529A">
        <w:rPr>
          <w:i/>
          <w:iCs/>
        </w:rPr>
        <w:t>Buildington</w:t>
      </w:r>
      <w:proofErr w:type="spellEnd"/>
      <w:r w:rsidRPr="007A529A">
        <w:t xml:space="preserve">. Available at: </w:t>
      </w:r>
      <w:hyperlink r:id="rId6" w:history="1">
        <w:r w:rsidRPr="007A529A">
          <w:rPr>
            <w:rStyle w:val="Hyperlink"/>
          </w:rPr>
          <w:t>https://www.buildington.co.uk/buildings/6212/england/london-n1c/6-king-s-boulevard/google-hq-king-s-cross-kgx1</w:t>
        </w:r>
      </w:hyperlink>
      <w:r w:rsidRPr="007A529A">
        <w:t xml:space="preserve"> (Accessed: 19 December 2023). </w:t>
      </w:r>
    </w:p>
    <w:p w14:paraId="4BBC0210" w14:textId="77777777" w:rsidR="00692952" w:rsidRPr="007A529A" w:rsidRDefault="00692952" w:rsidP="00692952">
      <w:pPr>
        <w:pStyle w:val="NormalWeb"/>
        <w:spacing w:before="0" w:beforeAutospacing="0" w:after="0" w:afterAutospacing="0" w:line="480" w:lineRule="auto"/>
        <w:ind w:left="567" w:hanging="567"/>
        <w:contextualSpacing/>
      </w:pPr>
      <w:proofErr w:type="spellStart"/>
      <w:r w:rsidRPr="007A529A">
        <w:t>Gillespies</w:t>
      </w:r>
      <w:proofErr w:type="spellEnd"/>
      <w:r w:rsidRPr="007A529A">
        <w:t xml:space="preserve"> (2023) </w:t>
      </w:r>
      <w:r w:rsidRPr="007A529A">
        <w:rPr>
          <w:i/>
          <w:iCs/>
        </w:rPr>
        <w:t>Google Headquarters - Projects</w:t>
      </w:r>
      <w:r w:rsidRPr="007A529A">
        <w:t xml:space="preserve">, </w:t>
      </w:r>
      <w:proofErr w:type="spellStart"/>
      <w:r w:rsidRPr="007A529A">
        <w:rPr>
          <w:i/>
          <w:iCs/>
        </w:rPr>
        <w:t>Gillespies</w:t>
      </w:r>
      <w:proofErr w:type="spellEnd"/>
      <w:r w:rsidRPr="007A529A">
        <w:t xml:space="preserve">. Available at: </w:t>
      </w:r>
      <w:hyperlink r:id="rId7" w:history="1">
        <w:r w:rsidRPr="007A529A">
          <w:rPr>
            <w:rStyle w:val="Hyperlink"/>
          </w:rPr>
          <w:t>https://www.gillespies.co.uk/projects/google-headquarters</w:t>
        </w:r>
      </w:hyperlink>
      <w:r w:rsidRPr="007A529A">
        <w:t xml:space="preserve"> (Accessed: 19 December 2023). </w:t>
      </w:r>
    </w:p>
    <w:p w14:paraId="06A7F54F" w14:textId="77777777" w:rsidR="00692952" w:rsidRPr="007A529A" w:rsidRDefault="00692952" w:rsidP="00692952">
      <w:pPr>
        <w:pStyle w:val="NormalWeb"/>
        <w:spacing w:before="0" w:beforeAutospacing="0" w:after="0" w:afterAutospacing="0" w:line="480" w:lineRule="auto"/>
        <w:ind w:left="567" w:hanging="567"/>
        <w:contextualSpacing/>
      </w:pPr>
      <w:r w:rsidRPr="007A529A">
        <w:t xml:space="preserve">Harris, R. (2022) </w:t>
      </w:r>
      <w:r w:rsidRPr="007A529A">
        <w:rPr>
          <w:i/>
          <w:iCs/>
        </w:rPr>
        <w:t>A milestone for King’s Cross: A local innovation hub</w:t>
      </w:r>
      <w:r w:rsidRPr="007A529A">
        <w:t xml:space="preserve">, </w:t>
      </w:r>
      <w:r w:rsidRPr="007A529A">
        <w:rPr>
          <w:i/>
          <w:iCs/>
        </w:rPr>
        <w:t>Google</w:t>
      </w:r>
      <w:r w:rsidRPr="007A529A">
        <w:t xml:space="preserve">. Available at: </w:t>
      </w:r>
      <w:hyperlink r:id="rId8" w:history="1">
        <w:r w:rsidRPr="007A529A">
          <w:rPr>
            <w:rStyle w:val="Hyperlink"/>
          </w:rPr>
          <w:t>https://blog.google/around-the-globe/google-europe/united-kingdom/kings-cross-innovation-hub/</w:t>
        </w:r>
      </w:hyperlink>
      <w:r w:rsidRPr="007A529A">
        <w:t xml:space="preserve"> (Accessed: 19 December 2023). </w:t>
      </w:r>
    </w:p>
    <w:p w14:paraId="747A94D6" w14:textId="77777777" w:rsidR="00692952" w:rsidRPr="006D35C1" w:rsidRDefault="00692952" w:rsidP="00692952">
      <w:pPr>
        <w:pStyle w:val="NormalWeb"/>
        <w:spacing w:before="0" w:beforeAutospacing="0" w:after="0" w:afterAutospacing="0" w:line="480" w:lineRule="auto"/>
        <w:ind w:left="567" w:hanging="567"/>
        <w:contextualSpacing/>
      </w:pPr>
      <w:r w:rsidRPr="007A529A">
        <w:rPr>
          <w:color w:val="222222"/>
          <w:shd w:val="clear" w:color="auto" w:fill="FFFFFF"/>
        </w:rPr>
        <w:t xml:space="preserve">Jallow, H., </w:t>
      </w:r>
      <w:proofErr w:type="spellStart"/>
      <w:r w:rsidRPr="007A529A">
        <w:rPr>
          <w:color w:val="222222"/>
          <w:shd w:val="clear" w:color="auto" w:fill="FFFFFF"/>
        </w:rPr>
        <w:t>Renukappa</w:t>
      </w:r>
      <w:proofErr w:type="spellEnd"/>
      <w:r w:rsidRPr="007A529A">
        <w:rPr>
          <w:color w:val="222222"/>
          <w:shd w:val="clear" w:color="auto" w:fill="FFFFFF"/>
        </w:rPr>
        <w:t>, S. and Suresh, S., (2021) The impact of COVID-19 outbreak on United Kingdom infrastructure sector. </w:t>
      </w:r>
      <w:r w:rsidRPr="007A529A">
        <w:rPr>
          <w:i/>
          <w:iCs/>
          <w:color w:val="222222"/>
          <w:shd w:val="clear" w:color="auto" w:fill="FFFFFF"/>
        </w:rPr>
        <w:t>Smart and Sustainable Built Environment</w:t>
      </w:r>
      <w:r w:rsidRPr="007A529A">
        <w:rPr>
          <w:color w:val="222222"/>
          <w:shd w:val="clear" w:color="auto" w:fill="FFFFFF"/>
        </w:rPr>
        <w:t>, </w:t>
      </w:r>
      <w:r w:rsidRPr="007A529A">
        <w:rPr>
          <w:i/>
          <w:iCs/>
          <w:color w:val="222222"/>
          <w:shd w:val="clear" w:color="auto" w:fill="FFFFFF"/>
        </w:rPr>
        <w:t>10</w:t>
      </w:r>
      <w:r w:rsidRPr="007A529A">
        <w:rPr>
          <w:color w:val="222222"/>
          <w:shd w:val="clear" w:color="auto" w:fill="FFFFFF"/>
        </w:rPr>
        <w:t>(4), pp.581-593.</w:t>
      </w:r>
    </w:p>
    <w:p w14:paraId="1DACDE57" w14:textId="77777777" w:rsidR="00692952" w:rsidRPr="007A529A" w:rsidRDefault="00692952" w:rsidP="00692952">
      <w:pPr>
        <w:pStyle w:val="NormalWeb"/>
        <w:spacing w:before="0" w:beforeAutospacing="0" w:after="0" w:afterAutospacing="0" w:line="480" w:lineRule="auto"/>
        <w:ind w:left="567" w:hanging="567"/>
        <w:contextualSpacing/>
      </w:pPr>
      <w:r w:rsidRPr="007A529A">
        <w:t xml:space="preserve">Rogers, D. (2020) </w:t>
      </w:r>
      <w:r w:rsidRPr="007A529A">
        <w:rPr>
          <w:i/>
          <w:iCs/>
        </w:rPr>
        <w:t>Coronavirus shuts Google job at King’s Cross</w:t>
      </w:r>
      <w:r w:rsidRPr="007A529A">
        <w:t xml:space="preserve">, </w:t>
      </w:r>
      <w:r w:rsidRPr="007A529A">
        <w:rPr>
          <w:i/>
          <w:iCs/>
        </w:rPr>
        <w:t>Building</w:t>
      </w:r>
      <w:r w:rsidRPr="007A529A">
        <w:t xml:space="preserve">. Available at: </w:t>
      </w:r>
      <w:hyperlink r:id="rId9" w:history="1">
        <w:r w:rsidRPr="007A529A">
          <w:rPr>
            <w:rStyle w:val="Hyperlink"/>
          </w:rPr>
          <w:t>https://www.building.co.uk/news/coronavirus-shuts-google-job-at-kings-cross/5104899.article</w:t>
        </w:r>
      </w:hyperlink>
      <w:r w:rsidRPr="007A529A">
        <w:t xml:space="preserve"> (Accessed: 19 December 2023). </w:t>
      </w:r>
    </w:p>
    <w:p w14:paraId="0BDA682E" w14:textId="77777777" w:rsidR="00692952" w:rsidRPr="007A529A" w:rsidRDefault="00692952" w:rsidP="00692952">
      <w:pPr>
        <w:pStyle w:val="NormalWeb"/>
        <w:spacing w:before="0" w:beforeAutospacing="0" w:after="0" w:afterAutospacing="0" w:line="480" w:lineRule="auto"/>
        <w:ind w:left="567" w:hanging="567"/>
        <w:contextualSpacing/>
      </w:pPr>
      <w:r w:rsidRPr="007A529A">
        <w:t xml:space="preserve">Schwartz, B. (2022) </w:t>
      </w:r>
      <w:r w:rsidRPr="007A529A">
        <w:rPr>
          <w:i/>
          <w:iCs/>
        </w:rPr>
        <w:t>Google’s Kings Cross Building Progress</w:t>
      </w:r>
      <w:r w:rsidRPr="007A529A">
        <w:t xml:space="preserve">, </w:t>
      </w:r>
      <w:r w:rsidRPr="007A529A">
        <w:rPr>
          <w:i/>
          <w:iCs/>
        </w:rPr>
        <w:t>seroundtable.com</w:t>
      </w:r>
      <w:r w:rsidRPr="007A529A">
        <w:t xml:space="preserve">. Available at: </w:t>
      </w:r>
      <w:hyperlink r:id="rId10" w:history="1">
        <w:r w:rsidRPr="007A529A">
          <w:rPr>
            <w:rStyle w:val="Hyperlink"/>
          </w:rPr>
          <w:t>https://www.seroundtable.com/photos/google-kings-cross-building-coming-along-33721.html</w:t>
        </w:r>
      </w:hyperlink>
      <w:r w:rsidRPr="007A529A">
        <w:t xml:space="preserve"> (Accessed: 19 December 2023). </w:t>
      </w:r>
    </w:p>
    <w:p w14:paraId="54DB6581" w14:textId="77777777" w:rsidR="00692952" w:rsidRPr="007A529A" w:rsidRDefault="00692952" w:rsidP="00692952">
      <w:pPr>
        <w:pStyle w:val="NormalWeb"/>
        <w:spacing w:before="0" w:beforeAutospacing="0" w:after="0" w:afterAutospacing="0" w:line="480" w:lineRule="auto"/>
        <w:ind w:left="567" w:hanging="567"/>
        <w:contextualSpacing/>
      </w:pPr>
      <w:r w:rsidRPr="007A529A">
        <w:lastRenderedPageBreak/>
        <w:t xml:space="preserve">The Union (2023) </w:t>
      </w:r>
      <w:r w:rsidRPr="007A529A">
        <w:rPr>
          <w:i/>
          <w:iCs/>
        </w:rPr>
        <w:t>Google Kings Cross HQ protest over sackings and union busting</w:t>
      </w:r>
      <w:r w:rsidRPr="007A529A">
        <w:t xml:space="preserve">, </w:t>
      </w:r>
      <w:r w:rsidRPr="007A529A">
        <w:rPr>
          <w:i/>
          <w:iCs/>
        </w:rPr>
        <w:t>Unite the Union</w:t>
      </w:r>
      <w:r w:rsidRPr="007A529A">
        <w:t xml:space="preserve">. Available at: </w:t>
      </w:r>
      <w:hyperlink r:id="rId11" w:history="1">
        <w:r w:rsidRPr="007A529A">
          <w:rPr>
            <w:rStyle w:val="Hyperlink"/>
          </w:rPr>
          <w:t>https://www.unitetheunion.org/news-events/news/2023/april/google-kings-cross-hq-protest-over-sackings-and-union-busting</w:t>
        </w:r>
      </w:hyperlink>
      <w:r w:rsidRPr="007A529A">
        <w:t xml:space="preserve"> (Accessed: 19 December 2023). </w:t>
      </w:r>
    </w:p>
    <w:p w14:paraId="7FD1F9EC" w14:textId="77777777" w:rsidR="00692952" w:rsidRPr="008B7F0C" w:rsidRDefault="00692952" w:rsidP="00692952">
      <w:pPr>
        <w:pStyle w:val="NormalWeb"/>
        <w:spacing w:before="0" w:beforeAutospacing="0" w:after="0" w:afterAutospacing="0" w:line="480" w:lineRule="auto"/>
        <w:ind w:left="567" w:hanging="567"/>
        <w:contextualSpacing/>
      </w:pPr>
      <w:r w:rsidRPr="007A529A">
        <w:t xml:space="preserve">Valle, G. (2021) </w:t>
      </w:r>
      <w:r w:rsidRPr="007A529A">
        <w:rPr>
          <w:i/>
          <w:iCs/>
        </w:rPr>
        <w:t>How to measure the success of a construction project</w:t>
      </w:r>
      <w:r w:rsidRPr="007A529A">
        <w:t xml:space="preserve">, </w:t>
      </w:r>
      <w:proofErr w:type="spellStart"/>
      <w:r w:rsidRPr="007A529A">
        <w:rPr>
          <w:i/>
          <w:iCs/>
        </w:rPr>
        <w:t>BuilderSpace</w:t>
      </w:r>
      <w:proofErr w:type="spellEnd"/>
      <w:r w:rsidRPr="007A529A">
        <w:t xml:space="preserve">. Available at: </w:t>
      </w:r>
      <w:hyperlink r:id="rId12" w:history="1">
        <w:r w:rsidRPr="007A529A">
          <w:rPr>
            <w:rStyle w:val="Hyperlink"/>
          </w:rPr>
          <w:t>https://www.builderspace.com/how-to-measure-the-success-of-a-construction-project</w:t>
        </w:r>
      </w:hyperlink>
      <w:r w:rsidRPr="007A529A">
        <w:t xml:space="preserve"> </w:t>
      </w:r>
      <w:r>
        <w:t>(Accessed: 19 December 2023).</w:t>
      </w:r>
    </w:p>
    <w:p w14:paraId="356DE0CD" w14:textId="77777777" w:rsidR="00692952" w:rsidRPr="00D96969" w:rsidRDefault="00692952" w:rsidP="00692952">
      <w:pPr>
        <w:rPr>
          <w:rFonts w:cs="Times New Roman"/>
          <w:szCs w:val="24"/>
        </w:rPr>
      </w:pPr>
      <w:r w:rsidRPr="00D96969">
        <w:rPr>
          <w:rFonts w:cs="Times New Roman"/>
          <w:szCs w:val="24"/>
        </w:rPr>
        <w:br w:type="page"/>
      </w:r>
    </w:p>
    <w:p w14:paraId="5355DAEF" w14:textId="77777777" w:rsidR="00692952" w:rsidRPr="00D96969" w:rsidRDefault="00692952" w:rsidP="00692952">
      <w:pPr>
        <w:pStyle w:val="Heading1"/>
        <w:numPr>
          <w:ilvl w:val="0"/>
          <w:numId w:val="0"/>
        </w:numPr>
        <w:ind w:left="432" w:hanging="432"/>
        <w:rPr>
          <w:rFonts w:cs="Times New Roman"/>
          <w:szCs w:val="24"/>
        </w:rPr>
      </w:pPr>
      <w:bookmarkStart w:id="14" w:name="_Toc153894435"/>
      <w:r w:rsidRPr="00D96969">
        <w:rPr>
          <w:rFonts w:cs="Times New Roman"/>
          <w:szCs w:val="24"/>
        </w:rPr>
        <w:lastRenderedPageBreak/>
        <w:t>Appendices</w:t>
      </w:r>
      <w:bookmarkEnd w:id="14"/>
    </w:p>
    <w:p w14:paraId="1FBCE116" w14:textId="77777777" w:rsidR="00692952" w:rsidRPr="00D96969" w:rsidRDefault="00692952" w:rsidP="00692952">
      <w:pPr>
        <w:pStyle w:val="Heading2"/>
        <w:numPr>
          <w:ilvl w:val="0"/>
          <w:numId w:val="0"/>
        </w:numPr>
        <w:ind w:left="576" w:hanging="576"/>
        <w:rPr>
          <w:rFonts w:cs="Times New Roman"/>
          <w:szCs w:val="24"/>
        </w:rPr>
      </w:pPr>
      <w:bookmarkStart w:id="15" w:name="_Toc153894436"/>
      <w:r w:rsidRPr="00D96969">
        <w:rPr>
          <w:rFonts w:cs="Times New Roman"/>
          <w:szCs w:val="24"/>
        </w:rPr>
        <w:t>Appendix 1: Project Progress Photos</w:t>
      </w:r>
      <w:bookmarkEnd w:id="15"/>
    </w:p>
    <w:p w14:paraId="2C13CFCD" w14:textId="77777777" w:rsidR="00692952" w:rsidRPr="00D96969" w:rsidRDefault="00692952" w:rsidP="00692952">
      <w:pPr>
        <w:ind w:firstLine="0"/>
        <w:rPr>
          <w:rFonts w:cs="Times New Roman"/>
          <w:szCs w:val="24"/>
        </w:rPr>
      </w:pPr>
      <w:r w:rsidRPr="00D96969">
        <w:rPr>
          <w:rFonts w:cs="Times New Roman"/>
          <w:szCs w:val="24"/>
        </w:rPr>
        <w:t xml:space="preserve">The following images show the current completion progress of the Google Headquarter project. The source of the images is </w:t>
      </w:r>
      <w:proofErr w:type="spellStart"/>
      <w:r w:rsidRPr="00D96969">
        <w:rPr>
          <w:rFonts w:cs="Times New Roman"/>
          <w:szCs w:val="24"/>
        </w:rPr>
        <w:t>Buildington</w:t>
      </w:r>
      <w:proofErr w:type="spellEnd"/>
      <w:r w:rsidRPr="00D96969">
        <w:rPr>
          <w:rFonts w:cs="Times New Roman"/>
          <w:szCs w:val="24"/>
        </w:rPr>
        <w:t xml:space="preserve"> (2023)</w:t>
      </w:r>
    </w:p>
    <w:p w14:paraId="0F17B7E7" w14:textId="77777777" w:rsidR="00692952" w:rsidRPr="00D96969" w:rsidRDefault="00692952" w:rsidP="00692952">
      <w:pPr>
        <w:keepNext/>
        <w:ind w:firstLine="0"/>
        <w:rPr>
          <w:rFonts w:cs="Times New Roman"/>
          <w:szCs w:val="24"/>
        </w:rPr>
      </w:pPr>
      <w:r w:rsidRPr="00D96969">
        <w:rPr>
          <w:rFonts w:cs="Times New Roman"/>
          <w:noProof/>
          <w:szCs w:val="24"/>
          <w:lang w:eastAsia="en-GB"/>
        </w:rPr>
        <w:drawing>
          <wp:inline distT="0" distB="0" distL="0" distR="0" wp14:anchorId="2883F169" wp14:editId="68D123BB">
            <wp:extent cx="5464828" cy="2797791"/>
            <wp:effectExtent l="0" t="0" r="2540" b="3175"/>
            <wp:docPr id="2" name="Picture 2" descr="https://www.buildington.co.uk/images/projects/149640949759316599468720.884806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uildington.co.uk/images/projects/149640949759316599468720.8848065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5071" cy="2803035"/>
                    </a:xfrm>
                    <a:prstGeom prst="rect">
                      <a:avLst/>
                    </a:prstGeom>
                    <a:noFill/>
                    <a:ln>
                      <a:noFill/>
                    </a:ln>
                  </pic:spPr>
                </pic:pic>
              </a:graphicData>
            </a:graphic>
          </wp:inline>
        </w:drawing>
      </w:r>
    </w:p>
    <w:p w14:paraId="1BF6D6E3" w14:textId="77777777" w:rsidR="00692952" w:rsidRPr="00D96969" w:rsidRDefault="00692952" w:rsidP="00692952">
      <w:pPr>
        <w:pStyle w:val="Caption"/>
        <w:rPr>
          <w:rFonts w:cs="Times New Roman"/>
          <w:sz w:val="24"/>
          <w:szCs w:val="24"/>
        </w:rPr>
      </w:pPr>
      <w:r w:rsidRPr="00D96969">
        <w:rPr>
          <w:rFonts w:cs="Times New Roman"/>
          <w:sz w:val="24"/>
          <w:szCs w:val="24"/>
        </w:rPr>
        <w:t xml:space="preserve">Figure </w:t>
      </w:r>
      <w:r w:rsidRPr="00D96969">
        <w:rPr>
          <w:rFonts w:cs="Times New Roman"/>
          <w:sz w:val="24"/>
          <w:szCs w:val="24"/>
        </w:rPr>
        <w:fldChar w:fldCharType="begin"/>
      </w:r>
      <w:r w:rsidRPr="00D96969">
        <w:rPr>
          <w:rFonts w:cs="Times New Roman"/>
          <w:sz w:val="24"/>
          <w:szCs w:val="24"/>
        </w:rPr>
        <w:instrText xml:space="preserve"> SEQ Figure \* ARABIC </w:instrText>
      </w:r>
      <w:r w:rsidRPr="00D96969">
        <w:rPr>
          <w:rFonts w:cs="Times New Roman"/>
          <w:sz w:val="24"/>
          <w:szCs w:val="24"/>
        </w:rPr>
        <w:fldChar w:fldCharType="separate"/>
      </w:r>
      <w:r w:rsidRPr="00D96969">
        <w:rPr>
          <w:rFonts w:cs="Times New Roman"/>
          <w:noProof/>
          <w:sz w:val="24"/>
          <w:szCs w:val="24"/>
        </w:rPr>
        <w:t>1</w:t>
      </w:r>
      <w:r w:rsidRPr="00D96969">
        <w:rPr>
          <w:rFonts w:cs="Times New Roman"/>
          <w:sz w:val="24"/>
          <w:szCs w:val="24"/>
        </w:rPr>
        <w:fldChar w:fldCharType="end"/>
      </w:r>
      <w:r w:rsidRPr="00D96969">
        <w:rPr>
          <w:rFonts w:cs="Times New Roman"/>
          <w:sz w:val="24"/>
          <w:szCs w:val="24"/>
        </w:rPr>
        <w:t>: Expect final project outlook</w:t>
      </w:r>
    </w:p>
    <w:p w14:paraId="679E7E41" w14:textId="77777777" w:rsidR="00692952" w:rsidRPr="00D96969" w:rsidRDefault="00692952" w:rsidP="00692952">
      <w:pPr>
        <w:keepNext/>
        <w:ind w:firstLine="0"/>
        <w:rPr>
          <w:rFonts w:cs="Times New Roman"/>
          <w:szCs w:val="24"/>
        </w:rPr>
      </w:pPr>
      <w:r w:rsidRPr="00D96969">
        <w:rPr>
          <w:rFonts w:cs="Times New Roman"/>
          <w:noProof/>
          <w:szCs w:val="24"/>
          <w:lang w:eastAsia="en-GB"/>
        </w:rPr>
        <w:drawing>
          <wp:inline distT="0" distB="0" distL="0" distR="0" wp14:anchorId="3A54ADED" wp14:editId="5DA133A3">
            <wp:extent cx="5431809" cy="3185574"/>
            <wp:effectExtent l="0" t="0" r="0" b="0"/>
            <wp:docPr id="1" name="Picture 1" descr="https://www.buildington.co.uk/images/projects/165835275762d87475dab103.44003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uildington.co.uk/images/projects/165835275762d87475dab103.4400364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44751" cy="3193164"/>
                    </a:xfrm>
                    <a:prstGeom prst="rect">
                      <a:avLst/>
                    </a:prstGeom>
                    <a:noFill/>
                    <a:ln>
                      <a:noFill/>
                    </a:ln>
                  </pic:spPr>
                </pic:pic>
              </a:graphicData>
            </a:graphic>
          </wp:inline>
        </w:drawing>
      </w:r>
    </w:p>
    <w:p w14:paraId="465E81DE" w14:textId="77777777" w:rsidR="00692952" w:rsidRPr="00D96969" w:rsidRDefault="00692952" w:rsidP="00692952">
      <w:pPr>
        <w:pStyle w:val="Caption"/>
        <w:rPr>
          <w:rFonts w:cs="Times New Roman"/>
          <w:sz w:val="24"/>
          <w:szCs w:val="24"/>
        </w:rPr>
      </w:pPr>
      <w:r w:rsidRPr="00D96969">
        <w:rPr>
          <w:rFonts w:cs="Times New Roman"/>
          <w:sz w:val="24"/>
          <w:szCs w:val="24"/>
        </w:rPr>
        <w:t xml:space="preserve">Figure </w:t>
      </w:r>
      <w:r w:rsidRPr="00D96969">
        <w:rPr>
          <w:rFonts w:cs="Times New Roman"/>
          <w:sz w:val="24"/>
          <w:szCs w:val="24"/>
        </w:rPr>
        <w:fldChar w:fldCharType="begin"/>
      </w:r>
      <w:r w:rsidRPr="00D96969">
        <w:rPr>
          <w:rFonts w:cs="Times New Roman"/>
          <w:sz w:val="24"/>
          <w:szCs w:val="24"/>
        </w:rPr>
        <w:instrText xml:space="preserve"> SEQ Figure \* ARABIC </w:instrText>
      </w:r>
      <w:r w:rsidRPr="00D96969">
        <w:rPr>
          <w:rFonts w:cs="Times New Roman"/>
          <w:sz w:val="24"/>
          <w:szCs w:val="24"/>
        </w:rPr>
        <w:fldChar w:fldCharType="separate"/>
      </w:r>
      <w:r w:rsidRPr="00D96969">
        <w:rPr>
          <w:rFonts w:cs="Times New Roman"/>
          <w:noProof/>
          <w:sz w:val="24"/>
          <w:szCs w:val="24"/>
        </w:rPr>
        <w:t>2</w:t>
      </w:r>
      <w:r w:rsidRPr="00D96969">
        <w:rPr>
          <w:rFonts w:cs="Times New Roman"/>
          <w:sz w:val="24"/>
          <w:szCs w:val="24"/>
        </w:rPr>
        <w:fldChar w:fldCharType="end"/>
      </w:r>
      <w:r w:rsidRPr="00D96969">
        <w:rPr>
          <w:rFonts w:cs="Times New Roman"/>
          <w:sz w:val="24"/>
          <w:szCs w:val="24"/>
        </w:rPr>
        <w:t>: Current progress 1</w:t>
      </w:r>
    </w:p>
    <w:p w14:paraId="32A8FDF6" w14:textId="77777777" w:rsidR="00692952" w:rsidRPr="00D96969" w:rsidRDefault="00692952" w:rsidP="00692952">
      <w:pPr>
        <w:keepNext/>
        <w:ind w:firstLine="0"/>
        <w:rPr>
          <w:rFonts w:cs="Times New Roman"/>
          <w:szCs w:val="24"/>
        </w:rPr>
      </w:pPr>
      <w:r w:rsidRPr="00D96969">
        <w:rPr>
          <w:rFonts w:cs="Times New Roman"/>
          <w:noProof/>
          <w:szCs w:val="24"/>
          <w:lang w:eastAsia="en-GB"/>
        </w:rPr>
        <w:lastRenderedPageBreak/>
        <w:drawing>
          <wp:inline distT="0" distB="0" distL="0" distR="0" wp14:anchorId="0C46EC8E" wp14:editId="17EDAC20">
            <wp:extent cx="5650173" cy="3370580"/>
            <wp:effectExtent l="0" t="0" r="8255" b="1270"/>
            <wp:docPr id="3" name="Picture 3" descr="https://www.buildington.co.uk/images/projects/17020704316573889f89e738.406699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buildington.co.uk/images/projects/17020704316573889f89e738.40669939.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57627" cy="3375027"/>
                    </a:xfrm>
                    <a:prstGeom prst="rect">
                      <a:avLst/>
                    </a:prstGeom>
                    <a:noFill/>
                    <a:ln>
                      <a:noFill/>
                    </a:ln>
                  </pic:spPr>
                </pic:pic>
              </a:graphicData>
            </a:graphic>
          </wp:inline>
        </w:drawing>
      </w:r>
    </w:p>
    <w:p w14:paraId="182397D1" w14:textId="77777777" w:rsidR="00692952" w:rsidRPr="00D96969" w:rsidRDefault="00692952" w:rsidP="00692952">
      <w:pPr>
        <w:pStyle w:val="Caption"/>
        <w:rPr>
          <w:rFonts w:cs="Times New Roman"/>
          <w:sz w:val="24"/>
          <w:szCs w:val="24"/>
        </w:rPr>
      </w:pPr>
      <w:r w:rsidRPr="00D96969">
        <w:rPr>
          <w:rFonts w:cs="Times New Roman"/>
          <w:sz w:val="24"/>
          <w:szCs w:val="24"/>
        </w:rPr>
        <w:t xml:space="preserve">Figure </w:t>
      </w:r>
      <w:r w:rsidRPr="00D96969">
        <w:rPr>
          <w:rFonts w:cs="Times New Roman"/>
          <w:sz w:val="24"/>
          <w:szCs w:val="24"/>
        </w:rPr>
        <w:fldChar w:fldCharType="begin"/>
      </w:r>
      <w:r w:rsidRPr="00D96969">
        <w:rPr>
          <w:rFonts w:cs="Times New Roman"/>
          <w:sz w:val="24"/>
          <w:szCs w:val="24"/>
        </w:rPr>
        <w:instrText xml:space="preserve"> SEQ Figure \* ARABIC </w:instrText>
      </w:r>
      <w:r w:rsidRPr="00D96969">
        <w:rPr>
          <w:rFonts w:cs="Times New Roman"/>
          <w:sz w:val="24"/>
          <w:szCs w:val="24"/>
        </w:rPr>
        <w:fldChar w:fldCharType="separate"/>
      </w:r>
      <w:r w:rsidRPr="00D96969">
        <w:rPr>
          <w:rFonts w:cs="Times New Roman"/>
          <w:noProof/>
          <w:sz w:val="24"/>
          <w:szCs w:val="24"/>
        </w:rPr>
        <w:t>3</w:t>
      </w:r>
      <w:r w:rsidRPr="00D96969">
        <w:rPr>
          <w:rFonts w:cs="Times New Roman"/>
          <w:sz w:val="24"/>
          <w:szCs w:val="24"/>
        </w:rPr>
        <w:fldChar w:fldCharType="end"/>
      </w:r>
      <w:r w:rsidRPr="00D96969">
        <w:rPr>
          <w:rFonts w:cs="Times New Roman"/>
          <w:sz w:val="24"/>
          <w:szCs w:val="24"/>
        </w:rPr>
        <w:t>: current progress 2</w:t>
      </w:r>
    </w:p>
    <w:p w14:paraId="6FA56F0A" w14:textId="77777777" w:rsidR="00343AB8" w:rsidRDefault="00343AB8"/>
    <w:sectPr w:rsidR="00343AB8">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15242"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55701"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380C7"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055E"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0914F" w14:textId="77777777" w:rsidR="00000000" w:rsidRDefault="00000000">
    <w:pPr>
      <w:pStyle w:val="Header"/>
      <w:jc w:val="right"/>
    </w:pPr>
    <w:r>
      <w:t xml:space="preserve">Google HQ </w:t>
    </w:r>
    <w:r>
      <w:t>Project</w:t>
    </w:r>
    <w:r>
      <w:t xml:space="preserve"> Success</w:t>
    </w:r>
    <w:r>
      <w:t xml:space="preserve">     </w:t>
    </w:r>
    <w:sdt>
      <w:sdtPr>
        <w:id w:val="36232675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0535EE2" w14:textId="77777777" w:rsidR="00000000" w:rsidRDefault="00000000" w:rsidP="00632650">
    <w:pPr>
      <w:pStyle w:val="Header"/>
      <w:ind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1AD60"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E4F8E"/>
    <w:multiLevelType w:val="multilevel"/>
    <w:tmpl w:val="692ADA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14661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DF"/>
    <w:rsid w:val="00343AB8"/>
    <w:rsid w:val="00692952"/>
    <w:rsid w:val="00A1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83044"/>
  <w15:chartTrackingRefBased/>
  <w15:docId w15:val="{48F921FA-6DF1-4551-A256-566F07375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952"/>
    <w:pPr>
      <w:spacing w:after="0" w:line="480" w:lineRule="auto"/>
      <w:ind w:firstLine="720"/>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692952"/>
    <w:pPr>
      <w:keepNext/>
      <w:keepLines/>
      <w:numPr>
        <w:numId w:val="1"/>
      </w:numPr>
      <w:contextualSpacing/>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692952"/>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692952"/>
    <w:pPr>
      <w:keepNext/>
      <w:keepLines/>
      <w:numPr>
        <w:ilvl w:val="2"/>
        <w:numId w:val="1"/>
      </w:numPr>
      <w:ind w:left="1004"/>
      <w:contextualSpacing/>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692952"/>
    <w:pPr>
      <w:keepNext/>
      <w:keepLines/>
      <w:numPr>
        <w:ilvl w:val="3"/>
        <w:numId w:val="1"/>
      </w:numPr>
      <w:contextualSpacing/>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952"/>
    <w:rPr>
      <w:rFonts w:ascii="Times New Roman" w:eastAsiaTheme="majorEastAsia" w:hAnsi="Times New Roman" w:cstheme="majorBidi"/>
      <w:b/>
      <w:color w:val="000000" w:themeColor="text1"/>
      <w:kern w:val="0"/>
      <w:sz w:val="24"/>
      <w:szCs w:val="32"/>
      <w14:ligatures w14:val="none"/>
    </w:rPr>
  </w:style>
  <w:style w:type="character" w:customStyle="1" w:styleId="Heading2Char">
    <w:name w:val="Heading 2 Char"/>
    <w:basedOn w:val="DefaultParagraphFont"/>
    <w:link w:val="Heading2"/>
    <w:uiPriority w:val="9"/>
    <w:rsid w:val="00692952"/>
    <w:rPr>
      <w:rFonts w:ascii="Times New Roman" w:eastAsiaTheme="majorEastAsia" w:hAnsi="Times New Roman" w:cstheme="majorBidi"/>
      <w:b/>
      <w:kern w:val="0"/>
      <w:sz w:val="24"/>
      <w:szCs w:val="26"/>
      <w14:ligatures w14:val="none"/>
    </w:rPr>
  </w:style>
  <w:style w:type="character" w:customStyle="1" w:styleId="Heading3Char">
    <w:name w:val="Heading 3 Char"/>
    <w:basedOn w:val="DefaultParagraphFont"/>
    <w:link w:val="Heading3"/>
    <w:uiPriority w:val="9"/>
    <w:rsid w:val="00692952"/>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rsid w:val="00692952"/>
    <w:rPr>
      <w:rFonts w:ascii="Times New Roman" w:eastAsiaTheme="majorEastAsia" w:hAnsi="Times New Roman" w:cstheme="majorBidi"/>
      <w:b/>
      <w:i/>
      <w:iCs/>
      <w:color w:val="000000" w:themeColor="text1"/>
      <w:kern w:val="0"/>
      <w:sz w:val="24"/>
      <w14:ligatures w14:val="none"/>
    </w:rPr>
  </w:style>
  <w:style w:type="paragraph" w:styleId="Header">
    <w:name w:val="header"/>
    <w:basedOn w:val="Normal"/>
    <w:link w:val="HeaderChar"/>
    <w:uiPriority w:val="99"/>
    <w:unhideWhenUsed/>
    <w:rsid w:val="00692952"/>
    <w:pPr>
      <w:tabs>
        <w:tab w:val="center" w:pos="4513"/>
        <w:tab w:val="right" w:pos="9026"/>
      </w:tabs>
      <w:spacing w:line="240" w:lineRule="auto"/>
    </w:pPr>
  </w:style>
  <w:style w:type="character" w:customStyle="1" w:styleId="HeaderChar">
    <w:name w:val="Header Char"/>
    <w:basedOn w:val="DefaultParagraphFont"/>
    <w:link w:val="Header"/>
    <w:uiPriority w:val="99"/>
    <w:rsid w:val="00692952"/>
    <w:rPr>
      <w:rFonts w:ascii="Times New Roman" w:hAnsi="Times New Roman"/>
      <w:kern w:val="0"/>
      <w:sz w:val="24"/>
      <w14:ligatures w14:val="none"/>
    </w:rPr>
  </w:style>
  <w:style w:type="paragraph" w:styleId="Footer">
    <w:name w:val="footer"/>
    <w:basedOn w:val="Normal"/>
    <w:link w:val="FooterChar"/>
    <w:uiPriority w:val="99"/>
    <w:unhideWhenUsed/>
    <w:rsid w:val="00692952"/>
    <w:pPr>
      <w:tabs>
        <w:tab w:val="center" w:pos="4513"/>
        <w:tab w:val="right" w:pos="9026"/>
      </w:tabs>
      <w:spacing w:line="240" w:lineRule="auto"/>
    </w:pPr>
  </w:style>
  <w:style w:type="character" w:customStyle="1" w:styleId="FooterChar">
    <w:name w:val="Footer Char"/>
    <w:basedOn w:val="DefaultParagraphFont"/>
    <w:link w:val="Footer"/>
    <w:uiPriority w:val="99"/>
    <w:rsid w:val="00692952"/>
    <w:rPr>
      <w:rFonts w:ascii="Times New Roman" w:hAnsi="Times New Roman"/>
      <w:kern w:val="0"/>
      <w:sz w:val="24"/>
      <w14:ligatures w14:val="none"/>
    </w:rPr>
  </w:style>
  <w:style w:type="paragraph" w:styleId="TOCHeading">
    <w:name w:val="TOC Heading"/>
    <w:basedOn w:val="Heading1"/>
    <w:next w:val="Normal"/>
    <w:uiPriority w:val="39"/>
    <w:unhideWhenUsed/>
    <w:qFormat/>
    <w:rsid w:val="00692952"/>
    <w:pPr>
      <w:numPr>
        <w:numId w:val="0"/>
      </w:numPr>
      <w:spacing w:before="240" w:line="259" w:lineRule="auto"/>
      <w:contextualSpacing w:val="0"/>
      <w:jc w:val="left"/>
      <w:outlineLvl w:val="9"/>
    </w:pPr>
    <w:rPr>
      <w:rFonts w:asciiTheme="majorHAnsi" w:hAnsiTheme="majorHAnsi"/>
      <w:b w:val="0"/>
      <w:color w:val="2F5496" w:themeColor="accent1" w:themeShade="BF"/>
      <w:sz w:val="32"/>
      <w:lang w:val="en-US"/>
    </w:rPr>
  </w:style>
  <w:style w:type="paragraph" w:styleId="Caption">
    <w:name w:val="caption"/>
    <w:basedOn w:val="Normal"/>
    <w:next w:val="Normal"/>
    <w:uiPriority w:val="35"/>
    <w:unhideWhenUsed/>
    <w:qFormat/>
    <w:rsid w:val="00692952"/>
    <w:pPr>
      <w:spacing w:after="200" w:line="240" w:lineRule="auto"/>
    </w:pPr>
    <w:rPr>
      <w:i/>
      <w:iCs/>
      <w:color w:val="44546A" w:themeColor="text2"/>
      <w:sz w:val="18"/>
      <w:szCs w:val="18"/>
    </w:rPr>
  </w:style>
  <w:style w:type="paragraph" w:styleId="NormalWeb">
    <w:name w:val="Normal (Web)"/>
    <w:basedOn w:val="Normal"/>
    <w:uiPriority w:val="99"/>
    <w:unhideWhenUsed/>
    <w:rsid w:val="00692952"/>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692952"/>
    <w:rPr>
      <w:color w:val="0563C1" w:themeColor="hyperlink"/>
      <w:u w:val="single"/>
    </w:rPr>
  </w:style>
  <w:style w:type="paragraph" w:styleId="TOC1">
    <w:name w:val="toc 1"/>
    <w:basedOn w:val="Normal"/>
    <w:next w:val="Normal"/>
    <w:autoRedefine/>
    <w:uiPriority w:val="39"/>
    <w:unhideWhenUsed/>
    <w:rsid w:val="00692952"/>
    <w:pPr>
      <w:spacing w:after="100"/>
    </w:pPr>
  </w:style>
  <w:style w:type="paragraph" w:styleId="TOC2">
    <w:name w:val="toc 2"/>
    <w:basedOn w:val="Normal"/>
    <w:next w:val="Normal"/>
    <w:autoRedefine/>
    <w:uiPriority w:val="39"/>
    <w:unhideWhenUsed/>
    <w:rsid w:val="006929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google/around-the-globe/google-europe/united-kingdom/kings-cross-innovation-hub/" TargetMode="External"/><Relationship Id="rId13" Type="http://schemas.openxmlformats.org/officeDocument/2006/relationships/image" Target="media/image1.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gillespies.co.uk/projects/google-headquarters" TargetMode="External"/><Relationship Id="rId12" Type="http://schemas.openxmlformats.org/officeDocument/2006/relationships/hyperlink" Target="https://www.builderspace.com/how-to-measure-the-success-of-a-construction-project"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hyperlink" Target="https://www.buildington.co.uk/buildings/6212/england/london-n1c/6-king-s-boulevard/google-hq-king-s-cross-kgx1" TargetMode="External"/><Relationship Id="rId11" Type="http://schemas.openxmlformats.org/officeDocument/2006/relationships/hyperlink" Target="https://www.unitetheunion.org/news-events/news/2023/april/google-kings-cross-hq-protest-over-sackings-and-union-busting" TargetMode="External"/><Relationship Id="rId5" Type="http://schemas.openxmlformats.org/officeDocument/2006/relationships/hyperlink" Target="https://www.accoya.com/uk/project/google-hq-project-update/" TargetMode="Externa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hyperlink" Target="https://www.seroundtable.com/photos/google-kings-cross-building-coming-along-33721.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uilding.co.uk/news/coronavirus-shuts-google-job-at-kings-cross/5104899.article" TargetMode="Externa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3251</Words>
  <Characters>18535</Characters>
  <Application>Microsoft Office Word</Application>
  <DocSecurity>0</DocSecurity>
  <Lines>154</Lines>
  <Paragraphs>43</Paragraphs>
  <ScaleCrop>false</ScaleCrop>
  <Company/>
  <LinksUpToDate>false</LinksUpToDate>
  <CharactersWithSpaces>21743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2</cp:revision>
  <dcterms:created xsi:type="dcterms:W3CDTF">2024-01-03T12:33:00Z</dcterms:created>
  <dcterms:modified xsi:type="dcterms:W3CDTF">2024-01-03T12:33:00Z</dcterms:modified>
</cp:coreProperties>
</file>