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5D62A8"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87C7344" w:rsidR="005D62A8" w:rsidRDefault="005D62A8" w:rsidP="005D62A8">
            <w:pPr>
              <w:rPr>
                <w:rFonts w:asciiTheme="minorHAnsi" w:hAnsiTheme="minorHAnsi" w:cstheme="minorHAnsi"/>
                <w:b/>
                <w:color w:val="000000" w:themeColor="text1"/>
              </w:rPr>
            </w:pPr>
            <w:r w:rsidRPr="0086769B">
              <w:rPr>
                <w:rFonts w:asciiTheme="minorHAnsi" w:hAnsiTheme="minorHAnsi" w:cstheme="minorHAnsi"/>
                <w:b/>
                <w:color w:val="000000" w:themeColor="text1"/>
              </w:rPr>
              <w:t>Iwan Dyke</w:t>
            </w:r>
          </w:p>
        </w:tc>
      </w:tr>
      <w:tr w:rsidR="005D62A8"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595F0158" w14:textId="77777777" w:rsidR="005D62A8" w:rsidRPr="0086769B" w:rsidRDefault="005D62A8" w:rsidP="005D62A8">
            <w:pPr>
              <w:rPr>
                <w:rFonts w:asciiTheme="minorHAnsi" w:hAnsiTheme="minorHAnsi" w:cstheme="minorHAnsi"/>
                <w:b/>
                <w:bCs/>
                <w:color w:val="000000" w:themeColor="text1"/>
              </w:rPr>
            </w:pPr>
            <w:r w:rsidRPr="0086769B">
              <w:rPr>
                <w:rFonts w:asciiTheme="minorHAnsi" w:hAnsiTheme="minorHAnsi" w:cstheme="minorHAnsi"/>
                <w:b/>
                <w:bCs/>
                <w:color w:val="000000" w:themeColor="text1"/>
              </w:rPr>
              <w:t>A Seamless Transition: Migrating On-Premises Reporting Solutions to The Cloud for Agility and Scalability</w:t>
            </w:r>
          </w:p>
          <w:p w14:paraId="3530B606" w14:textId="77777777" w:rsidR="005D62A8" w:rsidRDefault="005D62A8" w:rsidP="005D62A8">
            <w:pPr>
              <w:rPr>
                <w:rFonts w:asciiTheme="minorHAnsi" w:hAnsiTheme="minorHAnsi" w:cstheme="minorHAnsi"/>
                <w:b/>
                <w:color w:val="000000" w:themeColor="text1"/>
              </w:rPr>
            </w:pPr>
          </w:p>
        </w:tc>
      </w:tr>
      <w:tr w:rsidR="005D62A8"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CC380BC"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Divya Chidambaram</w:t>
            </w:r>
          </w:p>
        </w:tc>
      </w:tr>
      <w:tr w:rsidR="005D62A8"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32E781F" w:rsidR="005D62A8" w:rsidRDefault="005D62A8" w:rsidP="005D62A8">
            <w:pPr>
              <w:rPr>
                <w:rFonts w:asciiTheme="minorHAnsi" w:hAnsiTheme="minorHAnsi" w:cstheme="minorHAnsi"/>
                <w:b/>
                <w:color w:val="000000" w:themeColor="text1"/>
              </w:rPr>
            </w:pPr>
            <w:r w:rsidRPr="00302797">
              <w:rPr>
                <w:rFonts w:asciiTheme="minorHAnsi" w:hAnsiTheme="minorHAnsi" w:cstheme="minorHAnsi"/>
                <w:b/>
                <w:color w:val="000000" w:themeColor="text1"/>
              </w:rPr>
              <w:t>Nik Whitehead</w:t>
            </w:r>
          </w:p>
        </w:tc>
      </w:tr>
      <w:tr w:rsidR="005D62A8"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5D782F91" w:rsidR="005D62A8" w:rsidRDefault="005D62A8" w:rsidP="005D62A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SE   </w:t>
            </w:r>
            <w:r>
              <w:rPr>
                <w:rFonts w:asciiTheme="minorHAnsi" w:hAnsiTheme="minorHAnsi" w:cstheme="minorHAnsi"/>
                <w:b/>
                <w:color w:val="000000" w:themeColor="text1"/>
              </w:rPr>
              <w:t xml:space="preserve"> CLOUD   CSD</w:t>
            </w:r>
          </w:p>
          <w:p w14:paraId="547B0023" w14:textId="61434260" w:rsidR="005D62A8" w:rsidRDefault="005D62A8" w:rsidP="005D62A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5D62A8"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5D62A8" w:rsidRDefault="005D62A8" w:rsidP="005D62A8">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44CB770" w:rsidR="005D62A8" w:rsidRDefault="005D62A8" w:rsidP="005D62A8">
            <w:pPr>
              <w:rPr>
                <w:rFonts w:asciiTheme="minorHAnsi" w:hAnsiTheme="minorHAnsi" w:cstheme="minorHAnsi"/>
                <w:b/>
                <w:color w:val="000000" w:themeColor="text1"/>
              </w:rPr>
            </w:pPr>
            <w:r w:rsidRPr="005D62A8">
              <w:rPr>
                <w:rFonts w:asciiTheme="minorHAnsi" w:hAnsiTheme="minorHAnsi" w:cstheme="minorHAnsi"/>
                <w:b/>
                <w:strike/>
                <w:color w:val="000000" w:themeColor="text1"/>
              </w:rPr>
              <w:t>Experiment</w:t>
            </w:r>
            <w:r>
              <w:rPr>
                <w:rFonts w:asciiTheme="minorHAnsi" w:hAnsiTheme="minorHAnsi" w:cstheme="minorHAnsi"/>
                <w:b/>
                <w:color w:val="000000" w:themeColor="text1"/>
              </w:rPr>
              <w:t xml:space="preserve">     Development          (please indicate)</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3D07357" w:rsidR="004779D1" w:rsidRPr="00C2152E" w:rsidRDefault="00266F8C" w:rsidP="00711A55">
            <w:pPr>
              <w:rPr>
                <w:rFonts w:asciiTheme="minorHAnsi" w:hAnsiTheme="minorHAnsi"/>
                <w:color w:val="000000" w:themeColor="text1"/>
              </w:rPr>
            </w:pPr>
            <w:r>
              <w:rPr>
                <w:rFonts w:asciiTheme="minorHAnsi" w:hAnsiTheme="minorHAnsi"/>
                <w:color w:val="000000" w:themeColor="text1"/>
              </w:rPr>
              <w:t>D</w:t>
            </w:r>
            <w:r w:rsidRPr="0086769B">
              <w:rPr>
                <w:rFonts w:asciiTheme="minorHAnsi" w:hAnsiTheme="minorHAnsi"/>
                <w:color w:val="000000" w:themeColor="text1"/>
              </w:rPr>
              <w:t xml:space="preserve">emonstrates a </w:t>
            </w:r>
            <w:r>
              <w:rPr>
                <w:rFonts w:asciiTheme="minorHAnsi" w:hAnsiTheme="minorHAnsi"/>
                <w:color w:val="000000" w:themeColor="text1"/>
              </w:rPr>
              <w:t>good</w:t>
            </w:r>
            <w:r w:rsidRPr="0086769B">
              <w:rPr>
                <w:rFonts w:asciiTheme="minorHAnsi" w:hAnsiTheme="minorHAnsi"/>
                <w:color w:val="000000" w:themeColor="text1"/>
              </w:rPr>
              <w:t xml:space="preserve"> development of skills, while indicating areas for further enhancement in literature engagement and technical formatting in specific sections</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062BFB52" w:rsidR="004779D1" w:rsidRPr="00C2152E" w:rsidRDefault="00CB6106" w:rsidP="00711A55">
            <w:pPr>
              <w:snapToGrid w:val="0"/>
              <w:rPr>
                <w:rFonts w:asciiTheme="minorHAnsi" w:hAnsiTheme="minorHAnsi"/>
                <w:color w:val="000000" w:themeColor="text1"/>
              </w:rPr>
            </w:pPr>
            <w:r>
              <w:rPr>
                <w:rFonts w:asciiTheme="minorHAnsi" w:hAnsiTheme="minorHAnsi"/>
                <w:color w:val="000000" w:themeColor="text1"/>
              </w:rPr>
              <w:t>7</w:t>
            </w:r>
            <w:r w:rsidR="00215990">
              <w:rPr>
                <w:rFonts w:asciiTheme="minorHAnsi" w:hAnsiTheme="minorHAnsi"/>
                <w:color w:val="000000" w:themeColor="text1"/>
              </w:rPr>
              <w:t>4</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35E768BA" w:rsidR="004779D1" w:rsidRPr="00E2412E"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670F9F21" w:rsidR="00C2152E" w:rsidRPr="00C2152E" w:rsidRDefault="00D83DB0" w:rsidP="00711A55">
            <w:pPr>
              <w:snapToGrid w:val="0"/>
              <w:rPr>
                <w:rFonts w:asciiTheme="minorHAnsi" w:hAnsiTheme="minorHAnsi"/>
                <w:color w:val="000000" w:themeColor="text1"/>
              </w:rPr>
            </w:pPr>
            <w:r>
              <w:rPr>
                <w:rFonts w:asciiTheme="minorHAnsi" w:hAnsiTheme="minorHAnsi"/>
                <w:color w:val="000000" w:themeColor="text1"/>
              </w:rPr>
              <w:t>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8A2E896" w:rsidR="002B7AB6" w:rsidRDefault="00266F8C" w:rsidP="004779D1">
            <w:pPr>
              <w:rPr>
                <w:rFonts w:asciiTheme="minorHAnsi" w:hAnsiTheme="minorHAnsi"/>
                <w:color w:val="000000" w:themeColor="text1"/>
              </w:rPr>
            </w:pPr>
            <w:r w:rsidRPr="00266F8C">
              <w:rPr>
                <w:rFonts w:asciiTheme="minorHAnsi" w:hAnsiTheme="minorHAnsi"/>
                <w:color w:val="000000" w:themeColor="text1"/>
              </w:rPr>
              <w:t>Divya Chidambaram</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31F35330" w:rsidR="002B7AB6" w:rsidRDefault="00266F8C" w:rsidP="004779D1">
            <w:pPr>
              <w:rPr>
                <w:rFonts w:asciiTheme="minorHAnsi" w:hAnsiTheme="minorHAnsi"/>
                <w:color w:val="000000" w:themeColor="text1"/>
              </w:rPr>
            </w:pPr>
            <w:r>
              <w:rPr>
                <w:rFonts w:asciiTheme="minorHAnsi" w:hAnsiTheme="minorHAnsi"/>
                <w:color w:val="000000" w:themeColor="text1"/>
              </w:rPr>
              <w:t>19/09/24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458BFBE6" w:rsidR="004779D1" w:rsidRPr="00C2152E" w:rsidRDefault="000C572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2BE9E228" w:rsidR="004779D1" w:rsidRPr="00C2152E" w:rsidRDefault="000C36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45318">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12C7BAA" w14:textId="76171DCD" w:rsidR="009F4F08" w:rsidRPr="009F4F08" w:rsidRDefault="009F4F08" w:rsidP="009F4F08">
            <w:pPr>
              <w:rPr>
                <w:rFonts w:asciiTheme="minorHAnsi" w:hAnsiTheme="minorHAnsi"/>
                <w:color w:val="000000" w:themeColor="text1"/>
                <w:lang w:eastAsia="en-GB"/>
              </w:rPr>
            </w:pPr>
            <w:r>
              <w:rPr>
                <w:rFonts w:asciiTheme="minorHAnsi" w:hAnsiTheme="minorHAnsi"/>
                <w:color w:val="000000" w:themeColor="text1"/>
                <w:lang w:eastAsia="en-GB"/>
              </w:rPr>
              <w:t>P</w:t>
            </w:r>
            <w:r w:rsidRPr="009F4F08">
              <w:rPr>
                <w:rFonts w:asciiTheme="minorHAnsi" w:hAnsiTheme="minorHAnsi"/>
                <w:color w:val="000000" w:themeColor="text1"/>
                <w:lang w:eastAsia="en-GB"/>
              </w:rPr>
              <w:t>roviding more context for the project’s relevance, the introduction can better</w:t>
            </w:r>
          </w:p>
          <w:p w14:paraId="6B269120" w14:textId="52912045" w:rsidR="006D168E" w:rsidRDefault="009F4F08" w:rsidP="009F4F08">
            <w:pPr>
              <w:rPr>
                <w:rFonts w:asciiTheme="minorHAnsi" w:hAnsiTheme="minorHAnsi"/>
                <w:color w:val="000000" w:themeColor="text1"/>
                <w:lang w:eastAsia="en-GB"/>
              </w:rPr>
            </w:pPr>
            <w:r w:rsidRPr="009F4F08">
              <w:rPr>
                <w:rFonts w:asciiTheme="minorHAnsi" w:hAnsiTheme="minorHAnsi"/>
                <w:color w:val="000000" w:themeColor="text1"/>
                <w:lang w:eastAsia="en-GB"/>
              </w:rPr>
              <w:t>comprehensive engagement with existing literature, citing a diverse range of relevant sources, including conference papers, journal articles, and reports.</w:t>
            </w:r>
          </w:p>
          <w:p w14:paraId="5A06BDA2" w14:textId="188CEB35"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6610F659" w:rsidR="004779D1" w:rsidRPr="00C2152E" w:rsidRDefault="000C36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C113461" w:rsidR="004779D1" w:rsidRPr="00C2152E" w:rsidRDefault="009223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92D0F0F" w14:textId="77777777" w:rsidR="0000255F" w:rsidRDefault="0000255F" w:rsidP="0000255F">
            <w:pPr>
              <w:rPr>
                <w:rFonts w:asciiTheme="minorHAnsi" w:hAnsiTheme="minorHAnsi"/>
                <w:color w:val="000000" w:themeColor="text1"/>
                <w:lang w:eastAsia="en-GB"/>
              </w:rPr>
            </w:pPr>
            <w:r w:rsidRPr="00880BDC">
              <w:rPr>
                <w:rFonts w:asciiTheme="minorHAnsi" w:hAnsiTheme="minorHAnsi"/>
                <w:color w:val="000000" w:themeColor="text1"/>
                <w:lang w:eastAsia="en-GB"/>
              </w:rPr>
              <w:t xml:space="preserve">understanding of methodologies and the importance of </w:t>
            </w:r>
            <w:r>
              <w:rPr>
                <w:rFonts w:asciiTheme="minorHAnsi" w:hAnsiTheme="minorHAnsi"/>
                <w:color w:val="000000" w:themeColor="text1"/>
                <w:lang w:eastAsia="en-GB"/>
              </w:rPr>
              <w:t>required</w:t>
            </w:r>
            <w:r w:rsidRPr="00880BDC">
              <w:rPr>
                <w:rFonts w:asciiTheme="minorHAnsi" w:hAnsiTheme="minorHAnsi"/>
                <w:color w:val="000000" w:themeColor="text1"/>
                <w:lang w:eastAsia="en-GB"/>
              </w:rPr>
              <w:t xml:space="preserve"> techniques</w:t>
            </w:r>
            <w:r>
              <w:rPr>
                <w:rFonts w:asciiTheme="minorHAnsi" w:hAnsiTheme="minorHAnsi"/>
                <w:color w:val="000000" w:themeColor="text1"/>
                <w:lang w:eastAsia="en-GB"/>
              </w:rPr>
              <w:t xml:space="preserve"> and good enough approach followed</w:t>
            </w:r>
            <w:r w:rsidRPr="00880BDC">
              <w:rPr>
                <w:rFonts w:asciiTheme="minorHAnsi" w:hAnsiTheme="minorHAnsi"/>
                <w:color w:val="000000" w:themeColor="text1"/>
                <w:lang w:eastAsia="en-GB"/>
              </w:rPr>
              <w:t xml:space="preserve">, </w:t>
            </w:r>
          </w:p>
          <w:p w14:paraId="5466FEA7" w14:textId="60A77C54" w:rsidR="006D168E" w:rsidRDefault="0000255F" w:rsidP="0000255F">
            <w:pPr>
              <w:rPr>
                <w:rFonts w:asciiTheme="minorHAnsi" w:hAnsiTheme="minorHAnsi"/>
                <w:color w:val="000000" w:themeColor="text1"/>
                <w:lang w:eastAsia="en-GB"/>
              </w:rPr>
            </w:pPr>
            <w:r w:rsidRPr="00880BDC">
              <w:rPr>
                <w:rFonts w:asciiTheme="minorHAnsi" w:hAnsiTheme="minorHAnsi"/>
                <w:color w:val="000000" w:themeColor="text1"/>
                <w:lang w:eastAsia="en-GB"/>
              </w:rPr>
              <w:t>it would be beneficial to provide more details</w:t>
            </w:r>
            <w:r>
              <w:rPr>
                <w:rFonts w:asciiTheme="minorHAnsi" w:hAnsiTheme="minorHAnsi"/>
                <w:color w:val="000000" w:themeColor="text1"/>
                <w:lang w:eastAsia="en-GB"/>
              </w:rPr>
              <w:t xml:space="preserve"> in certain sections</w:t>
            </w:r>
          </w:p>
          <w:p w14:paraId="297F9373" w14:textId="77777777" w:rsidR="00622692" w:rsidRDefault="00622692">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12CFDC6F" w:rsidR="00782CF2" w:rsidRPr="00C2152E" w:rsidRDefault="000025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4B485249" w:rsidR="00782CF2" w:rsidRPr="00C2152E" w:rsidRDefault="000025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542D5E7" w14:textId="02A5F79C" w:rsidR="002637D3" w:rsidRDefault="00523412">
            <w:pPr>
              <w:rPr>
                <w:rFonts w:asciiTheme="minorHAnsi" w:hAnsiTheme="minorHAnsi"/>
                <w:color w:val="000000" w:themeColor="text1"/>
                <w:lang w:eastAsia="en-GB"/>
              </w:rPr>
            </w:pPr>
            <w:r>
              <w:rPr>
                <w:rFonts w:asciiTheme="minorHAnsi" w:hAnsiTheme="minorHAnsi"/>
                <w:color w:val="000000" w:themeColor="text1"/>
                <w:lang w:eastAsia="en-GB"/>
              </w:rPr>
              <w:t>D</w:t>
            </w:r>
            <w:r w:rsidRPr="00AB4EEC">
              <w:rPr>
                <w:rFonts w:asciiTheme="minorHAnsi" w:hAnsiTheme="minorHAnsi"/>
                <w:color w:val="000000" w:themeColor="text1"/>
                <w:lang w:eastAsia="en-GB"/>
              </w:rPr>
              <w:t xml:space="preserve">iscussion of the </w:t>
            </w:r>
            <w:r>
              <w:rPr>
                <w:rFonts w:asciiTheme="minorHAnsi" w:hAnsiTheme="minorHAnsi"/>
                <w:color w:val="000000" w:themeColor="text1"/>
                <w:lang w:eastAsia="en-GB"/>
              </w:rPr>
              <w:t>results</w:t>
            </w:r>
            <w:r w:rsidRPr="00AB4EEC">
              <w:rPr>
                <w:rFonts w:asciiTheme="minorHAnsi" w:hAnsiTheme="minorHAnsi"/>
                <w:color w:val="000000" w:themeColor="text1"/>
                <w:lang w:eastAsia="en-GB"/>
              </w:rPr>
              <w:t xml:space="preserve"> could be improved by linking them more explicitly to the project’s objectives</w:t>
            </w:r>
            <w:r>
              <w:rPr>
                <w:rFonts w:asciiTheme="minorHAnsi" w:hAnsiTheme="minorHAnsi"/>
                <w:color w:val="000000" w:themeColor="text1"/>
                <w:lang w:eastAsia="en-GB"/>
              </w:rPr>
              <w:t xml:space="preserve"> </w:t>
            </w:r>
            <w:r w:rsidRPr="003B3DDE">
              <w:rPr>
                <w:rFonts w:asciiTheme="minorHAnsi" w:hAnsiTheme="minorHAnsi"/>
                <w:color w:val="000000" w:themeColor="text1"/>
                <w:lang w:eastAsia="en-GB"/>
              </w:rPr>
              <w:t xml:space="preserve">clarifying how </w:t>
            </w:r>
            <w:r>
              <w:rPr>
                <w:rFonts w:asciiTheme="minorHAnsi" w:hAnsiTheme="minorHAnsi"/>
                <w:color w:val="000000" w:themeColor="text1"/>
                <w:lang w:eastAsia="en-GB"/>
              </w:rPr>
              <w:t>metrics</w:t>
            </w:r>
            <w:r w:rsidRPr="003B3DDE">
              <w:rPr>
                <w:rFonts w:asciiTheme="minorHAnsi" w:hAnsiTheme="minorHAnsi"/>
                <w:color w:val="000000" w:themeColor="text1"/>
                <w:lang w:eastAsia="en-GB"/>
              </w:rPr>
              <w:t xml:space="preserve"> are decided </w:t>
            </w:r>
            <w:r>
              <w:rPr>
                <w:rFonts w:asciiTheme="minorHAnsi" w:hAnsiTheme="minorHAnsi"/>
                <w:color w:val="000000" w:themeColor="text1"/>
                <w:lang w:eastAsia="en-GB"/>
              </w:rPr>
              <w:t xml:space="preserve">, </w:t>
            </w:r>
            <w:r w:rsidRPr="00D3412F">
              <w:rPr>
                <w:rFonts w:asciiTheme="minorHAnsi" w:hAnsiTheme="minorHAnsi"/>
                <w:color w:val="000000" w:themeColor="text1"/>
                <w:lang w:eastAsia="en-GB"/>
              </w:rPr>
              <w:t>The recommendations could benefit from more detail. For example, could elaborate on how to implement the recommended data quality checks and the potential challenges associated with integrating real-time data processing.</w:t>
            </w:r>
          </w:p>
          <w:p w14:paraId="775FA397" w14:textId="31E7798C" w:rsidR="002637D3" w:rsidRDefault="002637D3">
            <w:pPr>
              <w:rPr>
                <w:rFonts w:asciiTheme="minorHAnsi" w:hAnsiTheme="minorHAnsi"/>
                <w:color w:val="000000" w:themeColor="text1"/>
                <w:lang w:eastAsia="en-GB"/>
              </w:rPr>
            </w:pP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5CAB2473" w:rsidR="00782CF2" w:rsidRPr="00C2152E" w:rsidRDefault="00041CA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2B87BB5" w14:textId="6EBBD99E" w:rsidR="006B398A" w:rsidRDefault="00DC279A" w:rsidP="00711A55">
            <w:pPr>
              <w:rPr>
                <w:rFonts w:asciiTheme="minorHAnsi" w:hAnsiTheme="minorHAnsi"/>
                <w:color w:val="000000" w:themeColor="text1"/>
                <w:lang w:eastAsia="en-GB"/>
              </w:rPr>
            </w:pPr>
            <w:r w:rsidRPr="00AB4EEC">
              <w:rPr>
                <w:rFonts w:asciiTheme="minorHAnsi" w:hAnsiTheme="minorHAnsi"/>
                <w:bCs/>
                <w:color w:val="000000" w:themeColor="text1"/>
                <w:lang w:eastAsia="en-GB"/>
              </w:rPr>
              <w:t>While the challenges are mentioned, discussing specific examples of how the team adapted to these issues or implemented feedback could be useful.</w:t>
            </w:r>
            <w:r>
              <w:rPr>
                <w:rFonts w:asciiTheme="minorHAnsi" w:hAnsiTheme="minorHAnsi"/>
                <w:bCs/>
                <w:color w:val="000000" w:themeColor="text1"/>
                <w:lang w:eastAsia="en-GB"/>
              </w:rPr>
              <w:br/>
            </w:r>
            <w:r w:rsidRPr="00D3412F">
              <w:rPr>
                <w:rFonts w:asciiTheme="minorHAnsi" w:hAnsiTheme="minorHAnsi"/>
                <w:bCs/>
                <w:color w:val="000000" w:themeColor="text1"/>
                <w:lang w:eastAsia="en-GB"/>
              </w:rPr>
              <w:t>including examples of how data was transformed or the implications of the ETL process in practice would make the content more relatable</w:t>
            </w:r>
          </w:p>
          <w:p w14:paraId="1F866094" w14:textId="77777777" w:rsidR="006B398A" w:rsidRDefault="006B398A"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3A55DCAD" w:rsidR="00782CF2" w:rsidRPr="00C2152E" w:rsidRDefault="00A03F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1FEB6A21" w:rsidR="00782CF2" w:rsidRPr="00C2152E" w:rsidRDefault="005747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0CDC2184" w:rsidR="006D168E" w:rsidRDefault="006D168E" w:rsidP="00711A55">
            <w:pPr>
              <w:rPr>
                <w:rFonts w:asciiTheme="minorHAnsi" w:hAnsiTheme="minorHAnsi"/>
                <w:bCs/>
                <w:color w:val="000000" w:themeColor="text1"/>
                <w:lang w:eastAsia="en-GB"/>
              </w:rPr>
            </w:pPr>
          </w:p>
          <w:p w14:paraId="0E781FB9" w14:textId="41A84C76" w:rsidR="007C2CCC" w:rsidRDefault="00F766BA" w:rsidP="00F766BA">
            <w:pPr>
              <w:rPr>
                <w:rFonts w:asciiTheme="minorHAnsi" w:hAnsiTheme="minorHAnsi"/>
                <w:b/>
                <w:color w:val="000000" w:themeColor="text1"/>
                <w:lang w:eastAsia="en-GB"/>
              </w:rPr>
            </w:pPr>
            <w:r w:rsidRPr="00F766BA">
              <w:rPr>
                <w:rFonts w:asciiTheme="minorHAnsi" w:hAnsiTheme="minorHAnsi"/>
                <w:bCs/>
                <w:color w:val="000000" w:themeColor="text1"/>
                <w:lang w:eastAsia="en-GB"/>
              </w:rPr>
              <w:t>In certain sections, the content could be streamlined by combining similar phrases to avoid redundancy. Including specific examples of how technical issues were resolved would add clarity. It would also be helpful to outline specific strategies or methods you plan to implement based on your reflections and explicitly state how these lessons will inform your future projects or career path.</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B015D81" w:rsidR="00782CF2" w:rsidRPr="00C2152E" w:rsidRDefault="00986712"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966305">
              <w:rPr>
                <w:rFonts w:asciiTheme="minorHAnsi" w:hAnsiTheme="minorHAnsi"/>
                <w:b/>
                <w:color w:val="000000" w:themeColor="text1"/>
                <w:lang w:eastAsia="en-GB"/>
              </w:rPr>
              <w:t>4</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E94EE" w14:textId="77777777" w:rsidR="00777880" w:rsidRDefault="00777880" w:rsidP="002B7AB6">
      <w:r>
        <w:separator/>
      </w:r>
    </w:p>
  </w:endnote>
  <w:endnote w:type="continuationSeparator" w:id="0">
    <w:p w14:paraId="46160744" w14:textId="77777777" w:rsidR="00777880" w:rsidRDefault="0077788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0A0B1" w14:textId="77777777" w:rsidR="00777880" w:rsidRDefault="00777880" w:rsidP="002B7AB6">
      <w:r>
        <w:separator/>
      </w:r>
    </w:p>
  </w:footnote>
  <w:footnote w:type="continuationSeparator" w:id="0">
    <w:p w14:paraId="5009E446" w14:textId="77777777" w:rsidR="00777880" w:rsidRDefault="0077788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255F"/>
    <w:rsid w:val="00041CA4"/>
    <w:rsid w:val="0006611F"/>
    <w:rsid w:val="000C36F9"/>
    <w:rsid w:val="000C572B"/>
    <w:rsid w:val="000E58F6"/>
    <w:rsid w:val="000F7A4A"/>
    <w:rsid w:val="00125730"/>
    <w:rsid w:val="001D0DDD"/>
    <w:rsid w:val="001E7C65"/>
    <w:rsid w:val="00215990"/>
    <w:rsid w:val="00242112"/>
    <w:rsid w:val="00253402"/>
    <w:rsid w:val="002637D3"/>
    <w:rsid w:val="00266F8C"/>
    <w:rsid w:val="002B7AB6"/>
    <w:rsid w:val="003E5437"/>
    <w:rsid w:val="003F049D"/>
    <w:rsid w:val="00412D6F"/>
    <w:rsid w:val="00461843"/>
    <w:rsid w:val="004779D1"/>
    <w:rsid w:val="00523412"/>
    <w:rsid w:val="00574727"/>
    <w:rsid w:val="00576B2C"/>
    <w:rsid w:val="005C79DB"/>
    <w:rsid w:val="005D62A8"/>
    <w:rsid w:val="00622692"/>
    <w:rsid w:val="006363DD"/>
    <w:rsid w:val="006530D2"/>
    <w:rsid w:val="006645F5"/>
    <w:rsid w:val="006710C0"/>
    <w:rsid w:val="006A71C8"/>
    <w:rsid w:val="006B398A"/>
    <w:rsid w:val="006C3AD0"/>
    <w:rsid w:val="006D168E"/>
    <w:rsid w:val="006E45DC"/>
    <w:rsid w:val="00777880"/>
    <w:rsid w:val="00782CF2"/>
    <w:rsid w:val="007C2CCC"/>
    <w:rsid w:val="007C5EED"/>
    <w:rsid w:val="00811371"/>
    <w:rsid w:val="00826F79"/>
    <w:rsid w:val="00845318"/>
    <w:rsid w:val="00866E85"/>
    <w:rsid w:val="008B05C1"/>
    <w:rsid w:val="008B67FF"/>
    <w:rsid w:val="008D4A65"/>
    <w:rsid w:val="0092231E"/>
    <w:rsid w:val="00966305"/>
    <w:rsid w:val="00986712"/>
    <w:rsid w:val="009C7850"/>
    <w:rsid w:val="009E130B"/>
    <w:rsid w:val="009F37CB"/>
    <w:rsid w:val="009F4F08"/>
    <w:rsid w:val="00A03FAB"/>
    <w:rsid w:val="00A151E5"/>
    <w:rsid w:val="00A16A6A"/>
    <w:rsid w:val="00A4064E"/>
    <w:rsid w:val="00A47A6B"/>
    <w:rsid w:val="00A736BA"/>
    <w:rsid w:val="00A73813"/>
    <w:rsid w:val="00AB34FE"/>
    <w:rsid w:val="00B04E8B"/>
    <w:rsid w:val="00B27A16"/>
    <w:rsid w:val="00B759C7"/>
    <w:rsid w:val="00BE1A46"/>
    <w:rsid w:val="00BE2D17"/>
    <w:rsid w:val="00C11243"/>
    <w:rsid w:val="00C2152E"/>
    <w:rsid w:val="00C2692B"/>
    <w:rsid w:val="00C60A27"/>
    <w:rsid w:val="00C61E10"/>
    <w:rsid w:val="00CB6106"/>
    <w:rsid w:val="00CC4C41"/>
    <w:rsid w:val="00CD2262"/>
    <w:rsid w:val="00CF3983"/>
    <w:rsid w:val="00D83DB0"/>
    <w:rsid w:val="00D87BAB"/>
    <w:rsid w:val="00DC279A"/>
    <w:rsid w:val="00E004ED"/>
    <w:rsid w:val="00E1157B"/>
    <w:rsid w:val="00E2412E"/>
    <w:rsid w:val="00E941A3"/>
    <w:rsid w:val="00EE0FE1"/>
    <w:rsid w:val="00EE4571"/>
    <w:rsid w:val="00F14758"/>
    <w:rsid w:val="00F17F6D"/>
    <w:rsid w:val="00F766BA"/>
    <w:rsid w:val="00FA1E83"/>
    <w:rsid w:val="00FE6363"/>
    <w:rsid w:val="00FF3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23</cp:revision>
  <cp:lastPrinted>2013-09-25T13:22:00Z</cp:lastPrinted>
  <dcterms:created xsi:type="dcterms:W3CDTF">2024-10-04T13:26:00Z</dcterms:created>
  <dcterms:modified xsi:type="dcterms:W3CDTF">2024-10-14T14:47:00Z</dcterms:modified>
</cp:coreProperties>
</file>