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166AA" w:rsidRDefault="000166AA" w:rsidP="000166AA">
      <w:pPr>
        <w:spacing w:line="360" w:lineRule="auto"/>
        <w:jc w:val="center"/>
        <w:rPr>
          <w:rFonts w:ascii="Arial" w:hAnsi="Arial" w:cs="Arial"/>
        </w:rPr>
      </w:pPr>
    </w:p>
    <w:p w:rsidR="000166AA" w:rsidRDefault="000166AA" w:rsidP="000166AA">
      <w:pPr>
        <w:spacing w:line="360" w:lineRule="auto"/>
        <w:jc w:val="center"/>
        <w:rPr>
          <w:rFonts w:ascii="Arial" w:hAnsi="Arial" w:cs="Arial"/>
        </w:rPr>
      </w:pPr>
    </w:p>
    <w:p w:rsidR="000166AA" w:rsidRDefault="000166AA" w:rsidP="000166AA">
      <w:pPr>
        <w:spacing w:line="360" w:lineRule="auto"/>
        <w:jc w:val="center"/>
        <w:rPr>
          <w:rFonts w:ascii="Arial" w:hAnsi="Arial" w:cs="Arial"/>
        </w:rPr>
      </w:pPr>
    </w:p>
    <w:p w:rsidR="000166AA" w:rsidRDefault="000166AA" w:rsidP="000166AA">
      <w:pPr>
        <w:spacing w:line="360" w:lineRule="auto"/>
        <w:jc w:val="center"/>
        <w:rPr>
          <w:rFonts w:ascii="Arial" w:hAnsi="Arial" w:cs="Arial"/>
        </w:rPr>
      </w:pPr>
    </w:p>
    <w:p w:rsidR="000166AA" w:rsidRPr="000166AA" w:rsidRDefault="000166AA" w:rsidP="00965F1D">
      <w:pPr>
        <w:spacing w:line="360" w:lineRule="auto"/>
        <w:rPr>
          <w:rFonts w:ascii="Arial" w:hAnsi="Arial" w:cs="Arial"/>
          <w:b/>
        </w:rPr>
      </w:pPr>
    </w:p>
    <w:p w:rsidR="000166AA" w:rsidRDefault="00AD144D" w:rsidP="000166AA">
      <w:pPr>
        <w:spacing w:line="360" w:lineRule="auto"/>
        <w:jc w:val="center"/>
        <w:rPr>
          <w:rFonts w:ascii="Arial" w:hAnsi="Arial" w:cs="Arial"/>
          <w:b/>
        </w:rPr>
      </w:pPr>
      <w:r>
        <w:rPr>
          <w:rFonts w:ascii="Arial" w:hAnsi="Arial" w:cs="Arial"/>
          <w:b/>
        </w:rPr>
        <w:t>Effective teamworking and communication</w:t>
      </w:r>
    </w:p>
    <w:p w:rsidR="00AD144D" w:rsidRPr="000166AA" w:rsidRDefault="00AD144D" w:rsidP="000166AA">
      <w:pPr>
        <w:spacing w:line="360" w:lineRule="auto"/>
        <w:jc w:val="center"/>
        <w:rPr>
          <w:rFonts w:ascii="Arial" w:hAnsi="Arial" w:cs="Arial"/>
          <w:b/>
        </w:rPr>
      </w:pPr>
    </w:p>
    <w:p w:rsidR="000166AA" w:rsidRDefault="00AD144D" w:rsidP="000166AA">
      <w:pPr>
        <w:spacing w:line="360" w:lineRule="auto"/>
        <w:jc w:val="center"/>
        <w:rPr>
          <w:rFonts w:ascii="Arial" w:hAnsi="Arial" w:cs="Arial"/>
        </w:rPr>
      </w:pPr>
      <w:r>
        <w:rPr>
          <w:rFonts w:ascii="Arial" w:hAnsi="Arial" w:cs="Arial"/>
        </w:rPr>
        <w:t>Report</w:t>
      </w:r>
    </w:p>
    <w:p w:rsidR="000166AA" w:rsidRDefault="000166AA" w:rsidP="000166AA">
      <w:pPr>
        <w:spacing w:line="360" w:lineRule="auto"/>
        <w:jc w:val="center"/>
        <w:rPr>
          <w:rFonts w:ascii="Arial" w:hAnsi="Arial" w:cs="Arial"/>
        </w:rPr>
      </w:pPr>
    </w:p>
    <w:p w:rsidR="000166AA" w:rsidRDefault="000166AA" w:rsidP="000166AA">
      <w:pPr>
        <w:spacing w:line="360" w:lineRule="auto"/>
        <w:jc w:val="center"/>
        <w:rPr>
          <w:rFonts w:ascii="Arial" w:hAnsi="Arial" w:cs="Arial"/>
        </w:rPr>
      </w:pPr>
    </w:p>
    <w:p w:rsidR="000166AA" w:rsidRPr="003169B5" w:rsidRDefault="000166AA" w:rsidP="000166AA">
      <w:pPr>
        <w:spacing w:line="360" w:lineRule="auto"/>
        <w:jc w:val="center"/>
        <w:rPr>
          <w:rFonts w:ascii="Arial" w:hAnsi="Arial" w:cs="Arial"/>
        </w:rPr>
      </w:pPr>
    </w:p>
    <w:p w:rsidR="000166AA" w:rsidRPr="003169B5" w:rsidRDefault="000166AA" w:rsidP="000166AA">
      <w:pPr>
        <w:spacing w:line="360" w:lineRule="auto"/>
        <w:jc w:val="center"/>
        <w:rPr>
          <w:rFonts w:ascii="Arial" w:hAnsi="Arial" w:cs="Arial"/>
        </w:rPr>
      </w:pPr>
    </w:p>
    <w:p w:rsidR="000166AA" w:rsidRPr="003169B5" w:rsidRDefault="000166AA" w:rsidP="000166AA">
      <w:pPr>
        <w:spacing w:line="360" w:lineRule="auto"/>
        <w:jc w:val="center"/>
        <w:rPr>
          <w:rFonts w:ascii="Arial" w:hAnsi="Arial" w:cs="Arial"/>
        </w:rPr>
      </w:pPr>
      <w:r w:rsidRPr="003169B5">
        <w:rPr>
          <w:rFonts w:ascii="Arial" w:hAnsi="Arial" w:cs="Arial"/>
        </w:rPr>
        <w:t>Module</w:t>
      </w:r>
      <w:r w:rsidR="00AD144D">
        <w:rPr>
          <w:rFonts w:ascii="Arial" w:hAnsi="Arial" w:cs="Arial"/>
        </w:rPr>
        <w:t>: Effective team Work and communication</w:t>
      </w:r>
    </w:p>
    <w:p w:rsidR="000166AA" w:rsidRDefault="00AD144D" w:rsidP="000166AA">
      <w:pPr>
        <w:spacing w:line="360" w:lineRule="auto"/>
        <w:jc w:val="center"/>
        <w:rPr>
          <w:rFonts w:ascii="Arial" w:hAnsi="Arial" w:cs="Arial"/>
        </w:rPr>
      </w:pPr>
      <w:r>
        <w:rPr>
          <w:rFonts w:ascii="Arial" w:hAnsi="Arial" w:cs="Arial"/>
        </w:rPr>
        <w:t>Module Code: BMSW4002</w:t>
      </w:r>
    </w:p>
    <w:p w:rsidR="00AD05B9" w:rsidRDefault="00965F1D" w:rsidP="00965F1D">
      <w:pPr>
        <w:jc w:val="center"/>
        <w:rPr>
          <w:rFonts w:ascii="Arial" w:hAnsi="Arial" w:cs="Arial"/>
        </w:rPr>
      </w:pPr>
      <w:r>
        <w:rPr>
          <w:rFonts w:ascii="Arial" w:hAnsi="Arial" w:cs="Arial"/>
        </w:rPr>
        <w:t>Module leader:: Lloyd Beharry</w:t>
      </w:r>
    </w:p>
    <w:p w:rsidR="00965F1D" w:rsidRDefault="00965F1D">
      <w:pPr>
        <w:rPr>
          <w:rFonts w:ascii="Arial" w:hAnsi="Arial" w:cs="Arial"/>
        </w:rPr>
      </w:pPr>
    </w:p>
    <w:p w:rsidR="00965F1D" w:rsidRDefault="00965F1D">
      <w:pPr>
        <w:rPr>
          <w:rFonts w:ascii="Arial" w:hAnsi="Arial" w:cs="Arial"/>
        </w:rPr>
      </w:pPr>
    </w:p>
    <w:p w:rsidR="00965F1D" w:rsidRDefault="00965F1D">
      <w:pPr>
        <w:rPr>
          <w:rFonts w:ascii="Arial" w:hAnsi="Arial" w:cs="Arial"/>
        </w:rPr>
      </w:pPr>
    </w:p>
    <w:p w:rsidR="00965F1D" w:rsidRDefault="00965F1D">
      <w:pPr>
        <w:rPr>
          <w:rFonts w:ascii="Arial" w:hAnsi="Arial" w:cs="Arial"/>
        </w:rPr>
      </w:pPr>
    </w:p>
    <w:p w:rsidR="00965F1D" w:rsidRDefault="00965F1D">
      <w:pPr>
        <w:rPr>
          <w:rFonts w:ascii="Arial" w:hAnsi="Arial" w:cs="Arial"/>
        </w:rPr>
      </w:pPr>
    </w:p>
    <w:p w:rsidR="00965F1D" w:rsidRDefault="00965F1D">
      <w:pPr>
        <w:rPr>
          <w:rFonts w:ascii="Arial" w:hAnsi="Arial" w:cs="Arial"/>
        </w:rPr>
      </w:pPr>
    </w:p>
    <w:p w:rsidR="00965F1D" w:rsidRDefault="00965F1D">
      <w:pPr>
        <w:rPr>
          <w:rFonts w:ascii="Arial" w:hAnsi="Arial" w:cs="Arial"/>
        </w:rPr>
      </w:pPr>
    </w:p>
    <w:p w:rsidR="00965F1D" w:rsidRDefault="00965F1D">
      <w:pPr>
        <w:rPr>
          <w:rFonts w:ascii="Arial" w:hAnsi="Arial" w:cs="Arial"/>
        </w:rPr>
      </w:pPr>
    </w:p>
    <w:p w:rsidR="00965F1D" w:rsidRDefault="00965F1D">
      <w:pPr>
        <w:rPr>
          <w:rFonts w:ascii="Arial" w:hAnsi="Arial" w:cs="Arial"/>
        </w:rPr>
      </w:pPr>
    </w:p>
    <w:p w:rsidR="00965F1D" w:rsidRDefault="00965F1D">
      <w:pPr>
        <w:rPr>
          <w:rFonts w:ascii="Arial" w:hAnsi="Arial" w:cs="Arial"/>
        </w:rPr>
      </w:pPr>
    </w:p>
    <w:sdt>
      <w:sdtPr>
        <w:rPr>
          <w:rFonts w:asciiTheme="minorHAnsi" w:eastAsiaTheme="minorHAnsi" w:hAnsiTheme="minorHAnsi" w:cstheme="minorBidi"/>
          <w:color w:val="auto"/>
          <w:sz w:val="22"/>
          <w:szCs w:val="22"/>
        </w:rPr>
        <w:id w:val="-254983474"/>
        <w:docPartObj>
          <w:docPartGallery w:val="Table of Contents"/>
          <w:docPartUnique/>
        </w:docPartObj>
      </w:sdtPr>
      <w:sdtEndPr>
        <w:rPr>
          <w:b/>
          <w:bCs/>
          <w:noProof/>
        </w:rPr>
      </w:sdtEndPr>
      <w:sdtContent>
        <w:p w:rsidR="00AD05B9" w:rsidRDefault="00AD05B9">
          <w:pPr>
            <w:pStyle w:val="TOCHeading"/>
          </w:pPr>
          <w:r>
            <w:t>Contents</w:t>
          </w:r>
        </w:p>
        <w:p w:rsidR="00AD05B9" w:rsidRDefault="00AD05B9">
          <w:pPr>
            <w:pStyle w:val="TOC1"/>
            <w:tabs>
              <w:tab w:val="right" w:leader="dot" w:pos="9350"/>
            </w:tabs>
            <w:rPr>
              <w:noProof/>
            </w:rPr>
          </w:pPr>
          <w:r>
            <w:fldChar w:fldCharType="begin"/>
          </w:r>
          <w:r>
            <w:instrText xml:space="preserve"> TOC \o "1-3" \h \z \u </w:instrText>
          </w:r>
          <w:r>
            <w:fldChar w:fldCharType="separate"/>
          </w:r>
          <w:hyperlink w:anchor="_Toc132742005" w:history="1">
            <w:r w:rsidRPr="0002655D">
              <w:rPr>
                <w:rStyle w:val="Hyperlink"/>
                <w:noProof/>
              </w:rPr>
              <w:t>Introduction</w:t>
            </w:r>
            <w:r>
              <w:rPr>
                <w:noProof/>
                <w:webHidden/>
              </w:rPr>
              <w:tab/>
            </w:r>
            <w:r>
              <w:rPr>
                <w:noProof/>
                <w:webHidden/>
              </w:rPr>
              <w:fldChar w:fldCharType="begin"/>
            </w:r>
            <w:r>
              <w:rPr>
                <w:noProof/>
                <w:webHidden/>
              </w:rPr>
              <w:instrText xml:space="preserve"> PAGEREF _Toc132742005 \h </w:instrText>
            </w:r>
            <w:r>
              <w:rPr>
                <w:noProof/>
                <w:webHidden/>
              </w:rPr>
            </w:r>
            <w:r>
              <w:rPr>
                <w:noProof/>
                <w:webHidden/>
              </w:rPr>
              <w:fldChar w:fldCharType="separate"/>
            </w:r>
            <w:r>
              <w:rPr>
                <w:noProof/>
                <w:webHidden/>
              </w:rPr>
              <w:t>2</w:t>
            </w:r>
            <w:r>
              <w:rPr>
                <w:noProof/>
                <w:webHidden/>
              </w:rPr>
              <w:fldChar w:fldCharType="end"/>
            </w:r>
          </w:hyperlink>
        </w:p>
        <w:p w:rsidR="00AD05B9" w:rsidRDefault="00000000">
          <w:pPr>
            <w:pStyle w:val="TOC1"/>
            <w:tabs>
              <w:tab w:val="right" w:leader="dot" w:pos="9350"/>
            </w:tabs>
            <w:rPr>
              <w:noProof/>
            </w:rPr>
          </w:pPr>
          <w:hyperlink w:anchor="_Toc132742006" w:history="1">
            <w:r w:rsidR="00AD05B9" w:rsidRPr="0002655D">
              <w:rPr>
                <w:rStyle w:val="Hyperlink"/>
                <w:noProof/>
              </w:rPr>
              <w:t>QUESTION ONE: THREE MODELS OF COMMUNICATION AND TEAMWORK</w:t>
            </w:r>
            <w:r w:rsidR="00AD05B9">
              <w:rPr>
                <w:noProof/>
                <w:webHidden/>
              </w:rPr>
              <w:tab/>
            </w:r>
            <w:r w:rsidR="00AD05B9">
              <w:rPr>
                <w:noProof/>
                <w:webHidden/>
              </w:rPr>
              <w:fldChar w:fldCharType="begin"/>
            </w:r>
            <w:r w:rsidR="00AD05B9">
              <w:rPr>
                <w:noProof/>
                <w:webHidden/>
              </w:rPr>
              <w:instrText xml:space="preserve"> PAGEREF _Toc132742006 \h </w:instrText>
            </w:r>
            <w:r w:rsidR="00AD05B9">
              <w:rPr>
                <w:noProof/>
                <w:webHidden/>
              </w:rPr>
            </w:r>
            <w:r w:rsidR="00AD05B9">
              <w:rPr>
                <w:noProof/>
                <w:webHidden/>
              </w:rPr>
              <w:fldChar w:fldCharType="separate"/>
            </w:r>
            <w:r w:rsidR="00AD05B9">
              <w:rPr>
                <w:noProof/>
                <w:webHidden/>
              </w:rPr>
              <w:t>2</w:t>
            </w:r>
            <w:r w:rsidR="00AD05B9">
              <w:rPr>
                <w:noProof/>
                <w:webHidden/>
              </w:rPr>
              <w:fldChar w:fldCharType="end"/>
            </w:r>
          </w:hyperlink>
        </w:p>
        <w:p w:rsidR="00AD05B9" w:rsidRDefault="00000000">
          <w:pPr>
            <w:pStyle w:val="TOC2"/>
            <w:tabs>
              <w:tab w:val="right" w:leader="dot" w:pos="9350"/>
            </w:tabs>
            <w:rPr>
              <w:noProof/>
            </w:rPr>
          </w:pPr>
          <w:hyperlink w:anchor="_Toc132742007" w:history="1">
            <w:r w:rsidR="00AD05B9" w:rsidRPr="0002655D">
              <w:rPr>
                <w:rStyle w:val="Hyperlink"/>
                <w:noProof/>
              </w:rPr>
              <w:t>Shannon and Weaver model</w:t>
            </w:r>
            <w:r w:rsidR="00AD05B9">
              <w:rPr>
                <w:noProof/>
                <w:webHidden/>
              </w:rPr>
              <w:tab/>
            </w:r>
            <w:r w:rsidR="00AD05B9">
              <w:rPr>
                <w:noProof/>
                <w:webHidden/>
              </w:rPr>
              <w:fldChar w:fldCharType="begin"/>
            </w:r>
            <w:r w:rsidR="00AD05B9">
              <w:rPr>
                <w:noProof/>
                <w:webHidden/>
              </w:rPr>
              <w:instrText xml:space="preserve"> PAGEREF _Toc132742007 \h </w:instrText>
            </w:r>
            <w:r w:rsidR="00AD05B9">
              <w:rPr>
                <w:noProof/>
                <w:webHidden/>
              </w:rPr>
            </w:r>
            <w:r w:rsidR="00AD05B9">
              <w:rPr>
                <w:noProof/>
                <w:webHidden/>
              </w:rPr>
              <w:fldChar w:fldCharType="separate"/>
            </w:r>
            <w:r w:rsidR="00AD05B9">
              <w:rPr>
                <w:noProof/>
                <w:webHidden/>
              </w:rPr>
              <w:t>2</w:t>
            </w:r>
            <w:r w:rsidR="00AD05B9">
              <w:rPr>
                <w:noProof/>
                <w:webHidden/>
              </w:rPr>
              <w:fldChar w:fldCharType="end"/>
            </w:r>
          </w:hyperlink>
        </w:p>
        <w:p w:rsidR="00AD05B9" w:rsidRDefault="00000000">
          <w:pPr>
            <w:pStyle w:val="TOC2"/>
            <w:tabs>
              <w:tab w:val="right" w:leader="dot" w:pos="9350"/>
            </w:tabs>
            <w:rPr>
              <w:noProof/>
            </w:rPr>
          </w:pPr>
          <w:hyperlink w:anchor="_Toc132742008" w:history="1">
            <w:r w:rsidR="00AD05B9" w:rsidRPr="0002655D">
              <w:rPr>
                <w:rStyle w:val="Hyperlink"/>
                <w:noProof/>
              </w:rPr>
              <w:t>Schramm model of communication</w:t>
            </w:r>
            <w:r w:rsidR="00AD05B9">
              <w:rPr>
                <w:noProof/>
                <w:webHidden/>
              </w:rPr>
              <w:tab/>
            </w:r>
            <w:r w:rsidR="00AD05B9">
              <w:rPr>
                <w:noProof/>
                <w:webHidden/>
              </w:rPr>
              <w:fldChar w:fldCharType="begin"/>
            </w:r>
            <w:r w:rsidR="00AD05B9">
              <w:rPr>
                <w:noProof/>
                <w:webHidden/>
              </w:rPr>
              <w:instrText xml:space="preserve"> PAGEREF _Toc132742008 \h </w:instrText>
            </w:r>
            <w:r w:rsidR="00AD05B9">
              <w:rPr>
                <w:noProof/>
                <w:webHidden/>
              </w:rPr>
            </w:r>
            <w:r w:rsidR="00AD05B9">
              <w:rPr>
                <w:noProof/>
                <w:webHidden/>
              </w:rPr>
              <w:fldChar w:fldCharType="separate"/>
            </w:r>
            <w:r w:rsidR="00AD05B9">
              <w:rPr>
                <w:noProof/>
                <w:webHidden/>
              </w:rPr>
              <w:t>3</w:t>
            </w:r>
            <w:r w:rsidR="00AD05B9">
              <w:rPr>
                <w:noProof/>
                <w:webHidden/>
              </w:rPr>
              <w:fldChar w:fldCharType="end"/>
            </w:r>
          </w:hyperlink>
        </w:p>
        <w:p w:rsidR="00AD05B9" w:rsidRDefault="00000000">
          <w:pPr>
            <w:pStyle w:val="TOC2"/>
            <w:tabs>
              <w:tab w:val="right" w:leader="dot" w:pos="9350"/>
            </w:tabs>
            <w:rPr>
              <w:noProof/>
            </w:rPr>
          </w:pPr>
          <w:hyperlink w:anchor="_Toc132742009" w:history="1">
            <w:r w:rsidR="00AD05B9" w:rsidRPr="0002655D">
              <w:rPr>
                <w:rStyle w:val="Hyperlink"/>
                <w:noProof/>
              </w:rPr>
              <w:t>Berlo model of communication</w:t>
            </w:r>
            <w:r w:rsidR="00AD05B9">
              <w:rPr>
                <w:noProof/>
                <w:webHidden/>
              </w:rPr>
              <w:tab/>
            </w:r>
            <w:r w:rsidR="00AD05B9">
              <w:rPr>
                <w:noProof/>
                <w:webHidden/>
              </w:rPr>
              <w:fldChar w:fldCharType="begin"/>
            </w:r>
            <w:r w:rsidR="00AD05B9">
              <w:rPr>
                <w:noProof/>
                <w:webHidden/>
              </w:rPr>
              <w:instrText xml:space="preserve"> PAGEREF _Toc132742009 \h </w:instrText>
            </w:r>
            <w:r w:rsidR="00AD05B9">
              <w:rPr>
                <w:noProof/>
                <w:webHidden/>
              </w:rPr>
            </w:r>
            <w:r w:rsidR="00AD05B9">
              <w:rPr>
                <w:noProof/>
                <w:webHidden/>
              </w:rPr>
              <w:fldChar w:fldCharType="separate"/>
            </w:r>
            <w:r w:rsidR="00AD05B9">
              <w:rPr>
                <w:noProof/>
                <w:webHidden/>
              </w:rPr>
              <w:t>3</w:t>
            </w:r>
            <w:r w:rsidR="00AD05B9">
              <w:rPr>
                <w:noProof/>
                <w:webHidden/>
              </w:rPr>
              <w:fldChar w:fldCharType="end"/>
            </w:r>
          </w:hyperlink>
        </w:p>
        <w:p w:rsidR="00AD05B9" w:rsidRDefault="00000000">
          <w:pPr>
            <w:pStyle w:val="TOC2"/>
            <w:tabs>
              <w:tab w:val="right" w:leader="dot" w:pos="9350"/>
            </w:tabs>
            <w:rPr>
              <w:noProof/>
            </w:rPr>
          </w:pPr>
          <w:hyperlink w:anchor="_Toc132742010" w:history="1">
            <w:r w:rsidR="00AD05B9" w:rsidRPr="0002655D">
              <w:rPr>
                <w:rStyle w:val="Hyperlink"/>
                <w:noProof/>
              </w:rPr>
              <w:t>Tuckman’s theory of team development</w:t>
            </w:r>
            <w:r w:rsidR="00AD05B9">
              <w:rPr>
                <w:noProof/>
                <w:webHidden/>
              </w:rPr>
              <w:tab/>
            </w:r>
            <w:r w:rsidR="00AD05B9">
              <w:rPr>
                <w:noProof/>
                <w:webHidden/>
              </w:rPr>
              <w:fldChar w:fldCharType="begin"/>
            </w:r>
            <w:r w:rsidR="00AD05B9">
              <w:rPr>
                <w:noProof/>
                <w:webHidden/>
              </w:rPr>
              <w:instrText xml:space="preserve"> PAGEREF _Toc132742010 \h </w:instrText>
            </w:r>
            <w:r w:rsidR="00AD05B9">
              <w:rPr>
                <w:noProof/>
                <w:webHidden/>
              </w:rPr>
            </w:r>
            <w:r w:rsidR="00AD05B9">
              <w:rPr>
                <w:noProof/>
                <w:webHidden/>
              </w:rPr>
              <w:fldChar w:fldCharType="separate"/>
            </w:r>
            <w:r w:rsidR="00AD05B9">
              <w:rPr>
                <w:noProof/>
                <w:webHidden/>
              </w:rPr>
              <w:t>4</w:t>
            </w:r>
            <w:r w:rsidR="00AD05B9">
              <w:rPr>
                <w:noProof/>
                <w:webHidden/>
              </w:rPr>
              <w:fldChar w:fldCharType="end"/>
            </w:r>
          </w:hyperlink>
        </w:p>
        <w:p w:rsidR="00AD05B9" w:rsidRDefault="00000000">
          <w:pPr>
            <w:pStyle w:val="TOC2"/>
            <w:tabs>
              <w:tab w:val="right" w:leader="dot" w:pos="9350"/>
            </w:tabs>
            <w:rPr>
              <w:noProof/>
            </w:rPr>
          </w:pPr>
          <w:hyperlink w:anchor="_Toc132742011" w:history="1">
            <w:r w:rsidR="00AD05B9" w:rsidRPr="0002655D">
              <w:rPr>
                <w:rStyle w:val="Hyperlink"/>
                <w:noProof/>
              </w:rPr>
              <w:t>Belbin's Team Role Theory</w:t>
            </w:r>
            <w:r w:rsidR="00AD05B9">
              <w:rPr>
                <w:noProof/>
                <w:webHidden/>
              </w:rPr>
              <w:tab/>
            </w:r>
            <w:r w:rsidR="00AD05B9">
              <w:rPr>
                <w:noProof/>
                <w:webHidden/>
              </w:rPr>
              <w:fldChar w:fldCharType="begin"/>
            </w:r>
            <w:r w:rsidR="00AD05B9">
              <w:rPr>
                <w:noProof/>
                <w:webHidden/>
              </w:rPr>
              <w:instrText xml:space="preserve"> PAGEREF _Toc132742011 \h </w:instrText>
            </w:r>
            <w:r w:rsidR="00AD05B9">
              <w:rPr>
                <w:noProof/>
                <w:webHidden/>
              </w:rPr>
            </w:r>
            <w:r w:rsidR="00AD05B9">
              <w:rPr>
                <w:noProof/>
                <w:webHidden/>
              </w:rPr>
              <w:fldChar w:fldCharType="separate"/>
            </w:r>
            <w:r w:rsidR="00AD05B9">
              <w:rPr>
                <w:noProof/>
                <w:webHidden/>
              </w:rPr>
              <w:t>4</w:t>
            </w:r>
            <w:r w:rsidR="00AD05B9">
              <w:rPr>
                <w:noProof/>
                <w:webHidden/>
              </w:rPr>
              <w:fldChar w:fldCharType="end"/>
            </w:r>
          </w:hyperlink>
        </w:p>
        <w:p w:rsidR="00AD05B9" w:rsidRDefault="00000000">
          <w:pPr>
            <w:pStyle w:val="TOC1"/>
            <w:tabs>
              <w:tab w:val="right" w:leader="dot" w:pos="9350"/>
            </w:tabs>
            <w:rPr>
              <w:noProof/>
            </w:rPr>
          </w:pPr>
          <w:hyperlink w:anchor="_Toc132742012" w:history="1">
            <w:r w:rsidR="00AD05B9" w:rsidRPr="0002655D">
              <w:rPr>
                <w:rStyle w:val="Hyperlink"/>
                <w:noProof/>
              </w:rPr>
              <w:t>QUESTION TWO: COMMUNICATION SKILLS</w:t>
            </w:r>
            <w:r w:rsidR="00AD05B9">
              <w:rPr>
                <w:noProof/>
                <w:webHidden/>
              </w:rPr>
              <w:tab/>
            </w:r>
            <w:r w:rsidR="00AD05B9">
              <w:rPr>
                <w:noProof/>
                <w:webHidden/>
              </w:rPr>
              <w:fldChar w:fldCharType="begin"/>
            </w:r>
            <w:r w:rsidR="00AD05B9">
              <w:rPr>
                <w:noProof/>
                <w:webHidden/>
              </w:rPr>
              <w:instrText xml:space="preserve"> PAGEREF _Toc132742012 \h </w:instrText>
            </w:r>
            <w:r w:rsidR="00AD05B9">
              <w:rPr>
                <w:noProof/>
                <w:webHidden/>
              </w:rPr>
            </w:r>
            <w:r w:rsidR="00AD05B9">
              <w:rPr>
                <w:noProof/>
                <w:webHidden/>
              </w:rPr>
              <w:fldChar w:fldCharType="separate"/>
            </w:r>
            <w:r w:rsidR="00AD05B9">
              <w:rPr>
                <w:noProof/>
                <w:webHidden/>
              </w:rPr>
              <w:t>5</w:t>
            </w:r>
            <w:r w:rsidR="00AD05B9">
              <w:rPr>
                <w:noProof/>
                <w:webHidden/>
              </w:rPr>
              <w:fldChar w:fldCharType="end"/>
            </w:r>
          </w:hyperlink>
        </w:p>
        <w:p w:rsidR="00AD05B9" w:rsidRDefault="00000000">
          <w:pPr>
            <w:pStyle w:val="TOC2"/>
            <w:tabs>
              <w:tab w:val="right" w:leader="dot" w:pos="9350"/>
            </w:tabs>
            <w:rPr>
              <w:noProof/>
            </w:rPr>
          </w:pPr>
          <w:hyperlink w:anchor="_Toc132742013" w:history="1">
            <w:r w:rsidR="00AD05B9" w:rsidRPr="0002655D">
              <w:rPr>
                <w:rStyle w:val="Hyperlink"/>
                <w:noProof/>
              </w:rPr>
              <w:t>Active listening</w:t>
            </w:r>
            <w:r w:rsidR="00AD05B9">
              <w:rPr>
                <w:noProof/>
                <w:webHidden/>
              </w:rPr>
              <w:tab/>
            </w:r>
            <w:r w:rsidR="00AD05B9">
              <w:rPr>
                <w:noProof/>
                <w:webHidden/>
              </w:rPr>
              <w:fldChar w:fldCharType="begin"/>
            </w:r>
            <w:r w:rsidR="00AD05B9">
              <w:rPr>
                <w:noProof/>
                <w:webHidden/>
              </w:rPr>
              <w:instrText xml:space="preserve"> PAGEREF _Toc132742013 \h </w:instrText>
            </w:r>
            <w:r w:rsidR="00AD05B9">
              <w:rPr>
                <w:noProof/>
                <w:webHidden/>
              </w:rPr>
            </w:r>
            <w:r w:rsidR="00AD05B9">
              <w:rPr>
                <w:noProof/>
                <w:webHidden/>
              </w:rPr>
              <w:fldChar w:fldCharType="separate"/>
            </w:r>
            <w:r w:rsidR="00AD05B9">
              <w:rPr>
                <w:noProof/>
                <w:webHidden/>
              </w:rPr>
              <w:t>5</w:t>
            </w:r>
            <w:r w:rsidR="00AD05B9">
              <w:rPr>
                <w:noProof/>
                <w:webHidden/>
              </w:rPr>
              <w:fldChar w:fldCharType="end"/>
            </w:r>
          </w:hyperlink>
        </w:p>
        <w:p w:rsidR="00AD05B9" w:rsidRDefault="00000000">
          <w:pPr>
            <w:pStyle w:val="TOC2"/>
            <w:tabs>
              <w:tab w:val="right" w:leader="dot" w:pos="9350"/>
            </w:tabs>
            <w:rPr>
              <w:noProof/>
            </w:rPr>
          </w:pPr>
          <w:hyperlink w:anchor="_Toc132742014" w:history="1">
            <w:r w:rsidR="00AD05B9" w:rsidRPr="0002655D">
              <w:rPr>
                <w:rStyle w:val="Hyperlink"/>
                <w:noProof/>
              </w:rPr>
              <w:t>Empathy</w:t>
            </w:r>
            <w:r w:rsidR="00AD05B9">
              <w:rPr>
                <w:noProof/>
                <w:webHidden/>
              </w:rPr>
              <w:tab/>
            </w:r>
            <w:r w:rsidR="00AD05B9">
              <w:rPr>
                <w:noProof/>
                <w:webHidden/>
              </w:rPr>
              <w:fldChar w:fldCharType="begin"/>
            </w:r>
            <w:r w:rsidR="00AD05B9">
              <w:rPr>
                <w:noProof/>
                <w:webHidden/>
              </w:rPr>
              <w:instrText xml:space="preserve"> PAGEREF _Toc132742014 \h </w:instrText>
            </w:r>
            <w:r w:rsidR="00AD05B9">
              <w:rPr>
                <w:noProof/>
                <w:webHidden/>
              </w:rPr>
            </w:r>
            <w:r w:rsidR="00AD05B9">
              <w:rPr>
                <w:noProof/>
                <w:webHidden/>
              </w:rPr>
              <w:fldChar w:fldCharType="separate"/>
            </w:r>
            <w:r w:rsidR="00AD05B9">
              <w:rPr>
                <w:noProof/>
                <w:webHidden/>
              </w:rPr>
              <w:t>5</w:t>
            </w:r>
            <w:r w:rsidR="00AD05B9">
              <w:rPr>
                <w:noProof/>
                <w:webHidden/>
              </w:rPr>
              <w:fldChar w:fldCharType="end"/>
            </w:r>
          </w:hyperlink>
        </w:p>
        <w:p w:rsidR="00AD05B9" w:rsidRDefault="00000000">
          <w:pPr>
            <w:pStyle w:val="TOC2"/>
            <w:tabs>
              <w:tab w:val="right" w:leader="dot" w:pos="9350"/>
            </w:tabs>
            <w:rPr>
              <w:noProof/>
            </w:rPr>
          </w:pPr>
          <w:hyperlink w:anchor="_Toc132742015" w:history="1">
            <w:r w:rsidR="00AD05B9" w:rsidRPr="0002655D">
              <w:rPr>
                <w:rStyle w:val="Hyperlink"/>
                <w:noProof/>
              </w:rPr>
              <w:t>Observe Non-verbal Cues/body language.</w:t>
            </w:r>
            <w:r w:rsidR="00AD05B9">
              <w:rPr>
                <w:noProof/>
                <w:webHidden/>
              </w:rPr>
              <w:tab/>
            </w:r>
            <w:r w:rsidR="00AD05B9">
              <w:rPr>
                <w:noProof/>
                <w:webHidden/>
              </w:rPr>
              <w:fldChar w:fldCharType="begin"/>
            </w:r>
            <w:r w:rsidR="00AD05B9">
              <w:rPr>
                <w:noProof/>
                <w:webHidden/>
              </w:rPr>
              <w:instrText xml:space="preserve"> PAGEREF _Toc132742015 \h </w:instrText>
            </w:r>
            <w:r w:rsidR="00AD05B9">
              <w:rPr>
                <w:noProof/>
                <w:webHidden/>
              </w:rPr>
            </w:r>
            <w:r w:rsidR="00AD05B9">
              <w:rPr>
                <w:noProof/>
                <w:webHidden/>
              </w:rPr>
              <w:fldChar w:fldCharType="separate"/>
            </w:r>
            <w:r w:rsidR="00AD05B9">
              <w:rPr>
                <w:noProof/>
                <w:webHidden/>
              </w:rPr>
              <w:t>6</w:t>
            </w:r>
            <w:r w:rsidR="00AD05B9">
              <w:rPr>
                <w:noProof/>
                <w:webHidden/>
              </w:rPr>
              <w:fldChar w:fldCharType="end"/>
            </w:r>
          </w:hyperlink>
        </w:p>
        <w:p w:rsidR="00AD05B9" w:rsidRDefault="00000000">
          <w:pPr>
            <w:pStyle w:val="TOC2"/>
            <w:tabs>
              <w:tab w:val="right" w:leader="dot" w:pos="9350"/>
            </w:tabs>
            <w:rPr>
              <w:noProof/>
            </w:rPr>
          </w:pPr>
          <w:hyperlink w:anchor="_Toc132742016" w:history="1">
            <w:r w:rsidR="00AD05B9" w:rsidRPr="0002655D">
              <w:rPr>
                <w:rStyle w:val="Hyperlink"/>
                <w:noProof/>
              </w:rPr>
              <w:t>Importance of Communication skills in business environments</w:t>
            </w:r>
            <w:r w:rsidR="00AD05B9">
              <w:rPr>
                <w:noProof/>
                <w:webHidden/>
              </w:rPr>
              <w:tab/>
            </w:r>
            <w:r w:rsidR="00AD05B9">
              <w:rPr>
                <w:noProof/>
                <w:webHidden/>
              </w:rPr>
              <w:fldChar w:fldCharType="begin"/>
            </w:r>
            <w:r w:rsidR="00AD05B9">
              <w:rPr>
                <w:noProof/>
                <w:webHidden/>
              </w:rPr>
              <w:instrText xml:space="preserve"> PAGEREF _Toc132742016 \h </w:instrText>
            </w:r>
            <w:r w:rsidR="00AD05B9">
              <w:rPr>
                <w:noProof/>
                <w:webHidden/>
              </w:rPr>
            </w:r>
            <w:r w:rsidR="00AD05B9">
              <w:rPr>
                <w:noProof/>
                <w:webHidden/>
              </w:rPr>
              <w:fldChar w:fldCharType="separate"/>
            </w:r>
            <w:r w:rsidR="00AD05B9">
              <w:rPr>
                <w:noProof/>
                <w:webHidden/>
              </w:rPr>
              <w:t>6</w:t>
            </w:r>
            <w:r w:rsidR="00AD05B9">
              <w:rPr>
                <w:noProof/>
                <w:webHidden/>
              </w:rPr>
              <w:fldChar w:fldCharType="end"/>
            </w:r>
          </w:hyperlink>
        </w:p>
        <w:p w:rsidR="00AD05B9" w:rsidRDefault="00000000">
          <w:pPr>
            <w:pStyle w:val="TOC1"/>
            <w:tabs>
              <w:tab w:val="right" w:leader="dot" w:pos="9350"/>
            </w:tabs>
            <w:rPr>
              <w:noProof/>
            </w:rPr>
          </w:pPr>
          <w:hyperlink w:anchor="_Toc132742017" w:history="1">
            <w:r w:rsidR="00AD05B9" w:rsidRPr="0002655D">
              <w:rPr>
                <w:rStyle w:val="Hyperlink"/>
                <w:noProof/>
              </w:rPr>
              <w:t>QUESTION 3: TECHNOLOGY IN COMMUNICATION</w:t>
            </w:r>
            <w:r w:rsidR="00AD05B9">
              <w:rPr>
                <w:noProof/>
                <w:webHidden/>
              </w:rPr>
              <w:tab/>
            </w:r>
            <w:r w:rsidR="00AD05B9">
              <w:rPr>
                <w:noProof/>
                <w:webHidden/>
              </w:rPr>
              <w:fldChar w:fldCharType="begin"/>
            </w:r>
            <w:r w:rsidR="00AD05B9">
              <w:rPr>
                <w:noProof/>
                <w:webHidden/>
              </w:rPr>
              <w:instrText xml:space="preserve"> PAGEREF _Toc132742017 \h </w:instrText>
            </w:r>
            <w:r w:rsidR="00AD05B9">
              <w:rPr>
                <w:noProof/>
                <w:webHidden/>
              </w:rPr>
            </w:r>
            <w:r w:rsidR="00AD05B9">
              <w:rPr>
                <w:noProof/>
                <w:webHidden/>
              </w:rPr>
              <w:fldChar w:fldCharType="separate"/>
            </w:r>
            <w:r w:rsidR="00AD05B9">
              <w:rPr>
                <w:noProof/>
                <w:webHidden/>
              </w:rPr>
              <w:t>7</w:t>
            </w:r>
            <w:r w:rsidR="00AD05B9">
              <w:rPr>
                <w:noProof/>
                <w:webHidden/>
              </w:rPr>
              <w:fldChar w:fldCharType="end"/>
            </w:r>
          </w:hyperlink>
        </w:p>
        <w:p w:rsidR="00AD05B9" w:rsidRDefault="00000000">
          <w:pPr>
            <w:pStyle w:val="TOC2"/>
            <w:tabs>
              <w:tab w:val="right" w:leader="dot" w:pos="9350"/>
            </w:tabs>
            <w:rPr>
              <w:noProof/>
            </w:rPr>
          </w:pPr>
          <w:hyperlink w:anchor="_Toc132742018" w:history="1">
            <w:r w:rsidR="00AD05B9" w:rsidRPr="0002655D">
              <w:rPr>
                <w:rStyle w:val="Hyperlink"/>
                <w:noProof/>
              </w:rPr>
              <w:t>Advantages of technology in communication</w:t>
            </w:r>
            <w:r w:rsidR="00AD05B9">
              <w:rPr>
                <w:noProof/>
                <w:webHidden/>
              </w:rPr>
              <w:tab/>
            </w:r>
            <w:r w:rsidR="00AD05B9">
              <w:rPr>
                <w:noProof/>
                <w:webHidden/>
              </w:rPr>
              <w:fldChar w:fldCharType="begin"/>
            </w:r>
            <w:r w:rsidR="00AD05B9">
              <w:rPr>
                <w:noProof/>
                <w:webHidden/>
              </w:rPr>
              <w:instrText xml:space="preserve"> PAGEREF _Toc132742018 \h </w:instrText>
            </w:r>
            <w:r w:rsidR="00AD05B9">
              <w:rPr>
                <w:noProof/>
                <w:webHidden/>
              </w:rPr>
            </w:r>
            <w:r w:rsidR="00AD05B9">
              <w:rPr>
                <w:noProof/>
                <w:webHidden/>
              </w:rPr>
              <w:fldChar w:fldCharType="separate"/>
            </w:r>
            <w:r w:rsidR="00AD05B9">
              <w:rPr>
                <w:noProof/>
                <w:webHidden/>
              </w:rPr>
              <w:t>7</w:t>
            </w:r>
            <w:r w:rsidR="00AD05B9">
              <w:rPr>
                <w:noProof/>
                <w:webHidden/>
              </w:rPr>
              <w:fldChar w:fldCharType="end"/>
            </w:r>
          </w:hyperlink>
        </w:p>
        <w:p w:rsidR="00AD05B9" w:rsidRDefault="00000000">
          <w:pPr>
            <w:pStyle w:val="TOC2"/>
            <w:tabs>
              <w:tab w:val="right" w:leader="dot" w:pos="9350"/>
            </w:tabs>
            <w:rPr>
              <w:noProof/>
            </w:rPr>
          </w:pPr>
          <w:hyperlink w:anchor="_Toc132742019" w:history="1">
            <w:r w:rsidR="00AD05B9" w:rsidRPr="0002655D">
              <w:rPr>
                <w:rStyle w:val="Hyperlink"/>
                <w:noProof/>
              </w:rPr>
              <w:t>Disadvantages of technology in communication</w:t>
            </w:r>
            <w:r w:rsidR="00AD05B9">
              <w:rPr>
                <w:noProof/>
                <w:webHidden/>
              </w:rPr>
              <w:tab/>
            </w:r>
            <w:r w:rsidR="00AD05B9">
              <w:rPr>
                <w:noProof/>
                <w:webHidden/>
              </w:rPr>
              <w:fldChar w:fldCharType="begin"/>
            </w:r>
            <w:r w:rsidR="00AD05B9">
              <w:rPr>
                <w:noProof/>
                <w:webHidden/>
              </w:rPr>
              <w:instrText xml:space="preserve"> PAGEREF _Toc132742019 \h </w:instrText>
            </w:r>
            <w:r w:rsidR="00AD05B9">
              <w:rPr>
                <w:noProof/>
                <w:webHidden/>
              </w:rPr>
            </w:r>
            <w:r w:rsidR="00AD05B9">
              <w:rPr>
                <w:noProof/>
                <w:webHidden/>
              </w:rPr>
              <w:fldChar w:fldCharType="separate"/>
            </w:r>
            <w:r w:rsidR="00AD05B9">
              <w:rPr>
                <w:noProof/>
                <w:webHidden/>
              </w:rPr>
              <w:t>8</w:t>
            </w:r>
            <w:r w:rsidR="00AD05B9">
              <w:rPr>
                <w:noProof/>
                <w:webHidden/>
              </w:rPr>
              <w:fldChar w:fldCharType="end"/>
            </w:r>
          </w:hyperlink>
        </w:p>
        <w:p w:rsidR="00AD05B9" w:rsidRDefault="00AD05B9">
          <w:r>
            <w:rPr>
              <w:b/>
              <w:bCs/>
              <w:noProof/>
            </w:rPr>
            <w:fldChar w:fldCharType="end"/>
          </w:r>
        </w:p>
      </w:sdtContent>
    </w:sdt>
    <w:p w:rsidR="00AD05B9" w:rsidRPr="003169B5" w:rsidRDefault="00AD05B9" w:rsidP="00AD05B9">
      <w:pPr>
        <w:spacing w:line="360" w:lineRule="auto"/>
        <w:rPr>
          <w:rFonts w:ascii="Arial" w:hAnsi="Arial" w:cs="Arial"/>
        </w:rPr>
      </w:pPr>
    </w:p>
    <w:p w:rsidR="000166AA" w:rsidRDefault="000166AA" w:rsidP="000166AA">
      <w:pPr>
        <w:spacing w:line="360" w:lineRule="auto"/>
        <w:jc w:val="center"/>
        <w:rPr>
          <w:rFonts w:ascii="Arial" w:hAnsi="Arial" w:cs="Arial"/>
          <w:b/>
          <w:bCs/>
        </w:rPr>
      </w:pPr>
    </w:p>
    <w:p w:rsidR="000166AA" w:rsidRDefault="000166AA" w:rsidP="000166AA">
      <w:pPr>
        <w:spacing w:line="360" w:lineRule="auto"/>
        <w:jc w:val="center"/>
        <w:rPr>
          <w:rFonts w:ascii="Arial" w:hAnsi="Arial" w:cs="Arial"/>
          <w:b/>
          <w:bCs/>
        </w:rPr>
      </w:pPr>
    </w:p>
    <w:p w:rsidR="000166AA" w:rsidRDefault="000166AA" w:rsidP="000166AA">
      <w:pPr>
        <w:spacing w:line="360" w:lineRule="auto"/>
        <w:jc w:val="center"/>
        <w:rPr>
          <w:rFonts w:ascii="Arial" w:hAnsi="Arial" w:cs="Arial"/>
          <w:b/>
          <w:bCs/>
        </w:rPr>
      </w:pPr>
    </w:p>
    <w:p w:rsidR="000166AA" w:rsidRDefault="000166AA" w:rsidP="000166AA">
      <w:pPr>
        <w:spacing w:line="360" w:lineRule="auto"/>
        <w:jc w:val="center"/>
        <w:rPr>
          <w:rFonts w:ascii="Arial" w:hAnsi="Arial" w:cs="Arial"/>
          <w:b/>
          <w:bCs/>
        </w:rPr>
      </w:pPr>
    </w:p>
    <w:p w:rsidR="000166AA" w:rsidRDefault="000166AA" w:rsidP="000166AA">
      <w:pPr>
        <w:spacing w:line="360" w:lineRule="auto"/>
        <w:jc w:val="center"/>
        <w:rPr>
          <w:rFonts w:ascii="Arial" w:hAnsi="Arial" w:cs="Arial"/>
          <w:b/>
          <w:bCs/>
        </w:rPr>
      </w:pPr>
    </w:p>
    <w:p w:rsidR="000166AA" w:rsidRDefault="000166AA" w:rsidP="000166AA">
      <w:pPr>
        <w:spacing w:line="360" w:lineRule="auto"/>
        <w:jc w:val="center"/>
        <w:rPr>
          <w:rFonts w:ascii="Arial" w:hAnsi="Arial" w:cs="Arial"/>
          <w:b/>
          <w:bCs/>
        </w:rPr>
      </w:pPr>
    </w:p>
    <w:p w:rsidR="000166AA" w:rsidRDefault="000166AA" w:rsidP="000166AA">
      <w:pPr>
        <w:spacing w:line="360" w:lineRule="auto"/>
        <w:jc w:val="center"/>
        <w:rPr>
          <w:rFonts w:ascii="Arial" w:hAnsi="Arial" w:cs="Arial"/>
          <w:b/>
          <w:bCs/>
        </w:rPr>
      </w:pPr>
    </w:p>
    <w:p w:rsidR="000166AA" w:rsidRDefault="000166AA" w:rsidP="000166AA">
      <w:pPr>
        <w:spacing w:line="360" w:lineRule="auto"/>
        <w:jc w:val="center"/>
        <w:rPr>
          <w:rFonts w:ascii="Arial" w:hAnsi="Arial" w:cs="Arial"/>
          <w:b/>
          <w:bCs/>
        </w:rPr>
      </w:pPr>
    </w:p>
    <w:p w:rsidR="000166AA" w:rsidRDefault="000166AA" w:rsidP="000166AA">
      <w:pPr>
        <w:spacing w:line="360" w:lineRule="auto"/>
        <w:jc w:val="center"/>
        <w:rPr>
          <w:rFonts w:ascii="Arial" w:hAnsi="Arial" w:cs="Arial"/>
          <w:b/>
          <w:bCs/>
        </w:rPr>
      </w:pPr>
    </w:p>
    <w:p w:rsidR="000166AA" w:rsidRDefault="000166AA" w:rsidP="000166AA">
      <w:pPr>
        <w:spacing w:line="360" w:lineRule="auto"/>
        <w:rPr>
          <w:rFonts w:ascii="Arial" w:hAnsi="Arial" w:cs="Arial"/>
          <w:b/>
          <w:bCs/>
        </w:rPr>
      </w:pPr>
    </w:p>
    <w:p w:rsidR="00CF7F2D" w:rsidRPr="00AF789B" w:rsidRDefault="00CF7F2D" w:rsidP="00AF789B">
      <w:pPr>
        <w:pStyle w:val="Heading1"/>
      </w:pPr>
      <w:bookmarkStart w:id="0" w:name="_Toc132742005"/>
      <w:r w:rsidRPr="00AF789B">
        <w:lastRenderedPageBreak/>
        <w:t>Introduction</w:t>
      </w:r>
      <w:bookmarkEnd w:id="0"/>
    </w:p>
    <w:p w:rsidR="00CF7F2D" w:rsidRPr="000166AA" w:rsidRDefault="00CF7F2D" w:rsidP="000166AA">
      <w:pPr>
        <w:spacing w:line="360" w:lineRule="auto"/>
        <w:rPr>
          <w:rFonts w:ascii="Arial" w:hAnsi="Arial" w:cs="Arial"/>
          <w:b/>
        </w:rPr>
      </w:pPr>
      <w:r w:rsidRPr="000166AA">
        <w:rPr>
          <w:rFonts w:ascii="Arial" w:hAnsi="Arial" w:cs="Arial"/>
        </w:rPr>
        <w:t>This report is written to demonstrate understanding in the following areas covered/taught in class subject to the questions asked. The first part of this report cover</w:t>
      </w:r>
      <w:r w:rsidR="009B12D0" w:rsidRPr="000166AA">
        <w:rPr>
          <w:rFonts w:ascii="Arial" w:hAnsi="Arial" w:cs="Arial"/>
        </w:rPr>
        <w:t xml:space="preserve">s three models of communication, and models of teams </w:t>
      </w:r>
      <w:r w:rsidRPr="000166AA">
        <w:rPr>
          <w:rFonts w:ascii="Arial" w:hAnsi="Arial" w:cs="Arial"/>
        </w:rPr>
        <w:t>that have been taught in class. These models are Shannon and Weaver model, Schramm model of communication, and Berlo model of communication</w:t>
      </w:r>
      <w:r w:rsidR="009B12D0" w:rsidRPr="000166AA">
        <w:rPr>
          <w:rFonts w:ascii="Arial" w:hAnsi="Arial" w:cs="Arial"/>
        </w:rPr>
        <w:t>. The teamwork theories discussed within this report are the Tuckman’s theory of team development, and</w:t>
      </w:r>
      <w:r w:rsidR="009B12D0" w:rsidRPr="000166AA">
        <w:rPr>
          <w:rFonts w:ascii="Arial" w:hAnsi="Arial" w:cs="Arial"/>
          <w:b/>
        </w:rPr>
        <w:t xml:space="preserve"> </w:t>
      </w:r>
      <w:r w:rsidR="009B12D0" w:rsidRPr="000166AA">
        <w:rPr>
          <w:rFonts w:ascii="Arial" w:hAnsi="Arial" w:cs="Arial"/>
        </w:rPr>
        <w:t>Belbin's Team Role Theory</w:t>
      </w:r>
      <w:r w:rsidR="009B12D0" w:rsidRPr="000166AA">
        <w:rPr>
          <w:rFonts w:ascii="Arial" w:hAnsi="Arial" w:cs="Arial"/>
          <w:b/>
        </w:rPr>
        <w:t xml:space="preserve">. </w:t>
      </w:r>
      <w:r w:rsidRPr="000166AA">
        <w:rPr>
          <w:rFonts w:ascii="Arial" w:hAnsi="Arial" w:cs="Arial"/>
        </w:rPr>
        <w:t xml:space="preserve">The second part of this report discusses communication skills and their importance in </w:t>
      </w:r>
      <w:r w:rsidR="009B12D0" w:rsidRPr="000166AA">
        <w:rPr>
          <w:rFonts w:ascii="Arial" w:hAnsi="Arial" w:cs="Arial"/>
        </w:rPr>
        <w:t xml:space="preserve">business </w:t>
      </w:r>
      <w:r w:rsidRPr="000166AA">
        <w:rPr>
          <w:rFonts w:ascii="Arial" w:hAnsi="Arial" w:cs="Arial"/>
        </w:rPr>
        <w:t>environments while the last part of the report discusses the advantages and disadvantages of technology in communication</w:t>
      </w:r>
    </w:p>
    <w:p w:rsidR="007571DB" w:rsidRPr="00AF789B" w:rsidRDefault="00343E0C" w:rsidP="00AF789B">
      <w:pPr>
        <w:pStyle w:val="Heading1"/>
      </w:pPr>
      <w:bookmarkStart w:id="1" w:name="_Toc132742006"/>
      <w:r w:rsidRPr="00AF789B">
        <w:t>QUESTION ONE: THREE MODELS OF COMMUNICATION</w:t>
      </w:r>
      <w:r w:rsidR="00204B1E" w:rsidRPr="00AF789B">
        <w:t xml:space="preserve"> AND TEAMWORK</w:t>
      </w:r>
      <w:bookmarkEnd w:id="1"/>
    </w:p>
    <w:p w:rsidR="00343E0C" w:rsidRPr="000166AA" w:rsidRDefault="00343E0C" w:rsidP="00AF789B">
      <w:pPr>
        <w:pStyle w:val="Heading2"/>
        <w:rPr>
          <w:b w:val="0"/>
        </w:rPr>
      </w:pPr>
      <w:bookmarkStart w:id="2" w:name="_Toc132742007"/>
      <w:r w:rsidRPr="000166AA">
        <w:t>Shannon and Weaver model</w:t>
      </w:r>
      <w:bookmarkEnd w:id="2"/>
    </w:p>
    <w:p w:rsidR="00343E0C" w:rsidRPr="000166AA" w:rsidRDefault="00343E0C" w:rsidP="000166AA">
      <w:pPr>
        <w:spacing w:line="360" w:lineRule="auto"/>
        <w:rPr>
          <w:rFonts w:ascii="Arial" w:hAnsi="Arial" w:cs="Arial"/>
        </w:rPr>
      </w:pPr>
      <w:r w:rsidRPr="000166AA">
        <w:rPr>
          <w:rFonts w:ascii="Arial" w:hAnsi="Arial" w:cs="Arial"/>
        </w:rPr>
        <w:t>The Shannon and Weaver model falls under the linear model of communication and gives a framework for examining how people send and receive information/messages. Kapur (2020) says the model is renowned for explaining how messages or information can get mixed up hence misinterpreted in the sending and reception of the message. The Shannon and Weaver Model of Communication presents a mathematical theory of communication that contends that human communication can be grouped into six main concepts: “sender, transmitter, channel, noise, decoder, and receiver” (Kuznar &amp; Yager, 2020). This means that the sender relays a message via channels, the five senses. However, while relaying the message he/she should minimize noise to send the message accurately and effectively. Kubota (2019) identifies four types of noise that affect the message sent as: (1) Physical noise like temperatures within a room or activities outside rooms such a building project. (2) Psychological noise like attitude, prejudice, or bias. (3) Biological noise like fatigue, disease, or hunger of the receiver and/or sender. And lastly Semantic noise such as special terms or slang.</w:t>
      </w:r>
    </w:p>
    <w:p w:rsidR="00343E0C" w:rsidRPr="000166AA" w:rsidRDefault="00343E0C" w:rsidP="00AF789B">
      <w:pPr>
        <w:pStyle w:val="Heading2"/>
      </w:pPr>
      <w:bookmarkStart w:id="3" w:name="_Toc132742008"/>
      <w:r w:rsidRPr="000166AA">
        <w:t>Schramm model of communication</w:t>
      </w:r>
      <w:bookmarkEnd w:id="3"/>
    </w:p>
    <w:p w:rsidR="003A6EE3" w:rsidRPr="000166AA" w:rsidRDefault="003A6EE3" w:rsidP="000166AA">
      <w:pPr>
        <w:spacing w:line="360" w:lineRule="auto"/>
        <w:rPr>
          <w:rFonts w:ascii="Arial" w:hAnsi="Arial" w:cs="Arial"/>
        </w:rPr>
      </w:pPr>
      <w:r w:rsidRPr="000166AA">
        <w:rPr>
          <w:rFonts w:ascii="Arial" w:hAnsi="Arial" w:cs="Arial"/>
        </w:rPr>
        <w:t>Wilbur Schramm's "SMCR" (Sender-Message-Content-Receiver) model of communication depicts exchange as a two-way process requiring cooperation between the sender and the receiver. According to the paradigm, sending a message does not constitute a one-way street; rather, it's a two-way communication process in which the sender encodes a message, sends it across a channel, and awaits decoding and response from the recipient. One way in which the recipient's answer might influence the sender's next message is via feedback. Together, feedback and the notion that communication is a dynamic process, rather than a static one, are stressed in the Schramm communication paradigm.</w:t>
      </w:r>
    </w:p>
    <w:p w:rsidR="00594A67" w:rsidRPr="000166AA" w:rsidRDefault="00594A67" w:rsidP="00AF789B">
      <w:pPr>
        <w:pStyle w:val="Heading2"/>
      </w:pPr>
      <w:bookmarkStart w:id="4" w:name="_Toc132742009"/>
      <w:r w:rsidRPr="000166AA">
        <w:lastRenderedPageBreak/>
        <w:t>Berlo model of communication</w:t>
      </w:r>
      <w:bookmarkEnd w:id="4"/>
    </w:p>
    <w:p w:rsidR="00204B1E" w:rsidRPr="000166AA" w:rsidRDefault="00594A67" w:rsidP="000166AA">
      <w:pPr>
        <w:spacing w:line="360" w:lineRule="auto"/>
        <w:rPr>
          <w:rFonts w:ascii="Arial" w:hAnsi="Arial" w:cs="Arial"/>
        </w:rPr>
      </w:pPr>
      <w:r w:rsidRPr="000166AA">
        <w:rPr>
          <w:rFonts w:ascii="Arial" w:hAnsi="Arial" w:cs="Arial"/>
        </w:rPr>
        <w:t>David Berlo created the Berlo model of communication in 1960 to describe the many components of the communication process. The source, message, channel, and receiver are the four basic elements that the model uses to depict communication as a process</w:t>
      </w:r>
      <w:r w:rsidR="0091454D" w:rsidRPr="000166AA">
        <w:rPr>
          <w:rFonts w:ascii="Arial" w:hAnsi="Arial" w:cs="Arial"/>
        </w:rPr>
        <w:t xml:space="preserve"> (</w:t>
      </w:r>
      <w:r w:rsidR="0091454D" w:rsidRPr="000166AA">
        <w:rPr>
          <w:rFonts w:ascii="Arial" w:hAnsi="Arial" w:cs="Arial"/>
          <w:lang w:val="en"/>
        </w:rPr>
        <w:t>Petersons &amp; Khalimzoda, 2016)</w:t>
      </w:r>
      <w:r w:rsidR="00204B1E" w:rsidRPr="000166AA">
        <w:rPr>
          <w:rFonts w:ascii="Arial" w:hAnsi="Arial" w:cs="Arial"/>
        </w:rPr>
        <w:t xml:space="preserve"> </w:t>
      </w:r>
    </w:p>
    <w:p w:rsidR="00594A67" w:rsidRPr="000166AA" w:rsidRDefault="0040058C" w:rsidP="000166AA">
      <w:pPr>
        <w:spacing w:line="360" w:lineRule="auto"/>
        <w:rPr>
          <w:rFonts w:ascii="Arial" w:hAnsi="Arial" w:cs="Arial"/>
        </w:rPr>
      </w:pPr>
      <w:r w:rsidRPr="0040058C">
        <w:rPr>
          <w:rFonts w:ascii="Arial" w:hAnsi="Arial" w:cs="Arial"/>
        </w:rPr>
        <w:t xml:space="preserve">A message's "source" refers to the original sender. It could potentially be a person, a group, or a business. The message is the sender's intended transmission to the receiver. This communication might be oral or nonverbal and could take the form of symbols, gestures, drawings, or sentences. The channel is the path taken by a message as it makes its way from its source to its destination. It might be anything from an in-person meeting to a letter to a phone call to a video conference. Only the receiver understands the message. They are paid to read between the lines and provide useful feedback to the sender. </w:t>
      </w:r>
      <w:r w:rsidR="00594A67" w:rsidRPr="000166AA">
        <w:rPr>
          <w:rFonts w:ascii="Arial" w:hAnsi="Arial" w:cs="Arial"/>
        </w:rPr>
        <w:t>The Berlo model acknowledges the significance of the context in which communication occurs in addition to these four elements. The physical surroundings, social and cultural standards, and other situational elements are all included in this context because they might have an impact on how the message is interpreted.</w:t>
      </w:r>
    </w:p>
    <w:p w:rsidR="00204B1E" w:rsidRPr="000166AA" w:rsidRDefault="00204B1E" w:rsidP="00AF789B">
      <w:pPr>
        <w:pStyle w:val="Heading2"/>
      </w:pPr>
      <w:bookmarkStart w:id="5" w:name="_Toc132742010"/>
      <w:r w:rsidRPr="000166AA">
        <w:t>Tuckman’s theory of team development</w:t>
      </w:r>
      <w:bookmarkEnd w:id="5"/>
    </w:p>
    <w:p w:rsidR="0047487F" w:rsidRPr="000166AA" w:rsidRDefault="0047487F" w:rsidP="000166AA">
      <w:pPr>
        <w:spacing w:line="360" w:lineRule="auto"/>
        <w:rPr>
          <w:rFonts w:ascii="Arial" w:hAnsi="Arial" w:cs="Arial"/>
        </w:rPr>
      </w:pPr>
      <w:r w:rsidRPr="000166AA">
        <w:rPr>
          <w:rFonts w:ascii="Arial" w:hAnsi="Arial" w:cs="Arial"/>
        </w:rPr>
        <w:t>Tuckman's theory, commonly referred to as Tuckman's stages of group development, is a framework that describes the numerous phases that a group experiences as it grows and evolves. Bruce Tuckman created the idea in 1965, and it is now extensively used in organizational psychology and management</w:t>
      </w:r>
      <w:r w:rsidR="0091454D" w:rsidRPr="000166AA">
        <w:rPr>
          <w:rFonts w:ascii="Arial" w:hAnsi="Arial" w:cs="Arial"/>
        </w:rPr>
        <w:t xml:space="preserve"> (</w:t>
      </w:r>
      <w:r w:rsidR="0091454D" w:rsidRPr="000166AA">
        <w:rPr>
          <w:rFonts w:ascii="Arial" w:hAnsi="Arial" w:cs="Arial"/>
          <w:lang w:val="en"/>
        </w:rPr>
        <w:t>Hare, 2010).</w:t>
      </w:r>
    </w:p>
    <w:p w:rsidR="0047487F" w:rsidRPr="000166AA" w:rsidRDefault="0047487F" w:rsidP="000166AA">
      <w:pPr>
        <w:spacing w:line="360" w:lineRule="auto"/>
        <w:rPr>
          <w:rFonts w:ascii="Arial" w:hAnsi="Arial" w:cs="Arial"/>
        </w:rPr>
      </w:pPr>
      <w:r w:rsidRPr="000166AA">
        <w:rPr>
          <w:rFonts w:ascii="Arial" w:hAnsi="Arial" w:cs="Arial"/>
        </w:rPr>
        <w:t>The first phase of Tuckman's idea is the forming stage. The group is still forming at this point, and people are getting to know one another. There may be some ambiguity about the group's purpose and objectives, and members often behave politely and cautiously in their contacts. The second stage is storming. As members vie for influence and have their say, the group starts to encounter tension and conflict during the storming stage. Disagreements, power conflicts, and challenges to authority are frequent during this phase for organizations. The group moves onto the norming stage after resolving its issues. Members start to find common ground and create shared beliefs and objectives. At this point, there is a feeling of cohesion and oneness among group members.</w:t>
      </w:r>
    </w:p>
    <w:p w:rsidR="0047487F" w:rsidRPr="000166AA" w:rsidRDefault="0047487F" w:rsidP="000166AA">
      <w:pPr>
        <w:spacing w:line="360" w:lineRule="auto"/>
        <w:rPr>
          <w:rFonts w:ascii="Arial" w:hAnsi="Arial" w:cs="Arial"/>
        </w:rPr>
      </w:pPr>
      <w:r w:rsidRPr="000166AA">
        <w:rPr>
          <w:rFonts w:ascii="Arial" w:hAnsi="Arial" w:cs="Arial"/>
        </w:rPr>
        <w:t xml:space="preserve">The ensemble is operating well and accomplishing its objectives at the performance stage. Members encourage one another, and there is a feeling of pleasure and success. Later, Tuckman introduced a fifth step termed adjourning, which stands for the group's dissolution </w:t>
      </w:r>
      <w:r w:rsidRPr="000166AA">
        <w:rPr>
          <w:rFonts w:ascii="Arial" w:hAnsi="Arial" w:cs="Arial"/>
        </w:rPr>
        <w:lastRenderedPageBreak/>
        <w:t>when its objectives are completed. Members say farewell to one another and take time to consider their time spent in the group at the adjourning stage.</w:t>
      </w:r>
    </w:p>
    <w:p w:rsidR="00204B1E" w:rsidRPr="000166AA" w:rsidRDefault="0047487F" w:rsidP="000166AA">
      <w:pPr>
        <w:spacing w:line="360" w:lineRule="auto"/>
        <w:rPr>
          <w:rFonts w:ascii="Arial" w:hAnsi="Arial" w:cs="Arial"/>
        </w:rPr>
      </w:pPr>
      <w:r w:rsidRPr="000166AA">
        <w:rPr>
          <w:rFonts w:ascii="Arial" w:hAnsi="Arial" w:cs="Arial"/>
        </w:rPr>
        <w:t>In general, Tuckman's theory offers a framework for comprehending the difficulties that organizations could have as they mature and evolve. Managers and team leaders may better assist their team members and encourage productive cooperation and collaboration by being aware of the various phases of group growth. This idea aids in illuminating the causes and potential solutions to disputes. It also emphasizes how crucial it is to establish group cohesiveness and shared objectives in order to ensure positive results.</w:t>
      </w:r>
    </w:p>
    <w:p w:rsidR="00CF7F2D" w:rsidRPr="000166AA" w:rsidRDefault="00CF7F2D" w:rsidP="00AF789B">
      <w:pPr>
        <w:pStyle w:val="Heading2"/>
      </w:pPr>
      <w:bookmarkStart w:id="6" w:name="_Toc132742011"/>
      <w:r w:rsidRPr="000166AA">
        <w:t>Belbin's Team Role Theory</w:t>
      </w:r>
      <w:bookmarkEnd w:id="6"/>
    </w:p>
    <w:p w:rsidR="00CF7F2D" w:rsidRPr="000166AA" w:rsidRDefault="00CF7F2D" w:rsidP="000166AA">
      <w:pPr>
        <w:spacing w:line="360" w:lineRule="auto"/>
        <w:rPr>
          <w:rFonts w:ascii="Arial" w:hAnsi="Arial" w:cs="Arial"/>
        </w:rPr>
      </w:pPr>
      <w:r w:rsidRPr="000166AA">
        <w:rPr>
          <w:rFonts w:ascii="Arial" w:hAnsi="Arial" w:cs="Arial"/>
        </w:rPr>
        <w:t>Belbin's Team Role Theory is a concept that details the many roles that people perform within teams and how those roles affect the success of the teams. Dr. Meredith Belbin, a British researcher and management consultant, created the hypothesis in the 1970s</w:t>
      </w:r>
      <w:r w:rsidR="0091454D" w:rsidRPr="000166AA">
        <w:rPr>
          <w:rFonts w:ascii="Arial" w:hAnsi="Arial" w:cs="Arial"/>
        </w:rPr>
        <w:t xml:space="preserve"> (</w:t>
      </w:r>
      <w:r w:rsidR="0091454D" w:rsidRPr="000166AA">
        <w:rPr>
          <w:rFonts w:ascii="Arial" w:hAnsi="Arial" w:cs="Arial"/>
          <w:lang w:val="en"/>
        </w:rPr>
        <w:t>Aritzeta et al., 2007)</w:t>
      </w:r>
      <w:r w:rsidRPr="000166AA">
        <w:rPr>
          <w:rFonts w:ascii="Arial" w:hAnsi="Arial" w:cs="Arial"/>
        </w:rPr>
        <w:t xml:space="preserve">. </w:t>
      </w:r>
    </w:p>
    <w:p w:rsidR="00CF7F2D" w:rsidRPr="000166AA" w:rsidRDefault="00CF7F2D" w:rsidP="000166AA">
      <w:pPr>
        <w:spacing w:line="360" w:lineRule="auto"/>
        <w:rPr>
          <w:rFonts w:ascii="Arial" w:hAnsi="Arial" w:cs="Arial"/>
        </w:rPr>
      </w:pPr>
      <w:r w:rsidRPr="000166AA">
        <w:rPr>
          <w:rFonts w:ascii="Arial" w:hAnsi="Arial" w:cs="Arial"/>
        </w:rPr>
        <w:t>Belbin identifies nine distinct team positions, which fall roughly into three groups: those focused on taking action, on interacting with others, and on analyzing and synthesizing information. The jobs that are action-oriented are concerned with completing tasks, the roles that are people-oriented are concerned with fostering connections and providing assistance to others, and the roles that are thought-oriented are concerned with identifying and resolving issues. Each person naturally gravitates toward certain roles, which may change depending on the circumstance, claims Belbin. Teams that function well are made up of a variety of people who can play a variety of roles and cooperate well.</w:t>
      </w:r>
    </w:p>
    <w:p w:rsidR="00E61E4F" w:rsidRPr="00AF789B" w:rsidRDefault="00E61E4F" w:rsidP="00AF789B">
      <w:pPr>
        <w:pStyle w:val="Heading1"/>
      </w:pPr>
      <w:bookmarkStart w:id="7" w:name="_Toc132742012"/>
      <w:r w:rsidRPr="00AF789B">
        <w:t>QUESTION TWO: COMMUNICATION SKILLS</w:t>
      </w:r>
      <w:bookmarkEnd w:id="7"/>
    </w:p>
    <w:p w:rsidR="00E61E4F" w:rsidRPr="000166AA" w:rsidRDefault="00E61E4F" w:rsidP="000166AA">
      <w:pPr>
        <w:spacing w:line="360" w:lineRule="auto"/>
        <w:rPr>
          <w:rFonts w:ascii="Arial" w:hAnsi="Arial" w:cs="Arial"/>
        </w:rPr>
      </w:pPr>
      <w:r w:rsidRPr="000166AA">
        <w:rPr>
          <w:rFonts w:ascii="Arial" w:hAnsi="Arial" w:cs="Arial"/>
        </w:rPr>
        <w:tab/>
        <w:t>Training (2012) says communication skills are the capacities and ability that a person employs when receiving and conveying various types of information. Noteworthy examples include communicating feelings, ideas, or updates on a given project or event. As such, communication skills involve speaking, listening, empathizing, and observing (Training, 2012). Communication skills additionally help people understand the differences in communication through phone conversations, face to face conversations and e-communications such as social media and email. In essence, communication skills allow a person to understand others and be understood. There are various types of communication skills a person can learn and practice such as those discussed below.</w:t>
      </w:r>
    </w:p>
    <w:p w:rsidR="00E61E4F" w:rsidRPr="000166AA" w:rsidRDefault="00E61E4F" w:rsidP="00AF789B">
      <w:pPr>
        <w:pStyle w:val="Heading2"/>
      </w:pPr>
      <w:bookmarkStart w:id="8" w:name="_Toc132742013"/>
      <w:r w:rsidRPr="000166AA">
        <w:lastRenderedPageBreak/>
        <w:t>Active listening</w:t>
      </w:r>
      <w:bookmarkEnd w:id="8"/>
    </w:p>
    <w:p w:rsidR="00E61E4F" w:rsidRPr="000166AA" w:rsidRDefault="00E61E4F" w:rsidP="000166AA">
      <w:pPr>
        <w:spacing w:line="360" w:lineRule="auto"/>
        <w:rPr>
          <w:rFonts w:ascii="Arial" w:hAnsi="Arial" w:cs="Arial"/>
        </w:rPr>
      </w:pPr>
      <w:r w:rsidRPr="000166AA">
        <w:rPr>
          <w:rFonts w:ascii="Arial" w:hAnsi="Arial" w:cs="Arial"/>
        </w:rPr>
        <w:tab/>
        <w:t xml:space="preserve">Grover (2005) opines that active and attentive listening are the most crucial communications that help individuals achieve their intentions. Active listening translates to paying close attention to the individual speaking to one. Grover (2005) further discusses that colleagues recognize and appreciate active listeners since they pay attention to fellow workers and respect them. To be an active listener, one must focus on the speaker and avoid distractions such as laptops, cell phones and other projects that may interfere with the attention span. Additionally, one can formulate questions internally while listening, make comments or contribute to ideas relevant to the scope of communication. </w:t>
      </w:r>
    </w:p>
    <w:p w:rsidR="00E61E4F" w:rsidRPr="000166AA" w:rsidRDefault="00E61E4F" w:rsidP="00AF789B">
      <w:pPr>
        <w:pStyle w:val="Heading2"/>
      </w:pPr>
      <w:bookmarkStart w:id="9" w:name="_Toc132742014"/>
      <w:r w:rsidRPr="000166AA">
        <w:t>Empathy</w:t>
      </w:r>
      <w:bookmarkEnd w:id="9"/>
    </w:p>
    <w:p w:rsidR="00E61E4F" w:rsidRPr="000166AA" w:rsidRDefault="00E61E4F" w:rsidP="000166AA">
      <w:pPr>
        <w:spacing w:line="360" w:lineRule="auto"/>
        <w:rPr>
          <w:rFonts w:ascii="Arial" w:hAnsi="Arial" w:cs="Arial"/>
        </w:rPr>
      </w:pPr>
      <w:r w:rsidRPr="000166AA">
        <w:rPr>
          <w:rFonts w:ascii="Arial" w:hAnsi="Arial" w:cs="Arial"/>
        </w:rPr>
        <w:tab/>
        <w:t>Empathy is a communication skill that communicates to the speaker that one understands and shares their emotions. Grover (2005) considers this communication skill crucial both in team settings and one-on-one settings since both scenarios require an individual to understand the other people’s emotions and offer appropriate responses. For instance, when a person is venting or expressing frustration and anger, empathy assists one to acknowledge and diffuse the other party’s emotions. On the same note, when one understands the positive and enthusiastic feelings a person has, they can support the projects and the ideas.</w:t>
      </w:r>
    </w:p>
    <w:p w:rsidR="00E61E4F" w:rsidRPr="000166AA" w:rsidRDefault="00E61E4F" w:rsidP="00AF789B">
      <w:pPr>
        <w:pStyle w:val="Heading2"/>
      </w:pPr>
      <w:bookmarkStart w:id="10" w:name="_Toc132742015"/>
      <w:r w:rsidRPr="000166AA">
        <w:t>Observe Non-verbal Cues/body language.</w:t>
      </w:r>
      <w:bookmarkEnd w:id="10"/>
    </w:p>
    <w:p w:rsidR="00E61E4F" w:rsidRPr="000166AA" w:rsidRDefault="00E61E4F" w:rsidP="000166AA">
      <w:pPr>
        <w:spacing w:line="360" w:lineRule="auto"/>
        <w:rPr>
          <w:rFonts w:ascii="Arial" w:hAnsi="Arial" w:cs="Arial"/>
        </w:rPr>
      </w:pPr>
      <w:r w:rsidRPr="000166AA">
        <w:rPr>
          <w:rFonts w:ascii="Arial" w:hAnsi="Arial" w:cs="Arial"/>
        </w:rPr>
        <w:tab/>
        <w:t>Dr. Albert Mehrabian’s studies established that 55 to 93 percent of all communication could be non-verbal as Lapakko (2007) reports. Non-verbal communication considers body language and reactions such as posture, eye contact, gestures, facial expressions, breath paces and voice moderation (Grover, 2005). Therefore, being wary of body language will help send the intended message and communicate effectively. However, it is key to consider that some neurodivergent persons such as those with autism spectrum disorders may struggle to comprehend body language and facial expression when communicating therefore one should only observe meaningful and relevant body language.</w:t>
      </w:r>
    </w:p>
    <w:p w:rsidR="00E61E4F" w:rsidRPr="00AF789B" w:rsidRDefault="00E61E4F" w:rsidP="00AF789B">
      <w:pPr>
        <w:pStyle w:val="Heading2"/>
      </w:pPr>
      <w:bookmarkStart w:id="11" w:name="_Toc132742016"/>
      <w:r w:rsidRPr="00AF789B">
        <w:t xml:space="preserve">Importance of Communication skills in </w:t>
      </w:r>
      <w:r w:rsidR="00452DF2" w:rsidRPr="00AF789B">
        <w:t>business</w:t>
      </w:r>
      <w:r w:rsidR="003841C7" w:rsidRPr="00AF789B">
        <w:t xml:space="preserve"> </w:t>
      </w:r>
      <w:r w:rsidRPr="00AF789B">
        <w:t>environments</w:t>
      </w:r>
      <w:bookmarkEnd w:id="11"/>
    </w:p>
    <w:p w:rsidR="003841C7" w:rsidRPr="000166AA" w:rsidRDefault="003841C7" w:rsidP="000166AA">
      <w:pPr>
        <w:spacing w:line="360" w:lineRule="auto"/>
        <w:rPr>
          <w:rFonts w:ascii="Arial" w:hAnsi="Arial" w:cs="Arial"/>
        </w:rPr>
      </w:pPr>
      <w:r w:rsidRPr="000166AA">
        <w:rPr>
          <w:rFonts w:ascii="Arial" w:hAnsi="Arial" w:cs="Arial"/>
        </w:rPr>
        <w:t>In the workplace, particularly in the corporate sector, effective communication skills are essential. Any organization's success is based on effective communication since it helps workers accomplish jobs quickly, collaborate toward shared objectives, and provide feedback on how projects are coming along. Ineffectiveness and subpar results might result from misunderstandings and missteps in communication. Conversely, effective communication may foster teamwork, leading to expedited achievement of shared objectives.</w:t>
      </w:r>
    </w:p>
    <w:p w:rsidR="00E61E4F" w:rsidRPr="000166AA" w:rsidRDefault="003841C7" w:rsidP="000166AA">
      <w:pPr>
        <w:spacing w:line="360" w:lineRule="auto"/>
        <w:rPr>
          <w:rFonts w:ascii="Arial" w:hAnsi="Arial" w:cs="Arial"/>
        </w:rPr>
      </w:pPr>
      <w:r w:rsidRPr="000166AA">
        <w:rPr>
          <w:rFonts w:ascii="Arial" w:hAnsi="Arial" w:cs="Arial"/>
        </w:rPr>
        <w:lastRenderedPageBreak/>
        <w:t>Conflict resolution in the workplace is another area where good communication skills are crucial. Workplace conflicts arise naturally and need to be addressed constructively if workers are to work together effectively. Unresolved disagreements may make the workplace unpleasant for everyone and have a detrimental impact on efficiency and morale. Conflicts may be avoided and a positive atmosphere in which workers feel heard and appreciated can be fostered via the use of good communication.</w:t>
      </w:r>
    </w:p>
    <w:p w:rsidR="003841C7" w:rsidRPr="000166AA" w:rsidRDefault="003841C7" w:rsidP="000166AA">
      <w:pPr>
        <w:spacing w:line="360" w:lineRule="auto"/>
        <w:rPr>
          <w:rFonts w:ascii="Arial" w:hAnsi="Arial" w:cs="Arial"/>
        </w:rPr>
      </w:pPr>
      <w:r w:rsidRPr="000166AA">
        <w:rPr>
          <w:rFonts w:ascii="Arial" w:hAnsi="Arial" w:cs="Arial"/>
        </w:rPr>
        <w:t>Workplace innovation relies heavily on the ability to effectively communicate ideas to others. When workers have a safe space for open dialogue and constructive criticism, they are better able to cooperate on projects and come up with original approaches to old issues. This has the potential to strengthen the company's competitiveness via the development of new offerings, streamlined operations, and expanded market share. Therefore, fostering an environment of innovation and development in the workplace requires effective communication skills.</w:t>
      </w:r>
    </w:p>
    <w:p w:rsidR="003841C7" w:rsidRPr="000166AA" w:rsidRDefault="003841C7" w:rsidP="000166AA">
      <w:pPr>
        <w:spacing w:line="360" w:lineRule="auto"/>
        <w:rPr>
          <w:rFonts w:ascii="Arial" w:hAnsi="Arial" w:cs="Arial"/>
        </w:rPr>
      </w:pPr>
      <w:r w:rsidRPr="000166AA">
        <w:rPr>
          <w:rFonts w:ascii="Arial" w:hAnsi="Arial" w:cs="Arial"/>
        </w:rPr>
        <w:t>Relationship development among employees, supervisors, and customers is yet another part of effective workplace communication. When workers have open lines of communication, they learn about each other's experiences, gain trust in one another, and feel more like a team. Relationship building, client pleasure, and continued business all stem from effective communication. Therefore, excellent interpersonal skills in the workplace, including the ability to communicate effectively, are crucial to the success of any business.</w:t>
      </w:r>
    </w:p>
    <w:p w:rsidR="00FA3068" w:rsidRPr="000166AA" w:rsidRDefault="00FA3068" w:rsidP="00AF789B">
      <w:pPr>
        <w:pStyle w:val="Heading1"/>
      </w:pPr>
      <w:bookmarkStart w:id="12" w:name="_Toc132742017"/>
      <w:r w:rsidRPr="000166AA">
        <w:t>QUESTION 3: TECHNOLOGY IN COMMUNICATION</w:t>
      </w:r>
      <w:bookmarkEnd w:id="12"/>
    </w:p>
    <w:p w:rsidR="00FA3068" w:rsidRPr="000166AA" w:rsidRDefault="00FA3068" w:rsidP="000166AA">
      <w:pPr>
        <w:spacing w:line="360" w:lineRule="auto"/>
        <w:rPr>
          <w:rFonts w:ascii="Arial" w:hAnsi="Arial" w:cs="Arial"/>
        </w:rPr>
      </w:pPr>
      <w:r w:rsidRPr="000166AA">
        <w:rPr>
          <w:rFonts w:ascii="Arial" w:hAnsi="Arial" w:cs="Arial"/>
        </w:rPr>
        <w:tab/>
        <w:t>Technology in communication has facilitated advancements in many fields and industries from the health care sector, entertainment, and social sector to the business sector. People continually use new channels and platforms including vocabulary to communicate with one another, consumers, service users and customers. Skype, a cloud phone system for business is just but one type of technology in communications. Generally, communications technology has amplified the capacity of businesses to respond quickly and effectively compared to before regardless of the business’s size. However, technology has also brought some disadvantages to communications such as distracting people from real life experiences, overruling cultures, and deteriorating language amongst others as later discussed.</w:t>
      </w:r>
    </w:p>
    <w:p w:rsidR="00FA3068" w:rsidRPr="000166AA" w:rsidRDefault="00FA3068" w:rsidP="00AF789B">
      <w:pPr>
        <w:pStyle w:val="Heading2"/>
      </w:pPr>
      <w:bookmarkStart w:id="13" w:name="_Toc132742018"/>
      <w:r w:rsidRPr="000166AA">
        <w:t>Advantages of technology in communication</w:t>
      </w:r>
      <w:bookmarkEnd w:id="13"/>
    </w:p>
    <w:p w:rsidR="00FA3068" w:rsidRPr="000166AA" w:rsidRDefault="00FA3068" w:rsidP="000166AA">
      <w:pPr>
        <w:spacing w:line="360" w:lineRule="auto"/>
        <w:rPr>
          <w:rFonts w:ascii="Arial" w:hAnsi="Arial" w:cs="Arial"/>
        </w:rPr>
      </w:pPr>
      <w:r w:rsidRPr="000166AA">
        <w:rPr>
          <w:rFonts w:ascii="Arial" w:hAnsi="Arial" w:cs="Arial"/>
        </w:rPr>
        <w:tab/>
        <w:t xml:space="preserve">First, technology makes communication immediate and effortless. Subramanian (2018) explains that communication technology facilitates data delivery to any client, employee, or employer at any time despite the recipient’s location. Instead of expecting an employee to physically come to the office to receive certain information, one simply text or mails them </w:t>
      </w:r>
      <w:r w:rsidRPr="000166AA">
        <w:rPr>
          <w:rFonts w:ascii="Arial" w:hAnsi="Arial" w:cs="Arial"/>
        </w:rPr>
        <w:lastRenderedPageBreak/>
        <w:t>through his phone, laptop, or computer. Second, technology in communication offers intuitive ways to keep and retrieve important information. Subramanian (2018) also writes that technology has simplified archiving, and communication documenting such that one can save and retrieve conversations and emails at will using affordable storages or databases. In contrast, this is cheaper and more expeditious compared to paper storage through filing. Additionally, technologically stored information retains its authenticity and message overtime unless edited compared to traditional methods of recording communication like ink which gradually fades on paper overtime. Finally, technology in communication boosts productivity of persons, entities, or firms by smooth flow of operational systems, shared storage, and collaboration in work areas (</w:t>
      </w:r>
      <w:r w:rsidRPr="000166AA">
        <w:rPr>
          <w:rFonts w:ascii="Arial" w:hAnsi="Arial" w:cs="Arial"/>
          <w:color w:val="222222"/>
          <w:shd w:val="clear" w:color="auto" w:fill="FFFFFF"/>
        </w:rPr>
        <w:t>Grant &amp; Meadows, 2010)</w:t>
      </w:r>
      <w:r w:rsidRPr="000166AA">
        <w:rPr>
          <w:rFonts w:ascii="Arial" w:hAnsi="Arial" w:cs="Arial"/>
        </w:rPr>
        <w:t>. One can simply use information technology systems to automate regular processes or responses making data examination easier. It additionally stores information in a format easily accessible for future references using systems. One the same note, one can answer queries via several channels such as real-time chats, email, and telephone routing.</w:t>
      </w:r>
    </w:p>
    <w:p w:rsidR="00FA3068" w:rsidRPr="000166AA" w:rsidRDefault="00FA3068" w:rsidP="00AF789B">
      <w:pPr>
        <w:pStyle w:val="Heading2"/>
      </w:pPr>
      <w:bookmarkStart w:id="14" w:name="_Toc132742019"/>
      <w:r w:rsidRPr="000166AA">
        <w:t>Disadvantages of technology in communication</w:t>
      </w:r>
      <w:bookmarkEnd w:id="14"/>
    </w:p>
    <w:p w:rsidR="00FA3068" w:rsidRPr="000166AA" w:rsidRDefault="00FA3068" w:rsidP="000166AA">
      <w:pPr>
        <w:spacing w:line="360" w:lineRule="auto"/>
        <w:rPr>
          <w:rFonts w:ascii="Arial" w:hAnsi="Arial" w:cs="Arial"/>
        </w:rPr>
      </w:pPr>
      <w:r w:rsidRPr="000166AA">
        <w:rPr>
          <w:rFonts w:ascii="Arial" w:hAnsi="Arial" w:cs="Arial"/>
        </w:rPr>
        <w:tab/>
        <w:t>To begin with, technology in communication has encouraged the loss of the art of conversations. Abregana et al. (2003) explains that technology like email and text messages enable communication in brief, edited sentences that lack immediacy. They additionally remove body language and voice tone in their immediate contexts as seen in physical conversations. Therefore, people who socialize primarily via technology may experience difficulties in holding normal conversations with others since they may not understand non-verbal cues due to lack of practice through one-one-one physical interaction that cannot be edited, paused, or filtered as Bosamia (2013) points. Secondly, technologies in communication gradually deteriorating language. Bosamia (2013) explains that treatises, books and dictionaries are scripted on the peculiarities and vocabulary of online text messaging slang. The language thus may be confusing for individuals who speak English as an additional language, hence difficult to comprehend the sentence’s meaning. On the same note, Abregana et al. (2003) observed in a study that individuals who constantly chat or text online may end up using slang due to habit even in settings where there are inappropriate and out of context such as school essays or business messages.</w:t>
      </w:r>
    </w:p>
    <w:p w:rsidR="0091454D" w:rsidRPr="000166AA" w:rsidRDefault="0091454D" w:rsidP="000166AA">
      <w:pPr>
        <w:spacing w:line="360" w:lineRule="auto"/>
        <w:rPr>
          <w:rFonts w:ascii="Arial" w:hAnsi="Arial" w:cs="Arial"/>
        </w:rPr>
      </w:pPr>
      <w:r w:rsidRPr="000166AA">
        <w:rPr>
          <w:rFonts w:ascii="Arial" w:hAnsi="Arial" w:cs="Arial"/>
        </w:rPr>
        <w:br w:type="page"/>
      </w:r>
    </w:p>
    <w:p w:rsidR="0091454D" w:rsidRPr="000166AA" w:rsidRDefault="0091454D" w:rsidP="000166AA">
      <w:pPr>
        <w:spacing w:line="360" w:lineRule="auto"/>
        <w:jc w:val="center"/>
        <w:rPr>
          <w:rFonts w:ascii="Arial" w:hAnsi="Arial" w:cs="Arial"/>
        </w:rPr>
      </w:pPr>
      <w:r w:rsidRPr="000166AA">
        <w:rPr>
          <w:rFonts w:ascii="Arial" w:hAnsi="Arial" w:cs="Arial"/>
        </w:rPr>
        <w:lastRenderedPageBreak/>
        <w:t>Reference List</w:t>
      </w:r>
    </w:p>
    <w:p w:rsidR="0091454D" w:rsidRPr="000166AA" w:rsidRDefault="0091454D" w:rsidP="000166AA">
      <w:pPr>
        <w:spacing w:line="360" w:lineRule="auto"/>
        <w:ind w:left="720" w:hanging="720"/>
        <w:rPr>
          <w:rFonts w:ascii="Arial" w:hAnsi="Arial" w:cs="Arial"/>
        </w:rPr>
      </w:pPr>
      <w:r w:rsidRPr="000166AA">
        <w:rPr>
          <w:rFonts w:ascii="Arial" w:hAnsi="Arial" w:cs="Arial"/>
        </w:rPr>
        <w:t>Abregana, B. C., Udarbe, H. M., &amp; Valbuena, M. J. (2003). Technology-mediated communication  and ego identity. Philippine Journal ofPsychology, 36 (1), 67-87.</w:t>
      </w:r>
    </w:p>
    <w:p w:rsidR="0091454D" w:rsidRPr="000166AA" w:rsidRDefault="0091454D" w:rsidP="000166AA">
      <w:pPr>
        <w:autoSpaceDE w:val="0"/>
        <w:autoSpaceDN w:val="0"/>
        <w:adjustRightInd w:val="0"/>
        <w:spacing w:after="200" w:line="360" w:lineRule="auto"/>
        <w:ind w:left="720" w:hanging="720"/>
        <w:rPr>
          <w:rFonts w:ascii="Arial" w:hAnsi="Arial" w:cs="Arial"/>
          <w:lang w:val="en"/>
        </w:rPr>
      </w:pPr>
      <w:r w:rsidRPr="000166AA">
        <w:rPr>
          <w:rFonts w:ascii="Arial" w:hAnsi="Arial" w:cs="Arial"/>
          <w:lang w:val="en"/>
        </w:rPr>
        <w:t>Aritzeta, A., Swailes, S., &amp; Senior, B. (2007). Belbin's team role model: Development, validity and applications for team building. Journal of Management Studies, 44(1), 96-118.</w:t>
      </w:r>
    </w:p>
    <w:p w:rsidR="0091454D" w:rsidRPr="000166AA" w:rsidRDefault="0091454D" w:rsidP="000166AA">
      <w:pPr>
        <w:spacing w:line="360" w:lineRule="auto"/>
        <w:rPr>
          <w:rFonts w:ascii="Arial" w:hAnsi="Arial" w:cs="Arial"/>
        </w:rPr>
      </w:pPr>
      <w:r w:rsidRPr="000166AA">
        <w:rPr>
          <w:rFonts w:ascii="Arial" w:hAnsi="Arial" w:cs="Arial"/>
          <w:color w:val="222222"/>
          <w:shd w:val="clear" w:color="auto" w:fill="FFFFFF"/>
        </w:rPr>
        <w:t>Barnlund, D. C., &amp; Mortensen, C. D. (2008). Communication theory.</w:t>
      </w:r>
    </w:p>
    <w:p w:rsidR="0091454D" w:rsidRPr="000166AA" w:rsidRDefault="0091454D" w:rsidP="000166AA">
      <w:pPr>
        <w:spacing w:line="360" w:lineRule="auto"/>
        <w:rPr>
          <w:rFonts w:ascii="Arial" w:hAnsi="Arial" w:cs="Arial"/>
        </w:rPr>
      </w:pPr>
      <w:r w:rsidRPr="000166AA">
        <w:rPr>
          <w:rFonts w:ascii="Arial" w:hAnsi="Arial" w:cs="Arial"/>
        </w:rPr>
        <w:t xml:space="preserve">Bosamia, M. (2013). Positive and negative impacts of information and communication </w:t>
      </w:r>
      <w:r w:rsidRPr="000166AA">
        <w:rPr>
          <w:rFonts w:ascii="Arial" w:hAnsi="Arial" w:cs="Arial"/>
        </w:rPr>
        <w:tab/>
        <w:t xml:space="preserve">technology in our everyday life. Dostupno na: https://www. Research gate. </w:t>
      </w:r>
      <w:r w:rsidRPr="000166AA">
        <w:rPr>
          <w:rFonts w:ascii="Arial" w:hAnsi="Arial" w:cs="Arial"/>
        </w:rPr>
        <w:tab/>
        <w:t xml:space="preserve">net/publication/325570282_Positive_and_Negative_Imp </w:t>
      </w:r>
      <w:r w:rsidRPr="000166AA">
        <w:rPr>
          <w:rFonts w:ascii="Arial" w:hAnsi="Arial" w:cs="Arial"/>
        </w:rPr>
        <w:tab/>
        <w:t xml:space="preserve">acts_of_Information_and_Communication_Technology_in_our_Everyday_Life [30. </w:t>
      </w:r>
      <w:r w:rsidRPr="000166AA">
        <w:rPr>
          <w:rFonts w:ascii="Arial" w:hAnsi="Arial" w:cs="Arial"/>
        </w:rPr>
        <w:tab/>
        <w:t xml:space="preserve">kolovoza 2021.]. </w:t>
      </w:r>
    </w:p>
    <w:p w:rsidR="0091454D" w:rsidRPr="000166AA" w:rsidRDefault="0091454D" w:rsidP="000166AA">
      <w:pPr>
        <w:spacing w:line="360" w:lineRule="auto"/>
        <w:rPr>
          <w:rFonts w:ascii="Arial" w:hAnsi="Arial" w:cs="Arial"/>
        </w:rPr>
      </w:pPr>
      <w:r w:rsidRPr="000166AA">
        <w:rPr>
          <w:rFonts w:ascii="Arial" w:hAnsi="Arial" w:cs="Arial"/>
        </w:rPr>
        <w:t xml:space="preserve">Bragg, B., Cooley, S., Cooley, A., Hinck, R., &amp; Kitsch, S. (2021). Transactional Communication </w:t>
      </w:r>
      <w:r w:rsidRPr="000166AA">
        <w:rPr>
          <w:rFonts w:ascii="Arial" w:hAnsi="Arial" w:cs="Arial"/>
        </w:rPr>
        <w:tab/>
        <w:t>Model: Quick Look. The Media Ecology and Strategic Analysis Group.</w:t>
      </w:r>
    </w:p>
    <w:p w:rsidR="0091454D" w:rsidRPr="000166AA" w:rsidRDefault="0091454D" w:rsidP="000166AA">
      <w:pPr>
        <w:spacing w:line="360" w:lineRule="auto"/>
        <w:rPr>
          <w:rFonts w:ascii="Arial" w:hAnsi="Arial" w:cs="Arial"/>
        </w:rPr>
      </w:pPr>
      <w:r w:rsidRPr="000166AA">
        <w:rPr>
          <w:rFonts w:ascii="Arial" w:hAnsi="Arial" w:cs="Arial"/>
          <w:color w:val="222222"/>
          <w:shd w:val="clear" w:color="auto" w:fill="FFFFFF"/>
        </w:rPr>
        <w:t xml:space="preserve">Grant, A. E., &amp; Meadows, J. (2010). Introduction to communication </w:t>
      </w:r>
      <w:r w:rsidRPr="000166AA">
        <w:rPr>
          <w:rFonts w:ascii="Arial" w:hAnsi="Arial" w:cs="Arial"/>
          <w:color w:val="222222"/>
          <w:shd w:val="clear" w:color="auto" w:fill="FFFFFF"/>
        </w:rPr>
        <w:tab/>
        <w:t>technologies. </w:t>
      </w:r>
      <w:r w:rsidRPr="000166AA">
        <w:rPr>
          <w:rFonts w:ascii="Arial" w:hAnsi="Arial" w:cs="Arial"/>
          <w:i/>
          <w:iCs/>
          <w:color w:val="222222"/>
          <w:shd w:val="clear" w:color="auto" w:fill="FFFFFF"/>
        </w:rPr>
        <w:t>Communication technology update and fundamentals</w:t>
      </w:r>
      <w:r w:rsidRPr="000166AA">
        <w:rPr>
          <w:rFonts w:ascii="Arial" w:hAnsi="Arial" w:cs="Arial"/>
          <w:color w:val="222222"/>
          <w:shd w:val="clear" w:color="auto" w:fill="FFFFFF"/>
        </w:rPr>
        <w:t>, 1-8.</w:t>
      </w:r>
    </w:p>
    <w:p w:rsidR="0091454D" w:rsidRPr="000166AA" w:rsidRDefault="0091454D" w:rsidP="000166AA">
      <w:pPr>
        <w:spacing w:line="360" w:lineRule="auto"/>
        <w:rPr>
          <w:rFonts w:ascii="Arial" w:hAnsi="Arial" w:cs="Arial"/>
        </w:rPr>
      </w:pPr>
      <w:r w:rsidRPr="000166AA">
        <w:rPr>
          <w:rFonts w:ascii="Arial" w:hAnsi="Arial" w:cs="Arial"/>
        </w:rPr>
        <w:t xml:space="preserve">Grover, S. M. (2005). Shaping effective communication skills and therapeutic relationships at </w:t>
      </w:r>
      <w:r w:rsidRPr="000166AA">
        <w:rPr>
          <w:rFonts w:ascii="Arial" w:hAnsi="Arial" w:cs="Arial"/>
        </w:rPr>
        <w:tab/>
        <w:t>work: The foundation of collaboration. Aaohn journal, 53(4), 177-182.</w:t>
      </w:r>
    </w:p>
    <w:p w:rsidR="0091454D" w:rsidRPr="000166AA" w:rsidRDefault="0091454D" w:rsidP="000166AA">
      <w:pPr>
        <w:autoSpaceDE w:val="0"/>
        <w:autoSpaceDN w:val="0"/>
        <w:adjustRightInd w:val="0"/>
        <w:spacing w:after="200" w:line="360" w:lineRule="auto"/>
        <w:ind w:left="720" w:hanging="720"/>
        <w:rPr>
          <w:rFonts w:ascii="Arial" w:hAnsi="Arial" w:cs="Arial"/>
          <w:lang w:val="en"/>
        </w:rPr>
      </w:pPr>
      <w:r w:rsidRPr="000166AA">
        <w:rPr>
          <w:rFonts w:ascii="Arial" w:hAnsi="Arial" w:cs="Arial"/>
          <w:lang w:val="en"/>
        </w:rPr>
        <w:t>Hare, A. P. (2010). Theories of group development and categories for interaction analysis. Small Group Research, 41(1), 106-140.</w:t>
      </w:r>
    </w:p>
    <w:p w:rsidR="0091454D" w:rsidRPr="000166AA" w:rsidRDefault="0091454D" w:rsidP="000166AA">
      <w:pPr>
        <w:spacing w:line="360" w:lineRule="auto"/>
        <w:rPr>
          <w:rFonts w:ascii="Arial" w:hAnsi="Arial" w:cs="Arial"/>
        </w:rPr>
      </w:pPr>
      <w:r w:rsidRPr="000166AA">
        <w:rPr>
          <w:rFonts w:ascii="Arial" w:hAnsi="Arial" w:cs="Arial"/>
        </w:rPr>
        <w:t>Kapur, Radhika. (2020). The Models of Communication.</w:t>
      </w:r>
    </w:p>
    <w:p w:rsidR="0091454D" w:rsidRPr="000166AA" w:rsidRDefault="0091454D" w:rsidP="000166AA">
      <w:pPr>
        <w:spacing w:line="360" w:lineRule="auto"/>
        <w:rPr>
          <w:rFonts w:ascii="Arial" w:hAnsi="Arial" w:cs="Arial"/>
        </w:rPr>
      </w:pPr>
      <w:r w:rsidRPr="000166AA">
        <w:rPr>
          <w:rFonts w:ascii="Arial" w:hAnsi="Arial" w:cs="Arial"/>
        </w:rPr>
        <w:t xml:space="preserve">Koprowska, J. (2020). Communication and interpersonal skills in social work. Communication </w:t>
      </w:r>
      <w:r w:rsidRPr="000166AA">
        <w:rPr>
          <w:rFonts w:ascii="Arial" w:hAnsi="Arial" w:cs="Arial"/>
        </w:rPr>
        <w:tab/>
        <w:t>and Interpersonal Skills in Social Work, 1-248.</w:t>
      </w:r>
    </w:p>
    <w:p w:rsidR="0091454D" w:rsidRPr="000166AA" w:rsidRDefault="0091454D" w:rsidP="000166AA">
      <w:pPr>
        <w:spacing w:line="360" w:lineRule="auto"/>
        <w:rPr>
          <w:rFonts w:ascii="Arial" w:hAnsi="Arial" w:cs="Arial"/>
        </w:rPr>
      </w:pPr>
      <w:r w:rsidRPr="000166AA">
        <w:rPr>
          <w:rFonts w:ascii="Arial" w:hAnsi="Arial" w:cs="Arial"/>
        </w:rPr>
        <w:t xml:space="preserve">Kubota, M. (2019). What is" Communication"?-Beyond the Shannon &amp; Weaver’s Model. </w:t>
      </w:r>
      <w:r w:rsidRPr="000166AA">
        <w:rPr>
          <w:rFonts w:ascii="Arial" w:hAnsi="Arial" w:cs="Arial"/>
        </w:rPr>
        <w:tab/>
        <w:t>International Journal for Educational Media and Technology, 13(1).</w:t>
      </w:r>
    </w:p>
    <w:p w:rsidR="0091454D" w:rsidRPr="000166AA" w:rsidRDefault="0091454D" w:rsidP="000166AA">
      <w:pPr>
        <w:spacing w:line="360" w:lineRule="auto"/>
        <w:rPr>
          <w:rFonts w:ascii="Arial" w:hAnsi="Arial" w:cs="Arial"/>
        </w:rPr>
      </w:pPr>
      <w:r w:rsidRPr="000166AA">
        <w:rPr>
          <w:rFonts w:ascii="Arial" w:hAnsi="Arial" w:cs="Arial"/>
        </w:rPr>
        <w:t xml:space="preserve">Kuznar, L. A., &amp; Yager, M. (2020). The Development of Communication Models, Quick Look. </w:t>
      </w:r>
      <w:r w:rsidRPr="000166AA">
        <w:rPr>
          <w:rFonts w:ascii="Arial" w:hAnsi="Arial" w:cs="Arial"/>
        </w:rPr>
        <w:tab/>
        <w:t>Joint Staff J39, Strategic Multi-layer Assessment Washington, DC United States.</w:t>
      </w:r>
    </w:p>
    <w:p w:rsidR="0091454D" w:rsidRPr="000166AA" w:rsidRDefault="0091454D" w:rsidP="000166AA">
      <w:pPr>
        <w:spacing w:line="360" w:lineRule="auto"/>
        <w:rPr>
          <w:rFonts w:ascii="Arial" w:hAnsi="Arial" w:cs="Arial"/>
        </w:rPr>
      </w:pPr>
      <w:r w:rsidRPr="000166AA">
        <w:rPr>
          <w:rFonts w:ascii="Arial" w:hAnsi="Arial" w:cs="Arial"/>
        </w:rPr>
        <w:t xml:space="preserve">Lapakko, D. (2007). Communication is 93% nonverbal: An urban legend proliferates. </w:t>
      </w:r>
      <w:r w:rsidRPr="000166AA">
        <w:rPr>
          <w:rFonts w:ascii="Arial" w:hAnsi="Arial" w:cs="Arial"/>
        </w:rPr>
        <w:tab/>
        <w:t>Communication and Theater Association of Minnesota Journal, 34(1), 2.</w:t>
      </w:r>
    </w:p>
    <w:p w:rsidR="0091454D" w:rsidRPr="000166AA" w:rsidRDefault="0091454D" w:rsidP="000166AA">
      <w:pPr>
        <w:spacing w:line="360" w:lineRule="auto"/>
        <w:rPr>
          <w:rFonts w:ascii="Arial" w:hAnsi="Arial" w:cs="Arial"/>
        </w:rPr>
      </w:pPr>
      <w:r w:rsidRPr="000166AA">
        <w:rPr>
          <w:rFonts w:ascii="Arial" w:hAnsi="Arial" w:cs="Arial"/>
        </w:rPr>
        <w:lastRenderedPageBreak/>
        <w:t xml:space="preserve">Moudatsou, M., Stavropoulou, A., Philalithis, A., &amp; Koukouli, S. (2020, January). The role of </w:t>
      </w:r>
      <w:r w:rsidRPr="000166AA">
        <w:rPr>
          <w:rFonts w:ascii="Arial" w:hAnsi="Arial" w:cs="Arial"/>
        </w:rPr>
        <w:tab/>
        <w:t xml:space="preserve">empathy in health and social care professionals. In Healthcare (Vol. 8, No. 1, p. 26). </w:t>
      </w:r>
      <w:r w:rsidRPr="000166AA">
        <w:rPr>
          <w:rFonts w:ascii="Arial" w:hAnsi="Arial" w:cs="Arial"/>
        </w:rPr>
        <w:tab/>
        <w:t>MDPI.</w:t>
      </w:r>
    </w:p>
    <w:p w:rsidR="0091454D" w:rsidRPr="000166AA" w:rsidRDefault="0091454D" w:rsidP="000166AA">
      <w:pPr>
        <w:spacing w:line="360" w:lineRule="auto"/>
        <w:rPr>
          <w:rFonts w:ascii="Arial" w:hAnsi="Arial" w:cs="Arial"/>
          <w:color w:val="222222"/>
          <w:shd w:val="clear" w:color="auto" w:fill="FFFFFF"/>
        </w:rPr>
      </w:pPr>
      <w:r w:rsidRPr="000166AA">
        <w:rPr>
          <w:rFonts w:ascii="Arial" w:hAnsi="Arial" w:cs="Arial"/>
          <w:color w:val="222222"/>
          <w:shd w:val="clear" w:color="auto" w:fill="FFFFFF"/>
        </w:rPr>
        <w:t>Narula, U. (2006). </w:t>
      </w:r>
      <w:r w:rsidRPr="000166AA">
        <w:rPr>
          <w:rFonts w:ascii="Arial" w:hAnsi="Arial" w:cs="Arial"/>
          <w:i/>
          <w:iCs/>
          <w:color w:val="222222"/>
          <w:shd w:val="clear" w:color="auto" w:fill="FFFFFF"/>
        </w:rPr>
        <w:t>Communication models</w:t>
      </w:r>
      <w:r w:rsidRPr="000166AA">
        <w:rPr>
          <w:rFonts w:ascii="Arial" w:hAnsi="Arial" w:cs="Arial"/>
          <w:color w:val="222222"/>
          <w:shd w:val="clear" w:color="auto" w:fill="FFFFFF"/>
        </w:rPr>
        <w:t>. Atlantic Publishers &amp; Dist.</w:t>
      </w:r>
    </w:p>
    <w:p w:rsidR="0091454D" w:rsidRPr="000166AA" w:rsidRDefault="0091454D" w:rsidP="000166AA">
      <w:pPr>
        <w:autoSpaceDE w:val="0"/>
        <w:autoSpaceDN w:val="0"/>
        <w:adjustRightInd w:val="0"/>
        <w:spacing w:after="200" w:line="360" w:lineRule="auto"/>
        <w:ind w:left="720" w:hanging="720"/>
        <w:rPr>
          <w:rFonts w:ascii="Arial" w:hAnsi="Arial" w:cs="Arial"/>
          <w:lang w:val="en"/>
        </w:rPr>
      </w:pPr>
      <w:r w:rsidRPr="000166AA">
        <w:rPr>
          <w:rFonts w:ascii="Arial" w:hAnsi="Arial" w:cs="Arial"/>
          <w:lang w:val="en"/>
        </w:rPr>
        <w:t>Petersons, A., &amp; Khalimzoda, I. (2016, May). Communication models and common basis for multicultural communication in Latvia. In Society. Integration. Education. Proceedings of the International Scientific Conference (Vol. 4, pp. 423-433).</w:t>
      </w:r>
    </w:p>
    <w:p w:rsidR="0091454D" w:rsidRPr="000166AA" w:rsidRDefault="0091454D" w:rsidP="000166AA">
      <w:pPr>
        <w:spacing w:line="360" w:lineRule="auto"/>
        <w:rPr>
          <w:rFonts w:ascii="Arial" w:hAnsi="Arial" w:cs="Arial"/>
        </w:rPr>
      </w:pPr>
      <w:r w:rsidRPr="000166AA">
        <w:rPr>
          <w:rFonts w:ascii="Arial" w:hAnsi="Arial" w:cs="Arial"/>
        </w:rPr>
        <w:t xml:space="preserve">Subramanian, K. R. (2018). Technology and transformation in communication. J. Adv. Res. </w:t>
      </w:r>
      <w:r w:rsidRPr="000166AA">
        <w:rPr>
          <w:rFonts w:ascii="Arial" w:hAnsi="Arial" w:cs="Arial"/>
        </w:rPr>
        <w:tab/>
        <w:t>Electr. Electron. Eng, 5, 1-13.</w:t>
      </w:r>
    </w:p>
    <w:p w:rsidR="0091454D" w:rsidRPr="000166AA" w:rsidRDefault="0091454D" w:rsidP="000166AA">
      <w:pPr>
        <w:spacing w:line="360" w:lineRule="auto"/>
        <w:rPr>
          <w:rFonts w:ascii="Arial" w:hAnsi="Arial" w:cs="Arial"/>
        </w:rPr>
      </w:pPr>
      <w:r w:rsidRPr="000166AA">
        <w:rPr>
          <w:rFonts w:ascii="Arial" w:hAnsi="Arial" w:cs="Arial"/>
          <w:color w:val="222222"/>
          <w:shd w:val="clear" w:color="auto" w:fill="FFFFFF"/>
        </w:rPr>
        <w:t>Training, M. T. D. (2012). </w:t>
      </w:r>
      <w:r w:rsidRPr="000166AA">
        <w:rPr>
          <w:rFonts w:ascii="Arial" w:hAnsi="Arial" w:cs="Arial"/>
          <w:i/>
          <w:iCs/>
          <w:color w:val="222222"/>
          <w:shd w:val="clear" w:color="auto" w:fill="FFFFFF"/>
        </w:rPr>
        <w:t>Effective communication skills</w:t>
      </w:r>
      <w:r w:rsidRPr="000166AA">
        <w:rPr>
          <w:rFonts w:ascii="Arial" w:hAnsi="Arial" w:cs="Arial"/>
          <w:color w:val="222222"/>
          <w:shd w:val="clear" w:color="auto" w:fill="FFFFFF"/>
        </w:rPr>
        <w:t>. Bookboon.</w:t>
      </w:r>
    </w:p>
    <w:p w:rsidR="0091454D" w:rsidRPr="000166AA" w:rsidRDefault="0091454D" w:rsidP="000166AA">
      <w:pPr>
        <w:spacing w:line="360" w:lineRule="auto"/>
        <w:rPr>
          <w:rFonts w:ascii="Arial" w:hAnsi="Arial" w:cs="Arial"/>
        </w:rPr>
      </w:pPr>
    </w:p>
    <w:sectPr w:rsidR="0091454D" w:rsidRPr="000166A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D5E01" w:rsidRDefault="00DD5E01" w:rsidP="000166AA">
      <w:pPr>
        <w:spacing w:after="0" w:line="240" w:lineRule="auto"/>
      </w:pPr>
      <w:r>
        <w:separator/>
      </w:r>
    </w:p>
  </w:endnote>
  <w:endnote w:type="continuationSeparator" w:id="0">
    <w:p w:rsidR="00DD5E01" w:rsidRDefault="00DD5E01" w:rsidP="000166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D5E01" w:rsidRDefault="00DD5E01" w:rsidP="000166AA">
      <w:pPr>
        <w:spacing w:after="0" w:line="240" w:lineRule="auto"/>
      </w:pPr>
      <w:r>
        <w:separator/>
      </w:r>
    </w:p>
  </w:footnote>
  <w:footnote w:type="continuationSeparator" w:id="0">
    <w:p w:rsidR="00DD5E01" w:rsidRDefault="00DD5E01" w:rsidP="000166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950645"/>
      <w:docPartObj>
        <w:docPartGallery w:val="Page Numbers (Top of Page)"/>
        <w:docPartUnique/>
      </w:docPartObj>
    </w:sdtPr>
    <w:sdtEndPr>
      <w:rPr>
        <w:noProof/>
      </w:rPr>
    </w:sdtEndPr>
    <w:sdtContent>
      <w:p w:rsidR="00AD144D" w:rsidRDefault="00AD144D">
        <w:pPr>
          <w:pStyle w:val="Header"/>
        </w:pPr>
        <w:r>
          <w:fldChar w:fldCharType="begin"/>
        </w:r>
        <w:r>
          <w:instrText xml:space="preserve"> PAGE   \* MERGEFORMAT </w:instrText>
        </w:r>
        <w:r>
          <w:fldChar w:fldCharType="separate"/>
        </w:r>
        <w:r>
          <w:rPr>
            <w:noProof/>
          </w:rPr>
          <w:t>2</w:t>
        </w:r>
        <w:r>
          <w:rPr>
            <w:noProof/>
          </w:rPr>
          <w:fldChar w:fldCharType="end"/>
        </w:r>
        <w:r>
          <w:rPr>
            <w:noProof/>
          </w:rPr>
          <w:t xml:space="preserve">       Student Number :  2117748</w:t>
        </w:r>
      </w:p>
    </w:sdtContent>
  </w:sdt>
  <w:p w:rsidR="000166AA" w:rsidRDefault="000166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F2057B"/>
    <w:multiLevelType w:val="hybridMultilevel"/>
    <w:tmpl w:val="F3940B28"/>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3907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3E0C"/>
    <w:rsid w:val="000166AA"/>
    <w:rsid w:val="000D6215"/>
    <w:rsid w:val="00204B1E"/>
    <w:rsid w:val="002A6D7B"/>
    <w:rsid w:val="00343E0C"/>
    <w:rsid w:val="003841C7"/>
    <w:rsid w:val="003A6EE3"/>
    <w:rsid w:val="003B43B1"/>
    <w:rsid w:val="0040058C"/>
    <w:rsid w:val="00452DF2"/>
    <w:rsid w:val="0047487F"/>
    <w:rsid w:val="00476A7A"/>
    <w:rsid w:val="00505F86"/>
    <w:rsid w:val="00553C80"/>
    <w:rsid w:val="00594A67"/>
    <w:rsid w:val="007571DB"/>
    <w:rsid w:val="0091454D"/>
    <w:rsid w:val="00965F1D"/>
    <w:rsid w:val="009B12D0"/>
    <w:rsid w:val="00AD05B9"/>
    <w:rsid w:val="00AD144D"/>
    <w:rsid w:val="00AF789B"/>
    <w:rsid w:val="00CB629A"/>
    <w:rsid w:val="00CE628D"/>
    <w:rsid w:val="00CF7F2D"/>
    <w:rsid w:val="00DD5E01"/>
    <w:rsid w:val="00E61E4F"/>
    <w:rsid w:val="00FA30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64C7C"/>
  <w15:chartTrackingRefBased/>
  <w15:docId w15:val="{5DB1828B-96D5-4219-88CD-4CF25D05A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89B"/>
    <w:pPr>
      <w:keepNext/>
      <w:keepLines/>
      <w:spacing w:before="240" w:after="0"/>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AF789B"/>
    <w:pPr>
      <w:keepNext/>
      <w:keepLines/>
      <w:spacing w:before="40" w:after="0"/>
      <w:outlineLvl w:val="1"/>
    </w:pPr>
    <w:rPr>
      <w:rFonts w:ascii="Arial" w:eastAsiaTheme="majorEastAsia" w:hAnsi="Arial" w:cstheme="majorBidi"/>
      <w:b/>
      <w:szCs w:val="26"/>
    </w:rPr>
  </w:style>
  <w:style w:type="paragraph" w:styleId="Heading3">
    <w:name w:val="heading 3"/>
    <w:basedOn w:val="Normal"/>
    <w:next w:val="Normal"/>
    <w:link w:val="Heading3Char"/>
    <w:uiPriority w:val="9"/>
    <w:unhideWhenUsed/>
    <w:qFormat/>
    <w:rsid w:val="00AF78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1E4F"/>
    <w:pPr>
      <w:ind w:left="720"/>
      <w:contextualSpacing/>
    </w:pPr>
    <w:rPr>
      <w:kern w:val="2"/>
      <w14:ligatures w14:val="standardContextual"/>
    </w:rPr>
  </w:style>
  <w:style w:type="paragraph" w:styleId="Header">
    <w:name w:val="header"/>
    <w:basedOn w:val="Normal"/>
    <w:link w:val="HeaderChar"/>
    <w:uiPriority w:val="99"/>
    <w:unhideWhenUsed/>
    <w:rsid w:val="000166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66AA"/>
  </w:style>
  <w:style w:type="paragraph" w:styleId="Footer">
    <w:name w:val="footer"/>
    <w:basedOn w:val="Normal"/>
    <w:link w:val="FooterChar"/>
    <w:uiPriority w:val="99"/>
    <w:unhideWhenUsed/>
    <w:rsid w:val="000166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66AA"/>
  </w:style>
  <w:style w:type="character" w:customStyle="1" w:styleId="Heading1Char">
    <w:name w:val="Heading 1 Char"/>
    <w:basedOn w:val="DefaultParagraphFont"/>
    <w:link w:val="Heading1"/>
    <w:uiPriority w:val="9"/>
    <w:rsid w:val="00AF789B"/>
    <w:rPr>
      <w:rFonts w:ascii="Arial" w:eastAsiaTheme="majorEastAsia" w:hAnsi="Arial" w:cstheme="majorBidi"/>
      <w:b/>
      <w:szCs w:val="32"/>
    </w:rPr>
  </w:style>
  <w:style w:type="character" w:customStyle="1" w:styleId="Heading2Char">
    <w:name w:val="Heading 2 Char"/>
    <w:basedOn w:val="DefaultParagraphFont"/>
    <w:link w:val="Heading2"/>
    <w:uiPriority w:val="9"/>
    <w:rsid w:val="00AF789B"/>
    <w:rPr>
      <w:rFonts w:ascii="Arial" w:eastAsiaTheme="majorEastAsia" w:hAnsi="Arial" w:cstheme="majorBidi"/>
      <w:b/>
      <w:szCs w:val="26"/>
    </w:rPr>
  </w:style>
  <w:style w:type="character" w:customStyle="1" w:styleId="Heading3Char">
    <w:name w:val="Heading 3 Char"/>
    <w:basedOn w:val="DefaultParagraphFont"/>
    <w:link w:val="Heading3"/>
    <w:uiPriority w:val="9"/>
    <w:rsid w:val="00AF789B"/>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D05B9"/>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D05B9"/>
    <w:pPr>
      <w:spacing w:after="100"/>
    </w:pPr>
  </w:style>
  <w:style w:type="paragraph" w:styleId="TOC2">
    <w:name w:val="toc 2"/>
    <w:basedOn w:val="Normal"/>
    <w:next w:val="Normal"/>
    <w:autoRedefine/>
    <w:uiPriority w:val="39"/>
    <w:unhideWhenUsed/>
    <w:rsid w:val="00AD05B9"/>
    <w:pPr>
      <w:spacing w:after="100"/>
      <w:ind w:left="220"/>
    </w:pPr>
  </w:style>
  <w:style w:type="character" w:styleId="Hyperlink">
    <w:name w:val="Hyperlink"/>
    <w:basedOn w:val="DefaultParagraphFont"/>
    <w:uiPriority w:val="99"/>
    <w:unhideWhenUsed/>
    <w:rsid w:val="00AD05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C8E33D-675A-478C-98D9-0C8C939DE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2902</Words>
  <Characters>17212</Characters>
  <Application>Microsoft Office Word</Application>
  <DocSecurity>0</DocSecurity>
  <Lines>291</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Loise</dc:creator>
  <cp:keywords/>
  <dc:description/>
  <cp:lastModifiedBy>jose doti</cp:lastModifiedBy>
  <cp:revision>4</cp:revision>
  <dcterms:created xsi:type="dcterms:W3CDTF">2023-04-19T22:44:00Z</dcterms:created>
  <dcterms:modified xsi:type="dcterms:W3CDTF">2023-04-19T22:50:00Z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2b2e1abc4c950ac9649e83ec9bfa19c7163bb2c95124cd92e9bb97320fdc6cd3</vt:lpwstr>
  </property>
</Properties>
</file>