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ECAF5" w14:textId="77777777" w:rsidR="00A73650" w:rsidRPr="007C0E3C" w:rsidRDefault="00A73650" w:rsidP="00A73650">
      <w:pPr>
        <w:jc w:val="right"/>
        <w:rPr>
          <w:rFonts w:ascii="ADLaM Display" w:hAnsi="ADLaM Display" w:cs="ADLaM Display"/>
          <w:color w:val="0F9ED5" w:themeColor="accent4"/>
        </w:rPr>
      </w:pPr>
      <w:r w:rsidRPr="007C0E3C">
        <w:rPr>
          <w:rFonts w:ascii="ADLaM Display" w:hAnsi="ADLaM Display" w:cs="ADLaM Display"/>
          <w:color w:val="0F9ED5" w:themeColor="accent4"/>
        </w:rPr>
        <w:t>EUROPEAN JOURNAL OF COUNSELLING THEORY, RESEARCH AND PRACTICE</w:t>
      </w:r>
    </w:p>
    <w:p w14:paraId="767CD684" w14:textId="77777777" w:rsidR="00A73650" w:rsidRPr="007F4E1B" w:rsidRDefault="00A73650" w:rsidP="00A73650">
      <w:pPr>
        <w:jc w:val="right"/>
        <w:rPr>
          <w:rFonts w:cs="ADLaM Display"/>
        </w:rPr>
      </w:pPr>
      <w:r w:rsidRPr="007F4E1B">
        <w:rPr>
          <w:rFonts w:cs="ADLaM Display"/>
        </w:rPr>
        <w:t>Vol #, Article #, 2024</w:t>
      </w:r>
    </w:p>
    <w:p w14:paraId="2E3E8B07" w14:textId="77777777" w:rsidR="00A73650" w:rsidRPr="007F4E1B" w:rsidRDefault="00A73650" w:rsidP="00A73650">
      <w:pPr>
        <w:jc w:val="right"/>
        <w:rPr>
          <w:color w:val="0F9ED5" w:themeColor="accent4"/>
          <w:sz w:val="18"/>
          <w:szCs w:val="18"/>
        </w:rPr>
      </w:pPr>
      <w:r w:rsidRPr="007F4E1B">
        <w:t xml:space="preserve">  </w:t>
      </w:r>
      <w:r w:rsidRPr="007F4E1B">
        <w:rPr>
          <w:sz w:val="18"/>
          <w:szCs w:val="18"/>
        </w:rPr>
        <w:t>www.nationalwellbeingservice.com/journals</w:t>
      </w:r>
    </w:p>
    <w:p w14:paraId="306855CC" w14:textId="433E086B" w:rsidR="00A73650" w:rsidRPr="00CB29B8" w:rsidRDefault="00A73650" w:rsidP="00A73650">
      <w:pPr>
        <w:pBdr>
          <w:bottom w:val="single" w:sz="12" w:space="1" w:color="auto"/>
        </w:pBdr>
        <w:rPr>
          <w:rFonts w:ascii="Arial" w:hAnsi="Arial" w:cs="Arial"/>
          <w:color w:val="00B0F0"/>
          <w:sz w:val="22"/>
          <w:szCs w:val="22"/>
        </w:rPr>
      </w:pPr>
      <w:r w:rsidRPr="00CB29B8">
        <w:rPr>
          <w:rFonts w:ascii="Arial" w:hAnsi="Arial" w:cs="Arial"/>
          <w:color w:val="00B0F0"/>
          <w:sz w:val="22"/>
          <w:szCs w:val="22"/>
        </w:rPr>
        <w:t>TECHNIQUES, INTERVENTIONS AND STRATEGIES</w:t>
      </w:r>
    </w:p>
    <w:p w14:paraId="2DB04D2D" w14:textId="537E2E09" w:rsidR="00A73650" w:rsidRPr="00CB29B8" w:rsidRDefault="00714A24" w:rsidP="00A73650">
      <w:pPr>
        <w:pStyle w:val="NormalWeb"/>
        <w:jc w:val="right"/>
        <w:rPr>
          <w:rFonts w:ascii="Arial" w:hAnsi="Arial" w:cs="Arial"/>
          <w:color w:val="00B0F0"/>
          <w:sz w:val="45"/>
          <w:szCs w:val="45"/>
        </w:rPr>
      </w:pPr>
      <w:r w:rsidRPr="00CB29B8">
        <w:rPr>
          <w:rFonts w:ascii="Aparajita" w:hAnsi="Aparajita" w:cs="Aparajita"/>
          <w:i/>
          <w:iCs/>
          <w:color w:val="00B0F0"/>
          <w:sz w:val="52"/>
          <w:szCs w:val="52"/>
        </w:rPr>
        <w:t xml:space="preserve"> Imagining a way to better life.  Vivid Image Representation (VIR) as an intervention in psychotherapy </w:t>
      </w:r>
      <w:r w:rsidR="00A73650" w:rsidRPr="00CB29B8">
        <w:rPr>
          <w:rFonts w:ascii="Aparajita" w:hAnsi="Aparajita" w:cs="Aparajita"/>
          <w:i/>
          <w:iCs/>
          <w:color w:val="00B0F0"/>
          <w:sz w:val="52"/>
          <w:szCs w:val="52"/>
        </w:rPr>
        <w:t xml:space="preserve"> </w:t>
      </w:r>
    </w:p>
    <w:p w14:paraId="5F8D778F" w14:textId="4E6253CF" w:rsidR="00A73650" w:rsidRPr="00CB29B8" w:rsidRDefault="00A73650" w:rsidP="00A73650">
      <w:pPr>
        <w:spacing w:after="0" w:line="240" w:lineRule="auto"/>
        <w:jc w:val="right"/>
        <w:rPr>
          <w:rFonts w:ascii="Arial" w:eastAsia="Times New Roman" w:hAnsi="Arial" w:cs="Arial"/>
          <w:i/>
          <w:iCs/>
          <w:color w:val="00B0F0"/>
          <w:kern w:val="0"/>
          <w:lang w:eastAsia="en-GB"/>
          <w14:ligatures w14:val="none"/>
        </w:rPr>
      </w:pPr>
      <w:r w:rsidRPr="00CB29B8">
        <w:rPr>
          <w:rFonts w:ascii="Arial" w:eastAsia="Times New Roman" w:hAnsi="Arial" w:cs="Arial"/>
          <w:i/>
          <w:iCs/>
          <w:color w:val="00B0F0"/>
          <w:kern w:val="0"/>
          <w:lang w:eastAsia="en-GB"/>
          <w14:ligatures w14:val="none"/>
        </w:rPr>
        <w:t>Sally Jenkins and Dr Beverly Cole</w:t>
      </w:r>
    </w:p>
    <w:p w14:paraId="51309C57" w14:textId="77777777" w:rsidR="00A73650" w:rsidRPr="00CB29B8" w:rsidRDefault="00A73650" w:rsidP="00A73650">
      <w:pPr>
        <w:spacing w:after="0" w:line="240" w:lineRule="auto"/>
        <w:rPr>
          <w:rFonts w:ascii="Arial" w:eastAsia="Times New Roman" w:hAnsi="Arial" w:cs="Arial"/>
          <w:color w:val="00B0F0"/>
          <w:kern w:val="0"/>
          <w:lang w:eastAsia="en-GB"/>
          <w14:ligatures w14:val="none"/>
        </w:rPr>
      </w:pPr>
      <w:r w:rsidRPr="00CB29B8">
        <w:rPr>
          <w:rFonts w:ascii="Arial" w:eastAsia="Times New Roman" w:hAnsi="Arial" w:cs="Arial"/>
          <w:color w:val="00B0F0"/>
          <w:kern w:val="0"/>
          <w:sz w:val="45"/>
          <w:szCs w:val="45"/>
          <w:lang w:eastAsia="en-GB"/>
          <w14:ligatures w14:val="none"/>
        </w:rPr>
        <w:t xml:space="preserve"> </w:t>
      </w:r>
    </w:p>
    <w:p w14:paraId="7B726EAF" w14:textId="4EF85CAF" w:rsidR="00A73650" w:rsidRPr="00CB29B8" w:rsidRDefault="006A0903" w:rsidP="00714A24">
      <w:pPr>
        <w:spacing w:after="0" w:line="240" w:lineRule="auto"/>
        <w:rPr>
          <w:rFonts w:ascii="Times New Roman" w:eastAsia="Times New Roman" w:hAnsi="Times New Roman" w:cs="Times New Roman"/>
          <w:color w:val="00B0F0"/>
          <w:kern w:val="0"/>
          <w:sz w:val="28"/>
          <w:szCs w:val="28"/>
          <w:lang w:eastAsia="en-GB"/>
          <w14:ligatures w14:val="none"/>
        </w:rPr>
      </w:pPr>
      <w:r w:rsidRPr="00CB29B8">
        <w:rPr>
          <w:rFonts w:ascii="Times New Roman" w:eastAsia="Times New Roman" w:hAnsi="Times New Roman" w:cs="Times New Roman"/>
          <w:color w:val="00B0F0"/>
          <w:kern w:val="0"/>
          <w:sz w:val="28"/>
          <w:szCs w:val="28"/>
          <w:lang w:eastAsia="en-GB"/>
          <w14:ligatures w14:val="none"/>
        </w:rPr>
        <w:t>ABSTRACT</w:t>
      </w:r>
      <w:r w:rsidR="00A73650" w:rsidRPr="00CB29B8">
        <w:rPr>
          <w:rFonts w:ascii="Times New Roman" w:eastAsia="Times New Roman" w:hAnsi="Times New Roman" w:cs="Times New Roman"/>
          <w:color w:val="00B0F0"/>
          <w:kern w:val="0"/>
          <w:sz w:val="28"/>
          <w:szCs w:val="28"/>
          <w:lang w:eastAsia="en-GB"/>
          <w14:ligatures w14:val="none"/>
        </w:rPr>
        <w:t>:</w:t>
      </w:r>
    </w:p>
    <w:p w14:paraId="0081EB5E" w14:textId="77777777" w:rsidR="00714A24" w:rsidRDefault="00714A24" w:rsidP="00714A24">
      <w:pPr>
        <w:spacing w:after="0" w:line="240" w:lineRule="auto"/>
      </w:pPr>
    </w:p>
    <w:p w14:paraId="700D3C70" w14:textId="10CE7B6F" w:rsidR="00A73650" w:rsidRPr="003A5C67" w:rsidRDefault="003A5C67" w:rsidP="00CB29B8">
      <w:pPr>
        <w:spacing w:line="240" w:lineRule="auto"/>
        <w:ind w:left="993" w:right="1112"/>
        <w:jc w:val="both"/>
        <w:rPr>
          <w:rFonts w:ascii="Arial" w:hAnsi="Arial" w:cs="Arial"/>
          <w:sz w:val="22"/>
          <w:szCs w:val="22"/>
        </w:rPr>
      </w:pPr>
      <w:r>
        <w:rPr>
          <w:rFonts w:ascii="Arial" w:hAnsi="Arial" w:cs="Arial"/>
          <w:sz w:val="22"/>
          <w:szCs w:val="22"/>
        </w:rPr>
        <w:t>C</w:t>
      </w:r>
      <w:r w:rsidR="00A73650" w:rsidRPr="003A5C67">
        <w:rPr>
          <w:rFonts w:ascii="Arial" w:hAnsi="Arial" w:cs="Arial"/>
          <w:sz w:val="22"/>
          <w:szCs w:val="22"/>
        </w:rPr>
        <w:t xml:space="preserve">lients present at therapy seeking </w:t>
      </w:r>
      <w:r w:rsidRPr="003A5C67">
        <w:rPr>
          <w:rFonts w:ascii="Arial" w:hAnsi="Arial" w:cs="Arial"/>
          <w:sz w:val="22"/>
          <w:szCs w:val="22"/>
        </w:rPr>
        <w:t xml:space="preserve">emotional solace, to </w:t>
      </w:r>
      <w:r w:rsidR="00FA4C8D">
        <w:rPr>
          <w:rFonts w:ascii="Arial" w:hAnsi="Arial" w:cs="Arial"/>
          <w:sz w:val="22"/>
          <w:szCs w:val="22"/>
        </w:rPr>
        <w:t>focus on</w:t>
      </w:r>
      <w:r w:rsidRPr="003A5C67">
        <w:rPr>
          <w:rFonts w:ascii="Arial" w:hAnsi="Arial" w:cs="Arial"/>
          <w:sz w:val="22"/>
          <w:szCs w:val="22"/>
        </w:rPr>
        <w:t xml:space="preserve"> personal or professional situations they wish to change</w:t>
      </w:r>
      <w:r>
        <w:rPr>
          <w:rFonts w:ascii="Arial" w:hAnsi="Arial" w:cs="Arial"/>
          <w:sz w:val="22"/>
          <w:szCs w:val="22"/>
        </w:rPr>
        <w:t>, or to address change which has been imposed, or is opposed.</w:t>
      </w:r>
    </w:p>
    <w:p w14:paraId="23C8C26D" w14:textId="0B5B6371" w:rsidR="00714A24" w:rsidRPr="003A5C67" w:rsidRDefault="00714A24" w:rsidP="00CB29B8">
      <w:pPr>
        <w:spacing w:line="240" w:lineRule="auto"/>
        <w:ind w:left="993" w:right="1112"/>
        <w:jc w:val="both"/>
        <w:rPr>
          <w:rFonts w:ascii="Arial" w:hAnsi="Arial" w:cs="Arial"/>
          <w:sz w:val="22"/>
          <w:szCs w:val="22"/>
        </w:rPr>
      </w:pPr>
      <w:r w:rsidRPr="003A5C67">
        <w:rPr>
          <w:rFonts w:ascii="Arial" w:hAnsi="Arial" w:cs="Arial"/>
          <w:sz w:val="22"/>
          <w:szCs w:val="22"/>
        </w:rPr>
        <w:t xml:space="preserve">Psychotherapists therefore have a responsibility to strive to keep psychological therapy fresh </w:t>
      </w:r>
      <w:r w:rsidR="003A5C67" w:rsidRPr="003A5C67">
        <w:rPr>
          <w:rFonts w:ascii="Arial" w:hAnsi="Arial" w:cs="Arial"/>
          <w:sz w:val="22"/>
          <w:szCs w:val="22"/>
        </w:rPr>
        <w:t>by exploring</w:t>
      </w:r>
      <w:r w:rsidRPr="003A5C67">
        <w:rPr>
          <w:rFonts w:ascii="Arial" w:hAnsi="Arial" w:cs="Arial"/>
          <w:sz w:val="22"/>
          <w:szCs w:val="22"/>
        </w:rPr>
        <w:t xml:space="preserve"> innovative interventions to meet clients</w:t>
      </w:r>
      <w:r w:rsidR="003A5C67">
        <w:rPr>
          <w:rFonts w:ascii="Arial" w:hAnsi="Arial" w:cs="Arial"/>
          <w:sz w:val="22"/>
          <w:szCs w:val="22"/>
        </w:rPr>
        <w:t>’</w:t>
      </w:r>
      <w:r w:rsidRPr="003A5C67">
        <w:rPr>
          <w:rFonts w:ascii="Arial" w:hAnsi="Arial" w:cs="Arial"/>
          <w:sz w:val="22"/>
          <w:szCs w:val="22"/>
        </w:rPr>
        <w:t xml:space="preserve"> evolving needs and keep pace with a fast moving society</w:t>
      </w:r>
      <w:r w:rsidR="003A5C67" w:rsidRPr="003A5C67">
        <w:rPr>
          <w:rFonts w:ascii="Arial" w:hAnsi="Arial" w:cs="Arial"/>
          <w:sz w:val="22"/>
          <w:szCs w:val="22"/>
        </w:rPr>
        <w:t xml:space="preserve"> and its resultant challenges</w:t>
      </w:r>
      <w:r w:rsidRPr="003A5C67">
        <w:rPr>
          <w:rFonts w:ascii="Arial" w:hAnsi="Arial" w:cs="Arial"/>
          <w:sz w:val="22"/>
          <w:szCs w:val="22"/>
        </w:rPr>
        <w:t>.</w:t>
      </w:r>
    </w:p>
    <w:p w14:paraId="1DD377BB" w14:textId="761DF174" w:rsidR="00FA4C8D" w:rsidRPr="003A5C67" w:rsidRDefault="00714A24" w:rsidP="00CB29B8">
      <w:pPr>
        <w:spacing w:line="240" w:lineRule="auto"/>
        <w:ind w:left="993" w:right="1112"/>
        <w:jc w:val="both"/>
        <w:rPr>
          <w:rFonts w:ascii="Arial" w:hAnsi="Arial" w:cs="Arial"/>
          <w:sz w:val="22"/>
          <w:szCs w:val="22"/>
        </w:rPr>
      </w:pPr>
      <w:r w:rsidRPr="003A5C67">
        <w:rPr>
          <w:rFonts w:ascii="Arial" w:hAnsi="Arial" w:cs="Arial"/>
          <w:sz w:val="22"/>
          <w:szCs w:val="22"/>
        </w:rPr>
        <w:t xml:space="preserve">This paper </w:t>
      </w:r>
      <w:r w:rsidR="003A5C67">
        <w:rPr>
          <w:rFonts w:ascii="Arial" w:hAnsi="Arial" w:cs="Arial"/>
          <w:sz w:val="22"/>
          <w:szCs w:val="22"/>
        </w:rPr>
        <w:t>therefore explores</w:t>
      </w:r>
      <w:r w:rsidRPr="003A5C67">
        <w:rPr>
          <w:rFonts w:ascii="Arial" w:hAnsi="Arial" w:cs="Arial"/>
          <w:sz w:val="22"/>
          <w:szCs w:val="22"/>
        </w:rPr>
        <w:t xml:space="preserve"> a</w:t>
      </w:r>
      <w:r w:rsidR="003A5C67">
        <w:rPr>
          <w:rFonts w:ascii="Arial" w:hAnsi="Arial" w:cs="Arial"/>
          <w:sz w:val="22"/>
          <w:szCs w:val="22"/>
        </w:rPr>
        <w:t xml:space="preserve"> novel</w:t>
      </w:r>
      <w:r w:rsidRPr="003A5C67">
        <w:rPr>
          <w:rFonts w:ascii="Arial" w:hAnsi="Arial" w:cs="Arial"/>
          <w:sz w:val="22"/>
          <w:szCs w:val="22"/>
        </w:rPr>
        <w:t xml:space="preserve"> </w:t>
      </w:r>
      <w:r w:rsidR="003A5C67" w:rsidRPr="003A5C67">
        <w:rPr>
          <w:rFonts w:ascii="Arial" w:hAnsi="Arial" w:cs="Arial"/>
          <w:sz w:val="22"/>
          <w:szCs w:val="22"/>
        </w:rPr>
        <w:t>intervention</w:t>
      </w:r>
      <w:r w:rsidR="003A5C67">
        <w:rPr>
          <w:rFonts w:ascii="Arial" w:hAnsi="Arial" w:cs="Arial"/>
          <w:sz w:val="22"/>
          <w:szCs w:val="22"/>
        </w:rPr>
        <w:t xml:space="preserve">, </w:t>
      </w:r>
      <w:r w:rsidR="003A5C67" w:rsidRPr="003A5C67">
        <w:rPr>
          <w:rFonts w:ascii="Arial" w:hAnsi="Arial" w:cs="Arial"/>
          <w:sz w:val="22"/>
          <w:szCs w:val="22"/>
        </w:rPr>
        <w:t>’Vivid</w:t>
      </w:r>
      <w:r w:rsidRPr="003A5C67">
        <w:rPr>
          <w:rFonts w:ascii="Arial" w:hAnsi="Arial" w:cs="Arial"/>
          <w:sz w:val="22"/>
          <w:szCs w:val="22"/>
        </w:rPr>
        <w:t xml:space="preserve"> Image Representation (VIR)</w:t>
      </w:r>
      <w:r w:rsidR="003A5C67">
        <w:rPr>
          <w:rFonts w:ascii="Arial" w:hAnsi="Arial" w:cs="Arial"/>
          <w:sz w:val="22"/>
          <w:szCs w:val="22"/>
        </w:rPr>
        <w:t>’</w:t>
      </w:r>
      <w:r w:rsidRPr="003A5C67">
        <w:rPr>
          <w:rFonts w:ascii="Arial" w:hAnsi="Arial" w:cs="Arial"/>
          <w:sz w:val="22"/>
          <w:szCs w:val="22"/>
        </w:rPr>
        <w:t xml:space="preserve"> </w:t>
      </w:r>
      <w:r w:rsidR="003A5C67">
        <w:rPr>
          <w:rFonts w:ascii="Arial" w:hAnsi="Arial" w:cs="Arial"/>
          <w:sz w:val="22"/>
          <w:szCs w:val="22"/>
        </w:rPr>
        <w:t xml:space="preserve">and how it potentially </w:t>
      </w:r>
      <w:r w:rsidRPr="003A5C67">
        <w:rPr>
          <w:rFonts w:ascii="Arial" w:hAnsi="Arial" w:cs="Arial"/>
          <w:sz w:val="22"/>
          <w:szCs w:val="22"/>
        </w:rPr>
        <w:t>impacts clients in</w:t>
      </w:r>
      <w:r w:rsidR="003A5C67">
        <w:rPr>
          <w:rFonts w:ascii="Arial" w:hAnsi="Arial" w:cs="Arial"/>
          <w:sz w:val="22"/>
          <w:szCs w:val="22"/>
        </w:rPr>
        <w:t xml:space="preserve"> p</w:t>
      </w:r>
      <w:r w:rsidRPr="003A5C67">
        <w:rPr>
          <w:rFonts w:ascii="Arial" w:hAnsi="Arial" w:cs="Arial"/>
          <w:sz w:val="22"/>
          <w:szCs w:val="22"/>
        </w:rPr>
        <w:t>sychotherapy</w:t>
      </w:r>
      <w:r w:rsidR="003A5C67">
        <w:rPr>
          <w:rFonts w:ascii="Arial" w:hAnsi="Arial" w:cs="Arial"/>
          <w:sz w:val="22"/>
          <w:szCs w:val="22"/>
        </w:rPr>
        <w:t>.</w:t>
      </w:r>
    </w:p>
    <w:p w14:paraId="57EDAA0E" w14:textId="75C4F4A9" w:rsidR="00FA4C8D" w:rsidRPr="003A5C67" w:rsidRDefault="003A5C67" w:rsidP="00CB29B8">
      <w:pPr>
        <w:spacing w:line="240" w:lineRule="auto"/>
        <w:ind w:left="993"/>
        <w:jc w:val="both"/>
        <w:rPr>
          <w:rFonts w:ascii="Arial" w:hAnsi="Arial" w:cs="Arial"/>
          <w:sz w:val="22"/>
          <w:szCs w:val="22"/>
        </w:rPr>
      </w:pPr>
      <w:r>
        <w:rPr>
          <w:rFonts w:ascii="Arial" w:hAnsi="Arial" w:cs="Arial"/>
          <w:sz w:val="22"/>
          <w:szCs w:val="22"/>
        </w:rPr>
        <w:t xml:space="preserve">            </w:t>
      </w:r>
      <w:r w:rsidR="00A73650" w:rsidRPr="003A5C67">
        <w:rPr>
          <w:rFonts w:ascii="Arial" w:hAnsi="Arial" w:cs="Arial"/>
          <w:sz w:val="22"/>
          <w:szCs w:val="22"/>
        </w:rPr>
        <w:t>Keywords:   Counselling/Psychotherapy</w:t>
      </w:r>
      <w:r w:rsidR="00C624DB" w:rsidRPr="003A5C67">
        <w:rPr>
          <w:rFonts w:ascii="Arial" w:hAnsi="Arial" w:cs="Arial"/>
          <w:sz w:val="22"/>
          <w:szCs w:val="22"/>
        </w:rPr>
        <w:t xml:space="preserve"> Interventions;  VIR</w:t>
      </w:r>
    </w:p>
    <w:p w14:paraId="5967606A" w14:textId="77777777" w:rsidR="00CB29B8" w:rsidRDefault="00CB29B8" w:rsidP="00FA4C8D">
      <w:pPr>
        <w:ind w:left="284"/>
        <w:rPr>
          <w:rFonts w:ascii="Times New Roman" w:hAnsi="Times New Roman" w:cs="Times New Roman"/>
          <w:color w:val="00B0F0"/>
          <w:sz w:val="28"/>
          <w:szCs w:val="28"/>
        </w:rPr>
      </w:pPr>
    </w:p>
    <w:p w14:paraId="33BDB9BA" w14:textId="1CDCB062" w:rsidR="00A73650" w:rsidRPr="006A0903" w:rsidRDefault="00CB29B8" w:rsidP="006A0903">
      <w:pPr>
        <w:spacing w:after="0" w:line="240" w:lineRule="auto"/>
        <w:rPr>
          <w:rFonts w:ascii="Times New Roman" w:eastAsia="Times New Roman" w:hAnsi="Times New Roman" w:cs="Times New Roman"/>
          <w:color w:val="00B0F0"/>
          <w:kern w:val="0"/>
          <w:sz w:val="28"/>
          <w:szCs w:val="28"/>
          <w:lang w:eastAsia="en-GB"/>
          <w14:ligatures w14:val="none"/>
        </w:rPr>
      </w:pPr>
      <w:r w:rsidRPr="006A0903">
        <w:rPr>
          <w:rFonts w:ascii="Times New Roman" w:eastAsia="Times New Roman" w:hAnsi="Times New Roman" w:cs="Times New Roman"/>
          <w:color w:val="00B0F0"/>
          <w:kern w:val="0"/>
          <w:sz w:val="28"/>
          <w:szCs w:val="28"/>
          <w:lang w:eastAsia="en-GB"/>
          <w14:ligatures w14:val="none"/>
        </w:rPr>
        <w:t>Introduction:</w:t>
      </w:r>
    </w:p>
    <w:p w14:paraId="499DF497" w14:textId="681F0481" w:rsidR="003A5C67" w:rsidRPr="00CB29B8" w:rsidRDefault="003A5C67" w:rsidP="00BA0DD1">
      <w:pPr>
        <w:spacing w:line="240" w:lineRule="auto"/>
        <w:ind w:left="284" w:right="-731"/>
        <w:rPr>
          <w:rFonts w:ascii="Arial" w:hAnsi="Arial" w:cs="Arial"/>
          <w:sz w:val="22"/>
          <w:szCs w:val="22"/>
        </w:rPr>
      </w:pPr>
      <w:r w:rsidRPr="00CB29B8">
        <w:rPr>
          <w:rFonts w:ascii="Arial" w:hAnsi="Arial" w:cs="Arial"/>
          <w:sz w:val="22"/>
          <w:szCs w:val="22"/>
        </w:rPr>
        <w:t>Within a therapeutic encounter, described by McLeod (McLeod, 2013, p.4) as a cultural intervention with a creative simplicity which has improved the quality of life “of millions”</w:t>
      </w:r>
      <w:r w:rsidR="00BA0DD1" w:rsidRPr="00CB29B8">
        <w:rPr>
          <w:rFonts w:ascii="Arial" w:hAnsi="Arial" w:cs="Arial"/>
          <w:sz w:val="22"/>
          <w:szCs w:val="22"/>
        </w:rPr>
        <w:t>,</w:t>
      </w:r>
      <w:r w:rsidRPr="00CB29B8">
        <w:rPr>
          <w:rFonts w:ascii="Arial" w:hAnsi="Arial" w:cs="Arial"/>
          <w:sz w:val="22"/>
          <w:szCs w:val="22"/>
        </w:rPr>
        <w:t xml:space="preserve"> and more recently by Richards (2024, p.1), as “</w:t>
      </w:r>
      <w:r w:rsidRPr="00CB29B8">
        <w:rPr>
          <w:rFonts w:ascii="Arial" w:hAnsi="Arial" w:cs="Arial"/>
          <w:sz w:val="22"/>
          <w:szCs w:val="22"/>
          <w:shd w:val="clear" w:color="auto" w:fill="FFFFFF"/>
        </w:rPr>
        <w:t>a human endeavour involving the interplay of treatment-specific ingredients, delivered as part of a professional relationship”,</w:t>
      </w:r>
      <w:r w:rsidRPr="00CB29B8">
        <w:rPr>
          <w:rFonts w:ascii="Arial" w:hAnsi="Arial" w:cs="Arial"/>
          <w:sz w:val="22"/>
          <w:szCs w:val="22"/>
        </w:rPr>
        <w:t xml:space="preserve"> clients describe being overwhelmed by emotional pain, depressed, anxious, and/or </w:t>
      </w:r>
      <w:r w:rsidRPr="00CB29B8">
        <w:rPr>
          <w:rFonts w:ascii="Arial" w:hAnsi="Arial" w:cs="Arial"/>
          <w:sz w:val="22"/>
          <w:szCs w:val="22"/>
          <w:shd w:val="clear" w:color="auto" w:fill="FFFFFF"/>
        </w:rPr>
        <w:t>in a state of vulnerability or even crisis.</w:t>
      </w:r>
    </w:p>
    <w:p w14:paraId="624816CE" w14:textId="23F6A389" w:rsidR="00A73650" w:rsidRPr="00CB29B8" w:rsidRDefault="00A73650" w:rsidP="00BA0DD1">
      <w:pPr>
        <w:spacing w:line="240" w:lineRule="auto"/>
        <w:ind w:left="284" w:right="-731"/>
        <w:rPr>
          <w:rFonts w:ascii="Arial" w:hAnsi="Arial" w:cs="Arial"/>
          <w:sz w:val="22"/>
          <w:szCs w:val="22"/>
        </w:rPr>
      </w:pPr>
      <w:r w:rsidRPr="00CB29B8">
        <w:rPr>
          <w:rFonts w:ascii="Arial" w:hAnsi="Arial" w:cs="Arial"/>
          <w:sz w:val="22"/>
          <w:szCs w:val="22"/>
        </w:rPr>
        <w:t xml:space="preserve">Psychotherapy offers </w:t>
      </w:r>
      <w:r w:rsidR="003A5C67" w:rsidRPr="00CB29B8">
        <w:rPr>
          <w:rFonts w:ascii="Arial" w:hAnsi="Arial" w:cs="Arial"/>
          <w:sz w:val="22"/>
          <w:szCs w:val="22"/>
        </w:rPr>
        <w:t xml:space="preserve">such clients </w:t>
      </w:r>
      <w:r w:rsidRPr="00CB29B8">
        <w:rPr>
          <w:rFonts w:ascii="Arial" w:hAnsi="Arial" w:cs="Arial"/>
          <w:sz w:val="22"/>
          <w:szCs w:val="22"/>
        </w:rPr>
        <w:t>a safe space, a healing relationship, focussed listening, sensitive responding, and a therapeutic framework which enhances the</w:t>
      </w:r>
      <w:r w:rsidR="003A5C67" w:rsidRPr="00CB29B8">
        <w:rPr>
          <w:rFonts w:ascii="Arial" w:hAnsi="Arial" w:cs="Arial"/>
          <w:sz w:val="22"/>
          <w:szCs w:val="22"/>
        </w:rPr>
        <w:t>ir</w:t>
      </w:r>
      <w:r w:rsidRPr="00CB29B8">
        <w:rPr>
          <w:rFonts w:ascii="Arial" w:hAnsi="Arial" w:cs="Arial"/>
          <w:sz w:val="22"/>
          <w:szCs w:val="22"/>
        </w:rPr>
        <w:t xml:space="preserve"> emotional and psychological wellbeing (BACP, 2O21). Entwined within this </w:t>
      </w:r>
      <w:r w:rsidR="003A5C67" w:rsidRPr="00CB29B8">
        <w:rPr>
          <w:rFonts w:ascii="Arial" w:hAnsi="Arial" w:cs="Arial"/>
          <w:sz w:val="22"/>
          <w:szCs w:val="22"/>
        </w:rPr>
        <w:t>construct</w:t>
      </w:r>
      <w:r w:rsidRPr="00CB29B8">
        <w:rPr>
          <w:rFonts w:ascii="Arial" w:hAnsi="Arial" w:cs="Arial"/>
          <w:sz w:val="22"/>
          <w:szCs w:val="22"/>
          <w:shd w:val="clear" w:color="auto" w:fill="FFFFFF"/>
        </w:rPr>
        <w:t xml:space="preserve"> are many different approaches and interventions  which steer psychotherapists through road maps </w:t>
      </w:r>
      <w:r w:rsidR="003A5C67" w:rsidRPr="00CB29B8">
        <w:rPr>
          <w:rFonts w:ascii="Arial" w:hAnsi="Arial" w:cs="Arial"/>
          <w:sz w:val="22"/>
          <w:szCs w:val="22"/>
          <w:shd w:val="clear" w:color="auto" w:fill="FFFFFF"/>
        </w:rPr>
        <w:t xml:space="preserve">(BACP, 2024), </w:t>
      </w:r>
      <w:r w:rsidRPr="00CB29B8">
        <w:rPr>
          <w:rFonts w:ascii="Arial" w:hAnsi="Arial" w:cs="Arial"/>
          <w:sz w:val="22"/>
          <w:szCs w:val="22"/>
          <w:shd w:val="clear" w:color="auto" w:fill="FFFFFF"/>
        </w:rPr>
        <w:t xml:space="preserve">charting various processes of understanding clients and presenting issues. </w:t>
      </w:r>
    </w:p>
    <w:p w14:paraId="35BEE860" w14:textId="2195959D" w:rsidR="003A5C67" w:rsidRPr="003A5C67" w:rsidRDefault="00BA0DD1" w:rsidP="00BA0DD1">
      <w:pPr>
        <w:spacing w:line="240" w:lineRule="auto"/>
        <w:ind w:left="284" w:right="-873"/>
        <w:rPr>
          <w:rFonts w:ascii="Arial" w:hAnsi="Arial" w:cs="Arial"/>
          <w:sz w:val="22"/>
          <w:szCs w:val="22"/>
        </w:rPr>
      </w:pPr>
      <w:r w:rsidRPr="00CB29B8">
        <w:rPr>
          <w:rFonts w:ascii="Arial" w:hAnsi="Arial" w:cs="Arial"/>
          <w:sz w:val="22"/>
          <w:szCs w:val="22"/>
        </w:rPr>
        <w:t>T</w:t>
      </w:r>
      <w:r w:rsidRPr="00CB29B8">
        <w:rPr>
          <w:rFonts w:ascii="Arial" w:hAnsi="Arial" w:cs="Arial"/>
          <w:sz w:val="22"/>
          <w:szCs w:val="22"/>
          <w:shd w:val="clear" w:color="auto" w:fill="FFFFFF"/>
        </w:rPr>
        <w:t>he aim of this paper is to explore an intervention which can be applied to many of the psychosocial, emotional, mental health and behavioural challenges often presented to psychotherapists of today, and is capable of enhancing therapeutic practice, addressing ‘</w:t>
      </w:r>
      <w:proofErr w:type="spellStart"/>
      <w:r w:rsidRPr="00CB29B8">
        <w:rPr>
          <w:rFonts w:ascii="Arial" w:hAnsi="Arial" w:cs="Arial"/>
          <w:sz w:val="22"/>
          <w:szCs w:val="22"/>
          <w:shd w:val="clear" w:color="auto" w:fill="FFFFFF"/>
        </w:rPr>
        <w:t>stuckness</w:t>
      </w:r>
      <w:proofErr w:type="spellEnd"/>
      <w:r w:rsidRPr="00CB29B8">
        <w:rPr>
          <w:rFonts w:ascii="Arial" w:hAnsi="Arial" w:cs="Arial"/>
          <w:sz w:val="22"/>
          <w:szCs w:val="22"/>
          <w:shd w:val="clear" w:color="auto" w:fill="FFFFFF"/>
        </w:rPr>
        <w:t xml:space="preserve">’, and improving client outcomes, which, according to </w:t>
      </w:r>
      <w:r w:rsidR="003A5C67" w:rsidRPr="00CB29B8">
        <w:rPr>
          <w:rFonts w:ascii="Arial" w:hAnsi="Arial" w:cs="Arial"/>
          <w:sz w:val="22"/>
          <w:szCs w:val="22"/>
          <w:shd w:val="clear" w:color="auto" w:fill="FFFFFF"/>
        </w:rPr>
        <w:t>Mahon (2023)</w:t>
      </w:r>
      <w:r w:rsidRPr="00CB29B8">
        <w:rPr>
          <w:rFonts w:ascii="Arial" w:hAnsi="Arial" w:cs="Arial"/>
          <w:sz w:val="22"/>
          <w:szCs w:val="22"/>
          <w:shd w:val="clear" w:color="auto" w:fill="FFFFFF"/>
        </w:rPr>
        <w:t>, have hardly improved over the last forty years</w:t>
      </w:r>
      <w:r>
        <w:rPr>
          <w:rFonts w:ascii="Arial" w:hAnsi="Arial" w:cs="Arial"/>
          <w:sz w:val="22"/>
          <w:szCs w:val="22"/>
          <w:shd w:val="clear" w:color="auto" w:fill="FFFFFF"/>
        </w:rPr>
        <w:t xml:space="preserve">.   </w:t>
      </w:r>
    </w:p>
    <w:p w14:paraId="0812FF8F" w14:textId="542D61D1" w:rsidR="00A73650" w:rsidRPr="00CB29B8" w:rsidRDefault="006A0903" w:rsidP="00BA0DD1">
      <w:pPr>
        <w:ind w:left="284"/>
        <w:rPr>
          <w:rFonts w:ascii="Times New Roman" w:hAnsi="Times New Roman" w:cs="Times New Roman"/>
          <w:color w:val="00B0F0"/>
          <w:sz w:val="28"/>
          <w:szCs w:val="28"/>
        </w:rPr>
      </w:pPr>
      <w:r w:rsidRPr="00CB29B8">
        <w:rPr>
          <w:rFonts w:ascii="Times New Roman" w:hAnsi="Times New Roman" w:cs="Times New Roman"/>
          <w:color w:val="00B0F0"/>
          <w:sz w:val="28"/>
          <w:szCs w:val="28"/>
        </w:rPr>
        <w:lastRenderedPageBreak/>
        <w:t>BACKGROUND:</w:t>
      </w:r>
      <w:r w:rsidR="00CB29B8" w:rsidRPr="00CB29B8">
        <w:rPr>
          <w:rFonts w:ascii="Times New Roman" w:hAnsi="Times New Roman" w:cs="Times New Roman"/>
          <w:color w:val="00B0F0"/>
          <w:sz w:val="28"/>
          <w:szCs w:val="28"/>
        </w:rPr>
        <w:t xml:space="preserve"> </w:t>
      </w:r>
    </w:p>
    <w:p w14:paraId="16F17DF5" w14:textId="075AF9A9" w:rsidR="003A5C67" w:rsidRDefault="003A5C67" w:rsidP="00CB29B8">
      <w:pPr>
        <w:spacing w:after="0" w:line="240" w:lineRule="auto"/>
        <w:ind w:left="284" w:right="-873"/>
        <w:rPr>
          <w:rFonts w:ascii="Arial" w:hAnsi="Arial" w:cs="Arial"/>
          <w:sz w:val="22"/>
          <w:szCs w:val="22"/>
        </w:rPr>
      </w:pPr>
      <w:r w:rsidRPr="003A5C67">
        <w:rPr>
          <w:rFonts w:ascii="Arial" w:hAnsi="Arial" w:cs="Arial"/>
          <w:sz w:val="22"/>
          <w:szCs w:val="22"/>
        </w:rPr>
        <w:t>The first author (Jenkins, UWTSD, ####) conducted MA research on Vivid Image Representation (VIR) as an intervention in psychotherapy</w:t>
      </w:r>
      <w:r>
        <w:rPr>
          <w:rFonts w:ascii="Arial" w:hAnsi="Arial" w:cs="Arial"/>
          <w:sz w:val="22"/>
          <w:szCs w:val="22"/>
        </w:rPr>
        <w:t xml:space="preserve">, and found </w:t>
      </w:r>
      <w:r w:rsidR="00BA0DD1" w:rsidRPr="00BA0DD1">
        <w:rPr>
          <w:rFonts w:ascii="Arial" w:hAnsi="Arial" w:cs="Arial"/>
          <w:color w:val="FF0000"/>
          <w:sz w:val="22"/>
          <w:szCs w:val="22"/>
        </w:rPr>
        <w:t>……..</w:t>
      </w:r>
      <w:r w:rsidRPr="00BA0DD1">
        <w:rPr>
          <w:rFonts w:ascii="Arial" w:hAnsi="Arial" w:cs="Arial"/>
          <w:color w:val="FF0000"/>
          <w:sz w:val="22"/>
          <w:szCs w:val="22"/>
        </w:rPr>
        <w:t>.</w:t>
      </w:r>
      <w:r>
        <w:rPr>
          <w:rFonts w:ascii="Arial" w:hAnsi="Arial" w:cs="Arial"/>
          <w:sz w:val="22"/>
          <w:szCs w:val="22"/>
        </w:rPr>
        <w:t xml:space="preserve">   Using this intervention in her practice, </w:t>
      </w:r>
      <w:r w:rsidR="00BA0DD1">
        <w:rPr>
          <w:rFonts w:ascii="Arial" w:hAnsi="Arial" w:cs="Arial"/>
          <w:sz w:val="22"/>
          <w:szCs w:val="22"/>
        </w:rPr>
        <w:t xml:space="preserve">and recommending this to other psychotherapists, </w:t>
      </w:r>
      <w:r>
        <w:rPr>
          <w:rFonts w:ascii="Arial" w:hAnsi="Arial" w:cs="Arial"/>
          <w:sz w:val="22"/>
          <w:szCs w:val="22"/>
        </w:rPr>
        <w:t xml:space="preserve">she became increasingly aware of its potential to relieve </w:t>
      </w:r>
      <w:r w:rsidRPr="003A5C67">
        <w:rPr>
          <w:rFonts w:ascii="Arial" w:hAnsi="Arial" w:cs="Arial"/>
          <w:sz w:val="22"/>
          <w:szCs w:val="22"/>
        </w:rPr>
        <w:t xml:space="preserve">the ever-increasing pressure on </w:t>
      </w:r>
      <w:r>
        <w:rPr>
          <w:rFonts w:ascii="Arial" w:hAnsi="Arial" w:cs="Arial"/>
          <w:sz w:val="22"/>
          <w:szCs w:val="22"/>
        </w:rPr>
        <w:t xml:space="preserve">psychotherapists to work within a restricted number of sessions by enabling </w:t>
      </w:r>
      <w:r w:rsidRPr="00C170B3">
        <w:rPr>
          <w:rFonts w:ascii="Arial" w:hAnsi="Arial" w:cs="Arial"/>
          <w:sz w:val="22"/>
          <w:szCs w:val="22"/>
        </w:rPr>
        <w:t>lasting change</w:t>
      </w:r>
      <w:r>
        <w:rPr>
          <w:rFonts w:ascii="Arial" w:hAnsi="Arial" w:cs="Arial"/>
          <w:sz w:val="22"/>
          <w:szCs w:val="22"/>
        </w:rPr>
        <w:t xml:space="preserve"> </w:t>
      </w:r>
      <w:r w:rsidRPr="00C170B3">
        <w:rPr>
          <w:rFonts w:ascii="Arial" w:hAnsi="Arial" w:cs="Arial"/>
          <w:sz w:val="22"/>
          <w:szCs w:val="22"/>
        </w:rPr>
        <w:t>in a short space of time</w:t>
      </w:r>
      <w:r>
        <w:rPr>
          <w:rFonts w:ascii="Arial" w:hAnsi="Arial" w:cs="Arial"/>
          <w:sz w:val="22"/>
          <w:szCs w:val="22"/>
        </w:rPr>
        <w:t>.</w:t>
      </w:r>
    </w:p>
    <w:p w14:paraId="6C67FD78" w14:textId="77777777" w:rsidR="003A5C67" w:rsidRPr="00C170B3" w:rsidRDefault="003A5C67" w:rsidP="00CB29B8">
      <w:pPr>
        <w:spacing w:after="0" w:line="240" w:lineRule="auto"/>
        <w:ind w:left="284" w:right="-873"/>
        <w:rPr>
          <w:rFonts w:ascii="Arial" w:hAnsi="Arial" w:cs="Arial"/>
          <w:sz w:val="22"/>
          <w:szCs w:val="22"/>
        </w:rPr>
      </w:pPr>
    </w:p>
    <w:p w14:paraId="53400C8F" w14:textId="424FAC86" w:rsidR="003A5C67" w:rsidRPr="003A5C67" w:rsidRDefault="003A5C67" w:rsidP="00CB29B8">
      <w:pPr>
        <w:pStyle w:val="Heading4"/>
        <w:shd w:val="clear" w:color="auto" w:fill="FFFFFF"/>
        <w:spacing w:line="240" w:lineRule="auto"/>
        <w:ind w:left="284" w:right="-873"/>
      </w:pPr>
      <w:r w:rsidRPr="003A5C67">
        <w:rPr>
          <w:rFonts w:ascii="Arial" w:hAnsi="Arial" w:cs="Arial"/>
          <w:i w:val="0"/>
          <w:iCs w:val="0"/>
          <w:color w:val="auto"/>
          <w:sz w:val="22"/>
          <w:szCs w:val="22"/>
          <w:shd w:val="clear" w:color="auto" w:fill="FFFFFF"/>
        </w:rPr>
        <w:t>Whil</w:t>
      </w:r>
      <w:r>
        <w:rPr>
          <w:rFonts w:ascii="Arial" w:hAnsi="Arial" w:cs="Arial"/>
          <w:i w:val="0"/>
          <w:iCs w:val="0"/>
          <w:color w:val="auto"/>
          <w:sz w:val="22"/>
          <w:szCs w:val="22"/>
          <w:shd w:val="clear" w:color="auto" w:fill="FFFFFF"/>
        </w:rPr>
        <w:t>st</w:t>
      </w:r>
      <w:r w:rsidRPr="003A5C67">
        <w:rPr>
          <w:rFonts w:ascii="Arial" w:hAnsi="Arial" w:cs="Arial"/>
          <w:i w:val="0"/>
          <w:iCs w:val="0"/>
          <w:color w:val="auto"/>
          <w:sz w:val="22"/>
          <w:szCs w:val="22"/>
          <w:shd w:val="clear" w:color="auto" w:fill="FFFFFF"/>
        </w:rPr>
        <w:t xml:space="preserve"> verbal communication is a crucial characteristic of communication and psychotherapy, it is also </w:t>
      </w:r>
      <w:r w:rsidRPr="003A5C67">
        <w:rPr>
          <w:rFonts w:ascii="Arial" w:hAnsi="Arial" w:cs="Arial"/>
          <w:i w:val="0"/>
          <w:iCs w:val="0"/>
          <w:color w:val="auto"/>
          <w:sz w:val="22"/>
          <w:szCs w:val="22"/>
        </w:rPr>
        <w:t>recognised that</w:t>
      </w:r>
      <w:r>
        <w:rPr>
          <w:rFonts w:ascii="Arial" w:hAnsi="Arial" w:cs="Arial"/>
          <w:i w:val="0"/>
          <w:iCs w:val="0"/>
          <w:color w:val="auto"/>
          <w:sz w:val="22"/>
          <w:szCs w:val="22"/>
        </w:rPr>
        <w:t>,</w:t>
      </w:r>
      <w:r w:rsidRPr="003A5C67">
        <w:rPr>
          <w:rFonts w:ascii="Arial" w:hAnsi="Arial" w:cs="Arial"/>
          <w:i w:val="0"/>
          <w:iCs w:val="0"/>
          <w:color w:val="auto"/>
          <w:sz w:val="22"/>
          <w:szCs w:val="22"/>
        </w:rPr>
        <w:t xml:space="preserve"> for some clients, this can be limiting.  It is therefore important for a psychotherapist to be open to </w:t>
      </w:r>
      <w:r w:rsidR="00BA0DD1">
        <w:rPr>
          <w:rFonts w:ascii="Arial" w:hAnsi="Arial" w:cs="Arial"/>
          <w:i w:val="0"/>
          <w:iCs w:val="0"/>
          <w:color w:val="auto"/>
          <w:sz w:val="22"/>
          <w:szCs w:val="22"/>
        </w:rPr>
        <w:t>introducing</w:t>
      </w:r>
      <w:r w:rsidRPr="003A5C67">
        <w:rPr>
          <w:rFonts w:ascii="Arial" w:hAnsi="Arial" w:cs="Arial"/>
          <w:i w:val="0"/>
          <w:iCs w:val="0"/>
          <w:color w:val="auto"/>
          <w:sz w:val="22"/>
          <w:szCs w:val="22"/>
        </w:rPr>
        <w:t xml:space="preserve"> other forms of communication as a short</w:t>
      </w:r>
      <w:r>
        <w:rPr>
          <w:rFonts w:ascii="Arial" w:hAnsi="Arial" w:cs="Arial"/>
          <w:i w:val="0"/>
          <w:iCs w:val="0"/>
          <w:color w:val="auto"/>
          <w:sz w:val="22"/>
          <w:szCs w:val="22"/>
        </w:rPr>
        <w:t>-</w:t>
      </w:r>
      <w:r w:rsidRPr="003A5C67">
        <w:rPr>
          <w:rFonts w:ascii="Arial" w:hAnsi="Arial" w:cs="Arial"/>
          <w:i w:val="0"/>
          <w:iCs w:val="0"/>
          <w:color w:val="auto"/>
          <w:sz w:val="22"/>
          <w:szCs w:val="22"/>
        </w:rPr>
        <w:t>cut to transfer knowledge,</w:t>
      </w:r>
      <w:r w:rsidRPr="003A5C67">
        <w:rPr>
          <w:rFonts w:ascii="Arial" w:eastAsia="Times New Roman" w:hAnsi="Arial" w:cs="Arial"/>
          <w:b/>
          <w:bCs/>
          <w:i w:val="0"/>
          <w:iCs w:val="0"/>
          <w:color w:val="auto"/>
          <w:kern w:val="0"/>
          <w:sz w:val="22"/>
          <w:szCs w:val="22"/>
          <w:lang w:eastAsia="en-GB"/>
          <w14:ligatures w14:val="none"/>
        </w:rPr>
        <w:t xml:space="preserve"> </w:t>
      </w:r>
      <w:r w:rsidRPr="003A5C67">
        <w:rPr>
          <w:rFonts w:ascii="Arial" w:eastAsia="Times New Roman" w:hAnsi="Arial" w:cs="Arial"/>
          <w:i w:val="0"/>
          <w:iCs w:val="0"/>
          <w:color w:val="auto"/>
          <w:kern w:val="0"/>
          <w:sz w:val="22"/>
          <w:szCs w:val="22"/>
          <w:lang w:eastAsia="en-GB"/>
          <w14:ligatures w14:val="none"/>
        </w:rPr>
        <w:t>and overcome difficulties in expressing emotion</w:t>
      </w:r>
      <w:r w:rsidRPr="003A5C67">
        <w:rPr>
          <w:rFonts w:ascii="Arial" w:eastAsia="Times New Roman" w:hAnsi="Arial" w:cs="Arial"/>
          <w:b/>
          <w:bCs/>
          <w:i w:val="0"/>
          <w:iCs w:val="0"/>
          <w:color w:val="auto"/>
          <w:kern w:val="0"/>
          <w:sz w:val="22"/>
          <w:szCs w:val="22"/>
          <w:lang w:eastAsia="en-GB"/>
          <w14:ligatures w14:val="none"/>
        </w:rPr>
        <w:t>. </w:t>
      </w:r>
      <w:r w:rsidRPr="003A5C67">
        <w:rPr>
          <w:rFonts w:ascii="Arial" w:eastAsia="Times New Roman" w:hAnsi="Arial" w:cs="Arial"/>
          <w:i w:val="0"/>
          <w:iCs w:val="0"/>
          <w:color w:val="auto"/>
          <w:kern w:val="0"/>
          <w:sz w:val="22"/>
          <w:szCs w:val="22"/>
          <w:lang w:eastAsia="en-GB"/>
          <w14:ligatures w14:val="none"/>
        </w:rPr>
        <w:t>This could be achieved</w:t>
      </w:r>
      <w:r>
        <w:rPr>
          <w:rFonts w:ascii="Arial" w:eastAsia="Times New Roman" w:hAnsi="Arial" w:cs="Arial"/>
          <w:b/>
          <w:bCs/>
          <w:i w:val="0"/>
          <w:iCs w:val="0"/>
          <w:color w:val="auto"/>
          <w:kern w:val="0"/>
          <w:sz w:val="22"/>
          <w:szCs w:val="22"/>
          <w:lang w:eastAsia="en-GB"/>
          <w14:ligatures w14:val="none"/>
        </w:rPr>
        <w:t xml:space="preserve">, </w:t>
      </w:r>
      <w:r w:rsidRPr="003A5C67">
        <w:rPr>
          <w:rFonts w:ascii="Arial" w:hAnsi="Arial" w:cs="Arial"/>
          <w:i w:val="0"/>
          <w:iCs w:val="0"/>
          <w:color w:val="auto"/>
          <w:sz w:val="22"/>
          <w:szCs w:val="22"/>
        </w:rPr>
        <w:t xml:space="preserve">for example, </w:t>
      </w:r>
      <w:r>
        <w:rPr>
          <w:rFonts w:ascii="Arial" w:hAnsi="Arial" w:cs="Arial"/>
          <w:i w:val="0"/>
          <w:iCs w:val="0"/>
          <w:color w:val="auto"/>
          <w:sz w:val="22"/>
          <w:szCs w:val="22"/>
        </w:rPr>
        <w:t xml:space="preserve">through </w:t>
      </w:r>
      <w:r w:rsidRPr="003A5C67">
        <w:rPr>
          <w:rFonts w:ascii="Arial" w:hAnsi="Arial" w:cs="Arial"/>
          <w:i w:val="0"/>
          <w:iCs w:val="0"/>
          <w:color w:val="auto"/>
          <w:sz w:val="22"/>
          <w:szCs w:val="22"/>
        </w:rPr>
        <w:t>metaphor, music</w:t>
      </w:r>
      <w:r w:rsidR="00BA0DD1">
        <w:rPr>
          <w:rFonts w:ascii="Arial" w:hAnsi="Arial" w:cs="Arial"/>
          <w:i w:val="0"/>
          <w:iCs w:val="0"/>
          <w:color w:val="auto"/>
          <w:sz w:val="22"/>
          <w:szCs w:val="22"/>
        </w:rPr>
        <w:t>,</w:t>
      </w:r>
      <w:r w:rsidRPr="003A5C67">
        <w:rPr>
          <w:rFonts w:ascii="Arial" w:hAnsi="Arial" w:cs="Arial"/>
          <w:i w:val="0"/>
          <w:iCs w:val="0"/>
          <w:color w:val="auto"/>
          <w:sz w:val="22"/>
          <w:szCs w:val="22"/>
        </w:rPr>
        <w:t xml:space="preserve"> creative</w:t>
      </w:r>
      <w:r>
        <w:rPr>
          <w:rFonts w:ascii="Arial" w:hAnsi="Arial" w:cs="Arial"/>
          <w:i w:val="0"/>
          <w:iCs w:val="0"/>
          <w:color w:val="auto"/>
          <w:sz w:val="22"/>
          <w:szCs w:val="22"/>
        </w:rPr>
        <w:t xml:space="preserve"> techniques or</w:t>
      </w:r>
      <w:r w:rsidRPr="003A5C67">
        <w:rPr>
          <w:rFonts w:ascii="Arial" w:hAnsi="Arial" w:cs="Arial"/>
          <w:i w:val="0"/>
          <w:iCs w:val="0"/>
          <w:color w:val="auto"/>
          <w:sz w:val="22"/>
          <w:szCs w:val="22"/>
        </w:rPr>
        <w:t xml:space="preserve"> art. There is a well-known phrase </w:t>
      </w:r>
      <w:r>
        <w:rPr>
          <w:rFonts w:ascii="Arial" w:hAnsi="Arial" w:cs="Arial"/>
          <w:i w:val="0"/>
          <w:iCs w:val="0"/>
          <w:color w:val="auto"/>
          <w:sz w:val="22"/>
          <w:szCs w:val="22"/>
        </w:rPr>
        <w:t>within society</w:t>
      </w:r>
      <w:r w:rsidRPr="003A5C67">
        <w:rPr>
          <w:rFonts w:ascii="Arial" w:hAnsi="Arial" w:cs="Arial"/>
          <w:i w:val="0"/>
          <w:iCs w:val="0"/>
          <w:color w:val="auto"/>
          <w:sz w:val="22"/>
          <w:szCs w:val="22"/>
        </w:rPr>
        <w:t xml:space="preserve"> that ‘a picture speaks a thousand words’; </w:t>
      </w:r>
      <w:r w:rsidR="00BA0DD1">
        <w:rPr>
          <w:rFonts w:ascii="Arial" w:hAnsi="Arial" w:cs="Arial"/>
          <w:i w:val="0"/>
          <w:iCs w:val="0"/>
          <w:color w:val="auto"/>
          <w:sz w:val="22"/>
          <w:szCs w:val="22"/>
        </w:rPr>
        <w:t xml:space="preserve">intimating that </w:t>
      </w:r>
      <w:r w:rsidRPr="003A5C67">
        <w:rPr>
          <w:rFonts w:ascii="Arial" w:hAnsi="Arial" w:cs="Arial"/>
          <w:i w:val="0"/>
          <w:iCs w:val="0"/>
          <w:color w:val="auto"/>
          <w:sz w:val="22"/>
          <w:szCs w:val="22"/>
        </w:rPr>
        <w:t xml:space="preserve">images are a fast route to understanding  any given situation. </w:t>
      </w:r>
      <w:r>
        <w:rPr>
          <w:rFonts w:ascii="Arial" w:hAnsi="Arial" w:cs="Arial"/>
          <w:i w:val="0"/>
          <w:iCs w:val="0"/>
          <w:color w:val="auto"/>
          <w:sz w:val="22"/>
          <w:szCs w:val="22"/>
        </w:rPr>
        <w:t xml:space="preserve">Alongside this, within psychotherapy training, the question, </w:t>
      </w:r>
      <w:r w:rsidRPr="003A5C67">
        <w:rPr>
          <w:rFonts w:ascii="Arial" w:hAnsi="Arial" w:cs="Arial"/>
          <w:i w:val="0"/>
          <w:iCs w:val="0"/>
          <w:color w:val="auto"/>
          <w:sz w:val="22"/>
          <w:szCs w:val="22"/>
        </w:rPr>
        <w:t xml:space="preserve"> </w:t>
      </w:r>
      <w:r>
        <w:rPr>
          <w:rFonts w:ascii="Arial" w:hAnsi="Arial" w:cs="Arial"/>
          <w:i w:val="0"/>
          <w:iCs w:val="0"/>
          <w:color w:val="auto"/>
          <w:sz w:val="22"/>
          <w:szCs w:val="22"/>
        </w:rPr>
        <w:t>‘W</w:t>
      </w:r>
      <w:r w:rsidRPr="003A5C67">
        <w:rPr>
          <w:rFonts w:ascii="Arial" w:hAnsi="Arial" w:cs="Arial"/>
          <w:i w:val="0"/>
          <w:iCs w:val="0"/>
          <w:color w:val="auto"/>
          <w:sz w:val="22"/>
          <w:szCs w:val="22"/>
        </w:rPr>
        <w:t>hat would you tell a friend?</w:t>
      </w:r>
      <w:r>
        <w:rPr>
          <w:rFonts w:ascii="Arial" w:hAnsi="Arial" w:cs="Arial"/>
          <w:i w:val="0"/>
          <w:iCs w:val="0"/>
          <w:color w:val="auto"/>
          <w:sz w:val="22"/>
          <w:szCs w:val="22"/>
        </w:rPr>
        <w:t>’ is often posed.</w:t>
      </w:r>
      <w:r w:rsidRPr="003A5C67">
        <w:rPr>
          <w:rFonts w:ascii="Arial" w:hAnsi="Arial" w:cs="Arial"/>
          <w:i w:val="0"/>
          <w:iCs w:val="0"/>
          <w:color w:val="auto"/>
          <w:sz w:val="22"/>
          <w:szCs w:val="22"/>
        </w:rPr>
        <w:t xml:space="preserve">  This biblical phrase, derived from King Soloman</w:t>
      </w:r>
      <w:r>
        <w:rPr>
          <w:rFonts w:ascii="Arial" w:hAnsi="Arial" w:cs="Arial"/>
          <w:i w:val="0"/>
          <w:iCs w:val="0"/>
          <w:color w:val="auto"/>
          <w:sz w:val="22"/>
          <w:szCs w:val="22"/>
        </w:rPr>
        <w:t>,</w:t>
      </w:r>
      <w:r w:rsidRPr="003A5C67">
        <w:rPr>
          <w:rFonts w:ascii="Arial" w:hAnsi="Arial" w:cs="Arial"/>
          <w:i w:val="0"/>
          <w:iCs w:val="0"/>
          <w:color w:val="auto"/>
          <w:sz w:val="22"/>
          <w:szCs w:val="22"/>
        </w:rPr>
        <w:t xml:space="preserve"> has the power to provide space and perspective </w:t>
      </w:r>
      <w:r>
        <w:rPr>
          <w:rFonts w:ascii="Arial" w:hAnsi="Arial" w:cs="Arial"/>
          <w:i w:val="0"/>
          <w:iCs w:val="0"/>
          <w:color w:val="auto"/>
          <w:sz w:val="22"/>
          <w:szCs w:val="22"/>
        </w:rPr>
        <w:t>(</w:t>
      </w:r>
      <w:proofErr w:type="spellStart"/>
      <w:r w:rsidRPr="003A5C67">
        <w:rPr>
          <w:rFonts w:ascii="Arial" w:hAnsi="Arial" w:cs="Arial"/>
          <w:i w:val="0"/>
          <w:iCs w:val="0"/>
          <w:color w:val="auto"/>
          <w:sz w:val="22"/>
          <w:szCs w:val="22"/>
        </w:rPr>
        <w:t>Wentao</w:t>
      </w:r>
      <w:proofErr w:type="spellEnd"/>
      <w:r w:rsidRPr="003A5C67">
        <w:rPr>
          <w:rFonts w:ascii="Arial" w:hAnsi="Arial" w:cs="Arial"/>
          <w:i w:val="0"/>
          <w:iCs w:val="0"/>
          <w:color w:val="auto"/>
          <w:sz w:val="22"/>
          <w:szCs w:val="22"/>
        </w:rPr>
        <w:t xml:space="preserve"> et al</w:t>
      </w:r>
      <w:r>
        <w:rPr>
          <w:rFonts w:ascii="Arial" w:hAnsi="Arial" w:cs="Arial"/>
          <w:i w:val="0"/>
          <w:iCs w:val="0"/>
          <w:color w:val="auto"/>
          <w:sz w:val="22"/>
          <w:szCs w:val="22"/>
        </w:rPr>
        <w:t>.,</w:t>
      </w:r>
      <w:r w:rsidRPr="003A5C67">
        <w:rPr>
          <w:rFonts w:ascii="Arial" w:hAnsi="Arial" w:cs="Arial"/>
          <w:i w:val="0"/>
          <w:iCs w:val="0"/>
          <w:color w:val="auto"/>
          <w:sz w:val="22"/>
          <w:szCs w:val="22"/>
        </w:rPr>
        <w:t xml:space="preserve"> 2022</w:t>
      </w:r>
      <w:r w:rsidRPr="003A5C67">
        <w:rPr>
          <w:rFonts w:ascii="Arial" w:hAnsi="Arial" w:cs="Arial"/>
          <w:b/>
          <w:bCs/>
          <w:i w:val="0"/>
          <w:iCs w:val="0"/>
          <w:color w:val="auto"/>
          <w:sz w:val="22"/>
          <w:szCs w:val="22"/>
        </w:rPr>
        <w:t>)</w:t>
      </w:r>
      <w:r>
        <w:rPr>
          <w:rFonts w:ascii="Arial" w:hAnsi="Arial" w:cs="Arial"/>
          <w:b/>
          <w:bCs/>
          <w:i w:val="0"/>
          <w:iCs w:val="0"/>
          <w:color w:val="auto"/>
          <w:sz w:val="22"/>
          <w:szCs w:val="22"/>
        </w:rPr>
        <w:t xml:space="preserve">.  </w:t>
      </w:r>
      <w:r w:rsidRPr="003A5C67">
        <w:rPr>
          <w:rFonts w:ascii="Arial" w:hAnsi="Arial" w:cs="Arial"/>
          <w:i w:val="0"/>
          <w:iCs w:val="0"/>
          <w:color w:val="auto"/>
          <w:sz w:val="22"/>
          <w:szCs w:val="22"/>
        </w:rPr>
        <w:t>Non</w:t>
      </w:r>
      <w:r>
        <w:rPr>
          <w:rFonts w:ascii="Arial" w:hAnsi="Arial" w:cs="Arial"/>
          <w:i w:val="0"/>
          <w:iCs w:val="0"/>
          <w:color w:val="auto"/>
          <w:sz w:val="22"/>
          <w:szCs w:val="22"/>
        </w:rPr>
        <w:t>etheless</w:t>
      </w:r>
      <w:r w:rsidRPr="003A5C67">
        <w:rPr>
          <w:rFonts w:ascii="Arial" w:hAnsi="Arial" w:cs="Arial"/>
          <w:i w:val="0"/>
          <w:iCs w:val="0"/>
          <w:color w:val="auto"/>
          <w:sz w:val="22"/>
          <w:szCs w:val="22"/>
        </w:rPr>
        <w:t xml:space="preserve">, </w:t>
      </w:r>
      <w:r>
        <w:rPr>
          <w:rFonts w:ascii="Arial" w:hAnsi="Arial" w:cs="Arial"/>
          <w:i w:val="0"/>
          <w:iCs w:val="0"/>
          <w:color w:val="auto"/>
          <w:sz w:val="22"/>
          <w:szCs w:val="22"/>
        </w:rPr>
        <w:t xml:space="preserve">cognizant of the fact that that it is said that Soloman </w:t>
      </w:r>
      <w:r w:rsidR="00BA0DD1">
        <w:rPr>
          <w:rFonts w:ascii="Arial" w:hAnsi="Arial" w:cs="Arial"/>
          <w:i w:val="0"/>
          <w:iCs w:val="0"/>
          <w:color w:val="auto"/>
          <w:sz w:val="22"/>
          <w:szCs w:val="22"/>
        </w:rPr>
        <w:t>found it difficult to take</w:t>
      </w:r>
      <w:r>
        <w:rPr>
          <w:rFonts w:ascii="Arial" w:hAnsi="Arial" w:cs="Arial"/>
          <w:i w:val="0"/>
          <w:iCs w:val="0"/>
          <w:color w:val="auto"/>
          <w:sz w:val="22"/>
          <w:szCs w:val="22"/>
        </w:rPr>
        <w:t xml:space="preserve"> his own advice</w:t>
      </w:r>
      <w:r w:rsidR="00BA0DD1">
        <w:rPr>
          <w:rFonts w:ascii="Arial" w:hAnsi="Arial" w:cs="Arial"/>
          <w:i w:val="0"/>
          <w:iCs w:val="0"/>
          <w:color w:val="auto"/>
          <w:sz w:val="22"/>
          <w:szCs w:val="22"/>
        </w:rPr>
        <w:t>,</w:t>
      </w:r>
      <w:r>
        <w:rPr>
          <w:rFonts w:ascii="Arial" w:hAnsi="Arial" w:cs="Arial"/>
          <w:i w:val="0"/>
          <w:iCs w:val="0"/>
          <w:color w:val="auto"/>
          <w:sz w:val="22"/>
          <w:szCs w:val="22"/>
        </w:rPr>
        <w:t xml:space="preserve"> and </w:t>
      </w:r>
      <w:r w:rsidR="00AD1FF2">
        <w:rPr>
          <w:rFonts w:ascii="Arial" w:hAnsi="Arial" w:cs="Arial"/>
          <w:i w:val="0"/>
          <w:iCs w:val="0"/>
          <w:color w:val="auto"/>
          <w:sz w:val="22"/>
          <w:szCs w:val="22"/>
        </w:rPr>
        <w:t xml:space="preserve">reflecting that </w:t>
      </w:r>
      <w:r>
        <w:rPr>
          <w:rFonts w:ascii="Arial" w:hAnsi="Arial" w:cs="Arial"/>
          <w:i w:val="0"/>
          <w:iCs w:val="0"/>
          <w:color w:val="auto"/>
          <w:sz w:val="22"/>
          <w:szCs w:val="22"/>
        </w:rPr>
        <w:t xml:space="preserve">for therapeutic purposes </w:t>
      </w:r>
      <w:r w:rsidRPr="003A5C67">
        <w:rPr>
          <w:rFonts w:ascii="Arial" w:hAnsi="Arial" w:cs="Arial"/>
          <w:i w:val="0"/>
          <w:iCs w:val="0"/>
          <w:color w:val="auto"/>
          <w:sz w:val="22"/>
          <w:szCs w:val="22"/>
        </w:rPr>
        <w:t>th</w:t>
      </w:r>
      <w:r>
        <w:rPr>
          <w:rFonts w:ascii="Arial" w:hAnsi="Arial" w:cs="Arial"/>
          <w:i w:val="0"/>
          <w:iCs w:val="0"/>
          <w:color w:val="auto"/>
          <w:sz w:val="22"/>
          <w:szCs w:val="22"/>
        </w:rPr>
        <w:t>is</w:t>
      </w:r>
      <w:r w:rsidRPr="003A5C67">
        <w:rPr>
          <w:rFonts w:ascii="Arial" w:hAnsi="Arial" w:cs="Arial"/>
          <w:i w:val="0"/>
          <w:iCs w:val="0"/>
          <w:color w:val="auto"/>
          <w:sz w:val="22"/>
          <w:szCs w:val="22"/>
        </w:rPr>
        <w:t xml:space="preserve"> question </w:t>
      </w:r>
      <w:r w:rsidR="00AD1FF2">
        <w:rPr>
          <w:rFonts w:ascii="Arial" w:hAnsi="Arial" w:cs="Arial"/>
          <w:i w:val="0"/>
          <w:iCs w:val="0"/>
          <w:color w:val="auto"/>
          <w:sz w:val="22"/>
          <w:szCs w:val="22"/>
        </w:rPr>
        <w:t xml:space="preserve">does not </w:t>
      </w:r>
      <w:r>
        <w:rPr>
          <w:rFonts w:ascii="Arial" w:hAnsi="Arial" w:cs="Arial"/>
          <w:i w:val="0"/>
          <w:iCs w:val="0"/>
          <w:color w:val="auto"/>
          <w:sz w:val="22"/>
          <w:szCs w:val="22"/>
        </w:rPr>
        <w:t>seem</w:t>
      </w:r>
      <w:r w:rsidR="00AD1FF2">
        <w:rPr>
          <w:rFonts w:ascii="Arial" w:hAnsi="Arial" w:cs="Arial"/>
          <w:i w:val="0"/>
          <w:iCs w:val="0"/>
          <w:color w:val="auto"/>
          <w:sz w:val="22"/>
          <w:szCs w:val="22"/>
        </w:rPr>
        <w:t xml:space="preserve"> </w:t>
      </w:r>
      <w:r w:rsidRPr="003A5C67">
        <w:rPr>
          <w:rFonts w:ascii="Arial" w:hAnsi="Arial" w:cs="Arial"/>
          <w:i w:val="0"/>
          <w:iCs w:val="0"/>
          <w:color w:val="auto"/>
          <w:sz w:val="22"/>
          <w:szCs w:val="22"/>
        </w:rPr>
        <w:t>deep enough</w:t>
      </w:r>
      <w:r>
        <w:rPr>
          <w:rFonts w:ascii="Arial" w:hAnsi="Arial" w:cs="Arial"/>
          <w:i w:val="0"/>
          <w:iCs w:val="0"/>
          <w:color w:val="auto"/>
          <w:sz w:val="22"/>
          <w:szCs w:val="22"/>
        </w:rPr>
        <w:t xml:space="preserve">, </w:t>
      </w:r>
      <w:r w:rsidR="00BA0DD1">
        <w:rPr>
          <w:rFonts w:ascii="Arial" w:hAnsi="Arial" w:cs="Arial"/>
          <w:i w:val="0"/>
          <w:iCs w:val="0"/>
          <w:color w:val="auto"/>
          <w:sz w:val="22"/>
          <w:szCs w:val="22"/>
        </w:rPr>
        <w:t>a</w:t>
      </w:r>
      <w:r>
        <w:rPr>
          <w:rFonts w:ascii="Arial" w:hAnsi="Arial" w:cs="Arial"/>
          <w:i w:val="0"/>
          <w:iCs w:val="0"/>
          <w:color w:val="auto"/>
          <w:sz w:val="22"/>
          <w:szCs w:val="22"/>
        </w:rPr>
        <w:t xml:space="preserve"> question </w:t>
      </w:r>
      <w:r w:rsidR="00BA0DD1">
        <w:rPr>
          <w:rFonts w:ascii="Arial" w:hAnsi="Arial" w:cs="Arial"/>
          <w:i w:val="0"/>
          <w:iCs w:val="0"/>
          <w:color w:val="auto"/>
          <w:sz w:val="22"/>
          <w:szCs w:val="22"/>
        </w:rPr>
        <w:t xml:space="preserve">is raised as to </w:t>
      </w:r>
      <w:r>
        <w:rPr>
          <w:rFonts w:ascii="Arial" w:hAnsi="Arial" w:cs="Arial"/>
          <w:i w:val="0"/>
          <w:iCs w:val="0"/>
          <w:color w:val="auto"/>
          <w:sz w:val="22"/>
          <w:szCs w:val="22"/>
        </w:rPr>
        <w:t xml:space="preserve">how anyone can </w:t>
      </w:r>
      <w:r w:rsidR="00BA0DD1">
        <w:rPr>
          <w:rFonts w:ascii="Arial" w:hAnsi="Arial" w:cs="Arial"/>
          <w:i w:val="0"/>
          <w:iCs w:val="0"/>
          <w:color w:val="auto"/>
          <w:sz w:val="22"/>
          <w:szCs w:val="22"/>
        </w:rPr>
        <w:t xml:space="preserve">ever </w:t>
      </w:r>
      <w:r w:rsidRPr="003A5C67">
        <w:rPr>
          <w:rFonts w:ascii="Arial" w:hAnsi="Arial" w:cs="Arial"/>
          <w:i w:val="0"/>
          <w:iCs w:val="0"/>
          <w:color w:val="auto"/>
          <w:sz w:val="22"/>
          <w:szCs w:val="22"/>
        </w:rPr>
        <w:t xml:space="preserve">know enough about the life, thoughts, past, hopes and dreams of others. </w:t>
      </w:r>
      <w:r w:rsidR="00BA0DD1">
        <w:rPr>
          <w:rFonts w:ascii="Arial" w:hAnsi="Arial" w:cs="Arial"/>
          <w:i w:val="0"/>
          <w:iCs w:val="0"/>
          <w:color w:val="auto"/>
          <w:sz w:val="22"/>
          <w:szCs w:val="22"/>
        </w:rPr>
        <w:t xml:space="preserve"> </w:t>
      </w:r>
      <w:r>
        <w:rPr>
          <w:rFonts w:ascii="Arial" w:hAnsi="Arial" w:cs="Arial"/>
          <w:i w:val="0"/>
          <w:iCs w:val="0"/>
          <w:color w:val="auto"/>
          <w:sz w:val="22"/>
          <w:szCs w:val="22"/>
        </w:rPr>
        <w:t>A person is only able to under</w:t>
      </w:r>
      <w:r w:rsidRPr="003A5C67">
        <w:rPr>
          <w:rFonts w:ascii="Arial" w:hAnsi="Arial" w:cs="Arial"/>
          <w:i w:val="0"/>
          <w:iCs w:val="0"/>
          <w:color w:val="auto"/>
          <w:sz w:val="22"/>
          <w:szCs w:val="22"/>
        </w:rPr>
        <w:t xml:space="preserve">stand </w:t>
      </w:r>
      <w:r>
        <w:rPr>
          <w:rFonts w:ascii="Arial" w:hAnsi="Arial" w:cs="Arial"/>
          <w:i w:val="0"/>
          <w:iCs w:val="0"/>
          <w:color w:val="auto"/>
          <w:sz w:val="22"/>
          <w:szCs w:val="22"/>
        </w:rPr>
        <w:t>their</w:t>
      </w:r>
      <w:r w:rsidRPr="003A5C67">
        <w:rPr>
          <w:rFonts w:ascii="Arial" w:hAnsi="Arial" w:cs="Arial"/>
          <w:i w:val="0"/>
          <w:iCs w:val="0"/>
          <w:color w:val="auto"/>
          <w:sz w:val="22"/>
          <w:szCs w:val="22"/>
        </w:rPr>
        <w:t xml:space="preserve"> own situation. </w:t>
      </w:r>
    </w:p>
    <w:p w14:paraId="1F64EF8A" w14:textId="6000D08A" w:rsidR="003A5C67" w:rsidRPr="00AD1FF2" w:rsidRDefault="003A5C67" w:rsidP="00CB29B8">
      <w:pPr>
        <w:spacing w:after="0" w:line="240" w:lineRule="auto"/>
        <w:ind w:left="284" w:right="-873"/>
        <w:rPr>
          <w:rFonts w:ascii="Arial" w:hAnsi="Arial" w:cs="Arial"/>
          <w:color w:val="ED0000"/>
          <w:sz w:val="22"/>
          <w:szCs w:val="22"/>
        </w:rPr>
      </w:pPr>
      <w:r w:rsidRPr="00AD1FF2">
        <w:rPr>
          <w:rFonts w:ascii="Arial" w:hAnsi="Arial" w:cs="Arial"/>
          <w:sz w:val="22"/>
          <w:szCs w:val="22"/>
        </w:rPr>
        <w:t>As psychotherapists, both authors have witnessed the power of clients beginning to find their own solutions by hearing their own voice and opinions</w:t>
      </w:r>
      <w:r w:rsidR="00AD1FF2">
        <w:rPr>
          <w:rFonts w:ascii="Arial" w:hAnsi="Arial" w:cs="Arial"/>
          <w:sz w:val="22"/>
          <w:szCs w:val="22"/>
        </w:rPr>
        <w:t>, and recognise that c</w:t>
      </w:r>
      <w:r w:rsidRPr="00AD1FF2">
        <w:rPr>
          <w:rFonts w:ascii="Arial" w:hAnsi="Arial" w:cs="Arial"/>
          <w:sz w:val="22"/>
          <w:szCs w:val="22"/>
        </w:rPr>
        <w:t xml:space="preserve">hanging perspective creates a space to see things differently; the driver inside a car will be focused on the process of driving and the road, </w:t>
      </w:r>
      <w:r w:rsidR="00BA0DD1">
        <w:rPr>
          <w:rFonts w:ascii="Arial" w:hAnsi="Arial" w:cs="Arial"/>
          <w:sz w:val="22"/>
          <w:szCs w:val="22"/>
        </w:rPr>
        <w:t>whilst,</w:t>
      </w:r>
      <w:r w:rsidRPr="00AD1FF2">
        <w:rPr>
          <w:rFonts w:ascii="Arial" w:hAnsi="Arial" w:cs="Arial"/>
          <w:sz w:val="22"/>
          <w:szCs w:val="22"/>
        </w:rPr>
        <w:t xml:space="preserve"> alternative</w:t>
      </w:r>
      <w:r w:rsidR="00BA0DD1">
        <w:rPr>
          <w:rFonts w:ascii="Arial" w:hAnsi="Arial" w:cs="Arial"/>
          <w:sz w:val="22"/>
          <w:szCs w:val="22"/>
        </w:rPr>
        <w:t>ly,</w:t>
      </w:r>
      <w:r w:rsidRPr="00AD1FF2">
        <w:rPr>
          <w:rFonts w:ascii="Arial" w:hAnsi="Arial" w:cs="Arial"/>
          <w:sz w:val="22"/>
          <w:szCs w:val="22"/>
        </w:rPr>
        <w:t xml:space="preserve"> </w:t>
      </w:r>
      <w:r w:rsidR="00BA0DD1">
        <w:rPr>
          <w:rFonts w:ascii="Arial" w:hAnsi="Arial" w:cs="Arial"/>
          <w:sz w:val="22"/>
          <w:szCs w:val="22"/>
        </w:rPr>
        <w:t xml:space="preserve">a </w:t>
      </w:r>
      <w:r w:rsidRPr="00AD1FF2">
        <w:rPr>
          <w:rFonts w:ascii="Arial" w:hAnsi="Arial" w:cs="Arial"/>
          <w:sz w:val="22"/>
          <w:szCs w:val="22"/>
        </w:rPr>
        <w:t xml:space="preserve">by-stander will </w:t>
      </w:r>
      <w:r w:rsidR="00BA0DD1">
        <w:rPr>
          <w:rFonts w:ascii="Arial" w:hAnsi="Arial" w:cs="Arial"/>
          <w:sz w:val="22"/>
          <w:szCs w:val="22"/>
        </w:rPr>
        <w:t xml:space="preserve">have a different view, </w:t>
      </w:r>
      <w:r w:rsidRPr="00AD1FF2">
        <w:rPr>
          <w:rFonts w:ascii="Arial" w:hAnsi="Arial" w:cs="Arial"/>
          <w:sz w:val="22"/>
          <w:szCs w:val="22"/>
        </w:rPr>
        <w:t>see</w:t>
      </w:r>
      <w:r w:rsidR="00BA0DD1">
        <w:rPr>
          <w:rFonts w:ascii="Arial" w:hAnsi="Arial" w:cs="Arial"/>
          <w:sz w:val="22"/>
          <w:szCs w:val="22"/>
        </w:rPr>
        <w:t>ing</w:t>
      </w:r>
      <w:r w:rsidRPr="00AD1FF2">
        <w:rPr>
          <w:rFonts w:ascii="Arial" w:hAnsi="Arial" w:cs="Arial"/>
          <w:sz w:val="22"/>
          <w:szCs w:val="22"/>
        </w:rPr>
        <w:t xml:space="preserve"> the car coming and watch</w:t>
      </w:r>
      <w:r w:rsidR="00BA0DD1">
        <w:rPr>
          <w:rFonts w:ascii="Arial" w:hAnsi="Arial" w:cs="Arial"/>
          <w:sz w:val="22"/>
          <w:szCs w:val="22"/>
        </w:rPr>
        <w:t>ing</w:t>
      </w:r>
      <w:r w:rsidRPr="00AD1FF2">
        <w:rPr>
          <w:rFonts w:ascii="Arial" w:hAnsi="Arial" w:cs="Arial"/>
          <w:sz w:val="22"/>
          <w:szCs w:val="22"/>
        </w:rPr>
        <w:t xml:space="preserve"> as the vehicle moves away into the distance</w:t>
      </w:r>
      <w:r w:rsidR="00BA0DD1">
        <w:rPr>
          <w:rFonts w:ascii="Arial" w:hAnsi="Arial" w:cs="Arial"/>
          <w:sz w:val="22"/>
          <w:szCs w:val="22"/>
        </w:rPr>
        <w:t>. O</w:t>
      </w:r>
      <w:r w:rsidRPr="00AD1FF2">
        <w:rPr>
          <w:rFonts w:ascii="Arial" w:hAnsi="Arial" w:cs="Arial"/>
          <w:sz w:val="22"/>
          <w:szCs w:val="22"/>
        </w:rPr>
        <w:t xml:space="preserve">bserving. </w:t>
      </w:r>
      <w:r w:rsidRPr="00AD1FF2">
        <w:rPr>
          <w:rFonts w:ascii="Arial" w:hAnsi="Arial" w:cs="Arial"/>
          <w:color w:val="ED0000"/>
          <w:sz w:val="22"/>
          <w:szCs w:val="22"/>
        </w:rPr>
        <w:t>What is the citation/theory associate</w:t>
      </w:r>
      <w:r w:rsidR="00BA0DD1">
        <w:rPr>
          <w:rFonts w:ascii="Arial" w:hAnsi="Arial" w:cs="Arial"/>
          <w:color w:val="ED0000"/>
          <w:sz w:val="22"/>
          <w:szCs w:val="22"/>
        </w:rPr>
        <w:t>d</w:t>
      </w:r>
      <w:r w:rsidRPr="00AD1FF2">
        <w:rPr>
          <w:rFonts w:ascii="Arial" w:hAnsi="Arial" w:cs="Arial"/>
          <w:color w:val="ED0000"/>
          <w:sz w:val="22"/>
          <w:szCs w:val="22"/>
        </w:rPr>
        <w:t xml:space="preserve"> with this</w:t>
      </w:r>
      <w:r w:rsidR="00BA0DD1">
        <w:rPr>
          <w:rFonts w:ascii="Arial" w:hAnsi="Arial" w:cs="Arial"/>
          <w:color w:val="ED0000"/>
          <w:sz w:val="22"/>
          <w:szCs w:val="22"/>
        </w:rPr>
        <w:t>, I think it comes from phenomenology</w:t>
      </w:r>
      <w:r w:rsidRPr="00AD1FF2">
        <w:rPr>
          <w:rFonts w:ascii="Arial" w:hAnsi="Arial" w:cs="Arial"/>
          <w:color w:val="ED0000"/>
          <w:sz w:val="22"/>
          <w:szCs w:val="22"/>
        </w:rPr>
        <w:t>?</w:t>
      </w:r>
    </w:p>
    <w:p w14:paraId="263D3A58" w14:textId="77777777" w:rsidR="003A5C67" w:rsidRPr="00AD1FF2" w:rsidRDefault="003A5C67" w:rsidP="00CB29B8">
      <w:pPr>
        <w:spacing w:after="0" w:line="240" w:lineRule="auto"/>
        <w:ind w:left="284"/>
        <w:jc w:val="both"/>
        <w:rPr>
          <w:rFonts w:ascii="Arial" w:hAnsi="Arial" w:cs="Arial"/>
          <w:color w:val="ED0000"/>
          <w:sz w:val="22"/>
          <w:szCs w:val="22"/>
        </w:rPr>
      </w:pPr>
    </w:p>
    <w:p w14:paraId="62ABB13A" w14:textId="6DEAA0EA" w:rsidR="00AD1FF2" w:rsidRDefault="003A5C67" w:rsidP="00CB29B8">
      <w:pPr>
        <w:spacing w:after="0" w:line="240" w:lineRule="auto"/>
        <w:ind w:left="284" w:right="-731"/>
        <w:rPr>
          <w:rFonts w:ascii="Arial" w:hAnsi="Arial" w:cs="Arial"/>
          <w:sz w:val="22"/>
          <w:szCs w:val="22"/>
        </w:rPr>
      </w:pPr>
      <w:r w:rsidRPr="00AD1FF2">
        <w:rPr>
          <w:rFonts w:ascii="Arial" w:hAnsi="Arial" w:cs="Arial"/>
          <w:sz w:val="22"/>
          <w:szCs w:val="22"/>
        </w:rPr>
        <w:t xml:space="preserve">Taking the Soloman concept a step further, </w:t>
      </w:r>
      <w:r w:rsidR="00AD1FF2" w:rsidRPr="00AD1FF2">
        <w:rPr>
          <w:rFonts w:ascii="Arial" w:hAnsi="Arial" w:cs="Arial"/>
          <w:spacing w:val="-3"/>
          <w:sz w:val="22"/>
          <w:szCs w:val="22"/>
        </w:rPr>
        <w:t>Grossman and Kross</w:t>
      </w:r>
      <w:r w:rsidR="00AD1FF2">
        <w:rPr>
          <w:rFonts w:ascii="Arial" w:hAnsi="Arial" w:cs="Arial"/>
          <w:spacing w:val="-3"/>
          <w:sz w:val="22"/>
          <w:szCs w:val="22"/>
        </w:rPr>
        <w:t xml:space="preserve"> (</w:t>
      </w:r>
      <w:r w:rsidRPr="00AD1FF2">
        <w:rPr>
          <w:rFonts w:ascii="Arial" w:hAnsi="Arial" w:cs="Arial"/>
          <w:spacing w:val="-3"/>
          <w:sz w:val="22"/>
          <w:szCs w:val="22"/>
        </w:rPr>
        <w:t>2014</w:t>
      </w:r>
      <w:r w:rsidR="00AD1FF2">
        <w:rPr>
          <w:rFonts w:ascii="Arial" w:hAnsi="Arial" w:cs="Arial"/>
          <w:spacing w:val="-3"/>
          <w:sz w:val="22"/>
          <w:szCs w:val="22"/>
        </w:rPr>
        <w:t>)</w:t>
      </w:r>
      <w:r w:rsidRPr="00AD1FF2">
        <w:rPr>
          <w:rFonts w:ascii="Arial" w:hAnsi="Arial" w:cs="Arial"/>
          <w:spacing w:val="-3"/>
          <w:sz w:val="22"/>
          <w:szCs w:val="22"/>
        </w:rPr>
        <w:t xml:space="preserve"> </w:t>
      </w:r>
      <w:r w:rsidR="00BA0DD1">
        <w:rPr>
          <w:rFonts w:ascii="Arial" w:hAnsi="Arial" w:cs="Arial"/>
          <w:spacing w:val="-3"/>
          <w:sz w:val="22"/>
          <w:szCs w:val="22"/>
        </w:rPr>
        <w:t>present</w:t>
      </w:r>
      <w:r w:rsidRPr="00AD1FF2">
        <w:rPr>
          <w:rFonts w:ascii="Arial" w:hAnsi="Arial" w:cs="Arial"/>
          <w:spacing w:val="-3"/>
          <w:sz w:val="22"/>
          <w:szCs w:val="22"/>
        </w:rPr>
        <w:t xml:space="preserve"> the </w:t>
      </w:r>
      <w:r w:rsidR="00BA0DD1">
        <w:rPr>
          <w:rFonts w:ascii="Arial" w:hAnsi="Arial" w:cs="Arial"/>
          <w:spacing w:val="-3"/>
          <w:sz w:val="22"/>
          <w:szCs w:val="22"/>
        </w:rPr>
        <w:t>concept</w:t>
      </w:r>
      <w:r w:rsidRPr="00AD1FF2">
        <w:rPr>
          <w:rFonts w:ascii="Arial" w:hAnsi="Arial" w:cs="Arial"/>
          <w:spacing w:val="-3"/>
          <w:sz w:val="22"/>
          <w:szCs w:val="22"/>
        </w:rPr>
        <w:t xml:space="preserve"> of Solomon’s paradox</w:t>
      </w:r>
      <w:r w:rsidR="00AD1FF2">
        <w:rPr>
          <w:rFonts w:ascii="Arial" w:hAnsi="Arial" w:cs="Arial"/>
          <w:spacing w:val="-3"/>
          <w:sz w:val="22"/>
          <w:szCs w:val="22"/>
        </w:rPr>
        <w:t xml:space="preserve">, and </w:t>
      </w:r>
      <w:r w:rsidR="00BA0DD1">
        <w:rPr>
          <w:rFonts w:ascii="Arial" w:hAnsi="Arial" w:cs="Arial"/>
          <w:spacing w:val="-3"/>
          <w:sz w:val="22"/>
          <w:szCs w:val="22"/>
        </w:rPr>
        <w:t>t</w:t>
      </w:r>
      <w:r w:rsidR="00AD1FF2">
        <w:rPr>
          <w:rFonts w:ascii="Arial" w:hAnsi="Arial" w:cs="Arial"/>
          <w:spacing w:val="-3"/>
          <w:sz w:val="22"/>
          <w:szCs w:val="22"/>
        </w:rPr>
        <w:t xml:space="preserve">heir research evidenced that </w:t>
      </w:r>
      <w:r w:rsidRPr="00AD1FF2">
        <w:rPr>
          <w:rFonts w:ascii="Arial" w:hAnsi="Arial" w:cs="Arial"/>
          <w:spacing w:val="-3"/>
          <w:sz w:val="22"/>
          <w:szCs w:val="22"/>
        </w:rPr>
        <w:t>when we t</w:t>
      </w:r>
      <w:r w:rsidR="00AD1FF2">
        <w:rPr>
          <w:rFonts w:ascii="Arial" w:hAnsi="Arial" w:cs="Arial"/>
          <w:spacing w:val="-3"/>
          <w:sz w:val="22"/>
          <w:szCs w:val="22"/>
        </w:rPr>
        <w:t>ake steps</w:t>
      </w:r>
      <w:r w:rsidRPr="00AD1FF2">
        <w:rPr>
          <w:rFonts w:ascii="Arial" w:hAnsi="Arial" w:cs="Arial"/>
          <w:spacing w:val="-3"/>
          <w:sz w:val="22"/>
          <w:szCs w:val="22"/>
        </w:rPr>
        <w:t xml:space="preserve"> to eliminate self-immersion</w:t>
      </w:r>
      <w:r w:rsidR="00AD1FF2">
        <w:rPr>
          <w:rFonts w:ascii="Arial" w:hAnsi="Arial" w:cs="Arial"/>
          <w:spacing w:val="-3"/>
          <w:sz w:val="22"/>
          <w:szCs w:val="22"/>
        </w:rPr>
        <w:t>, i.e.,</w:t>
      </w:r>
      <w:r w:rsidRPr="00AD1FF2">
        <w:rPr>
          <w:rFonts w:ascii="Arial" w:hAnsi="Arial" w:cs="Arial"/>
          <w:spacing w:val="-3"/>
          <w:sz w:val="22"/>
          <w:szCs w:val="22"/>
        </w:rPr>
        <w:t xml:space="preserve"> distance ourselves from our own problems</w:t>
      </w:r>
      <w:r w:rsidR="00AD1FF2">
        <w:rPr>
          <w:rFonts w:ascii="Arial" w:hAnsi="Arial" w:cs="Arial"/>
          <w:spacing w:val="-3"/>
          <w:sz w:val="22"/>
          <w:szCs w:val="22"/>
        </w:rPr>
        <w:t>, we become</w:t>
      </w:r>
      <w:r w:rsidRPr="00AD1FF2">
        <w:rPr>
          <w:rFonts w:ascii="Arial" w:hAnsi="Arial" w:cs="Arial"/>
          <w:spacing w:val="-3"/>
          <w:sz w:val="22"/>
          <w:szCs w:val="22"/>
        </w:rPr>
        <w:t xml:space="preserve"> much better at </w:t>
      </w:r>
      <w:r w:rsidR="00AD1FF2">
        <w:rPr>
          <w:rFonts w:ascii="Arial" w:hAnsi="Arial" w:cs="Arial"/>
          <w:spacing w:val="-3"/>
          <w:sz w:val="22"/>
          <w:szCs w:val="22"/>
        </w:rPr>
        <w:t xml:space="preserve">solving problems and </w:t>
      </w:r>
      <w:r w:rsidRPr="00AD1FF2">
        <w:rPr>
          <w:rFonts w:ascii="Arial" w:hAnsi="Arial" w:cs="Arial"/>
          <w:spacing w:val="-3"/>
          <w:sz w:val="22"/>
          <w:szCs w:val="22"/>
        </w:rPr>
        <w:t>making sensible decisions.</w:t>
      </w:r>
      <w:r w:rsidR="00AD1FF2" w:rsidRPr="00AD1FF2">
        <w:rPr>
          <w:rFonts w:ascii="Arial" w:hAnsi="Arial" w:cs="Arial"/>
          <w:sz w:val="22"/>
          <w:szCs w:val="22"/>
        </w:rPr>
        <w:t xml:space="preserve"> </w:t>
      </w:r>
      <w:r w:rsidRPr="00AD1FF2">
        <w:rPr>
          <w:rFonts w:ascii="Arial" w:hAnsi="Arial" w:cs="Arial"/>
          <w:sz w:val="22"/>
          <w:szCs w:val="22"/>
        </w:rPr>
        <w:t xml:space="preserve"> </w:t>
      </w:r>
      <w:r w:rsidR="00AD1FF2">
        <w:rPr>
          <w:rFonts w:ascii="Arial" w:hAnsi="Arial" w:cs="Arial"/>
          <w:sz w:val="22"/>
          <w:szCs w:val="22"/>
        </w:rPr>
        <w:t>Distance, then, is an enabler, and encourages us to be</w:t>
      </w:r>
      <w:r w:rsidR="00BA0DD1">
        <w:rPr>
          <w:rFonts w:ascii="Arial" w:hAnsi="Arial" w:cs="Arial"/>
          <w:sz w:val="22"/>
          <w:szCs w:val="22"/>
        </w:rPr>
        <w:t>come</w:t>
      </w:r>
      <w:r w:rsidR="00AD1FF2">
        <w:rPr>
          <w:rFonts w:ascii="Arial" w:hAnsi="Arial" w:cs="Arial"/>
          <w:sz w:val="22"/>
          <w:szCs w:val="22"/>
        </w:rPr>
        <w:t xml:space="preserve"> the expert on our problems.</w:t>
      </w:r>
    </w:p>
    <w:p w14:paraId="02A53F2A" w14:textId="77777777" w:rsidR="00CB29B8" w:rsidRDefault="00CB29B8" w:rsidP="00CB29B8">
      <w:pPr>
        <w:spacing w:after="0" w:line="240" w:lineRule="auto"/>
        <w:ind w:left="284" w:right="-731"/>
        <w:rPr>
          <w:rFonts w:ascii="Arial" w:hAnsi="Arial" w:cs="Arial"/>
          <w:sz w:val="22"/>
          <w:szCs w:val="22"/>
        </w:rPr>
      </w:pPr>
    </w:p>
    <w:p w14:paraId="5FEEB2B7" w14:textId="616193FA" w:rsidR="00AD1FF2" w:rsidRPr="006A0903" w:rsidRDefault="006A0903" w:rsidP="006A0903">
      <w:pPr>
        <w:ind w:left="284"/>
        <w:rPr>
          <w:rFonts w:ascii="Times New Roman" w:hAnsi="Times New Roman" w:cs="Times New Roman"/>
          <w:color w:val="00B0F0"/>
          <w:sz w:val="28"/>
          <w:szCs w:val="28"/>
        </w:rPr>
      </w:pPr>
      <w:r w:rsidRPr="00CB29B8">
        <w:rPr>
          <w:rFonts w:ascii="Times New Roman" w:hAnsi="Times New Roman" w:cs="Times New Roman"/>
          <w:color w:val="00B0F0"/>
          <w:sz w:val="28"/>
          <w:szCs w:val="28"/>
        </w:rPr>
        <w:t>THE INTERVENTION</w:t>
      </w:r>
      <w:r w:rsidRPr="006A0903">
        <w:rPr>
          <w:rFonts w:ascii="Times New Roman" w:hAnsi="Times New Roman" w:cs="Times New Roman"/>
          <w:color w:val="00B0F0"/>
          <w:sz w:val="28"/>
          <w:szCs w:val="28"/>
        </w:rPr>
        <w:t>:</w:t>
      </w:r>
    </w:p>
    <w:p w14:paraId="6E00E672" w14:textId="65CDE8DC" w:rsidR="00AD1FF2" w:rsidRDefault="00AD1FF2" w:rsidP="00CB29B8">
      <w:pPr>
        <w:spacing w:after="0" w:line="240" w:lineRule="auto"/>
        <w:ind w:left="284" w:right="-731"/>
        <w:rPr>
          <w:rFonts w:ascii="Arial" w:hAnsi="Arial" w:cs="Arial"/>
          <w:sz w:val="22"/>
          <w:szCs w:val="22"/>
        </w:rPr>
      </w:pPr>
      <w:r>
        <w:rPr>
          <w:rFonts w:ascii="Arial" w:hAnsi="Arial" w:cs="Arial"/>
          <w:sz w:val="22"/>
          <w:szCs w:val="22"/>
        </w:rPr>
        <w:t>The following describes an intervention called, ‘</w:t>
      </w:r>
      <w:r w:rsidR="003A5C67" w:rsidRPr="00C170B3">
        <w:rPr>
          <w:rFonts w:ascii="Arial" w:hAnsi="Arial" w:cs="Arial"/>
          <w:sz w:val="22"/>
          <w:szCs w:val="22"/>
        </w:rPr>
        <w:t>Reflective Insight</w:t>
      </w:r>
      <w:r>
        <w:rPr>
          <w:rFonts w:ascii="Arial" w:hAnsi="Arial" w:cs="Arial"/>
          <w:sz w:val="22"/>
          <w:szCs w:val="22"/>
        </w:rPr>
        <w:t>’ (Jenkins, UWTSD, 2024)</w:t>
      </w:r>
      <w:r w:rsidR="00BA0DD1">
        <w:rPr>
          <w:rFonts w:ascii="Arial" w:hAnsi="Arial" w:cs="Arial"/>
          <w:sz w:val="22"/>
          <w:szCs w:val="22"/>
        </w:rPr>
        <w:t>, which is clever and effective because of its simplicity</w:t>
      </w:r>
      <w:r w:rsidR="003A5C67" w:rsidRPr="00C170B3">
        <w:rPr>
          <w:rFonts w:ascii="Arial" w:hAnsi="Arial" w:cs="Arial"/>
          <w:sz w:val="22"/>
          <w:szCs w:val="22"/>
        </w:rPr>
        <w:t xml:space="preserve">. </w:t>
      </w:r>
    </w:p>
    <w:p w14:paraId="583A40CA" w14:textId="77777777" w:rsidR="00BA0DD1" w:rsidRDefault="00BA0DD1" w:rsidP="00CB29B8">
      <w:pPr>
        <w:spacing w:after="0" w:line="240" w:lineRule="auto"/>
        <w:ind w:left="284" w:right="-731"/>
        <w:rPr>
          <w:rFonts w:ascii="Arial" w:hAnsi="Arial" w:cs="Arial"/>
          <w:sz w:val="22"/>
          <w:szCs w:val="22"/>
        </w:rPr>
      </w:pPr>
    </w:p>
    <w:p w14:paraId="472B1AE7" w14:textId="61DC41E4" w:rsidR="003A5C67" w:rsidRDefault="00AD1FF2" w:rsidP="00CB29B8">
      <w:pPr>
        <w:spacing w:after="0" w:line="240" w:lineRule="auto"/>
        <w:ind w:left="284" w:right="-731"/>
        <w:rPr>
          <w:rFonts w:ascii="Arial" w:hAnsi="Arial" w:cs="Arial"/>
          <w:noProof/>
          <w:sz w:val="22"/>
          <w:szCs w:val="22"/>
        </w:rPr>
      </w:pPr>
      <w:r>
        <w:rPr>
          <w:rFonts w:ascii="Arial" w:hAnsi="Arial" w:cs="Arial"/>
          <w:sz w:val="22"/>
          <w:szCs w:val="22"/>
        </w:rPr>
        <w:t>C</w:t>
      </w:r>
      <w:r w:rsidR="003A5C67" w:rsidRPr="00C170B3">
        <w:rPr>
          <w:rFonts w:ascii="Arial" w:hAnsi="Arial" w:cs="Arial"/>
          <w:sz w:val="22"/>
          <w:szCs w:val="22"/>
        </w:rPr>
        <w:t xml:space="preserve">lients </w:t>
      </w:r>
      <w:r>
        <w:rPr>
          <w:rFonts w:ascii="Arial" w:hAnsi="Arial" w:cs="Arial"/>
          <w:sz w:val="22"/>
          <w:szCs w:val="22"/>
        </w:rPr>
        <w:t xml:space="preserve">are asked </w:t>
      </w:r>
      <w:r w:rsidR="003A5C67" w:rsidRPr="00C170B3">
        <w:rPr>
          <w:rFonts w:ascii="Arial" w:hAnsi="Arial" w:cs="Arial"/>
          <w:sz w:val="22"/>
          <w:szCs w:val="22"/>
        </w:rPr>
        <w:t>to imagine</w:t>
      </w:r>
      <w:r w:rsidR="00BA0DD1" w:rsidRPr="00C170B3">
        <w:rPr>
          <w:rFonts w:ascii="Arial" w:hAnsi="Arial" w:cs="Arial"/>
          <w:noProof/>
          <w:sz w:val="22"/>
          <w:szCs w:val="22"/>
        </w:rPr>
        <w:t xml:space="preserve"> a TV screen </w:t>
      </w:r>
      <w:r w:rsidR="00BA0DD1">
        <w:rPr>
          <w:rFonts w:ascii="Arial" w:hAnsi="Arial" w:cs="Arial"/>
          <w:noProof/>
          <w:sz w:val="22"/>
          <w:szCs w:val="22"/>
        </w:rPr>
        <w:t>so that</w:t>
      </w:r>
      <w:r w:rsidR="003A5C67" w:rsidRPr="00C170B3">
        <w:rPr>
          <w:rFonts w:ascii="Arial" w:hAnsi="Arial" w:cs="Arial"/>
          <w:sz w:val="22"/>
          <w:szCs w:val="22"/>
        </w:rPr>
        <w:t xml:space="preserve"> t</w:t>
      </w:r>
      <w:r w:rsidR="00BA0DD1">
        <w:rPr>
          <w:rFonts w:ascii="Arial" w:hAnsi="Arial" w:cs="Arial"/>
          <w:sz w:val="22"/>
          <w:szCs w:val="22"/>
        </w:rPr>
        <w:t>he psychotherapist and client</w:t>
      </w:r>
      <w:r w:rsidR="003A5C67" w:rsidRPr="00C170B3">
        <w:rPr>
          <w:rFonts w:ascii="Arial" w:hAnsi="Arial" w:cs="Arial"/>
          <w:sz w:val="22"/>
          <w:szCs w:val="22"/>
        </w:rPr>
        <w:t xml:space="preserve"> </w:t>
      </w:r>
      <w:r w:rsidR="00BA0DD1">
        <w:rPr>
          <w:rFonts w:ascii="Arial" w:hAnsi="Arial" w:cs="Arial"/>
          <w:sz w:val="22"/>
          <w:szCs w:val="22"/>
        </w:rPr>
        <w:t>can</w:t>
      </w:r>
      <w:r w:rsidR="003A5C67" w:rsidRPr="00C170B3">
        <w:rPr>
          <w:rFonts w:ascii="Arial" w:hAnsi="Arial" w:cs="Arial"/>
          <w:sz w:val="22"/>
          <w:szCs w:val="22"/>
        </w:rPr>
        <w:t xml:space="preserve"> watch a film</w:t>
      </w:r>
      <w:r w:rsidR="00BA0DD1">
        <w:rPr>
          <w:rFonts w:ascii="Arial" w:hAnsi="Arial" w:cs="Arial"/>
          <w:sz w:val="22"/>
          <w:szCs w:val="22"/>
        </w:rPr>
        <w:t xml:space="preserve"> together. The film would be</w:t>
      </w:r>
      <w:r w:rsidR="003A5C67" w:rsidRPr="00C170B3">
        <w:rPr>
          <w:rFonts w:ascii="Arial" w:hAnsi="Arial" w:cs="Arial"/>
          <w:sz w:val="22"/>
          <w:szCs w:val="22"/>
        </w:rPr>
        <w:t xml:space="preserve"> a mirror image of whatever scenario </w:t>
      </w:r>
      <w:r w:rsidR="00BA0DD1">
        <w:rPr>
          <w:rFonts w:ascii="Arial" w:hAnsi="Arial" w:cs="Arial"/>
          <w:sz w:val="22"/>
          <w:szCs w:val="22"/>
        </w:rPr>
        <w:t>the client wanted to talk about and explore</w:t>
      </w:r>
      <w:r w:rsidR="003A5C67" w:rsidRPr="00C170B3">
        <w:rPr>
          <w:rFonts w:ascii="Arial" w:hAnsi="Arial" w:cs="Arial"/>
          <w:sz w:val="22"/>
          <w:szCs w:val="22"/>
        </w:rPr>
        <w:t>. The client is asked to choose an avatar, usually an actor or celebrity that they connect with, or it has been suggested they might look like, to be projected in the film as the protagonist. Once the scene is set in a town or country of their choosing, the client is asked to imagine the story or the situation</w:t>
      </w:r>
      <w:r w:rsidR="00BA0DD1">
        <w:rPr>
          <w:rFonts w:ascii="Arial" w:hAnsi="Arial" w:cs="Arial"/>
          <w:sz w:val="22"/>
          <w:szCs w:val="22"/>
        </w:rPr>
        <w:t xml:space="preserve"> and circumstances </w:t>
      </w:r>
      <w:r w:rsidR="003A5C67" w:rsidRPr="00C170B3">
        <w:rPr>
          <w:rFonts w:ascii="Arial" w:hAnsi="Arial" w:cs="Arial"/>
          <w:sz w:val="22"/>
          <w:szCs w:val="22"/>
        </w:rPr>
        <w:t xml:space="preserve">to be mentally viewed. </w:t>
      </w:r>
      <w:r w:rsidR="003A5C67" w:rsidRPr="00C170B3">
        <w:rPr>
          <w:rFonts w:ascii="Arial" w:hAnsi="Arial" w:cs="Arial"/>
          <w:noProof/>
          <w:sz w:val="22"/>
          <w:szCs w:val="22"/>
        </w:rPr>
        <w:t xml:space="preserve">By using the name of the avatar and changing where the situation occurred, </w:t>
      </w:r>
      <w:r w:rsidRPr="00C170B3">
        <w:rPr>
          <w:rFonts w:ascii="Arial" w:hAnsi="Arial" w:cs="Arial"/>
          <w:noProof/>
          <w:sz w:val="22"/>
          <w:szCs w:val="22"/>
        </w:rPr>
        <w:t xml:space="preserve">emotional response </w:t>
      </w:r>
      <w:r>
        <w:rPr>
          <w:rFonts w:ascii="Arial" w:hAnsi="Arial" w:cs="Arial"/>
          <w:noProof/>
          <w:sz w:val="22"/>
          <w:szCs w:val="22"/>
        </w:rPr>
        <w:t>is</w:t>
      </w:r>
      <w:r w:rsidR="003A5C67" w:rsidRPr="00C170B3">
        <w:rPr>
          <w:rFonts w:ascii="Arial" w:hAnsi="Arial" w:cs="Arial"/>
          <w:noProof/>
          <w:sz w:val="22"/>
          <w:szCs w:val="22"/>
        </w:rPr>
        <w:t xml:space="preserve"> minimis</w:t>
      </w:r>
      <w:r>
        <w:rPr>
          <w:rFonts w:ascii="Arial" w:hAnsi="Arial" w:cs="Arial"/>
          <w:noProof/>
          <w:sz w:val="22"/>
          <w:szCs w:val="22"/>
        </w:rPr>
        <w:t>ed</w:t>
      </w:r>
      <w:r w:rsidR="003A5C67" w:rsidRPr="00C170B3">
        <w:rPr>
          <w:rFonts w:ascii="Arial" w:hAnsi="Arial" w:cs="Arial"/>
          <w:noProof/>
          <w:sz w:val="22"/>
          <w:szCs w:val="22"/>
        </w:rPr>
        <w:t xml:space="preserve"> and </w:t>
      </w:r>
      <w:r w:rsidR="00BA0DD1">
        <w:rPr>
          <w:rFonts w:ascii="Arial" w:hAnsi="Arial" w:cs="Arial"/>
          <w:noProof/>
          <w:sz w:val="22"/>
          <w:szCs w:val="22"/>
        </w:rPr>
        <w:t>‘</w:t>
      </w:r>
      <w:r w:rsidR="003A5C67" w:rsidRPr="00C170B3">
        <w:rPr>
          <w:rFonts w:ascii="Arial" w:hAnsi="Arial" w:cs="Arial"/>
          <w:noProof/>
          <w:sz w:val="22"/>
          <w:szCs w:val="22"/>
        </w:rPr>
        <w:t>slow brain</w:t>
      </w:r>
      <w:r w:rsidR="00BA0DD1">
        <w:rPr>
          <w:rFonts w:ascii="Arial" w:hAnsi="Arial" w:cs="Arial"/>
          <w:noProof/>
          <w:sz w:val="22"/>
          <w:szCs w:val="22"/>
        </w:rPr>
        <w:t>’</w:t>
      </w:r>
      <w:r w:rsidR="003A5C67" w:rsidRPr="00C170B3">
        <w:rPr>
          <w:rFonts w:ascii="Arial" w:hAnsi="Arial" w:cs="Arial"/>
          <w:noProof/>
          <w:sz w:val="22"/>
          <w:szCs w:val="22"/>
        </w:rPr>
        <w:t xml:space="preserve"> processing </w:t>
      </w:r>
      <w:r w:rsidR="00BA0DD1" w:rsidRPr="00BA0DD1">
        <w:rPr>
          <w:rFonts w:ascii="Arial" w:hAnsi="Arial" w:cs="Arial"/>
          <w:noProof/>
          <w:color w:val="FF0000"/>
          <w:sz w:val="22"/>
          <w:szCs w:val="22"/>
        </w:rPr>
        <w:t>[citation</w:t>
      </w:r>
      <w:r w:rsidR="00BA0DD1">
        <w:rPr>
          <w:rFonts w:ascii="Arial" w:hAnsi="Arial" w:cs="Arial"/>
          <w:noProof/>
          <w:sz w:val="22"/>
          <w:szCs w:val="22"/>
        </w:rPr>
        <w:t xml:space="preserve">] </w:t>
      </w:r>
      <w:r w:rsidR="003A5C67" w:rsidRPr="00C170B3">
        <w:rPr>
          <w:rFonts w:ascii="Arial" w:hAnsi="Arial" w:cs="Arial"/>
          <w:noProof/>
          <w:sz w:val="22"/>
          <w:szCs w:val="22"/>
        </w:rPr>
        <w:t>allow</w:t>
      </w:r>
      <w:r>
        <w:rPr>
          <w:rFonts w:ascii="Arial" w:hAnsi="Arial" w:cs="Arial"/>
          <w:noProof/>
          <w:sz w:val="22"/>
          <w:szCs w:val="22"/>
        </w:rPr>
        <w:t xml:space="preserve">s the client </w:t>
      </w:r>
      <w:r w:rsidR="003A5C67" w:rsidRPr="00C170B3">
        <w:rPr>
          <w:rFonts w:ascii="Arial" w:hAnsi="Arial" w:cs="Arial"/>
          <w:noProof/>
          <w:sz w:val="22"/>
          <w:szCs w:val="22"/>
        </w:rPr>
        <w:t>to observe</w:t>
      </w:r>
      <w:r>
        <w:rPr>
          <w:rFonts w:ascii="Arial" w:hAnsi="Arial" w:cs="Arial"/>
          <w:noProof/>
          <w:sz w:val="22"/>
          <w:szCs w:val="22"/>
        </w:rPr>
        <w:t>, yet</w:t>
      </w:r>
      <w:r w:rsidR="003A5C67" w:rsidRPr="00C170B3">
        <w:rPr>
          <w:rFonts w:ascii="Arial" w:hAnsi="Arial" w:cs="Arial"/>
          <w:noProof/>
          <w:sz w:val="22"/>
          <w:szCs w:val="22"/>
        </w:rPr>
        <w:t xml:space="preserve"> not react</w:t>
      </w:r>
      <w:r w:rsidR="00BA0DD1">
        <w:rPr>
          <w:rFonts w:ascii="Arial" w:hAnsi="Arial" w:cs="Arial"/>
          <w:noProof/>
          <w:sz w:val="22"/>
          <w:szCs w:val="22"/>
        </w:rPr>
        <w:t>,</w:t>
      </w:r>
      <w:r w:rsidR="003A5C67" w:rsidRPr="00C170B3">
        <w:rPr>
          <w:rFonts w:ascii="Arial" w:hAnsi="Arial" w:cs="Arial"/>
          <w:noProof/>
          <w:sz w:val="22"/>
          <w:szCs w:val="22"/>
        </w:rPr>
        <w:t xml:space="preserve"> as if participating </w:t>
      </w:r>
      <w:r w:rsidR="00BA0DD1">
        <w:rPr>
          <w:rFonts w:ascii="Arial" w:hAnsi="Arial" w:cs="Arial"/>
          <w:noProof/>
          <w:sz w:val="22"/>
          <w:szCs w:val="22"/>
        </w:rPr>
        <w:t>in the film as the</w:t>
      </w:r>
      <w:r w:rsidR="003A5C67" w:rsidRPr="00C170B3">
        <w:rPr>
          <w:rFonts w:ascii="Arial" w:hAnsi="Arial" w:cs="Arial"/>
          <w:noProof/>
          <w:sz w:val="22"/>
          <w:szCs w:val="22"/>
        </w:rPr>
        <w:t xml:space="preserve"> situation</w:t>
      </w:r>
      <w:r w:rsidR="00BA0DD1">
        <w:rPr>
          <w:rFonts w:ascii="Arial" w:hAnsi="Arial" w:cs="Arial"/>
          <w:noProof/>
          <w:sz w:val="22"/>
          <w:szCs w:val="22"/>
        </w:rPr>
        <w:t xml:space="preserve"> unfolds</w:t>
      </w:r>
      <w:r w:rsidR="003A5C67" w:rsidRPr="00C170B3">
        <w:rPr>
          <w:rFonts w:ascii="Arial" w:hAnsi="Arial" w:cs="Arial"/>
          <w:noProof/>
          <w:sz w:val="22"/>
          <w:szCs w:val="22"/>
        </w:rPr>
        <w:t>.</w:t>
      </w:r>
    </w:p>
    <w:p w14:paraId="68965995" w14:textId="77777777" w:rsidR="00BA0DD1" w:rsidRDefault="00BA0DD1" w:rsidP="00CB29B8">
      <w:pPr>
        <w:spacing w:after="0" w:line="240" w:lineRule="auto"/>
        <w:ind w:left="284" w:right="-731"/>
        <w:rPr>
          <w:rFonts w:ascii="Arial" w:hAnsi="Arial" w:cs="Arial"/>
          <w:noProof/>
          <w:sz w:val="22"/>
          <w:szCs w:val="22"/>
        </w:rPr>
      </w:pPr>
    </w:p>
    <w:p w14:paraId="53B71533" w14:textId="31D642CD" w:rsidR="00AD1FF2" w:rsidRPr="00AD1FF2" w:rsidRDefault="00BA0DD1" w:rsidP="00CB29B8">
      <w:pPr>
        <w:spacing w:after="0" w:line="240" w:lineRule="auto"/>
        <w:ind w:left="284" w:right="-731"/>
        <w:rPr>
          <w:rFonts w:ascii="Arial" w:hAnsi="Arial" w:cs="Arial"/>
          <w:color w:val="ED0000"/>
          <w:sz w:val="22"/>
          <w:szCs w:val="22"/>
          <w:shd w:val="clear" w:color="auto" w:fill="FFFFFF"/>
        </w:rPr>
      </w:pPr>
      <w:r>
        <w:rPr>
          <w:rFonts w:ascii="Arial" w:hAnsi="Arial" w:cs="Arial"/>
          <w:noProof/>
          <w:sz w:val="22"/>
          <w:szCs w:val="22"/>
        </w:rPr>
        <w:t>This could involve, f</w:t>
      </w:r>
      <w:r w:rsidR="00AD1FF2" w:rsidRPr="00C170B3">
        <w:rPr>
          <w:rFonts w:ascii="Arial" w:hAnsi="Arial" w:cs="Arial"/>
          <w:noProof/>
          <w:sz w:val="22"/>
          <w:szCs w:val="22"/>
        </w:rPr>
        <w:t xml:space="preserve">or example, </w:t>
      </w:r>
      <w:r>
        <w:rPr>
          <w:rFonts w:ascii="Arial" w:hAnsi="Arial" w:cs="Arial"/>
          <w:noProof/>
          <w:sz w:val="22"/>
          <w:szCs w:val="22"/>
        </w:rPr>
        <w:t>how a client might</w:t>
      </w:r>
      <w:r w:rsidR="00AD1FF2" w:rsidRPr="00C170B3">
        <w:rPr>
          <w:rFonts w:ascii="Arial" w:hAnsi="Arial" w:cs="Arial"/>
          <w:noProof/>
          <w:sz w:val="22"/>
          <w:szCs w:val="22"/>
        </w:rPr>
        <w:t xml:space="preserve"> blame themselves for something that happened in the past and have a negative perspective on their involvement, they may question the behaviours of others or see a way out of a current situation.  As </w:t>
      </w:r>
      <w:r>
        <w:rPr>
          <w:rFonts w:ascii="Arial" w:hAnsi="Arial" w:cs="Arial"/>
          <w:noProof/>
          <w:sz w:val="22"/>
          <w:szCs w:val="22"/>
        </w:rPr>
        <w:t xml:space="preserve">the ‘film’ </w:t>
      </w:r>
      <w:r w:rsidR="00AD1FF2" w:rsidRPr="00C170B3">
        <w:rPr>
          <w:rFonts w:ascii="Arial" w:hAnsi="Arial" w:cs="Arial"/>
          <w:noProof/>
          <w:sz w:val="22"/>
          <w:szCs w:val="22"/>
        </w:rPr>
        <w:t xml:space="preserve">continue, </w:t>
      </w:r>
      <w:r>
        <w:rPr>
          <w:rFonts w:ascii="Arial" w:hAnsi="Arial" w:cs="Arial"/>
          <w:noProof/>
          <w:sz w:val="22"/>
          <w:szCs w:val="22"/>
        </w:rPr>
        <w:t xml:space="preserve">the psychotherapist would </w:t>
      </w:r>
      <w:r w:rsidR="00AD1FF2" w:rsidRPr="00C170B3">
        <w:rPr>
          <w:rFonts w:ascii="Arial" w:hAnsi="Arial" w:cs="Arial"/>
          <w:noProof/>
          <w:sz w:val="22"/>
          <w:szCs w:val="22"/>
        </w:rPr>
        <w:t>ask the client to consider</w:t>
      </w:r>
      <w:r w:rsidR="00AD1FF2" w:rsidRPr="00C170B3">
        <w:rPr>
          <w:rFonts w:ascii="Arial" w:hAnsi="Arial" w:cs="Arial"/>
          <w:sz w:val="22"/>
          <w:szCs w:val="22"/>
        </w:rPr>
        <w:t xml:space="preserve"> the reactions of others around them</w:t>
      </w:r>
      <w:r w:rsidR="00AD1FF2">
        <w:rPr>
          <w:rFonts w:ascii="Arial" w:hAnsi="Arial" w:cs="Arial"/>
          <w:sz w:val="22"/>
          <w:szCs w:val="22"/>
        </w:rPr>
        <w:t xml:space="preserve"> -</w:t>
      </w:r>
      <w:r w:rsidR="00AD1FF2" w:rsidRPr="00C170B3">
        <w:rPr>
          <w:rFonts w:ascii="Arial" w:hAnsi="Arial" w:cs="Arial"/>
          <w:sz w:val="22"/>
          <w:szCs w:val="22"/>
        </w:rPr>
        <w:t xml:space="preserve"> how do they feel watching it unfold</w:t>
      </w:r>
      <w:r>
        <w:rPr>
          <w:rFonts w:ascii="Arial" w:hAnsi="Arial" w:cs="Arial"/>
          <w:sz w:val="22"/>
          <w:szCs w:val="22"/>
        </w:rPr>
        <w:t>,</w:t>
      </w:r>
      <w:r w:rsidR="00AD1FF2" w:rsidRPr="00C170B3">
        <w:rPr>
          <w:rFonts w:ascii="Arial" w:hAnsi="Arial" w:cs="Arial"/>
          <w:sz w:val="22"/>
          <w:szCs w:val="22"/>
        </w:rPr>
        <w:t xml:space="preserve"> and how would they like to respond to this. Asking the client to be the </w:t>
      </w:r>
      <w:r w:rsidR="00AD1FF2">
        <w:rPr>
          <w:rFonts w:ascii="Arial" w:hAnsi="Arial" w:cs="Arial"/>
          <w:sz w:val="22"/>
          <w:szCs w:val="22"/>
        </w:rPr>
        <w:t>‘</w:t>
      </w:r>
      <w:r w:rsidR="00AD1FF2" w:rsidRPr="00C170B3">
        <w:rPr>
          <w:rFonts w:ascii="Arial" w:hAnsi="Arial" w:cs="Arial"/>
          <w:sz w:val="22"/>
          <w:szCs w:val="22"/>
        </w:rPr>
        <w:t xml:space="preserve">eye </w:t>
      </w:r>
      <w:r w:rsidR="00AD1FF2" w:rsidRPr="00C170B3">
        <w:rPr>
          <w:rFonts w:ascii="Arial" w:hAnsi="Arial" w:cs="Arial"/>
          <w:sz w:val="22"/>
          <w:szCs w:val="22"/>
        </w:rPr>
        <w:lastRenderedPageBreak/>
        <w:t>in the sky</w:t>
      </w:r>
      <w:r w:rsidR="00AD1FF2">
        <w:rPr>
          <w:rFonts w:ascii="Arial" w:hAnsi="Arial" w:cs="Arial"/>
          <w:sz w:val="22"/>
          <w:szCs w:val="22"/>
        </w:rPr>
        <w:t>’</w:t>
      </w:r>
      <w:r w:rsidR="00AD1FF2" w:rsidRPr="00C170B3">
        <w:rPr>
          <w:rFonts w:ascii="Arial" w:hAnsi="Arial" w:cs="Arial"/>
          <w:sz w:val="22"/>
          <w:szCs w:val="22"/>
        </w:rPr>
        <w:t xml:space="preserve"> allows exploration of current situations or memories through the lens of someone else’s experience, free from internal responses and pre-existing beliefs. This </w:t>
      </w:r>
      <w:r w:rsidR="00AD1FF2" w:rsidRPr="00BA0DD1">
        <w:rPr>
          <w:rFonts w:ascii="Arial" w:hAnsi="Arial" w:cs="Arial"/>
          <w:sz w:val="22"/>
          <w:szCs w:val="22"/>
          <w:highlight w:val="yellow"/>
        </w:rPr>
        <w:t>quasi-perceptual</w:t>
      </w:r>
      <w:r w:rsidR="00AD1FF2" w:rsidRPr="00C170B3">
        <w:rPr>
          <w:rFonts w:ascii="Arial" w:hAnsi="Arial" w:cs="Arial"/>
          <w:sz w:val="22"/>
          <w:szCs w:val="22"/>
        </w:rPr>
        <w:t xml:space="preserve"> experience utilise</w:t>
      </w:r>
      <w:r w:rsidR="00AD1FF2">
        <w:rPr>
          <w:rFonts w:ascii="Arial" w:hAnsi="Arial" w:cs="Arial"/>
          <w:sz w:val="22"/>
          <w:szCs w:val="22"/>
        </w:rPr>
        <w:t>s</w:t>
      </w:r>
      <w:r w:rsidR="00AD1FF2" w:rsidRPr="00C170B3">
        <w:rPr>
          <w:rFonts w:ascii="Arial" w:hAnsi="Arial" w:cs="Arial"/>
          <w:sz w:val="22"/>
          <w:szCs w:val="22"/>
        </w:rPr>
        <w:t xml:space="preserve"> a </w:t>
      </w:r>
      <w:r>
        <w:rPr>
          <w:rFonts w:ascii="Arial" w:hAnsi="Arial" w:cs="Arial"/>
          <w:sz w:val="22"/>
          <w:szCs w:val="22"/>
        </w:rPr>
        <w:t>‘</w:t>
      </w:r>
      <w:r w:rsidR="00AD1FF2" w:rsidRPr="00C170B3">
        <w:rPr>
          <w:rFonts w:ascii="Arial" w:hAnsi="Arial" w:cs="Arial"/>
          <w:sz w:val="22"/>
          <w:szCs w:val="22"/>
        </w:rPr>
        <w:t>difference</w:t>
      </w:r>
      <w:r>
        <w:rPr>
          <w:rFonts w:ascii="Arial" w:hAnsi="Arial" w:cs="Arial"/>
          <w:sz w:val="22"/>
          <w:szCs w:val="22"/>
        </w:rPr>
        <w:t>’</w:t>
      </w:r>
      <w:r w:rsidR="00AD1FF2" w:rsidRPr="00C170B3">
        <w:rPr>
          <w:rFonts w:ascii="Arial" w:hAnsi="Arial" w:cs="Arial"/>
          <w:sz w:val="22"/>
          <w:szCs w:val="22"/>
        </w:rPr>
        <w:t xml:space="preserve"> perspective </w:t>
      </w:r>
      <w:r w:rsidR="00AD1FF2">
        <w:rPr>
          <w:rFonts w:ascii="Arial" w:hAnsi="Arial" w:cs="Arial"/>
          <w:sz w:val="22"/>
          <w:szCs w:val="22"/>
        </w:rPr>
        <w:t xml:space="preserve">and </w:t>
      </w:r>
      <w:r w:rsidR="00AD1FF2" w:rsidRPr="00C170B3">
        <w:rPr>
          <w:rFonts w:ascii="Arial" w:hAnsi="Arial" w:cs="Arial"/>
          <w:sz w:val="22"/>
          <w:szCs w:val="22"/>
        </w:rPr>
        <w:t xml:space="preserve">can help build resilience and provide self-regulation.  In the words of Victor Frankl </w:t>
      </w:r>
      <w:r w:rsidR="00AD1FF2" w:rsidRPr="00C170B3">
        <w:rPr>
          <w:rStyle w:val="Emphasis"/>
          <w:rFonts w:ascii="Arial" w:eastAsiaTheme="majorEastAsia" w:hAnsi="Arial" w:cs="Arial"/>
          <w:color w:val="111111"/>
          <w:sz w:val="22"/>
          <w:szCs w:val="22"/>
        </w:rPr>
        <w:t>"</w:t>
      </w:r>
      <w:r w:rsidR="00AD1FF2" w:rsidRPr="00AD1FF2">
        <w:rPr>
          <w:rStyle w:val="Emphasis"/>
          <w:rFonts w:ascii="Arial" w:eastAsiaTheme="majorEastAsia" w:hAnsi="Arial" w:cs="Arial"/>
          <w:i w:val="0"/>
          <w:iCs w:val="0"/>
          <w:color w:val="111111"/>
          <w:sz w:val="22"/>
          <w:szCs w:val="22"/>
        </w:rPr>
        <w:t>Between stimulus and response, there is a space. In that space is our power to choose our response."</w:t>
      </w:r>
      <w:r w:rsidR="00AD1FF2" w:rsidRPr="00C170B3">
        <w:rPr>
          <w:rStyle w:val="Emphasis"/>
          <w:rFonts w:ascii="Arial" w:eastAsiaTheme="majorEastAsia" w:hAnsi="Arial" w:cs="Arial"/>
          <w:color w:val="111111"/>
          <w:sz w:val="22"/>
          <w:szCs w:val="22"/>
        </w:rPr>
        <w:t xml:space="preserve"> (</w:t>
      </w:r>
      <w:r w:rsidR="00AD1FF2" w:rsidRPr="00C170B3">
        <w:rPr>
          <w:rFonts w:ascii="Arial" w:hAnsi="Arial" w:cs="Arial"/>
          <w:color w:val="222222"/>
          <w:sz w:val="22"/>
          <w:szCs w:val="22"/>
          <w:shd w:val="clear" w:color="auto" w:fill="FFFFFF"/>
        </w:rPr>
        <w:t>de Carvalho, 2024)</w:t>
      </w:r>
      <w:r w:rsidR="00AD1FF2">
        <w:rPr>
          <w:rFonts w:ascii="Arial" w:hAnsi="Arial" w:cs="Arial"/>
          <w:color w:val="222222"/>
          <w:sz w:val="22"/>
          <w:szCs w:val="22"/>
          <w:shd w:val="clear" w:color="auto" w:fill="FFFFFF"/>
        </w:rPr>
        <w:t xml:space="preserve"> </w:t>
      </w:r>
      <w:r w:rsidR="00AD1FF2" w:rsidRPr="00AD1FF2">
        <w:rPr>
          <w:rFonts w:ascii="Arial" w:hAnsi="Arial" w:cs="Arial"/>
          <w:color w:val="ED0000"/>
          <w:sz w:val="22"/>
          <w:szCs w:val="22"/>
          <w:shd w:val="clear" w:color="auto" w:fill="FFFFFF"/>
        </w:rPr>
        <w:t>Need a page number for a direct quotation.</w:t>
      </w:r>
    </w:p>
    <w:p w14:paraId="0B68EF75" w14:textId="77777777" w:rsidR="00AD1FF2" w:rsidRPr="00C170B3" w:rsidRDefault="00AD1FF2" w:rsidP="00CB29B8">
      <w:pPr>
        <w:spacing w:after="0" w:line="240" w:lineRule="auto"/>
        <w:jc w:val="both"/>
        <w:rPr>
          <w:rFonts w:ascii="Arial" w:hAnsi="Arial" w:cs="Arial"/>
          <w:noProof/>
          <w:sz w:val="22"/>
          <w:szCs w:val="22"/>
        </w:rPr>
      </w:pPr>
    </w:p>
    <w:p w14:paraId="4C387B48" w14:textId="07BF2056" w:rsidR="003A5C67" w:rsidRPr="00CB29B8" w:rsidRDefault="006A0903" w:rsidP="00BA0DD1">
      <w:pPr>
        <w:spacing w:after="0" w:line="240" w:lineRule="auto"/>
        <w:ind w:left="284"/>
        <w:jc w:val="both"/>
        <w:rPr>
          <w:rFonts w:ascii="Times New Roman" w:hAnsi="Times New Roman" w:cs="Times New Roman"/>
          <w:color w:val="007BB8"/>
          <w:sz w:val="28"/>
          <w:szCs w:val="28"/>
        </w:rPr>
      </w:pPr>
      <w:r w:rsidRPr="00CB29B8">
        <w:rPr>
          <w:rFonts w:ascii="Times New Roman" w:hAnsi="Times New Roman" w:cs="Times New Roman"/>
          <w:color w:val="00B0F0"/>
          <w:sz w:val="28"/>
          <w:szCs w:val="28"/>
        </w:rPr>
        <w:t>THEORY BEHIND THE INTERVENTION</w:t>
      </w:r>
      <w:r w:rsidRPr="00CB29B8">
        <w:rPr>
          <w:rFonts w:ascii="Times New Roman" w:hAnsi="Times New Roman" w:cs="Times New Roman"/>
          <w:color w:val="007BB8"/>
          <w:sz w:val="28"/>
          <w:szCs w:val="28"/>
        </w:rPr>
        <w:t>:</w:t>
      </w:r>
    </w:p>
    <w:p w14:paraId="77AF1BFF" w14:textId="77777777" w:rsidR="00AD1FF2" w:rsidRPr="00AD1FF2" w:rsidRDefault="00AD1FF2" w:rsidP="003A5C67">
      <w:pPr>
        <w:spacing w:after="0" w:line="240" w:lineRule="auto"/>
        <w:jc w:val="both"/>
        <w:rPr>
          <w:rFonts w:ascii="Times New Roman" w:hAnsi="Times New Roman" w:cs="Times New Roman"/>
          <w:color w:val="007BB8"/>
        </w:rPr>
      </w:pPr>
    </w:p>
    <w:p w14:paraId="013DE4F1" w14:textId="52A709BF" w:rsidR="00AD1FF2" w:rsidRDefault="00BA0DD1" w:rsidP="00CB29B8">
      <w:pPr>
        <w:spacing w:line="240" w:lineRule="auto"/>
        <w:ind w:left="284" w:right="-731"/>
        <w:rPr>
          <w:rFonts w:ascii="Arial" w:hAnsi="Arial" w:cs="Arial"/>
          <w:sz w:val="22"/>
          <w:szCs w:val="22"/>
        </w:rPr>
      </w:pPr>
      <w:r>
        <w:rPr>
          <w:rFonts w:ascii="Arial" w:hAnsi="Arial" w:cs="Arial"/>
          <w:sz w:val="22"/>
          <w:szCs w:val="22"/>
        </w:rPr>
        <w:t xml:space="preserve">Like every intervention, ‘Reflective Insight’ (Jenkins, UWTSD, 2024) has a framework which explains </w:t>
      </w:r>
      <w:r w:rsidR="00AD1FF2" w:rsidRPr="00C170B3">
        <w:rPr>
          <w:rFonts w:ascii="Arial" w:hAnsi="Arial" w:cs="Arial"/>
          <w:sz w:val="22"/>
          <w:szCs w:val="22"/>
        </w:rPr>
        <w:t xml:space="preserve">how </w:t>
      </w:r>
      <w:r>
        <w:rPr>
          <w:rFonts w:ascii="Arial" w:hAnsi="Arial" w:cs="Arial"/>
          <w:sz w:val="22"/>
          <w:szCs w:val="22"/>
        </w:rPr>
        <w:t xml:space="preserve">it works and offers </w:t>
      </w:r>
      <w:r w:rsidR="00AD1FF2">
        <w:rPr>
          <w:rFonts w:ascii="Arial" w:hAnsi="Arial" w:cs="Arial"/>
          <w:sz w:val="22"/>
          <w:szCs w:val="22"/>
        </w:rPr>
        <w:t>theory</w:t>
      </w:r>
      <w:r>
        <w:rPr>
          <w:rFonts w:ascii="Arial" w:hAnsi="Arial" w:cs="Arial"/>
          <w:sz w:val="22"/>
          <w:szCs w:val="22"/>
        </w:rPr>
        <w:t xml:space="preserve"> to</w:t>
      </w:r>
      <w:r w:rsidR="00AD1FF2">
        <w:rPr>
          <w:rFonts w:ascii="Arial" w:hAnsi="Arial" w:cs="Arial"/>
          <w:sz w:val="22"/>
          <w:szCs w:val="22"/>
        </w:rPr>
        <w:t xml:space="preserve"> </w:t>
      </w:r>
      <w:r>
        <w:rPr>
          <w:rFonts w:ascii="Arial" w:hAnsi="Arial" w:cs="Arial"/>
          <w:sz w:val="22"/>
          <w:szCs w:val="22"/>
        </w:rPr>
        <w:t>support</w:t>
      </w:r>
      <w:r w:rsidR="00AD1FF2">
        <w:rPr>
          <w:rFonts w:ascii="Arial" w:hAnsi="Arial" w:cs="Arial"/>
          <w:sz w:val="22"/>
          <w:szCs w:val="22"/>
        </w:rPr>
        <w:t xml:space="preserve"> </w:t>
      </w:r>
      <w:r>
        <w:rPr>
          <w:rFonts w:ascii="Arial" w:hAnsi="Arial" w:cs="Arial"/>
          <w:sz w:val="22"/>
          <w:szCs w:val="22"/>
        </w:rPr>
        <w:t>it</w:t>
      </w:r>
      <w:r w:rsidR="00AD1FF2">
        <w:rPr>
          <w:rFonts w:ascii="Arial" w:hAnsi="Arial" w:cs="Arial"/>
          <w:sz w:val="22"/>
          <w:szCs w:val="22"/>
        </w:rPr>
        <w:t>.</w:t>
      </w:r>
    </w:p>
    <w:p w14:paraId="3E30AD9D" w14:textId="55905BA5" w:rsidR="00AD1FF2" w:rsidRDefault="00AD1FF2" w:rsidP="00CB29B8">
      <w:pPr>
        <w:spacing w:line="240" w:lineRule="auto"/>
        <w:ind w:left="284" w:right="-731"/>
        <w:rPr>
          <w:rFonts w:ascii="Arial" w:hAnsi="Arial" w:cs="Arial"/>
          <w:sz w:val="22"/>
          <w:szCs w:val="22"/>
        </w:rPr>
      </w:pPr>
      <w:r w:rsidRPr="00C170B3">
        <w:rPr>
          <w:rFonts w:ascii="Arial" w:hAnsi="Arial" w:cs="Arial"/>
          <w:sz w:val="22"/>
          <w:szCs w:val="22"/>
        </w:rPr>
        <w:t>Complex memory systems within the conscious and unconscious impact how individuals manage</w:t>
      </w:r>
      <w:r w:rsidRPr="00C170B3">
        <w:rPr>
          <w:rFonts w:ascii="Arial" w:hAnsi="Arial" w:cs="Arial"/>
          <w:color w:val="FF0000"/>
          <w:sz w:val="22"/>
          <w:szCs w:val="22"/>
        </w:rPr>
        <w:t xml:space="preserve"> </w:t>
      </w:r>
      <w:r w:rsidRPr="00C170B3">
        <w:rPr>
          <w:rFonts w:ascii="Arial" w:hAnsi="Arial" w:cs="Arial"/>
          <w:sz w:val="22"/>
          <w:szCs w:val="22"/>
        </w:rPr>
        <w:t xml:space="preserve">emotional responses </w:t>
      </w:r>
      <w:r>
        <w:rPr>
          <w:rFonts w:ascii="Arial" w:hAnsi="Arial" w:cs="Arial"/>
          <w:sz w:val="22"/>
          <w:szCs w:val="22"/>
        </w:rPr>
        <w:t>to</w:t>
      </w:r>
      <w:r w:rsidRPr="00C170B3">
        <w:rPr>
          <w:rFonts w:ascii="Arial" w:hAnsi="Arial" w:cs="Arial"/>
          <w:sz w:val="22"/>
          <w:szCs w:val="22"/>
        </w:rPr>
        <w:t xml:space="preserve"> day-to-day situations.  </w:t>
      </w:r>
      <w:r>
        <w:rPr>
          <w:rFonts w:ascii="Arial" w:hAnsi="Arial" w:cs="Arial"/>
          <w:sz w:val="22"/>
          <w:szCs w:val="22"/>
        </w:rPr>
        <w:t xml:space="preserve">Humans </w:t>
      </w:r>
      <w:r w:rsidRPr="00C170B3">
        <w:rPr>
          <w:rFonts w:ascii="Arial" w:hAnsi="Arial" w:cs="Arial"/>
          <w:sz w:val="22"/>
          <w:szCs w:val="22"/>
        </w:rPr>
        <w:t xml:space="preserve">constantly self-regulate, using neurological programming to assess environmental stimuli, </w:t>
      </w:r>
      <w:r w:rsidR="00BA0DD1">
        <w:rPr>
          <w:rFonts w:ascii="Arial" w:hAnsi="Arial" w:cs="Arial"/>
          <w:sz w:val="22"/>
          <w:szCs w:val="22"/>
        </w:rPr>
        <w:t xml:space="preserve">and </w:t>
      </w:r>
      <w:r w:rsidRPr="00C170B3">
        <w:rPr>
          <w:rFonts w:ascii="Arial" w:hAnsi="Arial" w:cs="Arial"/>
          <w:sz w:val="22"/>
          <w:szCs w:val="22"/>
        </w:rPr>
        <w:t xml:space="preserve">processing information to gauge emotional, physiological and social safety (Kain &amp; Tyrell, 2018).  </w:t>
      </w:r>
    </w:p>
    <w:p w14:paraId="6EEABCBE" w14:textId="24434C49" w:rsidR="00AD1FF2" w:rsidRPr="00AD1FF2" w:rsidRDefault="00AD1FF2" w:rsidP="00CB29B8">
      <w:pPr>
        <w:spacing w:line="240" w:lineRule="auto"/>
        <w:ind w:left="284" w:right="-1014"/>
        <w:rPr>
          <w:rFonts w:ascii="Arial" w:hAnsi="Arial" w:cs="Arial"/>
          <w:color w:val="C00000"/>
          <w:sz w:val="22"/>
          <w:szCs w:val="22"/>
        </w:rPr>
      </w:pPr>
      <w:r w:rsidRPr="00C170B3">
        <w:rPr>
          <w:rFonts w:ascii="Arial" w:hAnsi="Arial" w:cs="Arial"/>
          <w:sz w:val="22"/>
          <w:szCs w:val="22"/>
        </w:rPr>
        <w:t xml:space="preserve">The neural circuits that constantly evaluate whether situations are safe or if a threat is perceived are found within the oldest, </w:t>
      </w:r>
      <w:r w:rsidRPr="00CB29B8">
        <w:rPr>
          <w:rFonts w:ascii="Arial" w:hAnsi="Arial" w:cs="Arial"/>
          <w:sz w:val="22"/>
          <w:szCs w:val="22"/>
        </w:rPr>
        <w:t xml:space="preserve">most </w:t>
      </w:r>
      <w:r w:rsidR="00CB29B8" w:rsidRPr="00CB29B8">
        <w:rPr>
          <w:rFonts w:ascii="Arial" w:hAnsi="Arial" w:cs="Arial"/>
          <w:sz w:val="22"/>
          <w:szCs w:val="22"/>
        </w:rPr>
        <w:t>primitive</w:t>
      </w:r>
      <w:r w:rsidRPr="00CB29B8">
        <w:rPr>
          <w:rFonts w:ascii="Arial" w:hAnsi="Arial" w:cs="Arial"/>
          <w:sz w:val="22"/>
          <w:szCs w:val="22"/>
        </w:rPr>
        <w:t xml:space="preserve"> part of the</w:t>
      </w:r>
      <w:r w:rsidRPr="00C170B3">
        <w:rPr>
          <w:rFonts w:ascii="Arial" w:hAnsi="Arial" w:cs="Arial"/>
          <w:sz w:val="22"/>
          <w:szCs w:val="22"/>
        </w:rPr>
        <w:t xml:space="preserve"> brain known as the limbic system</w:t>
      </w:r>
      <w:r>
        <w:rPr>
          <w:rFonts w:ascii="Arial" w:hAnsi="Arial" w:cs="Arial"/>
          <w:sz w:val="22"/>
          <w:szCs w:val="22"/>
        </w:rPr>
        <w:t xml:space="preserve"> </w:t>
      </w:r>
      <w:r w:rsidRPr="00AD1FF2">
        <w:rPr>
          <w:rFonts w:ascii="Arial" w:hAnsi="Arial" w:cs="Arial"/>
          <w:sz w:val="22"/>
          <w:szCs w:val="22"/>
        </w:rPr>
        <w:t>[</w:t>
      </w:r>
      <w:r w:rsidRPr="00AD1FF2">
        <w:rPr>
          <w:rFonts w:ascii="Arial" w:hAnsi="Arial" w:cs="Arial"/>
          <w:color w:val="C00000"/>
          <w:sz w:val="22"/>
          <w:szCs w:val="22"/>
        </w:rPr>
        <w:t>give citation instead of image</w:t>
      </w:r>
      <w:r w:rsidRPr="00AD1FF2">
        <w:rPr>
          <w:rFonts w:ascii="Arial" w:hAnsi="Arial" w:cs="Arial"/>
          <w:sz w:val="22"/>
          <w:szCs w:val="22"/>
        </w:rPr>
        <w:t>]</w:t>
      </w:r>
      <w:r>
        <w:rPr>
          <w:rFonts w:ascii="Arial" w:hAnsi="Arial" w:cs="Arial"/>
          <w:sz w:val="22"/>
          <w:szCs w:val="22"/>
        </w:rPr>
        <w:t>,</w:t>
      </w:r>
      <w:r w:rsidRPr="00C170B3">
        <w:rPr>
          <w:rFonts w:ascii="Arial" w:hAnsi="Arial" w:cs="Arial"/>
          <w:sz w:val="22"/>
          <w:szCs w:val="22"/>
        </w:rPr>
        <w:t xml:space="preserve">  </w:t>
      </w:r>
      <w:r w:rsidRPr="00AD1FF2">
        <w:rPr>
          <w:rFonts w:ascii="Arial" w:hAnsi="Arial" w:cs="Arial"/>
          <w:sz w:val="22"/>
          <w:szCs w:val="22"/>
        </w:rPr>
        <w:t xml:space="preserve"> This function includes the Autonomic Nervous System (AN</w:t>
      </w:r>
      <w:r w:rsidRPr="00C170B3">
        <w:rPr>
          <w:rFonts w:ascii="Arial" w:hAnsi="Arial" w:cs="Arial"/>
          <w:sz w:val="22"/>
          <w:szCs w:val="22"/>
        </w:rPr>
        <w:t xml:space="preserve">S), a system designed </w:t>
      </w:r>
      <w:r>
        <w:rPr>
          <w:rFonts w:ascii="Arial" w:hAnsi="Arial" w:cs="Arial"/>
          <w:sz w:val="22"/>
          <w:szCs w:val="22"/>
        </w:rPr>
        <w:t xml:space="preserve">so </w:t>
      </w:r>
      <w:r w:rsidRPr="00C170B3">
        <w:rPr>
          <w:rFonts w:ascii="Arial" w:hAnsi="Arial" w:cs="Arial"/>
          <w:sz w:val="22"/>
          <w:szCs w:val="22"/>
        </w:rPr>
        <w:t xml:space="preserve">that if a threat is detected, the Amygdala is activated sending messages to release chemicals such as Cortisol and Adrenaline, which induce sensations of anxiety in preparation for survival. </w:t>
      </w:r>
      <w:r w:rsidR="00BA0DD1">
        <w:rPr>
          <w:rFonts w:ascii="Arial" w:hAnsi="Arial" w:cs="Arial"/>
          <w:sz w:val="22"/>
          <w:szCs w:val="22"/>
        </w:rPr>
        <w:t>[</w:t>
      </w:r>
      <w:r w:rsidRPr="00AD1FF2">
        <w:rPr>
          <w:rFonts w:ascii="Arial" w:hAnsi="Arial" w:cs="Arial"/>
          <w:color w:val="ED0000"/>
          <w:sz w:val="22"/>
          <w:szCs w:val="22"/>
        </w:rPr>
        <w:t>Citation needed</w:t>
      </w:r>
      <w:r>
        <w:rPr>
          <w:rFonts w:ascii="Arial" w:hAnsi="Arial" w:cs="Arial"/>
          <w:color w:val="ED0000"/>
          <w:sz w:val="22"/>
          <w:szCs w:val="22"/>
        </w:rPr>
        <w:t>).</w:t>
      </w:r>
      <w:r w:rsidRPr="00C170B3">
        <w:rPr>
          <w:rFonts w:ascii="Arial" w:hAnsi="Arial" w:cs="Arial"/>
          <w:sz w:val="22"/>
          <w:szCs w:val="22"/>
        </w:rPr>
        <w:t xml:space="preserve">  </w:t>
      </w:r>
      <w:r w:rsidRPr="00AD1FF2">
        <w:rPr>
          <w:rFonts w:ascii="Arial" w:hAnsi="Arial" w:cs="Arial"/>
          <w:sz w:val="22"/>
          <w:szCs w:val="22"/>
        </w:rPr>
        <w:t>This is recognised as the ‘Fight/flight’ response (</w:t>
      </w:r>
      <w:r w:rsidRPr="00AD1FF2">
        <w:rPr>
          <w:rFonts w:ascii="Arial" w:hAnsi="Arial" w:cs="Arial"/>
          <w:color w:val="C00000"/>
          <w:sz w:val="22"/>
          <w:szCs w:val="22"/>
        </w:rPr>
        <w:t>Citation needed</w:t>
      </w:r>
      <w:r w:rsidRPr="00AD1FF2">
        <w:rPr>
          <w:rFonts w:ascii="Arial" w:hAnsi="Arial" w:cs="Arial"/>
          <w:sz w:val="22"/>
          <w:szCs w:val="22"/>
        </w:rPr>
        <w:t xml:space="preserve">)  However, we can assess stressful information by utilising a different neural pathway to the prefrontal cortex, the thinking part of the brain. The cortex organises our experiences, </w:t>
      </w:r>
      <w:r>
        <w:rPr>
          <w:rFonts w:ascii="Arial" w:hAnsi="Arial" w:cs="Arial"/>
          <w:sz w:val="22"/>
          <w:szCs w:val="22"/>
        </w:rPr>
        <w:t xml:space="preserve">and </w:t>
      </w:r>
      <w:r w:rsidRPr="00AD1FF2">
        <w:rPr>
          <w:rFonts w:ascii="Arial" w:hAnsi="Arial" w:cs="Arial"/>
          <w:sz w:val="22"/>
          <w:szCs w:val="22"/>
        </w:rPr>
        <w:t xml:space="preserve">forms ideas of ourselves and the world around us. </w:t>
      </w:r>
      <w:r w:rsidR="00BA0DD1">
        <w:rPr>
          <w:rFonts w:ascii="Arial" w:hAnsi="Arial" w:cs="Arial"/>
          <w:sz w:val="22"/>
          <w:szCs w:val="22"/>
        </w:rPr>
        <w:t>[</w:t>
      </w:r>
      <w:r w:rsidRPr="00AD1FF2">
        <w:rPr>
          <w:rFonts w:ascii="Arial" w:hAnsi="Arial" w:cs="Arial"/>
          <w:color w:val="C00000"/>
          <w:sz w:val="22"/>
          <w:szCs w:val="22"/>
        </w:rPr>
        <w:t>Need citations here as well}</w:t>
      </w:r>
    </w:p>
    <w:p w14:paraId="3E57C7C6" w14:textId="14EA745B" w:rsidR="00AD1FF2" w:rsidRPr="00AD1FF2" w:rsidRDefault="00AD1FF2" w:rsidP="00CB29B8">
      <w:pPr>
        <w:pStyle w:val="NormalWeb"/>
        <w:ind w:left="284" w:right="-873"/>
        <w:rPr>
          <w:rFonts w:ascii="Arial" w:hAnsi="Arial" w:cs="Arial"/>
          <w:sz w:val="22"/>
          <w:szCs w:val="22"/>
        </w:rPr>
      </w:pPr>
      <w:r w:rsidRPr="00AD1FF2">
        <w:rPr>
          <w:rFonts w:ascii="Arial" w:hAnsi="Arial" w:cs="Arial"/>
          <w:sz w:val="22"/>
          <w:szCs w:val="22"/>
        </w:rPr>
        <w:t>Within this neurological mechanism there are two routes for the appraisal of information before a response is created.  LeDoux (1994) created a model highlighting the two processes, providing behavioural and emotional responses (K &amp; T).(</w:t>
      </w:r>
      <w:r w:rsidRPr="00AD1FF2">
        <w:rPr>
          <w:rFonts w:ascii="Arial" w:hAnsi="Arial" w:cs="Arial"/>
          <w:color w:val="C00000"/>
          <w:sz w:val="22"/>
          <w:szCs w:val="22"/>
        </w:rPr>
        <w:t>Citation)</w:t>
      </w:r>
    </w:p>
    <w:p w14:paraId="02FD2992" w14:textId="563DD537" w:rsidR="00AD1FF2" w:rsidRPr="00AD1FF2" w:rsidRDefault="00AD1FF2" w:rsidP="00CB29B8">
      <w:pPr>
        <w:pStyle w:val="NormalWeb"/>
        <w:ind w:left="284" w:right="-447"/>
        <w:rPr>
          <w:rFonts w:ascii="Arial" w:hAnsi="Arial" w:cs="Arial"/>
          <w:sz w:val="22"/>
          <w:szCs w:val="22"/>
        </w:rPr>
      </w:pPr>
      <w:r w:rsidRPr="00AD1FF2">
        <w:rPr>
          <w:rFonts w:ascii="Arial" w:hAnsi="Arial" w:cs="Arial"/>
          <w:sz w:val="22"/>
          <w:szCs w:val="22"/>
        </w:rPr>
        <w:t>When external or internal stimuli, such as images or memories, are received, the information is either sent directly</w:t>
      </w:r>
      <w:r>
        <w:rPr>
          <w:rFonts w:ascii="Arial" w:hAnsi="Arial" w:cs="Arial"/>
          <w:sz w:val="22"/>
          <w:szCs w:val="22"/>
        </w:rPr>
        <w:t>, and quickly,</w:t>
      </w:r>
      <w:r w:rsidRPr="00AD1FF2">
        <w:rPr>
          <w:rFonts w:ascii="Arial" w:hAnsi="Arial" w:cs="Arial"/>
          <w:sz w:val="22"/>
          <w:szCs w:val="22"/>
        </w:rPr>
        <w:t xml:space="preserve"> via the thalamus to the amygdala in one</w:t>
      </w:r>
      <w:r w:rsidR="00BA0DD1">
        <w:rPr>
          <w:rFonts w:ascii="Arial" w:hAnsi="Arial" w:cs="Arial"/>
          <w:sz w:val="22"/>
          <w:szCs w:val="22"/>
        </w:rPr>
        <w:t>/</w:t>
      </w:r>
      <w:r w:rsidRPr="00AD1FF2">
        <w:rPr>
          <w:rFonts w:ascii="Arial" w:hAnsi="Arial" w:cs="Arial"/>
          <w:sz w:val="22"/>
          <w:szCs w:val="22"/>
        </w:rPr>
        <w:t>twelfth of a second, activating the threat detection system or flight/flight response</w:t>
      </w:r>
      <w:r w:rsidR="00BA0DD1">
        <w:rPr>
          <w:rFonts w:ascii="Arial" w:hAnsi="Arial" w:cs="Arial"/>
          <w:sz w:val="22"/>
          <w:szCs w:val="22"/>
        </w:rPr>
        <w:t>,</w:t>
      </w:r>
      <w:r w:rsidRPr="00AD1FF2">
        <w:rPr>
          <w:rFonts w:ascii="Arial" w:hAnsi="Arial" w:cs="Arial"/>
          <w:sz w:val="22"/>
          <w:szCs w:val="22"/>
        </w:rPr>
        <w:t xml:space="preserve"> within the ANS</w:t>
      </w:r>
      <w:r>
        <w:rPr>
          <w:rFonts w:ascii="Arial" w:hAnsi="Arial" w:cs="Arial"/>
          <w:sz w:val="22"/>
          <w:szCs w:val="22"/>
        </w:rPr>
        <w:t>.  Alternatively, there is a</w:t>
      </w:r>
      <w:r w:rsidRPr="00AD1FF2">
        <w:rPr>
          <w:rFonts w:ascii="Arial" w:hAnsi="Arial" w:cs="Arial"/>
          <w:sz w:val="22"/>
          <w:szCs w:val="22"/>
        </w:rPr>
        <w:t xml:space="preserve"> slower route that includes the hippocampus. (</w:t>
      </w:r>
      <w:r w:rsidRPr="00AD1FF2">
        <w:rPr>
          <w:rFonts w:ascii="Arial" w:hAnsi="Arial" w:cs="Arial"/>
          <w:color w:val="C00000"/>
          <w:sz w:val="22"/>
          <w:szCs w:val="22"/>
        </w:rPr>
        <w:t>Citation</w:t>
      </w:r>
      <w:r w:rsidRPr="00AD1FF2">
        <w:rPr>
          <w:rFonts w:ascii="Arial" w:hAnsi="Arial" w:cs="Arial"/>
          <w:sz w:val="22"/>
          <w:szCs w:val="22"/>
        </w:rPr>
        <w:t>)</w:t>
      </w:r>
      <w:r>
        <w:rPr>
          <w:rFonts w:ascii="Arial" w:hAnsi="Arial" w:cs="Arial"/>
          <w:sz w:val="22"/>
          <w:szCs w:val="22"/>
        </w:rPr>
        <w:t xml:space="preserve">. </w:t>
      </w:r>
      <w:r w:rsidRPr="00AD1FF2">
        <w:rPr>
          <w:rFonts w:ascii="Arial" w:hAnsi="Arial" w:cs="Arial"/>
          <w:sz w:val="22"/>
          <w:szCs w:val="22"/>
        </w:rPr>
        <w:t xml:space="preserve">It is within the slow circuit that information is contextualised through the meaning and memory bank within the hippocampus, which </w:t>
      </w:r>
      <w:r w:rsidR="00BA0DD1">
        <w:rPr>
          <w:rFonts w:ascii="Arial" w:hAnsi="Arial" w:cs="Arial"/>
          <w:sz w:val="22"/>
          <w:szCs w:val="22"/>
        </w:rPr>
        <w:t>is described</w:t>
      </w:r>
      <w:r w:rsidRPr="00AD1FF2">
        <w:rPr>
          <w:rFonts w:ascii="Arial" w:hAnsi="Arial" w:cs="Arial"/>
          <w:sz w:val="22"/>
          <w:szCs w:val="22"/>
        </w:rPr>
        <w:t xml:space="preserve"> as a library of past experiences. Within th</w:t>
      </w:r>
      <w:r w:rsidR="00BA0DD1">
        <w:rPr>
          <w:rFonts w:ascii="Arial" w:hAnsi="Arial" w:cs="Arial"/>
          <w:sz w:val="22"/>
          <w:szCs w:val="22"/>
        </w:rPr>
        <w:t>is</w:t>
      </w:r>
      <w:r w:rsidRPr="00AD1FF2">
        <w:rPr>
          <w:rFonts w:ascii="Arial" w:hAnsi="Arial" w:cs="Arial"/>
          <w:sz w:val="22"/>
          <w:szCs w:val="22"/>
        </w:rPr>
        <w:t xml:space="preserve"> slow route, reasoning can occur, and dysfunctional visceral reactions are limited. (</w:t>
      </w:r>
      <w:proofErr w:type="spellStart"/>
      <w:r w:rsidRPr="00AD1FF2">
        <w:rPr>
          <w:rFonts w:ascii="Arial" w:hAnsi="Arial" w:cs="Arial"/>
          <w:sz w:val="22"/>
          <w:szCs w:val="22"/>
        </w:rPr>
        <w:t>Cozolino</w:t>
      </w:r>
      <w:proofErr w:type="spellEnd"/>
      <w:r w:rsidRPr="00AD1FF2">
        <w:rPr>
          <w:rFonts w:ascii="Arial" w:hAnsi="Arial" w:cs="Arial"/>
          <w:sz w:val="22"/>
          <w:szCs w:val="22"/>
        </w:rPr>
        <w:t>, 2017).</w:t>
      </w:r>
    </w:p>
    <w:p w14:paraId="1DFA34EB" w14:textId="34B97C4A" w:rsidR="00AD1FF2" w:rsidRPr="00BA0DD1" w:rsidRDefault="00BA0DD1" w:rsidP="00CB29B8">
      <w:pPr>
        <w:spacing w:after="0" w:line="240" w:lineRule="auto"/>
        <w:ind w:left="284" w:right="-447" w:hanging="142"/>
        <w:rPr>
          <w:rFonts w:ascii="Arial" w:hAnsi="Arial" w:cs="Arial"/>
          <w:sz w:val="22"/>
          <w:szCs w:val="22"/>
        </w:rPr>
      </w:pPr>
      <w:r w:rsidRPr="00BA0DD1">
        <w:rPr>
          <w:rFonts w:ascii="Arial" w:hAnsi="Arial" w:cs="Arial"/>
          <w:color w:val="ED0000"/>
          <w:sz w:val="22"/>
          <w:szCs w:val="22"/>
        </w:rPr>
        <w:t xml:space="preserve">  </w:t>
      </w:r>
      <w:r w:rsidR="00AD1FF2" w:rsidRPr="00BA0DD1">
        <w:rPr>
          <w:rFonts w:ascii="Arial" w:hAnsi="Arial" w:cs="Arial"/>
          <w:sz w:val="22"/>
          <w:szCs w:val="22"/>
        </w:rPr>
        <w:t xml:space="preserve">Trauma and negative experiences can impact how memories are stored within the Hippocampus and self-concepts are created, influencing identity and self-esteem.  </w:t>
      </w:r>
      <w:r>
        <w:rPr>
          <w:rFonts w:ascii="Arial" w:hAnsi="Arial" w:cs="Arial"/>
          <w:sz w:val="22"/>
          <w:szCs w:val="22"/>
        </w:rPr>
        <w:t>If a</w:t>
      </w:r>
      <w:r w:rsidR="00AD1FF2" w:rsidRPr="00BA0DD1">
        <w:rPr>
          <w:rFonts w:ascii="Arial" w:hAnsi="Arial" w:cs="Arial"/>
          <w:sz w:val="22"/>
          <w:szCs w:val="22"/>
        </w:rPr>
        <w:t xml:space="preserve"> negative self-narrative or autobiographical story has been created over time</w:t>
      </w:r>
      <w:r>
        <w:rPr>
          <w:rFonts w:ascii="Arial" w:hAnsi="Arial" w:cs="Arial"/>
          <w:sz w:val="22"/>
          <w:szCs w:val="22"/>
        </w:rPr>
        <w:t>,</w:t>
      </w:r>
      <w:r w:rsidR="00AD1FF2" w:rsidRPr="00BA0DD1">
        <w:rPr>
          <w:rFonts w:ascii="Arial" w:hAnsi="Arial" w:cs="Arial"/>
          <w:sz w:val="22"/>
          <w:szCs w:val="22"/>
        </w:rPr>
        <w:t xml:space="preserve"> with individuals becoming hypervigilant to the emotional response to negative lived experiences, a warped sense of self</w:t>
      </w:r>
      <w:r>
        <w:rPr>
          <w:rFonts w:ascii="Arial" w:hAnsi="Arial" w:cs="Arial"/>
          <w:sz w:val="22"/>
          <w:szCs w:val="22"/>
        </w:rPr>
        <w:t xml:space="preserve"> is created</w:t>
      </w:r>
      <w:r w:rsidR="00AD1FF2" w:rsidRPr="00BA0DD1">
        <w:rPr>
          <w:rFonts w:ascii="Arial" w:hAnsi="Arial" w:cs="Arial"/>
          <w:sz w:val="22"/>
          <w:szCs w:val="22"/>
        </w:rPr>
        <w:t xml:space="preserve"> (K &amp; T). Altering how situations are perceived, </w:t>
      </w:r>
      <w:r w:rsidRPr="00BA0DD1">
        <w:rPr>
          <w:rFonts w:ascii="Arial" w:hAnsi="Arial" w:cs="Arial"/>
          <w:sz w:val="22"/>
          <w:szCs w:val="22"/>
        </w:rPr>
        <w:t xml:space="preserve">moving </w:t>
      </w:r>
      <w:r w:rsidR="00AD1FF2" w:rsidRPr="00BA0DD1">
        <w:rPr>
          <w:rFonts w:ascii="Arial" w:hAnsi="Arial" w:cs="Arial"/>
          <w:sz w:val="22"/>
          <w:szCs w:val="22"/>
        </w:rPr>
        <w:t xml:space="preserve">away from adapted defensive stress </w:t>
      </w:r>
      <w:r w:rsidRPr="00BA0DD1">
        <w:rPr>
          <w:rFonts w:ascii="Arial" w:hAnsi="Arial" w:cs="Arial"/>
          <w:sz w:val="22"/>
          <w:szCs w:val="22"/>
        </w:rPr>
        <w:t>reactions</w:t>
      </w:r>
      <w:r w:rsidR="00AD1FF2" w:rsidRPr="00BA0DD1">
        <w:rPr>
          <w:rFonts w:ascii="Arial" w:hAnsi="Arial" w:cs="Arial"/>
          <w:sz w:val="22"/>
          <w:szCs w:val="22"/>
        </w:rPr>
        <w:t xml:space="preserve"> </w:t>
      </w:r>
      <w:r w:rsidRPr="00BA0DD1">
        <w:rPr>
          <w:rFonts w:ascii="Arial" w:hAnsi="Arial" w:cs="Arial"/>
          <w:sz w:val="22"/>
          <w:szCs w:val="22"/>
        </w:rPr>
        <w:t xml:space="preserve">and </w:t>
      </w:r>
      <w:r w:rsidR="00AD1FF2" w:rsidRPr="00BA0DD1">
        <w:rPr>
          <w:rFonts w:ascii="Arial" w:hAnsi="Arial" w:cs="Arial"/>
          <w:sz w:val="22"/>
          <w:szCs w:val="22"/>
        </w:rPr>
        <w:t xml:space="preserve">towards </w:t>
      </w:r>
      <w:r w:rsidRPr="00BA0DD1">
        <w:rPr>
          <w:rFonts w:ascii="Arial" w:hAnsi="Arial" w:cs="Arial"/>
          <w:sz w:val="22"/>
          <w:szCs w:val="22"/>
        </w:rPr>
        <w:t xml:space="preserve">more </w:t>
      </w:r>
      <w:r w:rsidR="00AD1FF2" w:rsidRPr="00BA0DD1">
        <w:rPr>
          <w:rFonts w:ascii="Arial" w:hAnsi="Arial" w:cs="Arial"/>
          <w:sz w:val="22"/>
          <w:szCs w:val="22"/>
        </w:rPr>
        <w:t>rational and balanced</w:t>
      </w:r>
      <w:r w:rsidRPr="00BA0DD1">
        <w:rPr>
          <w:rFonts w:ascii="Arial" w:hAnsi="Arial" w:cs="Arial"/>
          <w:sz w:val="22"/>
          <w:szCs w:val="22"/>
        </w:rPr>
        <w:t xml:space="preserve"> responses</w:t>
      </w:r>
      <w:r w:rsidR="00AD1FF2" w:rsidRPr="00BA0DD1">
        <w:rPr>
          <w:rFonts w:ascii="Arial" w:hAnsi="Arial" w:cs="Arial"/>
          <w:sz w:val="22"/>
          <w:szCs w:val="22"/>
        </w:rPr>
        <w:t xml:space="preserve">, can provide greater psychological flexibility and a sense of wellbeing.  </w:t>
      </w:r>
      <w:r w:rsidRPr="00BA0DD1">
        <w:rPr>
          <w:rFonts w:ascii="Arial" w:hAnsi="Arial" w:cs="Arial"/>
          <w:sz w:val="22"/>
          <w:szCs w:val="22"/>
        </w:rPr>
        <w:t xml:space="preserve"> </w:t>
      </w:r>
      <w:r w:rsidR="00AD1FF2" w:rsidRPr="00BA0DD1">
        <w:rPr>
          <w:rFonts w:ascii="Arial" w:hAnsi="Arial" w:cs="Arial"/>
          <w:sz w:val="22"/>
          <w:szCs w:val="22"/>
        </w:rPr>
        <w:t>.</w:t>
      </w:r>
    </w:p>
    <w:p w14:paraId="22CCE1E1" w14:textId="77777777" w:rsidR="00AD1FF2" w:rsidRPr="00BA3CE2" w:rsidRDefault="00AD1FF2" w:rsidP="00CB29B8">
      <w:pPr>
        <w:spacing w:after="0" w:line="240" w:lineRule="auto"/>
        <w:ind w:left="284" w:hanging="142"/>
        <w:jc w:val="both"/>
        <w:rPr>
          <w:rFonts w:ascii="Arial" w:hAnsi="Arial" w:cs="Arial"/>
          <w:color w:val="ED0000"/>
          <w:sz w:val="22"/>
          <w:szCs w:val="22"/>
        </w:rPr>
      </w:pPr>
    </w:p>
    <w:p w14:paraId="29024BA8" w14:textId="67A9A3B4" w:rsidR="00AD1FF2" w:rsidRPr="00AD1FF2" w:rsidRDefault="00BA0DD1" w:rsidP="00CB29B8">
      <w:pPr>
        <w:spacing w:after="0" w:line="240" w:lineRule="auto"/>
        <w:ind w:left="284" w:hanging="142"/>
        <w:jc w:val="both"/>
        <w:rPr>
          <w:rFonts w:ascii="Arial" w:hAnsi="Arial" w:cs="Arial"/>
          <w:color w:val="000000" w:themeColor="text1"/>
          <w:sz w:val="22"/>
          <w:szCs w:val="22"/>
        </w:rPr>
      </w:pPr>
      <w:r>
        <w:rPr>
          <w:rFonts w:ascii="Arial" w:hAnsi="Arial" w:cs="Arial"/>
          <w:color w:val="000000" w:themeColor="text1"/>
          <w:sz w:val="22"/>
          <w:szCs w:val="22"/>
        </w:rPr>
        <w:t xml:space="preserve">  </w:t>
      </w:r>
      <w:r w:rsidR="00AD1FF2" w:rsidRPr="00AD1FF2">
        <w:rPr>
          <w:rFonts w:ascii="Arial" w:hAnsi="Arial" w:cs="Arial"/>
          <w:color w:val="000000" w:themeColor="text1"/>
          <w:sz w:val="22"/>
          <w:szCs w:val="22"/>
        </w:rPr>
        <w:t xml:space="preserve">The use of memory in psychotherapy, and other psychological and well-being settings is pivotal, it is used for what we learn </w:t>
      </w:r>
      <w:r w:rsidR="00AD1FF2">
        <w:rPr>
          <w:rFonts w:ascii="Arial" w:hAnsi="Arial" w:cs="Arial"/>
          <w:color w:val="ED0000"/>
          <w:sz w:val="22"/>
          <w:szCs w:val="22"/>
        </w:rPr>
        <w:t>[citation</w:t>
      </w:r>
      <w:r>
        <w:rPr>
          <w:rFonts w:ascii="Arial" w:hAnsi="Arial" w:cs="Arial"/>
          <w:color w:val="ED0000"/>
          <w:sz w:val="22"/>
          <w:szCs w:val="22"/>
        </w:rPr>
        <w:t>],</w:t>
      </w:r>
      <w:r w:rsidR="00AD1FF2">
        <w:rPr>
          <w:rFonts w:ascii="Arial" w:hAnsi="Arial" w:cs="Arial"/>
          <w:color w:val="ED0000"/>
          <w:sz w:val="22"/>
          <w:szCs w:val="22"/>
        </w:rPr>
        <w:t xml:space="preserve"> </w:t>
      </w:r>
      <w:r w:rsidR="00AD1FF2" w:rsidRPr="00AD1FF2">
        <w:rPr>
          <w:rFonts w:ascii="Arial" w:hAnsi="Arial" w:cs="Arial"/>
          <w:color w:val="000000" w:themeColor="text1"/>
          <w:sz w:val="22"/>
          <w:szCs w:val="22"/>
        </w:rPr>
        <w:t xml:space="preserve">how we learn </w:t>
      </w:r>
      <w:r w:rsidR="00AD1FF2">
        <w:rPr>
          <w:rFonts w:ascii="Arial" w:hAnsi="Arial" w:cs="Arial"/>
          <w:color w:val="ED0000"/>
          <w:sz w:val="22"/>
          <w:szCs w:val="22"/>
        </w:rPr>
        <w:t>[citation</w:t>
      </w:r>
      <w:r w:rsidR="00FA4C8D">
        <w:rPr>
          <w:rFonts w:ascii="Arial" w:hAnsi="Arial" w:cs="Arial"/>
          <w:color w:val="ED0000"/>
          <w:sz w:val="22"/>
          <w:szCs w:val="22"/>
        </w:rPr>
        <w:t>]</w:t>
      </w:r>
      <w:r>
        <w:rPr>
          <w:rFonts w:ascii="Arial" w:hAnsi="Arial" w:cs="Arial"/>
          <w:color w:val="ED0000"/>
          <w:sz w:val="22"/>
          <w:szCs w:val="22"/>
        </w:rPr>
        <w:t>,</w:t>
      </w:r>
      <w:r w:rsidR="00AD1FF2">
        <w:rPr>
          <w:rFonts w:ascii="Arial" w:hAnsi="Arial" w:cs="Arial"/>
          <w:color w:val="ED0000"/>
          <w:sz w:val="22"/>
          <w:szCs w:val="22"/>
        </w:rPr>
        <w:t xml:space="preserve"> </w:t>
      </w:r>
      <w:r w:rsidR="00AD1FF2" w:rsidRPr="00AD1FF2">
        <w:rPr>
          <w:rFonts w:ascii="Arial" w:hAnsi="Arial" w:cs="Arial"/>
          <w:color w:val="000000" w:themeColor="text1"/>
          <w:sz w:val="22"/>
          <w:szCs w:val="22"/>
        </w:rPr>
        <w:t>and in the processing of information in current situations</w:t>
      </w:r>
      <w:r w:rsidR="00AD1FF2">
        <w:rPr>
          <w:rFonts w:ascii="Arial" w:hAnsi="Arial" w:cs="Arial"/>
          <w:color w:val="ED0000"/>
          <w:sz w:val="22"/>
          <w:szCs w:val="22"/>
        </w:rPr>
        <w:t xml:space="preserve"> [citation</w:t>
      </w:r>
      <w:r>
        <w:rPr>
          <w:rFonts w:ascii="Arial" w:hAnsi="Arial" w:cs="Arial"/>
          <w:color w:val="ED0000"/>
          <w:sz w:val="22"/>
          <w:szCs w:val="22"/>
        </w:rPr>
        <w:t>]</w:t>
      </w:r>
      <w:r w:rsidR="00AD1FF2" w:rsidRPr="00BA3CE2">
        <w:rPr>
          <w:rFonts w:ascii="Arial" w:hAnsi="Arial" w:cs="Arial"/>
          <w:color w:val="ED0000"/>
          <w:sz w:val="22"/>
          <w:szCs w:val="22"/>
        </w:rPr>
        <w:t xml:space="preserve">. </w:t>
      </w:r>
      <w:r w:rsidR="00AD1FF2" w:rsidRPr="00AD1FF2">
        <w:rPr>
          <w:rFonts w:ascii="Arial" w:hAnsi="Arial" w:cs="Arial"/>
          <w:color w:val="000000" w:themeColor="text1"/>
          <w:sz w:val="22"/>
          <w:szCs w:val="22"/>
        </w:rPr>
        <w:t xml:space="preserve">Memory can be implicit or explicit, but whether our thoughts are conscious or subconscious, our past experiences impact how we feel and think today.   </w:t>
      </w:r>
      <w:r>
        <w:rPr>
          <w:rFonts w:ascii="Arial" w:hAnsi="Arial" w:cs="Arial"/>
          <w:color w:val="ED0000"/>
          <w:sz w:val="22"/>
          <w:szCs w:val="22"/>
        </w:rPr>
        <w:t>[citation]</w:t>
      </w:r>
      <w:r w:rsidRPr="00BA3CE2">
        <w:rPr>
          <w:rFonts w:ascii="Arial" w:hAnsi="Arial" w:cs="Arial"/>
          <w:color w:val="ED0000"/>
          <w:sz w:val="22"/>
          <w:szCs w:val="22"/>
        </w:rPr>
        <w:t>.</w:t>
      </w:r>
    </w:p>
    <w:p w14:paraId="581D3A7B" w14:textId="77777777" w:rsidR="00AD1FF2" w:rsidRPr="00AD1FF2" w:rsidRDefault="00AD1FF2" w:rsidP="00CB29B8">
      <w:pPr>
        <w:spacing w:after="0" w:line="240" w:lineRule="auto"/>
        <w:ind w:left="284" w:hanging="142"/>
        <w:jc w:val="both"/>
        <w:rPr>
          <w:rFonts w:ascii="Arial" w:hAnsi="Arial" w:cs="Arial"/>
          <w:color w:val="000000" w:themeColor="text1"/>
          <w:sz w:val="22"/>
          <w:szCs w:val="22"/>
        </w:rPr>
      </w:pPr>
    </w:p>
    <w:p w14:paraId="74596157" w14:textId="4D67F509" w:rsidR="00AD1FF2" w:rsidRDefault="003B352C" w:rsidP="00CB29B8">
      <w:pPr>
        <w:spacing w:after="0" w:line="240" w:lineRule="auto"/>
        <w:ind w:left="284" w:right="-306"/>
        <w:rPr>
          <w:rFonts w:ascii="Arial" w:hAnsi="Arial" w:cs="Arial"/>
          <w:color w:val="000000" w:themeColor="text1"/>
          <w:sz w:val="22"/>
          <w:szCs w:val="22"/>
        </w:rPr>
      </w:pPr>
      <w:r>
        <w:rPr>
          <w:rFonts w:ascii="Arial" w:hAnsi="Arial" w:cs="Arial"/>
          <w:color w:val="000000" w:themeColor="text1"/>
          <w:sz w:val="22"/>
          <w:szCs w:val="22"/>
        </w:rPr>
        <w:t>Within the ‘Reflexive Insight’ intervention</w:t>
      </w:r>
      <w:r w:rsidR="00CB29B8">
        <w:rPr>
          <w:rFonts w:ascii="Arial" w:hAnsi="Arial" w:cs="Arial"/>
          <w:color w:val="000000" w:themeColor="text1"/>
          <w:sz w:val="22"/>
          <w:szCs w:val="22"/>
        </w:rPr>
        <w:t xml:space="preserve"> </w:t>
      </w:r>
      <w:r w:rsidR="00CB29B8">
        <w:rPr>
          <w:rFonts w:ascii="Arial" w:hAnsi="Arial" w:cs="Arial"/>
          <w:sz w:val="22"/>
          <w:szCs w:val="22"/>
        </w:rPr>
        <w:t>(Jenkins, UWTSD, 2024),</w:t>
      </w:r>
      <w:r w:rsidR="00AD1FF2" w:rsidRPr="00AD1FF2">
        <w:rPr>
          <w:rFonts w:ascii="Arial" w:hAnsi="Arial" w:cs="Arial"/>
          <w:color w:val="000000" w:themeColor="text1"/>
          <w:sz w:val="22"/>
          <w:szCs w:val="22"/>
        </w:rPr>
        <w:t xml:space="preserve"> the neurological programming which assesses environmental stimuli are not activated</w:t>
      </w:r>
      <w:r w:rsidR="00FA4C8D">
        <w:rPr>
          <w:rFonts w:ascii="Arial" w:hAnsi="Arial" w:cs="Arial"/>
          <w:color w:val="000000" w:themeColor="text1"/>
          <w:sz w:val="22"/>
          <w:szCs w:val="22"/>
        </w:rPr>
        <w:t>. The</w:t>
      </w:r>
      <w:r w:rsidR="00AD1FF2" w:rsidRPr="00AD1FF2">
        <w:rPr>
          <w:rFonts w:ascii="Arial" w:hAnsi="Arial" w:cs="Arial"/>
          <w:color w:val="000000" w:themeColor="text1"/>
          <w:sz w:val="22"/>
          <w:szCs w:val="22"/>
        </w:rPr>
        <w:t xml:space="preserve">refore, the lack of perceived threat allows information to be viewed calmly and with clarity, moving away from </w:t>
      </w:r>
      <w:r w:rsidR="00AD1FF2" w:rsidRPr="00AD1FF2">
        <w:rPr>
          <w:rFonts w:ascii="Arial" w:hAnsi="Arial" w:cs="Arial"/>
          <w:color w:val="000000" w:themeColor="text1"/>
          <w:sz w:val="22"/>
          <w:szCs w:val="22"/>
        </w:rPr>
        <w:lastRenderedPageBreak/>
        <w:t xml:space="preserve">preconceived ideas and </w:t>
      </w:r>
      <w:r w:rsidR="00CB29B8">
        <w:rPr>
          <w:rFonts w:ascii="Arial" w:hAnsi="Arial" w:cs="Arial"/>
          <w:color w:val="000000" w:themeColor="text1"/>
          <w:sz w:val="22"/>
          <w:szCs w:val="22"/>
        </w:rPr>
        <w:t>pre-</w:t>
      </w:r>
      <w:r w:rsidR="00AD1FF2" w:rsidRPr="00AD1FF2">
        <w:rPr>
          <w:rFonts w:ascii="Arial" w:hAnsi="Arial" w:cs="Arial"/>
          <w:color w:val="000000" w:themeColor="text1"/>
          <w:sz w:val="22"/>
          <w:szCs w:val="22"/>
        </w:rPr>
        <w:t>held beliefs. This can assist decision</w:t>
      </w:r>
      <w:r w:rsidR="00FA4C8D">
        <w:rPr>
          <w:rFonts w:ascii="Arial" w:hAnsi="Arial" w:cs="Arial"/>
          <w:color w:val="000000" w:themeColor="text1"/>
          <w:sz w:val="22"/>
          <w:szCs w:val="22"/>
        </w:rPr>
        <w:t>-</w:t>
      </w:r>
      <w:r w:rsidR="00AD1FF2" w:rsidRPr="00AD1FF2">
        <w:rPr>
          <w:rFonts w:ascii="Arial" w:hAnsi="Arial" w:cs="Arial"/>
          <w:color w:val="000000" w:themeColor="text1"/>
          <w:sz w:val="22"/>
          <w:szCs w:val="22"/>
        </w:rPr>
        <w:t xml:space="preserve">making, encourage the witnessing and possible changing of patterns of behaviour, </w:t>
      </w:r>
      <w:r w:rsidR="00CB29B8">
        <w:rPr>
          <w:rFonts w:ascii="Arial" w:hAnsi="Arial" w:cs="Arial"/>
          <w:color w:val="000000" w:themeColor="text1"/>
          <w:sz w:val="22"/>
          <w:szCs w:val="22"/>
        </w:rPr>
        <w:t xml:space="preserve">evoke </w:t>
      </w:r>
      <w:r w:rsidR="00AD1FF2" w:rsidRPr="00AD1FF2">
        <w:rPr>
          <w:rFonts w:ascii="Arial" w:hAnsi="Arial" w:cs="Arial"/>
          <w:color w:val="000000" w:themeColor="text1"/>
          <w:sz w:val="22"/>
          <w:szCs w:val="22"/>
        </w:rPr>
        <w:t>reflect</w:t>
      </w:r>
      <w:r w:rsidR="00CB29B8">
        <w:rPr>
          <w:rFonts w:ascii="Arial" w:hAnsi="Arial" w:cs="Arial"/>
          <w:color w:val="000000" w:themeColor="text1"/>
          <w:sz w:val="22"/>
          <w:szCs w:val="22"/>
        </w:rPr>
        <w:t>ion</w:t>
      </w:r>
      <w:r w:rsidR="00AD1FF2" w:rsidRPr="00AD1FF2">
        <w:rPr>
          <w:rFonts w:ascii="Arial" w:hAnsi="Arial" w:cs="Arial"/>
          <w:color w:val="000000" w:themeColor="text1"/>
          <w:sz w:val="22"/>
          <w:szCs w:val="22"/>
        </w:rPr>
        <w:t xml:space="preserve"> upon</w:t>
      </w:r>
      <w:r w:rsidR="00CB29B8">
        <w:rPr>
          <w:rFonts w:ascii="Arial" w:hAnsi="Arial" w:cs="Arial"/>
          <w:color w:val="000000" w:themeColor="text1"/>
          <w:sz w:val="22"/>
          <w:szCs w:val="22"/>
        </w:rPr>
        <w:t>,</w:t>
      </w:r>
      <w:r w:rsidR="00AD1FF2" w:rsidRPr="00AD1FF2">
        <w:rPr>
          <w:rFonts w:ascii="Arial" w:hAnsi="Arial" w:cs="Arial"/>
          <w:color w:val="000000" w:themeColor="text1"/>
          <w:sz w:val="22"/>
          <w:szCs w:val="22"/>
        </w:rPr>
        <w:t xml:space="preserve"> and understand</w:t>
      </w:r>
      <w:r w:rsidR="00CB29B8">
        <w:rPr>
          <w:rFonts w:ascii="Arial" w:hAnsi="Arial" w:cs="Arial"/>
          <w:color w:val="000000" w:themeColor="text1"/>
          <w:sz w:val="22"/>
          <w:szCs w:val="22"/>
        </w:rPr>
        <w:t>ing</w:t>
      </w:r>
      <w:r w:rsidR="00AD1FF2" w:rsidRPr="00AD1FF2">
        <w:rPr>
          <w:rFonts w:ascii="Arial" w:hAnsi="Arial" w:cs="Arial"/>
          <w:color w:val="000000" w:themeColor="text1"/>
          <w:sz w:val="22"/>
          <w:szCs w:val="22"/>
        </w:rPr>
        <w:t xml:space="preserve"> </w:t>
      </w:r>
      <w:r w:rsidR="00CB29B8">
        <w:rPr>
          <w:rFonts w:ascii="Arial" w:hAnsi="Arial" w:cs="Arial"/>
          <w:color w:val="000000" w:themeColor="text1"/>
          <w:sz w:val="22"/>
          <w:szCs w:val="22"/>
        </w:rPr>
        <w:t xml:space="preserve">of, </w:t>
      </w:r>
      <w:r w:rsidR="00AD1FF2" w:rsidRPr="00AD1FF2">
        <w:rPr>
          <w:rFonts w:ascii="Arial" w:hAnsi="Arial" w:cs="Arial"/>
          <w:color w:val="000000" w:themeColor="text1"/>
          <w:sz w:val="22"/>
          <w:szCs w:val="22"/>
        </w:rPr>
        <w:t xml:space="preserve">self-imposed limitations, </w:t>
      </w:r>
      <w:r w:rsidR="00CB29B8">
        <w:rPr>
          <w:rFonts w:ascii="Arial" w:hAnsi="Arial" w:cs="Arial"/>
          <w:color w:val="000000" w:themeColor="text1"/>
          <w:sz w:val="22"/>
          <w:szCs w:val="22"/>
        </w:rPr>
        <w:t xml:space="preserve">facilitate </w:t>
      </w:r>
      <w:r w:rsidR="00AD1FF2" w:rsidRPr="00AD1FF2">
        <w:rPr>
          <w:rFonts w:ascii="Arial" w:hAnsi="Arial" w:cs="Arial"/>
          <w:color w:val="000000" w:themeColor="text1"/>
          <w:sz w:val="22"/>
          <w:szCs w:val="22"/>
        </w:rPr>
        <w:t>discover</w:t>
      </w:r>
      <w:r w:rsidR="00CB29B8">
        <w:rPr>
          <w:rFonts w:ascii="Arial" w:hAnsi="Arial" w:cs="Arial"/>
          <w:color w:val="000000" w:themeColor="text1"/>
          <w:sz w:val="22"/>
          <w:szCs w:val="22"/>
        </w:rPr>
        <w:t>y,</w:t>
      </w:r>
      <w:r w:rsidR="00AD1FF2" w:rsidRPr="00AD1FF2">
        <w:rPr>
          <w:rFonts w:ascii="Arial" w:hAnsi="Arial" w:cs="Arial"/>
          <w:color w:val="000000" w:themeColor="text1"/>
          <w:sz w:val="22"/>
          <w:szCs w:val="22"/>
        </w:rPr>
        <w:t xml:space="preserve"> implement positive changes and find meaningful goals. </w:t>
      </w:r>
    </w:p>
    <w:p w14:paraId="08C2A70F" w14:textId="77777777" w:rsidR="00AD1FF2" w:rsidRDefault="00AD1FF2" w:rsidP="00AD1FF2">
      <w:pPr>
        <w:spacing w:after="0" w:line="240" w:lineRule="auto"/>
        <w:jc w:val="both"/>
        <w:rPr>
          <w:rFonts w:ascii="Arial" w:hAnsi="Arial" w:cs="Arial"/>
          <w:color w:val="000000" w:themeColor="text1"/>
          <w:sz w:val="22"/>
          <w:szCs w:val="22"/>
        </w:rPr>
      </w:pPr>
    </w:p>
    <w:p w14:paraId="51045D61" w14:textId="06F4E657" w:rsidR="00AD1FF2" w:rsidRPr="00CB29B8" w:rsidRDefault="006A0903" w:rsidP="003B352C">
      <w:pPr>
        <w:spacing w:after="0" w:line="240" w:lineRule="auto"/>
        <w:ind w:left="284"/>
        <w:jc w:val="both"/>
        <w:rPr>
          <w:rFonts w:ascii="Times New Roman" w:hAnsi="Times New Roman" w:cs="Times New Roman"/>
          <w:color w:val="00B0F0"/>
          <w:sz w:val="28"/>
          <w:szCs w:val="28"/>
        </w:rPr>
      </w:pPr>
      <w:r w:rsidRPr="00CB29B8">
        <w:rPr>
          <w:rFonts w:ascii="Times New Roman" w:hAnsi="Times New Roman" w:cs="Times New Roman"/>
          <w:color w:val="00B0F0"/>
          <w:sz w:val="28"/>
          <w:szCs w:val="28"/>
        </w:rPr>
        <w:t>IMPLICATIONS FOR PRACTICE:</w:t>
      </w:r>
    </w:p>
    <w:p w14:paraId="3ECA75EB" w14:textId="77777777" w:rsidR="00AD1FF2" w:rsidRDefault="00AD1FF2" w:rsidP="003B352C">
      <w:pPr>
        <w:spacing w:after="0" w:line="240" w:lineRule="auto"/>
        <w:ind w:left="284"/>
        <w:jc w:val="both"/>
        <w:rPr>
          <w:rFonts w:ascii="Arial" w:hAnsi="Arial" w:cs="Arial"/>
          <w:color w:val="00B0F0"/>
          <w:sz w:val="22"/>
          <w:szCs w:val="22"/>
        </w:rPr>
      </w:pPr>
    </w:p>
    <w:p w14:paraId="3AFDF85F" w14:textId="63BCE7CA" w:rsidR="00AD1FF2" w:rsidRPr="00AD1FF2" w:rsidRDefault="00AD1FF2" w:rsidP="00CB29B8">
      <w:pPr>
        <w:spacing w:after="0" w:line="240" w:lineRule="auto"/>
        <w:ind w:left="284"/>
        <w:jc w:val="both"/>
        <w:rPr>
          <w:rFonts w:ascii="Arial" w:hAnsi="Arial" w:cs="Arial"/>
          <w:sz w:val="22"/>
          <w:szCs w:val="22"/>
        </w:rPr>
      </w:pPr>
      <w:r w:rsidRPr="00AD1FF2">
        <w:rPr>
          <w:rFonts w:ascii="Arial" w:hAnsi="Arial" w:cs="Arial"/>
          <w:sz w:val="22"/>
          <w:szCs w:val="22"/>
        </w:rPr>
        <w:t xml:space="preserve">This intervention benefits therapy because </w:t>
      </w:r>
      <w:r w:rsidR="00FA4C8D">
        <w:rPr>
          <w:rFonts w:ascii="Arial" w:hAnsi="Arial" w:cs="Arial"/>
          <w:sz w:val="22"/>
          <w:szCs w:val="22"/>
        </w:rPr>
        <w:t xml:space="preserve">it </w:t>
      </w:r>
      <w:r w:rsidR="00CB29B8">
        <w:rPr>
          <w:rFonts w:ascii="Arial" w:hAnsi="Arial" w:cs="Arial"/>
          <w:sz w:val="22"/>
          <w:szCs w:val="22"/>
        </w:rPr>
        <w:t>reduces</w:t>
      </w:r>
      <w:r w:rsidR="00FA4C8D">
        <w:rPr>
          <w:rFonts w:ascii="Arial" w:hAnsi="Arial" w:cs="Arial"/>
          <w:sz w:val="22"/>
          <w:szCs w:val="22"/>
        </w:rPr>
        <w:t xml:space="preserve"> the time that </w:t>
      </w:r>
      <w:r w:rsidRPr="00AD1FF2">
        <w:rPr>
          <w:rFonts w:ascii="Arial" w:hAnsi="Arial" w:cs="Arial"/>
          <w:sz w:val="22"/>
          <w:szCs w:val="22"/>
        </w:rPr>
        <w:t>clients</w:t>
      </w:r>
      <w:r w:rsidR="00FA4C8D">
        <w:rPr>
          <w:rFonts w:ascii="Arial" w:hAnsi="Arial" w:cs="Arial"/>
          <w:sz w:val="22"/>
          <w:szCs w:val="22"/>
        </w:rPr>
        <w:t xml:space="preserve"> can</w:t>
      </w:r>
      <w:r w:rsidRPr="00AD1FF2">
        <w:rPr>
          <w:rFonts w:ascii="Arial" w:hAnsi="Arial" w:cs="Arial"/>
          <w:sz w:val="22"/>
          <w:szCs w:val="22"/>
        </w:rPr>
        <w:t xml:space="preserve"> spend trying to explain details and experiences they want to explore.  They are in control</w:t>
      </w:r>
      <w:r w:rsidR="00FA4C8D">
        <w:rPr>
          <w:rFonts w:ascii="Arial" w:hAnsi="Arial" w:cs="Arial"/>
          <w:sz w:val="22"/>
          <w:szCs w:val="22"/>
        </w:rPr>
        <w:t xml:space="preserve"> of the process</w:t>
      </w:r>
      <w:r w:rsidRPr="00AD1FF2">
        <w:rPr>
          <w:rFonts w:ascii="Arial" w:hAnsi="Arial" w:cs="Arial"/>
          <w:sz w:val="22"/>
          <w:szCs w:val="22"/>
        </w:rPr>
        <w:t xml:space="preserve"> and able to reveal only the material they are comfortable in disclosing. This allows the client to see the behaviours of others around them in a new</w:t>
      </w:r>
      <w:r w:rsidR="00FA4C8D">
        <w:rPr>
          <w:rFonts w:ascii="Arial" w:hAnsi="Arial" w:cs="Arial"/>
          <w:sz w:val="22"/>
          <w:szCs w:val="22"/>
        </w:rPr>
        <w:t>,</w:t>
      </w:r>
      <w:r w:rsidRPr="00AD1FF2">
        <w:rPr>
          <w:rFonts w:ascii="Arial" w:hAnsi="Arial" w:cs="Arial"/>
          <w:sz w:val="22"/>
          <w:szCs w:val="22"/>
        </w:rPr>
        <w:t xml:space="preserve"> informative light, which can create a sense of previously elusive power. In society</w:t>
      </w:r>
      <w:r w:rsidR="00FA4C8D">
        <w:rPr>
          <w:rFonts w:ascii="Arial" w:hAnsi="Arial" w:cs="Arial"/>
          <w:sz w:val="22"/>
          <w:szCs w:val="22"/>
        </w:rPr>
        <w:t>,</w:t>
      </w:r>
      <w:r w:rsidRPr="00AD1FF2">
        <w:rPr>
          <w:rFonts w:ascii="Arial" w:hAnsi="Arial" w:cs="Arial"/>
          <w:sz w:val="22"/>
          <w:szCs w:val="22"/>
        </w:rPr>
        <w:t xml:space="preserve"> people often hold themselves to a higher standard, </w:t>
      </w:r>
      <w:r w:rsidR="00FA4C8D" w:rsidRPr="00AD1FF2">
        <w:rPr>
          <w:rFonts w:ascii="Arial" w:hAnsi="Arial" w:cs="Arial"/>
          <w:sz w:val="22"/>
          <w:szCs w:val="22"/>
        </w:rPr>
        <w:t>expecting</w:t>
      </w:r>
      <w:r w:rsidRPr="00AD1FF2">
        <w:rPr>
          <w:rFonts w:ascii="Arial" w:hAnsi="Arial" w:cs="Arial"/>
          <w:sz w:val="22"/>
          <w:szCs w:val="22"/>
        </w:rPr>
        <w:t xml:space="preserve"> more of themselves than others, and in many situations our emotional involvement blocks the ability to see the whole picture.</w:t>
      </w:r>
      <w:r w:rsidRPr="00AD1FF2">
        <w:rPr>
          <w:rFonts w:ascii="Arial" w:hAnsi="Arial" w:cs="Arial"/>
          <w:noProof/>
          <w:sz w:val="22"/>
          <w:szCs w:val="22"/>
        </w:rPr>
        <w:t xml:space="preserve"> This is particularly the case if the self-concept is already negative and the internal assumption or verbal recall is pre-programmed as ‘its my fault’. Knowledge, advice, </w:t>
      </w:r>
      <w:r w:rsidR="00CB29B8">
        <w:rPr>
          <w:rFonts w:ascii="Arial" w:hAnsi="Arial" w:cs="Arial"/>
          <w:noProof/>
          <w:sz w:val="22"/>
          <w:szCs w:val="22"/>
        </w:rPr>
        <w:t xml:space="preserve">and </w:t>
      </w:r>
      <w:r w:rsidRPr="00AD1FF2">
        <w:rPr>
          <w:rFonts w:ascii="Arial" w:hAnsi="Arial" w:cs="Arial"/>
          <w:noProof/>
          <w:sz w:val="22"/>
          <w:szCs w:val="22"/>
        </w:rPr>
        <w:t xml:space="preserve">understanding are all subjective, only the individual knows what is truly best for them and how to solve their problems.  </w:t>
      </w:r>
    </w:p>
    <w:p w14:paraId="3C2E2908" w14:textId="77777777" w:rsidR="00AD1FF2" w:rsidRPr="00BA3CE2" w:rsidRDefault="00AD1FF2" w:rsidP="00CB29B8">
      <w:pPr>
        <w:spacing w:after="0" w:line="240" w:lineRule="auto"/>
        <w:ind w:left="284"/>
        <w:jc w:val="both"/>
        <w:rPr>
          <w:rFonts w:ascii="Arial" w:hAnsi="Arial" w:cs="Arial"/>
          <w:color w:val="ED0000"/>
          <w:sz w:val="22"/>
          <w:szCs w:val="22"/>
        </w:rPr>
      </w:pPr>
    </w:p>
    <w:p w14:paraId="51E8ED8C" w14:textId="0E2F4897" w:rsidR="00AD1FF2" w:rsidRPr="00AD1FF2" w:rsidRDefault="00AD1FF2" w:rsidP="00CB29B8">
      <w:pPr>
        <w:spacing w:after="0" w:line="240" w:lineRule="auto"/>
        <w:ind w:left="284"/>
        <w:jc w:val="both"/>
        <w:rPr>
          <w:rFonts w:ascii="Arial" w:hAnsi="Arial" w:cs="Arial"/>
          <w:sz w:val="22"/>
          <w:szCs w:val="22"/>
        </w:rPr>
      </w:pPr>
      <w:r w:rsidRPr="00AD1FF2">
        <w:rPr>
          <w:rFonts w:ascii="Arial" w:hAnsi="Arial" w:cs="Arial"/>
          <w:sz w:val="22"/>
          <w:szCs w:val="22"/>
        </w:rPr>
        <w:t xml:space="preserve">The brain has neuroplasticity and within therapy </w:t>
      </w:r>
      <w:r w:rsidR="00FA4C8D">
        <w:rPr>
          <w:rFonts w:ascii="Arial" w:hAnsi="Arial" w:cs="Arial"/>
          <w:sz w:val="22"/>
          <w:szCs w:val="22"/>
        </w:rPr>
        <w:t xml:space="preserve">the </w:t>
      </w:r>
      <w:r w:rsidRPr="00AD1FF2">
        <w:rPr>
          <w:rFonts w:ascii="Arial" w:hAnsi="Arial" w:cs="Arial"/>
          <w:sz w:val="22"/>
          <w:szCs w:val="22"/>
        </w:rPr>
        <w:t xml:space="preserve">brain </w:t>
      </w:r>
      <w:r w:rsidR="00FA4C8D">
        <w:rPr>
          <w:rFonts w:ascii="Arial" w:hAnsi="Arial" w:cs="Arial"/>
          <w:sz w:val="22"/>
          <w:szCs w:val="22"/>
        </w:rPr>
        <w:t>can be rewired, impacting</w:t>
      </w:r>
      <w:r w:rsidRPr="00AD1FF2">
        <w:rPr>
          <w:rFonts w:ascii="Arial" w:hAnsi="Arial" w:cs="Arial"/>
          <w:sz w:val="22"/>
          <w:szCs w:val="22"/>
        </w:rPr>
        <w:t xml:space="preserve"> an individual’s thought process</w:t>
      </w:r>
      <w:r w:rsidR="00FA4C8D">
        <w:rPr>
          <w:rFonts w:ascii="Arial" w:hAnsi="Arial" w:cs="Arial"/>
          <w:sz w:val="22"/>
          <w:szCs w:val="22"/>
        </w:rPr>
        <w:t>es</w:t>
      </w:r>
      <w:r w:rsidRPr="00AD1FF2">
        <w:rPr>
          <w:rFonts w:ascii="Arial" w:hAnsi="Arial" w:cs="Arial"/>
          <w:sz w:val="22"/>
          <w:szCs w:val="22"/>
        </w:rPr>
        <w:t xml:space="preserve"> (Ekman et al, 2021). Repeatedly firing the cells connected to a thought process, the brain can adapt and negative long-held beliefs can change by fostering positive neurotransmitters to literally change how we feel. </w:t>
      </w:r>
      <w:r w:rsidR="00FA4C8D">
        <w:rPr>
          <w:rFonts w:ascii="Arial" w:hAnsi="Arial" w:cs="Arial"/>
          <w:sz w:val="22"/>
          <w:szCs w:val="22"/>
        </w:rPr>
        <w:t>[</w:t>
      </w:r>
      <w:proofErr w:type="spellStart"/>
      <w:r w:rsidR="00FA4C8D" w:rsidRPr="00FA4C8D">
        <w:rPr>
          <w:rFonts w:ascii="Arial" w:hAnsi="Arial" w:cs="Arial"/>
          <w:color w:val="FF0000"/>
          <w:sz w:val="22"/>
          <w:szCs w:val="22"/>
        </w:rPr>
        <w:t>Citaton</w:t>
      </w:r>
      <w:proofErr w:type="spellEnd"/>
      <w:r w:rsidR="00FA4C8D" w:rsidRPr="00FA4C8D">
        <w:rPr>
          <w:rFonts w:ascii="Arial" w:hAnsi="Arial" w:cs="Arial"/>
          <w:color w:val="FF0000"/>
          <w:sz w:val="22"/>
          <w:szCs w:val="22"/>
        </w:rPr>
        <w:t>]</w:t>
      </w:r>
    </w:p>
    <w:p w14:paraId="6FEE054C" w14:textId="77777777" w:rsidR="00AD1FF2" w:rsidRPr="00BA3CE2" w:rsidRDefault="00AD1FF2" w:rsidP="00CB29B8">
      <w:pPr>
        <w:spacing w:after="0" w:line="240" w:lineRule="auto"/>
        <w:ind w:left="284"/>
        <w:jc w:val="both"/>
        <w:rPr>
          <w:rFonts w:ascii="Arial" w:hAnsi="Arial" w:cs="Arial"/>
          <w:color w:val="ED0000"/>
          <w:sz w:val="22"/>
          <w:szCs w:val="22"/>
        </w:rPr>
      </w:pPr>
    </w:p>
    <w:p w14:paraId="194E34F7" w14:textId="54236C85" w:rsidR="00AD1FF2" w:rsidRPr="00BE7403" w:rsidRDefault="00AD1FF2" w:rsidP="00CB29B8">
      <w:pPr>
        <w:spacing w:after="0" w:line="240" w:lineRule="auto"/>
        <w:ind w:left="284"/>
        <w:jc w:val="both"/>
        <w:rPr>
          <w:rFonts w:ascii="Arial" w:hAnsi="Arial" w:cs="Arial"/>
          <w:sz w:val="22"/>
          <w:szCs w:val="22"/>
        </w:rPr>
      </w:pPr>
      <w:r w:rsidRPr="00BE7403">
        <w:rPr>
          <w:rFonts w:ascii="Arial" w:hAnsi="Arial" w:cs="Arial"/>
          <w:sz w:val="22"/>
          <w:szCs w:val="22"/>
        </w:rPr>
        <w:t xml:space="preserve">This intervention is </w:t>
      </w:r>
      <w:r w:rsidR="00FA4C8D" w:rsidRPr="00BE7403">
        <w:rPr>
          <w:rFonts w:ascii="Arial" w:hAnsi="Arial" w:cs="Arial"/>
          <w:sz w:val="22"/>
          <w:szCs w:val="22"/>
        </w:rPr>
        <w:t>not based in any theoretical modality</w:t>
      </w:r>
      <w:r w:rsidR="00FA4C8D">
        <w:rPr>
          <w:rFonts w:ascii="Arial" w:hAnsi="Arial" w:cs="Arial"/>
          <w:sz w:val="22"/>
          <w:szCs w:val="22"/>
        </w:rPr>
        <w:t xml:space="preserve">, and as such is </w:t>
      </w:r>
      <w:r w:rsidRPr="00BE7403">
        <w:rPr>
          <w:rFonts w:ascii="Arial" w:hAnsi="Arial" w:cs="Arial"/>
          <w:sz w:val="22"/>
          <w:szCs w:val="22"/>
        </w:rPr>
        <w:t xml:space="preserve">beneficial to students and trained therapists from a wide range of </w:t>
      </w:r>
      <w:r w:rsidR="00FA4C8D">
        <w:rPr>
          <w:rFonts w:ascii="Arial" w:hAnsi="Arial" w:cs="Arial"/>
          <w:sz w:val="22"/>
          <w:szCs w:val="22"/>
        </w:rPr>
        <w:t>approaches</w:t>
      </w:r>
      <w:r w:rsidRPr="00BE7403">
        <w:rPr>
          <w:rFonts w:ascii="Arial" w:hAnsi="Arial" w:cs="Arial"/>
          <w:sz w:val="22"/>
          <w:szCs w:val="22"/>
        </w:rPr>
        <w:t xml:space="preserve">.  </w:t>
      </w:r>
      <w:r w:rsidR="00CB29B8">
        <w:rPr>
          <w:rFonts w:ascii="Arial" w:hAnsi="Arial" w:cs="Arial"/>
          <w:sz w:val="22"/>
          <w:szCs w:val="22"/>
        </w:rPr>
        <w:t>E</w:t>
      </w:r>
      <w:r w:rsidR="00FA4C8D">
        <w:rPr>
          <w:rFonts w:ascii="Arial" w:hAnsi="Arial" w:cs="Arial"/>
          <w:sz w:val="22"/>
          <w:szCs w:val="22"/>
        </w:rPr>
        <w:t xml:space="preserve">mpowering a client to </w:t>
      </w:r>
      <w:r w:rsidRPr="00BE7403">
        <w:rPr>
          <w:rFonts w:ascii="Arial" w:hAnsi="Arial" w:cs="Arial"/>
          <w:sz w:val="22"/>
          <w:szCs w:val="22"/>
        </w:rPr>
        <w:t xml:space="preserve">process information </w:t>
      </w:r>
      <w:r w:rsidR="00FA4C8D">
        <w:rPr>
          <w:rFonts w:ascii="Arial" w:hAnsi="Arial" w:cs="Arial"/>
          <w:sz w:val="22"/>
          <w:szCs w:val="22"/>
        </w:rPr>
        <w:t xml:space="preserve">makes the intervention </w:t>
      </w:r>
      <w:r w:rsidR="00CB29B8">
        <w:rPr>
          <w:rFonts w:ascii="Arial" w:hAnsi="Arial" w:cs="Arial"/>
          <w:sz w:val="22"/>
          <w:szCs w:val="22"/>
        </w:rPr>
        <w:t xml:space="preserve">suitable for well-qualified and experienced psychotherapists and </w:t>
      </w:r>
      <w:r w:rsidRPr="00BE7403">
        <w:rPr>
          <w:rFonts w:ascii="Arial" w:hAnsi="Arial" w:cs="Arial"/>
          <w:sz w:val="22"/>
          <w:szCs w:val="22"/>
        </w:rPr>
        <w:t xml:space="preserve">trainees who may not yet feel </w:t>
      </w:r>
      <w:r w:rsidR="00CB29B8">
        <w:rPr>
          <w:rFonts w:ascii="Arial" w:hAnsi="Arial" w:cs="Arial"/>
          <w:sz w:val="22"/>
          <w:szCs w:val="22"/>
        </w:rPr>
        <w:t>so</w:t>
      </w:r>
      <w:r w:rsidR="00FA4C8D">
        <w:rPr>
          <w:rFonts w:ascii="Arial" w:hAnsi="Arial" w:cs="Arial"/>
          <w:sz w:val="22"/>
          <w:szCs w:val="22"/>
        </w:rPr>
        <w:t xml:space="preserve"> </w:t>
      </w:r>
      <w:r w:rsidRPr="00BE7403">
        <w:rPr>
          <w:rFonts w:ascii="Arial" w:hAnsi="Arial" w:cs="Arial"/>
          <w:sz w:val="22"/>
          <w:szCs w:val="22"/>
        </w:rPr>
        <w:t xml:space="preserve">confident in their craft.  </w:t>
      </w:r>
      <w:r w:rsidR="00FA4C8D">
        <w:rPr>
          <w:rFonts w:ascii="Arial" w:hAnsi="Arial" w:cs="Arial"/>
          <w:sz w:val="22"/>
          <w:szCs w:val="22"/>
        </w:rPr>
        <w:t xml:space="preserve">Wider possibilities for this intervention are numerous, as it can be </w:t>
      </w:r>
      <w:r w:rsidR="00FA4C8D" w:rsidRPr="00BE7403">
        <w:rPr>
          <w:rFonts w:ascii="Arial" w:hAnsi="Arial" w:cs="Arial"/>
          <w:sz w:val="22"/>
          <w:szCs w:val="22"/>
        </w:rPr>
        <w:t>effective across a wide variety of platforms</w:t>
      </w:r>
      <w:r w:rsidR="00FA4C8D">
        <w:rPr>
          <w:rFonts w:ascii="Arial" w:hAnsi="Arial" w:cs="Arial"/>
          <w:sz w:val="22"/>
          <w:szCs w:val="22"/>
        </w:rPr>
        <w:t>,</w:t>
      </w:r>
      <w:r w:rsidR="00FA4C8D" w:rsidRPr="00BE7403">
        <w:rPr>
          <w:rFonts w:ascii="Arial" w:hAnsi="Arial" w:cs="Arial"/>
          <w:sz w:val="22"/>
          <w:szCs w:val="22"/>
        </w:rPr>
        <w:t xml:space="preserve"> </w:t>
      </w:r>
      <w:r w:rsidR="00FA4C8D">
        <w:rPr>
          <w:rFonts w:ascii="Arial" w:hAnsi="Arial" w:cs="Arial"/>
          <w:sz w:val="22"/>
          <w:szCs w:val="22"/>
        </w:rPr>
        <w:t>including</w:t>
      </w:r>
      <w:r w:rsidR="00FA4C8D" w:rsidRPr="00BE7403">
        <w:rPr>
          <w:rFonts w:ascii="Arial" w:hAnsi="Arial" w:cs="Arial"/>
          <w:sz w:val="22"/>
          <w:szCs w:val="22"/>
        </w:rPr>
        <w:t xml:space="preserve"> wellbeing services, </w:t>
      </w:r>
      <w:r w:rsidR="00FA4C8D">
        <w:rPr>
          <w:rFonts w:ascii="Arial" w:hAnsi="Arial" w:cs="Arial"/>
          <w:sz w:val="22"/>
          <w:szCs w:val="22"/>
        </w:rPr>
        <w:t>education establishments, work</w:t>
      </w:r>
      <w:r w:rsidR="00FA4C8D" w:rsidRPr="00BE7403">
        <w:rPr>
          <w:rFonts w:ascii="Arial" w:hAnsi="Arial" w:cs="Arial"/>
          <w:sz w:val="22"/>
          <w:szCs w:val="22"/>
        </w:rPr>
        <w:t>-based</w:t>
      </w:r>
      <w:r w:rsidR="00FA4C8D">
        <w:rPr>
          <w:rFonts w:ascii="Arial" w:hAnsi="Arial" w:cs="Arial"/>
          <w:sz w:val="22"/>
          <w:szCs w:val="22"/>
        </w:rPr>
        <w:t xml:space="preserve">/management environments, restorative practice and conflict management  </w:t>
      </w:r>
    </w:p>
    <w:p w14:paraId="6852A10C" w14:textId="77777777" w:rsidR="00AD1FF2" w:rsidRPr="00BE7403" w:rsidRDefault="00AD1FF2" w:rsidP="00CB29B8">
      <w:pPr>
        <w:spacing w:after="0" w:line="240" w:lineRule="auto"/>
        <w:ind w:left="284"/>
        <w:jc w:val="both"/>
        <w:rPr>
          <w:rFonts w:ascii="Arial" w:hAnsi="Arial" w:cs="Arial"/>
          <w:sz w:val="22"/>
          <w:szCs w:val="22"/>
        </w:rPr>
      </w:pPr>
    </w:p>
    <w:p w14:paraId="44F947D7" w14:textId="19606A12" w:rsidR="00AD1FF2" w:rsidRPr="00BE7403" w:rsidRDefault="00AD1FF2" w:rsidP="00CB29B8">
      <w:pPr>
        <w:spacing w:after="0" w:line="240" w:lineRule="auto"/>
        <w:ind w:left="284"/>
        <w:jc w:val="both"/>
        <w:rPr>
          <w:rFonts w:ascii="Arial" w:hAnsi="Arial" w:cs="Arial"/>
          <w:sz w:val="22"/>
          <w:szCs w:val="22"/>
        </w:rPr>
      </w:pPr>
      <w:r w:rsidRPr="00BE7403">
        <w:rPr>
          <w:rFonts w:ascii="Arial" w:hAnsi="Arial" w:cs="Arial"/>
          <w:sz w:val="22"/>
          <w:szCs w:val="22"/>
        </w:rPr>
        <w:t>The advancement of VR within the therapy room and its benefits are becoming widely known</w:t>
      </w:r>
      <w:r w:rsidR="00FA4C8D">
        <w:rPr>
          <w:rFonts w:ascii="Arial" w:hAnsi="Arial" w:cs="Arial"/>
          <w:sz w:val="22"/>
          <w:szCs w:val="22"/>
        </w:rPr>
        <w:t xml:space="preserve"> [</w:t>
      </w:r>
      <w:r w:rsidR="00FA4C8D" w:rsidRPr="00FA4C8D">
        <w:rPr>
          <w:rFonts w:ascii="Arial" w:hAnsi="Arial" w:cs="Arial"/>
          <w:color w:val="FF0000"/>
          <w:sz w:val="22"/>
          <w:szCs w:val="22"/>
        </w:rPr>
        <w:t>citation</w:t>
      </w:r>
      <w:r w:rsidR="00FA4C8D">
        <w:rPr>
          <w:rFonts w:ascii="Arial" w:hAnsi="Arial" w:cs="Arial"/>
          <w:sz w:val="22"/>
          <w:szCs w:val="22"/>
        </w:rPr>
        <w:t>]</w:t>
      </w:r>
      <w:r w:rsidRPr="00BE7403">
        <w:rPr>
          <w:rFonts w:ascii="Arial" w:hAnsi="Arial" w:cs="Arial"/>
          <w:sz w:val="22"/>
          <w:szCs w:val="22"/>
        </w:rPr>
        <w:t xml:space="preserve">.  </w:t>
      </w:r>
      <w:r w:rsidR="00FA4C8D">
        <w:rPr>
          <w:rFonts w:ascii="Arial" w:hAnsi="Arial" w:cs="Arial"/>
          <w:sz w:val="22"/>
          <w:szCs w:val="22"/>
        </w:rPr>
        <w:t>U</w:t>
      </w:r>
      <w:r w:rsidRPr="00BE7403">
        <w:rPr>
          <w:rFonts w:ascii="Arial" w:hAnsi="Arial" w:cs="Arial"/>
          <w:sz w:val="22"/>
          <w:szCs w:val="22"/>
        </w:rPr>
        <w:t xml:space="preserve">sing VR </w:t>
      </w:r>
      <w:r w:rsidR="00FA4C8D">
        <w:rPr>
          <w:rFonts w:ascii="Arial" w:hAnsi="Arial" w:cs="Arial"/>
          <w:sz w:val="22"/>
          <w:szCs w:val="22"/>
        </w:rPr>
        <w:t xml:space="preserve">in this way, </w:t>
      </w:r>
      <w:r w:rsidRPr="00BE7403">
        <w:rPr>
          <w:rFonts w:ascii="Arial" w:hAnsi="Arial" w:cs="Arial"/>
          <w:sz w:val="22"/>
          <w:szCs w:val="22"/>
        </w:rPr>
        <w:t>and allowing clients to literally watch what they are experiencing and be able to make better choices for themselves is exciting.</w:t>
      </w:r>
    </w:p>
    <w:p w14:paraId="5EDF63A1" w14:textId="77777777" w:rsidR="00AD1FF2" w:rsidRDefault="00AD1FF2" w:rsidP="00AD1FF2">
      <w:pPr>
        <w:spacing w:after="0" w:line="240" w:lineRule="auto"/>
        <w:jc w:val="both"/>
        <w:rPr>
          <w:rFonts w:ascii="Arial" w:hAnsi="Arial" w:cs="Arial"/>
          <w:color w:val="00B0F0"/>
          <w:sz w:val="22"/>
          <w:szCs w:val="22"/>
        </w:rPr>
      </w:pPr>
    </w:p>
    <w:p w14:paraId="7DB3CDCE" w14:textId="24FE25C0" w:rsidR="003A5C67" w:rsidRDefault="006A0903" w:rsidP="00CB29B8">
      <w:pPr>
        <w:spacing w:after="0" w:line="240" w:lineRule="auto"/>
        <w:ind w:left="284"/>
        <w:jc w:val="both"/>
        <w:rPr>
          <w:rFonts w:ascii="Times New Roman" w:hAnsi="Times New Roman" w:cs="Times New Roman"/>
          <w:color w:val="00B0F0"/>
          <w:sz w:val="28"/>
          <w:szCs w:val="28"/>
        </w:rPr>
      </w:pPr>
      <w:r w:rsidRPr="00CB29B8">
        <w:rPr>
          <w:rFonts w:ascii="Times New Roman" w:hAnsi="Times New Roman" w:cs="Times New Roman"/>
          <w:color w:val="00B0F0"/>
          <w:sz w:val="28"/>
          <w:szCs w:val="28"/>
        </w:rPr>
        <w:t>LIMITATIONS:</w:t>
      </w:r>
    </w:p>
    <w:p w14:paraId="03B490D4" w14:textId="77777777" w:rsidR="00665643" w:rsidRDefault="00665643" w:rsidP="00CB29B8">
      <w:pPr>
        <w:spacing w:after="0" w:line="240" w:lineRule="auto"/>
        <w:ind w:left="284"/>
        <w:jc w:val="both"/>
        <w:rPr>
          <w:rFonts w:ascii="Times New Roman" w:hAnsi="Times New Roman" w:cs="Times New Roman"/>
          <w:color w:val="00B0F0"/>
          <w:sz w:val="28"/>
          <w:szCs w:val="28"/>
        </w:rPr>
      </w:pPr>
    </w:p>
    <w:p w14:paraId="5D79A3DF" w14:textId="57BA1398" w:rsidR="00665643" w:rsidRPr="00665643" w:rsidRDefault="00665643" w:rsidP="00665643">
      <w:pPr>
        <w:spacing w:after="0" w:line="240" w:lineRule="auto"/>
        <w:ind w:left="284"/>
        <w:rPr>
          <w:rFonts w:ascii="Arial" w:hAnsi="Arial" w:cs="Arial"/>
          <w:color w:val="E97132" w:themeColor="accent2"/>
          <w:sz w:val="22"/>
          <w:szCs w:val="22"/>
          <w:shd w:val="clear" w:color="auto" w:fill="FFFFFF"/>
        </w:rPr>
      </w:pPr>
      <w:r w:rsidRPr="00665643">
        <w:rPr>
          <w:rFonts w:ascii="Arial" w:hAnsi="Arial" w:cs="Arial"/>
          <w:sz w:val="22"/>
          <w:szCs w:val="22"/>
        </w:rPr>
        <w:t xml:space="preserve">Similarities can be drawn between comparable interventions.  For example, </w:t>
      </w:r>
      <w:r w:rsidRPr="00665643">
        <w:rPr>
          <w:rFonts w:ascii="Arial" w:hAnsi="Arial" w:cs="Arial"/>
          <w:sz w:val="22"/>
          <w:szCs w:val="22"/>
          <w:shd w:val="clear" w:color="auto" w:fill="FFFFFF"/>
        </w:rPr>
        <w:t>g</w:t>
      </w:r>
      <w:r w:rsidRPr="00665643">
        <w:rPr>
          <w:rFonts w:ascii="Arial" w:hAnsi="Arial" w:cs="Arial"/>
          <w:sz w:val="22"/>
          <w:szCs w:val="22"/>
          <w:shd w:val="clear" w:color="auto" w:fill="FFFFFF"/>
        </w:rPr>
        <w:t xml:space="preserve">uided imagery, </w:t>
      </w:r>
      <w:r w:rsidRPr="00665643">
        <w:rPr>
          <w:rFonts w:ascii="Arial" w:hAnsi="Arial" w:cs="Arial"/>
          <w:sz w:val="22"/>
          <w:szCs w:val="22"/>
          <w:shd w:val="clear" w:color="auto" w:fill="FFFFFF"/>
        </w:rPr>
        <w:t xml:space="preserve">where </w:t>
      </w:r>
      <w:r w:rsidRPr="00665643">
        <w:rPr>
          <w:rFonts w:ascii="Arial" w:hAnsi="Arial" w:cs="Arial"/>
          <w:sz w:val="22"/>
          <w:szCs w:val="22"/>
          <w:shd w:val="clear" w:color="auto" w:fill="FFFFFF"/>
        </w:rPr>
        <w:t xml:space="preserve">a </w:t>
      </w:r>
      <w:r w:rsidRPr="00665643">
        <w:rPr>
          <w:rFonts w:ascii="Arial" w:hAnsi="Arial" w:cs="Arial"/>
          <w:sz w:val="22"/>
          <w:szCs w:val="22"/>
          <w:shd w:val="clear" w:color="auto" w:fill="FFFFFF"/>
        </w:rPr>
        <w:t>therapist</w:t>
      </w:r>
      <w:r w:rsidRPr="00665643">
        <w:rPr>
          <w:rFonts w:ascii="Arial" w:hAnsi="Arial" w:cs="Arial"/>
          <w:sz w:val="22"/>
          <w:szCs w:val="22"/>
          <w:shd w:val="clear" w:color="auto" w:fill="FFFFFF"/>
        </w:rPr>
        <w:t xml:space="preserve"> </w:t>
      </w:r>
      <w:r w:rsidRPr="00665643">
        <w:rPr>
          <w:rFonts w:ascii="Arial" w:hAnsi="Arial" w:cs="Arial"/>
          <w:sz w:val="22"/>
          <w:szCs w:val="22"/>
          <w:shd w:val="clear" w:color="auto" w:fill="FFFFFF"/>
        </w:rPr>
        <w:t>encourages</w:t>
      </w:r>
      <w:r w:rsidRPr="00665643">
        <w:rPr>
          <w:rFonts w:ascii="Arial" w:hAnsi="Arial" w:cs="Arial"/>
          <w:sz w:val="22"/>
          <w:szCs w:val="22"/>
          <w:shd w:val="clear" w:color="auto" w:fill="FFFFFF"/>
        </w:rPr>
        <w:t xml:space="preserve"> a</w:t>
      </w:r>
      <w:r w:rsidRPr="00665643">
        <w:rPr>
          <w:rFonts w:ascii="Arial" w:hAnsi="Arial" w:cs="Arial"/>
          <w:sz w:val="22"/>
          <w:szCs w:val="22"/>
          <w:shd w:val="clear" w:color="auto" w:fill="FFFFFF"/>
        </w:rPr>
        <w:t xml:space="preserve"> client</w:t>
      </w:r>
      <w:r w:rsidRPr="00665643">
        <w:rPr>
          <w:rFonts w:ascii="Arial" w:hAnsi="Arial" w:cs="Arial"/>
          <w:sz w:val="22"/>
          <w:szCs w:val="22"/>
          <w:shd w:val="clear" w:color="auto" w:fill="FFFFFF"/>
        </w:rPr>
        <w:t xml:space="preserve"> to visualize a scene, has </w:t>
      </w:r>
      <w:r w:rsidRPr="00665643">
        <w:rPr>
          <w:rFonts w:ascii="Arial" w:hAnsi="Arial" w:cs="Arial"/>
          <w:sz w:val="22"/>
          <w:szCs w:val="22"/>
          <w:shd w:val="clear" w:color="auto" w:fill="FFFFFF"/>
        </w:rPr>
        <w:t>long been part of therapeutic practice</w:t>
      </w:r>
      <w:r>
        <w:rPr>
          <w:rFonts w:ascii="Arial" w:hAnsi="Arial" w:cs="Arial"/>
          <w:sz w:val="22"/>
          <w:szCs w:val="22"/>
          <w:shd w:val="clear" w:color="auto" w:fill="FFFFFF"/>
        </w:rPr>
        <w:t>, and</w:t>
      </w:r>
      <w:r w:rsidRPr="00665643">
        <w:rPr>
          <w:rFonts w:ascii="Arial" w:hAnsi="Arial" w:cs="Arial"/>
          <w:sz w:val="22"/>
          <w:szCs w:val="22"/>
          <w:shd w:val="clear" w:color="auto" w:fill="FFFFFF"/>
        </w:rPr>
        <w:t xml:space="preserve"> </w:t>
      </w:r>
      <w:r w:rsidRPr="00665643">
        <w:rPr>
          <w:rFonts w:ascii="Arial" w:hAnsi="Arial" w:cs="Arial"/>
          <w:kern w:val="0"/>
          <w:sz w:val="22"/>
          <w:szCs w:val="22"/>
          <w14:ligatures w14:val="none"/>
        </w:rPr>
        <w:t>Lewandowski (2011)</w:t>
      </w:r>
      <w:r w:rsidRPr="00665643">
        <w:rPr>
          <w:rFonts w:ascii="Arial" w:hAnsi="Arial" w:cs="Arial"/>
          <w:kern w:val="0"/>
          <w:sz w:val="22"/>
          <w:szCs w:val="22"/>
          <w14:ligatures w14:val="none"/>
        </w:rPr>
        <w:t xml:space="preserve"> researched </w:t>
      </w:r>
      <w:r w:rsidRPr="00665643">
        <w:rPr>
          <w:rFonts w:ascii="Arial" w:hAnsi="Arial" w:cs="Arial"/>
          <w:sz w:val="22"/>
          <w:szCs w:val="22"/>
          <w:shd w:val="clear" w:color="auto" w:fill="FFFFFF"/>
        </w:rPr>
        <w:t>the effects of guided imagery on mood and anxiety</w:t>
      </w:r>
      <w:r>
        <w:rPr>
          <w:rFonts w:ascii="Arial" w:hAnsi="Arial" w:cs="Arial"/>
          <w:sz w:val="22"/>
          <w:szCs w:val="22"/>
          <w:shd w:val="clear" w:color="auto" w:fill="FFFFFF"/>
        </w:rPr>
        <w:t xml:space="preserve">. Findings revealed </w:t>
      </w:r>
      <w:r w:rsidRPr="00665643">
        <w:rPr>
          <w:rFonts w:ascii="Arial" w:hAnsi="Arial" w:cs="Arial"/>
          <w:sz w:val="22"/>
          <w:szCs w:val="22"/>
          <w:shd w:val="clear" w:color="auto" w:fill="FFFFFF"/>
        </w:rPr>
        <w:t xml:space="preserve">that </w:t>
      </w:r>
      <w:r w:rsidRPr="00665643">
        <w:rPr>
          <w:rFonts w:ascii="Arial" w:hAnsi="Arial" w:cs="Arial"/>
          <w:sz w:val="22"/>
          <w:szCs w:val="22"/>
          <w:shd w:val="clear" w:color="auto" w:fill="FFFFFF"/>
        </w:rPr>
        <w:t xml:space="preserve">guided imagery did not </w:t>
      </w:r>
      <w:r w:rsidRPr="00665643">
        <w:rPr>
          <w:rFonts w:ascii="Arial" w:hAnsi="Arial" w:cs="Arial"/>
          <w:sz w:val="22"/>
          <w:szCs w:val="22"/>
          <w:shd w:val="clear" w:color="auto" w:fill="FFFFFF"/>
        </w:rPr>
        <w:t xml:space="preserve">improve </w:t>
      </w:r>
      <w:r w:rsidRPr="00665643">
        <w:rPr>
          <w:rFonts w:ascii="Arial" w:hAnsi="Arial" w:cs="Arial"/>
          <w:sz w:val="22"/>
          <w:szCs w:val="22"/>
          <w:shd w:val="clear" w:color="auto" w:fill="FFFFFF"/>
        </w:rPr>
        <w:t xml:space="preserve">mood and anxiety </w:t>
      </w:r>
      <w:r w:rsidRPr="00665643">
        <w:rPr>
          <w:rFonts w:ascii="Arial" w:hAnsi="Arial" w:cs="Arial"/>
          <w:sz w:val="22"/>
          <w:szCs w:val="22"/>
          <w:shd w:val="clear" w:color="auto" w:fill="FFFFFF"/>
        </w:rPr>
        <w:t xml:space="preserve">any more than other interventions.  The intervention described </w:t>
      </w:r>
      <w:r>
        <w:rPr>
          <w:rFonts w:ascii="Arial" w:hAnsi="Arial" w:cs="Arial"/>
          <w:sz w:val="22"/>
          <w:szCs w:val="22"/>
          <w:shd w:val="clear" w:color="auto" w:fill="FFFFFF"/>
        </w:rPr>
        <w:t>in this paper</w:t>
      </w:r>
      <w:r w:rsidRPr="00665643">
        <w:rPr>
          <w:rFonts w:ascii="Arial" w:hAnsi="Arial" w:cs="Arial"/>
          <w:sz w:val="22"/>
          <w:szCs w:val="22"/>
          <w:shd w:val="clear" w:color="auto" w:fill="FFFFFF"/>
        </w:rPr>
        <w:t xml:space="preserve"> differs from guided imagery</w:t>
      </w:r>
      <w:r>
        <w:rPr>
          <w:rFonts w:ascii="Arial" w:hAnsi="Arial" w:cs="Arial"/>
          <w:sz w:val="22"/>
          <w:szCs w:val="22"/>
          <w:shd w:val="clear" w:color="auto" w:fill="FFFFFF"/>
        </w:rPr>
        <w:t xml:space="preserve"> in that </w:t>
      </w:r>
      <w:r w:rsidRPr="00665643">
        <w:rPr>
          <w:rFonts w:ascii="Arial" w:hAnsi="Arial" w:cs="Arial"/>
          <w:color w:val="E97132" w:themeColor="accent2"/>
          <w:sz w:val="22"/>
          <w:szCs w:val="22"/>
          <w:shd w:val="clear" w:color="auto" w:fill="FFFFFF"/>
        </w:rPr>
        <w:t>.…..</w:t>
      </w:r>
    </w:p>
    <w:p w14:paraId="2B89C23A" w14:textId="77777777" w:rsidR="00665643" w:rsidRDefault="00665643" w:rsidP="00CB29B8">
      <w:pPr>
        <w:spacing w:after="0" w:line="240" w:lineRule="auto"/>
        <w:ind w:left="284"/>
        <w:jc w:val="both"/>
        <w:rPr>
          <w:rFonts w:ascii="Arial" w:hAnsi="Arial" w:cs="Arial"/>
          <w:color w:val="000000"/>
          <w:sz w:val="18"/>
          <w:szCs w:val="18"/>
          <w:shd w:val="clear" w:color="auto" w:fill="FFFFFF"/>
        </w:rPr>
      </w:pPr>
    </w:p>
    <w:p w14:paraId="426CD826" w14:textId="098384DE" w:rsidR="00665643" w:rsidRDefault="00665643" w:rsidP="00CB29B8">
      <w:pPr>
        <w:spacing w:after="0" w:line="240" w:lineRule="auto"/>
        <w:ind w:left="284"/>
        <w:jc w:val="both"/>
        <w:rPr>
          <w:rFonts w:ascii="Arial" w:hAnsi="Arial" w:cs="Arial"/>
          <w:color w:val="000000"/>
          <w:sz w:val="18"/>
          <w:szCs w:val="18"/>
          <w:shd w:val="clear" w:color="auto" w:fill="FFFFFF"/>
        </w:rPr>
      </w:pPr>
      <w:r>
        <w:rPr>
          <w:rFonts w:ascii="Arial" w:hAnsi="Arial" w:cs="Arial"/>
          <w:color w:val="000000"/>
          <w:sz w:val="18"/>
          <w:szCs w:val="18"/>
          <w:shd w:val="clear" w:color="auto" w:fill="FFFFFF"/>
        </w:rPr>
        <w:t xml:space="preserve"> </w:t>
      </w:r>
    </w:p>
    <w:p w14:paraId="5CDEDDB3" w14:textId="78EA8248" w:rsidR="00665643" w:rsidRPr="00665643" w:rsidRDefault="00665643" w:rsidP="00CB29B8">
      <w:pPr>
        <w:spacing w:after="0" w:line="240" w:lineRule="auto"/>
        <w:ind w:left="284"/>
        <w:jc w:val="both"/>
        <w:rPr>
          <w:rFonts w:ascii="Arial" w:hAnsi="Arial" w:cs="Arial"/>
          <w:color w:val="E97132" w:themeColor="accent2"/>
          <w:sz w:val="22"/>
          <w:szCs w:val="22"/>
          <w:shd w:val="clear" w:color="auto" w:fill="FFFFFF"/>
        </w:rPr>
      </w:pPr>
      <w:r w:rsidRPr="00665643">
        <w:rPr>
          <w:rFonts w:ascii="Arial" w:hAnsi="Arial" w:cs="Arial"/>
          <w:color w:val="000000"/>
          <w:sz w:val="22"/>
          <w:szCs w:val="22"/>
          <w:shd w:val="clear" w:color="auto" w:fill="FFFFFF"/>
        </w:rPr>
        <w:t>In another study, Barrington (2022), explored how v</w:t>
      </w:r>
      <w:r w:rsidRPr="00665643">
        <w:rPr>
          <w:rFonts w:ascii="Arial" w:hAnsi="Arial" w:cs="Arial"/>
          <w:color w:val="000000"/>
          <w:sz w:val="22"/>
          <w:szCs w:val="22"/>
          <w:shd w:val="clear" w:color="auto" w:fill="FFFFFF"/>
        </w:rPr>
        <w:t xml:space="preserve">irtual reality </w:t>
      </w:r>
      <w:r w:rsidRPr="00665643">
        <w:rPr>
          <w:rFonts w:ascii="Arial" w:hAnsi="Arial" w:cs="Arial"/>
          <w:color w:val="000000"/>
          <w:sz w:val="22"/>
          <w:szCs w:val="22"/>
          <w:shd w:val="clear" w:color="auto" w:fill="FFFFFF"/>
        </w:rPr>
        <w:t xml:space="preserve">might </w:t>
      </w:r>
      <w:r w:rsidRPr="00665643">
        <w:rPr>
          <w:rFonts w:ascii="Arial" w:hAnsi="Arial" w:cs="Arial"/>
          <w:color w:val="000000"/>
          <w:sz w:val="22"/>
          <w:szCs w:val="22"/>
          <w:shd w:val="clear" w:color="auto" w:fill="FFFFFF"/>
        </w:rPr>
        <w:t>facilit</w:t>
      </w:r>
      <w:r w:rsidRPr="00665643">
        <w:rPr>
          <w:rFonts w:ascii="Arial" w:hAnsi="Arial" w:cs="Arial"/>
          <w:color w:val="000000"/>
          <w:sz w:val="22"/>
          <w:szCs w:val="22"/>
          <w:shd w:val="clear" w:color="auto" w:fill="FFFFFF"/>
        </w:rPr>
        <w:t>ate</w:t>
      </w:r>
      <w:r w:rsidRPr="00665643">
        <w:rPr>
          <w:rFonts w:ascii="Arial" w:hAnsi="Arial" w:cs="Arial"/>
          <w:color w:val="000000"/>
          <w:sz w:val="22"/>
          <w:szCs w:val="22"/>
          <w:shd w:val="clear" w:color="auto" w:fill="FFFFFF"/>
        </w:rPr>
        <w:t xml:space="preserve"> self-compassion for self-critical people</w:t>
      </w:r>
      <w:r w:rsidRPr="00665643">
        <w:rPr>
          <w:rFonts w:ascii="Arial" w:hAnsi="Arial" w:cs="Arial"/>
          <w:color w:val="000000"/>
          <w:sz w:val="22"/>
          <w:szCs w:val="22"/>
          <w:shd w:val="clear" w:color="auto" w:fill="FFFFFF"/>
        </w:rPr>
        <w:t xml:space="preserve"> and, in doing so, suggested that therapists </w:t>
      </w:r>
      <w:r w:rsidRPr="00665643">
        <w:rPr>
          <w:rFonts w:ascii="Arial" w:hAnsi="Arial" w:cs="Arial"/>
          <w:color w:val="000000"/>
          <w:sz w:val="22"/>
          <w:szCs w:val="22"/>
          <w:shd w:val="clear" w:color="auto" w:fill="FFFFFF"/>
        </w:rPr>
        <w:t>should h</w:t>
      </w:r>
      <w:r w:rsidRPr="00665643">
        <w:rPr>
          <w:rFonts w:ascii="Arial" w:hAnsi="Arial" w:cs="Arial"/>
          <w:color w:val="000000"/>
          <w:sz w:val="22"/>
          <w:szCs w:val="22"/>
          <w:shd w:val="clear" w:color="auto" w:fill="FFFFFF"/>
        </w:rPr>
        <w:t xml:space="preserve">eed the fact that for </w:t>
      </w:r>
      <w:r w:rsidRPr="00665643">
        <w:rPr>
          <w:rFonts w:ascii="Arial" w:hAnsi="Arial" w:cs="Arial"/>
          <w:color w:val="000000"/>
          <w:sz w:val="22"/>
          <w:szCs w:val="22"/>
          <w:shd w:val="clear" w:color="auto" w:fill="FFFFFF"/>
        </w:rPr>
        <w:t xml:space="preserve">people with attachment difficulties, the use of VR </w:t>
      </w:r>
      <w:r w:rsidRPr="00665643">
        <w:rPr>
          <w:rFonts w:ascii="Arial" w:hAnsi="Arial" w:cs="Arial"/>
          <w:color w:val="000000"/>
          <w:sz w:val="22"/>
          <w:szCs w:val="22"/>
          <w:shd w:val="clear" w:color="auto" w:fill="FFFFFF"/>
        </w:rPr>
        <w:t>would need to be treated sensitively, with a</w:t>
      </w:r>
      <w:r w:rsidRPr="00665643">
        <w:rPr>
          <w:rFonts w:ascii="Arial" w:hAnsi="Arial" w:cs="Arial"/>
          <w:color w:val="000000"/>
          <w:sz w:val="22"/>
          <w:szCs w:val="22"/>
          <w:shd w:val="clear" w:color="auto" w:fill="FFFFFF"/>
        </w:rPr>
        <w:t>dditional support</w:t>
      </w:r>
      <w:r w:rsidRPr="00665643">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There was also a suggestion that </w:t>
      </w:r>
      <w:r w:rsidRPr="00665643">
        <w:rPr>
          <w:rFonts w:ascii="Arial" w:hAnsi="Arial" w:cs="Arial"/>
          <w:color w:val="000000"/>
          <w:sz w:val="22"/>
          <w:szCs w:val="22"/>
          <w:shd w:val="clear" w:color="auto" w:fill="FFFFFF"/>
        </w:rPr>
        <w:t xml:space="preserve">the identity of </w:t>
      </w:r>
      <w:r w:rsidRPr="00665643">
        <w:rPr>
          <w:rFonts w:ascii="Arial" w:hAnsi="Arial" w:cs="Arial"/>
          <w:color w:val="000000"/>
          <w:sz w:val="22"/>
          <w:szCs w:val="22"/>
          <w:shd w:val="clear" w:color="auto" w:fill="FFFFFF"/>
        </w:rPr>
        <w:t>an</w:t>
      </w:r>
      <w:r w:rsidRPr="00665643">
        <w:rPr>
          <w:rFonts w:ascii="Arial" w:hAnsi="Arial" w:cs="Arial"/>
          <w:color w:val="000000"/>
          <w:sz w:val="22"/>
          <w:szCs w:val="22"/>
          <w:shd w:val="clear" w:color="auto" w:fill="FFFFFF"/>
        </w:rPr>
        <w:t xml:space="preserve"> embodied avatar </w:t>
      </w:r>
      <w:r w:rsidRPr="00665643">
        <w:rPr>
          <w:rFonts w:ascii="Arial" w:hAnsi="Arial" w:cs="Arial"/>
          <w:color w:val="000000"/>
          <w:sz w:val="22"/>
          <w:szCs w:val="22"/>
          <w:shd w:val="clear" w:color="auto" w:fill="FFFFFF"/>
        </w:rPr>
        <w:t xml:space="preserve">did </w:t>
      </w:r>
      <w:r w:rsidRPr="00665643">
        <w:rPr>
          <w:rFonts w:ascii="Arial" w:hAnsi="Arial" w:cs="Arial"/>
          <w:color w:val="000000"/>
          <w:sz w:val="22"/>
          <w:szCs w:val="22"/>
          <w:shd w:val="clear" w:color="auto" w:fill="FFFFFF"/>
        </w:rPr>
        <w:t>not impact the positive outcomes of th</w:t>
      </w:r>
      <w:r>
        <w:rPr>
          <w:rFonts w:ascii="Arial" w:hAnsi="Arial" w:cs="Arial"/>
          <w:color w:val="000000"/>
          <w:sz w:val="22"/>
          <w:szCs w:val="22"/>
          <w:shd w:val="clear" w:color="auto" w:fill="FFFFFF"/>
        </w:rPr>
        <w:t>e</w:t>
      </w:r>
      <w:r w:rsidRPr="00665643">
        <w:rPr>
          <w:rFonts w:ascii="Arial" w:hAnsi="Arial" w:cs="Arial"/>
          <w:color w:val="000000"/>
          <w:sz w:val="22"/>
          <w:szCs w:val="22"/>
          <w:shd w:val="clear" w:color="auto" w:fill="FFFFFF"/>
        </w:rPr>
        <w:t xml:space="preserve"> intervention</w:t>
      </w:r>
      <w:r>
        <w:rPr>
          <w:rFonts w:ascii="Arial" w:hAnsi="Arial" w:cs="Arial"/>
          <w:color w:val="000000"/>
          <w:sz w:val="22"/>
          <w:szCs w:val="22"/>
          <w:shd w:val="clear" w:color="auto" w:fill="FFFFFF"/>
        </w:rPr>
        <w:t xml:space="preserve"> </w:t>
      </w:r>
      <w:r w:rsidRPr="00665643">
        <w:rPr>
          <w:rFonts w:ascii="Arial" w:hAnsi="Arial" w:cs="Arial"/>
          <w:color w:val="E97132" w:themeColor="accent2"/>
          <w:sz w:val="22"/>
          <w:szCs w:val="22"/>
          <w:shd w:val="clear" w:color="auto" w:fill="FFFFFF"/>
        </w:rPr>
        <w:t>Compare your intervention here with this one.</w:t>
      </w:r>
    </w:p>
    <w:p w14:paraId="32BA1D87" w14:textId="77777777" w:rsidR="00665643" w:rsidRPr="00665643" w:rsidRDefault="00665643" w:rsidP="00CB29B8">
      <w:pPr>
        <w:spacing w:after="0" w:line="240" w:lineRule="auto"/>
        <w:ind w:left="284"/>
        <w:jc w:val="both"/>
        <w:rPr>
          <w:rFonts w:ascii="Arial" w:hAnsi="Arial" w:cs="Arial"/>
          <w:color w:val="E97132" w:themeColor="accent2"/>
          <w:sz w:val="22"/>
          <w:szCs w:val="22"/>
          <w:shd w:val="clear" w:color="auto" w:fill="FFFFFF"/>
        </w:rPr>
      </w:pPr>
    </w:p>
    <w:p w14:paraId="38665B64" w14:textId="068CD15B" w:rsidR="00665643" w:rsidRPr="00665643" w:rsidRDefault="00665643" w:rsidP="00CB29B8">
      <w:pPr>
        <w:spacing w:after="0" w:line="240" w:lineRule="auto"/>
        <w:ind w:left="284"/>
        <w:jc w:val="both"/>
        <w:rPr>
          <w:rFonts w:ascii="Times New Roman" w:hAnsi="Times New Roman" w:cs="Times New Roman"/>
          <w:color w:val="00B0F0"/>
          <w:sz w:val="22"/>
          <w:szCs w:val="22"/>
        </w:rPr>
      </w:pPr>
      <w:r w:rsidRPr="00665643">
        <w:rPr>
          <w:rFonts w:ascii="Arial" w:hAnsi="Arial" w:cs="Arial"/>
          <w:color w:val="000000"/>
          <w:sz w:val="22"/>
          <w:szCs w:val="22"/>
          <w:shd w:val="clear" w:color="auto" w:fill="FFFFFF"/>
        </w:rPr>
        <w:t xml:space="preserve">  </w:t>
      </w:r>
    </w:p>
    <w:p w14:paraId="3B663057" w14:textId="77777777" w:rsidR="00CB29B8" w:rsidRDefault="00CB29B8" w:rsidP="00CB29B8">
      <w:pPr>
        <w:spacing w:after="0" w:line="240" w:lineRule="auto"/>
        <w:ind w:left="284"/>
        <w:jc w:val="both"/>
        <w:rPr>
          <w:color w:val="000000" w:themeColor="text1"/>
        </w:rPr>
      </w:pPr>
    </w:p>
    <w:p w14:paraId="25717753" w14:textId="0FFE4880" w:rsidR="00A73650" w:rsidRPr="00CB29B8" w:rsidRDefault="00CB29B8" w:rsidP="00CB29B8">
      <w:pPr>
        <w:ind w:left="284" w:right="-1298"/>
        <w:rPr>
          <w:rFonts w:ascii="Arial" w:hAnsi="Arial" w:cs="Arial"/>
          <w:color w:val="FF0000"/>
          <w:sz w:val="22"/>
          <w:szCs w:val="22"/>
        </w:rPr>
      </w:pPr>
      <w:r w:rsidRPr="00CB29B8">
        <w:rPr>
          <w:rFonts w:ascii="Arial" w:hAnsi="Arial" w:cs="Arial"/>
          <w:color w:val="FF0000"/>
          <w:sz w:val="22"/>
          <w:szCs w:val="22"/>
        </w:rPr>
        <w:lastRenderedPageBreak/>
        <w:t>Add a few sentences here.  Possibly some of the comments raised after your presentation.</w:t>
      </w:r>
    </w:p>
    <w:sectPr w:rsidR="00A73650" w:rsidRPr="00CB29B8" w:rsidSect="00AD1FF2">
      <w:pgSz w:w="11906" w:h="16838"/>
      <w:pgMar w:top="1440" w:right="1274"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Aparajita">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341C9"/>
    <w:multiLevelType w:val="hybridMultilevel"/>
    <w:tmpl w:val="78CA596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4652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650"/>
    <w:rsid w:val="003A5C67"/>
    <w:rsid w:val="003B352C"/>
    <w:rsid w:val="00635075"/>
    <w:rsid w:val="00665643"/>
    <w:rsid w:val="006A0903"/>
    <w:rsid w:val="00714A24"/>
    <w:rsid w:val="009374BB"/>
    <w:rsid w:val="00A73650"/>
    <w:rsid w:val="00AD1FF2"/>
    <w:rsid w:val="00BA0DD1"/>
    <w:rsid w:val="00BE7403"/>
    <w:rsid w:val="00C624DB"/>
    <w:rsid w:val="00C8071F"/>
    <w:rsid w:val="00CB29B8"/>
    <w:rsid w:val="00DE4B6E"/>
    <w:rsid w:val="00DF77DB"/>
    <w:rsid w:val="00E252D1"/>
    <w:rsid w:val="00FA4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49055"/>
  <w15:chartTrackingRefBased/>
  <w15:docId w15:val="{4B8BFB83-E717-4BD0-BBA2-46F644EA9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6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3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36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736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36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36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36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36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36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6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3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36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736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36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36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36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36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3650"/>
    <w:rPr>
      <w:rFonts w:eastAsiaTheme="majorEastAsia" w:cstheme="majorBidi"/>
      <w:color w:val="272727" w:themeColor="text1" w:themeTint="D8"/>
    </w:rPr>
  </w:style>
  <w:style w:type="paragraph" w:styleId="Title">
    <w:name w:val="Title"/>
    <w:basedOn w:val="Normal"/>
    <w:next w:val="Normal"/>
    <w:link w:val="TitleChar"/>
    <w:uiPriority w:val="10"/>
    <w:qFormat/>
    <w:rsid w:val="00A736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6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6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6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3650"/>
    <w:pPr>
      <w:spacing w:before="160"/>
      <w:jc w:val="center"/>
    </w:pPr>
    <w:rPr>
      <w:i/>
      <w:iCs/>
      <w:color w:val="404040" w:themeColor="text1" w:themeTint="BF"/>
    </w:rPr>
  </w:style>
  <w:style w:type="character" w:customStyle="1" w:styleId="QuoteChar">
    <w:name w:val="Quote Char"/>
    <w:basedOn w:val="DefaultParagraphFont"/>
    <w:link w:val="Quote"/>
    <w:uiPriority w:val="29"/>
    <w:rsid w:val="00A73650"/>
    <w:rPr>
      <w:i/>
      <w:iCs/>
      <w:color w:val="404040" w:themeColor="text1" w:themeTint="BF"/>
    </w:rPr>
  </w:style>
  <w:style w:type="paragraph" w:styleId="ListParagraph">
    <w:name w:val="List Paragraph"/>
    <w:basedOn w:val="Normal"/>
    <w:uiPriority w:val="34"/>
    <w:qFormat/>
    <w:rsid w:val="00A73650"/>
    <w:pPr>
      <w:ind w:left="720"/>
      <w:contextualSpacing/>
    </w:pPr>
  </w:style>
  <w:style w:type="character" w:styleId="IntenseEmphasis">
    <w:name w:val="Intense Emphasis"/>
    <w:basedOn w:val="DefaultParagraphFont"/>
    <w:uiPriority w:val="21"/>
    <w:qFormat/>
    <w:rsid w:val="00A73650"/>
    <w:rPr>
      <w:i/>
      <w:iCs/>
      <w:color w:val="0F4761" w:themeColor="accent1" w:themeShade="BF"/>
    </w:rPr>
  </w:style>
  <w:style w:type="paragraph" w:styleId="IntenseQuote">
    <w:name w:val="Intense Quote"/>
    <w:basedOn w:val="Normal"/>
    <w:next w:val="Normal"/>
    <w:link w:val="IntenseQuoteChar"/>
    <w:uiPriority w:val="30"/>
    <w:qFormat/>
    <w:rsid w:val="00A736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3650"/>
    <w:rPr>
      <w:i/>
      <w:iCs/>
      <w:color w:val="0F4761" w:themeColor="accent1" w:themeShade="BF"/>
    </w:rPr>
  </w:style>
  <w:style w:type="character" w:styleId="IntenseReference">
    <w:name w:val="Intense Reference"/>
    <w:basedOn w:val="DefaultParagraphFont"/>
    <w:uiPriority w:val="32"/>
    <w:qFormat/>
    <w:rsid w:val="00A73650"/>
    <w:rPr>
      <w:b/>
      <w:bCs/>
      <w:smallCaps/>
      <w:color w:val="0F4761" w:themeColor="accent1" w:themeShade="BF"/>
      <w:spacing w:val="5"/>
    </w:rPr>
  </w:style>
  <w:style w:type="paragraph" w:styleId="NormalWeb">
    <w:name w:val="Normal (Web)"/>
    <w:basedOn w:val="Normal"/>
    <w:uiPriority w:val="99"/>
    <w:unhideWhenUsed/>
    <w:rsid w:val="00A736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A73650"/>
    <w:rPr>
      <w:color w:val="0000FF"/>
      <w:u w:val="single"/>
    </w:rPr>
  </w:style>
  <w:style w:type="character" w:styleId="Emphasis">
    <w:name w:val="Emphasis"/>
    <w:basedOn w:val="DefaultParagraphFont"/>
    <w:uiPriority w:val="20"/>
    <w:qFormat/>
    <w:rsid w:val="003A5C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2793">
      <w:bodyDiv w:val="1"/>
      <w:marLeft w:val="0"/>
      <w:marRight w:val="0"/>
      <w:marTop w:val="0"/>
      <w:marBottom w:val="0"/>
      <w:divBdr>
        <w:top w:val="none" w:sz="0" w:space="0" w:color="auto"/>
        <w:left w:val="none" w:sz="0" w:space="0" w:color="auto"/>
        <w:bottom w:val="none" w:sz="0" w:space="0" w:color="auto"/>
        <w:right w:val="none" w:sz="0" w:space="0" w:color="auto"/>
      </w:divBdr>
      <w:divsChild>
        <w:div w:id="969479872">
          <w:marLeft w:val="0"/>
          <w:marRight w:val="0"/>
          <w:marTop w:val="0"/>
          <w:marBottom w:val="0"/>
          <w:divBdr>
            <w:top w:val="none" w:sz="0" w:space="0" w:color="auto"/>
            <w:left w:val="none" w:sz="0" w:space="0" w:color="auto"/>
            <w:bottom w:val="none" w:sz="0" w:space="0" w:color="auto"/>
            <w:right w:val="none" w:sz="0" w:space="0" w:color="auto"/>
          </w:divBdr>
          <w:divsChild>
            <w:div w:id="3479111">
              <w:marLeft w:val="0"/>
              <w:marRight w:val="0"/>
              <w:marTop w:val="0"/>
              <w:marBottom w:val="0"/>
              <w:divBdr>
                <w:top w:val="none" w:sz="0" w:space="0" w:color="auto"/>
                <w:left w:val="none" w:sz="0" w:space="0" w:color="auto"/>
                <w:bottom w:val="none" w:sz="0" w:space="0" w:color="auto"/>
                <w:right w:val="none" w:sz="0" w:space="0" w:color="auto"/>
              </w:divBdr>
            </w:div>
          </w:divsChild>
        </w:div>
        <w:div w:id="1703506677">
          <w:marLeft w:val="0"/>
          <w:marRight w:val="0"/>
          <w:marTop w:val="0"/>
          <w:marBottom w:val="0"/>
          <w:divBdr>
            <w:top w:val="none" w:sz="0" w:space="0" w:color="auto"/>
            <w:left w:val="none" w:sz="0" w:space="0" w:color="auto"/>
            <w:bottom w:val="none" w:sz="0" w:space="0" w:color="auto"/>
            <w:right w:val="none" w:sz="0" w:space="0" w:color="auto"/>
          </w:divBdr>
          <w:divsChild>
            <w:div w:id="1978365739">
              <w:marLeft w:val="0"/>
              <w:marRight w:val="0"/>
              <w:marTop w:val="0"/>
              <w:marBottom w:val="0"/>
              <w:divBdr>
                <w:top w:val="none" w:sz="0" w:space="0" w:color="auto"/>
                <w:left w:val="none" w:sz="0" w:space="0" w:color="auto"/>
                <w:bottom w:val="none" w:sz="0" w:space="0" w:color="auto"/>
                <w:right w:val="none" w:sz="0" w:space="0" w:color="auto"/>
              </w:divBdr>
              <w:divsChild>
                <w:div w:id="193615044">
                  <w:marLeft w:val="0"/>
                  <w:marRight w:val="0"/>
                  <w:marTop w:val="0"/>
                  <w:marBottom w:val="0"/>
                  <w:divBdr>
                    <w:top w:val="none" w:sz="0" w:space="0" w:color="auto"/>
                    <w:left w:val="none" w:sz="0" w:space="0" w:color="auto"/>
                    <w:bottom w:val="none" w:sz="0" w:space="0" w:color="auto"/>
                    <w:right w:val="none" w:sz="0" w:space="0" w:color="auto"/>
                  </w:divBdr>
                  <w:divsChild>
                    <w:div w:id="140583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795682">
          <w:marLeft w:val="0"/>
          <w:marRight w:val="0"/>
          <w:marTop w:val="0"/>
          <w:marBottom w:val="0"/>
          <w:divBdr>
            <w:top w:val="none" w:sz="0" w:space="0" w:color="auto"/>
            <w:left w:val="none" w:sz="0" w:space="0" w:color="auto"/>
            <w:bottom w:val="none" w:sz="0" w:space="0" w:color="auto"/>
            <w:right w:val="none" w:sz="0" w:space="0" w:color="auto"/>
          </w:divBdr>
          <w:divsChild>
            <w:div w:id="1627811445">
              <w:marLeft w:val="0"/>
              <w:marRight w:val="0"/>
              <w:marTop w:val="0"/>
              <w:marBottom w:val="0"/>
              <w:divBdr>
                <w:top w:val="none" w:sz="0" w:space="0" w:color="auto"/>
                <w:left w:val="none" w:sz="0" w:space="0" w:color="auto"/>
                <w:bottom w:val="none" w:sz="0" w:space="0" w:color="auto"/>
                <w:right w:val="none" w:sz="0" w:space="0" w:color="auto"/>
              </w:divBdr>
              <w:divsChild>
                <w:div w:id="349531780">
                  <w:marLeft w:val="0"/>
                  <w:marRight w:val="0"/>
                  <w:marTop w:val="0"/>
                  <w:marBottom w:val="0"/>
                  <w:divBdr>
                    <w:top w:val="none" w:sz="0" w:space="0" w:color="auto"/>
                    <w:left w:val="none" w:sz="0" w:space="0" w:color="auto"/>
                    <w:bottom w:val="none" w:sz="0" w:space="0" w:color="auto"/>
                    <w:right w:val="none" w:sz="0" w:space="0" w:color="auto"/>
                  </w:divBdr>
                  <w:divsChild>
                    <w:div w:id="99341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437958">
          <w:marLeft w:val="0"/>
          <w:marRight w:val="0"/>
          <w:marTop w:val="0"/>
          <w:marBottom w:val="0"/>
          <w:divBdr>
            <w:top w:val="none" w:sz="0" w:space="0" w:color="auto"/>
            <w:left w:val="none" w:sz="0" w:space="0" w:color="auto"/>
            <w:bottom w:val="none" w:sz="0" w:space="0" w:color="auto"/>
            <w:right w:val="none" w:sz="0" w:space="0" w:color="auto"/>
          </w:divBdr>
          <w:divsChild>
            <w:div w:id="1221330778">
              <w:marLeft w:val="0"/>
              <w:marRight w:val="0"/>
              <w:marTop w:val="0"/>
              <w:marBottom w:val="0"/>
              <w:divBdr>
                <w:top w:val="none" w:sz="0" w:space="0" w:color="auto"/>
                <w:left w:val="none" w:sz="0" w:space="0" w:color="auto"/>
                <w:bottom w:val="none" w:sz="0" w:space="0" w:color="auto"/>
                <w:right w:val="none" w:sz="0" w:space="0" w:color="auto"/>
              </w:divBdr>
            </w:div>
            <w:div w:id="10874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496021">
      <w:bodyDiv w:val="1"/>
      <w:marLeft w:val="0"/>
      <w:marRight w:val="0"/>
      <w:marTop w:val="0"/>
      <w:marBottom w:val="0"/>
      <w:divBdr>
        <w:top w:val="none" w:sz="0" w:space="0" w:color="auto"/>
        <w:left w:val="none" w:sz="0" w:space="0" w:color="auto"/>
        <w:bottom w:val="none" w:sz="0" w:space="0" w:color="auto"/>
        <w:right w:val="none" w:sz="0" w:space="0" w:color="auto"/>
      </w:divBdr>
    </w:div>
    <w:div w:id="966855790">
      <w:bodyDiv w:val="1"/>
      <w:marLeft w:val="0"/>
      <w:marRight w:val="0"/>
      <w:marTop w:val="0"/>
      <w:marBottom w:val="0"/>
      <w:divBdr>
        <w:top w:val="none" w:sz="0" w:space="0" w:color="auto"/>
        <w:left w:val="none" w:sz="0" w:space="0" w:color="auto"/>
        <w:bottom w:val="none" w:sz="0" w:space="0" w:color="auto"/>
        <w:right w:val="none" w:sz="0" w:space="0" w:color="auto"/>
      </w:divBdr>
    </w:div>
    <w:div w:id="1194420398">
      <w:bodyDiv w:val="1"/>
      <w:marLeft w:val="0"/>
      <w:marRight w:val="0"/>
      <w:marTop w:val="0"/>
      <w:marBottom w:val="0"/>
      <w:divBdr>
        <w:top w:val="none" w:sz="0" w:space="0" w:color="auto"/>
        <w:left w:val="none" w:sz="0" w:space="0" w:color="auto"/>
        <w:bottom w:val="none" w:sz="0" w:space="0" w:color="auto"/>
        <w:right w:val="none" w:sz="0" w:space="0" w:color="auto"/>
      </w:divBdr>
    </w:div>
    <w:div w:id="1228226511">
      <w:bodyDiv w:val="1"/>
      <w:marLeft w:val="0"/>
      <w:marRight w:val="0"/>
      <w:marTop w:val="0"/>
      <w:marBottom w:val="0"/>
      <w:divBdr>
        <w:top w:val="none" w:sz="0" w:space="0" w:color="auto"/>
        <w:left w:val="none" w:sz="0" w:space="0" w:color="auto"/>
        <w:bottom w:val="none" w:sz="0" w:space="0" w:color="auto"/>
        <w:right w:val="none" w:sz="0" w:space="0" w:color="auto"/>
      </w:divBdr>
    </w:div>
    <w:div w:id="1263688107">
      <w:bodyDiv w:val="1"/>
      <w:marLeft w:val="0"/>
      <w:marRight w:val="0"/>
      <w:marTop w:val="0"/>
      <w:marBottom w:val="0"/>
      <w:divBdr>
        <w:top w:val="none" w:sz="0" w:space="0" w:color="auto"/>
        <w:left w:val="none" w:sz="0" w:space="0" w:color="auto"/>
        <w:bottom w:val="none" w:sz="0" w:space="0" w:color="auto"/>
        <w:right w:val="none" w:sz="0" w:space="0" w:color="auto"/>
      </w:divBdr>
    </w:div>
    <w:div w:id="1497647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2065</Words>
  <Characters>11814</Characters>
  <Application>Microsoft Office Word</Application>
  <DocSecurity>0</DocSecurity>
  <Lines>207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2025-02-24T22:09:00Z</dcterms:created>
  <dcterms:modified xsi:type="dcterms:W3CDTF">2025-02-24T22:09:00Z</dcterms:modified>
</cp:coreProperties>
</file>