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78DDC" w14:textId="77777777" w:rsidR="00362A36" w:rsidRPr="00394489" w:rsidRDefault="00362A36" w:rsidP="00362A36">
      <w:pPr>
        <w:jc w:val="center"/>
        <w:rPr>
          <w:rFonts w:ascii="Aptos" w:hAnsi="Aptos" w:cstheme="minorBidi"/>
          <w:b/>
          <w:bCs/>
          <w:sz w:val="28"/>
          <w:szCs w:val="28"/>
        </w:rPr>
      </w:pPr>
      <w:r w:rsidRPr="00394489">
        <w:rPr>
          <w:rFonts w:ascii="Aptos" w:hAnsi="Aptos"/>
          <w:noProof/>
        </w:rPr>
        <w:drawing>
          <wp:inline distT="0" distB="0" distL="0" distR="0" wp14:anchorId="1933503C" wp14:editId="6099C6AA">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1BA12DA" w14:textId="77777777" w:rsidR="00362A36" w:rsidRPr="00394489" w:rsidRDefault="00362A36" w:rsidP="00362A36">
      <w:pPr>
        <w:rPr>
          <w:rFonts w:ascii="Aptos" w:hAnsi="Aptos" w:cstheme="minorBidi"/>
          <w:b/>
          <w:bCs/>
          <w:sz w:val="28"/>
          <w:szCs w:val="28"/>
        </w:rPr>
      </w:pPr>
    </w:p>
    <w:p w14:paraId="6A721E8B" w14:textId="77777777" w:rsidR="00362A36" w:rsidRPr="0040098D" w:rsidRDefault="00362A36" w:rsidP="00362A36">
      <w:pPr>
        <w:spacing w:before="212"/>
        <w:rPr>
          <w:rFonts w:asciiTheme="minorBidi" w:hAnsiTheme="minorBidi"/>
          <w:sz w:val="48"/>
          <w:szCs w:val="48"/>
        </w:rPr>
      </w:pPr>
      <w:commentRangeStart w:id="0"/>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370AA32C" w14:textId="77777777" w:rsidR="00362A36" w:rsidRPr="0040098D" w:rsidRDefault="00362A36" w:rsidP="00362A36">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2E229F4F" w14:textId="77777777" w:rsidR="00362A36" w:rsidRPr="0040098D" w:rsidRDefault="00362A36" w:rsidP="00362A36">
      <w:pPr>
        <w:spacing w:before="212"/>
        <w:rPr>
          <w:rFonts w:asciiTheme="minorBidi" w:hAnsiTheme="minorBidi"/>
          <w:sz w:val="48"/>
          <w:szCs w:val="48"/>
        </w:rPr>
      </w:pPr>
      <w:r w:rsidRPr="0040098D">
        <w:rPr>
          <w:rFonts w:asciiTheme="minorBidi" w:hAnsiTheme="minorBidi"/>
          <w:b/>
          <w:bCs/>
          <w:sz w:val="48"/>
          <w:szCs w:val="48"/>
        </w:rPr>
        <w:t xml:space="preserve">Assessment 1: </w:t>
      </w:r>
      <w:r w:rsidRPr="0040098D">
        <w:rPr>
          <w:rFonts w:asciiTheme="minorBidi" w:hAnsiTheme="minorBidi"/>
          <w:sz w:val="48"/>
          <w:szCs w:val="48"/>
        </w:rPr>
        <w:t>E-Portfolio</w:t>
      </w:r>
    </w:p>
    <w:p w14:paraId="014668C1" w14:textId="6F34B4B4" w:rsidR="00362A36" w:rsidRPr="0040098D" w:rsidRDefault="00362A36" w:rsidP="00362A36">
      <w:pPr>
        <w:spacing w:before="3"/>
        <w:rPr>
          <w:rFonts w:asciiTheme="minorBidi" w:hAnsiTheme="minorBidi"/>
          <w:b/>
          <w:sz w:val="48"/>
          <w:szCs w:val="48"/>
        </w:rPr>
      </w:pPr>
      <w:r w:rsidRPr="0040098D">
        <w:rPr>
          <w:rFonts w:asciiTheme="minorBidi" w:hAnsiTheme="minorBidi"/>
          <w:b/>
          <w:sz w:val="48"/>
          <w:szCs w:val="48"/>
        </w:rPr>
        <w:t>Student Name:</w:t>
      </w:r>
      <w:r>
        <w:rPr>
          <w:rFonts w:asciiTheme="minorBidi" w:hAnsiTheme="minorBidi"/>
          <w:b/>
          <w:sz w:val="48"/>
          <w:szCs w:val="48"/>
        </w:rPr>
        <w:t xml:space="preserve"> </w:t>
      </w:r>
      <w:r w:rsidRPr="00362A36">
        <w:rPr>
          <w:rFonts w:asciiTheme="minorBidi" w:hAnsiTheme="minorBidi"/>
          <w:bCs/>
          <w:sz w:val="48"/>
          <w:szCs w:val="48"/>
        </w:rPr>
        <w:t>Julio Phol</w:t>
      </w:r>
    </w:p>
    <w:p w14:paraId="052D596E" w14:textId="0F50FB51" w:rsidR="00362A36" w:rsidRPr="00362A36" w:rsidRDefault="00362A36" w:rsidP="00362A36">
      <w:pPr>
        <w:spacing w:before="3"/>
        <w:rPr>
          <w:rFonts w:asciiTheme="minorBidi" w:hAnsiTheme="minorBidi"/>
          <w:bCs/>
          <w:sz w:val="48"/>
          <w:szCs w:val="48"/>
        </w:rPr>
      </w:pPr>
      <w:r w:rsidRPr="0040098D">
        <w:rPr>
          <w:rFonts w:asciiTheme="minorBidi" w:hAnsiTheme="minorBidi"/>
          <w:b/>
          <w:sz w:val="48"/>
          <w:szCs w:val="48"/>
        </w:rPr>
        <w:t>Student Number:</w:t>
      </w:r>
      <w:r>
        <w:rPr>
          <w:rFonts w:asciiTheme="minorBidi" w:hAnsiTheme="minorBidi"/>
          <w:b/>
          <w:sz w:val="48"/>
          <w:szCs w:val="48"/>
        </w:rPr>
        <w:t xml:space="preserve"> </w:t>
      </w:r>
      <w:r w:rsidRPr="00362A36">
        <w:rPr>
          <w:rFonts w:asciiTheme="minorBidi" w:hAnsiTheme="minorBidi"/>
          <w:bCs/>
          <w:sz w:val="48"/>
          <w:szCs w:val="48"/>
        </w:rPr>
        <w:t>2512123</w:t>
      </w:r>
    </w:p>
    <w:p w14:paraId="37CC95F9" w14:textId="77777777" w:rsidR="00362A36" w:rsidRPr="0040098D" w:rsidRDefault="00362A36" w:rsidP="00362A36">
      <w:pPr>
        <w:rPr>
          <w:rFonts w:asciiTheme="minorBidi" w:hAnsiTheme="minorBidi"/>
          <w:b/>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Pr="0040098D">
        <w:rPr>
          <w:rFonts w:asciiTheme="minorBidi" w:hAnsiTheme="minorBidi"/>
          <w:bCs/>
          <w:sz w:val="48"/>
          <w:szCs w:val="48"/>
        </w:rPr>
        <w:t>Friday 21</w:t>
      </w:r>
      <w:r w:rsidRPr="0040098D">
        <w:rPr>
          <w:rFonts w:asciiTheme="minorBidi" w:hAnsiTheme="minorBidi"/>
          <w:bCs/>
          <w:sz w:val="48"/>
          <w:szCs w:val="48"/>
          <w:vertAlign w:val="superscript"/>
        </w:rPr>
        <w:t>st</w:t>
      </w:r>
      <w:r w:rsidRPr="0040098D">
        <w:rPr>
          <w:rFonts w:asciiTheme="minorBidi" w:hAnsiTheme="minorBidi"/>
          <w:bCs/>
          <w:sz w:val="48"/>
          <w:szCs w:val="48"/>
        </w:rPr>
        <w:t xml:space="preserve"> November 23:59PM</w:t>
      </w:r>
      <w:commentRangeEnd w:id="0"/>
      <w:r>
        <w:rPr>
          <w:rStyle w:val="CommentReference"/>
        </w:rPr>
        <w:commentReference w:id="0"/>
      </w:r>
    </w:p>
    <w:p w14:paraId="3EA23B98" w14:textId="77777777" w:rsidR="00362A36" w:rsidRPr="00394489" w:rsidRDefault="00362A36" w:rsidP="00362A36">
      <w:pPr>
        <w:rPr>
          <w:rFonts w:ascii="Aptos" w:hAnsi="Aptos" w:cstheme="minorBidi"/>
          <w:b/>
          <w:bCs/>
          <w:sz w:val="28"/>
          <w:szCs w:val="28"/>
        </w:rPr>
      </w:pPr>
    </w:p>
    <w:p w14:paraId="70D51167" w14:textId="77777777" w:rsidR="00362A36" w:rsidRDefault="00362A36" w:rsidP="00362A36">
      <w:pPr>
        <w:rPr>
          <w:rFonts w:ascii="Aptos" w:hAnsi="Aptos" w:cstheme="minorBidi"/>
          <w:b/>
          <w:bCs/>
          <w:sz w:val="28"/>
          <w:szCs w:val="28"/>
        </w:rPr>
      </w:pPr>
    </w:p>
    <w:p w14:paraId="39099ECB" w14:textId="77777777" w:rsidR="00362A36" w:rsidRDefault="00362A36" w:rsidP="00362A36">
      <w:pPr>
        <w:rPr>
          <w:rFonts w:ascii="Aptos" w:hAnsi="Aptos" w:cstheme="minorBidi"/>
          <w:b/>
          <w:bCs/>
          <w:sz w:val="28"/>
          <w:szCs w:val="28"/>
        </w:rPr>
      </w:pPr>
    </w:p>
    <w:p w14:paraId="411DADAF" w14:textId="77777777" w:rsidR="00362A36" w:rsidRDefault="00362A36" w:rsidP="00362A36">
      <w:pPr>
        <w:rPr>
          <w:rFonts w:ascii="Aptos" w:hAnsi="Aptos" w:cstheme="minorBidi"/>
          <w:b/>
          <w:bCs/>
          <w:sz w:val="28"/>
          <w:szCs w:val="28"/>
        </w:rPr>
      </w:pPr>
    </w:p>
    <w:p w14:paraId="2A9CE78B" w14:textId="77777777" w:rsidR="00362A36" w:rsidRDefault="00362A36" w:rsidP="00362A36">
      <w:pPr>
        <w:rPr>
          <w:rFonts w:ascii="Aptos" w:hAnsi="Aptos" w:cstheme="minorBidi"/>
          <w:b/>
          <w:bCs/>
          <w:sz w:val="28"/>
          <w:szCs w:val="28"/>
        </w:rPr>
      </w:pPr>
    </w:p>
    <w:p w14:paraId="606B9896" w14:textId="77777777" w:rsidR="00362A36" w:rsidRDefault="00362A36" w:rsidP="00362A36">
      <w:pPr>
        <w:rPr>
          <w:rFonts w:ascii="Aptos" w:hAnsi="Aptos" w:cstheme="minorBidi"/>
          <w:b/>
          <w:bCs/>
          <w:sz w:val="28"/>
          <w:szCs w:val="28"/>
        </w:rPr>
      </w:pPr>
    </w:p>
    <w:p w14:paraId="1AC98B36" w14:textId="77777777" w:rsidR="00362A36" w:rsidRDefault="00362A36" w:rsidP="00362A36">
      <w:pPr>
        <w:rPr>
          <w:rFonts w:ascii="Aptos" w:hAnsi="Aptos" w:cstheme="minorBidi"/>
          <w:b/>
          <w:bCs/>
          <w:sz w:val="28"/>
          <w:szCs w:val="28"/>
        </w:rPr>
      </w:pPr>
    </w:p>
    <w:p w14:paraId="40EE4C7E" w14:textId="77777777" w:rsidR="00362A36" w:rsidRDefault="00362A36" w:rsidP="00362A36">
      <w:pPr>
        <w:rPr>
          <w:rFonts w:ascii="Aptos" w:hAnsi="Aptos" w:cstheme="minorBidi"/>
          <w:b/>
          <w:bCs/>
          <w:sz w:val="28"/>
          <w:szCs w:val="28"/>
        </w:rPr>
      </w:pPr>
    </w:p>
    <w:p w14:paraId="10F94841" w14:textId="77777777" w:rsidR="00362A36" w:rsidRDefault="00362A36" w:rsidP="00362A36">
      <w:pPr>
        <w:rPr>
          <w:rFonts w:ascii="Aptos" w:hAnsi="Aptos" w:cstheme="minorBidi"/>
          <w:b/>
          <w:bCs/>
          <w:sz w:val="28"/>
          <w:szCs w:val="28"/>
        </w:rPr>
      </w:pPr>
    </w:p>
    <w:p w14:paraId="4655AE38" w14:textId="77777777" w:rsidR="00362A36" w:rsidRDefault="00362A36" w:rsidP="00362A36">
      <w:pPr>
        <w:rPr>
          <w:rFonts w:ascii="Aptos" w:hAnsi="Aptos" w:cstheme="minorBidi"/>
          <w:b/>
          <w:bCs/>
          <w:sz w:val="28"/>
          <w:szCs w:val="28"/>
        </w:rPr>
      </w:pPr>
    </w:p>
    <w:p w14:paraId="6009748E" w14:textId="77777777" w:rsidR="00362A36" w:rsidRDefault="00362A36" w:rsidP="00362A36">
      <w:pPr>
        <w:rPr>
          <w:rFonts w:ascii="Aptos" w:hAnsi="Aptos" w:cstheme="minorBidi"/>
          <w:b/>
          <w:bCs/>
          <w:sz w:val="28"/>
          <w:szCs w:val="28"/>
        </w:rPr>
      </w:pPr>
    </w:p>
    <w:p w14:paraId="65C96019" w14:textId="77777777" w:rsidR="00362A36" w:rsidRDefault="00362A36" w:rsidP="00362A36">
      <w:pPr>
        <w:rPr>
          <w:rFonts w:ascii="Aptos" w:hAnsi="Aptos" w:cstheme="minorBidi"/>
          <w:b/>
          <w:bCs/>
          <w:sz w:val="28"/>
          <w:szCs w:val="28"/>
        </w:rPr>
      </w:pPr>
    </w:p>
    <w:p w14:paraId="79788A3A" w14:textId="77777777" w:rsidR="00362A36" w:rsidRDefault="00362A36" w:rsidP="00362A36">
      <w:pPr>
        <w:rPr>
          <w:rFonts w:ascii="Aptos" w:hAnsi="Aptos" w:cstheme="minorBidi"/>
          <w:b/>
          <w:bCs/>
          <w:sz w:val="28"/>
          <w:szCs w:val="28"/>
        </w:rPr>
      </w:pPr>
    </w:p>
    <w:p w14:paraId="205BC989" w14:textId="77777777" w:rsidR="00362A36" w:rsidRDefault="00362A36" w:rsidP="00362A36">
      <w:pPr>
        <w:rPr>
          <w:rFonts w:ascii="Aptos" w:hAnsi="Aptos" w:cstheme="minorBidi"/>
          <w:b/>
          <w:bCs/>
          <w:sz w:val="28"/>
          <w:szCs w:val="28"/>
        </w:rPr>
      </w:pPr>
    </w:p>
    <w:p w14:paraId="7C4F46FC" w14:textId="77777777" w:rsidR="00362A36" w:rsidRDefault="00362A36" w:rsidP="00362A36">
      <w:pPr>
        <w:rPr>
          <w:rFonts w:ascii="Aptos" w:hAnsi="Aptos" w:cstheme="minorBidi"/>
          <w:b/>
          <w:bCs/>
          <w:sz w:val="28"/>
          <w:szCs w:val="28"/>
        </w:rPr>
      </w:pPr>
    </w:p>
    <w:p w14:paraId="086336EC" w14:textId="77777777" w:rsidR="00362A36" w:rsidRDefault="00362A36" w:rsidP="00362A36">
      <w:pPr>
        <w:rPr>
          <w:rFonts w:ascii="Aptos" w:hAnsi="Aptos" w:cstheme="minorBidi"/>
          <w:b/>
          <w:bCs/>
          <w:sz w:val="28"/>
          <w:szCs w:val="28"/>
        </w:rPr>
      </w:pPr>
    </w:p>
    <w:p w14:paraId="613EBB7F" w14:textId="77777777" w:rsidR="00362A36" w:rsidRDefault="00362A36" w:rsidP="00362A36">
      <w:pPr>
        <w:rPr>
          <w:rFonts w:ascii="Aptos" w:hAnsi="Aptos" w:cstheme="minorBidi"/>
          <w:b/>
          <w:bCs/>
          <w:sz w:val="28"/>
          <w:szCs w:val="28"/>
        </w:rPr>
      </w:pPr>
    </w:p>
    <w:p w14:paraId="3EABE714" w14:textId="77777777" w:rsidR="00362A36" w:rsidRDefault="00362A36" w:rsidP="00362A36">
      <w:pPr>
        <w:rPr>
          <w:rFonts w:ascii="Aptos" w:hAnsi="Aptos" w:cstheme="minorBidi"/>
          <w:b/>
          <w:bCs/>
          <w:sz w:val="28"/>
          <w:szCs w:val="28"/>
        </w:rPr>
      </w:pPr>
    </w:p>
    <w:p w14:paraId="63CCD257" w14:textId="77777777" w:rsidR="00362A36" w:rsidRDefault="00362A36" w:rsidP="00362A36">
      <w:pPr>
        <w:rPr>
          <w:rFonts w:ascii="Aptos" w:hAnsi="Aptos" w:cstheme="minorBidi"/>
          <w:b/>
          <w:bCs/>
          <w:sz w:val="28"/>
          <w:szCs w:val="28"/>
        </w:rPr>
      </w:pPr>
    </w:p>
    <w:p w14:paraId="43AE38E9" w14:textId="77777777" w:rsidR="00362A36" w:rsidRPr="0066482A" w:rsidRDefault="00362A36" w:rsidP="00362A36">
      <w:pPr>
        <w:rPr>
          <w:b/>
          <w:bCs/>
          <w:sz w:val="24"/>
          <w:szCs w:val="24"/>
        </w:rPr>
      </w:pPr>
    </w:p>
    <w:sdt>
      <w:sdtPr>
        <w:rPr>
          <w:rFonts w:ascii="Arial" w:eastAsia="Arial" w:hAnsi="Arial" w:cs="Arial"/>
          <w:color w:val="auto"/>
          <w:sz w:val="24"/>
          <w:szCs w:val="24"/>
        </w:rPr>
        <w:id w:val="-1607725360"/>
        <w:docPartObj>
          <w:docPartGallery w:val="Table of Contents"/>
          <w:docPartUnique/>
        </w:docPartObj>
      </w:sdtPr>
      <w:sdtEndPr>
        <w:rPr>
          <w:b/>
          <w:bCs/>
          <w:noProof/>
        </w:rPr>
      </w:sdtEndPr>
      <w:sdtContent>
        <w:p w14:paraId="0DCA0C4D" w14:textId="77777777" w:rsidR="00362A36" w:rsidRPr="0066482A" w:rsidRDefault="00362A36" w:rsidP="00362A36">
          <w:pPr>
            <w:pStyle w:val="TOCHeading"/>
            <w:rPr>
              <w:rFonts w:ascii="Arial" w:hAnsi="Arial" w:cs="Arial"/>
              <w:sz w:val="24"/>
              <w:szCs w:val="24"/>
            </w:rPr>
          </w:pPr>
          <w:r w:rsidRPr="0066482A">
            <w:rPr>
              <w:rFonts w:ascii="Arial" w:hAnsi="Arial" w:cs="Arial"/>
              <w:sz w:val="24"/>
              <w:szCs w:val="24"/>
            </w:rPr>
            <w:t>Contents</w:t>
          </w:r>
        </w:p>
        <w:p w14:paraId="20405611" w14:textId="163FFA82" w:rsidR="00825A9A" w:rsidRDefault="00362A36">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r w:rsidRPr="0066482A">
            <w:rPr>
              <w:sz w:val="24"/>
              <w:szCs w:val="24"/>
            </w:rPr>
            <w:fldChar w:fldCharType="begin"/>
          </w:r>
          <w:r w:rsidRPr="0066482A">
            <w:rPr>
              <w:sz w:val="24"/>
              <w:szCs w:val="24"/>
            </w:rPr>
            <w:instrText xml:space="preserve"> TOC \o "1-3" \h \z \u </w:instrText>
          </w:r>
          <w:r w:rsidRPr="0066482A">
            <w:rPr>
              <w:sz w:val="24"/>
              <w:szCs w:val="24"/>
            </w:rPr>
            <w:fldChar w:fldCharType="separate"/>
          </w:r>
          <w:hyperlink w:anchor="_Toc214563576" w:history="1">
            <w:r w:rsidR="00825A9A" w:rsidRPr="00112D22">
              <w:rPr>
                <w:rStyle w:val="Hyperlink"/>
                <w:rFonts w:asciiTheme="minorBidi" w:hAnsiTheme="minorBidi"/>
                <w:noProof/>
              </w:rPr>
              <w:t>Component 1: Research and Planning</w:t>
            </w:r>
            <w:r w:rsidR="00825A9A">
              <w:rPr>
                <w:noProof/>
                <w:webHidden/>
              </w:rPr>
              <w:tab/>
            </w:r>
            <w:r w:rsidR="00825A9A">
              <w:rPr>
                <w:noProof/>
                <w:webHidden/>
              </w:rPr>
              <w:fldChar w:fldCharType="begin"/>
            </w:r>
            <w:r w:rsidR="00825A9A">
              <w:rPr>
                <w:noProof/>
                <w:webHidden/>
              </w:rPr>
              <w:instrText xml:space="preserve"> PAGEREF _Toc214563576 \h </w:instrText>
            </w:r>
            <w:r w:rsidR="00825A9A">
              <w:rPr>
                <w:noProof/>
                <w:webHidden/>
              </w:rPr>
            </w:r>
            <w:r w:rsidR="00825A9A">
              <w:rPr>
                <w:noProof/>
                <w:webHidden/>
              </w:rPr>
              <w:fldChar w:fldCharType="separate"/>
            </w:r>
            <w:r w:rsidR="00825A9A">
              <w:rPr>
                <w:noProof/>
                <w:webHidden/>
              </w:rPr>
              <w:t>4</w:t>
            </w:r>
            <w:r w:rsidR="00825A9A">
              <w:rPr>
                <w:noProof/>
                <w:webHidden/>
              </w:rPr>
              <w:fldChar w:fldCharType="end"/>
            </w:r>
          </w:hyperlink>
        </w:p>
        <w:p w14:paraId="5F328944" w14:textId="789352E0"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77" w:history="1">
            <w:r w:rsidRPr="00112D22">
              <w:rPr>
                <w:rStyle w:val="Hyperlink"/>
                <w:rFonts w:asciiTheme="minorBidi" w:hAnsiTheme="minorBidi"/>
                <w:noProof/>
                <w:lang w:val="en-GB"/>
              </w:rPr>
              <w:t>Source Exploration</w:t>
            </w:r>
            <w:r>
              <w:rPr>
                <w:noProof/>
                <w:webHidden/>
              </w:rPr>
              <w:tab/>
            </w:r>
            <w:r>
              <w:rPr>
                <w:noProof/>
                <w:webHidden/>
              </w:rPr>
              <w:fldChar w:fldCharType="begin"/>
            </w:r>
            <w:r>
              <w:rPr>
                <w:noProof/>
                <w:webHidden/>
              </w:rPr>
              <w:instrText xml:space="preserve"> PAGEREF _Toc214563577 \h </w:instrText>
            </w:r>
            <w:r>
              <w:rPr>
                <w:noProof/>
                <w:webHidden/>
              </w:rPr>
            </w:r>
            <w:r>
              <w:rPr>
                <w:noProof/>
                <w:webHidden/>
              </w:rPr>
              <w:fldChar w:fldCharType="separate"/>
            </w:r>
            <w:r>
              <w:rPr>
                <w:noProof/>
                <w:webHidden/>
              </w:rPr>
              <w:t>4</w:t>
            </w:r>
            <w:r>
              <w:rPr>
                <w:noProof/>
                <w:webHidden/>
              </w:rPr>
              <w:fldChar w:fldCharType="end"/>
            </w:r>
          </w:hyperlink>
        </w:p>
        <w:p w14:paraId="30C8CD4C" w14:textId="0136750A"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78" w:history="1">
            <w:r w:rsidRPr="00112D22">
              <w:rPr>
                <w:rStyle w:val="Hyperlink"/>
                <w:rFonts w:asciiTheme="minorBidi" w:hAnsiTheme="minorBidi"/>
                <w:noProof/>
              </w:rPr>
              <w:t>Key Challenge for Students</w:t>
            </w:r>
            <w:r>
              <w:rPr>
                <w:noProof/>
                <w:webHidden/>
              </w:rPr>
              <w:tab/>
            </w:r>
            <w:r>
              <w:rPr>
                <w:noProof/>
                <w:webHidden/>
              </w:rPr>
              <w:fldChar w:fldCharType="begin"/>
            </w:r>
            <w:r>
              <w:rPr>
                <w:noProof/>
                <w:webHidden/>
              </w:rPr>
              <w:instrText xml:space="preserve"> PAGEREF _Toc214563578 \h </w:instrText>
            </w:r>
            <w:r>
              <w:rPr>
                <w:noProof/>
                <w:webHidden/>
              </w:rPr>
            </w:r>
            <w:r>
              <w:rPr>
                <w:noProof/>
                <w:webHidden/>
              </w:rPr>
              <w:fldChar w:fldCharType="separate"/>
            </w:r>
            <w:r>
              <w:rPr>
                <w:noProof/>
                <w:webHidden/>
              </w:rPr>
              <w:t>4</w:t>
            </w:r>
            <w:r>
              <w:rPr>
                <w:noProof/>
                <w:webHidden/>
              </w:rPr>
              <w:fldChar w:fldCharType="end"/>
            </w:r>
          </w:hyperlink>
        </w:p>
        <w:p w14:paraId="082DB74B" w14:textId="695654FA"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0" w:history="1">
            <w:r w:rsidRPr="00112D22">
              <w:rPr>
                <w:rStyle w:val="Hyperlink"/>
                <w:rFonts w:asciiTheme="minorBidi" w:hAnsiTheme="minorBidi"/>
                <w:noProof/>
              </w:rPr>
              <w:t>Key Opportunity for Students</w:t>
            </w:r>
            <w:r>
              <w:rPr>
                <w:noProof/>
                <w:webHidden/>
              </w:rPr>
              <w:tab/>
            </w:r>
            <w:r>
              <w:rPr>
                <w:noProof/>
                <w:webHidden/>
              </w:rPr>
              <w:fldChar w:fldCharType="begin"/>
            </w:r>
            <w:r>
              <w:rPr>
                <w:noProof/>
                <w:webHidden/>
              </w:rPr>
              <w:instrText xml:space="preserve"> PAGEREF _Toc214563580 \h </w:instrText>
            </w:r>
            <w:r>
              <w:rPr>
                <w:noProof/>
                <w:webHidden/>
              </w:rPr>
            </w:r>
            <w:r>
              <w:rPr>
                <w:noProof/>
                <w:webHidden/>
              </w:rPr>
              <w:fldChar w:fldCharType="separate"/>
            </w:r>
            <w:r>
              <w:rPr>
                <w:noProof/>
                <w:webHidden/>
              </w:rPr>
              <w:t>4</w:t>
            </w:r>
            <w:r>
              <w:rPr>
                <w:noProof/>
                <w:webHidden/>
              </w:rPr>
              <w:fldChar w:fldCharType="end"/>
            </w:r>
          </w:hyperlink>
        </w:p>
        <w:p w14:paraId="5CDD7B3B" w14:textId="12CB358B"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1" w:history="1">
            <w:r w:rsidRPr="00112D22">
              <w:rPr>
                <w:rStyle w:val="Hyperlink"/>
                <w:noProof/>
              </w:rPr>
              <w:t>Planning Your Report</w:t>
            </w:r>
            <w:r>
              <w:rPr>
                <w:noProof/>
                <w:webHidden/>
              </w:rPr>
              <w:tab/>
            </w:r>
            <w:r>
              <w:rPr>
                <w:noProof/>
                <w:webHidden/>
              </w:rPr>
              <w:fldChar w:fldCharType="begin"/>
            </w:r>
            <w:r>
              <w:rPr>
                <w:noProof/>
                <w:webHidden/>
              </w:rPr>
              <w:instrText xml:space="preserve"> PAGEREF _Toc214563581 \h </w:instrText>
            </w:r>
            <w:r>
              <w:rPr>
                <w:noProof/>
                <w:webHidden/>
              </w:rPr>
            </w:r>
            <w:r>
              <w:rPr>
                <w:noProof/>
                <w:webHidden/>
              </w:rPr>
              <w:fldChar w:fldCharType="separate"/>
            </w:r>
            <w:r>
              <w:rPr>
                <w:noProof/>
                <w:webHidden/>
              </w:rPr>
              <w:t>4</w:t>
            </w:r>
            <w:r>
              <w:rPr>
                <w:noProof/>
                <w:webHidden/>
              </w:rPr>
              <w:fldChar w:fldCharType="end"/>
            </w:r>
          </w:hyperlink>
        </w:p>
        <w:p w14:paraId="37CD6F1C" w14:textId="41C1B985"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2" w:history="1">
            <w:r w:rsidRPr="00112D22">
              <w:rPr>
                <w:rStyle w:val="Hyperlink"/>
                <w:noProof/>
              </w:rPr>
              <w:t>Timeline for Component 2</w:t>
            </w:r>
            <w:r>
              <w:rPr>
                <w:noProof/>
                <w:webHidden/>
              </w:rPr>
              <w:tab/>
            </w:r>
            <w:r>
              <w:rPr>
                <w:noProof/>
                <w:webHidden/>
              </w:rPr>
              <w:fldChar w:fldCharType="begin"/>
            </w:r>
            <w:r>
              <w:rPr>
                <w:noProof/>
                <w:webHidden/>
              </w:rPr>
              <w:instrText xml:space="preserve"> PAGEREF _Toc214563582 \h </w:instrText>
            </w:r>
            <w:r>
              <w:rPr>
                <w:noProof/>
                <w:webHidden/>
              </w:rPr>
            </w:r>
            <w:r>
              <w:rPr>
                <w:noProof/>
                <w:webHidden/>
              </w:rPr>
              <w:fldChar w:fldCharType="separate"/>
            </w:r>
            <w:r>
              <w:rPr>
                <w:noProof/>
                <w:webHidden/>
              </w:rPr>
              <w:t>5</w:t>
            </w:r>
            <w:r>
              <w:rPr>
                <w:noProof/>
                <w:webHidden/>
              </w:rPr>
              <w:fldChar w:fldCharType="end"/>
            </w:r>
          </w:hyperlink>
        </w:p>
        <w:p w14:paraId="5F2C557E" w14:textId="000A6857" w:rsidR="00825A9A" w:rsidRDefault="00825A9A">
          <w:pPr>
            <w:pStyle w:val="TOC1"/>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3" w:history="1">
            <w:r w:rsidRPr="00112D22">
              <w:rPr>
                <w:rStyle w:val="Hyperlink"/>
                <w:noProof/>
              </w:rPr>
              <w:t>Component 2: Answering the Question</w:t>
            </w:r>
            <w:r>
              <w:rPr>
                <w:noProof/>
                <w:webHidden/>
              </w:rPr>
              <w:tab/>
            </w:r>
            <w:r>
              <w:rPr>
                <w:noProof/>
                <w:webHidden/>
              </w:rPr>
              <w:fldChar w:fldCharType="begin"/>
            </w:r>
            <w:r>
              <w:rPr>
                <w:noProof/>
                <w:webHidden/>
              </w:rPr>
              <w:instrText xml:space="preserve"> PAGEREF _Toc214563583 \h </w:instrText>
            </w:r>
            <w:r>
              <w:rPr>
                <w:noProof/>
                <w:webHidden/>
              </w:rPr>
            </w:r>
            <w:r>
              <w:rPr>
                <w:noProof/>
                <w:webHidden/>
              </w:rPr>
              <w:fldChar w:fldCharType="separate"/>
            </w:r>
            <w:r>
              <w:rPr>
                <w:noProof/>
                <w:webHidden/>
              </w:rPr>
              <w:t>5</w:t>
            </w:r>
            <w:r>
              <w:rPr>
                <w:noProof/>
                <w:webHidden/>
              </w:rPr>
              <w:fldChar w:fldCharType="end"/>
            </w:r>
          </w:hyperlink>
        </w:p>
        <w:p w14:paraId="42D8B830" w14:textId="11DEC5AA"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4" w:history="1">
            <w:r w:rsidRPr="00112D22">
              <w:rPr>
                <w:rStyle w:val="Hyperlink"/>
                <w:noProof/>
              </w:rPr>
              <w:t>Introduction</w:t>
            </w:r>
            <w:r>
              <w:rPr>
                <w:noProof/>
                <w:webHidden/>
              </w:rPr>
              <w:tab/>
            </w:r>
            <w:r>
              <w:rPr>
                <w:noProof/>
                <w:webHidden/>
              </w:rPr>
              <w:fldChar w:fldCharType="begin"/>
            </w:r>
            <w:r>
              <w:rPr>
                <w:noProof/>
                <w:webHidden/>
              </w:rPr>
              <w:instrText xml:space="preserve"> PAGEREF _Toc214563584 \h </w:instrText>
            </w:r>
            <w:r>
              <w:rPr>
                <w:noProof/>
                <w:webHidden/>
              </w:rPr>
            </w:r>
            <w:r>
              <w:rPr>
                <w:noProof/>
                <w:webHidden/>
              </w:rPr>
              <w:fldChar w:fldCharType="separate"/>
            </w:r>
            <w:r>
              <w:rPr>
                <w:noProof/>
                <w:webHidden/>
              </w:rPr>
              <w:t>5</w:t>
            </w:r>
            <w:r>
              <w:rPr>
                <w:noProof/>
                <w:webHidden/>
              </w:rPr>
              <w:fldChar w:fldCharType="end"/>
            </w:r>
          </w:hyperlink>
        </w:p>
        <w:p w14:paraId="0F1ED51E" w14:textId="1B6C4773"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5" w:history="1">
            <w:r w:rsidRPr="00112D22">
              <w:rPr>
                <w:rStyle w:val="Hyperlink"/>
                <w:noProof/>
                <w:lang w:val="en-GB"/>
              </w:rPr>
              <w:t>Challenges Students Face</w:t>
            </w:r>
            <w:r>
              <w:rPr>
                <w:noProof/>
                <w:webHidden/>
              </w:rPr>
              <w:tab/>
            </w:r>
            <w:r>
              <w:rPr>
                <w:noProof/>
                <w:webHidden/>
              </w:rPr>
              <w:fldChar w:fldCharType="begin"/>
            </w:r>
            <w:r>
              <w:rPr>
                <w:noProof/>
                <w:webHidden/>
              </w:rPr>
              <w:instrText xml:space="preserve"> PAGEREF _Toc214563585 \h </w:instrText>
            </w:r>
            <w:r>
              <w:rPr>
                <w:noProof/>
                <w:webHidden/>
              </w:rPr>
            </w:r>
            <w:r>
              <w:rPr>
                <w:noProof/>
                <w:webHidden/>
              </w:rPr>
              <w:fldChar w:fldCharType="separate"/>
            </w:r>
            <w:r>
              <w:rPr>
                <w:noProof/>
                <w:webHidden/>
              </w:rPr>
              <w:t>5</w:t>
            </w:r>
            <w:r>
              <w:rPr>
                <w:noProof/>
                <w:webHidden/>
              </w:rPr>
              <w:fldChar w:fldCharType="end"/>
            </w:r>
          </w:hyperlink>
        </w:p>
        <w:p w14:paraId="2CE2A4E9" w14:textId="57694696"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6" w:history="1">
            <w:r w:rsidRPr="00112D22">
              <w:rPr>
                <w:rStyle w:val="Hyperlink"/>
                <w:noProof/>
                <w:lang w:val="en-GB"/>
              </w:rPr>
              <w:t>Opportunities Digital Tools Provide</w:t>
            </w:r>
            <w:r>
              <w:rPr>
                <w:noProof/>
                <w:webHidden/>
              </w:rPr>
              <w:tab/>
            </w:r>
            <w:r>
              <w:rPr>
                <w:noProof/>
                <w:webHidden/>
              </w:rPr>
              <w:fldChar w:fldCharType="begin"/>
            </w:r>
            <w:r>
              <w:rPr>
                <w:noProof/>
                <w:webHidden/>
              </w:rPr>
              <w:instrText xml:space="preserve"> PAGEREF _Toc214563586 \h </w:instrText>
            </w:r>
            <w:r>
              <w:rPr>
                <w:noProof/>
                <w:webHidden/>
              </w:rPr>
            </w:r>
            <w:r>
              <w:rPr>
                <w:noProof/>
                <w:webHidden/>
              </w:rPr>
              <w:fldChar w:fldCharType="separate"/>
            </w:r>
            <w:r>
              <w:rPr>
                <w:noProof/>
                <w:webHidden/>
              </w:rPr>
              <w:t>6</w:t>
            </w:r>
            <w:r>
              <w:rPr>
                <w:noProof/>
                <w:webHidden/>
              </w:rPr>
              <w:fldChar w:fldCharType="end"/>
            </w:r>
          </w:hyperlink>
        </w:p>
        <w:p w14:paraId="0DDD3D4A" w14:textId="4BFECE8E"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7" w:history="1">
            <w:r w:rsidRPr="00112D22">
              <w:rPr>
                <w:rStyle w:val="Hyperlink"/>
                <w:noProof/>
              </w:rPr>
              <w:t>How Students Can Adapt</w:t>
            </w:r>
            <w:r>
              <w:rPr>
                <w:noProof/>
                <w:webHidden/>
              </w:rPr>
              <w:tab/>
            </w:r>
            <w:r>
              <w:rPr>
                <w:noProof/>
                <w:webHidden/>
              </w:rPr>
              <w:fldChar w:fldCharType="begin"/>
            </w:r>
            <w:r>
              <w:rPr>
                <w:noProof/>
                <w:webHidden/>
              </w:rPr>
              <w:instrText xml:space="preserve"> PAGEREF _Toc214563587 \h </w:instrText>
            </w:r>
            <w:r>
              <w:rPr>
                <w:noProof/>
                <w:webHidden/>
              </w:rPr>
            </w:r>
            <w:r>
              <w:rPr>
                <w:noProof/>
                <w:webHidden/>
              </w:rPr>
              <w:fldChar w:fldCharType="separate"/>
            </w:r>
            <w:r>
              <w:rPr>
                <w:noProof/>
                <w:webHidden/>
              </w:rPr>
              <w:t>6</w:t>
            </w:r>
            <w:r>
              <w:rPr>
                <w:noProof/>
                <w:webHidden/>
              </w:rPr>
              <w:fldChar w:fldCharType="end"/>
            </w:r>
          </w:hyperlink>
        </w:p>
        <w:p w14:paraId="7B84EDA9" w14:textId="04D947E4" w:rsidR="00825A9A" w:rsidRDefault="00825A9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563588" w:history="1">
            <w:r w:rsidRPr="00112D22">
              <w:rPr>
                <w:rStyle w:val="Hyperlink"/>
                <w:noProof/>
                <w:lang w:val="en-GB"/>
              </w:rPr>
              <w:t>Conclusion</w:t>
            </w:r>
            <w:r>
              <w:rPr>
                <w:noProof/>
                <w:webHidden/>
              </w:rPr>
              <w:tab/>
            </w:r>
            <w:r>
              <w:rPr>
                <w:noProof/>
                <w:webHidden/>
              </w:rPr>
              <w:fldChar w:fldCharType="begin"/>
            </w:r>
            <w:r>
              <w:rPr>
                <w:noProof/>
                <w:webHidden/>
              </w:rPr>
              <w:instrText xml:space="preserve"> PAGEREF _Toc214563588 \h </w:instrText>
            </w:r>
            <w:r>
              <w:rPr>
                <w:noProof/>
                <w:webHidden/>
              </w:rPr>
            </w:r>
            <w:r>
              <w:rPr>
                <w:noProof/>
                <w:webHidden/>
              </w:rPr>
              <w:fldChar w:fldCharType="separate"/>
            </w:r>
            <w:r>
              <w:rPr>
                <w:noProof/>
                <w:webHidden/>
              </w:rPr>
              <w:t>6</w:t>
            </w:r>
            <w:r>
              <w:rPr>
                <w:noProof/>
                <w:webHidden/>
              </w:rPr>
              <w:fldChar w:fldCharType="end"/>
            </w:r>
          </w:hyperlink>
        </w:p>
        <w:p w14:paraId="2DA9B376" w14:textId="359E6BEC" w:rsidR="00362A36" w:rsidRPr="0066482A" w:rsidRDefault="00362A36" w:rsidP="00362A36">
          <w:pPr>
            <w:rPr>
              <w:sz w:val="24"/>
              <w:szCs w:val="24"/>
            </w:rPr>
          </w:pPr>
          <w:r w:rsidRPr="0066482A">
            <w:rPr>
              <w:b/>
              <w:bCs/>
              <w:noProof/>
              <w:sz w:val="24"/>
              <w:szCs w:val="24"/>
            </w:rPr>
            <w:fldChar w:fldCharType="end"/>
          </w:r>
        </w:p>
      </w:sdtContent>
    </w:sdt>
    <w:p w14:paraId="62568F08" w14:textId="77777777" w:rsidR="00362A36" w:rsidRPr="0066482A" w:rsidRDefault="00362A36" w:rsidP="00362A36">
      <w:pPr>
        <w:rPr>
          <w:b/>
          <w:bCs/>
          <w:sz w:val="24"/>
          <w:szCs w:val="24"/>
        </w:rPr>
      </w:pPr>
    </w:p>
    <w:p w14:paraId="2DBA0597" w14:textId="77777777" w:rsidR="00362A36" w:rsidRPr="0066482A" w:rsidRDefault="00362A36" w:rsidP="00362A36">
      <w:pPr>
        <w:rPr>
          <w:b/>
          <w:bCs/>
          <w:sz w:val="24"/>
          <w:szCs w:val="24"/>
        </w:rPr>
      </w:pPr>
    </w:p>
    <w:p w14:paraId="547549F8" w14:textId="77777777" w:rsidR="00362A36" w:rsidRPr="0066482A" w:rsidRDefault="00362A36" w:rsidP="00362A36">
      <w:pPr>
        <w:rPr>
          <w:b/>
          <w:bCs/>
          <w:sz w:val="24"/>
          <w:szCs w:val="24"/>
        </w:rPr>
      </w:pPr>
    </w:p>
    <w:p w14:paraId="32A3A050" w14:textId="77777777" w:rsidR="00362A36" w:rsidRDefault="00362A36" w:rsidP="00362A36">
      <w:pPr>
        <w:rPr>
          <w:rFonts w:ascii="Aptos" w:hAnsi="Aptos" w:cstheme="minorBidi"/>
          <w:b/>
          <w:bCs/>
          <w:sz w:val="28"/>
          <w:szCs w:val="28"/>
        </w:rPr>
      </w:pPr>
    </w:p>
    <w:p w14:paraId="4A49E225" w14:textId="77777777" w:rsidR="00362A36" w:rsidRDefault="00362A36" w:rsidP="00362A36">
      <w:pPr>
        <w:rPr>
          <w:rFonts w:ascii="Aptos" w:hAnsi="Aptos" w:cstheme="minorBidi"/>
          <w:b/>
          <w:bCs/>
          <w:sz w:val="28"/>
          <w:szCs w:val="28"/>
        </w:rPr>
      </w:pPr>
    </w:p>
    <w:p w14:paraId="0F75916B" w14:textId="77777777" w:rsidR="00362A36" w:rsidRDefault="00362A36" w:rsidP="00362A36">
      <w:pPr>
        <w:rPr>
          <w:rFonts w:ascii="Aptos" w:hAnsi="Aptos" w:cstheme="minorBidi"/>
          <w:b/>
          <w:bCs/>
          <w:sz w:val="28"/>
          <w:szCs w:val="28"/>
        </w:rPr>
      </w:pPr>
    </w:p>
    <w:p w14:paraId="2C585F88" w14:textId="77777777" w:rsidR="00362A36" w:rsidRDefault="00362A36" w:rsidP="00362A36">
      <w:pPr>
        <w:rPr>
          <w:rFonts w:ascii="Aptos" w:hAnsi="Aptos" w:cstheme="minorBidi"/>
          <w:b/>
          <w:bCs/>
          <w:sz w:val="28"/>
          <w:szCs w:val="28"/>
        </w:rPr>
      </w:pPr>
    </w:p>
    <w:p w14:paraId="5555BDF2" w14:textId="77777777" w:rsidR="00362A36" w:rsidRDefault="00362A36" w:rsidP="00362A36">
      <w:pPr>
        <w:rPr>
          <w:rFonts w:ascii="Aptos" w:hAnsi="Aptos" w:cstheme="minorBidi"/>
          <w:b/>
          <w:bCs/>
          <w:sz w:val="28"/>
          <w:szCs w:val="28"/>
        </w:rPr>
      </w:pPr>
    </w:p>
    <w:p w14:paraId="5564C913" w14:textId="77777777" w:rsidR="00362A36" w:rsidRDefault="00362A36" w:rsidP="00362A36">
      <w:pPr>
        <w:rPr>
          <w:rFonts w:ascii="Aptos" w:hAnsi="Aptos" w:cstheme="minorBidi"/>
          <w:b/>
          <w:bCs/>
          <w:sz w:val="28"/>
          <w:szCs w:val="28"/>
        </w:rPr>
      </w:pPr>
    </w:p>
    <w:p w14:paraId="1682C7C7" w14:textId="77777777" w:rsidR="00362A36" w:rsidRDefault="00362A36" w:rsidP="00362A36">
      <w:pPr>
        <w:rPr>
          <w:rFonts w:ascii="Aptos" w:hAnsi="Aptos" w:cstheme="minorBidi"/>
          <w:b/>
          <w:bCs/>
          <w:sz w:val="28"/>
          <w:szCs w:val="28"/>
        </w:rPr>
      </w:pPr>
    </w:p>
    <w:p w14:paraId="3236EA05" w14:textId="77777777" w:rsidR="00362A36" w:rsidRDefault="00362A36" w:rsidP="00362A36">
      <w:pPr>
        <w:rPr>
          <w:rFonts w:ascii="Aptos" w:hAnsi="Aptos" w:cstheme="minorBidi"/>
          <w:b/>
          <w:bCs/>
          <w:sz w:val="28"/>
          <w:szCs w:val="28"/>
        </w:rPr>
      </w:pPr>
    </w:p>
    <w:p w14:paraId="7FBC9BA7" w14:textId="77777777" w:rsidR="00362A36" w:rsidRDefault="00362A36" w:rsidP="00362A36">
      <w:pPr>
        <w:rPr>
          <w:rFonts w:ascii="Aptos" w:hAnsi="Aptos" w:cstheme="minorBidi"/>
          <w:b/>
          <w:bCs/>
          <w:sz w:val="28"/>
          <w:szCs w:val="28"/>
        </w:rPr>
      </w:pPr>
    </w:p>
    <w:p w14:paraId="01AC4DB5" w14:textId="77777777" w:rsidR="00362A36" w:rsidRDefault="00362A36" w:rsidP="00362A36">
      <w:pPr>
        <w:rPr>
          <w:rFonts w:ascii="Aptos" w:hAnsi="Aptos" w:cstheme="minorBidi"/>
          <w:b/>
          <w:bCs/>
          <w:sz w:val="28"/>
          <w:szCs w:val="28"/>
        </w:rPr>
      </w:pPr>
    </w:p>
    <w:p w14:paraId="4A2DCBEE" w14:textId="77777777" w:rsidR="00362A36" w:rsidRDefault="00362A36" w:rsidP="00362A36">
      <w:pPr>
        <w:rPr>
          <w:rFonts w:ascii="Aptos" w:hAnsi="Aptos" w:cstheme="minorBidi"/>
          <w:b/>
          <w:bCs/>
          <w:sz w:val="28"/>
          <w:szCs w:val="28"/>
        </w:rPr>
      </w:pPr>
    </w:p>
    <w:p w14:paraId="59F545A0" w14:textId="77777777" w:rsidR="00362A36" w:rsidRDefault="00362A36" w:rsidP="00362A36">
      <w:pPr>
        <w:rPr>
          <w:rFonts w:ascii="Aptos" w:hAnsi="Aptos" w:cstheme="minorBidi"/>
          <w:b/>
          <w:bCs/>
          <w:sz w:val="28"/>
          <w:szCs w:val="28"/>
        </w:rPr>
      </w:pPr>
    </w:p>
    <w:p w14:paraId="317CE5A4" w14:textId="77777777" w:rsidR="00362A36" w:rsidRDefault="00362A36" w:rsidP="00362A36">
      <w:pPr>
        <w:rPr>
          <w:rFonts w:ascii="Aptos" w:hAnsi="Aptos" w:cstheme="minorBidi"/>
          <w:b/>
          <w:bCs/>
          <w:sz w:val="28"/>
          <w:szCs w:val="28"/>
        </w:rPr>
      </w:pPr>
    </w:p>
    <w:p w14:paraId="1F82883E" w14:textId="77777777" w:rsidR="00362A36" w:rsidRPr="00394489" w:rsidRDefault="00362A36" w:rsidP="00362A36">
      <w:pPr>
        <w:rPr>
          <w:rFonts w:ascii="Aptos" w:hAnsi="Aptos" w:cstheme="minorBidi"/>
          <w:sz w:val="28"/>
          <w:szCs w:val="28"/>
        </w:rPr>
      </w:pPr>
    </w:p>
    <w:p w14:paraId="45D03A83" w14:textId="77777777" w:rsidR="00543918" w:rsidRDefault="00543918" w:rsidP="00362A36">
      <w:pPr>
        <w:jc w:val="both"/>
        <w:rPr>
          <w:rFonts w:ascii="Aptos" w:hAnsi="Aptos"/>
          <w:b/>
          <w:bCs/>
          <w:sz w:val="32"/>
          <w:szCs w:val="32"/>
        </w:rPr>
      </w:pPr>
    </w:p>
    <w:p w14:paraId="1C194881" w14:textId="77777777" w:rsidR="00543918" w:rsidRDefault="00543918" w:rsidP="00362A36">
      <w:pPr>
        <w:jc w:val="both"/>
        <w:rPr>
          <w:rFonts w:ascii="Aptos" w:hAnsi="Aptos"/>
          <w:b/>
          <w:bCs/>
          <w:sz w:val="32"/>
          <w:szCs w:val="32"/>
        </w:rPr>
      </w:pPr>
    </w:p>
    <w:p w14:paraId="28B1EDFF" w14:textId="77777777" w:rsidR="00543918" w:rsidRDefault="00543918" w:rsidP="00362A36">
      <w:pPr>
        <w:jc w:val="both"/>
        <w:rPr>
          <w:rFonts w:ascii="Aptos" w:hAnsi="Aptos"/>
          <w:b/>
          <w:bCs/>
          <w:sz w:val="32"/>
          <w:szCs w:val="32"/>
        </w:rPr>
      </w:pPr>
    </w:p>
    <w:p w14:paraId="2F5F910B" w14:textId="77777777" w:rsidR="00543918" w:rsidRDefault="00543918" w:rsidP="00362A36">
      <w:pPr>
        <w:jc w:val="both"/>
        <w:rPr>
          <w:rFonts w:ascii="Aptos" w:hAnsi="Aptos"/>
          <w:b/>
          <w:bCs/>
          <w:sz w:val="32"/>
          <w:szCs w:val="32"/>
        </w:rPr>
      </w:pPr>
    </w:p>
    <w:p w14:paraId="02DA1C84" w14:textId="77777777" w:rsidR="00543918" w:rsidRDefault="00543918" w:rsidP="00362A36">
      <w:pPr>
        <w:jc w:val="both"/>
        <w:rPr>
          <w:rFonts w:ascii="Aptos" w:hAnsi="Aptos"/>
          <w:b/>
          <w:bCs/>
          <w:sz w:val="32"/>
          <w:szCs w:val="32"/>
        </w:rPr>
      </w:pPr>
    </w:p>
    <w:p w14:paraId="7100DC87" w14:textId="77777777" w:rsidR="00543918" w:rsidRDefault="00543918" w:rsidP="00362A36">
      <w:pPr>
        <w:jc w:val="both"/>
        <w:rPr>
          <w:rFonts w:ascii="Aptos" w:hAnsi="Aptos"/>
          <w:b/>
          <w:bCs/>
          <w:sz w:val="32"/>
          <w:szCs w:val="32"/>
        </w:rPr>
      </w:pPr>
    </w:p>
    <w:p w14:paraId="6DC3F4B0" w14:textId="77777777" w:rsidR="00315EE4" w:rsidRDefault="00315EE4" w:rsidP="00362A36">
      <w:pPr>
        <w:jc w:val="both"/>
        <w:rPr>
          <w:rFonts w:ascii="Aptos" w:hAnsi="Aptos"/>
          <w:b/>
          <w:bCs/>
          <w:sz w:val="32"/>
          <w:szCs w:val="32"/>
        </w:rPr>
      </w:pPr>
    </w:p>
    <w:p w14:paraId="6DB166D2" w14:textId="7D6A3018" w:rsidR="00362A36" w:rsidRPr="00394489" w:rsidRDefault="00362A36" w:rsidP="00362A36">
      <w:pPr>
        <w:jc w:val="both"/>
        <w:rPr>
          <w:rFonts w:ascii="Aptos" w:hAnsi="Aptos"/>
          <w:b/>
          <w:bCs/>
          <w:sz w:val="32"/>
          <w:szCs w:val="32"/>
        </w:rPr>
      </w:pPr>
      <w:r w:rsidRPr="00394489">
        <w:rPr>
          <w:rFonts w:ascii="Aptos" w:hAnsi="Aptos"/>
          <w:b/>
          <w:bCs/>
          <w:sz w:val="32"/>
          <w:szCs w:val="32"/>
        </w:rPr>
        <w:lastRenderedPageBreak/>
        <w:t xml:space="preserve">AI Acknowledgement  </w:t>
      </w:r>
    </w:p>
    <w:p w14:paraId="49C27E40" w14:textId="77777777" w:rsidR="00362A36" w:rsidRPr="00394489" w:rsidRDefault="00362A36" w:rsidP="00362A36">
      <w:pPr>
        <w:jc w:val="both"/>
        <w:rPr>
          <w:rFonts w:ascii="Aptos" w:hAnsi="Aptos"/>
          <w:b/>
          <w:bCs/>
          <w:sz w:val="32"/>
          <w:szCs w:val="32"/>
        </w:rPr>
      </w:pPr>
    </w:p>
    <w:p w14:paraId="45722FBF" w14:textId="77777777" w:rsidR="00362A36" w:rsidRPr="00394489" w:rsidRDefault="00362A36" w:rsidP="00362A36">
      <w:pPr>
        <w:jc w:val="both"/>
        <w:rPr>
          <w:rFonts w:ascii="Aptos" w:hAnsi="Aptos"/>
          <w:b/>
          <w:bCs/>
          <w:sz w:val="24"/>
          <w:szCs w:val="24"/>
          <w:highlight w:val="yellow"/>
          <w:u w:val="single"/>
        </w:rPr>
      </w:pPr>
      <w:r w:rsidRPr="00394489">
        <w:rPr>
          <w:rFonts w:ascii="Aptos" w:hAnsi="Aptos"/>
          <w:b/>
          <w:bCs/>
          <w:sz w:val="24"/>
          <w:szCs w:val="24"/>
          <w:highlight w:val="yellow"/>
          <w:u w:val="single"/>
        </w:rPr>
        <w:t>Examples of statements If you have not used AI</w:t>
      </w:r>
    </w:p>
    <w:p w14:paraId="489E8BB3"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confirm that I have not presented any AI generated materials as my own work. </w:t>
      </w:r>
    </w:p>
    <w:p w14:paraId="05623FA7" w14:textId="77777777" w:rsidR="00362A36" w:rsidRPr="00394489" w:rsidRDefault="00362A36" w:rsidP="00362A36">
      <w:pPr>
        <w:jc w:val="both"/>
        <w:rPr>
          <w:rFonts w:ascii="Aptos" w:hAnsi="Aptos"/>
          <w:sz w:val="24"/>
          <w:szCs w:val="24"/>
        </w:rPr>
      </w:pPr>
      <w:r w:rsidRPr="00394489">
        <w:rPr>
          <w:rFonts w:ascii="Aptos" w:hAnsi="Aptos"/>
          <w:sz w:val="24"/>
          <w:szCs w:val="24"/>
        </w:rPr>
        <w:t>I confirm that I have copies of my drafts, notes, and other resources I used, which I may be asked to provide in evidence.</w:t>
      </w:r>
    </w:p>
    <w:p w14:paraId="2530932E" w14:textId="77777777" w:rsidR="00362A36" w:rsidRPr="00394489" w:rsidRDefault="00362A36" w:rsidP="00362A36">
      <w:pPr>
        <w:jc w:val="both"/>
        <w:rPr>
          <w:rFonts w:ascii="Aptos" w:hAnsi="Aptos"/>
        </w:rPr>
      </w:pPr>
    </w:p>
    <w:p w14:paraId="538B1750" w14:textId="77777777" w:rsidR="00362A36" w:rsidRPr="00394489" w:rsidRDefault="00362A36" w:rsidP="00362A36">
      <w:pPr>
        <w:jc w:val="both"/>
        <w:rPr>
          <w:rFonts w:ascii="Aptos" w:hAnsi="Aptos"/>
          <w:b/>
          <w:bCs/>
          <w:sz w:val="24"/>
          <w:szCs w:val="24"/>
          <w:highlight w:val="yellow"/>
          <w:u w:val="single"/>
        </w:rPr>
      </w:pPr>
      <w:r w:rsidRPr="00394489">
        <w:rPr>
          <w:rFonts w:ascii="Aptos" w:hAnsi="Aptos"/>
          <w:b/>
          <w:bCs/>
          <w:sz w:val="24"/>
          <w:szCs w:val="24"/>
          <w:highlight w:val="yellow"/>
          <w:u w:val="single"/>
        </w:rPr>
        <w:t>Examples of AI statements if you have used AI</w:t>
      </w:r>
    </w:p>
    <w:p w14:paraId="1A0A3C78" w14:textId="77777777" w:rsidR="00362A36" w:rsidRPr="00394489" w:rsidRDefault="00362A36" w:rsidP="00362A36">
      <w:pPr>
        <w:jc w:val="both"/>
        <w:rPr>
          <w:rFonts w:ascii="Aptos" w:hAnsi="Aptos"/>
          <w:sz w:val="24"/>
          <w:szCs w:val="24"/>
        </w:rPr>
      </w:pPr>
      <w:r w:rsidRPr="00394489">
        <w:rPr>
          <w:rFonts w:ascii="Aptos" w:hAnsi="Aptos"/>
          <w:b/>
          <w:bCs/>
          <w:sz w:val="24"/>
          <w:szCs w:val="24"/>
        </w:rPr>
        <w:t xml:space="preserve">Example 1: </w:t>
      </w:r>
    </w:p>
    <w:p w14:paraId="15BE8A5C"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acknowledge the use of Grammarly (https://www.grammarly.com/) on Date to check my work using the prompt(s): </w:t>
      </w:r>
    </w:p>
    <w:p w14:paraId="49CE98D4" w14:textId="77777777" w:rsidR="00362A36" w:rsidRPr="00394489" w:rsidRDefault="00362A36" w:rsidP="00362A36">
      <w:pPr>
        <w:jc w:val="both"/>
        <w:rPr>
          <w:rFonts w:ascii="Aptos" w:hAnsi="Aptos"/>
        </w:rPr>
      </w:pPr>
    </w:p>
    <w:p w14:paraId="15C9D9B4"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1. Please check the following text for readability, grammar and syntax. </w:t>
      </w:r>
    </w:p>
    <w:p w14:paraId="7BB19C50"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14:paraId="67C6A5AB" w14:textId="77777777" w:rsidR="00362A36" w:rsidRPr="00394489" w:rsidRDefault="00362A36" w:rsidP="00362A36">
      <w:pPr>
        <w:jc w:val="both"/>
        <w:rPr>
          <w:rFonts w:ascii="Aptos" w:hAnsi="Aptos"/>
        </w:rPr>
      </w:pPr>
    </w:p>
    <w:p w14:paraId="4ACE6DA8" w14:textId="77777777" w:rsidR="00362A36" w:rsidRPr="00394489" w:rsidRDefault="00362A36" w:rsidP="00362A36">
      <w:pPr>
        <w:jc w:val="both"/>
        <w:rPr>
          <w:rFonts w:ascii="Aptos" w:hAnsi="Aptos"/>
          <w:sz w:val="24"/>
          <w:szCs w:val="24"/>
        </w:rPr>
      </w:pPr>
      <w:r w:rsidRPr="00394489">
        <w:rPr>
          <w:rFonts w:ascii="Aptos" w:hAnsi="Aptos"/>
          <w:b/>
          <w:bCs/>
          <w:sz w:val="24"/>
          <w:szCs w:val="24"/>
        </w:rPr>
        <w:t xml:space="preserve">Example 2: </w:t>
      </w:r>
    </w:p>
    <w:p w14:paraId="6C51AC62"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acknowledge the use of SciSpace (https://typeset.io/) on 7 March 2024 to support my research using the prompt(s): </w:t>
      </w:r>
    </w:p>
    <w:p w14:paraId="144F0A17"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1. Please provide me with materials on the biology of the liver. </w:t>
      </w:r>
    </w:p>
    <w:p w14:paraId="3742C9C8"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2. Please provide me with materials on liver cells. </w:t>
      </w:r>
    </w:p>
    <w:p w14:paraId="1843C4B1" w14:textId="77777777" w:rsidR="00362A36" w:rsidRPr="00394489" w:rsidRDefault="00362A36" w:rsidP="00362A36">
      <w:pPr>
        <w:jc w:val="both"/>
        <w:rPr>
          <w:rFonts w:ascii="Aptos" w:hAnsi="Aptos"/>
          <w:sz w:val="24"/>
          <w:szCs w:val="24"/>
        </w:rPr>
      </w:pPr>
    </w:p>
    <w:p w14:paraId="7ADD7544"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14:paraId="1CE8B009" w14:textId="77777777" w:rsidR="00362A36" w:rsidRPr="00394489" w:rsidRDefault="00362A36" w:rsidP="00362A36">
      <w:pPr>
        <w:jc w:val="both"/>
        <w:rPr>
          <w:rFonts w:ascii="Aptos" w:hAnsi="Aptos"/>
        </w:rPr>
      </w:pPr>
    </w:p>
    <w:p w14:paraId="25B60657" w14:textId="77777777" w:rsidR="00362A36" w:rsidRPr="00394489" w:rsidRDefault="00362A36" w:rsidP="00362A36">
      <w:pPr>
        <w:jc w:val="both"/>
        <w:rPr>
          <w:rFonts w:ascii="Aptos" w:hAnsi="Aptos"/>
          <w:sz w:val="24"/>
          <w:szCs w:val="24"/>
        </w:rPr>
      </w:pPr>
      <w:r w:rsidRPr="00394489">
        <w:rPr>
          <w:rFonts w:ascii="Aptos" w:hAnsi="Aptos"/>
          <w:b/>
          <w:bCs/>
          <w:sz w:val="24"/>
          <w:szCs w:val="24"/>
        </w:rPr>
        <w:t xml:space="preserve">Example 3: </w:t>
      </w:r>
    </w:p>
    <w:p w14:paraId="531DEC81"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I acknowledge the use of ChatGPT (https://chatgpt.com/) on 13 April 2024 to write my notes into submission format using the prompt(s): </w:t>
      </w:r>
    </w:p>
    <w:p w14:paraId="3E06F3D8" w14:textId="77777777" w:rsidR="00362A36" w:rsidRPr="00394489" w:rsidRDefault="00362A36" w:rsidP="00362A36">
      <w:pPr>
        <w:jc w:val="both"/>
        <w:rPr>
          <w:rFonts w:ascii="Aptos" w:hAnsi="Aptos"/>
          <w:sz w:val="24"/>
          <w:szCs w:val="24"/>
        </w:rPr>
      </w:pPr>
      <w:r w:rsidRPr="00394489">
        <w:rPr>
          <w:rFonts w:ascii="Aptos" w:hAnsi="Aptos"/>
          <w:sz w:val="24"/>
          <w:szCs w:val="24"/>
        </w:rPr>
        <w:t xml:space="preserve">1. Please write up these bullet points as an essay paragraph at university level. </w:t>
      </w:r>
    </w:p>
    <w:p w14:paraId="2BC57D49" w14:textId="77777777" w:rsidR="00362A36" w:rsidRPr="00394489" w:rsidRDefault="00362A36" w:rsidP="00362A36">
      <w:pPr>
        <w:rPr>
          <w:rFonts w:ascii="Aptos" w:hAnsi="Aptos" w:cstheme="minorBidi"/>
          <w:sz w:val="28"/>
          <w:szCs w:val="28"/>
        </w:rPr>
      </w:pPr>
    </w:p>
    <w:p w14:paraId="52642EDD" w14:textId="77777777" w:rsidR="00362A36" w:rsidRDefault="00362A36" w:rsidP="00362A36">
      <w:pPr>
        <w:jc w:val="both"/>
        <w:rPr>
          <w:rFonts w:ascii="Aptos" w:hAnsi="Aptos"/>
          <w:sz w:val="24"/>
          <w:szCs w:val="24"/>
        </w:rPr>
      </w:pPr>
      <w:r w:rsidRPr="00394489">
        <w:rPr>
          <w:rFonts w:ascii="Aptos" w:hAnsi="Aptos"/>
          <w:sz w:val="24"/>
          <w:szCs w:val="24"/>
        </w:rPr>
        <w:t xml:space="preserve">I confirm that I have not presented any AI generated text as my own work. I confirm that I have copies of my drafts, notes, and other resources I used before, and after the use of AI tools which I may be asked to provide in evidence. </w:t>
      </w:r>
    </w:p>
    <w:p w14:paraId="3B8C162C" w14:textId="77777777" w:rsidR="00362A36" w:rsidRDefault="00362A36" w:rsidP="00362A36">
      <w:pPr>
        <w:jc w:val="both"/>
        <w:rPr>
          <w:rFonts w:ascii="Aptos" w:hAnsi="Aptos"/>
          <w:sz w:val="24"/>
          <w:szCs w:val="24"/>
        </w:rPr>
      </w:pPr>
    </w:p>
    <w:p w14:paraId="69D3939E" w14:textId="77777777" w:rsidR="00362A36" w:rsidRDefault="00362A36" w:rsidP="00362A36">
      <w:pPr>
        <w:jc w:val="both"/>
        <w:rPr>
          <w:rFonts w:ascii="Aptos" w:hAnsi="Aptos"/>
          <w:sz w:val="24"/>
          <w:szCs w:val="24"/>
        </w:rPr>
      </w:pPr>
    </w:p>
    <w:p w14:paraId="5E0CC92C" w14:textId="724D2713" w:rsidR="00362A36" w:rsidRDefault="00362A36" w:rsidP="00362A36">
      <w:pPr>
        <w:jc w:val="both"/>
        <w:rPr>
          <w:rFonts w:ascii="Aptos" w:hAnsi="Aptos"/>
          <w:sz w:val="24"/>
          <w:szCs w:val="24"/>
        </w:rPr>
      </w:pPr>
    </w:p>
    <w:p w14:paraId="14E10156" w14:textId="77777777" w:rsidR="00362A36" w:rsidRDefault="00362A36">
      <w:pPr>
        <w:widowControl/>
        <w:autoSpaceDE/>
        <w:autoSpaceDN/>
        <w:spacing w:after="160" w:line="278" w:lineRule="auto"/>
        <w:rPr>
          <w:rFonts w:ascii="Aptos" w:hAnsi="Aptos"/>
          <w:sz w:val="24"/>
          <w:szCs w:val="24"/>
        </w:rPr>
      </w:pPr>
      <w:r>
        <w:rPr>
          <w:rFonts w:ascii="Aptos" w:hAnsi="Aptos"/>
          <w:sz w:val="24"/>
          <w:szCs w:val="24"/>
        </w:rPr>
        <w:br w:type="page"/>
      </w:r>
    </w:p>
    <w:p w14:paraId="390F4A59" w14:textId="77777777" w:rsidR="00362A36" w:rsidRPr="003442F6" w:rsidRDefault="00362A36" w:rsidP="00362A36">
      <w:pPr>
        <w:pStyle w:val="Heading1"/>
        <w:rPr>
          <w:rFonts w:asciiTheme="minorBidi" w:hAnsiTheme="minorBidi" w:cstheme="minorBidi"/>
          <w:sz w:val="32"/>
          <w:szCs w:val="32"/>
        </w:rPr>
      </w:pPr>
      <w:bookmarkStart w:id="1" w:name="_Toc214563576"/>
      <w:r w:rsidRPr="003442F6">
        <w:rPr>
          <w:rFonts w:asciiTheme="minorBidi" w:hAnsiTheme="minorBidi" w:cstheme="minorBidi"/>
          <w:sz w:val="32"/>
          <w:szCs w:val="32"/>
        </w:rPr>
        <w:lastRenderedPageBreak/>
        <w:t>Component 1: Research and Planning</w:t>
      </w:r>
      <w:bookmarkEnd w:id="1"/>
    </w:p>
    <w:p w14:paraId="1AA416F8" w14:textId="77777777" w:rsidR="00362A36" w:rsidRPr="00394489" w:rsidRDefault="00362A36" w:rsidP="00362A36">
      <w:pPr>
        <w:rPr>
          <w:rFonts w:ascii="Aptos" w:hAnsi="Aptos"/>
        </w:rPr>
      </w:pPr>
    </w:p>
    <w:p w14:paraId="2411EB62" w14:textId="77777777" w:rsidR="00362A36" w:rsidRDefault="00362A36" w:rsidP="00362A36">
      <w:pPr>
        <w:pStyle w:val="Heading2"/>
        <w:rPr>
          <w:rFonts w:asciiTheme="minorBidi" w:hAnsiTheme="minorBidi" w:cstheme="minorBidi"/>
          <w:sz w:val="28"/>
          <w:szCs w:val="28"/>
        </w:rPr>
      </w:pPr>
      <w:bookmarkStart w:id="2" w:name="_Toc214563577"/>
      <w:r w:rsidRPr="003442F6">
        <w:rPr>
          <w:rFonts w:asciiTheme="minorBidi" w:hAnsiTheme="minorBidi" w:cstheme="minorBidi"/>
          <w:sz w:val="28"/>
          <w:szCs w:val="28"/>
          <w:lang w:val="en-GB"/>
        </w:rPr>
        <w:t>Source Exploration</w:t>
      </w:r>
      <w:bookmarkEnd w:id="2"/>
      <w:r w:rsidRPr="003442F6">
        <w:rPr>
          <w:rFonts w:asciiTheme="minorBidi" w:hAnsiTheme="minorBidi" w:cstheme="minorBidi"/>
          <w:sz w:val="28"/>
          <w:szCs w:val="28"/>
          <w:lang w:val="en-GB"/>
        </w:rPr>
        <w:t xml:space="preserve"> </w:t>
      </w:r>
    </w:p>
    <w:p w14:paraId="378732DA" w14:textId="46944CE2" w:rsidR="00721270" w:rsidRPr="00CD7FF6" w:rsidRDefault="00721270" w:rsidP="00CD7FF6">
      <w:pPr>
        <w:widowControl/>
        <w:autoSpaceDE/>
        <w:autoSpaceDN/>
        <w:spacing w:after="160" w:line="278" w:lineRule="auto"/>
        <w:rPr>
          <w:sz w:val="24"/>
          <w:szCs w:val="24"/>
        </w:rPr>
      </w:pPr>
      <w:r w:rsidRPr="00CD7FF6">
        <w:rPr>
          <w:sz w:val="24"/>
          <w:szCs w:val="24"/>
        </w:rPr>
        <w:t xml:space="preserve">The source chosen is the article written by a group of researchers from the OECD </w:t>
      </w:r>
      <w:r w:rsidR="00CD7FF6" w:rsidRPr="00CD7FF6">
        <w:rPr>
          <w:sz w:val="24"/>
          <w:szCs w:val="24"/>
        </w:rPr>
        <w:t>that</w:t>
      </w:r>
      <w:r w:rsidRPr="00CD7FF6">
        <w:rPr>
          <w:sz w:val="24"/>
          <w:szCs w:val="24"/>
        </w:rPr>
        <w:t xml:space="preserve"> came out in September 2025.</w:t>
      </w:r>
    </w:p>
    <w:p w14:paraId="7F35CDC3" w14:textId="078A4C27" w:rsidR="00721270" w:rsidRPr="00CD7FF6" w:rsidRDefault="00721270" w:rsidP="00CD7FF6">
      <w:pPr>
        <w:widowControl/>
        <w:autoSpaceDE/>
        <w:autoSpaceDN/>
        <w:spacing w:after="160" w:line="278" w:lineRule="auto"/>
        <w:rPr>
          <w:sz w:val="24"/>
          <w:szCs w:val="24"/>
        </w:rPr>
      </w:pPr>
      <w:r w:rsidRPr="00CD7FF6">
        <w:rPr>
          <w:sz w:val="24"/>
          <w:szCs w:val="24"/>
          <w:lang w:val="en-GB"/>
        </w:rPr>
        <w:t>The main idea is that tech</w:t>
      </w:r>
      <w:r w:rsidR="00CD7FF6">
        <w:rPr>
          <w:sz w:val="24"/>
          <w:szCs w:val="24"/>
          <w:lang w:val="en-GB"/>
        </w:rPr>
        <w:t>nology</w:t>
      </w:r>
      <w:r w:rsidRPr="00CD7FF6">
        <w:rPr>
          <w:sz w:val="24"/>
          <w:szCs w:val="24"/>
          <w:lang w:val="en-GB"/>
        </w:rPr>
        <w:t xml:space="preserve"> can help students learn better, but only if it’s used the right way. Just having digital tools doesn’t mean students will automatically do better.</w:t>
      </w:r>
    </w:p>
    <w:p w14:paraId="7F49082F" w14:textId="6A84B25A" w:rsidR="00721270" w:rsidRPr="00CD7FF6" w:rsidRDefault="00721270" w:rsidP="00CD7FF6">
      <w:pPr>
        <w:widowControl/>
        <w:autoSpaceDE/>
        <w:autoSpaceDN/>
        <w:spacing w:after="160" w:line="278" w:lineRule="auto"/>
        <w:rPr>
          <w:sz w:val="24"/>
          <w:szCs w:val="24"/>
        </w:rPr>
      </w:pPr>
      <w:r w:rsidRPr="00CD7FF6">
        <w:rPr>
          <w:sz w:val="24"/>
          <w:szCs w:val="24"/>
        </w:rPr>
        <w:t>I picked this source because it’s recently trustworthy and talks about both the good and bad sides of using tech</w:t>
      </w:r>
      <w:r w:rsidR="00543918">
        <w:rPr>
          <w:sz w:val="24"/>
          <w:szCs w:val="24"/>
        </w:rPr>
        <w:t xml:space="preserve">nology in different areas of the </w:t>
      </w:r>
      <w:r w:rsidRPr="00CD7FF6">
        <w:rPr>
          <w:sz w:val="24"/>
          <w:szCs w:val="24"/>
        </w:rPr>
        <w:t>education.</w:t>
      </w:r>
    </w:p>
    <w:p w14:paraId="0ED47281" w14:textId="11ED29C0" w:rsidR="00721270" w:rsidRPr="00CD7FF6" w:rsidRDefault="00721270" w:rsidP="00CD7FF6">
      <w:pPr>
        <w:widowControl/>
        <w:autoSpaceDE/>
        <w:autoSpaceDN/>
        <w:spacing w:after="160" w:line="278" w:lineRule="auto"/>
        <w:rPr>
          <w:sz w:val="24"/>
          <w:szCs w:val="24"/>
        </w:rPr>
      </w:pPr>
      <w:r w:rsidRPr="00CD7FF6">
        <w:rPr>
          <w:sz w:val="24"/>
          <w:szCs w:val="24"/>
        </w:rPr>
        <w:t>It helps me answer the question because it gives clear examples of how digital tools can support learning and shows the problems students face when using them.</w:t>
      </w:r>
    </w:p>
    <w:p w14:paraId="2D72A0D6" w14:textId="77777777" w:rsidR="00CD7FF6" w:rsidRDefault="00CD7FF6" w:rsidP="008808FD">
      <w:pPr>
        <w:pStyle w:val="Heading2"/>
        <w:rPr>
          <w:rFonts w:asciiTheme="minorBidi" w:hAnsiTheme="minorBidi" w:cstheme="minorBidi"/>
          <w:sz w:val="28"/>
          <w:szCs w:val="28"/>
        </w:rPr>
      </w:pPr>
      <w:bookmarkStart w:id="3" w:name="_Toc213233670"/>
    </w:p>
    <w:p w14:paraId="5E4F4ABB" w14:textId="46A0D380" w:rsidR="003467D1" w:rsidRDefault="008808FD" w:rsidP="008808FD">
      <w:pPr>
        <w:pStyle w:val="Heading2"/>
        <w:rPr>
          <w:rFonts w:asciiTheme="minorBidi" w:hAnsiTheme="minorBidi" w:cstheme="minorBidi"/>
          <w:sz w:val="28"/>
          <w:szCs w:val="28"/>
        </w:rPr>
      </w:pPr>
      <w:bookmarkStart w:id="4" w:name="_Toc214563578"/>
      <w:r w:rsidRPr="00EB77D7">
        <w:rPr>
          <w:rFonts w:asciiTheme="minorBidi" w:hAnsiTheme="minorBidi" w:cstheme="minorBidi"/>
          <w:sz w:val="28"/>
          <w:szCs w:val="28"/>
        </w:rPr>
        <w:t>Key Challenge for Students</w:t>
      </w:r>
      <w:bookmarkEnd w:id="4"/>
      <w:r w:rsidRPr="00EB77D7">
        <w:rPr>
          <w:rFonts w:asciiTheme="minorBidi" w:hAnsiTheme="minorBidi" w:cstheme="minorBidi"/>
          <w:sz w:val="28"/>
          <w:szCs w:val="28"/>
        </w:rPr>
        <w:t xml:space="preserve"> </w:t>
      </w:r>
      <w:bookmarkStart w:id="5" w:name="_Toc213233671"/>
      <w:bookmarkEnd w:id="3"/>
    </w:p>
    <w:p w14:paraId="7341FD60" w14:textId="61459192" w:rsidR="003467D1" w:rsidRPr="003467D1" w:rsidRDefault="003467D1" w:rsidP="008808FD">
      <w:pPr>
        <w:pStyle w:val="Heading2"/>
        <w:rPr>
          <w:rFonts w:asciiTheme="minorBidi" w:hAnsiTheme="minorBidi" w:cstheme="minorBidi"/>
          <w:sz w:val="28"/>
          <w:szCs w:val="28"/>
        </w:rPr>
      </w:pPr>
      <w:bookmarkStart w:id="6" w:name="_Toc214472220"/>
      <w:bookmarkStart w:id="7" w:name="_Toc214478101"/>
      <w:bookmarkStart w:id="8" w:name="_Toc214563579"/>
      <w:r w:rsidRPr="003467D1">
        <w:rPr>
          <w:rFonts w:ascii="Arial" w:hAnsi="Arial" w:cs="Arial"/>
          <w:color w:val="000000" w:themeColor="text1"/>
          <w:sz w:val="24"/>
          <w:szCs w:val="24"/>
        </w:rPr>
        <w:t>One big challenge student face with digital tools is not having equal access. Some people have fast Wi-Fi and their own laptop, while others must share devices or use their phone for everything. I remember during lockdown</w:t>
      </w:r>
      <w:r w:rsidR="00F47E62">
        <w:rPr>
          <w:rFonts w:ascii="Arial" w:hAnsi="Arial" w:cs="Arial"/>
          <w:color w:val="000000" w:themeColor="text1"/>
          <w:sz w:val="24"/>
          <w:szCs w:val="24"/>
        </w:rPr>
        <w:t xml:space="preserve"> for covid 19</w:t>
      </w:r>
      <w:r w:rsidRPr="003467D1">
        <w:rPr>
          <w:rFonts w:ascii="Arial" w:hAnsi="Arial" w:cs="Arial"/>
          <w:color w:val="000000" w:themeColor="text1"/>
          <w:sz w:val="24"/>
          <w:szCs w:val="24"/>
        </w:rPr>
        <w:t>, a friend of mine couldn’t join Zoom classes properly because his internet kept cutting out. Even when students do have the tech, not everyone knows how to use it well. Some platforms are confusing, and it’s easy to get lost. This challenge matters because it creates gap students who struggle with access or tech skills and can fall behind, even if they’re smart and hardworking. If we want education to be fair, we need to make sure everyone has the tools and support to use them properly</w:t>
      </w:r>
      <w:r>
        <w:rPr>
          <w:rFonts w:ascii="Arial" w:hAnsi="Arial" w:cs="Arial"/>
          <w:color w:val="000000" w:themeColor="text1"/>
          <w:sz w:val="24"/>
          <w:szCs w:val="24"/>
        </w:rPr>
        <w:t xml:space="preserve"> and I use this example and challenge because universities are around the world and </w:t>
      </w:r>
      <w:r w:rsidR="004473F1">
        <w:rPr>
          <w:rFonts w:ascii="Arial" w:hAnsi="Arial" w:cs="Arial"/>
          <w:color w:val="000000" w:themeColor="text1"/>
          <w:sz w:val="24"/>
          <w:szCs w:val="24"/>
        </w:rPr>
        <w:t>are</w:t>
      </w:r>
      <w:r>
        <w:rPr>
          <w:rFonts w:ascii="Arial" w:hAnsi="Arial" w:cs="Arial"/>
          <w:color w:val="000000" w:themeColor="text1"/>
          <w:sz w:val="24"/>
          <w:szCs w:val="24"/>
        </w:rPr>
        <w:t xml:space="preserve"> not like UK that offer you a laptop or more facilities to </w:t>
      </w:r>
      <w:r w:rsidR="004473F1">
        <w:rPr>
          <w:rFonts w:ascii="Arial" w:hAnsi="Arial" w:cs="Arial"/>
          <w:color w:val="000000" w:themeColor="text1"/>
          <w:sz w:val="24"/>
          <w:szCs w:val="24"/>
        </w:rPr>
        <w:t>study</w:t>
      </w:r>
      <w:r>
        <w:rPr>
          <w:rFonts w:ascii="Arial" w:hAnsi="Arial" w:cs="Arial"/>
          <w:color w:val="000000" w:themeColor="text1"/>
          <w:sz w:val="24"/>
          <w:szCs w:val="24"/>
        </w:rPr>
        <w:t>.</w:t>
      </w:r>
      <w:bookmarkEnd w:id="6"/>
      <w:bookmarkEnd w:id="7"/>
      <w:bookmarkEnd w:id="8"/>
    </w:p>
    <w:p w14:paraId="4D934CF1" w14:textId="3AB793AC" w:rsidR="008808FD" w:rsidRPr="00EB77D7" w:rsidRDefault="008808FD" w:rsidP="008808FD">
      <w:pPr>
        <w:pStyle w:val="Heading2"/>
        <w:rPr>
          <w:rFonts w:asciiTheme="minorBidi" w:hAnsiTheme="minorBidi" w:cstheme="minorBidi"/>
          <w:sz w:val="28"/>
          <w:szCs w:val="28"/>
        </w:rPr>
      </w:pPr>
      <w:bookmarkStart w:id="9" w:name="_Toc214563580"/>
      <w:r w:rsidRPr="00EB77D7">
        <w:rPr>
          <w:rFonts w:asciiTheme="minorBidi" w:hAnsiTheme="minorBidi" w:cstheme="minorBidi"/>
          <w:sz w:val="28"/>
          <w:szCs w:val="28"/>
        </w:rPr>
        <w:t>Key Opportunity for Students</w:t>
      </w:r>
      <w:bookmarkEnd w:id="5"/>
      <w:bookmarkEnd w:id="9"/>
    </w:p>
    <w:p w14:paraId="10A05798" w14:textId="3EA1BBD8" w:rsidR="00362A36" w:rsidRPr="00362A36" w:rsidRDefault="006C6BE7" w:rsidP="00362A36">
      <w:pPr>
        <w:jc w:val="both"/>
        <w:rPr>
          <w:rFonts w:ascii="Aptos" w:hAnsi="Aptos"/>
          <w:sz w:val="24"/>
          <w:szCs w:val="24"/>
          <w:lang w:val="en-GB"/>
        </w:rPr>
      </w:pPr>
      <w:r w:rsidRPr="006C6BE7">
        <w:rPr>
          <w:rFonts w:ascii="Aptos" w:hAnsi="Aptos"/>
          <w:sz w:val="24"/>
          <w:szCs w:val="24"/>
          <w:lang w:val="en-GB"/>
        </w:rPr>
        <w:t>One of the best things about digital tools is that they let you learn at your own pace. If you don’t get something in class, you can go online and find videos or notes to help you understand. I’ve used sites like</w:t>
      </w:r>
      <w:r>
        <w:rPr>
          <w:rFonts w:ascii="Aptos" w:hAnsi="Aptos"/>
          <w:sz w:val="24"/>
          <w:szCs w:val="24"/>
          <w:lang w:val="en-GB"/>
        </w:rPr>
        <w:t xml:space="preserve"> </w:t>
      </w:r>
      <w:r w:rsidRPr="006C6BE7">
        <w:rPr>
          <w:rFonts w:ascii="Aptos" w:hAnsi="Aptos"/>
          <w:sz w:val="24"/>
          <w:szCs w:val="24"/>
          <w:lang w:val="en-GB"/>
        </w:rPr>
        <w:t>YouTube when I was stuck, and they really helped me figure things out. You can pause, rewind, or rewatch stuff as many times as you need. That’s super useful, especially when English isn’t your first language or when you need more time to process things. This kind of learning is way less stressful because you’re not rushed. You can take your time and build confidence. For me, it’s made studying feel more flexible and less scary. It’s like having a second chance to learn things properly, and that’s something I really value.</w:t>
      </w:r>
    </w:p>
    <w:p w14:paraId="6866A9DA" w14:textId="77777777" w:rsidR="00362A36" w:rsidRDefault="00362A36" w:rsidP="00362A36">
      <w:pPr>
        <w:rPr>
          <w:rFonts w:ascii="Aptos" w:hAnsi="Aptos" w:cstheme="minorBidi"/>
          <w:b/>
          <w:bCs/>
          <w:sz w:val="28"/>
          <w:szCs w:val="28"/>
          <w:u w:val="single"/>
        </w:rPr>
      </w:pPr>
    </w:p>
    <w:p w14:paraId="458EFAAB" w14:textId="77777777" w:rsidR="00362A36" w:rsidRDefault="00362A36" w:rsidP="00362A36">
      <w:pPr>
        <w:rPr>
          <w:rFonts w:ascii="Aptos" w:hAnsi="Aptos" w:cstheme="minorBidi"/>
          <w:b/>
          <w:bCs/>
          <w:sz w:val="28"/>
          <w:szCs w:val="28"/>
          <w:u w:val="single"/>
        </w:rPr>
      </w:pPr>
    </w:p>
    <w:p w14:paraId="1EBADB2F" w14:textId="54137FE9" w:rsidR="00205666" w:rsidRPr="00543918" w:rsidRDefault="00205666" w:rsidP="00205666">
      <w:pPr>
        <w:pStyle w:val="Heading2"/>
        <w:rPr>
          <w:rFonts w:ascii="Arial" w:hAnsi="Arial" w:cs="Arial"/>
          <w:sz w:val="28"/>
          <w:szCs w:val="28"/>
        </w:rPr>
      </w:pPr>
      <w:bookmarkStart w:id="10" w:name="_Toc214563581"/>
      <w:bookmarkStart w:id="11" w:name="_Toc213233672"/>
      <w:r w:rsidRPr="00543918">
        <w:rPr>
          <w:rFonts w:ascii="Arial" w:hAnsi="Arial" w:cs="Arial"/>
          <w:sz w:val="28"/>
          <w:szCs w:val="28"/>
        </w:rPr>
        <w:t>Planning Your Report</w:t>
      </w:r>
      <w:bookmarkEnd w:id="10"/>
      <w:r w:rsidRPr="00543918">
        <w:rPr>
          <w:rFonts w:ascii="Arial" w:hAnsi="Arial" w:cs="Arial"/>
          <w:sz w:val="28"/>
          <w:szCs w:val="28"/>
        </w:rPr>
        <w:t xml:space="preserve"> </w:t>
      </w:r>
      <w:bookmarkEnd w:id="11"/>
    </w:p>
    <w:p w14:paraId="5142E239" w14:textId="77777777" w:rsidR="00205666" w:rsidRPr="00543918" w:rsidRDefault="00205666" w:rsidP="00543918">
      <w:pPr>
        <w:rPr>
          <w:sz w:val="24"/>
          <w:szCs w:val="24"/>
        </w:rPr>
      </w:pPr>
      <w:r w:rsidRPr="00543918">
        <w:rPr>
          <w:sz w:val="24"/>
          <w:szCs w:val="24"/>
        </w:rPr>
        <w:t xml:space="preserve">For my report, I’ll focus on both challenges and opportunities equally because I think it’s important to show both sides of how digital tools affect students. I plan to include </w:t>
      </w:r>
      <w:r w:rsidRPr="00543918">
        <w:rPr>
          <w:sz w:val="24"/>
          <w:szCs w:val="24"/>
        </w:rPr>
        <w:lastRenderedPageBreak/>
        <w:t>examples like Laptops, phones, Wi-Fi and zoom, since they’re tools many students use. I’ll also mention issues like poor internet access and confusion with online platforms. I’ll structure the report with a short intro, then one section for the challenge and one for the opportunity, followed by a conclusion that reflects on what students need to succeed with digital learning.</w:t>
      </w:r>
    </w:p>
    <w:p w14:paraId="38E8AD08" w14:textId="77777777" w:rsidR="00205666" w:rsidRPr="00543918" w:rsidRDefault="00205666" w:rsidP="00205666">
      <w:pPr>
        <w:pStyle w:val="ListParagraph"/>
        <w:jc w:val="both"/>
        <w:rPr>
          <w:sz w:val="24"/>
          <w:szCs w:val="24"/>
          <w:lang w:val="en-GB"/>
        </w:rPr>
      </w:pPr>
    </w:p>
    <w:p w14:paraId="57F8E6AB" w14:textId="77777777" w:rsidR="00205666" w:rsidRPr="00543918" w:rsidRDefault="00205666" w:rsidP="00205666">
      <w:pPr>
        <w:pStyle w:val="Heading2"/>
        <w:rPr>
          <w:rFonts w:ascii="Arial" w:hAnsi="Arial" w:cs="Arial"/>
          <w:sz w:val="28"/>
          <w:szCs w:val="28"/>
        </w:rPr>
      </w:pPr>
      <w:bookmarkStart w:id="12" w:name="_Toc213233673"/>
      <w:bookmarkStart w:id="13" w:name="_Toc214563582"/>
      <w:r w:rsidRPr="00543918">
        <w:rPr>
          <w:rFonts w:ascii="Arial" w:hAnsi="Arial" w:cs="Arial"/>
          <w:sz w:val="28"/>
          <w:szCs w:val="28"/>
        </w:rPr>
        <w:t>Timeline for Component 2</w:t>
      </w:r>
      <w:bookmarkEnd w:id="12"/>
      <w:bookmarkEnd w:id="13"/>
    </w:p>
    <w:tbl>
      <w:tblPr>
        <w:tblStyle w:val="TableGrid"/>
        <w:tblW w:w="0" w:type="auto"/>
        <w:tblLook w:val="04A0" w:firstRow="1" w:lastRow="0" w:firstColumn="1" w:lastColumn="0" w:noHBand="0" w:noVBand="1"/>
      </w:tblPr>
      <w:tblGrid>
        <w:gridCol w:w="4511"/>
        <w:gridCol w:w="4505"/>
      </w:tblGrid>
      <w:tr w:rsidR="00205666" w:rsidRPr="00543918" w14:paraId="00E35CFB" w14:textId="77777777" w:rsidTr="00811A81">
        <w:tc>
          <w:tcPr>
            <w:tcW w:w="5552" w:type="dxa"/>
          </w:tcPr>
          <w:p w14:paraId="02B6220A" w14:textId="77777777" w:rsidR="00205666" w:rsidRPr="00543918" w:rsidRDefault="00205666" w:rsidP="00811A81">
            <w:pPr>
              <w:spacing w:after="160" w:line="278" w:lineRule="auto"/>
              <w:jc w:val="center"/>
              <w:rPr>
                <w:b/>
                <w:bCs/>
              </w:rPr>
            </w:pPr>
            <w:r w:rsidRPr="00543918">
              <w:rPr>
                <w:b/>
                <w:bCs/>
              </w:rPr>
              <w:t>Task</w:t>
            </w:r>
          </w:p>
        </w:tc>
        <w:tc>
          <w:tcPr>
            <w:tcW w:w="5552" w:type="dxa"/>
          </w:tcPr>
          <w:p w14:paraId="20448D09" w14:textId="77777777" w:rsidR="00205666" w:rsidRPr="00543918" w:rsidRDefault="00205666" w:rsidP="00811A81">
            <w:pPr>
              <w:spacing w:after="160" w:line="278" w:lineRule="auto"/>
              <w:jc w:val="center"/>
              <w:rPr>
                <w:b/>
                <w:bCs/>
              </w:rPr>
            </w:pPr>
            <w:r w:rsidRPr="00543918">
              <w:rPr>
                <w:b/>
                <w:bCs/>
              </w:rPr>
              <w:t>Date/ Deadline</w:t>
            </w:r>
          </w:p>
        </w:tc>
      </w:tr>
      <w:tr w:rsidR="00205666" w:rsidRPr="00543918" w14:paraId="1661F720" w14:textId="77777777" w:rsidTr="00811A81">
        <w:tc>
          <w:tcPr>
            <w:tcW w:w="5552" w:type="dxa"/>
          </w:tcPr>
          <w:p w14:paraId="2D72B0F9" w14:textId="77777777" w:rsidR="00205666" w:rsidRPr="00543918" w:rsidRDefault="00205666" w:rsidP="00811A81">
            <w:pPr>
              <w:spacing w:after="160" w:line="278" w:lineRule="auto"/>
              <w:jc w:val="center"/>
            </w:pPr>
            <w:r w:rsidRPr="00543918">
              <w:t>Finish research</w:t>
            </w:r>
          </w:p>
        </w:tc>
        <w:tc>
          <w:tcPr>
            <w:tcW w:w="5552" w:type="dxa"/>
          </w:tcPr>
          <w:p w14:paraId="23FC053F" w14:textId="43690727" w:rsidR="00205666" w:rsidRPr="00543918" w:rsidRDefault="00006F1C" w:rsidP="00811A81">
            <w:pPr>
              <w:spacing w:after="160" w:line="278" w:lineRule="auto"/>
              <w:jc w:val="center"/>
            </w:pPr>
            <w:r w:rsidRPr="00543918">
              <w:t>5</w:t>
            </w:r>
            <w:r w:rsidRPr="00543918">
              <w:rPr>
                <w:vertAlign w:val="superscript"/>
              </w:rPr>
              <w:t>th</w:t>
            </w:r>
            <w:r w:rsidR="00310965" w:rsidRPr="00543918">
              <w:t xml:space="preserve"> October 2025</w:t>
            </w:r>
          </w:p>
        </w:tc>
      </w:tr>
      <w:tr w:rsidR="00205666" w:rsidRPr="00543918" w14:paraId="72F00B37" w14:textId="77777777" w:rsidTr="00811A81">
        <w:tc>
          <w:tcPr>
            <w:tcW w:w="5552" w:type="dxa"/>
          </w:tcPr>
          <w:p w14:paraId="47524F6B" w14:textId="77777777" w:rsidR="00205666" w:rsidRPr="00543918" w:rsidRDefault="00205666" w:rsidP="00811A81">
            <w:pPr>
              <w:spacing w:after="160" w:line="278" w:lineRule="auto"/>
              <w:jc w:val="center"/>
            </w:pPr>
            <w:r w:rsidRPr="00543918">
              <w:t>Draft first section</w:t>
            </w:r>
          </w:p>
        </w:tc>
        <w:tc>
          <w:tcPr>
            <w:tcW w:w="5552" w:type="dxa"/>
          </w:tcPr>
          <w:p w14:paraId="3BBD9453" w14:textId="16EF3A60" w:rsidR="00205666" w:rsidRPr="00543918" w:rsidRDefault="00310965" w:rsidP="00811A81">
            <w:pPr>
              <w:spacing w:after="160" w:line="278" w:lineRule="auto"/>
              <w:jc w:val="center"/>
            </w:pPr>
            <w:r w:rsidRPr="00543918">
              <w:t>8</w:t>
            </w:r>
            <w:r w:rsidRPr="00543918">
              <w:rPr>
                <w:vertAlign w:val="superscript"/>
              </w:rPr>
              <w:t>th</w:t>
            </w:r>
            <w:r w:rsidRPr="00543918">
              <w:t xml:space="preserve"> October 2025</w:t>
            </w:r>
          </w:p>
        </w:tc>
      </w:tr>
      <w:tr w:rsidR="00205666" w:rsidRPr="00543918" w14:paraId="16213A02" w14:textId="77777777" w:rsidTr="00811A81">
        <w:tc>
          <w:tcPr>
            <w:tcW w:w="5552" w:type="dxa"/>
          </w:tcPr>
          <w:p w14:paraId="7DEB3FBA" w14:textId="77777777" w:rsidR="00205666" w:rsidRPr="00543918" w:rsidRDefault="00205666" w:rsidP="00811A81">
            <w:pPr>
              <w:spacing w:after="160" w:line="278" w:lineRule="auto"/>
              <w:jc w:val="center"/>
            </w:pPr>
            <w:r w:rsidRPr="00543918">
              <w:t>Complete first draft</w:t>
            </w:r>
          </w:p>
        </w:tc>
        <w:tc>
          <w:tcPr>
            <w:tcW w:w="5552" w:type="dxa"/>
          </w:tcPr>
          <w:p w14:paraId="44F8C16D" w14:textId="01C609D1" w:rsidR="00205666" w:rsidRPr="00543918" w:rsidRDefault="005B1E97" w:rsidP="00811A81">
            <w:pPr>
              <w:spacing w:after="160" w:line="278" w:lineRule="auto"/>
              <w:jc w:val="center"/>
            </w:pPr>
            <w:r w:rsidRPr="00543918">
              <w:t>15</w:t>
            </w:r>
            <w:r w:rsidRPr="00543918">
              <w:rPr>
                <w:vertAlign w:val="superscript"/>
              </w:rPr>
              <w:t>th</w:t>
            </w:r>
            <w:r w:rsidRPr="00543918">
              <w:t xml:space="preserve"> October</w:t>
            </w:r>
          </w:p>
        </w:tc>
      </w:tr>
      <w:tr w:rsidR="00205666" w:rsidRPr="00543918" w14:paraId="5D8627E8" w14:textId="77777777" w:rsidTr="00811A81">
        <w:tc>
          <w:tcPr>
            <w:tcW w:w="5552" w:type="dxa"/>
          </w:tcPr>
          <w:p w14:paraId="13BB162D" w14:textId="77777777" w:rsidR="00205666" w:rsidRPr="00543918" w:rsidRDefault="00205666" w:rsidP="00811A81">
            <w:pPr>
              <w:spacing w:after="160" w:line="278" w:lineRule="auto"/>
              <w:jc w:val="center"/>
            </w:pPr>
            <w:r w:rsidRPr="00543918">
              <w:t>Final editing</w:t>
            </w:r>
          </w:p>
        </w:tc>
        <w:tc>
          <w:tcPr>
            <w:tcW w:w="5552" w:type="dxa"/>
          </w:tcPr>
          <w:p w14:paraId="0B4E7FB6" w14:textId="5344DFBB" w:rsidR="00205666" w:rsidRPr="00543918" w:rsidRDefault="005B1E97" w:rsidP="00811A81">
            <w:pPr>
              <w:spacing w:after="160" w:line="278" w:lineRule="auto"/>
              <w:jc w:val="center"/>
            </w:pPr>
            <w:r w:rsidRPr="00543918">
              <w:t>20</w:t>
            </w:r>
            <w:r w:rsidRPr="00543918">
              <w:rPr>
                <w:vertAlign w:val="superscript"/>
              </w:rPr>
              <w:t>th</w:t>
            </w:r>
            <w:r w:rsidRPr="00543918">
              <w:t xml:space="preserve"> October</w:t>
            </w:r>
          </w:p>
        </w:tc>
      </w:tr>
    </w:tbl>
    <w:p w14:paraId="7EB5D15C" w14:textId="77777777" w:rsidR="00205666" w:rsidRPr="00543918" w:rsidRDefault="00205666" w:rsidP="00205666">
      <w:pPr>
        <w:rPr>
          <w:b/>
          <w:bCs/>
        </w:rPr>
      </w:pPr>
    </w:p>
    <w:p w14:paraId="598C0D4B" w14:textId="77777777" w:rsidR="00C52A84" w:rsidRPr="00543918" w:rsidRDefault="00C52A84" w:rsidP="00C52A84">
      <w:pPr>
        <w:pStyle w:val="Heading1"/>
        <w:rPr>
          <w:rFonts w:ascii="Arial" w:hAnsi="Arial" w:cs="Arial"/>
          <w:sz w:val="32"/>
          <w:szCs w:val="32"/>
        </w:rPr>
      </w:pPr>
      <w:bookmarkStart w:id="14" w:name="_Toc214563583"/>
      <w:r w:rsidRPr="00543918">
        <w:rPr>
          <w:rFonts w:ascii="Arial" w:hAnsi="Arial" w:cs="Arial"/>
          <w:sz w:val="32"/>
          <w:szCs w:val="32"/>
        </w:rPr>
        <w:t>Component 2: Answering the Question</w:t>
      </w:r>
      <w:bookmarkEnd w:id="14"/>
      <w:r w:rsidRPr="00543918">
        <w:rPr>
          <w:rFonts w:ascii="Arial" w:hAnsi="Arial" w:cs="Arial"/>
          <w:sz w:val="32"/>
          <w:szCs w:val="32"/>
        </w:rPr>
        <w:t xml:space="preserve"> </w:t>
      </w:r>
    </w:p>
    <w:p w14:paraId="6CE6D973" w14:textId="77777777" w:rsidR="00C52A84" w:rsidRPr="00543918" w:rsidRDefault="00C52A84" w:rsidP="00C52A84">
      <w:pPr>
        <w:rPr>
          <w:b/>
          <w:bCs/>
          <w:sz w:val="28"/>
          <w:szCs w:val="28"/>
          <w:u w:val="single"/>
        </w:rPr>
      </w:pPr>
    </w:p>
    <w:p w14:paraId="6F30FD7F" w14:textId="77777777" w:rsidR="00C52A84" w:rsidRPr="00543918" w:rsidRDefault="00C52A84" w:rsidP="00C52A84">
      <w:pPr>
        <w:pStyle w:val="Heading2"/>
        <w:rPr>
          <w:rFonts w:ascii="Arial" w:hAnsi="Arial" w:cs="Arial"/>
          <w:sz w:val="28"/>
          <w:szCs w:val="28"/>
        </w:rPr>
      </w:pPr>
      <w:bookmarkStart w:id="15" w:name="_Toc214563584"/>
      <w:r w:rsidRPr="00543918">
        <w:rPr>
          <w:rFonts w:ascii="Arial" w:hAnsi="Arial" w:cs="Arial"/>
          <w:sz w:val="28"/>
          <w:szCs w:val="28"/>
        </w:rPr>
        <w:t>Introduction</w:t>
      </w:r>
      <w:bookmarkEnd w:id="15"/>
    </w:p>
    <w:p w14:paraId="72E56444" w14:textId="77777777" w:rsidR="00A344F8" w:rsidRPr="00543918" w:rsidRDefault="00A344F8" w:rsidP="00A344F8">
      <w:pPr>
        <w:rPr>
          <w:lang w:val="en-GB"/>
        </w:rPr>
      </w:pPr>
      <w:r w:rsidRPr="00543918">
        <w:rPr>
          <w:lang w:val="en-GB"/>
        </w:rPr>
        <w:t>In today’s world, digital learning is becoming more common in schools and universities. Students use tools like Zoom, Moodle, and online videos to study, attend classes, and do homework. Since the COVID-19 pandemic, digital learning has grown even faster, and many students now rely on it every day.</w:t>
      </w:r>
    </w:p>
    <w:p w14:paraId="6544716C" w14:textId="77777777" w:rsidR="00A344F8" w:rsidRPr="00543918" w:rsidRDefault="00A344F8" w:rsidP="00A344F8">
      <w:pPr>
        <w:rPr>
          <w:lang w:val="en-GB"/>
        </w:rPr>
      </w:pPr>
      <w:r w:rsidRPr="00543918">
        <w:rPr>
          <w:lang w:val="en-GB"/>
        </w:rPr>
        <w:t>Digital tools can be very helpful. They make learning more flexible and give access to lots of resources. But they can also bring problems, like poor internet or not knowing how to use the tools properly. That’s why it’s important to look at both the good and the bad sides.</w:t>
      </w:r>
    </w:p>
    <w:p w14:paraId="4DA35446" w14:textId="0DC02BA8" w:rsidR="00A344F8" w:rsidRPr="00543918" w:rsidRDefault="00A344F8" w:rsidP="00A344F8">
      <w:pPr>
        <w:rPr>
          <w:lang w:val="en-GB"/>
        </w:rPr>
      </w:pPr>
      <w:r w:rsidRPr="00543918">
        <w:rPr>
          <w:lang w:val="en-GB"/>
        </w:rPr>
        <w:t>This report will explore one key challenge and one opportunity that digital tools bring for students. It will also give three useful tips to help students adapt and succeed in a digital learning environment.</w:t>
      </w:r>
    </w:p>
    <w:p w14:paraId="2F0F7D8C" w14:textId="77777777" w:rsidR="00C52A84" w:rsidRPr="00543918" w:rsidRDefault="00C52A84" w:rsidP="00C52A84">
      <w:pPr>
        <w:rPr>
          <w:b/>
          <w:bCs/>
          <w:sz w:val="32"/>
          <w:szCs w:val="32"/>
          <w:u w:val="single"/>
        </w:rPr>
      </w:pPr>
    </w:p>
    <w:p w14:paraId="005026ED" w14:textId="77777777" w:rsidR="00C52A84" w:rsidRPr="00543918" w:rsidRDefault="00C52A84" w:rsidP="00C52A84">
      <w:pPr>
        <w:pStyle w:val="Heading2"/>
        <w:rPr>
          <w:rFonts w:ascii="Arial" w:hAnsi="Arial" w:cs="Arial"/>
          <w:sz w:val="28"/>
          <w:szCs w:val="28"/>
          <w:lang w:val="en-GB"/>
        </w:rPr>
      </w:pPr>
      <w:bookmarkStart w:id="16" w:name="_Toc214563585"/>
      <w:r w:rsidRPr="00543918">
        <w:rPr>
          <w:rFonts w:ascii="Arial" w:hAnsi="Arial" w:cs="Arial"/>
          <w:sz w:val="28"/>
          <w:szCs w:val="28"/>
          <w:lang w:val="en-GB"/>
        </w:rPr>
        <w:t>Challenges Students Face</w:t>
      </w:r>
      <w:bookmarkEnd w:id="16"/>
    </w:p>
    <w:p w14:paraId="79047D1F" w14:textId="77777777" w:rsidR="00FF43AD" w:rsidRPr="00543918" w:rsidRDefault="00FF43AD" w:rsidP="00FF43AD">
      <w:pPr>
        <w:rPr>
          <w:lang w:val="en-GB"/>
        </w:rPr>
      </w:pPr>
      <w:r w:rsidRPr="00543918">
        <w:rPr>
          <w:lang w:val="en-GB"/>
        </w:rPr>
        <w:t>One major challenge students face is unequal access to digital tools and internet. Not all students have a personal laptop or strong Wi-Fi at home. This is called the “digital divide.” According to the OECD (2025), students from lower-income families are more likely to struggle with access to devices and reliable internet, which can affect their ability to learn and complete tasks.</w:t>
      </w:r>
    </w:p>
    <w:p w14:paraId="3C41022D" w14:textId="77777777" w:rsidR="00FF43AD" w:rsidRPr="00543918" w:rsidRDefault="00FF43AD" w:rsidP="00FF43AD">
      <w:pPr>
        <w:rPr>
          <w:lang w:val="en-GB"/>
        </w:rPr>
      </w:pPr>
      <w:r w:rsidRPr="00543918">
        <w:rPr>
          <w:lang w:val="en-GB"/>
        </w:rPr>
        <w:t>For example, during online classes, some students couldn’t join Zoom sessions or had to share one device with siblings. Others didn’t know how to use platforms like Moodle or Teams, which made it hard to follow lessons or submit work. This lack of access and digital skills can lead to stress, lower grades, and feeling left behind.</w:t>
      </w:r>
    </w:p>
    <w:p w14:paraId="11E6ECEA" w14:textId="24FD5230" w:rsidR="00FF43AD" w:rsidRPr="00543918" w:rsidRDefault="00FF43AD" w:rsidP="00FF43AD">
      <w:pPr>
        <w:rPr>
          <w:lang w:val="en-GB"/>
        </w:rPr>
      </w:pPr>
      <w:r w:rsidRPr="00543918">
        <w:rPr>
          <w:lang w:val="en-GB"/>
        </w:rPr>
        <w:t>This challenge is serious because it creates unfair differences between students. Even if someone is smart and motivated, they might fall behind just because they don’t have the right tools. To make education fair, schools and governments need to support students who are struggling with access and digital literacy.</w:t>
      </w:r>
    </w:p>
    <w:p w14:paraId="1DF1F504" w14:textId="77777777" w:rsidR="00C52A84" w:rsidRPr="00543918" w:rsidRDefault="00C52A84" w:rsidP="00C52A84">
      <w:pPr>
        <w:pStyle w:val="ListParagraph"/>
        <w:rPr>
          <w:b/>
          <w:bCs/>
          <w:sz w:val="24"/>
          <w:szCs w:val="24"/>
          <w:lang w:val="en-GB"/>
        </w:rPr>
      </w:pPr>
    </w:p>
    <w:p w14:paraId="686176B3" w14:textId="77777777" w:rsidR="00C52A84" w:rsidRPr="00543918" w:rsidRDefault="00C52A84" w:rsidP="00C52A84">
      <w:pPr>
        <w:pStyle w:val="Heading2"/>
        <w:rPr>
          <w:rFonts w:ascii="Arial" w:hAnsi="Arial" w:cs="Arial"/>
          <w:sz w:val="28"/>
          <w:szCs w:val="28"/>
          <w:lang w:val="en-GB"/>
        </w:rPr>
      </w:pPr>
      <w:bookmarkStart w:id="17" w:name="_Toc214563586"/>
      <w:r w:rsidRPr="00543918">
        <w:rPr>
          <w:rFonts w:ascii="Arial" w:hAnsi="Arial" w:cs="Arial"/>
          <w:sz w:val="28"/>
          <w:szCs w:val="28"/>
          <w:lang w:val="en-GB"/>
        </w:rPr>
        <w:lastRenderedPageBreak/>
        <w:t>Opportunities Digital Tools Provide</w:t>
      </w:r>
      <w:bookmarkEnd w:id="17"/>
    </w:p>
    <w:p w14:paraId="70E81516" w14:textId="70781FA2" w:rsidR="00C84470" w:rsidRPr="00543918" w:rsidRDefault="00C84470" w:rsidP="00C84470">
      <w:pPr>
        <w:rPr>
          <w:lang w:val="en-GB"/>
        </w:rPr>
      </w:pPr>
      <w:r w:rsidRPr="00543918">
        <w:rPr>
          <w:lang w:val="en-GB"/>
        </w:rPr>
        <w:t xml:space="preserve">On the positive side, digital tools offer students the chance to learn at their own pace. With online platforms like BBC Bitesize or </w:t>
      </w:r>
      <w:r w:rsidR="00483891" w:rsidRPr="00543918">
        <w:rPr>
          <w:lang w:val="en-GB"/>
        </w:rPr>
        <w:t>online libraries</w:t>
      </w:r>
      <w:r w:rsidRPr="00543918">
        <w:rPr>
          <w:lang w:val="en-GB"/>
        </w:rPr>
        <w:t>, students can watch videos, take quizzes, and repeat lessons as many times as they need.</w:t>
      </w:r>
      <w:r w:rsidR="00483891" w:rsidRPr="00543918">
        <w:rPr>
          <w:lang w:val="en-GB"/>
        </w:rPr>
        <w:t xml:space="preserve"> </w:t>
      </w:r>
      <w:r w:rsidRPr="00543918">
        <w:rPr>
          <w:lang w:val="en-GB"/>
        </w:rPr>
        <w:t>that digital tools can support different learning styles and help students become more independent.</w:t>
      </w:r>
    </w:p>
    <w:p w14:paraId="127DD106" w14:textId="363D96A2" w:rsidR="00C84470" w:rsidRPr="00543918" w:rsidRDefault="00C84470" w:rsidP="00C84470">
      <w:pPr>
        <w:rPr>
          <w:lang w:val="en-GB"/>
        </w:rPr>
      </w:pPr>
      <w:r w:rsidRPr="00543918">
        <w:rPr>
          <w:lang w:val="en-GB"/>
        </w:rPr>
        <w:t>For example, if a student doesn’t understand a topic in class, they can go online later and find extra help. They can pause, rewind, or rewatch videos until they feel confident. This is especially useful for students who speak English as a second language or need more time to understand new ideas</w:t>
      </w:r>
      <w:r w:rsidR="00483891" w:rsidRPr="00543918">
        <w:rPr>
          <w:lang w:val="en-GB"/>
        </w:rPr>
        <w:t xml:space="preserve"> as I </w:t>
      </w:r>
      <w:r w:rsidR="004707F4" w:rsidRPr="00543918">
        <w:rPr>
          <w:lang w:val="en-GB"/>
        </w:rPr>
        <w:t>mentioned before</w:t>
      </w:r>
      <w:r w:rsidRPr="00543918">
        <w:rPr>
          <w:lang w:val="en-GB"/>
        </w:rPr>
        <w:t>.</w:t>
      </w:r>
    </w:p>
    <w:p w14:paraId="66CA4ABF" w14:textId="109DEC95" w:rsidR="00C84470" w:rsidRPr="00543918" w:rsidRDefault="00C84470" w:rsidP="00C84470">
      <w:pPr>
        <w:rPr>
          <w:lang w:val="en-GB"/>
        </w:rPr>
      </w:pPr>
      <w:r w:rsidRPr="00543918">
        <w:rPr>
          <w:lang w:val="en-GB"/>
        </w:rPr>
        <w:t>This opportunity is valuable because it gives students more control over their learning. It helps them feel less stressed and more confident. When used well, digital tools can make learning more flexible, fun, and effective. They also prepare students for future jobs, where digital skills are often required.</w:t>
      </w:r>
    </w:p>
    <w:p w14:paraId="3FF17FA6" w14:textId="42ADC4D7" w:rsidR="00C52A84" w:rsidRPr="00543918" w:rsidRDefault="00C52A84" w:rsidP="00C52A84">
      <w:pPr>
        <w:pStyle w:val="Heading2"/>
        <w:rPr>
          <w:rFonts w:ascii="Arial" w:hAnsi="Arial" w:cs="Arial"/>
          <w:sz w:val="28"/>
          <w:szCs w:val="28"/>
        </w:rPr>
      </w:pPr>
      <w:bookmarkStart w:id="18" w:name="_Toc214563587"/>
      <w:r w:rsidRPr="00543918">
        <w:rPr>
          <w:rFonts w:ascii="Arial" w:hAnsi="Arial" w:cs="Arial"/>
          <w:sz w:val="28"/>
          <w:szCs w:val="28"/>
        </w:rPr>
        <w:t>How Students Can Adapt</w:t>
      </w:r>
      <w:bookmarkEnd w:id="18"/>
    </w:p>
    <w:p w14:paraId="62136B03" w14:textId="08C9664D" w:rsidR="005F2F69" w:rsidRPr="00543918" w:rsidRDefault="005F2F69" w:rsidP="005F2F69">
      <w:pPr>
        <w:jc w:val="both"/>
        <w:rPr>
          <w:sz w:val="24"/>
          <w:szCs w:val="24"/>
          <w:lang w:val="en-GB"/>
        </w:rPr>
      </w:pPr>
      <w:r w:rsidRPr="00543918">
        <w:rPr>
          <w:sz w:val="24"/>
          <w:szCs w:val="24"/>
          <w:lang w:val="en-GB"/>
        </w:rPr>
        <w:t>To</w:t>
      </w:r>
      <w:r w:rsidR="008D0134" w:rsidRPr="00543918">
        <w:rPr>
          <w:sz w:val="24"/>
          <w:szCs w:val="24"/>
          <w:lang w:val="en-GB"/>
        </w:rPr>
        <w:t xml:space="preserve"> improve </w:t>
      </w:r>
      <w:r w:rsidRPr="00543918">
        <w:rPr>
          <w:sz w:val="24"/>
          <w:szCs w:val="24"/>
          <w:lang w:val="en-GB"/>
        </w:rPr>
        <w:t>in a digital learning environment, students can try these three strategies:</w:t>
      </w:r>
    </w:p>
    <w:p w14:paraId="1DFD3C6A" w14:textId="77777777" w:rsidR="005F2F69" w:rsidRPr="00543918" w:rsidRDefault="005F2F69" w:rsidP="005F2F69">
      <w:pPr>
        <w:jc w:val="both"/>
        <w:rPr>
          <w:color w:val="002060"/>
          <w:sz w:val="28"/>
          <w:szCs w:val="28"/>
          <w:lang w:val="en-GB"/>
        </w:rPr>
      </w:pPr>
      <w:r w:rsidRPr="00543918">
        <w:rPr>
          <w:color w:val="002060"/>
          <w:sz w:val="28"/>
          <w:szCs w:val="28"/>
          <w:lang w:val="en-GB"/>
        </w:rPr>
        <w:t>1. Learn basic digital skills</w:t>
      </w:r>
    </w:p>
    <w:p w14:paraId="17037EAF" w14:textId="15A9560E" w:rsidR="005F2F69" w:rsidRPr="00543918" w:rsidRDefault="005F2F69" w:rsidP="005F2F69">
      <w:pPr>
        <w:jc w:val="both"/>
        <w:rPr>
          <w:sz w:val="24"/>
          <w:szCs w:val="24"/>
          <w:lang w:val="en-GB"/>
        </w:rPr>
      </w:pPr>
      <w:r w:rsidRPr="00543918">
        <w:rPr>
          <w:sz w:val="24"/>
          <w:szCs w:val="24"/>
          <w:lang w:val="en-GB"/>
        </w:rPr>
        <w:t>Before using online platforms, students should learn how to use tools like Zoom, Moodle, or Google Docs</w:t>
      </w:r>
      <w:r w:rsidR="003D4BB7" w:rsidRPr="00543918">
        <w:rPr>
          <w:sz w:val="24"/>
          <w:szCs w:val="24"/>
          <w:lang w:val="en-GB"/>
        </w:rPr>
        <w:t>,</w:t>
      </w:r>
      <w:r w:rsidR="005A7F3C" w:rsidRPr="00543918">
        <w:rPr>
          <w:sz w:val="24"/>
          <w:szCs w:val="24"/>
          <w:lang w:val="en-GB"/>
        </w:rPr>
        <w:t xml:space="preserve"> or One drive etc.</w:t>
      </w:r>
      <w:r w:rsidRPr="00543918">
        <w:rPr>
          <w:sz w:val="24"/>
          <w:szCs w:val="24"/>
          <w:lang w:val="en-GB"/>
        </w:rPr>
        <w:t xml:space="preserve"> Many universities offer short workshops or videos to help with this. For example,</w:t>
      </w:r>
      <w:r w:rsidR="005A7F3C" w:rsidRPr="00543918">
        <w:rPr>
          <w:sz w:val="24"/>
          <w:szCs w:val="24"/>
          <w:lang w:val="en-GB"/>
        </w:rPr>
        <w:t xml:space="preserve"> </w:t>
      </w:r>
      <w:r w:rsidR="00B60D46" w:rsidRPr="00543918">
        <w:rPr>
          <w:sz w:val="24"/>
          <w:szCs w:val="24"/>
          <w:lang w:val="en-GB"/>
        </w:rPr>
        <w:t xml:space="preserve">Universities in UK </w:t>
      </w:r>
      <w:r w:rsidRPr="00543918">
        <w:rPr>
          <w:sz w:val="24"/>
          <w:szCs w:val="24"/>
          <w:lang w:val="en-GB"/>
        </w:rPr>
        <w:t>provides digital skills training for new students</w:t>
      </w:r>
      <w:r w:rsidR="00B60D46" w:rsidRPr="00543918">
        <w:rPr>
          <w:sz w:val="24"/>
          <w:szCs w:val="24"/>
          <w:lang w:val="en-GB"/>
        </w:rPr>
        <w:t xml:space="preserve"> if not everyone can find for free in YouTube</w:t>
      </w:r>
      <w:r w:rsidRPr="00543918">
        <w:rPr>
          <w:sz w:val="24"/>
          <w:szCs w:val="24"/>
          <w:lang w:val="en-GB"/>
        </w:rPr>
        <w:t>. Knowing how to use these tools saves time and reduces stress. It also helps students feel more confident when doing online tasks.</w:t>
      </w:r>
    </w:p>
    <w:p w14:paraId="445E09C3" w14:textId="77777777" w:rsidR="008D0134" w:rsidRPr="00543918" w:rsidRDefault="008D0134" w:rsidP="005F2F69">
      <w:pPr>
        <w:jc w:val="both"/>
        <w:rPr>
          <w:sz w:val="24"/>
          <w:szCs w:val="24"/>
          <w:lang w:val="en-GB"/>
        </w:rPr>
      </w:pPr>
    </w:p>
    <w:p w14:paraId="7C1FC0AF" w14:textId="7FF71142" w:rsidR="005F2F69" w:rsidRPr="00543918" w:rsidRDefault="005F2F69" w:rsidP="005F2F69">
      <w:pPr>
        <w:jc w:val="both"/>
        <w:rPr>
          <w:color w:val="002060"/>
          <w:sz w:val="28"/>
          <w:szCs w:val="28"/>
          <w:lang w:val="en-GB"/>
        </w:rPr>
      </w:pPr>
      <w:r w:rsidRPr="00543918">
        <w:rPr>
          <w:color w:val="002060"/>
          <w:sz w:val="28"/>
          <w:szCs w:val="28"/>
          <w:lang w:val="en-GB"/>
        </w:rPr>
        <w:t>2. Create a study routine with tech breaks</w:t>
      </w:r>
    </w:p>
    <w:p w14:paraId="692FF3DB" w14:textId="34C4503B" w:rsidR="005F2F69" w:rsidRPr="00543918" w:rsidRDefault="005F2F69" w:rsidP="005F2F69">
      <w:pPr>
        <w:jc w:val="both"/>
        <w:rPr>
          <w:sz w:val="24"/>
          <w:szCs w:val="24"/>
          <w:lang w:val="en-GB"/>
        </w:rPr>
      </w:pPr>
      <w:r w:rsidRPr="00543918">
        <w:rPr>
          <w:sz w:val="24"/>
          <w:szCs w:val="24"/>
          <w:lang w:val="en-GB"/>
        </w:rPr>
        <w:t>It’s easy to get distracted when studying online. Students should plan their day with clear study times and short breaks. Using apps like Forest or Pomodoro timers can help them stay focused. Research shows that taking regular breaks improves concentration and reduces screen fatigue. This habit helps students manage their time better and avoid</w:t>
      </w:r>
      <w:r w:rsidR="00025684" w:rsidRPr="00543918">
        <w:rPr>
          <w:sz w:val="24"/>
          <w:szCs w:val="24"/>
          <w:lang w:val="en-GB"/>
        </w:rPr>
        <w:t xml:space="preserve"> </w:t>
      </w:r>
      <w:r w:rsidR="000A6530" w:rsidRPr="00543918">
        <w:rPr>
          <w:sz w:val="24"/>
          <w:szCs w:val="24"/>
          <w:lang w:val="en-GB"/>
        </w:rPr>
        <w:t>feeling</w:t>
      </w:r>
      <w:r w:rsidR="00025684" w:rsidRPr="00543918">
        <w:rPr>
          <w:sz w:val="24"/>
          <w:szCs w:val="24"/>
          <w:lang w:val="en-GB"/>
        </w:rPr>
        <w:t xml:space="preserve"> </w:t>
      </w:r>
      <w:r w:rsidR="000A6530" w:rsidRPr="00543918">
        <w:rPr>
          <w:sz w:val="24"/>
          <w:szCs w:val="24"/>
          <w:lang w:val="en-GB"/>
        </w:rPr>
        <w:t>too much stress</w:t>
      </w:r>
      <w:r w:rsidRPr="00543918">
        <w:rPr>
          <w:sz w:val="24"/>
          <w:szCs w:val="24"/>
          <w:lang w:val="en-GB"/>
        </w:rPr>
        <w:t>.</w:t>
      </w:r>
    </w:p>
    <w:p w14:paraId="25FE5633" w14:textId="77777777" w:rsidR="008D0134" w:rsidRPr="00543918" w:rsidRDefault="008D0134" w:rsidP="005F2F69">
      <w:pPr>
        <w:jc w:val="both"/>
        <w:rPr>
          <w:sz w:val="24"/>
          <w:szCs w:val="24"/>
          <w:lang w:val="en-GB"/>
        </w:rPr>
      </w:pPr>
    </w:p>
    <w:p w14:paraId="6FAB032E" w14:textId="35AC1715" w:rsidR="005F2F69" w:rsidRPr="00543918" w:rsidRDefault="005F2F69" w:rsidP="005F2F69">
      <w:pPr>
        <w:jc w:val="both"/>
        <w:rPr>
          <w:color w:val="002060"/>
          <w:sz w:val="28"/>
          <w:szCs w:val="28"/>
          <w:lang w:val="en-GB"/>
        </w:rPr>
      </w:pPr>
      <w:r w:rsidRPr="00543918">
        <w:rPr>
          <w:color w:val="002060"/>
          <w:sz w:val="28"/>
          <w:szCs w:val="28"/>
          <w:lang w:val="en-GB"/>
        </w:rPr>
        <w:t>3. Use trusted online resources</w:t>
      </w:r>
    </w:p>
    <w:p w14:paraId="2EBAD79A" w14:textId="7897DEBC" w:rsidR="00C52A84" w:rsidRPr="00543918" w:rsidRDefault="005F2F69" w:rsidP="005F2F69">
      <w:pPr>
        <w:jc w:val="both"/>
        <w:rPr>
          <w:sz w:val="24"/>
          <w:szCs w:val="24"/>
          <w:lang w:val="en-GB"/>
        </w:rPr>
      </w:pPr>
      <w:r w:rsidRPr="00543918">
        <w:rPr>
          <w:sz w:val="24"/>
          <w:szCs w:val="24"/>
          <w:lang w:val="en-GB"/>
        </w:rPr>
        <w:t>Students should explore helpful websites like BBC Bitesize,</w:t>
      </w:r>
      <w:r w:rsidR="00856EBF" w:rsidRPr="00543918">
        <w:rPr>
          <w:sz w:val="24"/>
          <w:szCs w:val="24"/>
          <w:lang w:val="en-GB"/>
        </w:rPr>
        <w:t xml:space="preserve"> Government sites</w:t>
      </w:r>
      <w:r w:rsidRPr="00543918">
        <w:rPr>
          <w:sz w:val="24"/>
          <w:szCs w:val="24"/>
          <w:lang w:val="en-GB"/>
        </w:rPr>
        <w:t>, or their university’s online library. These tools offer videos, quizzes, and notes that match what they’re learning. Using these resources can make hard topics easier to understand. It also helps students review lessons in their own time, which is great for exam</w:t>
      </w:r>
      <w:r w:rsidR="00856EBF" w:rsidRPr="00543918">
        <w:rPr>
          <w:sz w:val="24"/>
          <w:szCs w:val="24"/>
          <w:lang w:val="en-GB"/>
        </w:rPr>
        <w:t>s</w:t>
      </w:r>
      <w:r w:rsidR="00716D5E" w:rsidRPr="00543918">
        <w:rPr>
          <w:sz w:val="24"/>
          <w:szCs w:val="24"/>
          <w:lang w:val="en-GB"/>
        </w:rPr>
        <w:t xml:space="preserve"> or just prepare for the future.</w:t>
      </w:r>
    </w:p>
    <w:p w14:paraId="09A13486" w14:textId="77777777" w:rsidR="00C52A84" w:rsidRPr="00543918" w:rsidRDefault="00C52A84" w:rsidP="00C52A84"/>
    <w:p w14:paraId="77D03971" w14:textId="77777777" w:rsidR="003916DA" w:rsidRPr="00543918" w:rsidRDefault="003916DA" w:rsidP="00C52A84">
      <w:pPr>
        <w:pStyle w:val="Heading2"/>
        <w:rPr>
          <w:rFonts w:ascii="Arial" w:hAnsi="Arial" w:cs="Arial"/>
          <w:sz w:val="28"/>
          <w:szCs w:val="28"/>
          <w:lang w:val="en-GB"/>
        </w:rPr>
      </w:pPr>
    </w:p>
    <w:p w14:paraId="0868A112" w14:textId="0A764F63" w:rsidR="00C52A84" w:rsidRPr="00543918" w:rsidRDefault="00C52A84" w:rsidP="00C52A84">
      <w:pPr>
        <w:pStyle w:val="Heading2"/>
        <w:rPr>
          <w:rFonts w:ascii="Arial" w:hAnsi="Arial" w:cs="Arial"/>
          <w:sz w:val="28"/>
          <w:szCs w:val="28"/>
          <w:lang w:val="en-GB"/>
        </w:rPr>
      </w:pPr>
      <w:bookmarkStart w:id="19" w:name="_Toc214563588"/>
      <w:r w:rsidRPr="00543918">
        <w:rPr>
          <w:rFonts w:ascii="Arial" w:hAnsi="Arial" w:cs="Arial"/>
          <w:sz w:val="28"/>
          <w:szCs w:val="28"/>
          <w:lang w:val="en-GB"/>
        </w:rPr>
        <w:t>Conclusion</w:t>
      </w:r>
      <w:bookmarkEnd w:id="19"/>
    </w:p>
    <w:p w14:paraId="051CFA0C" w14:textId="63F3538F" w:rsidR="003916DA" w:rsidRPr="00543918" w:rsidRDefault="003916DA" w:rsidP="003916DA">
      <w:pPr>
        <w:rPr>
          <w:sz w:val="24"/>
          <w:szCs w:val="24"/>
          <w:lang w:val="en-GB"/>
        </w:rPr>
      </w:pPr>
      <w:r w:rsidRPr="00543918">
        <w:rPr>
          <w:sz w:val="24"/>
          <w:szCs w:val="24"/>
          <w:lang w:val="en-GB"/>
        </w:rPr>
        <w:t>In this report, we looked at one big challenge</w:t>
      </w:r>
      <w:r w:rsidR="003A6647" w:rsidRPr="00543918">
        <w:rPr>
          <w:sz w:val="24"/>
          <w:szCs w:val="24"/>
          <w:lang w:val="en-GB"/>
        </w:rPr>
        <w:t>,</w:t>
      </w:r>
      <w:r w:rsidRPr="00543918">
        <w:rPr>
          <w:sz w:val="24"/>
          <w:szCs w:val="24"/>
          <w:lang w:val="en-GB"/>
        </w:rPr>
        <w:t xml:space="preserve"> unequal access to digital tools</w:t>
      </w:r>
      <w:r w:rsidR="003A6647" w:rsidRPr="00543918">
        <w:rPr>
          <w:sz w:val="24"/>
          <w:szCs w:val="24"/>
          <w:lang w:val="en-GB"/>
        </w:rPr>
        <w:t xml:space="preserve"> </w:t>
      </w:r>
      <w:r w:rsidRPr="00543918">
        <w:rPr>
          <w:sz w:val="24"/>
          <w:szCs w:val="24"/>
          <w:lang w:val="en-GB"/>
        </w:rPr>
        <w:t>and one great opportunity</w:t>
      </w:r>
      <w:r w:rsidR="00366355" w:rsidRPr="00543918">
        <w:rPr>
          <w:sz w:val="24"/>
          <w:szCs w:val="24"/>
          <w:lang w:val="en-GB"/>
        </w:rPr>
        <w:t xml:space="preserve">, </w:t>
      </w:r>
      <w:r w:rsidRPr="00543918">
        <w:rPr>
          <w:sz w:val="24"/>
          <w:szCs w:val="24"/>
          <w:lang w:val="en-GB"/>
        </w:rPr>
        <w:t>learning at your own pace. We also shared three ways students can adapt: learning basic tech</w:t>
      </w:r>
      <w:r w:rsidR="00825A9A">
        <w:rPr>
          <w:sz w:val="24"/>
          <w:szCs w:val="24"/>
          <w:lang w:val="en-GB"/>
        </w:rPr>
        <w:t>nology</w:t>
      </w:r>
      <w:r w:rsidRPr="00543918">
        <w:rPr>
          <w:sz w:val="24"/>
          <w:szCs w:val="24"/>
          <w:lang w:val="en-GB"/>
        </w:rPr>
        <w:t xml:space="preserve"> skills, making a study routine, and using trusted online resources.</w:t>
      </w:r>
    </w:p>
    <w:p w14:paraId="43B1538F" w14:textId="77777777" w:rsidR="003916DA" w:rsidRPr="00543918" w:rsidRDefault="003916DA" w:rsidP="003916DA">
      <w:pPr>
        <w:rPr>
          <w:sz w:val="24"/>
          <w:szCs w:val="24"/>
          <w:lang w:val="en-GB"/>
        </w:rPr>
      </w:pPr>
      <w:r w:rsidRPr="00543918">
        <w:rPr>
          <w:sz w:val="24"/>
          <w:szCs w:val="24"/>
          <w:lang w:val="en-GB"/>
        </w:rPr>
        <w:t>Digital tools are now a big part of education, and they’re not going away. That’s why it’s important for students to understand both the good and the bad sides. If students learn how to use these tools well, they can improve their learning and feel more confident.</w:t>
      </w:r>
    </w:p>
    <w:p w14:paraId="7386009A" w14:textId="2F3AE91B" w:rsidR="003916DA" w:rsidRPr="00543918" w:rsidRDefault="003916DA" w:rsidP="003916DA">
      <w:pPr>
        <w:rPr>
          <w:sz w:val="24"/>
          <w:szCs w:val="24"/>
          <w:lang w:val="en-GB"/>
        </w:rPr>
      </w:pPr>
      <w:r w:rsidRPr="00543918">
        <w:rPr>
          <w:sz w:val="24"/>
          <w:szCs w:val="24"/>
          <w:lang w:val="en-GB"/>
        </w:rPr>
        <w:lastRenderedPageBreak/>
        <w:t>In the end, digital learning is not just about using a laptop</w:t>
      </w:r>
      <w:r w:rsidR="00366355" w:rsidRPr="00543918">
        <w:rPr>
          <w:sz w:val="24"/>
          <w:szCs w:val="24"/>
          <w:lang w:val="en-GB"/>
        </w:rPr>
        <w:t xml:space="preserve"> or phone</w:t>
      </w:r>
      <w:r w:rsidRPr="00543918">
        <w:rPr>
          <w:sz w:val="24"/>
          <w:szCs w:val="24"/>
          <w:lang w:val="en-GB"/>
        </w:rPr>
        <w:t>. It’s about knowing how to learn in a new way. With the right support and habits, students can succeed in this digital era.</w:t>
      </w:r>
    </w:p>
    <w:p w14:paraId="2BD884CE" w14:textId="276C5380" w:rsidR="00BD5A7E" w:rsidRDefault="00BD5A7E" w:rsidP="00E05B9B">
      <w:pPr>
        <w:rPr>
          <w:lang w:val="en-GB"/>
        </w:rPr>
      </w:pPr>
    </w:p>
    <w:p w14:paraId="01CC10FF" w14:textId="77777777" w:rsidR="00BD5A7E" w:rsidRDefault="00BD5A7E">
      <w:pPr>
        <w:widowControl/>
        <w:autoSpaceDE/>
        <w:autoSpaceDN/>
        <w:spacing w:after="160" w:line="278" w:lineRule="auto"/>
        <w:rPr>
          <w:lang w:val="en-GB"/>
        </w:rPr>
      </w:pPr>
      <w:r>
        <w:rPr>
          <w:lang w:val="en-GB"/>
        </w:rPr>
        <w:br w:type="page"/>
      </w:r>
    </w:p>
    <w:p w14:paraId="5370BF6B" w14:textId="0C795F34" w:rsidR="00E05B9B" w:rsidRPr="00543918" w:rsidRDefault="00BD5A7E" w:rsidP="00E05B9B">
      <w:pPr>
        <w:rPr>
          <w:lang w:val="en-GB"/>
        </w:rPr>
      </w:pPr>
      <w:r>
        <w:rPr>
          <w:noProof/>
          <w14:ligatures w14:val="standardContextual"/>
        </w:rPr>
        <w:lastRenderedPageBreak/>
        <w:drawing>
          <wp:anchor distT="0" distB="0" distL="114300" distR="114300" simplePos="0" relativeHeight="251658240" behindDoc="1" locked="0" layoutInCell="1" allowOverlap="1" wp14:anchorId="383A6E1C" wp14:editId="48866BC3">
            <wp:simplePos x="0" y="0"/>
            <wp:positionH relativeFrom="column">
              <wp:posOffset>-321945</wp:posOffset>
            </wp:positionH>
            <wp:positionV relativeFrom="paragraph">
              <wp:posOffset>168910</wp:posOffset>
            </wp:positionV>
            <wp:extent cx="6278880" cy="3479800"/>
            <wp:effectExtent l="0" t="0" r="7620" b="6350"/>
            <wp:wrapTight wrapText="bothSides">
              <wp:wrapPolygon edited="0">
                <wp:start x="0" y="0"/>
                <wp:lineTo x="0" y="21521"/>
                <wp:lineTo x="21561" y="21521"/>
                <wp:lineTo x="21561" y="0"/>
                <wp:lineTo x="0" y="0"/>
              </wp:wrapPolygon>
            </wp:wrapTight>
            <wp:docPr id="17579002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0020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278880" cy="3479800"/>
                    </a:xfrm>
                    <a:prstGeom prst="rect">
                      <a:avLst/>
                    </a:prstGeom>
                  </pic:spPr>
                </pic:pic>
              </a:graphicData>
            </a:graphic>
            <wp14:sizeRelH relativeFrom="margin">
              <wp14:pctWidth>0</wp14:pctWidth>
            </wp14:sizeRelH>
            <wp14:sizeRelV relativeFrom="margin">
              <wp14:pctHeight>0</wp14:pctHeight>
            </wp14:sizeRelV>
          </wp:anchor>
        </w:drawing>
      </w:r>
      <w:r>
        <w:rPr>
          <w:lang w:val="en-GB"/>
        </w:rPr>
        <w:t>Overview (Slide 1)</w:t>
      </w:r>
    </w:p>
    <w:p w14:paraId="30F7DF58" w14:textId="77777777" w:rsidR="00C52A84" w:rsidRPr="00543918" w:rsidRDefault="00C52A84" w:rsidP="00C52A84">
      <w:pPr>
        <w:rPr>
          <w:b/>
          <w:bCs/>
          <w:sz w:val="24"/>
          <w:szCs w:val="24"/>
          <w:lang w:val="en-GB"/>
        </w:rPr>
      </w:pPr>
    </w:p>
    <w:p w14:paraId="1F1070BF" w14:textId="60492452" w:rsidR="00C52A84" w:rsidRPr="00BD5A7E" w:rsidRDefault="00C52A84" w:rsidP="00C52A84">
      <w:pPr>
        <w:rPr>
          <w:sz w:val="24"/>
          <w:szCs w:val="24"/>
        </w:rPr>
      </w:pPr>
    </w:p>
    <w:p w14:paraId="08BF4E76" w14:textId="77777777" w:rsidR="00BD5A7E" w:rsidRDefault="00BD5A7E" w:rsidP="00C52A84">
      <w:pPr>
        <w:rPr>
          <w:sz w:val="24"/>
          <w:szCs w:val="24"/>
        </w:rPr>
      </w:pPr>
    </w:p>
    <w:p w14:paraId="54C207E2" w14:textId="3426148C" w:rsidR="00C52A84" w:rsidRDefault="00BD5A7E" w:rsidP="00C52A84">
      <w:pPr>
        <w:rPr>
          <w:sz w:val="24"/>
          <w:szCs w:val="24"/>
        </w:rPr>
      </w:pPr>
      <w:r w:rsidRPr="00BD5A7E">
        <w:rPr>
          <w:sz w:val="24"/>
          <w:szCs w:val="24"/>
        </w:rPr>
        <w:t>Research</w:t>
      </w:r>
      <w:r>
        <w:rPr>
          <w:sz w:val="24"/>
          <w:szCs w:val="24"/>
        </w:rPr>
        <w:t xml:space="preserve"> (Slide 2)</w:t>
      </w:r>
    </w:p>
    <w:p w14:paraId="2A9D0966" w14:textId="1D537626" w:rsidR="00BD5A7E" w:rsidRPr="00BD5A7E" w:rsidRDefault="00BD5A7E" w:rsidP="00C52A84">
      <w:pPr>
        <w:rPr>
          <w:sz w:val="24"/>
          <w:szCs w:val="24"/>
        </w:rPr>
      </w:pPr>
    </w:p>
    <w:p w14:paraId="07BC8C2C" w14:textId="25E84A1A" w:rsidR="00BD5A7E" w:rsidRPr="00543918" w:rsidRDefault="00BD5A7E" w:rsidP="00C52A84">
      <w:pPr>
        <w:rPr>
          <w:b/>
          <w:bCs/>
          <w:sz w:val="24"/>
          <w:szCs w:val="24"/>
        </w:rPr>
      </w:pPr>
      <w:r>
        <w:rPr>
          <w:noProof/>
          <w14:ligatures w14:val="standardContextual"/>
        </w:rPr>
        <w:drawing>
          <wp:anchor distT="0" distB="0" distL="114300" distR="114300" simplePos="0" relativeHeight="251651584" behindDoc="1" locked="0" layoutInCell="1" allowOverlap="1" wp14:anchorId="08D0B384" wp14:editId="5B6F870F">
            <wp:simplePos x="0" y="0"/>
            <wp:positionH relativeFrom="margin">
              <wp:align>right</wp:align>
            </wp:positionH>
            <wp:positionV relativeFrom="paragraph">
              <wp:posOffset>281729</wp:posOffset>
            </wp:positionV>
            <wp:extent cx="6156325" cy="3462655"/>
            <wp:effectExtent l="0" t="0" r="0" b="4445"/>
            <wp:wrapTight wrapText="bothSides">
              <wp:wrapPolygon edited="0">
                <wp:start x="0" y="0"/>
                <wp:lineTo x="0" y="21509"/>
                <wp:lineTo x="21522" y="21509"/>
                <wp:lineTo x="21522" y="0"/>
                <wp:lineTo x="0" y="0"/>
              </wp:wrapPolygon>
            </wp:wrapTight>
            <wp:docPr id="14133186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18604"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156325" cy="3462655"/>
                    </a:xfrm>
                    <a:prstGeom prst="rect">
                      <a:avLst/>
                    </a:prstGeom>
                  </pic:spPr>
                </pic:pic>
              </a:graphicData>
            </a:graphic>
            <wp14:sizeRelH relativeFrom="margin">
              <wp14:pctWidth>0</wp14:pctWidth>
            </wp14:sizeRelH>
            <wp14:sizeRelV relativeFrom="margin">
              <wp14:pctHeight>0</wp14:pctHeight>
            </wp14:sizeRelV>
          </wp:anchor>
        </w:drawing>
      </w:r>
    </w:p>
    <w:p w14:paraId="2DF26C0B" w14:textId="5A2AE12B" w:rsidR="00BE4779" w:rsidRDefault="00BE4779"/>
    <w:p w14:paraId="3F6C3C03" w14:textId="77777777" w:rsidR="00BD5A7E" w:rsidRDefault="00BD5A7E"/>
    <w:p w14:paraId="28553E4B" w14:textId="0FB31CAD" w:rsidR="00BD5A7E" w:rsidRDefault="00BD5A7E"/>
    <w:p w14:paraId="60B7B4A1" w14:textId="77777777" w:rsidR="00BD5A7E" w:rsidRPr="00BD5A7E" w:rsidRDefault="00BD5A7E">
      <w:pPr>
        <w:rPr>
          <w:sz w:val="24"/>
          <w:szCs w:val="24"/>
        </w:rPr>
      </w:pPr>
    </w:p>
    <w:p w14:paraId="5428A721" w14:textId="2D269B9B" w:rsidR="00BD5A7E" w:rsidRDefault="00BD5A7E">
      <w:pPr>
        <w:rPr>
          <w:sz w:val="24"/>
          <w:szCs w:val="24"/>
        </w:rPr>
      </w:pPr>
      <w:r w:rsidRPr="00BD5A7E">
        <w:rPr>
          <w:sz w:val="24"/>
          <w:szCs w:val="24"/>
        </w:rPr>
        <w:t>Slide 3 (Planning &amp; Writing)</w:t>
      </w:r>
    </w:p>
    <w:p w14:paraId="4DC5F1BC" w14:textId="3D2C4879" w:rsidR="00BD5A7E" w:rsidRDefault="00BD5A7E">
      <w:pPr>
        <w:rPr>
          <w:sz w:val="24"/>
          <w:szCs w:val="24"/>
        </w:rPr>
      </w:pPr>
      <w:r>
        <w:rPr>
          <w:noProof/>
          <w14:ligatures w14:val="standardContextual"/>
        </w:rPr>
        <w:drawing>
          <wp:anchor distT="0" distB="0" distL="114300" distR="114300" simplePos="0" relativeHeight="251654656" behindDoc="1" locked="0" layoutInCell="1" allowOverlap="1" wp14:anchorId="48A685C2" wp14:editId="7B993355">
            <wp:simplePos x="0" y="0"/>
            <wp:positionH relativeFrom="margin">
              <wp:posOffset>-203200</wp:posOffset>
            </wp:positionH>
            <wp:positionV relativeFrom="paragraph">
              <wp:posOffset>284480</wp:posOffset>
            </wp:positionV>
            <wp:extent cx="6188710" cy="3481070"/>
            <wp:effectExtent l="0" t="0" r="2540" b="5080"/>
            <wp:wrapTight wrapText="bothSides">
              <wp:wrapPolygon edited="0">
                <wp:start x="0" y="0"/>
                <wp:lineTo x="0" y="21513"/>
                <wp:lineTo x="21542" y="21513"/>
                <wp:lineTo x="21542" y="0"/>
                <wp:lineTo x="0" y="0"/>
              </wp:wrapPolygon>
            </wp:wrapTight>
            <wp:docPr id="2616220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62207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188710" cy="3481070"/>
                    </a:xfrm>
                    <a:prstGeom prst="rect">
                      <a:avLst/>
                    </a:prstGeom>
                  </pic:spPr>
                </pic:pic>
              </a:graphicData>
            </a:graphic>
            <wp14:sizeRelH relativeFrom="margin">
              <wp14:pctWidth>0</wp14:pctWidth>
            </wp14:sizeRelH>
            <wp14:sizeRelV relativeFrom="margin">
              <wp14:pctHeight>0</wp14:pctHeight>
            </wp14:sizeRelV>
          </wp:anchor>
        </w:drawing>
      </w:r>
    </w:p>
    <w:p w14:paraId="15117669" w14:textId="5D78BB83" w:rsidR="00BD5A7E" w:rsidRPr="00BD5A7E" w:rsidRDefault="00BD5A7E">
      <w:pPr>
        <w:rPr>
          <w:sz w:val="24"/>
          <w:szCs w:val="24"/>
        </w:rPr>
      </w:pPr>
    </w:p>
    <w:p w14:paraId="4820677B" w14:textId="77777777" w:rsidR="00BD5A7E" w:rsidRDefault="00BD5A7E"/>
    <w:p w14:paraId="7EC9E2F2" w14:textId="42A4F6E2" w:rsidR="00BD5A7E" w:rsidRDefault="00BD5A7E">
      <w:pPr>
        <w:rPr>
          <w:sz w:val="24"/>
          <w:szCs w:val="24"/>
        </w:rPr>
      </w:pPr>
      <w:r w:rsidRPr="00BD5A7E">
        <w:rPr>
          <w:sz w:val="24"/>
          <w:szCs w:val="24"/>
        </w:rPr>
        <w:t>Slide 4 (Challenges)</w:t>
      </w:r>
    </w:p>
    <w:p w14:paraId="13147D9A" w14:textId="37BD9666" w:rsidR="00BD5A7E" w:rsidRDefault="0024550A">
      <w:pPr>
        <w:rPr>
          <w:sz w:val="24"/>
          <w:szCs w:val="24"/>
        </w:rPr>
      </w:pPr>
      <w:r>
        <w:rPr>
          <w:noProof/>
          <w14:ligatures w14:val="standardContextual"/>
        </w:rPr>
        <w:drawing>
          <wp:anchor distT="0" distB="0" distL="114300" distR="114300" simplePos="0" relativeHeight="251656704" behindDoc="1" locked="0" layoutInCell="1" allowOverlap="1" wp14:anchorId="5749E301" wp14:editId="098D66B9">
            <wp:simplePos x="0" y="0"/>
            <wp:positionH relativeFrom="margin">
              <wp:posOffset>-177800</wp:posOffset>
            </wp:positionH>
            <wp:positionV relativeFrom="paragraph">
              <wp:posOffset>185420</wp:posOffset>
            </wp:positionV>
            <wp:extent cx="6231255" cy="3640455"/>
            <wp:effectExtent l="0" t="0" r="0" b="0"/>
            <wp:wrapTight wrapText="bothSides">
              <wp:wrapPolygon edited="0">
                <wp:start x="0" y="0"/>
                <wp:lineTo x="0" y="21476"/>
                <wp:lineTo x="21527" y="21476"/>
                <wp:lineTo x="21527" y="0"/>
                <wp:lineTo x="0" y="0"/>
              </wp:wrapPolygon>
            </wp:wrapTight>
            <wp:docPr id="17611478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4783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231255" cy="3640455"/>
                    </a:xfrm>
                    <a:prstGeom prst="rect">
                      <a:avLst/>
                    </a:prstGeom>
                  </pic:spPr>
                </pic:pic>
              </a:graphicData>
            </a:graphic>
            <wp14:sizeRelH relativeFrom="margin">
              <wp14:pctWidth>0</wp14:pctWidth>
            </wp14:sizeRelH>
            <wp14:sizeRelV relativeFrom="margin">
              <wp14:pctHeight>0</wp14:pctHeight>
            </wp14:sizeRelV>
          </wp:anchor>
        </w:drawing>
      </w:r>
    </w:p>
    <w:p w14:paraId="28020E82" w14:textId="69B22E55" w:rsidR="00BD5A7E" w:rsidRDefault="0024550A">
      <w:pPr>
        <w:rPr>
          <w:sz w:val="24"/>
          <w:szCs w:val="24"/>
        </w:rPr>
      </w:pPr>
      <w:r>
        <w:rPr>
          <w:noProof/>
          <w14:ligatures w14:val="standardContextual"/>
        </w:rPr>
        <w:lastRenderedPageBreak/>
        <w:drawing>
          <wp:anchor distT="0" distB="0" distL="114300" distR="114300" simplePos="0" relativeHeight="251659776" behindDoc="1" locked="0" layoutInCell="1" allowOverlap="1" wp14:anchorId="5BC0410A" wp14:editId="1D909E1E">
            <wp:simplePos x="0" y="0"/>
            <wp:positionH relativeFrom="column">
              <wp:posOffset>-304800</wp:posOffset>
            </wp:positionH>
            <wp:positionV relativeFrom="paragraph">
              <wp:posOffset>321310</wp:posOffset>
            </wp:positionV>
            <wp:extent cx="6291580" cy="3538855"/>
            <wp:effectExtent l="0" t="0" r="0" b="4445"/>
            <wp:wrapTight wrapText="bothSides">
              <wp:wrapPolygon edited="0">
                <wp:start x="0" y="0"/>
                <wp:lineTo x="0" y="21511"/>
                <wp:lineTo x="21517" y="21511"/>
                <wp:lineTo x="21517" y="0"/>
                <wp:lineTo x="0" y="0"/>
              </wp:wrapPolygon>
            </wp:wrapTight>
            <wp:docPr id="18482879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87959"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291580" cy="3538855"/>
                    </a:xfrm>
                    <a:prstGeom prst="rect">
                      <a:avLst/>
                    </a:prstGeom>
                  </pic:spPr>
                </pic:pic>
              </a:graphicData>
            </a:graphic>
            <wp14:sizeRelH relativeFrom="margin">
              <wp14:pctWidth>0</wp14:pctWidth>
            </wp14:sizeRelH>
            <wp14:sizeRelV relativeFrom="margin">
              <wp14:pctHeight>0</wp14:pctHeight>
            </wp14:sizeRelV>
          </wp:anchor>
        </w:drawing>
      </w:r>
      <w:r w:rsidRPr="0024550A">
        <w:rPr>
          <w:sz w:val="24"/>
          <w:szCs w:val="24"/>
        </w:rPr>
        <w:t>Slide 5 (Successes)</w:t>
      </w:r>
    </w:p>
    <w:p w14:paraId="1CEB7646" w14:textId="3004EADA" w:rsidR="0024550A" w:rsidRDefault="0024550A">
      <w:pPr>
        <w:rPr>
          <w:sz w:val="24"/>
          <w:szCs w:val="24"/>
        </w:rPr>
      </w:pPr>
      <w:r w:rsidRPr="0024550A">
        <w:rPr>
          <w:sz w:val="24"/>
          <w:szCs w:val="24"/>
        </w:rPr>
        <w:t>Slide 6 (Looking Forward)</w:t>
      </w:r>
    </w:p>
    <w:p w14:paraId="3A2BB156" w14:textId="47B289BB" w:rsidR="0024550A" w:rsidRPr="00BD5A7E" w:rsidRDefault="0024550A">
      <w:pPr>
        <w:rPr>
          <w:sz w:val="24"/>
          <w:szCs w:val="24"/>
        </w:rPr>
      </w:pPr>
      <w:r>
        <w:rPr>
          <w:noProof/>
          <w14:ligatures w14:val="standardContextual"/>
        </w:rPr>
        <w:drawing>
          <wp:anchor distT="0" distB="0" distL="114300" distR="114300" simplePos="0" relativeHeight="251662848" behindDoc="1" locked="0" layoutInCell="1" allowOverlap="1" wp14:anchorId="5E39186F" wp14:editId="275AB14A">
            <wp:simplePos x="0" y="0"/>
            <wp:positionH relativeFrom="margin">
              <wp:align>right</wp:align>
            </wp:positionH>
            <wp:positionV relativeFrom="paragraph">
              <wp:posOffset>194310</wp:posOffset>
            </wp:positionV>
            <wp:extent cx="6065520" cy="3411855"/>
            <wp:effectExtent l="0" t="0" r="0" b="0"/>
            <wp:wrapTight wrapText="bothSides">
              <wp:wrapPolygon edited="0">
                <wp:start x="0" y="0"/>
                <wp:lineTo x="0" y="21467"/>
                <wp:lineTo x="21505" y="21467"/>
                <wp:lineTo x="21505" y="0"/>
                <wp:lineTo x="0" y="0"/>
              </wp:wrapPolygon>
            </wp:wrapTight>
            <wp:docPr id="843524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2489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065520" cy="3411855"/>
                    </a:xfrm>
                    <a:prstGeom prst="rect">
                      <a:avLst/>
                    </a:prstGeom>
                  </pic:spPr>
                </pic:pic>
              </a:graphicData>
            </a:graphic>
            <wp14:sizeRelH relativeFrom="margin">
              <wp14:pctWidth>0</wp14:pctWidth>
            </wp14:sizeRelH>
            <wp14:sizeRelV relativeFrom="margin">
              <wp14:pctHeight>0</wp14:pctHeight>
            </wp14:sizeRelV>
          </wp:anchor>
        </w:drawing>
      </w:r>
    </w:p>
    <w:p w14:paraId="06ED3468" w14:textId="5C9F9385" w:rsidR="00777623" w:rsidRPr="005D36C5" w:rsidRDefault="00BE4779" w:rsidP="00777623">
      <w:pPr>
        <w:widowControl/>
        <w:autoSpaceDE/>
        <w:autoSpaceDN/>
        <w:spacing w:after="160" w:line="278" w:lineRule="auto"/>
        <w:rPr>
          <w:sz w:val="28"/>
          <w:szCs w:val="28"/>
        </w:rPr>
      </w:pPr>
      <w:r w:rsidRPr="00543918">
        <w:br w:type="page"/>
      </w:r>
      <w:r w:rsidR="00777623" w:rsidRPr="005D36C5">
        <w:rPr>
          <w:sz w:val="24"/>
          <w:szCs w:val="24"/>
        </w:rPr>
        <w:lastRenderedPageBreak/>
        <w:t xml:space="preserve">               </w:t>
      </w:r>
      <w:r w:rsidR="00777623" w:rsidRPr="005D36C5">
        <w:rPr>
          <w:sz w:val="28"/>
          <w:szCs w:val="28"/>
          <w:lang w:val="en-GB"/>
        </w:rPr>
        <w:t xml:space="preserve">Reference List </w:t>
      </w:r>
    </w:p>
    <w:p w14:paraId="331DAED2" w14:textId="55040145" w:rsidR="005D36C5" w:rsidRPr="005D36C5" w:rsidRDefault="005D36C5" w:rsidP="005D36C5">
      <w:pPr>
        <w:numPr>
          <w:ilvl w:val="0"/>
          <w:numId w:val="10"/>
        </w:numPr>
        <w:rPr>
          <w:sz w:val="24"/>
          <w:szCs w:val="24"/>
          <w:lang w:val="en-GB"/>
        </w:rPr>
      </w:pPr>
      <w:r w:rsidRPr="005D36C5">
        <w:rPr>
          <w:sz w:val="24"/>
          <w:szCs w:val="24"/>
          <w:lang w:val="en-GB"/>
        </w:rPr>
        <w:t xml:space="preserve">Angie, T. (2023). How to Use the Forest App for Studying—Set Up in 2 Minutes!. Learning with Angie. Available at: </w:t>
      </w:r>
      <w:hyperlink r:id="rId22" w:history="1">
        <w:r w:rsidRPr="005D36C5">
          <w:rPr>
            <w:rStyle w:val="Hyperlink"/>
            <w:sz w:val="24"/>
            <w:szCs w:val="24"/>
            <w:lang w:val="en-GB"/>
          </w:rPr>
          <w:t>https://learningwithangie.com/how-to-use-the-forest-app-for-studying</w:t>
        </w:r>
      </w:hyperlink>
      <w:r w:rsidRPr="005D36C5">
        <w:rPr>
          <w:sz w:val="24"/>
          <w:szCs w:val="24"/>
          <w:lang w:val="en-GB"/>
        </w:rPr>
        <w:t xml:space="preserve"> [Accessed </w:t>
      </w:r>
      <w:r>
        <w:rPr>
          <w:sz w:val="24"/>
          <w:szCs w:val="24"/>
          <w:lang w:val="en-GB"/>
        </w:rPr>
        <w:t>18</w:t>
      </w:r>
      <w:r w:rsidRPr="005D36C5">
        <w:rPr>
          <w:sz w:val="24"/>
          <w:szCs w:val="24"/>
          <w:lang w:val="en-GB"/>
        </w:rPr>
        <w:t xml:space="preserve"> Nov. 2025].</w:t>
      </w:r>
    </w:p>
    <w:p w14:paraId="14C884FC" w14:textId="7DCA3217" w:rsidR="005D36C5" w:rsidRPr="005D36C5" w:rsidRDefault="005D36C5" w:rsidP="005D36C5">
      <w:pPr>
        <w:numPr>
          <w:ilvl w:val="0"/>
          <w:numId w:val="10"/>
        </w:numPr>
        <w:rPr>
          <w:sz w:val="24"/>
          <w:szCs w:val="24"/>
          <w:lang w:val="en-GB"/>
        </w:rPr>
      </w:pPr>
      <w:r w:rsidRPr="005D36C5">
        <w:rPr>
          <w:sz w:val="24"/>
          <w:szCs w:val="24"/>
          <w:lang w:val="en-GB"/>
        </w:rPr>
        <w:t xml:space="preserve">Birmingham City University. (2023). The Pomodoro technique for focus. Available at: </w:t>
      </w:r>
      <w:hyperlink r:id="rId23" w:history="1">
        <w:r w:rsidRPr="005D36C5">
          <w:rPr>
            <w:rStyle w:val="Hyperlink"/>
            <w:sz w:val="24"/>
            <w:szCs w:val="24"/>
            <w:lang w:val="en-GB"/>
          </w:rPr>
          <w:t>https://www.bcu.ac.uk/exams-and-revision/time-management-tips/pomodoro-technique</w:t>
        </w:r>
      </w:hyperlink>
      <w:r w:rsidRPr="005D36C5">
        <w:rPr>
          <w:sz w:val="24"/>
          <w:szCs w:val="24"/>
          <w:lang w:val="en-GB"/>
        </w:rPr>
        <w:t xml:space="preserve"> [Accessed </w:t>
      </w:r>
      <w:r>
        <w:rPr>
          <w:sz w:val="24"/>
          <w:szCs w:val="24"/>
          <w:lang w:val="en-GB"/>
        </w:rPr>
        <w:t xml:space="preserve">17 </w:t>
      </w:r>
      <w:r w:rsidRPr="005D36C5">
        <w:rPr>
          <w:sz w:val="24"/>
          <w:szCs w:val="24"/>
          <w:lang w:val="en-GB"/>
        </w:rPr>
        <w:t>Nov. 2025].</w:t>
      </w:r>
    </w:p>
    <w:p w14:paraId="6BA27117" w14:textId="309FC6D4" w:rsidR="005D36C5" w:rsidRPr="005D36C5" w:rsidRDefault="005D36C5" w:rsidP="005D36C5">
      <w:pPr>
        <w:numPr>
          <w:ilvl w:val="0"/>
          <w:numId w:val="10"/>
        </w:numPr>
        <w:rPr>
          <w:sz w:val="24"/>
          <w:szCs w:val="24"/>
          <w:lang w:val="en-GB"/>
        </w:rPr>
      </w:pPr>
      <w:r w:rsidRPr="005D36C5">
        <w:rPr>
          <w:sz w:val="24"/>
          <w:szCs w:val="24"/>
          <w:lang w:val="en-GB"/>
        </w:rPr>
        <w:t xml:space="preserve">Cardiff University. (2024). Cardiff University drives digital skills and innovation in 2023 through successful outreach events. Available at: </w:t>
      </w:r>
      <w:hyperlink r:id="rId24" w:history="1">
        <w:r w:rsidRPr="005D36C5">
          <w:rPr>
            <w:rStyle w:val="Hyperlink"/>
            <w:sz w:val="24"/>
            <w:szCs w:val="24"/>
            <w:lang w:val="en-GB"/>
          </w:rPr>
          <w:t>https://www.cardiff.ac.uk/news/view/2789002-cardiff-university-drives-digital-skills-and-innovation-in-2023-through-successful-outreach-events</w:t>
        </w:r>
      </w:hyperlink>
      <w:r w:rsidRPr="005D36C5">
        <w:rPr>
          <w:sz w:val="24"/>
          <w:szCs w:val="24"/>
          <w:lang w:val="en-GB"/>
        </w:rPr>
        <w:t xml:space="preserve"> [Accessed </w:t>
      </w:r>
      <w:r>
        <w:rPr>
          <w:sz w:val="24"/>
          <w:szCs w:val="24"/>
          <w:lang w:val="en-GB"/>
        </w:rPr>
        <w:t>19</w:t>
      </w:r>
      <w:r w:rsidRPr="005D36C5">
        <w:rPr>
          <w:sz w:val="24"/>
          <w:szCs w:val="24"/>
          <w:lang w:val="en-GB"/>
        </w:rPr>
        <w:t xml:space="preserve"> Nov. 2025].</w:t>
      </w:r>
    </w:p>
    <w:p w14:paraId="51D96C60" w14:textId="49061C80" w:rsidR="005D36C5" w:rsidRPr="005D36C5" w:rsidRDefault="005D36C5" w:rsidP="005D36C5">
      <w:pPr>
        <w:numPr>
          <w:ilvl w:val="0"/>
          <w:numId w:val="10"/>
        </w:numPr>
        <w:rPr>
          <w:sz w:val="24"/>
          <w:szCs w:val="24"/>
          <w:lang w:val="en-GB"/>
        </w:rPr>
      </w:pPr>
      <w:r w:rsidRPr="005D36C5">
        <w:rPr>
          <w:sz w:val="24"/>
          <w:szCs w:val="24"/>
          <w:lang w:val="en-GB"/>
        </w:rPr>
        <w:t xml:space="preserve">Department for Education. (2025). No child left behind in plans to narrow the digital divide in education. GOV.UK. Available at: </w:t>
      </w:r>
      <w:hyperlink r:id="rId25" w:history="1">
        <w:r w:rsidRPr="005D36C5">
          <w:rPr>
            <w:rStyle w:val="Hyperlink"/>
            <w:sz w:val="24"/>
            <w:szCs w:val="24"/>
            <w:lang w:val="en-GB"/>
          </w:rPr>
          <w:t>https://www.gov.uk/government/news/no-child-left-behind-in-plans-to-narrow-the-digital-divide-in-education</w:t>
        </w:r>
      </w:hyperlink>
      <w:r w:rsidRPr="005D36C5">
        <w:rPr>
          <w:sz w:val="24"/>
          <w:szCs w:val="24"/>
          <w:lang w:val="en-GB"/>
        </w:rPr>
        <w:t xml:space="preserve"> [Accessed </w:t>
      </w:r>
      <w:r>
        <w:rPr>
          <w:sz w:val="24"/>
          <w:szCs w:val="24"/>
          <w:lang w:val="en-GB"/>
        </w:rPr>
        <w:t>18</w:t>
      </w:r>
      <w:r w:rsidRPr="005D36C5">
        <w:rPr>
          <w:sz w:val="24"/>
          <w:szCs w:val="24"/>
          <w:lang w:val="en-GB"/>
        </w:rPr>
        <w:t xml:space="preserve"> Nov. 2025].</w:t>
      </w:r>
    </w:p>
    <w:p w14:paraId="1D1F83CE" w14:textId="4D904B30" w:rsidR="005D36C5" w:rsidRPr="005D36C5" w:rsidRDefault="005D36C5" w:rsidP="005D36C5">
      <w:pPr>
        <w:numPr>
          <w:ilvl w:val="0"/>
          <w:numId w:val="10"/>
        </w:numPr>
        <w:rPr>
          <w:sz w:val="24"/>
          <w:szCs w:val="24"/>
          <w:lang w:val="en-GB"/>
        </w:rPr>
      </w:pPr>
      <w:r w:rsidRPr="005D36C5">
        <w:rPr>
          <w:sz w:val="24"/>
          <w:szCs w:val="24"/>
          <w:lang w:val="en-GB"/>
        </w:rPr>
        <w:t xml:space="preserve">Finch, A. (2025). Unlocking Learning with BBC Bitesize: A Comprehensive Guide. Learn Wise Daily. Available at: </w:t>
      </w:r>
      <w:hyperlink r:id="rId26" w:history="1">
        <w:r w:rsidRPr="005D36C5">
          <w:rPr>
            <w:rStyle w:val="Hyperlink"/>
            <w:sz w:val="24"/>
            <w:szCs w:val="24"/>
            <w:lang w:val="en-GB"/>
          </w:rPr>
          <w:t>https://learnwisedaily.com/bbc-bitesize-comprehensive-guide</w:t>
        </w:r>
      </w:hyperlink>
      <w:r w:rsidRPr="005D36C5">
        <w:rPr>
          <w:sz w:val="24"/>
          <w:szCs w:val="24"/>
          <w:lang w:val="en-GB"/>
        </w:rPr>
        <w:t xml:space="preserve"> [Accessed </w:t>
      </w:r>
      <w:r>
        <w:rPr>
          <w:sz w:val="24"/>
          <w:szCs w:val="24"/>
          <w:lang w:val="en-GB"/>
        </w:rPr>
        <w:t>18</w:t>
      </w:r>
      <w:r w:rsidRPr="005D36C5">
        <w:rPr>
          <w:sz w:val="24"/>
          <w:szCs w:val="24"/>
          <w:lang w:val="en-GB"/>
        </w:rPr>
        <w:t xml:space="preserve"> Nov. 2025].</w:t>
      </w:r>
    </w:p>
    <w:p w14:paraId="5D104303" w14:textId="1E1D160A" w:rsidR="005D36C5" w:rsidRPr="005D36C5" w:rsidRDefault="005D36C5" w:rsidP="005D36C5">
      <w:pPr>
        <w:numPr>
          <w:ilvl w:val="0"/>
          <w:numId w:val="10"/>
        </w:numPr>
        <w:rPr>
          <w:sz w:val="24"/>
          <w:szCs w:val="24"/>
          <w:lang w:val="en-GB"/>
        </w:rPr>
      </w:pPr>
      <w:r w:rsidRPr="005D36C5">
        <w:rPr>
          <w:sz w:val="24"/>
          <w:szCs w:val="24"/>
          <w:lang w:val="en-GB"/>
        </w:rPr>
        <w:t xml:space="preserve">Khan Academy. (2024). Research on how Khan Academy drives learning outcomes. Khan Academy Blog. Available at: </w:t>
      </w:r>
      <w:hyperlink r:id="rId27" w:history="1">
        <w:r w:rsidRPr="005D36C5">
          <w:rPr>
            <w:rStyle w:val="Hyperlink"/>
            <w:sz w:val="24"/>
            <w:szCs w:val="24"/>
            <w:lang w:val="en-GB"/>
          </w:rPr>
          <w:t>https://blog.khanacademy.org/research</w:t>
        </w:r>
      </w:hyperlink>
      <w:r w:rsidRPr="005D36C5">
        <w:rPr>
          <w:sz w:val="24"/>
          <w:szCs w:val="24"/>
          <w:lang w:val="en-GB"/>
        </w:rPr>
        <w:t xml:space="preserve"> [Accessed </w:t>
      </w:r>
      <w:r>
        <w:rPr>
          <w:sz w:val="24"/>
          <w:szCs w:val="24"/>
          <w:lang w:val="en-GB"/>
        </w:rPr>
        <w:t>19</w:t>
      </w:r>
      <w:r w:rsidRPr="005D36C5">
        <w:rPr>
          <w:sz w:val="24"/>
          <w:szCs w:val="24"/>
          <w:lang w:val="en-GB"/>
        </w:rPr>
        <w:t xml:space="preserve"> Nov. 2025].</w:t>
      </w:r>
    </w:p>
    <w:p w14:paraId="53E7A760" w14:textId="447D707F" w:rsidR="005D36C5" w:rsidRPr="005D36C5" w:rsidRDefault="005D36C5" w:rsidP="005D36C5">
      <w:pPr>
        <w:numPr>
          <w:ilvl w:val="0"/>
          <w:numId w:val="10"/>
        </w:numPr>
        <w:rPr>
          <w:sz w:val="24"/>
          <w:szCs w:val="24"/>
          <w:lang w:val="en-GB"/>
        </w:rPr>
      </w:pPr>
      <w:r w:rsidRPr="005D36C5">
        <w:rPr>
          <w:sz w:val="24"/>
          <w:szCs w:val="24"/>
          <w:lang w:val="en-GB"/>
        </w:rPr>
        <w:t xml:space="preserve">Moraes, A. (2023). Enhancing engagement: 6 strategies for effective online learning. Cambridge University Press. Available at: </w:t>
      </w:r>
      <w:hyperlink r:id="rId28" w:history="1">
        <w:r w:rsidRPr="005D36C5">
          <w:rPr>
            <w:rStyle w:val="Hyperlink"/>
            <w:sz w:val="24"/>
            <w:szCs w:val="24"/>
            <w:lang w:val="en-GB"/>
          </w:rPr>
          <w:t>https://www.cambridge.org/elt/blog/2023/11/30/enhancing-engagement-6-strategies-for-interactive-and-effective-online-learning</w:t>
        </w:r>
      </w:hyperlink>
      <w:r w:rsidRPr="005D36C5">
        <w:rPr>
          <w:sz w:val="24"/>
          <w:szCs w:val="24"/>
          <w:lang w:val="en-GB"/>
        </w:rPr>
        <w:t xml:space="preserve"> [Accessed </w:t>
      </w:r>
      <w:r>
        <w:rPr>
          <w:sz w:val="24"/>
          <w:szCs w:val="24"/>
          <w:lang w:val="en-GB"/>
        </w:rPr>
        <w:t>19</w:t>
      </w:r>
      <w:r w:rsidRPr="005D36C5">
        <w:rPr>
          <w:sz w:val="24"/>
          <w:szCs w:val="24"/>
          <w:lang w:val="en-GB"/>
        </w:rPr>
        <w:t xml:space="preserve"> Nov. 2025].</w:t>
      </w:r>
    </w:p>
    <w:p w14:paraId="790CED2E" w14:textId="5C5C32C6" w:rsidR="005D36C5" w:rsidRPr="005D36C5" w:rsidRDefault="005D36C5" w:rsidP="005D36C5">
      <w:pPr>
        <w:numPr>
          <w:ilvl w:val="0"/>
          <w:numId w:val="10"/>
        </w:numPr>
        <w:rPr>
          <w:sz w:val="24"/>
          <w:szCs w:val="24"/>
          <w:lang w:val="en-GB"/>
        </w:rPr>
      </w:pPr>
      <w:r w:rsidRPr="005D36C5">
        <w:rPr>
          <w:sz w:val="24"/>
          <w:szCs w:val="24"/>
          <w:lang w:val="en-GB"/>
        </w:rPr>
        <w:t xml:space="preserve">Morava, A., Sui, A., Ahn, J., Sui, W. &amp; Prapavessis, H. (2023). Lessons from Zoom-university: Postsecondary student consequences and coping during the COVID-19 pandemic. PLOS ONE, 18(3), e0281438. Available at: </w:t>
      </w:r>
      <w:hyperlink r:id="rId29" w:history="1">
        <w:r w:rsidRPr="005D36C5">
          <w:rPr>
            <w:rStyle w:val="Hyperlink"/>
            <w:sz w:val="24"/>
            <w:szCs w:val="24"/>
            <w:lang w:val="en-GB"/>
          </w:rPr>
          <w:t>https://doi.org/10.1371/journal.pone.0281438</w:t>
        </w:r>
      </w:hyperlink>
      <w:r w:rsidRPr="005D36C5">
        <w:rPr>
          <w:sz w:val="24"/>
          <w:szCs w:val="24"/>
          <w:lang w:val="en-GB"/>
        </w:rPr>
        <w:t xml:space="preserve"> [Accessed </w:t>
      </w:r>
      <w:r>
        <w:rPr>
          <w:sz w:val="24"/>
          <w:szCs w:val="24"/>
          <w:lang w:val="en-GB"/>
        </w:rPr>
        <w:t>18</w:t>
      </w:r>
      <w:r w:rsidRPr="005D36C5">
        <w:rPr>
          <w:sz w:val="24"/>
          <w:szCs w:val="24"/>
          <w:lang w:val="en-GB"/>
        </w:rPr>
        <w:t xml:space="preserve"> Nov. 2025].</w:t>
      </w:r>
    </w:p>
    <w:p w14:paraId="7FF3FFB5" w14:textId="196B4440" w:rsidR="005D36C5" w:rsidRPr="005D36C5" w:rsidRDefault="005D36C5" w:rsidP="005D36C5">
      <w:pPr>
        <w:numPr>
          <w:ilvl w:val="0"/>
          <w:numId w:val="10"/>
        </w:numPr>
        <w:rPr>
          <w:sz w:val="24"/>
          <w:szCs w:val="24"/>
          <w:lang w:val="en-GB"/>
        </w:rPr>
      </w:pPr>
      <w:r w:rsidRPr="005D36C5">
        <w:rPr>
          <w:sz w:val="24"/>
          <w:szCs w:val="24"/>
          <w:lang w:val="en-GB"/>
        </w:rPr>
        <w:t xml:space="preserve">OECD. (2025). The impact of digital technologies on students’ learning: Results from a literature review. OECD Education Working Papers No. 335. OECD Publishing. Available at: </w:t>
      </w:r>
      <w:hyperlink r:id="rId30" w:history="1">
        <w:r w:rsidRPr="005D36C5">
          <w:rPr>
            <w:rStyle w:val="Hyperlink"/>
            <w:sz w:val="24"/>
            <w:szCs w:val="24"/>
            <w:lang w:val="en-GB"/>
          </w:rPr>
          <w:t>https://www.oecd-ilibrary.org/education/the-impact-of-digital-technologies-on-students-learning_9997e7b3-en</w:t>
        </w:r>
      </w:hyperlink>
      <w:r w:rsidRPr="005D36C5">
        <w:rPr>
          <w:sz w:val="24"/>
          <w:szCs w:val="24"/>
          <w:lang w:val="en-GB"/>
        </w:rPr>
        <w:t xml:space="preserve"> [Accessed </w:t>
      </w:r>
      <w:r>
        <w:rPr>
          <w:sz w:val="24"/>
          <w:szCs w:val="24"/>
          <w:lang w:val="en-GB"/>
        </w:rPr>
        <w:t xml:space="preserve">16 </w:t>
      </w:r>
      <w:r w:rsidRPr="005D36C5">
        <w:rPr>
          <w:sz w:val="24"/>
          <w:szCs w:val="24"/>
          <w:lang w:val="en-GB"/>
        </w:rPr>
        <w:t>Nov. 2025].</w:t>
      </w:r>
    </w:p>
    <w:p w14:paraId="4EA5C8A6" w14:textId="37E8430F" w:rsidR="005D36C5" w:rsidRPr="005D36C5" w:rsidRDefault="005D36C5" w:rsidP="005D36C5">
      <w:pPr>
        <w:numPr>
          <w:ilvl w:val="0"/>
          <w:numId w:val="10"/>
        </w:numPr>
        <w:rPr>
          <w:sz w:val="24"/>
          <w:szCs w:val="24"/>
          <w:lang w:val="en-GB"/>
        </w:rPr>
      </w:pPr>
      <w:r w:rsidRPr="005D36C5">
        <w:rPr>
          <w:sz w:val="24"/>
          <w:szCs w:val="24"/>
          <w:lang w:val="en-GB"/>
        </w:rPr>
        <w:t xml:space="preserve">Walkden, E. &amp; Owens, S. (2023). What students want: An exploration of the user experience of Moodle at Lancaster University. Lancaster University Education Journal. Available at: </w:t>
      </w:r>
      <w:hyperlink r:id="rId31" w:history="1">
        <w:r w:rsidRPr="005D36C5">
          <w:rPr>
            <w:rStyle w:val="Hyperlink"/>
            <w:sz w:val="24"/>
            <w:szCs w:val="24"/>
            <w:lang w:val="en-GB"/>
          </w:rPr>
          <w:t>https://ojs.library.lancs.ac.uk/lue/article/download/18/22/65</w:t>
        </w:r>
      </w:hyperlink>
      <w:r w:rsidRPr="005D36C5">
        <w:rPr>
          <w:sz w:val="24"/>
          <w:szCs w:val="24"/>
          <w:lang w:val="en-GB"/>
        </w:rPr>
        <w:t xml:space="preserve"> [Accessed </w:t>
      </w:r>
      <w:r>
        <w:rPr>
          <w:sz w:val="24"/>
          <w:szCs w:val="24"/>
          <w:lang w:val="en-GB"/>
        </w:rPr>
        <w:t>18</w:t>
      </w:r>
      <w:r w:rsidRPr="005D36C5">
        <w:rPr>
          <w:sz w:val="24"/>
          <w:szCs w:val="24"/>
          <w:lang w:val="en-GB"/>
        </w:rPr>
        <w:t xml:space="preserve"> Nov. 2025].</w:t>
      </w:r>
    </w:p>
    <w:p w14:paraId="18AA5927" w14:textId="77777777" w:rsidR="00362A36" w:rsidRPr="005D36C5" w:rsidRDefault="00362A36">
      <w:pPr>
        <w:rPr>
          <w:sz w:val="24"/>
          <w:szCs w:val="24"/>
          <w:lang w:val="en-GB"/>
        </w:rPr>
      </w:pPr>
    </w:p>
    <w:sectPr w:rsidR="00362A36" w:rsidRPr="005D36C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cott James" w:date="2025-10-16T08:51:00Z" w:initials="SJ">
    <w:p w14:paraId="066762CB" w14:textId="77777777" w:rsidR="00362A36" w:rsidRDefault="00362A36" w:rsidP="00362A36">
      <w:pPr>
        <w:pStyle w:val="CommentText"/>
      </w:pPr>
      <w:r>
        <w:rPr>
          <w:rStyle w:val="CommentReference"/>
        </w:rPr>
        <w:annotationRef/>
      </w:r>
      <w:r>
        <w:t>A cover page is important when submitting your work. It shows who the work belongs to by including your name and student number, the module name and code, and your tutor’s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66762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DCC1A3" w16cex:dateUtc="2025-10-16T0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66762CB" w16cid:durableId="17DCC1A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419D2"/>
    <w:multiLevelType w:val="hybridMultilevel"/>
    <w:tmpl w:val="ED244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6C55C3"/>
    <w:multiLevelType w:val="hybridMultilevel"/>
    <w:tmpl w:val="D294344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FA39AD"/>
    <w:multiLevelType w:val="hybridMultilevel"/>
    <w:tmpl w:val="A50AF1D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E913CEB"/>
    <w:multiLevelType w:val="multilevel"/>
    <w:tmpl w:val="8F4A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3B53AC"/>
    <w:multiLevelType w:val="multilevel"/>
    <w:tmpl w:val="89DC45A2"/>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5" w15:restartNumberingAfterBreak="0">
    <w:nsid w:val="52636952"/>
    <w:multiLevelType w:val="hybridMultilevel"/>
    <w:tmpl w:val="5FA6D91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0F484E"/>
    <w:multiLevelType w:val="multilevel"/>
    <w:tmpl w:val="2BCA3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690913"/>
    <w:multiLevelType w:val="hybridMultilevel"/>
    <w:tmpl w:val="78CCB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A207BF"/>
    <w:multiLevelType w:val="multilevel"/>
    <w:tmpl w:val="D354B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D97834"/>
    <w:multiLevelType w:val="multilevel"/>
    <w:tmpl w:val="4A9EFA82"/>
    <w:lvl w:ilvl="0">
      <w:start w:val="1"/>
      <w:numFmt w:val="decimal"/>
      <w:lvlText w:val="%1."/>
      <w:lvlJc w:val="left"/>
      <w:pPr>
        <w:tabs>
          <w:tab w:val="num" w:pos="720"/>
        </w:tabs>
        <w:ind w:left="720" w:hanging="360"/>
      </w:pPr>
      <w:rPr>
        <w:rFonts w:ascii="Arial" w:eastAsia="Arial"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1715931">
    <w:abstractNumId w:val="2"/>
  </w:num>
  <w:num w:numId="2" w16cid:durableId="1640063761">
    <w:abstractNumId w:val="1"/>
  </w:num>
  <w:num w:numId="3" w16cid:durableId="1449426729">
    <w:abstractNumId w:val="0"/>
  </w:num>
  <w:num w:numId="4" w16cid:durableId="918832584">
    <w:abstractNumId w:val="5"/>
  </w:num>
  <w:num w:numId="5" w16cid:durableId="692682372">
    <w:abstractNumId w:val="9"/>
  </w:num>
  <w:num w:numId="6" w16cid:durableId="1442337235">
    <w:abstractNumId w:val="4"/>
  </w:num>
  <w:num w:numId="7" w16cid:durableId="168562678">
    <w:abstractNumId w:val="6"/>
  </w:num>
  <w:num w:numId="8" w16cid:durableId="255407495">
    <w:abstractNumId w:val="3"/>
  </w:num>
  <w:num w:numId="9" w16cid:durableId="246040332">
    <w:abstractNumId w:val="7"/>
  </w:num>
  <w:num w:numId="10" w16cid:durableId="8447057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cott James">
    <w15:presenceInfo w15:providerId="AD" w15:userId="S::scott.james@uwtsd.ac.uk::c2e63f69-a6d5-4d66-b3bc-8d8d5f1e9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A36"/>
    <w:rsid w:val="00006F1C"/>
    <w:rsid w:val="00025684"/>
    <w:rsid w:val="000A6530"/>
    <w:rsid w:val="001F0203"/>
    <w:rsid w:val="00205666"/>
    <w:rsid w:val="0024550A"/>
    <w:rsid w:val="002814E8"/>
    <w:rsid w:val="00310965"/>
    <w:rsid w:val="00315EE4"/>
    <w:rsid w:val="003467D1"/>
    <w:rsid w:val="00362A36"/>
    <w:rsid w:val="00366355"/>
    <w:rsid w:val="003916DA"/>
    <w:rsid w:val="003A6647"/>
    <w:rsid w:val="003D4BB7"/>
    <w:rsid w:val="003E2921"/>
    <w:rsid w:val="004473F1"/>
    <w:rsid w:val="004707F4"/>
    <w:rsid w:val="00483891"/>
    <w:rsid w:val="00543918"/>
    <w:rsid w:val="005A7F3C"/>
    <w:rsid w:val="005B1E97"/>
    <w:rsid w:val="005D36C5"/>
    <w:rsid w:val="005F2F69"/>
    <w:rsid w:val="0063179E"/>
    <w:rsid w:val="0066482A"/>
    <w:rsid w:val="006C6BE7"/>
    <w:rsid w:val="006D3E01"/>
    <w:rsid w:val="00716D5E"/>
    <w:rsid w:val="00721270"/>
    <w:rsid w:val="00777623"/>
    <w:rsid w:val="00825A9A"/>
    <w:rsid w:val="00856EBF"/>
    <w:rsid w:val="008808FD"/>
    <w:rsid w:val="008D0134"/>
    <w:rsid w:val="00A344F8"/>
    <w:rsid w:val="00B60D46"/>
    <w:rsid w:val="00BA4D95"/>
    <w:rsid w:val="00BD5A7E"/>
    <w:rsid w:val="00BE4779"/>
    <w:rsid w:val="00BE537B"/>
    <w:rsid w:val="00C3022D"/>
    <w:rsid w:val="00C52A84"/>
    <w:rsid w:val="00C77795"/>
    <w:rsid w:val="00C84470"/>
    <w:rsid w:val="00CD7FF6"/>
    <w:rsid w:val="00D2280B"/>
    <w:rsid w:val="00E05B9B"/>
    <w:rsid w:val="00E15717"/>
    <w:rsid w:val="00F47E62"/>
    <w:rsid w:val="00FF4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AEF06"/>
  <w15:chartTrackingRefBased/>
  <w15:docId w15:val="{E1A00A3C-D705-4231-9600-104AA5ED1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A36"/>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ing1">
    <w:name w:val="heading 1"/>
    <w:basedOn w:val="Normal"/>
    <w:next w:val="Normal"/>
    <w:link w:val="Heading1Char"/>
    <w:uiPriority w:val="9"/>
    <w:qFormat/>
    <w:rsid w:val="00362A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A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A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A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A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A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A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A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A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A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A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A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A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A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A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A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A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A36"/>
    <w:rPr>
      <w:rFonts w:eastAsiaTheme="majorEastAsia" w:cstheme="majorBidi"/>
      <w:color w:val="272727" w:themeColor="text1" w:themeTint="D8"/>
    </w:rPr>
  </w:style>
  <w:style w:type="paragraph" w:styleId="Title">
    <w:name w:val="Title"/>
    <w:basedOn w:val="Normal"/>
    <w:next w:val="Normal"/>
    <w:link w:val="TitleChar"/>
    <w:uiPriority w:val="10"/>
    <w:qFormat/>
    <w:rsid w:val="00362A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A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A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A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A36"/>
    <w:pPr>
      <w:spacing w:before="160"/>
      <w:jc w:val="center"/>
    </w:pPr>
    <w:rPr>
      <w:i/>
      <w:iCs/>
      <w:color w:val="404040" w:themeColor="text1" w:themeTint="BF"/>
    </w:rPr>
  </w:style>
  <w:style w:type="character" w:customStyle="1" w:styleId="QuoteChar">
    <w:name w:val="Quote Char"/>
    <w:basedOn w:val="DefaultParagraphFont"/>
    <w:link w:val="Quote"/>
    <w:uiPriority w:val="29"/>
    <w:rsid w:val="00362A36"/>
    <w:rPr>
      <w:i/>
      <w:iCs/>
      <w:color w:val="404040" w:themeColor="text1" w:themeTint="BF"/>
    </w:rPr>
  </w:style>
  <w:style w:type="paragraph" w:styleId="ListParagraph">
    <w:name w:val="List Paragraph"/>
    <w:basedOn w:val="Normal"/>
    <w:uiPriority w:val="34"/>
    <w:qFormat/>
    <w:rsid w:val="00362A36"/>
    <w:pPr>
      <w:ind w:left="720"/>
      <w:contextualSpacing/>
    </w:pPr>
  </w:style>
  <w:style w:type="character" w:styleId="IntenseEmphasis">
    <w:name w:val="Intense Emphasis"/>
    <w:basedOn w:val="DefaultParagraphFont"/>
    <w:uiPriority w:val="21"/>
    <w:qFormat/>
    <w:rsid w:val="00362A36"/>
    <w:rPr>
      <w:i/>
      <w:iCs/>
      <w:color w:val="0F4761" w:themeColor="accent1" w:themeShade="BF"/>
    </w:rPr>
  </w:style>
  <w:style w:type="paragraph" w:styleId="IntenseQuote">
    <w:name w:val="Intense Quote"/>
    <w:basedOn w:val="Normal"/>
    <w:next w:val="Normal"/>
    <w:link w:val="IntenseQuoteChar"/>
    <w:uiPriority w:val="30"/>
    <w:qFormat/>
    <w:rsid w:val="00362A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A36"/>
    <w:rPr>
      <w:i/>
      <w:iCs/>
      <w:color w:val="0F4761" w:themeColor="accent1" w:themeShade="BF"/>
    </w:rPr>
  </w:style>
  <w:style w:type="character" w:styleId="IntenseReference">
    <w:name w:val="Intense Reference"/>
    <w:basedOn w:val="DefaultParagraphFont"/>
    <w:uiPriority w:val="32"/>
    <w:qFormat/>
    <w:rsid w:val="00362A36"/>
    <w:rPr>
      <w:b/>
      <w:bCs/>
      <w:smallCaps/>
      <w:color w:val="0F4761" w:themeColor="accent1" w:themeShade="BF"/>
      <w:spacing w:val="5"/>
    </w:rPr>
  </w:style>
  <w:style w:type="character" w:styleId="Hyperlink">
    <w:name w:val="Hyperlink"/>
    <w:basedOn w:val="DefaultParagraphFont"/>
    <w:uiPriority w:val="99"/>
    <w:unhideWhenUsed/>
    <w:rsid w:val="00362A36"/>
    <w:rPr>
      <w:color w:val="467886" w:themeColor="hyperlink"/>
      <w:u w:val="single"/>
    </w:rPr>
  </w:style>
  <w:style w:type="character" w:styleId="CommentReference">
    <w:name w:val="annotation reference"/>
    <w:basedOn w:val="DefaultParagraphFont"/>
    <w:uiPriority w:val="99"/>
    <w:semiHidden/>
    <w:unhideWhenUsed/>
    <w:rsid w:val="00362A36"/>
    <w:rPr>
      <w:sz w:val="16"/>
      <w:szCs w:val="16"/>
    </w:rPr>
  </w:style>
  <w:style w:type="paragraph" w:styleId="CommentText">
    <w:name w:val="annotation text"/>
    <w:basedOn w:val="Normal"/>
    <w:link w:val="CommentTextChar"/>
    <w:uiPriority w:val="99"/>
    <w:unhideWhenUsed/>
    <w:rsid w:val="00362A36"/>
    <w:rPr>
      <w:sz w:val="20"/>
      <w:szCs w:val="20"/>
    </w:rPr>
  </w:style>
  <w:style w:type="character" w:customStyle="1" w:styleId="CommentTextChar">
    <w:name w:val="Comment Text Char"/>
    <w:basedOn w:val="DefaultParagraphFont"/>
    <w:link w:val="CommentText"/>
    <w:uiPriority w:val="99"/>
    <w:rsid w:val="00362A36"/>
    <w:rPr>
      <w:rFonts w:ascii="Arial" w:eastAsia="Arial" w:hAnsi="Arial" w:cs="Arial"/>
      <w:kern w:val="0"/>
      <w:sz w:val="20"/>
      <w:szCs w:val="20"/>
      <w:lang w:val="en-US"/>
      <w14:ligatures w14:val="none"/>
    </w:rPr>
  </w:style>
  <w:style w:type="paragraph" w:styleId="TOCHeading">
    <w:name w:val="TOC Heading"/>
    <w:basedOn w:val="Heading1"/>
    <w:next w:val="Normal"/>
    <w:uiPriority w:val="39"/>
    <w:unhideWhenUsed/>
    <w:qFormat/>
    <w:rsid w:val="00362A36"/>
    <w:pPr>
      <w:spacing w:before="240" w:after="0" w:line="259" w:lineRule="auto"/>
      <w:outlineLvl w:val="9"/>
    </w:pPr>
    <w:rPr>
      <w:sz w:val="32"/>
      <w:szCs w:val="32"/>
    </w:rPr>
  </w:style>
  <w:style w:type="paragraph" w:styleId="TOC1">
    <w:name w:val="toc 1"/>
    <w:basedOn w:val="Normal"/>
    <w:next w:val="Normal"/>
    <w:autoRedefine/>
    <w:uiPriority w:val="39"/>
    <w:unhideWhenUsed/>
    <w:rsid w:val="00362A36"/>
    <w:pPr>
      <w:spacing w:after="100"/>
    </w:pPr>
  </w:style>
  <w:style w:type="paragraph" w:styleId="TOC2">
    <w:name w:val="toc 2"/>
    <w:basedOn w:val="Normal"/>
    <w:next w:val="Normal"/>
    <w:autoRedefine/>
    <w:uiPriority w:val="39"/>
    <w:unhideWhenUsed/>
    <w:rsid w:val="00362A36"/>
    <w:pPr>
      <w:spacing w:after="100"/>
      <w:ind w:left="220"/>
    </w:pPr>
  </w:style>
  <w:style w:type="paragraph" w:styleId="NormalWeb">
    <w:name w:val="Normal (Web)"/>
    <w:basedOn w:val="Normal"/>
    <w:uiPriority w:val="99"/>
    <w:semiHidden/>
    <w:unhideWhenUsed/>
    <w:rsid w:val="0072127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205666"/>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77623"/>
    <w:rPr>
      <w:color w:val="605E5C"/>
      <w:shd w:val="clear" w:color="auto" w:fill="E1DFDD"/>
    </w:rPr>
  </w:style>
  <w:style w:type="character" w:styleId="Strong">
    <w:name w:val="Strong"/>
    <w:basedOn w:val="DefaultParagraphFont"/>
    <w:uiPriority w:val="22"/>
    <w:qFormat/>
    <w:rsid w:val="005D36C5"/>
    <w:rPr>
      <w:b/>
      <w:bCs/>
    </w:rPr>
  </w:style>
  <w:style w:type="character" w:styleId="Emphasis">
    <w:name w:val="Emphasis"/>
    <w:basedOn w:val="DefaultParagraphFont"/>
    <w:uiPriority w:val="20"/>
    <w:qFormat/>
    <w:rsid w:val="005D36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hyperlink" Target="https://learnwisedaily.com/bbc-bitesize-comprehensive-guide" TargetMode="External"/><Relationship Id="rId3" Type="http://schemas.openxmlformats.org/officeDocument/2006/relationships/settings" Target="settings.xml"/><Relationship Id="rId21" Type="http://schemas.openxmlformats.org/officeDocument/2006/relationships/image" Target="media/image13.svg"/><Relationship Id="rId34"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hyperlink" Target="https://www.gov.uk/government/news/no-child-left-behind-in-plans-to-narrow-the-digital-divide-in-education" TargetMode="Externa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i.org/10.1371/journal.pone.0281438" TargetMode="Externa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image" Target="media/image3.svg"/><Relationship Id="rId24" Type="http://schemas.openxmlformats.org/officeDocument/2006/relationships/hyperlink" Target="https://www.cardiff.ac.uk/news/view/2789002-cardiff-university-drives-digital-skills-and-innovation-in-2023-through-successful-outreach-events"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7.svg"/><Relationship Id="rId23" Type="http://schemas.openxmlformats.org/officeDocument/2006/relationships/hyperlink" Target="https://www.bcu.ac.uk/exams-and-revision/time-management-tips/pomodoro-technique" TargetMode="External"/><Relationship Id="rId28" Type="http://schemas.openxmlformats.org/officeDocument/2006/relationships/hyperlink" Target="https://www.cambridge.org/elt/blog/2023/11/30/enhancing-engagement-6-strategies-for-interactive-and-effective-online-learning" TargetMode="External"/><Relationship Id="rId10" Type="http://schemas.openxmlformats.org/officeDocument/2006/relationships/image" Target="media/image2.png"/><Relationship Id="rId19" Type="http://schemas.openxmlformats.org/officeDocument/2006/relationships/image" Target="media/image11.svg"/><Relationship Id="rId31" Type="http://schemas.openxmlformats.org/officeDocument/2006/relationships/hyperlink" Target="https://ojs.library.lancs.ac.uk/lue/article/download/18/22/65" TargetMode="External"/><Relationship Id="rId4" Type="http://schemas.openxmlformats.org/officeDocument/2006/relationships/webSettings" Target="webSettings.xml"/><Relationship Id="rId9" Type="http://schemas.microsoft.com/office/2018/08/relationships/commentsExtensible" Target="commentsExtensible.xml"/><Relationship Id="rId14" Type="http://schemas.openxmlformats.org/officeDocument/2006/relationships/image" Target="media/image6.png"/><Relationship Id="rId22" Type="http://schemas.openxmlformats.org/officeDocument/2006/relationships/hyperlink" Target="https://learningwithangie.com/how-to-use-the-forest-app-for-studying" TargetMode="External"/><Relationship Id="rId27" Type="http://schemas.openxmlformats.org/officeDocument/2006/relationships/hyperlink" Target="https://blog.khanacademy.org/research" TargetMode="External"/><Relationship Id="rId30" Type="http://schemas.openxmlformats.org/officeDocument/2006/relationships/hyperlink" Target="https://www.oecd-ilibrary.org/education/the-impact-of-digital-technologies-on-students-learning_9997e7b3-en" TargetMode="External"/><Relationship Id="rId8"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2315</Words>
  <Characters>12574</Characters>
  <Application>Microsoft Office Word</Application>
  <DocSecurity>0</DocSecurity>
  <Lines>359</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Cesar Phol Rodriguez (2512123)</dc:creator>
  <cp:keywords/>
  <dc:description/>
  <cp:lastModifiedBy>Julio Cesar Phol Rodriguez (2512123)</cp:lastModifiedBy>
  <cp:revision>5</cp:revision>
  <dcterms:created xsi:type="dcterms:W3CDTF">2025-11-20T20:46:00Z</dcterms:created>
  <dcterms:modified xsi:type="dcterms:W3CDTF">2025-11-20T20:58:00Z</dcterms:modified>
</cp:coreProperties>
</file>