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466622"/>
        <w:docPartObj>
          <w:docPartGallery w:val="Cover Pages"/>
          <w:docPartUnique/>
        </w:docPartObj>
      </w:sdtPr>
      <w:sdtEndPr>
        <w:rPr>
          <w:rFonts w:ascii="Times New Roman" w:eastAsia="Calibri" w:hAnsi="Times New Roman" w:cs="Times New Roman"/>
          <w:b/>
          <w:sz w:val="24"/>
          <w:szCs w:val="24"/>
        </w:rPr>
      </w:sdtEndPr>
      <w:sdtContent>
        <w:p w14:paraId="08B64E1F" w14:textId="2F21D653" w:rsidR="00D1364C" w:rsidRDefault="00D1364C">
          <w:r>
            <w:rPr>
              <w:noProof/>
            </w:rPr>
            <mc:AlternateContent>
              <mc:Choice Requires="wpg">
                <w:drawing>
                  <wp:anchor distT="0" distB="0" distL="114300" distR="114300" simplePos="0" relativeHeight="251658243" behindDoc="0" locked="0" layoutInCell="1" allowOverlap="1" wp14:anchorId="54DFBF85" wp14:editId="3EF5224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3EEF19"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9cb38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p>
        <w:p w14:paraId="7C1C11B7" w14:textId="54B13982" w:rsidR="00D1364C" w:rsidRDefault="00983433">
          <w:pPr>
            <w:rPr>
              <w:rFonts w:ascii="Times New Roman" w:eastAsia="Calibri" w:hAnsi="Times New Roman" w:cs="Times New Roman"/>
              <w:b/>
              <w:sz w:val="24"/>
              <w:szCs w:val="24"/>
            </w:rPr>
          </w:pPr>
          <w:r>
            <w:rPr>
              <w:noProof/>
            </w:rPr>
            <mc:AlternateContent>
              <mc:Choice Requires="wps">
                <w:drawing>
                  <wp:anchor distT="0" distB="0" distL="114300" distR="114300" simplePos="0" relativeHeight="251658241" behindDoc="0" locked="0" layoutInCell="1" allowOverlap="1" wp14:anchorId="251C74A8" wp14:editId="2BF286D9">
                    <wp:simplePos x="0" y="0"/>
                    <wp:positionH relativeFrom="margin">
                      <wp:posOffset>-598170</wp:posOffset>
                    </wp:positionH>
                    <wp:positionV relativeFrom="page">
                      <wp:posOffset>7011670</wp:posOffset>
                    </wp:positionV>
                    <wp:extent cx="5902325" cy="1009650"/>
                    <wp:effectExtent l="0" t="0" r="0" b="4445"/>
                    <wp:wrapSquare wrapText="bothSides"/>
                    <wp:docPr id="153" name="Text Box 153"/>
                    <wp:cNvGraphicFramePr/>
                    <a:graphic xmlns:a="http://schemas.openxmlformats.org/drawingml/2006/main">
                      <a:graphicData uri="http://schemas.microsoft.com/office/word/2010/wordprocessingShape">
                        <wps:wsp>
                          <wps:cNvSpPr txBox="1"/>
                          <wps:spPr>
                            <a:xfrm>
                              <a:off x="0" y="0"/>
                              <a:ext cx="5902325"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C8948" w14:textId="3CD7508B" w:rsidR="00C60D55" w:rsidRPr="00C8747C" w:rsidRDefault="00F27CE3" w:rsidP="00C60D55">
                                <w:pPr>
                                  <w:pStyle w:val="NoSpacing"/>
                                  <w:jc w:val="center"/>
                                  <w:rPr>
                                    <w:b/>
                                    <w:bCs/>
                                    <w:color w:val="99CB38" w:themeColor="accent1"/>
                                    <w:sz w:val="34"/>
                                    <w:szCs w:val="34"/>
                                  </w:rPr>
                                </w:pPr>
                                <w:r>
                                  <w:rPr>
                                    <w:b/>
                                    <w:bCs/>
                                    <w:color w:val="99CB38" w:themeColor="accent1"/>
                                    <w:sz w:val="34"/>
                                    <w:szCs w:val="34"/>
                                  </w:rPr>
                                  <w:t>XXX</w:t>
                                </w:r>
                                <w:r w:rsidR="00C60D55" w:rsidRPr="00C8747C">
                                  <w:rPr>
                                    <w:b/>
                                    <w:bCs/>
                                    <w:color w:val="99CB38" w:themeColor="accent1"/>
                                    <w:sz w:val="34"/>
                                    <w:szCs w:val="34"/>
                                  </w:rPr>
                                  <w:t xml:space="preserve"> </w:t>
                                </w:r>
                                <w:r>
                                  <w:rPr>
                                    <w:b/>
                                    <w:bCs/>
                                    <w:color w:val="99CB38" w:themeColor="accent1"/>
                                    <w:sz w:val="34"/>
                                    <w:szCs w:val="34"/>
                                  </w:rPr>
                                  <w:t>XXXXXXX</w:t>
                                </w:r>
                              </w:p>
                              <w:p w14:paraId="61EE9378" w14:textId="7FF2D404" w:rsidR="00D1364C" w:rsidRPr="00C8747C" w:rsidRDefault="00C60D55" w:rsidP="00C60D55">
                                <w:pPr>
                                  <w:pStyle w:val="NoSpacing"/>
                                  <w:jc w:val="center"/>
                                  <w:rPr>
                                    <w:color w:val="99CB38" w:themeColor="accent1"/>
                                    <w:sz w:val="34"/>
                                    <w:szCs w:val="34"/>
                                  </w:rPr>
                                </w:pPr>
                                <w:r w:rsidRPr="00C8747C">
                                  <w:rPr>
                                    <w:color w:val="99CB38" w:themeColor="accent1"/>
                                    <w:sz w:val="34"/>
                                    <w:szCs w:val="34"/>
                                  </w:rPr>
                                  <w:t>University of Wales Trinity Saint David</w:t>
                                </w:r>
                              </w:p>
                              <w:p w14:paraId="189C4C2C" w14:textId="01CBBBDE" w:rsidR="00D1364C" w:rsidRPr="00C8747C" w:rsidRDefault="00D1364C" w:rsidP="00C60D55">
                                <w:pPr>
                                  <w:pStyle w:val="NoSpacing"/>
                                  <w:rPr>
                                    <w:color w:val="595959" w:themeColor="text1" w:themeTint="A6"/>
                                    <w:sz w:val="34"/>
                                    <w:szCs w:val="34"/>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251C74A8" id="_x0000_t202" coordsize="21600,21600" o:spt="202" path="m,l,21600r21600,l21600,xe">
                    <v:stroke joinstyle="miter"/>
                    <v:path gradientshapeok="t" o:connecttype="rect"/>
                  </v:shapetype>
                  <v:shape id="Text Box 153" o:spid="_x0000_s1026" type="#_x0000_t202" style="position:absolute;margin-left:-47.1pt;margin-top:552.1pt;width:464.75pt;height:79.5pt;z-index:251658241;visibility:visible;mso-wrap-style:square;mso-width-percent:0;mso-height-percent:100;mso-wrap-distance-left:9pt;mso-wrap-distance-top:0;mso-wrap-distance-right:9pt;mso-wrap-distance-bottom:0;mso-position-horizontal:absolute;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" filled="f" stroked="f" strokeweight=".5pt">
                    <v:textbox style="mso-fit-shape-to-text:t" inset="126pt,0,54pt,0">
                      <w:txbxContent>
                        <w:p w14:paraId="21BC8948" w14:textId="3CD7508B" w:rsidR="00C60D55" w:rsidRPr="00C8747C" w:rsidRDefault="00F27CE3" w:rsidP="00C60D55">
                          <w:pPr>
                            <w:pStyle w:val="NoSpacing"/>
                            <w:jc w:val="center"/>
                            <w:rPr>
                              <w:b/>
                              <w:bCs/>
                              <w:color w:val="99CB38" w:themeColor="accent1"/>
                              <w:sz w:val="34"/>
                              <w:szCs w:val="34"/>
                            </w:rPr>
                          </w:pPr>
                          <w:r>
                            <w:rPr>
                              <w:b/>
                              <w:bCs/>
                              <w:color w:val="99CB38" w:themeColor="accent1"/>
                              <w:sz w:val="34"/>
                              <w:szCs w:val="34"/>
                            </w:rPr>
                            <w:t>XXX</w:t>
                          </w:r>
                          <w:r w:rsidR="00C60D55" w:rsidRPr="00C8747C">
                            <w:rPr>
                              <w:b/>
                              <w:bCs/>
                              <w:color w:val="99CB38" w:themeColor="accent1"/>
                              <w:sz w:val="34"/>
                              <w:szCs w:val="34"/>
                            </w:rPr>
                            <w:t xml:space="preserve"> </w:t>
                          </w:r>
                          <w:r>
                            <w:rPr>
                              <w:b/>
                              <w:bCs/>
                              <w:color w:val="99CB38" w:themeColor="accent1"/>
                              <w:sz w:val="34"/>
                              <w:szCs w:val="34"/>
                            </w:rPr>
                            <w:t>XXXXXXX</w:t>
                          </w:r>
                        </w:p>
                        <w:p w14:paraId="61EE9378" w14:textId="7FF2D404" w:rsidR="00D1364C" w:rsidRPr="00C8747C" w:rsidRDefault="00C60D55" w:rsidP="00C60D55">
                          <w:pPr>
                            <w:pStyle w:val="NoSpacing"/>
                            <w:jc w:val="center"/>
                            <w:rPr>
                              <w:color w:val="99CB38" w:themeColor="accent1"/>
                              <w:sz w:val="34"/>
                              <w:szCs w:val="34"/>
                            </w:rPr>
                          </w:pPr>
                          <w:r w:rsidRPr="00C8747C">
                            <w:rPr>
                              <w:color w:val="99CB38" w:themeColor="accent1"/>
                              <w:sz w:val="34"/>
                              <w:szCs w:val="34"/>
                            </w:rPr>
                            <w:t>University of Wales Trinity Saint David</w:t>
                          </w:r>
                        </w:p>
                        <w:p w14:paraId="189C4C2C" w14:textId="01CBBBDE" w:rsidR="00D1364C" w:rsidRPr="00C8747C" w:rsidRDefault="00D1364C" w:rsidP="00C60D55">
                          <w:pPr>
                            <w:pStyle w:val="NoSpacing"/>
                            <w:rPr>
                              <w:color w:val="595959" w:themeColor="text1" w:themeTint="A6"/>
                              <w:sz w:val="34"/>
                              <w:szCs w:val="34"/>
                            </w:rPr>
                          </w:pPr>
                        </w:p>
                      </w:txbxContent>
                    </v:textbox>
                    <w10:wrap type="square" anchorx="margin" anchory="page"/>
                  </v:shape>
                </w:pict>
              </mc:Fallback>
            </mc:AlternateContent>
          </w:r>
          <w:r>
            <w:rPr>
              <w:rFonts w:ascii="Times New Roman" w:eastAsia="Calibri" w:hAnsi="Times New Roman" w:cs="Times New Roman"/>
              <w:b/>
              <w:noProof/>
              <w:sz w:val="24"/>
              <w:szCs w:val="24"/>
            </w:rPr>
            <w:drawing>
              <wp:anchor distT="0" distB="0" distL="114300" distR="114300" simplePos="0" relativeHeight="251658244" behindDoc="0" locked="0" layoutInCell="1" allowOverlap="1" wp14:anchorId="62038A28" wp14:editId="69A36898">
                <wp:simplePos x="0" y="0"/>
                <wp:positionH relativeFrom="margin">
                  <wp:align>center</wp:align>
                </wp:positionH>
                <wp:positionV relativeFrom="paragraph">
                  <wp:posOffset>2740025</wp:posOffset>
                </wp:positionV>
                <wp:extent cx="3841750" cy="1727200"/>
                <wp:effectExtent l="0" t="0" r="635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1750" cy="1727200"/>
                        </a:xfrm>
                        <a:prstGeom prst="rect">
                          <a:avLst/>
                        </a:prstGeom>
                        <a:noFill/>
                        <a:ln>
                          <a:noFill/>
                        </a:ln>
                      </pic:spPr>
                    </pic:pic>
                  </a:graphicData>
                </a:graphic>
              </wp:anchor>
            </w:drawing>
          </w:r>
          <w:r w:rsidRPr="00C60D55">
            <w:rPr>
              <w:rFonts w:ascii="Times New Roman" w:eastAsia="Calibri" w:hAnsi="Times New Roman" w:cs="Times New Roman"/>
              <w:b/>
              <w:noProof/>
              <w:sz w:val="24"/>
              <w:szCs w:val="24"/>
            </w:rPr>
            <mc:AlternateContent>
              <mc:Choice Requires="wps">
                <w:drawing>
                  <wp:anchor distT="45720" distB="45720" distL="114300" distR="114300" simplePos="0" relativeHeight="251658242" behindDoc="0" locked="0" layoutInCell="1" allowOverlap="1" wp14:anchorId="581BE349" wp14:editId="043AD926">
                    <wp:simplePos x="0" y="0"/>
                    <wp:positionH relativeFrom="column">
                      <wp:posOffset>-331470</wp:posOffset>
                    </wp:positionH>
                    <wp:positionV relativeFrom="paragraph">
                      <wp:posOffset>800735</wp:posOffset>
                    </wp:positionV>
                    <wp:extent cx="6330950" cy="1184275"/>
                    <wp:effectExtent l="0" t="0" r="1270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0950" cy="1184275"/>
                            </a:xfrm>
                            <a:prstGeom prst="rect">
                              <a:avLst/>
                            </a:prstGeom>
                            <a:solidFill>
                              <a:srgbClr val="FFFFFF"/>
                            </a:solidFill>
                            <a:ln w="9525">
                              <a:solidFill>
                                <a:schemeClr val="bg1"/>
                              </a:solidFill>
                              <a:miter lim="800000"/>
                              <a:headEnd/>
                              <a:tailEnd/>
                            </a:ln>
                          </wps:spPr>
                          <wps:txbx>
                            <w:txbxContent>
                              <w:p w14:paraId="717D8A90" w14:textId="556AB073" w:rsidR="00C60D55" w:rsidRPr="00C60D55" w:rsidRDefault="00C60D55" w:rsidP="00C60D55">
                                <w:pPr>
                                  <w:jc w:val="center"/>
                                  <w:rPr>
                                    <w:rFonts w:cstheme="minorHAnsi"/>
                                    <w:bCs/>
                                    <w:smallCaps/>
                                    <w:color w:val="99CB38" w:themeColor="accent1"/>
                                    <w:sz w:val="48"/>
                                    <w:szCs w:val="48"/>
                                  </w:rPr>
                                </w:pPr>
                                <w:r w:rsidRPr="00C60D55">
                                  <w:rPr>
                                    <w:rFonts w:eastAsia="Calibri" w:cstheme="minorHAnsi"/>
                                    <w:bCs/>
                                    <w:smallCaps/>
                                    <w:color w:val="99CB38" w:themeColor="accent1"/>
                                    <w:sz w:val="52"/>
                                    <w:szCs w:val="52"/>
                                  </w:rPr>
                                  <w:t xml:space="preserve">How likely </w:t>
                                </w:r>
                                <w:r w:rsidR="00983433">
                                  <w:rPr>
                                    <w:rFonts w:eastAsia="Calibri" w:cstheme="minorHAnsi"/>
                                    <w:bCs/>
                                    <w:smallCaps/>
                                    <w:color w:val="99CB38" w:themeColor="accent1"/>
                                    <w:sz w:val="52"/>
                                    <w:szCs w:val="52"/>
                                  </w:rPr>
                                  <w:t xml:space="preserve">is </w:t>
                                </w:r>
                                <w:r w:rsidRPr="00C60D55">
                                  <w:rPr>
                                    <w:rFonts w:eastAsia="Calibri" w:cstheme="minorHAnsi"/>
                                    <w:bCs/>
                                    <w:smallCaps/>
                                    <w:color w:val="99CB38" w:themeColor="accent1"/>
                                    <w:sz w:val="52"/>
                                    <w:szCs w:val="52"/>
                                  </w:rPr>
                                  <w:t>sustainable finance to support the goals of the Paris agreement?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BE349" id="Text Box 2" o:spid="_x0000_s1027" type="#_x0000_t202" style="position:absolute;margin-left:-26.1pt;margin-top:63.05pt;width:498.5pt;height:93.2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" strokecolor="white [3212]">
                    <v:textbox>
                      <w:txbxContent>
                        <w:p w14:paraId="717D8A90" w14:textId="556AB073" w:rsidR="00C60D55" w:rsidRPr="00C60D55" w:rsidRDefault="00C60D55" w:rsidP="00C60D55">
                          <w:pPr>
                            <w:jc w:val="center"/>
                            <w:rPr>
                              <w:rFonts w:cstheme="minorHAnsi"/>
                              <w:bCs/>
                              <w:smallCaps/>
                              <w:color w:val="99CB38" w:themeColor="accent1"/>
                              <w:sz w:val="48"/>
                              <w:szCs w:val="48"/>
                            </w:rPr>
                          </w:pPr>
                          <w:r w:rsidRPr="00C60D55">
                            <w:rPr>
                              <w:rFonts w:eastAsia="Calibri" w:cstheme="minorHAnsi"/>
                              <w:bCs/>
                              <w:smallCaps/>
                              <w:color w:val="99CB38" w:themeColor="accent1"/>
                              <w:sz w:val="52"/>
                              <w:szCs w:val="52"/>
                            </w:rPr>
                            <w:t xml:space="preserve">How likely </w:t>
                          </w:r>
                          <w:r w:rsidR="00983433">
                            <w:rPr>
                              <w:rFonts w:eastAsia="Calibri" w:cstheme="minorHAnsi"/>
                              <w:bCs/>
                              <w:smallCaps/>
                              <w:color w:val="99CB38" w:themeColor="accent1"/>
                              <w:sz w:val="52"/>
                              <w:szCs w:val="52"/>
                            </w:rPr>
                            <w:t xml:space="preserve">is </w:t>
                          </w:r>
                          <w:r w:rsidRPr="00C60D55">
                            <w:rPr>
                              <w:rFonts w:eastAsia="Calibri" w:cstheme="minorHAnsi"/>
                              <w:bCs/>
                              <w:smallCaps/>
                              <w:color w:val="99CB38" w:themeColor="accent1"/>
                              <w:sz w:val="52"/>
                              <w:szCs w:val="52"/>
                            </w:rPr>
                            <w:t>sustainable finance to support the goals of the Paris agreement?</w:t>
                          </w:r>
                        </w:p>
                      </w:txbxContent>
                    </v:textbox>
                    <w10:wrap type="square"/>
                  </v:shape>
                </w:pict>
              </mc:Fallback>
            </mc:AlternateContent>
          </w:r>
          <w:r w:rsidR="002F2ED2">
            <w:rPr>
              <w:noProof/>
            </w:rPr>
            <mc:AlternateContent>
              <mc:Choice Requires="wps">
                <w:drawing>
                  <wp:anchor distT="0" distB="0" distL="114300" distR="114300" simplePos="0" relativeHeight="251658240" behindDoc="0" locked="0" layoutInCell="1" allowOverlap="1" wp14:anchorId="2B15EFC7" wp14:editId="01983954">
                    <wp:simplePos x="0" y="0"/>
                    <wp:positionH relativeFrom="page">
                      <wp:posOffset>-1724891</wp:posOffset>
                    </wp:positionH>
                    <wp:positionV relativeFrom="page">
                      <wp:posOffset>8749145</wp:posOffset>
                    </wp:positionV>
                    <wp:extent cx="9996055" cy="1184564"/>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9996055" cy="11845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342E8" w14:textId="29C53745" w:rsidR="00C60D55" w:rsidRPr="002F2ED2" w:rsidRDefault="00C60D55" w:rsidP="002F2ED2">
                                <w:pPr>
                                  <w:pStyle w:val="NoSpacing"/>
                                  <w:jc w:val="center"/>
                                  <w:rPr>
                                    <w:rFonts w:cstheme="minorHAnsi"/>
                                    <w:color w:val="000000"/>
                                    <w:sz w:val="28"/>
                                    <w:szCs w:val="28"/>
                                    <w:lang w:val="en-GB"/>
                                  </w:rPr>
                                </w:pPr>
                                <w:r w:rsidRPr="002F2ED2">
                                  <w:rPr>
                                    <w:rFonts w:cstheme="minorHAnsi"/>
                                    <w:color w:val="000000"/>
                                    <w:sz w:val="28"/>
                                    <w:szCs w:val="28"/>
                                    <w:lang w:val="en-GB"/>
                                  </w:rPr>
                                  <w:t>April 2021</w:t>
                                </w:r>
                              </w:p>
                              <w:p w14:paraId="0DE60BD7" w14:textId="14481794" w:rsidR="002F2ED2" w:rsidRDefault="002F2ED2" w:rsidP="002F2ED2">
                                <w:pPr>
                                  <w:pStyle w:val="NoSpacing"/>
                                  <w:jc w:val="center"/>
                                  <w:rPr>
                                    <w:rFonts w:cstheme="minorHAnsi"/>
                                    <w:color w:val="000000"/>
                                    <w:sz w:val="28"/>
                                    <w:szCs w:val="28"/>
                                    <w:lang w:val="en-GB"/>
                                  </w:rPr>
                                </w:pPr>
                              </w:p>
                              <w:p w14:paraId="2CBD3B45" w14:textId="77777777" w:rsidR="002F2ED2" w:rsidRPr="002F2ED2" w:rsidRDefault="002F2ED2" w:rsidP="002F2ED2">
                                <w:pPr>
                                  <w:pStyle w:val="NoSpacing"/>
                                  <w:jc w:val="center"/>
                                  <w:rPr>
                                    <w:rFonts w:cstheme="minorHAnsi"/>
                                    <w:color w:val="000000"/>
                                    <w:sz w:val="28"/>
                                    <w:szCs w:val="28"/>
                                    <w:lang w:val="en-GB"/>
                                  </w:rPr>
                                </w:pPr>
                              </w:p>
                              <w:p w14:paraId="4FC1EF6C" w14:textId="62127304" w:rsidR="00D1364C" w:rsidRPr="002F2ED2" w:rsidRDefault="00C60D55" w:rsidP="002F2ED2">
                                <w:pPr>
                                  <w:pStyle w:val="NoSpacing"/>
                                  <w:jc w:val="center"/>
                                  <w:rPr>
                                    <w:rFonts w:cstheme="minorHAnsi"/>
                                    <w:color w:val="595959" w:themeColor="text1" w:themeTint="A6"/>
                                    <w:sz w:val="20"/>
                                    <w:szCs w:val="20"/>
                                  </w:rPr>
                                </w:pPr>
                                <w:r w:rsidRPr="002F2ED2">
                                  <w:rPr>
                                    <w:rFonts w:cstheme="minorHAnsi"/>
                                    <w:color w:val="000000"/>
                                    <w:sz w:val="28"/>
                                    <w:szCs w:val="28"/>
                                    <w:lang w:val="en-GB"/>
                                  </w:rPr>
                                  <w:t>Dissertation submitted in partial fulfilment for the requirements of the</w:t>
                                </w:r>
                                <w:r w:rsidRPr="002F2ED2">
                                  <w:rPr>
                                    <w:rFonts w:cstheme="minorHAnsi"/>
                                    <w:color w:val="000000"/>
                                    <w:sz w:val="24"/>
                                    <w:szCs w:val="24"/>
                                    <w:lang w:val="en-GB"/>
                                  </w:rPr>
                                  <w:br/>
                                </w:r>
                                <w:r w:rsidRPr="002F2ED2">
                                  <w:rPr>
                                    <w:rFonts w:cstheme="minorHAnsi"/>
                                    <w:color w:val="000000"/>
                                    <w:sz w:val="28"/>
                                    <w:szCs w:val="28"/>
                                    <w:lang w:val="en-GB"/>
                                  </w:rPr>
                                  <w:t>MBA in Sustainability Leadership Degree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15EFC7" id="Text Box 152" o:spid="_x0000_s1028" type="#_x0000_t202" style="position:absolute;margin-left:-135.8pt;margin-top:688.9pt;width:787.1pt;height:93.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" filled="f" stroked="f" strokeweight=".5pt">
                    <v:textbox inset="126pt,0,54pt,0">
                      <w:txbxContent>
                        <w:p w14:paraId="78D342E8" w14:textId="29C53745" w:rsidR="00C60D55" w:rsidRPr="002F2ED2" w:rsidRDefault="00C60D55" w:rsidP="002F2ED2">
                          <w:pPr>
                            <w:pStyle w:val="NoSpacing"/>
                            <w:jc w:val="center"/>
                            <w:rPr>
                              <w:rFonts w:cstheme="minorHAnsi"/>
                              <w:color w:val="000000"/>
                              <w:sz w:val="28"/>
                              <w:szCs w:val="28"/>
                              <w:lang w:val="en-GB"/>
                            </w:rPr>
                          </w:pPr>
                          <w:r w:rsidRPr="002F2ED2">
                            <w:rPr>
                              <w:rFonts w:cstheme="minorHAnsi"/>
                              <w:color w:val="000000"/>
                              <w:sz w:val="28"/>
                              <w:szCs w:val="28"/>
                              <w:lang w:val="en-GB"/>
                            </w:rPr>
                            <w:t>April 2021</w:t>
                          </w:r>
                        </w:p>
                        <w:p w14:paraId="0DE60BD7" w14:textId="14481794" w:rsidR="002F2ED2" w:rsidRDefault="002F2ED2" w:rsidP="002F2ED2">
                          <w:pPr>
                            <w:pStyle w:val="NoSpacing"/>
                            <w:jc w:val="center"/>
                            <w:rPr>
                              <w:rFonts w:cstheme="minorHAnsi"/>
                              <w:color w:val="000000"/>
                              <w:sz w:val="28"/>
                              <w:szCs w:val="28"/>
                              <w:lang w:val="en-GB"/>
                            </w:rPr>
                          </w:pPr>
                        </w:p>
                        <w:p w14:paraId="2CBD3B45" w14:textId="77777777" w:rsidR="002F2ED2" w:rsidRPr="002F2ED2" w:rsidRDefault="002F2ED2" w:rsidP="002F2ED2">
                          <w:pPr>
                            <w:pStyle w:val="NoSpacing"/>
                            <w:jc w:val="center"/>
                            <w:rPr>
                              <w:rFonts w:cstheme="minorHAnsi"/>
                              <w:color w:val="000000"/>
                              <w:sz w:val="28"/>
                              <w:szCs w:val="28"/>
                              <w:lang w:val="en-GB"/>
                            </w:rPr>
                          </w:pPr>
                        </w:p>
                        <w:p w14:paraId="4FC1EF6C" w14:textId="62127304" w:rsidR="00D1364C" w:rsidRPr="002F2ED2" w:rsidRDefault="00C60D55" w:rsidP="002F2ED2">
                          <w:pPr>
                            <w:pStyle w:val="NoSpacing"/>
                            <w:jc w:val="center"/>
                            <w:rPr>
                              <w:rFonts w:cstheme="minorHAnsi"/>
                              <w:color w:val="595959" w:themeColor="text1" w:themeTint="A6"/>
                              <w:sz w:val="20"/>
                              <w:szCs w:val="20"/>
                            </w:rPr>
                          </w:pPr>
                          <w:r w:rsidRPr="002F2ED2">
                            <w:rPr>
                              <w:rFonts w:cstheme="minorHAnsi"/>
                              <w:color w:val="000000"/>
                              <w:sz w:val="28"/>
                              <w:szCs w:val="28"/>
                              <w:lang w:val="en-GB"/>
                            </w:rPr>
                            <w:t>Dissertation submitted in partial fulfilment for the requirements of the</w:t>
                          </w:r>
                          <w:r w:rsidRPr="002F2ED2">
                            <w:rPr>
                              <w:rFonts w:cstheme="minorHAnsi"/>
                              <w:color w:val="000000"/>
                              <w:sz w:val="24"/>
                              <w:szCs w:val="24"/>
                              <w:lang w:val="en-GB"/>
                            </w:rPr>
                            <w:br/>
                          </w:r>
                          <w:r w:rsidRPr="002F2ED2">
                            <w:rPr>
                              <w:rFonts w:cstheme="minorHAnsi"/>
                              <w:color w:val="000000"/>
                              <w:sz w:val="28"/>
                              <w:szCs w:val="28"/>
                              <w:lang w:val="en-GB"/>
                            </w:rPr>
                            <w:t>MBA in Sustainability Leadership Degree</w:t>
                          </w:r>
                        </w:p>
                      </w:txbxContent>
                    </v:textbox>
                    <w10:wrap type="square" anchorx="page" anchory="page"/>
                  </v:shape>
                </w:pict>
              </mc:Fallback>
            </mc:AlternateContent>
          </w:r>
          <w:r w:rsidR="00D1364C">
            <w:rPr>
              <w:rFonts w:ascii="Times New Roman" w:eastAsia="Calibri" w:hAnsi="Times New Roman" w:cs="Times New Roman"/>
              <w:b/>
              <w:sz w:val="24"/>
              <w:szCs w:val="24"/>
            </w:rPr>
            <w:br w:type="page"/>
          </w:r>
        </w:p>
      </w:sdtContent>
    </w:sdt>
    <w:p w14:paraId="3AC03EB3" w14:textId="2DD8F4AF" w:rsidR="00D713D3" w:rsidRDefault="00D713D3">
      <w:bookmarkStart w:id="0" w:name="_Toc66516507"/>
      <w:r w:rsidRPr="00D713D3">
        <w:lastRenderedPageBreak/>
        <w:t>Institute of Management and Health (Carmarthen)</w:t>
      </w:r>
      <w:r>
        <w:t xml:space="preserve"> </w:t>
      </w:r>
    </w:p>
    <w:p w14:paraId="772F9D56" w14:textId="03C41150" w:rsidR="00D713D3" w:rsidRDefault="00D713D3">
      <w:r>
        <w:t xml:space="preserve">MBA in Sustainability Leadership </w:t>
      </w:r>
    </w:p>
    <w:p w14:paraId="46A69639" w14:textId="6F7E9EE8" w:rsidR="00232534" w:rsidRDefault="00232534"/>
    <w:p w14:paraId="7848B84F" w14:textId="29579BEA" w:rsidR="003C2696" w:rsidRDefault="003C2696" w:rsidP="003C2696">
      <w:pPr>
        <w:jc w:val="both"/>
      </w:pPr>
      <w:r w:rsidRPr="003C2696">
        <w:t>Dissertation submitted in partial fulfilment for the requirements of the</w:t>
      </w:r>
      <w:r>
        <w:t xml:space="preserve"> </w:t>
      </w:r>
      <w:r w:rsidRPr="003C2696">
        <w:t>MBA in Sustainability Leadership Degree</w:t>
      </w:r>
    </w:p>
    <w:p w14:paraId="2105368D" w14:textId="600A9131" w:rsidR="00FD606E" w:rsidRDefault="00FD606E" w:rsidP="003C2696">
      <w:pPr>
        <w:jc w:val="both"/>
      </w:pPr>
    </w:p>
    <w:p w14:paraId="0BD9D3A0" w14:textId="73062A96" w:rsidR="00FD606E" w:rsidRDefault="00FD606E" w:rsidP="003C2696">
      <w:pPr>
        <w:jc w:val="both"/>
      </w:pPr>
    </w:p>
    <w:p w14:paraId="4E9CBECB" w14:textId="573BBE8B" w:rsidR="00FD606E" w:rsidRDefault="00FD606E" w:rsidP="003C2696">
      <w:pPr>
        <w:jc w:val="both"/>
      </w:pPr>
      <w:r w:rsidRPr="00FD606E">
        <w:rPr>
          <w:i/>
          <w:iCs/>
        </w:rPr>
        <w:t>Title</w:t>
      </w:r>
      <w:r>
        <w:t xml:space="preserve">: </w:t>
      </w:r>
      <w:r w:rsidRPr="00FD606E">
        <w:t xml:space="preserve">How likely </w:t>
      </w:r>
      <w:r w:rsidR="00E541C1" w:rsidRPr="00FD606E">
        <w:t xml:space="preserve">is </w:t>
      </w:r>
      <w:r w:rsidRPr="00FD606E">
        <w:t>sustainable finance to support the goals of the Paris agreement?</w:t>
      </w:r>
    </w:p>
    <w:p w14:paraId="3F3A793C" w14:textId="4149CB36" w:rsidR="00FD606E" w:rsidRDefault="00FD606E" w:rsidP="003C2696">
      <w:pPr>
        <w:jc w:val="both"/>
      </w:pPr>
    </w:p>
    <w:p w14:paraId="4705BD58" w14:textId="65033C23" w:rsidR="00FD606E" w:rsidRDefault="00FD606E" w:rsidP="003C2696">
      <w:pPr>
        <w:jc w:val="both"/>
      </w:pPr>
      <w:r>
        <w:rPr>
          <w:i/>
          <w:iCs/>
        </w:rPr>
        <w:t>Word count</w:t>
      </w:r>
      <w:r w:rsidR="004F0BF0">
        <w:t>: 1</w:t>
      </w:r>
      <w:r w:rsidR="00055297">
        <w:t>5</w:t>
      </w:r>
      <w:r w:rsidR="004F0BF0">
        <w:t>,</w:t>
      </w:r>
      <w:r w:rsidR="00055297">
        <w:t>157</w:t>
      </w:r>
    </w:p>
    <w:p w14:paraId="7728F16D" w14:textId="78C2C799" w:rsidR="004F0BF0" w:rsidRDefault="004F0BF0" w:rsidP="003C2696">
      <w:pPr>
        <w:jc w:val="both"/>
      </w:pPr>
    </w:p>
    <w:p w14:paraId="63703317" w14:textId="1E569F18" w:rsidR="004F0BF0" w:rsidRPr="004F0BF0" w:rsidRDefault="004F0BF0" w:rsidP="003C2696">
      <w:pPr>
        <w:jc w:val="both"/>
      </w:pPr>
      <w:r>
        <w:rPr>
          <w:i/>
          <w:iCs/>
        </w:rPr>
        <w:t>Submitted by</w:t>
      </w:r>
      <w:r>
        <w:t xml:space="preserve">: </w:t>
      </w:r>
      <w:r w:rsidR="00F27CE3">
        <w:t>XXX</w:t>
      </w:r>
      <w:r>
        <w:t xml:space="preserve"> </w:t>
      </w:r>
      <w:r w:rsidR="00F27CE3">
        <w:t>XXXXXX</w:t>
      </w:r>
    </w:p>
    <w:p w14:paraId="67A3217D" w14:textId="5D97F6AA" w:rsidR="003C2696" w:rsidRDefault="003C2696">
      <w:pPr>
        <w:rPr>
          <w:rFonts w:asciiTheme="majorHAnsi" w:eastAsiaTheme="majorEastAsia" w:hAnsiTheme="majorHAnsi" w:cstheme="majorBidi"/>
          <w:smallCaps/>
          <w:color w:val="729928" w:themeColor="accent1" w:themeShade="BF"/>
          <w:sz w:val="32"/>
          <w:szCs w:val="32"/>
          <w:lang w:val="en-US"/>
        </w:rPr>
      </w:pPr>
    </w:p>
    <w:p w14:paraId="29DECD06" w14:textId="62EB38D9" w:rsidR="004F0BF0" w:rsidRPr="004F0BF0" w:rsidRDefault="004F0BF0" w:rsidP="00151D3C">
      <w:pPr>
        <w:jc w:val="both"/>
        <w:rPr>
          <w:rFonts w:asciiTheme="majorHAnsi" w:eastAsiaTheme="majorEastAsia" w:hAnsiTheme="majorHAnsi" w:cstheme="majorBidi"/>
          <w:smallCaps/>
          <w:color w:val="729928" w:themeColor="accent1" w:themeShade="BF"/>
          <w:sz w:val="32"/>
          <w:szCs w:val="32"/>
          <w:lang w:val="en-US"/>
        </w:rPr>
      </w:pPr>
      <w:r w:rsidRPr="004F0BF0">
        <w:rPr>
          <w:i/>
          <w:iCs/>
        </w:rPr>
        <w:t>Declaration</w:t>
      </w:r>
      <w:r>
        <w:t xml:space="preserve">: </w:t>
      </w:r>
      <w:r w:rsidR="00BE77A4">
        <w:t>I confirm that, except where indicated through the proper use of citations and</w:t>
      </w:r>
      <w:r w:rsidR="00151D3C">
        <w:t xml:space="preserve"> </w:t>
      </w:r>
      <w:r w:rsidR="00BE77A4">
        <w:t>references, this is my own original work. I confirm that, subject to final approval by</w:t>
      </w:r>
      <w:r w:rsidR="00151D3C">
        <w:t xml:space="preserve"> </w:t>
      </w:r>
      <w:r w:rsidR="00BE77A4">
        <w:t xml:space="preserve">the Board of Examiners of the </w:t>
      </w:r>
      <w:r w:rsidR="0049695B" w:rsidRPr="00D713D3">
        <w:t>Institute of Management and Health</w:t>
      </w:r>
      <w:r w:rsidR="00BE77A4">
        <w:t>, a copy of this</w:t>
      </w:r>
      <w:r w:rsidR="00151D3C">
        <w:t xml:space="preserve"> </w:t>
      </w:r>
      <w:r w:rsidR="00BE77A4">
        <w:t>Dissertation may be placed upon the shelves of the library of the University of</w:t>
      </w:r>
      <w:r w:rsidR="00151D3C">
        <w:t xml:space="preserve"> </w:t>
      </w:r>
      <w:r w:rsidR="0049695B">
        <w:t>Wales Trinity Saint David</w:t>
      </w:r>
      <w:r w:rsidR="00BE77A4">
        <w:t xml:space="preserve"> or made available electronically in the Library Dissertation repository</w:t>
      </w:r>
      <w:r w:rsidR="00151D3C">
        <w:t xml:space="preserve"> </w:t>
      </w:r>
      <w:r w:rsidR="00BE77A4">
        <w:t>and may be circulated as required.</w:t>
      </w:r>
    </w:p>
    <w:p w14:paraId="010FF021" w14:textId="5642C09D" w:rsidR="00151D3C" w:rsidRDefault="00151D3C"/>
    <w:p w14:paraId="59E434A7" w14:textId="22C4E0E8" w:rsidR="0049695B" w:rsidRDefault="0049695B"/>
    <w:p w14:paraId="75F4EFE2" w14:textId="50A39581" w:rsidR="0049695B" w:rsidRDefault="0049695B"/>
    <w:p w14:paraId="2EAB5EFD" w14:textId="7F67E3AD" w:rsidR="0049695B" w:rsidRDefault="0049695B"/>
    <w:p w14:paraId="4F9666E6" w14:textId="57F6538E" w:rsidR="0049695B" w:rsidRDefault="0049695B"/>
    <w:p w14:paraId="1FF04BCD" w14:textId="6098A973" w:rsidR="0049695B" w:rsidRDefault="0049695B"/>
    <w:p w14:paraId="5BA98089" w14:textId="10B4E6DB" w:rsidR="0049695B" w:rsidRDefault="0049695B"/>
    <w:p w14:paraId="0709264B" w14:textId="050ED0B5" w:rsidR="0049695B" w:rsidRDefault="0049695B"/>
    <w:p w14:paraId="246971D8" w14:textId="7C4126E2" w:rsidR="0049695B" w:rsidRDefault="0049695B"/>
    <w:p w14:paraId="6A7DADE0" w14:textId="72845B4A" w:rsidR="0049695B" w:rsidRDefault="0049695B"/>
    <w:p w14:paraId="5AAF1BD2" w14:textId="0ACB1D89" w:rsidR="0049695B" w:rsidRDefault="0049695B"/>
    <w:p w14:paraId="2D38C6DF" w14:textId="2CF5ADEF" w:rsidR="0049695B" w:rsidRDefault="0049695B">
      <w:r w:rsidRPr="00323DC5">
        <w:rPr>
          <w:i/>
          <w:iCs/>
        </w:rPr>
        <w:t>Signed</w:t>
      </w:r>
      <w:r>
        <w:t xml:space="preserve">: </w:t>
      </w:r>
      <w:r w:rsidR="00F27CE3">
        <w:t>XXX</w:t>
      </w:r>
      <w:r>
        <w:t xml:space="preserve"> </w:t>
      </w:r>
      <w:r w:rsidR="00F27CE3">
        <w:t>XXXXXXX</w:t>
      </w:r>
    </w:p>
    <w:p w14:paraId="166AC7B1" w14:textId="3B0ED258" w:rsidR="0049695B" w:rsidRDefault="0049695B">
      <w:pPr>
        <w:rPr>
          <w:rFonts w:asciiTheme="majorHAnsi" w:eastAsiaTheme="majorEastAsia" w:hAnsiTheme="majorHAnsi" w:cstheme="majorBidi"/>
          <w:smallCaps/>
          <w:color w:val="729928" w:themeColor="accent1" w:themeShade="BF"/>
          <w:sz w:val="32"/>
          <w:szCs w:val="32"/>
        </w:rPr>
      </w:pPr>
      <w:r w:rsidRPr="00323DC5">
        <w:rPr>
          <w:i/>
          <w:iCs/>
        </w:rPr>
        <w:t>Date</w:t>
      </w:r>
      <w:r>
        <w:t xml:space="preserve">: </w:t>
      </w:r>
      <w:r w:rsidR="00323DC5">
        <w:t>16 April 2021</w:t>
      </w:r>
    </w:p>
    <w:p w14:paraId="3B5CA3B4" w14:textId="06E1F121" w:rsidR="005552AC" w:rsidRDefault="005552AC"/>
    <w:p w14:paraId="24EC43D9" w14:textId="6132F4E8" w:rsidR="003528D4" w:rsidRDefault="00C776E9">
      <w:pPr>
        <w:rPr>
          <w:i/>
          <w:iCs/>
          <w:sz w:val="28"/>
          <w:szCs w:val="28"/>
        </w:rPr>
      </w:pPr>
      <w:r w:rsidRPr="00C776E9">
        <w:rPr>
          <w:i/>
          <w:iCs/>
          <w:sz w:val="28"/>
          <w:szCs w:val="28"/>
        </w:rPr>
        <w:lastRenderedPageBreak/>
        <w:t>Abstract</w:t>
      </w:r>
    </w:p>
    <w:p w14:paraId="7AEA5B11" w14:textId="7E3CF198" w:rsidR="00C776E9" w:rsidRDefault="00C776E9">
      <w:pPr>
        <w:rPr>
          <w:sz w:val="24"/>
          <w:szCs w:val="24"/>
        </w:rPr>
      </w:pPr>
    </w:p>
    <w:p w14:paraId="48C2ADF8" w14:textId="77777777" w:rsidR="00C23389" w:rsidRDefault="0079593D" w:rsidP="00C01766">
      <w:pPr>
        <w:spacing w:line="360" w:lineRule="auto"/>
        <w:jc w:val="both"/>
        <w:rPr>
          <w:rFonts w:ascii="Times New Roman" w:hAnsi="Times New Roman" w:cs="Times New Roman"/>
          <w:sz w:val="24"/>
          <w:szCs w:val="24"/>
        </w:rPr>
      </w:pPr>
      <w:r>
        <w:rPr>
          <w:rFonts w:ascii="Times New Roman" w:hAnsi="Times New Roman" w:cs="Times New Roman"/>
          <w:sz w:val="24"/>
          <w:szCs w:val="24"/>
        </w:rPr>
        <w:t>After weeks of arduous negotiations among the participating countries, the COP 21 (21</w:t>
      </w:r>
      <w:r w:rsidRPr="00A4056A">
        <w:rPr>
          <w:rFonts w:ascii="Times New Roman" w:hAnsi="Times New Roman" w:cs="Times New Roman"/>
          <w:sz w:val="24"/>
          <w:szCs w:val="24"/>
          <w:vertAlign w:val="superscript"/>
        </w:rPr>
        <w:t>st</w:t>
      </w:r>
      <w:r>
        <w:rPr>
          <w:rFonts w:ascii="Times New Roman" w:hAnsi="Times New Roman" w:cs="Times New Roman"/>
          <w:sz w:val="24"/>
          <w:szCs w:val="24"/>
        </w:rPr>
        <w:t xml:space="preserve"> Conference of Parties) delivered the Paris Agreement. </w:t>
      </w:r>
      <w:r w:rsidR="0029614E">
        <w:rPr>
          <w:rFonts w:ascii="Times New Roman" w:hAnsi="Times New Roman" w:cs="Times New Roman"/>
          <w:sz w:val="24"/>
          <w:szCs w:val="24"/>
        </w:rPr>
        <w:t xml:space="preserve">Global warming and climate change are areas that are gaining, and are likely to continue to gain, in interest among economic, social and political circles. One </w:t>
      </w:r>
      <w:r w:rsidR="004542FF">
        <w:rPr>
          <w:rFonts w:ascii="Times New Roman" w:hAnsi="Times New Roman" w:cs="Times New Roman"/>
          <w:sz w:val="24"/>
          <w:szCs w:val="24"/>
        </w:rPr>
        <w:t>group of actors</w:t>
      </w:r>
      <w:r w:rsidR="0029614E">
        <w:rPr>
          <w:rFonts w:ascii="Times New Roman" w:hAnsi="Times New Roman" w:cs="Times New Roman"/>
          <w:sz w:val="24"/>
          <w:szCs w:val="24"/>
        </w:rPr>
        <w:t xml:space="preserve"> </w:t>
      </w:r>
      <w:r w:rsidR="004542FF">
        <w:rPr>
          <w:rFonts w:ascii="Times New Roman" w:hAnsi="Times New Roman" w:cs="Times New Roman"/>
          <w:sz w:val="24"/>
          <w:szCs w:val="24"/>
        </w:rPr>
        <w:t xml:space="preserve">that used to operate in the background of these circles is now </w:t>
      </w:r>
      <w:r w:rsidR="008F0B06">
        <w:rPr>
          <w:rFonts w:ascii="Times New Roman" w:hAnsi="Times New Roman" w:cs="Times New Roman"/>
          <w:sz w:val="24"/>
          <w:szCs w:val="24"/>
        </w:rPr>
        <w:t xml:space="preserve">a more and more frequent subject of their focus: </w:t>
      </w:r>
      <w:r w:rsidR="00F61447">
        <w:rPr>
          <w:rFonts w:ascii="Times New Roman" w:hAnsi="Times New Roman" w:cs="Times New Roman"/>
          <w:sz w:val="24"/>
          <w:szCs w:val="24"/>
        </w:rPr>
        <w:t xml:space="preserve">financial services. </w:t>
      </w:r>
      <w:r w:rsidR="008962E8">
        <w:rPr>
          <w:rFonts w:ascii="Times New Roman" w:hAnsi="Times New Roman" w:cs="Times New Roman"/>
          <w:sz w:val="24"/>
          <w:szCs w:val="24"/>
        </w:rPr>
        <w:t xml:space="preserve">Financial services include a plethora of actors of all sizes and shapes, some falling under the very broad label of sustainable finance. </w:t>
      </w:r>
      <w:r w:rsidR="00F61447" w:rsidRPr="00F61447">
        <w:rPr>
          <w:rFonts w:ascii="Times New Roman" w:hAnsi="Times New Roman" w:cs="Times New Roman"/>
          <w:sz w:val="24"/>
          <w:szCs w:val="24"/>
        </w:rPr>
        <w:t xml:space="preserve">How likely is </w:t>
      </w:r>
      <w:r w:rsidR="008962E8">
        <w:rPr>
          <w:rFonts w:ascii="Times New Roman" w:hAnsi="Times New Roman" w:cs="Times New Roman"/>
          <w:sz w:val="24"/>
          <w:szCs w:val="24"/>
        </w:rPr>
        <w:t>this particular subgroup</w:t>
      </w:r>
      <w:r w:rsidR="00F61447" w:rsidRPr="00F61447">
        <w:rPr>
          <w:rFonts w:ascii="Times New Roman" w:hAnsi="Times New Roman" w:cs="Times New Roman"/>
          <w:sz w:val="24"/>
          <w:szCs w:val="24"/>
        </w:rPr>
        <w:t xml:space="preserve"> to support the goals of the Paris agreement?</w:t>
      </w:r>
      <w:r w:rsidR="008962E8">
        <w:rPr>
          <w:rFonts w:ascii="Times New Roman" w:hAnsi="Times New Roman" w:cs="Times New Roman"/>
          <w:sz w:val="24"/>
          <w:szCs w:val="24"/>
        </w:rPr>
        <w:t xml:space="preserve"> </w:t>
      </w:r>
    </w:p>
    <w:p w14:paraId="42A1404C" w14:textId="41F8AA3F" w:rsidR="00C01766" w:rsidRPr="00C776E9" w:rsidRDefault="00F520D8" w:rsidP="00C01766">
      <w:pPr>
        <w:spacing w:line="360" w:lineRule="auto"/>
        <w:jc w:val="both"/>
        <w:rPr>
          <w:i/>
          <w:iCs/>
          <w:sz w:val="28"/>
          <w:szCs w:val="28"/>
        </w:rPr>
      </w:pPr>
      <w:r>
        <w:rPr>
          <w:rFonts w:ascii="Times New Roman" w:hAnsi="Times New Roman" w:cs="Times New Roman"/>
          <w:sz w:val="24"/>
          <w:szCs w:val="24"/>
        </w:rPr>
        <w:t>Th</w:t>
      </w:r>
      <w:r w:rsidR="00A01935">
        <w:rPr>
          <w:rFonts w:ascii="Times New Roman" w:hAnsi="Times New Roman" w:cs="Times New Roman"/>
          <w:sz w:val="24"/>
          <w:szCs w:val="24"/>
        </w:rPr>
        <w:t>is research attempts to answer this question via</w:t>
      </w:r>
      <w:r w:rsidRPr="00F520D8">
        <w:rPr>
          <w:rFonts w:ascii="Times New Roman" w:hAnsi="Times New Roman" w:cs="Times New Roman"/>
          <w:sz w:val="24"/>
          <w:szCs w:val="24"/>
        </w:rPr>
        <w:t xml:space="preserve"> a non-probing online survey </w:t>
      </w:r>
      <w:r w:rsidR="00A01935">
        <w:rPr>
          <w:rFonts w:ascii="Times New Roman" w:hAnsi="Times New Roman" w:cs="Times New Roman"/>
          <w:sz w:val="24"/>
          <w:szCs w:val="24"/>
        </w:rPr>
        <w:t>targeting</w:t>
      </w:r>
      <w:r w:rsidRPr="00F520D8">
        <w:rPr>
          <w:rFonts w:ascii="Times New Roman" w:hAnsi="Times New Roman" w:cs="Times New Roman"/>
          <w:sz w:val="24"/>
          <w:szCs w:val="24"/>
        </w:rPr>
        <w:t xml:space="preserve"> a relevant </w:t>
      </w:r>
      <w:r w:rsidR="00C17DC1">
        <w:rPr>
          <w:rFonts w:ascii="Times New Roman" w:hAnsi="Times New Roman" w:cs="Times New Roman"/>
          <w:sz w:val="24"/>
          <w:szCs w:val="24"/>
        </w:rPr>
        <w:t>focus</w:t>
      </w:r>
      <w:r w:rsidRPr="00F520D8">
        <w:rPr>
          <w:rFonts w:ascii="Times New Roman" w:hAnsi="Times New Roman" w:cs="Times New Roman"/>
          <w:sz w:val="24"/>
          <w:szCs w:val="24"/>
        </w:rPr>
        <w:t xml:space="preserve"> group so that pertinent conclusions </w:t>
      </w:r>
      <w:r w:rsidR="00461CD6">
        <w:rPr>
          <w:rFonts w:ascii="Times New Roman" w:hAnsi="Times New Roman" w:cs="Times New Roman"/>
          <w:sz w:val="24"/>
          <w:szCs w:val="24"/>
        </w:rPr>
        <w:t>can</w:t>
      </w:r>
      <w:r w:rsidRPr="00F520D8">
        <w:rPr>
          <w:rFonts w:ascii="Times New Roman" w:hAnsi="Times New Roman" w:cs="Times New Roman"/>
          <w:sz w:val="24"/>
          <w:szCs w:val="24"/>
        </w:rPr>
        <w:t xml:space="preserve"> be </w:t>
      </w:r>
      <w:r w:rsidR="00461CD6">
        <w:rPr>
          <w:rFonts w:ascii="Times New Roman" w:hAnsi="Times New Roman" w:cs="Times New Roman"/>
          <w:sz w:val="24"/>
          <w:szCs w:val="24"/>
        </w:rPr>
        <w:t>reached</w:t>
      </w:r>
      <w:r w:rsidRPr="00F520D8">
        <w:rPr>
          <w:rFonts w:ascii="Times New Roman" w:hAnsi="Times New Roman" w:cs="Times New Roman"/>
          <w:sz w:val="24"/>
          <w:szCs w:val="24"/>
        </w:rPr>
        <w:t>.</w:t>
      </w:r>
      <w:r w:rsidR="008D4AFE">
        <w:rPr>
          <w:rFonts w:ascii="Times New Roman" w:hAnsi="Times New Roman" w:cs="Times New Roman"/>
          <w:sz w:val="24"/>
          <w:szCs w:val="24"/>
        </w:rPr>
        <w:t xml:space="preserve"> The existing literature on the matter clearly highlights t</w:t>
      </w:r>
      <w:r w:rsidR="008D4AFE" w:rsidRPr="008D4AFE">
        <w:rPr>
          <w:rFonts w:ascii="Times New Roman" w:hAnsi="Times New Roman" w:cs="Times New Roman"/>
          <w:sz w:val="24"/>
          <w:szCs w:val="24"/>
        </w:rPr>
        <w:t>he need for more sustainable financing</w:t>
      </w:r>
      <w:r w:rsidR="00EF141C">
        <w:rPr>
          <w:rFonts w:ascii="Times New Roman" w:hAnsi="Times New Roman" w:cs="Times New Roman"/>
          <w:sz w:val="24"/>
          <w:szCs w:val="24"/>
        </w:rPr>
        <w:t xml:space="preserve"> but also </w:t>
      </w:r>
      <w:r w:rsidR="007877D9">
        <w:rPr>
          <w:rFonts w:ascii="Times New Roman" w:hAnsi="Times New Roman" w:cs="Times New Roman"/>
          <w:sz w:val="24"/>
          <w:szCs w:val="24"/>
        </w:rPr>
        <w:t>makes it clear that despite a few decades of</w:t>
      </w:r>
      <w:r w:rsidR="008D4AFE" w:rsidRPr="008D4AFE">
        <w:rPr>
          <w:rFonts w:ascii="Times New Roman" w:hAnsi="Times New Roman" w:cs="Times New Roman"/>
          <w:sz w:val="24"/>
          <w:szCs w:val="24"/>
        </w:rPr>
        <w:t xml:space="preserve"> evolution</w:t>
      </w:r>
      <w:r w:rsidR="007877D9">
        <w:rPr>
          <w:rFonts w:ascii="Times New Roman" w:hAnsi="Times New Roman" w:cs="Times New Roman"/>
          <w:sz w:val="24"/>
          <w:szCs w:val="24"/>
        </w:rPr>
        <w:t xml:space="preserve">, </w:t>
      </w:r>
      <w:r w:rsidR="007877D9" w:rsidRPr="008D4AFE">
        <w:rPr>
          <w:rFonts w:ascii="Times New Roman" w:hAnsi="Times New Roman" w:cs="Times New Roman"/>
          <w:sz w:val="24"/>
          <w:szCs w:val="24"/>
        </w:rPr>
        <w:t xml:space="preserve">sustainable finance </w:t>
      </w:r>
      <w:r w:rsidR="007877D9">
        <w:rPr>
          <w:rFonts w:ascii="Times New Roman" w:hAnsi="Times New Roman" w:cs="Times New Roman"/>
          <w:sz w:val="24"/>
          <w:szCs w:val="24"/>
        </w:rPr>
        <w:t xml:space="preserve">needs better tools to reach its objectives. </w:t>
      </w:r>
      <w:r w:rsidR="008D4AFE" w:rsidRPr="008D4AFE">
        <w:rPr>
          <w:rFonts w:ascii="Times New Roman" w:hAnsi="Times New Roman" w:cs="Times New Roman"/>
          <w:sz w:val="24"/>
          <w:szCs w:val="24"/>
        </w:rPr>
        <w:t xml:space="preserve">Environmental, Social, and </w:t>
      </w:r>
      <w:r w:rsidR="00C01766" w:rsidRPr="008D4AFE">
        <w:rPr>
          <w:rFonts w:ascii="Times New Roman" w:hAnsi="Times New Roman" w:cs="Times New Roman"/>
          <w:sz w:val="24"/>
          <w:szCs w:val="24"/>
        </w:rPr>
        <w:t xml:space="preserve">corporate Governance </w:t>
      </w:r>
      <w:r w:rsidR="00C0355B">
        <w:rPr>
          <w:rFonts w:ascii="Times New Roman" w:hAnsi="Times New Roman" w:cs="Times New Roman"/>
          <w:sz w:val="24"/>
          <w:szCs w:val="24"/>
        </w:rPr>
        <w:t>(</w:t>
      </w:r>
      <w:r w:rsidR="00C01766">
        <w:rPr>
          <w:rFonts w:ascii="Times New Roman" w:hAnsi="Times New Roman" w:cs="Times New Roman"/>
          <w:sz w:val="24"/>
          <w:szCs w:val="24"/>
        </w:rPr>
        <w:t>ES</w:t>
      </w:r>
      <w:r w:rsidR="00C0355B">
        <w:rPr>
          <w:rFonts w:ascii="Times New Roman" w:hAnsi="Times New Roman" w:cs="Times New Roman"/>
          <w:sz w:val="24"/>
          <w:szCs w:val="24"/>
        </w:rPr>
        <w:t xml:space="preserve">G) </w:t>
      </w:r>
      <w:r w:rsidR="008D4AFE" w:rsidRPr="008D4AFE">
        <w:rPr>
          <w:rFonts w:ascii="Times New Roman" w:hAnsi="Times New Roman" w:cs="Times New Roman"/>
          <w:sz w:val="24"/>
          <w:szCs w:val="24"/>
        </w:rPr>
        <w:t>ratings</w:t>
      </w:r>
      <w:r w:rsidR="00C0355B">
        <w:rPr>
          <w:rFonts w:ascii="Times New Roman" w:hAnsi="Times New Roman" w:cs="Times New Roman"/>
          <w:sz w:val="24"/>
          <w:szCs w:val="24"/>
        </w:rPr>
        <w:t xml:space="preserve">, </w:t>
      </w:r>
      <w:r w:rsidR="00C0355B" w:rsidRPr="008D4AFE">
        <w:rPr>
          <w:rFonts w:ascii="Times New Roman" w:hAnsi="Times New Roman" w:cs="Times New Roman"/>
          <w:sz w:val="24"/>
          <w:szCs w:val="24"/>
        </w:rPr>
        <w:t>ESG funds</w:t>
      </w:r>
      <w:r w:rsidR="00C0355B">
        <w:rPr>
          <w:rFonts w:ascii="Times New Roman" w:hAnsi="Times New Roman" w:cs="Times New Roman"/>
          <w:sz w:val="24"/>
          <w:szCs w:val="24"/>
        </w:rPr>
        <w:t xml:space="preserve">, </w:t>
      </w:r>
      <w:r w:rsidR="00C0355B" w:rsidRPr="008D4AFE">
        <w:rPr>
          <w:rFonts w:ascii="Times New Roman" w:hAnsi="Times New Roman" w:cs="Times New Roman"/>
          <w:sz w:val="24"/>
          <w:szCs w:val="24"/>
        </w:rPr>
        <w:t>carbon offsetting</w:t>
      </w:r>
      <w:r w:rsidR="001F62F0">
        <w:rPr>
          <w:rFonts w:ascii="Times New Roman" w:hAnsi="Times New Roman" w:cs="Times New Roman"/>
          <w:sz w:val="24"/>
          <w:szCs w:val="24"/>
        </w:rPr>
        <w:t xml:space="preserve"> and </w:t>
      </w:r>
      <w:r w:rsidR="00C01766">
        <w:rPr>
          <w:rFonts w:ascii="Times New Roman" w:hAnsi="Times New Roman" w:cs="Times New Roman"/>
          <w:sz w:val="24"/>
          <w:szCs w:val="24"/>
        </w:rPr>
        <w:t xml:space="preserve">green bonds </w:t>
      </w:r>
      <w:r w:rsidR="001F62F0">
        <w:rPr>
          <w:rFonts w:ascii="Times New Roman" w:hAnsi="Times New Roman" w:cs="Times New Roman"/>
          <w:sz w:val="24"/>
          <w:szCs w:val="24"/>
        </w:rPr>
        <w:t xml:space="preserve">are </w:t>
      </w:r>
      <w:r w:rsidR="00D469A9">
        <w:rPr>
          <w:rFonts w:ascii="Times New Roman" w:hAnsi="Times New Roman" w:cs="Times New Roman"/>
          <w:sz w:val="24"/>
          <w:szCs w:val="24"/>
        </w:rPr>
        <w:t xml:space="preserve">key pillars of sustainable </w:t>
      </w:r>
      <w:r w:rsidR="00E96FDA">
        <w:rPr>
          <w:rFonts w:ascii="Times New Roman" w:hAnsi="Times New Roman" w:cs="Times New Roman"/>
          <w:sz w:val="24"/>
          <w:szCs w:val="24"/>
        </w:rPr>
        <w:t>finance,</w:t>
      </w:r>
      <w:r w:rsidR="00D469A9">
        <w:rPr>
          <w:rFonts w:ascii="Times New Roman" w:hAnsi="Times New Roman" w:cs="Times New Roman"/>
          <w:sz w:val="24"/>
          <w:szCs w:val="24"/>
        </w:rPr>
        <w:t xml:space="preserve"> but they also have serious limitations. </w:t>
      </w:r>
      <w:r w:rsidR="00C01766">
        <w:rPr>
          <w:rFonts w:ascii="Times New Roman" w:hAnsi="Times New Roman" w:cs="Times New Roman"/>
          <w:sz w:val="24"/>
          <w:szCs w:val="24"/>
        </w:rPr>
        <w:t xml:space="preserve"> </w:t>
      </w:r>
    </w:p>
    <w:p w14:paraId="52EAE8AF" w14:textId="39B180F7" w:rsidR="00C0355B" w:rsidRDefault="005B4473" w:rsidP="00C035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96FDA">
        <w:rPr>
          <w:rFonts w:ascii="Times New Roman" w:hAnsi="Times New Roman" w:cs="Times New Roman"/>
          <w:sz w:val="24"/>
          <w:szCs w:val="24"/>
        </w:rPr>
        <w:t>research</w:t>
      </w:r>
      <w:r>
        <w:rPr>
          <w:rFonts w:ascii="Times New Roman" w:hAnsi="Times New Roman" w:cs="Times New Roman"/>
          <w:sz w:val="24"/>
          <w:szCs w:val="24"/>
        </w:rPr>
        <w:t xml:space="preserve"> provided interesting trends reflecting the existing literature on sustainable finance. There is an overall support for the idea of green finance</w:t>
      </w:r>
      <w:r w:rsidR="0027709B">
        <w:rPr>
          <w:rFonts w:ascii="Times New Roman" w:hAnsi="Times New Roman" w:cs="Times New Roman"/>
          <w:sz w:val="24"/>
          <w:szCs w:val="24"/>
        </w:rPr>
        <w:t xml:space="preserve"> as well as</w:t>
      </w:r>
      <w:r>
        <w:rPr>
          <w:rFonts w:ascii="Times New Roman" w:hAnsi="Times New Roman" w:cs="Times New Roman"/>
          <w:sz w:val="24"/>
          <w:szCs w:val="24"/>
        </w:rPr>
        <w:t xml:space="preserve"> an awareness of the need for s</w:t>
      </w:r>
      <w:r w:rsidRPr="00E759C9">
        <w:rPr>
          <w:rFonts w:ascii="Times New Roman" w:hAnsi="Times New Roman" w:cs="Times New Roman"/>
          <w:sz w:val="24"/>
          <w:szCs w:val="24"/>
        </w:rPr>
        <w:t>ustainable organisations to grow</w:t>
      </w:r>
      <w:r>
        <w:rPr>
          <w:rFonts w:ascii="Times New Roman" w:hAnsi="Times New Roman" w:cs="Times New Roman"/>
          <w:sz w:val="24"/>
          <w:szCs w:val="24"/>
        </w:rPr>
        <w:t xml:space="preserve">, and “brown” organisations to become green(er). Participants highlight that more funding is needed </w:t>
      </w:r>
      <w:r w:rsidR="00620E9A">
        <w:rPr>
          <w:rFonts w:ascii="Times New Roman" w:hAnsi="Times New Roman" w:cs="Times New Roman"/>
          <w:sz w:val="24"/>
          <w:szCs w:val="24"/>
        </w:rPr>
        <w:t xml:space="preserve">but also that </w:t>
      </w:r>
      <w:r>
        <w:rPr>
          <w:rFonts w:ascii="Times New Roman" w:hAnsi="Times New Roman" w:cs="Times New Roman"/>
          <w:sz w:val="24"/>
          <w:szCs w:val="24"/>
        </w:rPr>
        <w:t>sustainability is</w:t>
      </w:r>
      <w:r w:rsidR="00620E9A">
        <w:rPr>
          <w:rFonts w:ascii="Times New Roman" w:hAnsi="Times New Roman" w:cs="Times New Roman"/>
          <w:sz w:val="24"/>
          <w:szCs w:val="24"/>
        </w:rPr>
        <w:t xml:space="preserve"> at times</w:t>
      </w:r>
      <w:r>
        <w:rPr>
          <w:rFonts w:ascii="Times New Roman" w:hAnsi="Times New Roman" w:cs="Times New Roman"/>
          <w:sz w:val="24"/>
          <w:szCs w:val="24"/>
        </w:rPr>
        <w:t xml:space="preserve"> used to green wash.</w:t>
      </w:r>
      <w:r w:rsidRPr="006720A7">
        <w:rPr>
          <w:rFonts w:ascii="Times New Roman" w:hAnsi="Times New Roman" w:cs="Times New Roman"/>
          <w:sz w:val="24"/>
          <w:szCs w:val="24"/>
        </w:rPr>
        <w:t xml:space="preserve"> </w:t>
      </w:r>
      <w:r w:rsidR="005A6805">
        <w:rPr>
          <w:rFonts w:ascii="Times New Roman" w:hAnsi="Times New Roman" w:cs="Times New Roman"/>
          <w:sz w:val="24"/>
          <w:szCs w:val="24"/>
        </w:rPr>
        <w:t xml:space="preserve">When it comes to the desired </w:t>
      </w:r>
      <w:r w:rsidR="00687298">
        <w:rPr>
          <w:rFonts w:ascii="Times New Roman" w:hAnsi="Times New Roman" w:cs="Times New Roman"/>
          <w:sz w:val="24"/>
          <w:szCs w:val="24"/>
        </w:rPr>
        <w:t>evolutions, p</w:t>
      </w:r>
      <w:r w:rsidR="00620E9A">
        <w:rPr>
          <w:rFonts w:ascii="Times New Roman" w:hAnsi="Times New Roman" w:cs="Times New Roman"/>
          <w:sz w:val="24"/>
          <w:szCs w:val="24"/>
        </w:rPr>
        <w:t xml:space="preserve">articipants </w:t>
      </w:r>
      <w:r>
        <w:rPr>
          <w:rFonts w:ascii="Times New Roman" w:hAnsi="Times New Roman" w:cs="Times New Roman"/>
          <w:sz w:val="24"/>
          <w:szCs w:val="24"/>
        </w:rPr>
        <w:t xml:space="preserve">lean towards </w:t>
      </w:r>
      <w:r w:rsidR="00620E9A">
        <w:rPr>
          <w:rFonts w:ascii="Times New Roman" w:hAnsi="Times New Roman" w:cs="Times New Roman"/>
          <w:sz w:val="24"/>
          <w:szCs w:val="24"/>
        </w:rPr>
        <w:t xml:space="preserve">the need for </w:t>
      </w:r>
      <w:r>
        <w:rPr>
          <w:rFonts w:ascii="Times New Roman" w:hAnsi="Times New Roman" w:cs="Times New Roman"/>
          <w:sz w:val="24"/>
          <w:szCs w:val="24"/>
        </w:rPr>
        <w:t>a bigger role to be played by g</w:t>
      </w:r>
      <w:r w:rsidRPr="0006665B">
        <w:rPr>
          <w:rFonts w:ascii="Times New Roman" w:hAnsi="Times New Roman" w:cs="Times New Roman"/>
          <w:sz w:val="24"/>
          <w:szCs w:val="24"/>
        </w:rPr>
        <w:t xml:space="preserve">overnments </w:t>
      </w:r>
      <w:r>
        <w:rPr>
          <w:rFonts w:ascii="Times New Roman" w:hAnsi="Times New Roman" w:cs="Times New Roman"/>
          <w:sz w:val="24"/>
          <w:szCs w:val="24"/>
        </w:rPr>
        <w:t>to</w:t>
      </w:r>
      <w:r w:rsidRPr="0006665B">
        <w:rPr>
          <w:rFonts w:ascii="Times New Roman" w:hAnsi="Times New Roman" w:cs="Times New Roman"/>
          <w:sz w:val="24"/>
          <w:szCs w:val="24"/>
        </w:rPr>
        <w:t xml:space="preserve"> direct green finance </w:t>
      </w:r>
      <w:r w:rsidR="00390B72">
        <w:rPr>
          <w:rFonts w:ascii="Times New Roman" w:hAnsi="Times New Roman" w:cs="Times New Roman"/>
          <w:sz w:val="24"/>
          <w:szCs w:val="24"/>
        </w:rPr>
        <w:t>while they also tend to wish for</w:t>
      </w:r>
      <w:r>
        <w:rPr>
          <w:rFonts w:ascii="Times New Roman" w:hAnsi="Times New Roman" w:cs="Times New Roman"/>
          <w:sz w:val="24"/>
          <w:szCs w:val="24"/>
        </w:rPr>
        <w:t xml:space="preserve"> banks </w:t>
      </w:r>
      <w:r w:rsidR="00390B72">
        <w:rPr>
          <w:rFonts w:ascii="Times New Roman" w:hAnsi="Times New Roman" w:cs="Times New Roman"/>
          <w:sz w:val="24"/>
          <w:szCs w:val="24"/>
        </w:rPr>
        <w:t xml:space="preserve">to </w:t>
      </w:r>
      <w:r>
        <w:rPr>
          <w:rFonts w:ascii="Times New Roman" w:hAnsi="Times New Roman" w:cs="Times New Roman"/>
          <w:sz w:val="24"/>
          <w:szCs w:val="24"/>
        </w:rPr>
        <w:t xml:space="preserve">favour greener projects. </w:t>
      </w:r>
      <w:r w:rsidR="00687298">
        <w:rPr>
          <w:rFonts w:ascii="Times New Roman" w:hAnsi="Times New Roman" w:cs="Times New Roman"/>
          <w:sz w:val="24"/>
          <w:szCs w:val="24"/>
        </w:rPr>
        <w:t>At an organisational level, p</w:t>
      </w:r>
      <w:r>
        <w:rPr>
          <w:rFonts w:ascii="Times New Roman" w:hAnsi="Times New Roman" w:cs="Times New Roman"/>
          <w:sz w:val="24"/>
          <w:szCs w:val="24"/>
        </w:rPr>
        <w:t xml:space="preserve">articipants indicated that </w:t>
      </w:r>
      <w:r w:rsidRPr="00F65419">
        <w:rPr>
          <w:rFonts w:ascii="Times New Roman" w:hAnsi="Times New Roman" w:cs="Times New Roman"/>
          <w:sz w:val="24"/>
          <w:szCs w:val="24"/>
        </w:rPr>
        <w:t>many do not have clear parameters when it comes to sustainable investment decision</w:t>
      </w:r>
      <w:r>
        <w:rPr>
          <w:rFonts w:ascii="Times New Roman" w:hAnsi="Times New Roman" w:cs="Times New Roman"/>
          <w:sz w:val="24"/>
          <w:szCs w:val="24"/>
        </w:rPr>
        <w:t xml:space="preserve">s while </w:t>
      </w:r>
      <w:r w:rsidRPr="00F65419">
        <w:rPr>
          <w:rFonts w:ascii="Times New Roman" w:hAnsi="Times New Roman" w:cs="Times New Roman"/>
          <w:sz w:val="24"/>
          <w:szCs w:val="24"/>
        </w:rPr>
        <w:t xml:space="preserve">stakeholders </w:t>
      </w:r>
      <w:r>
        <w:rPr>
          <w:rFonts w:ascii="Times New Roman" w:hAnsi="Times New Roman" w:cs="Times New Roman"/>
          <w:sz w:val="24"/>
          <w:szCs w:val="24"/>
        </w:rPr>
        <w:t xml:space="preserve">have </w:t>
      </w:r>
      <w:r w:rsidR="00C23389">
        <w:rPr>
          <w:rFonts w:ascii="Times New Roman" w:hAnsi="Times New Roman" w:cs="Times New Roman"/>
          <w:sz w:val="24"/>
          <w:szCs w:val="24"/>
        </w:rPr>
        <w:t>varying</w:t>
      </w:r>
      <w:r w:rsidRPr="00F65419">
        <w:rPr>
          <w:rFonts w:ascii="Times New Roman" w:hAnsi="Times New Roman" w:cs="Times New Roman"/>
          <w:sz w:val="24"/>
          <w:szCs w:val="24"/>
        </w:rPr>
        <w:t xml:space="preserve"> levels of familiarity with </w:t>
      </w:r>
      <w:r w:rsidR="00C23389">
        <w:rPr>
          <w:rFonts w:ascii="Times New Roman" w:hAnsi="Times New Roman" w:cs="Times New Roman"/>
          <w:sz w:val="24"/>
          <w:szCs w:val="24"/>
        </w:rPr>
        <w:t>the topic</w:t>
      </w:r>
      <w:r>
        <w:rPr>
          <w:rFonts w:ascii="Times New Roman" w:hAnsi="Times New Roman" w:cs="Times New Roman"/>
          <w:sz w:val="24"/>
          <w:szCs w:val="24"/>
        </w:rPr>
        <w:t xml:space="preserve">. </w:t>
      </w:r>
    </w:p>
    <w:p w14:paraId="4B2A7392" w14:textId="77777777" w:rsidR="00C23389" w:rsidRPr="00C776E9" w:rsidRDefault="00C23389" w:rsidP="00C0355B">
      <w:pPr>
        <w:spacing w:line="360" w:lineRule="auto"/>
        <w:jc w:val="both"/>
        <w:rPr>
          <w:i/>
          <w:iCs/>
          <w:sz w:val="28"/>
          <w:szCs w:val="28"/>
        </w:rPr>
      </w:pPr>
    </w:p>
    <w:p w14:paraId="1E22FDF2" w14:textId="3F74DEF7" w:rsidR="003528D4" w:rsidRDefault="003528D4">
      <w:r>
        <w:br w:type="page"/>
      </w:r>
    </w:p>
    <w:sdt>
      <w:sdtPr>
        <w:rPr>
          <w:rFonts w:asciiTheme="minorHAnsi" w:eastAsiaTheme="minorEastAsia" w:hAnsiTheme="minorHAnsi" w:cstheme="minorBidi"/>
          <w:b w:val="0"/>
          <w:bCs w:val="0"/>
          <w:smallCaps w:val="0"/>
          <w:color w:val="auto"/>
          <w:sz w:val="22"/>
          <w:szCs w:val="22"/>
          <w:lang w:val="en-GB"/>
        </w:rPr>
        <w:id w:val="-749269239"/>
        <w:docPartObj>
          <w:docPartGallery w:val="Table of Contents"/>
          <w:docPartUnique/>
        </w:docPartObj>
      </w:sdtPr>
      <w:sdtEndPr>
        <w:rPr>
          <w:noProof/>
        </w:rPr>
      </w:sdtEndPr>
      <w:sdtContent>
        <w:p w14:paraId="24E4D552" w14:textId="0F7AAC78" w:rsidR="0077268C" w:rsidRPr="00044A9A" w:rsidRDefault="0077268C" w:rsidP="00044A9A">
          <w:pPr>
            <w:pStyle w:val="TOCHeading"/>
          </w:pPr>
          <w:r w:rsidRPr="00044A9A">
            <w:t>Table of Contents</w:t>
          </w:r>
        </w:p>
        <w:p w14:paraId="70372346" w14:textId="36280BCD" w:rsidR="00EB2C8D" w:rsidRDefault="00EB2C8D" w:rsidP="00EB2C8D">
          <w:pPr>
            <w:rPr>
              <w:lang w:val="en-US"/>
            </w:rPr>
          </w:pPr>
        </w:p>
        <w:p w14:paraId="39597ECE" w14:textId="77777777" w:rsidR="00EB2C8D" w:rsidRPr="00EB2C8D" w:rsidRDefault="00EB2C8D" w:rsidP="00EB2C8D">
          <w:pPr>
            <w:rPr>
              <w:lang w:val="en-US"/>
            </w:rPr>
          </w:pPr>
        </w:p>
        <w:p w14:paraId="6331220B" w14:textId="5DA06520" w:rsidR="00F04C05" w:rsidRDefault="0077268C">
          <w:pPr>
            <w:pStyle w:val="TOC1"/>
            <w:tabs>
              <w:tab w:val="right" w:leader="dot" w:pos="9016"/>
            </w:tabs>
            <w:rPr>
              <w:noProof/>
              <w:lang w:eastAsia="en-GB"/>
            </w:rPr>
          </w:pPr>
          <w:r>
            <w:fldChar w:fldCharType="begin"/>
          </w:r>
          <w:r>
            <w:instrText xml:space="preserve"> TOC \o "1-3" \h \z \u </w:instrText>
          </w:r>
          <w:r>
            <w:fldChar w:fldCharType="separate"/>
          </w:r>
          <w:hyperlink w:anchor="_Toc69834109" w:history="1">
            <w:r w:rsidR="00F04C05" w:rsidRPr="00035C06">
              <w:rPr>
                <w:rStyle w:val="Hyperlink"/>
                <w:noProof/>
              </w:rPr>
              <w:t>Introduction</w:t>
            </w:r>
            <w:r w:rsidR="00F04C05">
              <w:rPr>
                <w:noProof/>
                <w:webHidden/>
              </w:rPr>
              <w:tab/>
            </w:r>
            <w:r w:rsidR="00F04C05">
              <w:rPr>
                <w:noProof/>
                <w:webHidden/>
              </w:rPr>
              <w:fldChar w:fldCharType="begin"/>
            </w:r>
            <w:r w:rsidR="00F04C05">
              <w:rPr>
                <w:noProof/>
                <w:webHidden/>
              </w:rPr>
              <w:instrText xml:space="preserve"> PAGEREF _Toc69834109 \h </w:instrText>
            </w:r>
            <w:r w:rsidR="00F04C05">
              <w:rPr>
                <w:noProof/>
                <w:webHidden/>
              </w:rPr>
            </w:r>
            <w:r w:rsidR="00F04C05">
              <w:rPr>
                <w:noProof/>
                <w:webHidden/>
              </w:rPr>
              <w:fldChar w:fldCharType="separate"/>
            </w:r>
            <w:r w:rsidR="00F04C05">
              <w:rPr>
                <w:noProof/>
                <w:webHidden/>
              </w:rPr>
              <w:t>4</w:t>
            </w:r>
            <w:r w:rsidR="00F04C05">
              <w:rPr>
                <w:noProof/>
                <w:webHidden/>
              </w:rPr>
              <w:fldChar w:fldCharType="end"/>
            </w:r>
          </w:hyperlink>
        </w:p>
        <w:p w14:paraId="6EF3DB2E" w14:textId="5D4BDF3B" w:rsidR="00F04C05" w:rsidRDefault="00E1450C">
          <w:pPr>
            <w:pStyle w:val="TOC1"/>
            <w:tabs>
              <w:tab w:val="right" w:leader="dot" w:pos="9016"/>
            </w:tabs>
            <w:rPr>
              <w:noProof/>
              <w:lang w:eastAsia="en-GB"/>
            </w:rPr>
          </w:pPr>
          <w:hyperlink w:anchor="_Toc69834110" w:history="1">
            <w:r w:rsidR="00F04C05" w:rsidRPr="00035C06">
              <w:rPr>
                <w:rStyle w:val="Hyperlink"/>
                <w:noProof/>
              </w:rPr>
              <w:t>Chapter 1: Literature Review</w:t>
            </w:r>
            <w:r w:rsidR="00F04C05">
              <w:rPr>
                <w:noProof/>
                <w:webHidden/>
              </w:rPr>
              <w:tab/>
            </w:r>
            <w:r w:rsidR="00F04C05">
              <w:rPr>
                <w:noProof/>
                <w:webHidden/>
              </w:rPr>
              <w:fldChar w:fldCharType="begin"/>
            </w:r>
            <w:r w:rsidR="00F04C05">
              <w:rPr>
                <w:noProof/>
                <w:webHidden/>
              </w:rPr>
              <w:instrText xml:space="preserve"> PAGEREF _Toc69834110 \h </w:instrText>
            </w:r>
            <w:r w:rsidR="00F04C05">
              <w:rPr>
                <w:noProof/>
                <w:webHidden/>
              </w:rPr>
            </w:r>
            <w:r w:rsidR="00F04C05">
              <w:rPr>
                <w:noProof/>
                <w:webHidden/>
              </w:rPr>
              <w:fldChar w:fldCharType="separate"/>
            </w:r>
            <w:r w:rsidR="00F04C05">
              <w:rPr>
                <w:noProof/>
                <w:webHidden/>
              </w:rPr>
              <w:t>6</w:t>
            </w:r>
            <w:r w:rsidR="00F04C05">
              <w:rPr>
                <w:noProof/>
                <w:webHidden/>
              </w:rPr>
              <w:fldChar w:fldCharType="end"/>
            </w:r>
          </w:hyperlink>
        </w:p>
        <w:p w14:paraId="1C2C7617" w14:textId="79510012" w:rsidR="00F04C05" w:rsidRDefault="00E1450C">
          <w:pPr>
            <w:pStyle w:val="TOC2"/>
            <w:tabs>
              <w:tab w:val="right" w:leader="dot" w:pos="9016"/>
            </w:tabs>
            <w:rPr>
              <w:noProof/>
              <w:lang w:eastAsia="en-GB"/>
            </w:rPr>
          </w:pPr>
          <w:hyperlink w:anchor="_Toc69834111" w:history="1">
            <w:r w:rsidR="00F04C05" w:rsidRPr="00035C06">
              <w:rPr>
                <w:rStyle w:val="Hyperlink"/>
                <w:noProof/>
              </w:rPr>
              <w:t>The need for more sustainable financing</w:t>
            </w:r>
            <w:r w:rsidR="00F04C05">
              <w:rPr>
                <w:noProof/>
                <w:webHidden/>
              </w:rPr>
              <w:tab/>
            </w:r>
            <w:r w:rsidR="00F04C05">
              <w:rPr>
                <w:noProof/>
                <w:webHidden/>
              </w:rPr>
              <w:fldChar w:fldCharType="begin"/>
            </w:r>
            <w:r w:rsidR="00F04C05">
              <w:rPr>
                <w:noProof/>
                <w:webHidden/>
              </w:rPr>
              <w:instrText xml:space="preserve"> PAGEREF _Toc69834111 \h </w:instrText>
            </w:r>
            <w:r w:rsidR="00F04C05">
              <w:rPr>
                <w:noProof/>
                <w:webHidden/>
              </w:rPr>
            </w:r>
            <w:r w:rsidR="00F04C05">
              <w:rPr>
                <w:noProof/>
                <w:webHidden/>
              </w:rPr>
              <w:fldChar w:fldCharType="separate"/>
            </w:r>
            <w:r w:rsidR="00F04C05">
              <w:rPr>
                <w:noProof/>
                <w:webHidden/>
              </w:rPr>
              <w:t>6</w:t>
            </w:r>
            <w:r w:rsidR="00F04C05">
              <w:rPr>
                <w:noProof/>
                <w:webHidden/>
              </w:rPr>
              <w:fldChar w:fldCharType="end"/>
            </w:r>
          </w:hyperlink>
        </w:p>
        <w:p w14:paraId="70BB05ED" w14:textId="50327EDF" w:rsidR="00F04C05" w:rsidRDefault="00E1450C">
          <w:pPr>
            <w:pStyle w:val="TOC2"/>
            <w:tabs>
              <w:tab w:val="right" w:leader="dot" w:pos="9016"/>
            </w:tabs>
            <w:rPr>
              <w:noProof/>
              <w:lang w:eastAsia="en-GB"/>
            </w:rPr>
          </w:pPr>
          <w:hyperlink w:anchor="_Toc69834112" w:history="1">
            <w:r w:rsidR="00F04C05" w:rsidRPr="00035C06">
              <w:rPr>
                <w:rStyle w:val="Hyperlink"/>
                <w:noProof/>
              </w:rPr>
              <w:t>The evolution of Sustainable Finance</w:t>
            </w:r>
            <w:r w:rsidR="00F04C05">
              <w:rPr>
                <w:noProof/>
                <w:webHidden/>
              </w:rPr>
              <w:tab/>
            </w:r>
            <w:r w:rsidR="00F04C05">
              <w:rPr>
                <w:noProof/>
                <w:webHidden/>
              </w:rPr>
              <w:fldChar w:fldCharType="begin"/>
            </w:r>
            <w:r w:rsidR="00F04C05">
              <w:rPr>
                <w:noProof/>
                <w:webHidden/>
              </w:rPr>
              <w:instrText xml:space="preserve"> PAGEREF _Toc69834112 \h </w:instrText>
            </w:r>
            <w:r w:rsidR="00F04C05">
              <w:rPr>
                <w:noProof/>
                <w:webHidden/>
              </w:rPr>
            </w:r>
            <w:r w:rsidR="00F04C05">
              <w:rPr>
                <w:noProof/>
                <w:webHidden/>
              </w:rPr>
              <w:fldChar w:fldCharType="separate"/>
            </w:r>
            <w:r w:rsidR="00F04C05">
              <w:rPr>
                <w:noProof/>
                <w:webHidden/>
              </w:rPr>
              <w:t>8</w:t>
            </w:r>
            <w:r w:rsidR="00F04C05">
              <w:rPr>
                <w:noProof/>
                <w:webHidden/>
              </w:rPr>
              <w:fldChar w:fldCharType="end"/>
            </w:r>
          </w:hyperlink>
        </w:p>
        <w:p w14:paraId="51DF506E" w14:textId="7575D7F4" w:rsidR="00F04C05" w:rsidRDefault="00E1450C">
          <w:pPr>
            <w:pStyle w:val="TOC2"/>
            <w:tabs>
              <w:tab w:val="right" w:leader="dot" w:pos="9016"/>
            </w:tabs>
            <w:rPr>
              <w:noProof/>
              <w:lang w:eastAsia="en-GB"/>
            </w:rPr>
          </w:pPr>
          <w:hyperlink w:anchor="_Toc69834113" w:history="1">
            <w:r w:rsidR="00F04C05" w:rsidRPr="00035C06">
              <w:rPr>
                <w:rStyle w:val="Hyperlink"/>
                <w:noProof/>
              </w:rPr>
              <w:t>How can finance measure sustainability?</w:t>
            </w:r>
            <w:r w:rsidR="00F04C05">
              <w:rPr>
                <w:noProof/>
                <w:webHidden/>
              </w:rPr>
              <w:tab/>
            </w:r>
            <w:r w:rsidR="00F04C05">
              <w:rPr>
                <w:noProof/>
                <w:webHidden/>
              </w:rPr>
              <w:fldChar w:fldCharType="begin"/>
            </w:r>
            <w:r w:rsidR="00F04C05">
              <w:rPr>
                <w:noProof/>
                <w:webHidden/>
              </w:rPr>
              <w:instrText xml:space="preserve"> PAGEREF _Toc69834113 \h </w:instrText>
            </w:r>
            <w:r w:rsidR="00F04C05">
              <w:rPr>
                <w:noProof/>
                <w:webHidden/>
              </w:rPr>
            </w:r>
            <w:r w:rsidR="00F04C05">
              <w:rPr>
                <w:noProof/>
                <w:webHidden/>
              </w:rPr>
              <w:fldChar w:fldCharType="separate"/>
            </w:r>
            <w:r w:rsidR="00F04C05">
              <w:rPr>
                <w:noProof/>
                <w:webHidden/>
              </w:rPr>
              <w:t>11</w:t>
            </w:r>
            <w:r w:rsidR="00F04C05">
              <w:rPr>
                <w:noProof/>
                <w:webHidden/>
              </w:rPr>
              <w:fldChar w:fldCharType="end"/>
            </w:r>
          </w:hyperlink>
        </w:p>
        <w:p w14:paraId="7F1D6532" w14:textId="0E718548" w:rsidR="00F04C05" w:rsidRDefault="00E1450C">
          <w:pPr>
            <w:pStyle w:val="TOC3"/>
            <w:tabs>
              <w:tab w:val="right" w:leader="dot" w:pos="9016"/>
            </w:tabs>
            <w:rPr>
              <w:noProof/>
              <w:lang w:eastAsia="en-GB"/>
            </w:rPr>
          </w:pPr>
          <w:hyperlink w:anchor="_Toc69834114" w:history="1">
            <w:r w:rsidR="00F04C05" w:rsidRPr="00035C06">
              <w:rPr>
                <w:rStyle w:val="Hyperlink"/>
                <w:noProof/>
              </w:rPr>
              <w:t>Environmental, Social, and corporate Governance ratings</w:t>
            </w:r>
            <w:r w:rsidR="00F04C05">
              <w:rPr>
                <w:noProof/>
                <w:webHidden/>
              </w:rPr>
              <w:tab/>
            </w:r>
            <w:r w:rsidR="00F04C05">
              <w:rPr>
                <w:noProof/>
                <w:webHidden/>
              </w:rPr>
              <w:fldChar w:fldCharType="begin"/>
            </w:r>
            <w:r w:rsidR="00F04C05">
              <w:rPr>
                <w:noProof/>
                <w:webHidden/>
              </w:rPr>
              <w:instrText xml:space="preserve"> PAGEREF _Toc69834114 \h </w:instrText>
            </w:r>
            <w:r w:rsidR="00F04C05">
              <w:rPr>
                <w:noProof/>
                <w:webHidden/>
              </w:rPr>
            </w:r>
            <w:r w:rsidR="00F04C05">
              <w:rPr>
                <w:noProof/>
                <w:webHidden/>
              </w:rPr>
              <w:fldChar w:fldCharType="separate"/>
            </w:r>
            <w:r w:rsidR="00F04C05">
              <w:rPr>
                <w:noProof/>
                <w:webHidden/>
              </w:rPr>
              <w:t>11</w:t>
            </w:r>
            <w:r w:rsidR="00F04C05">
              <w:rPr>
                <w:noProof/>
                <w:webHidden/>
              </w:rPr>
              <w:fldChar w:fldCharType="end"/>
            </w:r>
          </w:hyperlink>
        </w:p>
        <w:p w14:paraId="25C03C2E" w14:textId="0CB9A2C0" w:rsidR="00F04C05" w:rsidRDefault="00E1450C">
          <w:pPr>
            <w:pStyle w:val="TOC3"/>
            <w:tabs>
              <w:tab w:val="right" w:leader="dot" w:pos="9016"/>
            </w:tabs>
            <w:rPr>
              <w:noProof/>
              <w:lang w:eastAsia="en-GB"/>
            </w:rPr>
          </w:pPr>
          <w:hyperlink w:anchor="_Toc69834115" w:history="1">
            <w:r w:rsidR="00F04C05" w:rsidRPr="00035C06">
              <w:rPr>
                <w:rStyle w:val="Hyperlink"/>
                <w:noProof/>
              </w:rPr>
              <w:t>ESG Funds</w:t>
            </w:r>
            <w:r w:rsidR="00F04C05">
              <w:rPr>
                <w:noProof/>
                <w:webHidden/>
              </w:rPr>
              <w:tab/>
            </w:r>
            <w:r w:rsidR="00F04C05">
              <w:rPr>
                <w:noProof/>
                <w:webHidden/>
              </w:rPr>
              <w:fldChar w:fldCharType="begin"/>
            </w:r>
            <w:r w:rsidR="00F04C05">
              <w:rPr>
                <w:noProof/>
                <w:webHidden/>
              </w:rPr>
              <w:instrText xml:space="preserve"> PAGEREF _Toc69834115 \h </w:instrText>
            </w:r>
            <w:r w:rsidR="00F04C05">
              <w:rPr>
                <w:noProof/>
                <w:webHidden/>
              </w:rPr>
            </w:r>
            <w:r w:rsidR="00F04C05">
              <w:rPr>
                <w:noProof/>
                <w:webHidden/>
              </w:rPr>
              <w:fldChar w:fldCharType="separate"/>
            </w:r>
            <w:r w:rsidR="00F04C05">
              <w:rPr>
                <w:noProof/>
                <w:webHidden/>
              </w:rPr>
              <w:t>12</w:t>
            </w:r>
            <w:r w:rsidR="00F04C05">
              <w:rPr>
                <w:noProof/>
                <w:webHidden/>
              </w:rPr>
              <w:fldChar w:fldCharType="end"/>
            </w:r>
          </w:hyperlink>
        </w:p>
        <w:p w14:paraId="5AD184DB" w14:textId="712B3DCE" w:rsidR="00F04C05" w:rsidRDefault="00E1450C">
          <w:pPr>
            <w:pStyle w:val="TOC3"/>
            <w:tabs>
              <w:tab w:val="right" w:leader="dot" w:pos="9016"/>
            </w:tabs>
            <w:rPr>
              <w:noProof/>
              <w:lang w:eastAsia="en-GB"/>
            </w:rPr>
          </w:pPr>
          <w:hyperlink w:anchor="_Toc69834116" w:history="1">
            <w:r w:rsidR="00F04C05" w:rsidRPr="00035C06">
              <w:rPr>
                <w:rStyle w:val="Hyperlink"/>
                <w:noProof/>
              </w:rPr>
              <w:t>Green bonds</w:t>
            </w:r>
            <w:r w:rsidR="00F04C05">
              <w:rPr>
                <w:noProof/>
                <w:webHidden/>
              </w:rPr>
              <w:tab/>
            </w:r>
            <w:r w:rsidR="00F04C05">
              <w:rPr>
                <w:noProof/>
                <w:webHidden/>
              </w:rPr>
              <w:fldChar w:fldCharType="begin"/>
            </w:r>
            <w:r w:rsidR="00F04C05">
              <w:rPr>
                <w:noProof/>
                <w:webHidden/>
              </w:rPr>
              <w:instrText xml:space="preserve"> PAGEREF _Toc69834116 \h </w:instrText>
            </w:r>
            <w:r w:rsidR="00F04C05">
              <w:rPr>
                <w:noProof/>
                <w:webHidden/>
              </w:rPr>
            </w:r>
            <w:r w:rsidR="00F04C05">
              <w:rPr>
                <w:noProof/>
                <w:webHidden/>
              </w:rPr>
              <w:fldChar w:fldCharType="separate"/>
            </w:r>
            <w:r w:rsidR="00F04C05">
              <w:rPr>
                <w:noProof/>
                <w:webHidden/>
              </w:rPr>
              <w:t>13</w:t>
            </w:r>
            <w:r w:rsidR="00F04C05">
              <w:rPr>
                <w:noProof/>
                <w:webHidden/>
              </w:rPr>
              <w:fldChar w:fldCharType="end"/>
            </w:r>
          </w:hyperlink>
        </w:p>
        <w:p w14:paraId="32E29EB9" w14:textId="5A30FB7E" w:rsidR="00F04C05" w:rsidRDefault="00E1450C">
          <w:pPr>
            <w:pStyle w:val="TOC3"/>
            <w:tabs>
              <w:tab w:val="right" w:leader="dot" w:pos="9016"/>
            </w:tabs>
            <w:rPr>
              <w:noProof/>
              <w:lang w:eastAsia="en-GB"/>
            </w:rPr>
          </w:pPr>
          <w:hyperlink w:anchor="_Toc69834117" w:history="1">
            <w:r w:rsidR="00F04C05" w:rsidRPr="00035C06">
              <w:rPr>
                <w:rStyle w:val="Hyperlink"/>
                <w:noProof/>
              </w:rPr>
              <w:t>Carbon offsetting</w:t>
            </w:r>
            <w:r w:rsidR="00F04C05">
              <w:rPr>
                <w:noProof/>
                <w:webHidden/>
              </w:rPr>
              <w:tab/>
            </w:r>
            <w:r w:rsidR="00F04C05">
              <w:rPr>
                <w:noProof/>
                <w:webHidden/>
              </w:rPr>
              <w:fldChar w:fldCharType="begin"/>
            </w:r>
            <w:r w:rsidR="00F04C05">
              <w:rPr>
                <w:noProof/>
                <w:webHidden/>
              </w:rPr>
              <w:instrText xml:space="preserve"> PAGEREF _Toc69834117 \h </w:instrText>
            </w:r>
            <w:r w:rsidR="00F04C05">
              <w:rPr>
                <w:noProof/>
                <w:webHidden/>
              </w:rPr>
            </w:r>
            <w:r w:rsidR="00F04C05">
              <w:rPr>
                <w:noProof/>
                <w:webHidden/>
              </w:rPr>
              <w:fldChar w:fldCharType="separate"/>
            </w:r>
            <w:r w:rsidR="00F04C05">
              <w:rPr>
                <w:noProof/>
                <w:webHidden/>
              </w:rPr>
              <w:t>14</w:t>
            </w:r>
            <w:r w:rsidR="00F04C05">
              <w:rPr>
                <w:noProof/>
                <w:webHidden/>
              </w:rPr>
              <w:fldChar w:fldCharType="end"/>
            </w:r>
          </w:hyperlink>
        </w:p>
        <w:p w14:paraId="3AEFFEE4" w14:textId="4D83195C" w:rsidR="00F04C05" w:rsidRDefault="00E1450C">
          <w:pPr>
            <w:pStyle w:val="TOC1"/>
            <w:tabs>
              <w:tab w:val="right" w:leader="dot" w:pos="9016"/>
            </w:tabs>
            <w:rPr>
              <w:noProof/>
              <w:lang w:eastAsia="en-GB"/>
            </w:rPr>
          </w:pPr>
          <w:hyperlink w:anchor="_Toc69834118" w:history="1">
            <w:r w:rsidR="00F04C05" w:rsidRPr="00035C06">
              <w:rPr>
                <w:rStyle w:val="Hyperlink"/>
                <w:noProof/>
              </w:rPr>
              <w:t>Chapter 2: Methodology</w:t>
            </w:r>
            <w:r w:rsidR="00F04C05">
              <w:rPr>
                <w:noProof/>
                <w:webHidden/>
              </w:rPr>
              <w:tab/>
            </w:r>
            <w:r w:rsidR="00F04C05">
              <w:rPr>
                <w:noProof/>
                <w:webHidden/>
              </w:rPr>
              <w:fldChar w:fldCharType="begin"/>
            </w:r>
            <w:r w:rsidR="00F04C05">
              <w:rPr>
                <w:noProof/>
                <w:webHidden/>
              </w:rPr>
              <w:instrText xml:space="preserve"> PAGEREF _Toc69834118 \h </w:instrText>
            </w:r>
            <w:r w:rsidR="00F04C05">
              <w:rPr>
                <w:noProof/>
                <w:webHidden/>
              </w:rPr>
            </w:r>
            <w:r w:rsidR="00F04C05">
              <w:rPr>
                <w:noProof/>
                <w:webHidden/>
              </w:rPr>
              <w:fldChar w:fldCharType="separate"/>
            </w:r>
            <w:r w:rsidR="00F04C05">
              <w:rPr>
                <w:noProof/>
                <w:webHidden/>
              </w:rPr>
              <w:t>15</w:t>
            </w:r>
            <w:r w:rsidR="00F04C05">
              <w:rPr>
                <w:noProof/>
                <w:webHidden/>
              </w:rPr>
              <w:fldChar w:fldCharType="end"/>
            </w:r>
          </w:hyperlink>
        </w:p>
        <w:p w14:paraId="241248F2" w14:textId="2E2979B7" w:rsidR="00F04C05" w:rsidRDefault="00E1450C">
          <w:pPr>
            <w:pStyle w:val="TOC2"/>
            <w:tabs>
              <w:tab w:val="right" w:leader="dot" w:pos="9016"/>
            </w:tabs>
            <w:rPr>
              <w:noProof/>
              <w:lang w:eastAsia="en-GB"/>
            </w:rPr>
          </w:pPr>
          <w:hyperlink w:anchor="_Toc69834119" w:history="1">
            <w:r w:rsidR="00F04C05" w:rsidRPr="00035C06">
              <w:rPr>
                <w:rStyle w:val="Hyperlink"/>
                <w:noProof/>
              </w:rPr>
              <w:t>Research Paradigm and Method</w:t>
            </w:r>
            <w:r w:rsidR="00F04C05">
              <w:rPr>
                <w:noProof/>
                <w:webHidden/>
              </w:rPr>
              <w:tab/>
            </w:r>
            <w:r w:rsidR="00F04C05">
              <w:rPr>
                <w:noProof/>
                <w:webHidden/>
              </w:rPr>
              <w:fldChar w:fldCharType="begin"/>
            </w:r>
            <w:r w:rsidR="00F04C05">
              <w:rPr>
                <w:noProof/>
                <w:webHidden/>
              </w:rPr>
              <w:instrText xml:space="preserve"> PAGEREF _Toc69834119 \h </w:instrText>
            </w:r>
            <w:r w:rsidR="00F04C05">
              <w:rPr>
                <w:noProof/>
                <w:webHidden/>
              </w:rPr>
            </w:r>
            <w:r w:rsidR="00F04C05">
              <w:rPr>
                <w:noProof/>
                <w:webHidden/>
              </w:rPr>
              <w:fldChar w:fldCharType="separate"/>
            </w:r>
            <w:r w:rsidR="00F04C05">
              <w:rPr>
                <w:noProof/>
                <w:webHidden/>
              </w:rPr>
              <w:t>15</w:t>
            </w:r>
            <w:r w:rsidR="00F04C05">
              <w:rPr>
                <w:noProof/>
                <w:webHidden/>
              </w:rPr>
              <w:fldChar w:fldCharType="end"/>
            </w:r>
          </w:hyperlink>
        </w:p>
        <w:p w14:paraId="6C8536C4" w14:textId="3682C9DC" w:rsidR="00F04C05" w:rsidRDefault="00E1450C">
          <w:pPr>
            <w:pStyle w:val="TOC2"/>
            <w:tabs>
              <w:tab w:val="right" w:leader="dot" w:pos="9016"/>
            </w:tabs>
            <w:rPr>
              <w:noProof/>
              <w:lang w:eastAsia="en-GB"/>
            </w:rPr>
          </w:pPr>
          <w:hyperlink w:anchor="_Toc69834120" w:history="1">
            <w:r w:rsidR="00F04C05" w:rsidRPr="00035C06">
              <w:rPr>
                <w:rStyle w:val="Hyperlink"/>
                <w:noProof/>
              </w:rPr>
              <w:t>Data Collection and Methods of Data Analysis</w:t>
            </w:r>
            <w:r w:rsidR="00F04C05">
              <w:rPr>
                <w:noProof/>
                <w:webHidden/>
              </w:rPr>
              <w:tab/>
            </w:r>
            <w:r w:rsidR="00F04C05">
              <w:rPr>
                <w:noProof/>
                <w:webHidden/>
              </w:rPr>
              <w:fldChar w:fldCharType="begin"/>
            </w:r>
            <w:r w:rsidR="00F04C05">
              <w:rPr>
                <w:noProof/>
                <w:webHidden/>
              </w:rPr>
              <w:instrText xml:space="preserve"> PAGEREF _Toc69834120 \h </w:instrText>
            </w:r>
            <w:r w:rsidR="00F04C05">
              <w:rPr>
                <w:noProof/>
                <w:webHidden/>
              </w:rPr>
            </w:r>
            <w:r w:rsidR="00F04C05">
              <w:rPr>
                <w:noProof/>
                <w:webHidden/>
              </w:rPr>
              <w:fldChar w:fldCharType="separate"/>
            </w:r>
            <w:r w:rsidR="00F04C05">
              <w:rPr>
                <w:noProof/>
                <w:webHidden/>
              </w:rPr>
              <w:t>18</w:t>
            </w:r>
            <w:r w:rsidR="00F04C05">
              <w:rPr>
                <w:noProof/>
                <w:webHidden/>
              </w:rPr>
              <w:fldChar w:fldCharType="end"/>
            </w:r>
          </w:hyperlink>
        </w:p>
        <w:p w14:paraId="4D92E8A6" w14:textId="65E651BB" w:rsidR="00F04C05" w:rsidRDefault="00E1450C">
          <w:pPr>
            <w:pStyle w:val="TOC2"/>
            <w:tabs>
              <w:tab w:val="right" w:leader="dot" w:pos="9016"/>
            </w:tabs>
            <w:rPr>
              <w:noProof/>
              <w:lang w:eastAsia="en-GB"/>
            </w:rPr>
          </w:pPr>
          <w:hyperlink w:anchor="_Toc69834121" w:history="1">
            <w:r w:rsidR="00F04C05" w:rsidRPr="00035C06">
              <w:rPr>
                <w:rStyle w:val="Hyperlink"/>
                <w:noProof/>
              </w:rPr>
              <w:t>Questionnaire design</w:t>
            </w:r>
            <w:r w:rsidR="00F04C05">
              <w:rPr>
                <w:noProof/>
                <w:webHidden/>
              </w:rPr>
              <w:tab/>
            </w:r>
            <w:r w:rsidR="00F04C05">
              <w:rPr>
                <w:noProof/>
                <w:webHidden/>
              </w:rPr>
              <w:fldChar w:fldCharType="begin"/>
            </w:r>
            <w:r w:rsidR="00F04C05">
              <w:rPr>
                <w:noProof/>
                <w:webHidden/>
              </w:rPr>
              <w:instrText xml:space="preserve"> PAGEREF _Toc69834121 \h </w:instrText>
            </w:r>
            <w:r w:rsidR="00F04C05">
              <w:rPr>
                <w:noProof/>
                <w:webHidden/>
              </w:rPr>
            </w:r>
            <w:r w:rsidR="00F04C05">
              <w:rPr>
                <w:noProof/>
                <w:webHidden/>
              </w:rPr>
              <w:fldChar w:fldCharType="separate"/>
            </w:r>
            <w:r w:rsidR="00F04C05">
              <w:rPr>
                <w:noProof/>
                <w:webHidden/>
              </w:rPr>
              <w:t>19</w:t>
            </w:r>
            <w:r w:rsidR="00F04C05">
              <w:rPr>
                <w:noProof/>
                <w:webHidden/>
              </w:rPr>
              <w:fldChar w:fldCharType="end"/>
            </w:r>
          </w:hyperlink>
        </w:p>
        <w:p w14:paraId="17F4146E" w14:textId="4B14CB3C" w:rsidR="00F04C05" w:rsidRDefault="00E1450C">
          <w:pPr>
            <w:pStyle w:val="TOC2"/>
            <w:tabs>
              <w:tab w:val="right" w:leader="dot" w:pos="9016"/>
            </w:tabs>
            <w:rPr>
              <w:noProof/>
              <w:lang w:eastAsia="en-GB"/>
            </w:rPr>
          </w:pPr>
          <w:hyperlink w:anchor="_Toc69834122" w:history="1">
            <w:r w:rsidR="00F04C05" w:rsidRPr="00035C06">
              <w:rPr>
                <w:rStyle w:val="Hyperlink"/>
                <w:noProof/>
              </w:rPr>
              <w:t>Survey distribution</w:t>
            </w:r>
            <w:r w:rsidR="00F04C05">
              <w:rPr>
                <w:noProof/>
                <w:webHidden/>
              </w:rPr>
              <w:tab/>
            </w:r>
            <w:r w:rsidR="00F04C05">
              <w:rPr>
                <w:noProof/>
                <w:webHidden/>
              </w:rPr>
              <w:fldChar w:fldCharType="begin"/>
            </w:r>
            <w:r w:rsidR="00F04C05">
              <w:rPr>
                <w:noProof/>
                <w:webHidden/>
              </w:rPr>
              <w:instrText xml:space="preserve"> PAGEREF _Toc69834122 \h </w:instrText>
            </w:r>
            <w:r w:rsidR="00F04C05">
              <w:rPr>
                <w:noProof/>
                <w:webHidden/>
              </w:rPr>
            </w:r>
            <w:r w:rsidR="00F04C05">
              <w:rPr>
                <w:noProof/>
                <w:webHidden/>
              </w:rPr>
              <w:fldChar w:fldCharType="separate"/>
            </w:r>
            <w:r w:rsidR="00F04C05">
              <w:rPr>
                <w:noProof/>
                <w:webHidden/>
              </w:rPr>
              <w:t>21</w:t>
            </w:r>
            <w:r w:rsidR="00F04C05">
              <w:rPr>
                <w:noProof/>
                <w:webHidden/>
              </w:rPr>
              <w:fldChar w:fldCharType="end"/>
            </w:r>
          </w:hyperlink>
        </w:p>
        <w:p w14:paraId="09C07790" w14:textId="7568C783" w:rsidR="00F04C05" w:rsidRDefault="00E1450C">
          <w:pPr>
            <w:pStyle w:val="TOC1"/>
            <w:tabs>
              <w:tab w:val="right" w:leader="dot" w:pos="9016"/>
            </w:tabs>
            <w:rPr>
              <w:noProof/>
              <w:lang w:eastAsia="en-GB"/>
            </w:rPr>
          </w:pPr>
          <w:hyperlink w:anchor="_Toc69834123" w:history="1">
            <w:r w:rsidR="00F04C05" w:rsidRPr="00035C06">
              <w:rPr>
                <w:rStyle w:val="Hyperlink"/>
                <w:noProof/>
              </w:rPr>
              <w:t>Chapter 3: Analysis</w:t>
            </w:r>
            <w:r w:rsidR="00F04C05">
              <w:rPr>
                <w:noProof/>
                <w:webHidden/>
              </w:rPr>
              <w:tab/>
            </w:r>
            <w:r w:rsidR="00F04C05">
              <w:rPr>
                <w:noProof/>
                <w:webHidden/>
              </w:rPr>
              <w:fldChar w:fldCharType="begin"/>
            </w:r>
            <w:r w:rsidR="00F04C05">
              <w:rPr>
                <w:noProof/>
                <w:webHidden/>
              </w:rPr>
              <w:instrText xml:space="preserve"> PAGEREF _Toc69834123 \h </w:instrText>
            </w:r>
            <w:r w:rsidR="00F04C05">
              <w:rPr>
                <w:noProof/>
                <w:webHidden/>
              </w:rPr>
            </w:r>
            <w:r w:rsidR="00F04C05">
              <w:rPr>
                <w:noProof/>
                <w:webHidden/>
              </w:rPr>
              <w:fldChar w:fldCharType="separate"/>
            </w:r>
            <w:r w:rsidR="00F04C05">
              <w:rPr>
                <w:noProof/>
                <w:webHidden/>
              </w:rPr>
              <w:t>23</w:t>
            </w:r>
            <w:r w:rsidR="00F04C05">
              <w:rPr>
                <w:noProof/>
                <w:webHidden/>
              </w:rPr>
              <w:fldChar w:fldCharType="end"/>
            </w:r>
          </w:hyperlink>
        </w:p>
        <w:p w14:paraId="37B77A3F" w14:textId="542D64CC" w:rsidR="00F04C05" w:rsidRDefault="00E1450C">
          <w:pPr>
            <w:pStyle w:val="TOC2"/>
            <w:tabs>
              <w:tab w:val="right" w:leader="dot" w:pos="9016"/>
            </w:tabs>
            <w:rPr>
              <w:noProof/>
              <w:lang w:eastAsia="en-GB"/>
            </w:rPr>
          </w:pPr>
          <w:hyperlink w:anchor="_Toc69834124" w:history="1">
            <w:r w:rsidR="00F04C05" w:rsidRPr="00035C06">
              <w:rPr>
                <w:rStyle w:val="Hyperlink"/>
                <w:noProof/>
              </w:rPr>
              <w:t>Survey Analysis</w:t>
            </w:r>
            <w:r w:rsidR="00F04C05">
              <w:rPr>
                <w:noProof/>
                <w:webHidden/>
              </w:rPr>
              <w:tab/>
            </w:r>
            <w:r w:rsidR="00F04C05">
              <w:rPr>
                <w:noProof/>
                <w:webHidden/>
              </w:rPr>
              <w:fldChar w:fldCharType="begin"/>
            </w:r>
            <w:r w:rsidR="00F04C05">
              <w:rPr>
                <w:noProof/>
                <w:webHidden/>
              </w:rPr>
              <w:instrText xml:space="preserve"> PAGEREF _Toc69834124 \h </w:instrText>
            </w:r>
            <w:r w:rsidR="00F04C05">
              <w:rPr>
                <w:noProof/>
                <w:webHidden/>
              </w:rPr>
            </w:r>
            <w:r w:rsidR="00F04C05">
              <w:rPr>
                <w:noProof/>
                <w:webHidden/>
              </w:rPr>
              <w:fldChar w:fldCharType="separate"/>
            </w:r>
            <w:r w:rsidR="00F04C05">
              <w:rPr>
                <w:noProof/>
                <w:webHidden/>
              </w:rPr>
              <w:t>23</w:t>
            </w:r>
            <w:r w:rsidR="00F04C05">
              <w:rPr>
                <w:noProof/>
                <w:webHidden/>
              </w:rPr>
              <w:fldChar w:fldCharType="end"/>
            </w:r>
          </w:hyperlink>
        </w:p>
        <w:p w14:paraId="14D99FCD" w14:textId="1F579041" w:rsidR="00F04C05" w:rsidRDefault="00E1450C">
          <w:pPr>
            <w:pStyle w:val="TOC3"/>
            <w:tabs>
              <w:tab w:val="right" w:leader="dot" w:pos="9016"/>
            </w:tabs>
            <w:rPr>
              <w:noProof/>
              <w:lang w:eastAsia="en-GB"/>
            </w:rPr>
          </w:pPr>
          <w:hyperlink w:anchor="_Toc69834125" w:history="1">
            <w:r w:rsidR="00F04C05" w:rsidRPr="00035C06">
              <w:rPr>
                <w:rStyle w:val="Hyperlink"/>
                <w:noProof/>
                <w:shd w:val="clear" w:color="auto" w:fill="FFFFFF"/>
              </w:rPr>
              <w:t>Where does green finance currently stand?</w:t>
            </w:r>
            <w:r w:rsidR="00F04C05">
              <w:rPr>
                <w:noProof/>
                <w:webHidden/>
              </w:rPr>
              <w:tab/>
            </w:r>
            <w:r w:rsidR="00F04C05">
              <w:rPr>
                <w:noProof/>
                <w:webHidden/>
              </w:rPr>
              <w:fldChar w:fldCharType="begin"/>
            </w:r>
            <w:r w:rsidR="00F04C05">
              <w:rPr>
                <w:noProof/>
                <w:webHidden/>
              </w:rPr>
              <w:instrText xml:space="preserve"> PAGEREF _Toc69834125 \h </w:instrText>
            </w:r>
            <w:r w:rsidR="00F04C05">
              <w:rPr>
                <w:noProof/>
                <w:webHidden/>
              </w:rPr>
            </w:r>
            <w:r w:rsidR="00F04C05">
              <w:rPr>
                <w:noProof/>
                <w:webHidden/>
              </w:rPr>
              <w:fldChar w:fldCharType="separate"/>
            </w:r>
            <w:r w:rsidR="00F04C05">
              <w:rPr>
                <w:noProof/>
                <w:webHidden/>
              </w:rPr>
              <w:t>23</w:t>
            </w:r>
            <w:r w:rsidR="00F04C05">
              <w:rPr>
                <w:noProof/>
                <w:webHidden/>
              </w:rPr>
              <w:fldChar w:fldCharType="end"/>
            </w:r>
          </w:hyperlink>
        </w:p>
        <w:p w14:paraId="7BD437F0" w14:textId="4FF3CED2" w:rsidR="00F04C05" w:rsidRDefault="00E1450C">
          <w:pPr>
            <w:pStyle w:val="TOC3"/>
            <w:tabs>
              <w:tab w:val="right" w:leader="dot" w:pos="9016"/>
            </w:tabs>
            <w:rPr>
              <w:noProof/>
              <w:lang w:eastAsia="en-GB"/>
            </w:rPr>
          </w:pPr>
          <w:hyperlink w:anchor="_Toc69834126" w:history="1">
            <w:r w:rsidR="00F04C05" w:rsidRPr="00035C06">
              <w:rPr>
                <w:rStyle w:val="Hyperlink"/>
                <w:noProof/>
              </w:rPr>
              <w:t>Green Finance Investment Decisions</w:t>
            </w:r>
            <w:r w:rsidR="00F04C05">
              <w:rPr>
                <w:noProof/>
                <w:webHidden/>
              </w:rPr>
              <w:tab/>
            </w:r>
            <w:r w:rsidR="00F04C05">
              <w:rPr>
                <w:noProof/>
                <w:webHidden/>
              </w:rPr>
              <w:fldChar w:fldCharType="begin"/>
            </w:r>
            <w:r w:rsidR="00F04C05">
              <w:rPr>
                <w:noProof/>
                <w:webHidden/>
              </w:rPr>
              <w:instrText xml:space="preserve"> PAGEREF _Toc69834126 \h </w:instrText>
            </w:r>
            <w:r w:rsidR="00F04C05">
              <w:rPr>
                <w:noProof/>
                <w:webHidden/>
              </w:rPr>
            </w:r>
            <w:r w:rsidR="00F04C05">
              <w:rPr>
                <w:noProof/>
                <w:webHidden/>
              </w:rPr>
              <w:fldChar w:fldCharType="separate"/>
            </w:r>
            <w:r w:rsidR="00F04C05">
              <w:rPr>
                <w:noProof/>
                <w:webHidden/>
              </w:rPr>
              <w:t>28</w:t>
            </w:r>
            <w:r w:rsidR="00F04C05">
              <w:rPr>
                <w:noProof/>
                <w:webHidden/>
              </w:rPr>
              <w:fldChar w:fldCharType="end"/>
            </w:r>
          </w:hyperlink>
        </w:p>
        <w:p w14:paraId="1772E26F" w14:textId="19FAADE5" w:rsidR="00F04C05" w:rsidRDefault="00E1450C">
          <w:pPr>
            <w:pStyle w:val="TOC3"/>
            <w:tabs>
              <w:tab w:val="right" w:leader="dot" w:pos="9016"/>
            </w:tabs>
            <w:rPr>
              <w:noProof/>
              <w:lang w:eastAsia="en-GB"/>
            </w:rPr>
          </w:pPr>
          <w:hyperlink w:anchor="_Toc69834127" w:history="1">
            <w:r w:rsidR="00F04C05" w:rsidRPr="00035C06">
              <w:rPr>
                <w:rStyle w:val="Hyperlink"/>
                <w:noProof/>
              </w:rPr>
              <w:t>Knowledge and expertise</w:t>
            </w:r>
            <w:r w:rsidR="00F04C05">
              <w:rPr>
                <w:noProof/>
                <w:webHidden/>
              </w:rPr>
              <w:tab/>
            </w:r>
            <w:r w:rsidR="00F04C05">
              <w:rPr>
                <w:noProof/>
                <w:webHidden/>
              </w:rPr>
              <w:fldChar w:fldCharType="begin"/>
            </w:r>
            <w:r w:rsidR="00F04C05">
              <w:rPr>
                <w:noProof/>
                <w:webHidden/>
              </w:rPr>
              <w:instrText xml:space="preserve"> PAGEREF _Toc69834127 \h </w:instrText>
            </w:r>
            <w:r w:rsidR="00F04C05">
              <w:rPr>
                <w:noProof/>
                <w:webHidden/>
              </w:rPr>
            </w:r>
            <w:r w:rsidR="00F04C05">
              <w:rPr>
                <w:noProof/>
                <w:webHidden/>
              </w:rPr>
              <w:fldChar w:fldCharType="separate"/>
            </w:r>
            <w:r w:rsidR="00F04C05">
              <w:rPr>
                <w:noProof/>
                <w:webHidden/>
              </w:rPr>
              <w:t>29</w:t>
            </w:r>
            <w:r w:rsidR="00F04C05">
              <w:rPr>
                <w:noProof/>
                <w:webHidden/>
              </w:rPr>
              <w:fldChar w:fldCharType="end"/>
            </w:r>
          </w:hyperlink>
        </w:p>
        <w:p w14:paraId="2D6573B3" w14:textId="53359EAD" w:rsidR="00F04C05" w:rsidRDefault="00E1450C">
          <w:pPr>
            <w:pStyle w:val="TOC3"/>
            <w:tabs>
              <w:tab w:val="right" w:leader="dot" w:pos="9016"/>
            </w:tabs>
            <w:rPr>
              <w:noProof/>
              <w:lang w:eastAsia="en-GB"/>
            </w:rPr>
          </w:pPr>
          <w:hyperlink w:anchor="_Toc69834128" w:history="1">
            <w:r w:rsidR="00F04C05" w:rsidRPr="00035C06">
              <w:rPr>
                <w:rStyle w:val="Hyperlink"/>
                <w:noProof/>
              </w:rPr>
              <w:t>Improving green finance</w:t>
            </w:r>
            <w:r w:rsidR="00F04C05">
              <w:rPr>
                <w:noProof/>
                <w:webHidden/>
              </w:rPr>
              <w:tab/>
            </w:r>
            <w:r w:rsidR="00F04C05">
              <w:rPr>
                <w:noProof/>
                <w:webHidden/>
              </w:rPr>
              <w:fldChar w:fldCharType="begin"/>
            </w:r>
            <w:r w:rsidR="00F04C05">
              <w:rPr>
                <w:noProof/>
                <w:webHidden/>
              </w:rPr>
              <w:instrText xml:space="preserve"> PAGEREF _Toc69834128 \h </w:instrText>
            </w:r>
            <w:r w:rsidR="00F04C05">
              <w:rPr>
                <w:noProof/>
                <w:webHidden/>
              </w:rPr>
            </w:r>
            <w:r w:rsidR="00F04C05">
              <w:rPr>
                <w:noProof/>
                <w:webHidden/>
              </w:rPr>
              <w:fldChar w:fldCharType="separate"/>
            </w:r>
            <w:r w:rsidR="00F04C05">
              <w:rPr>
                <w:noProof/>
                <w:webHidden/>
              </w:rPr>
              <w:t>32</w:t>
            </w:r>
            <w:r w:rsidR="00F04C05">
              <w:rPr>
                <w:noProof/>
                <w:webHidden/>
              </w:rPr>
              <w:fldChar w:fldCharType="end"/>
            </w:r>
          </w:hyperlink>
        </w:p>
        <w:p w14:paraId="2814566C" w14:textId="107F4D5D" w:rsidR="00F04C05" w:rsidRDefault="00E1450C">
          <w:pPr>
            <w:pStyle w:val="TOC3"/>
            <w:tabs>
              <w:tab w:val="right" w:leader="dot" w:pos="9016"/>
            </w:tabs>
            <w:rPr>
              <w:noProof/>
              <w:lang w:eastAsia="en-GB"/>
            </w:rPr>
          </w:pPr>
          <w:hyperlink w:anchor="_Toc69834129" w:history="1">
            <w:r w:rsidR="00F04C05" w:rsidRPr="00035C06">
              <w:rPr>
                <w:rStyle w:val="Hyperlink"/>
                <w:noProof/>
              </w:rPr>
              <w:t>Diversity questionnaire</w:t>
            </w:r>
            <w:r w:rsidR="00F04C05">
              <w:rPr>
                <w:noProof/>
                <w:webHidden/>
              </w:rPr>
              <w:tab/>
            </w:r>
            <w:r w:rsidR="00F04C05">
              <w:rPr>
                <w:noProof/>
                <w:webHidden/>
              </w:rPr>
              <w:fldChar w:fldCharType="begin"/>
            </w:r>
            <w:r w:rsidR="00F04C05">
              <w:rPr>
                <w:noProof/>
                <w:webHidden/>
              </w:rPr>
              <w:instrText xml:space="preserve"> PAGEREF _Toc69834129 \h </w:instrText>
            </w:r>
            <w:r w:rsidR="00F04C05">
              <w:rPr>
                <w:noProof/>
                <w:webHidden/>
              </w:rPr>
            </w:r>
            <w:r w:rsidR="00F04C05">
              <w:rPr>
                <w:noProof/>
                <w:webHidden/>
              </w:rPr>
              <w:fldChar w:fldCharType="separate"/>
            </w:r>
            <w:r w:rsidR="00F04C05">
              <w:rPr>
                <w:noProof/>
                <w:webHidden/>
              </w:rPr>
              <w:t>37</w:t>
            </w:r>
            <w:r w:rsidR="00F04C05">
              <w:rPr>
                <w:noProof/>
                <w:webHidden/>
              </w:rPr>
              <w:fldChar w:fldCharType="end"/>
            </w:r>
          </w:hyperlink>
        </w:p>
        <w:p w14:paraId="2F443026" w14:textId="6952CE5F" w:rsidR="00F04C05" w:rsidRDefault="00E1450C">
          <w:pPr>
            <w:pStyle w:val="TOC1"/>
            <w:tabs>
              <w:tab w:val="right" w:leader="dot" w:pos="9016"/>
            </w:tabs>
            <w:rPr>
              <w:noProof/>
              <w:lang w:eastAsia="en-GB"/>
            </w:rPr>
          </w:pPr>
          <w:hyperlink w:anchor="_Toc69834130" w:history="1">
            <w:r w:rsidR="00F04C05" w:rsidRPr="00035C06">
              <w:rPr>
                <w:rStyle w:val="Hyperlink"/>
                <w:noProof/>
              </w:rPr>
              <w:t>Chapter 4: Discussion, limitations and conclusion</w:t>
            </w:r>
            <w:r w:rsidR="00F04C05">
              <w:rPr>
                <w:noProof/>
                <w:webHidden/>
              </w:rPr>
              <w:tab/>
            </w:r>
            <w:r w:rsidR="00F04C05">
              <w:rPr>
                <w:noProof/>
                <w:webHidden/>
              </w:rPr>
              <w:fldChar w:fldCharType="begin"/>
            </w:r>
            <w:r w:rsidR="00F04C05">
              <w:rPr>
                <w:noProof/>
                <w:webHidden/>
              </w:rPr>
              <w:instrText xml:space="preserve"> PAGEREF _Toc69834130 \h </w:instrText>
            </w:r>
            <w:r w:rsidR="00F04C05">
              <w:rPr>
                <w:noProof/>
                <w:webHidden/>
              </w:rPr>
            </w:r>
            <w:r w:rsidR="00F04C05">
              <w:rPr>
                <w:noProof/>
                <w:webHidden/>
              </w:rPr>
              <w:fldChar w:fldCharType="separate"/>
            </w:r>
            <w:r w:rsidR="00F04C05">
              <w:rPr>
                <w:noProof/>
                <w:webHidden/>
              </w:rPr>
              <w:t>41</w:t>
            </w:r>
            <w:r w:rsidR="00F04C05">
              <w:rPr>
                <w:noProof/>
                <w:webHidden/>
              </w:rPr>
              <w:fldChar w:fldCharType="end"/>
            </w:r>
          </w:hyperlink>
        </w:p>
        <w:p w14:paraId="65F7DD25" w14:textId="528138AD" w:rsidR="00F04C05" w:rsidRDefault="00E1450C">
          <w:pPr>
            <w:pStyle w:val="TOC2"/>
            <w:tabs>
              <w:tab w:val="right" w:leader="dot" w:pos="9016"/>
            </w:tabs>
            <w:rPr>
              <w:noProof/>
              <w:lang w:eastAsia="en-GB"/>
            </w:rPr>
          </w:pPr>
          <w:hyperlink w:anchor="_Toc69834131" w:history="1">
            <w:r w:rsidR="00F04C05" w:rsidRPr="00035C06">
              <w:rPr>
                <w:rStyle w:val="Hyperlink"/>
                <w:noProof/>
              </w:rPr>
              <w:t>Discussion and limitations</w:t>
            </w:r>
            <w:r w:rsidR="00F04C05">
              <w:rPr>
                <w:noProof/>
                <w:webHidden/>
              </w:rPr>
              <w:tab/>
            </w:r>
            <w:r w:rsidR="00F04C05">
              <w:rPr>
                <w:noProof/>
                <w:webHidden/>
              </w:rPr>
              <w:fldChar w:fldCharType="begin"/>
            </w:r>
            <w:r w:rsidR="00F04C05">
              <w:rPr>
                <w:noProof/>
                <w:webHidden/>
              </w:rPr>
              <w:instrText xml:space="preserve"> PAGEREF _Toc69834131 \h </w:instrText>
            </w:r>
            <w:r w:rsidR="00F04C05">
              <w:rPr>
                <w:noProof/>
                <w:webHidden/>
              </w:rPr>
            </w:r>
            <w:r w:rsidR="00F04C05">
              <w:rPr>
                <w:noProof/>
                <w:webHidden/>
              </w:rPr>
              <w:fldChar w:fldCharType="separate"/>
            </w:r>
            <w:r w:rsidR="00F04C05">
              <w:rPr>
                <w:noProof/>
                <w:webHidden/>
              </w:rPr>
              <w:t>41</w:t>
            </w:r>
            <w:r w:rsidR="00F04C05">
              <w:rPr>
                <w:noProof/>
                <w:webHidden/>
              </w:rPr>
              <w:fldChar w:fldCharType="end"/>
            </w:r>
          </w:hyperlink>
        </w:p>
        <w:p w14:paraId="70EBCF3F" w14:textId="45BC51C4" w:rsidR="00F04C05" w:rsidRDefault="00E1450C">
          <w:pPr>
            <w:pStyle w:val="TOC2"/>
            <w:tabs>
              <w:tab w:val="right" w:leader="dot" w:pos="9016"/>
            </w:tabs>
            <w:rPr>
              <w:noProof/>
              <w:lang w:eastAsia="en-GB"/>
            </w:rPr>
          </w:pPr>
          <w:hyperlink w:anchor="_Toc69834132" w:history="1">
            <w:r w:rsidR="00F04C05" w:rsidRPr="00035C06">
              <w:rPr>
                <w:rStyle w:val="Hyperlink"/>
                <w:noProof/>
              </w:rPr>
              <w:t>Conclusion</w:t>
            </w:r>
            <w:r w:rsidR="00F04C05">
              <w:rPr>
                <w:noProof/>
                <w:webHidden/>
              </w:rPr>
              <w:tab/>
            </w:r>
            <w:r w:rsidR="00F04C05">
              <w:rPr>
                <w:noProof/>
                <w:webHidden/>
              </w:rPr>
              <w:fldChar w:fldCharType="begin"/>
            </w:r>
            <w:r w:rsidR="00F04C05">
              <w:rPr>
                <w:noProof/>
                <w:webHidden/>
              </w:rPr>
              <w:instrText xml:space="preserve"> PAGEREF _Toc69834132 \h </w:instrText>
            </w:r>
            <w:r w:rsidR="00F04C05">
              <w:rPr>
                <w:noProof/>
                <w:webHidden/>
              </w:rPr>
            </w:r>
            <w:r w:rsidR="00F04C05">
              <w:rPr>
                <w:noProof/>
                <w:webHidden/>
              </w:rPr>
              <w:fldChar w:fldCharType="separate"/>
            </w:r>
            <w:r w:rsidR="00F04C05">
              <w:rPr>
                <w:noProof/>
                <w:webHidden/>
              </w:rPr>
              <w:t>44</w:t>
            </w:r>
            <w:r w:rsidR="00F04C05">
              <w:rPr>
                <w:noProof/>
                <w:webHidden/>
              </w:rPr>
              <w:fldChar w:fldCharType="end"/>
            </w:r>
          </w:hyperlink>
        </w:p>
        <w:p w14:paraId="217A98ED" w14:textId="717B06E4" w:rsidR="00F04C05" w:rsidRDefault="00E1450C">
          <w:pPr>
            <w:pStyle w:val="TOC1"/>
            <w:tabs>
              <w:tab w:val="right" w:leader="dot" w:pos="9016"/>
            </w:tabs>
            <w:rPr>
              <w:noProof/>
              <w:lang w:eastAsia="en-GB"/>
            </w:rPr>
          </w:pPr>
          <w:hyperlink w:anchor="_Toc69834133" w:history="1">
            <w:r w:rsidR="00F04C05" w:rsidRPr="00035C06">
              <w:rPr>
                <w:rStyle w:val="Hyperlink"/>
                <w:rFonts w:eastAsia="Times New Roman"/>
                <w:noProof/>
                <w:lang w:eastAsia="en-GB"/>
              </w:rPr>
              <w:t>References:</w:t>
            </w:r>
            <w:r w:rsidR="00F04C05">
              <w:rPr>
                <w:noProof/>
                <w:webHidden/>
              </w:rPr>
              <w:tab/>
            </w:r>
            <w:r w:rsidR="00F04C05">
              <w:rPr>
                <w:noProof/>
                <w:webHidden/>
              </w:rPr>
              <w:fldChar w:fldCharType="begin"/>
            </w:r>
            <w:r w:rsidR="00F04C05">
              <w:rPr>
                <w:noProof/>
                <w:webHidden/>
              </w:rPr>
              <w:instrText xml:space="preserve"> PAGEREF _Toc69834133 \h </w:instrText>
            </w:r>
            <w:r w:rsidR="00F04C05">
              <w:rPr>
                <w:noProof/>
                <w:webHidden/>
              </w:rPr>
            </w:r>
            <w:r w:rsidR="00F04C05">
              <w:rPr>
                <w:noProof/>
                <w:webHidden/>
              </w:rPr>
              <w:fldChar w:fldCharType="separate"/>
            </w:r>
            <w:r w:rsidR="00F04C05">
              <w:rPr>
                <w:noProof/>
                <w:webHidden/>
              </w:rPr>
              <w:t>48</w:t>
            </w:r>
            <w:r w:rsidR="00F04C05">
              <w:rPr>
                <w:noProof/>
                <w:webHidden/>
              </w:rPr>
              <w:fldChar w:fldCharType="end"/>
            </w:r>
          </w:hyperlink>
        </w:p>
        <w:p w14:paraId="77498B72" w14:textId="6ABDE7B9" w:rsidR="00F04C05" w:rsidRDefault="00E1450C">
          <w:pPr>
            <w:pStyle w:val="TOC1"/>
            <w:tabs>
              <w:tab w:val="right" w:leader="dot" w:pos="9016"/>
            </w:tabs>
            <w:rPr>
              <w:noProof/>
              <w:lang w:eastAsia="en-GB"/>
            </w:rPr>
          </w:pPr>
          <w:hyperlink w:anchor="_Toc69834134" w:history="1">
            <w:r w:rsidR="00F04C05" w:rsidRPr="00035C06">
              <w:rPr>
                <w:rStyle w:val="Hyperlink"/>
                <w:noProof/>
              </w:rPr>
              <w:t>Appendices</w:t>
            </w:r>
            <w:r w:rsidR="00F04C05">
              <w:rPr>
                <w:noProof/>
                <w:webHidden/>
              </w:rPr>
              <w:tab/>
            </w:r>
            <w:r w:rsidR="00F04C05">
              <w:rPr>
                <w:noProof/>
                <w:webHidden/>
              </w:rPr>
              <w:fldChar w:fldCharType="begin"/>
            </w:r>
            <w:r w:rsidR="00F04C05">
              <w:rPr>
                <w:noProof/>
                <w:webHidden/>
              </w:rPr>
              <w:instrText xml:space="preserve"> PAGEREF _Toc69834134 \h </w:instrText>
            </w:r>
            <w:r w:rsidR="00F04C05">
              <w:rPr>
                <w:noProof/>
                <w:webHidden/>
              </w:rPr>
            </w:r>
            <w:r w:rsidR="00F04C05">
              <w:rPr>
                <w:noProof/>
                <w:webHidden/>
              </w:rPr>
              <w:fldChar w:fldCharType="separate"/>
            </w:r>
            <w:r w:rsidR="00F04C05">
              <w:rPr>
                <w:noProof/>
                <w:webHidden/>
              </w:rPr>
              <w:t>56</w:t>
            </w:r>
            <w:r w:rsidR="00F04C05">
              <w:rPr>
                <w:noProof/>
                <w:webHidden/>
              </w:rPr>
              <w:fldChar w:fldCharType="end"/>
            </w:r>
          </w:hyperlink>
        </w:p>
        <w:p w14:paraId="5B777BF7" w14:textId="32FD6935" w:rsidR="00F04C05" w:rsidRDefault="00E1450C">
          <w:pPr>
            <w:pStyle w:val="TOC2"/>
            <w:tabs>
              <w:tab w:val="right" w:leader="dot" w:pos="9016"/>
            </w:tabs>
            <w:rPr>
              <w:noProof/>
              <w:lang w:eastAsia="en-GB"/>
            </w:rPr>
          </w:pPr>
          <w:hyperlink w:anchor="_Toc69834135" w:history="1">
            <w:r w:rsidR="00F04C05" w:rsidRPr="00035C06">
              <w:rPr>
                <w:rStyle w:val="Hyperlink"/>
                <w:noProof/>
              </w:rPr>
              <w:t>Appendix I – Summary charts</w:t>
            </w:r>
            <w:r w:rsidR="00F04C05">
              <w:rPr>
                <w:noProof/>
                <w:webHidden/>
              </w:rPr>
              <w:tab/>
            </w:r>
            <w:r w:rsidR="00F04C05">
              <w:rPr>
                <w:noProof/>
                <w:webHidden/>
              </w:rPr>
              <w:fldChar w:fldCharType="begin"/>
            </w:r>
            <w:r w:rsidR="00F04C05">
              <w:rPr>
                <w:noProof/>
                <w:webHidden/>
              </w:rPr>
              <w:instrText xml:space="preserve"> PAGEREF _Toc69834135 \h </w:instrText>
            </w:r>
            <w:r w:rsidR="00F04C05">
              <w:rPr>
                <w:noProof/>
                <w:webHidden/>
              </w:rPr>
            </w:r>
            <w:r w:rsidR="00F04C05">
              <w:rPr>
                <w:noProof/>
                <w:webHidden/>
              </w:rPr>
              <w:fldChar w:fldCharType="separate"/>
            </w:r>
            <w:r w:rsidR="00F04C05">
              <w:rPr>
                <w:noProof/>
                <w:webHidden/>
              </w:rPr>
              <w:t>56</w:t>
            </w:r>
            <w:r w:rsidR="00F04C05">
              <w:rPr>
                <w:noProof/>
                <w:webHidden/>
              </w:rPr>
              <w:fldChar w:fldCharType="end"/>
            </w:r>
          </w:hyperlink>
        </w:p>
        <w:p w14:paraId="11DB8DC6" w14:textId="2FD0AC10" w:rsidR="00F04C05" w:rsidRDefault="00E1450C">
          <w:pPr>
            <w:pStyle w:val="TOC2"/>
            <w:tabs>
              <w:tab w:val="right" w:leader="dot" w:pos="9016"/>
            </w:tabs>
            <w:rPr>
              <w:noProof/>
              <w:lang w:eastAsia="en-GB"/>
            </w:rPr>
          </w:pPr>
          <w:hyperlink w:anchor="_Toc69834136" w:history="1">
            <w:r w:rsidR="00F04C05" w:rsidRPr="00035C06">
              <w:rPr>
                <w:rStyle w:val="Hyperlink"/>
                <w:noProof/>
                <w:lang w:val="fr-FR"/>
              </w:rPr>
              <w:t>Appendix II: Respondents’ Questionnaires</w:t>
            </w:r>
            <w:r w:rsidR="00F04C05">
              <w:rPr>
                <w:noProof/>
                <w:webHidden/>
              </w:rPr>
              <w:tab/>
            </w:r>
            <w:r w:rsidR="00F04C05">
              <w:rPr>
                <w:noProof/>
                <w:webHidden/>
              </w:rPr>
              <w:fldChar w:fldCharType="begin"/>
            </w:r>
            <w:r w:rsidR="00F04C05">
              <w:rPr>
                <w:noProof/>
                <w:webHidden/>
              </w:rPr>
              <w:instrText xml:space="preserve"> PAGEREF _Toc69834136 \h </w:instrText>
            </w:r>
            <w:r w:rsidR="00F04C05">
              <w:rPr>
                <w:noProof/>
                <w:webHidden/>
              </w:rPr>
            </w:r>
            <w:r w:rsidR="00F04C05">
              <w:rPr>
                <w:noProof/>
                <w:webHidden/>
              </w:rPr>
              <w:fldChar w:fldCharType="separate"/>
            </w:r>
            <w:r w:rsidR="00F04C05">
              <w:rPr>
                <w:noProof/>
                <w:webHidden/>
              </w:rPr>
              <w:t>62</w:t>
            </w:r>
            <w:r w:rsidR="00F04C05">
              <w:rPr>
                <w:noProof/>
                <w:webHidden/>
              </w:rPr>
              <w:fldChar w:fldCharType="end"/>
            </w:r>
          </w:hyperlink>
        </w:p>
        <w:p w14:paraId="79D86348" w14:textId="2EDA8CA5" w:rsidR="0077268C" w:rsidRDefault="0077268C">
          <w:r>
            <w:rPr>
              <w:b/>
              <w:bCs/>
              <w:noProof/>
            </w:rPr>
            <w:fldChar w:fldCharType="end"/>
          </w:r>
        </w:p>
      </w:sdtContent>
    </w:sdt>
    <w:p w14:paraId="3DE34BDA" w14:textId="3A4915F1" w:rsidR="005552AC" w:rsidRDefault="005552AC">
      <w:pPr>
        <w:rPr>
          <w:rFonts w:asciiTheme="majorHAnsi" w:eastAsiaTheme="majorEastAsia" w:hAnsiTheme="majorHAnsi" w:cstheme="majorBidi"/>
          <w:smallCaps/>
          <w:color w:val="729928" w:themeColor="accent1" w:themeShade="BF"/>
          <w:sz w:val="32"/>
          <w:szCs w:val="32"/>
        </w:rPr>
      </w:pPr>
    </w:p>
    <w:p w14:paraId="6311E5A5" w14:textId="34911BC6" w:rsidR="00D1364C" w:rsidRPr="00044A9A" w:rsidRDefault="00D1364C" w:rsidP="00044A9A">
      <w:pPr>
        <w:pStyle w:val="Heading1"/>
      </w:pPr>
      <w:bookmarkStart w:id="1" w:name="_Toc67222015"/>
      <w:bookmarkStart w:id="2" w:name="_Toc69834109"/>
      <w:r w:rsidRPr="00044A9A">
        <w:lastRenderedPageBreak/>
        <w:t>Introduction</w:t>
      </w:r>
      <w:bookmarkEnd w:id="0"/>
      <w:bookmarkEnd w:id="1"/>
      <w:bookmarkEnd w:id="2"/>
    </w:p>
    <w:p w14:paraId="40A3E706" w14:textId="77777777" w:rsidR="00D1364C" w:rsidRDefault="00D1364C" w:rsidP="00D1364C"/>
    <w:p w14:paraId="6AE2A339" w14:textId="187EE431"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After weeks of arduous negotiations among the participating countries, the COP 21 (21</w:t>
      </w:r>
      <w:r w:rsidRPr="00A4056A">
        <w:rPr>
          <w:rFonts w:ascii="Times New Roman" w:hAnsi="Times New Roman" w:cs="Times New Roman"/>
          <w:sz w:val="24"/>
          <w:szCs w:val="24"/>
          <w:vertAlign w:val="superscript"/>
        </w:rPr>
        <w:t>st</w:t>
      </w:r>
      <w:r>
        <w:rPr>
          <w:rFonts w:ascii="Times New Roman" w:hAnsi="Times New Roman" w:cs="Times New Roman"/>
          <w:sz w:val="24"/>
          <w:szCs w:val="24"/>
        </w:rPr>
        <w:t xml:space="preserve"> Conference of Parties) delivered the Paris Agreement. The text was deemed to be </w:t>
      </w:r>
      <w:r w:rsidRPr="00A4056A">
        <w:rPr>
          <w:rFonts w:ascii="Times New Roman" w:hAnsi="Times New Roman" w:cs="Times New Roman"/>
          <w:sz w:val="24"/>
          <w:szCs w:val="24"/>
        </w:rPr>
        <w:t xml:space="preserve">a landmark </w:t>
      </w:r>
      <w:r>
        <w:rPr>
          <w:rFonts w:ascii="Times New Roman" w:hAnsi="Times New Roman" w:cs="Times New Roman"/>
          <w:sz w:val="24"/>
          <w:szCs w:val="24"/>
        </w:rPr>
        <w:t xml:space="preserve">in the </w:t>
      </w:r>
      <w:r w:rsidRPr="00A4056A">
        <w:rPr>
          <w:rFonts w:ascii="Times New Roman" w:hAnsi="Times New Roman" w:cs="Times New Roman"/>
          <w:sz w:val="24"/>
          <w:szCs w:val="24"/>
        </w:rPr>
        <w:t xml:space="preserve">fight against </w:t>
      </w:r>
      <w:r>
        <w:rPr>
          <w:rFonts w:ascii="Times New Roman" w:hAnsi="Times New Roman" w:cs="Times New Roman"/>
          <w:sz w:val="24"/>
          <w:szCs w:val="24"/>
        </w:rPr>
        <w:t>global warming</w:t>
      </w:r>
      <w:r w:rsidRPr="00A4056A">
        <w:rPr>
          <w:rFonts w:ascii="Times New Roman" w:hAnsi="Times New Roman" w:cs="Times New Roman"/>
          <w:sz w:val="24"/>
          <w:szCs w:val="24"/>
        </w:rPr>
        <w:t xml:space="preserve"> </w:t>
      </w:r>
      <w:r>
        <w:rPr>
          <w:rFonts w:ascii="Times New Roman" w:hAnsi="Times New Roman" w:cs="Times New Roman"/>
          <w:sz w:val="24"/>
          <w:szCs w:val="24"/>
        </w:rPr>
        <w:t>as it would</w:t>
      </w:r>
      <w:r w:rsidRPr="00A4056A">
        <w:rPr>
          <w:rFonts w:ascii="Times New Roman" w:hAnsi="Times New Roman" w:cs="Times New Roman"/>
          <w:sz w:val="24"/>
          <w:szCs w:val="24"/>
        </w:rPr>
        <w:t xml:space="preserve"> quicken and strengthen the measures and investments required </w:t>
      </w:r>
      <w:r>
        <w:rPr>
          <w:rFonts w:ascii="Times New Roman" w:hAnsi="Times New Roman" w:cs="Times New Roman"/>
          <w:sz w:val="24"/>
          <w:szCs w:val="24"/>
        </w:rPr>
        <w:t>to envisage a</w:t>
      </w:r>
      <w:r w:rsidRPr="00A4056A">
        <w:rPr>
          <w:rFonts w:ascii="Times New Roman" w:hAnsi="Times New Roman" w:cs="Times New Roman"/>
          <w:sz w:val="24"/>
          <w:szCs w:val="24"/>
        </w:rPr>
        <w:t xml:space="preserve"> viable </w:t>
      </w:r>
      <w:r>
        <w:rPr>
          <w:rFonts w:ascii="Times New Roman" w:hAnsi="Times New Roman" w:cs="Times New Roman"/>
          <w:sz w:val="24"/>
          <w:szCs w:val="24"/>
        </w:rPr>
        <w:t xml:space="preserve">and </w:t>
      </w:r>
      <w:r w:rsidRPr="00A4056A">
        <w:rPr>
          <w:rFonts w:ascii="Times New Roman" w:hAnsi="Times New Roman" w:cs="Times New Roman"/>
          <w:sz w:val="24"/>
          <w:szCs w:val="24"/>
        </w:rPr>
        <w:t>low carbon future</w:t>
      </w:r>
      <w:r>
        <w:rPr>
          <w:rFonts w:ascii="Times New Roman" w:hAnsi="Times New Roman" w:cs="Times New Roman"/>
          <w:sz w:val="24"/>
          <w:szCs w:val="24"/>
        </w:rPr>
        <w:t xml:space="preserve">. </w:t>
      </w:r>
      <w:r w:rsidRPr="00E46A2F">
        <w:rPr>
          <w:rFonts w:ascii="Times New Roman" w:hAnsi="Times New Roman" w:cs="Times New Roman"/>
          <w:sz w:val="24"/>
          <w:szCs w:val="24"/>
        </w:rPr>
        <w:t xml:space="preserve">The </w:t>
      </w:r>
      <w:r>
        <w:rPr>
          <w:rFonts w:ascii="Times New Roman" w:hAnsi="Times New Roman" w:cs="Times New Roman"/>
          <w:sz w:val="24"/>
          <w:szCs w:val="24"/>
        </w:rPr>
        <w:t>a</w:t>
      </w:r>
      <w:r w:rsidRPr="00E46A2F">
        <w:rPr>
          <w:rFonts w:ascii="Times New Roman" w:hAnsi="Times New Roman" w:cs="Times New Roman"/>
          <w:sz w:val="24"/>
          <w:szCs w:val="24"/>
        </w:rPr>
        <w:t xml:space="preserve">greement’s </w:t>
      </w:r>
      <w:r>
        <w:rPr>
          <w:rFonts w:ascii="Times New Roman" w:hAnsi="Times New Roman" w:cs="Times New Roman"/>
          <w:sz w:val="24"/>
          <w:szCs w:val="24"/>
        </w:rPr>
        <w:t>key</w:t>
      </w:r>
      <w:r w:rsidRPr="00E46A2F">
        <w:rPr>
          <w:rFonts w:ascii="Times New Roman" w:hAnsi="Times New Roman" w:cs="Times New Roman"/>
          <w:sz w:val="24"/>
          <w:szCs w:val="24"/>
        </w:rPr>
        <w:t xml:space="preserve"> </w:t>
      </w:r>
      <w:r>
        <w:rPr>
          <w:rFonts w:ascii="Times New Roman" w:hAnsi="Times New Roman" w:cs="Times New Roman"/>
          <w:sz w:val="24"/>
          <w:szCs w:val="24"/>
        </w:rPr>
        <w:t>goal</w:t>
      </w:r>
      <w:r w:rsidRPr="00E46A2F">
        <w:rPr>
          <w:rFonts w:ascii="Times New Roman" w:hAnsi="Times New Roman" w:cs="Times New Roman"/>
          <w:sz w:val="24"/>
          <w:szCs w:val="24"/>
        </w:rPr>
        <w:t xml:space="preserve"> is to bolster the international reaction to climate change by preventing </w:t>
      </w:r>
      <w:r>
        <w:rPr>
          <w:rFonts w:ascii="Times New Roman" w:hAnsi="Times New Roman" w:cs="Times New Roman"/>
          <w:sz w:val="24"/>
          <w:szCs w:val="24"/>
        </w:rPr>
        <w:t xml:space="preserve">the average </w:t>
      </w:r>
      <w:r w:rsidRPr="00E46A2F">
        <w:rPr>
          <w:rFonts w:ascii="Times New Roman" w:hAnsi="Times New Roman" w:cs="Times New Roman"/>
          <w:sz w:val="24"/>
          <w:szCs w:val="24"/>
        </w:rPr>
        <w:t xml:space="preserve">worldwide temperature </w:t>
      </w:r>
      <w:r>
        <w:rPr>
          <w:rFonts w:ascii="Times New Roman" w:hAnsi="Times New Roman" w:cs="Times New Roman"/>
          <w:sz w:val="24"/>
          <w:szCs w:val="24"/>
        </w:rPr>
        <w:t>to increase</w:t>
      </w:r>
      <w:r w:rsidRPr="00E46A2F">
        <w:rPr>
          <w:rFonts w:ascii="Times New Roman" w:hAnsi="Times New Roman" w:cs="Times New Roman"/>
          <w:sz w:val="24"/>
          <w:szCs w:val="24"/>
        </w:rPr>
        <w:t xml:space="preserve"> </w:t>
      </w:r>
      <w:r>
        <w:rPr>
          <w:rFonts w:ascii="Times New Roman" w:hAnsi="Times New Roman" w:cs="Times New Roman"/>
          <w:sz w:val="24"/>
          <w:szCs w:val="24"/>
        </w:rPr>
        <w:t>beyond</w:t>
      </w:r>
      <w:r w:rsidRPr="00E46A2F">
        <w:rPr>
          <w:rFonts w:ascii="Times New Roman" w:hAnsi="Times New Roman" w:cs="Times New Roman"/>
          <w:sz w:val="24"/>
          <w:szCs w:val="24"/>
        </w:rPr>
        <w:t xml:space="preserve"> 2 degrees Celsius above pre-industrial levels</w:t>
      </w:r>
      <w:r>
        <w:rPr>
          <w:rFonts w:ascii="Times New Roman" w:hAnsi="Times New Roman" w:cs="Times New Roman"/>
          <w:sz w:val="24"/>
          <w:szCs w:val="24"/>
        </w:rPr>
        <w:t xml:space="preserve">. There is also an “aspirational target” </w:t>
      </w:r>
      <w:r w:rsidRPr="00E46A2F">
        <w:rPr>
          <w:rFonts w:ascii="Times New Roman" w:hAnsi="Times New Roman" w:cs="Times New Roman"/>
          <w:sz w:val="24"/>
          <w:szCs w:val="24"/>
        </w:rPr>
        <w:t xml:space="preserve">to </w:t>
      </w:r>
      <w:r>
        <w:rPr>
          <w:rFonts w:ascii="Times New Roman" w:hAnsi="Times New Roman" w:cs="Times New Roman"/>
          <w:sz w:val="24"/>
          <w:szCs w:val="24"/>
        </w:rPr>
        <w:t>limit the</w:t>
      </w:r>
      <w:r w:rsidRPr="00E46A2F">
        <w:rPr>
          <w:rFonts w:ascii="Times New Roman" w:hAnsi="Times New Roman" w:cs="Times New Roman"/>
          <w:sz w:val="24"/>
          <w:szCs w:val="24"/>
        </w:rPr>
        <w:t xml:space="preserve"> </w:t>
      </w:r>
      <w:r>
        <w:rPr>
          <w:rFonts w:ascii="Times New Roman" w:hAnsi="Times New Roman" w:cs="Times New Roman"/>
          <w:sz w:val="24"/>
          <w:szCs w:val="24"/>
        </w:rPr>
        <w:t>rise</w:t>
      </w:r>
      <w:r w:rsidRPr="00E46A2F">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E46A2F">
        <w:rPr>
          <w:rFonts w:ascii="Times New Roman" w:hAnsi="Times New Roman" w:cs="Times New Roman"/>
          <w:sz w:val="24"/>
          <w:szCs w:val="24"/>
        </w:rPr>
        <w:t>1.5 degrees Celsius</w:t>
      </w:r>
      <w:r>
        <w:rPr>
          <w:rFonts w:ascii="Times New Roman" w:hAnsi="Times New Roman" w:cs="Times New Roman"/>
          <w:sz w:val="24"/>
          <w:szCs w:val="24"/>
        </w:rPr>
        <w:t xml:space="preserve"> rather than 2</w:t>
      </w:r>
      <w:r w:rsidR="001579AB" w:rsidRPr="001579AB">
        <w:rPr>
          <w:rFonts w:ascii="Times New Roman" w:hAnsi="Times New Roman" w:cs="Times New Roman"/>
          <w:sz w:val="24"/>
          <w:szCs w:val="24"/>
        </w:rPr>
        <w:t xml:space="preserve"> </w:t>
      </w:r>
      <w:r w:rsidR="001579AB" w:rsidRPr="00E46A2F">
        <w:rPr>
          <w:rFonts w:ascii="Times New Roman" w:hAnsi="Times New Roman" w:cs="Times New Roman"/>
          <w:sz w:val="24"/>
          <w:szCs w:val="24"/>
        </w:rPr>
        <w:t>degrees Celsius</w:t>
      </w:r>
      <w:r w:rsidRPr="00E46A2F">
        <w:rPr>
          <w:rFonts w:ascii="Times New Roman" w:hAnsi="Times New Roman" w:cs="Times New Roman"/>
          <w:sz w:val="24"/>
          <w:szCs w:val="24"/>
        </w:rPr>
        <w:t>.</w:t>
      </w:r>
      <w:r>
        <w:rPr>
          <w:rFonts w:ascii="Times New Roman" w:hAnsi="Times New Roman" w:cs="Times New Roman"/>
          <w:sz w:val="24"/>
          <w:szCs w:val="24"/>
        </w:rPr>
        <w:t xml:space="preserve"> Another key objective is to align</w:t>
      </w:r>
      <w:r w:rsidRPr="002C39A2">
        <w:rPr>
          <w:rFonts w:ascii="Times New Roman" w:hAnsi="Times New Roman" w:cs="Times New Roman"/>
          <w:sz w:val="24"/>
          <w:szCs w:val="24"/>
        </w:rPr>
        <w:t xml:space="preserve"> finance flows </w:t>
      </w:r>
      <w:r>
        <w:rPr>
          <w:rFonts w:ascii="Times New Roman" w:hAnsi="Times New Roman" w:cs="Times New Roman"/>
          <w:sz w:val="24"/>
          <w:szCs w:val="24"/>
        </w:rPr>
        <w:t xml:space="preserve">with </w:t>
      </w:r>
      <w:r w:rsidRPr="002C39A2">
        <w:rPr>
          <w:rFonts w:ascii="Times New Roman" w:hAnsi="Times New Roman" w:cs="Times New Roman"/>
          <w:sz w:val="24"/>
          <w:szCs w:val="24"/>
        </w:rPr>
        <w:t xml:space="preserve">low </w:t>
      </w:r>
      <w:r w:rsidRPr="00383B5F">
        <w:rPr>
          <w:rFonts w:ascii="Times New Roman" w:hAnsi="Times New Roman" w:cs="Times New Roman"/>
          <w:sz w:val="24"/>
          <w:szCs w:val="24"/>
        </w:rPr>
        <w:t xml:space="preserve">greenhouse gas </w:t>
      </w:r>
      <w:r w:rsidRPr="002C39A2">
        <w:rPr>
          <w:rFonts w:ascii="Times New Roman" w:hAnsi="Times New Roman" w:cs="Times New Roman"/>
          <w:sz w:val="24"/>
          <w:szCs w:val="24"/>
        </w:rPr>
        <w:t>emissions</w:t>
      </w:r>
      <w:r>
        <w:rPr>
          <w:rFonts w:ascii="Times New Roman" w:hAnsi="Times New Roman" w:cs="Times New Roman"/>
          <w:sz w:val="24"/>
          <w:szCs w:val="24"/>
        </w:rPr>
        <w:t xml:space="preserve"> (</w:t>
      </w:r>
      <w:r w:rsidRPr="0028569D">
        <w:rPr>
          <w:rFonts w:ascii="Times New Roman" w:hAnsi="Times New Roman" w:cs="Times New Roman"/>
          <w:sz w:val="24"/>
          <w:szCs w:val="24"/>
        </w:rPr>
        <w:t>United Nations</w:t>
      </w:r>
      <w:r>
        <w:rPr>
          <w:rFonts w:ascii="Times New Roman" w:hAnsi="Times New Roman" w:cs="Times New Roman"/>
          <w:sz w:val="24"/>
          <w:szCs w:val="24"/>
        </w:rPr>
        <w:t xml:space="preserve">, </w:t>
      </w:r>
      <w:r w:rsidRPr="007E7832">
        <w:rPr>
          <w:rFonts w:ascii="Times New Roman" w:hAnsi="Times New Roman" w:cs="Times New Roman"/>
          <w:sz w:val="24"/>
          <w:szCs w:val="24"/>
        </w:rPr>
        <w:t>2020</w:t>
      </w:r>
      <w:r>
        <w:rPr>
          <w:rFonts w:ascii="Times New Roman" w:hAnsi="Times New Roman" w:cs="Times New Roman"/>
          <w:sz w:val="24"/>
          <w:szCs w:val="24"/>
        </w:rPr>
        <w:t>)</w:t>
      </w:r>
      <w:r w:rsidRPr="002C39A2">
        <w:rPr>
          <w:rFonts w:ascii="Times New Roman" w:hAnsi="Times New Roman" w:cs="Times New Roman"/>
          <w:sz w:val="24"/>
          <w:szCs w:val="24"/>
        </w:rPr>
        <w:t>.</w:t>
      </w:r>
      <w:r>
        <w:rPr>
          <w:rFonts w:ascii="Times New Roman" w:hAnsi="Times New Roman" w:cs="Times New Roman"/>
          <w:sz w:val="24"/>
          <w:szCs w:val="24"/>
        </w:rPr>
        <w:t xml:space="preserve"> In essence, the agreement is all about making the world more sustainable</w:t>
      </w:r>
      <w:r w:rsidR="00CE56A2">
        <w:rPr>
          <w:rFonts w:ascii="Times New Roman" w:hAnsi="Times New Roman" w:cs="Times New Roman"/>
          <w:sz w:val="24"/>
          <w:szCs w:val="24"/>
        </w:rPr>
        <w:t>,</w:t>
      </w:r>
      <w:r>
        <w:rPr>
          <w:rFonts w:ascii="Times New Roman" w:hAnsi="Times New Roman" w:cs="Times New Roman"/>
          <w:sz w:val="24"/>
          <w:szCs w:val="24"/>
        </w:rPr>
        <w:t xml:space="preserve"> </w:t>
      </w:r>
      <w:r w:rsidR="00CE56A2">
        <w:rPr>
          <w:rFonts w:ascii="Times New Roman" w:hAnsi="Times New Roman" w:cs="Times New Roman"/>
          <w:sz w:val="24"/>
          <w:szCs w:val="24"/>
        </w:rPr>
        <w:t>but</w:t>
      </w:r>
      <w:r>
        <w:rPr>
          <w:rFonts w:ascii="Times New Roman" w:hAnsi="Times New Roman" w:cs="Times New Roman"/>
          <w:sz w:val="24"/>
          <w:szCs w:val="24"/>
        </w:rPr>
        <w:t xml:space="preserve"> what is sustainability?</w:t>
      </w:r>
    </w:p>
    <w:p w14:paraId="139CBDF1" w14:textId="77777777" w:rsidR="00D1364C" w:rsidRDefault="00D1364C" w:rsidP="00D1364C">
      <w:pPr>
        <w:spacing w:line="360" w:lineRule="auto"/>
        <w:jc w:val="both"/>
        <w:rPr>
          <w:rFonts w:ascii="Times New Roman" w:hAnsi="Times New Roman" w:cs="Times New Roman"/>
          <w:sz w:val="24"/>
          <w:szCs w:val="24"/>
        </w:rPr>
      </w:pPr>
      <w:r w:rsidRPr="00AD3D10">
        <w:rPr>
          <w:rFonts w:ascii="Times New Roman" w:hAnsi="Times New Roman" w:cs="Times New Roman"/>
          <w:sz w:val="24"/>
          <w:szCs w:val="24"/>
        </w:rPr>
        <w:t xml:space="preserve">Sustainability, according to Caradonna (2014), first emerged </w:t>
      </w:r>
      <w:r>
        <w:rPr>
          <w:rFonts w:ascii="Times New Roman" w:hAnsi="Times New Roman" w:cs="Times New Roman"/>
          <w:sz w:val="24"/>
          <w:szCs w:val="24"/>
        </w:rPr>
        <w:t>in the international arena</w:t>
      </w:r>
      <w:r w:rsidRPr="00AD3D10">
        <w:rPr>
          <w:rFonts w:ascii="Times New Roman" w:hAnsi="Times New Roman" w:cs="Times New Roman"/>
          <w:sz w:val="24"/>
          <w:szCs w:val="24"/>
        </w:rPr>
        <w:t xml:space="preserve"> as a</w:t>
      </w:r>
      <w:r>
        <w:rPr>
          <w:rFonts w:ascii="Times New Roman" w:hAnsi="Times New Roman" w:cs="Times New Roman"/>
          <w:sz w:val="24"/>
          <w:szCs w:val="24"/>
        </w:rPr>
        <w:t xml:space="preserve">n </w:t>
      </w:r>
      <w:r w:rsidRPr="00AD3D10">
        <w:rPr>
          <w:rFonts w:ascii="Times New Roman" w:hAnsi="Times New Roman" w:cs="Times New Roman"/>
          <w:sz w:val="24"/>
          <w:szCs w:val="24"/>
        </w:rPr>
        <w:t xml:space="preserve">economic, environmental, and social theory </w:t>
      </w:r>
      <w:r>
        <w:rPr>
          <w:rFonts w:ascii="Times New Roman" w:hAnsi="Times New Roman" w:cs="Times New Roman"/>
          <w:sz w:val="24"/>
          <w:szCs w:val="24"/>
        </w:rPr>
        <w:t>over</w:t>
      </w:r>
      <w:r w:rsidRPr="00AD3D10">
        <w:rPr>
          <w:rFonts w:ascii="Times New Roman" w:hAnsi="Times New Roman" w:cs="Times New Roman"/>
          <w:sz w:val="24"/>
          <w:szCs w:val="24"/>
        </w:rPr>
        <w:t xml:space="preserve"> the 1970s and 80s. However, sustainability has been a concern </w:t>
      </w:r>
      <w:r>
        <w:rPr>
          <w:rFonts w:ascii="Times New Roman" w:hAnsi="Times New Roman" w:cs="Times New Roman"/>
          <w:sz w:val="24"/>
          <w:szCs w:val="24"/>
        </w:rPr>
        <w:t>part of our daily lives</w:t>
      </w:r>
      <w:r w:rsidRPr="00AD3D10">
        <w:rPr>
          <w:rFonts w:ascii="Times New Roman" w:hAnsi="Times New Roman" w:cs="Times New Roman"/>
          <w:sz w:val="24"/>
          <w:szCs w:val="24"/>
        </w:rPr>
        <w:t xml:space="preserve"> for a</w:t>
      </w:r>
      <w:r>
        <w:rPr>
          <w:rFonts w:ascii="Times New Roman" w:hAnsi="Times New Roman" w:cs="Times New Roman"/>
          <w:sz w:val="24"/>
          <w:szCs w:val="24"/>
        </w:rPr>
        <w:t xml:space="preserve"> much more</w:t>
      </w:r>
      <w:r w:rsidRPr="00AD3D10">
        <w:rPr>
          <w:rFonts w:ascii="Times New Roman" w:hAnsi="Times New Roman" w:cs="Times New Roman"/>
          <w:sz w:val="24"/>
          <w:szCs w:val="24"/>
        </w:rPr>
        <w:t xml:space="preserve"> significant amount of time. Law</w:t>
      </w:r>
      <w:r>
        <w:rPr>
          <w:rFonts w:ascii="Times New Roman" w:hAnsi="Times New Roman" w:cs="Times New Roman"/>
          <w:sz w:val="24"/>
          <w:szCs w:val="24"/>
        </w:rPr>
        <w:t>s</w:t>
      </w:r>
      <w:r w:rsidRPr="00AD3D10">
        <w:rPr>
          <w:rFonts w:ascii="Times New Roman" w:hAnsi="Times New Roman" w:cs="Times New Roman"/>
          <w:sz w:val="24"/>
          <w:szCs w:val="24"/>
        </w:rPr>
        <w:t xml:space="preserve"> to thwart the pollution of water and</w:t>
      </w:r>
      <w:r w:rsidRPr="005D04A9">
        <w:rPr>
          <w:rFonts w:ascii="Times New Roman" w:hAnsi="Times New Roman" w:cs="Times New Roman"/>
          <w:sz w:val="24"/>
          <w:szCs w:val="24"/>
        </w:rPr>
        <w:t xml:space="preserve"> </w:t>
      </w:r>
      <w:r w:rsidRPr="00AD3D10">
        <w:rPr>
          <w:rFonts w:ascii="Times New Roman" w:hAnsi="Times New Roman" w:cs="Times New Roman"/>
          <w:sz w:val="24"/>
          <w:szCs w:val="24"/>
        </w:rPr>
        <w:t>air can</w:t>
      </w:r>
      <w:r>
        <w:rPr>
          <w:rFonts w:ascii="Times New Roman" w:hAnsi="Times New Roman" w:cs="Times New Roman"/>
          <w:sz w:val="24"/>
          <w:szCs w:val="24"/>
        </w:rPr>
        <w:t xml:space="preserve"> indeed</w:t>
      </w:r>
      <w:r w:rsidRPr="00AD3D10">
        <w:rPr>
          <w:rFonts w:ascii="Times New Roman" w:hAnsi="Times New Roman" w:cs="Times New Roman"/>
          <w:sz w:val="24"/>
          <w:szCs w:val="24"/>
        </w:rPr>
        <w:t xml:space="preserve"> be </w:t>
      </w:r>
      <w:r>
        <w:rPr>
          <w:rFonts w:ascii="Times New Roman" w:hAnsi="Times New Roman" w:cs="Times New Roman"/>
          <w:sz w:val="24"/>
          <w:szCs w:val="24"/>
        </w:rPr>
        <w:t>traced as far back</w:t>
      </w:r>
      <w:r w:rsidRPr="00AD3D10">
        <w:rPr>
          <w:rFonts w:ascii="Times New Roman" w:hAnsi="Times New Roman" w:cs="Times New Roman"/>
          <w:sz w:val="24"/>
          <w:szCs w:val="24"/>
        </w:rPr>
        <w:t xml:space="preserve"> a</w:t>
      </w:r>
      <w:r>
        <w:rPr>
          <w:rFonts w:ascii="Times New Roman" w:hAnsi="Times New Roman" w:cs="Times New Roman"/>
          <w:sz w:val="24"/>
          <w:szCs w:val="24"/>
        </w:rPr>
        <w:t>s the</w:t>
      </w:r>
      <w:r w:rsidRPr="00AD3D10">
        <w:rPr>
          <w:rFonts w:ascii="Times New Roman" w:hAnsi="Times New Roman" w:cs="Times New Roman"/>
          <w:sz w:val="24"/>
          <w:szCs w:val="24"/>
        </w:rPr>
        <w:t xml:space="preserve"> Roman times (Wacke, 2002). Indeed, Romans </w:t>
      </w:r>
      <w:r>
        <w:rPr>
          <w:rFonts w:ascii="Times New Roman" w:hAnsi="Times New Roman" w:cs="Times New Roman"/>
          <w:sz w:val="24"/>
          <w:szCs w:val="24"/>
        </w:rPr>
        <w:t>deemed</w:t>
      </w:r>
      <w:r w:rsidRPr="00AD3D10">
        <w:rPr>
          <w:rFonts w:ascii="Times New Roman" w:hAnsi="Times New Roman" w:cs="Times New Roman"/>
          <w:sz w:val="24"/>
          <w:szCs w:val="24"/>
        </w:rPr>
        <w:t xml:space="preserve"> the air </w:t>
      </w:r>
      <w:r>
        <w:rPr>
          <w:rFonts w:ascii="Times New Roman" w:hAnsi="Times New Roman" w:cs="Times New Roman"/>
          <w:sz w:val="24"/>
          <w:szCs w:val="24"/>
        </w:rPr>
        <w:t>to be</w:t>
      </w:r>
      <w:r w:rsidRPr="00AD3D10">
        <w:rPr>
          <w:rFonts w:ascii="Times New Roman" w:hAnsi="Times New Roman" w:cs="Times New Roman"/>
          <w:sz w:val="24"/>
          <w:szCs w:val="24"/>
        </w:rPr>
        <w:t xml:space="preserve"> an open-access common, </w:t>
      </w:r>
      <w:r>
        <w:rPr>
          <w:rFonts w:ascii="Times New Roman" w:hAnsi="Times New Roman" w:cs="Times New Roman"/>
          <w:sz w:val="24"/>
          <w:szCs w:val="24"/>
        </w:rPr>
        <w:t>therefore covering anything that could alter it</w:t>
      </w:r>
      <w:r w:rsidRPr="00AD3D10">
        <w:rPr>
          <w:rFonts w:ascii="Times New Roman" w:hAnsi="Times New Roman" w:cs="Times New Roman"/>
          <w:sz w:val="24"/>
          <w:szCs w:val="24"/>
        </w:rPr>
        <w:t xml:space="preserve"> </w:t>
      </w:r>
      <w:r>
        <w:rPr>
          <w:rFonts w:ascii="Times New Roman" w:hAnsi="Times New Roman" w:cs="Times New Roman"/>
          <w:sz w:val="24"/>
          <w:szCs w:val="24"/>
        </w:rPr>
        <w:t>such as</w:t>
      </w:r>
      <w:r w:rsidRPr="00AD3D10">
        <w:rPr>
          <w:rFonts w:ascii="Times New Roman" w:hAnsi="Times New Roman" w:cs="Times New Roman"/>
          <w:sz w:val="24"/>
          <w:szCs w:val="24"/>
        </w:rPr>
        <w:t xml:space="preserve"> atmospheric contaminations. </w:t>
      </w:r>
      <w:r>
        <w:rPr>
          <w:rFonts w:ascii="Times New Roman" w:hAnsi="Times New Roman" w:cs="Times New Roman"/>
          <w:sz w:val="24"/>
          <w:szCs w:val="24"/>
        </w:rPr>
        <w:t>Polluters</w:t>
      </w:r>
      <w:r w:rsidRPr="00AD3D10">
        <w:rPr>
          <w:rFonts w:ascii="Times New Roman" w:hAnsi="Times New Roman" w:cs="Times New Roman"/>
          <w:sz w:val="24"/>
          <w:szCs w:val="24"/>
        </w:rPr>
        <w:t xml:space="preserve"> </w:t>
      </w:r>
      <w:r>
        <w:rPr>
          <w:rFonts w:ascii="Times New Roman" w:hAnsi="Times New Roman" w:cs="Times New Roman"/>
          <w:sz w:val="24"/>
          <w:szCs w:val="24"/>
        </w:rPr>
        <w:t>would</w:t>
      </w:r>
      <w:r w:rsidRPr="00AD3D10">
        <w:rPr>
          <w:rFonts w:ascii="Times New Roman" w:hAnsi="Times New Roman" w:cs="Times New Roman"/>
          <w:sz w:val="24"/>
          <w:szCs w:val="24"/>
        </w:rPr>
        <w:t xml:space="preserve"> only </w:t>
      </w:r>
      <w:r>
        <w:rPr>
          <w:rFonts w:ascii="Times New Roman" w:hAnsi="Times New Roman" w:cs="Times New Roman"/>
          <w:sz w:val="24"/>
          <w:szCs w:val="24"/>
        </w:rPr>
        <w:t>be</w:t>
      </w:r>
      <w:r w:rsidRPr="00AD3D10">
        <w:rPr>
          <w:rFonts w:ascii="Times New Roman" w:hAnsi="Times New Roman" w:cs="Times New Roman"/>
          <w:sz w:val="24"/>
          <w:szCs w:val="24"/>
        </w:rPr>
        <w:t xml:space="preserve"> charge</w:t>
      </w:r>
      <w:r>
        <w:rPr>
          <w:rFonts w:ascii="Times New Roman" w:hAnsi="Times New Roman" w:cs="Times New Roman"/>
          <w:sz w:val="24"/>
          <w:szCs w:val="24"/>
        </w:rPr>
        <w:t>d</w:t>
      </w:r>
      <w:r w:rsidRPr="00AD3D10">
        <w:rPr>
          <w:rFonts w:ascii="Times New Roman" w:hAnsi="Times New Roman" w:cs="Times New Roman"/>
          <w:sz w:val="24"/>
          <w:szCs w:val="24"/>
        </w:rPr>
        <w:t xml:space="preserve"> to the </w:t>
      </w:r>
      <w:r>
        <w:rPr>
          <w:rFonts w:ascii="Times New Roman" w:hAnsi="Times New Roman" w:cs="Times New Roman"/>
          <w:sz w:val="24"/>
          <w:szCs w:val="24"/>
        </w:rPr>
        <w:t>extent</w:t>
      </w:r>
      <w:r w:rsidRPr="00AD3D10">
        <w:rPr>
          <w:rFonts w:ascii="Times New Roman" w:hAnsi="Times New Roman" w:cs="Times New Roman"/>
          <w:sz w:val="24"/>
          <w:szCs w:val="24"/>
        </w:rPr>
        <w:t xml:space="preserve"> the</w:t>
      </w:r>
      <w:r>
        <w:rPr>
          <w:rFonts w:ascii="Times New Roman" w:hAnsi="Times New Roman" w:cs="Times New Roman"/>
          <w:sz w:val="24"/>
          <w:szCs w:val="24"/>
        </w:rPr>
        <w:t xml:space="preserve">ir unwelcome </w:t>
      </w:r>
      <w:r w:rsidRPr="00AD3D10">
        <w:rPr>
          <w:rFonts w:ascii="Times New Roman" w:hAnsi="Times New Roman" w:cs="Times New Roman"/>
          <w:sz w:val="24"/>
          <w:szCs w:val="24"/>
        </w:rPr>
        <w:t xml:space="preserve">releases </w:t>
      </w:r>
      <w:r>
        <w:rPr>
          <w:rFonts w:ascii="Times New Roman" w:hAnsi="Times New Roman" w:cs="Times New Roman"/>
          <w:sz w:val="24"/>
          <w:szCs w:val="24"/>
        </w:rPr>
        <w:t xml:space="preserve">negatively </w:t>
      </w:r>
      <w:r w:rsidRPr="00AD3D10">
        <w:rPr>
          <w:rFonts w:ascii="Times New Roman" w:hAnsi="Times New Roman" w:cs="Times New Roman"/>
          <w:sz w:val="24"/>
          <w:szCs w:val="24"/>
        </w:rPr>
        <w:t>affected</w:t>
      </w:r>
      <w:r>
        <w:rPr>
          <w:rFonts w:ascii="Times New Roman" w:hAnsi="Times New Roman" w:cs="Times New Roman"/>
          <w:sz w:val="24"/>
          <w:szCs w:val="24"/>
        </w:rPr>
        <w:t xml:space="preserve"> the</w:t>
      </w:r>
      <w:r w:rsidRPr="00AD3D10">
        <w:rPr>
          <w:rFonts w:ascii="Times New Roman" w:hAnsi="Times New Roman" w:cs="Times New Roman"/>
          <w:sz w:val="24"/>
          <w:szCs w:val="24"/>
        </w:rPr>
        <w:t xml:space="preserve"> people or</w:t>
      </w:r>
      <w:r>
        <w:rPr>
          <w:rFonts w:ascii="Times New Roman" w:hAnsi="Times New Roman" w:cs="Times New Roman"/>
          <w:sz w:val="24"/>
          <w:szCs w:val="24"/>
        </w:rPr>
        <w:t xml:space="preserve"> </w:t>
      </w:r>
      <w:r w:rsidRPr="00AD3D10">
        <w:rPr>
          <w:rFonts w:ascii="Times New Roman" w:hAnsi="Times New Roman" w:cs="Times New Roman"/>
          <w:sz w:val="24"/>
          <w:szCs w:val="24"/>
        </w:rPr>
        <w:t>propert</w:t>
      </w:r>
      <w:r>
        <w:rPr>
          <w:rFonts w:ascii="Times New Roman" w:hAnsi="Times New Roman" w:cs="Times New Roman"/>
          <w:sz w:val="24"/>
          <w:szCs w:val="24"/>
        </w:rPr>
        <w:t>ies</w:t>
      </w:r>
      <w:r w:rsidRPr="00AD3D10">
        <w:rPr>
          <w:rFonts w:ascii="Times New Roman" w:hAnsi="Times New Roman" w:cs="Times New Roman"/>
          <w:sz w:val="24"/>
          <w:szCs w:val="24"/>
        </w:rPr>
        <w:t xml:space="preserve"> on the ground. </w:t>
      </w:r>
      <w:r>
        <w:rPr>
          <w:rFonts w:ascii="Times New Roman" w:hAnsi="Times New Roman" w:cs="Times New Roman"/>
          <w:sz w:val="24"/>
          <w:szCs w:val="24"/>
        </w:rPr>
        <w:t>These views</w:t>
      </w:r>
      <w:r w:rsidRPr="00AD3D10">
        <w:rPr>
          <w:rFonts w:ascii="Times New Roman" w:hAnsi="Times New Roman" w:cs="Times New Roman"/>
          <w:sz w:val="24"/>
          <w:szCs w:val="24"/>
        </w:rPr>
        <w:t xml:space="preserve"> </w:t>
      </w:r>
      <w:r>
        <w:rPr>
          <w:rFonts w:ascii="Times New Roman" w:hAnsi="Times New Roman" w:cs="Times New Roman"/>
          <w:sz w:val="24"/>
          <w:szCs w:val="24"/>
        </w:rPr>
        <w:t xml:space="preserve">evidently </w:t>
      </w:r>
      <w:r w:rsidRPr="00AD3D10">
        <w:rPr>
          <w:rFonts w:ascii="Times New Roman" w:hAnsi="Times New Roman" w:cs="Times New Roman"/>
          <w:sz w:val="24"/>
          <w:szCs w:val="24"/>
        </w:rPr>
        <w:t xml:space="preserve">seem obsolete and not encouraging </w:t>
      </w:r>
      <w:r>
        <w:rPr>
          <w:rFonts w:ascii="Times New Roman" w:hAnsi="Times New Roman" w:cs="Times New Roman"/>
          <w:sz w:val="24"/>
          <w:szCs w:val="24"/>
        </w:rPr>
        <w:t xml:space="preserve">enough when it comes </w:t>
      </w:r>
      <w:r w:rsidRPr="00AD3D10">
        <w:rPr>
          <w:rFonts w:ascii="Times New Roman" w:hAnsi="Times New Roman" w:cs="Times New Roman"/>
          <w:sz w:val="24"/>
          <w:szCs w:val="24"/>
        </w:rPr>
        <w:t xml:space="preserve">to sustainable practices. When </w:t>
      </w:r>
      <w:r>
        <w:rPr>
          <w:rFonts w:ascii="Times New Roman" w:hAnsi="Times New Roman" w:cs="Times New Roman"/>
          <w:sz w:val="24"/>
          <w:szCs w:val="24"/>
        </w:rPr>
        <w:t>facing</w:t>
      </w:r>
      <w:r w:rsidRPr="00AD3D10">
        <w:rPr>
          <w:rFonts w:ascii="Times New Roman" w:hAnsi="Times New Roman" w:cs="Times New Roman"/>
          <w:sz w:val="24"/>
          <w:szCs w:val="24"/>
        </w:rPr>
        <w:t xml:space="preserve"> such responsibilities, </w:t>
      </w:r>
      <w:r>
        <w:rPr>
          <w:rFonts w:ascii="Times New Roman" w:hAnsi="Times New Roman" w:cs="Times New Roman"/>
          <w:sz w:val="24"/>
          <w:szCs w:val="24"/>
        </w:rPr>
        <w:t xml:space="preserve">one may wonder whether </w:t>
      </w:r>
      <w:r w:rsidRPr="00AD3D10">
        <w:rPr>
          <w:rFonts w:ascii="Times New Roman" w:hAnsi="Times New Roman" w:cs="Times New Roman"/>
          <w:sz w:val="24"/>
          <w:szCs w:val="24"/>
        </w:rPr>
        <w:t xml:space="preserve">sustainability </w:t>
      </w:r>
      <w:r>
        <w:rPr>
          <w:rFonts w:ascii="Times New Roman" w:hAnsi="Times New Roman" w:cs="Times New Roman"/>
          <w:sz w:val="24"/>
          <w:szCs w:val="24"/>
        </w:rPr>
        <w:t xml:space="preserve">is </w:t>
      </w:r>
      <w:r w:rsidRPr="00AD3D10">
        <w:rPr>
          <w:rFonts w:ascii="Times New Roman" w:hAnsi="Times New Roman" w:cs="Times New Roman"/>
          <w:sz w:val="24"/>
          <w:szCs w:val="24"/>
        </w:rPr>
        <w:t>a matter of business, governments, or society?</w:t>
      </w:r>
      <w:r>
        <w:rPr>
          <w:rFonts w:ascii="Times New Roman" w:hAnsi="Times New Roman" w:cs="Times New Roman"/>
          <w:sz w:val="24"/>
          <w:szCs w:val="24"/>
        </w:rPr>
        <w:t xml:space="preserve"> </w:t>
      </w:r>
    </w:p>
    <w:p w14:paraId="7F2F8051" w14:textId="002B2C7D"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sets to focus on actors that are not always present on one’s mind when thinking of sustainability practices. Many would think of what citizens do in their everyday lives that may have a detrimental impact on the environment (eating large quantities of meat, driving for very short distances, not recycling…) in so many different and sometimes unexpected ways (Howard, 2019). Others will consider manufacturing facilities who may pollute the air, </w:t>
      </w:r>
      <w:r w:rsidR="005018C7">
        <w:rPr>
          <w:rFonts w:ascii="Times New Roman" w:hAnsi="Times New Roman" w:cs="Times New Roman"/>
          <w:sz w:val="24"/>
          <w:szCs w:val="24"/>
        </w:rPr>
        <w:t>water,</w:t>
      </w:r>
      <w:r>
        <w:rPr>
          <w:rFonts w:ascii="Times New Roman" w:hAnsi="Times New Roman" w:cs="Times New Roman"/>
          <w:sz w:val="24"/>
          <w:szCs w:val="24"/>
        </w:rPr>
        <w:t xml:space="preserve"> and terrains (</w:t>
      </w:r>
      <w:r w:rsidRPr="00386B79">
        <w:rPr>
          <w:rFonts w:ascii="Times New Roman" w:hAnsi="Times New Roman" w:cs="Times New Roman"/>
          <w:sz w:val="24"/>
          <w:szCs w:val="24"/>
        </w:rPr>
        <w:t>Stringer</w:t>
      </w:r>
      <w:r>
        <w:rPr>
          <w:rFonts w:ascii="Times New Roman" w:hAnsi="Times New Roman" w:cs="Times New Roman"/>
          <w:sz w:val="24"/>
          <w:szCs w:val="24"/>
        </w:rPr>
        <w:t xml:space="preserve"> and </w:t>
      </w:r>
      <w:r w:rsidRPr="00386B79">
        <w:rPr>
          <w:rFonts w:ascii="Times New Roman" w:hAnsi="Times New Roman" w:cs="Times New Roman"/>
          <w:sz w:val="24"/>
          <w:szCs w:val="24"/>
        </w:rPr>
        <w:t>Kan</w:t>
      </w:r>
      <w:r>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 xml:space="preserve">21). Some may even turn to politicians with a strong belief that laws are too forgiving with polluters or left blind spots enabling them (Crisp, </w:t>
      </w:r>
      <w:r w:rsidRPr="007E7832">
        <w:rPr>
          <w:rFonts w:ascii="Times New Roman" w:hAnsi="Times New Roman" w:cs="Times New Roman"/>
          <w:sz w:val="24"/>
          <w:szCs w:val="24"/>
        </w:rPr>
        <w:t>20</w:t>
      </w:r>
      <w:r>
        <w:rPr>
          <w:rFonts w:ascii="Times New Roman" w:hAnsi="Times New Roman" w:cs="Times New Roman"/>
          <w:sz w:val="24"/>
          <w:szCs w:val="24"/>
        </w:rPr>
        <w:t>21</w:t>
      </w:r>
      <w:r w:rsidRPr="007E7832">
        <w:rPr>
          <w:rFonts w:ascii="Times New Roman" w:hAnsi="Times New Roman" w:cs="Times New Roman"/>
          <w:sz w:val="24"/>
          <w:szCs w:val="24"/>
        </w:rPr>
        <w:t>)</w:t>
      </w:r>
      <w:r>
        <w:rPr>
          <w:rFonts w:ascii="Times New Roman" w:hAnsi="Times New Roman" w:cs="Times New Roman"/>
          <w:sz w:val="24"/>
          <w:szCs w:val="24"/>
        </w:rPr>
        <w:t>. However, how much would the average citizen consider the grey eminences and other key actors of the economy who are vital components of the global market</w:t>
      </w:r>
      <w:r w:rsidR="007B75B4">
        <w:rPr>
          <w:rFonts w:ascii="Times New Roman" w:hAnsi="Times New Roman" w:cs="Times New Roman"/>
          <w:sz w:val="24"/>
          <w:szCs w:val="24"/>
        </w:rPr>
        <w:t>?</w:t>
      </w:r>
      <w:r>
        <w:rPr>
          <w:rFonts w:ascii="Times New Roman" w:hAnsi="Times New Roman" w:cs="Times New Roman"/>
          <w:sz w:val="24"/>
          <w:szCs w:val="24"/>
        </w:rPr>
        <w:t xml:space="preserve"> This word, “economy”, actually bears a lot of sense. The economy can be seen as a system producing what societies need to sustain themselves (</w:t>
      </w:r>
      <w:r w:rsidRPr="00655B9B">
        <w:rPr>
          <w:rFonts w:ascii="Times New Roman" w:hAnsi="Times New Roman" w:cs="Times New Roman"/>
          <w:sz w:val="24"/>
          <w:szCs w:val="24"/>
        </w:rPr>
        <w:t xml:space="preserve">Jahan and Mahmud, </w:t>
      </w:r>
      <w:r>
        <w:rPr>
          <w:rFonts w:ascii="Times New Roman" w:hAnsi="Times New Roman" w:cs="Times New Roman"/>
          <w:sz w:val="24"/>
          <w:szCs w:val="24"/>
        </w:rPr>
        <w:t xml:space="preserve">2015) but what are the driving forces behind </w:t>
      </w:r>
      <w:r>
        <w:rPr>
          <w:rFonts w:ascii="Times New Roman" w:hAnsi="Times New Roman" w:cs="Times New Roman"/>
          <w:sz w:val="24"/>
          <w:szCs w:val="24"/>
        </w:rPr>
        <w:lastRenderedPageBreak/>
        <w:t xml:space="preserve">this global, interconnected, multi-faceted system? One key such force, are global financiers. These are investors who may be institutional ones, banks being the most obvious one. Others, as powerful, if not more, are pension funds, collecting and investing </w:t>
      </w:r>
      <w:r w:rsidR="000C3A99">
        <w:rPr>
          <w:rFonts w:ascii="Times New Roman" w:hAnsi="Times New Roman" w:cs="Times New Roman"/>
          <w:sz w:val="24"/>
          <w:szCs w:val="24"/>
        </w:rPr>
        <w:t xml:space="preserve">trillions in </w:t>
      </w:r>
      <w:r>
        <w:rPr>
          <w:rFonts w:ascii="Times New Roman" w:hAnsi="Times New Roman" w:cs="Times New Roman"/>
          <w:sz w:val="24"/>
          <w:szCs w:val="24"/>
        </w:rPr>
        <w:t>retirement capital on behalf of workers, globally (</w:t>
      </w:r>
      <w:r w:rsidRPr="004F29EF">
        <w:rPr>
          <w:rFonts w:ascii="Times New Roman" w:hAnsi="Times New Roman" w:cs="Times New Roman"/>
          <w:sz w:val="24"/>
          <w:szCs w:val="24"/>
        </w:rPr>
        <w:t>Pochinok</w:t>
      </w:r>
      <w:r>
        <w:rPr>
          <w:rFonts w:ascii="Times New Roman" w:hAnsi="Times New Roman" w:cs="Times New Roman"/>
          <w:sz w:val="24"/>
          <w:szCs w:val="24"/>
        </w:rPr>
        <w:t xml:space="preserve"> </w:t>
      </w:r>
      <w:r w:rsidRPr="004F29EF">
        <w:rPr>
          <w:rFonts w:ascii="Times New Roman" w:hAnsi="Times New Roman" w:cs="Times New Roman"/>
          <w:sz w:val="24"/>
          <w:szCs w:val="24"/>
        </w:rPr>
        <w:t>et al.</w:t>
      </w:r>
      <w:r>
        <w:rPr>
          <w:rFonts w:ascii="Times New Roman" w:hAnsi="Times New Roman" w:cs="Times New Roman"/>
          <w:sz w:val="24"/>
          <w:szCs w:val="24"/>
        </w:rPr>
        <w:t xml:space="preserve">, </w:t>
      </w:r>
      <w:r w:rsidRPr="004F29EF">
        <w:rPr>
          <w:rFonts w:ascii="Times New Roman" w:hAnsi="Times New Roman" w:cs="Times New Roman"/>
          <w:sz w:val="24"/>
          <w:szCs w:val="24"/>
        </w:rPr>
        <w:t>2015)</w:t>
      </w:r>
      <w:r>
        <w:rPr>
          <w:rFonts w:ascii="Times New Roman" w:hAnsi="Times New Roman" w:cs="Times New Roman"/>
          <w:sz w:val="24"/>
          <w:szCs w:val="24"/>
        </w:rPr>
        <w:t>. The scrutiny is growing on these actors as they are key providers of capital to most economic enterprises, be it to build new homes or factories. How do they make investment decisions? Is it purely based on potential returns on investments or are there any greener considerations?</w:t>
      </w:r>
    </w:p>
    <w:p w14:paraId="510C0C86" w14:textId="4B9CAEF9" w:rsidR="00EF2AFE" w:rsidRDefault="00EF2AFE" w:rsidP="00EF2AFE">
      <w:pPr>
        <w:spacing w:line="360" w:lineRule="auto"/>
        <w:jc w:val="both"/>
        <w:rPr>
          <w:rFonts w:ascii="Times New Roman" w:hAnsi="Times New Roman" w:cs="Times New Roman"/>
          <w:sz w:val="24"/>
          <w:szCs w:val="24"/>
        </w:rPr>
      </w:pPr>
      <w:r w:rsidRPr="00EF2AFE">
        <w:rPr>
          <w:rFonts w:ascii="Times New Roman" w:hAnsi="Times New Roman" w:cs="Times New Roman"/>
          <w:sz w:val="24"/>
          <w:szCs w:val="24"/>
        </w:rPr>
        <w:t>The aim of this dissertation and research was to gain more clarity as to how likely sustainable finance is to support the goals of the Paris agreement. Three objectives were therefore identified to achieve this aim. The first objective was to develop a well calibrated, non-bias</w:t>
      </w:r>
      <w:r w:rsidR="000A7BD1">
        <w:rPr>
          <w:rFonts w:ascii="Times New Roman" w:hAnsi="Times New Roman" w:cs="Times New Roman"/>
          <w:sz w:val="24"/>
          <w:szCs w:val="24"/>
        </w:rPr>
        <w:t>ed</w:t>
      </w:r>
      <w:r w:rsidRPr="00EF2AFE">
        <w:rPr>
          <w:rFonts w:ascii="Times New Roman" w:hAnsi="Times New Roman" w:cs="Times New Roman"/>
          <w:sz w:val="24"/>
          <w:szCs w:val="24"/>
        </w:rPr>
        <w:t xml:space="preserve"> and non-probing online survey based on the existing literature in the field.  The second objective was to identify a relevant </w:t>
      </w:r>
      <w:r w:rsidR="00C17DC1">
        <w:rPr>
          <w:rFonts w:ascii="Times New Roman" w:hAnsi="Times New Roman" w:cs="Times New Roman"/>
          <w:sz w:val="24"/>
          <w:szCs w:val="24"/>
        </w:rPr>
        <w:t>focus</w:t>
      </w:r>
      <w:r w:rsidRPr="00EF2AFE">
        <w:rPr>
          <w:rFonts w:ascii="Times New Roman" w:hAnsi="Times New Roman" w:cs="Times New Roman"/>
          <w:sz w:val="24"/>
          <w:szCs w:val="24"/>
        </w:rPr>
        <w:t xml:space="preserve"> group that would be able and willing to participate in the online survey. The third objective was to distribute the survey and gather sufficient responses so that pertinent conclusions could be distilled from the completed survey responses. </w:t>
      </w:r>
    </w:p>
    <w:p w14:paraId="5C5AA55A" w14:textId="1BC0DDDC" w:rsidR="00D1364C" w:rsidRDefault="00D1364C" w:rsidP="00EF2AFE">
      <w:pPr>
        <w:spacing w:line="360" w:lineRule="auto"/>
        <w:jc w:val="both"/>
        <w:rPr>
          <w:rFonts w:ascii="Times New Roman" w:hAnsi="Times New Roman" w:cs="Times New Roman"/>
          <w:sz w:val="24"/>
          <w:szCs w:val="24"/>
        </w:rPr>
      </w:pPr>
      <w:r>
        <w:rPr>
          <w:rFonts w:ascii="Times New Roman" w:hAnsi="Times New Roman" w:cs="Times New Roman"/>
          <w:sz w:val="24"/>
          <w:szCs w:val="24"/>
        </w:rPr>
        <w:t>At first, this dissertation will</w:t>
      </w:r>
      <w:r w:rsidR="00B724E2">
        <w:rPr>
          <w:rFonts w:ascii="Times New Roman" w:hAnsi="Times New Roman" w:cs="Times New Roman"/>
          <w:sz w:val="24"/>
          <w:szCs w:val="24"/>
        </w:rPr>
        <w:t xml:space="preserve"> therefore</w:t>
      </w:r>
      <w:r>
        <w:rPr>
          <w:rFonts w:ascii="Times New Roman" w:hAnsi="Times New Roman" w:cs="Times New Roman"/>
          <w:sz w:val="24"/>
          <w:szCs w:val="24"/>
        </w:rPr>
        <w:t xml:space="preserve"> attempt to shed some light on what sustainable finance is as well as how it works but also why its role is expected to strongly increase in the light of the Paris Agreement. The initial chapter of the dissertation will tackle the many challenges to green finance, structural or contextual. The second chapter will delve into the research methodology, detailing the chosen approach as well as the underlying reasons and choices. The core chapter of the dissertation will be the data analysis from the survey prior to a final chapter on the questions raised by the research and conclusions. </w:t>
      </w:r>
    </w:p>
    <w:p w14:paraId="1C864657" w14:textId="77777777" w:rsidR="00D1364C" w:rsidRDefault="00D1364C" w:rsidP="00D1364C">
      <w:pPr>
        <w:spacing w:line="360" w:lineRule="auto"/>
        <w:jc w:val="both"/>
        <w:rPr>
          <w:rFonts w:ascii="Times New Roman" w:hAnsi="Times New Roman" w:cs="Times New Roman"/>
          <w:sz w:val="24"/>
          <w:szCs w:val="24"/>
        </w:rPr>
      </w:pPr>
    </w:p>
    <w:p w14:paraId="66452682" w14:textId="77777777" w:rsidR="00D1364C" w:rsidRPr="00AD3D10" w:rsidRDefault="00D1364C" w:rsidP="00D1364C">
      <w:pPr>
        <w:spacing w:line="360" w:lineRule="auto"/>
        <w:jc w:val="both"/>
        <w:rPr>
          <w:rFonts w:ascii="Times New Roman" w:hAnsi="Times New Roman" w:cs="Times New Roman"/>
          <w:sz w:val="24"/>
          <w:szCs w:val="24"/>
        </w:rPr>
      </w:pPr>
    </w:p>
    <w:p w14:paraId="05E33E32" w14:textId="77777777" w:rsidR="00D1364C" w:rsidRDefault="00D1364C" w:rsidP="00D1364C">
      <w:pPr>
        <w:rPr>
          <w:rFonts w:asciiTheme="majorHAnsi" w:eastAsiaTheme="majorEastAsia" w:hAnsiTheme="majorHAnsi" w:cstheme="majorBidi"/>
          <w:color w:val="729928" w:themeColor="accent1" w:themeShade="BF"/>
          <w:sz w:val="32"/>
          <w:szCs w:val="32"/>
        </w:rPr>
      </w:pPr>
      <w:bookmarkStart w:id="3" w:name="_Toc66516508"/>
      <w:r>
        <w:br w:type="page"/>
      </w:r>
    </w:p>
    <w:p w14:paraId="79D5A607" w14:textId="77777777" w:rsidR="00D1364C" w:rsidRDefault="00D1364C" w:rsidP="00044A9A">
      <w:pPr>
        <w:pStyle w:val="Heading1"/>
      </w:pPr>
      <w:bookmarkStart w:id="4" w:name="_Toc67222016"/>
      <w:bookmarkStart w:id="5" w:name="_Toc69834110"/>
      <w:r>
        <w:lastRenderedPageBreak/>
        <w:t>Chapter 1: Literature Review</w:t>
      </w:r>
      <w:bookmarkEnd w:id="3"/>
      <w:bookmarkEnd w:id="4"/>
      <w:bookmarkEnd w:id="5"/>
    </w:p>
    <w:p w14:paraId="144F5EA5" w14:textId="77777777" w:rsidR="00D1364C" w:rsidRPr="00122AA3" w:rsidRDefault="00D1364C" w:rsidP="00D1364C"/>
    <w:p w14:paraId="43EE9C69" w14:textId="77777777" w:rsidR="00D1364C" w:rsidRPr="00691651" w:rsidRDefault="00D1364C" w:rsidP="00D1364C">
      <w:pPr>
        <w:spacing w:line="276" w:lineRule="auto"/>
        <w:contextualSpacing/>
        <w:rPr>
          <w:rFonts w:ascii="Times New Roman" w:hAnsi="Times New Roman" w:cs="Times New Roman"/>
          <w:sz w:val="24"/>
          <w:szCs w:val="24"/>
        </w:rPr>
      </w:pPr>
    </w:p>
    <w:p w14:paraId="33F33206" w14:textId="77777777" w:rsidR="00D1364C" w:rsidRPr="00044A9A" w:rsidRDefault="00D1364C" w:rsidP="00044A9A">
      <w:pPr>
        <w:pStyle w:val="Heading2"/>
      </w:pPr>
      <w:bookmarkStart w:id="6" w:name="_Toc67222017"/>
      <w:bookmarkStart w:id="7" w:name="_Toc69834111"/>
      <w:r w:rsidRPr="00044A9A">
        <w:t>The need for more sustainable financing</w:t>
      </w:r>
      <w:bookmarkEnd w:id="6"/>
      <w:bookmarkEnd w:id="7"/>
    </w:p>
    <w:p w14:paraId="13D2EDC5" w14:textId="77777777" w:rsidR="00D1364C" w:rsidRPr="00DA6BC4" w:rsidRDefault="00D1364C" w:rsidP="00D1364C"/>
    <w:p w14:paraId="1DF84D06"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COP 21 (21</w:t>
      </w:r>
      <w:r w:rsidRPr="00A4056A">
        <w:rPr>
          <w:rFonts w:ascii="Times New Roman" w:hAnsi="Times New Roman" w:cs="Times New Roman"/>
          <w:sz w:val="24"/>
          <w:szCs w:val="24"/>
          <w:vertAlign w:val="superscript"/>
        </w:rPr>
        <w:t>st</w:t>
      </w:r>
      <w:r>
        <w:rPr>
          <w:rFonts w:ascii="Times New Roman" w:hAnsi="Times New Roman" w:cs="Times New Roman"/>
          <w:sz w:val="24"/>
          <w:szCs w:val="24"/>
        </w:rPr>
        <w:t xml:space="preserve"> Conference of Parties) delivered the Paris Agreement with one key objective:</w:t>
      </w:r>
      <w:r w:rsidRPr="00E46A2F">
        <w:rPr>
          <w:rFonts w:ascii="Times New Roman" w:hAnsi="Times New Roman" w:cs="Times New Roman"/>
          <w:sz w:val="24"/>
          <w:szCs w:val="24"/>
        </w:rPr>
        <w:t xml:space="preserve"> strengthen the worldwide response to climate change by </w:t>
      </w:r>
      <w:r>
        <w:rPr>
          <w:rFonts w:ascii="Times New Roman" w:hAnsi="Times New Roman" w:cs="Times New Roman"/>
          <w:sz w:val="24"/>
          <w:szCs w:val="24"/>
        </w:rPr>
        <w:t>limiting</w:t>
      </w:r>
      <w:r w:rsidRPr="00E46A2F">
        <w:rPr>
          <w:rFonts w:ascii="Times New Roman" w:hAnsi="Times New Roman" w:cs="Times New Roman"/>
          <w:sz w:val="24"/>
          <w:szCs w:val="24"/>
        </w:rPr>
        <w:t xml:space="preserve"> </w:t>
      </w:r>
      <w:r>
        <w:rPr>
          <w:rFonts w:ascii="Times New Roman" w:hAnsi="Times New Roman" w:cs="Times New Roman"/>
          <w:sz w:val="24"/>
          <w:szCs w:val="24"/>
        </w:rPr>
        <w:t xml:space="preserve">the average </w:t>
      </w:r>
      <w:r w:rsidRPr="00E46A2F">
        <w:rPr>
          <w:rFonts w:ascii="Times New Roman" w:hAnsi="Times New Roman" w:cs="Times New Roman"/>
          <w:sz w:val="24"/>
          <w:szCs w:val="24"/>
        </w:rPr>
        <w:t xml:space="preserve">worldwide temperature </w:t>
      </w:r>
      <w:r>
        <w:rPr>
          <w:rFonts w:ascii="Times New Roman" w:hAnsi="Times New Roman" w:cs="Times New Roman"/>
          <w:sz w:val="24"/>
          <w:szCs w:val="24"/>
        </w:rPr>
        <w:t>to increase</w:t>
      </w:r>
      <w:r w:rsidRPr="00E46A2F">
        <w:rPr>
          <w:rFonts w:ascii="Times New Roman" w:hAnsi="Times New Roman" w:cs="Times New Roman"/>
          <w:sz w:val="24"/>
          <w:szCs w:val="24"/>
        </w:rPr>
        <w:t xml:space="preserve"> </w:t>
      </w:r>
      <w:r>
        <w:rPr>
          <w:rFonts w:ascii="Times New Roman" w:hAnsi="Times New Roman" w:cs="Times New Roman"/>
          <w:sz w:val="24"/>
          <w:szCs w:val="24"/>
        </w:rPr>
        <w:t>beyond</w:t>
      </w:r>
      <w:r w:rsidRPr="00E46A2F">
        <w:rPr>
          <w:rFonts w:ascii="Times New Roman" w:hAnsi="Times New Roman" w:cs="Times New Roman"/>
          <w:sz w:val="24"/>
          <w:szCs w:val="24"/>
        </w:rPr>
        <w:t xml:space="preserve"> 2 degrees Celsius</w:t>
      </w:r>
      <w:r>
        <w:rPr>
          <w:rFonts w:ascii="Times New Roman" w:hAnsi="Times New Roman" w:cs="Times New Roman"/>
          <w:sz w:val="24"/>
          <w:szCs w:val="24"/>
        </w:rPr>
        <w:t>, ideally 1.5,</w:t>
      </w:r>
      <w:r w:rsidRPr="00E46A2F">
        <w:rPr>
          <w:rFonts w:ascii="Times New Roman" w:hAnsi="Times New Roman" w:cs="Times New Roman"/>
          <w:sz w:val="24"/>
          <w:szCs w:val="24"/>
        </w:rPr>
        <w:t xml:space="preserve"> above pre-industrial levels</w:t>
      </w:r>
      <w:r>
        <w:rPr>
          <w:rFonts w:ascii="Times New Roman" w:hAnsi="Times New Roman" w:cs="Times New Roman"/>
          <w:sz w:val="24"/>
          <w:szCs w:val="24"/>
        </w:rPr>
        <w:t xml:space="preserve"> (</w:t>
      </w:r>
      <w:r w:rsidRPr="0028569D">
        <w:rPr>
          <w:rFonts w:ascii="Times New Roman" w:hAnsi="Times New Roman" w:cs="Times New Roman"/>
          <w:sz w:val="24"/>
          <w:szCs w:val="24"/>
        </w:rPr>
        <w:t>United Nations</w:t>
      </w:r>
      <w:r>
        <w:rPr>
          <w:rFonts w:ascii="Times New Roman" w:hAnsi="Times New Roman" w:cs="Times New Roman"/>
          <w:sz w:val="24"/>
          <w:szCs w:val="24"/>
        </w:rPr>
        <w:t xml:space="preserve">, </w:t>
      </w:r>
      <w:r w:rsidRPr="007E7832">
        <w:rPr>
          <w:rFonts w:ascii="Times New Roman" w:hAnsi="Times New Roman" w:cs="Times New Roman"/>
          <w:sz w:val="24"/>
          <w:szCs w:val="24"/>
        </w:rPr>
        <w:t>2020</w:t>
      </w:r>
      <w:r>
        <w:rPr>
          <w:rFonts w:ascii="Times New Roman" w:hAnsi="Times New Roman" w:cs="Times New Roman"/>
          <w:sz w:val="24"/>
          <w:szCs w:val="24"/>
        </w:rPr>
        <w:t>)</w:t>
      </w:r>
      <w:r w:rsidRPr="00E46A2F">
        <w:rPr>
          <w:rFonts w:ascii="Times New Roman" w:hAnsi="Times New Roman" w:cs="Times New Roman"/>
          <w:sz w:val="24"/>
          <w:szCs w:val="24"/>
        </w:rPr>
        <w:t>.</w:t>
      </w:r>
      <w:r>
        <w:rPr>
          <w:rFonts w:ascii="Times New Roman" w:hAnsi="Times New Roman" w:cs="Times New Roman"/>
          <w:sz w:val="24"/>
          <w:szCs w:val="24"/>
        </w:rPr>
        <w:t xml:space="preserve"> For this vision to materialise, a multitude of areas need to align with each other in a near complete synchronicity. This includes the world of </w:t>
      </w:r>
      <w:r w:rsidRPr="002C39A2">
        <w:rPr>
          <w:rFonts w:ascii="Times New Roman" w:hAnsi="Times New Roman" w:cs="Times New Roman"/>
          <w:sz w:val="24"/>
          <w:szCs w:val="24"/>
        </w:rPr>
        <w:t>finance</w:t>
      </w:r>
      <w:r>
        <w:rPr>
          <w:rFonts w:ascii="Times New Roman" w:hAnsi="Times New Roman" w:cs="Times New Roman"/>
          <w:sz w:val="24"/>
          <w:szCs w:val="24"/>
        </w:rPr>
        <w:t xml:space="preserve">; the fabric of financial institutions and actors needed for the vast majority of project to come to fruition. </w:t>
      </w:r>
    </w:p>
    <w:p w14:paraId="59AFAA55"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set objectives of the Paris Agreement are laudable as limiting the effect of our past actions for the future generations is an ideal that most people can rally themselves around. However, when an ideal needs to be converted into tangible actions, not all involved and/or impacted parties will agree with each other. This may be one of the reasons that would explain why the Paris Agreement may be seen as lacking the determination needed to achieve meaningful and tangible results. For example, the European Commission’s Green Deal is the European Union’s policy to meet the Paris Agreement’s objectives. The Green Deal states “</w:t>
      </w:r>
      <w:r w:rsidRPr="001907A0">
        <w:rPr>
          <w:rFonts w:ascii="Times New Roman" w:hAnsi="Times New Roman" w:cs="Times New Roman"/>
          <w:sz w:val="24"/>
          <w:szCs w:val="24"/>
        </w:rPr>
        <w:t>The EU aims to be climate neutral in 2050</w:t>
      </w:r>
      <w:r>
        <w:rPr>
          <w:rFonts w:ascii="Times New Roman" w:hAnsi="Times New Roman" w:cs="Times New Roman"/>
          <w:sz w:val="24"/>
          <w:szCs w:val="24"/>
        </w:rPr>
        <w:t>” (</w:t>
      </w:r>
      <w:r w:rsidRPr="00F73F9C">
        <w:rPr>
          <w:rFonts w:ascii="Times New Roman" w:hAnsi="Times New Roman" w:cs="Times New Roman"/>
          <w:sz w:val="24"/>
          <w:szCs w:val="24"/>
        </w:rPr>
        <w:t>European Commission, 2020</w:t>
      </w:r>
      <w:r>
        <w:rPr>
          <w:rFonts w:ascii="Times New Roman" w:hAnsi="Times New Roman" w:cs="Times New Roman"/>
          <w:sz w:val="24"/>
          <w:szCs w:val="24"/>
        </w:rPr>
        <w:t>)</w:t>
      </w:r>
      <w:r w:rsidRPr="004974BF">
        <w:rPr>
          <w:rFonts w:ascii="Times New Roman" w:hAnsi="Times New Roman" w:cs="Times New Roman"/>
          <w:sz w:val="24"/>
          <w:szCs w:val="24"/>
        </w:rPr>
        <w:t>.</w:t>
      </w:r>
      <w:r>
        <w:rPr>
          <w:rFonts w:ascii="Times New Roman" w:hAnsi="Times New Roman" w:cs="Times New Roman"/>
          <w:sz w:val="24"/>
          <w:szCs w:val="24"/>
        </w:rPr>
        <w:t xml:space="preserve"> The use of the word “aims” is neither reassuring nor likely to be innocent as the European Union already showed in the past it had honourable intentions but no concrete ways to (fully) meet them. For example, the 2015 wave of Syrian refugees seeking shelter in EU countries triggered a commendable EU policy of systematically distributing migrants throughout the member countries, relative to each country’s means and size (</w:t>
      </w:r>
      <w:r>
        <w:rPr>
          <w:rFonts w:ascii="Times New Roman" w:hAnsi="Times New Roman" w:cs="Times New Roman"/>
        </w:rPr>
        <w:t>Pop</w:t>
      </w:r>
      <w:r w:rsidRPr="00D8491E">
        <w:rPr>
          <w:rFonts w:ascii="Times New Roman" w:hAnsi="Times New Roman" w:cs="Times New Roman"/>
        </w:rPr>
        <w:t>, 201</w:t>
      </w:r>
      <w:r>
        <w:rPr>
          <w:rFonts w:ascii="Times New Roman" w:hAnsi="Times New Roman" w:cs="Times New Roman"/>
        </w:rPr>
        <w:t>5</w:t>
      </w:r>
      <w:r>
        <w:rPr>
          <w:rFonts w:ascii="Times New Roman" w:hAnsi="Times New Roman" w:cs="Times New Roman"/>
          <w:sz w:val="24"/>
          <w:szCs w:val="24"/>
        </w:rPr>
        <w:t xml:space="preserve">). Two years later, the allocation system was still not effective and </w:t>
      </w:r>
      <w:r w:rsidRPr="00D90B6F">
        <w:rPr>
          <w:rFonts w:ascii="Times New Roman" w:hAnsi="Times New Roman" w:cs="Times New Roman"/>
          <w:sz w:val="24"/>
          <w:szCs w:val="24"/>
        </w:rPr>
        <w:t>“</w:t>
      </w:r>
      <w:r>
        <w:rPr>
          <w:rFonts w:ascii="Times New Roman" w:hAnsi="Times New Roman" w:cs="Times New Roman"/>
          <w:sz w:val="24"/>
          <w:szCs w:val="24"/>
        </w:rPr>
        <w:t>g</w:t>
      </w:r>
      <w:r w:rsidRPr="00D90B6F">
        <w:rPr>
          <w:rFonts w:ascii="Times New Roman" w:hAnsi="Times New Roman" w:cs="Times New Roman"/>
          <w:sz w:val="24"/>
          <w:szCs w:val="24"/>
        </w:rPr>
        <w:t>iven the tense politics of internal solidarity, it might make more sense for the commission to avoid insisting on the commitment, having made its point,” said Elizabeth Collett, the European director of the Migration Policy Institute, a research organization. “Few E.U. member states have actually met their relocation quota, and most were just a lot more passive about it.”</w:t>
      </w:r>
      <w:r>
        <w:rPr>
          <w:rFonts w:ascii="Times New Roman" w:hAnsi="Times New Roman" w:cs="Times New Roman"/>
          <w:sz w:val="24"/>
          <w:szCs w:val="24"/>
        </w:rPr>
        <w:t xml:space="preserve"> (</w:t>
      </w:r>
      <w:r w:rsidRPr="00357FA0">
        <w:rPr>
          <w:rFonts w:ascii="Times New Roman" w:hAnsi="Times New Roman" w:cs="Times New Roman"/>
          <w:sz w:val="24"/>
          <w:szCs w:val="24"/>
        </w:rPr>
        <w:t>Kanter,</w:t>
      </w:r>
      <w:r>
        <w:rPr>
          <w:rFonts w:ascii="Times New Roman" w:hAnsi="Times New Roman" w:cs="Times New Roman"/>
          <w:sz w:val="24"/>
          <w:szCs w:val="24"/>
        </w:rPr>
        <w:t xml:space="preserve"> </w:t>
      </w:r>
      <w:r w:rsidRPr="00357FA0">
        <w:rPr>
          <w:rFonts w:ascii="Times New Roman" w:hAnsi="Times New Roman" w:cs="Times New Roman"/>
          <w:sz w:val="24"/>
          <w:szCs w:val="24"/>
        </w:rPr>
        <w:t>2017</w:t>
      </w:r>
      <w:r>
        <w:rPr>
          <w:rFonts w:ascii="Times New Roman" w:hAnsi="Times New Roman" w:cs="Times New Roman"/>
          <w:sz w:val="24"/>
          <w:szCs w:val="24"/>
        </w:rPr>
        <w:t>). This is not an isolated occurrence and this weakness applies to many sustainability related policies and decision. A pattern has clearly emerged overtime, be it with the French r</w:t>
      </w:r>
      <w:r w:rsidRPr="006C5C64">
        <w:rPr>
          <w:rFonts w:ascii="Times New Roman" w:hAnsi="Times New Roman" w:cs="Times New Roman"/>
          <w:sz w:val="24"/>
          <w:szCs w:val="24"/>
        </w:rPr>
        <w:t xml:space="preserve">eversal of </w:t>
      </w:r>
      <w:r>
        <w:rPr>
          <w:rFonts w:ascii="Times New Roman" w:hAnsi="Times New Roman" w:cs="Times New Roman"/>
          <w:sz w:val="24"/>
          <w:szCs w:val="24"/>
        </w:rPr>
        <w:t xml:space="preserve">the </w:t>
      </w:r>
      <w:r w:rsidRPr="006C5C64">
        <w:rPr>
          <w:rFonts w:ascii="Times New Roman" w:hAnsi="Times New Roman" w:cs="Times New Roman"/>
          <w:sz w:val="24"/>
          <w:szCs w:val="24"/>
        </w:rPr>
        <w:t>pesticide ban</w:t>
      </w:r>
      <w:r>
        <w:rPr>
          <w:rFonts w:ascii="Times New Roman" w:hAnsi="Times New Roman" w:cs="Times New Roman"/>
          <w:sz w:val="24"/>
          <w:szCs w:val="24"/>
        </w:rPr>
        <w:t xml:space="preserve"> (</w:t>
      </w:r>
      <w:r w:rsidRPr="00401A99">
        <w:rPr>
          <w:rFonts w:ascii="Times New Roman" w:hAnsi="Times New Roman" w:cs="Times New Roman"/>
          <w:sz w:val="24"/>
          <w:szCs w:val="24"/>
        </w:rPr>
        <w:t>Mallet, 2020</w:t>
      </w:r>
      <w:r>
        <w:rPr>
          <w:rFonts w:ascii="Times New Roman" w:hAnsi="Times New Roman" w:cs="Times New Roman"/>
          <w:sz w:val="24"/>
          <w:szCs w:val="24"/>
        </w:rPr>
        <w:t xml:space="preserve">), air pollution reduction targets (European Environment Agency, 2020) or </w:t>
      </w:r>
      <w:r w:rsidRPr="006E0C07">
        <w:rPr>
          <w:rFonts w:ascii="Times New Roman" w:hAnsi="Times New Roman" w:cs="Times New Roman"/>
          <w:sz w:val="24"/>
          <w:szCs w:val="24"/>
        </w:rPr>
        <w:t>marine fish stocks</w:t>
      </w:r>
      <w:r>
        <w:rPr>
          <w:rFonts w:ascii="Times New Roman" w:hAnsi="Times New Roman" w:cs="Times New Roman"/>
          <w:sz w:val="24"/>
          <w:szCs w:val="24"/>
        </w:rPr>
        <w:t xml:space="preserve"> (European Environment Agency, 2020), to only mention a few. </w:t>
      </w:r>
    </w:p>
    <w:p w14:paraId="43265FD6"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Articles 9 to 11 of the Paris Agreement state that the financing</w:t>
      </w:r>
      <w:r w:rsidRPr="005A2929">
        <w:rPr>
          <w:rFonts w:ascii="Times New Roman" w:hAnsi="Times New Roman" w:cs="Times New Roman"/>
          <w:sz w:val="24"/>
          <w:szCs w:val="24"/>
        </w:rPr>
        <w:t xml:space="preserve"> should </w:t>
      </w:r>
      <w:r>
        <w:rPr>
          <w:rFonts w:ascii="Times New Roman" w:hAnsi="Times New Roman" w:cs="Times New Roman"/>
          <w:sz w:val="24"/>
          <w:szCs w:val="24"/>
        </w:rPr>
        <w:t>play a role in</w:t>
      </w:r>
      <w:r w:rsidRPr="005A2929">
        <w:rPr>
          <w:rFonts w:ascii="Times New Roman" w:hAnsi="Times New Roman" w:cs="Times New Roman"/>
          <w:sz w:val="24"/>
          <w:szCs w:val="24"/>
        </w:rPr>
        <w:t xml:space="preserve"> balanc</w:t>
      </w:r>
      <w:r>
        <w:rPr>
          <w:rFonts w:ascii="Times New Roman" w:hAnsi="Times New Roman" w:cs="Times New Roman"/>
          <w:sz w:val="24"/>
          <w:szCs w:val="24"/>
        </w:rPr>
        <w:t>ing</w:t>
      </w:r>
      <w:r w:rsidRPr="005A2929">
        <w:rPr>
          <w:rFonts w:ascii="Times New Roman" w:hAnsi="Times New Roman" w:cs="Times New Roman"/>
          <w:sz w:val="24"/>
          <w:szCs w:val="24"/>
        </w:rPr>
        <w:t xml:space="preserve"> adaptation and mitigation</w:t>
      </w:r>
      <w:r>
        <w:rPr>
          <w:rFonts w:ascii="Times New Roman" w:hAnsi="Times New Roman" w:cs="Times New Roman"/>
          <w:sz w:val="24"/>
          <w:szCs w:val="24"/>
        </w:rPr>
        <w:t xml:space="preserve"> (</w:t>
      </w:r>
      <w:r w:rsidRPr="0028569D">
        <w:rPr>
          <w:rFonts w:ascii="Times New Roman" w:hAnsi="Times New Roman" w:cs="Times New Roman"/>
          <w:sz w:val="24"/>
          <w:szCs w:val="24"/>
        </w:rPr>
        <w:t>United Nations</w:t>
      </w:r>
      <w:r>
        <w:rPr>
          <w:rFonts w:ascii="Times New Roman" w:hAnsi="Times New Roman" w:cs="Times New Roman"/>
          <w:sz w:val="24"/>
          <w:szCs w:val="24"/>
        </w:rPr>
        <w:t xml:space="preserve">, </w:t>
      </w:r>
      <w:r w:rsidRPr="0028569D">
        <w:rPr>
          <w:rFonts w:ascii="Times New Roman" w:hAnsi="Times New Roman" w:cs="Times New Roman"/>
          <w:sz w:val="24"/>
          <w:szCs w:val="24"/>
        </w:rPr>
        <w:t>2020</w:t>
      </w:r>
      <w:r>
        <w:rPr>
          <w:rFonts w:ascii="Times New Roman" w:hAnsi="Times New Roman" w:cs="Times New Roman"/>
          <w:sz w:val="24"/>
          <w:szCs w:val="24"/>
        </w:rPr>
        <w:t>)</w:t>
      </w:r>
      <w:r w:rsidRPr="005A2929">
        <w:rPr>
          <w:rFonts w:ascii="Times New Roman" w:hAnsi="Times New Roman" w:cs="Times New Roman"/>
          <w:sz w:val="24"/>
          <w:szCs w:val="24"/>
        </w:rPr>
        <w:t>.</w:t>
      </w:r>
      <w:r>
        <w:rPr>
          <w:rFonts w:ascii="Times New Roman" w:hAnsi="Times New Roman" w:cs="Times New Roman"/>
          <w:sz w:val="24"/>
          <w:szCs w:val="24"/>
        </w:rPr>
        <w:t xml:space="preserve"> This particular area is where sustainable finance has a crucial role to play. </w:t>
      </w:r>
      <w:r w:rsidRPr="00F05DE8">
        <w:rPr>
          <w:rFonts w:ascii="Times New Roman" w:hAnsi="Times New Roman" w:cs="Times New Roman"/>
          <w:sz w:val="24"/>
          <w:szCs w:val="24"/>
        </w:rPr>
        <w:t>The</w:t>
      </w:r>
      <w:r>
        <w:rPr>
          <w:rFonts w:ascii="Times New Roman" w:hAnsi="Times New Roman" w:cs="Times New Roman"/>
          <w:sz w:val="24"/>
          <w:szCs w:val="24"/>
        </w:rPr>
        <w:t xml:space="preserve"> more approvals of the financing of projects are subject to a sustainability test, the more sustainable the overall economy becomes. </w:t>
      </w:r>
      <w:r w:rsidRPr="004474F2">
        <w:rPr>
          <w:rFonts w:ascii="Times New Roman" w:hAnsi="Times New Roman" w:cs="Times New Roman"/>
          <w:sz w:val="24"/>
          <w:szCs w:val="24"/>
        </w:rPr>
        <w:t>McKinsey (Woetzel et al., 201</w:t>
      </w:r>
      <w:r>
        <w:rPr>
          <w:rFonts w:ascii="Times New Roman" w:hAnsi="Times New Roman" w:cs="Times New Roman"/>
          <w:sz w:val="24"/>
          <w:szCs w:val="24"/>
        </w:rPr>
        <w:t>7</w:t>
      </w:r>
      <w:r w:rsidRPr="004474F2">
        <w:rPr>
          <w:rFonts w:ascii="Times New Roman" w:hAnsi="Times New Roman" w:cs="Times New Roman"/>
          <w:sz w:val="24"/>
          <w:szCs w:val="24"/>
        </w:rPr>
        <w:t>) expect</w:t>
      </w:r>
      <w:r>
        <w:rPr>
          <w:rFonts w:ascii="Times New Roman" w:hAnsi="Times New Roman" w:cs="Times New Roman"/>
          <w:sz w:val="24"/>
          <w:szCs w:val="24"/>
        </w:rPr>
        <w:t>ed</w:t>
      </w:r>
      <w:r w:rsidRPr="004474F2">
        <w:rPr>
          <w:rFonts w:ascii="Times New Roman" w:hAnsi="Times New Roman" w:cs="Times New Roman"/>
          <w:sz w:val="24"/>
          <w:szCs w:val="24"/>
        </w:rPr>
        <w:t xml:space="preserve"> </w:t>
      </w:r>
      <w:r>
        <w:rPr>
          <w:rFonts w:ascii="Times New Roman" w:hAnsi="Times New Roman" w:cs="Times New Roman"/>
          <w:sz w:val="24"/>
          <w:szCs w:val="24"/>
        </w:rPr>
        <w:t xml:space="preserve">the overall </w:t>
      </w:r>
      <w:r w:rsidRPr="004474F2">
        <w:rPr>
          <w:rFonts w:ascii="Times New Roman" w:hAnsi="Times New Roman" w:cs="Times New Roman"/>
          <w:sz w:val="24"/>
          <w:szCs w:val="24"/>
        </w:rPr>
        <w:t>demand</w:t>
      </w:r>
      <w:r>
        <w:rPr>
          <w:rFonts w:ascii="Times New Roman" w:hAnsi="Times New Roman" w:cs="Times New Roman"/>
          <w:sz w:val="24"/>
          <w:szCs w:val="24"/>
        </w:rPr>
        <w:t xml:space="preserve"> for capital in the world (not just sustainable one) to amount to</w:t>
      </w:r>
      <w:r w:rsidRPr="004474F2">
        <w:rPr>
          <w:rFonts w:ascii="Times New Roman" w:hAnsi="Times New Roman" w:cs="Times New Roman"/>
          <w:sz w:val="24"/>
          <w:szCs w:val="24"/>
        </w:rPr>
        <w:t xml:space="preserve"> approximately USD 49 trillion</w:t>
      </w:r>
      <w:r>
        <w:rPr>
          <w:rFonts w:ascii="Times New Roman" w:hAnsi="Times New Roman" w:cs="Times New Roman"/>
          <w:sz w:val="24"/>
          <w:szCs w:val="24"/>
        </w:rPr>
        <w:t xml:space="preserve"> (</w:t>
      </w:r>
      <w:r w:rsidRPr="004474F2">
        <w:rPr>
          <w:rFonts w:ascii="Times New Roman" w:hAnsi="Times New Roman" w:cs="Times New Roman"/>
          <w:sz w:val="24"/>
          <w:szCs w:val="24"/>
        </w:rPr>
        <w:t xml:space="preserve">disregarding energy efficiency </w:t>
      </w:r>
      <w:r>
        <w:rPr>
          <w:rFonts w:ascii="Times New Roman" w:hAnsi="Times New Roman" w:cs="Times New Roman"/>
          <w:sz w:val="24"/>
          <w:szCs w:val="24"/>
        </w:rPr>
        <w:t xml:space="preserve">and </w:t>
      </w:r>
      <w:r w:rsidRPr="004474F2">
        <w:rPr>
          <w:rFonts w:ascii="Times New Roman" w:hAnsi="Times New Roman" w:cs="Times New Roman"/>
          <w:sz w:val="24"/>
          <w:szCs w:val="24"/>
        </w:rPr>
        <w:t>primary energy</w:t>
      </w:r>
      <w:r>
        <w:rPr>
          <w:rFonts w:ascii="Times New Roman" w:hAnsi="Times New Roman" w:cs="Times New Roman"/>
          <w:sz w:val="24"/>
          <w:szCs w:val="24"/>
        </w:rPr>
        <w:t xml:space="preserve">) </w:t>
      </w:r>
      <w:r w:rsidRPr="004474F2">
        <w:rPr>
          <w:rFonts w:ascii="Times New Roman" w:hAnsi="Times New Roman" w:cs="Times New Roman"/>
          <w:sz w:val="24"/>
          <w:szCs w:val="24"/>
        </w:rPr>
        <w:t>between 2016</w:t>
      </w:r>
      <w:r>
        <w:rPr>
          <w:rFonts w:ascii="Times New Roman" w:hAnsi="Times New Roman" w:cs="Times New Roman"/>
          <w:sz w:val="24"/>
          <w:szCs w:val="24"/>
        </w:rPr>
        <w:t xml:space="preserve"> </w:t>
      </w:r>
      <w:r w:rsidRPr="004474F2">
        <w:rPr>
          <w:rFonts w:ascii="Times New Roman" w:hAnsi="Times New Roman" w:cs="Times New Roman"/>
          <w:sz w:val="24"/>
          <w:szCs w:val="24"/>
        </w:rPr>
        <w:t xml:space="preserve">and 2030. </w:t>
      </w:r>
    </w:p>
    <w:p w14:paraId="3237703B"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would happen if a sustainability test were to be applied to these colossal financing needs? </w:t>
      </w:r>
      <w:r w:rsidRPr="004974BF">
        <w:rPr>
          <w:rFonts w:ascii="Times New Roman" w:hAnsi="Times New Roman" w:cs="Times New Roman"/>
          <w:sz w:val="24"/>
          <w:szCs w:val="24"/>
        </w:rPr>
        <w:t xml:space="preserve">Sustainable finance </w:t>
      </w:r>
      <w:r>
        <w:rPr>
          <w:rFonts w:ascii="Times New Roman" w:hAnsi="Times New Roman" w:cs="Times New Roman"/>
          <w:sz w:val="24"/>
          <w:szCs w:val="24"/>
        </w:rPr>
        <w:t>encapsulates three key considerations. When pondering over a project to finance, a sustainable investor considers i) the e</w:t>
      </w:r>
      <w:r w:rsidRPr="00AE244D">
        <w:rPr>
          <w:rFonts w:ascii="Times New Roman" w:hAnsi="Times New Roman" w:cs="Times New Roman"/>
          <w:sz w:val="24"/>
          <w:szCs w:val="24"/>
        </w:rPr>
        <w:t>conomic</w:t>
      </w:r>
      <w:r>
        <w:rPr>
          <w:rFonts w:ascii="Times New Roman" w:hAnsi="Times New Roman" w:cs="Times New Roman"/>
          <w:sz w:val="24"/>
          <w:szCs w:val="24"/>
        </w:rPr>
        <w:t xml:space="preserve"> inputs and impacts of the project</w:t>
      </w:r>
      <w:r w:rsidRPr="00AE244D">
        <w:rPr>
          <w:rFonts w:ascii="Times New Roman" w:hAnsi="Times New Roman" w:cs="Times New Roman"/>
          <w:sz w:val="24"/>
          <w:szCs w:val="24"/>
        </w:rPr>
        <w:t xml:space="preserve">, </w:t>
      </w:r>
      <w:r>
        <w:rPr>
          <w:rFonts w:ascii="Times New Roman" w:hAnsi="Times New Roman" w:cs="Times New Roman"/>
          <w:sz w:val="24"/>
          <w:szCs w:val="24"/>
        </w:rPr>
        <w:t xml:space="preserve">ii) its </w:t>
      </w:r>
      <w:r w:rsidRPr="00AE244D">
        <w:rPr>
          <w:rFonts w:ascii="Times New Roman" w:hAnsi="Times New Roman" w:cs="Times New Roman"/>
          <w:sz w:val="24"/>
          <w:szCs w:val="24"/>
        </w:rPr>
        <w:t>social</w:t>
      </w:r>
      <w:r>
        <w:rPr>
          <w:rFonts w:ascii="Times New Roman" w:hAnsi="Times New Roman" w:cs="Times New Roman"/>
          <w:sz w:val="24"/>
          <w:szCs w:val="24"/>
        </w:rPr>
        <w:t xml:space="preserve"> model and consequences as well as iii) its</w:t>
      </w:r>
      <w:r w:rsidRPr="00AE244D">
        <w:rPr>
          <w:rFonts w:ascii="Times New Roman" w:hAnsi="Times New Roman" w:cs="Times New Roman"/>
          <w:sz w:val="24"/>
          <w:szCs w:val="24"/>
        </w:rPr>
        <w:t xml:space="preserve"> environmental </w:t>
      </w:r>
      <w:r>
        <w:rPr>
          <w:rFonts w:ascii="Times New Roman" w:hAnsi="Times New Roman" w:cs="Times New Roman"/>
          <w:sz w:val="24"/>
          <w:szCs w:val="24"/>
        </w:rPr>
        <w:t>aspects (</w:t>
      </w:r>
      <w:r w:rsidRPr="00CE138C">
        <w:rPr>
          <w:rFonts w:ascii="Times New Roman" w:hAnsi="Times New Roman" w:cs="Times New Roman"/>
          <w:sz w:val="24"/>
          <w:szCs w:val="24"/>
        </w:rPr>
        <w:t>Schoenmaker and Schramade, 2018)</w:t>
      </w:r>
      <w:r>
        <w:rPr>
          <w:rFonts w:ascii="Times New Roman" w:hAnsi="Times New Roman" w:cs="Times New Roman"/>
          <w:sz w:val="24"/>
          <w:szCs w:val="24"/>
        </w:rPr>
        <w:t xml:space="preserve">. This covers a broad spectrum of considerations and realities such as </w:t>
      </w:r>
      <w:r w:rsidRPr="004974BF">
        <w:rPr>
          <w:rFonts w:ascii="Times New Roman" w:hAnsi="Times New Roman" w:cs="Times New Roman"/>
          <w:sz w:val="24"/>
          <w:szCs w:val="24"/>
        </w:rPr>
        <w:t>climate change adaptation</w:t>
      </w:r>
      <w:r>
        <w:rPr>
          <w:rFonts w:ascii="Times New Roman" w:hAnsi="Times New Roman" w:cs="Times New Roman"/>
          <w:sz w:val="24"/>
          <w:szCs w:val="24"/>
        </w:rPr>
        <w:t>/</w:t>
      </w:r>
      <w:r w:rsidRPr="004974BF">
        <w:rPr>
          <w:rFonts w:ascii="Times New Roman" w:hAnsi="Times New Roman" w:cs="Times New Roman"/>
          <w:sz w:val="24"/>
          <w:szCs w:val="24"/>
        </w:rPr>
        <w:t>mitigation</w:t>
      </w:r>
      <w:r>
        <w:rPr>
          <w:rFonts w:ascii="Times New Roman" w:hAnsi="Times New Roman" w:cs="Times New Roman"/>
          <w:sz w:val="24"/>
          <w:szCs w:val="24"/>
        </w:rPr>
        <w:t>, a project’s potential</w:t>
      </w:r>
      <w:r w:rsidRPr="004974BF">
        <w:rPr>
          <w:rFonts w:ascii="Times New Roman" w:hAnsi="Times New Roman" w:cs="Times New Roman"/>
          <w:sz w:val="24"/>
          <w:szCs w:val="24"/>
        </w:rPr>
        <w:t xml:space="preserve"> </w:t>
      </w:r>
      <w:r>
        <w:rPr>
          <w:rFonts w:ascii="Times New Roman" w:hAnsi="Times New Roman" w:cs="Times New Roman"/>
          <w:sz w:val="24"/>
          <w:szCs w:val="24"/>
        </w:rPr>
        <w:t>ripple effect/links</w:t>
      </w:r>
      <w:r w:rsidRPr="004974BF">
        <w:rPr>
          <w:rFonts w:ascii="Times New Roman" w:hAnsi="Times New Roman" w:cs="Times New Roman"/>
          <w:sz w:val="24"/>
          <w:szCs w:val="24"/>
        </w:rPr>
        <w:t xml:space="preserve"> into </w:t>
      </w:r>
      <w:r>
        <w:rPr>
          <w:rFonts w:ascii="Times New Roman" w:hAnsi="Times New Roman" w:cs="Times New Roman"/>
          <w:sz w:val="24"/>
          <w:szCs w:val="24"/>
        </w:rPr>
        <w:t xml:space="preserve">(adjacent) </w:t>
      </w:r>
      <w:r w:rsidRPr="004974BF">
        <w:rPr>
          <w:rFonts w:ascii="Times New Roman" w:hAnsi="Times New Roman" w:cs="Times New Roman"/>
          <w:sz w:val="24"/>
          <w:szCs w:val="24"/>
        </w:rPr>
        <w:t xml:space="preserve">sustainable economic activities </w:t>
      </w:r>
      <w:r>
        <w:rPr>
          <w:rFonts w:ascii="Times New Roman" w:hAnsi="Times New Roman" w:cs="Times New Roman"/>
          <w:sz w:val="24"/>
          <w:szCs w:val="24"/>
        </w:rPr>
        <w:t>but also</w:t>
      </w:r>
      <w:r w:rsidRPr="004974BF">
        <w:rPr>
          <w:rFonts w:ascii="Times New Roman" w:hAnsi="Times New Roman" w:cs="Times New Roman"/>
          <w:sz w:val="24"/>
          <w:szCs w:val="24"/>
        </w:rPr>
        <w:t xml:space="preserve"> the safeguarding of </w:t>
      </w:r>
      <w:r>
        <w:rPr>
          <w:rFonts w:ascii="Times New Roman" w:hAnsi="Times New Roman" w:cs="Times New Roman"/>
          <w:sz w:val="24"/>
          <w:szCs w:val="24"/>
        </w:rPr>
        <w:t>natural capitals via the limitation/offsetting of</w:t>
      </w:r>
      <w:r w:rsidRPr="004974BF">
        <w:rPr>
          <w:rFonts w:ascii="Times New Roman" w:hAnsi="Times New Roman" w:cs="Times New Roman"/>
          <w:sz w:val="24"/>
          <w:szCs w:val="24"/>
        </w:rPr>
        <w:t xml:space="preserve"> pollution</w:t>
      </w:r>
      <w:r>
        <w:rPr>
          <w:rFonts w:ascii="Times New Roman" w:hAnsi="Times New Roman" w:cs="Times New Roman"/>
          <w:sz w:val="24"/>
          <w:szCs w:val="24"/>
        </w:rPr>
        <w:t xml:space="preserve"> or circular products life cycles</w:t>
      </w:r>
      <w:r w:rsidRPr="004974BF">
        <w:rPr>
          <w:rFonts w:ascii="Times New Roman" w:hAnsi="Times New Roman" w:cs="Times New Roman"/>
          <w:sz w:val="24"/>
          <w:szCs w:val="24"/>
        </w:rPr>
        <w:t xml:space="preserve">. Social considerations </w:t>
      </w:r>
      <w:r>
        <w:rPr>
          <w:rFonts w:ascii="Times New Roman" w:hAnsi="Times New Roman" w:cs="Times New Roman"/>
          <w:sz w:val="24"/>
          <w:szCs w:val="24"/>
        </w:rPr>
        <w:t>are not to be overlooked and seek to reduce/prevent</w:t>
      </w:r>
      <w:r w:rsidRPr="004974BF">
        <w:rPr>
          <w:rFonts w:ascii="Times New Roman" w:hAnsi="Times New Roman" w:cs="Times New Roman"/>
          <w:sz w:val="24"/>
          <w:szCs w:val="24"/>
        </w:rPr>
        <w:t xml:space="preserve"> inequalit</w:t>
      </w:r>
      <w:r>
        <w:rPr>
          <w:rFonts w:ascii="Times New Roman" w:hAnsi="Times New Roman" w:cs="Times New Roman"/>
          <w:sz w:val="24"/>
          <w:szCs w:val="24"/>
        </w:rPr>
        <w:t>ies</w:t>
      </w:r>
      <w:r w:rsidRPr="004974BF">
        <w:rPr>
          <w:rFonts w:ascii="Times New Roman" w:hAnsi="Times New Roman" w:cs="Times New Roman"/>
          <w:sz w:val="24"/>
          <w:szCs w:val="24"/>
        </w:rPr>
        <w:t>, human rights issues</w:t>
      </w:r>
      <w:r>
        <w:rPr>
          <w:rFonts w:ascii="Times New Roman" w:hAnsi="Times New Roman" w:cs="Times New Roman"/>
          <w:sz w:val="24"/>
          <w:szCs w:val="24"/>
        </w:rPr>
        <w:t xml:space="preserve"> while making projects inclusive</w:t>
      </w:r>
      <w:r w:rsidRPr="004974BF">
        <w:rPr>
          <w:rFonts w:ascii="Times New Roman" w:hAnsi="Times New Roman" w:cs="Times New Roman"/>
          <w:sz w:val="24"/>
          <w:szCs w:val="24"/>
        </w:rPr>
        <w:t xml:space="preserve">, </w:t>
      </w:r>
      <w:r>
        <w:rPr>
          <w:rFonts w:ascii="Times New Roman" w:hAnsi="Times New Roman" w:cs="Times New Roman"/>
          <w:sz w:val="24"/>
          <w:szCs w:val="24"/>
        </w:rPr>
        <w:t xml:space="preserve">collaborative to not add to existing (or even create further) human rights or community </w:t>
      </w:r>
      <w:r w:rsidRPr="0062111D">
        <w:rPr>
          <w:rFonts w:ascii="Times New Roman" w:hAnsi="Times New Roman" w:cs="Times New Roman"/>
          <w:sz w:val="24"/>
          <w:szCs w:val="24"/>
        </w:rPr>
        <w:t xml:space="preserve">issues. </w:t>
      </w:r>
    </w:p>
    <w:p w14:paraId="13D958F5" w14:textId="54D274D2" w:rsidR="00D1364C" w:rsidRDefault="00D1364C" w:rsidP="00D1364C">
      <w:pPr>
        <w:spacing w:line="360" w:lineRule="auto"/>
        <w:jc w:val="both"/>
        <w:rPr>
          <w:rFonts w:ascii="Times New Roman" w:hAnsi="Times New Roman" w:cs="Times New Roman"/>
          <w:sz w:val="24"/>
          <w:szCs w:val="24"/>
        </w:rPr>
      </w:pPr>
      <w:r w:rsidRPr="00063F30">
        <w:rPr>
          <w:rFonts w:ascii="Times New Roman" w:hAnsi="Times New Roman" w:cs="Times New Roman"/>
          <w:sz w:val="24"/>
          <w:szCs w:val="24"/>
        </w:rPr>
        <w:t xml:space="preserve">The </w:t>
      </w:r>
      <w:r>
        <w:rPr>
          <w:rFonts w:ascii="Times New Roman" w:hAnsi="Times New Roman" w:cs="Times New Roman"/>
          <w:sz w:val="24"/>
          <w:szCs w:val="24"/>
        </w:rPr>
        <w:t>key institutional mission of sustainable finance itself is however sometimes unclear. It feels that even large and venerable public institutions should clarify their own policies on the matter. For example, the</w:t>
      </w:r>
      <w:r w:rsidRPr="004974BF">
        <w:rPr>
          <w:rFonts w:ascii="Times New Roman" w:hAnsi="Times New Roman" w:cs="Times New Roman"/>
          <w:sz w:val="24"/>
          <w:szCs w:val="24"/>
        </w:rPr>
        <w:t xml:space="preserve"> E</w:t>
      </w:r>
      <w:r>
        <w:rPr>
          <w:rFonts w:ascii="Times New Roman" w:hAnsi="Times New Roman" w:cs="Times New Roman"/>
          <w:sz w:val="24"/>
          <w:szCs w:val="24"/>
        </w:rPr>
        <w:t xml:space="preserve">uropean Union policy defines it </w:t>
      </w:r>
      <w:r w:rsidRPr="004974BF">
        <w:rPr>
          <w:rFonts w:ascii="Times New Roman" w:hAnsi="Times New Roman" w:cs="Times New Roman"/>
          <w:sz w:val="24"/>
          <w:szCs w:val="24"/>
        </w:rPr>
        <w:t>as</w:t>
      </w:r>
      <w:r>
        <w:rPr>
          <w:rFonts w:ascii="Times New Roman" w:hAnsi="Times New Roman" w:cs="Times New Roman"/>
          <w:sz w:val="24"/>
          <w:szCs w:val="24"/>
        </w:rPr>
        <w:t xml:space="preserve"> “</w:t>
      </w:r>
      <w:r w:rsidRPr="004974BF">
        <w:rPr>
          <w:rFonts w:ascii="Times New Roman" w:hAnsi="Times New Roman" w:cs="Times New Roman"/>
          <w:sz w:val="24"/>
          <w:szCs w:val="24"/>
        </w:rPr>
        <w:t xml:space="preserve">finance to support economic growth while </w:t>
      </w:r>
      <w:r w:rsidRPr="00AD42E1">
        <w:rPr>
          <w:rFonts w:ascii="Times New Roman" w:hAnsi="Times New Roman" w:cs="Times New Roman"/>
          <w:b/>
          <w:bCs/>
          <w:sz w:val="24"/>
          <w:szCs w:val="24"/>
        </w:rPr>
        <w:t>reducing</w:t>
      </w:r>
      <w:r w:rsidRPr="004974BF">
        <w:rPr>
          <w:rFonts w:ascii="Times New Roman" w:hAnsi="Times New Roman" w:cs="Times New Roman"/>
          <w:sz w:val="24"/>
          <w:szCs w:val="24"/>
        </w:rPr>
        <w:t xml:space="preserve"> pressures on the environment and taking into account social and governance aspects</w:t>
      </w:r>
      <w:r>
        <w:rPr>
          <w:rFonts w:ascii="Times New Roman" w:hAnsi="Times New Roman" w:cs="Times New Roman"/>
          <w:sz w:val="24"/>
          <w:szCs w:val="24"/>
        </w:rPr>
        <w:t>” (</w:t>
      </w:r>
      <w:r w:rsidRPr="00F73F9C">
        <w:rPr>
          <w:rFonts w:ascii="Times New Roman" w:hAnsi="Times New Roman" w:cs="Times New Roman"/>
          <w:sz w:val="24"/>
          <w:szCs w:val="24"/>
        </w:rPr>
        <w:t>European Commission, 2020</w:t>
      </w:r>
      <w:r>
        <w:rPr>
          <w:rFonts w:ascii="Times New Roman" w:hAnsi="Times New Roman" w:cs="Times New Roman"/>
          <w:sz w:val="24"/>
          <w:szCs w:val="24"/>
        </w:rPr>
        <w:t>)</w:t>
      </w:r>
      <w:r w:rsidRPr="004974BF">
        <w:rPr>
          <w:rFonts w:ascii="Times New Roman" w:hAnsi="Times New Roman" w:cs="Times New Roman"/>
          <w:sz w:val="24"/>
          <w:szCs w:val="24"/>
        </w:rPr>
        <w:t xml:space="preserve">. </w:t>
      </w:r>
      <w:r>
        <w:rPr>
          <w:rFonts w:ascii="Times New Roman" w:hAnsi="Times New Roman" w:cs="Times New Roman"/>
          <w:sz w:val="24"/>
          <w:szCs w:val="24"/>
        </w:rPr>
        <w:t>However, a few lines below, it advises that “</w:t>
      </w:r>
      <w:r w:rsidRPr="002D5F8A">
        <w:rPr>
          <w:rFonts w:ascii="Times New Roman" w:hAnsi="Times New Roman" w:cs="Times New Roman"/>
          <w:sz w:val="24"/>
          <w:szCs w:val="24"/>
        </w:rPr>
        <w:t xml:space="preserve">Sustainable finance at EU level aims at </w:t>
      </w:r>
      <w:r>
        <w:rPr>
          <w:rFonts w:ascii="Times New Roman" w:hAnsi="Times New Roman" w:cs="Times New Roman"/>
          <w:sz w:val="24"/>
          <w:szCs w:val="24"/>
        </w:rPr>
        <w:t xml:space="preserve">… </w:t>
      </w:r>
      <w:r w:rsidRPr="002D5F8A">
        <w:rPr>
          <w:rFonts w:ascii="Times New Roman" w:hAnsi="Times New Roman" w:cs="Times New Roman"/>
          <w:sz w:val="24"/>
          <w:szCs w:val="24"/>
        </w:rPr>
        <w:t xml:space="preserve">channelling private investment into the transition to a </w:t>
      </w:r>
      <w:r w:rsidRPr="00AD42E1">
        <w:rPr>
          <w:rFonts w:ascii="Times New Roman" w:hAnsi="Times New Roman" w:cs="Times New Roman"/>
          <w:b/>
          <w:bCs/>
          <w:sz w:val="24"/>
          <w:szCs w:val="24"/>
        </w:rPr>
        <w:t>climate-neutral</w:t>
      </w:r>
      <w:r w:rsidRPr="002D5F8A">
        <w:rPr>
          <w:rFonts w:ascii="Times New Roman" w:hAnsi="Times New Roman" w:cs="Times New Roman"/>
          <w:sz w:val="24"/>
          <w:szCs w:val="24"/>
        </w:rPr>
        <w:t>, climate-resilient, resource-efficient and just economy</w:t>
      </w:r>
      <w:r>
        <w:rPr>
          <w:rFonts w:ascii="Times New Roman" w:hAnsi="Times New Roman" w:cs="Times New Roman"/>
          <w:sz w:val="24"/>
          <w:szCs w:val="24"/>
        </w:rPr>
        <w:t>”</w:t>
      </w:r>
      <w:r w:rsidRPr="002D5F8A">
        <w:rPr>
          <w:rFonts w:ascii="Times New Roman" w:hAnsi="Times New Roman" w:cs="Times New Roman"/>
          <w:sz w:val="24"/>
          <w:szCs w:val="24"/>
        </w:rPr>
        <w:t>.</w:t>
      </w:r>
      <w:r>
        <w:rPr>
          <w:rFonts w:ascii="Times New Roman" w:hAnsi="Times New Roman" w:cs="Times New Roman"/>
          <w:sz w:val="24"/>
          <w:szCs w:val="24"/>
        </w:rPr>
        <w:t xml:space="preserve"> One should question the conflicting use of “reducing” and “climate-neutral” as they significantly change the goals of sustainable finance. On the one hand, reducing may lack of ambition by simply inviting all parties involved to reduce their impact on the environment and slow down climate change. On the other hand “climate-neutral” is much bolder, showing an unwavering will for human activities to no longer have any negative impact on nature and global warming. </w:t>
      </w:r>
    </w:p>
    <w:p w14:paraId="28D87BAD" w14:textId="77777777" w:rsidR="00044A9A" w:rsidRDefault="00044A9A" w:rsidP="00D1364C">
      <w:pPr>
        <w:spacing w:line="360" w:lineRule="auto"/>
        <w:jc w:val="both"/>
        <w:rPr>
          <w:rFonts w:ascii="Times New Roman" w:hAnsi="Times New Roman" w:cs="Times New Roman"/>
          <w:sz w:val="24"/>
          <w:szCs w:val="24"/>
        </w:rPr>
      </w:pPr>
    </w:p>
    <w:p w14:paraId="14367A76" w14:textId="77777777" w:rsidR="00D1364C" w:rsidRDefault="00D1364C" w:rsidP="00044A9A">
      <w:pPr>
        <w:pStyle w:val="Heading2"/>
      </w:pPr>
    </w:p>
    <w:p w14:paraId="0904B0FA" w14:textId="77777777" w:rsidR="00D1364C" w:rsidRDefault="00D1364C" w:rsidP="00044A9A">
      <w:pPr>
        <w:pStyle w:val="Heading2"/>
      </w:pPr>
      <w:bookmarkStart w:id="8" w:name="_Toc67222018"/>
      <w:bookmarkStart w:id="9" w:name="_Toc69834112"/>
      <w:r>
        <w:t xml:space="preserve">The evolution of </w:t>
      </w:r>
      <w:r w:rsidRPr="00EE6C78">
        <w:t xml:space="preserve">Sustainable </w:t>
      </w:r>
      <w:r>
        <w:t>F</w:t>
      </w:r>
      <w:r w:rsidRPr="00EE6C78">
        <w:t>inance</w:t>
      </w:r>
      <w:bookmarkEnd w:id="8"/>
      <w:bookmarkEnd w:id="9"/>
      <w:r w:rsidRPr="00EE6C78">
        <w:t xml:space="preserve"> </w:t>
      </w:r>
    </w:p>
    <w:p w14:paraId="14060B77" w14:textId="77777777" w:rsidR="00D1364C" w:rsidRPr="00EE6C78" w:rsidRDefault="00D1364C" w:rsidP="00D1364C"/>
    <w:p w14:paraId="5EA94B22" w14:textId="77777777" w:rsidR="00407509" w:rsidRDefault="00D1364C" w:rsidP="00D1364C">
      <w:pPr>
        <w:spacing w:line="360" w:lineRule="auto"/>
        <w:jc w:val="both"/>
        <w:rPr>
          <w:rFonts w:ascii="Times New Roman" w:hAnsi="Times New Roman" w:cs="Times New Roman"/>
          <w:sz w:val="24"/>
          <w:szCs w:val="24"/>
        </w:rPr>
      </w:pPr>
      <w:r w:rsidRPr="00E746BD">
        <w:rPr>
          <w:rFonts w:ascii="Times New Roman" w:hAnsi="Times New Roman" w:cs="Times New Roman"/>
          <w:sz w:val="24"/>
          <w:szCs w:val="24"/>
        </w:rPr>
        <w:t xml:space="preserve">The financial </w:t>
      </w:r>
      <w:r>
        <w:rPr>
          <w:rFonts w:ascii="Times New Roman" w:hAnsi="Times New Roman" w:cs="Times New Roman"/>
          <w:sz w:val="24"/>
          <w:szCs w:val="24"/>
        </w:rPr>
        <w:t>system plays a pivotal role as it generates</w:t>
      </w:r>
      <w:r w:rsidRPr="00912227">
        <w:rPr>
          <w:rFonts w:ascii="Times New Roman" w:hAnsi="Times New Roman" w:cs="Times New Roman"/>
          <w:sz w:val="24"/>
          <w:szCs w:val="24"/>
        </w:rPr>
        <w:t xml:space="preserve"> information </w:t>
      </w:r>
      <w:r>
        <w:rPr>
          <w:rFonts w:ascii="Times New Roman" w:hAnsi="Times New Roman" w:cs="Times New Roman"/>
          <w:sz w:val="24"/>
          <w:szCs w:val="24"/>
        </w:rPr>
        <w:t xml:space="preserve">ahead of any project. This includes conducting the </w:t>
      </w:r>
      <w:r w:rsidRPr="00912227">
        <w:rPr>
          <w:rFonts w:ascii="Times New Roman" w:hAnsi="Times New Roman" w:cs="Times New Roman"/>
          <w:sz w:val="24"/>
          <w:szCs w:val="24"/>
        </w:rPr>
        <w:t>investment</w:t>
      </w:r>
      <w:r>
        <w:rPr>
          <w:rFonts w:ascii="Times New Roman" w:hAnsi="Times New Roman" w:cs="Times New Roman"/>
          <w:sz w:val="24"/>
          <w:szCs w:val="24"/>
        </w:rPr>
        <w:t xml:space="preserve"> phase, screening</w:t>
      </w:r>
      <w:r w:rsidRPr="00912227">
        <w:rPr>
          <w:rFonts w:ascii="Times New Roman" w:hAnsi="Times New Roman" w:cs="Times New Roman"/>
          <w:sz w:val="24"/>
          <w:szCs w:val="24"/>
        </w:rPr>
        <w:t xml:space="preserve"> </w:t>
      </w:r>
      <w:r>
        <w:rPr>
          <w:rFonts w:ascii="Times New Roman" w:hAnsi="Times New Roman" w:cs="Times New Roman"/>
          <w:sz w:val="24"/>
          <w:szCs w:val="24"/>
        </w:rPr>
        <w:t>investors/capitals. Depending on how the above processes take place, they can strongly influence</w:t>
      </w:r>
      <w:r w:rsidRPr="00912227">
        <w:rPr>
          <w:rFonts w:ascii="Times New Roman" w:hAnsi="Times New Roman" w:cs="Times New Roman"/>
          <w:sz w:val="24"/>
          <w:szCs w:val="24"/>
        </w:rPr>
        <w:t xml:space="preserve"> corporate governance</w:t>
      </w:r>
      <w:r>
        <w:rPr>
          <w:rFonts w:ascii="Times New Roman" w:hAnsi="Times New Roman" w:cs="Times New Roman"/>
          <w:sz w:val="24"/>
          <w:szCs w:val="24"/>
        </w:rPr>
        <w:t xml:space="preserve"> and management of the risks. This is very much what sustainable finance focused on in its early stages up to the 2000’s (</w:t>
      </w:r>
      <w:r w:rsidRPr="00CE138C">
        <w:rPr>
          <w:rFonts w:ascii="Times New Roman" w:hAnsi="Times New Roman" w:cs="Times New Roman"/>
          <w:sz w:val="24"/>
          <w:szCs w:val="24"/>
        </w:rPr>
        <w:t>Schoenmaker and Schramade, 2018)</w:t>
      </w:r>
      <w:r>
        <w:rPr>
          <w:rFonts w:ascii="Times New Roman" w:hAnsi="Times New Roman" w:cs="Times New Roman"/>
          <w:sz w:val="24"/>
          <w:szCs w:val="24"/>
        </w:rPr>
        <w:t>. The above risk management orientated parameters can for example rule out particular projects. This is the choice made by more and more economic actors, including t</w:t>
      </w:r>
      <w:r w:rsidRPr="00487E30">
        <w:rPr>
          <w:rFonts w:ascii="Times New Roman" w:hAnsi="Times New Roman" w:cs="Times New Roman"/>
          <w:sz w:val="24"/>
          <w:szCs w:val="24"/>
        </w:rPr>
        <w:t>he UK’s biggest pension fund</w:t>
      </w:r>
      <w:r>
        <w:rPr>
          <w:rFonts w:ascii="Times New Roman" w:hAnsi="Times New Roman" w:cs="Times New Roman"/>
          <w:sz w:val="24"/>
          <w:szCs w:val="24"/>
        </w:rPr>
        <w:t xml:space="preserve"> and t</w:t>
      </w:r>
      <w:r w:rsidRPr="00511E60">
        <w:rPr>
          <w:rFonts w:ascii="Times New Roman" w:hAnsi="Times New Roman" w:cs="Times New Roman"/>
          <w:sz w:val="24"/>
          <w:szCs w:val="24"/>
        </w:rPr>
        <w:t>he world’s largest sovereign wealth fund</w:t>
      </w:r>
      <w:r>
        <w:rPr>
          <w:rFonts w:ascii="Times New Roman" w:hAnsi="Times New Roman" w:cs="Times New Roman"/>
          <w:sz w:val="24"/>
          <w:szCs w:val="24"/>
        </w:rPr>
        <w:t xml:space="preserve">. Indeed, the </w:t>
      </w:r>
      <w:r w:rsidRPr="00487E30">
        <w:rPr>
          <w:rFonts w:ascii="Times New Roman" w:hAnsi="Times New Roman" w:cs="Times New Roman"/>
          <w:sz w:val="24"/>
          <w:szCs w:val="24"/>
        </w:rPr>
        <w:t xml:space="preserve">National Employment Savings Trust (Nest) scheme </w:t>
      </w:r>
      <w:r>
        <w:rPr>
          <w:rFonts w:ascii="Times New Roman" w:hAnsi="Times New Roman" w:cs="Times New Roman"/>
          <w:sz w:val="24"/>
          <w:szCs w:val="24"/>
        </w:rPr>
        <w:t>has started to</w:t>
      </w:r>
      <w:r w:rsidRPr="00487E30">
        <w:rPr>
          <w:rFonts w:ascii="Times New Roman" w:hAnsi="Times New Roman" w:cs="Times New Roman"/>
          <w:sz w:val="24"/>
          <w:szCs w:val="24"/>
        </w:rPr>
        <w:t xml:space="preserve"> divest from fossil fuels</w:t>
      </w:r>
      <w:r>
        <w:rPr>
          <w:rFonts w:ascii="Times New Roman" w:hAnsi="Times New Roman" w:cs="Times New Roman"/>
          <w:sz w:val="24"/>
          <w:szCs w:val="24"/>
        </w:rPr>
        <w:t xml:space="preserve"> (</w:t>
      </w:r>
      <w:r w:rsidRPr="0066018C">
        <w:rPr>
          <w:rFonts w:ascii="Times New Roman" w:hAnsi="Times New Roman" w:cs="Times New Roman"/>
          <w:sz w:val="24"/>
          <w:szCs w:val="24"/>
        </w:rPr>
        <w:t>Collinson</w:t>
      </w:r>
      <w:r>
        <w:rPr>
          <w:rFonts w:ascii="Times New Roman" w:hAnsi="Times New Roman" w:cs="Times New Roman"/>
          <w:sz w:val="24"/>
          <w:szCs w:val="24"/>
        </w:rPr>
        <w:t xml:space="preserve"> </w:t>
      </w:r>
      <w:r w:rsidRPr="0066018C">
        <w:rPr>
          <w:rFonts w:ascii="Times New Roman" w:hAnsi="Times New Roman" w:cs="Times New Roman"/>
          <w:sz w:val="24"/>
          <w:szCs w:val="24"/>
        </w:rPr>
        <w:t>and Ambrose</w:t>
      </w:r>
      <w:r>
        <w:rPr>
          <w:rFonts w:ascii="Times New Roman" w:hAnsi="Times New Roman" w:cs="Times New Roman"/>
          <w:sz w:val="24"/>
          <w:szCs w:val="24"/>
        </w:rPr>
        <w:t>,</w:t>
      </w:r>
      <w:r w:rsidRPr="0066018C">
        <w:rPr>
          <w:rFonts w:ascii="Times New Roman" w:hAnsi="Times New Roman" w:cs="Times New Roman"/>
          <w:sz w:val="24"/>
          <w:szCs w:val="24"/>
        </w:rPr>
        <w:t xml:space="preserve"> 2020)</w:t>
      </w:r>
      <w:r>
        <w:rPr>
          <w:rFonts w:ascii="Times New Roman" w:hAnsi="Times New Roman" w:cs="Times New Roman"/>
          <w:sz w:val="24"/>
          <w:szCs w:val="24"/>
        </w:rPr>
        <w:t xml:space="preserve"> while the </w:t>
      </w:r>
      <w:r w:rsidRPr="00014599">
        <w:rPr>
          <w:rFonts w:ascii="Times New Roman" w:hAnsi="Times New Roman" w:cs="Times New Roman"/>
          <w:sz w:val="24"/>
          <w:szCs w:val="24"/>
        </w:rPr>
        <w:t xml:space="preserve">The Government Pension Fund Global (GPFG), </w:t>
      </w:r>
      <w:r w:rsidRPr="00511E60">
        <w:rPr>
          <w:rFonts w:ascii="Times New Roman" w:hAnsi="Times New Roman" w:cs="Times New Roman"/>
          <w:sz w:val="24"/>
          <w:szCs w:val="24"/>
        </w:rPr>
        <w:t>manag</w:t>
      </w:r>
      <w:r>
        <w:rPr>
          <w:rFonts w:ascii="Times New Roman" w:hAnsi="Times New Roman" w:cs="Times New Roman"/>
          <w:sz w:val="24"/>
          <w:szCs w:val="24"/>
        </w:rPr>
        <w:t>ing over USD 1 trillion</w:t>
      </w:r>
      <w:r w:rsidRPr="00511E60">
        <w:rPr>
          <w:rFonts w:ascii="Times New Roman" w:hAnsi="Times New Roman" w:cs="Times New Roman"/>
          <w:sz w:val="24"/>
          <w:szCs w:val="24"/>
        </w:rPr>
        <w:t xml:space="preserve"> of Norway’s moneys, </w:t>
      </w:r>
      <w:r>
        <w:rPr>
          <w:rFonts w:ascii="Times New Roman" w:hAnsi="Times New Roman" w:cs="Times New Roman"/>
          <w:sz w:val="24"/>
          <w:szCs w:val="24"/>
        </w:rPr>
        <w:t>divested</w:t>
      </w:r>
      <w:r w:rsidRPr="00511E60">
        <w:rPr>
          <w:rFonts w:ascii="Times New Roman" w:hAnsi="Times New Roman" w:cs="Times New Roman"/>
          <w:sz w:val="24"/>
          <w:szCs w:val="24"/>
        </w:rPr>
        <w:t xml:space="preserve"> </w:t>
      </w:r>
      <w:r>
        <w:rPr>
          <w:rFonts w:ascii="Times New Roman" w:hAnsi="Times New Roman" w:cs="Times New Roman"/>
          <w:sz w:val="24"/>
          <w:szCs w:val="24"/>
        </w:rPr>
        <w:t>from</w:t>
      </w:r>
      <w:r w:rsidRPr="00511E60">
        <w:rPr>
          <w:rFonts w:ascii="Times New Roman" w:hAnsi="Times New Roman" w:cs="Times New Roman"/>
          <w:sz w:val="24"/>
          <w:szCs w:val="24"/>
        </w:rPr>
        <w:t xml:space="preserve"> oil and gas</w:t>
      </w:r>
      <w:r>
        <w:rPr>
          <w:rFonts w:ascii="Times New Roman" w:hAnsi="Times New Roman" w:cs="Times New Roman"/>
          <w:sz w:val="24"/>
          <w:szCs w:val="24"/>
        </w:rPr>
        <w:t xml:space="preserve"> organisations (</w:t>
      </w:r>
      <w:r w:rsidRPr="00BF2C56">
        <w:rPr>
          <w:rFonts w:ascii="Times New Roman" w:hAnsi="Times New Roman" w:cs="Times New Roman"/>
          <w:sz w:val="24"/>
          <w:szCs w:val="24"/>
        </w:rPr>
        <w:t>Davies,</w:t>
      </w:r>
      <w:r>
        <w:rPr>
          <w:rFonts w:ascii="Times New Roman" w:hAnsi="Times New Roman" w:cs="Times New Roman"/>
          <w:sz w:val="24"/>
          <w:szCs w:val="24"/>
        </w:rPr>
        <w:t xml:space="preserve"> </w:t>
      </w:r>
      <w:r w:rsidRPr="00BF2C56">
        <w:rPr>
          <w:rFonts w:ascii="Times New Roman" w:hAnsi="Times New Roman" w:cs="Times New Roman"/>
          <w:sz w:val="24"/>
          <w:szCs w:val="24"/>
        </w:rPr>
        <w:t>2019</w:t>
      </w:r>
      <w:r>
        <w:rPr>
          <w:rFonts w:ascii="Times New Roman" w:hAnsi="Times New Roman" w:cs="Times New Roman"/>
          <w:sz w:val="24"/>
          <w:szCs w:val="24"/>
        </w:rPr>
        <w:t>)</w:t>
      </w:r>
      <w:r w:rsidRPr="00511E60">
        <w:rPr>
          <w:rFonts w:ascii="Times New Roman" w:hAnsi="Times New Roman" w:cs="Times New Roman"/>
          <w:sz w:val="24"/>
          <w:szCs w:val="24"/>
        </w:rPr>
        <w:t>.</w:t>
      </w:r>
      <w:r>
        <w:rPr>
          <w:rFonts w:ascii="Times New Roman" w:hAnsi="Times New Roman" w:cs="Times New Roman"/>
          <w:sz w:val="24"/>
          <w:szCs w:val="24"/>
        </w:rPr>
        <w:t xml:space="preserve"> </w:t>
      </w:r>
    </w:p>
    <w:p w14:paraId="46F280E3" w14:textId="37414964"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These decisions follow a burgeoning trend which has been steadily growing overtime,</w:t>
      </w:r>
      <w:r w:rsidRPr="00C763F1">
        <w:rPr>
          <w:rFonts w:ascii="Times New Roman" w:hAnsi="Times New Roman" w:cs="Times New Roman"/>
          <w:sz w:val="24"/>
          <w:szCs w:val="24"/>
        </w:rPr>
        <w:t xml:space="preserve"> </w:t>
      </w:r>
      <w:r>
        <w:rPr>
          <w:rFonts w:ascii="Times New Roman" w:hAnsi="Times New Roman" w:cs="Times New Roman"/>
          <w:sz w:val="24"/>
          <w:szCs w:val="24"/>
        </w:rPr>
        <w:t>a</w:t>
      </w:r>
      <w:r w:rsidRPr="00C763F1">
        <w:rPr>
          <w:rFonts w:ascii="Times New Roman" w:hAnsi="Times New Roman" w:cs="Times New Roman"/>
          <w:sz w:val="24"/>
          <w:szCs w:val="24"/>
        </w:rPr>
        <w:t xml:space="preserve"> widening from </w:t>
      </w:r>
      <w:r>
        <w:rPr>
          <w:rFonts w:ascii="Times New Roman" w:hAnsi="Times New Roman" w:cs="Times New Roman"/>
          <w:sz w:val="24"/>
          <w:szCs w:val="24"/>
        </w:rPr>
        <w:t xml:space="preserve">delivering </w:t>
      </w:r>
      <w:r w:rsidRPr="00C763F1">
        <w:rPr>
          <w:rFonts w:ascii="Times New Roman" w:hAnsi="Times New Roman" w:cs="Times New Roman"/>
          <w:sz w:val="24"/>
          <w:szCs w:val="24"/>
        </w:rPr>
        <w:t xml:space="preserve">shareholder </w:t>
      </w:r>
      <w:r>
        <w:rPr>
          <w:rFonts w:ascii="Times New Roman" w:hAnsi="Times New Roman" w:cs="Times New Roman"/>
          <w:sz w:val="24"/>
          <w:szCs w:val="24"/>
        </w:rPr>
        <w:t xml:space="preserve">focussed </w:t>
      </w:r>
      <w:r w:rsidRPr="00C763F1">
        <w:rPr>
          <w:rFonts w:ascii="Times New Roman" w:hAnsi="Times New Roman" w:cs="Times New Roman"/>
          <w:sz w:val="24"/>
          <w:szCs w:val="24"/>
        </w:rPr>
        <w:t>value</w:t>
      </w:r>
      <w:r>
        <w:rPr>
          <w:rFonts w:ascii="Times New Roman" w:hAnsi="Times New Roman" w:cs="Times New Roman"/>
          <w:sz w:val="24"/>
          <w:szCs w:val="24"/>
        </w:rPr>
        <w:t xml:space="preserve"> </w:t>
      </w:r>
      <w:r w:rsidRPr="00C763F1">
        <w:rPr>
          <w:rFonts w:ascii="Times New Roman" w:hAnsi="Times New Roman" w:cs="Times New Roman"/>
          <w:sz w:val="24"/>
          <w:szCs w:val="24"/>
        </w:rPr>
        <w:t xml:space="preserve">to </w:t>
      </w:r>
      <w:r>
        <w:rPr>
          <w:rFonts w:ascii="Times New Roman" w:hAnsi="Times New Roman" w:cs="Times New Roman"/>
          <w:sz w:val="24"/>
          <w:szCs w:val="24"/>
        </w:rPr>
        <w:t>a</w:t>
      </w:r>
      <w:r w:rsidRPr="00C763F1">
        <w:rPr>
          <w:rFonts w:ascii="Times New Roman" w:hAnsi="Times New Roman" w:cs="Times New Roman"/>
          <w:sz w:val="24"/>
          <w:szCs w:val="24"/>
        </w:rPr>
        <w:t xml:space="preserve"> triple bottom line: people, planet, profit</w:t>
      </w:r>
      <w:r>
        <w:rPr>
          <w:rFonts w:ascii="Times New Roman" w:hAnsi="Times New Roman" w:cs="Times New Roman"/>
          <w:sz w:val="24"/>
          <w:szCs w:val="24"/>
        </w:rPr>
        <w:t xml:space="preserve"> (</w:t>
      </w:r>
      <w:r w:rsidRPr="00B355FE">
        <w:rPr>
          <w:rFonts w:ascii="Times New Roman" w:hAnsi="Times New Roman" w:cs="Times New Roman"/>
          <w:sz w:val="24"/>
          <w:szCs w:val="24"/>
        </w:rPr>
        <w:t>Böcker and Meelen, 2016)</w:t>
      </w:r>
      <w:r w:rsidRPr="00C763F1">
        <w:rPr>
          <w:rFonts w:ascii="Times New Roman" w:hAnsi="Times New Roman" w:cs="Times New Roman"/>
          <w:sz w:val="24"/>
          <w:szCs w:val="24"/>
        </w:rPr>
        <w:t>.</w:t>
      </w:r>
      <w:r>
        <w:rPr>
          <w:rFonts w:ascii="Times New Roman" w:hAnsi="Times New Roman" w:cs="Times New Roman"/>
          <w:sz w:val="24"/>
          <w:szCs w:val="24"/>
        </w:rPr>
        <w:t xml:space="preserve"> The goal is to build value for the common good rather than a smaller population of often private individuals. This common good then </w:t>
      </w:r>
      <w:r w:rsidRPr="00DE7BA1">
        <w:rPr>
          <w:rFonts w:ascii="Times New Roman" w:hAnsi="Times New Roman" w:cs="Times New Roman"/>
          <w:sz w:val="24"/>
          <w:szCs w:val="24"/>
        </w:rPr>
        <w:t>benefi</w:t>
      </w:r>
      <w:r>
        <w:rPr>
          <w:rFonts w:ascii="Times New Roman" w:hAnsi="Times New Roman" w:cs="Times New Roman"/>
          <w:sz w:val="24"/>
          <w:szCs w:val="24"/>
        </w:rPr>
        <w:t>ts</w:t>
      </w:r>
      <w:r w:rsidRPr="00DE7BA1">
        <w:rPr>
          <w:rFonts w:ascii="Times New Roman" w:hAnsi="Times New Roman" w:cs="Times New Roman"/>
          <w:sz w:val="24"/>
          <w:szCs w:val="24"/>
        </w:rPr>
        <w:t xml:space="preserve"> </w:t>
      </w:r>
      <w:r>
        <w:rPr>
          <w:rFonts w:ascii="Times New Roman" w:hAnsi="Times New Roman" w:cs="Times New Roman"/>
          <w:sz w:val="24"/>
          <w:szCs w:val="24"/>
        </w:rPr>
        <w:t>the vast majority (if not all)</w:t>
      </w:r>
      <w:r w:rsidRPr="00DE7BA1">
        <w:rPr>
          <w:rFonts w:ascii="Times New Roman" w:hAnsi="Times New Roman" w:cs="Times New Roman"/>
          <w:sz w:val="24"/>
          <w:szCs w:val="24"/>
        </w:rPr>
        <w:t xml:space="preserve"> members of a community. </w:t>
      </w:r>
      <w:r>
        <w:rPr>
          <w:rFonts w:ascii="Times New Roman" w:hAnsi="Times New Roman" w:cs="Times New Roman"/>
          <w:sz w:val="24"/>
          <w:szCs w:val="24"/>
        </w:rPr>
        <w:t>This</w:t>
      </w:r>
      <w:r w:rsidRPr="00DE7BA1">
        <w:rPr>
          <w:rFonts w:ascii="Times New Roman" w:hAnsi="Times New Roman" w:cs="Times New Roman"/>
          <w:sz w:val="24"/>
          <w:szCs w:val="24"/>
        </w:rPr>
        <w:t xml:space="preserve"> shift from </w:t>
      </w:r>
      <w:r>
        <w:rPr>
          <w:rFonts w:ascii="Times New Roman" w:hAnsi="Times New Roman" w:cs="Times New Roman"/>
          <w:sz w:val="24"/>
          <w:szCs w:val="24"/>
        </w:rPr>
        <w:t>pure</w:t>
      </w:r>
      <w:r w:rsidRPr="00DE7BA1">
        <w:rPr>
          <w:rFonts w:ascii="Times New Roman" w:hAnsi="Times New Roman" w:cs="Times New Roman"/>
          <w:sz w:val="24"/>
          <w:szCs w:val="24"/>
        </w:rPr>
        <w:t xml:space="preserve"> </w:t>
      </w:r>
      <w:r>
        <w:rPr>
          <w:rFonts w:ascii="Times New Roman" w:hAnsi="Times New Roman" w:cs="Times New Roman"/>
          <w:sz w:val="24"/>
          <w:szCs w:val="24"/>
        </w:rPr>
        <w:t xml:space="preserve">short-term </w:t>
      </w:r>
      <w:r w:rsidRPr="00DE7BA1">
        <w:rPr>
          <w:rFonts w:ascii="Times New Roman" w:hAnsi="Times New Roman" w:cs="Times New Roman"/>
          <w:sz w:val="24"/>
          <w:szCs w:val="24"/>
        </w:rPr>
        <w:t>economic goals</w:t>
      </w:r>
      <w:r>
        <w:rPr>
          <w:rFonts w:ascii="Times New Roman" w:hAnsi="Times New Roman" w:cs="Times New Roman"/>
          <w:sz w:val="24"/>
          <w:szCs w:val="24"/>
        </w:rPr>
        <w:t xml:space="preserve"> towards longer term</w:t>
      </w:r>
      <w:r w:rsidRPr="00DE7BA1">
        <w:rPr>
          <w:rFonts w:ascii="Times New Roman" w:hAnsi="Times New Roman" w:cs="Times New Roman"/>
          <w:sz w:val="24"/>
          <w:szCs w:val="24"/>
        </w:rPr>
        <w:t xml:space="preserve"> environmental</w:t>
      </w:r>
      <w:r>
        <w:rPr>
          <w:rFonts w:ascii="Times New Roman" w:hAnsi="Times New Roman" w:cs="Times New Roman"/>
          <w:sz w:val="24"/>
          <w:szCs w:val="24"/>
        </w:rPr>
        <w:t xml:space="preserve"> and</w:t>
      </w:r>
      <w:r w:rsidRPr="00DE7BA1">
        <w:rPr>
          <w:rFonts w:ascii="Times New Roman" w:hAnsi="Times New Roman" w:cs="Times New Roman"/>
          <w:sz w:val="24"/>
          <w:szCs w:val="24"/>
        </w:rPr>
        <w:t xml:space="preserve"> societal issues</w:t>
      </w:r>
      <w:r>
        <w:rPr>
          <w:rFonts w:ascii="Times New Roman" w:hAnsi="Times New Roman" w:cs="Times New Roman"/>
          <w:sz w:val="24"/>
          <w:szCs w:val="24"/>
        </w:rPr>
        <w:t xml:space="preserve"> is however still in its infancy. </w:t>
      </w:r>
      <w:r w:rsidRPr="00501EB9">
        <w:rPr>
          <w:rFonts w:ascii="Times New Roman" w:hAnsi="Times New Roman" w:cs="Times New Roman"/>
          <w:sz w:val="24"/>
          <w:szCs w:val="24"/>
        </w:rPr>
        <w:t xml:space="preserve">Schoenmaker </w:t>
      </w:r>
      <w:r>
        <w:rPr>
          <w:rFonts w:ascii="Times New Roman" w:hAnsi="Times New Roman" w:cs="Times New Roman"/>
          <w:sz w:val="24"/>
          <w:szCs w:val="24"/>
        </w:rPr>
        <w:t>(2017) states that there are current</w:t>
      </w:r>
      <w:r w:rsidRPr="00F81E7D">
        <w:rPr>
          <w:rFonts w:ascii="Times New Roman" w:hAnsi="Times New Roman" w:cs="Times New Roman"/>
          <w:sz w:val="24"/>
          <w:szCs w:val="24"/>
        </w:rPr>
        <w:t xml:space="preserve"> practical</w:t>
      </w:r>
      <w:r>
        <w:rPr>
          <w:rFonts w:ascii="Times New Roman" w:hAnsi="Times New Roman" w:cs="Times New Roman"/>
          <w:sz w:val="24"/>
          <w:szCs w:val="24"/>
        </w:rPr>
        <w:t xml:space="preserve"> </w:t>
      </w:r>
      <w:r w:rsidRPr="00F81E7D">
        <w:rPr>
          <w:rFonts w:ascii="Times New Roman" w:hAnsi="Times New Roman" w:cs="Times New Roman"/>
          <w:sz w:val="24"/>
          <w:szCs w:val="24"/>
        </w:rPr>
        <w:t>indication</w:t>
      </w:r>
      <w:r>
        <w:rPr>
          <w:rFonts w:ascii="Times New Roman" w:hAnsi="Times New Roman" w:cs="Times New Roman"/>
          <w:sz w:val="24"/>
          <w:szCs w:val="24"/>
        </w:rPr>
        <w:t>s</w:t>
      </w:r>
      <w:r w:rsidRPr="00F81E7D">
        <w:rPr>
          <w:rFonts w:ascii="Times New Roman" w:hAnsi="Times New Roman" w:cs="Times New Roman"/>
          <w:sz w:val="24"/>
          <w:szCs w:val="24"/>
        </w:rPr>
        <w:t xml:space="preserve"> </w:t>
      </w:r>
      <w:r>
        <w:rPr>
          <w:rFonts w:ascii="Times New Roman" w:hAnsi="Times New Roman" w:cs="Times New Roman"/>
          <w:sz w:val="24"/>
          <w:szCs w:val="24"/>
        </w:rPr>
        <w:t>showing</w:t>
      </w:r>
      <w:r w:rsidRPr="00F81E7D">
        <w:rPr>
          <w:rFonts w:ascii="Times New Roman" w:hAnsi="Times New Roman" w:cs="Times New Roman"/>
          <w:sz w:val="24"/>
          <w:szCs w:val="24"/>
        </w:rPr>
        <w:t xml:space="preserve"> that </w:t>
      </w:r>
      <w:r>
        <w:rPr>
          <w:rFonts w:ascii="Times New Roman" w:hAnsi="Times New Roman" w:cs="Times New Roman"/>
          <w:sz w:val="24"/>
          <w:szCs w:val="24"/>
        </w:rPr>
        <w:t>only</w:t>
      </w:r>
      <w:r w:rsidRPr="00F81E7D">
        <w:rPr>
          <w:rFonts w:ascii="Times New Roman" w:hAnsi="Times New Roman" w:cs="Times New Roman"/>
          <w:sz w:val="24"/>
          <w:szCs w:val="24"/>
        </w:rPr>
        <w:t xml:space="preserve"> </w:t>
      </w:r>
      <w:r>
        <w:rPr>
          <w:rFonts w:ascii="Times New Roman" w:hAnsi="Times New Roman" w:cs="Times New Roman"/>
          <w:sz w:val="24"/>
          <w:szCs w:val="24"/>
        </w:rPr>
        <w:t>10% (a generous estimate)</w:t>
      </w:r>
      <w:r w:rsidRPr="00F81E7D">
        <w:rPr>
          <w:rFonts w:ascii="Times New Roman" w:hAnsi="Times New Roman" w:cs="Times New Roman"/>
          <w:sz w:val="24"/>
          <w:szCs w:val="24"/>
        </w:rPr>
        <w:t xml:space="preserve"> of funds </w:t>
      </w:r>
      <w:r>
        <w:rPr>
          <w:rFonts w:ascii="Times New Roman" w:hAnsi="Times New Roman" w:cs="Times New Roman"/>
          <w:sz w:val="24"/>
          <w:szCs w:val="24"/>
        </w:rPr>
        <w:t>stem from</w:t>
      </w:r>
      <w:r w:rsidRPr="00F81E7D">
        <w:rPr>
          <w:rFonts w:ascii="Times New Roman" w:hAnsi="Times New Roman" w:cs="Times New Roman"/>
          <w:sz w:val="24"/>
          <w:szCs w:val="24"/>
        </w:rPr>
        <w:t xml:space="preserve"> </w:t>
      </w:r>
      <w:r>
        <w:rPr>
          <w:rFonts w:ascii="Times New Roman" w:hAnsi="Times New Roman" w:cs="Times New Roman"/>
          <w:sz w:val="24"/>
          <w:szCs w:val="24"/>
        </w:rPr>
        <w:t>sustainability minded</w:t>
      </w:r>
      <w:r w:rsidRPr="00F81E7D">
        <w:rPr>
          <w:rFonts w:ascii="Times New Roman" w:hAnsi="Times New Roman" w:cs="Times New Roman"/>
          <w:sz w:val="24"/>
          <w:szCs w:val="24"/>
        </w:rPr>
        <w:t xml:space="preserve"> investors.</w:t>
      </w:r>
      <w:r>
        <w:rPr>
          <w:rFonts w:ascii="Times New Roman" w:hAnsi="Times New Roman" w:cs="Times New Roman"/>
          <w:sz w:val="24"/>
          <w:szCs w:val="24"/>
        </w:rPr>
        <w:t xml:space="preserve"> This state of affairs is reflected in the below figure adapted from </w:t>
      </w:r>
      <w:r w:rsidRPr="0013149D">
        <w:rPr>
          <w:rFonts w:ascii="Times New Roman" w:hAnsi="Times New Roman" w:cs="Times New Roman"/>
          <w:sz w:val="24"/>
          <w:szCs w:val="24"/>
        </w:rPr>
        <w:t>Schoenmaker</w:t>
      </w:r>
      <w:r>
        <w:rPr>
          <w:rFonts w:ascii="Times New Roman" w:hAnsi="Times New Roman" w:cs="Times New Roman"/>
          <w:sz w:val="24"/>
          <w:szCs w:val="24"/>
        </w:rPr>
        <w:t>’s one which did not include sustainable finance itself.</w:t>
      </w:r>
    </w:p>
    <w:p w14:paraId="5EF945B1" w14:textId="1BF38140" w:rsidR="00044A9A" w:rsidRDefault="00044A9A" w:rsidP="00D1364C">
      <w:pPr>
        <w:spacing w:line="360" w:lineRule="auto"/>
        <w:jc w:val="both"/>
        <w:rPr>
          <w:rFonts w:ascii="Times New Roman" w:hAnsi="Times New Roman" w:cs="Times New Roman"/>
          <w:sz w:val="24"/>
          <w:szCs w:val="24"/>
        </w:rPr>
      </w:pPr>
    </w:p>
    <w:p w14:paraId="67B247F1" w14:textId="3D7EE4A2" w:rsidR="00044A9A" w:rsidRDefault="00044A9A" w:rsidP="00D1364C">
      <w:pPr>
        <w:spacing w:line="360" w:lineRule="auto"/>
        <w:jc w:val="both"/>
        <w:rPr>
          <w:rFonts w:ascii="Times New Roman" w:hAnsi="Times New Roman" w:cs="Times New Roman"/>
          <w:sz w:val="24"/>
          <w:szCs w:val="24"/>
        </w:rPr>
      </w:pPr>
    </w:p>
    <w:p w14:paraId="4815ECE6" w14:textId="0C2E096D" w:rsidR="00044A9A" w:rsidRDefault="00044A9A" w:rsidP="00D1364C">
      <w:pPr>
        <w:spacing w:line="360" w:lineRule="auto"/>
        <w:jc w:val="both"/>
        <w:rPr>
          <w:rFonts w:ascii="Times New Roman" w:hAnsi="Times New Roman" w:cs="Times New Roman"/>
          <w:sz w:val="24"/>
          <w:szCs w:val="24"/>
        </w:rPr>
      </w:pPr>
    </w:p>
    <w:p w14:paraId="5D2C5437" w14:textId="08A7B5F9" w:rsidR="00044A9A" w:rsidRDefault="00044A9A" w:rsidP="00D1364C">
      <w:pPr>
        <w:spacing w:line="360" w:lineRule="auto"/>
        <w:jc w:val="both"/>
        <w:rPr>
          <w:rFonts w:ascii="Times New Roman" w:hAnsi="Times New Roman" w:cs="Times New Roman"/>
          <w:sz w:val="24"/>
          <w:szCs w:val="24"/>
        </w:rPr>
      </w:pPr>
    </w:p>
    <w:p w14:paraId="24FCCBD4" w14:textId="11244A9A" w:rsidR="00044A9A" w:rsidRDefault="00044A9A" w:rsidP="00D1364C">
      <w:pPr>
        <w:spacing w:line="360" w:lineRule="auto"/>
        <w:jc w:val="both"/>
        <w:rPr>
          <w:rFonts w:ascii="Times New Roman" w:hAnsi="Times New Roman" w:cs="Times New Roman"/>
          <w:sz w:val="24"/>
          <w:szCs w:val="24"/>
        </w:rPr>
      </w:pPr>
    </w:p>
    <w:p w14:paraId="384EAD78" w14:textId="3D619EEC" w:rsidR="00044A9A" w:rsidRDefault="00044A9A" w:rsidP="00D1364C">
      <w:pPr>
        <w:spacing w:line="360" w:lineRule="auto"/>
        <w:jc w:val="both"/>
        <w:rPr>
          <w:rFonts w:ascii="Times New Roman" w:hAnsi="Times New Roman" w:cs="Times New Roman"/>
          <w:sz w:val="24"/>
          <w:szCs w:val="24"/>
        </w:rPr>
      </w:pPr>
    </w:p>
    <w:p w14:paraId="651AA4C4" w14:textId="4A2FD5A9" w:rsidR="00044A9A" w:rsidRDefault="00044A9A" w:rsidP="00D1364C">
      <w:pPr>
        <w:spacing w:line="360" w:lineRule="auto"/>
        <w:jc w:val="both"/>
        <w:rPr>
          <w:rFonts w:ascii="Times New Roman" w:hAnsi="Times New Roman" w:cs="Times New Roman"/>
          <w:sz w:val="24"/>
          <w:szCs w:val="24"/>
        </w:rPr>
      </w:pPr>
    </w:p>
    <w:p w14:paraId="282481CC" w14:textId="77777777" w:rsidR="00044A9A" w:rsidRDefault="00044A9A" w:rsidP="00D1364C">
      <w:pPr>
        <w:spacing w:line="360" w:lineRule="auto"/>
        <w:jc w:val="both"/>
        <w:rPr>
          <w:rFonts w:ascii="Times New Roman" w:hAnsi="Times New Roman" w:cs="Times New Roman"/>
          <w:sz w:val="24"/>
          <w:szCs w:val="24"/>
        </w:rPr>
      </w:pPr>
    </w:p>
    <w:p w14:paraId="2E7516F0" w14:textId="4460EF98" w:rsidR="00D1364C" w:rsidRDefault="00D1364C" w:rsidP="00BA428A">
      <w:pPr>
        <w:spacing w:after="0" w:line="360" w:lineRule="auto"/>
        <w:jc w:val="center"/>
        <w:rPr>
          <w:rFonts w:ascii="Times New Roman" w:hAnsi="Times New Roman" w:cs="Times New Roman"/>
          <w:sz w:val="24"/>
          <w:szCs w:val="24"/>
        </w:rPr>
      </w:pPr>
      <w:r w:rsidRPr="00F81191">
        <w:rPr>
          <w:rFonts w:ascii="Times New Roman" w:hAnsi="Times New Roman" w:cs="Times New Roman"/>
          <w:sz w:val="24"/>
          <w:szCs w:val="24"/>
        </w:rPr>
        <w:t xml:space="preserve">Figure 1: </w:t>
      </w:r>
      <w:r>
        <w:rPr>
          <w:rFonts w:ascii="Times New Roman" w:hAnsi="Times New Roman" w:cs="Times New Roman"/>
          <w:sz w:val="24"/>
          <w:szCs w:val="24"/>
        </w:rPr>
        <w:t>Where does s</w:t>
      </w:r>
      <w:r w:rsidRPr="00F81191">
        <w:rPr>
          <w:rFonts w:ascii="Times New Roman" w:hAnsi="Times New Roman" w:cs="Times New Roman"/>
          <w:sz w:val="24"/>
          <w:szCs w:val="24"/>
        </w:rPr>
        <w:t xml:space="preserve">ustainable </w:t>
      </w:r>
      <w:r>
        <w:rPr>
          <w:rFonts w:ascii="Times New Roman" w:hAnsi="Times New Roman" w:cs="Times New Roman"/>
          <w:sz w:val="24"/>
          <w:szCs w:val="24"/>
        </w:rPr>
        <w:t>finance fit?</w:t>
      </w:r>
    </w:p>
    <w:p w14:paraId="5CFDC7AF" w14:textId="77777777" w:rsidR="00D1364C" w:rsidRDefault="00D1364C" w:rsidP="00BA428A">
      <w:pPr>
        <w:spacing w:after="0" w:line="360" w:lineRule="auto"/>
        <w:jc w:val="center"/>
        <w:rPr>
          <w:rFonts w:ascii="Times New Roman" w:hAnsi="Times New Roman" w:cs="Times New Roman"/>
          <w:sz w:val="24"/>
          <w:szCs w:val="24"/>
        </w:rPr>
      </w:pPr>
      <w:r>
        <w:rPr>
          <w:noProof/>
        </w:rPr>
        <w:drawing>
          <wp:inline distT="0" distB="0" distL="0" distR="0" wp14:anchorId="3EB598B7" wp14:editId="0DBBA618">
            <wp:extent cx="2805113" cy="2872242"/>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82959" cy="2951951"/>
                    </a:xfrm>
                    <a:prstGeom prst="rect">
                      <a:avLst/>
                    </a:prstGeom>
                  </pic:spPr>
                </pic:pic>
              </a:graphicData>
            </a:graphic>
          </wp:inline>
        </w:drawing>
      </w:r>
    </w:p>
    <w:p w14:paraId="0EE25DE4" w14:textId="77777777" w:rsidR="00D1364C" w:rsidRPr="00F316EC" w:rsidRDefault="00D1364C" w:rsidP="00D1364C">
      <w:pPr>
        <w:spacing w:line="360" w:lineRule="auto"/>
        <w:jc w:val="center"/>
        <w:rPr>
          <w:rFonts w:ascii="Times New Roman" w:hAnsi="Times New Roman" w:cs="Times New Roman"/>
          <w:sz w:val="24"/>
          <w:szCs w:val="24"/>
        </w:rPr>
      </w:pPr>
      <w:r w:rsidRPr="00175CE7">
        <w:t xml:space="preserve">Source: Adapted from </w:t>
      </w:r>
      <w:r w:rsidRPr="00D4328C">
        <w:t>Schoenmaker (2017)</w:t>
      </w:r>
      <w:r w:rsidRPr="00175CE7">
        <w:t>.</w:t>
      </w:r>
    </w:p>
    <w:p w14:paraId="1D38BB16" w14:textId="77777777" w:rsidR="00D1364C" w:rsidRDefault="00D1364C" w:rsidP="00D1364C">
      <w:pPr>
        <w:spacing w:after="0" w:line="360" w:lineRule="auto"/>
        <w:jc w:val="both"/>
        <w:rPr>
          <w:rFonts w:ascii="Times New Roman" w:hAnsi="Times New Roman" w:cs="Times New Roman"/>
          <w:sz w:val="24"/>
          <w:szCs w:val="24"/>
        </w:rPr>
      </w:pPr>
    </w:p>
    <w:p w14:paraId="5E545C08" w14:textId="77777777" w:rsidR="00407509"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In the past decade, s</w:t>
      </w:r>
      <w:r w:rsidRPr="00193678">
        <w:rPr>
          <w:rFonts w:ascii="Times New Roman" w:hAnsi="Times New Roman" w:cs="Times New Roman"/>
          <w:sz w:val="24"/>
          <w:szCs w:val="24"/>
        </w:rPr>
        <w:t xml:space="preserve">ustainable </w:t>
      </w:r>
      <w:r>
        <w:rPr>
          <w:rFonts w:ascii="Times New Roman" w:hAnsi="Times New Roman" w:cs="Times New Roman"/>
          <w:sz w:val="24"/>
          <w:szCs w:val="24"/>
        </w:rPr>
        <w:t>fi</w:t>
      </w:r>
      <w:r w:rsidRPr="00193678">
        <w:rPr>
          <w:rFonts w:ascii="Times New Roman" w:hAnsi="Times New Roman" w:cs="Times New Roman"/>
          <w:sz w:val="24"/>
          <w:szCs w:val="24"/>
        </w:rPr>
        <w:t>nance</w:t>
      </w:r>
      <w:r>
        <w:rPr>
          <w:rFonts w:ascii="Times New Roman" w:hAnsi="Times New Roman" w:cs="Times New Roman"/>
          <w:sz w:val="24"/>
          <w:szCs w:val="24"/>
        </w:rPr>
        <w:t xml:space="preserve"> and its initial overly risk management focused approach evolved towards an </w:t>
      </w:r>
      <w:r w:rsidRPr="00DD0A7E">
        <w:rPr>
          <w:rFonts w:ascii="Times New Roman" w:hAnsi="Times New Roman" w:cs="Times New Roman"/>
          <w:sz w:val="24"/>
          <w:szCs w:val="24"/>
        </w:rPr>
        <w:t>integration</w:t>
      </w:r>
      <w:r>
        <w:rPr>
          <w:rFonts w:ascii="Times New Roman" w:hAnsi="Times New Roman" w:cs="Times New Roman"/>
          <w:sz w:val="24"/>
          <w:szCs w:val="24"/>
        </w:rPr>
        <w:t xml:space="preserve"> of</w:t>
      </w:r>
      <w:r w:rsidRPr="00DD0A7E">
        <w:rPr>
          <w:rFonts w:ascii="Times New Roman" w:hAnsi="Times New Roman" w:cs="Times New Roman"/>
          <w:sz w:val="24"/>
          <w:szCs w:val="24"/>
        </w:rPr>
        <w:t xml:space="preserve"> the negative environmental and</w:t>
      </w:r>
      <w:r w:rsidRPr="00A569AF">
        <w:rPr>
          <w:rFonts w:ascii="Times New Roman" w:hAnsi="Times New Roman" w:cs="Times New Roman"/>
          <w:sz w:val="24"/>
          <w:szCs w:val="24"/>
        </w:rPr>
        <w:t xml:space="preserve"> </w:t>
      </w:r>
      <w:r w:rsidRPr="00DD0A7E">
        <w:rPr>
          <w:rFonts w:ascii="Times New Roman" w:hAnsi="Times New Roman" w:cs="Times New Roman"/>
          <w:sz w:val="24"/>
          <w:szCs w:val="24"/>
        </w:rPr>
        <w:t xml:space="preserve">social </w:t>
      </w:r>
      <w:r>
        <w:rPr>
          <w:rFonts w:ascii="Times New Roman" w:hAnsi="Times New Roman" w:cs="Times New Roman"/>
          <w:sz w:val="24"/>
          <w:szCs w:val="24"/>
        </w:rPr>
        <w:t xml:space="preserve">external aspects </w:t>
      </w:r>
      <w:r w:rsidRPr="00DD0A7E">
        <w:rPr>
          <w:rFonts w:ascii="Times New Roman" w:hAnsi="Times New Roman" w:cs="Times New Roman"/>
          <w:sz w:val="24"/>
          <w:szCs w:val="24"/>
        </w:rPr>
        <w:t>into the decision-making</w:t>
      </w:r>
      <w:r>
        <w:rPr>
          <w:rFonts w:ascii="Times New Roman" w:hAnsi="Times New Roman" w:cs="Times New Roman"/>
          <w:sz w:val="24"/>
          <w:szCs w:val="24"/>
        </w:rPr>
        <w:t xml:space="preserve"> process of an increasingly larger number of firms (</w:t>
      </w:r>
      <w:r w:rsidRPr="00CE138C">
        <w:rPr>
          <w:rFonts w:ascii="Times New Roman" w:hAnsi="Times New Roman" w:cs="Times New Roman"/>
          <w:sz w:val="24"/>
          <w:szCs w:val="24"/>
        </w:rPr>
        <w:t>Schoenmaker and Schramade, 2018)</w:t>
      </w:r>
      <w:r>
        <w:rPr>
          <w:rFonts w:ascii="Times New Roman" w:hAnsi="Times New Roman" w:cs="Times New Roman"/>
          <w:sz w:val="24"/>
          <w:szCs w:val="24"/>
        </w:rPr>
        <w:t>. It pushed</w:t>
      </w:r>
      <w:r w:rsidRPr="00193678">
        <w:rPr>
          <w:rFonts w:ascii="Times New Roman" w:hAnsi="Times New Roman" w:cs="Times New Roman"/>
          <w:sz w:val="24"/>
          <w:szCs w:val="24"/>
        </w:rPr>
        <w:t xml:space="preserve"> </w:t>
      </w:r>
      <w:r>
        <w:rPr>
          <w:rFonts w:ascii="Times New Roman" w:hAnsi="Times New Roman" w:cs="Times New Roman"/>
          <w:sz w:val="24"/>
          <w:szCs w:val="24"/>
        </w:rPr>
        <w:t xml:space="preserve">many </w:t>
      </w:r>
      <w:r w:rsidRPr="00193678">
        <w:rPr>
          <w:rFonts w:ascii="Times New Roman" w:hAnsi="Times New Roman" w:cs="Times New Roman"/>
          <w:sz w:val="24"/>
          <w:szCs w:val="24"/>
        </w:rPr>
        <w:t xml:space="preserve">financial institutions </w:t>
      </w:r>
      <w:r>
        <w:rPr>
          <w:rFonts w:ascii="Times New Roman" w:hAnsi="Times New Roman" w:cs="Times New Roman"/>
          <w:sz w:val="24"/>
          <w:szCs w:val="24"/>
        </w:rPr>
        <w:t xml:space="preserve">to not only limit their exposure to blatantly non-sustainable businesses (e.g. businesses heavily relying on the dirtiest fossil fuel processes) but also increasingly </w:t>
      </w:r>
      <w:r w:rsidRPr="00193678">
        <w:rPr>
          <w:rFonts w:ascii="Times New Roman" w:hAnsi="Times New Roman" w:cs="Times New Roman"/>
          <w:sz w:val="24"/>
          <w:szCs w:val="24"/>
        </w:rPr>
        <w:t>integrate the negative</w:t>
      </w:r>
      <w:r>
        <w:rPr>
          <w:rFonts w:ascii="Times New Roman" w:hAnsi="Times New Roman" w:cs="Times New Roman"/>
          <w:sz w:val="24"/>
          <w:szCs w:val="24"/>
        </w:rPr>
        <w:t xml:space="preserve"> effects that their current operations can bear from a</w:t>
      </w:r>
      <w:r w:rsidRPr="00193678">
        <w:rPr>
          <w:rFonts w:ascii="Times New Roman" w:hAnsi="Times New Roman" w:cs="Times New Roman"/>
          <w:sz w:val="24"/>
          <w:szCs w:val="24"/>
        </w:rPr>
        <w:t xml:space="preserve"> social and environmental</w:t>
      </w:r>
      <w:r>
        <w:rPr>
          <w:rFonts w:ascii="Times New Roman" w:hAnsi="Times New Roman" w:cs="Times New Roman"/>
          <w:sz w:val="24"/>
          <w:szCs w:val="24"/>
        </w:rPr>
        <w:t xml:space="preserve"> perspective (</w:t>
      </w:r>
      <w:r w:rsidRPr="00A45575">
        <w:rPr>
          <w:rFonts w:ascii="Times New Roman" w:hAnsi="Times New Roman" w:cs="Times New Roman"/>
          <w:sz w:val="24"/>
          <w:szCs w:val="24"/>
        </w:rPr>
        <w:t>Chava</w:t>
      </w:r>
      <w:r>
        <w:rPr>
          <w:rFonts w:ascii="Times New Roman" w:hAnsi="Times New Roman" w:cs="Times New Roman"/>
          <w:sz w:val="24"/>
          <w:szCs w:val="24"/>
        </w:rPr>
        <w:t xml:space="preserve">, </w:t>
      </w:r>
      <w:r w:rsidRPr="00A45575">
        <w:rPr>
          <w:rFonts w:ascii="Times New Roman" w:hAnsi="Times New Roman" w:cs="Times New Roman"/>
          <w:sz w:val="24"/>
          <w:szCs w:val="24"/>
        </w:rPr>
        <w:t>2014</w:t>
      </w:r>
      <w:r>
        <w:rPr>
          <w:rFonts w:ascii="Times New Roman" w:hAnsi="Times New Roman" w:cs="Times New Roman"/>
          <w:sz w:val="24"/>
          <w:szCs w:val="24"/>
        </w:rPr>
        <w:t xml:space="preserve">). This often takes the form of allocating a carbon footprint/price to a given operational aspect. </w:t>
      </w:r>
    </w:p>
    <w:p w14:paraId="246E0ADE" w14:textId="1FB42DF9" w:rsidR="00D1364C" w:rsidRDefault="00D1364C" w:rsidP="00D1364C">
      <w:pPr>
        <w:spacing w:line="360" w:lineRule="auto"/>
        <w:jc w:val="both"/>
        <w:rPr>
          <w:rFonts w:ascii="Times New Roman" w:hAnsi="Times New Roman" w:cs="Times New Roman"/>
          <w:sz w:val="24"/>
          <w:szCs w:val="24"/>
        </w:rPr>
      </w:pPr>
      <w:r w:rsidRPr="00C55DB7">
        <w:rPr>
          <w:rFonts w:ascii="Times New Roman" w:hAnsi="Times New Roman" w:cs="Times New Roman"/>
          <w:sz w:val="24"/>
          <w:szCs w:val="24"/>
        </w:rPr>
        <w:t>Unilever</w:t>
      </w:r>
      <w:r>
        <w:rPr>
          <w:rFonts w:ascii="Times New Roman" w:hAnsi="Times New Roman" w:cs="Times New Roman"/>
          <w:sz w:val="24"/>
          <w:szCs w:val="24"/>
        </w:rPr>
        <w:t xml:space="preserve"> has for example calculated that the</w:t>
      </w:r>
      <w:r w:rsidRPr="005541FD">
        <w:rPr>
          <w:rFonts w:ascii="Times New Roman" w:hAnsi="Times New Roman" w:cs="Times New Roman"/>
          <w:sz w:val="24"/>
          <w:szCs w:val="24"/>
        </w:rPr>
        <w:t xml:space="preserve"> direct emissions from </w:t>
      </w:r>
      <w:r>
        <w:rPr>
          <w:rFonts w:ascii="Times New Roman" w:hAnsi="Times New Roman" w:cs="Times New Roman"/>
          <w:sz w:val="24"/>
          <w:szCs w:val="24"/>
        </w:rPr>
        <w:t>their</w:t>
      </w:r>
      <w:r w:rsidRPr="005541FD">
        <w:rPr>
          <w:rFonts w:ascii="Times New Roman" w:hAnsi="Times New Roman" w:cs="Times New Roman"/>
          <w:sz w:val="24"/>
          <w:szCs w:val="24"/>
        </w:rPr>
        <w:t xml:space="preserve"> </w:t>
      </w:r>
      <w:r>
        <w:rPr>
          <w:rFonts w:ascii="Times New Roman" w:hAnsi="Times New Roman" w:cs="Times New Roman"/>
          <w:sz w:val="24"/>
          <w:szCs w:val="24"/>
        </w:rPr>
        <w:t>manufacturing facilities</w:t>
      </w:r>
      <w:r w:rsidRPr="005541FD">
        <w:rPr>
          <w:rFonts w:ascii="Times New Roman" w:hAnsi="Times New Roman" w:cs="Times New Roman"/>
          <w:sz w:val="24"/>
          <w:szCs w:val="24"/>
        </w:rPr>
        <w:t xml:space="preserve"> amount to less than 5% of </w:t>
      </w:r>
      <w:r>
        <w:rPr>
          <w:rFonts w:ascii="Times New Roman" w:hAnsi="Times New Roman" w:cs="Times New Roman"/>
          <w:sz w:val="24"/>
          <w:szCs w:val="24"/>
        </w:rPr>
        <w:t>their</w:t>
      </w:r>
      <w:r w:rsidRPr="005541FD">
        <w:rPr>
          <w:rFonts w:ascii="Times New Roman" w:hAnsi="Times New Roman" w:cs="Times New Roman"/>
          <w:sz w:val="24"/>
          <w:szCs w:val="24"/>
        </w:rPr>
        <w:t xml:space="preserve"> total </w:t>
      </w:r>
      <w:r w:rsidRPr="00B4049B">
        <w:rPr>
          <w:rFonts w:ascii="Times New Roman" w:hAnsi="Times New Roman" w:cs="Times New Roman"/>
          <w:sz w:val="24"/>
          <w:szCs w:val="24"/>
        </w:rPr>
        <w:t xml:space="preserve">greenhouse gas </w:t>
      </w:r>
      <w:r w:rsidRPr="005541FD">
        <w:rPr>
          <w:rFonts w:ascii="Times New Roman" w:hAnsi="Times New Roman" w:cs="Times New Roman"/>
          <w:sz w:val="24"/>
          <w:szCs w:val="24"/>
        </w:rPr>
        <w:t xml:space="preserve">footprint. </w:t>
      </w:r>
      <w:r>
        <w:rPr>
          <w:rFonts w:ascii="Times New Roman" w:hAnsi="Times New Roman" w:cs="Times New Roman"/>
          <w:sz w:val="24"/>
          <w:szCs w:val="24"/>
        </w:rPr>
        <w:t>They also assess the impact of their operations throughout the</w:t>
      </w:r>
      <w:r w:rsidRPr="005541FD">
        <w:rPr>
          <w:rFonts w:ascii="Times New Roman" w:hAnsi="Times New Roman" w:cs="Times New Roman"/>
          <w:sz w:val="24"/>
          <w:szCs w:val="24"/>
        </w:rPr>
        <w:t xml:space="preserve"> value chain</w:t>
      </w:r>
      <w:r>
        <w:rPr>
          <w:rFonts w:ascii="Times New Roman" w:hAnsi="Times New Roman" w:cs="Times New Roman"/>
          <w:sz w:val="24"/>
          <w:szCs w:val="24"/>
        </w:rPr>
        <w:t>,</w:t>
      </w:r>
      <w:r w:rsidRPr="005541FD">
        <w:rPr>
          <w:rFonts w:ascii="Times New Roman" w:hAnsi="Times New Roman" w:cs="Times New Roman"/>
          <w:sz w:val="24"/>
          <w:szCs w:val="24"/>
        </w:rPr>
        <w:t xml:space="preserve"> from raw materials (</w:t>
      </w:r>
      <w:r>
        <w:rPr>
          <w:rFonts w:ascii="Times New Roman" w:hAnsi="Times New Roman" w:cs="Times New Roman"/>
          <w:sz w:val="24"/>
          <w:szCs w:val="24"/>
        </w:rPr>
        <w:t xml:space="preserve">e.g. </w:t>
      </w:r>
      <w:r w:rsidRPr="005541FD">
        <w:rPr>
          <w:rFonts w:ascii="Times New Roman" w:hAnsi="Times New Roman" w:cs="Times New Roman"/>
          <w:sz w:val="24"/>
          <w:szCs w:val="24"/>
        </w:rPr>
        <w:t>ingredients</w:t>
      </w:r>
      <w:r>
        <w:rPr>
          <w:rFonts w:ascii="Times New Roman" w:hAnsi="Times New Roman" w:cs="Times New Roman"/>
          <w:sz w:val="24"/>
          <w:szCs w:val="24"/>
        </w:rPr>
        <w:t xml:space="preserve">, </w:t>
      </w:r>
      <w:r w:rsidRPr="005541FD">
        <w:rPr>
          <w:rFonts w:ascii="Times New Roman" w:hAnsi="Times New Roman" w:cs="Times New Roman"/>
          <w:sz w:val="24"/>
          <w:szCs w:val="24"/>
        </w:rPr>
        <w:t xml:space="preserve">packaging) to production, shipping, </w:t>
      </w:r>
      <w:r>
        <w:rPr>
          <w:rFonts w:ascii="Times New Roman" w:hAnsi="Times New Roman" w:cs="Times New Roman"/>
          <w:sz w:val="24"/>
          <w:szCs w:val="24"/>
        </w:rPr>
        <w:t>warehousing</w:t>
      </w:r>
      <w:r w:rsidRPr="005541FD">
        <w:rPr>
          <w:rFonts w:ascii="Times New Roman" w:hAnsi="Times New Roman" w:cs="Times New Roman"/>
          <w:sz w:val="24"/>
          <w:szCs w:val="24"/>
        </w:rPr>
        <w:t xml:space="preserve"> and home</w:t>
      </w:r>
      <w:r>
        <w:rPr>
          <w:rFonts w:ascii="Times New Roman" w:hAnsi="Times New Roman" w:cs="Times New Roman"/>
          <w:sz w:val="24"/>
          <w:szCs w:val="24"/>
        </w:rPr>
        <w:t xml:space="preserve"> storage, They also factor in</w:t>
      </w:r>
      <w:r w:rsidRPr="005541FD">
        <w:rPr>
          <w:rFonts w:ascii="Times New Roman" w:hAnsi="Times New Roman" w:cs="Times New Roman"/>
          <w:sz w:val="24"/>
          <w:szCs w:val="24"/>
        </w:rPr>
        <w:t xml:space="preserve"> consumer use and disposal</w:t>
      </w:r>
      <w:r>
        <w:rPr>
          <w:rFonts w:ascii="Times New Roman" w:hAnsi="Times New Roman" w:cs="Times New Roman"/>
          <w:sz w:val="24"/>
          <w:szCs w:val="24"/>
        </w:rPr>
        <w:t>, amounting to</w:t>
      </w:r>
      <w:r w:rsidRPr="005541FD">
        <w:rPr>
          <w:rFonts w:ascii="Times New Roman" w:hAnsi="Times New Roman" w:cs="Times New Roman"/>
          <w:sz w:val="24"/>
          <w:szCs w:val="24"/>
        </w:rPr>
        <w:t xml:space="preserve"> over 60% of </w:t>
      </w:r>
      <w:r>
        <w:rPr>
          <w:rFonts w:ascii="Times New Roman" w:hAnsi="Times New Roman" w:cs="Times New Roman"/>
          <w:sz w:val="24"/>
          <w:szCs w:val="24"/>
        </w:rPr>
        <w:t>their</w:t>
      </w:r>
      <w:r w:rsidRPr="005541FD">
        <w:rPr>
          <w:rFonts w:ascii="Times New Roman" w:hAnsi="Times New Roman" w:cs="Times New Roman"/>
          <w:sz w:val="24"/>
          <w:szCs w:val="24"/>
        </w:rPr>
        <w:t xml:space="preserve"> total footprint.</w:t>
      </w:r>
      <w:r>
        <w:rPr>
          <w:rFonts w:ascii="Times New Roman" w:hAnsi="Times New Roman" w:cs="Times New Roman"/>
          <w:sz w:val="24"/>
          <w:szCs w:val="24"/>
        </w:rPr>
        <w:t xml:space="preserve"> These figures are to be taken with caution as they come from the company itself and this dissertation will show that such figures, such as ESG ratings, vary according to the methodology used. Nonetheless, most of the largest firms are now taking actions towards sustainability. </w:t>
      </w:r>
    </w:p>
    <w:p w14:paraId="2CA3B241" w14:textId="77777777" w:rsidR="00D1364C" w:rsidRPr="00193678" w:rsidRDefault="00D1364C" w:rsidP="00D1364C">
      <w:pPr>
        <w:spacing w:line="360" w:lineRule="auto"/>
        <w:jc w:val="both"/>
        <w:rPr>
          <w:rFonts w:ascii="Times New Roman" w:hAnsi="Times New Roman" w:cs="Times New Roman"/>
          <w:sz w:val="24"/>
          <w:szCs w:val="24"/>
        </w:rPr>
      </w:pPr>
    </w:p>
    <w:p w14:paraId="796DAD2E"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above two stages of sustainable finance focused on risk surrounding unsustainable activities, but this approach sometimes leads to excluding activities or sectors. Sustainable finance has since evolved towards more inclusion by determining priorities, areas and sectors to be supported financially. This not only allows sustainable organisations to grow but also is a very worthwhile strategy as </w:t>
      </w:r>
      <w:r w:rsidRPr="00D22424">
        <w:rPr>
          <w:rFonts w:ascii="Times New Roman" w:hAnsi="Times New Roman" w:cs="Times New Roman"/>
          <w:sz w:val="24"/>
          <w:szCs w:val="24"/>
        </w:rPr>
        <w:t>Ortiz-de-Mandojana and Bansal (2016)</w:t>
      </w:r>
      <w:r>
        <w:rPr>
          <w:rFonts w:ascii="Times New Roman" w:hAnsi="Times New Roman" w:cs="Times New Roman"/>
          <w:sz w:val="24"/>
          <w:szCs w:val="24"/>
        </w:rPr>
        <w:t xml:space="preserve"> found out that</w:t>
      </w:r>
      <w:r w:rsidRPr="00D22424">
        <w:rPr>
          <w:rFonts w:ascii="Times New Roman" w:hAnsi="Times New Roman" w:cs="Times New Roman"/>
          <w:sz w:val="24"/>
          <w:szCs w:val="24"/>
        </w:rPr>
        <w:t xml:space="preserve"> </w:t>
      </w:r>
      <w:r>
        <w:rPr>
          <w:rFonts w:ascii="Times New Roman" w:hAnsi="Times New Roman" w:cs="Times New Roman"/>
          <w:sz w:val="24"/>
          <w:szCs w:val="24"/>
        </w:rPr>
        <w:t>sustainable businesses have a</w:t>
      </w:r>
      <w:r w:rsidRPr="00D22424">
        <w:rPr>
          <w:rFonts w:ascii="Times New Roman" w:hAnsi="Times New Roman" w:cs="Times New Roman"/>
          <w:sz w:val="24"/>
          <w:szCs w:val="24"/>
        </w:rPr>
        <w:t xml:space="preserve"> higher survival rate</w:t>
      </w:r>
      <w:r>
        <w:rPr>
          <w:rFonts w:ascii="Times New Roman" w:hAnsi="Times New Roman" w:cs="Times New Roman"/>
          <w:sz w:val="24"/>
          <w:szCs w:val="24"/>
        </w:rPr>
        <w:t xml:space="preserve"> than their less green minded competitors. </w:t>
      </w:r>
    </w:p>
    <w:p w14:paraId="4645E0B5"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example of a very common good with a low level of awareness among consumers: the carpet. Indeed, m</w:t>
      </w:r>
      <w:r w:rsidRPr="00143F5C">
        <w:rPr>
          <w:rFonts w:ascii="Times New Roman" w:hAnsi="Times New Roman" w:cs="Times New Roman"/>
          <w:sz w:val="24"/>
          <w:szCs w:val="24"/>
        </w:rPr>
        <w:t>ak</w:t>
      </w:r>
      <w:r>
        <w:rPr>
          <w:rFonts w:ascii="Times New Roman" w:hAnsi="Times New Roman" w:cs="Times New Roman"/>
          <w:sz w:val="24"/>
          <w:szCs w:val="24"/>
        </w:rPr>
        <w:t xml:space="preserve">ing </w:t>
      </w:r>
      <w:r w:rsidRPr="00143F5C">
        <w:rPr>
          <w:rFonts w:ascii="Times New Roman" w:hAnsi="Times New Roman" w:cs="Times New Roman"/>
          <w:sz w:val="24"/>
          <w:szCs w:val="24"/>
        </w:rPr>
        <w:t>a typical nylon-based carpet for a small tw</w:t>
      </w:r>
      <w:r w:rsidRPr="00F96BE0">
        <w:rPr>
          <w:rFonts w:ascii="Times New Roman" w:hAnsi="Times New Roman" w:cs="Times New Roman"/>
          <w:sz w:val="24"/>
          <w:szCs w:val="24"/>
        </w:rPr>
        <w:t>o-bedroomed</w:t>
      </w:r>
      <w:r w:rsidRPr="00143F5C">
        <w:rPr>
          <w:rFonts w:ascii="Times New Roman" w:hAnsi="Times New Roman" w:cs="Times New Roman"/>
          <w:sz w:val="24"/>
          <w:szCs w:val="24"/>
        </w:rPr>
        <w:t xml:space="preserve"> house demands the equivalent energy of 80 gallons of petrol. This is a </w:t>
      </w:r>
      <w:r>
        <w:rPr>
          <w:rFonts w:ascii="Times New Roman" w:hAnsi="Times New Roman" w:cs="Times New Roman"/>
          <w:sz w:val="24"/>
          <w:szCs w:val="24"/>
        </w:rPr>
        <w:t>non negligeable</w:t>
      </w:r>
      <w:r w:rsidRPr="00143F5C">
        <w:rPr>
          <w:rFonts w:ascii="Times New Roman" w:hAnsi="Times New Roman" w:cs="Times New Roman"/>
          <w:sz w:val="24"/>
          <w:szCs w:val="24"/>
        </w:rPr>
        <w:t xml:space="preserve"> footprint for </w:t>
      </w:r>
      <w:r>
        <w:rPr>
          <w:rFonts w:ascii="Times New Roman" w:hAnsi="Times New Roman" w:cs="Times New Roman"/>
          <w:sz w:val="24"/>
          <w:szCs w:val="24"/>
        </w:rPr>
        <w:t>a product</w:t>
      </w:r>
      <w:r w:rsidRPr="00143F5C">
        <w:rPr>
          <w:rFonts w:ascii="Times New Roman" w:hAnsi="Times New Roman" w:cs="Times New Roman"/>
          <w:sz w:val="24"/>
          <w:szCs w:val="24"/>
        </w:rPr>
        <w:t xml:space="preserve"> many people will change within a decade. </w:t>
      </w:r>
      <w:r>
        <w:rPr>
          <w:rFonts w:ascii="Times New Roman" w:hAnsi="Times New Roman" w:cs="Times New Roman"/>
          <w:sz w:val="24"/>
          <w:szCs w:val="24"/>
        </w:rPr>
        <w:t>Additionally</w:t>
      </w:r>
      <w:r w:rsidRPr="00143F5C">
        <w:rPr>
          <w:rFonts w:ascii="Times New Roman" w:hAnsi="Times New Roman" w:cs="Times New Roman"/>
          <w:sz w:val="24"/>
          <w:szCs w:val="24"/>
        </w:rPr>
        <w:t>, conventional carpet</w:t>
      </w:r>
      <w:r>
        <w:rPr>
          <w:rFonts w:ascii="Times New Roman" w:hAnsi="Times New Roman" w:cs="Times New Roman"/>
          <w:sz w:val="24"/>
          <w:szCs w:val="24"/>
        </w:rPr>
        <w:t>s are</w:t>
      </w:r>
      <w:r w:rsidRPr="00143F5C">
        <w:rPr>
          <w:rFonts w:ascii="Times New Roman" w:hAnsi="Times New Roman" w:cs="Times New Roman"/>
          <w:sz w:val="24"/>
          <w:szCs w:val="24"/>
        </w:rPr>
        <w:t xml:space="preserve"> </w:t>
      </w:r>
      <w:r>
        <w:rPr>
          <w:rFonts w:ascii="Times New Roman" w:hAnsi="Times New Roman" w:cs="Times New Roman"/>
          <w:sz w:val="24"/>
          <w:szCs w:val="24"/>
        </w:rPr>
        <w:t xml:space="preserve">made </w:t>
      </w:r>
      <w:r w:rsidRPr="00143F5C">
        <w:rPr>
          <w:rFonts w:ascii="Times New Roman" w:hAnsi="Times New Roman" w:cs="Times New Roman"/>
          <w:sz w:val="24"/>
          <w:szCs w:val="24"/>
        </w:rPr>
        <w:t>of nylon fibres with a plastic backing</w:t>
      </w:r>
      <w:r>
        <w:rPr>
          <w:rFonts w:ascii="Times New Roman" w:hAnsi="Times New Roman" w:cs="Times New Roman"/>
          <w:sz w:val="24"/>
          <w:szCs w:val="24"/>
        </w:rPr>
        <w:t xml:space="preserve"> which</w:t>
      </w:r>
      <w:r w:rsidRPr="00143F5C">
        <w:rPr>
          <w:rFonts w:ascii="Times New Roman" w:hAnsi="Times New Roman" w:cs="Times New Roman"/>
          <w:sz w:val="24"/>
          <w:szCs w:val="24"/>
        </w:rPr>
        <w:t xml:space="preserve"> release chemical</w:t>
      </w:r>
      <w:r>
        <w:rPr>
          <w:rFonts w:ascii="Times New Roman" w:hAnsi="Times New Roman" w:cs="Times New Roman"/>
          <w:sz w:val="24"/>
          <w:szCs w:val="24"/>
        </w:rPr>
        <w:t>s</w:t>
      </w:r>
      <w:r w:rsidRPr="00143F5C">
        <w:rPr>
          <w:rFonts w:ascii="Times New Roman" w:hAnsi="Times New Roman" w:cs="Times New Roman"/>
          <w:sz w:val="24"/>
          <w:szCs w:val="24"/>
        </w:rPr>
        <w:t xml:space="preserve">. </w:t>
      </w:r>
      <w:r>
        <w:rPr>
          <w:rFonts w:ascii="Times New Roman" w:hAnsi="Times New Roman" w:cs="Times New Roman"/>
          <w:sz w:val="24"/>
          <w:szCs w:val="24"/>
        </w:rPr>
        <w:t>T</w:t>
      </w:r>
      <w:r w:rsidRPr="00143F5C">
        <w:rPr>
          <w:rFonts w:ascii="Times New Roman" w:hAnsi="Times New Roman" w:cs="Times New Roman"/>
          <w:sz w:val="24"/>
          <w:szCs w:val="24"/>
        </w:rPr>
        <w:t>he adhesive, which can contain benzene and toluene, bonding agents and stain-resistant finishers</w:t>
      </w:r>
      <w:r>
        <w:rPr>
          <w:rFonts w:ascii="Times New Roman" w:hAnsi="Times New Roman" w:cs="Times New Roman"/>
          <w:sz w:val="24"/>
          <w:szCs w:val="24"/>
        </w:rPr>
        <w:t xml:space="preserve"> also contribute to this mix of rather</w:t>
      </w:r>
      <w:r w:rsidRPr="00143F5C">
        <w:rPr>
          <w:rFonts w:ascii="Times New Roman" w:hAnsi="Times New Roman" w:cs="Times New Roman"/>
          <w:sz w:val="24"/>
          <w:szCs w:val="24"/>
        </w:rPr>
        <w:t xml:space="preserve"> volatile organic compounds</w:t>
      </w:r>
      <w:r>
        <w:rPr>
          <w:rFonts w:ascii="Times New Roman" w:hAnsi="Times New Roman" w:cs="Times New Roman"/>
          <w:sz w:val="24"/>
          <w:szCs w:val="24"/>
        </w:rPr>
        <w:t xml:space="preserve"> </w:t>
      </w:r>
      <w:r w:rsidRPr="008E275F">
        <w:rPr>
          <w:rFonts w:ascii="Times New Roman" w:hAnsi="Times New Roman" w:cs="Times New Roman"/>
          <w:sz w:val="24"/>
          <w:szCs w:val="24"/>
        </w:rPr>
        <w:t>(</w:t>
      </w:r>
      <w:r w:rsidRPr="00F96BE0">
        <w:rPr>
          <w:rFonts w:ascii="Times New Roman" w:hAnsi="Times New Roman" w:cs="Times New Roman"/>
          <w:sz w:val="24"/>
          <w:szCs w:val="24"/>
        </w:rPr>
        <w:t>Siegle, 2013)</w:t>
      </w:r>
      <w:r w:rsidRPr="00143F5C">
        <w:rPr>
          <w:rFonts w:ascii="Times New Roman" w:hAnsi="Times New Roman" w:cs="Times New Roman"/>
          <w:sz w:val="24"/>
          <w:szCs w:val="24"/>
        </w:rPr>
        <w:t xml:space="preserve">. </w:t>
      </w:r>
      <w:r>
        <w:rPr>
          <w:rFonts w:ascii="Times New Roman" w:hAnsi="Times New Roman" w:cs="Times New Roman"/>
          <w:sz w:val="24"/>
          <w:szCs w:val="24"/>
        </w:rPr>
        <w:t>The average observer would ask oneself whether c</w:t>
      </w:r>
      <w:r w:rsidRPr="00143F5C">
        <w:rPr>
          <w:rFonts w:ascii="Times New Roman" w:hAnsi="Times New Roman" w:cs="Times New Roman"/>
          <w:sz w:val="24"/>
          <w:szCs w:val="24"/>
        </w:rPr>
        <w:t>arpets should go back to natural products</w:t>
      </w:r>
      <w:r>
        <w:rPr>
          <w:rFonts w:ascii="Times New Roman" w:hAnsi="Times New Roman" w:cs="Times New Roman"/>
          <w:sz w:val="24"/>
          <w:szCs w:val="24"/>
        </w:rPr>
        <w:t xml:space="preserve"> with a</w:t>
      </w:r>
      <w:r w:rsidRPr="00C722C2">
        <w:rPr>
          <w:rFonts w:ascii="Times New Roman" w:hAnsi="Times New Roman" w:cs="Times New Roman"/>
          <w:sz w:val="24"/>
          <w:szCs w:val="24"/>
        </w:rPr>
        <w:t xml:space="preserve"> </w:t>
      </w:r>
      <w:r>
        <w:rPr>
          <w:rFonts w:ascii="Times New Roman" w:hAnsi="Times New Roman" w:cs="Times New Roman"/>
          <w:sz w:val="24"/>
          <w:szCs w:val="24"/>
        </w:rPr>
        <w:t>lower footprint</w:t>
      </w:r>
      <w:r w:rsidRPr="00143F5C">
        <w:rPr>
          <w:rFonts w:ascii="Times New Roman" w:hAnsi="Times New Roman" w:cs="Times New Roman"/>
          <w:sz w:val="24"/>
          <w:szCs w:val="24"/>
        </w:rPr>
        <w:t xml:space="preserve">, </w:t>
      </w:r>
      <w:r>
        <w:rPr>
          <w:rFonts w:ascii="Times New Roman" w:hAnsi="Times New Roman" w:cs="Times New Roman"/>
          <w:sz w:val="24"/>
          <w:szCs w:val="24"/>
        </w:rPr>
        <w:t xml:space="preserve">such as </w:t>
      </w:r>
      <w:r w:rsidRPr="00143F5C">
        <w:rPr>
          <w:rFonts w:ascii="Times New Roman" w:hAnsi="Times New Roman" w:cs="Times New Roman"/>
          <w:sz w:val="24"/>
          <w:szCs w:val="24"/>
        </w:rPr>
        <w:t xml:space="preserve">wool? The extra cost </w:t>
      </w:r>
      <w:r>
        <w:rPr>
          <w:rFonts w:ascii="Times New Roman" w:hAnsi="Times New Roman" w:cs="Times New Roman"/>
          <w:sz w:val="24"/>
          <w:szCs w:val="24"/>
        </w:rPr>
        <w:t>may then</w:t>
      </w:r>
      <w:r w:rsidRPr="00143F5C">
        <w:rPr>
          <w:rFonts w:ascii="Times New Roman" w:hAnsi="Times New Roman" w:cs="Times New Roman"/>
          <w:sz w:val="24"/>
          <w:szCs w:val="24"/>
        </w:rPr>
        <w:t xml:space="preserve"> seem akin to a small inconvenien</w:t>
      </w:r>
      <w:r>
        <w:rPr>
          <w:rFonts w:ascii="Times New Roman" w:hAnsi="Times New Roman" w:cs="Times New Roman"/>
          <w:sz w:val="24"/>
          <w:szCs w:val="24"/>
        </w:rPr>
        <w:t>ce</w:t>
      </w:r>
      <w:r w:rsidRPr="00143F5C">
        <w:rPr>
          <w:rFonts w:ascii="Times New Roman" w:hAnsi="Times New Roman" w:cs="Times New Roman"/>
          <w:sz w:val="24"/>
          <w:szCs w:val="24"/>
        </w:rPr>
        <w:t xml:space="preserve"> when considering the </w:t>
      </w:r>
      <w:r>
        <w:rPr>
          <w:rFonts w:ascii="Times New Roman" w:hAnsi="Times New Roman" w:cs="Times New Roman"/>
          <w:sz w:val="24"/>
          <w:szCs w:val="24"/>
        </w:rPr>
        <w:t>impact of a conventional carpet on the environment and our health</w:t>
      </w:r>
      <w:r w:rsidRPr="00143F5C">
        <w:rPr>
          <w:rFonts w:ascii="Times New Roman" w:hAnsi="Times New Roman" w:cs="Times New Roman"/>
          <w:sz w:val="24"/>
          <w:szCs w:val="24"/>
        </w:rPr>
        <w:t xml:space="preserve">. </w:t>
      </w:r>
      <w:r>
        <w:rPr>
          <w:rFonts w:ascii="Times New Roman" w:hAnsi="Times New Roman" w:cs="Times New Roman"/>
          <w:sz w:val="24"/>
          <w:szCs w:val="24"/>
        </w:rPr>
        <w:t xml:space="preserve">To revisit the product, </w:t>
      </w:r>
      <w:r w:rsidRPr="00127D67">
        <w:rPr>
          <w:rFonts w:ascii="Times New Roman" w:hAnsi="Times New Roman" w:cs="Times New Roman"/>
          <w:sz w:val="24"/>
          <w:szCs w:val="24"/>
        </w:rPr>
        <w:t>Ray Anderson</w:t>
      </w:r>
      <w:r>
        <w:rPr>
          <w:rFonts w:ascii="Times New Roman" w:hAnsi="Times New Roman" w:cs="Times New Roman"/>
          <w:sz w:val="24"/>
          <w:szCs w:val="24"/>
        </w:rPr>
        <w:t xml:space="preserve"> </w:t>
      </w:r>
      <w:r w:rsidRPr="00127D67">
        <w:rPr>
          <w:rFonts w:ascii="Times New Roman" w:hAnsi="Times New Roman" w:cs="Times New Roman"/>
          <w:sz w:val="24"/>
          <w:szCs w:val="24"/>
        </w:rPr>
        <w:t xml:space="preserve">founded and headed Interface Inc., a company manufacturing and selling modular carpets, introducing sustainability at </w:t>
      </w:r>
      <w:r>
        <w:rPr>
          <w:rFonts w:ascii="Times New Roman" w:hAnsi="Times New Roman" w:cs="Times New Roman"/>
          <w:sz w:val="24"/>
          <w:szCs w:val="24"/>
        </w:rPr>
        <w:t>every step of the production</w:t>
      </w:r>
      <w:r w:rsidRPr="00127D67">
        <w:rPr>
          <w:rFonts w:ascii="Times New Roman" w:hAnsi="Times New Roman" w:cs="Times New Roman"/>
          <w:sz w:val="24"/>
          <w:szCs w:val="24"/>
        </w:rPr>
        <w:t xml:space="preserve">. </w:t>
      </w:r>
    </w:p>
    <w:p w14:paraId="1EFA25A8" w14:textId="7F99B1C5"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Preceding </w:t>
      </w:r>
      <w:r w:rsidRPr="00D22424">
        <w:rPr>
          <w:rFonts w:ascii="Times New Roman" w:hAnsi="Times New Roman" w:cs="Times New Roman"/>
          <w:sz w:val="24"/>
          <w:szCs w:val="24"/>
        </w:rPr>
        <w:t>Ortiz-de-Mandojana and Bansal</w:t>
      </w:r>
      <w:r>
        <w:rPr>
          <w:rFonts w:ascii="Times New Roman" w:hAnsi="Times New Roman" w:cs="Times New Roman"/>
          <w:sz w:val="24"/>
          <w:szCs w:val="24"/>
        </w:rPr>
        <w:t>, the entrepreneur did just that and strongly strengthened</w:t>
      </w:r>
      <w:r w:rsidRPr="00127D67">
        <w:rPr>
          <w:rFonts w:ascii="Times New Roman" w:hAnsi="Times New Roman" w:cs="Times New Roman"/>
          <w:sz w:val="24"/>
          <w:szCs w:val="24"/>
        </w:rPr>
        <w:t xml:space="preserve"> the business</w:t>
      </w:r>
      <w:r>
        <w:rPr>
          <w:rFonts w:ascii="Times New Roman" w:hAnsi="Times New Roman" w:cs="Times New Roman"/>
          <w:sz w:val="24"/>
          <w:szCs w:val="24"/>
        </w:rPr>
        <w:t>’</w:t>
      </w:r>
      <w:r w:rsidRPr="00127D67">
        <w:rPr>
          <w:rFonts w:ascii="Times New Roman" w:hAnsi="Times New Roman" w:cs="Times New Roman"/>
          <w:sz w:val="24"/>
          <w:szCs w:val="24"/>
        </w:rPr>
        <w:t xml:space="preserve"> profitab</w:t>
      </w:r>
      <w:r>
        <w:rPr>
          <w:rFonts w:ascii="Times New Roman" w:hAnsi="Times New Roman" w:cs="Times New Roman"/>
          <w:sz w:val="24"/>
          <w:szCs w:val="24"/>
        </w:rPr>
        <w:t xml:space="preserve">ility. Mr Anderson </w:t>
      </w:r>
      <w:r w:rsidRPr="00127D67">
        <w:rPr>
          <w:rFonts w:ascii="Times New Roman" w:hAnsi="Times New Roman" w:cs="Times New Roman"/>
          <w:sz w:val="24"/>
          <w:szCs w:val="24"/>
        </w:rPr>
        <w:t>us</w:t>
      </w:r>
      <w:r>
        <w:rPr>
          <w:rFonts w:ascii="Times New Roman" w:hAnsi="Times New Roman" w:cs="Times New Roman"/>
          <w:sz w:val="24"/>
          <w:szCs w:val="24"/>
        </w:rPr>
        <w:t>ed</w:t>
      </w:r>
      <w:r w:rsidRPr="00127D67">
        <w:rPr>
          <w:rFonts w:ascii="Times New Roman" w:hAnsi="Times New Roman" w:cs="Times New Roman"/>
          <w:sz w:val="24"/>
          <w:szCs w:val="24"/>
        </w:rPr>
        <w:t xml:space="preserve"> technology as an ally able to make the products and production processes a lot more environmental. The company ensured raw materials are fully used, fought waste generation, hired engineers and designers to optimise processes and make them ever greener. Such investments paid dividends and the company’s </w:t>
      </w:r>
      <w:r>
        <w:rPr>
          <w:rFonts w:ascii="Times New Roman" w:hAnsi="Times New Roman" w:cs="Times New Roman"/>
          <w:sz w:val="24"/>
          <w:szCs w:val="24"/>
        </w:rPr>
        <w:t>net sales progressed by 18%</w:t>
      </w:r>
      <w:r w:rsidRPr="00127D67">
        <w:rPr>
          <w:rFonts w:ascii="Times New Roman" w:hAnsi="Times New Roman" w:cs="Times New Roman"/>
          <w:sz w:val="24"/>
          <w:szCs w:val="24"/>
        </w:rPr>
        <w:t xml:space="preserve"> in the </w:t>
      </w:r>
      <w:r>
        <w:rPr>
          <w:rFonts w:ascii="Times New Roman" w:hAnsi="Times New Roman" w:cs="Times New Roman"/>
          <w:sz w:val="24"/>
          <w:szCs w:val="24"/>
        </w:rPr>
        <w:t>2018</w:t>
      </w:r>
      <w:r w:rsidRPr="00127D67">
        <w:rPr>
          <w:rFonts w:ascii="Times New Roman" w:hAnsi="Times New Roman" w:cs="Times New Roman"/>
          <w:sz w:val="24"/>
          <w:szCs w:val="24"/>
        </w:rPr>
        <w:t xml:space="preserve"> </w:t>
      </w:r>
      <w:r>
        <w:rPr>
          <w:rFonts w:ascii="Times New Roman" w:hAnsi="Times New Roman" w:cs="Times New Roman"/>
          <w:sz w:val="24"/>
          <w:szCs w:val="24"/>
        </w:rPr>
        <w:t xml:space="preserve">annual report </w:t>
      </w:r>
      <w:r w:rsidRPr="00127D67">
        <w:rPr>
          <w:rFonts w:ascii="Times New Roman" w:hAnsi="Times New Roman" w:cs="Times New Roman"/>
          <w:sz w:val="24"/>
          <w:szCs w:val="24"/>
        </w:rPr>
        <w:t>(</w:t>
      </w:r>
      <w:r w:rsidRPr="0017236F">
        <w:rPr>
          <w:rFonts w:ascii="Times New Roman" w:hAnsi="Times New Roman" w:cs="Times New Roman"/>
          <w:sz w:val="24"/>
          <w:szCs w:val="24"/>
        </w:rPr>
        <w:t>Interface</w:t>
      </w:r>
      <w:r w:rsidRPr="00127D67">
        <w:rPr>
          <w:rFonts w:ascii="Times New Roman" w:hAnsi="Times New Roman" w:cs="Times New Roman"/>
          <w:sz w:val="24"/>
          <w:szCs w:val="24"/>
        </w:rPr>
        <w:t xml:space="preserve"> Inc., </w:t>
      </w:r>
      <w:r>
        <w:rPr>
          <w:rFonts w:ascii="Times New Roman" w:hAnsi="Times New Roman" w:cs="Times New Roman"/>
          <w:sz w:val="24"/>
          <w:szCs w:val="24"/>
        </w:rPr>
        <w:t>2020</w:t>
      </w:r>
      <w:r w:rsidRPr="00127D67">
        <w:rPr>
          <w:rFonts w:ascii="Times New Roman" w:hAnsi="Times New Roman" w:cs="Times New Roman"/>
          <w:sz w:val="24"/>
          <w:szCs w:val="24"/>
        </w:rPr>
        <w:t>). Such investments are profitable in the medium term as, for example, reduced inputs combined with optimised processes, improved logistics and limited wastage mean higher outputs. When such outputs are carefully managed and advertised</w:t>
      </w:r>
      <w:r>
        <w:rPr>
          <w:rFonts w:ascii="Times New Roman" w:hAnsi="Times New Roman" w:cs="Times New Roman"/>
          <w:sz w:val="24"/>
          <w:szCs w:val="24"/>
        </w:rPr>
        <w:t>,</w:t>
      </w:r>
      <w:r w:rsidRPr="00127D67">
        <w:rPr>
          <w:rFonts w:ascii="Times New Roman" w:hAnsi="Times New Roman" w:cs="Times New Roman"/>
          <w:sz w:val="24"/>
          <w:szCs w:val="24"/>
        </w:rPr>
        <w:t xml:space="preserve"> the earning potential</w:t>
      </w:r>
      <w:r>
        <w:rPr>
          <w:rFonts w:ascii="Times New Roman" w:hAnsi="Times New Roman" w:cs="Times New Roman"/>
          <w:sz w:val="24"/>
          <w:szCs w:val="24"/>
        </w:rPr>
        <w:t>s</w:t>
      </w:r>
      <w:r w:rsidRPr="00127D67">
        <w:rPr>
          <w:rFonts w:ascii="Times New Roman" w:hAnsi="Times New Roman" w:cs="Times New Roman"/>
          <w:sz w:val="24"/>
          <w:szCs w:val="24"/>
        </w:rPr>
        <w:t xml:space="preserve"> are mechanically higher than in a traditional supply chain setting.</w:t>
      </w:r>
      <w:r>
        <w:rPr>
          <w:rFonts w:ascii="Times New Roman" w:hAnsi="Times New Roman" w:cs="Times New Roman"/>
          <w:sz w:val="24"/>
          <w:szCs w:val="24"/>
        </w:rPr>
        <w:t xml:space="preserve"> This example illustrates well how sustainability minded companies are more </w:t>
      </w:r>
      <w:r w:rsidRPr="00D22424">
        <w:rPr>
          <w:rFonts w:ascii="Times New Roman" w:hAnsi="Times New Roman" w:cs="Times New Roman"/>
          <w:sz w:val="24"/>
          <w:szCs w:val="24"/>
        </w:rPr>
        <w:t>resilien</w:t>
      </w:r>
      <w:r>
        <w:rPr>
          <w:rFonts w:ascii="Times New Roman" w:hAnsi="Times New Roman" w:cs="Times New Roman"/>
          <w:sz w:val="24"/>
          <w:szCs w:val="24"/>
        </w:rPr>
        <w:t>t, less prone to economic difficulties and recover faster</w:t>
      </w:r>
      <w:r w:rsidRPr="00D22424">
        <w:rPr>
          <w:rFonts w:ascii="Times New Roman" w:hAnsi="Times New Roman" w:cs="Times New Roman"/>
          <w:sz w:val="24"/>
          <w:szCs w:val="24"/>
        </w:rPr>
        <w:t>.</w:t>
      </w:r>
      <w:r>
        <w:rPr>
          <w:rFonts w:ascii="Times New Roman" w:hAnsi="Times New Roman" w:cs="Times New Roman"/>
          <w:sz w:val="24"/>
          <w:szCs w:val="24"/>
        </w:rPr>
        <w:t xml:space="preserve"> Their</w:t>
      </w:r>
      <w:r w:rsidRPr="00FD79AF">
        <w:rPr>
          <w:rFonts w:ascii="Times New Roman" w:hAnsi="Times New Roman" w:cs="Times New Roman"/>
          <w:sz w:val="24"/>
          <w:szCs w:val="24"/>
        </w:rPr>
        <w:t xml:space="preserve"> sales </w:t>
      </w:r>
      <w:r>
        <w:rPr>
          <w:rFonts w:ascii="Times New Roman" w:hAnsi="Times New Roman" w:cs="Times New Roman"/>
          <w:sz w:val="24"/>
          <w:szCs w:val="24"/>
        </w:rPr>
        <w:t xml:space="preserve">also </w:t>
      </w:r>
      <w:r w:rsidRPr="00FD79AF">
        <w:rPr>
          <w:rFonts w:ascii="Times New Roman" w:hAnsi="Times New Roman" w:cs="Times New Roman"/>
          <w:sz w:val="24"/>
          <w:szCs w:val="24"/>
        </w:rPr>
        <w:t>grow</w:t>
      </w:r>
      <w:r>
        <w:rPr>
          <w:rFonts w:ascii="Times New Roman" w:hAnsi="Times New Roman" w:cs="Times New Roman"/>
          <w:sz w:val="24"/>
          <w:szCs w:val="24"/>
        </w:rPr>
        <w:t xml:space="preserve"> faster</w:t>
      </w:r>
      <w:r w:rsidRPr="007A4FED">
        <w:rPr>
          <w:rFonts w:ascii="Times New Roman" w:hAnsi="Times New Roman" w:cs="Times New Roman"/>
          <w:sz w:val="24"/>
          <w:szCs w:val="24"/>
        </w:rPr>
        <w:t xml:space="preserve"> </w:t>
      </w:r>
      <w:r>
        <w:rPr>
          <w:rFonts w:ascii="Times New Roman" w:hAnsi="Times New Roman" w:cs="Times New Roman"/>
          <w:sz w:val="24"/>
          <w:szCs w:val="24"/>
        </w:rPr>
        <w:t>(</w:t>
      </w:r>
      <w:r w:rsidRPr="00D22424">
        <w:rPr>
          <w:rFonts w:ascii="Times New Roman" w:hAnsi="Times New Roman" w:cs="Times New Roman"/>
          <w:sz w:val="24"/>
          <w:szCs w:val="24"/>
        </w:rPr>
        <w:t>Ortiz-de-Mandojana and Bansal</w:t>
      </w:r>
      <w:r>
        <w:rPr>
          <w:rFonts w:ascii="Times New Roman" w:hAnsi="Times New Roman" w:cs="Times New Roman"/>
          <w:sz w:val="24"/>
          <w:szCs w:val="24"/>
        </w:rPr>
        <w:t xml:space="preserve">, </w:t>
      </w:r>
      <w:r w:rsidRPr="00D22424">
        <w:rPr>
          <w:rFonts w:ascii="Times New Roman" w:hAnsi="Times New Roman" w:cs="Times New Roman"/>
          <w:sz w:val="24"/>
          <w:szCs w:val="24"/>
        </w:rPr>
        <w:t>2016)</w:t>
      </w:r>
      <w:r>
        <w:rPr>
          <w:rFonts w:ascii="Times New Roman" w:hAnsi="Times New Roman" w:cs="Times New Roman"/>
          <w:sz w:val="24"/>
          <w:szCs w:val="24"/>
        </w:rPr>
        <w:t>.</w:t>
      </w:r>
    </w:p>
    <w:p w14:paraId="1E279F12" w14:textId="77777777" w:rsidR="00C876B9" w:rsidRPr="00270D95" w:rsidRDefault="00C876B9" w:rsidP="00D1364C">
      <w:pPr>
        <w:spacing w:line="360" w:lineRule="auto"/>
        <w:jc w:val="both"/>
        <w:rPr>
          <w:rFonts w:ascii="Times New Roman" w:hAnsi="Times New Roman" w:cs="Times New Roman"/>
          <w:sz w:val="24"/>
          <w:szCs w:val="24"/>
        </w:rPr>
      </w:pPr>
    </w:p>
    <w:p w14:paraId="7D8360CA" w14:textId="77777777" w:rsidR="00D1364C" w:rsidRPr="00143F5C" w:rsidRDefault="00D1364C" w:rsidP="00D1364C">
      <w:pPr>
        <w:spacing w:line="360" w:lineRule="auto"/>
        <w:jc w:val="both"/>
        <w:rPr>
          <w:rFonts w:ascii="Times New Roman" w:hAnsi="Times New Roman" w:cs="Times New Roman"/>
          <w:sz w:val="24"/>
          <w:szCs w:val="24"/>
        </w:rPr>
      </w:pPr>
    </w:p>
    <w:p w14:paraId="34251F84" w14:textId="77777777" w:rsidR="00D1364C" w:rsidRDefault="00D1364C" w:rsidP="00044A9A">
      <w:pPr>
        <w:pStyle w:val="Heading2"/>
      </w:pPr>
      <w:bookmarkStart w:id="10" w:name="_Toc67222019"/>
      <w:bookmarkStart w:id="11" w:name="_Toc69834113"/>
      <w:r>
        <w:lastRenderedPageBreak/>
        <w:t>How can finance measure sustainability?</w:t>
      </w:r>
      <w:bookmarkEnd w:id="10"/>
      <w:bookmarkEnd w:id="11"/>
    </w:p>
    <w:p w14:paraId="0F36E7CB" w14:textId="77777777" w:rsidR="00D1364C" w:rsidRPr="0065354C" w:rsidRDefault="00D1364C" w:rsidP="00D1364C"/>
    <w:p w14:paraId="48670C3F" w14:textId="77777777" w:rsidR="00D1364C" w:rsidRPr="00044A9A" w:rsidRDefault="00D1364C" w:rsidP="00044A9A">
      <w:pPr>
        <w:pStyle w:val="Heading3"/>
      </w:pPr>
      <w:bookmarkStart w:id="12" w:name="_Toc67222020"/>
      <w:bookmarkStart w:id="13" w:name="_Toc69834114"/>
      <w:r w:rsidRPr="00044A9A">
        <w:t>Environmental, Social, and corporate Governance ratings</w:t>
      </w:r>
      <w:bookmarkEnd w:id="12"/>
      <w:bookmarkEnd w:id="13"/>
    </w:p>
    <w:p w14:paraId="344D9AE3" w14:textId="77777777" w:rsidR="00D1364C" w:rsidRPr="00371B9A" w:rsidRDefault="00D1364C" w:rsidP="00D1364C"/>
    <w:p w14:paraId="48694A15"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bedrock of sustainable finance is ESG (</w:t>
      </w:r>
      <w:r w:rsidRPr="00711A31">
        <w:rPr>
          <w:rFonts w:ascii="Times New Roman" w:hAnsi="Times New Roman" w:cs="Times New Roman"/>
          <w:sz w:val="24"/>
          <w:szCs w:val="24"/>
        </w:rPr>
        <w:t>Environmental, Social and corporate Governance</w:t>
      </w:r>
      <w:r>
        <w:rPr>
          <w:rFonts w:ascii="Times New Roman" w:hAnsi="Times New Roman" w:cs="Times New Roman"/>
          <w:sz w:val="24"/>
          <w:szCs w:val="24"/>
        </w:rPr>
        <w:t xml:space="preserve">) ratings. These indices are produced by various rating agencies such as </w:t>
      </w:r>
      <w:r w:rsidRPr="00490BBA">
        <w:rPr>
          <w:rFonts w:ascii="Times New Roman" w:hAnsi="Times New Roman" w:cs="Times New Roman"/>
          <w:sz w:val="24"/>
          <w:szCs w:val="24"/>
        </w:rPr>
        <w:t xml:space="preserve">Bloomberg, Thompson Reuters or </w:t>
      </w:r>
      <w:r w:rsidRPr="00C52279">
        <w:rPr>
          <w:rFonts w:ascii="Times New Roman" w:hAnsi="Times New Roman" w:cs="Times New Roman"/>
          <w:sz w:val="24"/>
          <w:szCs w:val="24"/>
        </w:rPr>
        <w:t xml:space="preserve">Morgan Stanley Capital International </w:t>
      </w:r>
      <w:r>
        <w:rPr>
          <w:rFonts w:ascii="Times New Roman" w:hAnsi="Times New Roman" w:cs="Times New Roman"/>
          <w:sz w:val="24"/>
          <w:szCs w:val="24"/>
        </w:rPr>
        <w:t>(</w:t>
      </w:r>
      <w:r w:rsidRPr="0035797E">
        <w:rPr>
          <w:rFonts w:ascii="Times New Roman" w:hAnsi="Times New Roman" w:cs="Times New Roman"/>
          <w:sz w:val="24"/>
          <w:szCs w:val="24"/>
        </w:rPr>
        <w:t>MSCI</w:t>
      </w:r>
      <w:r>
        <w:rPr>
          <w:rFonts w:ascii="Times New Roman" w:hAnsi="Times New Roman" w:cs="Times New Roman"/>
          <w:sz w:val="24"/>
          <w:szCs w:val="24"/>
        </w:rPr>
        <w:t>). They</w:t>
      </w:r>
      <w:r w:rsidRPr="00490BBA">
        <w:rPr>
          <w:rFonts w:ascii="Times New Roman" w:hAnsi="Times New Roman" w:cs="Times New Roman"/>
          <w:sz w:val="24"/>
          <w:szCs w:val="24"/>
        </w:rPr>
        <w:t xml:space="preserve"> are </w:t>
      </w:r>
      <w:r>
        <w:rPr>
          <w:rFonts w:ascii="Times New Roman" w:hAnsi="Times New Roman" w:cs="Times New Roman"/>
          <w:sz w:val="24"/>
          <w:szCs w:val="24"/>
        </w:rPr>
        <w:t>designed to enable comparisons between different companies’ ESGs. They</w:t>
      </w:r>
      <w:r w:rsidRPr="00882FE7">
        <w:rPr>
          <w:rFonts w:ascii="Times New Roman" w:hAnsi="Times New Roman" w:cs="Times New Roman"/>
          <w:sz w:val="24"/>
          <w:szCs w:val="24"/>
        </w:rPr>
        <w:t xml:space="preserve"> </w:t>
      </w:r>
      <w:r>
        <w:rPr>
          <w:rFonts w:ascii="Times New Roman" w:hAnsi="Times New Roman" w:cs="Times New Roman"/>
          <w:sz w:val="24"/>
          <w:szCs w:val="24"/>
        </w:rPr>
        <w:t>notionally comprise</w:t>
      </w:r>
      <w:r w:rsidRPr="00882FE7">
        <w:rPr>
          <w:rFonts w:ascii="Times New Roman" w:hAnsi="Times New Roman" w:cs="Times New Roman"/>
          <w:sz w:val="24"/>
          <w:szCs w:val="24"/>
        </w:rPr>
        <w:t xml:space="preserve"> all material considerations shaping firm</w:t>
      </w:r>
      <w:r>
        <w:rPr>
          <w:rFonts w:ascii="Times New Roman" w:hAnsi="Times New Roman" w:cs="Times New Roman"/>
          <w:sz w:val="24"/>
          <w:szCs w:val="24"/>
        </w:rPr>
        <w:t>s’</w:t>
      </w:r>
      <w:r w:rsidRPr="00882FE7">
        <w:rPr>
          <w:rFonts w:ascii="Times New Roman" w:hAnsi="Times New Roman" w:cs="Times New Roman"/>
          <w:sz w:val="24"/>
          <w:szCs w:val="24"/>
        </w:rPr>
        <w:t xml:space="preserve"> valuation</w:t>
      </w:r>
      <w:r>
        <w:rPr>
          <w:rFonts w:ascii="Times New Roman" w:hAnsi="Times New Roman" w:cs="Times New Roman"/>
          <w:sz w:val="24"/>
          <w:szCs w:val="24"/>
        </w:rPr>
        <w:t>s by</w:t>
      </w:r>
      <w:r w:rsidRPr="00882FE7">
        <w:rPr>
          <w:rFonts w:ascii="Times New Roman" w:hAnsi="Times New Roman" w:cs="Times New Roman"/>
          <w:sz w:val="24"/>
          <w:szCs w:val="24"/>
        </w:rPr>
        <w:t xml:space="preserve"> adding </w:t>
      </w:r>
      <w:r>
        <w:rPr>
          <w:rFonts w:ascii="Times New Roman" w:hAnsi="Times New Roman" w:cs="Times New Roman"/>
          <w:sz w:val="24"/>
          <w:szCs w:val="24"/>
        </w:rPr>
        <w:t>ESG categories to the</w:t>
      </w:r>
      <w:r w:rsidRPr="00882FE7">
        <w:rPr>
          <w:rFonts w:ascii="Times New Roman" w:hAnsi="Times New Roman" w:cs="Times New Roman"/>
          <w:sz w:val="24"/>
          <w:szCs w:val="24"/>
        </w:rPr>
        <w:t xml:space="preserve"> bas</w:t>
      </w:r>
      <w:r>
        <w:rPr>
          <w:rFonts w:ascii="Times New Roman" w:hAnsi="Times New Roman" w:cs="Times New Roman"/>
          <w:sz w:val="24"/>
          <w:szCs w:val="24"/>
        </w:rPr>
        <w:t>e</w:t>
      </w:r>
      <w:r w:rsidRPr="00882FE7">
        <w:rPr>
          <w:rFonts w:ascii="Times New Roman" w:hAnsi="Times New Roman" w:cs="Times New Roman"/>
          <w:sz w:val="24"/>
          <w:szCs w:val="24"/>
        </w:rPr>
        <w:t xml:space="preserve"> economic performance </w:t>
      </w:r>
      <w:r>
        <w:rPr>
          <w:rFonts w:ascii="Times New Roman" w:hAnsi="Times New Roman" w:cs="Times New Roman"/>
          <w:sz w:val="24"/>
          <w:szCs w:val="24"/>
        </w:rPr>
        <w:t>of a given organisation. The</w:t>
      </w:r>
      <w:r w:rsidRPr="00882FE7">
        <w:rPr>
          <w:rFonts w:ascii="Times New Roman" w:hAnsi="Times New Roman" w:cs="Times New Roman"/>
          <w:sz w:val="24"/>
          <w:szCs w:val="24"/>
        </w:rPr>
        <w:t xml:space="preserve"> ESG factors </w:t>
      </w:r>
      <w:r>
        <w:rPr>
          <w:rFonts w:ascii="Times New Roman" w:hAnsi="Times New Roman" w:cs="Times New Roman"/>
          <w:sz w:val="24"/>
          <w:szCs w:val="24"/>
        </w:rPr>
        <w:t>for example include</w:t>
      </w:r>
      <w:r w:rsidRPr="00882FE7">
        <w:rPr>
          <w:rFonts w:ascii="Times New Roman" w:hAnsi="Times New Roman" w:cs="Times New Roman"/>
          <w:sz w:val="24"/>
          <w:szCs w:val="24"/>
        </w:rPr>
        <w:t xml:space="preserve"> governance,</w:t>
      </w:r>
      <w:r w:rsidRPr="00AD7D4D">
        <w:rPr>
          <w:rFonts w:ascii="Times New Roman" w:hAnsi="Times New Roman" w:cs="Times New Roman"/>
          <w:sz w:val="24"/>
          <w:szCs w:val="24"/>
        </w:rPr>
        <w:t xml:space="preserve"> </w:t>
      </w:r>
      <w:r w:rsidRPr="00882FE7">
        <w:rPr>
          <w:rFonts w:ascii="Times New Roman" w:hAnsi="Times New Roman" w:cs="Times New Roman"/>
          <w:sz w:val="24"/>
          <w:szCs w:val="24"/>
        </w:rPr>
        <w:t xml:space="preserve">affordable lodging, water shortage, merchandise safety, </w:t>
      </w:r>
      <w:r>
        <w:rPr>
          <w:rFonts w:ascii="Times New Roman" w:hAnsi="Times New Roman" w:cs="Times New Roman"/>
          <w:sz w:val="24"/>
          <w:szCs w:val="24"/>
        </w:rPr>
        <w:t>global warming</w:t>
      </w:r>
      <w:r w:rsidRPr="00882FE7">
        <w:rPr>
          <w:rFonts w:ascii="Times New Roman" w:hAnsi="Times New Roman" w:cs="Times New Roman"/>
          <w:sz w:val="24"/>
          <w:szCs w:val="24"/>
        </w:rPr>
        <w:t xml:space="preserve"> or gender </w:t>
      </w:r>
      <w:r w:rsidRPr="008508E2">
        <w:rPr>
          <w:rFonts w:ascii="Times New Roman" w:hAnsi="Times New Roman" w:cs="Times New Roman"/>
          <w:sz w:val="24"/>
          <w:szCs w:val="24"/>
        </w:rPr>
        <w:t>equality</w:t>
      </w:r>
      <w:r>
        <w:rPr>
          <w:rFonts w:ascii="Times New Roman" w:hAnsi="Times New Roman" w:cs="Times New Roman"/>
          <w:sz w:val="24"/>
          <w:szCs w:val="24"/>
        </w:rPr>
        <w:t xml:space="preserve"> (</w:t>
      </w:r>
      <w:r w:rsidRPr="008508E2">
        <w:rPr>
          <w:rFonts w:ascii="Times New Roman" w:hAnsi="Times New Roman" w:cs="Times New Roman"/>
          <w:sz w:val="24"/>
          <w:szCs w:val="24"/>
        </w:rPr>
        <w:t>Pagano, Sinclair</w:t>
      </w:r>
      <w:r>
        <w:rPr>
          <w:rFonts w:ascii="Times New Roman" w:hAnsi="Times New Roman" w:cs="Times New Roman"/>
          <w:sz w:val="24"/>
          <w:szCs w:val="24"/>
        </w:rPr>
        <w:t xml:space="preserve"> </w:t>
      </w:r>
      <w:r w:rsidRPr="008508E2">
        <w:rPr>
          <w:rFonts w:ascii="Times New Roman" w:hAnsi="Times New Roman" w:cs="Times New Roman"/>
          <w:sz w:val="24"/>
          <w:szCs w:val="24"/>
        </w:rPr>
        <w:t>and Yang, 2018</w:t>
      </w:r>
      <w:r>
        <w:rPr>
          <w:rFonts w:ascii="Times New Roman" w:hAnsi="Times New Roman" w:cs="Times New Roman"/>
          <w:sz w:val="24"/>
          <w:szCs w:val="24"/>
        </w:rPr>
        <w:t>)</w:t>
      </w:r>
      <w:r w:rsidRPr="00882FE7">
        <w:rPr>
          <w:rFonts w:ascii="Times New Roman" w:hAnsi="Times New Roman" w:cs="Times New Roman"/>
          <w:sz w:val="24"/>
          <w:szCs w:val="24"/>
        </w:rPr>
        <w:t>.</w:t>
      </w:r>
      <w:r>
        <w:rPr>
          <w:rFonts w:ascii="Times New Roman" w:hAnsi="Times New Roman" w:cs="Times New Roman"/>
          <w:sz w:val="24"/>
          <w:szCs w:val="24"/>
        </w:rPr>
        <w:t xml:space="preserve"> </w:t>
      </w:r>
    </w:p>
    <w:p w14:paraId="203BD3AE" w14:textId="01CA4943"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These ratings do theoretically allow a sustainability orientated investor (entity or individual) to benchmark the most sustainable organisations. The above agencies are however the tip of the ESG rating iceberg. Indeed, t</w:t>
      </w:r>
      <w:r w:rsidRPr="00C11A33">
        <w:rPr>
          <w:rFonts w:ascii="Times New Roman" w:hAnsi="Times New Roman" w:cs="Times New Roman"/>
          <w:sz w:val="24"/>
          <w:szCs w:val="24"/>
        </w:rPr>
        <w:t xml:space="preserve">he </w:t>
      </w:r>
      <w:r>
        <w:rPr>
          <w:rFonts w:ascii="Times New Roman" w:hAnsi="Times New Roman" w:cs="Times New Roman"/>
          <w:sz w:val="24"/>
          <w:szCs w:val="24"/>
        </w:rPr>
        <w:t xml:space="preserve">Economist reported that there currently are over </w:t>
      </w:r>
      <w:r w:rsidRPr="00C11A33">
        <w:rPr>
          <w:rFonts w:ascii="Times New Roman" w:hAnsi="Times New Roman" w:cs="Times New Roman"/>
          <w:sz w:val="24"/>
          <w:szCs w:val="24"/>
        </w:rPr>
        <w:t>1,700</w:t>
      </w:r>
      <w:r>
        <w:rPr>
          <w:rFonts w:ascii="Times New Roman" w:hAnsi="Times New Roman" w:cs="Times New Roman"/>
          <w:sz w:val="24"/>
          <w:szCs w:val="24"/>
        </w:rPr>
        <w:t xml:space="preserve"> different</w:t>
      </w:r>
      <w:r w:rsidRPr="00C11A33">
        <w:rPr>
          <w:rFonts w:ascii="Times New Roman" w:hAnsi="Times New Roman" w:cs="Times New Roman"/>
          <w:sz w:val="24"/>
          <w:szCs w:val="24"/>
        </w:rPr>
        <w:t xml:space="preserve"> ESG-related guidelines</w:t>
      </w:r>
      <w:r>
        <w:rPr>
          <w:rFonts w:ascii="Times New Roman" w:hAnsi="Times New Roman" w:cs="Times New Roman"/>
          <w:sz w:val="24"/>
          <w:szCs w:val="24"/>
        </w:rPr>
        <w:t xml:space="preserve"> internationally.</w:t>
      </w:r>
      <w:r w:rsidRPr="00C11A33">
        <w:rPr>
          <w:rFonts w:ascii="Times New Roman" w:hAnsi="Times New Roman" w:cs="Times New Roman"/>
          <w:sz w:val="24"/>
          <w:szCs w:val="24"/>
        </w:rPr>
        <w:t xml:space="preserve"> </w:t>
      </w:r>
      <w:r>
        <w:rPr>
          <w:rFonts w:ascii="Times New Roman" w:hAnsi="Times New Roman" w:cs="Times New Roman"/>
          <w:sz w:val="24"/>
          <w:szCs w:val="24"/>
        </w:rPr>
        <w:t>This figure</w:t>
      </w:r>
      <w:r w:rsidRPr="00C11A33">
        <w:rPr>
          <w:rFonts w:ascii="Times New Roman" w:hAnsi="Times New Roman" w:cs="Times New Roman"/>
          <w:sz w:val="24"/>
          <w:szCs w:val="24"/>
        </w:rPr>
        <w:t xml:space="preserve"> </w:t>
      </w:r>
      <w:r>
        <w:rPr>
          <w:rFonts w:ascii="Times New Roman" w:hAnsi="Times New Roman" w:cs="Times New Roman"/>
          <w:sz w:val="24"/>
          <w:szCs w:val="24"/>
        </w:rPr>
        <w:t>encompasses</w:t>
      </w:r>
      <w:r w:rsidRPr="00C11A33">
        <w:rPr>
          <w:rFonts w:ascii="Times New Roman" w:hAnsi="Times New Roman" w:cs="Times New Roman"/>
          <w:sz w:val="24"/>
          <w:szCs w:val="24"/>
        </w:rPr>
        <w:t xml:space="preserve"> </w:t>
      </w:r>
      <w:r>
        <w:rPr>
          <w:rFonts w:ascii="Times New Roman" w:hAnsi="Times New Roman" w:cs="Times New Roman"/>
          <w:sz w:val="24"/>
          <w:szCs w:val="24"/>
        </w:rPr>
        <w:t>over</w:t>
      </w:r>
      <w:r w:rsidRPr="00C11A33">
        <w:rPr>
          <w:rFonts w:ascii="Times New Roman" w:hAnsi="Times New Roman" w:cs="Times New Roman"/>
          <w:sz w:val="24"/>
          <w:szCs w:val="24"/>
        </w:rPr>
        <w:t xml:space="preserve"> 360 distinct ESG accounting standards</w:t>
      </w:r>
      <w:r>
        <w:rPr>
          <w:rFonts w:ascii="Times New Roman" w:hAnsi="Times New Roman" w:cs="Times New Roman"/>
          <w:sz w:val="24"/>
          <w:szCs w:val="24"/>
        </w:rPr>
        <w:t xml:space="preserve"> (The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sidRPr="00C11A33">
        <w:rPr>
          <w:rFonts w:ascii="Times New Roman" w:hAnsi="Times New Roman" w:cs="Times New Roman"/>
          <w:sz w:val="24"/>
          <w:szCs w:val="24"/>
        </w:rPr>
        <w:t>.</w:t>
      </w:r>
      <w:r>
        <w:rPr>
          <w:rFonts w:ascii="Times New Roman" w:hAnsi="Times New Roman" w:cs="Times New Roman"/>
          <w:sz w:val="24"/>
          <w:szCs w:val="24"/>
        </w:rPr>
        <w:t xml:space="preserve"> The </w:t>
      </w:r>
      <w:r w:rsidRPr="00672800">
        <w:rPr>
          <w:rFonts w:ascii="Times New Roman" w:hAnsi="Times New Roman" w:cs="Times New Roman"/>
          <w:sz w:val="24"/>
          <w:szCs w:val="24"/>
        </w:rPr>
        <w:t xml:space="preserve">World Economic Forum (WEF) </w:t>
      </w:r>
      <w:r>
        <w:rPr>
          <w:rFonts w:ascii="Times New Roman" w:hAnsi="Times New Roman" w:cs="Times New Roman"/>
          <w:sz w:val="24"/>
          <w:szCs w:val="24"/>
        </w:rPr>
        <w:t xml:space="preserve">advertised that </w:t>
      </w:r>
      <w:r w:rsidRPr="00672800">
        <w:rPr>
          <w:rFonts w:ascii="Times New Roman" w:hAnsi="Times New Roman" w:cs="Times New Roman"/>
          <w:sz w:val="24"/>
          <w:szCs w:val="24"/>
        </w:rPr>
        <w:t>Deloitte, EY, KPMG and PwC</w:t>
      </w:r>
      <w:r>
        <w:rPr>
          <w:rFonts w:ascii="Times New Roman" w:hAnsi="Times New Roman" w:cs="Times New Roman"/>
          <w:sz w:val="24"/>
          <w:szCs w:val="24"/>
        </w:rPr>
        <w:t xml:space="preserve"> are developing</w:t>
      </w:r>
      <w:r w:rsidRPr="00672800">
        <w:rPr>
          <w:rFonts w:ascii="Times New Roman" w:hAnsi="Times New Roman" w:cs="Times New Roman"/>
          <w:sz w:val="24"/>
          <w:szCs w:val="24"/>
        </w:rPr>
        <w:t xml:space="preserve"> new </w:t>
      </w:r>
      <w:r>
        <w:rPr>
          <w:rFonts w:ascii="Times New Roman" w:hAnsi="Times New Roman" w:cs="Times New Roman"/>
          <w:sz w:val="24"/>
          <w:szCs w:val="24"/>
        </w:rPr>
        <w:t>standards</w:t>
      </w:r>
      <w:r w:rsidRPr="00672800">
        <w:rPr>
          <w:rFonts w:ascii="Times New Roman" w:hAnsi="Times New Roman" w:cs="Times New Roman"/>
          <w:sz w:val="24"/>
          <w:szCs w:val="24"/>
        </w:rPr>
        <w:t xml:space="preserve"> </w:t>
      </w:r>
      <w:r>
        <w:rPr>
          <w:rFonts w:ascii="Times New Roman" w:hAnsi="Times New Roman" w:cs="Times New Roman"/>
          <w:sz w:val="24"/>
          <w:szCs w:val="24"/>
        </w:rPr>
        <w:t>for</w:t>
      </w:r>
      <w:r w:rsidRPr="00672800">
        <w:rPr>
          <w:rFonts w:ascii="Times New Roman" w:hAnsi="Times New Roman" w:cs="Times New Roman"/>
          <w:sz w:val="24"/>
          <w:szCs w:val="24"/>
        </w:rPr>
        <w:t xml:space="preserve"> ESG </w:t>
      </w:r>
      <w:r>
        <w:rPr>
          <w:rFonts w:ascii="Times New Roman" w:hAnsi="Times New Roman" w:cs="Times New Roman"/>
          <w:sz w:val="24"/>
          <w:szCs w:val="24"/>
        </w:rPr>
        <w:t>reporting by companies</w:t>
      </w:r>
      <w:r w:rsidRPr="00672800">
        <w:rPr>
          <w:rFonts w:ascii="Times New Roman" w:hAnsi="Times New Roman" w:cs="Times New Roman"/>
          <w:sz w:val="24"/>
          <w:szCs w:val="24"/>
        </w:rPr>
        <w:t xml:space="preserve">. </w:t>
      </w:r>
      <w:r>
        <w:rPr>
          <w:rFonts w:ascii="Times New Roman" w:hAnsi="Times New Roman" w:cs="Times New Roman"/>
          <w:sz w:val="24"/>
          <w:szCs w:val="24"/>
        </w:rPr>
        <w:t xml:space="preserve">Their goal is </w:t>
      </w:r>
      <w:r w:rsidRPr="00672800">
        <w:rPr>
          <w:rFonts w:ascii="Times New Roman" w:hAnsi="Times New Roman" w:cs="Times New Roman"/>
          <w:sz w:val="24"/>
          <w:szCs w:val="24"/>
        </w:rPr>
        <w:t xml:space="preserve">to </w:t>
      </w:r>
      <w:r>
        <w:rPr>
          <w:rFonts w:ascii="Times New Roman" w:hAnsi="Times New Roman" w:cs="Times New Roman"/>
          <w:sz w:val="24"/>
          <w:szCs w:val="24"/>
        </w:rPr>
        <w:t xml:space="preserve">agree on and </w:t>
      </w:r>
      <w:r w:rsidRPr="00672800">
        <w:rPr>
          <w:rFonts w:ascii="Times New Roman" w:hAnsi="Times New Roman" w:cs="Times New Roman"/>
          <w:sz w:val="24"/>
          <w:szCs w:val="24"/>
        </w:rPr>
        <w:t>streamline ESG reporting</w:t>
      </w:r>
      <w:r>
        <w:rPr>
          <w:rFonts w:ascii="Times New Roman" w:hAnsi="Times New Roman" w:cs="Times New Roman"/>
          <w:sz w:val="24"/>
          <w:szCs w:val="24"/>
        </w:rPr>
        <w:t xml:space="preserve"> but this is likely to take years to come to fruition (World Economic Forum, 2020). Given the plethora of ESG standards, it is not hard to imagine that any given firm will pick the one that will issue the most flattering score. How can an investor then choose opportunities aligned with their values? ESG ratings have recently raised many questions and </w:t>
      </w:r>
      <w:r w:rsidRPr="0035797E">
        <w:rPr>
          <w:rFonts w:ascii="Times New Roman" w:hAnsi="Times New Roman" w:cs="Times New Roman"/>
          <w:sz w:val="24"/>
          <w:szCs w:val="24"/>
        </w:rPr>
        <w:t>attracted scrutiny in the UK</w:t>
      </w:r>
      <w:r>
        <w:rPr>
          <w:rFonts w:ascii="Times New Roman" w:hAnsi="Times New Roman" w:cs="Times New Roman"/>
          <w:sz w:val="24"/>
          <w:szCs w:val="24"/>
        </w:rPr>
        <w:t>. One of the most high-profile cases was the</w:t>
      </w:r>
      <w:r w:rsidRPr="0035797E">
        <w:rPr>
          <w:rFonts w:ascii="Times New Roman" w:hAnsi="Times New Roman" w:cs="Times New Roman"/>
          <w:sz w:val="24"/>
          <w:szCs w:val="24"/>
        </w:rPr>
        <w:t xml:space="preserve"> </w:t>
      </w:r>
      <w:r>
        <w:rPr>
          <w:rFonts w:ascii="Times New Roman" w:hAnsi="Times New Roman" w:cs="Times New Roman"/>
          <w:sz w:val="24"/>
          <w:szCs w:val="24"/>
        </w:rPr>
        <w:t>uncovering of extremely poor and illegal working condition in Boohoo’s factories despite</w:t>
      </w:r>
      <w:r w:rsidRPr="0035797E">
        <w:rPr>
          <w:rFonts w:ascii="Times New Roman" w:hAnsi="Times New Roman" w:cs="Times New Roman"/>
          <w:sz w:val="24"/>
          <w:szCs w:val="24"/>
        </w:rPr>
        <w:t xml:space="preserve"> positive ESG ratings from MSCI and others </w:t>
      </w:r>
      <w:r>
        <w:rPr>
          <w:rFonts w:ascii="Times New Roman" w:hAnsi="Times New Roman" w:cs="Times New Roman"/>
          <w:sz w:val="24"/>
          <w:szCs w:val="24"/>
        </w:rPr>
        <w:t xml:space="preserve">(Riding, 2020). </w:t>
      </w:r>
    </w:p>
    <w:p w14:paraId="1E6B865F" w14:textId="77777777" w:rsidR="00293505"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only ESG ratings appear to be based on desk reviews with limited probing of an organisation’s practices but they also tend to issue contradicting ratings. </w:t>
      </w:r>
      <w:r w:rsidRPr="00A52CA9">
        <w:rPr>
          <w:rFonts w:ascii="Times New Roman" w:hAnsi="Times New Roman" w:cs="Times New Roman"/>
          <w:sz w:val="24"/>
          <w:szCs w:val="24"/>
        </w:rPr>
        <w:t>Berg, Koelbel and Rigobon</w:t>
      </w:r>
      <w:r>
        <w:rPr>
          <w:rFonts w:ascii="Times New Roman" w:hAnsi="Times New Roman" w:cs="Times New Roman"/>
          <w:sz w:val="24"/>
          <w:szCs w:val="24"/>
        </w:rPr>
        <w:t xml:space="preserve"> (</w:t>
      </w:r>
      <w:r w:rsidRPr="00A52CA9">
        <w:rPr>
          <w:rFonts w:ascii="Times New Roman" w:hAnsi="Times New Roman" w:cs="Times New Roman"/>
          <w:sz w:val="24"/>
          <w:szCs w:val="24"/>
        </w:rPr>
        <w:t>2020</w:t>
      </w:r>
      <w:r>
        <w:rPr>
          <w:rFonts w:ascii="Times New Roman" w:hAnsi="Times New Roman" w:cs="Times New Roman"/>
          <w:sz w:val="24"/>
          <w:szCs w:val="24"/>
        </w:rPr>
        <w:t>)</w:t>
      </w:r>
      <w:r w:rsidRPr="00A52CA9">
        <w:rPr>
          <w:rFonts w:ascii="Times New Roman" w:hAnsi="Times New Roman" w:cs="Times New Roman"/>
          <w:sz w:val="24"/>
          <w:szCs w:val="24"/>
        </w:rPr>
        <w:t xml:space="preserve"> </w:t>
      </w:r>
      <w:r>
        <w:rPr>
          <w:rFonts w:ascii="Times New Roman" w:hAnsi="Times New Roman" w:cs="Times New Roman"/>
          <w:sz w:val="24"/>
          <w:szCs w:val="24"/>
        </w:rPr>
        <w:t xml:space="preserve">researched the underlying causes of these discrepancies and published a number of findings. They discovered </w:t>
      </w:r>
      <w:r w:rsidRPr="005C5CA9">
        <w:rPr>
          <w:rFonts w:ascii="Times New Roman" w:hAnsi="Times New Roman" w:cs="Times New Roman"/>
          <w:sz w:val="24"/>
          <w:szCs w:val="24"/>
        </w:rPr>
        <w:t xml:space="preserve">that </w:t>
      </w:r>
      <w:r>
        <w:rPr>
          <w:rFonts w:ascii="Times New Roman" w:hAnsi="Times New Roman" w:cs="Times New Roman"/>
          <w:sz w:val="24"/>
          <w:szCs w:val="24"/>
        </w:rPr>
        <w:t xml:space="preserve">each rating agency’s </w:t>
      </w:r>
      <w:r w:rsidRPr="005C5CA9">
        <w:rPr>
          <w:rFonts w:ascii="Times New Roman" w:hAnsi="Times New Roman" w:cs="Times New Roman"/>
          <w:sz w:val="24"/>
          <w:szCs w:val="24"/>
        </w:rPr>
        <w:t>measurement</w:t>
      </w:r>
      <w:r>
        <w:rPr>
          <w:rFonts w:ascii="Times New Roman" w:hAnsi="Times New Roman" w:cs="Times New Roman"/>
          <w:sz w:val="24"/>
          <w:szCs w:val="24"/>
        </w:rPr>
        <w:t>s</w:t>
      </w:r>
      <w:r w:rsidRPr="005C5CA9">
        <w:rPr>
          <w:rFonts w:ascii="Times New Roman" w:hAnsi="Times New Roman" w:cs="Times New Roman"/>
          <w:sz w:val="24"/>
          <w:szCs w:val="24"/>
        </w:rPr>
        <w:t xml:space="preserve"> diverge</w:t>
      </w:r>
      <w:r>
        <w:rPr>
          <w:rFonts w:ascii="Times New Roman" w:hAnsi="Times New Roman" w:cs="Times New Roman"/>
          <w:sz w:val="24"/>
          <w:szCs w:val="24"/>
        </w:rPr>
        <w:t xml:space="preserve"> from the others as each</w:t>
      </w:r>
      <w:r w:rsidRPr="005C5CA9">
        <w:rPr>
          <w:rFonts w:ascii="Times New Roman" w:hAnsi="Times New Roman" w:cs="Times New Roman"/>
          <w:sz w:val="24"/>
          <w:szCs w:val="24"/>
        </w:rPr>
        <w:t xml:space="preserve"> rater gauge</w:t>
      </w:r>
      <w:r>
        <w:rPr>
          <w:rFonts w:ascii="Times New Roman" w:hAnsi="Times New Roman" w:cs="Times New Roman"/>
          <w:sz w:val="24"/>
          <w:szCs w:val="24"/>
        </w:rPr>
        <w:t>s</w:t>
      </w:r>
      <w:r w:rsidRPr="005C5CA9">
        <w:rPr>
          <w:rFonts w:ascii="Times New Roman" w:hAnsi="Times New Roman" w:cs="Times New Roman"/>
          <w:sz w:val="24"/>
          <w:szCs w:val="24"/>
        </w:rPr>
        <w:t xml:space="preserve"> the accomplishment</w:t>
      </w:r>
      <w:r>
        <w:rPr>
          <w:rFonts w:ascii="Times New Roman" w:hAnsi="Times New Roman" w:cs="Times New Roman"/>
          <w:sz w:val="24"/>
          <w:szCs w:val="24"/>
        </w:rPr>
        <w:t>s</w:t>
      </w:r>
      <w:r w:rsidRPr="005C5CA9">
        <w:rPr>
          <w:rFonts w:ascii="Times New Roman" w:hAnsi="Times New Roman" w:cs="Times New Roman"/>
          <w:sz w:val="24"/>
          <w:szCs w:val="24"/>
        </w:rPr>
        <w:t xml:space="preserve"> of </w:t>
      </w:r>
      <w:r>
        <w:rPr>
          <w:rFonts w:ascii="Times New Roman" w:hAnsi="Times New Roman" w:cs="Times New Roman"/>
          <w:sz w:val="24"/>
          <w:szCs w:val="24"/>
        </w:rPr>
        <w:t xml:space="preserve">a given entity </w:t>
      </w:r>
      <w:r w:rsidRPr="005C5CA9">
        <w:rPr>
          <w:rFonts w:ascii="Times New Roman" w:hAnsi="Times New Roman" w:cs="Times New Roman"/>
          <w:sz w:val="24"/>
          <w:szCs w:val="24"/>
        </w:rPr>
        <w:t xml:space="preserve">in </w:t>
      </w:r>
      <w:r>
        <w:rPr>
          <w:rFonts w:ascii="Times New Roman" w:hAnsi="Times New Roman" w:cs="Times New Roman"/>
          <w:sz w:val="24"/>
          <w:szCs w:val="24"/>
        </w:rPr>
        <w:t>a given</w:t>
      </w:r>
      <w:r w:rsidRPr="005C5CA9">
        <w:rPr>
          <w:rFonts w:ascii="Times New Roman" w:hAnsi="Times New Roman" w:cs="Times New Roman"/>
          <w:sz w:val="24"/>
          <w:szCs w:val="24"/>
        </w:rPr>
        <w:t xml:space="preserve"> category differently. Product Safety</w:t>
      </w:r>
      <w:r>
        <w:rPr>
          <w:rFonts w:ascii="Times New Roman" w:hAnsi="Times New Roman" w:cs="Times New Roman"/>
          <w:sz w:val="24"/>
          <w:szCs w:val="24"/>
        </w:rPr>
        <w:t xml:space="preserve"> and </w:t>
      </w:r>
      <w:r w:rsidRPr="005C5CA9">
        <w:rPr>
          <w:rFonts w:ascii="Times New Roman" w:hAnsi="Times New Roman" w:cs="Times New Roman"/>
          <w:sz w:val="24"/>
          <w:szCs w:val="24"/>
        </w:rPr>
        <w:t xml:space="preserve">Human Rights are </w:t>
      </w:r>
      <w:r>
        <w:rPr>
          <w:rFonts w:ascii="Times New Roman" w:hAnsi="Times New Roman" w:cs="Times New Roman"/>
          <w:sz w:val="24"/>
          <w:szCs w:val="24"/>
        </w:rPr>
        <w:t>the area where the discrepancies are the most evident</w:t>
      </w:r>
      <w:r w:rsidRPr="005C5CA9">
        <w:rPr>
          <w:rFonts w:ascii="Times New Roman" w:hAnsi="Times New Roman" w:cs="Times New Roman"/>
          <w:sz w:val="24"/>
          <w:szCs w:val="24"/>
        </w:rPr>
        <w:t xml:space="preserve">. </w:t>
      </w:r>
      <w:r>
        <w:rPr>
          <w:rFonts w:ascii="Times New Roman" w:hAnsi="Times New Roman" w:cs="Times New Roman"/>
          <w:sz w:val="24"/>
          <w:szCs w:val="24"/>
        </w:rPr>
        <w:t xml:space="preserve">Comes then the extent of the ESG rating itself as each agency has its own set of parameters which can be more extensive/narrow than its competitors. For example, only two </w:t>
      </w:r>
      <w:r>
        <w:rPr>
          <w:rFonts w:ascii="Times New Roman" w:hAnsi="Times New Roman" w:cs="Times New Roman"/>
          <w:sz w:val="24"/>
          <w:szCs w:val="24"/>
        </w:rPr>
        <w:lastRenderedPageBreak/>
        <w:t>out of the six key agencies consider</w:t>
      </w:r>
      <w:r w:rsidRPr="005C5CA9">
        <w:rPr>
          <w:rFonts w:ascii="Times New Roman" w:hAnsi="Times New Roman" w:cs="Times New Roman"/>
          <w:sz w:val="24"/>
          <w:szCs w:val="24"/>
        </w:rPr>
        <w:t xml:space="preserve"> lobbying activities.</w:t>
      </w:r>
      <w:r>
        <w:rPr>
          <w:rFonts w:ascii="Times New Roman" w:hAnsi="Times New Roman" w:cs="Times New Roman"/>
          <w:sz w:val="24"/>
          <w:szCs w:val="24"/>
        </w:rPr>
        <w:t xml:space="preserve"> Another area of concern is that an agency</w:t>
      </w:r>
      <w:r w:rsidRPr="009D280B">
        <w:rPr>
          <w:rFonts w:ascii="Times New Roman" w:hAnsi="Times New Roman" w:cs="Times New Roman"/>
          <w:sz w:val="24"/>
          <w:szCs w:val="24"/>
        </w:rPr>
        <w:t xml:space="preserve"> </w:t>
      </w:r>
      <w:r>
        <w:rPr>
          <w:rFonts w:ascii="Times New Roman" w:hAnsi="Times New Roman" w:cs="Times New Roman"/>
          <w:sz w:val="24"/>
          <w:szCs w:val="24"/>
        </w:rPr>
        <w:t xml:space="preserve">tends to evaluate homogeneously across the ESG categories (if several categories have a good rating, then this positively influences the rating of the remaining categories). </w:t>
      </w:r>
      <w:r w:rsidRPr="00A52CA9">
        <w:rPr>
          <w:rFonts w:ascii="Times New Roman" w:hAnsi="Times New Roman" w:cs="Times New Roman"/>
          <w:sz w:val="24"/>
          <w:szCs w:val="24"/>
        </w:rPr>
        <w:t>Berg, Koelbel and Rigobon</w:t>
      </w:r>
      <w:r w:rsidRPr="00FC1C98">
        <w:rPr>
          <w:rFonts w:ascii="Times New Roman" w:hAnsi="Times New Roman" w:cs="Times New Roman"/>
          <w:sz w:val="24"/>
          <w:szCs w:val="24"/>
        </w:rPr>
        <w:t xml:space="preserve"> </w:t>
      </w:r>
      <w:r>
        <w:rPr>
          <w:rFonts w:ascii="Times New Roman" w:hAnsi="Times New Roman" w:cs="Times New Roman"/>
          <w:sz w:val="24"/>
          <w:szCs w:val="24"/>
        </w:rPr>
        <w:t>therefore</w:t>
      </w:r>
      <w:r w:rsidRPr="00FC1C98">
        <w:rPr>
          <w:rFonts w:ascii="Times New Roman" w:hAnsi="Times New Roman" w:cs="Times New Roman"/>
          <w:sz w:val="24"/>
          <w:szCs w:val="24"/>
        </w:rPr>
        <w:t xml:space="preserve"> showed that ESG rating </w:t>
      </w:r>
      <w:r>
        <w:rPr>
          <w:rFonts w:ascii="Times New Roman" w:hAnsi="Times New Roman" w:cs="Times New Roman"/>
          <w:sz w:val="24"/>
          <w:szCs w:val="24"/>
        </w:rPr>
        <w:t>discrepancies</w:t>
      </w:r>
      <w:r w:rsidRPr="00FC1C98">
        <w:rPr>
          <w:rFonts w:ascii="Times New Roman" w:hAnsi="Times New Roman" w:cs="Times New Roman"/>
          <w:sz w:val="24"/>
          <w:szCs w:val="24"/>
        </w:rPr>
        <w:t xml:space="preserve"> </w:t>
      </w:r>
      <w:r>
        <w:rPr>
          <w:rFonts w:ascii="Times New Roman" w:hAnsi="Times New Roman" w:cs="Times New Roman"/>
          <w:sz w:val="24"/>
          <w:szCs w:val="24"/>
        </w:rPr>
        <w:t>mostly stem from non-negligible variations in the</w:t>
      </w:r>
      <w:r w:rsidRPr="00FC1C98">
        <w:rPr>
          <w:rFonts w:ascii="Times New Roman" w:hAnsi="Times New Roman" w:cs="Times New Roman"/>
          <w:sz w:val="24"/>
          <w:szCs w:val="24"/>
        </w:rPr>
        <w:t xml:space="preserve"> underlying data</w:t>
      </w:r>
      <w:r>
        <w:rPr>
          <w:rFonts w:ascii="Times New Roman" w:hAnsi="Times New Roman" w:cs="Times New Roman"/>
          <w:sz w:val="24"/>
          <w:szCs w:val="24"/>
        </w:rPr>
        <w:t xml:space="preserve"> in terms of s</w:t>
      </w:r>
      <w:r w:rsidRPr="00FC1C98">
        <w:rPr>
          <w:rFonts w:ascii="Times New Roman" w:hAnsi="Times New Roman" w:cs="Times New Roman"/>
          <w:sz w:val="24"/>
          <w:szCs w:val="24"/>
        </w:rPr>
        <w:t>cope and weights</w:t>
      </w:r>
      <w:r>
        <w:rPr>
          <w:rFonts w:ascii="Times New Roman" w:hAnsi="Times New Roman" w:cs="Times New Roman"/>
          <w:sz w:val="24"/>
          <w:szCs w:val="24"/>
        </w:rPr>
        <w:t>. Their recommendation to alleviate these</w:t>
      </w:r>
      <w:r w:rsidRPr="00FD489C">
        <w:rPr>
          <w:rFonts w:ascii="Times New Roman" w:hAnsi="Times New Roman" w:cs="Times New Roman"/>
          <w:sz w:val="24"/>
          <w:szCs w:val="24"/>
        </w:rPr>
        <w:t xml:space="preserve"> contradictions </w:t>
      </w:r>
      <w:r>
        <w:rPr>
          <w:rFonts w:ascii="Times New Roman" w:hAnsi="Times New Roman" w:cs="Times New Roman"/>
          <w:sz w:val="24"/>
          <w:szCs w:val="24"/>
        </w:rPr>
        <w:t xml:space="preserve">is for </w:t>
      </w:r>
      <w:r w:rsidRPr="00FD489C">
        <w:rPr>
          <w:rFonts w:ascii="Times New Roman" w:hAnsi="Times New Roman" w:cs="Times New Roman"/>
          <w:sz w:val="24"/>
          <w:szCs w:val="24"/>
        </w:rPr>
        <w:t xml:space="preserve">investors </w:t>
      </w:r>
      <w:r>
        <w:rPr>
          <w:rFonts w:ascii="Times New Roman" w:hAnsi="Times New Roman" w:cs="Times New Roman"/>
          <w:sz w:val="24"/>
          <w:szCs w:val="24"/>
        </w:rPr>
        <w:t>to</w:t>
      </w:r>
      <w:r w:rsidRPr="00FD489C">
        <w:rPr>
          <w:rFonts w:ascii="Times New Roman" w:hAnsi="Times New Roman" w:cs="Times New Roman"/>
          <w:sz w:val="24"/>
          <w:szCs w:val="24"/>
        </w:rPr>
        <w:t xml:space="preserve"> acquire</w:t>
      </w:r>
      <w:r>
        <w:rPr>
          <w:rFonts w:ascii="Times New Roman" w:hAnsi="Times New Roman" w:cs="Times New Roman"/>
          <w:sz w:val="24"/>
          <w:szCs w:val="24"/>
        </w:rPr>
        <w:t xml:space="preserve"> </w:t>
      </w:r>
      <w:r w:rsidRPr="00FD489C">
        <w:rPr>
          <w:rFonts w:ascii="Times New Roman" w:hAnsi="Times New Roman" w:cs="Times New Roman"/>
          <w:sz w:val="24"/>
          <w:szCs w:val="24"/>
        </w:rPr>
        <w:t xml:space="preserve">indicator-level data from </w:t>
      </w:r>
      <w:r>
        <w:rPr>
          <w:rFonts w:ascii="Times New Roman" w:hAnsi="Times New Roman" w:cs="Times New Roman"/>
          <w:sz w:val="24"/>
          <w:szCs w:val="24"/>
        </w:rPr>
        <w:t>each</w:t>
      </w:r>
      <w:r w:rsidRPr="00FD489C">
        <w:rPr>
          <w:rFonts w:ascii="Times New Roman" w:hAnsi="Times New Roman" w:cs="Times New Roman"/>
          <w:sz w:val="24"/>
          <w:szCs w:val="24"/>
        </w:rPr>
        <w:t xml:space="preserve"> rater and </w:t>
      </w:r>
      <w:r>
        <w:rPr>
          <w:rFonts w:ascii="Times New Roman" w:hAnsi="Times New Roman" w:cs="Times New Roman"/>
          <w:sz w:val="24"/>
          <w:szCs w:val="24"/>
        </w:rPr>
        <w:t>consistently scale and allocate weighting factors themselves for each set of data</w:t>
      </w:r>
      <w:r w:rsidRPr="00FD489C">
        <w:rPr>
          <w:rFonts w:ascii="Times New Roman" w:hAnsi="Times New Roman" w:cs="Times New Roman"/>
          <w:sz w:val="24"/>
          <w:szCs w:val="24"/>
        </w:rPr>
        <w:t xml:space="preserve">. </w:t>
      </w:r>
      <w:r>
        <w:rPr>
          <w:rFonts w:ascii="Times New Roman" w:hAnsi="Times New Roman" w:cs="Times New Roman"/>
          <w:sz w:val="24"/>
          <w:szCs w:val="24"/>
        </w:rPr>
        <w:t xml:space="preserve">This would however require the rating agencies to be significantly more open and transparent than they currently are. </w:t>
      </w:r>
    </w:p>
    <w:p w14:paraId="32346C30" w14:textId="0A4BF10F"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For these reasons,</w:t>
      </w:r>
      <w:r w:rsidRPr="00417989">
        <w:rPr>
          <w:rFonts w:ascii="Times New Roman" w:hAnsi="Times New Roman" w:cs="Times New Roman"/>
          <w:sz w:val="24"/>
          <w:szCs w:val="24"/>
        </w:rPr>
        <w:t xml:space="preserve"> </w:t>
      </w:r>
      <w:r>
        <w:rPr>
          <w:rFonts w:ascii="Times New Roman" w:hAnsi="Times New Roman" w:cs="Times New Roman"/>
          <w:sz w:val="24"/>
          <w:szCs w:val="24"/>
        </w:rPr>
        <w:t xml:space="preserve">several organisations, including the </w:t>
      </w:r>
      <w:r w:rsidRPr="00452232">
        <w:rPr>
          <w:rFonts w:ascii="Times New Roman" w:hAnsi="Times New Roman" w:cs="Times New Roman"/>
          <w:sz w:val="24"/>
          <w:szCs w:val="24"/>
        </w:rPr>
        <w:t>International Organi</w:t>
      </w:r>
      <w:r>
        <w:rPr>
          <w:rFonts w:ascii="Times New Roman" w:hAnsi="Times New Roman" w:cs="Times New Roman"/>
          <w:sz w:val="24"/>
          <w:szCs w:val="24"/>
        </w:rPr>
        <w:t>s</w:t>
      </w:r>
      <w:r w:rsidRPr="00452232">
        <w:rPr>
          <w:rFonts w:ascii="Times New Roman" w:hAnsi="Times New Roman" w:cs="Times New Roman"/>
          <w:sz w:val="24"/>
          <w:szCs w:val="24"/>
        </w:rPr>
        <w:t>ation of Securities Commissions</w:t>
      </w:r>
      <w:r w:rsidRPr="00417989">
        <w:rPr>
          <w:rFonts w:ascii="Times New Roman" w:hAnsi="Times New Roman" w:cs="Times New Roman"/>
          <w:sz w:val="24"/>
          <w:szCs w:val="24"/>
        </w:rPr>
        <w:t xml:space="preserve"> </w:t>
      </w:r>
      <w:r>
        <w:rPr>
          <w:rFonts w:ascii="Times New Roman" w:hAnsi="Times New Roman" w:cs="Times New Roman"/>
          <w:sz w:val="24"/>
          <w:szCs w:val="24"/>
        </w:rPr>
        <w:t>have taken the initiative to start</w:t>
      </w:r>
      <w:r w:rsidRPr="00417989">
        <w:rPr>
          <w:rFonts w:ascii="Times New Roman" w:hAnsi="Times New Roman" w:cs="Times New Roman"/>
          <w:sz w:val="24"/>
          <w:szCs w:val="24"/>
        </w:rPr>
        <w:t xml:space="preserve"> defin</w:t>
      </w:r>
      <w:r>
        <w:rPr>
          <w:rFonts w:ascii="Times New Roman" w:hAnsi="Times New Roman" w:cs="Times New Roman"/>
          <w:sz w:val="24"/>
          <w:szCs w:val="24"/>
        </w:rPr>
        <w:t>ing</w:t>
      </w:r>
      <w:r w:rsidRPr="00417989">
        <w:rPr>
          <w:rFonts w:ascii="Times New Roman" w:hAnsi="Times New Roman" w:cs="Times New Roman"/>
          <w:sz w:val="24"/>
          <w:szCs w:val="24"/>
        </w:rPr>
        <w:t xml:space="preserve"> consistent</w:t>
      </w:r>
      <w:r>
        <w:rPr>
          <w:rFonts w:ascii="Times New Roman" w:hAnsi="Times New Roman" w:cs="Times New Roman"/>
          <w:sz w:val="24"/>
          <w:szCs w:val="24"/>
        </w:rPr>
        <w:t xml:space="preserve"> ESG parameters (Riding, 2020). This is not so dissimilar to the credit ratings issued by other agencies in the run up to the 2007 financial crisis. </w:t>
      </w:r>
    </w:p>
    <w:p w14:paraId="20274D33" w14:textId="77777777" w:rsidR="00D1364C" w:rsidRDefault="00D1364C" w:rsidP="00D1364C">
      <w:pPr>
        <w:spacing w:line="360" w:lineRule="auto"/>
        <w:jc w:val="both"/>
        <w:rPr>
          <w:rFonts w:ascii="Times New Roman" w:hAnsi="Times New Roman" w:cs="Times New Roman"/>
          <w:sz w:val="24"/>
          <w:szCs w:val="24"/>
        </w:rPr>
      </w:pPr>
      <w:r w:rsidRPr="000A75A1">
        <w:rPr>
          <w:rFonts w:ascii="Times New Roman" w:hAnsi="Times New Roman" w:cs="Times New Roman"/>
          <w:sz w:val="24"/>
          <w:szCs w:val="24"/>
        </w:rPr>
        <w:t>Pagano, Sinclair and Yang</w:t>
      </w:r>
      <w:r>
        <w:rPr>
          <w:rFonts w:ascii="Times New Roman" w:hAnsi="Times New Roman" w:cs="Times New Roman"/>
          <w:sz w:val="24"/>
          <w:szCs w:val="24"/>
        </w:rPr>
        <w:t xml:space="preserve"> (</w:t>
      </w:r>
      <w:r w:rsidRPr="000A75A1">
        <w:rPr>
          <w:rFonts w:ascii="Times New Roman" w:hAnsi="Times New Roman" w:cs="Times New Roman"/>
          <w:sz w:val="24"/>
          <w:szCs w:val="24"/>
        </w:rPr>
        <w:t>2018</w:t>
      </w:r>
      <w:r>
        <w:rPr>
          <w:rFonts w:ascii="Times New Roman" w:hAnsi="Times New Roman" w:cs="Times New Roman"/>
          <w:sz w:val="24"/>
          <w:szCs w:val="24"/>
        </w:rPr>
        <w:t xml:space="preserve">) themselves stated in their research that </w:t>
      </w:r>
      <w:r w:rsidRPr="000A75A1">
        <w:rPr>
          <w:rFonts w:ascii="Times New Roman" w:hAnsi="Times New Roman" w:cs="Times New Roman"/>
          <w:sz w:val="24"/>
          <w:szCs w:val="24"/>
        </w:rPr>
        <w:t>ESG</w:t>
      </w:r>
      <w:r>
        <w:rPr>
          <w:rFonts w:ascii="Times New Roman" w:hAnsi="Times New Roman" w:cs="Times New Roman"/>
          <w:sz w:val="24"/>
          <w:szCs w:val="24"/>
        </w:rPr>
        <w:t xml:space="preserve"> </w:t>
      </w:r>
      <w:r w:rsidRPr="000A75A1">
        <w:rPr>
          <w:rFonts w:ascii="Times New Roman" w:hAnsi="Times New Roman" w:cs="Times New Roman"/>
          <w:sz w:val="24"/>
          <w:szCs w:val="24"/>
        </w:rPr>
        <w:t xml:space="preserve">ratings </w:t>
      </w:r>
      <w:r>
        <w:rPr>
          <w:rFonts w:ascii="Times New Roman" w:hAnsi="Times New Roman" w:cs="Times New Roman"/>
          <w:sz w:val="24"/>
          <w:szCs w:val="24"/>
        </w:rPr>
        <w:t>constantly reshape themselves</w:t>
      </w:r>
      <w:r w:rsidRPr="000A75A1">
        <w:rPr>
          <w:rFonts w:ascii="Times New Roman" w:hAnsi="Times New Roman" w:cs="Times New Roman"/>
          <w:sz w:val="24"/>
          <w:szCs w:val="24"/>
        </w:rPr>
        <w:t xml:space="preserve"> </w:t>
      </w:r>
      <w:r>
        <w:rPr>
          <w:rFonts w:ascii="Times New Roman" w:hAnsi="Times New Roman" w:cs="Times New Roman"/>
          <w:sz w:val="24"/>
          <w:szCs w:val="24"/>
        </w:rPr>
        <w:t xml:space="preserve">and are in constant </w:t>
      </w:r>
      <w:r w:rsidRPr="000A75A1">
        <w:rPr>
          <w:rFonts w:ascii="Times New Roman" w:hAnsi="Times New Roman" w:cs="Times New Roman"/>
          <w:sz w:val="24"/>
          <w:szCs w:val="24"/>
        </w:rPr>
        <w:t>expan</w:t>
      </w:r>
      <w:r>
        <w:rPr>
          <w:rFonts w:ascii="Times New Roman" w:hAnsi="Times New Roman" w:cs="Times New Roman"/>
          <w:sz w:val="24"/>
          <w:szCs w:val="24"/>
        </w:rPr>
        <w:t>sion. This</w:t>
      </w:r>
      <w:r w:rsidRPr="000A75A1">
        <w:rPr>
          <w:rFonts w:ascii="Times New Roman" w:hAnsi="Times New Roman" w:cs="Times New Roman"/>
          <w:sz w:val="24"/>
          <w:szCs w:val="24"/>
        </w:rPr>
        <w:t xml:space="preserve"> </w:t>
      </w:r>
      <w:r>
        <w:rPr>
          <w:rFonts w:ascii="Times New Roman" w:hAnsi="Times New Roman" w:cs="Times New Roman"/>
          <w:sz w:val="24"/>
          <w:szCs w:val="24"/>
        </w:rPr>
        <w:t xml:space="preserve">does raise questions in terms of </w:t>
      </w:r>
      <w:r w:rsidRPr="000A75A1">
        <w:rPr>
          <w:rFonts w:ascii="Times New Roman" w:hAnsi="Times New Roman" w:cs="Times New Roman"/>
          <w:sz w:val="24"/>
          <w:szCs w:val="24"/>
        </w:rPr>
        <w:t xml:space="preserve">comparability </w:t>
      </w:r>
      <w:r>
        <w:rPr>
          <w:rFonts w:ascii="Times New Roman" w:hAnsi="Times New Roman" w:cs="Times New Roman"/>
          <w:sz w:val="24"/>
          <w:szCs w:val="24"/>
        </w:rPr>
        <w:t xml:space="preserve">overtime as a given rating from 2021 would be substantially different from a 2018. </w:t>
      </w:r>
      <w:r w:rsidRPr="000A75A1">
        <w:rPr>
          <w:rFonts w:ascii="Times New Roman" w:hAnsi="Times New Roman" w:cs="Times New Roman"/>
          <w:sz w:val="24"/>
          <w:szCs w:val="24"/>
        </w:rPr>
        <w:t xml:space="preserve"> Pagano, Sinclair and Yang</w:t>
      </w:r>
      <w:r>
        <w:rPr>
          <w:rFonts w:ascii="Times New Roman" w:hAnsi="Times New Roman" w:cs="Times New Roman"/>
          <w:sz w:val="24"/>
          <w:szCs w:val="24"/>
        </w:rPr>
        <w:t xml:space="preserve"> even add that academia and professional have yet to settle on a </w:t>
      </w:r>
      <w:r w:rsidRPr="000A75A1">
        <w:rPr>
          <w:rFonts w:ascii="Times New Roman" w:hAnsi="Times New Roman" w:cs="Times New Roman"/>
          <w:sz w:val="24"/>
          <w:szCs w:val="24"/>
        </w:rPr>
        <w:t>precise definition</w:t>
      </w:r>
      <w:r>
        <w:rPr>
          <w:rFonts w:ascii="Times New Roman" w:hAnsi="Times New Roman" w:cs="Times New Roman"/>
          <w:sz w:val="24"/>
          <w:szCs w:val="24"/>
        </w:rPr>
        <w:t xml:space="preserve"> for ESGs </w:t>
      </w:r>
      <w:r w:rsidRPr="000A75A1">
        <w:rPr>
          <w:rFonts w:ascii="Times New Roman" w:hAnsi="Times New Roman" w:cs="Times New Roman"/>
          <w:sz w:val="24"/>
          <w:szCs w:val="24"/>
        </w:rPr>
        <w:t xml:space="preserve">and how </w:t>
      </w:r>
      <w:r>
        <w:rPr>
          <w:rFonts w:ascii="Times New Roman" w:hAnsi="Times New Roman" w:cs="Times New Roman"/>
          <w:sz w:val="24"/>
          <w:szCs w:val="24"/>
        </w:rPr>
        <w:t>they</w:t>
      </w:r>
      <w:r w:rsidRPr="000A75A1">
        <w:rPr>
          <w:rFonts w:ascii="Times New Roman" w:hAnsi="Times New Roman" w:cs="Times New Roman"/>
          <w:sz w:val="24"/>
          <w:szCs w:val="24"/>
        </w:rPr>
        <w:t xml:space="preserve"> should be measured</w:t>
      </w:r>
      <w:r>
        <w:rPr>
          <w:rFonts w:ascii="Times New Roman" w:hAnsi="Times New Roman" w:cs="Times New Roman"/>
          <w:sz w:val="24"/>
          <w:szCs w:val="24"/>
        </w:rPr>
        <w:t xml:space="preserve">. They even raise the question of whether a </w:t>
      </w:r>
      <w:r w:rsidRPr="000A75A1">
        <w:rPr>
          <w:rFonts w:ascii="Times New Roman" w:hAnsi="Times New Roman" w:cs="Times New Roman"/>
          <w:sz w:val="24"/>
          <w:szCs w:val="24"/>
        </w:rPr>
        <w:t xml:space="preserve">positive link between portfolio valuation and ESG </w:t>
      </w:r>
      <w:r>
        <w:rPr>
          <w:rFonts w:ascii="Times New Roman" w:hAnsi="Times New Roman" w:cs="Times New Roman"/>
          <w:sz w:val="24"/>
          <w:szCs w:val="24"/>
        </w:rPr>
        <w:t>can be</w:t>
      </w:r>
      <w:r w:rsidRPr="000A75A1">
        <w:rPr>
          <w:rFonts w:ascii="Times New Roman" w:hAnsi="Times New Roman" w:cs="Times New Roman"/>
          <w:sz w:val="24"/>
          <w:szCs w:val="24"/>
        </w:rPr>
        <w:t xml:space="preserve"> </w:t>
      </w:r>
      <w:r>
        <w:rPr>
          <w:rFonts w:ascii="Times New Roman" w:hAnsi="Times New Roman" w:cs="Times New Roman"/>
          <w:sz w:val="24"/>
          <w:szCs w:val="24"/>
        </w:rPr>
        <w:t>demonstrated</w:t>
      </w:r>
      <w:r w:rsidRPr="000A75A1">
        <w:rPr>
          <w:rFonts w:ascii="Times New Roman" w:hAnsi="Times New Roman" w:cs="Times New Roman"/>
          <w:sz w:val="24"/>
          <w:szCs w:val="24"/>
        </w:rPr>
        <w:t>.</w:t>
      </w:r>
      <w:r>
        <w:rPr>
          <w:rFonts w:ascii="Times New Roman" w:hAnsi="Times New Roman" w:cs="Times New Roman"/>
          <w:sz w:val="24"/>
          <w:szCs w:val="24"/>
        </w:rPr>
        <w:t xml:space="preserve"> Their conclusion compounds the above elements as they state that the </w:t>
      </w:r>
      <w:r w:rsidRPr="007B2AFC">
        <w:rPr>
          <w:rFonts w:ascii="Times New Roman" w:hAnsi="Times New Roman" w:cs="Times New Roman"/>
          <w:sz w:val="24"/>
          <w:szCs w:val="24"/>
        </w:rPr>
        <w:t xml:space="preserve">design </w:t>
      </w:r>
      <w:r>
        <w:rPr>
          <w:rFonts w:ascii="Times New Roman" w:hAnsi="Times New Roman" w:cs="Times New Roman"/>
          <w:sz w:val="24"/>
          <w:szCs w:val="24"/>
        </w:rPr>
        <w:t xml:space="preserve">itself of </w:t>
      </w:r>
      <w:r w:rsidRPr="007B2AFC">
        <w:rPr>
          <w:rFonts w:ascii="Times New Roman" w:hAnsi="Times New Roman" w:cs="Times New Roman"/>
          <w:sz w:val="24"/>
          <w:szCs w:val="24"/>
        </w:rPr>
        <w:t>ESG indexes can lead to a ‘one-size-fits-all’ approach</w:t>
      </w:r>
      <w:r>
        <w:rPr>
          <w:rFonts w:ascii="Times New Roman" w:hAnsi="Times New Roman" w:cs="Times New Roman"/>
          <w:sz w:val="24"/>
          <w:szCs w:val="24"/>
        </w:rPr>
        <w:t xml:space="preserve"> potentially </w:t>
      </w:r>
      <w:r w:rsidRPr="007B2AFC">
        <w:rPr>
          <w:rFonts w:ascii="Times New Roman" w:hAnsi="Times New Roman" w:cs="Times New Roman"/>
          <w:sz w:val="24"/>
          <w:szCs w:val="24"/>
        </w:rPr>
        <w:t>masking</w:t>
      </w:r>
      <w:r>
        <w:rPr>
          <w:rFonts w:ascii="Times New Roman" w:hAnsi="Times New Roman" w:cs="Times New Roman"/>
          <w:sz w:val="24"/>
          <w:szCs w:val="24"/>
        </w:rPr>
        <w:t xml:space="preserve"> finer differences</w:t>
      </w:r>
      <w:r w:rsidRPr="007B2AFC">
        <w:rPr>
          <w:rFonts w:ascii="Times New Roman" w:hAnsi="Times New Roman" w:cs="Times New Roman"/>
          <w:sz w:val="24"/>
          <w:szCs w:val="24"/>
        </w:rPr>
        <w:t xml:space="preserve"> </w:t>
      </w:r>
      <w:r>
        <w:rPr>
          <w:rFonts w:ascii="Times New Roman" w:hAnsi="Times New Roman" w:cs="Times New Roman"/>
          <w:sz w:val="24"/>
          <w:szCs w:val="24"/>
        </w:rPr>
        <w:t>in</w:t>
      </w:r>
      <w:r w:rsidRPr="007B2AFC">
        <w:rPr>
          <w:rFonts w:ascii="Times New Roman" w:hAnsi="Times New Roman" w:cs="Times New Roman"/>
          <w:sz w:val="24"/>
          <w:szCs w:val="24"/>
        </w:rPr>
        <w:t xml:space="preserve"> the underlying </w:t>
      </w:r>
      <w:r>
        <w:rPr>
          <w:rFonts w:ascii="Times New Roman" w:hAnsi="Times New Roman" w:cs="Times New Roman"/>
          <w:sz w:val="24"/>
          <w:szCs w:val="24"/>
        </w:rPr>
        <w:t>corporate attitude and actions</w:t>
      </w:r>
      <w:r w:rsidRPr="007B2AFC">
        <w:rPr>
          <w:rFonts w:ascii="Times New Roman" w:hAnsi="Times New Roman" w:cs="Times New Roman"/>
          <w:sz w:val="24"/>
          <w:szCs w:val="24"/>
        </w:rPr>
        <w:t>.</w:t>
      </w:r>
    </w:p>
    <w:p w14:paraId="1EC95640" w14:textId="77777777" w:rsidR="00D1364C" w:rsidRDefault="00D1364C" w:rsidP="00D1364C">
      <w:pPr>
        <w:spacing w:line="360" w:lineRule="auto"/>
        <w:jc w:val="both"/>
        <w:rPr>
          <w:rFonts w:ascii="Times New Roman" w:hAnsi="Times New Roman" w:cs="Times New Roman"/>
          <w:sz w:val="24"/>
          <w:szCs w:val="24"/>
        </w:rPr>
      </w:pPr>
    </w:p>
    <w:p w14:paraId="2CFE9BFC" w14:textId="77777777" w:rsidR="00D1364C" w:rsidRDefault="00D1364C" w:rsidP="00044A9A">
      <w:pPr>
        <w:pStyle w:val="Heading3"/>
      </w:pPr>
      <w:bookmarkStart w:id="14" w:name="_Toc67222021"/>
      <w:bookmarkStart w:id="15" w:name="_Toc69834115"/>
      <w:r>
        <w:t>ESG Funds</w:t>
      </w:r>
      <w:bookmarkEnd w:id="14"/>
      <w:bookmarkEnd w:id="15"/>
    </w:p>
    <w:p w14:paraId="3EB2D801" w14:textId="77777777" w:rsidR="00D1364C" w:rsidRPr="00A85F13" w:rsidRDefault="00D1364C" w:rsidP="00D1364C"/>
    <w:p w14:paraId="18DF32F5"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When looking deeper into the world of ESGs, one tends to meet ESG Funds, entities who cover a range of realities. For example, one of the best north American ESG rated</w:t>
      </w:r>
      <w:r w:rsidRPr="003A5A79">
        <w:rPr>
          <w:rFonts w:ascii="Times New Roman" w:hAnsi="Times New Roman" w:cs="Times New Roman"/>
          <w:sz w:val="24"/>
          <w:szCs w:val="24"/>
        </w:rPr>
        <w:t xml:space="preserve"> equity funds</w:t>
      </w:r>
      <w:r>
        <w:rPr>
          <w:rFonts w:ascii="Times New Roman" w:hAnsi="Times New Roman" w:cs="Times New Roman"/>
          <w:sz w:val="24"/>
          <w:szCs w:val="24"/>
        </w:rPr>
        <w:t xml:space="preserve"> (</w:t>
      </w:r>
      <w:r w:rsidRPr="00C53113">
        <w:rPr>
          <w:rFonts w:ascii="Times New Roman" w:hAnsi="Times New Roman" w:cs="Times New Roman"/>
          <w:sz w:val="24"/>
          <w:szCs w:val="24"/>
        </w:rPr>
        <w:t>8.22/10</w:t>
      </w:r>
      <w:r>
        <w:rPr>
          <w:rFonts w:ascii="Times New Roman" w:hAnsi="Times New Roman" w:cs="Times New Roman"/>
          <w:sz w:val="24"/>
          <w:szCs w:val="24"/>
        </w:rPr>
        <w:t xml:space="preserve"> </w:t>
      </w:r>
      <w:r w:rsidRPr="003A5A79">
        <w:rPr>
          <w:rFonts w:ascii="Times New Roman" w:hAnsi="Times New Roman" w:cs="Times New Roman"/>
          <w:sz w:val="24"/>
          <w:szCs w:val="24"/>
        </w:rPr>
        <w:t>ESG score</w:t>
      </w:r>
      <w:r>
        <w:rPr>
          <w:rFonts w:ascii="Times New Roman" w:hAnsi="Times New Roman" w:cs="Times New Roman"/>
          <w:sz w:val="24"/>
          <w:szCs w:val="24"/>
        </w:rPr>
        <w:t xml:space="preserve">) is </w:t>
      </w:r>
      <w:r w:rsidRPr="003A5A79">
        <w:rPr>
          <w:rFonts w:ascii="Times New Roman" w:hAnsi="Times New Roman" w:cs="Times New Roman"/>
          <w:sz w:val="24"/>
          <w:szCs w:val="24"/>
        </w:rPr>
        <w:t xml:space="preserve">the </w:t>
      </w:r>
      <w:r w:rsidRPr="007B4209">
        <w:rPr>
          <w:rFonts w:ascii="Times New Roman" w:hAnsi="Times New Roman" w:cs="Times New Roman"/>
          <w:i/>
          <w:iCs/>
          <w:sz w:val="24"/>
          <w:szCs w:val="24"/>
        </w:rPr>
        <w:t>State Street Global Advisors’ Utilities Select Sector SPDR Fund</w:t>
      </w:r>
      <w:r>
        <w:rPr>
          <w:rFonts w:ascii="Times New Roman" w:hAnsi="Times New Roman" w:cs="Times New Roman"/>
          <w:sz w:val="24"/>
          <w:szCs w:val="24"/>
        </w:rPr>
        <w:t>. This entity</w:t>
      </w:r>
      <w:r w:rsidRPr="003A5A79">
        <w:rPr>
          <w:rFonts w:ascii="Times New Roman" w:hAnsi="Times New Roman" w:cs="Times New Roman"/>
          <w:sz w:val="24"/>
          <w:szCs w:val="24"/>
        </w:rPr>
        <w:t xml:space="preserve"> “tracks a market cap-weighted index of US utilities stocks drawn exclusively from the S&amp;P 500”</w:t>
      </w:r>
      <w:r>
        <w:rPr>
          <w:rFonts w:ascii="Times New Roman" w:hAnsi="Times New Roman" w:cs="Times New Roman"/>
          <w:sz w:val="24"/>
          <w:szCs w:val="24"/>
        </w:rPr>
        <w:t xml:space="preserve"> (ETF.com, </w:t>
      </w:r>
      <w:r w:rsidRPr="007E7832">
        <w:rPr>
          <w:rFonts w:ascii="Times New Roman" w:hAnsi="Times New Roman" w:cs="Times New Roman"/>
          <w:sz w:val="24"/>
          <w:szCs w:val="24"/>
        </w:rPr>
        <w:t>2020</w:t>
      </w:r>
      <w:r>
        <w:rPr>
          <w:rFonts w:ascii="Times New Roman" w:hAnsi="Times New Roman" w:cs="Times New Roman"/>
          <w:sz w:val="24"/>
          <w:szCs w:val="24"/>
        </w:rPr>
        <w:t>)</w:t>
      </w:r>
      <w:r w:rsidRPr="003A5A79">
        <w:rPr>
          <w:rFonts w:ascii="Times New Roman" w:hAnsi="Times New Roman" w:cs="Times New Roman"/>
          <w:sz w:val="24"/>
          <w:szCs w:val="24"/>
        </w:rPr>
        <w:t>.</w:t>
      </w:r>
      <w:r>
        <w:rPr>
          <w:rFonts w:ascii="Times New Roman" w:hAnsi="Times New Roman" w:cs="Times New Roman"/>
          <w:sz w:val="24"/>
          <w:szCs w:val="24"/>
        </w:rPr>
        <w:t xml:space="preserve"> How can U</w:t>
      </w:r>
      <w:r w:rsidRPr="003A5A79">
        <w:rPr>
          <w:rFonts w:ascii="Times New Roman" w:hAnsi="Times New Roman" w:cs="Times New Roman"/>
          <w:sz w:val="24"/>
          <w:szCs w:val="24"/>
        </w:rPr>
        <w:t xml:space="preserve">S utility </w:t>
      </w:r>
      <w:r>
        <w:rPr>
          <w:rFonts w:ascii="Times New Roman" w:hAnsi="Times New Roman" w:cs="Times New Roman"/>
          <w:sz w:val="24"/>
          <w:szCs w:val="24"/>
        </w:rPr>
        <w:t>suppliers</w:t>
      </w:r>
      <w:r w:rsidRPr="003A5A79">
        <w:rPr>
          <w:rFonts w:ascii="Times New Roman" w:hAnsi="Times New Roman" w:cs="Times New Roman"/>
          <w:sz w:val="24"/>
          <w:szCs w:val="24"/>
        </w:rPr>
        <w:t xml:space="preserve"> </w:t>
      </w:r>
      <w:r>
        <w:rPr>
          <w:rFonts w:ascii="Times New Roman" w:hAnsi="Times New Roman" w:cs="Times New Roman"/>
          <w:sz w:val="24"/>
          <w:szCs w:val="24"/>
        </w:rPr>
        <w:t>feature in</w:t>
      </w:r>
      <w:r w:rsidRPr="003A5A79">
        <w:rPr>
          <w:rFonts w:ascii="Times New Roman" w:hAnsi="Times New Roman" w:cs="Times New Roman"/>
          <w:sz w:val="24"/>
          <w:szCs w:val="24"/>
        </w:rPr>
        <w:t xml:space="preserve"> an ESG fund</w:t>
      </w:r>
      <w:r>
        <w:rPr>
          <w:rFonts w:ascii="Times New Roman" w:hAnsi="Times New Roman" w:cs="Times New Roman"/>
          <w:sz w:val="24"/>
          <w:szCs w:val="24"/>
        </w:rPr>
        <w:t>?</w:t>
      </w:r>
      <w:r w:rsidRPr="003A5A79">
        <w:rPr>
          <w:rFonts w:ascii="Times New Roman" w:hAnsi="Times New Roman" w:cs="Times New Roman"/>
          <w:sz w:val="24"/>
          <w:szCs w:val="24"/>
        </w:rPr>
        <w:t xml:space="preserve"> </w:t>
      </w:r>
      <w:r>
        <w:rPr>
          <w:rFonts w:ascii="Times New Roman" w:hAnsi="Times New Roman" w:cs="Times New Roman"/>
          <w:sz w:val="24"/>
          <w:szCs w:val="24"/>
        </w:rPr>
        <w:t>Surprisingly, the</w:t>
      </w:r>
      <w:r w:rsidRPr="003A5A79">
        <w:rPr>
          <w:rFonts w:ascii="Times New Roman" w:hAnsi="Times New Roman" w:cs="Times New Roman"/>
          <w:sz w:val="24"/>
          <w:szCs w:val="24"/>
        </w:rPr>
        <w:t xml:space="preserve"> term ESG </w:t>
      </w:r>
      <w:r>
        <w:rPr>
          <w:rFonts w:ascii="Times New Roman" w:hAnsi="Times New Roman" w:cs="Times New Roman"/>
          <w:sz w:val="24"/>
          <w:szCs w:val="24"/>
        </w:rPr>
        <w:t>is not</w:t>
      </w:r>
      <w:r w:rsidRPr="003A5A79">
        <w:rPr>
          <w:rFonts w:ascii="Times New Roman" w:hAnsi="Times New Roman" w:cs="Times New Roman"/>
          <w:sz w:val="24"/>
          <w:szCs w:val="24"/>
        </w:rPr>
        <w:t xml:space="preserve"> </w:t>
      </w:r>
      <w:r>
        <w:rPr>
          <w:rFonts w:ascii="Times New Roman" w:hAnsi="Times New Roman" w:cs="Times New Roman"/>
          <w:sz w:val="24"/>
          <w:szCs w:val="24"/>
        </w:rPr>
        <w:t>mentioned at all in the</w:t>
      </w:r>
      <w:r w:rsidRPr="003A5A79">
        <w:rPr>
          <w:rFonts w:ascii="Times New Roman" w:hAnsi="Times New Roman" w:cs="Times New Roman"/>
          <w:sz w:val="24"/>
          <w:szCs w:val="24"/>
        </w:rPr>
        <w:t xml:space="preserve"> fund’s description</w:t>
      </w:r>
      <w:r>
        <w:rPr>
          <w:rFonts w:ascii="Times New Roman" w:hAnsi="Times New Roman" w:cs="Times New Roman"/>
          <w:sz w:val="24"/>
          <w:szCs w:val="24"/>
        </w:rPr>
        <w:t xml:space="preserve"> and the fund include companies with </w:t>
      </w:r>
      <w:r w:rsidRPr="003A5A79">
        <w:rPr>
          <w:rFonts w:ascii="Times New Roman" w:hAnsi="Times New Roman" w:cs="Times New Roman"/>
          <w:sz w:val="24"/>
          <w:szCs w:val="24"/>
        </w:rPr>
        <w:t>large coal operations</w:t>
      </w:r>
      <w:r>
        <w:rPr>
          <w:rFonts w:ascii="Times New Roman" w:hAnsi="Times New Roman" w:cs="Times New Roman"/>
          <w:sz w:val="24"/>
          <w:szCs w:val="24"/>
        </w:rPr>
        <w:t xml:space="preserve">, such as the </w:t>
      </w:r>
      <w:r w:rsidRPr="009C16B1">
        <w:rPr>
          <w:rFonts w:ascii="Times New Roman" w:hAnsi="Times New Roman" w:cs="Times New Roman"/>
          <w:sz w:val="24"/>
          <w:szCs w:val="24"/>
        </w:rPr>
        <w:t>American Electric Power Company, Inc.</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(ETF.com, </w:t>
      </w:r>
      <w:r w:rsidRPr="007E7832">
        <w:rPr>
          <w:rFonts w:ascii="Times New Roman" w:hAnsi="Times New Roman" w:cs="Times New Roman"/>
          <w:sz w:val="24"/>
          <w:szCs w:val="24"/>
        </w:rPr>
        <w:t>2020</w:t>
      </w:r>
      <w:r>
        <w:rPr>
          <w:rFonts w:ascii="Times New Roman" w:hAnsi="Times New Roman" w:cs="Times New Roman"/>
          <w:sz w:val="24"/>
          <w:szCs w:val="24"/>
        </w:rPr>
        <w:t>)</w:t>
      </w:r>
      <w:r w:rsidRPr="003A5A79">
        <w:rPr>
          <w:rFonts w:ascii="Times New Roman" w:hAnsi="Times New Roman" w:cs="Times New Roman"/>
          <w:sz w:val="24"/>
          <w:szCs w:val="24"/>
        </w:rPr>
        <w:t>.</w:t>
      </w:r>
      <w:r>
        <w:rPr>
          <w:rFonts w:ascii="Times New Roman" w:hAnsi="Times New Roman" w:cs="Times New Roman"/>
          <w:sz w:val="24"/>
          <w:szCs w:val="24"/>
        </w:rPr>
        <w:t xml:space="preserve"> The company itself states that</w:t>
      </w:r>
      <w:r w:rsidRPr="00781440">
        <w:rPr>
          <w:rFonts w:ascii="Times New Roman" w:hAnsi="Times New Roman" w:cs="Times New Roman"/>
          <w:sz w:val="24"/>
          <w:szCs w:val="24"/>
        </w:rPr>
        <w:t xml:space="preserve"> coal-fuelled power plants account for approximately 45 percent of </w:t>
      </w:r>
      <w:r>
        <w:rPr>
          <w:rFonts w:ascii="Times New Roman" w:hAnsi="Times New Roman" w:cs="Times New Roman"/>
          <w:sz w:val="24"/>
          <w:szCs w:val="24"/>
        </w:rPr>
        <w:t>their energy outputs (American Electric Power, 2020).</w:t>
      </w:r>
      <w:r w:rsidRPr="003A5A79">
        <w:rPr>
          <w:rFonts w:ascii="Times New Roman" w:hAnsi="Times New Roman" w:cs="Times New Roman"/>
          <w:sz w:val="24"/>
          <w:szCs w:val="24"/>
        </w:rPr>
        <w:t xml:space="preserve"> </w:t>
      </w:r>
      <w:r>
        <w:rPr>
          <w:rFonts w:ascii="Times New Roman" w:hAnsi="Times New Roman" w:cs="Times New Roman"/>
          <w:sz w:val="24"/>
          <w:szCs w:val="24"/>
        </w:rPr>
        <w:t>I</w:t>
      </w:r>
      <w:r w:rsidRPr="003A5A79">
        <w:rPr>
          <w:rFonts w:ascii="Times New Roman" w:hAnsi="Times New Roman" w:cs="Times New Roman"/>
          <w:sz w:val="24"/>
          <w:szCs w:val="24"/>
        </w:rPr>
        <w:t xml:space="preserve">t </w:t>
      </w:r>
      <w:r>
        <w:rPr>
          <w:rFonts w:ascii="Times New Roman" w:hAnsi="Times New Roman" w:cs="Times New Roman"/>
          <w:sz w:val="24"/>
          <w:szCs w:val="24"/>
        </w:rPr>
        <w:t xml:space="preserve">would therefore be surprising to see </w:t>
      </w:r>
      <w:r w:rsidRPr="003A5A79">
        <w:rPr>
          <w:rFonts w:ascii="Times New Roman" w:hAnsi="Times New Roman" w:cs="Times New Roman"/>
          <w:sz w:val="24"/>
          <w:szCs w:val="24"/>
        </w:rPr>
        <w:t>this</w:t>
      </w:r>
      <w:r>
        <w:rPr>
          <w:rFonts w:ascii="Times New Roman" w:hAnsi="Times New Roman" w:cs="Times New Roman"/>
          <w:sz w:val="24"/>
          <w:szCs w:val="24"/>
        </w:rPr>
        <w:t xml:space="preserve"> fund</w:t>
      </w:r>
      <w:r w:rsidRPr="003A5A79">
        <w:rPr>
          <w:rFonts w:ascii="Times New Roman" w:hAnsi="Times New Roman" w:cs="Times New Roman"/>
          <w:sz w:val="24"/>
          <w:szCs w:val="24"/>
        </w:rPr>
        <w:t xml:space="preserve"> </w:t>
      </w:r>
      <w:r>
        <w:rPr>
          <w:rFonts w:ascii="Times New Roman" w:hAnsi="Times New Roman" w:cs="Times New Roman"/>
          <w:sz w:val="24"/>
          <w:szCs w:val="24"/>
        </w:rPr>
        <w:t>selected</w:t>
      </w:r>
      <w:r w:rsidRPr="003A5A79">
        <w:rPr>
          <w:rFonts w:ascii="Times New Roman" w:hAnsi="Times New Roman" w:cs="Times New Roman"/>
          <w:sz w:val="24"/>
          <w:szCs w:val="24"/>
        </w:rPr>
        <w:t xml:space="preserve"> </w:t>
      </w:r>
      <w:r>
        <w:rPr>
          <w:rFonts w:ascii="Times New Roman" w:hAnsi="Times New Roman" w:cs="Times New Roman"/>
          <w:sz w:val="24"/>
          <w:szCs w:val="24"/>
        </w:rPr>
        <w:t>by</w:t>
      </w:r>
      <w:r w:rsidRPr="003A5A79">
        <w:rPr>
          <w:rFonts w:ascii="Times New Roman" w:hAnsi="Times New Roman" w:cs="Times New Roman"/>
          <w:sz w:val="24"/>
          <w:szCs w:val="24"/>
        </w:rPr>
        <w:t xml:space="preserve"> a </w:t>
      </w:r>
      <w:r>
        <w:rPr>
          <w:rFonts w:ascii="Times New Roman" w:hAnsi="Times New Roman" w:cs="Times New Roman"/>
          <w:sz w:val="24"/>
          <w:szCs w:val="24"/>
        </w:rPr>
        <w:t>“regular”</w:t>
      </w:r>
      <w:r w:rsidRPr="003A5A79">
        <w:rPr>
          <w:rFonts w:ascii="Times New Roman" w:hAnsi="Times New Roman" w:cs="Times New Roman"/>
          <w:sz w:val="24"/>
          <w:szCs w:val="24"/>
        </w:rPr>
        <w:t xml:space="preserve"> ESG investor.</w:t>
      </w:r>
      <w:r>
        <w:rPr>
          <w:rFonts w:ascii="Times New Roman" w:hAnsi="Times New Roman" w:cs="Times New Roman"/>
          <w:sz w:val="24"/>
          <w:szCs w:val="24"/>
        </w:rPr>
        <w:t xml:space="preserve"> </w:t>
      </w:r>
      <w:r w:rsidRPr="003A5A79">
        <w:rPr>
          <w:rFonts w:ascii="Times New Roman" w:hAnsi="Times New Roman" w:cs="Times New Roman"/>
          <w:sz w:val="24"/>
          <w:szCs w:val="24"/>
        </w:rPr>
        <w:t xml:space="preserve">It </w:t>
      </w:r>
      <w:r>
        <w:rPr>
          <w:rFonts w:ascii="Times New Roman" w:hAnsi="Times New Roman" w:cs="Times New Roman"/>
          <w:sz w:val="24"/>
          <w:szCs w:val="24"/>
        </w:rPr>
        <w:t>nonetheless received</w:t>
      </w:r>
      <w:r w:rsidRPr="003A5A79">
        <w:rPr>
          <w:rFonts w:ascii="Times New Roman" w:hAnsi="Times New Roman" w:cs="Times New Roman"/>
          <w:sz w:val="24"/>
          <w:szCs w:val="24"/>
        </w:rPr>
        <w:t xml:space="preserve"> a high ESG score from MSCI, the index provider</w:t>
      </w:r>
      <w:r>
        <w:rPr>
          <w:rFonts w:ascii="Times New Roman" w:hAnsi="Times New Roman" w:cs="Times New Roman"/>
          <w:sz w:val="24"/>
          <w:szCs w:val="24"/>
        </w:rPr>
        <w:t>, most likely because three of the biggest firms it includes (</w:t>
      </w:r>
      <w:r w:rsidRPr="003A5A79">
        <w:rPr>
          <w:rFonts w:ascii="Times New Roman" w:hAnsi="Times New Roman" w:cs="Times New Roman"/>
          <w:sz w:val="24"/>
          <w:szCs w:val="24"/>
        </w:rPr>
        <w:t>Dominion Energy</w:t>
      </w:r>
      <w:r>
        <w:rPr>
          <w:rFonts w:ascii="Times New Roman" w:hAnsi="Times New Roman" w:cs="Times New Roman"/>
          <w:sz w:val="24"/>
          <w:szCs w:val="24"/>
        </w:rPr>
        <w:t>,</w:t>
      </w:r>
      <w:r w:rsidRPr="003A5A79">
        <w:rPr>
          <w:rFonts w:ascii="Times New Roman" w:hAnsi="Times New Roman" w:cs="Times New Roman"/>
          <w:sz w:val="24"/>
          <w:szCs w:val="24"/>
        </w:rPr>
        <w:t xml:space="preserve"> Duke Energy and</w:t>
      </w:r>
      <w:r>
        <w:rPr>
          <w:rFonts w:ascii="Times New Roman" w:hAnsi="Times New Roman" w:cs="Times New Roman"/>
          <w:sz w:val="24"/>
          <w:szCs w:val="24"/>
        </w:rPr>
        <w:t xml:space="preserve"> </w:t>
      </w:r>
      <w:r w:rsidRPr="003A5A79">
        <w:rPr>
          <w:rFonts w:ascii="Times New Roman" w:hAnsi="Times New Roman" w:cs="Times New Roman"/>
          <w:sz w:val="24"/>
          <w:szCs w:val="24"/>
        </w:rPr>
        <w:t>NextEra</w:t>
      </w:r>
      <w:r>
        <w:rPr>
          <w:rFonts w:ascii="Times New Roman" w:hAnsi="Times New Roman" w:cs="Times New Roman"/>
          <w:sz w:val="24"/>
          <w:szCs w:val="24"/>
        </w:rPr>
        <w:t xml:space="preserve">) promised to move away from fossil fuels. </w:t>
      </w:r>
    </w:p>
    <w:p w14:paraId="6E1586D0" w14:textId="34C23104"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However, one would argue that t</w:t>
      </w:r>
      <w:r w:rsidRPr="00951C97">
        <w:rPr>
          <w:rFonts w:ascii="Times New Roman" w:hAnsi="Times New Roman" w:cs="Times New Roman"/>
          <w:sz w:val="24"/>
          <w:szCs w:val="24"/>
        </w:rPr>
        <w:t xml:space="preserve">he S&amp;P 500 ESG index </w:t>
      </w:r>
      <w:r>
        <w:rPr>
          <w:rFonts w:ascii="Times New Roman" w:hAnsi="Times New Roman" w:cs="Times New Roman"/>
          <w:sz w:val="24"/>
          <w:szCs w:val="24"/>
        </w:rPr>
        <w:t>was</w:t>
      </w:r>
      <w:r w:rsidRPr="00951C97">
        <w:rPr>
          <w:rFonts w:ascii="Times New Roman" w:hAnsi="Times New Roman" w:cs="Times New Roman"/>
          <w:sz w:val="24"/>
          <w:szCs w:val="24"/>
        </w:rPr>
        <w:t xml:space="preserve"> not intended to be </w:t>
      </w:r>
      <w:r>
        <w:rPr>
          <w:rFonts w:ascii="Times New Roman" w:hAnsi="Times New Roman" w:cs="Times New Roman"/>
          <w:sz w:val="24"/>
          <w:szCs w:val="24"/>
        </w:rPr>
        <w:t xml:space="preserve">free of </w:t>
      </w:r>
      <w:r w:rsidRPr="00951C97">
        <w:rPr>
          <w:rFonts w:ascii="Times New Roman" w:hAnsi="Times New Roman" w:cs="Times New Roman"/>
          <w:sz w:val="24"/>
          <w:szCs w:val="24"/>
        </w:rPr>
        <w:t>fossil</w:t>
      </w:r>
      <w:r>
        <w:rPr>
          <w:rFonts w:ascii="Times New Roman" w:hAnsi="Times New Roman" w:cs="Times New Roman"/>
          <w:sz w:val="24"/>
          <w:szCs w:val="24"/>
        </w:rPr>
        <w:t xml:space="preserve"> fuels to begin with</w:t>
      </w:r>
      <w:r w:rsidRPr="00951C97">
        <w:rPr>
          <w:rFonts w:ascii="Times New Roman" w:hAnsi="Times New Roman" w:cs="Times New Roman"/>
          <w:sz w:val="24"/>
          <w:szCs w:val="24"/>
        </w:rPr>
        <w:t>.</w:t>
      </w:r>
      <w:r>
        <w:rPr>
          <w:rFonts w:ascii="Times New Roman" w:hAnsi="Times New Roman" w:cs="Times New Roman"/>
          <w:sz w:val="24"/>
          <w:szCs w:val="24"/>
        </w:rPr>
        <w:t xml:space="preserve"> It was </w:t>
      </w:r>
      <w:r w:rsidRPr="00951C97">
        <w:rPr>
          <w:rFonts w:ascii="Times New Roman" w:hAnsi="Times New Roman" w:cs="Times New Roman"/>
          <w:sz w:val="24"/>
          <w:szCs w:val="24"/>
        </w:rPr>
        <w:t xml:space="preserve">designed for </w:t>
      </w:r>
      <w:r>
        <w:rPr>
          <w:rFonts w:ascii="Times New Roman" w:hAnsi="Times New Roman" w:cs="Times New Roman"/>
          <w:sz w:val="24"/>
          <w:szCs w:val="24"/>
        </w:rPr>
        <w:t>“</w:t>
      </w:r>
      <w:r w:rsidRPr="00951C97">
        <w:rPr>
          <w:rFonts w:ascii="Times New Roman" w:hAnsi="Times New Roman" w:cs="Times New Roman"/>
          <w:sz w:val="24"/>
          <w:szCs w:val="24"/>
        </w:rPr>
        <w:t>investors wishing to integrate ESG factors into their core investments, while not straying far from the overall profile of the S&amp;P 500,” S&amp;P explains in its fact sheet</w:t>
      </w:r>
      <w:r>
        <w:rPr>
          <w:rFonts w:ascii="Times New Roman" w:hAnsi="Times New Roman" w:cs="Times New Roman"/>
          <w:sz w:val="24"/>
          <w:szCs w:val="24"/>
        </w:rPr>
        <w:t xml:space="preserve"> (S&amp;P Dow Jones Indices, 2020)</w:t>
      </w:r>
      <w:r w:rsidRPr="00951C97">
        <w:rPr>
          <w:rFonts w:ascii="Times New Roman" w:hAnsi="Times New Roman" w:cs="Times New Roman"/>
          <w:sz w:val="24"/>
          <w:szCs w:val="24"/>
        </w:rPr>
        <w:t>.</w:t>
      </w:r>
      <w:r>
        <w:rPr>
          <w:rFonts w:ascii="Times New Roman" w:hAnsi="Times New Roman" w:cs="Times New Roman"/>
          <w:sz w:val="24"/>
          <w:szCs w:val="24"/>
        </w:rPr>
        <w:t xml:space="preserve"> This example highlights how complex it can be for an investor to make the right choice when it comes to sustainable financing.</w:t>
      </w:r>
    </w:p>
    <w:p w14:paraId="4AE1BB58" w14:textId="77777777" w:rsidR="00D1364C" w:rsidRDefault="00D1364C" w:rsidP="00D1364C">
      <w:pPr>
        <w:spacing w:line="360" w:lineRule="auto"/>
        <w:jc w:val="both"/>
        <w:rPr>
          <w:rFonts w:ascii="Times New Roman" w:hAnsi="Times New Roman" w:cs="Times New Roman"/>
          <w:sz w:val="24"/>
          <w:szCs w:val="24"/>
        </w:rPr>
      </w:pPr>
    </w:p>
    <w:p w14:paraId="50DCFA75" w14:textId="77777777" w:rsidR="00D1364C" w:rsidRDefault="00D1364C" w:rsidP="00044A9A">
      <w:pPr>
        <w:pStyle w:val="Heading3"/>
      </w:pPr>
      <w:bookmarkStart w:id="16" w:name="_Toc67222022"/>
      <w:bookmarkStart w:id="17" w:name="_Toc69834116"/>
      <w:r>
        <w:t>Green bonds</w:t>
      </w:r>
      <w:bookmarkEnd w:id="16"/>
      <w:bookmarkEnd w:id="17"/>
    </w:p>
    <w:p w14:paraId="48812C07" w14:textId="77777777" w:rsidR="00D1364C" w:rsidRPr="0005765D" w:rsidRDefault="00D1364C" w:rsidP="00D1364C"/>
    <w:p w14:paraId="7194C638"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tool to fight climate change are </w:t>
      </w:r>
      <w:r w:rsidRPr="00555301">
        <w:rPr>
          <w:rFonts w:ascii="Times New Roman" w:hAnsi="Times New Roman" w:cs="Times New Roman"/>
          <w:sz w:val="24"/>
          <w:szCs w:val="24"/>
        </w:rPr>
        <w:t>green bonds. They</w:t>
      </w:r>
      <w:r w:rsidRPr="00D826FF">
        <w:rPr>
          <w:rFonts w:ascii="Times New Roman" w:hAnsi="Times New Roman" w:cs="Times New Roman"/>
          <w:sz w:val="24"/>
          <w:szCs w:val="24"/>
        </w:rPr>
        <w:t xml:space="preserve"> are</w:t>
      </w:r>
      <w:r>
        <w:rPr>
          <w:rFonts w:ascii="Times New Roman" w:hAnsi="Times New Roman" w:cs="Times New Roman"/>
          <w:sz w:val="24"/>
          <w:szCs w:val="24"/>
        </w:rPr>
        <w:t xml:space="preserve"> a</w:t>
      </w:r>
      <w:r w:rsidRPr="00D826FF">
        <w:rPr>
          <w:rFonts w:ascii="Times New Roman" w:hAnsi="Times New Roman" w:cs="Times New Roman"/>
          <w:sz w:val="24"/>
          <w:szCs w:val="24"/>
        </w:rPr>
        <w:t xml:space="preserve"> fairly </w:t>
      </w:r>
      <w:r>
        <w:rPr>
          <w:rFonts w:ascii="Times New Roman" w:hAnsi="Times New Roman" w:cs="Times New Roman"/>
          <w:sz w:val="24"/>
          <w:szCs w:val="24"/>
        </w:rPr>
        <w:t>recent development in the world of sustainable finance. T</w:t>
      </w:r>
      <w:r w:rsidRPr="00D826FF">
        <w:rPr>
          <w:rFonts w:ascii="Times New Roman" w:hAnsi="Times New Roman" w:cs="Times New Roman"/>
          <w:sz w:val="24"/>
          <w:szCs w:val="24"/>
        </w:rPr>
        <w:t>he International Capital Markets Association (ICMA</w:t>
      </w:r>
      <w:r>
        <w:rPr>
          <w:rFonts w:ascii="Times New Roman" w:hAnsi="Times New Roman" w:cs="Times New Roman"/>
          <w:sz w:val="24"/>
          <w:szCs w:val="24"/>
        </w:rPr>
        <w:t>, 2017</w:t>
      </w:r>
      <w:r w:rsidRPr="00D826FF">
        <w:rPr>
          <w:rFonts w:ascii="Times New Roman" w:hAnsi="Times New Roman" w:cs="Times New Roman"/>
          <w:sz w:val="24"/>
          <w:szCs w:val="24"/>
        </w:rPr>
        <w:t xml:space="preserve">) </w:t>
      </w:r>
      <w:r>
        <w:rPr>
          <w:rFonts w:ascii="Times New Roman" w:hAnsi="Times New Roman" w:cs="Times New Roman"/>
          <w:sz w:val="24"/>
          <w:szCs w:val="24"/>
        </w:rPr>
        <w:t>defines them as</w:t>
      </w:r>
      <w:r w:rsidRPr="00D826FF">
        <w:rPr>
          <w:rFonts w:ascii="Times New Roman" w:hAnsi="Times New Roman" w:cs="Times New Roman"/>
          <w:sz w:val="24"/>
          <w:szCs w:val="24"/>
        </w:rPr>
        <w:t xml:space="preserve"> “any type of bond instrument where the proceeds will be exclusively applied to finance or re-finance, in part or in full, new or/and existing eligible green projects”. </w:t>
      </w:r>
      <w:r>
        <w:rPr>
          <w:rFonts w:ascii="Times New Roman" w:hAnsi="Times New Roman" w:cs="Times New Roman"/>
          <w:sz w:val="24"/>
          <w:szCs w:val="24"/>
        </w:rPr>
        <w:t>G</w:t>
      </w:r>
      <w:r w:rsidRPr="00D826FF">
        <w:rPr>
          <w:rFonts w:ascii="Times New Roman" w:hAnsi="Times New Roman" w:cs="Times New Roman"/>
          <w:sz w:val="24"/>
          <w:szCs w:val="24"/>
        </w:rPr>
        <w:t xml:space="preserve">reen bonds </w:t>
      </w:r>
      <w:r>
        <w:rPr>
          <w:rFonts w:ascii="Times New Roman" w:hAnsi="Times New Roman" w:cs="Times New Roman"/>
          <w:sz w:val="24"/>
          <w:szCs w:val="24"/>
        </w:rPr>
        <w:t xml:space="preserve">therefore </w:t>
      </w:r>
      <w:r w:rsidRPr="00D826FF">
        <w:rPr>
          <w:rFonts w:ascii="Times New Roman" w:hAnsi="Times New Roman" w:cs="Times New Roman"/>
          <w:sz w:val="24"/>
          <w:szCs w:val="24"/>
        </w:rPr>
        <w:t xml:space="preserve">are </w:t>
      </w:r>
      <w:r>
        <w:rPr>
          <w:rFonts w:ascii="Times New Roman" w:hAnsi="Times New Roman" w:cs="Times New Roman"/>
          <w:sz w:val="24"/>
          <w:szCs w:val="24"/>
        </w:rPr>
        <w:t>“</w:t>
      </w:r>
      <w:r w:rsidRPr="00D826FF">
        <w:rPr>
          <w:rFonts w:ascii="Times New Roman" w:hAnsi="Times New Roman" w:cs="Times New Roman"/>
          <w:sz w:val="24"/>
          <w:szCs w:val="24"/>
        </w:rPr>
        <w:t>traditional</w:t>
      </w:r>
      <w:r>
        <w:rPr>
          <w:rFonts w:ascii="Times New Roman" w:hAnsi="Times New Roman" w:cs="Times New Roman"/>
          <w:sz w:val="24"/>
          <w:szCs w:val="24"/>
        </w:rPr>
        <w:t>”</w:t>
      </w:r>
      <w:r w:rsidRPr="00D826FF">
        <w:rPr>
          <w:rFonts w:ascii="Times New Roman" w:hAnsi="Times New Roman" w:cs="Times New Roman"/>
          <w:sz w:val="24"/>
          <w:szCs w:val="24"/>
        </w:rPr>
        <w:t xml:space="preserve"> bonds</w:t>
      </w:r>
      <w:r>
        <w:rPr>
          <w:rFonts w:ascii="Times New Roman" w:hAnsi="Times New Roman" w:cs="Times New Roman"/>
          <w:sz w:val="24"/>
          <w:szCs w:val="24"/>
        </w:rPr>
        <w:t xml:space="preserve">: </w:t>
      </w:r>
      <w:r w:rsidRPr="00D826FF">
        <w:rPr>
          <w:rFonts w:ascii="Times New Roman" w:hAnsi="Times New Roman" w:cs="Times New Roman"/>
          <w:sz w:val="24"/>
          <w:szCs w:val="24"/>
        </w:rPr>
        <w:t xml:space="preserve">debt issued by </w:t>
      </w:r>
      <w:r>
        <w:rPr>
          <w:rFonts w:ascii="Times New Roman" w:hAnsi="Times New Roman" w:cs="Times New Roman"/>
          <w:sz w:val="24"/>
          <w:szCs w:val="24"/>
        </w:rPr>
        <w:t xml:space="preserve">organisation and public entities (such as cities and states) but with a key distinctive </w:t>
      </w:r>
      <w:r w:rsidRPr="00D826FF">
        <w:rPr>
          <w:rFonts w:ascii="Times New Roman" w:hAnsi="Times New Roman" w:cs="Times New Roman"/>
          <w:sz w:val="24"/>
          <w:szCs w:val="24"/>
        </w:rPr>
        <w:t xml:space="preserve">aspect: </w:t>
      </w:r>
      <w:r>
        <w:rPr>
          <w:rFonts w:ascii="Times New Roman" w:hAnsi="Times New Roman" w:cs="Times New Roman"/>
          <w:sz w:val="24"/>
          <w:szCs w:val="24"/>
        </w:rPr>
        <w:t xml:space="preserve">the funds are raised to finance sustainability minded projects, largely to support </w:t>
      </w:r>
      <w:r w:rsidRPr="00D826FF">
        <w:rPr>
          <w:rFonts w:ascii="Times New Roman" w:hAnsi="Times New Roman" w:cs="Times New Roman"/>
          <w:sz w:val="24"/>
          <w:szCs w:val="24"/>
        </w:rPr>
        <w:t>projects relat</w:t>
      </w:r>
      <w:r>
        <w:rPr>
          <w:rFonts w:ascii="Times New Roman" w:hAnsi="Times New Roman" w:cs="Times New Roman"/>
          <w:sz w:val="24"/>
          <w:szCs w:val="24"/>
        </w:rPr>
        <w:t>ing</w:t>
      </w:r>
      <w:r w:rsidRPr="00D826FF">
        <w:rPr>
          <w:rFonts w:ascii="Times New Roman" w:hAnsi="Times New Roman" w:cs="Times New Roman"/>
          <w:sz w:val="24"/>
          <w:szCs w:val="24"/>
        </w:rPr>
        <w:t xml:space="preserve"> to </w:t>
      </w:r>
      <w:r>
        <w:rPr>
          <w:rFonts w:ascii="Times New Roman" w:hAnsi="Times New Roman" w:cs="Times New Roman"/>
          <w:sz w:val="24"/>
          <w:szCs w:val="24"/>
        </w:rPr>
        <w:t>global warming</w:t>
      </w:r>
      <w:r w:rsidRPr="00D826FF">
        <w:rPr>
          <w:rFonts w:ascii="Times New Roman" w:hAnsi="Times New Roman" w:cs="Times New Roman"/>
          <w:sz w:val="24"/>
          <w:szCs w:val="24"/>
        </w:rPr>
        <w:t xml:space="preserve"> mitigation and adaptation</w:t>
      </w:r>
      <w:r>
        <w:rPr>
          <w:rFonts w:ascii="Times New Roman" w:hAnsi="Times New Roman" w:cs="Times New Roman"/>
          <w:sz w:val="24"/>
          <w:szCs w:val="24"/>
        </w:rPr>
        <w:t xml:space="preserve"> (</w:t>
      </w:r>
      <w:r w:rsidRPr="000867D5">
        <w:rPr>
          <w:rFonts w:ascii="Times New Roman" w:hAnsi="Times New Roman" w:cs="Times New Roman"/>
          <w:sz w:val="24"/>
          <w:szCs w:val="24"/>
        </w:rPr>
        <w:t>Gianfrate</w:t>
      </w:r>
      <w:r>
        <w:rPr>
          <w:rFonts w:ascii="Times New Roman" w:hAnsi="Times New Roman" w:cs="Times New Roman"/>
          <w:sz w:val="24"/>
          <w:szCs w:val="24"/>
        </w:rPr>
        <w:t xml:space="preserve"> </w:t>
      </w:r>
      <w:r w:rsidRPr="000867D5">
        <w:rPr>
          <w:rFonts w:ascii="Times New Roman" w:hAnsi="Times New Roman" w:cs="Times New Roman"/>
          <w:sz w:val="24"/>
          <w:szCs w:val="24"/>
        </w:rPr>
        <w:t>and Peri, 2019</w:t>
      </w:r>
      <w:r>
        <w:rPr>
          <w:rFonts w:ascii="Times New Roman" w:hAnsi="Times New Roman" w:cs="Times New Roman"/>
          <w:sz w:val="24"/>
          <w:szCs w:val="24"/>
        </w:rPr>
        <w:t>).</w:t>
      </w:r>
      <w:r w:rsidRPr="00D826FF">
        <w:rPr>
          <w:rFonts w:ascii="Times New Roman" w:hAnsi="Times New Roman" w:cs="Times New Roman"/>
          <w:sz w:val="24"/>
          <w:szCs w:val="24"/>
        </w:rPr>
        <w:t xml:space="preserve"> </w:t>
      </w:r>
    </w:p>
    <w:p w14:paraId="1E82D400" w14:textId="45B2A5F0"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Green bonds are becoming increasingly popular as they </w:t>
      </w:r>
      <w:r w:rsidRPr="000A1CC4">
        <w:rPr>
          <w:rFonts w:ascii="Times New Roman" w:hAnsi="Times New Roman" w:cs="Times New Roman"/>
          <w:sz w:val="24"/>
          <w:szCs w:val="24"/>
        </w:rPr>
        <w:t xml:space="preserve">raised </w:t>
      </w:r>
      <w:r>
        <w:rPr>
          <w:rFonts w:ascii="Times New Roman" w:hAnsi="Times New Roman" w:cs="Times New Roman"/>
          <w:sz w:val="24"/>
          <w:szCs w:val="24"/>
        </w:rPr>
        <w:t xml:space="preserve">USD </w:t>
      </w:r>
      <w:r w:rsidRPr="000A1CC4">
        <w:rPr>
          <w:rFonts w:ascii="Times New Roman" w:hAnsi="Times New Roman" w:cs="Times New Roman"/>
          <w:sz w:val="24"/>
          <w:szCs w:val="24"/>
        </w:rPr>
        <w:t>271</w:t>
      </w:r>
      <w:r>
        <w:rPr>
          <w:rFonts w:ascii="Times New Roman" w:hAnsi="Times New Roman" w:cs="Times New Roman"/>
          <w:sz w:val="24"/>
          <w:szCs w:val="24"/>
        </w:rPr>
        <w:t xml:space="preserve"> billion</w:t>
      </w:r>
      <w:r w:rsidRPr="000A1CC4">
        <w:rPr>
          <w:rFonts w:ascii="Times New Roman" w:hAnsi="Times New Roman" w:cs="Times New Roman"/>
          <w:sz w:val="24"/>
          <w:szCs w:val="24"/>
        </w:rPr>
        <w:t xml:space="preserve"> in 2019</w:t>
      </w:r>
      <w:r>
        <w:rPr>
          <w:rFonts w:ascii="Times New Roman" w:hAnsi="Times New Roman" w:cs="Times New Roman"/>
          <w:sz w:val="24"/>
          <w:szCs w:val="24"/>
        </w:rPr>
        <w:t xml:space="preserve"> (</w:t>
      </w:r>
      <w:r w:rsidRPr="000A1CC4">
        <w:rPr>
          <w:rFonts w:ascii="Times New Roman" w:hAnsi="Times New Roman" w:cs="Times New Roman"/>
          <w:sz w:val="24"/>
          <w:szCs w:val="24"/>
        </w:rPr>
        <w:t>BloombergNEF</w:t>
      </w:r>
      <w:r>
        <w:rPr>
          <w:rFonts w:ascii="Times New Roman" w:hAnsi="Times New Roman" w:cs="Times New Roman"/>
          <w:sz w:val="24"/>
          <w:szCs w:val="24"/>
        </w:rPr>
        <w:t>, 2020)</w:t>
      </w:r>
      <w:r w:rsidRPr="000A1CC4">
        <w:rPr>
          <w:rFonts w:ascii="Times New Roman" w:hAnsi="Times New Roman" w:cs="Times New Roman"/>
          <w:sz w:val="24"/>
          <w:szCs w:val="24"/>
        </w:rPr>
        <w:t xml:space="preserve">. </w:t>
      </w:r>
      <w:r>
        <w:rPr>
          <w:rFonts w:ascii="Times New Roman" w:hAnsi="Times New Roman" w:cs="Times New Roman"/>
          <w:sz w:val="24"/>
          <w:szCs w:val="24"/>
        </w:rPr>
        <w:t xml:space="preserve">It was also </w:t>
      </w:r>
      <w:r w:rsidRPr="002E174F">
        <w:rPr>
          <w:rFonts w:ascii="Times New Roman" w:hAnsi="Times New Roman" w:cs="Times New Roman"/>
          <w:sz w:val="24"/>
          <w:szCs w:val="24"/>
        </w:rPr>
        <w:t xml:space="preserve">discovered that companies that </w:t>
      </w:r>
      <w:r>
        <w:rPr>
          <w:rFonts w:ascii="Times New Roman" w:hAnsi="Times New Roman" w:cs="Times New Roman"/>
          <w:sz w:val="24"/>
          <w:szCs w:val="24"/>
        </w:rPr>
        <w:t>create</w:t>
      </w:r>
      <w:r w:rsidRPr="002E174F">
        <w:rPr>
          <w:rFonts w:ascii="Times New Roman" w:hAnsi="Times New Roman" w:cs="Times New Roman"/>
          <w:sz w:val="24"/>
          <w:szCs w:val="24"/>
        </w:rPr>
        <w:t xml:space="preserve"> the </w:t>
      </w:r>
      <w:r>
        <w:rPr>
          <w:rFonts w:ascii="Times New Roman" w:hAnsi="Times New Roman" w:cs="Times New Roman"/>
          <w:sz w:val="24"/>
          <w:szCs w:val="24"/>
        </w:rPr>
        <w:t>“</w:t>
      </w:r>
      <w:r w:rsidRPr="002E174F">
        <w:rPr>
          <w:rFonts w:ascii="Times New Roman" w:hAnsi="Times New Roman" w:cs="Times New Roman"/>
          <w:sz w:val="24"/>
          <w:szCs w:val="24"/>
        </w:rPr>
        <w:t>greenest</w:t>
      </w:r>
      <w:r>
        <w:rPr>
          <w:rFonts w:ascii="Times New Roman" w:hAnsi="Times New Roman" w:cs="Times New Roman"/>
          <w:sz w:val="24"/>
          <w:szCs w:val="24"/>
        </w:rPr>
        <w:t>” bonds</w:t>
      </w:r>
      <w:r w:rsidRPr="002E174F">
        <w:rPr>
          <w:rFonts w:ascii="Times New Roman" w:hAnsi="Times New Roman" w:cs="Times New Roman"/>
          <w:sz w:val="24"/>
          <w:szCs w:val="24"/>
        </w:rPr>
        <w:t xml:space="preserve"> have a propensity to be </w:t>
      </w:r>
      <w:r>
        <w:rPr>
          <w:rFonts w:ascii="Times New Roman" w:hAnsi="Times New Roman" w:cs="Times New Roman"/>
          <w:sz w:val="24"/>
          <w:szCs w:val="24"/>
        </w:rPr>
        <w:t>less dirty than the average organisation (</w:t>
      </w:r>
      <w:r w:rsidRPr="00B45D79">
        <w:rPr>
          <w:rFonts w:ascii="Times New Roman" w:hAnsi="Times New Roman" w:cs="Times New Roman"/>
          <w:sz w:val="24"/>
          <w:szCs w:val="24"/>
        </w:rPr>
        <w:t>Ehlers</w:t>
      </w:r>
      <w:r>
        <w:rPr>
          <w:rFonts w:ascii="Times New Roman" w:hAnsi="Times New Roman" w:cs="Times New Roman"/>
          <w:sz w:val="24"/>
          <w:szCs w:val="24"/>
        </w:rPr>
        <w:t>,</w:t>
      </w:r>
      <w:r w:rsidRPr="00B45D79">
        <w:rPr>
          <w:rFonts w:ascii="Times New Roman" w:hAnsi="Times New Roman" w:cs="Times New Roman"/>
          <w:sz w:val="24"/>
          <w:szCs w:val="24"/>
        </w:rPr>
        <w:t xml:space="preserve"> Mojon and Packer,</w:t>
      </w:r>
      <w:r>
        <w:rPr>
          <w:rFonts w:ascii="Times New Roman" w:hAnsi="Times New Roman" w:cs="Times New Roman"/>
          <w:sz w:val="24"/>
          <w:szCs w:val="24"/>
        </w:rPr>
        <w:t xml:space="preserve"> </w:t>
      </w:r>
      <w:r w:rsidRPr="00B45D79">
        <w:rPr>
          <w:rFonts w:ascii="Times New Roman" w:hAnsi="Times New Roman" w:cs="Times New Roman"/>
          <w:sz w:val="24"/>
          <w:szCs w:val="24"/>
        </w:rPr>
        <w:t>2020</w:t>
      </w:r>
      <w:r>
        <w:rPr>
          <w:rFonts w:ascii="Times New Roman" w:hAnsi="Times New Roman" w:cs="Times New Roman"/>
          <w:sz w:val="24"/>
          <w:szCs w:val="24"/>
        </w:rPr>
        <w:t>).</w:t>
      </w:r>
      <w:r w:rsidRPr="002E174F">
        <w:rPr>
          <w:rFonts w:ascii="Times New Roman" w:hAnsi="Times New Roman" w:cs="Times New Roman"/>
          <w:sz w:val="24"/>
          <w:szCs w:val="24"/>
        </w:rPr>
        <w:t xml:space="preserve"> </w:t>
      </w:r>
      <w:r>
        <w:rPr>
          <w:rFonts w:ascii="Times New Roman" w:hAnsi="Times New Roman" w:cs="Times New Roman"/>
          <w:sz w:val="24"/>
          <w:szCs w:val="24"/>
        </w:rPr>
        <w:t>The same research team also discovered that the dirtiest organisations</w:t>
      </w:r>
      <w:r w:rsidRPr="002E174F">
        <w:rPr>
          <w:rFonts w:ascii="Times New Roman" w:hAnsi="Times New Roman" w:cs="Times New Roman"/>
          <w:sz w:val="24"/>
          <w:szCs w:val="24"/>
        </w:rPr>
        <w:t xml:space="preserve"> rarely issue </w:t>
      </w:r>
      <w:r>
        <w:rPr>
          <w:rFonts w:ascii="Times New Roman" w:hAnsi="Times New Roman" w:cs="Times New Roman"/>
          <w:sz w:val="24"/>
          <w:szCs w:val="24"/>
        </w:rPr>
        <w:t>green</w:t>
      </w:r>
      <w:r w:rsidRPr="002E174F">
        <w:rPr>
          <w:rFonts w:ascii="Times New Roman" w:hAnsi="Times New Roman" w:cs="Times New Roman"/>
          <w:sz w:val="24"/>
          <w:szCs w:val="24"/>
        </w:rPr>
        <w:t xml:space="preserve"> bonds </w:t>
      </w:r>
      <w:r>
        <w:rPr>
          <w:rFonts w:ascii="Times New Roman" w:hAnsi="Times New Roman" w:cs="Times New Roman"/>
          <w:sz w:val="24"/>
          <w:szCs w:val="24"/>
        </w:rPr>
        <w:t>as they remain wary of being seen as</w:t>
      </w:r>
      <w:r w:rsidRPr="002E174F">
        <w:rPr>
          <w:rFonts w:ascii="Times New Roman" w:hAnsi="Times New Roman" w:cs="Times New Roman"/>
          <w:sz w:val="24"/>
          <w:szCs w:val="24"/>
        </w:rPr>
        <w:t xml:space="preserve"> </w:t>
      </w:r>
      <w:r w:rsidRPr="00E93FAF">
        <w:rPr>
          <w:rFonts w:ascii="Times New Roman" w:hAnsi="Times New Roman" w:cs="Times New Roman"/>
          <w:sz w:val="24"/>
          <w:szCs w:val="24"/>
        </w:rPr>
        <w:t>green sheen</w:t>
      </w:r>
      <w:r>
        <w:rPr>
          <w:rFonts w:ascii="Times New Roman" w:hAnsi="Times New Roman" w:cs="Times New Roman"/>
          <w:sz w:val="24"/>
          <w:szCs w:val="24"/>
        </w:rPr>
        <w:t>ing and their bonds would not be accepted by specialised</w:t>
      </w:r>
      <w:r w:rsidRPr="002E174F">
        <w:rPr>
          <w:rFonts w:ascii="Times New Roman" w:hAnsi="Times New Roman" w:cs="Times New Roman"/>
          <w:sz w:val="24"/>
          <w:szCs w:val="24"/>
        </w:rPr>
        <w:t xml:space="preserve"> </w:t>
      </w:r>
      <w:r>
        <w:rPr>
          <w:rFonts w:ascii="Times New Roman" w:hAnsi="Times New Roman" w:cs="Times New Roman"/>
          <w:sz w:val="24"/>
          <w:szCs w:val="24"/>
        </w:rPr>
        <w:t>green financiers</w:t>
      </w:r>
      <w:r w:rsidRPr="002E174F">
        <w:rPr>
          <w:rFonts w:ascii="Times New Roman" w:hAnsi="Times New Roman" w:cs="Times New Roman"/>
          <w:sz w:val="24"/>
          <w:szCs w:val="24"/>
        </w:rPr>
        <w:t>.</w:t>
      </w:r>
      <w:r>
        <w:rPr>
          <w:rFonts w:ascii="Times New Roman" w:hAnsi="Times New Roman" w:cs="Times New Roman"/>
          <w:sz w:val="24"/>
          <w:szCs w:val="24"/>
        </w:rPr>
        <w:t xml:space="preserve"> However, it was ultimately demonstrated that green bonds are not making a noticeable difference in the fight against climate change while they definitely greatly bolster the issuer’s reputation (</w:t>
      </w:r>
      <w:r w:rsidRPr="00B45D79">
        <w:rPr>
          <w:rFonts w:ascii="Times New Roman" w:hAnsi="Times New Roman" w:cs="Times New Roman"/>
          <w:sz w:val="24"/>
          <w:szCs w:val="24"/>
        </w:rPr>
        <w:t>Ehlers</w:t>
      </w:r>
      <w:r>
        <w:rPr>
          <w:rFonts w:ascii="Times New Roman" w:hAnsi="Times New Roman" w:cs="Times New Roman"/>
          <w:sz w:val="24"/>
          <w:szCs w:val="24"/>
        </w:rPr>
        <w:t>,</w:t>
      </w:r>
      <w:r w:rsidRPr="00B45D79">
        <w:rPr>
          <w:rFonts w:ascii="Times New Roman" w:hAnsi="Times New Roman" w:cs="Times New Roman"/>
          <w:sz w:val="24"/>
          <w:szCs w:val="24"/>
        </w:rPr>
        <w:t xml:space="preserve"> Mojon and Packer,</w:t>
      </w:r>
      <w:r>
        <w:rPr>
          <w:rFonts w:ascii="Times New Roman" w:hAnsi="Times New Roman" w:cs="Times New Roman"/>
          <w:sz w:val="24"/>
          <w:szCs w:val="24"/>
        </w:rPr>
        <w:t xml:space="preserve"> </w:t>
      </w:r>
      <w:r w:rsidRPr="00B45D79">
        <w:rPr>
          <w:rFonts w:ascii="Times New Roman" w:hAnsi="Times New Roman" w:cs="Times New Roman"/>
          <w:sz w:val="24"/>
          <w:szCs w:val="24"/>
        </w:rPr>
        <w:t>2020</w:t>
      </w:r>
      <w:r>
        <w:rPr>
          <w:rFonts w:ascii="Times New Roman" w:hAnsi="Times New Roman" w:cs="Times New Roman"/>
          <w:sz w:val="24"/>
          <w:szCs w:val="24"/>
        </w:rPr>
        <w:t xml:space="preserve">). They would therefore appear to be more suitable as a communication tool than a sustainability lever. </w:t>
      </w:r>
    </w:p>
    <w:p w14:paraId="1C0BB41B" w14:textId="77777777" w:rsidR="00D1364C" w:rsidRDefault="00D1364C" w:rsidP="00D1364C">
      <w:pPr>
        <w:spacing w:line="360" w:lineRule="auto"/>
        <w:jc w:val="both"/>
        <w:rPr>
          <w:rFonts w:ascii="Times New Roman" w:hAnsi="Times New Roman" w:cs="Times New Roman"/>
          <w:sz w:val="24"/>
          <w:szCs w:val="24"/>
        </w:rPr>
      </w:pPr>
    </w:p>
    <w:p w14:paraId="08093AD1" w14:textId="77777777" w:rsidR="00D1364C" w:rsidRDefault="00D1364C" w:rsidP="00044A9A">
      <w:pPr>
        <w:pStyle w:val="Heading3"/>
      </w:pPr>
      <w:bookmarkStart w:id="18" w:name="_Toc67222023"/>
      <w:bookmarkStart w:id="19" w:name="_Toc69834117"/>
      <w:r w:rsidRPr="00A85F13">
        <w:lastRenderedPageBreak/>
        <w:t>Carbon offsetting</w:t>
      </w:r>
      <w:bookmarkEnd w:id="18"/>
      <w:bookmarkEnd w:id="19"/>
    </w:p>
    <w:p w14:paraId="65221095" w14:textId="77777777" w:rsidR="00D1364C" w:rsidRPr="00A85F13" w:rsidRDefault="00D1364C" w:rsidP="00D1364C"/>
    <w:p w14:paraId="5C803965"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method to increase one’s levels of sustainability is to either keep operating as usual but offset pollutions or make progresses as well as offset to compound one’s results (and ratings?). </w:t>
      </w:r>
      <w:r w:rsidRPr="00AD7EF1">
        <w:rPr>
          <w:rFonts w:ascii="Times New Roman" w:hAnsi="Times New Roman" w:cs="Times New Roman"/>
          <w:sz w:val="24"/>
          <w:szCs w:val="24"/>
        </w:rPr>
        <w:t>Theoretically</w:t>
      </w:r>
      <w:r>
        <w:rPr>
          <w:rFonts w:ascii="Times New Roman" w:hAnsi="Times New Roman" w:cs="Times New Roman"/>
          <w:sz w:val="24"/>
          <w:szCs w:val="24"/>
        </w:rPr>
        <w:t xml:space="preserve">, </w:t>
      </w:r>
      <w:r w:rsidRPr="007560DF">
        <w:rPr>
          <w:rFonts w:ascii="Times New Roman" w:hAnsi="Times New Roman" w:cs="Times New Roman"/>
          <w:sz w:val="24"/>
          <w:szCs w:val="24"/>
        </w:rPr>
        <w:t>carbon offsetting</w:t>
      </w:r>
      <w:r>
        <w:rPr>
          <w:rFonts w:ascii="Times New Roman" w:hAnsi="Times New Roman" w:cs="Times New Roman"/>
          <w:sz w:val="24"/>
          <w:szCs w:val="24"/>
        </w:rPr>
        <w:t xml:space="preserve"> </w:t>
      </w:r>
      <w:r w:rsidRPr="00C731C3">
        <w:rPr>
          <w:rFonts w:ascii="Times New Roman" w:hAnsi="Times New Roman" w:cs="Times New Roman"/>
          <w:sz w:val="24"/>
          <w:szCs w:val="24"/>
        </w:rPr>
        <w:t xml:space="preserve">can be </w:t>
      </w:r>
      <w:r>
        <w:rPr>
          <w:rFonts w:ascii="Times New Roman" w:hAnsi="Times New Roman" w:cs="Times New Roman"/>
          <w:sz w:val="24"/>
          <w:szCs w:val="24"/>
        </w:rPr>
        <w:t>defined</w:t>
      </w:r>
      <w:r w:rsidRPr="00C731C3">
        <w:rPr>
          <w:rFonts w:ascii="Times New Roman" w:hAnsi="Times New Roman" w:cs="Times New Roman"/>
          <w:sz w:val="24"/>
          <w:szCs w:val="24"/>
        </w:rPr>
        <w:t xml:space="preserve"> as a process by which a</w:t>
      </w:r>
      <w:r>
        <w:rPr>
          <w:rFonts w:ascii="Times New Roman" w:hAnsi="Times New Roman" w:cs="Times New Roman"/>
          <w:sz w:val="24"/>
          <w:szCs w:val="24"/>
        </w:rPr>
        <w:t>n entity (</w:t>
      </w:r>
      <w:r w:rsidRPr="00C731C3">
        <w:rPr>
          <w:rFonts w:ascii="Times New Roman" w:hAnsi="Times New Roman" w:cs="Times New Roman"/>
          <w:sz w:val="24"/>
          <w:szCs w:val="24"/>
        </w:rPr>
        <w:t>or individual</w:t>
      </w:r>
      <w:r>
        <w:rPr>
          <w:rFonts w:ascii="Times New Roman" w:hAnsi="Times New Roman" w:cs="Times New Roman"/>
          <w:sz w:val="24"/>
          <w:szCs w:val="24"/>
        </w:rPr>
        <w:t>)</w:t>
      </w:r>
      <w:r w:rsidRPr="00C731C3">
        <w:rPr>
          <w:rFonts w:ascii="Times New Roman" w:hAnsi="Times New Roman" w:cs="Times New Roman"/>
          <w:sz w:val="24"/>
          <w:szCs w:val="24"/>
        </w:rPr>
        <w:t xml:space="preserve"> </w:t>
      </w:r>
      <w:r>
        <w:rPr>
          <w:rFonts w:ascii="Times New Roman" w:hAnsi="Times New Roman" w:cs="Times New Roman"/>
          <w:sz w:val="24"/>
          <w:szCs w:val="24"/>
        </w:rPr>
        <w:t>joins</w:t>
      </w:r>
      <w:r w:rsidRPr="00C731C3">
        <w:rPr>
          <w:rFonts w:ascii="Times New Roman" w:hAnsi="Times New Roman" w:cs="Times New Roman"/>
          <w:sz w:val="24"/>
          <w:szCs w:val="24"/>
        </w:rPr>
        <w:t xml:space="preserve"> a program that either</w:t>
      </w:r>
      <w:r>
        <w:rPr>
          <w:rFonts w:ascii="Times New Roman" w:hAnsi="Times New Roman" w:cs="Times New Roman"/>
          <w:sz w:val="24"/>
          <w:szCs w:val="24"/>
        </w:rPr>
        <w:t xml:space="preserve"> aims to</w:t>
      </w:r>
      <w:r w:rsidRPr="00C731C3">
        <w:rPr>
          <w:rFonts w:ascii="Times New Roman" w:hAnsi="Times New Roman" w:cs="Times New Roman"/>
          <w:sz w:val="24"/>
          <w:szCs w:val="24"/>
        </w:rPr>
        <w:t xml:space="preserve"> </w:t>
      </w:r>
      <w:r>
        <w:rPr>
          <w:rFonts w:ascii="Times New Roman" w:hAnsi="Times New Roman" w:cs="Times New Roman"/>
          <w:sz w:val="24"/>
          <w:szCs w:val="24"/>
        </w:rPr>
        <w:t>subtract</w:t>
      </w:r>
      <w:r w:rsidRPr="00C731C3">
        <w:rPr>
          <w:rFonts w:ascii="Times New Roman" w:hAnsi="Times New Roman" w:cs="Times New Roman"/>
          <w:sz w:val="24"/>
          <w:szCs w:val="24"/>
        </w:rPr>
        <w:t xml:space="preserve"> </w:t>
      </w:r>
      <w:r>
        <w:rPr>
          <w:rFonts w:ascii="Times New Roman" w:hAnsi="Times New Roman" w:cs="Times New Roman"/>
          <w:sz w:val="24"/>
          <w:szCs w:val="24"/>
        </w:rPr>
        <w:t>CO2</w:t>
      </w:r>
      <w:r w:rsidRPr="00C731C3">
        <w:rPr>
          <w:rFonts w:ascii="Times New Roman" w:hAnsi="Times New Roman" w:cs="Times New Roman"/>
          <w:sz w:val="24"/>
          <w:szCs w:val="24"/>
        </w:rPr>
        <w:t xml:space="preserve"> from the atmosphere or reduc</w:t>
      </w:r>
      <w:r>
        <w:rPr>
          <w:rFonts w:ascii="Times New Roman" w:hAnsi="Times New Roman" w:cs="Times New Roman"/>
          <w:sz w:val="24"/>
          <w:szCs w:val="24"/>
        </w:rPr>
        <w:t>e CO2</w:t>
      </w:r>
      <w:r w:rsidRPr="00C731C3">
        <w:rPr>
          <w:rFonts w:ascii="Times New Roman" w:hAnsi="Times New Roman" w:cs="Times New Roman"/>
          <w:sz w:val="24"/>
          <w:szCs w:val="24"/>
        </w:rPr>
        <w:t xml:space="preserve"> </w:t>
      </w:r>
      <w:r>
        <w:rPr>
          <w:rFonts w:ascii="Times New Roman" w:hAnsi="Times New Roman" w:cs="Times New Roman"/>
          <w:sz w:val="24"/>
          <w:szCs w:val="24"/>
        </w:rPr>
        <w:t>on behalf of other organisations</w:t>
      </w:r>
      <w:r w:rsidRPr="00C731C3">
        <w:rPr>
          <w:rFonts w:ascii="Times New Roman" w:hAnsi="Times New Roman" w:cs="Times New Roman"/>
          <w:sz w:val="24"/>
          <w:szCs w:val="24"/>
        </w:rPr>
        <w:t xml:space="preserve"> or individuals</w:t>
      </w:r>
      <w:r>
        <w:rPr>
          <w:rFonts w:ascii="Times New Roman" w:hAnsi="Times New Roman" w:cs="Times New Roman"/>
          <w:sz w:val="24"/>
          <w:szCs w:val="24"/>
        </w:rPr>
        <w:t xml:space="preserve"> (</w:t>
      </w:r>
      <w:r w:rsidRPr="005D5F74">
        <w:rPr>
          <w:rFonts w:ascii="Times New Roman" w:hAnsi="Times New Roman" w:cs="Times New Roman"/>
          <w:sz w:val="24"/>
          <w:szCs w:val="24"/>
        </w:rPr>
        <w:t>Hyams and Fawcett</w:t>
      </w:r>
      <w:r>
        <w:rPr>
          <w:rFonts w:ascii="Times New Roman" w:hAnsi="Times New Roman" w:cs="Times New Roman"/>
          <w:sz w:val="24"/>
          <w:szCs w:val="24"/>
        </w:rPr>
        <w:t xml:space="preserve">, </w:t>
      </w:r>
      <w:r w:rsidRPr="005D5F74">
        <w:rPr>
          <w:rFonts w:ascii="Times New Roman" w:hAnsi="Times New Roman" w:cs="Times New Roman"/>
          <w:sz w:val="24"/>
          <w:szCs w:val="24"/>
        </w:rPr>
        <w:t>2013)</w:t>
      </w:r>
      <w:r w:rsidRPr="00C731C3">
        <w:rPr>
          <w:rFonts w:ascii="Times New Roman" w:hAnsi="Times New Roman" w:cs="Times New Roman"/>
          <w:sz w:val="24"/>
          <w:szCs w:val="24"/>
        </w:rPr>
        <w:t xml:space="preserve">. </w:t>
      </w:r>
      <w:r>
        <w:rPr>
          <w:rFonts w:ascii="Times New Roman" w:hAnsi="Times New Roman" w:cs="Times New Roman"/>
          <w:sz w:val="24"/>
          <w:szCs w:val="24"/>
        </w:rPr>
        <w:t xml:space="preserve">In practice it </w:t>
      </w:r>
      <w:r w:rsidRPr="005F2E5A">
        <w:rPr>
          <w:rFonts w:ascii="Times New Roman" w:hAnsi="Times New Roman" w:cs="Times New Roman"/>
          <w:sz w:val="24"/>
          <w:szCs w:val="24"/>
        </w:rPr>
        <w:t xml:space="preserve">is a reduction in </w:t>
      </w:r>
      <w:r>
        <w:rPr>
          <w:rFonts w:ascii="Times New Roman" w:hAnsi="Times New Roman" w:cs="Times New Roman"/>
          <w:sz w:val="24"/>
          <w:szCs w:val="24"/>
        </w:rPr>
        <w:t xml:space="preserve">the </w:t>
      </w:r>
      <w:r w:rsidRPr="005F2E5A">
        <w:rPr>
          <w:rFonts w:ascii="Times New Roman" w:hAnsi="Times New Roman" w:cs="Times New Roman"/>
          <w:sz w:val="24"/>
          <w:szCs w:val="24"/>
        </w:rPr>
        <w:t xml:space="preserve">emissions of greenhouse gases </w:t>
      </w:r>
      <w:r>
        <w:rPr>
          <w:rFonts w:ascii="Times New Roman" w:hAnsi="Times New Roman" w:cs="Times New Roman"/>
          <w:sz w:val="24"/>
          <w:szCs w:val="24"/>
        </w:rPr>
        <w:t xml:space="preserve">in one place or process </w:t>
      </w:r>
      <w:r w:rsidRPr="005F2E5A">
        <w:rPr>
          <w:rFonts w:ascii="Times New Roman" w:hAnsi="Times New Roman" w:cs="Times New Roman"/>
          <w:sz w:val="24"/>
          <w:szCs w:val="24"/>
        </w:rPr>
        <w:t xml:space="preserve">in order to compensate for emissions produced in another place. </w:t>
      </w:r>
      <w:r>
        <w:rPr>
          <w:rFonts w:ascii="Times New Roman" w:hAnsi="Times New Roman" w:cs="Times New Roman"/>
          <w:sz w:val="24"/>
          <w:szCs w:val="24"/>
        </w:rPr>
        <w:t>In practice, carbon offsetting consists in</w:t>
      </w:r>
      <w:r w:rsidRPr="00B45523">
        <w:rPr>
          <w:rFonts w:ascii="Times New Roman" w:hAnsi="Times New Roman" w:cs="Times New Roman"/>
          <w:sz w:val="24"/>
          <w:szCs w:val="24"/>
        </w:rPr>
        <w:t xml:space="preserve"> </w:t>
      </w:r>
      <w:r>
        <w:rPr>
          <w:rFonts w:ascii="Times New Roman" w:hAnsi="Times New Roman" w:cs="Times New Roman"/>
          <w:sz w:val="24"/>
          <w:szCs w:val="24"/>
        </w:rPr>
        <w:t>funding</w:t>
      </w:r>
      <w:r w:rsidRPr="00B45523">
        <w:rPr>
          <w:rFonts w:ascii="Times New Roman" w:hAnsi="Times New Roman" w:cs="Times New Roman"/>
          <w:sz w:val="24"/>
          <w:szCs w:val="24"/>
        </w:rPr>
        <w:t xml:space="preserve"> green </w:t>
      </w:r>
      <w:r>
        <w:rPr>
          <w:rFonts w:ascii="Times New Roman" w:hAnsi="Times New Roman" w:cs="Times New Roman"/>
          <w:sz w:val="24"/>
          <w:szCs w:val="24"/>
        </w:rPr>
        <w:t>organisations</w:t>
      </w:r>
      <w:r w:rsidRPr="00B45523">
        <w:rPr>
          <w:rFonts w:ascii="Times New Roman" w:hAnsi="Times New Roman" w:cs="Times New Roman"/>
          <w:sz w:val="24"/>
          <w:szCs w:val="24"/>
        </w:rPr>
        <w:t xml:space="preserve"> that </w:t>
      </w:r>
      <w:r>
        <w:rPr>
          <w:rFonts w:ascii="Times New Roman" w:hAnsi="Times New Roman" w:cs="Times New Roman"/>
          <w:sz w:val="24"/>
          <w:szCs w:val="24"/>
        </w:rPr>
        <w:t>grow</w:t>
      </w:r>
      <w:r w:rsidRPr="00B45523">
        <w:rPr>
          <w:rFonts w:ascii="Times New Roman" w:hAnsi="Times New Roman" w:cs="Times New Roman"/>
          <w:sz w:val="24"/>
          <w:szCs w:val="24"/>
        </w:rPr>
        <w:t xml:space="preserve"> trees</w:t>
      </w:r>
      <w:r>
        <w:rPr>
          <w:rFonts w:ascii="Times New Roman" w:hAnsi="Times New Roman" w:cs="Times New Roman"/>
          <w:sz w:val="24"/>
          <w:szCs w:val="24"/>
        </w:rPr>
        <w:t xml:space="preserve"> or manufactures</w:t>
      </w:r>
      <w:r w:rsidRPr="00B45523">
        <w:rPr>
          <w:rFonts w:ascii="Times New Roman" w:hAnsi="Times New Roman" w:cs="Times New Roman"/>
          <w:sz w:val="24"/>
          <w:szCs w:val="24"/>
        </w:rPr>
        <w:t xml:space="preserve"> solar panels</w:t>
      </w:r>
      <w:r>
        <w:rPr>
          <w:rFonts w:ascii="Times New Roman" w:hAnsi="Times New Roman" w:cs="Times New Roman"/>
          <w:sz w:val="24"/>
          <w:szCs w:val="24"/>
        </w:rPr>
        <w:t xml:space="preserve"> </w:t>
      </w:r>
      <w:r w:rsidRPr="00B45523">
        <w:rPr>
          <w:rFonts w:ascii="Times New Roman" w:hAnsi="Times New Roman" w:cs="Times New Roman"/>
          <w:sz w:val="24"/>
          <w:szCs w:val="24"/>
        </w:rPr>
        <w:t xml:space="preserve">to </w:t>
      </w:r>
      <w:r>
        <w:rPr>
          <w:rFonts w:ascii="Times New Roman" w:hAnsi="Times New Roman" w:cs="Times New Roman"/>
          <w:sz w:val="24"/>
          <w:szCs w:val="24"/>
        </w:rPr>
        <w:t>(in theory) either prevent</w:t>
      </w:r>
      <w:r w:rsidRPr="00B45523">
        <w:rPr>
          <w:rFonts w:ascii="Times New Roman" w:hAnsi="Times New Roman" w:cs="Times New Roman"/>
          <w:sz w:val="24"/>
          <w:szCs w:val="24"/>
        </w:rPr>
        <w:t xml:space="preserve"> emissions </w:t>
      </w:r>
      <w:r>
        <w:rPr>
          <w:rFonts w:ascii="Times New Roman" w:hAnsi="Times New Roman" w:cs="Times New Roman"/>
          <w:sz w:val="24"/>
          <w:szCs w:val="24"/>
        </w:rPr>
        <w:t>from staying within our</w:t>
      </w:r>
      <w:r w:rsidRPr="00B45523">
        <w:rPr>
          <w:rFonts w:ascii="Times New Roman" w:hAnsi="Times New Roman" w:cs="Times New Roman"/>
          <w:sz w:val="24"/>
          <w:szCs w:val="24"/>
        </w:rPr>
        <w:t xml:space="preserve"> environment or to eliminate </w:t>
      </w:r>
      <w:r>
        <w:rPr>
          <w:rFonts w:ascii="Times New Roman" w:hAnsi="Times New Roman" w:cs="Times New Roman"/>
          <w:sz w:val="24"/>
          <w:szCs w:val="24"/>
        </w:rPr>
        <w:t>them entirely</w:t>
      </w:r>
      <w:r w:rsidRPr="00B45523">
        <w:rPr>
          <w:rFonts w:ascii="Times New Roman" w:hAnsi="Times New Roman" w:cs="Times New Roman"/>
          <w:sz w:val="24"/>
          <w:szCs w:val="24"/>
        </w:rPr>
        <w:t xml:space="preserve">. </w:t>
      </w:r>
    </w:p>
    <w:p w14:paraId="70F657BA" w14:textId="77777777" w:rsidR="0059620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voluntary schemes are more and more popular and multiple companies such as airlines or oil companies are part of such schemes (The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Pr>
          <w:rFonts w:ascii="Times New Roman" w:hAnsi="Times New Roman" w:cs="Times New Roman"/>
          <w:sz w:val="24"/>
          <w:szCs w:val="24"/>
        </w:rPr>
        <w:t>. This tool may however not be as efficient as it appears to be on the face of it as The Economist noticed that these schemes</w:t>
      </w:r>
      <w:r w:rsidRPr="00671FAE">
        <w:rPr>
          <w:rFonts w:ascii="Times New Roman" w:hAnsi="Times New Roman" w:cs="Times New Roman"/>
          <w:sz w:val="24"/>
          <w:szCs w:val="24"/>
        </w:rPr>
        <w:t xml:space="preserve"> are improbably inexpensive</w:t>
      </w:r>
      <w:r>
        <w:rPr>
          <w:rFonts w:ascii="Times New Roman" w:hAnsi="Times New Roman" w:cs="Times New Roman"/>
          <w:sz w:val="24"/>
          <w:szCs w:val="24"/>
        </w:rPr>
        <w:t xml:space="preserve"> with a mean cost</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of USD </w:t>
      </w:r>
      <w:r w:rsidRPr="00671FAE">
        <w:rPr>
          <w:rFonts w:ascii="Times New Roman" w:hAnsi="Times New Roman" w:cs="Times New Roman"/>
          <w:sz w:val="24"/>
          <w:szCs w:val="24"/>
        </w:rPr>
        <w:t>3</w:t>
      </w:r>
      <w:r>
        <w:rPr>
          <w:rFonts w:ascii="Times New Roman" w:hAnsi="Times New Roman" w:cs="Times New Roman"/>
          <w:sz w:val="24"/>
          <w:szCs w:val="24"/>
        </w:rPr>
        <w:t>.00</w:t>
      </w:r>
      <w:r w:rsidRPr="00671FAE">
        <w:rPr>
          <w:rFonts w:ascii="Times New Roman" w:hAnsi="Times New Roman" w:cs="Times New Roman"/>
          <w:sz w:val="24"/>
          <w:szCs w:val="24"/>
        </w:rPr>
        <w:t xml:space="preserve"> per tonne of CO2</w:t>
      </w:r>
      <w:r>
        <w:rPr>
          <w:rFonts w:ascii="Times New Roman" w:hAnsi="Times New Roman" w:cs="Times New Roman"/>
          <w:sz w:val="24"/>
          <w:szCs w:val="24"/>
        </w:rPr>
        <w:t xml:space="preserve"> </w:t>
      </w:r>
      <w:r w:rsidRPr="006B4F09">
        <w:rPr>
          <w:rFonts w:ascii="Times New Roman" w:hAnsi="Times New Roman" w:cs="Times New Roman"/>
          <w:sz w:val="24"/>
          <w:szCs w:val="24"/>
        </w:rPr>
        <w:t>in 2018</w:t>
      </w:r>
      <w:r w:rsidRPr="00671FAE">
        <w:rPr>
          <w:rFonts w:ascii="Times New Roman" w:hAnsi="Times New Roman" w:cs="Times New Roman"/>
          <w:sz w:val="24"/>
          <w:szCs w:val="24"/>
        </w:rPr>
        <w:t xml:space="preserve">. </w:t>
      </w:r>
      <w:r>
        <w:rPr>
          <w:rFonts w:ascii="Times New Roman" w:hAnsi="Times New Roman" w:cs="Times New Roman"/>
          <w:sz w:val="24"/>
          <w:szCs w:val="24"/>
        </w:rPr>
        <w:t>The reasons behind such low prices are that i) large corporations</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benefit from wholesale prices which are inevitably cheaper than buying smaller quantities and ii) that </w:t>
      </w:r>
      <w:r w:rsidRPr="00671FAE">
        <w:rPr>
          <w:rFonts w:ascii="Times New Roman" w:hAnsi="Times New Roman" w:cs="Times New Roman"/>
          <w:sz w:val="24"/>
          <w:szCs w:val="24"/>
        </w:rPr>
        <w:t xml:space="preserve">numerous offset schemes are </w:t>
      </w:r>
      <w:r>
        <w:rPr>
          <w:rFonts w:ascii="Times New Roman" w:hAnsi="Times New Roman" w:cs="Times New Roman"/>
          <w:sz w:val="24"/>
          <w:szCs w:val="24"/>
        </w:rPr>
        <w:t xml:space="preserve">inefficient. </w:t>
      </w:r>
    </w:p>
    <w:p w14:paraId="66E307DB" w14:textId="3E26C8E9"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second reason mostly stem from </w:t>
      </w:r>
      <w:r w:rsidRPr="00671FAE">
        <w:rPr>
          <w:rFonts w:ascii="Times New Roman" w:hAnsi="Times New Roman" w:cs="Times New Roman"/>
          <w:sz w:val="24"/>
          <w:szCs w:val="24"/>
        </w:rPr>
        <w:t xml:space="preserve">“avoided emissions” </w:t>
      </w:r>
      <w:r>
        <w:rPr>
          <w:rFonts w:ascii="Times New Roman" w:hAnsi="Times New Roman" w:cs="Times New Roman"/>
          <w:sz w:val="24"/>
          <w:szCs w:val="24"/>
        </w:rPr>
        <w:t xml:space="preserve">initiatives </w:t>
      </w:r>
      <w:r w:rsidRPr="00671FAE">
        <w:rPr>
          <w:rFonts w:ascii="Times New Roman" w:hAnsi="Times New Roman" w:cs="Times New Roman"/>
          <w:sz w:val="24"/>
          <w:szCs w:val="24"/>
        </w:rPr>
        <w:t>(i</w:t>
      </w:r>
      <w:r>
        <w:rPr>
          <w:rFonts w:ascii="Times New Roman" w:hAnsi="Times New Roman" w:cs="Times New Roman"/>
          <w:sz w:val="24"/>
          <w:szCs w:val="24"/>
        </w:rPr>
        <w:t>.</w:t>
      </w:r>
      <w:r w:rsidRPr="00671FAE">
        <w:rPr>
          <w:rFonts w:ascii="Times New Roman" w:hAnsi="Times New Roman" w:cs="Times New Roman"/>
          <w:sz w:val="24"/>
          <w:szCs w:val="24"/>
        </w:rPr>
        <w:t>e</w:t>
      </w:r>
      <w:r>
        <w:rPr>
          <w:rFonts w:ascii="Times New Roman" w:hAnsi="Times New Roman" w:cs="Times New Roman"/>
          <w:sz w:val="24"/>
          <w:szCs w:val="24"/>
        </w:rPr>
        <w:t>.</w:t>
      </w:r>
      <w:r w:rsidRPr="00671FAE">
        <w:rPr>
          <w:rFonts w:ascii="Times New Roman" w:hAnsi="Times New Roman" w:cs="Times New Roman"/>
          <w:sz w:val="24"/>
          <w:szCs w:val="24"/>
        </w:rPr>
        <w:t xml:space="preserve"> </w:t>
      </w:r>
      <w:r>
        <w:rPr>
          <w:rFonts w:ascii="Times New Roman" w:hAnsi="Times New Roman" w:cs="Times New Roman"/>
          <w:sz w:val="24"/>
          <w:szCs w:val="24"/>
        </w:rPr>
        <w:t>emissions that would have been released, had it not been for this particular type of scheme)</w:t>
      </w:r>
      <w:r w:rsidRPr="00671FAE">
        <w:rPr>
          <w:rFonts w:ascii="Times New Roman" w:hAnsi="Times New Roman" w:cs="Times New Roman"/>
          <w:sz w:val="24"/>
          <w:szCs w:val="24"/>
        </w:rPr>
        <w:t>. It is</w:t>
      </w:r>
      <w:r>
        <w:rPr>
          <w:rFonts w:ascii="Times New Roman" w:hAnsi="Times New Roman" w:cs="Times New Roman"/>
          <w:sz w:val="24"/>
          <w:szCs w:val="24"/>
        </w:rPr>
        <w:t xml:space="preserve"> indeed challenging</w:t>
      </w:r>
      <w:r w:rsidRPr="00671FAE">
        <w:rPr>
          <w:rFonts w:ascii="Times New Roman" w:hAnsi="Times New Roman" w:cs="Times New Roman"/>
          <w:sz w:val="24"/>
          <w:szCs w:val="24"/>
        </w:rPr>
        <w:t xml:space="preserve"> to </w:t>
      </w:r>
      <w:r>
        <w:rPr>
          <w:rFonts w:ascii="Times New Roman" w:hAnsi="Times New Roman" w:cs="Times New Roman"/>
          <w:sz w:val="24"/>
          <w:szCs w:val="24"/>
        </w:rPr>
        <w:t>evidence</w:t>
      </w:r>
      <w:r w:rsidRPr="00671FAE">
        <w:rPr>
          <w:rFonts w:ascii="Times New Roman" w:hAnsi="Times New Roman" w:cs="Times New Roman"/>
          <w:sz w:val="24"/>
          <w:szCs w:val="24"/>
        </w:rPr>
        <w:t xml:space="preserve"> that an offset-financed </w:t>
      </w:r>
      <w:r>
        <w:rPr>
          <w:rFonts w:ascii="Times New Roman" w:hAnsi="Times New Roman" w:cs="Times New Roman"/>
          <w:sz w:val="24"/>
          <w:szCs w:val="24"/>
        </w:rPr>
        <w:t>solar park</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could not find any other source of funding (The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Pr>
          <w:rFonts w:ascii="Times New Roman" w:hAnsi="Times New Roman" w:cs="Times New Roman"/>
          <w:sz w:val="24"/>
          <w:szCs w:val="24"/>
        </w:rPr>
        <w:t>. T</w:t>
      </w:r>
      <w:r w:rsidRPr="00671FAE">
        <w:rPr>
          <w:rFonts w:ascii="Times New Roman" w:hAnsi="Times New Roman" w:cs="Times New Roman"/>
          <w:sz w:val="24"/>
          <w:szCs w:val="24"/>
        </w:rPr>
        <w:t xml:space="preserve">he European Commission </w:t>
      </w:r>
      <w:r>
        <w:rPr>
          <w:rFonts w:ascii="Times New Roman" w:hAnsi="Times New Roman" w:cs="Times New Roman"/>
          <w:sz w:val="24"/>
          <w:szCs w:val="24"/>
        </w:rPr>
        <w:t xml:space="preserve">itself published a paper in </w:t>
      </w:r>
      <w:r w:rsidRPr="00671FAE">
        <w:rPr>
          <w:rFonts w:ascii="Times New Roman" w:hAnsi="Times New Roman" w:cs="Times New Roman"/>
          <w:sz w:val="24"/>
          <w:szCs w:val="24"/>
        </w:rPr>
        <w:t xml:space="preserve">2016 </w:t>
      </w:r>
      <w:r>
        <w:rPr>
          <w:rFonts w:ascii="Times New Roman" w:hAnsi="Times New Roman" w:cs="Times New Roman"/>
          <w:sz w:val="24"/>
          <w:szCs w:val="24"/>
        </w:rPr>
        <w:t>which concluded</w:t>
      </w:r>
      <w:r w:rsidRPr="00671FAE">
        <w:rPr>
          <w:rFonts w:ascii="Times New Roman" w:hAnsi="Times New Roman" w:cs="Times New Roman"/>
          <w:sz w:val="24"/>
          <w:szCs w:val="24"/>
        </w:rPr>
        <w:t xml:space="preserve"> that 85%</w:t>
      </w:r>
      <w:r>
        <w:rPr>
          <w:rFonts w:ascii="Times New Roman" w:hAnsi="Times New Roman" w:cs="Times New Roman"/>
          <w:sz w:val="24"/>
          <w:szCs w:val="24"/>
        </w:rPr>
        <w:t xml:space="preserve"> </w:t>
      </w:r>
      <w:r w:rsidRPr="00671FAE">
        <w:rPr>
          <w:rFonts w:ascii="Times New Roman" w:hAnsi="Times New Roman" w:cs="Times New Roman"/>
          <w:sz w:val="24"/>
          <w:szCs w:val="24"/>
        </w:rPr>
        <w:t xml:space="preserve">of the offsets </w:t>
      </w:r>
      <w:r>
        <w:rPr>
          <w:rFonts w:ascii="Times New Roman" w:hAnsi="Times New Roman" w:cs="Times New Roman"/>
          <w:sz w:val="24"/>
          <w:szCs w:val="24"/>
        </w:rPr>
        <w:t xml:space="preserve">of a given large project of such nature </w:t>
      </w:r>
      <w:r w:rsidRPr="00671FAE">
        <w:rPr>
          <w:rFonts w:ascii="Times New Roman" w:hAnsi="Times New Roman" w:cs="Times New Roman"/>
          <w:sz w:val="24"/>
          <w:szCs w:val="24"/>
        </w:rPr>
        <w:t>had no environmental benefits</w:t>
      </w:r>
      <w:r>
        <w:rPr>
          <w:rFonts w:ascii="Times New Roman" w:hAnsi="Times New Roman" w:cs="Times New Roman"/>
          <w:sz w:val="24"/>
          <w:szCs w:val="24"/>
        </w:rPr>
        <w:t xml:space="preserve"> (</w:t>
      </w:r>
      <w:r w:rsidRPr="00A9162E">
        <w:rPr>
          <w:rFonts w:ascii="Times New Roman" w:hAnsi="Times New Roman" w:cs="Times New Roman"/>
          <w:sz w:val="24"/>
          <w:szCs w:val="24"/>
        </w:rPr>
        <w:t>Cames</w:t>
      </w:r>
      <w:r>
        <w:rPr>
          <w:rFonts w:ascii="Times New Roman" w:hAnsi="Times New Roman" w:cs="Times New Roman"/>
          <w:sz w:val="24"/>
          <w:szCs w:val="24"/>
        </w:rPr>
        <w:t xml:space="preserve"> et al., </w:t>
      </w:r>
      <w:r w:rsidRPr="00A9162E">
        <w:rPr>
          <w:rFonts w:ascii="Times New Roman" w:hAnsi="Times New Roman" w:cs="Times New Roman"/>
          <w:sz w:val="24"/>
          <w:szCs w:val="24"/>
        </w:rPr>
        <w:t>2016</w:t>
      </w:r>
      <w:r>
        <w:rPr>
          <w:rFonts w:ascii="Times New Roman" w:hAnsi="Times New Roman" w:cs="Times New Roman"/>
          <w:sz w:val="24"/>
          <w:szCs w:val="24"/>
        </w:rPr>
        <w:t>)</w:t>
      </w:r>
      <w:r w:rsidRPr="00671FAE">
        <w:rPr>
          <w:rFonts w:ascii="Times New Roman" w:hAnsi="Times New Roman" w:cs="Times New Roman"/>
          <w:sz w:val="24"/>
          <w:szCs w:val="24"/>
        </w:rPr>
        <w:t>.</w:t>
      </w:r>
      <w:r>
        <w:rPr>
          <w:rFonts w:ascii="Times New Roman" w:hAnsi="Times New Roman" w:cs="Times New Roman"/>
          <w:sz w:val="24"/>
          <w:szCs w:val="24"/>
        </w:rPr>
        <w:t xml:space="preserve"> The offset issue is compounded by the fact that</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programmes </w:t>
      </w:r>
      <w:r w:rsidRPr="00671FAE">
        <w:rPr>
          <w:rFonts w:ascii="Times New Roman" w:hAnsi="Times New Roman" w:cs="Times New Roman"/>
          <w:sz w:val="24"/>
          <w:szCs w:val="24"/>
        </w:rPr>
        <w:t xml:space="preserve">with the </w:t>
      </w:r>
      <w:r>
        <w:rPr>
          <w:rFonts w:ascii="Times New Roman" w:hAnsi="Times New Roman" w:cs="Times New Roman"/>
          <w:sz w:val="24"/>
          <w:szCs w:val="24"/>
        </w:rPr>
        <w:t xml:space="preserve">least tangible </w:t>
      </w:r>
      <w:r w:rsidRPr="00671FAE">
        <w:rPr>
          <w:rFonts w:ascii="Times New Roman" w:hAnsi="Times New Roman" w:cs="Times New Roman"/>
          <w:sz w:val="24"/>
          <w:szCs w:val="24"/>
        </w:rPr>
        <w:t xml:space="preserve">effects are highly prevalent. </w:t>
      </w:r>
      <w:r>
        <w:rPr>
          <w:rFonts w:ascii="Times New Roman" w:hAnsi="Times New Roman" w:cs="Times New Roman"/>
          <w:sz w:val="24"/>
          <w:szCs w:val="24"/>
        </w:rPr>
        <w:t xml:space="preserve">For example, </w:t>
      </w:r>
      <w:r w:rsidRPr="00ED2F63">
        <w:rPr>
          <w:rFonts w:ascii="Times New Roman" w:hAnsi="Times New Roman" w:cs="Times New Roman"/>
          <w:sz w:val="24"/>
          <w:szCs w:val="24"/>
        </w:rPr>
        <w:t xml:space="preserve">silviculture </w:t>
      </w:r>
      <w:r w:rsidRPr="00671FAE">
        <w:rPr>
          <w:rFonts w:ascii="Times New Roman" w:hAnsi="Times New Roman" w:cs="Times New Roman"/>
          <w:sz w:val="24"/>
          <w:szCs w:val="24"/>
        </w:rPr>
        <w:t xml:space="preserve">programs </w:t>
      </w:r>
      <w:r>
        <w:rPr>
          <w:rFonts w:ascii="Times New Roman" w:hAnsi="Times New Roman" w:cs="Times New Roman"/>
          <w:sz w:val="24"/>
          <w:szCs w:val="24"/>
        </w:rPr>
        <w:t>represent at least 50%</w:t>
      </w:r>
      <w:r w:rsidRPr="00671FAE">
        <w:rPr>
          <w:rFonts w:ascii="Times New Roman" w:hAnsi="Times New Roman" w:cs="Times New Roman"/>
          <w:sz w:val="24"/>
          <w:szCs w:val="24"/>
        </w:rPr>
        <w:t xml:space="preserve"> </w:t>
      </w:r>
      <w:r>
        <w:rPr>
          <w:rFonts w:ascii="Times New Roman" w:hAnsi="Times New Roman" w:cs="Times New Roman"/>
          <w:sz w:val="24"/>
          <w:szCs w:val="24"/>
        </w:rPr>
        <w:t xml:space="preserve">of </w:t>
      </w:r>
      <w:r w:rsidRPr="00671FAE">
        <w:rPr>
          <w:rFonts w:ascii="Times New Roman" w:hAnsi="Times New Roman" w:cs="Times New Roman"/>
          <w:sz w:val="24"/>
          <w:szCs w:val="24"/>
        </w:rPr>
        <w:t xml:space="preserve">the </w:t>
      </w:r>
      <w:r>
        <w:rPr>
          <w:rFonts w:ascii="Times New Roman" w:hAnsi="Times New Roman" w:cs="Times New Roman"/>
          <w:sz w:val="24"/>
          <w:szCs w:val="24"/>
        </w:rPr>
        <w:t>non-state mandated</w:t>
      </w:r>
      <w:r w:rsidRPr="00671FAE">
        <w:rPr>
          <w:rFonts w:ascii="Times New Roman" w:hAnsi="Times New Roman" w:cs="Times New Roman"/>
          <w:sz w:val="24"/>
          <w:szCs w:val="24"/>
        </w:rPr>
        <w:t xml:space="preserve"> marketplace. </w:t>
      </w:r>
      <w:r>
        <w:rPr>
          <w:rFonts w:ascii="Times New Roman" w:hAnsi="Times New Roman" w:cs="Times New Roman"/>
          <w:sz w:val="24"/>
          <w:szCs w:val="24"/>
        </w:rPr>
        <w:t>It is very hard to prove that because a given forest was saved from logging, another one was not obliterated elsewhere in its place.</w:t>
      </w:r>
      <w:r w:rsidRPr="00671FAE">
        <w:rPr>
          <w:rFonts w:ascii="Times New Roman" w:hAnsi="Times New Roman" w:cs="Times New Roman"/>
          <w:sz w:val="24"/>
          <w:szCs w:val="24"/>
        </w:rPr>
        <w:t xml:space="preserve"> </w:t>
      </w:r>
      <w:r>
        <w:rPr>
          <w:rFonts w:ascii="Times New Roman" w:hAnsi="Times New Roman" w:cs="Times New Roman"/>
          <w:sz w:val="24"/>
          <w:szCs w:val="24"/>
        </w:rPr>
        <w:t>It was even found that s</w:t>
      </w:r>
      <w:r w:rsidRPr="00671FAE">
        <w:rPr>
          <w:rFonts w:ascii="Times New Roman" w:hAnsi="Times New Roman" w:cs="Times New Roman"/>
          <w:sz w:val="24"/>
          <w:szCs w:val="24"/>
        </w:rPr>
        <w:t xml:space="preserve">ome schemes defend </w:t>
      </w:r>
      <w:r>
        <w:rPr>
          <w:rFonts w:ascii="Times New Roman" w:hAnsi="Times New Roman" w:cs="Times New Roman"/>
          <w:sz w:val="24"/>
          <w:szCs w:val="24"/>
        </w:rPr>
        <w:t>secure forests in well-known</w:t>
      </w:r>
      <w:r w:rsidRPr="00671FAE">
        <w:rPr>
          <w:rFonts w:ascii="Times New Roman" w:hAnsi="Times New Roman" w:cs="Times New Roman"/>
          <w:sz w:val="24"/>
          <w:szCs w:val="24"/>
        </w:rPr>
        <w:t xml:space="preserve"> national parks </w:t>
      </w:r>
      <w:r>
        <w:rPr>
          <w:rFonts w:ascii="Times New Roman" w:hAnsi="Times New Roman" w:cs="Times New Roman"/>
          <w:sz w:val="24"/>
          <w:szCs w:val="24"/>
        </w:rPr>
        <w:t xml:space="preserve">(The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w:t>
      </w:r>
      <w:r w:rsidRPr="00671FAE">
        <w:rPr>
          <w:rFonts w:ascii="Times New Roman" w:hAnsi="Times New Roman" w:cs="Times New Roman"/>
          <w:sz w:val="24"/>
          <w:szCs w:val="24"/>
        </w:rPr>
        <w:t xml:space="preserve">. </w:t>
      </w:r>
    </w:p>
    <w:p w14:paraId="2EB153B2" w14:textId="77777777" w:rsidR="00D1364C" w:rsidRDefault="00D1364C" w:rsidP="00D1364C">
      <w:pPr>
        <w:spacing w:line="360" w:lineRule="auto"/>
        <w:jc w:val="both"/>
        <w:rPr>
          <w:rFonts w:ascii="Times New Roman" w:hAnsi="Times New Roman" w:cs="Times New Roman"/>
          <w:sz w:val="24"/>
          <w:szCs w:val="24"/>
        </w:rPr>
      </w:pPr>
    </w:p>
    <w:p w14:paraId="63E4A629" w14:textId="77777777" w:rsidR="00D1364C" w:rsidRDefault="00D1364C" w:rsidP="00D1364C">
      <w:pPr>
        <w:spacing w:line="360" w:lineRule="auto"/>
        <w:jc w:val="both"/>
        <w:rPr>
          <w:rFonts w:ascii="Times New Roman" w:hAnsi="Times New Roman" w:cs="Times New Roman"/>
          <w:sz w:val="24"/>
          <w:szCs w:val="24"/>
        </w:rPr>
      </w:pPr>
    </w:p>
    <w:p w14:paraId="55C74C35" w14:textId="386251BA" w:rsidR="00D1364C" w:rsidRDefault="00A50C2F" w:rsidP="0059620C">
      <w:pPr>
        <w:pStyle w:val="Heading1"/>
      </w:pPr>
      <w:bookmarkStart w:id="20" w:name="_Toc66516509"/>
      <w:r>
        <w:br w:type="page"/>
      </w:r>
      <w:bookmarkStart w:id="21" w:name="_Toc67222024"/>
      <w:bookmarkStart w:id="22" w:name="_Toc69834118"/>
      <w:r w:rsidR="00EB2C8D">
        <w:lastRenderedPageBreak/>
        <w:t xml:space="preserve">Chapter 2: </w:t>
      </w:r>
      <w:r w:rsidR="00D1364C" w:rsidRPr="00635E43">
        <w:t>Methodology</w:t>
      </w:r>
      <w:bookmarkEnd w:id="20"/>
      <w:bookmarkEnd w:id="21"/>
      <w:bookmarkEnd w:id="22"/>
    </w:p>
    <w:p w14:paraId="59C37ADF" w14:textId="2F7FE3A6" w:rsidR="00D1364C" w:rsidRDefault="00D1364C" w:rsidP="00D1364C"/>
    <w:p w14:paraId="752F5FCD" w14:textId="17C2E869" w:rsidR="001500F6" w:rsidRPr="00E119AB" w:rsidRDefault="00E119AB" w:rsidP="002D4B14">
      <w:pPr>
        <w:spacing w:line="360" w:lineRule="auto"/>
        <w:jc w:val="both"/>
        <w:rPr>
          <w:rFonts w:ascii="Times New Roman" w:hAnsi="Times New Roman" w:cs="Times New Roman"/>
          <w:sz w:val="24"/>
          <w:szCs w:val="24"/>
        </w:rPr>
      </w:pPr>
      <w:r w:rsidRPr="00E119AB">
        <w:rPr>
          <w:rFonts w:ascii="Times New Roman" w:hAnsi="Times New Roman" w:cs="Times New Roman"/>
          <w:sz w:val="24"/>
          <w:szCs w:val="24"/>
        </w:rPr>
        <w:t xml:space="preserve">The research aims to </w:t>
      </w:r>
      <w:r w:rsidR="000A7678">
        <w:rPr>
          <w:rFonts w:ascii="Times New Roman" w:hAnsi="Times New Roman" w:cs="Times New Roman"/>
          <w:sz w:val="24"/>
          <w:szCs w:val="24"/>
        </w:rPr>
        <w:t xml:space="preserve">ascertain </w:t>
      </w:r>
      <w:r w:rsidR="000A7678" w:rsidRPr="000A7678">
        <w:rPr>
          <w:rFonts w:ascii="Times New Roman" w:hAnsi="Times New Roman" w:cs="Times New Roman"/>
          <w:sz w:val="24"/>
          <w:szCs w:val="24"/>
        </w:rPr>
        <w:t>how likely sustainable finance is to support the goals of the Paris agreement</w:t>
      </w:r>
      <w:r w:rsidR="000A7678">
        <w:rPr>
          <w:rFonts w:ascii="Times New Roman" w:hAnsi="Times New Roman" w:cs="Times New Roman"/>
          <w:sz w:val="24"/>
          <w:szCs w:val="24"/>
        </w:rPr>
        <w:t>. With this aim in mind, the research methodology</w:t>
      </w:r>
      <w:r w:rsidR="00BA638A">
        <w:rPr>
          <w:rFonts w:ascii="Times New Roman" w:hAnsi="Times New Roman" w:cs="Times New Roman"/>
          <w:sz w:val="24"/>
          <w:szCs w:val="24"/>
        </w:rPr>
        <w:t xml:space="preserve"> takes</w:t>
      </w:r>
      <w:r w:rsidR="000A7678">
        <w:rPr>
          <w:rFonts w:ascii="Times New Roman" w:hAnsi="Times New Roman" w:cs="Times New Roman"/>
          <w:sz w:val="24"/>
          <w:szCs w:val="24"/>
        </w:rPr>
        <w:t xml:space="preserve"> into account the </w:t>
      </w:r>
      <w:r w:rsidR="001500F6">
        <w:rPr>
          <w:rFonts w:ascii="Times New Roman" w:hAnsi="Times New Roman" w:cs="Times New Roman"/>
          <w:sz w:val="24"/>
          <w:szCs w:val="24"/>
        </w:rPr>
        <w:t>academic frame (MBA dissertation), timeframe</w:t>
      </w:r>
      <w:r w:rsidR="00F83373">
        <w:rPr>
          <w:rFonts w:ascii="Times New Roman" w:hAnsi="Times New Roman" w:cs="Times New Roman"/>
          <w:sz w:val="24"/>
          <w:szCs w:val="24"/>
        </w:rPr>
        <w:t xml:space="preserve"> (academic year)</w:t>
      </w:r>
      <w:r w:rsidR="00927EC9">
        <w:rPr>
          <w:rFonts w:ascii="Times New Roman" w:hAnsi="Times New Roman" w:cs="Times New Roman"/>
          <w:sz w:val="24"/>
          <w:szCs w:val="24"/>
        </w:rPr>
        <w:t xml:space="preserve"> </w:t>
      </w:r>
      <w:r w:rsidR="002D4B14">
        <w:rPr>
          <w:rFonts w:ascii="Times New Roman" w:hAnsi="Times New Roman" w:cs="Times New Roman"/>
          <w:sz w:val="24"/>
          <w:szCs w:val="24"/>
        </w:rPr>
        <w:t>as well as</w:t>
      </w:r>
      <w:r w:rsidR="00927EC9">
        <w:rPr>
          <w:rFonts w:ascii="Times New Roman" w:hAnsi="Times New Roman" w:cs="Times New Roman"/>
          <w:sz w:val="24"/>
          <w:szCs w:val="24"/>
        </w:rPr>
        <w:t xml:space="preserve"> the </w:t>
      </w:r>
      <w:r w:rsidR="002D4B14">
        <w:rPr>
          <w:rFonts w:ascii="Times New Roman" w:hAnsi="Times New Roman" w:cs="Times New Roman"/>
          <w:sz w:val="24"/>
          <w:szCs w:val="24"/>
        </w:rPr>
        <w:t>ongoing pandemic</w:t>
      </w:r>
      <w:r w:rsidR="00BA638A">
        <w:rPr>
          <w:rFonts w:ascii="Times New Roman" w:hAnsi="Times New Roman" w:cs="Times New Roman"/>
          <w:sz w:val="24"/>
          <w:szCs w:val="24"/>
        </w:rPr>
        <w:t xml:space="preserve"> to </w:t>
      </w:r>
      <w:r w:rsidR="00883954">
        <w:rPr>
          <w:rFonts w:ascii="Times New Roman" w:hAnsi="Times New Roman" w:cs="Times New Roman"/>
          <w:sz w:val="24"/>
          <w:szCs w:val="24"/>
        </w:rPr>
        <w:t xml:space="preserve">determine the most suitable approach. </w:t>
      </w:r>
      <w:r w:rsidR="00D61749">
        <w:rPr>
          <w:rFonts w:ascii="Times New Roman" w:hAnsi="Times New Roman" w:cs="Times New Roman"/>
          <w:sz w:val="24"/>
          <w:szCs w:val="24"/>
        </w:rPr>
        <w:t xml:space="preserve">The methodology also factors in the need for the research to </w:t>
      </w:r>
      <w:r w:rsidR="00ED26BB">
        <w:rPr>
          <w:rFonts w:ascii="Times New Roman" w:hAnsi="Times New Roman" w:cs="Times New Roman"/>
          <w:sz w:val="24"/>
          <w:szCs w:val="24"/>
        </w:rPr>
        <w:t xml:space="preserve">target a suitable </w:t>
      </w:r>
      <w:r w:rsidR="00C17DC1">
        <w:rPr>
          <w:rFonts w:ascii="Times New Roman" w:hAnsi="Times New Roman" w:cs="Times New Roman"/>
          <w:sz w:val="24"/>
          <w:szCs w:val="24"/>
        </w:rPr>
        <w:t>focus</w:t>
      </w:r>
      <w:r w:rsidR="00ED26BB">
        <w:rPr>
          <w:rFonts w:ascii="Times New Roman" w:hAnsi="Times New Roman" w:cs="Times New Roman"/>
          <w:sz w:val="24"/>
          <w:szCs w:val="24"/>
        </w:rPr>
        <w:t xml:space="preserve"> group </w:t>
      </w:r>
      <w:r w:rsidR="006130B7">
        <w:rPr>
          <w:rFonts w:ascii="Times New Roman" w:hAnsi="Times New Roman" w:cs="Times New Roman"/>
          <w:sz w:val="24"/>
          <w:szCs w:val="24"/>
        </w:rPr>
        <w:t xml:space="preserve">with an opportunity to support the research </w:t>
      </w:r>
      <w:r w:rsidR="00AC7BB8">
        <w:rPr>
          <w:rFonts w:ascii="Times New Roman" w:hAnsi="Times New Roman" w:cs="Times New Roman"/>
          <w:sz w:val="24"/>
          <w:szCs w:val="24"/>
        </w:rPr>
        <w:t xml:space="preserve">in an open and genuine fashion. </w:t>
      </w:r>
    </w:p>
    <w:p w14:paraId="08FDE1FF" w14:textId="77777777" w:rsidR="00AD0DE1" w:rsidRPr="00E02FA8" w:rsidRDefault="00AD0DE1" w:rsidP="00D1364C"/>
    <w:p w14:paraId="3B4DB340" w14:textId="77777777" w:rsidR="00D1364C" w:rsidRDefault="00D1364C" w:rsidP="00044A9A">
      <w:pPr>
        <w:pStyle w:val="Heading2"/>
      </w:pPr>
      <w:bookmarkStart w:id="23" w:name="_Toc66516510"/>
      <w:bookmarkStart w:id="24" w:name="_Toc67222025"/>
      <w:bookmarkStart w:id="25" w:name="_Toc69834119"/>
      <w:r>
        <w:t>Research Paradigm and Method</w:t>
      </w:r>
      <w:bookmarkEnd w:id="23"/>
      <w:bookmarkEnd w:id="24"/>
      <w:bookmarkEnd w:id="25"/>
    </w:p>
    <w:p w14:paraId="2EE269DB" w14:textId="77777777" w:rsidR="00D1364C" w:rsidRPr="00E02FA8" w:rsidRDefault="00D1364C" w:rsidP="00B01995">
      <w:pPr>
        <w:spacing w:after="0" w:line="360" w:lineRule="auto"/>
      </w:pPr>
    </w:p>
    <w:p w14:paraId="3F03B499"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has been depicted as a methodical investigation (Burns, 1997) or analysis. As part of this process, data is amassed, examined and translated into an output/conclusion. This, all in an effort to "understand, describe, predict or control an educational or psychological phenomenon or to empower individuals in such contexts" (Mertens, 2005, p.2). Nevertheless, there have been suggestions that the "exact nature of the definition of research is influenced by the researcher's theoretical framework" (Mertens, 2005, p.2) with concepts used to establish associations between concepts describing or clarifying a given subject by looking further than a local event and attempting to link it with similar ones. </w:t>
      </w:r>
    </w:p>
    <w:p w14:paraId="54117EC9" w14:textId="77777777" w:rsidR="0059620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approach to academic research is usually presented as either one of two paradigms: qualitative and quantitative, with mixed methods research as a combination of both. Quantitative research was the most popular research model until the early 1980s. “Paradigm wars” between supporters of qualitative and quantitative research culminated in this same decade (Guba, 1990). The distinction between qualitative and quantitative is however sometimes seen as somewhat contrived (Allwood, 2011). For example, the presence of significant commonality between many aspects of the quantitative and qualitative research can blur the lines between these two paradigms. </w:t>
      </w:r>
    </w:p>
    <w:p w14:paraId="0C343AB6" w14:textId="71A14CF0"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stated this, quantitative research is usually described as numbers and data analysis focused. It tends to be the favoured standard used by researchers willing to test or confirm a hypothesis. This paradigm is therefore usually applied in situations seeking to determine facts about a topic. The most popular quantitative approaches consist of tests, interpretations recorded as figures, and/or surveys with closed-ended questions. On the other hand, qualitative </w:t>
      </w:r>
      <w:r>
        <w:rPr>
          <w:rFonts w:ascii="Times New Roman" w:hAnsi="Times New Roman" w:cs="Times New Roman"/>
          <w:sz w:val="24"/>
          <w:szCs w:val="24"/>
        </w:rPr>
        <w:lastRenderedPageBreak/>
        <w:t>research tends to be conveyed in words rather than numbers. It is favoured by researchers attempting to shed light on concept, experiences, or ideas. This type of research has a tendency to drill on issues that need to be better understood. For these reasons, qualitative approaches traditionally involve open-ended questions interviews, observations, and/or concepts and theories literature reviews (Antwi and Hamza, 2015).</w:t>
      </w:r>
    </w:p>
    <w:p w14:paraId="4ABD0586"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particular topic of this dissertation, it was partly a matter of selecting the most appropriate paradigm to the research area but also realistically taking into account a matter scope, the time available and the current limitations due to the ongoing pandemic. Guba and Lincoln (1994) advocated that research should be based on the concepts of ontology (i.e., the approach to define the truth and reality), epistemology (i.e., the method to know the truth and reality) and methodology (i.e., the process used to investigate). </w:t>
      </w:r>
    </w:p>
    <w:p w14:paraId="5089C25E"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Given that our research topic, sustainable finance, comprises different actors, products and schemes, an interpretative approach appeared best suited to collect research material from an ontological perspective. The approach is based on observation and interpretation via the collection of information, as per Reeves and Hedberg (2003). They observed that interpretivism is all about analysing in context as it is made of subjective experiences from many individuals. </w:t>
      </w:r>
    </w:p>
    <w:p w14:paraId="476A5A75" w14:textId="77777777" w:rsidR="0059620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an epistemological perspective, the research topic is closer to the approach of Guba and Lincoln (1985): a construct interpreted and experienced by its actors in their mutual dealings but also with their dealings with wider systems (e.g. traditional actors, members of the public). Since the emphasis of the interpretative method is to better understand the world, the most common method is to gather data (Neuman and Kreuger, 2003). The approach therefore relies on a standardised questionnaire to enable the collection of measurable data. </w:t>
      </w:r>
    </w:p>
    <w:p w14:paraId="18F8EABA" w14:textId="77777777" w:rsidR="00A65273"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method was also seen as best suited for a master’s dissertation as a qualitative approach would have required the establishment of regular and meaningful exchanges and focus groups over a prolonged period of time in order to collect enough material to conduct the analysis. The scope (dissertation), period of time (weeks rather than years) and current social/health environment (COVID and social distancing) all pointed towards a quantitative approach. It is granted that focusing on a quantitative approach has its shortcomings, but the above limitations made it the best candidate. Qualitative elements can always be integrated in the future though, should this work be prolonged via another medium than this MBA dissertation.  </w:t>
      </w:r>
    </w:p>
    <w:p w14:paraId="4FF25E13" w14:textId="6000C7AC"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00FD526" w14:textId="07745DF6" w:rsidR="00D1364C" w:rsidRDefault="004A4DD4" w:rsidP="00B01995">
      <w:pPr>
        <w:spacing w:line="360" w:lineRule="auto"/>
        <w:jc w:val="both"/>
        <w:rPr>
          <w:rFonts w:ascii="Times New Roman" w:hAnsi="Times New Roman" w:cs="Times New Roman"/>
          <w:sz w:val="24"/>
          <w:szCs w:val="24"/>
        </w:rPr>
      </w:pPr>
      <w:r w:rsidRPr="004A4DD4">
        <w:rPr>
          <w:rFonts w:asciiTheme="majorHAnsi" w:eastAsiaTheme="majorEastAsia" w:hAnsiTheme="majorHAnsi" w:cstheme="majorBidi"/>
          <w:b/>
          <w:bCs/>
          <w:color w:val="729928" w:themeColor="accent1" w:themeShade="BF"/>
          <w:sz w:val="26"/>
          <w:szCs w:val="26"/>
        </w:rPr>
        <w:lastRenderedPageBreak/>
        <w:t xml:space="preserve">Research ethics </w:t>
      </w:r>
    </w:p>
    <w:p w14:paraId="18937432" w14:textId="1ED7D4B5" w:rsidR="00A65273" w:rsidRDefault="004A4DD4" w:rsidP="00126448">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A65273" w:rsidRPr="00A65273">
        <w:rPr>
          <w:rFonts w:ascii="Times New Roman" w:hAnsi="Times New Roman" w:cs="Times New Roman"/>
          <w:sz w:val="24"/>
          <w:szCs w:val="24"/>
        </w:rPr>
        <w:t>t is important when conducting research involving people that this knowledge does not come at the expense of their welfare or rights</w:t>
      </w:r>
      <w:r w:rsidR="00E06C96">
        <w:rPr>
          <w:rFonts w:ascii="Times New Roman" w:hAnsi="Times New Roman" w:cs="Times New Roman"/>
          <w:sz w:val="24"/>
          <w:szCs w:val="24"/>
        </w:rPr>
        <w:t xml:space="preserve">. </w:t>
      </w:r>
      <w:r w:rsidR="00126448">
        <w:rPr>
          <w:rFonts w:ascii="Times New Roman" w:hAnsi="Times New Roman" w:cs="Times New Roman"/>
          <w:sz w:val="24"/>
          <w:szCs w:val="24"/>
        </w:rPr>
        <w:t>One therefore</w:t>
      </w:r>
      <w:r w:rsidR="00126448" w:rsidRPr="00126448">
        <w:rPr>
          <w:rFonts w:ascii="Times New Roman" w:hAnsi="Times New Roman" w:cs="Times New Roman"/>
          <w:sz w:val="24"/>
          <w:szCs w:val="24"/>
        </w:rPr>
        <w:t xml:space="preserve"> need</w:t>
      </w:r>
      <w:r w:rsidR="00126448">
        <w:rPr>
          <w:rFonts w:ascii="Times New Roman" w:hAnsi="Times New Roman" w:cs="Times New Roman"/>
          <w:sz w:val="24"/>
          <w:szCs w:val="24"/>
        </w:rPr>
        <w:t>s</w:t>
      </w:r>
      <w:r w:rsidR="00126448" w:rsidRPr="00126448">
        <w:rPr>
          <w:rFonts w:ascii="Times New Roman" w:hAnsi="Times New Roman" w:cs="Times New Roman"/>
          <w:sz w:val="24"/>
          <w:szCs w:val="24"/>
        </w:rPr>
        <w:t xml:space="preserve"> to think carefully about how </w:t>
      </w:r>
      <w:r w:rsidR="00126448">
        <w:rPr>
          <w:rFonts w:ascii="Times New Roman" w:hAnsi="Times New Roman" w:cs="Times New Roman"/>
          <w:sz w:val="24"/>
          <w:szCs w:val="24"/>
        </w:rPr>
        <w:t>they</w:t>
      </w:r>
      <w:r w:rsidR="00126448" w:rsidRPr="00126448">
        <w:rPr>
          <w:rFonts w:ascii="Times New Roman" w:hAnsi="Times New Roman" w:cs="Times New Roman"/>
          <w:sz w:val="24"/>
          <w:szCs w:val="24"/>
        </w:rPr>
        <w:t xml:space="preserve"> will gain access to</w:t>
      </w:r>
      <w:r w:rsidR="00126448">
        <w:rPr>
          <w:rFonts w:ascii="Times New Roman" w:hAnsi="Times New Roman" w:cs="Times New Roman"/>
          <w:sz w:val="24"/>
          <w:szCs w:val="24"/>
        </w:rPr>
        <w:t xml:space="preserve"> </w:t>
      </w:r>
      <w:r w:rsidR="00126448" w:rsidRPr="00126448">
        <w:rPr>
          <w:rFonts w:ascii="Times New Roman" w:hAnsi="Times New Roman" w:cs="Times New Roman"/>
          <w:sz w:val="24"/>
          <w:szCs w:val="24"/>
        </w:rPr>
        <w:t xml:space="preserve">undertake </w:t>
      </w:r>
      <w:r w:rsidR="00126448">
        <w:rPr>
          <w:rFonts w:ascii="Times New Roman" w:hAnsi="Times New Roman" w:cs="Times New Roman"/>
          <w:sz w:val="24"/>
          <w:szCs w:val="24"/>
        </w:rPr>
        <w:t>their</w:t>
      </w:r>
      <w:r w:rsidR="00126448" w:rsidRPr="00126448">
        <w:rPr>
          <w:rFonts w:ascii="Times New Roman" w:hAnsi="Times New Roman" w:cs="Times New Roman"/>
          <w:sz w:val="24"/>
          <w:szCs w:val="24"/>
        </w:rPr>
        <w:t xml:space="preserve"> research and about </w:t>
      </w:r>
      <w:r w:rsidR="00126448">
        <w:rPr>
          <w:rFonts w:ascii="Times New Roman" w:hAnsi="Times New Roman" w:cs="Times New Roman"/>
          <w:sz w:val="24"/>
          <w:szCs w:val="24"/>
        </w:rPr>
        <w:t xml:space="preserve">any </w:t>
      </w:r>
      <w:r w:rsidR="00126448" w:rsidRPr="00126448">
        <w:rPr>
          <w:rFonts w:ascii="Times New Roman" w:hAnsi="Times New Roman" w:cs="Times New Roman"/>
          <w:sz w:val="24"/>
          <w:szCs w:val="24"/>
        </w:rPr>
        <w:t>possible ethical concerns that could arise throughout the</w:t>
      </w:r>
      <w:r w:rsidR="00126448">
        <w:rPr>
          <w:rFonts w:ascii="Times New Roman" w:hAnsi="Times New Roman" w:cs="Times New Roman"/>
          <w:sz w:val="24"/>
          <w:szCs w:val="24"/>
        </w:rPr>
        <w:t xml:space="preserve"> </w:t>
      </w:r>
      <w:r w:rsidR="00126448" w:rsidRPr="00126448">
        <w:rPr>
          <w:rFonts w:ascii="Times New Roman" w:hAnsi="Times New Roman" w:cs="Times New Roman"/>
          <w:sz w:val="24"/>
          <w:szCs w:val="24"/>
        </w:rPr>
        <w:t xml:space="preserve">conduct of </w:t>
      </w:r>
      <w:r w:rsidR="00126448">
        <w:rPr>
          <w:rFonts w:ascii="Times New Roman" w:hAnsi="Times New Roman" w:cs="Times New Roman"/>
          <w:sz w:val="24"/>
          <w:szCs w:val="24"/>
        </w:rPr>
        <w:t>the</w:t>
      </w:r>
      <w:r w:rsidR="00126448" w:rsidRPr="00126448">
        <w:rPr>
          <w:rFonts w:ascii="Times New Roman" w:hAnsi="Times New Roman" w:cs="Times New Roman"/>
          <w:sz w:val="24"/>
          <w:szCs w:val="24"/>
        </w:rPr>
        <w:t xml:space="preserve"> project.</w:t>
      </w:r>
      <w:r w:rsidR="00126448">
        <w:rPr>
          <w:rFonts w:ascii="Times New Roman" w:hAnsi="Times New Roman" w:cs="Times New Roman"/>
          <w:sz w:val="24"/>
          <w:szCs w:val="24"/>
        </w:rPr>
        <w:t xml:space="preserve"> </w:t>
      </w:r>
    </w:p>
    <w:p w14:paraId="5907E34B" w14:textId="1EA78F49" w:rsidR="00564054" w:rsidRDefault="00564054" w:rsidP="00126448">
      <w:pPr>
        <w:spacing w:line="360" w:lineRule="auto"/>
        <w:jc w:val="both"/>
        <w:rPr>
          <w:rFonts w:ascii="Times New Roman" w:hAnsi="Times New Roman" w:cs="Times New Roman"/>
          <w:sz w:val="24"/>
          <w:szCs w:val="24"/>
        </w:rPr>
      </w:pPr>
    </w:p>
    <w:p w14:paraId="71724BFF" w14:textId="3DF90065" w:rsidR="00FF2ED6" w:rsidRDefault="005B110F" w:rsidP="00FF2ED6">
      <w:pPr>
        <w:spacing w:line="360" w:lineRule="auto"/>
        <w:jc w:val="both"/>
        <w:rPr>
          <w:rFonts w:ascii="Times New Roman" w:hAnsi="Times New Roman" w:cs="Times New Roman"/>
          <w:sz w:val="24"/>
          <w:szCs w:val="24"/>
        </w:rPr>
      </w:pPr>
      <w:r>
        <w:rPr>
          <w:rFonts w:ascii="Times New Roman" w:hAnsi="Times New Roman" w:cs="Times New Roman"/>
          <w:sz w:val="24"/>
          <w:szCs w:val="24"/>
        </w:rPr>
        <w:t>A key</w:t>
      </w:r>
      <w:r w:rsidR="008A5EE7">
        <w:rPr>
          <w:rFonts w:ascii="Times New Roman" w:hAnsi="Times New Roman" w:cs="Times New Roman"/>
          <w:sz w:val="24"/>
          <w:szCs w:val="24"/>
        </w:rPr>
        <w:t xml:space="preserve"> issue is to determine how access to the </w:t>
      </w:r>
      <w:r w:rsidR="00C17DC1">
        <w:rPr>
          <w:rFonts w:ascii="Times New Roman" w:hAnsi="Times New Roman" w:cs="Times New Roman"/>
          <w:sz w:val="24"/>
          <w:szCs w:val="24"/>
        </w:rPr>
        <w:t>focus</w:t>
      </w:r>
      <w:r w:rsidR="008A5EE7">
        <w:rPr>
          <w:rFonts w:ascii="Times New Roman" w:hAnsi="Times New Roman" w:cs="Times New Roman"/>
          <w:sz w:val="24"/>
          <w:szCs w:val="24"/>
        </w:rPr>
        <w:t xml:space="preserve"> group will be gained. </w:t>
      </w:r>
      <w:r w:rsidR="00BC6D6A" w:rsidRPr="00BC6D6A">
        <w:rPr>
          <w:rFonts w:ascii="Times New Roman" w:hAnsi="Times New Roman" w:cs="Times New Roman"/>
          <w:sz w:val="24"/>
          <w:szCs w:val="24"/>
        </w:rPr>
        <w:t>The first type is traditional access</w:t>
      </w:r>
      <w:r w:rsidR="00BC6D6A">
        <w:rPr>
          <w:rFonts w:ascii="Times New Roman" w:hAnsi="Times New Roman" w:cs="Times New Roman"/>
          <w:sz w:val="24"/>
          <w:szCs w:val="24"/>
        </w:rPr>
        <w:t>,</w:t>
      </w:r>
      <w:r w:rsidR="00BC6D6A" w:rsidRPr="00BC6D6A">
        <w:rPr>
          <w:rFonts w:ascii="Times New Roman" w:hAnsi="Times New Roman" w:cs="Times New Roman"/>
          <w:sz w:val="24"/>
          <w:szCs w:val="24"/>
        </w:rPr>
        <w:t xml:space="preserve"> involv</w:t>
      </w:r>
      <w:r w:rsidR="00BC6D6A">
        <w:rPr>
          <w:rFonts w:ascii="Times New Roman" w:hAnsi="Times New Roman" w:cs="Times New Roman"/>
          <w:sz w:val="24"/>
          <w:szCs w:val="24"/>
        </w:rPr>
        <w:t xml:space="preserve">ing </w:t>
      </w:r>
      <w:r w:rsidR="00BC6D6A" w:rsidRPr="00BC6D6A">
        <w:rPr>
          <w:rFonts w:ascii="Times New Roman" w:hAnsi="Times New Roman" w:cs="Times New Roman"/>
          <w:sz w:val="24"/>
          <w:szCs w:val="24"/>
        </w:rPr>
        <w:t>face-to-face interactions</w:t>
      </w:r>
      <w:r w:rsidR="00035D7B">
        <w:rPr>
          <w:rFonts w:ascii="Times New Roman" w:hAnsi="Times New Roman" w:cs="Times New Roman"/>
          <w:sz w:val="24"/>
          <w:szCs w:val="24"/>
        </w:rPr>
        <w:t>,</w:t>
      </w:r>
      <w:r w:rsidR="00BC6D6A" w:rsidRPr="00BC6D6A">
        <w:rPr>
          <w:rFonts w:ascii="Times New Roman" w:hAnsi="Times New Roman" w:cs="Times New Roman"/>
          <w:sz w:val="24"/>
          <w:szCs w:val="24"/>
        </w:rPr>
        <w:t xml:space="preserve"> phone conversations</w:t>
      </w:r>
      <w:r w:rsidR="00035D7B">
        <w:rPr>
          <w:rFonts w:ascii="Times New Roman" w:hAnsi="Times New Roman" w:cs="Times New Roman"/>
          <w:sz w:val="24"/>
          <w:szCs w:val="24"/>
        </w:rPr>
        <w:t xml:space="preserve"> or</w:t>
      </w:r>
      <w:r w:rsidR="00BC6D6A" w:rsidRPr="00BC6D6A">
        <w:rPr>
          <w:rFonts w:ascii="Times New Roman" w:hAnsi="Times New Roman" w:cs="Times New Roman"/>
          <w:sz w:val="24"/>
          <w:szCs w:val="24"/>
        </w:rPr>
        <w:t xml:space="preserve"> </w:t>
      </w:r>
      <w:r w:rsidR="00035D7B" w:rsidRPr="00BC6D6A">
        <w:rPr>
          <w:rFonts w:ascii="Times New Roman" w:hAnsi="Times New Roman" w:cs="Times New Roman"/>
          <w:sz w:val="24"/>
          <w:szCs w:val="24"/>
        </w:rPr>
        <w:t>correspondence.</w:t>
      </w:r>
      <w:r w:rsidR="00035D7B">
        <w:rPr>
          <w:rFonts w:ascii="Times New Roman" w:hAnsi="Times New Roman" w:cs="Times New Roman"/>
          <w:sz w:val="24"/>
          <w:szCs w:val="24"/>
        </w:rPr>
        <w:t xml:space="preserve"> The second type will however be more appropriate for the purpose of this dissertation as</w:t>
      </w:r>
      <w:r w:rsidR="00BC6D6A" w:rsidRPr="00BC6D6A">
        <w:rPr>
          <w:rFonts w:ascii="Times New Roman" w:hAnsi="Times New Roman" w:cs="Times New Roman"/>
          <w:sz w:val="24"/>
          <w:szCs w:val="24"/>
        </w:rPr>
        <w:t xml:space="preserve"> Internet-mediated access</w:t>
      </w:r>
      <w:r w:rsidR="00035D7B">
        <w:rPr>
          <w:rFonts w:ascii="Times New Roman" w:hAnsi="Times New Roman" w:cs="Times New Roman"/>
          <w:sz w:val="24"/>
          <w:szCs w:val="24"/>
        </w:rPr>
        <w:t xml:space="preserve"> </w:t>
      </w:r>
      <w:r w:rsidR="008452BA">
        <w:rPr>
          <w:rFonts w:ascii="Times New Roman" w:hAnsi="Times New Roman" w:cs="Times New Roman"/>
          <w:sz w:val="24"/>
          <w:szCs w:val="24"/>
        </w:rPr>
        <w:t xml:space="preserve">allows participants </w:t>
      </w:r>
      <w:r w:rsidR="00BC6D6A" w:rsidRPr="00BC6D6A">
        <w:rPr>
          <w:rFonts w:ascii="Times New Roman" w:hAnsi="Times New Roman" w:cs="Times New Roman"/>
          <w:sz w:val="24"/>
          <w:szCs w:val="24"/>
        </w:rPr>
        <w:t xml:space="preserve">to gain virtual access to </w:t>
      </w:r>
      <w:r w:rsidR="00C2155E">
        <w:rPr>
          <w:rFonts w:ascii="Times New Roman" w:hAnsi="Times New Roman" w:cs="Times New Roman"/>
          <w:sz w:val="24"/>
          <w:szCs w:val="24"/>
        </w:rPr>
        <w:t>a</w:t>
      </w:r>
      <w:r w:rsidR="008452BA">
        <w:rPr>
          <w:rFonts w:ascii="Times New Roman" w:hAnsi="Times New Roman" w:cs="Times New Roman"/>
          <w:sz w:val="24"/>
          <w:szCs w:val="24"/>
        </w:rPr>
        <w:t xml:space="preserve"> survey</w:t>
      </w:r>
      <w:r w:rsidR="00BC6D6A" w:rsidRPr="00BC6D6A">
        <w:rPr>
          <w:rFonts w:ascii="Times New Roman" w:hAnsi="Times New Roman" w:cs="Times New Roman"/>
          <w:sz w:val="24"/>
          <w:szCs w:val="24"/>
        </w:rPr>
        <w:t>,</w:t>
      </w:r>
      <w:r w:rsidR="008452BA">
        <w:rPr>
          <w:rFonts w:ascii="Times New Roman" w:hAnsi="Times New Roman" w:cs="Times New Roman"/>
          <w:sz w:val="24"/>
          <w:szCs w:val="24"/>
        </w:rPr>
        <w:t xml:space="preserve"> a particularly valuable medium in times of pandemic and social distancing. </w:t>
      </w:r>
      <w:r w:rsidR="00C8239D">
        <w:rPr>
          <w:rFonts w:ascii="Times New Roman" w:hAnsi="Times New Roman" w:cs="Times New Roman"/>
          <w:sz w:val="24"/>
          <w:szCs w:val="24"/>
        </w:rPr>
        <w:t xml:space="preserve">The </w:t>
      </w:r>
      <w:r w:rsidR="00FF2ED6">
        <w:rPr>
          <w:rFonts w:ascii="Times New Roman" w:hAnsi="Times New Roman" w:cs="Times New Roman"/>
          <w:sz w:val="24"/>
          <w:szCs w:val="24"/>
        </w:rPr>
        <w:t xml:space="preserve">key ethical </w:t>
      </w:r>
      <w:r w:rsidR="00C8239D">
        <w:rPr>
          <w:rFonts w:ascii="Times New Roman" w:hAnsi="Times New Roman" w:cs="Times New Roman"/>
          <w:sz w:val="24"/>
          <w:szCs w:val="24"/>
        </w:rPr>
        <w:t>concern here would be for</w:t>
      </w:r>
      <w:r w:rsidR="00FF2ED6">
        <w:rPr>
          <w:rFonts w:ascii="Times New Roman" w:hAnsi="Times New Roman" w:cs="Times New Roman"/>
          <w:sz w:val="24"/>
          <w:szCs w:val="24"/>
        </w:rPr>
        <w:t xml:space="preserve"> the survey to</w:t>
      </w:r>
      <w:r w:rsidR="00E9046C">
        <w:rPr>
          <w:rFonts w:ascii="Times New Roman" w:hAnsi="Times New Roman" w:cs="Times New Roman"/>
          <w:sz w:val="24"/>
          <w:szCs w:val="24"/>
        </w:rPr>
        <w:t xml:space="preserve"> target groups of populations who are deemed vulnerable and therefore unable to make informed decisions</w:t>
      </w:r>
      <w:r w:rsidR="006F4A02">
        <w:rPr>
          <w:rFonts w:ascii="Times New Roman" w:hAnsi="Times New Roman" w:cs="Times New Roman"/>
          <w:sz w:val="24"/>
          <w:szCs w:val="24"/>
        </w:rPr>
        <w:t xml:space="preserve"> and provide their answers completely autonomously.</w:t>
      </w:r>
      <w:r w:rsidR="00C8239D">
        <w:rPr>
          <w:rFonts w:ascii="Times New Roman" w:hAnsi="Times New Roman" w:cs="Times New Roman"/>
          <w:sz w:val="24"/>
          <w:szCs w:val="24"/>
        </w:rPr>
        <w:t xml:space="preserve"> </w:t>
      </w:r>
      <w:r w:rsidR="00772217">
        <w:rPr>
          <w:rFonts w:ascii="Times New Roman" w:hAnsi="Times New Roman" w:cs="Times New Roman"/>
          <w:sz w:val="24"/>
          <w:szCs w:val="24"/>
        </w:rPr>
        <w:t>The</w:t>
      </w:r>
      <w:r w:rsidR="00E20A66">
        <w:rPr>
          <w:rFonts w:ascii="Times New Roman" w:hAnsi="Times New Roman" w:cs="Times New Roman"/>
          <w:sz w:val="24"/>
          <w:szCs w:val="24"/>
        </w:rPr>
        <w:t xml:space="preserve"> </w:t>
      </w:r>
      <w:r w:rsidR="00825758">
        <w:rPr>
          <w:rFonts w:ascii="Times New Roman" w:hAnsi="Times New Roman" w:cs="Times New Roman"/>
          <w:sz w:val="24"/>
          <w:szCs w:val="24"/>
        </w:rPr>
        <w:t xml:space="preserve">Research Ethics and </w:t>
      </w:r>
      <w:r w:rsidR="00E20A66" w:rsidRPr="00E20A66">
        <w:rPr>
          <w:rFonts w:ascii="Times New Roman" w:hAnsi="Times New Roman" w:cs="Times New Roman"/>
          <w:sz w:val="24"/>
          <w:szCs w:val="24"/>
        </w:rPr>
        <w:t>Integrity Code of</w:t>
      </w:r>
      <w:r w:rsidR="00E20A66">
        <w:rPr>
          <w:rFonts w:ascii="Times New Roman" w:hAnsi="Times New Roman" w:cs="Times New Roman"/>
          <w:sz w:val="24"/>
          <w:szCs w:val="24"/>
        </w:rPr>
        <w:t xml:space="preserve"> </w:t>
      </w:r>
      <w:r w:rsidR="00E20A66" w:rsidRPr="00E20A66">
        <w:rPr>
          <w:rFonts w:ascii="Times New Roman" w:hAnsi="Times New Roman" w:cs="Times New Roman"/>
          <w:sz w:val="24"/>
          <w:szCs w:val="24"/>
        </w:rPr>
        <w:t>Practice</w:t>
      </w:r>
      <w:r w:rsidR="00E20A66">
        <w:rPr>
          <w:rFonts w:ascii="Times New Roman" w:hAnsi="Times New Roman" w:cs="Times New Roman"/>
          <w:sz w:val="24"/>
          <w:szCs w:val="24"/>
        </w:rPr>
        <w:t xml:space="preserve"> of the</w:t>
      </w:r>
      <w:r w:rsidR="00772217">
        <w:rPr>
          <w:rFonts w:ascii="Times New Roman" w:hAnsi="Times New Roman" w:cs="Times New Roman"/>
          <w:sz w:val="24"/>
          <w:szCs w:val="24"/>
        </w:rPr>
        <w:t xml:space="preserve"> University of Wales Trinity Saint David </w:t>
      </w:r>
      <w:r w:rsidR="002963BE">
        <w:rPr>
          <w:rFonts w:ascii="Times New Roman" w:hAnsi="Times New Roman" w:cs="Times New Roman"/>
          <w:sz w:val="24"/>
          <w:szCs w:val="24"/>
        </w:rPr>
        <w:t xml:space="preserve">(2020) </w:t>
      </w:r>
      <w:r w:rsidR="00825758">
        <w:rPr>
          <w:rFonts w:ascii="Times New Roman" w:hAnsi="Times New Roman" w:cs="Times New Roman"/>
          <w:sz w:val="24"/>
          <w:szCs w:val="24"/>
        </w:rPr>
        <w:t>reminds</w:t>
      </w:r>
      <w:r w:rsidR="00A64E28">
        <w:rPr>
          <w:rFonts w:ascii="Times New Roman" w:hAnsi="Times New Roman" w:cs="Times New Roman"/>
          <w:sz w:val="24"/>
          <w:szCs w:val="24"/>
        </w:rPr>
        <w:t xml:space="preserve"> </w:t>
      </w:r>
      <w:r w:rsidR="0083607D">
        <w:rPr>
          <w:rFonts w:ascii="Times New Roman" w:hAnsi="Times New Roman" w:cs="Times New Roman"/>
          <w:sz w:val="24"/>
          <w:szCs w:val="24"/>
        </w:rPr>
        <w:t xml:space="preserve">that </w:t>
      </w:r>
      <w:r w:rsidR="00A64E28">
        <w:rPr>
          <w:rFonts w:ascii="Times New Roman" w:hAnsi="Times New Roman" w:cs="Times New Roman"/>
          <w:sz w:val="24"/>
          <w:szCs w:val="24"/>
        </w:rPr>
        <w:t>questionnaires can</w:t>
      </w:r>
      <w:r w:rsidR="00825758">
        <w:rPr>
          <w:rFonts w:ascii="Times New Roman" w:hAnsi="Times New Roman" w:cs="Times New Roman"/>
          <w:sz w:val="24"/>
          <w:szCs w:val="24"/>
        </w:rPr>
        <w:t xml:space="preserve"> </w:t>
      </w:r>
      <w:r w:rsidR="0083607D" w:rsidRPr="00A64E28">
        <w:rPr>
          <w:rFonts w:ascii="Times New Roman" w:hAnsi="Times New Roman" w:cs="Times New Roman"/>
          <w:sz w:val="24"/>
          <w:szCs w:val="24"/>
        </w:rPr>
        <w:t>trigger</w:t>
      </w:r>
      <w:r w:rsidR="00A64E28" w:rsidRPr="00A64E28">
        <w:rPr>
          <w:rFonts w:ascii="Times New Roman" w:hAnsi="Times New Roman" w:cs="Times New Roman"/>
          <w:sz w:val="24"/>
          <w:szCs w:val="24"/>
        </w:rPr>
        <w:t xml:space="preserve"> anxiety in participants.</w:t>
      </w:r>
      <w:r w:rsidR="00A64E28" w:rsidRPr="00A64E28">
        <w:rPr>
          <w:rFonts w:ascii="Times New Roman" w:hAnsi="Times New Roman" w:cs="Times New Roman"/>
          <w:sz w:val="24"/>
          <w:szCs w:val="24"/>
        </w:rPr>
        <w:br/>
        <w:t xml:space="preserve">It is </w:t>
      </w:r>
      <w:r w:rsidR="00A64E28">
        <w:rPr>
          <w:rFonts w:ascii="Times New Roman" w:hAnsi="Times New Roman" w:cs="Times New Roman"/>
          <w:sz w:val="24"/>
          <w:szCs w:val="24"/>
        </w:rPr>
        <w:t xml:space="preserve">therefore </w:t>
      </w:r>
      <w:r w:rsidR="00A64E28" w:rsidRPr="00A64E28">
        <w:rPr>
          <w:rFonts w:ascii="Times New Roman" w:hAnsi="Times New Roman" w:cs="Times New Roman"/>
          <w:sz w:val="24"/>
          <w:szCs w:val="24"/>
        </w:rPr>
        <w:t>important to think through carefully the impact on participants of any data collection</w:t>
      </w:r>
      <w:r w:rsidR="00EB7F41">
        <w:rPr>
          <w:rFonts w:ascii="Times New Roman" w:hAnsi="Times New Roman" w:cs="Times New Roman"/>
          <w:sz w:val="24"/>
          <w:szCs w:val="24"/>
        </w:rPr>
        <w:t xml:space="preserve"> </w:t>
      </w:r>
      <w:r w:rsidR="00A64E28" w:rsidRPr="00A64E28">
        <w:rPr>
          <w:rFonts w:ascii="Times New Roman" w:hAnsi="Times New Roman" w:cs="Times New Roman"/>
          <w:sz w:val="24"/>
          <w:szCs w:val="24"/>
        </w:rPr>
        <w:t>methods</w:t>
      </w:r>
      <w:r w:rsidR="00EB7F41">
        <w:rPr>
          <w:rFonts w:ascii="Times New Roman" w:hAnsi="Times New Roman" w:cs="Times New Roman"/>
          <w:sz w:val="24"/>
          <w:szCs w:val="24"/>
        </w:rPr>
        <w:t xml:space="preserve">. </w:t>
      </w:r>
      <w:r w:rsidR="00FF2ED6">
        <w:rPr>
          <w:rFonts w:ascii="Times New Roman" w:hAnsi="Times New Roman" w:cs="Times New Roman"/>
          <w:sz w:val="24"/>
          <w:szCs w:val="24"/>
        </w:rPr>
        <w:t>The survey population</w:t>
      </w:r>
      <w:r w:rsidR="0083607D">
        <w:rPr>
          <w:rFonts w:ascii="Times New Roman" w:hAnsi="Times New Roman" w:cs="Times New Roman"/>
          <w:sz w:val="24"/>
          <w:szCs w:val="24"/>
        </w:rPr>
        <w:t xml:space="preserve"> targeted by the research</w:t>
      </w:r>
      <w:r w:rsidR="00FF2ED6">
        <w:rPr>
          <w:rFonts w:ascii="Times New Roman" w:hAnsi="Times New Roman" w:cs="Times New Roman"/>
          <w:sz w:val="24"/>
          <w:szCs w:val="24"/>
        </w:rPr>
        <w:t xml:space="preserve"> is </w:t>
      </w:r>
      <w:r w:rsidR="0083607D">
        <w:rPr>
          <w:rFonts w:ascii="Times New Roman" w:hAnsi="Times New Roman" w:cs="Times New Roman"/>
          <w:sz w:val="24"/>
          <w:szCs w:val="24"/>
        </w:rPr>
        <w:t xml:space="preserve">however </w:t>
      </w:r>
      <w:r w:rsidR="00FF2ED6">
        <w:rPr>
          <w:rFonts w:ascii="Times New Roman" w:hAnsi="Times New Roman" w:cs="Times New Roman"/>
          <w:sz w:val="24"/>
          <w:szCs w:val="24"/>
        </w:rPr>
        <w:t xml:space="preserve">self-defined and by nature excludes vulnerable profiles (e.g. individuals with severe learning disabilities, pensioners or children) as these are highly unlikely to be </w:t>
      </w:r>
      <w:r w:rsidR="00E97672">
        <w:rPr>
          <w:rFonts w:ascii="Times New Roman" w:hAnsi="Times New Roman" w:cs="Times New Roman"/>
          <w:sz w:val="24"/>
          <w:szCs w:val="24"/>
        </w:rPr>
        <w:t>fulfilling intellectually demanding functions with</w:t>
      </w:r>
      <w:r w:rsidR="00AA3E5F">
        <w:rPr>
          <w:rFonts w:ascii="Times New Roman" w:hAnsi="Times New Roman" w:cs="Times New Roman"/>
          <w:sz w:val="24"/>
          <w:szCs w:val="24"/>
        </w:rPr>
        <w:t>in</w:t>
      </w:r>
      <w:r w:rsidR="00E97672">
        <w:rPr>
          <w:rFonts w:ascii="Times New Roman" w:hAnsi="Times New Roman" w:cs="Times New Roman"/>
          <w:sz w:val="24"/>
          <w:szCs w:val="24"/>
        </w:rPr>
        <w:t xml:space="preserve"> financial institutions such as international banks</w:t>
      </w:r>
      <w:r w:rsidR="00FF2ED6">
        <w:rPr>
          <w:rFonts w:ascii="Times New Roman" w:hAnsi="Times New Roman" w:cs="Times New Roman"/>
          <w:sz w:val="24"/>
          <w:szCs w:val="24"/>
        </w:rPr>
        <w:t xml:space="preserve">. </w:t>
      </w:r>
    </w:p>
    <w:p w14:paraId="68258CDC" w14:textId="31373765" w:rsidR="00E42E94" w:rsidRDefault="00E42E94" w:rsidP="00FF2E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survey being short, online and fully voluntary, no particular </w:t>
      </w:r>
      <w:r w:rsidR="00F7367E">
        <w:rPr>
          <w:rFonts w:ascii="Times New Roman" w:hAnsi="Times New Roman" w:cs="Times New Roman"/>
          <w:sz w:val="24"/>
          <w:szCs w:val="24"/>
        </w:rPr>
        <w:t xml:space="preserve">or significant disturbance is expected to represent an ethical challenge. Should a participant feel uncomfortable </w:t>
      </w:r>
      <w:r w:rsidR="007C6C84">
        <w:rPr>
          <w:rFonts w:ascii="Times New Roman" w:hAnsi="Times New Roman" w:cs="Times New Roman"/>
          <w:sz w:val="24"/>
          <w:szCs w:val="24"/>
        </w:rPr>
        <w:t xml:space="preserve">or unable to </w:t>
      </w:r>
      <w:r w:rsidR="00F7367E">
        <w:rPr>
          <w:rFonts w:ascii="Times New Roman" w:hAnsi="Times New Roman" w:cs="Times New Roman"/>
          <w:sz w:val="24"/>
          <w:szCs w:val="24"/>
        </w:rPr>
        <w:t xml:space="preserve">answer a question, an option allows </w:t>
      </w:r>
      <w:r w:rsidR="007C6C84">
        <w:rPr>
          <w:rFonts w:ascii="Times New Roman" w:hAnsi="Times New Roman" w:cs="Times New Roman"/>
          <w:sz w:val="24"/>
          <w:szCs w:val="24"/>
        </w:rPr>
        <w:t>to not answer it. Ultimately, if participants are uneased by the questionnaire</w:t>
      </w:r>
      <w:r w:rsidR="00292BEB">
        <w:rPr>
          <w:rFonts w:ascii="Times New Roman" w:hAnsi="Times New Roman" w:cs="Times New Roman"/>
          <w:sz w:val="24"/>
          <w:szCs w:val="24"/>
        </w:rPr>
        <w:t>, they are able to exit it without submitting</w:t>
      </w:r>
      <w:r w:rsidR="00A103BE">
        <w:rPr>
          <w:rFonts w:ascii="Times New Roman" w:hAnsi="Times New Roman" w:cs="Times New Roman"/>
          <w:sz w:val="24"/>
          <w:szCs w:val="24"/>
        </w:rPr>
        <w:t xml:space="preserve"> their answers</w:t>
      </w:r>
      <w:r w:rsidR="00AA3E5F">
        <w:rPr>
          <w:rFonts w:ascii="Times New Roman" w:hAnsi="Times New Roman" w:cs="Times New Roman"/>
          <w:sz w:val="24"/>
          <w:szCs w:val="24"/>
        </w:rPr>
        <w:t>.</w:t>
      </w:r>
      <w:r w:rsidR="008C1655">
        <w:rPr>
          <w:rFonts w:ascii="Times New Roman" w:hAnsi="Times New Roman" w:cs="Times New Roman"/>
          <w:sz w:val="24"/>
          <w:szCs w:val="24"/>
        </w:rPr>
        <w:t xml:space="preserve"> In such cases,</w:t>
      </w:r>
      <w:r w:rsidR="00292BEB">
        <w:rPr>
          <w:rFonts w:ascii="Times New Roman" w:hAnsi="Times New Roman" w:cs="Times New Roman"/>
          <w:sz w:val="24"/>
          <w:szCs w:val="24"/>
        </w:rPr>
        <w:t xml:space="preserve"> no data will be </w:t>
      </w:r>
      <w:r w:rsidR="00A103BE">
        <w:rPr>
          <w:rFonts w:ascii="Times New Roman" w:hAnsi="Times New Roman" w:cs="Times New Roman"/>
          <w:sz w:val="24"/>
          <w:szCs w:val="24"/>
        </w:rPr>
        <w:t xml:space="preserve">returned for analysis. </w:t>
      </w:r>
    </w:p>
    <w:p w14:paraId="4F62C199" w14:textId="78A3BEFF" w:rsidR="00803EE9" w:rsidRDefault="00803EE9" w:rsidP="00FF2E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key pitfall highlighted by the Research Ethics and </w:t>
      </w:r>
      <w:r w:rsidRPr="00E20A66">
        <w:rPr>
          <w:rFonts w:ascii="Times New Roman" w:hAnsi="Times New Roman" w:cs="Times New Roman"/>
          <w:sz w:val="24"/>
          <w:szCs w:val="24"/>
        </w:rPr>
        <w:t>Integrity Code of</w:t>
      </w:r>
      <w:r>
        <w:rPr>
          <w:rFonts w:ascii="Times New Roman" w:hAnsi="Times New Roman" w:cs="Times New Roman"/>
          <w:sz w:val="24"/>
          <w:szCs w:val="24"/>
        </w:rPr>
        <w:t xml:space="preserve"> </w:t>
      </w:r>
      <w:r w:rsidRPr="00E20A66">
        <w:rPr>
          <w:rFonts w:ascii="Times New Roman" w:hAnsi="Times New Roman" w:cs="Times New Roman"/>
          <w:sz w:val="24"/>
          <w:szCs w:val="24"/>
        </w:rPr>
        <w:t>Practice</w:t>
      </w:r>
      <w:r>
        <w:rPr>
          <w:rFonts w:ascii="Times New Roman" w:hAnsi="Times New Roman" w:cs="Times New Roman"/>
          <w:sz w:val="24"/>
          <w:szCs w:val="24"/>
        </w:rPr>
        <w:t xml:space="preserve"> is the fact that </w:t>
      </w:r>
      <w:r w:rsidR="00935F8D">
        <w:rPr>
          <w:rFonts w:ascii="Times New Roman" w:hAnsi="Times New Roman" w:cs="Times New Roman"/>
          <w:sz w:val="24"/>
          <w:szCs w:val="24"/>
        </w:rPr>
        <w:t>participants need to be aware of what the research is about</w:t>
      </w:r>
      <w:r w:rsidR="00E54260">
        <w:rPr>
          <w:rFonts w:ascii="Times New Roman" w:hAnsi="Times New Roman" w:cs="Times New Roman"/>
          <w:sz w:val="24"/>
          <w:szCs w:val="24"/>
        </w:rPr>
        <w:t xml:space="preserve">, </w:t>
      </w:r>
      <w:r w:rsidR="00935F8D">
        <w:rPr>
          <w:rFonts w:ascii="Times New Roman" w:hAnsi="Times New Roman" w:cs="Times New Roman"/>
          <w:sz w:val="24"/>
          <w:szCs w:val="24"/>
        </w:rPr>
        <w:t>its purpose</w:t>
      </w:r>
      <w:r w:rsidR="002B2498">
        <w:rPr>
          <w:rFonts w:ascii="Times New Roman" w:hAnsi="Times New Roman" w:cs="Times New Roman"/>
          <w:sz w:val="24"/>
          <w:szCs w:val="24"/>
        </w:rPr>
        <w:t xml:space="preserve"> as well as knowing </w:t>
      </w:r>
      <w:r w:rsidR="00E54260">
        <w:rPr>
          <w:rFonts w:ascii="Times New Roman" w:hAnsi="Times New Roman" w:cs="Times New Roman"/>
          <w:sz w:val="24"/>
          <w:szCs w:val="24"/>
        </w:rPr>
        <w:t>that it is anonymous</w:t>
      </w:r>
      <w:r w:rsidR="000B7C47">
        <w:rPr>
          <w:rFonts w:ascii="Times New Roman" w:hAnsi="Times New Roman" w:cs="Times New Roman"/>
          <w:sz w:val="24"/>
          <w:szCs w:val="24"/>
        </w:rPr>
        <w:t xml:space="preserve">, </w:t>
      </w:r>
      <w:r w:rsidR="00A67277">
        <w:rPr>
          <w:rFonts w:ascii="Times New Roman" w:hAnsi="Times New Roman" w:cs="Times New Roman"/>
          <w:sz w:val="24"/>
          <w:szCs w:val="24"/>
        </w:rPr>
        <w:t>when it is the case</w:t>
      </w:r>
      <w:r w:rsidR="00AC7AAC">
        <w:rPr>
          <w:rFonts w:ascii="Times New Roman" w:hAnsi="Times New Roman" w:cs="Times New Roman"/>
          <w:sz w:val="24"/>
          <w:szCs w:val="24"/>
        </w:rPr>
        <w:t>. A point of contact for any questions is best. To this end, the participants to the survey are presented with the question the survey aims to answer</w:t>
      </w:r>
      <w:r w:rsidR="00A67277">
        <w:rPr>
          <w:rFonts w:ascii="Times New Roman" w:hAnsi="Times New Roman" w:cs="Times New Roman"/>
          <w:sz w:val="24"/>
          <w:szCs w:val="24"/>
        </w:rPr>
        <w:t xml:space="preserve"> (“</w:t>
      </w:r>
      <w:r w:rsidR="00A67277" w:rsidRPr="00B43D6B">
        <w:rPr>
          <w:rFonts w:ascii="Times New Roman" w:hAnsi="Times New Roman" w:cs="Times New Roman"/>
          <w:sz w:val="24"/>
          <w:szCs w:val="24"/>
        </w:rPr>
        <w:t>How likely is sustainable finance to support the goals of the Paris agreement?</w:t>
      </w:r>
      <w:r w:rsidR="00A67277">
        <w:rPr>
          <w:rFonts w:ascii="Times New Roman" w:hAnsi="Times New Roman" w:cs="Times New Roman"/>
          <w:sz w:val="24"/>
          <w:szCs w:val="24"/>
        </w:rPr>
        <w:t xml:space="preserve">”) along with </w:t>
      </w:r>
      <w:r w:rsidR="00AC7AAC">
        <w:rPr>
          <w:rFonts w:ascii="Times New Roman" w:hAnsi="Times New Roman" w:cs="Times New Roman"/>
          <w:sz w:val="24"/>
          <w:szCs w:val="24"/>
        </w:rPr>
        <w:t xml:space="preserve">a summary of the goals of the Paris agreement and the British government’s initiatives </w:t>
      </w:r>
      <w:r w:rsidR="00AC7AAC">
        <w:rPr>
          <w:rFonts w:ascii="Times New Roman" w:hAnsi="Times New Roman" w:cs="Times New Roman"/>
          <w:sz w:val="24"/>
          <w:szCs w:val="24"/>
        </w:rPr>
        <w:lastRenderedPageBreak/>
        <w:t xml:space="preserve">and targets. </w:t>
      </w:r>
      <w:r w:rsidR="00A11CB1">
        <w:rPr>
          <w:rFonts w:ascii="Times New Roman" w:hAnsi="Times New Roman" w:cs="Times New Roman"/>
          <w:sz w:val="24"/>
          <w:szCs w:val="24"/>
        </w:rPr>
        <w:t>They are also informed</w:t>
      </w:r>
      <w:r w:rsidR="000B7C47">
        <w:rPr>
          <w:rFonts w:ascii="Times New Roman" w:hAnsi="Times New Roman" w:cs="Times New Roman"/>
          <w:sz w:val="24"/>
          <w:szCs w:val="24"/>
        </w:rPr>
        <w:t xml:space="preserve"> that</w:t>
      </w:r>
      <w:r w:rsidR="00A11CB1">
        <w:rPr>
          <w:rFonts w:ascii="Times New Roman" w:hAnsi="Times New Roman" w:cs="Times New Roman"/>
          <w:sz w:val="24"/>
          <w:szCs w:val="24"/>
        </w:rPr>
        <w:t xml:space="preserve"> their participation is </w:t>
      </w:r>
      <w:r w:rsidR="00C16B37">
        <w:rPr>
          <w:rFonts w:ascii="Times New Roman" w:hAnsi="Times New Roman" w:cs="Times New Roman"/>
          <w:sz w:val="24"/>
          <w:szCs w:val="24"/>
        </w:rPr>
        <w:t>anonymous,</w:t>
      </w:r>
      <w:r w:rsidR="00A11CB1">
        <w:rPr>
          <w:rFonts w:ascii="Times New Roman" w:hAnsi="Times New Roman" w:cs="Times New Roman"/>
          <w:sz w:val="24"/>
          <w:szCs w:val="24"/>
        </w:rPr>
        <w:t xml:space="preserve"> and no data can be personally attributed to them. </w:t>
      </w:r>
      <w:r w:rsidR="00B53FA1">
        <w:rPr>
          <w:rFonts w:ascii="Times New Roman" w:hAnsi="Times New Roman" w:cs="Times New Roman"/>
          <w:sz w:val="24"/>
          <w:szCs w:val="24"/>
        </w:rPr>
        <w:t xml:space="preserve">As the survey is voluntary, consent is implied </w:t>
      </w:r>
      <w:r w:rsidR="00164736">
        <w:rPr>
          <w:rFonts w:ascii="Times New Roman" w:hAnsi="Times New Roman" w:cs="Times New Roman"/>
          <w:sz w:val="24"/>
          <w:szCs w:val="24"/>
        </w:rPr>
        <w:t xml:space="preserve">if a </w:t>
      </w:r>
      <w:r w:rsidR="00DC3B6A">
        <w:rPr>
          <w:rFonts w:ascii="Times New Roman" w:hAnsi="Times New Roman" w:cs="Times New Roman"/>
          <w:sz w:val="24"/>
          <w:szCs w:val="24"/>
        </w:rPr>
        <w:t>respondent chooses</w:t>
      </w:r>
      <w:r w:rsidR="00164736">
        <w:rPr>
          <w:rFonts w:ascii="Times New Roman" w:hAnsi="Times New Roman" w:cs="Times New Roman"/>
          <w:sz w:val="24"/>
          <w:szCs w:val="24"/>
        </w:rPr>
        <w:t xml:space="preserve"> to contribute</w:t>
      </w:r>
      <w:r w:rsidR="00DC3B6A">
        <w:rPr>
          <w:rFonts w:ascii="Times New Roman" w:hAnsi="Times New Roman" w:cs="Times New Roman"/>
          <w:sz w:val="24"/>
          <w:szCs w:val="24"/>
        </w:rPr>
        <w:t xml:space="preserve"> and submit, meaning that there are at least two steps prior to making their participation final</w:t>
      </w:r>
      <w:r w:rsidR="00164736">
        <w:rPr>
          <w:rFonts w:ascii="Times New Roman" w:hAnsi="Times New Roman" w:cs="Times New Roman"/>
          <w:sz w:val="24"/>
          <w:szCs w:val="24"/>
        </w:rPr>
        <w:t xml:space="preserve">. </w:t>
      </w:r>
      <w:r w:rsidR="00C47FE1">
        <w:rPr>
          <w:rFonts w:ascii="Times New Roman" w:hAnsi="Times New Roman" w:cs="Times New Roman"/>
          <w:sz w:val="24"/>
          <w:szCs w:val="24"/>
        </w:rPr>
        <w:t>A</w:t>
      </w:r>
      <w:r w:rsidR="00DC3B6A">
        <w:rPr>
          <w:rFonts w:ascii="Times New Roman" w:hAnsi="Times New Roman" w:cs="Times New Roman"/>
          <w:sz w:val="24"/>
          <w:szCs w:val="24"/>
        </w:rPr>
        <w:t xml:space="preserve"> university email address</w:t>
      </w:r>
      <w:r w:rsidR="00C47FE1">
        <w:rPr>
          <w:rFonts w:ascii="Times New Roman" w:hAnsi="Times New Roman" w:cs="Times New Roman"/>
          <w:sz w:val="24"/>
          <w:szCs w:val="24"/>
        </w:rPr>
        <w:t xml:space="preserve"> (student)</w:t>
      </w:r>
      <w:r w:rsidR="00DC3B6A">
        <w:rPr>
          <w:rFonts w:ascii="Times New Roman" w:hAnsi="Times New Roman" w:cs="Times New Roman"/>
          <w:sz w:val="24"/>
          <w:szCs w:val="24"/>
        </w:rPr>
        <w:t xml:space="preserve"> is provided </w:t>
      </w:r>
      <w:r w:rsidR="00012500">
        <w:rPr>
          <w:rFonts w:ascii="Times New Roman" w:hAnsi="Times New Roman" w:cs="Times New Roman"/>
          <w:sz w:val="24"/>
          <w:szCs w:val="24"/>
        </w:rPr>
        <w:t>for any queries or request to access the final set of answers.</w:t>
      </w:r>
    </w:p>
    <w:p w14:paraId="5B13D554" w14:textId="258EFDDA" w:rsidR="004530BC" w:rsidRDefault="00A30428" w:rsidP="004530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couple </w:t>
      </w:r>
      <w:r w:rsidR="00B83A50">
        <w:rPr>
          <w:rFonts w:ascii="Times New Roman" w:hAnsi="Times New Roman" w:cs="Times New Roman"/>
          <w:sz w:val="24"/>
          <w:szCs w:val="24"/>
        </w:rPr>
        <w:t xml:space="preserve">of </w:t>
      </w:r>
      <w:r>
        <w:rPr>
          <w:rFonts w:ascii="Times New Roman" w:hAnsi="Times New Roman" w:cs="Times New Roman"/>
          <w:sz w:val="24"/>
          <w:szCs w:val="24"/>
        </w:rPr>
        <w:t xml:space="preserve">ethics related topics are covered by the following subsequent sections. </w:t>
      </w:r>
      <w:r w:rsidR="00B14D85">
        <w:rPr>
          <w:rFonts w:ascii="Times New Roman" w:hAnsi="Times New Roman" w:cs="Times New Roman"/>
          <w:sz w:val="24"/>
          <w:szCs w:val="24"/>
        </w:rPr>
        <w:t xml:space="preserve">The subsection covering the questionnaire design addresses </w:t>
      </w:r>
      <w:r w:rsidR="00F8398E">
        <w:rPr>
          <w:rFonts w:ascii="Times New Roman" w:hAnsi="Times New Roman" w:cs="Times New Roman"/>
          <w:sz w:val="24"/>
          <w:szCs w:val="24"/>
        </w:rPr>
        <w:t xml:space="preserve">potential issues relating to probing the respondents </w:t>
      </w:r>
      <w:r w:rsidR="00706B45">
        <w:rPr>
          <w:rFonts w:ascii="Times New Roman" w:hAnsi="Times New Roman" w:cs="Times New Roman"/>
          <w:sz w:val="24"/>
          <w:szCs w:val="24"/>
        </w:rPr>
        <w:t>as well as</w:t>
      </w:r>
      <w:r w:rsidR="00F8398E">
        <w:rPr>
          <w:rFonts w:ascii="Times New Roman" w:hAnsi="Times New Roman" w:cs="Times New Roman"/>
          <w:sz w:val="24"/>
          <w:szCs w:val="24"/>
        </w:rPr>
        <w:t xml:space="preserve"> survey</w:t>
      </w:r>
      <w:r>
        <w:rPr>
          <w:rFonts w:ascii="Times New Roman" w:hAnsi="Times New Roman" w:cs="Times New Roman"/>
          <w:sz w:val="24"/>
          <w:szCs w:val="24"/>
        </w:rPr>
        <w:t xml:space="preserve">s’ aim for neutrality. </w:t>
      </w:r>
      <w:r w:rsidR="004530BC">
        <w:rPr>
          <w:rFonts w:ascii="Times New Roman" w:hAnsi="Times New Roman" w:cs="Times New Roman"/>
          <w:sz w:val="24"/>
          <w:szCs w:val="24"/>
        </w:rPr>
        <w:t>The subsection delving in the constrains and challenges of the s</w:t>
      </w:r>
      <w:r w:rsidR="004530BC" w:rsidRPr="00647A10">
        <w:rPr>
          <w:rFonts w:ascii="Times New Roman" w:hAnsi="Times New Roman" w:cs="Times New Roman"/>
          <w:sz w:val="24"/>
          <w:szCs w:val="24"/>
        </w:rPr>
        <w:t>urvey distribution</w:t>
      </w:r>
      <w:r w:rsidR="004530BC">
        <w:rPr>
          <w:rFonts w:ascii="Times New Roman" w:hAnsi="Times New Roman" w:cs="Times New Roman"/>
          <w:sz w:val="24"/>
          <w:szCs w:val="24"/>
        </w:rPr>
        <w:t xml:space="preserve"> addresses the topic of access issues, gatekeepers, and adequate targeting of the study group. </w:t>
      </w:r>
    </w:p>
    <w:p w14:paraId="0809567E" w14:textId="327B3476" w:rsidR="006E1A09" w:rsidRDefault="006E1A09" w:rsidP="004530BC">
      <w:pPr>
        <w:spacing w:line="360" w:lineRule="auto"/>
        <w:jc w:val="both"/>
        <w:rPr>
          <w:rFonts w:ascii="Times New Roman" w:hAnsi="Times New Roman" w:cs="Times New Roman"/>
          <w:sz w:val="24"/>
          <w:szCs w:val="24"/>
        </w:rPr>
      </w:pPr>
      <w:r>
        <w:rPr>
          <w:rFonts w:ascii="Times New Roman" w:hAnsi="Times New Roman" w:cs="Times New Roman"/>
          <w:sz w:val="24"/>
          <w:szCs w:val="24"/>
        </w:rPr>
        <w:t>A last key ethical concern is to ensure that the dat</w:t>
      </w:r>
      <w:r w:rsidR="00AD4060">
        <w:rPr>
          <w:rFonts w:ascii="Times New Roman" w:hAnsi="Times New Roman" w:cs="Times New Roman"/>
          <w:sz w:val="24"/>
          <w:szCs w:val="24"/>
        </w:rPr>
        <w:t>a</w:t>
      </w:r>
      <w:r>
        <w:rPr>
          <w:rFonts w:ascii="Times New Roman" w:hAnsi="Times New Roman" w:cs="Times New Roman"/>
          <w:sz w:val="24"/>
          <w:szCs w:val="24"/>
        </w:rPr>
        <w:t xml:space="preserve"> is analyse</w:t>
      </w:r>
      <w:r w:rsidR="00AD4060">
        <w:rPr>
          <w:rFonts w:ascii="Times New Roman" w:hAnsi="Times New Roman" w:cs="Times New Roman"/>
          <w:sz w:val="24"/>
          <w:szCs w:val="24"/>
        </w:rPr>
        <w:t xml:space="preserve">d </w:t>
      </w:r>
      <w:r>
        <w:rPr>
          <w:rFonts w:ascii="Times New Roman" w:hAnsi="Times New Roman" w:cs="Times New Roman"/>
          <w:sz w:val="24"/>
          <w:szCs w:val="24"/>
        </w:rPr>
        <w:t>as objectively as possible</w:t>
      </w:r>
      <w:r w:rsidR="0050337C">
        <w:rPr>
          <w:rFonts w:ascii="Times New Roman" w:hAnsi="Times New Roman" w:cs="Times New Roman"/>
          <w:sz w:val="24"/>
          <w:szCs w:val="24"/>
        </w:rPr>
        <w:t xml:space="preserve">, </w:t>
      </w:r>
      <w:r>
        <w:rPr>
          <w:rFonts w:ascii="Times New Roman" w:hAnsi="Times New Roman" w:cs="Times New Roman"/>
          <w:sz w:val="24"/>
          <w:szCs w:val="24"/>
        </w:rPr>
        <w:t>refraining from making definitive statement</w:t>
      </w:r>
      <w:r w:rsidR="00D9618A">
        <w:rPr>
          <w:rFonts w:ascii="Times New Roman" w:hAnsi="Times New Roman" w:cs="Times New Roman"/>
          <w:sz w:val="24"/>
          <w:szCs w:val="24"/>
        </w:rPr>
        <w:t>s</w:t>
      </w:r>
      <w:r>
        <w:rPr>
          <w:rFonts w:ascii="Times New Roman" w:hAnsi="Times New Roman" w:cs="Times New Roman"/>
          <w:sz w:val="24"/>
          <w:szCs w:val="24"/>
        </w:rPr>
        <w:t xml:space="preserve"> without considering any research limitation</w:t>
      </w:r>
      <w:r w:rsidR="00D9618A">
        <w:rPr>
          <w:rFonts w:ascii="Times New Roman" w:hAnsi="Times New Roman" w:cs="Times New Roman"/>
          <w:sz w:val="24"/>
          <w:szCs w:val="24"/>
        </w:rPr>
        <w:t>s</w:t>
      </w:r>
      <w:r>
        <w:rPr>
          <w:rFonts w:ascii="Times New Roman" w:hAnsi="Times New Roman" w:cs="Times New Roman"/>
          <w:sz w:val="24"/>
          <w:szCs w:val="24"/>
        </w:rPr>
        <w:t xml:space="preserve">. This last </w:t>
      </w:r>
      <w:r w:rsidR="00D9618A">
        <w:rPr>
          <w:rFonts w:ascii="Times New Roman" w:hAnsi="Times New Roman" w:cs="Times New Roman"/>
          <w:sz w:val="24"/>
          <w:szCs w:val="24"/>
        </w:rPr>
        <w:t xml:space="preserve">issue is covered in the </w:t>
      </w:r>
      <w:r w:rsidR="00AD4060">
        <w:rPr>
          <w:rFonts w:ascii="Times New Roman" w:hAnsi="Times New Roman" w:cs="Times New Roman"/>
          <w:sz w:val="24"/>
          <w:szCs w:val="24"/>
        </w:rPr>
        <w:t xml:space="preserve">discussion section of the dissertation as limitations tend to be more reflective than inductive. </w:t>
      </w:r>
    </w:p>
    <w:p w14:paraId="57E7471E" w14:textId="48DA5878" w:rsidR="00CE4C0F" w:rsidRDefault="00CE4C0F" w:rsidP="00BC6D6A">
      <w:pPr>
        <w:spacing w:line="360" w:lineRule="auto"/>
        <w:jc w:val="both"/>
        <w:rPr>
          <w:rFonts w:ascii="Times New Roman" w:hAnsi="Times New Roman" w:cs="Times New Roman"/>
          <w:sz w:val="24"/>
          <w:szCs w:val="24"/>
        </w:rPr>
      </w:pPr>
    </w:p>
    <w:p w14:paraId="1A70C8E8" w14:textId="77777777" w:rsidR="00D1364C" w:rsidRDefault="00D1364C" w:rsidP="00B01995">
      <w:pPr>
        <w:pStyle w:val="Heading2"/>
        <w:spacing w:line="360" w:lineRule="auto"/>
      </w:pPr>
      <w:bookmarkStart w:id="26" w:name="_Toc66516511"/>
      <w:bookmarkStart w:id="27" w:name="_Toc67222026"/>
      <w:bookmarkStart w:id="28" w:name="_Toc69834120"/>
      <w:r>
        <w:t>Data Collection and Methods of Data Analysis</w:t>
      </w:r>
      <w:bookmarkEnd w:id="26"/>
      <w:bookmarkEnd w:id="27"/>
      <w:bookmarkEnd w:id="28"/>
    </w:p>
    <w:p w14:paraId="73D8254D" w14:textId="77777777" w:rsidR="00D1364C" w:rsidRPr="00E02FA8" w:rsidRDefault="00D1364C" w:rsidP="00B01995">
      <w:pPr>
        <w:spacing w:after="0" w:line="360" w:lineRule="auto"/>
      </w:pPr>
    </w:p>
    <w:p w14:paraId="461BDD94"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methodological perspective, the above-described parameters pointed towards a sufficiently objective and detached approach (Marczyk, DeMatteo and Festinger, 2005). Quantitative research tends to state a theory which is then verified (or not) via empirical data to see if they are supported. The data gathering method therefore focused on collecting hard data in the form of numbers so that it can be presented in a quantitative form (Neuman, 2003). As per Hittleman and Simon (1997), this data collection via a questionnaire allowed to tabulate numbers and analyse them statistically. This takes the form of measuring variables or differences between means to, in fine, confirm or infirm the key theory of the research. This method falls under a deductive approach as many facts can be drawn from numbers while a qualitative approach would have been more inductive. </w:t>
      </w:r>
    </w:p>
    <w:p w14:paraId="72C14372" w14:textId="77777777"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collect useable data, a rating scale has been used for most questions. The respondents were presented with </w:t>
      </w:r>
      <w:r w:rsidRPr="00E02FA8">
        <w:rPr>
          <w:rFonts w:ascii="Times New Roman" w:hAnsi="Times New Roman" w:cs="Times New Roman"/>
          <w:sz w:val="24"/>
          <w:szCs w:val="24"/>
        </w:rPr>
        <w:t>12</w:t>
      </w:r>
      <w:r>
        <w:rPr>
          <w:rFonts w:ascii="Times New Roman" w:hAnsi="Times New Roman" w:cs="Times New Roman"/>
          <w:sz w:val="24"/>
          <w:szCs w:val="24"/>
        </w:rPr>
        <w:t xml:space="preserve"> statements via Google Forms to which they need to answer by selecting one for the allowable response categories. In effect, they indicated to what extent they agree or disagree with the statements of the survey (i.e. Likert-scale). Revilla, Saris and Krosnick (2013) </w:t>
      </w:r>
      <w:r>
        <w:rPr>
          <w:rFonts w:ascii="Times New Roman" w:hAnsi="Times New Roman" w:cs="Times New Roman"/>
          <w:sz w:val="24"/>
          <w:szCs w:val="24"/>
        </w:rPr>
        <w:lastRenderedPageBreak/>
        <w:t xml:space="preserve">recommend a five-point scale due to the fact it tends to deliver a higher quality of data compared with a seven or 11-point scale. </w:t>
      </w:r>
    </w:p>
    <w:p w14:paraId="3610521B" w14:textId="50269224"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only drawback with a five-point scale is that there is a neutral position to which many people tend to default to (Latané and Nowak, 1994). For this reason, a “Likert plus” scale with six points was adopted: 1: Strong disagree, 2: Disagree, 3: Slightly disagree, 4: Slightly agree, 5: Agree and 6: Strongly agree. However, a “Does not wish to answer” was made available for the respondents that did not wish to answer a particular question. This both provided a clear option and removed the potential issue of a neutral point being used either as such (i.e. neutral) or a means to not answer a question. </w:t>
      </w:r>
    </w:p>
    <w:p w14:paraId="2EAD1A72" w14:textId="77777777"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avoid any bias or self-limitation from the respondents, the survey remained anonymous. It </w:t>
      </w:r>
      <w:r w:rsidRPr="00F67CF0">
        <w:rPr>
          <w:rFonts w:ascii="Times New Roman" w:hAnsi="Times New Roman" w:cs="Times New Roman"/>
          <w:sz w:val="24"/>
          <w:szCs w:val="24"/>
        </w:rPr>
        <w:t>targeted</w:t>
      </w:r>
      <w:r>
        <w:rPr>
          <w:rFonts w:ascii="Times New Roman" w:hAnsi="Times New Roman" w:cs="Times New Roman"/>
          <w:sz w:val="24"/>
          <w:szCs w:val="24"/>
        </w:rPr>
        <w:t xml:space="preserve"> sustainable finance professionals via the</w:t>
      </w:r>
      <w:r>
        <w:t xml:space="preserve"> </w:t>
      </w:r>
      <w:r>
        <w:rPr>
          <w:rFonts w:ascii="Times New Roman" w:hAnsi="Times New Roman" w:cs="Times New Roman"/>
          <w:sz w:val="24"/>
          <w:szCs w:val="24"/>
        </w:rPr>
        <w:t xml:space="preserve">Sustainable Investment and Finance Association, UK Finance (previously the British Bankers Association) and the Green Finance Institute as intended gatekeepers. Ideally, the survey was to be answered by at least 30 persons across different types of organisations, different functions, age groups and genders. The participants were only requested to provide their gender, age group and a brief job title/description or function along with the selection of the type of institution they work for. </w:t>
      </w:r>
    </w:p>
    <w:p w14:paraId="2B2A9965" w14:textId="7B455A7B"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therefore enabled a finer level of analysis between the different sustainable finance actors. The above parameters allowed to maintain a balance between reliability, validity, and sufficient angles from an analysis perspective. The analysis can consequently dissect the data by overall trends for each question before it drills down in the different job functions, age tranches and genders. For the purpose of an MBA dissertation and given its timeframe, the above </w:t>
      </w:r>
      <w:r w:rsidRPr="00B906DB">
        <w:rPr>
          <w:rFonts w:ascii="Times New Roman" w:hAnsi="Times New Roman" w:cs="Times New Roman"/>
          <w:sz w:val="24"/>
          <w:szCs w:val="24"/>
        </w:rPr>
        <w:t>approach appeared to be able to gather sufficient data to validate or nuance any theories. Should the number of responses have fallen short of the target (30), at least three respondents would have been contacted in order to conduct a stage two interview to drill down the trends highlighted by the overall survey answers.</w:t>
      </w:r>
      <w:r>
        <w:rPr>
          <w:rFonts w:ascii="Times New Roman" w:hAnsi="Times New Roman" w:cs="Times New Roman"/>
          <w:sz w:val="24"/>
          <w:szCs w:val="24"/>
        </w:rPr>
        <w:t xml:space="preserve"> The survey collected over 30 responses. The above-described process is trustworthy as anonymous data gathered online via a dedicated and specialised survey software becomes an unaltered database that provides sufficient comfort around its reliability. More questions and more respondents would further enhance the validity of the research although the first tends to be a deterrent for the second (</w:t>
      </w:r>
      <w:r>
        <w:rPr>
          <w:rFonts w:ascii="Times New Roman" w:eastAsia="Times New Roman" w:hAnsi="Times New Roman" w:cs="Times New Roman"/>
          <w:sz w:val="24"/>
          <w:szCs w:val="24"/>
          <w:lang w:eastAsia="en-GB"/>
        </w:rPr>
        <w:t>Marcus et al., 2007)</w:t>
      </w:r>
      <w:r>
        <w:rPr>
          <w:rFonts w:ascii="Times New Roman" w:hAnsi="Times New Roman" w:cs="Times New Roman"/>
          <w:sz w:val="24"/>
          <w:szCs w:val="24"/>
        </w:rPr>
        <w:t xml:space="preserve">. </w:t>
      </w:r>
    </w:p>
    <w:p w14:paraId="1C4B8B64" w14:textId="77777777" w:rsidR="00D1364C" w:rsidRDefault="00D1364C" w:rsidP="00B01995">
      <w:pPr>
        <w:spacing w:after="0" w:line="360" w:lineRule="auto"/>
        <w:rPr>
          <w:rFonts w:ascii="Times New Roman" w:hAnsi="Times New Roman" w:cs="Times New Roman"/>
          <w:sz w:val="24"/>
          <w:szCs w:val="24"/>
        </w:rPr>
      </w:pPr>
    </w:p>
    <w:p w14:paraId="539A8FC2" w14:textId="780B96C7" w:rsidR="00B01995" w:rsidRDefault="00D1364C" w:rsidP="00B01995">
      <w:pPr>
        <w:pStyle w:val="Heading2"/>
        <w:spacing w:line="360" w:lineRule="auto"/>
      </w:pPr>
      <w:bookmarkStart w:id="29" w:name="_Toc66516512"/>
      <w:bookmarkStart w:id="30" w:name="_Toc67222027"/>
      <w:bookmarkStart w:id="31" w:name="_Toc69834121"/>
      <w:r w:rsidRPr="00267C6D">
        <w:t>Questionnaire design</w:t>
      </w:r>
      <w:bookmarkEnd w:id="29"/>
      <w:bookmarkEnd w:id="30"/>
      <w:bookmarkEnd w:id="31"/>
    </w:p>
    <w:p w14:paraId="6FA45031" w14:textId="77777777" w:rsidR="00B01995" w:rsidRPr="00B01995" w:rsidRDefault="00B01995" w:rsidP="00B01995">
      <w:pPr>
        <w:spacing w:after="0"/>
      </w:pPr>
    </w:p>
    <w:p w14:paraId="39C34361" w14:textId="3F5C50F5"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Surveys are an omnipresent research tool. Tonkiss (2004) emphasized their pivotal role in the expansion of research of societies as early as the 18</w:t>
      </w:r>
      <w:r w:rsidRPr="00CA632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Pr="003A3227">
        <w:rPr>
          <w:rFonts w:ascii="Times New Roman" w:hAnsi="Times New Roman" w:cs="Times New Roman"/>
          <w:sz w:val="24"/>
          <w:szCs w:val="24"/>
        </w:rPr>
        <w:t>Robson</w:t>
      </w:r>
      <w:r>
        <w:rPr>
          <w:rFonts w:ascii="Times New Roman" w:hAnsi="Times New Roman" w:cs="Times New Roman"/>
          <w:sz w:val="24"/>
          <w:szCs w:val="24"/>
        </w:rPr>
        <w:t xml:space="preserve"> </w:t>
      </w:r>
      <w:r w:rsidRPr="003A3227">
        <w:rPr>
          <w:rFonts w:ascii="Times New Roman" w:hAnsi="Times New Roman" w:cs="Times New Roman"/>
          <w:sz w:val="24"/>
          <w:szCs w:val="24"/>
        </w:rPr>
        <w:t>and McCartan</w:t>
      </w:r>
      <w:r>
        <w:rPr>
          <w:rFonts w:ascii="Times New Roman" w:hAnsi="Times New Roman" w:cs="Times New Roman"/>
          <w:sz w:val="24"/>
          <w:szCs w:val="24"/>
        </w:rPr>
        <w:t xml:space="preserve"> (</w:t>
      </w:r>
      <w:r w:rsidRPr="003A3227">
        <w:rPr>
          <w:rFonts w:ascii="Times New Roman" w:hAnsi="Times New Roman" w:cs="Times New Roman"/>
          <w:sz w:val="24"/>
          <w:szCs w:val="24"/>
        </w:rPr>
        <w:t>2016</w:t>
      </w:r>
      <w:r>
        <w:rPr>
          <w:rFonts w:ascii="Times New Roman" w:hAnsi="Times New Roman" w:cs="Times New Roman"/>
          <w:sz w:val="24"/>
          <w:szCs w:val="24"/>
        </w:rPr>
        <w:t xml:space="preserve">) listed the key advantages of online surveys. They are a relatively simple research tool that can be adapted to the target population while the data generated is easy to standardise. They are also cost/time efficient and enable anonymity which in turns facilitates openness. </w:t>
      </w:r>
      <w:r w:rsidRPr="003A3227">
        <w:rPr>
          <w:rFonts w:ascii="Times New Roman" w:hAnsi="Times New Roman" w:cs="Times New Roman"/>
          <w:sz w:val="24"/>
          <w:szCs w:val="24"/>
        </w:rPr>
        <w:t>Robson</w:t>
      </w:r>
      <w:r>
        <w:rPr>
          <w:rFonts w:ascii="Times New Roman" w:hAnsi="Times New Roman" w:cs="Times New Roman"/>
          <w:sz w:val="24"/>
          <w:szCs w:val="24"/>
        </w:rPr>
        <w:t xml:space="preserve"> </w:t>
      </w:r>
      <w:r w:rsidRPr="003A3227">
        <w:rPr>
          <w:rFonts w:ascii="Times New Roman" w:hAnsi="Times New Roman" w:cs="Times New Roman"/>
          <w:sz w:val="24"/>
          <w:szCs w:val="24"/>
        </w:rPr>
        <w:t>and McCartan</w:t>
      </w:r>
      <w:r>
        <w:rPr>
          <w:rFonts w:ascii="Times New Roman" w:hAnsi="Times New Roman" w:cs="Times New Roman"/>
          <w:sz w:val="24"/>
          <w:szCs w:val="24"/>
        </w:rPr>
        <w:t xml:space="preserve"> approached the disadvantages of such surveys as well, adding that data can be affected by the respondent’s characteristics and their desire to be seen in a good light as well as low response rates, making it difficult to know whether the sample is representative. </w:t>
      </w:r>
    </w:p>
    <w:p w14:paraId="31FFA2A1" w14:textId="41DC4155"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key issue usually met by online surveys are the lack of IT equipment and/or literacy in the target population, therefore preventing the sample from being truly representative. However, given this research targets financial services professional, access to internet via a computer, and increasingly via mobile phones, is highly unlikely to be an issue. The survey population is self-defined and by nature excludes vulnerable profiles (e.g. individuals with severe learning disabilities, pensioners or children) as these are highly unlikely to be found within highly demanding investment related functions.  </w:t>
      </w:r>
    </w:p>
    <w:p w14:paraId="030B737F" w14:textId="77777777" w:rsidR="003F6A49"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questions are designed to cover a range of topics under 15 questions to limit survey fatigue. De Vaus (2002) provided excellent guidelines when it comes to designing questions for such research. They need to be as short as possible, non-ambiguous, jargon free, non-leading, negatives free and not linked to prestigious individuals (e.g. quoting). They should not assume the respondent has the full knowledge required to be able to answer. Additionally, it is best practice to give the option to the respondent to not answer a question. These guidelines were borne in mind while designing the survey. </w:t>
      </w:r>
    </w:p>
    <w:p w14:paraId="370EDA79" w14:textId="12FCB07D"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Given the specific target public of the survey, respondents are believed to have sufficient knowledge and experience of financial products. However, a description with links towards websites summarising the Paris Agreement goals as well as the British Government’s decisions to meet its goals are provided as an introduction to the survey. A brief summary is also provided so that respondents all have the same context in mind prior to answering the survey. </w:t>
      </w:r>
    </w:p>
    <w:p w14:paraId="28892ACD" w14:textId="77777777" w:rsidR="00B01995"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set of questions consists of statements designed to gather the respondent’s general personal/professional experience around sustainable finance. They aim to understand if financial services professionals tend to see green finance as a powerful actor, whether they see it as a clearly defined area of financial services but also how much of it can be seen as greenwashing. The respondents position themselves by indicating to which extent they agree </w:t>
      </w:r>
      <w:r>
        <w:rPr>
          <w:rFonts w:ascii="Times New Roman" w:hAnsi="Times New Roman" w:cs="Times New Roman"/>
          <w:sz w:val="24"/>
          <w:szCs w:val="24"/>
        </w:rPr>
        <w:lastRenderedPageBreak/>
        <w:t xml:space="preserve">or disagree with the statement. The survey then moves onto the corpus of elements used to make investment decisions. Is it mostly commercially or sustainability orientated? This question is best answered via a scale with purely commercially orientated at one end and purely sustainability orientated on the other. </w:t>
      </w:r>
    </w:p>
    <w:p w14:paraId="4FE02195" w14:textId="00E750F0"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section addresses the knowledge and expertise of green finance professional, tackling investment parameters as well as the knowledge and training of the decision makers. The respondents have to indicate how much they agree or not with the statements. Finally, the last section opens up the survey towards what the respondents feel is key to improving green finance from an economic, political, and social perspective. The respondent selects one answer for each area. However, as the questionnaire cannot possibly present all the potential options, the respondent is able to select “other” and provide an alternative answer. This may allow for trends or themes to emerge. The questionnaire appears to cover enough elements (without overwhelming the respondent) to be able to analyse whether financial services professionals tend to consider green finance as being able to materially support the goals of the Paris Agreement. </w:t>
      </w:r>
    </w:p>
    <w:p w14:paraId="4518B26C" w14:textId="77777777" w:rsidR="00B01995" w:rsidRDefault="00B01995" w:rsidP="00B01995">
      <w:pPr>
        <w:spacing w:line="360" w:lineRule="auto"/>
        <w:jc w:val="both"/>
        <w:rPr>
          <w:rFonts w:ascii="Times New Roman" w:hAnsi="Times New Roman" w:cs="Times New Roman"/>
          <w:sz w:val="24"/>
          <w:szCs w:val="24"/>
        </w:rPr>
      </w:pPr>
    </w:p>
    <w:p w14:paraId="3EE26F89" w14:textId="086F8951" w:rsidR="00D1364C" w:rsidRDefault="00D1364C" w:rsidP="00B01995">
      <w:pPr>
        <w:pStyle w:val="Heading2"/>
        <w:spacing w:line="360" w:lineRule="auto"/>
      </w:pPr>
      <w:bookmarkStart w:id="32" w:name="_Toc66516513"/>
      <w:bookmarkStart w:id="33" w:name="_Toc67222028"/>
      <w:bookmarkStart w:id="34" w:name="_Toc69834122"/>
      <w:r w:rsidRPr="006F7395">
        <w:t>Survey distribution</w:t>
      </w:r>
      <w:bookmarkEnd w:id="32"/>
      <w:bookmarkEnd w:id="33"/>
      <w:bookmarkEnd w:id="34"/>
    </w:p>
    <w:p w14:paraId="39F3A27F" w14:textId="77777777" w:rsidR="00B01995" w:rsidRPr="00B01995" w:rsidRDefault="00B01995" w:rsidP="00B01995"/>
    <w:p w14:paraId="0FDDA52D"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often needs participants to take place. </w:t>
      </w:r>
      <w:r w:rsidRPr="00F35961">
        <w:rPr>
          <w:rFonts w:ascii="Times New Roman" w:hAnsi="Times New Roman" w:cs="Times New Roman"/>
          <w:sz w:val="24"/>
          <w:szCs w:val="24"/>
        </w:rPr>
        <w:t>Gaining access</w:t>
      </w:r>
      <w:r>
        <w:rPr>
          <w:rFonts w:ascii="Times New Roman" w:hAnsi="Times New Roman" w:cs="Times New Roman"/>
          <w:sz w:val="24"/>
          <w:szCs w:val="24"/>
        </w:rPr>
        <w:t xml:space="preserve"> to these participants</w:t>
      </w:r>
      <w:r w:rsidRPr="00F35961">
        <w:rPr>
          <w:rFonts w:ascii="Times New Roman" w:hAnsi="Times New Roman" w:cs="Times New Roman"/>
          <w:sz w:val="24"/>
          <w:szCs w:val="24"/>
        </w:rPr>
        <w:t xml:space="preserve"> involves finding and securing </w:t>
      </w:r>
      <w:r>
        <w:rPr>
          <w:rFonts w:ascii="Times New Roman" w:hAnsi="Times New Roman" w:cs="Times New Roman"/>
          <w:sz w:val="24"/>
          <w:szCs w:val="24"/>
        </w:rPr>
        <w:t xml:space="preserve">them as a </w:t>
      </w:r>
      <w:r w:rsidRPr="00F35961">
        <w:rPr>
          <w:rFonts w:ascii="Times New Roman" w:hAnsi="Times New Roman" w:cs="Times New Roman"/>
          <w:sz w:val="24"/>
          <w:szCs w:val="24"/>
        </w:rPr>
        <w:t xml:space="preserve">“a prerequisite; a precondition for the research to be conducted” (Burgess, </w:t>
      </w:r>
      <w:r>
        <w:rPr>
          <w:rFonts w:ascii="Times New Roman" w:hAnsi="Times New Roman" w:cs="Times New Roman"/>
          <w:sz w:val="24"/>
          <w:szCs w:val="24"/>
        </w:rPr>
        <w:t>2002</w:t>
      </w:r>
      <w:r w:rsidRPr="00F35961">
        <w:rPr>
          <w:rFonts w:ascii="Times New Roman" w:hAnsi="Times New Roman" w:cs="Times New Roman"/>
          <w:sz w:val="24"/>
          <w:szCs w:val="24"/>
        </w:rPr>
        <w:t xml:space="preserve">, p. </w:t>
      </w:r>
      <w:r>
        <w:rPr>
          <w:rFonts w:ascii="Times New Roman" w:hAnsi="Times New Roman" w:cs="Times New Roman"/>
          <w:sz w:val="24"/>
          <w:szCs w:val="24"/>
        </w:rPr>
        <w:t>36</w:t>
      </w:r>
      <w:r w:rsidRPr="00F35961">
        <w:rPr>
          <w:rFonts w:ascii="Times New Roman" w:hAnsi="Times New Roman" w:cs="Times New Roman"/>
          <w:sz w:val="24"/>
          <w:szCs w:val="24"/>
        </w:rPr>
        <w:t xml:space="preserve">). </w:t>
      </w:r>
      <w:r w:rsidRPr="00645CD0">
        <w:rPr>
          <w:rFonts w:ascii="Times New Roman" w:hAnsi="Times New Roman" w:cs="Times New Roman"/>
          <w:sz w:val="24"/>
          <w:szCs w:val="24"/>
        </w:rPr>
        <w:t>Peticca-Harris</w:t>
      </w:r>
      <w:r>
        <w:rPr>
          <w:rFonts w:ascii="Times New Roman" w:hAnsi="Times New Roman" w:cs="Times New Roman"/>
          <w:sz w:val="24"/>
          <w:szCs w:val="24"/>
        </w:rPr>
        <w:t xml:space="preserve">, </w:t>
      </w:r>
      <w:r w:rsidRPr="00645CD0">
        <w:rPr>
          <w:rFonts w:ascii="Times New Roman" w:hAnsi="Times New Roman" w:cs="Times New Roman"/>
          <w:sz w:val="24"/>
          <w:szCs w:val="24"/>
        </w:rPr>
        <w:t>deGama</w:t>
      </w:r>
      <w:r>
        <w:rPr>
          <w:rFonts w:ascii="Times New Roman" w:hAnsi="Times New Roman" w:cs="Times New Roman"/>
          <w:sz w:val="24"/>
          <w:szCs w:val="24"/>
        </w:rPr>
        <w:t xml:space="preserve"> </w:t>
      </w:r>
      <w:r w:rsidRPr="00645CD0">
        <w:rPr>
          <w:rFonts w:ascii="Times New Roman" w:hAnsi="Times New Roman" w:cs="Times New Roman"/>
          <w:sz w:val="24"/>
          <w:szCs w:val="24"/>
        </w:rPr>
        <w:t>and Elias</w:t>
      </w:r>
      <w:r>
        <w:rPr>
          <w:rFonts w:ascii="Times New Roman" w:hAnsi="Times New Roman" w:cs="Times New Roman"/>
          <w:sz w:val="24"/>
          <w:szCs w:val="24"/>
        </w:rPr>
        <w:t xml:space="preserve"> did stress in 2016 that </w:t>
      </w:r>
      <w:r w:rsidRPr="008E1E94">
        <w:rPr>
          <w:rFonts w:ascii="Times New Roman" w:hAnsi="Times New Roman" w:cs="Times New Roman"/>
          <w:sz w:val="24"/>
          <w:szCs w:val="24"/>
        </w:rPr>
        <w:t>obtaining access is a vital step to research</w:t>
      </w:r>
      <w:r>
        <w:rPr>
          <w:rFonts w:ascii="Times New Roman" w:hAnsi="Times New Roman" w:cs="Times New Roman"/>
          <w:sz w:val="24"/>
          <w:szCs w:val="24"/>
        </w:rPr>
        <w:t xml:space="preserve">ing which has </w:t>
      </w:r>
      <w:r w:rsidRPr="008E1E94">
        <w:rPr>
          <w:rFonts w:ascii="Times New Roman" w:hAnsi="Times New Roman" w:cs="Times New Roman"/>
          <w:sz w:val="24"/>
          <w:szCs w:val="24"/>
        </w:rPr>
        <w:t xml:space="preserve">often </w:t>
      </w:r>
      <w:r>
        <w:rPr>
          <w:rFonts w:ascii="Times New Roman" w:hAnsi="Times New Roman" w:cs="Times New Roman"/>
          <w:sz w:val="24"/>
          <w:szCs w:val="24"/>
        </w:rPr>
        <w:t xml:space="preserve">been </w:t>
      </w:r>
      <w:r w:rsidRPr="008E1E94">
        <w:rPr>
          <w:rFonts w:ascii="Times New Roman" w:hAnsi="Times New Roman" w:cs="Times New Roman"/>
          <w:sz w:val="24"/>
          <w:szCs w:val="24"/>
        </w:rPr>
        <w:t>portrayed as no more than a</w:t>
      </w:r>
      <w:r>
        <w:rPr>
          <w:rFonts w:ascii="Times New Roman" w:hAnsi="Times New Roman" w:cs="Times New Roman"/>
          <w:sz w:val="24"/>
          <w:szCs w:val="24"/>
        </w:rPr>
        <w:t xml:space="preserve"> mere</w:t>
      </w:r>
      <w:r w:rsidRPr="008E1E94">
        <w:rPr>
          <w:rFonts w:ascii="Times New Roman" w:hAnsi="Times New Roman" w:cs="Times New Roman"/>
          <w:sz w:val="24"/>
          <w:szCs w:val="24"/>
        </w:rPr>
        <w:t xml:space="preserve"> administrative impediment pav</w:t>
      </w:r>
      <w:r>
        <w:rPr>
          <w:rFonts w:ascii="Times New Roman" w:hAnsi="Times New Roman" w:cs="Times New Roman"/>
          <w:sz w:val="24"/>
          <w:szCs w:val="24"/>
        </w:rPr>
        <w:t>ing</w:t>
      </w:r>
      <w:r w:rsidRPr="008E1E94">
        <w:rPr>
          <w:rFonts w:ascii="Times New Roman" w:hAnsi="Times New Roman" w:cs="Times New Roman"/>
          <w:sz w:val="24"/>
          <w:szCs w:val="24"/>
        </w:rPr>
        <w:t xml:space="preserve"> the way </w:t>
      </w:r>
      <w:r>
        <w:rPr>
          <w:rFonts w:ascii="Times New Roman" w:hAnsi="Times New Roman" w:cs="Times New Roman"/>
          <w:sz w:val="24"/>
          <w:szCs w:val="24"/>
        </w:rPr>
        <w:t xml:space="preserve">to </w:t>
      </w:r>
      <w:r w:rsidRPr="008E1E94">
        <w:rPr>
          <w:rFonts w:ascii="Times New Roman" w:hAnsi="Times New Roman" w:cs="Times New Roman"/>
          <w:sz w:val="24"/>
          <w:szCs w:val="24"/>
        </w:rPr>
        <w:t xml:space="preserve">“the ‘real’ research” (Crowhurst, 2013, p. 463), collecting and analysing data and composing the report. While gaining access might appear </w:t>
      </w:r>
      <w:r>
        <w:rPr>
          <w:rFonts w:ascii="Times New Roman" w:hAnsi="Times New Roman" w:cs="Times New Roman"/>
          <w:sz w:val="24"/>
          <w:szCs w:val="24"/>
        </w:rPr>
        <w:t>effortless</w:t>
      </w:r>
      <w:r w:rsidRPr="008E1E94">
        <w:rPr>
          <w:rFonts w:ascii="Times New Roman" w:hAnsi="Times New Roman" w:cs="Times New Roman"/>
          <w:sz w:val="24"/>
          <w:szCs w:val="24"/>
        </w:rPr>
        <w:t>, even this simple</w:t>
      </w:r>
      <w:r>
        <w:rPr>
          <w:rFonts w:ascii="Times New Roman" w:hAnsi="Times New Roman" w:cs="Times New Roman"/>
          <w:sz w:val="24"/>
          <w:szCs w:val="24"/>
        </w:rPr>
        <w:t xml:space="preserve"> </w:t>
      </w:r>
      <w:r w:rsidRPr="008E1E94">
        <w:rPr>
          <w:rFonts w:ascii="Times New Roman" w:hAnsi="Times New Roman" w:cs="Times New Roman"/>
          <w:sz w:val="24"/>
          <w:szCs w:val="24"/>
        </w:rPr>
        <w:t xml:space="preserve">stage of the research process can be filled with challenges that rarely make it uncomplicated (Cole, 2013). </w:t>
      </w:r>
    </w:p>
    <w:p w14:paraId="451670FC"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secure an optimised survey audience, five potential gatekeepers were contacted ahead of the survey in December 2020. The approach consisted in a formal email introducing myself as a financial services professional currently completing an MBA in sustainability leadership with the University of Wales Trinity Saint David. The research theme was then introduced (i.e. </w:t>
      </w:r>
      <w:r w:rsidRPr="006862F4">
        <w:rPr>
          <w:rFonts w:ascii="Times New Roman" w:hAnsi="Times New Roman" w:cs="Times New Roman"/>
          <w:sz w:val="24"/>
          <w:szCs w:val="24"/>
        </w:rPr>
        <w:t xml:space="preserve">how sustainable finance (or green finance) is likely to </w:t>
      </w:r>
      <w:r>
        <w:rPr>
          <w:rFonts w:ascii="Times New Roman" w:hAnsi="Times New Roman" w:cs="Times New Roman"/>
          <w:sz w:val="24"/>
          <w:szCs w:val="24"/>
        </w:rPr>
        <w:t>support</w:t>
      </w:r>
      <w:r w:rsidRPr="006862F4">
        <w:rPr>
          <w:rFonts w:ascii="Times New Roman" w:hAnsi="Times New Roman" w:cs="Times New Roman"/>
          <w:sz w:val="24"/>
          <w:szCs w:val="24"/>
        </w:rPr>
        <w:t xml:space="preserve"> the goals of the Paris Agreement</w:t>
      </w:r>
      <w:r>
        <w:rPr>
          <w:rFonts w:ascii="Times New Roman" w:hAnsi="Times New Roman" w:cs="Times New Roman"/>
          <w:sz w:val="24"/>
          <w:szCs w:val="24"/>
        </w:rPr>
        <w:t xml:space="preserve">) prior to emphasizing that their support would be important. In order to </w:t>
      </w:r>
      <w:r>
        <w:rPr>
          <w:rFonts w:ascii="Times New Roman" w:hAnsi="Times New Roman" w:cs="Times New Roman"/>
          <w:sz w:val="24"/>
          <w:szCs w:val="24"/>
        </w:rPr>
        <w:lastRenderedPageBreak/>
        <w:t xml:space="preserve">minimise potential reservations they may have, the email stressed that the survey was short and anonymous, therefore requiring very little time and not personally exposing any opinions shared as part of the research. </w:t>
      </w:r>
    </w:p>
    <w:p w14:paraId="08F951E3"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response was unfortunately invariably negative. Most organisations politely declined to distribute the survey without any particular underlying reason. One however explained they were not a membership organisation and were not able to include a mention of the survey in their newsletter or bulletin either. More dismayingly, one organisation did not even answer or acknowledge receipt of the distribution request at all, despite six follow up emails over three weeks. </w:t>
      </w:r>
    </w:p>
    <w:p w14:paraId="5FC718E0"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experience reflects a certain reluctance in supporting research that is not guaranteed to align itself with the organisations’ own objectives and missions. Each organisation was either directly involved with sustainable finance or promoting it, but yet, did not feel it was in its interest to support research investigating how likely green finance is to be able to support the goals of the Paris Agreement. </w:t>
      </w:r>
      <w:r w:rsidRPr="00E66433">
        <w:rPr>
          <w:rFonts w:ascii="Times New Roman" w:hAnsi="Times New Roman" w:cs="Times New Roman"/>
          <w:sz w:val="24"/>
          <w:szCs w:val="24"/>
        </w:rPr>
        <w:t>Broadhead</w:t>
      </w:r>
      <w:r>
        <w:rPr>
          <w:rFonts w:ascii="Times New Roman" w:hAnsi="Times New Roman" w:cs="Times New Roman"/>
          <w:sz w:val="24"/>
          <w:szCs w:val="24"/>
        </w:rPr>
        <w:t xml:space="preserve"> and</w:t>
      </w:r>
      <w:r w:rsidRPr="00E66433">
        <w:rPr>
          <w:rFonts w:ascii="Times New Roman" w:hAnsi="Times New Roman" w:cs="Times New Roman"/>
          <w:sz w:val="24"/>
          <w:szCs w:val="24"/>
        </w:rPr>
        <w:t xml:space="preserve"> Rist</w:t>
      </w:r>
      <w:r>
        <w:rPr>
          <w:rFonts w:ascii="Times New Roman" w:hAnsi="Times New Roman" w:cs="Times New Roman"/>
          <w:sz w:val="24"/>
          <w:szCs w:val="24"/>
        </w:rPr>
        <w:t xml:space="preserve"> were already highlighting in 1976 how t</w:t>
      </w:r>
      <w:r w:rsidRPr="00C15B4E">
        <w:rPr>
          <w:rFonts w:ascii="Times New Roman" w:hAnsi="Times New Roman" w:cs="Times New Roman"/>
          <w:sz w:val="24"/>
          <w:szCs w:val="24"/>
        </w:rPr>
        <w:t xml:space="preserve">here may be situations where the nature of the research </w:t>
      </w:r>
      <w:r>
        <w:rPr>
          <w:rFonts w:ascii="Times New Roman" w:hAnsi="Times New Roman" w:cs="Times New Roman"/>
          <w:sz w:val="24"/>
          <w:szCs w:val="24"/>
        </w:rPr>
        <w:t>conducted can</w:t>
      </w:r>
      <w:r w:rsidRPr="00C15B4E">
        <w:rPr>
          <w:rFonts w:ascii="Times New Roman" w:hAnsi="Times New Roman" w:cs="Times New Roman"/>
          <w:sz w:val="24"/>
          <w:szCs w:val="24"/>
        </w:rPr>
        <w:t xml:space="preserve"> </w:t>
      </w:r>
      <w:r>
        <w:rPr>
          <w:rFonts w:ascii="Times New Roman" w:hAnsi="Times New Roman" w:cs="Times New Roman"/>
          <w:sz w:val="24"/>
          <w:szCs w:val="24"/>
        </w:rPr>
        <w:t xml:space="preserve">generate a </w:t>
      </w:r>
      <w:r w:rsidRPr="00C15B4E">
        <w:rPr>
          <w:rFonts w:ascii="Times New Roman" w:hAnsi="Times New Roman" w:cs="Times New Roman"/>
          <w:sz w:val="24"/>
          <w:szCs w:val="24"/>
        </w:rPr>
        <w:t>conflict with the organisation</w:t>
      </w:r>
      <w:r>
        <w:rPr>
          <w:rFonts w:ascii="Times New Roman" w:hAnsi="Times New Roman" w:cs="Times New Roman"/>
          <w:sz w:val="24"/>
          <w:szCs w:val="24"/>
        </w:rPr>
        <w:t xml:space="preserve"> being targeted as a potential gatekeeper</w:t>
      </w:r>
      <w:r w:rsidRPr="00C15B4E">
        <w:rPr>
          <w:rFonts w:ascii="Times New Roman" w:hAnsi="Times New Roman" w:cs="Times New Roman"/>
          <w:sz w:val="24"/>
          <w:szCs w:val="24"/>
        </w:rPr>
        <w:t>, with the real possibility of access being denied.</w:t>
      </w:r>
      <w:r>
        <w:rPr>
          <w:rFonts w:ascii="Times New Roman" w:hAnsi="Times New Roman" w:cs="Times New Roman"/>
          <w:sz w:val="24"/>
          <w:szCs w:val="24"/>
        </w:rPr>
        <w:t xml:space="preserve"> The above experience very much resonates with </w:t>
      </w:r>
      <w:r w:rsidRPr="00E66433">
        <w:rPr>
          <w:rFonts w:ascii="Times New Roman" w:hAnsi="Times New Roman" w:cs="Times New Roman"/>
          <w:sz w:val="24"/>
          <w:szCs w:val="24"/>
        </w:rPr>
        <w:t>Broadhead</w:t>
      </w:r>
      <w:r>
        <w:rPr>
          <w:rFonts w:ascii="Times New Roman" w:hAnsi="Times New Roman" w:cs="Times New Roman"/>
          <w:sz w:val="24"/>
          <w:szCs w:val="24"/>
        </w:rPr>
        <w:t xml:space="preserve"> and</w:t>
      </w:r>
      <w:r w:rsidRPr="00E66433">
        <w:rPr>
          <w:rFonts w:ascii="Times New Roman" w:hAnsi="Times New Roman" w:cs="Times New Roman"/>
          <w:sz w:val="24"/>
          <w:szCs w:val="24"/>
        </w:rPr>
        <w:t xml:space="preserve"> Rist</w:t>
      </w:r>
      <w:r>
        <w:rPr>
          <w:rFonts w:ascii="Times New Roman" w:hAnsi="Times New Roman" w:cs="Times New Roman"/>
          <w:sz w:val="24"/>
          <w:szCs w:val="24"/>
        </w:rPr>
        <w:t xml:space="preserve">’s findings. </w:t>
      </w:r>
    </w:p>
    <w:p w14:paraId="7412380B"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Given the impossibility of using organisation involved with sustainable finance as a channel of distribution for the survey, an alternative approach was to be selected. Using the social networks of financial services professionals appeared as the next best approach in that aspect as they offered two key advantages. On the one hand, the social network itself is the gatekeeping entity as it restricts the reach of the survey to individuals present on a professional social media (LinkedIn in the present case). On the other hand, using friendly professionals who themselves mostly connected with other financial services professionals provides a second layer of assurance as to what public is solicited to participate in the survey.  I therefore used my own professional network amounting to over 400 financial services professionals as well as the network of a close friend with triple this number of professional connections. A brief post inviting relevant connections to give a few minutes of their time allowed to reach over 15 respondents on day one with 19 more participating over the next two</w:t>
      </w:r>
      <w:r w:rsidRPr="007707AA">
        <w:rPr>
          <w:rFonts w:ascii="Times New Roman" w:hAnsi="Times New Roman" w:cs="Times New Roman"/>
          <w:sz w:val="24"/>
          <w:szCs w:val="24"/>
        </w:rPr>
        <w:t xml:space="preserve"> </w:t>
      </w:r>
      <w:r>
        <w:rPr>
          <w:rFonts w:ascii="Times New Roman" w:hAnsi="Times New Roman" w:cs="Times New Roman"/>
          <w:sz w:val="24"/>
          <w:szCs w:val="24"/>
        </w:rPr>
        <w:t>weeks. The survey was closed on 27 February 2021.</w:t>
      </w:r>
    </w:p>
    <w:p w14:paraId="79FCE2B2" w14:textId="77777777" w:rsidR="00D1364C" w:rsidRDefault="00D1364C" w:rsidP="00D1364C">
      <w:pPr>
        <w:spacing w:line="276" w:lineRule="auto"/>
        <w:jc w:val="both"/>
        <w:rPr>
          <w:rFonts w:ascii="Times New Roman" w:hAnsi="Times New Roman" w:cs="Times New Roman"/>
          <w:sz w:val="24"/>
          <w:szCs w:val="24"/>
        </w:rPr>
      </w:pPr>
    </w:p>
    <w:p w14:paraId="731AB9A1" w14:textId="77777777" w:rsidR="00A50C2F" w:rsidRDefault="00A50C2F">
      <w:pPr>
        <w:rPr>
          <w:rFonts w:asciiTheme="majorHAnsi" w:eastAsiaTheme="majorEastAsia" w:hAnsiTheme="majorHAnsi" w:cstheme="majorBidi"/>
          <w:smallCaps/>
          <w:color w:val="729928" w:themeColor="accent1" w:themeShade="BF"/>
          <w:sz w:val="32"/>
          <w:szCs w:val="32"/>
        </w:rPr>
      </w:pPr>
      <w:bookmarkStart w:id="35" w:name="_Toc66516514"/>
      <w:r>
        <w:br w:type="page"/>
      </w:r>
    </w:p>
    <w:p w14:paraId="7591CBA9" w14:textId="3F4F13A9" w:rsidR="00D1364C" w:rsidRDefault="00EB2C8D" w:rsidP="00044A9A">
      <w:pPr>
        <w:pStyle w:val="Heading1"/>
      </w:pPr>
      <w:bookmarkStart w:id="36" w:name="_Toc67222029"/>
      <w:bookmarkStart w:id="37" w:name="_Toc69834123"/>
      <w:r>
        <w:lastRenderedPageBreak/>
        <w:t xml:space="preserve">Chapter 3: </w:t>
      </w:r>
      <w:r w:rsidR="00D1364C">
        <w:t>Analysis</w:t>
      </w:r>
      <w:bookmarkEnd w:id="35"/>
      <w:bookmarkEnd w:id="36"/>
      <w:bookmarkEnd w:id="37"/>
    </w:p>
    <w:p w14:paraId="753EFC1E" w14:textId="77777777" w:rsidR="00D1364C" w:rsidRDefault="00D1364C" w:rsidP="00D1364C">
      <w:pPr>
        <w:spacing w:after="0" w:line="360" w:lineRule="auto"/>
        <w:jc w:val="both"/>
        <w:rPr>
          <w:rFonts w:ascii="Times New Roman" w:hAnsi="Times New Roman" w:cs="Times New Roman"/>
          <w:sz w:val="24"/>
          <w:szCs w:val="24"/>
        </w:rPr>
      </w:pPr>
    </w:p>
    <w:p w14:paraId="697D485D" w14:textId="77777777" w:rsidR="00D1364C" w:rsidRDefault="00D1364C" w:rsidP="00044A9A">
      <w:pPr>
        <w:pStyle w:val="Heading2"/>
      </w:pPr>
      <w:bookmarkStart w:id="38" w:name="_Toc66516516"/>
      <w:bookmarkStart w:id="39" w:name="_Toc67222030"/>
      <w:bookmarkStart w:id="40" w:name="_Toc69834124"/>
      <w:r w:rsidRPr="00AE32C8">
        <w:t>Survey Analysis</w:t>
      </w:r>
      <w:bookmarkEnd w:id="38"/>
      <w:bookmarkEnd w:id="39"/>
      <w:bookmarkEnd w:id="40"/>
    </w:p>
    <w:p w14:paraId="064DF500" w14:textId="3294B8FB" w:rsidR="00D1364C" w:rsidRDefault="00D1364C" w:rsidP="00B01995">
      <w:pPr>
        <w:spacing w:line="360" w:lineRule="auto"/>
        <w:jc w:val="both"/>
        <w:rPr>
          <w:rFonts w:ascii="Times New Roman" w:hAnsi="Times New Roman" w:cs="Times New Roman"/>
          <w:sz w:val="24"/>
          <w:szCs w:val="24"/>
        </w:rPr>
      </w:pPr>
      <w:r w:rsidRPr="00AE32C8">
        <w:rPr>
          <w:rFonts w:ascii="TimesNewRomanPS-BoldMT" w:hAnsi="TimesNewRomanPS-BoldMT"/>
          <w:b/>
          <w:bCs/>
          <w:color w:val="000000"/>
          <w:sz w:val="26"/>
          <w:szCs w:val="26"/>
        </w:rPr>
        <w:br/>
      </w:r>
      <w:r w:rsidRPr="00AE32C8">
        <w:rPr>
          <w:rFonts w:ascii="TimesNewRomanPSMT" w:hAnsi="TimesNewRomanPSMT"/>
          <w:color w:val="000000"/>
          <w:sz w:val="24"/>
          <w:szCs w:val="24"/>
        </w:rPr>
        <w:t>The survey has been opened</w:t>
      </w:r>
      <w:r>
        <w:rPr>
          <w:rFonts w:ascii="TimesNewRomanPSMT" w:hAnsi="TimesNewRomanPSMT"/>
          <w:color w:val="000000"/>
          <w:sz w:val="24"/>
          <w:szCs w:val="24"/>
        </w:rPr>
        <w:t xml:space="preserve"> and completed</w:t>
      </w:r>
      <w:r w:rsidRPr="00AE32C8">
        <w:rPr>
          <w:rFonts w:ascii="TimesNewRomanPSMT" w:hAnsi="TimesNewRomanPSMT"/>
          <w:color w:val="000000"/>
          <w:sz w:val="24"/>
          <w:szCs w:val="24"/>
        </w:rPr>
        <w:t xml:space="preserve"> by 3</w:t>
      </w:r>
      <w:r>
        <w:rPr>
          <w:rFonts w:ascii="TimesNewRomanPSMT" w:hAnsi="TimesNewRomanPSMT"/>
          <w:color w:val="000000"/>
          <w:sz w:val="24"/>
          <w:szCs w:val="24"/>
        </w:rPr>
        <w:t>4</w:t>
      </w:r>
      <w:r w:rsidRPr="00AE32C8">
        <w:rPr>
          <w:rFonts w:ascii="TimesNewRomanPSMT" w:hAnsi="TimesNewRomanPSMT"/>
          <w:color w:val="000000"/>
          <w:sz w:val="24"/>
          <w:szCs w:val="24"/>
        </w:rPr>
        <w:t xml:space="preserve"> </w:t>
      </w:r>
      <w:r>
        <w:rPr>
          <w:rFonts w:ascii="TimesNewRomanPSMT" w:hAnsi="TimesNewRomanPSMT"/>
          <w:color w:val="000000"/>
          <w:sz w:val="24"/>
          <w:szCs w:val="24"/>
        </w:rPr>
        <w:t>respondents</w:t>
      </w:r>
      <w:r w:rsidRPr="00AE32C8">
        <w:rPr>
          <w:rFonts w:ascii="TimesNewRomanPSMT" w:hAnsi="TimesNewRomanPSMT"/>
          <w:color w:val="000000"/>
          <w:sz w:val="24"/>
          <w:szCs w:val="24"/>
        </w:rPr>
        <w:t xml:space="preserve">. The following subsections detail participants’ responses to each of the </w:t>
      </w:r>
      <w:r>
        <w:rPr>
          <w:rFonts w:ascii="TimesNewRomanPSMT" w:hAnsi="TimesNewRomanPSMT"/>
          <w:color w:val="000000"/>
          <w:sz w:val="24"/>
          <w:szCs w:val="24"/>
        </w:rPr>
        <w:t>1</w:t>
      </w:r>
      <w:r w:rsidR="00C873AE">
        <w:rPr>
          <w:rFonts w:ascii="TimesNewRomanPSMT" w:hAnsi="TimesNewRomanPSMT"/>
          <w:color w:val="000000"/>
          <w:sz w:val="24"/>
          <w:szCs w:val="24"/>
        </w:rPr>
        <w:t>5</w:t>
      </w:r>
      <w:r>
        <w:rPr>
          <w:rFonts w:ascii="TimesNewRomanPSMT" w:hAnsi="TimesNewRomanPSMT"/>
          <w:color w:val="000000"/>
          <w:sz w:val="24"/>
          <w:szCs w:val="24"/>
        </w:rPr>
        <w:t xml:space="preserve"> </w:t>
      </w:r>
      <w:r w:rsidRPr="00AE32C8">
        <w:rPr>
          <w:rFonts w:ascii="TimesNewRomanPSMT" w:hAnsi="TimesNewRomanPSMT"/>
          <w:color w:val="000000"/>
          <w:sz w:val="24"/>
          <w:szCs w:val="24"/>
        </w:rPr>
        <w:t>questions.</w:t>
      </w:r>
    </w:p>
    <w:p w14:paraId="77BCB2F9" w14:textId="77777777" w:rsidR="00D1364C" w:rsidRDefault="00D1364C" w:rsidP="00B01995">
      <w:pPr>
        <w:spacing w:line="360" w:lineRule="auto"/>
        <w:jc w:val="both"/>
        <w:rPr>
          <w:rFonts w:ascii="Times New Roman" w:hAnsi="Times New Roman" w:cs="Times New Roman"/>
          <w:sz w:val="24"/>
          <w:szCs w:val="24"/>
        </w:rPr>
      </w:pPr>
    </w:p>
    <w:p w14:paraId="1D2B0095" w14:textId="77777777" w:rsidR="00D1364C" w:rsidRDefault="00D1364C" w:rsidP="00B01995">
      <w:pPr>
        <w:pStyle w:val="Heading3"/>
        <w:spacing w:line="360" w:lineRule="auto"/>
        <w:rPr>
          <w:rFonts w:ascii="Times New Roman" w:hAnsi="Times New Roman" w:cs="Times New Roman"/>
        </w:rPr>
      </w:pPr>
      <w:bookmarkStart w:id="41" w:name="_Toc66516517"/>
      <w:bookmarkStart w:id="42" w:name="_Toc67222031"/>
      <w:bookmarkStart w:id="43" w:name="_Toc69834125"/>
      <w:r w:rsidRPr="00AE32C8">
        <w:rPr>
          <w:shd w:val="clear" w:color="auto" w:fill="FFFFFF"/>
        </w:rPr>
        <w:t>Where does green finance currently stand?</w:t>
      </w:r>
      <w:bookmarkEnd w:id="41"/>
      <w:bookmarkEnd w:id="42"/>
      <w:bookmarkEnd w:id="43"/>
    </w:p>
    <w:p w14:paraId="15C20D01" w14:textId="77777777" w:rsidR="00D1364C" w:rsidRDefault="00D1364C" w:rsidP="00B01995">
      <w:pPr>
        <w:spacing w:after="0" w:line="360" w:lineRule="auto"/>
        <w:jc w:val="both"/>
        <w:rPr>
          <w:rFonts w:ascii="Times New Roman" w:hAnsi="Times New Roman" w:cs="Times New Roman"/>
          <w:sz w:val="24"/>
          <w:szCs w:val="24"/>
        </w:rPr>
      </w:pPr>
    </w:p>
    <w:p w14:paraId="50798DAB"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is the first section of the survey requesting the respondent’s participation. Prior to accessing this section, the participants were presented with a summary of the goals of the Paris agreement and the British government’s initiatives and targets. With this in mind as well as the title of the survey, “</w:t>
      </w:r>
      <w:r w:rsidRPr="00B43D6B">
        <w:rPr>
          <w:rFonts w:ascii="Times New Roman" w:hAnsi="Times New Roman" w:cs="Times New Roman"/>
          <w:sz w:val="24"/>
          <w:szCs w:val="24"/>
        </w:rPr>
        <w:t>How likely is sustainable finance to support the goals of the Paris agreement?</w:t>
      </w:r>
      <w:r>
        <w:rPr>
          <w:rFonts w:ascii="Times New Roman" w:hAnsi="Times New Roman" w:cs="Times New Roman"/>
          <w:sz w:val="24"/>
          <w:szCs w:val="24"/>
        </w:rPr>
        <w:t>”, the respondents moved onto the first set of five questions aiming to gather their opinion regarding where sustainable finance currently stand. The first question needed the respondents to position themselves vis-à-vis the following statement: “</w:t>
      </w:r>
      <w:r w:rsidRPr="002F0264">
        <w:rPr>
          <w:rFonts w:ascii="Times New Roman" w:hAnsi="Times New Roman" w:cs="Times New Roman"/>
          <w:sz w:val="24"/>
          <w:szCs w:val="24"/>
        </w:rPr>
        <w:t>The sustainable finance (or green finance) industry has a substantial impact on accelerating the transition towards green energies.</w:t>
      </w:r>
      <w:r>
        <w:rPr>
          <w:rFonts w:ascii="Times New Roman" w:hAnsi="Times New Roman" w:cs="Times New Roman"/>
          <w:sz w:val="24"/>
          <w:szCs w:val="24"/>
        </w:rPr>
        <w:t>”</w:t>
      </w:r>
    </w:p>
    <w:p w14:paraId="623CBCB3"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288EE59A" wp14:editId="0D0B08C2">
            <wp:extent cx="5234445" cy="2374232"/>
            <wp:effectExtent l="0" t="0" r="4445" b="762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67578" cy="2434618"/>
                    </a:xfrm>
                    <a:prstGeom prst="rect">
                      <a:avLst/>
                    </a:prstGeom>
                    <a:noFill/>
                    <a:ln>
                      <a:noFill/>
                    </a:ln>
                  </pic:spPr>
                </pic:pic>
              </a:graphicData>
            </a:graphic>
          </wp:inline>
        </w:drawing>
      </w:r>
    </w:p>
    <w:p w14:paraId="4F20083A"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respondents but one answered the question with, overall, </w:t>
      </w:r>
      <w:r w:rsidRPr="00A23C4E">
        <w:rPr>
          <w:rFonts w:ascii="Times New Roman" w:hAnsi="Times New Roman" w:cs="Times New Roman"/>
          <w:sz w:val="24"/>
          <w:szCs w:val="24"/>
        </w:rPr>
        <w:t>76.4</w:t>
      </w:r>
      <w:r>
        <w:rPr>
          <w:rFonts w:ascii="Times New Roman" w:hAnsi="Times New Roman" w:cs="Times New Roman"/>
          <w:sz w:val="24"/>
          <w:szCs w:val="24"/>
        </w:rPr>
        <w:t xml:space="preserve">% (n = 26) agreeing with the statement. Over half of the participants (52.9%, n = 18), agreed with the statement, 8.8% strongly agreed (n = 3) and as many slightly agreed. No counter trends appear when considering respondents’ age or positions within companies. The behaviours also follow the overall trend </w:t>
      </w:r>
      <w:r>
        <w:rPr>
          <w:rFonts w:ascii="Times New Roman" w:hAnsi="Times New Roman" w:cs="Times New Roman"/>
          <w:sz w:val="24"/>
          <w:szCs w:val="24"/>
        </w:rPr>
        <w:lastRenderedPageBreak/>
        <w:t xml:space="preserve">among female professionals but less so among male ones with four out of 11 (36.4% of the males) expressing a level of disagreement. </w:t>
      </w:r>
    </w:p>
    <w:p w14:paraId="1AE873D0" w14:textId="77777777" w:rsidR="00D1364C" w:rsidRDefault="00D1364C" w:rsidP="00B01995">
      <w:pPr>
        <w:spacing w:line="360" w:lineRule="auto"/>
        <w:jc w:val="both"/>
        <w:rPr>
          <w:rFonts w:ascii="Times New Roman" w:hAnsi="Times New Roman" w:cs="Times New Roman"/>
          <w:sz w:val="24"/>
          <w:szCs w:val="24"/>
        </w:rPr>
      </w:pPr>
    </w:p>
    <w:p w14:paraId="62AFA4C3"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second question aimed at asking respondents to position themselves, again, by drilling down into the theme opened by the initial statement. To the statement, “</w:t>
      </w:r>
      <w:r w:rsidRPr="00A23C4E">
        <w:rPr>
          <w:rFonts w:ascii="Times New Roman" w:hAnsi="Times New Roman" w:cs="Times New Roman"/>
          <w:sz w:val="24"/>
          <w:szCs w:val="24"/>
        </w:rPr>
        <w:t>The sustainable finance industry is currently sufficiently developed to support the transition of the world economy towards decarbonised production and processes</w:t>
      </w:r>
      <w:r>
        <w:rPr>
          <w:rFonts w:ascii="Times New Roman" w:hAnsi="Times New Roman" w:cs="Times New Roman"/>
          <w:sz w:val="24"/>
          <w:szCs w:val="24"/>
        </w:rPr>
        <w:t xml:space="preserve">”, the trends are not as clearly defined as with the first statement. </w:t>
      </w:r>
    </w:p>
    <w:p w14:paraId="0750C182"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7B5BBCB6" wp14:editId="096381D7">
            <wp:extent cx="5410200" cy="2453951"/>
            <wp:effectExtent l="0" t="0" r="0" b="381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26702" cy="2461436"/>
                    </a:xfrm>
                    <a:prstGeom prst="rect">
                      <a:avLst/>
                    </a:prstGeom>
                    <a:noFill/>
                    <a:ln>
                      <a:noFill/>
                    </a:ln>
                  </pic:spPr>
                </pic:pic>
              </a:graphicData>
            </a:graphic>
          </wp:inline>
        </w:drawing>
      </w:r>
    </w:p>
    <w:p w14:paraId="401C4496"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34 participants answered this question. The majority, 64.7% (n = 22), disagreed to various extents with the statement with even 8.8% (n = 3), strongly disagreeing with it. Most disagreed (38.2%, n = 13). This can be seen as surprising as </w:t>
      </w:r>
      <w:r w:rsidRPr="00A23C4E">
        <w:rPr>
          <w:rFonts w:ascii="Times New Roman" w:hAnsi="Times New Roman" w:cs="Times New Roman"/>
          <w:sz w:val="24"/>
          <w:szCs w:val="24"/>
        </w:rPr>
        <w:t>76.</w:t>
      </w:r>
      <w:r>
        <w:rPr>
          <w:rFonts w:ascii="Times New Roman" w:hAnsi="Times New Roman" w:cs="Times New Roman"/>
          <w:sz w:val="24"/>
          <w:szCs w:val="24"/>
        </w:rPr>
        <w:t xml:space="preserve">5% of the respondents were overall in agreement with the fact that </w:t>
      </w:r>
      <w:r w:rsidRPr="002F0264">
        <w:rPr>
          <w:rFonts w:ascii="Times New Roman" w:hAnsi="Times New Roman" w:cs="Times New Roman"/>
          <w:sz w:val="24"/>
          <w:szCs w:val="24"/>
        </w:rPr>
        <w:t>sustainable finance has a substantial impact on accelerating the transition towards green energies</w:t>
      </w:r>
      <w:r>
        <w:rPr>
          <w:rFonts w:ascii="Times New Roman" w:hAnsi="Times New Roman" w:cs="Times New Roman"/>
          <w:sz w:val="24"/>
          <w:szCs w:val="24"/>
        </w:rPr>
        <w:t xml:space="preserve">. One could anticipate the same respondents to also mostly be in agreement with the fact that sustainable finance is sufficiently developed to support the transition towards greener processes. It is however not the case. </w:t>
      </w:r>
    </w:p>
    <w:p w14:paraId="177FF65A"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lens of analysis is to consider more closely how a participant can perceive the first and second statement. Indeed, the first statement can be seen as primarily theoretical: how much green finance influences sustainability debates and intentions. Additionally, “accelerating” is subjective and one’s impression varies from another. The second statement delves much more into the nuts and bolts of what needs to occur on the ground for the ambitions and projects to become more concrete. In a nutshell, it appears that the respondents are feeling positive about the idea of a cleaner world but do not see green finance as strong enough for these ideas to </w:t>
      </w:r>
      <w:r>
        <w:rPr>
          <w:rFonts w:ascii="Times New Roman" w:hAnsi="Times New Roman" w:cs="Times New Roman"/>
          <w:sz w:val="24"/>
          <w:szCs w:val="24"/>
        </w:rPr>
        <w:lastRenderedPageBreak/>
        <w:t xml:space="preserve">fully take shape, yet. This trend appears to repeat itself in the reactions to the next and third statement. </w:t>
      </w:r>
    </w:p>
    <w:p w14:paraId="231A9597"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looking at the responses to the second statement though additional lenses, further trends appear. While the figures relating to the position of the respondents within a company do not depart from the average, genders and age/experience do. Indeed, respondents over 34 years old tended to express a level disagreement more, with 73.7% of them (n = 14) doing so. This is more than the 63.4% noted above across all age groups. It therefore appears that the level of experience correlates with how likely a respondent is likely to disagree with the statement, with the 45-54 years being the only group having only selected “Disagree” with no respondent having selected (slightly/strongly) agree. Genders also show two opposite trends with 90.9% of males (n = 10) expressing a level of disagreement against only 50% of females (n = 11) doing so. </w:t>
      </w:r>
    </w:p>
    <w:p w14:paraId="4DE992DA" w14:textId="77777777" w:rsidR="00D1364C" w:rsidRDefault="00D1364C" w:rsidP="00B01995">
      <w:pPr>
        <w:spacing w:line="360" w:lineRule="auto"/>
        <w:jc w:val="both"/>
        <w:rPr>
          <w:rFonts w:ascii="Times New Roman" w:hAnsi="Times New Roman" w:cs="Times New Roman"/>
          <w:sz w:val="24"/>
          <w:szCs w:val="24"/>
        </w:rPr>
      </w:pPr>
    </w:p>
    <w:p w14:paraId="14B39C99"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third statement required respondents to position themselves vis-à-vis “</w:t>
      </w:r>
      <w:r w:rsidRPr="00405744">
        <w:rPr>
          <w:rFonts w:ascii="Times New Roman" w:hAnsi="Times New Roman" w:cs="Times New Roman"/>
          <w:sz w:val="24"/>
          <w:szCs w:val="24"/>
        </w:rPr>
        <w:t>The sustainable finance industry needs to attract more investment capital to be able to make a real impact</w:t>
      </w:r>
      <w:r>
        <w:rPr>
          <w:rFonts w:ascii="Times New Roman" w:hAnsi="Times New Roman" w:cs="Times New Roman"/>
          <w:sz w:val="24"/>
          <w:szCs w:val="24"/>
        </w:rPr>
        <w:t>”.</w:t>
      </w:r>
    </w:p>
    <w:p w14:paraId="498B6688"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4978C1FD" wp14:editId="38B6D92F">
            <wp:extent cx="5213350" cy="2364664"/>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32703" cy="2373442"/>
                    </a:xfrm>
                    <a:prstGeom prst="rect">
                      <a:avLst/>
                    </a:prstGeom>
                    <a:noFill/>
                    <a:ln>
                      <a:noFill/>
                    </a:ln>
                  </pic:spPr>
                </pic:pic>
              </a:graphicData>
            </a:graphic>
          </wp:inline>
        </w:drawing>
      </w:r>
    </w:p>
    <w:p w14:paraId="03E95E27"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33 respondents answered the question. Two clear large groups formed themselves around this statement delving further into the potential necessities to a tangible shift in the mechanisms of the world economy. Over 90% (91.2%, n = 31) of the respondents agreed with most (52.9%, n = 18), strongly agreeing with the fact that green finance needs more capital to have a tangible impact. When the participants chose not to agree, they selected “Slightly Disagree” (5.9%, n = 2), only expressing a milder disagreement. These figures appear to confirm that while most participants feel positive about the impact of sustainable finance, they feel it needs to grow to become a “game changer”. This apparent gap between theory and practice has been noted in </w:t>
      </w:r>
      <w:r>
        <w:rPr>
          <w:rFonts w:ascii="Times New Roman" w:hAnsi="Times New Roman" w:cs="Times New Roman"/>
          <w:sz w:val="24"/>
          <w:szCs w:val="24"/>
        </w:rPr>
        <w:lastRenderedPageBreak/>
        <w:t xml:space="preserve">other areas relating to sustainability. </w:t>
      </w:r>
      <w:r w:rsidRPr="00405744">
        <w:rPr>
          <w:rFonts w:ascii="Times New Roman" w:hAnsi="Times New Roman" w:cs="Times New Roman"/>
          <w:sz w:val="24"/>
          <w:szCs w:val="24"/>
        </w:rPr>
        <w:t>Jacobs, Petersen, Hörisch and Battenfeld</w:t>
      </w:r>
      <w:r>
        <w:rPr>
          <w:rFonts w:ascii="Times New Roman" w:hAnsi="Times New Roman" w:cs="Times New Roman"/>
          <w:sz w:val="24"/>
          <w:szCs w:val="24"/>
        </w:rPr>
        <w:t xml:space="preserve">’s (2018) research showed similar trends with sustainable clothing and textiles. They concluded that </w:t>
      </w:r>
      <w:r w:rsidRPr="00BF4D33">
        <w:rPr>
          <w:rFonts w:ascii="Times New Roman" w:hAnsi="Times New Roman" w:cs="Times New Roman"/>
          <w:sz w:val="24"/>
          <w:szCs w:val="24"/>
        </w:rPr>
        <w:t>the</w:t>
      </w:r>
      <w:r>
        <w:rPr>
          <w:rFonts w:ascii="Times New Roman" w:hAnsi="Times New Roman" w:cs="Times New Roman"/>
          <w:sz w:val="24"/>
          <w:szCs w:val="24"/>
        </w:rPr>
        <w:t>re</w:t>
      </w:r>
      <w:r w:rsidRPr="00BF4D33">
        <w:rPr>
          <w:rFonts w:ascii="Times New Roman" w:hAnsi="Times New Roman" w:cs="Times New Roman"/>
          <w:sz w:val="24"/>
          <w:szCs w:val="24"/>
        </w:rPr>
        <w:t xml:space="preserve"> </w:t>
      </w:r>
      <w:r>
        <w:rPr>
          <w:rFonts w:ascii="Times New Roman" w:hAnsi="Times New Roman" w:cs="Times New Roman"/>
          <w:sz w:val="24"/>
          <w:szCs w:val="24"/>
        </w:rPr>
        <w:t>is</w:t>
      </w:r>
      <w:r w:rsidRPr="00BF4D33">
        <w:rPr>
          <w:rFonts w:ascii="Times New Roman" w:hAnsi="Times New Roman" w:cs="Times New Roman"/>
          <w:sz w:val="24"/>
          <w:szCs w:val="24"/>
        </w:rPr>
        <w:t xml:space="preserve"> a substantial gap between a</w:t>
      </w:r>
      <w:r>
        <w:rPr>
          <w:rFonts w:ascii="Times New Roman" w:hAnsi="Times New Roman" w:cs="Times New Roman"/>
          <w:sz w:val="24"/>
          <w:szCs w:val="24"/>
        </w:rPr>
        <w:t>n</w:t>
      </w:r>
      <w:r w:rsidRPr="00BF4D33">
        <w:rPr>
          <w:rFonts w:ascii="Times New Roman" w:hAnsi="Times New Roman" w:cs="Times New Roman"/>
          <w:sz w:val="24"/>
          <w:szCs w:val="24"/>
        </w:rPr>
        <w:t xml:space="preserve"> optimistic attitude regarding sustainable clothing and actual sustainable clothing purchasing comportment</w:t>
      </w:r>
      <w:r>
        <w:rPr>
          <w:rFonts w:ascii="Times New Roman" w:hAnsi="Times New Roman" w:cs="Times New Roman"/>
          <w:sz w:val="24"/>
          <w:szCs w:val="24"/>
        </w:rPr>
        <w:t xml:space="preserve">s. In essence, the average person tends to like the idea of sustainability, but it is difficult to convert these opinions and optimism into tangible facts in our daily lives. </w:t>
      </w:r>
    </w:p>
    <w:p w14:paraId="2ACDC37A"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applying additional lenses, it is noted that the only two respondents who disagreed are the ones who are the most remote from the decisions and products (one management consultant and one back office employee). Age wise, the key fact is that the more experienced respondents are the ones who showed the strongest level of agreement with 63.2% (n = 12) of the 35 to 65 years old versus only 40% (n = 6) of the 18 to 34 years old. These figures show that experience tends to compound the above-described trends relating to the third statement. Genders show a relatively even split between “Agree” and “Strongly Agree” with no clear counter trend. </w:t>
      </w:r>
    </w:p>
    <w:p w14:paraId="32D0F9D6" w14:textId="77777777" w:rsidR="00D1364C" w:rsidRDefault="00D1364C" w:rsidP="00B01995">
      <w:pPr>
        <w:spacing w:line="360" w:lineRule="auto"/>
        <w:jc w:val="both"/>
        <w:rPr>
          <w:rFonts w:ascii="Times New Roman" w:hAnsi="Times New Roman" w:cs="Times New Roman"/>
          <w:sz w:val="24"/>
          <w:szCs w:val="24"/>
        </w:rPr>
      </w:pPr>
    </w:p>
    <w:p w14:paraId="160D4A68"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next statement invited participants to position themselves on greenwashing: “At times, the label of sustainable finance is used to greenwash.” </w:t>
      </w:r>
    </w:p>
    <w:p w14:paraId="16EC2C16"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59B6A47C" wp14:editId="4ED0FCAB">
            <wp:extent cx="5228590" cy="2371576"/>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56456" cy="2384215"/>
                    </a:xfrm>
                    <a:prstGeom prst="rect">
                      <a:avLst/>
                    </a:prstGeom>
                    <a:noFill/>
                    <a:ln>
                      <a:noFill/>
                    </a:ln>
                  </pic:spPr>
                </pic:pic>
              </a:graphicData>
            </a:graphic>
          </wp:inline>
        </w:drawing>
      </w:r>
    </w:p>
    <w:p w14:paraId="7D63F339"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29 participants responded to the question. A large majority agreed to various extents (73.5%, n = 25), with most (29.4%, n = 10), even strongly agreeing. Only 11.8% (n = 4) tended to disagree with none strongly disagreeing. This is very much in line with the two previous statements. Given that members of the public tend to like the idea of sustainability, it is no surprise that brands and organisations try to “jump on the band wagon” without necessarily truly shifting their business model towards sustainability (i.e. greenwashing). Pimonenko et al. (2020) confirmed this trend and noted that concerns for sustainability created a process leading </w:t>
      </w:r>
      <w:r w:rsidRPr="0006665B">
        <w:rPr>
          <w:rFonts w:ascii="Times New Roman" w:hAnsi="Times New Roman" w:cs="Times New Roman"/>
          <w:sz w:val="24"/>
          <w:szCs w:val="24"/>
        </w:rPr>
        <w:lastRenderedPageBreak/>
        <w:t xml:space="preserve">companies to increasing the number of instances they resort to using greenwashing as an unethical instrument to promote the company’s alleged green accomplishments. The above survey figures are however a good sign as they tend to show that at least part of the general population is aware that such practices are at play, therefore not taking green claims at face value. </w:t>
      </w:r>
    </w:p>
    <w:p w14:paraId="7E76CA7D"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 notable fraction (14.7%, n = 5) of the respondents however chose not to answer this question. This trend will be seen again, to a larger extent, in other questions/statement and the potential reasons for this will be envisaged at that stage. When applying additional analysis lenses, it is noted that all front office and middle office respondents expressed a level of agreement with the statement and that, once again, people who did not do so are from back office or satellite/support functions. Participants who did not wish to answer also were from back office and satellite/support functions (with only one being from middle office). The above experience related trend also applies to this statement (if not more so) with 94.7% (n = 18) of the 35 to 65 years old expressing a level of agreement with the statement versus only 46.6% (n = 7) of the 18 to 34 years old. Gender wise, 81.8% (n = 9) of male professionals expressed a level of agreement with the statement versus 68.2% (n = 15) of the female professionals, denoting, again, of a stronger optimism amongst female professionals compared with male ones. </w:t>
      </w:r>
    </w:p>
    <w:p w14:paraId="2E43161F" w14:textId="77777777" w:rsidR="00D1364C" w:rsidRPr="0006665B" w:rsidRDefault="00D1364C" w:rsidP="00B01995">
      <w:pPr>
        <w:spacing w:line="360" w:lineRule="auto"/>
        <w:jc w:val="both"/>
        <w:rPr>
          <w:rFonts w:ascii="Times New Roman" w:hAnsi="Times New Roman" w:cs="Times New Roman"/>
          <w:sz w:val="24"/>
          <w:szCs w:val="24"/>
        </w:rPr>
      </w:pPr>
    </w:p>
    <w:p w14:paraId="5EB46EB7"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last statement that respondents were invited to review in this section is about whether green finance is a concept that can easily be explained. </w:t>
      </w:r>
    </w:p>
    <w:p w14:paraId="4B0838F3"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4279FADF" wp14:editId="5C9A132E">
            <wp:extent cx="5205730" cy="2190490"/>
            <wp:effectExtent l="0" t="0" r="0" b="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30745" cy="2201016"/>
                    </a:xfrm>
                    <a:prstGeom prst="rect">
                      <a:avLst/>
                    </a:prstGeom>
                    <a:noFill/>
                    <a:ln>
                      <a:noFill/>
                    </a:ln>
                  </pic:spPr>
                </pic:pic>
              </a:graphicData>
            </a:graphic>
          </wp:inline>
        </w:drawing>
      </w:r>
    </w:p>
    <w:p w14:paraId="157D8D4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32 participants responded to this question. Most respondents (64.7%, n = 22) agreed to various extents with most (35.3%, n = 12), slightly agreeing and only one single respondent (2.9%) strongly agreeing. This finding is both surprising and unsurprising as sustainable finance can be hard to grasp for the general public (</w:t>
      </w:r>
      <w:r w:rsidRPr="002A5312">
        <w:rPr>
          <w:rFonts w:ascii="Times New Roman" w:hAnsi="Times New Roman" w:cs="Times New Roman"/>
          <w:sz w:val="24"/>
          <w:szCs w:val="24"/>
        </w:rPr>
        <w:t>Jaeggi</w:t>
      </w:r>
      <w:r w:rsidRPr="0006665B">
        <w:rPr>
          <w:rFonts w:ascii="Times New Roman" w:hAnsi="Times New Roman" w:cs="Times New Roman"/>
          <w:sz w:val="24"/>
          <w:szCs w:val="24"/>
        </w:rPr>
        <w:t xml:space="preserve"> et al., </w:t>
      </w:r>
      <w:r w:rsidRPr="002A5312">
        <w:rPr>
          <w:rFonts w:ascii="Times New Roman" w:hAnsi="Times New Roman" w:cs="Times New Roman"/>
          <w:sz w:val="24"/>
          <w:szCs w:val="24"/>
        </w:rPr>
        <w:t>2018</w:t>
      </w:r>
      <w:r w:rsidRPr="0006665B">
        <w:rPr>
          <w:rFonts w:ascii="Times New Roman" w:hAnsi="Times New Roman" w:cs="Times New Roman"/>
          <w:sz w:val="24"/>
          <w:szCs w:val="24"/>
        </w:rPr>
        <w:t xml:space="preserve">) but, at the same time, the survey </w:t>
      </w:r>
      <w:r w:rsidRPr="0006665B">
        <w:rPr>
          <w:rFonts w:ascii="Times New Roman" w:hAnsi="Times New Roman" w:cs="Times New Roman"/>
          <w:sz w:val="24"/>
          <w:szCs w:val="24"/>
        </w:rPr>
        <w:lastRenderedPageBreak/>
        <w:t>targeted professional who were familiar with it. Respondents are therefore most likely to have answered based on their own knowledge and understanding rather than from a layman’s point of view. When applying additional analysis lenses, the figures relating to the position within a financial institution or experience do not significantly depart from the above average. However, the gap between male and female professionals is wide with only 45.5% (n = 5) of males expressing a level of agreement with the statement against 72.7% (n = 16) of females.</w:t>
      </w:r>
    </w:p>
    <w:p w14:paraId="0CA1D62E" w14:textId="77777777" w:rsidR="00D1364C" w:rsidRPr="0006665B" w:rsidRDefault="00D1364C" w:rsidP="00B01995">
      <w:pPr>
        <w:spacing w:after="0" w:line="360" w:lineRule="auto"/>
        <w:jc w:val="both"/>
        <w:rPr>
          <w:rFonts w:ascii="Times New Roman" w:hAnsi="Times New Roman" w:cs="Times New Roman"/>
          <w:sz w:val="24"/>
          <w:szCs w:val="24"/>
        </w:rPr>
      </w:pPr>
    </w:p>
    <w:p w14:paraId="37A26014"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This first section of the survey showed interesting trends. Overall, respondents seem to grasp the overall need for sustainable finance and a quick transition towards a greener economy. They are however very much aware that delivering this transition is challenging and sustainable finance is currently not robust and developed enough to do so. </w:t>
      </w:r>
    </w:p>
    <w:p w14:paraId="6B4CB009" w14:textId="77777777" w:rsidR="00D1364C" w:rsidRPr="0006665B" w:rsidRDefault="00D1364C" w:rsidP="00B01995">
      <w:pPr>
        <w:spacing w:after="0" w:line="360" w:lineRule="auto"/>
        <w:jc w:val="both"/>
        <w:rPr>
          <w:rFonts w:ascii="Times New Roman" w:hAnsi="Times New Roman" w:cs="Times New Roman"/>
          <w:sz w:val="24"/>
          <w:szCs w:val="24"/>
        </w:rPr>
      </w:pPr>
    </w:p>
    <w:p w14:paraId="780A4220" w14:textId="77777777" w:rsidR="00D1364C" w:rsidRDefault="00D1364C" w:rsidP="00B01995">
      <w:pPr>
        <w:spacing w:after="0" w:line="360" w:lineRule="auto"/>
        <w:jc w:val="both"/>
        <w:rPr>
          <w:rFonts w:ascii="Times New Roman" w:hAnsi="Times New Roman" w:cs="Times New Roman"/>
          <w:sz w:val="24"/>
          <w:szCs w:val="24"/>
        </w:rPr>
      </w:pPr>
    </w:p>
    <w:p w14:paraId="3C97C561" w14:textId="77777777" w:rsidR="00D1364C" w:rsidRDefault="00D1364C" w:rsidP="00B01995">
      <w:pPr>
        <w:pStyle w:val="Heading3"/>
        <w:spacing w:line="360" w:lineRule="auto"/>
      </w:pPr>
      <w:bookmarkStart w:id="44" w:name="_Toc66516518"/>
      <w:bookmarkStart w:id="45" w:name="_Toc67222032"/>
      <w:bookmarkStart w:id="46" w:name="_Toc69834126"/>
      <w:r w:rsidRPr="002E2FBA">
        <w:t>Green Finance Investment Decisions</w:t>
      </w:r>
      <w:bookmarkEnd w:id="44"/>
      <w:bookmarkEnd w:id="45"/>
      <w:bookmarkEnd w:id="46"/>
    </w:p>
    <w:p w14:paraId="257BE88A" w14:textId="77777777" w:rsidR="00D1364C" w:rsidRDefault="00D1364C" w:rsidP="00B01995">
      <w:pPr>
        <w:spacing w:after="0" w:line="360" w:lineRule="auto"/>
        <w:rPr>
          <w:rFonts w:ascii="Times New Roman" w:hAnsi="Times New Roman" w:cs="Times New Roman"/>
          <w:sz w:val="24"/>
          <w:szCs w:val="24"/>
        </w:rPr>
      </w:pPr>
    </w:p>
    <w:p w14:paraId="1D94C8DB"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This second section of the survey is shorter and focusing on how companies make decisions regarding investments meant to be sustainable. The strategy was different for this section as participants were invited to take a position on a scale of one to six, with commercial considerations at one end of the spectrum (one), and sustainability considerations on the other (six). By selecting a number, they indicated where they felt most investment decisions sit.</w:t>
      </w:r>
    </w:p>
    <w:p w14:paraId="6FEA416A"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1DDEA135" wp14:editId="00DB2B66">
            <wp:extent cx="4935220" cy="2508072"/>
            <wp:effectExtent l="0" t="0" r="0" b="698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50593" cy="2515884"/>
                    </a:xfrm>
                    <a:prstGeom prst="rect">
                      <a:avLst/>
                    </a:prstGeom>
                    <a:noFill/>
                    <a:ln>
                      <a:noFill/>
                    </a:ln>
                  </pic:spPr>
                </pic:pic>
              </a:graphicData>
            </a:graphic>
          </wp:inline>
        </w:drawing>
      </w:r>
    </w:p>
    <w:p w14:paraId="08DC60C5"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All respondents addressed this question with most 64.7% (n = 22), indicating that investment decisions are more commercially than sustainability focused. Reassuringly, no respondent selected “one”, purely commercial. Overall, decisions appear to be in a precarious balance between commercial and sustainable foci in mind, with this balance eventually tipping towards </w:t>
      </w:r>
      <w:r w:rsidRPr="0006665B">
        <w:rPr>
          <w:rFonts w:ascii="Times New Roman" w:hAnsi="Times New Roman" w:cs="Times New Roman"/>
          <w:sz w:val="24"/>
          <w:szCs w:val="24"/>
        </w:rPr>
        <w:lastRenderedPageBreak/>
        <w:t xml:space="preserve">commercial consideration more often than not. This resonates with an informal conversation I had with the head of an organisation dedicated to promoting sustainability in the City while I was attempting to find an organisation able to distribute the survey. He highlighted that many financial services professionals are developing a greener mind but, however, it is less evident that the senior professionals making the ultimate investment and financing decisions are driven by green considerations. </w:t>
      </w:r>
    </w:p>
    <w:p w14:paraId="0979105B"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most categories do not depart from the above noted average. However, more experienced professionals (35 to 65 years old) have mostly selected two (36.8%, n = 7) compared with only 15.3% (n = 2) of the less experienced professionals (18 to 34 years old). The same trend appears gender wise with 54.5% of males (n = 6) selected 2 against only 18.2% (n = 4) of females. </w:t>
      </w:r>
    </w:p>
    <w:p w14:paraId="04751BAC" w14:textId="77777777" w:rsidR="00D1364C" w:rsidRDefault="00D1364C" w:rsidP="00B01995">
      <w:pPr>
        <w:spacing w:line="360" w:lineRule="auto"/>
        <w:jc w:val="both"/>
        <w:rPr>
          <w:rFonts w:ascii="Times New Roman" w:hAnsi="Times New Roman" w:cs="Times New Roman"/>
          <w:sz w:val="24"/>
          <w:szCs w:val="24"/>
        </w:rPr>
      </w:pPr>
    </w:p>
    <w:p w14:paraId="1BB35A32" w14:textId="77777777" w:rsidR="00D1364C" w:rsidRDefault="00D1364C" w:rsidP="00B01995">
      <w:pPr>
        <w:pStyle w:val="Heading3"/>
        <w:spacing w:line="360" w:lineRule="auto"/>
      </w:pPr>
      <w:bookmarkStart w:id="47" w:name="_Toc66516519"/>
      <w:bookmarkStart w:id="48" w:name="_Toc67222033"/>
      <w:bookmarkStart w:id="49" w:name="_Toc69834127"/>
      <w:r w:rsidRPr="00536FEE">
        <w:t>Knowledge and expertise</w:t>
      </w:r>
      <w:bookmarkEnd w:id="47"/>
      <w:bookmarkEnd w:id="48"/>
      <w:bookmarkEnd w:id="49"/>
    </w:p>
    <w:p w14:paraId="4A97F94B" w14:textId="77777777" w:rsidR="00D1364C" w:rsidRDefault="00D1364C" w:rsidP="00B01995">
      <w:pPr>
        <w:spacing w:after="0" w:line="360" w:lineRule="auto"/>
        <w:jc w:val="both"/>
        <w:rPr>
          <w:rFonts w:ascii="Times New Roman" w:hAnsi="Times New Roman" w:cs="Times New Roman"/>
          <w:sz w:val="24"/>
          <w:szCs w:val="24"/>
        </w:rPr>
      </w:pPr>
    </w:p>
    <w:p w14:paraId="434396E0"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This section contains some of the most interesting findings of the survey as it touches even more on the daily life and nuts and bolts of financial services companies. The number of respondents choosing not to answer one or several of the questions of this section reflects this. </w:t>
      </w:r>
    </w:p>
    <w:p w14:paraId="12FFE70B"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section follows the same principles as section one, with statements inviting respondents to indicate to which extent they agree or disagree with them, or, whether they prefer not to answer. The first statement probes whether the respondent’s own organisation has clearly defined parameters for Green Finance investment decisions.</w:t>
      </w:r>
    </w:p>
    <w:p w14:paraId="7E4F5866"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731CA3EB" wp14:editId="2CC97399">
            <wp:extent cx="5166360" cy="2173924"/>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79029" cy="2179255"/>
                    </a:xfrm>
                    <a:prstGeom prst="rect">
                      <a:avLst/>
                    </a:prstGeom>
                    <a:noFill/>
                    <a:ln>
                      <a:noFill/>
                    </a:ln>
                  </pic:spPr>
                </pic:pic>
              </a:graphicData>
            </a:graphic>
          </wp:inline>
        </w:drawing>
      </w:r>
    </w:p>
    <w:p w14:paraId="44FF453A"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Only 23 respondents out of 34 answered the question with 32.4% (n = 11) of the participants not responding. When filtering out respondents who chose not to answer (addressed further </w:t>
      </w:r>
      <w:r w:rsidRPr="0006665B">
        <w:rPr>
          <w:rFonts w:ascii="Times New Roman" w:hAnsi="Times New Roman" w:cs="Times New Roman"/>
          <w:sz w:val="24"/>
          <w:szCs w:val="24"/>
        </w:rPr>
        <w:lastRenderedPageBreak/>
        <w:t xml:space="preserve">down), 66.3% of the respondents disagreed to various extents with the statements with most, 43.5, n = 10), disagreeing. Among the minority which agreed, none strongly agreed. It would therefore appear that many organisations do not have clear parameters when it comes to sustainable investment decision. </w:t>
      </w:r>
    </w:p>
    <w:p w14:paraId="100FABC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lenses, we note that front office professionals tend to disagree more with 80 % (n = 4) doing so versus 68.4% (n = 13) of middle office professionals. Again, the individuals the most removed from investment decisions (back office and support/satellite functions) as well as non-financial services professionals either chose “Agree” (40%, n = 4) or did not wish to answer (60%, n = 6). Experience wise, a gap appears with 63.2% (n = 12) of the 35 to 65 years old expressing a level of disagreement with the statement versus only 33.3% (n = 5) of the 18 to 34 years old. There are no significant gender related trends for this question. </w:t>
      </w:r>
    </w:p>
    <w:p w14:paraId="443E6FE6"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rather large proportion of participants who chose not to answer the question is intriguing. The scientific literature treating the topic may allow to shade some light on the matter. Kiesler and Sproull were already studying in 1986 the fact that every single survey comes with response effects. These response effects include respondents' systematically declining to reply to a certain type of question or providing partial responses or even not following directions. These response effects cause an underreporting of socially unwanted or intimidating information but also an overreporting of socially desirable information. Additionally, De Vaus (2002) advised in his work that there are several potential reasons for a respondent to refuse to answer a question. These include the facts that the respondent did not know the answer or did not have an opinion. He adds that sometimes this can be considered as inferring an answer but, in other instances, it is regarded as missing data. In the particular instance of this survey, most respondents are professionals with good subject matter invited to assess their own employing organisation although it is noted that nearly half of the participants who chose not to answer were the most removed from decision making. It is also possible for some of the respondents to have been worried about the data being attributable to them (despite the survey introduction assuring them it is not) and therefore preferring not to answer. More research would be necessary to ascertain which answer(s) they would have otherwise selected or to fully comprehend the reasons behind these refusals to answer. </w:t>
      </w:r>
    </w:p>
    <w:p w14:paraId="2A57ACA3"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second question of this section invited the respondents to agree/disagree regarding the fact that stakeholders in their organisation involved in sustainable investment decisions have adequate knowledge of sustainability principles. </w:t>
      </w:r>
    </w:p>
    <w:p w14:paraId="0086BA24"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lastRenderedPageBreak/>
        <w:drawing>
          <wp:inline distT="0" distB="0" distL="0" distR="0" wp14:anchorId="476471F3" wp14:editId="7374480C">
            <wp:extent cx="4884420" cy="2215468"/>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98919" cy="2222044"/>
                    </a:xfrm>
                    <a:prstGeom prst="rect">
                      <a:avLst/>
                    </a:prstGeom>
                    <a:noFill/>
                    <a:ln>
                      <a:noFill/>
                    </a:ln>
                  </pic:spPr>
                </pic:pic>
              </a:graphicData>
            </a:graphic>
          </wp:inline>
        </w:drawing>
      </w:r>
    </w:p>
    <w:p w14:paraId="4B9FB126"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32 respondents answered this question. Filtering out the respondents who chose not to answer, an extremely thin majority of respondents (46.88%, n = 15) agreed with the statement to various extents with most, 37.5% (n = 12) only slightly agreeing. When disagreeing, respondents mostly chose “Disagree” (59.9%, n = 9). This is one of the rare questions of the survey where no clear overall trend appears. It would therefore seem that stakeholders have various levels of familiarity with sustainability principles. </w:t>
      </w:r>
    </w:p>
    <w:p w14:paraId="485BCFE1"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we note that 80% (n = 4) of front office professionals chose strongly/slightly disagree while 47.4% (n = 9) middle office ones only chose (slightly) agree. Remaining categories remained close to the overall average with one exception. Indeed, 63.6% (n = 7) of male participants selected a level of disagreement against only 40.9% (n = 9) of the female participants. </w:t>
      </w:r>
    </w:p>
    <w:p w14:paraId="0542BE36" w14:textId="77777777" w:rsidR="00D1364C" w:rsidRPr="0006665B" w:rsidRDefault="00D1364C" w:rsidP="00B01995">
      <w:pPr>
        <w:spacing w:line="360" w:lineRule="auto"/>
        <w:jc w:val="both"/>
        <w:rPr>
          <w:rFonts w:ascii="Times New Roman" w:hAnsi="Times New Roman" w:cs="Times New Roman"/>
          <w:sz w:val="24"/>
          <w:szCs w:val="24"/>
        </w:rPr>
      </w:pPr>
    </w:p>
    <w:p w14:paraId="6C87DE6E"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last question of this section touched upon whether decision makers engage in training and continuous professional development to stay up to date with the most recent sustainability developments.</w:t>
      </w:r>
    </w:p>
    <w:p w14:paraId="336D005F" w14:textId="77777777" w:rsidR="00D1364C" w:rsidRPr="0006665B" w:rsidRDefault="00D1364C" w:rsidP="00B01995">
      <w:pPr>
        <w:spacing w:line="360" w:lineRule="auto"/>
        <w:jc w:val="center"/>
        <w:rPr>
          <w:rFonts w:ascii="Times New Roman" w:hAnsi="Times New Roman" w:cs="Times New Roman"/>
          <w:sz w:val="24"/>
          <w:szCs w:val="24"/>
        </w:rPr>
      </w:pPr>
      <w:r w:rsidRPr="0006665B">
        <w:rPr>
          <w:noProof/>
        </w:rPr>
        <w:lastRenderedPageBreak/>
        <w:drawing>
          <wp:inline distT="0" distB="0" distL="0" distR="0" wp14:anchorId="4EFCED38" wp14:editId="582556BB">
            <wp:extent cx="5330190" cy="2417660"/>
            <wp:effectExtent l="0" t="0" r="3810" b="190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43298" cy="2423606"/>
                    </a:xfrm>
                    <a:prstGeom prst="rect">
                      <a:avLst/>
                    </a:prstGeom>
                    <a:noFill/>
                    <a:ln>
                      <a:noFill/>
                    </a:ln>
                  </pic:spPr>
                </pic:pic>
              </a:graphicData>
            </a:graphic>
          </wp:inline>
        </w:drawing>
      </w:r>
    </w:p>
    <w:p w14:paraId="77B41141"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30 participants answered this question. When filtering out participants who chose not to answer, a majority of respondents (66.7%, n = 20) agreed to various extents with the statement. Out of 20 participants in agreement, nine slightly agreed and as many agreed. Out of the 10 respondents who disagreed, they mostly disagreed or strongly disagreed with four respondents choosing each one of these two options. It would therefore appear that decision makers are broadly keeping up with the most recent sustainability developments. When applying additional analysis lenses, only gender shows a differing trend with 54.5% (n = 6) of male professionals showing a level of agreement against 63.6% (n = 14) of female professionals. </w:t>
      </w:r>
    </w:p>
    <w:p w14:paraId="5206D529" w14:textId="77777777" w:rsidR="00D1364C" w:rsidRPr="0006665B" w:rsidRDefault="00D1364C" w:rsidP="00B01995">
      <w:pPr>
        <w:spacing w:after="0" w:line="360" w:lineRule="auto"/>
        <w:jc w:val="both"/>
        <w:rPr>
          <w:rFonts w:ascii="Times New Roman" w:hAnsi="Times New Roman" w:cs="Times New Roman"/>
          <w:sz w:val="24"/>
          <w:szCs w:val="24"/>
        </w:rPr>
      </w:pPr>
    </w:p>
    <w:p w14:paraId="6B2C6B1F" w14:textId="77777777" w:rsidR="00D1364C" w:rsidRDefault="00D1364C" w:rsidP="00B01995">
      <w:pPr>
        <w:spacing w:after="0" w:line="360" w:lineRule="auto"/>
        <w:jc w:val="both"/>
        <w:rPr>
          <w:rFonts w:ascii="Times New Roman" w:hAnsi="Times New Roman" w:cs="Times New Roman"/>
          <w:sz w:val="24"/>
          <w:szCs w:val="24"/>
        </w:rPr>
      </w:pPr>
    </w:p>
    <w:p w14:paraId="22166D50" w14:textId="77777777" w:rsidR="00D1364C" w:rsidRDefault="00D1364C" w:rsidP="00B01995">
      <w:pPr>
        <w:spacing w:line="360" w:lineRule="auto"/>
        <w:jc w:val="both"/>
        <w:rPr>
          <w:rFonts w:ascii="Times New Roman" w:hAnsi="Times New Roman" w:cs="Times New Roman"/>
          <w:sz w:val="24"/>
          <w:szCs w:val="24"/>
        </w:rPr>
      </w:pPr>
      <w:r>
        <w:rPr>
          <w:rFonts w:ascii="Times New Roman" w:hAnsi="Times New Roman" w:cs="Times New Roman"/>
          <w:sz w:val="24"/>
          <w:szCs w:val="24"/>
        </w:rPr>
        <w:t>This section does not have as marked trends as the previous ones. M</w:t>
      </w:r>
      <w:r w:rsidRPr="00687210">
        <w:rPr>
          <w:rFonts w:ascii="Times New Roman" w:hAnsi="Times New Roman" w:cs="Times New Roman"/>
          <w:sz w:val="24"/>
          <w:szCs w:val="24"/>
        </w:rPr>
        <w:t>any organisations do not have clear parameters when it comes to sustainable investment decision</w:t>
      </w:r>
      <w:r>
        <w:rPr>
          <w:rFonts w:ascii="Times New Roman" w:hAnsi="Times New Roman" w:cs="Times New Roman"/>
          <w:sz w:val="24"/>
          <w:szCs w:val="24"/>
        </w:rPr>
        <w:t>, a view that is increasingly shared as respondents gain in experience. Additionally, s</w:t>
      </w:r>
      <w:r w:rsidRPr="00687210">
        <w:rPr>
          <w:rFonts w:ascii="Times New Roman" w:hAnsi="Times New Roman" w:cs="Times New Roman"/>
          <w:sz w:val="24"/>
          <w:szCs w:val="24"/>
        </w:rPr>
        <w:t xml:space="preserve">takeholders </w:t>
      </w:r>
      <w:r>
        <w:rPr>
          <w:rFonts w:ascii="Times New Roman" w:hAnsi="Times New Roman" w:cs="Times New Roman"/>
          <w:sz w:val="24"/>
          <w:szCs w:val="24"/>
        </w:rPr>
        <w:t xml:space="preserve">are seen as </w:t>
      </w:r>
      <w:r w:rsidRPr="00687210">
        <w:rPr>
          <w:rFonts w:ascii="Times New Roman" w:hAnsi="Times New Roman" w:cs="Times New Roman"/>
          <w:sz w:val="24"/>
          <w:szCs w:val="24"/>
        </w:rPr>
        <w:t>hav</w:t>
      </w:r>
      <w:r>
        <w:rPr>
          <w:rFonts w:ascii="Times New Roman" w:hAnsi="Times New Roman" w:cs="Times New Roman"/>
          <w:sz w:val="24"/>
          <w:szCs w:val="24"/>
        </w:rPr>
        <w:t>ing</w:t>
      </w:r>
      <w:r w:rsidRPr="00687210">
        <w:rPr>
          <w:rFonts w:ascii="Times New Roman" w:hAnsi="Times New Roman" w:cs="Times New Roman"/>
          <w:sz w:val="24"/>
          <w:szCs w:val="24"/>
        </w:rPr>
        <w:t xml:space="preserve"> various levels of familiarity with sustainability principles</w:t>
      </w:r>
      <w:r>
        <w:rPr>
          <w:rFonts w:ascii="Times New Roman" w:hAnsi="Times New Roman" w:cs="Times New Roman"/>
          <w:sz w:val="24"/>
          <w:szCs w:val="24"/>
        </w:rPr>
        <w:t xml:space="preserve"> and </w:t>
      </w:r>
      <w:r w:rsidRPr="00687210">
        <w:rPr>
          <w:rFonts w:ascii="Times New Roman" w:hAnsi="Times New Roman" w:cs="Times New Roman"/>
          <w:sz w:val="24"/>
          <w:szCs w:val="24"/>
        </w:rPr>
        <w:t>are broadly keeping up with the most recent sustainability developments</w:t>
      </w:r>
      <w:r>
        <w:rPr>
          <w:rFonts w:ascii="Times New Roman" w:hAnsi="Times New Roman" w:cs="Times New Roman"/>
          <w:sz w:val="24"/>
          <w:szCs w:val="24"/>
        </w:rPr>
        <w:t>.</w:t>
      </w:r>
    </w:p>
    <w:p w14:paraId="516C6303" w14:textId="77777777" w:rsidR="00D1364C" w:rsidRDefault="00D1364C" w:rsidP="00B01995">
      <w:pPr>
        <w:spacing w:line="360" w:lineRule="auto"/>
        <w:jc w:val="both"/>
        <w:rPr>
          <w:rFonts w:ascii="Times New Roman" w:hAnsi="Times New Roman" w:cs="Times New Roman"/>
          <w:sz w:val="24"/>
          <w:szCs w:val="24"/>
        </w:rPr>
      </w:pPr>
    </w:p>
    <w:p w14:paraId="461F58D5" w14:textId="77777777" w:rsidR="00D1364C" w:rsidRDefault="00D1364C" w:rsidP="00B01995">
      <w:pPr>
        <w:pStyle w:val="Heading3"/>
        <w:spacing w:line="360" w:lineRule="auto"/>
      </w:pPr>
      <w:bookmarkStart w:id="50" w:name="_Toc66516520"/>
      <w:bookmarkStart w:id="51" w:name="_Toc67222034"/>
      <w:bookmarkStart w:id="52" w:name="_Toc69834128"/>
      <w:r w:rsidRPr="00CA02EA">
        <w:t>Improving green finance</w:t>
      </w:r>
      <w:bookmarkEnd w:id="50"/>
      <w:bookmarkEnd w:id="51"/>
      <w:bookmarkEnd w:id="52"/>
    </w:p>
    <w:p w14:paraId="3B9FCF0D" w14:textId="77777777" w:rsidR="00D1364C" w:rsidRDefault="00D1364C" w:rsidP="00B01995">
      <w:pPr>
        <w:spacing w:after="0" w:line="360" w:lineRule="auto"/>
        <w:jc w:val="both"/>
        <w:rPr>
          <w:rFonts w:ascii="Times New Roman" w:hAnsi="Times New Roman" w:cs="Times New Roman"/>
          <w:sz w:val="24"/>
          <w:szCs w:val="24"/>
        </w:rPr>
      </w:pPr>
    </w:p>
    <w:p w14:paraId="7CD7003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This final section takes a few steps backs and attempts to ascertain what the respondents see as some of the most efficient ways to improve the three pillars of sustainability: economical, political and societal. This section also allows to close the study core on a positive note as all respondents felt engaged and answered all three questions. For each area, three to four key themes were listed as possible options. However, the respondents also had the opportunity to </w:t>
      </w:r>
      <w:r w:rsidRPr="0006665B">
        <w:rPr>
          <w:rFonts w:ascii="Times New Roman" w:hAnsi="Times New Roman" w:cs="Times New Roman"/>
          <w:sz w:val="24"/>
          <w:szCs w:val="24"/>
        </w:rPr>
        <w:lastRenderedPageBreak/>
        <w:t xml:space="preserve">input their own suggestion if none of the suggested options resonated with their views. In the vast majority of cases, respondents selected one of the available options. Only three additional suggestions were entered by the respondents. </w:t>
      </w:r>
    </w:p>
    <w:p w14:paraId="5F30E7D2"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first question asked respondents which economical change would most improve the effectiveness of green finance.</w:t>
      </w:r>
    </w:p>
    <w:p w14:paraId="723A3E06"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2B7D3886" wp14:editId="7DEE386E">
            <wp:extent cx="5173980" cy="2177130"/>
            <wp:effectExtent l="0" t="0" r="762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81771" cy="2180409"/>
                    </a:xfrm>
                    <a:prstGeom prst="rect">
                      <a:avLst/>
                    </a:prstGeom>
                    <a:noFill/>
                    <a:ln>
                      <a:noFill/>
                    </a:ln>
                  </pic:spPr>
                </pic:pic>
              </a:graphicData>
            </a:graphic>
          </wp:inline>
        </w:drawing>
      </w:r>
    </w:p>
    <w:p w14:paraId="3F6A6B1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All 34 respondents answered this question. No clear trend appears with the slightly more selected option being “banks should accelerate phasing out the financing of traditional/carbon intensive projects” (with 32.4%, n = 11) and the least selected being “Central Banks should introduce requirements for banks to monitor environmental risks” (with 11.8%, n = 4). Both of the remaining options attracted the same number of answers (26.5%, n = 9), taxation should either penalise brown project or incentivise green ones. The fact that the slightly more popular option relates to banks playing a bigger role in phasing out carbon intensive projects resonates with the targeted population of respondents (i.e. financial services professionals). This is also a theme that was tackled in the informal conversation I had with the head of an organisation dedicated to promoting sustainability in the City while I was attempting to find an organisation able to distribute the survey. He mentioned that banks have a significant role to play in helping the economy to become greener by divesting from projects which are not sustainable enough. One respondent answered that that a key economical change would be to encourage private enterprise. This is an interesting suggestion as there are indeed small and no small organisations dedicating themselves to sustainable business models and products. Some have a very large footprint such as Patagonia, a very sustainability focused clothing company. It even went as far as releasing ads encouraging people to not buy things they do not need, even their own products, and implemented a program to repair rather than replace their products (Patagonia, 2011). The company produces their surfing wetsuits with natural rubber (Patagonia, 2016) and turn plastic bottles turned into parkas (Patagonia, 2021). Smaller structures also made the jump, </w:t>
      </w:r>
      <w:r w:rsidRPr="0006665B">
        <w:rPr>
          <w:rFonts w:ascii="Times New Roman" w:hAnsi="Times New Roman" w:cs="Times New Roman"/>
          <w:sz w:val="24"/>
          <w:szCs w:val="24"/>
        </w:rPr>
        <w:lastRenderedPageBreak/>
        <w:t xml:space="preserve">such as AgnesLDN, a small London based company selling handmade goods that are created to cut down on packaging waste. The small team (a husband and wife) endeavours to determine where their raw materials (i.e fabric) come from and how they are manufactured. This also means privileging other small family or community based sustainable suppliers (AgnesLDN, 2018). </w:t>
      </w:r>
    </w:p>
    <w:p w14:paraId="709BDF9F"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When applying additional analysis lenses some differences emerge between the different sub-groups. 31.6% (n = 6) of Middle office professional selected “Taxation should incentivise green projects” when, overall, only 26.5 participants (n = 9) did so. The most selected answer for the 35 to 65 years old was “Banks should accelerate phasing out the financing of traditional/carbon intensive projects” (36.8%, n = 7) while the 18 to 34 years old mostly selected “Taxation should penalise brown projects” (40%, n = 6). There are however no clear gender related trends.</w:t>
      </w:r>
    </w:p>
    <w:p w14:paraId="26DEB76C" w14:textId="77777777" w:rsidR="00D1364C" w:rsidRPr="0006665B" w:rsidRDefault="00D1364C" w:rsidP="00B01995">
      <w:pPr>
        <w:spacing w:line="360" w:lineRule="auto"/>
        <w:jc w:val="both"/>
        <w:rPr>
          <w:rFonts w:ascii="Times New Roman" w:hAnsi="Times New Roman" w:cs="Times New Roman"/>
          <w:sz w:val="24"/>
          <w:szCs w:val="24"/>
        </w:rPr>
      </w:pPr>
    </w:p>
    <w:p w14:paraId="492F6A00" w14:textId="77777777" w:rsidR="00D1364C" w:rsidRDefault="00D1364C" w:rsidP="00B0199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second question of this section invites the respondents to reflect on w</w:t>
      </w:r>
      <w:r w:rsidRPr="008C3D48">
        <w:rPr>
          <w:rFonts w:ascii="Times New Roman" w:hAnsi="Times New Roman" w:cs="Times New Roman"/>
          <w:sz w:val="24"/>
          <w:szCs w:val="24"/>
        </w:rPr>
        <w:t>hich political change would most improve the effectiveness of green finance</w:t>
      </w:r>
      <w:r>
        <w:rPr>
          <w:rFonts w:ascii="Times New Roman" w:hAnsi="Times New Roman" w:cs="Times New Roman"/>
          <w:sz w:val="24"/>
          <w:szCs w:val="24"/>
        </w:rPr>
        <w:t xml:space="preserve">. </w:t>
      </w:r>
    </w:p>
    <w:p w14:paraId="3B024B95" w14:textId="77777777" w:rsidR="00D1364C" w:rsidRDefault="00D1364C" w:rsidP="00B01995">
      <w:pPr>
        <w:spacing w:after="0" w:line="360" w:lineRule="auto"/>
        <w:jc w:val="center"/>
        <w:rPr>
          <w:rFonts w:ascii="Times New Roman" w:hAnsi="Times New Roman" w:cs="Times New Roman"/>
          <w:sz w:val="24"/>
          <w:szCs w:val="24"/>
        </w:rPr>
      </w:pPr>
      <w:r>
        <w:rPr>
          <w:noProof/>
        </w:rPr>
        <w:drawing>
          <wp:inline distT="0" distB="0" distL="0" distR="0" wp14:anchorId="36F7C64D" wp14:editId="5A7F5901">
            <wp:extent cx="5201984" cy="2189490"/>
            <wp:effectExtent l="0" t="0" r="0" b="127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16747" cy="2195704"/>
                    </a:xfrm>
                    <a:prstGeom prst="rect">
                      <a:avLst/>
                    </a:prstGeom>
                    <a:noFill/>
                    <a:ln>
                      <a:noFill/>
                    </a:ln>
                  </pic:spPr>
                </pic:pic>
              </a:graphicData>
            </a:graphic>
          </wp:inline>
        </w:drawing>
      </w:r>
    </w:p>
    <w:p w14:paraId="621A54D7"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All participants responded to this question with a clearer trend emerging. Most respondents (44.1%, n = 15) selected “Governments should more strongly direct green finance through policies (e.g. tariffs, subsidies, regulations)”. The two other suggestions regarding governments having more ambitious transition targets and mandatory climate-change-related reporting for institutional investors were less selected, with nine and eight respondents choosing them out of 34. Two additional suggestions were made. One respondent suggested that “Governments need to subsidise green finance projects and make them more attractive to investors”. This however falls within one of the three pre-populated options respondents were presented with and, interestingly, the most selected one: “Governments should more strongly direct green finance through policies (e.g. tariffs, subsidies, regulations)”. One last suggestion was made by </w:t>
      </w:r>
      <w:r w:rsidRPr="0006665B">
        <w:rPr>
          <w:rFonts w:ascii="Times New Roman" w:hAnsi="Times New Roman" w:cs="Times New Roman"/>
          <w:sz w:val="24"/>
          <w:szCs w:val="24"/>
        </w:rPr>
        <w:lastRenderedPageBreak/>
        <w:t xml:space="preserve">one respondent: “Encourage private investment through tax incentives”. Again, one may consider this suggestion as falling under “Governments should more strongly direct green finance through policies (e.g. tariffs, subsidies, regulations)” as tax incentives would fall under subsidies. These two additional answers therefore bring the total for the most selected suggestion to 17 respondents (54.6%). </w:t>
      </w:r>
    </w:p>
    <w:p w14:paraId="2735A16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When applying additional analysis lenses, some stronger trends emerge among two particular subgroups. While most of these remain close to the above stated average (54.6%), two particular sub-groups selected “Governments should more strongly direct green finance through policies (e.g. tariffs, subsidies, regulations)” significantly more. 80% (n = 4) of front office professionals and 81.8% (n = 9) of male professionals.</w:t>
      </w:r>
    </w:p>
    <w:p w14:paraId="4F7E02CC" w14:textId="77777777" w:rsidR="00D1364C" w:rsidRPr="0006665B" w:rsidRDefault="00D1364C" w:rsidP="00B01995">
      <w:pPr>
        <w:spacing w:after="0" w:line="360" w:lineRule="auto"/>
        <w:jc w:val="both"/>
        <w:rPr>
          <w:rFonts w:ascii="Times New Roman" w:hAnsi="Times New Roman" w:cs="Times New Roman"/>
          <w:sz w:val="24"/>
          <w:szCs w:val="24"/>
        </w:rPr>
      </w:pPr>
    </w:p>
    <w:p w14:paraId="303E3B28" w14:textId="77777777" w:rsidR="00D1364C" w:rsidRPr="0006665B" w:rsidRDefault="00D1364C" w:rsidP="00B01995">
      <w:pPr>
        <w:spacing w:after="0" w:line="360" w:lineRule="auto"/>
        <w:jc w:val="center"/>
        <w:rPr>
          <w:rFonts w:ascii="Times New Roman" w:hAnsi="Times New Roman" w:cs="Times New Roman"/>
          <w:sz w:val="24"/>
          <w:szCs w:val="24"/>
        </w:rPr>
      </w:pPr>
    </w:p>
    <w:p w14:paraId="5E70285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last question of this section touches upon the third pillar of sustainability, inviting participants to select what societal change would most improve the effectiveness of green finance.</w:t>
      </w:r>
    </w:p>
    <w:p w14:paraId="0FC8CEBA"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62865DD1" wp14:editId="57CA0EB0">
            <wp:extent cx="5303943" cy="2232404"/>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24372" cy="2241002"/>
                    </a:xfrm>
                    <a:prstGeom prst="rect">
                      <a:avLst/>
                    </a:prstGeom>
                    <a:noFill/>
                    <a:ln>
                      <a:noFill/>
                    </a:ln>
                  </pic:spPr>
                </pic:pic>
              </a:graphicData>
            </a:graphic>
          </wp:inline>
        </w:drawing>
      </w:r>
    </w:p>
    <w:p w14:paraId="25AF7ABB"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All 34 participants responded to the question. Which is the only one in the section which did not attract additional suggestions from the participants. There is a slight majority of participants (41.2%, n = 14) who selected “Social awareness of the positive impacts of sustainability needs to increase (e.g. through education, advertisement etc.)”, with “Societies need to shift from linear to circular processes (e.g. reusing/recycling rather than creating, using and discarding” being only one respondent behind (38.2%, n = 13). The least selected suggestion is “Societies need to become more community based (i.e. emphasising the needs of many rather than the goals of individuals)”, with only seven respondents selecting it out of 34 (20.6%). This however shows an interesting trend as it denotes of a more individualist</w:t>
      </w:r>
      <w:r>
        <w:rPr>
          <w:rFonts w:ascii="Times New Roman" w:hAnsi="Times New Roman" w:cs="Times New Roman"/>
          <w:sz w:val="24"/>
          <w:szCs w:val="24"/>
        </w:rPr>
        <w:t>ic</w:t>
      </w:r>
      <w:r w:rsidRPr="0006665B">
        <w:rPr>
          <w:rFonts w:ascii="Times New Roman" w:hAnsi="Times New Roman" w:cs="Times New Roman"/>
          <w:sz w:val="24"/>
          <w:szCs w:val="24"/>
        </w:rPr>
        <w:t xml:space="preserve"> rather than community focused </w:t>
      </w:r>
      <w:r w:rsidRPr="0006665B">
        <w:rPr>
          <w:rFonts w:ascii="Times New Roman" w:hAnsi="Times New Roman" w:cs="Times New Roman"/>
          <w:sz w:val="24"/>
          <w:szCs w:val="24"/>
        </w:rPr>
        <w:lastRenderedPageBreak/>
        <w:t xml:space="preserve">trend. This is supported by recent literature (2017) where Santos, Varnum and Grossmann have for example researched the topic and published about the fact that individualism is believed to be on the rise, not only in Western countries, but also globally. Their findings linked the rise of individualism with development. The wealthiest a country becomes and the most likely a large proportion of its inhabitants will develop increasingly stronger individualistic traits. </w:t>
      </w:r>
    </w:p>
    <w:p w14:paraId="58042482" w14:textId="77777777" w:rsidR="00D1364C" w:rsidRPr="0006665B" w:rsidRDefault="00D1364C" w:rsidP="00B01995">
      <w:pPr>
        <w:spacing w:after="0" w:line="360" w:lineRule="auto"/>
        <w:jc w:val="both"/>
        <w:rPr>
          <w:rFonts w:ascii="Times New Roman" w:hAnsi="Times New Roman" w:cs="Times New Roman"/>
          <w:sz w:val="24"/>
          <w:szCs w:val="24"/>
        </w:rPr>
      </w:pPr>
    </w:p>
    <w:p w14:paraId="31F9817E"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Interestingly, the topic of society is also a theme that was tackled in the informal conversation I had with the head of an organisation dedicated to promoting sustainability in the City while I was attempting to find an organisation able to distribute the survey. He mentioned that ESGs are a very popular way to gauge a company’s level of engagement with sustainability principles. While many mention and look into the economic and governance aspects of ESGs, the social aspect is very much overlooked and that is something that should attract more attention. This links up well with the literature review pointing out that ESG rating are the product of desk-based reviews which make it incredibly difficult to assess softer notions such as social ones.</w:t>
      </w:r>
    </w:p>
    <w:p w14:paraId="4BE998B0"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When applying additional analysis lenses, differing trends appear in the subgroups. The individuals the most removed from business decisions (back office and satellite/support functions) and non-financial services professionals mostly selected “Societies need to become more community based (i.e. emphasising the needs of many rather than the goals of individuals)” with 50% of the subgroup (n = 5). A majority of middle office professionals (57.9%, n = 11) selected “Social awareness of the positive impacts of sustainability needs to increase (e.g. through education, advertisement etc.)”. In terms of experience related subgroups, the most selected answer for the 35 to 65 years old was still “Social awareness of the positive impacts of sustainability needs to increase (e.g. through education, advertisement etc.)” but with a higher level of adhesion as 52.6% (n = 10) of the age group selected the statement against the 41.2% of the general average. 18 to 34 years old do not have a clear trend as six out of 15 selected “Societies need to shift from linear to circular processes (e.g. reusing/recycling rather than creating, using and discarding)” with the second most selected answer being only one respondent behind and the third most, two respondents behind. There are no gender related counter trends.</w:t>
      </w:r>
    </w:p>
    <w:p w14:paraId="5B937094" w14:textId="77777777" w:rsidR="00D1364C" w:rsidRPr="0006665B" w:rsidRDefault="00D1364C" w:rsidP="00B01995">
      <w:pPr>
        <w:spacing w:after="0" w:line="360" w:lineRule="auto"/>
        <w:jc w:val="both"/>
        <w:rPr>
          <w:rFonts w:ascii="Times New Roman" w:hAnsi="Times New Roman" w:cs="Times New Roman"/>
          <w:sz w:val="24"/>
          <w:szCs w:val="24"/>
        </w:rPr>
      </w:pPr>
    </w:p>
    <w:p w14:paraId="4252B309"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This last core section of the survey</w:t>
      </w:r>
      <w:r>
        <w:rPr>
          <w:rFonts w:ascii="Times New Roman" w:hAnsi="Times New Roman" w:cs="Times New Roman"/>
          <w:sz w:val="24"/>
          <w:szCs w:val="24"/>
        </w:rPr>
        <w:t xml:space="preserve"> also</w:t>
      </w:r>
      <w:r w:rsidRPr="0006665B">
        <w:rPr>
          <w:rFonts w:ascii="Times New Roman" w:hAnsi="Times New Roman" w:cs="Times New Roman"/>
          <w:sz w:val="24"/>
          <w:szCs w:val="24"/>
        </w:rPr>
        <w:t xml:space="preserve"> showed interesting trends.</w:t>
      </w:r>
      <w:r w:rsidRPr="0031104A">
        <w:t xml:space="preserve"> </w:t>
      </w:r>
      <w:r>
        <w:rPr>
          <w:rFonts w:ascii="Times New Roman" w:hAnsi="Times New Roman" w:cs="Times New Roman"/>
          <w:sz w:val="24"/>
          <w:szCs w:val="24"/>
        </w:rPr>
        <w:t>Respondents tend to favour</w:t>
      </w:r>
      <w:r w:rsidRPr="0031104A">
        <w:rPr>
          <w:rFonts w:ascii="Times New Roman" w:hAnsi="Times New Roman" w:cs="Times New Roman"/>
          <w:sz w:val="24"/>
          <w:szCs w:val="24"/>
        </w:rPr>
        <w:t xml:space="preserve"> banks playing a bigger role in phasing out carbon intensive projects resonates </w:t>
      </w:r>
      <w:r>
        <w:rPr>
          <w:rFonts w:ascii="Times New Roman" w:hAnsi="Times New Roman" w:cs="Times New Roman"/>
          <w:sz w:val="24"/>
          <w:szCs w:val="24"/>
        </w:rPr>
        <w:t xml:space="preserve">but also believe </w:t>
      </w:r>
      <w:r>
        <w:rPr>
          <w:rFonts w:ascii="Times New Roman" w:hAnsi="Times New Roman" w:cs="Times New Roman"/>
          <w:sz w:val="24"/>
          <w:szCs w:val="24"/>
        </w:rPr>
        <w:lastRenderedPageBreak/>
        <w:t>that g</w:t>
      </w:r>
      <w:r w:rsidRPr="0031104A">
        <w:rPr>
          <w:rFonts w:ascii="Times New Roman" w:hAnsi="Times New Roman" w:cs="Times New Roman"/>
          <w:sz w:val="24"/>
          <w:szCs w:val="24"/>
        </w:rPr>
        <w:t>overnments should more strongly direct green finance through policies</w:t>
      </w:r>
      <w:r>
        <w:rPr>
          <w:rFonts w:ascii="Times New Roman" w:hAnsi="Times New Roman" w:cs="Times New Roman"/>
          <w:sz w:val="24"/>
          <w:szCs w:val="24"/>
        </w:rPr>
        <w:t xml:space="preserve">. In one instance, the most interesting aspect of the answer is not what attracted the most attention but what was the least selected, showing </w:t>
      </w:r>
      <w:r w:rsidRPr="0031104A">
        <w:rPr>
          <w:rFonts w:ascii="Times New Roman" w:hAnsi="Times New Roman" w:cs="Times New Roman"/>
          <w:sz w:val="24"/>
          <w:szCs w:val="24"/>
        </w:rPr>
        <w:t>an interesting trend denot</w:t>
      </w:r>
      <w:r>
        <w:rPr>
          <w:rFonts w:ascii="Times New Roman" w:hAnsi="Times New Roman" w:cs="Times New Roman"/>
          <w:sz w:val="24"/>
          <w:szCs w:val="24"/>
        </w:rPr>
        <w:t>ing</w:t>
      </w:r>
      <w:r w:rsidRPr="0031104A">
        <w:rPr>
          <w:rFonts w:ascii="Times New Roman" w:hAnsi="Times New Roman" w:cs="Times New Roman"/>
          <w:sz w:val="24"/>
          <w:szCs w:val="24"/>
        </w:rPr>
        <w:t xml:space="preserve"> a more individualist</w:t>
      </w:r>
      <w:r>
        <w:rPr>
          <w:rFonts w:ascii="Times New Roman" w:hAnsi="Times New Roman" w:cs="Times New Roman"/>
          <w:sz w:val="24"/>
          <w:szCs w:val="24"/>
        </w:rPr>
        <w:t>ic</w:t>
      </w:r>
      <w:r w:rsidRPr="0031104A">
        <w:rPr>
          <w:rFonts w:ascii="Times New Roman" w:hAnsi="Times New Roman" w:cs="Times New Roman"/>
          <w:sz w:val="24"/>
          <w:szCs w:val="24"/>
        </w:rPr>
        <w:t xml:space="preserve"> rather than community focused </w:t>
      </w:r>
      <w:r>
        <w:rPr>
          <w:rFonts w:ascii="Times New Roman" w:hAnsi="Times New Roman" w:cs="Times New Roman"/>
          <w:sz w:val="24"/>
          <w:szCs w:val="24"/>
        </w:rPr>
        <w:t>focus among the participants</w:t>
      </w:r>
      <w:r w:rsidRPr="0031104A">
        <w:rPr>
          <w:rFonts w:ascii="Times New Roman" w:hAnsi="Times New Roman" w:cs="Times New Roman"/>
          <w:sz w:val="24"/>
          <w:szCs w:val="24"/>
        </w:rPr>
        <w:t>.</w:t>
      </w:r>
    </w:p>
    <w:p w14:paraId="79AB2EDE" w14:textId="77777777" w:rsidR="00D1364C" w:rsidRDefault="00D1364C" w:rsidP="00B01995">
      <w:pPr>
        <w:spacing w:after="0" w:line="360" w:lineRule="auto"/>
        <w:jc w:val="both"/>
        <w:rPr>
          <w:rFonts w:ascii="Times New Roman" w:hAnsi="Times New Roman" w:cs="Times New Roman"/>
          <w:sz w:val="24"/>
          <w:szCs w:val="24"/>
        </w:rPr>
      </w:pPr>
    </w:p>
    <w:p w14:paraId="3731E93E" w14:textId="77777777" w:rsidR="00D1364C" w:rsidRDefault="00D1364C" w:rsidP="00B01995">
      <w:pPr>
        <w:spacing w:after="0" w:line="360" w:lineRule="auto"/>
        <w:jc w:val="both"/>
        <w:rPr>
          <w:rFonts w:ascii="Times New Roman" w:hAnsi="Times New Roman" w:cs="Times New Roman"/>
          <w:sz w:val="24"/>
          <w:szCs w:val="24"/>
        </w:rPr>
      </w:pPr>
    </w:p>
    <w:p w14:paraId="10CDCD43" w14:textId="77777777" w:rsidR="00D1364C" w:rsidRPr="00DB715C" w:rsidRDefault="00D1364C" w:rsidP="00B01995">
      <w:pPr>
        <w:pStyle w:val="Heading3"/>
        <w:spacing w:line="360" w:lineRule="auto"/>
      </w:pPr>
      <w:bookmarkStart w:id="53" w:name="_Toc66516521"/>
      <w:bookmarkStart w:id="54" w:name="_Toc67222035"/>
      <w:bookmarkStart w:id="55" w:name="_Toc69834129"/>
      <w:r w:rsidRPr="00DB715C">
        <w:t>Diversity questionnaire</w:t>
      </w:r>
      <w:bookmarkEnd w:id="53"/>
      <w:bookmarkEnd w:id="54"/>
      <w:bookmarkEnd w:id="55"/>
    </w:p>
    <w:p w14:paraId="42483FBB" w14:textId="77777777" w:rsidR="00D1364C" w:rsidRPr="00DB715C" w:rsidRDefault="00D1364C" w:rsidP="00B01995">
      <w:pPr>
        <w:spacing w:after="0" w:line="360" w:lineRule="auto"/>
        <w:jc w:val="both"/>
        <w:rPr>
          <w:rFonts w:ascii="Times New Roman" w:hAnsi="Times New Roman" w:cs="Times New Roman"/>
          <w:sz w:val="24"/>
          <w:szCs w:val="24"/>
        </w:rPr>
      </w:pPr>
    </w:p>
    <w:p w14:paraId="68C1D235"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diversity questionnaire was designed to gather elementary information on the various respondents. It was conceived chiefly to i) ascertain if the survey reached its target, ii) understand possible gender-based trends and iii) detect any potential age-related variations. </w:t>
      </w:r>
    </w:p>
    <w:p w14:paraId="6EAA1CF5"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first question invited participants to state whether they were front office (sales and trading), middle office (risk, compliance, legal) or back office (settlements, IT, HR, audit, finance). The participants had the possibility to state another category, should their position not fit within the above categories. </w:t>
      </w:r>
    </w:p>
    <w:p w14:paraId="0F25DDD1"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7DA26820" wp14:editId="5A818CEF">
            <wp:extent cx="5117677" cy="2154006"/>
            <wp:effectExtent l="0" t="0" r="698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130506" cy="2159405"/>
                    </a:xfrm>
                    <a:prstGeom prst="rect">
                      <a:avLst/>
                    </a:prstGeom>
                    <a:noFill/>
                    <a:ln>
                      <a:noFill/>
                    </a:ln>
                  </pic:spPr>
                </pic:pic>
              </a:graphicData>
            </a:graphic>
          </wp:inline>
        </w:drawing>
      </w:r>
    </w:p>
    <w:p w14:paraId="3ABB4350" w14:textId="1CC0436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All participants answered the question. Taking into account the two individuals that added “Compliance Officer” when this in fact fits within the provided categories [i.e.  “middle office (risk, compliance, legal)”], just over half of the participants were from the middle office of financial institutions (55.88%, n = 19). This is not surprising given the job function of the creator of the survey and the professional networks used also being mainly from middle offices. More specifically, over half of the respondents are likely to work for the compliance departments of financial institutions. The remaining categories are relatively fragmented with the second highest nonetheless being front office (i.e. professionals selling the products) with 14.7% of the respondents (n = 5). The professions added by the respondents are mainly </w:t>
      </w:r>
      <w:r w:rsidRPr="0006665B">
        <w:rPr>
          <w:rFonts w:ascii="Times New Roman" w:hAnsi="Times New Roman" w:cs="Times New Roman"/>
          <w:sz w:val="24"/>
          <w:szCs w:val="24"/>
        </w:rPr>
        <w:lastRenderedPageBreak/>
        <w:t xml:space="preserve">connected to financial services. Indeed, consultants represent 11.8% of the respondents (n = 4). The two remaining professions are engineering and health care. Although these two last professions are not part of the core target of this survey, these professionals are nonetheless also confronted to more or less sustainable financial decisions being taken in their firms. The study therefore appears to have reached its </w:t>
      </w:r>
      <w:r w:rsidR="005C7EF2">
        <w:rPr>
          <w:rFonts w:ascii="Times New Roman" w:hAnsi="Times New Roman" w:cs="Times New Roman"/>
          <w:sz w:val="24"/>
          <w:szCs w:val="24"/>
        </w:rPr>
        <w:t>focus</w:t>
      </w:r>
      <w:r w:rsidRPr="0006665B">
        <w:rPr>
          <w:rFonts w:ascii="Times New Roman" w:hAnsi="Times New Roman" w:cs="Times New Roman"/>
          <w:sz w:val="24"/>
          <w:szCs w:val="24"/>
        </w:rPr>
        <w:t xml:space="preserve"> group of financial services professionals. </w:t>
      </w:r>
    </w:p>
    <w:p w14:paraId="3D122A3B"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it is interesting to note that the 35 to 65 years old are mostly from middle offices (risk, compliance, legal) (73.7%, n = 14) while the 18 to 34 are more diverse with the largest group, middle office, only representing 33.3% (n = 5) of them. When looking at this data with a “gender lens”, 59% (n = 13) of the female professionals are from middle office while 45.5% (n = 5) of male professionals are. For each gender, the second “largest” group is front office with respectively 13.6% (n = 3) and 18.18% (n = 2). </w:t>
      </w:r>
    </w:p>
    <w:p w14:paraId="7CEAEEEC" w14:textId="77777777" w:rsidR="00D1364C" w:rsidRPr="0006665B" w:rsidRDefault="00D1364C" w:rsidP="00B01995">
      <w:pPr>
        <w:spacing w:line="360" w:lineRule="auto"/>
        <w:jc w:val="both"/>
        <w:rPr>
          <w:rFonts w:ascii="Times New Roman" w:hAnsi="Times New Roman" w:cs="Times New Roman"/>
          <w:sz w:val="24"/>
          <w:szCs w:val="24"/>
        </w:rPr>
      </w:pPr>
    </w:p>
    <w:p w14:paraId="5BDCDD9A"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The second question invited participants to disclose their age group. All participants answered the question.</w:t>
      </w:r>
    </w:p>
    <w:p w14:paraId="432E3F2D"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370889A9" wp14:editId="5D95F441">
            <wp:extent cx="5278543" cy="2221713"/>
            <wp:effectExtent l="0" t="0" r="0" b="762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91887" cy="2227329"/>
                    </a:xfrm>
                    <a:prstGeom prst="rect">
                      <a:avLst/>
                    </a:prstGeom>
                    <a:noFill/>
                    <a:ln>
                      <a:noFill/>
                    </a:ln>
                  </pic:spPr>
                </pic:pic>
              </a:graphicData>
            </a:graphic>
          </wp:inline>
        </w:drawing>
      </w:r>
    </w:p>
    <w:p w14:paraId="603A8035"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There was a range of experience among respondents with 44.12% of them (n = 15) being under 35 years old and 55.88% (n = 19) being aged between 35 and 65. Most respondents (58.82%, n = 20) were between 25 and 44 years old. </w:t>
      </w:r>
    </w:p>
    <w:p w14:paraId="3F554972"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When applying additional analysis lenses, we note that front office has a mix of experienced and younger professionals with three aged between 25 and 34 year old and 2 aged between 35 and 44 years old. Middle office has a much wider range of professionals relatively well distributed across the age groups. All groups have four individuals in them except for the 35 to 44 years old (six participants) and 18 to 24 with one single individual. The back office only includes four participants aged between 18 and 54 years old. Gender wise, males are mostly </w:t>
      </w:r>
      <w:r w:rsidRPr="0006665B">
        <w:rPr>
          <w:rFonts w:ascii="Times New Roman" w:hAnsi="Times New Roman" w:cs="Times New Roman"/>
          <w:sz w:val="24"/>
          <w:szCs w:val="24"/>
        </w:rPr>
        <w:lastRenderedPageBreak/>
        <w:t xml:space="preserve">distributed among two groups, the 35 to 44 years old and 55 to 65 year old with four individuals out of 11 in each group. Females are mostly 25 to 34 years old (45.45%, n = 10). </w:t>
      </w:r>
    </w:p>
    <w:p w14:paraId="45EF6C3C" w14:textId="77777777" w:rsidR="00D1364C" w:rsidRPr="0006665B" w:rsidRDefault="00D1364C" w:rsidP="00B01995">
      <w:pPr>
        <w:spacing w:line="360" w:lineRule="auto"/>
        <w:jc w:val="both"/>
        <w:rPr>
          <w:rFonts w:ascii="Times New Roman" w:hAnsi="Times New Roman" w:cs="Times New Roman"/>
          <w:sz w:val="24"/>
          <w:szCs w:val="24"/>
        </w:rPr>
      </w:pPr>
    </w:p>
    <w:p w14:paraId="0D182120" w14:textId="77777777" w:rsidR="00D1364C" w:rsidRPr="0006665B" w:rsidRDefault="00D1364C" w:rsidP="00B01995">
      <w:pPr>
        <w:spacing w:after="0"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last diversity question focused on gender. All respondents but one answered this question. </w:t>
      </w:r>
    </w:p>
    <w:p w14:paraId="71BB8E9B" w14:textId="77777777" w:rsidR="00D1364C" w:rsidRPr="0006665B" w:rsidRDefault="00D1364C" w:rsidP="00B01995">
      <w:pPr>
        <w:spacing w:after="0" w:line="360" w:lineRule="auto"/>
        <w:jc w:val="center"/>
        <w:rPr>
          <w:rFonts w:ascii="Times New Roman" w:hAnsi="Times New Roman" w:cs="Times New Roman"/>
          <w:sz w:val="24"/>
          <w:szCs w:val="24"/>
        </w:rPr>
      </w:pPr>
      <w:r w:rsidRPr="0006665B">
        <w:rPr>
          <w:noProof/>
        </w:rPr>
        <w:drawing>
          <wp:inline distT="0" distB="0" distL="0" distR="0" wp14:anchorId="5CC855FA" wp14:editId="0C973509">
            <wp:extent cx="5071110" cy="2134406"/>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089311" cy="2142067"/>
                    </a:xfrm>
                    <a:prstGeom prst="rect">
                      <a:avLst/>
                    </a:prstGeom>
                    <a:noFill/>
                    <a:ln>
                      <a:noFill/>
                    </a:ln>
                  </pic:spPr>
                </pic:pic>
              </a:graphicData>
            </a:graphic>
          </wp:inline>
        </w:drawing>
      </w:r>
    </w:p>
    <w:p w14:paraId="435AC32C" w14:textId="77777777" w:rsidR="00D1364C" w:rsidRPr="0006665B"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A larger proportion of participants (64.7%, n = 22) are female than male (34.4% n = 11). When applying additional analysis lenses, we note that 60% (n = 3) of the front office respondents are female professionals. This figure rises to 68.4% (n = 13) for middle office professionals. Age wise, 86.6% (n = 13) of the 18 to 34 years old are female professionals when this figure surprisingly drops to 47.4% (n =  9) for 35 to 65 years old ones.</w:t>
      </w:r>
    </w:p>
    <w:p w14:paraId="0BFE5A5C" w14:textId="77777777" w:rsidR="00D1364C" w:rsidRDefault="00D1364C" w:rsidP="00B01995">
      <w:pPr>
        <w:spacing w:line="360" w:lineRule="auto"/>
        <w:jc w:val="both"/>
        <w:rPr>
          <w:rFonts w:ascii="Times New Roman" w:hAnsi="Times New Roman" w:cs="Times New Roman"/>
          <w:sz w:val="24"/>
          <w:szCs w:val="24"/>
        </w:rPr>
      </w:pPr>
      <w:r w:rsidRPr="0006665B">
        <w:rPr>
          <w:rFonts w:ascii="Times New Roman" w:hAnsi="Times New Roman" w:cs="Times New Roman"/>
          <w:sz w:val="24"/>
          <w:szCs w:val="24"/>
        </w:rPr>
        <w:t xml:space="preserve">The above diversity questionnaire has been used to enrich the data analysis by applying a series of gender, position and age lenses. The average survey respondent appears to be a young to middle aged female working in the compliance department of a financial institution. It is interesting to note that the survey attracted more responses from female than male when the professional networks used contain significantly more male than female connections. My own network contained 141 females versus 322 males at the time the survey was closed. Yet, </w:t>
      </w:r>
      <w:r>
        <w:rPr>
          <w:rFonts w:ascii="Times New Roman" w:hAnsi="Times New Roman" w:cs="Times New Roman"/>
          <w:sz w:val="24"/>
          <w:szCs w:val="24"/>
        </w:rPr>
        <w:t>females clearly decided to answer the survey more than males. There is literature showing that female professionals tend to be more sustainability and ESG/CSR orientated than males.</w:t>
      </w:r>
      <w:r w:rsidRPr="000C0A95">
        <w:rPr>
          <w:rFonts w:ascii="Times New Roman" w:hAnsi="Times New Roman" w:cs="Times New Roman"/>
          <w:sz w:val="24"/>
          <w:szCs w:val="24"/>
        </w:rPr>
        <w:t xml:space="preserve"> </w:t>
      </w:r>
      <w:r w:rsidRPr="00425482">
        <w:rPr>
          <w:rFonts w:ascii="Times New Roman" w:hAnsi="Times New Roman" w:cs="Times New Roman"/>
          <w:sz w:val="24"/>
          <w:szCs w:val="24"/>
        </w:rPr>
        <w:t xml:space="preserve">Fernandez‐Feijoo, Romero </w:t>
      </w:r>
      <w:r>
        <w:rPr>
          <w:rFonts w:ascii="Times New Roman" w:hAnsi="Times New Roman" w:cs="Times New Roman"/>
          <w:sz w:val="24"/>
          <w:szCs w:val="24"/>
        </w:rPr>
        <w:t>a</w:t>
      </w:r>
      <w:r w:rsidRPr="00425482">
        <w:rPr>
          <w:rFonts w:ascii="Times New Roman" w:hAnsi="Times New Roman" w:cs="Times New Roman"/>
          <w:sz w:val="24"/>
          <w:szCs w:val="24"/>
        </w:rPr>
        <w:t>nd Ruiz‐Blanco</w:t>
      </w:r>
      <w:r>
        <w:rPr>
          <w:rFonts w:ascii="Times New Roman" w:hAnsi="Times New Roman" w:cs="Times New Roman"/>
          <w:sz w:val="24"/>
          <w:szCs w:val="24"/>
        </w:rPr>
        <w:t xml:space="preserve"> published in </w:t>
      </w:r>
      <w:r w:rsidRPr="00425482">
        <w:rPr>
          <w:rFonts w:ascii="Times New Roman" w:hAnsi="Times New Roman" w:cs="Times New Roman"/>
          <w:sz w:val="24"/>
          <w:szCs w:val="24"/>
        </w:rPr>
        <w:t>2014</w:t>
      </w:r>
      <w:r>
        <w:rPr>
          <w:rFonts w:ascii="Times New Roman" w:hAnsi="Times New Roman" w:cs="Times New Roman"/>
          <w:sz w:val="24"/>
          <w:szCs w:val="24"/>
        </w:rPr>
        <w:t xml:space="preserve"> their research showing that </w:t>
      </w:r>
      <w:r w:rsidRPr="009D32A6">
        <w:rPr>
          <w:rFonts w:ascii="Times New Roman" w:hAnsi="Times New Roman" w:cs="Times New Roman"/>
          <w:sz w:val="24"/>
          <w:szCs w:val="24"/>
        </w:rPr>
        <w:t xml:space="preserve">in countries with a greater percentage of boards of directors with at least three </w:t>
      </w:r>
      <w:r>
        <w:rPr>
          <w:rFonts w:ascii="Times New Roman" w:hAnsi="Times New Roman" w:cs="Times New Roman"/>
          <w:sz w:val="24"/>
          <w:szCs w:val="24"/>
        </w:rPr>
        <w:t>female professionals</w:t>
      </w:r>
      <w:r w:rsidRPr="009D32A6">
        <w:rPr>
          <w:rFonts w:ascii="Times New Roman" w:hAnsi="Times New Roman" w:cs="Times New Roman"/>
          <w:sz w:val="24"/>
          <w:szCs w:val="24"/>
        </w:rPr>
        <w:t>, CSR reportin</w:t>
      </w:r>
      <w:r>
        <w:rPr>
          <w:rFonts w:ascii="Times New Roman" w:hAnsi="Times New Roman" w:cs="Times New Roman"/>
          <w:sz w:val="24"/>
          <w:szCs w:val="24"/>
        </w:rPr>
        <w:t>g is more widespread</w:t>
      </w:r>
      <w:r w:rsidRPr="009D32A6">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932373">
        <w:rPr>
          <w:rFonts w:ascii="Times New Roman" w:hAnsi="Times New Roman" w:cs="Times New Roman"/>
          <w:sz w:val="24"/>
          <w:szCs w:val="24"/>
        </w:rPr>
        <w:t>University of California, Berkeley</w:t>
      </w:r>
      <w:r>
        <w:rPr>
          <w:rFonts w:ascii="Times New Roman" w:hAnsi="Times New Roman" w:cs="Times New Roman"/>
          <w:sz w:val="24"/>
          <w:szCs w:val="24"/>
        </w:rPr>
        <w:t xml:space="preserve"> also researched the topic and </w:t>
      </w:r>
      <w:r w:rsidRPr="00DD111E">
        <w:rPr>
          <w:rFonts w:ascii="Times New Roman" w:hAnsi="Times New Roman" w:cs="Times New Roman"/>
          <w:sz w:val="24"/>
          <w:szCs w:val="24"/>
        </w:rPr>
        <w:t>show</w:t>
      </w:r>
      <w:r>
        <w:rPr>
          <w:rFonts w:ascii="Times New Roman" w:hAnsi="Times New Roman" w:cs="Times New Roman"/>
          <w:sz w:val="24"/>
          <w:szCs w:val="24"/>
        </w:rPr>
        <w:t>ed</w:t>
      </w:r>
      <w:r w:rsidRPr="00DD111E">
        <w:rPr>
          <w:rFonts w:ascii="Times New Roman" w:hAnsi="Times New Roman" w:cs="Times New Roman"/>
          <w:sz w:val="24"/>
          <w:szCs w:val="24"/>
        </w:rPr>
        <w:t xml:space="preserve"> that</w:t>
      </w:r>
      <w:r>
        <w:rPr>
          <w:rFonts w:ascii="Times New Roman" w:hAnsi="Times New Roman" w:cs="Times New Roman"/>
          <w:sz w:val="24"/>
          <w:szCs w:val="24"/>
        </w:rPr>
        <w:t xml:space="preserve">, for example, </w:t>
      </w:r>
      <w:r w:rsidRPr="00DD111E">
        <w:rPr>
          <w:rFonts w:ascii="Times New Roman" w:hAnsi="Times New Roman" w:cs="Times New Roman"/>
          <w:sz w:val="24"/>
          <w:szCs w:val="24"/>
        </w:rPr>
        <w:t xml:space="preserve">female MBA students place 'working for a company with a strong reputation for CSR' as </w:t>
      </w:r>
      <w:r>
        <w:rPr>
          <w:rFonts w:ascii="Times New Roman" w:hAnsi="Times New Roman" w:cs="Times New Roman"/>
          <w:sz w:val="24"/>
          <w:szCs w:val="24"/>
        </w:rPr>
        <w:t>one</w:t>
      </w:r>
      <w:r w:rsidRPr="00DD111E">
        <w:rPr>
          <w:rFonts w:ascii="Times New Roman" w:hAnsi="Times New Roman" w:cs="Times New Roman"/>
          <w:sz w:val="24"/>
          <w:szCs w:val="24"/>
        </w:rPr>
        <w:t xml:space="preserve"> their </w:t>
      </w:r>
      <w:r>
        <w:rPr>
          <w:rFonts w:ascii="Times New Roman" w:hAnsi="Times New Roman" w:cs="Times New Roman"/>
          <w:sz w:val="24"/>
          <w:szCs w:val="24"/>
        </w:rPr>
        <w:t>most important</w:t>
      </w:r>
      <w:r w:rsidRPr="00DD111E">
        <w:rPr>
          <w:rFonts w:ascii="Times New Roman" w:hAnsi="Times New Roman" w:cs="Times New Roman"/>
          <w:sz w:val="24"/>
          <w:szCs w:val="24"/>
        </w:rPr>
        <w:t xml:space="preserve"> job selection criteria</w:t>
      </w:r>
      <w:r>
        <w:rPr>
          <w:rFonts w:ascii="Times New Roman" w:hAnsi="Times New Roman" w:cs="Times New Roman"/>
          <w:sz w:val="24"/>
          <w:szCs w:val="24"/>
        </w:rPr>
        <w:t xml:space="preserve">. On the other hand, </w:t>
      </w:r>
      <w:r w:rsidRPr="00DD111E">
        <w:rPr>
          <w:rFonts w:ascii="Times New Roman" w:hAnsi="Times New Roman" w:cs="Times New Roman"/>
          <w:sz w:val="24"/>
          <w:szCs w:val="24"/>
        </w:rPr>
        <w:t xml:space="preserve">male students do not. </w:t>
      </w:r>
      <w:r>
        <w:rPr>
          <w:rFonts w:ascii="Times New Roman" w:hAnsi="Times New Roman" w:cs="Times New Roman"/>
          <w:sz w:val="24"/>
          <w:szCs w:val="24"/>
        </w:rPr>
        <w:t xml:space="preserve">The research also showed that </w:t>
      </w:r>
      <w:r w:rsidRPr="00DD111E">
        <w:rPr>
          <w:rFonts w:ascii="Times New Roman" w:hAnsi="Times New Roman" w:cs="Times New Roman"/>
          <w:sz w:val="24"/>
          <w:szCs w:val="24"/>
        </w:rPr>
        <w:t xml:space="preserve">when businesses are headed by and counselled (as in </w:t>
      </w:r>
      <w:r>
        <w:rPr>
          <w:rFonts w:ascii="Times New Roman" w:hAnsi="Times New Roman" w:cs="Times New Roman"/>
          <w:sz w:val="24"/>
          <w:szCs w:val="24"/>
        </w:rPr>
        <w:t>executive C-Suite</w:t>
      </w:r>
      <w:r w:rsidRPr="00DD111E">
        <w:rPr>
          <w:rFonts w:ascii="Times New Roman" w:hAnsi="Times New Roman" w:cs="Times New Roman"/>
          <w:sz w:val="24"/>
          <w:szCs w:val="24"/>
        </w:rPr>
        <w:t xml:space="preserve">) by </w:t>
      </w:r>
      <w:r>
        <w:rPr>
          <w:rFonts w:ascii="Times New Roman" w:hAnsi="Times New Roman" w:cs="Times New Roman"/>
          <w:sz w:val="24"/>
          <w:szCs w:val="24"/>
        </w:rPr>
        <w:t>female professionals</w:t>
      </w:r>
      <w:r w:rsidRPr="00DD111E">
        <w:rPr>
          <w:rFonts w:ascii="Times New Roman" w:hAnsi="Times New Roman" w:cs="Times New Roman"/>
          <w:sz w:val="24"/>
          <w:szCs w:val="24"/>
        </w:rPr>
        <w:t xml:space="preserve">, the companies </w:t>
      </w:r>
      <w:r>
        <w:rPr>
          <w:rFonts w:ascii="Times New Roman" w:hAnsi="Times New Roman" w:cs="Times New Roman"/>
          <w:sz w:val="24"/>
          <w:szCs w:val="24"/>
        </w:rPr>
        <w:lastRenderedPageBreak/>
        <w:t xml:space="preserve">have a much stronger </w:t>
      </w:r>
      <w:r w:rsidRPr="00DD111E">
        <w:rPr>
          <w:rFonts w:ascii="Times New Roman" w:hAnsi="Times New Roman" w:cs="Times New Roman"/>
          <w:sz w:val="24"/>
          <w:szCs w:val="24"/>
        </w:rPr>
        <w:t>social and environmental focus</w:t>
      </w:r>
      <w:r>
        <w:rPr>
          <w:rFonts w:ascii="Times New Roman" w:hAnsi="Times New Roman" w:cs="Times New Roman"/>
          <w:sz w:val="24"/>
          <w:szCs w:val="24"/>
        </w:rPr>
        <w:t xml:space="preserve"> but also have increased chances to be</w:t>
      </w:r>
      <w:r w:rsidRPr="00DD111E">
        <w:rPr>
          <w:rFonts w:ascii="Times New Roman" w:hAnsi="Times New Roman" w:cs="Times New Roman"/>
          <w:sz w:val="24"/>
          <w:szCs w:val="24"/>
        </w:rPr>
        <w:t xml:space="preserve"> financially successful</w:t>
      </w:r>
      <w:r>
        <w:rPr>
          <w:rFonts w:ascii="Times New Roman" w:hAnsi="Times New Roman" w:cs="Times New Roman"/>
          <w:sz w:val="24"/>
          <w:szCs w:val="24"/>
        </w:rPr>
        <w:t xml:space="preserve"> and resilient (</w:t>
      </w:r>
      <w:r w:rsidRPr="009E649F">
        <w:rPr>
          <w:rFonts w:ascii="Times New Roman" w:hAnsi="Times New Roman" w:cs="Times New Roman"/>
          <w:sz w:val="24"/>
          <w:szCs w:val="24"/>
        </w:rPr>
        <w:t>McElhaney</w:t>
      </w:r>
      <w:r>
        <w:rPr>
          <w:rFonts w:ascii="Times New Roman" w:hAnsi="Times New Roman" w:cs="Times New Roman"/>
          <w:sz w:val="24"/>
          <w:szCs w:val="24"/>
        </w:rPr>
        <w:t xml:space="preserve"> </w:t>
      </w:r>
      <w:r w:rsidRPr="009E649F">
        <w:rPr>
          <w:rFonts w:ascii="Times New Roman" w:hAnsi="Times New Roman" w:cs="Times New Roman"/>
          <w:sz w:val="24"/>
          <w:szCs w:val="24"/>
        </w:rPr>
        <w:t>and Mobasseri</w:t>
      </w:r>
      <w:r>
        <w:rPr>
          <w:rFonts w:ascii="Times New Roman" w:hAnsi="Times New Roman" w:cs="Times New Roman"/>
          <w:sz w:val="24"/>
          <w:szCs w:val="24"/>
        </w:rPr>
        <w:t xml:space="preserve">, </w:t>
      </w:r>
      <w:r w:rsidRPr="009E649F">
        <w:rPr>
          <w:rFonts w:ascii="Times New Roman" w:hAnsi="Times New Roman" w:cs="Times New Roman"/>
          <w:sz w:val="24"/>
          <w:szCs w:val="24"/>
        </w:rPr>
        <w:t>2012</w:t>
      </w:r>
      <w:r>
        <w:rPr>
          <w:rFonts w:ascii="Times New Roman" w:hAnsi="Times New Roman" w:cs="Times New Roman"/>
          <w:sz w:val="24"/>
          <w:szCs w:val="24"/>
        </w:rPr>
        <w:t xml:space="preserve">). The profiles that the survey attracted therefore appear to be in line with previous research findings. </w:t>
      </w:r>
    </w:p>
    <w:p w14:paraId="37DD3A10" w14:textId="77777777" w:rsidR="00D1364C" w:rsidRDefault="00D1364C" w:rsidP="00D1364C">
      <w:pPr>
        <w:spacing w:line="276" w:lineRule="auto"/>
        <w:jc w:val="both"/>
        <w:rPr>
          <w:rFonts w:ascii="Times New Roman" w:hAnsi="Times New Roman" w:cs="Times New Roman"/>
          <w:sz w:val="24"/>
          <w:szCs w:val="24"/>
        </w:rPr>
      </w:pPr>
    </w:p>
    <w:p w14:paraId="3D094BF5" w14:textId="77777777" w:rsidR="00D1364C" w:rsidRDefault="00D1364C" w:rsidP="00D1364C">
      <w:pPr>
        <w:spacing w:line="276" w:lineRule="auto"/>
        <w:jc w:val="both"/>
        <w:rPr>
          <w:rFonts w:ascii="Times New Roman" w:hAnsi="Times New Roman" w:cs="Times New Roman"/>
          <w:sz w:val="24"/>
          <w:szCs w:val="24"/>
        </w:rPr>
      </w:pPr>
    </w:p>
    <w:p w14:paraId="28B3CF2C" w14:textId="77777777" w:rsidR="00D1364C" w:rsidRDefault="00D1364C" w:rsidP="00D1364C">
      <w:pPr>
        <w:spacing w:line="276" w:lineRule="auto"/>
        <w:jc w:val="both"/>
        <w:rPr>
          <w:rFonts w:ascii="Times New Roman" w:hAnsi="Times New Roman" w:cs="Times New Roman"/>
          <w:sz w:val="24"/>
          <w:szCs w:val="24"/>
        </w:rPr>
      </w:pPr>
    </w:p>
    <w:p w14:paraId="151F844F" w14:textId="77777777" w:rsidR="00D1364C" w:rsidRDefault="00D1364C" w:rsidP="00D1364C">
      <w:pPr>
        <w:spacing w:line="276" w:lineRule="auto"/>
        <w:jc w:val="both"/>
        <w:rPr>
          <w:rFonts w:ascii="Times New Roman" w:hAnsi="Times New Roman" w:cs="Times New Roman"/>
          <w:sz w:val="24"/>
          <w:szCs w:val="24"/>
        </w:rPr>
      </w:pPr>
    </w:p>
    <w:p w14:paraId="75237C73" w14:textId="77777777" w:rsidR="00D1364C" w:rsidRDefault="00D1364C" w:rsidP="00D1364C">
      <w:pPr>
        <w:spacing w:line="276" w:lineRule="auto"/>
        <w:jc w:val="both"/>
        <w:rPr>
          <w:rFonts w:ascii="Times New Roman" w:hAnsi="Times New Roman" w:cs="Times New Roman"/>
          <w:sz w:val="24"/>
          <w:szCs w:val="24"/>
        </w:rPr>
      </w:pPr>
    </w:p>
    <w:p w14:paraId="6D6A38FE" w14:textId="77777777" w:rsidR="00D1364C" w:rsidRPr="000A7668" w:rsidRDefault="00D1364C" w:rsidP="00D1364C">
      <w:pPr>
        <w:spacing w:line="276" w:lineRule="auto"/>
        <w:jc w:val="both"/>
        <w:rPr>
          <w:rFonts w:ascii="Times New Roman" w:hAnsi="Times New Roman" w:cs="Times New Roman"/>
          <w:sz w:val="24"/>
          <w:szCs w:val="24"/>
        </w:rPr>
      </w:pPr>
    </w:p>
    <w:p w14:paraId="40BF4707" w14:textId="77777777" w:rsidR="003B065F" w:rsidRDefault="003B065F">
      <w:pPr>
        <w:rPr>
          <w:rFonts w:asciiTheme="majorHAnsi" w:eastAsiaTheme="majorEastAsia" w:hAnsiTheme="majorHAnsi" w:cstheme="majorBidi"/>
          <w:smallCaps/>
          <w:color w:val="729928" w:themeColor="accent1" w:themeShade="BF"/>
          <w:sz w:val="32"/>
          <w:szCs w:val="32"/>
        </w:rPr>
      </w:pPr>
      <w:bookmarkStart w:id="56" w:name="_Toc66516522"/>
      <w:r>
        <w:br w:type="page"/>
      </w:r>
    </w:p>
    <w:p w14:paraId="1F1953CC" w14:textId="00F82CF5" w:rsidR="00D1364C" w:rsidRPr="000A7668" w:rsidRDefault="00EB2C8D" w:rsidP="00044A9A">
      <w:pPr>
        <w:pStyle w:val="Heading1"/>
      </w:pPr>
      <w:bookmarkStart w:id="57" w:name="_Toc67222036"/>
      <w:bookmarkStart w:id="58" w:name="_Toc69834130"/>
      <w:r>
        <w:lastRenderedPageBreak/>
        <w:t xml:space="preserve">Chapter 4: </w:t>
      </w:r>
      <w:r w:rsidR="00D1364C">
        <w:t>Discussion</w:t>
      </w:r>
      <w:r w:rsidR="008A1A53">
        <w:t>, limitations</w:t>
      </w:r>
      <w:r w:rsidR="00D1364C">
        <w:t xml:space="preserve"> and </w:t>
      </w:r>
      <w:r w:rsidR="008A1A53">
        <w:t>c</w:t>
      </w:r>
      <w:r w:rsidR="00D1364C" w:rsidRPr="000A7668">
        <w:t>onclusion</w:t>
      </w:r>
      <w:bookmarkEnd w:id="56"/>
      <w:bookmarkEnd w:id="57"/>
      <w:bookmarkEnd w:id="58"/>
    </w:p>
    <w:p w14:paraId="29B085C3" w14:textId="77777777" w:rsidR="00D1364C" w:rsidRDefault="00D1364C" w:rsidP="00D1364C">
      <w:pPr>
        <w:spacing w:line="276" w:lineRule="auto"/>
        <w:jc w:val="both"/>
        <w:rPr>
          <w:rFonts w:ascii="Times New Roman" w:hAnsi="Times New Roman" w:cs="Times New Roman"/>
          <w:sz w:val="24"/>
          <w:szCs w:val="24"/>
        </w:rPr>
      </w:pPr>
    </w:p>
    <w:p w14:paraId="74085CB5" w14:textId="35C9DED6" w:rsidR="00D1364C" w:rsidRDefault="00D1364C" w:rsidP="00044A9A">
      <w:pPr>
        <w:pStyle w:val="Heading2"/>
      </w:pPr>
      <w:bookmarkStart w:id="59" w:name="_Toc67222037"/>
      <w:bookmarkStart w:id="60" w:name="_Toc69834131"/>
      <w:r>
        <w:t>Discussion</w:t>
      </w:r>
      <w:bookmarkEnd w:id="59"/>
      <w:r w:rsidR="0022654D">
        <w:t xml:space="preserve"> and limitations</w:t>
      </w:r>
      <w:bookmarkEnd w:id="60"/>
    </w:p>
    <w:p w14:paraId="7FD987E8" w14:textId="77777777" w:rsidR="00D1364C" w:rsidRDefault="00D1364C" w:rsidP="00D1364C"/>
    <w:p w14:paraId="573FCEBC" w14:textId="77777777" w:rsidR="00D1364C" w:rsidRDefault="00D1364C" w:rsidP="00D1364C">
      <w:pPr>
        <w:spacing w:line="360" w:lineRule="auto"/>
        <w:jc w:val="both"/>
        <w:rPr>
          <w:rFonts w:ascii="Times New Roman" w:hAnsi="Times New Roman" w:cs="Times New Roman"/>
          <w:sz w:val="24"/>
          <w:szCs w:val="24"/>
        </w:rPr>
      </w:pPr>
      <w:r w:rsidRPr="009A3247">
        <w:rPr>
          <w:rFonts w:ascii="Times New Roman" w:hAnsi="Times New Roman" w:cs="Times New Roman"/>
          <w:sz w:val="24"/>
          <w:szCs w:val="24"/>
        </w:rPr>
        <w:t xml:space="preserve">The </w:t>
      </w:r>
      <w:r>
        <w:rPr>
          <w:rFonts w:ascii="Times New Roman" w:hAnsi="Times New Roman" w:cs="Times New Roman"/>
          <w:sz w:val="24"/>
          <w:szCs w:val="24"/>
        </w:rPr>
        <w:t xml:space="preserve">survey raised interesting trends although limitations also need to be borne in mind. It is difficult to conclude that the results are applicable to a larger population than the one the survey targeted (i.e. financial services professionals). Indeed, the study was mostly answered by university educated working professionals involved with financial services and green finance. This lessens the strength of some conclusion such as the fact that members of the public do not take commercial companies’ green claims at face value. The layman may clearly not always be as sustainability aware as the study participants. </w:t>
      </w:r>
    </w:p>
    <w:p w14:paraId="45EADB16"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we have to consider that the survey participants have gone through a quadruple (self) elimination process. A given individual needs to have access to the platform where the survey is being distributed. They also need to be within a reachable number of professional connections making them able to see the posts inviting financial services professionals to take part in the survey. They then need to be interested in sustainability related matters so that the graphic aspects of the posts (green background and pictures representative of nature and the environment) make them pause enough time for them to want to read the post. Lastly, once they have read the post, they need to decide that they want to invest a few minutes of their time to support the research and click on the link leading them to the survey. This seems logical but it is relatively easy to forget that each step represent a barrier to a high response rate. Tellingly, the post was consulted by over 700 individuals at the time the survey was closed. Out of these 700 individuals, only 34 decided to take the time to complete the survey. This only represents a 4.9% response rate. As the respondents decided to answer the survey in spite of the four above mentioned barriers, this further reinforces the “informed” bias that has to be taken into account when reviewing the survey results and conclusions. </w:t>
      </w:r>
    </w:p>
    <w:p w14:paraId="5DE3BE32" w14:textId="77777777" w:rsidR="00D1364C" w:rsidRPr="009B2A7D" w:rsidRDefault="00D1364C" w:rsidP="00D1364C">
      <w:pPr>
        <w:spacing w:line="360" w:lineRule="auto"/>
        <w:jc w:val="both"/>
        <w:rPr>
          <w:rFonts w:ascii="Times New Roman" w:hAnsi="Times New Roman" w:cs="Times New Roman"/>
          <w:sz w:val="24"/>
          <w:szCs w:val="24"/>
        </w:rPr>
      </w:pPr>
      <w:r w:rsidRPr="006C7B21">
        <w:rPr>
          <w:rFonts w:ascii="Times New Roman" w:hAnsi="Times New Roman" w:cs="Times New Roman"/>
          <w:sz w:val="24"/>
          <w:szCs w:val="24"/>
        </w:rPr>
        <w:t>Age related differences</w:t>
      </w:r>
      <w:r>
        <w:rPr>
          <w:rFonts w:ascii="Times New Roman" w:hAnsi="Times New Roman" w:cs="Times New Roman"/>
          <w:sz w:val="24"/>
          <w:szCs w:val="24"/>
        </w:rPr>
        <w:t xml:space="preserve"> are another interesting aspect stemming from the data analysis. It is clear that this was the most significant vector of divergences with the average of most questions. Based on the analysis of their behaviours, an imaginary line was found to divide the under 34 (15 participant) from the above 34 (19 participants). Generally, the more experienced group tends to be less optimistic about the situation in their own firms and financial services relation with sustainability. They were more to find that t</w:t>
      </w:r>
      <w:r w:rsidRPr="009B2A7D">
        <w:rPr>
          <w:rFonts w:ascii="Times New Roman" w:hAnsi="Times New Roman" w:cs="Times New Roman"/>
          <w:sz w:val="24"/>
          <w:szCs w:val="24"/>
        </w:rPr>
        <w:t>he sustainable finance industry is</w:t>
      </w:r>
      <w:r>
        <w:rPr>
          <w:rFonts w:ascii="Times New Roman" w:hAnsi="Times New Roman" w:cs="Times New Roman"/>
          <w:sz w:val="24"/>
          <w:szCs w:val="24"/>
        </w:rPr>
        <w:t xml:space="preserve"> not</w:t>
      </w:r>
      <w:r w:rsidRPr="009B2A7D">
        <w:rPr>
          <w:rFonts w:ascii="Times New Roman" w:hAnsi="Times New Roman" w:cs="Times New Roman"/>
          <w:sz w:val="24"/>
          <w:szCs w:val="24"/>
        </w:rPr>
        <w:t xml:space="preserve"> currently sufficiently developed to support the transition of the world economy towards </w:t>
      </w:r>
      <w:r w:rsidRPr="009B2A7D">
        <w:rPr>
          <w:rFonts w:ascii="Times New Roman" w:hAnsi="Times New Roman" w:cs="Times New Roman"/>
          <w:sz w:val="24"/>
          <w:szCs w:val="24"/>
        </w:rPr>
        <w:lastRenderedPageBreak/>
        <w:t>decarbonised production and processes</w:t>
      </w:r>
      <w:r>
        <w:rPr>
          <w:rFonts w:ascii="Times New Roman" w:hAnsi="Times New Roman" w:cs="Times New Roman"/>
          <w:sz w:val="24"/>
          <w:szCs w:val="24"/>
        </w:rPr>
        <w:t xml:space="preserve">. The </w:t>
      </w:r>
      <w:r w:rsidRPr="009B2A7D">
        <w:rPr>
          <w:rFonts w:ascii="Times New Roman" w:hAnsi="Times New Roman" w:cs="Times New Roman"/>
          <w:sz w:val="24"/>
          <w:szCs w:val="24"/>
        </w:rPr>
        <w:t>45-54 years</w:t>
      </w:r>
      <w:r>
        <w:rPr>
          <w:rFonts w:ascii="Times New Roman" w:hAnsi="Times New Roman" w:cs="Times New Roman"/>
          <w:sz w:val="24"/>
          <w:szCs w:val="24"/>
        </w:rPr>
        <w:t xml:space="preserve"> old group (seven individuals) having all selected “Disagree”.  The most experienced group agreed the most with the fact that t</w:t>
      </w:r>
      <w:r w:rsidRPr="009B2A7D">
        <w:rPr>
          <w:rFonts w:ascii="Times New Roman" w:hAnsi="Times New Roman" w:cs="Times New Roman"/>
          <w:sz w:val="24"/>
          <w:szCs w:val="24"/>
        </w:rPr>
        <w:t xml:space="preserve">he </w:t>
      </w:r>
      <w:r w:rsidRPr="004630F0">
        <w:rPr>
          <w:rFonts w:ascii="Times New Roman" w:hAnsi="Times New Roman" w:cs="Times New Roman"/>
          <w:sz w:val="24"/>
          <w:szCs w:val="24"/>
        </w:rPr>
        <w:t xml:space="preserve">sustainable finance industry needs to attract more investment capital to be able to make a real impact. </w:t>
      </w:r>
      <w:r>
        <w:rPr>
          <w:rFonts w:ascii="Times New Roman" w:hAnsi="Times New Roman" w:cs="Times New Roman"/>
          <w:sz w:val="24"/>
          <w:szCs w:val="24"/>
        </w:rPr>
        <w:t>The most experienced group also disagreed much more (</w:t>
      </w:r>
      <w:r w:rsidRPr="009B2A7D">
        <w:rPr>
          <w:rFonts w:ascii="Times New Roman" w:hAnsi="Times New Roman" w:cs="Times New Roman"/>
          <w:sz w:val="24"/>
          <w:szCs w:val="24"/>
        </w:rPr>
        <w:t>63.2%</w:t>
      </w:r>
      <w:r>
        <w:rPr>
          <w:rFonts w:ascii="Times New Roman" w:hAnsi="Times New Roman" w:cs="Times New Roman"/>
          <w:sz w:val="24"/>
          <w:szCs w:val="24"/>
        </w:rPr>
        <w:t>) with the fact that their</w:t>
      </w:r>
      <w:r w:rsidRPr="009B2A7D">
        <w:rPr>
          <w:rFonts w:ascii="Times New Roman" w:hAnsi="Times New Roman" w:cs="Times New Roman"/>
          <w:sz w:val="24"/>
          <w:szCs w:val="24"/>
        </w:rPr>
        <w:t xml:space="preserve"> own organisation has clearly defined parameters for Green Finance investment decisions</w:t>
      </w:r>
      <w:r>
        <w:rPr>
          <w:rFonts w:ascii="Times New Roman" w:hAnsi="Times New Roman" w:cs="Times New Roman"/>
          <w:sz w:val="24"/>
          <w:szCs w:val="24"/>
        </w:rPr>
        <w:t>. O</w:t>
      </w:r>
      <w:r w:rsidRPr="009B2A7D">
        <w:rPr>
          <w:rFonts w:ascii="Times New Roman" w:hAnsi="Times New Roman" w:cs="Times New Roman"/>
          <w:sz w:val="24"/>
          <w:szCs w:val="24"/>
        </w:rPr>
        <w:t>nly 33.3% of the 18 to 34 years old</w:t>
      </w:r>
      <w:r>
        <w:rPr>
          <w:rFonts w:ascii="Times New Roman" w:hAnsi="Times New Roman" w:cs="Times New Roman"/>
          <w:sz w:val="24"/>
          <w:szCs w:val="24"/>
        </w:rPr>
        <w:t xml:space="preserve"> disagreed. </w:t>
      </w:r>
      <w:r w:rsidRPr="004630F0">
        <w:rPr>
          <w:rFonts w:ascii="Times New Roman" w:hAnsi="Times New Roman" w:cs="Times New Roman"/>
          <w:sz w:val="24"/>
          <w:szCs w:val="24"/>
        </w:rPr>
        <w:t xml:space="preserve">The most </w:t>
      </w:r>
      <w:r>
        <w:rPr>
          <w:rFonts w:ascii="Times New Roman" w:hAnsi="Times New Roman" w:cs="Times New Roman"/>
          <w:sz w:val="24"/>
          <w:szCs w:val="24"/>
        </w:rPr>
        <w:t>significant</w:t>
      </w:r>
      <w:r w:rsidRPr="004630F0">
        <w:rPr>
          <w:rFonts w:ascii="Times New Roman" w:hAnsi="Times New Roman" w:cs="Times New Roman"/>
          <w:sz w:val="24"/>
          <w:szCs w:val="24"/>
        </w:rPr>
        <w:t xml:space="preserve"> gap was over the fact that the label of sustainable finance is used to greenwash with 94.7% (n = 18) of the 35 to 65 years old in agreement versus 46.6% of the 18 to 34 years</w:t>
      </w:r>
      <w:r w:rsidRPr="009B2A7D">
        <w:rPr>
          <w:rFonts w:ascii="Times New Roman" w:hAnsi="Times New Roman" w:cs="Times New Roman"/>
          <w:sz w:val="24"/>
          <w:szCs w:val="24"/>
        </w:rPr>
        <w:t xml:space="preserve"> old.</w:t>
      </w:r>
      <w:r w:rsidRPr="00857DBB">
        <w:t xml:space="preserve"> </w:t>
      </w:r>
      <w:r>
        <w:rPr>
          <w:rFonts w:ascii="Times New Roman" w:hAnsi="Times New Roman" w:cs="Times New Roman"/>
          <w:sz w:val="24"/>
          <w:szCs w:val="24"/>
        </w:rPr>
        <w:t xml:space="preserve">Past studies tend to support this trend of being less optimistic and/or more realistic as we progress in our lives. </w:t>
      </w:r>
      <w:r w:rsidRPr="00857DBB">
        <w:rPr>
          <w:rFonts w:ascii="Times New Roman" w:hAnsi="Times New Roman" w:cs="Times New Roman"/>
          <w:sz w:val="24"/>
          <w:szCs w:val="24"/>
        </w:rPr>
        <w:t xml:space="preserve">From a study </w:t>
      </w:r>
      <w:r>
        <w:rPr>
          <w:rFonts w:ascii="Times New Roman" w:hAnsi="Times New Roman" w:cs="Times New Roman"/>
          <w:sz w:val="24"/>
          <w:szCs w:val="24"/>
        </w:rPr>
        <w:t>including</w:t>
      </w:r>
      <w:r w:rsidRPr="00857DBB">
        <w:rPr>
          <w:rFonts w:ascii="Times New Roman" w:hAnsi="Times New Roman" w:cs="Times New Roman"/>
          <w:sz w:val="24"/>
          <w:szCs w:val="24"/>
        </w:rPr>
        <w:t xml:space="preserve"> over 3000 </w:t>
      </w:r>
      <w:r>
        <w:rPr>
          <w:rFonts w:ascii="Times New Roman" w:hAnsi="Times New Roman" w:cs="Times New Roman"/>
          <w:sz w:val="24"/>
          <w:szCs w:val="24"/>
        </w:rPr>
        <w:t xml:space="preserve">USA based </w:t>
      </w:r>
      <w:r w:rsidRPr="00857DBB">
        <w:rPr>
          <w:rFonts w:ascii="Times New Roman" w:hAnsi="Times New Roman" w:cs="Times New Roman"/>
          <w:sz w:val="24"/>
          <w:szCs w:val="24"/>
        </w:rPr>
        <w:t xml:space="preserve">adults led </w:t>
      </w:r>
      <w:r>
        <w:rPr>
          <w:rFonts w:ascii="Times New Roman" w:hAnsi="Times New Roman" w:cs="Times New Roman"/>
          <w:sz w:val="24"/>
          <w:szCs w:val="24"/>
        </w:rPr>
        <w:t>via</w:t>
      </w:r>
      <w:r w:rsidRPr="00857DBB">
        <w:rPr>
          <w:rFonts w:ascii="Times New Roman" w:hAnsi="Times New Roman" w:cs="Times New Roman"/>
          <w:sz w:val="24"/>
          <w:szCs w:val="24"/>
        </w:rPr>
        <w:t xml:space="preserve"> two nine years apart points </w:t>
      </w:r>
      <w:r>
        <w:rPr>
          <w:rFonts w:ascii="Times New Roman" w:hAnsi="Times New Roman" w:cs="Times New Roman"/>
          <w:sz w:val="24"/>
          <w:szCs w:val="24"/>
        </w:rPr>
        <w:t>of contacts</w:t>
      </w:r>
      <w:r w:rsidRPr="00857DBB">
        <w:rPr>
          <w:rFonts w:ascii="Times New Roman" w:hAnsi="Times New Roman" w:cs="Times New Roman"/>
          <w:sz w:val="24"/>
          <w:szCs w:val="24"/>
        </w:rPr>
        <w:t xml:space="preserve">, Margie Lachman </w:t>
      </w:r>
      <w:r>
        <w:rPr>
          <w:rFonts w:ascii="Times New Roman" w:hAnsi="Times New Roman" w:cs="Times New Roman"/>
          <w:sz w:val="24"/>
          <w:szCs w:val="24"/>
        </w:rPr>
        <w:t>et al.</w:t>
      </w:r>
      <w:r w:rsidRPr="00857DBB">
        <w:rPr>
          <w:rFonts w:ascii="Times New Roman" w:hAnsi="Times New Roman" w:cs="Times New Roman"/>
          <w:sz w:val="24"/>
          <w:szCs w:val="24"/>
        </w:rPr>
        <w:t xml:space="preserve"> </w:t>
      </w:r>
      <w:r>
        <w:rPr>
          <w:rFonts w:ascii="Times New Roman" w:hAnsi="Times New Roman" w:cs="Times New Roman"/>
          <w:sz w:val="24"/>
          <w:szCs w:val="24"/>
        </w:rPr>
        <w:t>(2008) came to the conclusion</w:t>
      </w:r>
      <w:r w:rsidRPr="00857DBB">
        <w:rPr>
          <w:rFonts w:ascii="Times New Roman" w:hAnsi="Times New Roman" w:cs="Times New Roman"/>
          <w:sz w:val="24"/>
          <w:szCs w:val="24"/>
        </w:rPr>
        <w:t xml:space="preserve"> that </w:t>
      </w:r>
      <w:r>
        <w:rPr>
          <w:rFonts w:ascii="Times New Roman" w:hAnsi="Times New Roman" w:cs="Times New Roman"/>
          <w:sz w:val="24"/>
          <w:szCs w:val="24"/>
        </w:rPr>
        <w:t>o</w:t>
      </w:r>
      <w:r w:rsidRPr="00F92D67">
        <w:rPr>
          <w:rFonts w:ascii="Times New Roman" w:hAnsi="Times New Roman" w:cs="Times New Roman"/>
          <w:sz w:val="24"/>
          <w:szCs w:val="24"/>
        </w:rPr>
        <w:t>lder adults are more realistic in their retrospective and prospective ratings</w:t>
      </w:r>
      <w:r>
        <w:rPr>
          <w:rFonts w:ascii="Times New Roman" w:hAnsi="Times New Roman" w:cs="Times New Roman"/>
          <w:sz w:val="24"/>
          <w:szCs w:val="24"/>
        </w:rPr>
        <w:t xml:space="preserve">. </w:t>
      </w:r>
    </w:p>
    <w:p w14:paraId="050470E4" w14:textId="77777777" w:rsidR="00D1364C" w:rsidRPr="00433889"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most notorious deltas were seen between male (11 participants) and female professionals (22 participants).</w:t>
      </w:r>
      <w:r w:rsidRPr="00433889">
        <w:rPr>
          <w:rFonts w:ascii="Times New Roman" w:hAnsi="Times New Roman" w:cs="Times New Roman"/>
          <w:sz w:val="24"/>
          <w:szCs w:val="24"/>
        </w:rPr>
        <w:t xml:space="preserve"> 90.9% of males express</w:t>
      </w:r>
      <w:r>
        <w:rPr>
          <w:rFonts w:ascii="Times New Roman" w:hAnsi="Times New Roman" w:cs="Times New Roman"/>
          <w:sz w:val="24"/>
          <w:szCs w:val="24"/>
        </w:rPr>
        <w:t>ed</w:t>
      </w:r>
      <w:r w:rsidRPr="00433889">
        <w:rPr>
          <w:rFonts w:ascii="Times New Roman" w:hAnsi="Times New Roman" w:cs="Times New Roman"/>
          <w:sz w:val="24"/>
          <w:szCs w:val="24"/>
        </w:rPr>
        <w:t xml:space="preserve"> a level of disagreement </w:t>
      </w:r>
      <w:r>
        <w:rPr>
          <w:rFonts w:ascii="Times New Roman" w:hAnsi="Times New Roman" w:cs="Times New Roman"/>
          <w:sz w:val="24"/>
          <w:szCs w:val="24"/>
        </w:rPr>
        <w:t>with the fact that t</w:t>
      </w:r>
      <w:r w:rsidRPr="00433889">
        <w:rPr>
          <w:rFonts w:ascii="Times New Roman" w:hAnsi="Times New Roman" w:cs="Times New Roman"/>
          <w:sz w:val="24"/>
          <w:szCs w:val="24"/>
        </w:rPr>
        <w:t>he sustainable finance industry is currently sufficiently developed to support the transition of the world economy towards decarbonised production and processes</w:t>
      </w:r>
      <w:r>
        <w:rPr>
          <w:rFonts w:ascii="Times New Roman" w:hAnsi="Times New Roman" w:cs="Times New Roman"/>
          <w:sz w:val="24"/>
          <w:szCs w:val="24"/>
        </w:rPr>
        <w:t xml:space="preserve">. Only </w:t>
      </w:r>
      <w:r w:rsidRPr="00433889">
        <w:rPr>
          <w:rFonts w:ascii="Times New Roman" w:hAnsi="Times New Roman" w:cs="Times New Roman"/>
          <w:sz w:val="24"/>
          <w:szCs w:val="24"/>
        </w:rPr>
        <w:t xml:space="preserve">50% of females </w:t>
      </w:r>
      <w:r>
        <w:rPr>
          <w:rFonts w:ascii="Times New Roman" w:hAnsi="Times New Roman" w:cs="Times New Roman"/>
          <w:sz w:val="24"/>
          <w:szCs w:val="24"/>
        </w:rPr>
        <w:t>expressed a level of disagreement</w:t>
      </w:r>
      <w:r w:rsidRPr="00433889">
        <w:rPr>
          <w:rFonts w:ascii="Times New Roman" w:hAnsi="Times New Roman" w:cs="Times New Roman"/>
          <w:sz w:val="24"/>
          <w:szCs w:val="24"/>
        </w:rPr>
        <w:t>.</w:t>
      </w:r>
      <w:r>
        <w:rPr>
          <w:rFonts w:ascii="Times New Roman" w:hAnsi="Times New Roman" w:cs="Times New Roman"/>
          <w:sz w:val="24"/>
          <w:szCs w:val="24"/>
        </w:rPr>
        <w:t xml:space="preserve"> A smaller, but still significant, delta can be seen with the responses regarding the fact that</w:t>
      </w:r>
      <w:r w:rsidRPr="00433889">
        <w:rPr>
          <w:rFonts w:ascii="Times New Roman" w:hAnsi="Times New Roman" w:cs="Times New Roman"/>
          <w:sz w:val="24"/>
          <w:szCs w:val="24"/>
        </w:rPr>
        <w:t xml:space="preserve"> the label of sustainable finance is </w:t>
      </w:r>
      <w:r>
        <w:rPr>
          <w:rFonts w:ascii="Times New Roman" w:hAnsi="Times New Roman" w:cs="Times New Roman"/>
          <w:sz w:val="24"/>
          <w:szCs w:val="24"/>
        </w:rPr>
        <w:t xml:space="preserve">sometimes </w:t>
      </w:r>
      <w:r w:rsidRPr="00433889">
        <w:rPr>
          <w:rFonts w:ascii="Times New Roman" w:hAnsi="Times New Roman" w:cs="Times New Roman"/>
          <w:sz w:val="24"/>
          <w:szCs w:val="24"/>
        </w:rPr>
        <w:t>used to greenwash</w:t>
      </w:r>
      <w:r>
        <w:rPr>
          <w:rFonts w:ascii="Times New Roman" w:hAnsi="Times New Roman" w:cs="Times New Roman"/>
          <w:sz w:val="24"/>
          <w:szCs w:val="24"/>
        </w:rPr>
        <w:t xml:space="preserve"> as </w:t>
      </w:r>
      <w:r w:rsidRPr="00433889">
        <w:rPr>
          <w:rFonts w:ascii="Times New Roman" w:hAnsi="Times New Roman" w:cs="Times New Roman"/>
          <w:sz w:val="24"/>
          <w:szCs w:val="24"/>
        </w:rPr>
        <w:t>81.8% of male professionals expressed a level of agreement versus 68.2% of the female professionals</w:t>
      </w:r>
      <w:r>
        <w:rPr>
          <w:rFonts w:ascii="Times New Roman" w:hAnsi="Times New Roman" w:cs="Times New Roman"/>
          <w:sz w:val="24"/>
          <w:szCs w:val="24"/>
        </w:rPr>
        <w:t>,</w:t>
      </w:r>
      <w:r w:rsidRPr="00433889">
        <w:rPr>
          <w:rFonts w:ascii="Times New Roman" w:hAnsi="Times New Roman" w:cs="Times New Roman"/>
          <w:sz w:val="24"/>
          <w:szCs w:val="24"/>
        </w:rPr>
        <w:t xml:space="preserve"> denoting, again, of a stronger optimism amongst female professionals compared with male ones. </w:t>
      </w:r>
      <w:r>
        <w:rPr>
          <w:rFonts w:ascii="Times New Roman" w:hAnsi="Times New Roman" w:cs="Times New Roman"/>
          <w:sz w:val="24"/>
          <w:szCs w:val="24"/>
        </w:rPr>
        <w:t xml:space="preserve">This is also seen with another question where </w:t>
      </w:r>
      <w:r w:rsidRPr="00433889">
        <w:rPr>
          <w:rFonts w:ascii="Times New Roman" w:hAnsi="Times New Roman" w:cs="Times New Roman"/>
          <w:sz w:val="24"/>
          <w:szCs w:val="24"/>
        </w:rPr>
        <w:t>45.5% of males express</w:t>
      </w:r>
      <w:r>
        <w:rPr>
          <w:rFonts w:ascii="Times New Roman" w:hAnsi="Times New Roman" w:cs="Times New Roman"/>
          <w:sz w:val="24"/>
          <w:szCs w:val="24"/>
        </w:rPr>
        <w:t>ed</w:t>
      </w:r>
      <w:r w:rsidRPr="00433889">
        <w:rPr>
          <w:rFonts w:ascii="Times New Roman" w:hAnsi="Times New Roman" w:cs="Times New Roman"/>
          <w:sz w:val="24"/>
          <w:szCs w:val="24"/>
        </w:rPr>
        <w:t xml:space="preserve"> a level of agreement with</w:t>
      </w:r>
      <w:r>
        <w:rPr>
          <w:rFonts w:ascii="Times New Roman" w:hAnsi="Times New Roman" w:cs="Times New Roman"/>
          <w:sz w:val="24"/>
          <w:szCs w:val="24"/>
        </w:rPr>
        <w:t xml:space="preserve"> the fact that</w:t>
      </w:r>
      <w:r w:rsidRPr="00433889">
        <w:rPr>
          <w:rFonts w:ascii="Times New Roman" w:hAnsi="Times New Roman" w:cs="Times New Roman"/>
          <w:sz w:val="24"/>
          <w:szCs w:val="24"/>
        </w:rPr>
        <w:t xml:space="preserve"> green finance is a concept that can easily be explained</w:t>
      </w:r>
      <w:r>
        <w:rPr>
          <w:rFonts w:ascii="Times New Roman" w:hAnsi="Times New Roman" w:cs="Times New Roman"/>
          <w:sz w:val="24"/>
          <w:szCs w:val="24"/>
        </w:rPr>
        <w:t xml:space="preserve"> while </w:t>
      </w:r>
      <w:r w:rsidRPr="00433889">
        <w:rPr>
          <w:rFonts w:ascii="Times New Roman" w:hAnsi="Times New Roman" w:cs="Times New Roman"/>
          <w:sz w:val="24"/>
          <w:szCs w:val="24"/>
        </w:rPr>
        <w:t>72.7% of females</w:t>
      </w:r>
      <w:r>
        <w:rPr>
          <w:rFonts w:ascii="Times New Roman" w:hAnsi="Times New Roman" w:cs="Times New Roman"/>
          <w:sz w:val="24"/>
          <w:szCs w:val="24"/>
        </w:rPr>
        <w:t xml:space="preserve"> did so. When considering if investment decision are mostly commercially or sustainability orientated </w:t>
      </w:r>
      <w:r w:rsidRPr="00433889">
        <w:rPr>
          <w:rFonts w:ascii="Times New Roman" w:hAnsi="Times New Roman" w:cs="Times New Roman"/>
          <w:sz w:val="24"/>
          <w:szCs w:val="24"/>
        </w:rPr>
        <w:t xml:space="preserve">54.5% of males selected 2 </w:t>
      </w:r>
      <w:r>
        <w:rPr>
          <w:rFonts w:ascii="Times New Roman" w:hAnsi="Times New Roman" w:cs="Times New Roman"/>
          <w:sz w:val="24"/>
          <w:szCs w:val="24"/>
        </w:rPr>
        <w:t xml:space="preserve">(with 1 being purely commercial and 6 purely sustainable) </w:t>
      </w:r>
      <w:r w:rsidRPr="00433889">
        <w:rPr>
          <w:rFonts w:ascii="Times New Roman" w:hAnsi="Times New Roman" w:cs="Times New Roman"/>
          <w:sz w:val="24"/>
          <w:szCs w:val="24"/>
        </w:rPr>
        <w:t>against only 18.2% of females</w:t>
      </w:r>
      <w:r>
        <w:rPr>
          <w:rFonts w:ascii="Times New Roman" w:hAnsi="Times New Roman" w:cs="Times New Roman"/>
          <w:sz w:val="24"/>
          <w:szCs w:val="24"/>
        </w:rPr>
        <w:t xml:space="preserve">. The same deltas occurred regarding </w:t>
      </w:r>
      <w:r w:rsidRPr="00433889">
        <w:rPr>
          <w:rFonts w:ascii="Times New Roman" w:hAnsi="Times New Roman" w:cs="Times New Roman"/>
          <w:sz w:val="24"/>
          <w:szCs w:val="24"/>
        </w:rPr>
        <w:t>stakeholders</w:t>
      </w:r>
      <w:r>
        <w:rPr>
          <w:rFonts w:ascii="Times New Roman" w:hAnsi="Times New Roman" w:cs="Times New Roman"/>
          <w:sz w:val="24"/>
          <w:szCs w:val="24"/>
        </w:rPr>
        <w:t xml:space="preserve">’ </w:t>
      </w:r>
      <w:r w:rsidRPr="00433889">
        <w:rPr>
          <w:rFonts w:ascii="Times New Roman" w:hAnsi="Times New Roman" w:cs="Times New Roman"/>
          <w:sz w:val="24"/>
          <w:szCs w:val="24"/>
        </w:rPr>
        <w:t xml:space="preserve">knowledge of sustainability principles </w:t>
      </w:r>
      <w:r>
        <w:rPr>
          <w:rFonts w:ascii="Times New Roman" w:hAnsi="Times New Roman" w:cs="Times New Roman"/>
          <w:sz w:val="24"/>
          <w:szCs w:val="24"/>
        </w:rPr>
        <w:t xml:space="preserve">with </w:t>
      </w:r>
      <w:r w:rsidRPr="00433889">
        <w:rPr>
          <w:rFonts w:ascii="Times New Roman" w:hAnsi="Times New Roman" w:cs="Times New Roman"/>
          <w:sz w:val="24"/>
          <w:szCs w:val="24"/>
        </w:rPr>
        <w:t xml:space="preserve">63.6% of male participants </w:t>
      </w:r>
      <w:r>
        <w:rPr>
          <w:rFonts w:ascii="Times New Roman" w:hAnsi="Times New Roman" w:cs="Times New Roman"/>
          <w:sz w:val="24"/>
          <w:szCs w:val="24"/>
        </w:rPr>
        <w:t xml:space="preserve">having </w:t>
      </w:r>
      <w:r w:rsidRPr="00433889">
        <w:rPr>
          <w:rFonts w:ascii="Times New Roman" w:hAnsi="Times New Roman" w:cs="Times New Roman"/>
          <w:sz w:val="24"/>
          <w:szCs w:val="24"/>
        </w:rPr>
        <w:t>selected a level of disagreement against only 40.9% of the female participants</w:t>
      </w:r>
      <w:r>
        <w:rPr>
          <w:rFonts w:ascii="Times New Roman" w:hAnsi="Times New Roman" w:cs="Times New Roman"/>
          <w:sz w:val="24"/>
          <w:szCs w:val="24"/>
        </w:rPr>
        <w:t xml:space="preserve">. It is interesting to note that female were consistently more optimistic than men in the study as this goes against some of the prior research on levels of optimism among male and female adults. </w:t>
      </w:r>
      <w:r w:rsidRPr="00064108">
        <w:rPr>
          <w:rFonts w:ascii="Times New Roman" w:hAnsi="Times New Roman" w:cs="Times New Roman"/>
          <w:sz w:val="24"/>
          <w:szCs w:val="24"/>
        </w:rPr>
        <w:t>Jacobsen, Lee</w:t>
      </w:r>
      <w:r>
        <w:rPr>
          <w:rFonts w:ascii="Times New Roman" w:hAnsi="Times New Roman" w:cs="Times New Roman"/>
          <w:sz w:val="24"/>
          <w:szCs w:val="24"/>
        </w:rPr>
        <w:t xml:space="preserve"> and </w:t>
      </w:r>
      <w:r w:rsidRPr="00064108">
        <w:rPr>
          <w:rFonts w:ascii="Times New Roman" w:hAnsi="Times New Roman" w:cs="Times New Roman"/>
          <w:sz w:val="24"/>
          <w:szCs w:val="24"/>
        </w:rPr>
        <w:t>Marquering</w:t>
      </w:r>
      <w:r>
        <w:rPr>
          <w:rFonts w:ascii="Times New Roman" w:hAnsi="Times New Roman" w:cs="Times New Roman"/>
          <w:sz w:val="24"/>
          <w:szCs w:val="24"/>
        </w:rPr>
        <w:t xml:space="preserve"> (2008) for example found that m</w:t>
      </w:r>
      <w:r w:rsidRPr="00D1507B">
        <w:rPr>
          <w:rFonts w:ascii="Times New Roman" w:hAnsi="Times New Roman" w:cs="Times New Roman"/>
          <w:sz w:val="24"/>
          <w:szCs w:val="24"/>
        </w:rPr>
        <w:t xml:space="preserve">en </w:t>
      </w:r>
      <w:r>
        <w:rPr>
          <w:rFonts w:ascii="Times New Roman" w:hAnsi="Times New Roman" w:cs="Times New Roman"/>
          <w:sz w:val="24"/>
          <w:szCs w:val="24"/>
        </w:rPr>
        <w:t xml:space="preserve">were </w:t>
      </w:r>
      <w:r w:rsidRPr="00D1507B">
        <w:rPr>
          <w:rFonts w:ascii="Times New Roman" w:hAnsi="Times New Roman" w:cs="Times New Roman"/>
          <w:sz w:val="24"/>
          <w:szCs w:val="24"/>
        </w:rPr>
        <w:t>more optimistic about the future performance of key economic and financial indicators than women.</w:t>
      </w:r>
    </w:p>
    <w:p w14:paraId="598FE995" w14:textId="77777777" w:rsidR="007B2730" w:rsidRDefault="007B2730" w:rsidP="0022654D">
      <w:pPr>
        <w:spacing w:line="360" w:lineRule="auto"/>
        <w:jc w:val="both"/>
        <w:rPr>
          <w:rFonts w:ascii="Times New Roman" w:hAnsi="Times New Roman" w:cs="Times New Roman"/>
          <w:sz w:val="24"/>
          <w:szCs w:val="24"/>
        </w:rPr>
      </w:pPr>
    </w:p>
    <w:p w14:paraId="5262CFF2" w14:textId="1EB3249A" w:rsidR="0022654D" w:rsidRP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lastRenderedPageBreak/>
        <w:t>According to Price and Murnan (2004), the limitations of a research project are those factors that impact the generalisability, applications to practice, and/or utility of findings. They may be related to design the study of the study, the method used to gather data and establish validity or unanticipated challenges that emerged during the research.</w:t>
      </w:r>
      <w:r w:rsidR="00875756">
        <w:rPr>
          <w:rFonts w:ascii="Times New Roman" w:hAnsi="Times New Roman" w:cs="Times New Roman"/>
          <w:sz w:val="24"/>
          <w:szCs w:val="24"/>
        </w:rPr>
        <w:t xml:space="preserve"> </w:t>
      </w:r>
      <w:r w:rsidRPr="0022654D">
        <w:rPr>
          <w:rFonts w:ascii="Times New Roman" w:hAnsi="Times New Roman" w:cs="Times New Roman"/>
          <w:sz w:val="24"/>
          <w:szCs w:val="24"/>
        </w:rPr>
        <w:t xml:space="preserve">The main limitation of this research is its generalisability. While the sample size of 34 responses represents a suitable quantity for a master’s dissertation (Bryman, 2007), it is not possible to draw universal generalisations from the data. However, triangulation with the existing literature, and confirmation of findings with previously identified trends by other researchers suggests that there is sufficient validity in the findings.   </w:t>
      </w:r>
    </w:p>
    <w:p w14:paraId="33D05B65" w14:textId="2E41A1B3" w:rsidR="0022654D" w:rsidRP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t>Considerations must also be given to the research instrument that has been used and to the wording of research questions. The decision to carry out this study via a quantitative survey that was distributed online was related to the accessibility to suitable research participants. While there is significant interest in green finance, it is important to highlight that existing research has also identified issues around the actual impact versus the projected impact achieved</w:t>
      </w:r>
      <w:r w:rsidR="00A67FAB">
        <w:rPr>
          <w:rFonts w:ascii="Times New Roman" w:hAnsi="Times New Roman" w:cs="Times New Roman"/>
          <w:sz w:val="24"/>
          <w:szCs w:val="24"/>
        </w:rPr>
        <w:t xml:space="preserve">. </w:t>
      </w:r>
      <w:r w:rsidR="00741034" w:rsidRPr="00741034">
        <w:rPr>
          <w:rFonts w:ascii="Times New Roman" w:hAnsi="Times New Roman" w:cs="Times New Roman"/>
          <w:sz w:val="24"/>
          <w:szCs w:val="24"/>
        </w:rPr>
        <w:t>Cort and Krosinsky</w:t>
      </w:r>
      <w:r w:rsidR="00741034">
        <w:rPr>
          <w:rFonts w:ascii="Times New Roman" w:hAnsi="Times New Roman" w:cs="Times New Roman"/>
          <w:sz w:val="24"/>
          <w:szCs w:val="24"/>
        </w:rPr>
        <w:t xml:space="preserve"> were</w:t>
      </w:r>
      <w:r w:rsidR="00A67FAB">
        <w:rPr>
          <w:rFonts w:ascii="Times New Roman" w:hAnsi="Times New Roman" w:cs="Times New Roman"/>
          <w:sz w:val="24"/>
          <w:szCs w:val="24"/>
        </w:rPr>
        <w:t xml:space="preserve"> already highlighting this issue in </w:t>
      </w:r>
      <w:r w:rsidR="00696E4B">
        <w:rPr>
          <w:rFonts w:ascii="Times New Roman" w:hAnsi="Times New Roman" w:cs="Times New Roman"/>
          <w:sz w:val="24"/>
          <w:szCs w:val="24"/>
        </w:rPr>
        <w:t>2015</w:t>
      </w:r>
      <w:r w:rsidR="00741034">
        <w:rPr>
          <w:rFonts w:ascii="Times New Roman" w:hAnsi="Times New Roman" w:cs="Times New Roman"/>
          <w:sz w:val="24"/>
          <w:szCs w:val="24"/>
        </w:rPr>
        <w:t xml:space="preserve"> in the Financial Times in an article titled </w:t>
      </w:r>
      <w:r w:rsidR="002E565B" w:rsidRPr="002E565B">
        <w:rPr>
          <w:rFonts w:ascii="Times New Roman" w:hAnsi="Times New Roman" w:cs="Times New Roman"/>
          <w:i/>
          <w:iCs/>
          <w:sz w:val="24"/>
          <w:szCs w:val="24"/>
        </w:rPr>
        <w:t>‘Green’ finance environmental impact is hard to measure</w:t>
      </w:r>
      <w:r w:rsidR="00696E4B">
        <w:rPr>
          <w:rFonts w:ascii="Times New Roman" w:hAnsi="Times New Roman" w:cs="Times New Roman"/>
          <w:sz w:val="24"/>
          <w:szCs w:val="24"/>
        </w:rPr>
        <w:t>: “</w:t>
      </w:r>
      <w:r w:rsidR="00826ADB" w:rsidRPr="00826ADB">
        <w:rPr>
          <w:rFonts w:ascii="Times New Roman" w:hAnsi="Times New Roman" w:cs="Times New Roman"/>
          <w:sz w:val="24"/>
          <w:szCs w:val="24"/>
        </w:rPr>
        <w:t>Put simply, a lot of money today, in the form of bonds and loans, is moving toward projects, research and products that claim to have an environmental benefit.</w:t>
      </w:r>
      <w:r w:rsidR="00826ADB">
        <w:rPr>
          <w:rFonts w:ascii="Times New Roman" w:hAnsi="Times New Roman" w:cs="Times New Roman"/>
          <w:sz w:val="24"/>
          <w:szCs w:val="24"/>
        </w:rPr>
        <w:t xml:space="preserve"> […] </w:t>
      </w:r>
      <w:r w:rsidR="00AE13DC" w:rsidRPr="00AE13DC">
        <w:rPr>
          <w:rFonts w:ascii="Times New Roman" w:hAnsi="Times New Roman" w:cs="Times New Roman"/>
          <w:sz w:val="24"/>
          <w:szCs w:val="24"/>
        </w:rPr>
        <w:t>In reality, virtually nothing is known about the environmental impact of these loans and bonds.</w:t>
      </w:r>
      <w:r w:rsidR="00AE13DC">
        <w:rPr>
          <w:rFonts w:ascii="Times New Roman" w:hAnsi="Times New Roman" w:cs="Times New Roman"/>
          <w:sz w:val="24"/>
          <w:szCs w:val="24"/>
        </w:rPr>
        <w:t xml:space="preserve"> […] </w:t>
      </w:r>
      <w:r w:rsidR="00AE13DC" w:rsidRPr="00AE13DC">
        <w:rPr>
          <w:rFonts w:ascii="Times New Roman" w:hAnsi="Times New Roman" w:cs="Times New Roman"/>
          <w:sz w:val="24"/>
          <w:szCs w:val="24"/>
        </w:rPr>
        <w:t>For example, a wind farm might be considered “very green” even if the wind turbines never turn</w:t>
      </w:r>
      <w:r w:rsidR="00696E4B">
        <w:rPr>
          <w:rFonts w:ascii="Times New Roman" w:hAnsi="Times New Roman" w:cs="Times New Roman"/>
          <w:sz w:val="24"/>
          <w:szCs w:val="24"/>
        </w:rPr>
        <w:t>”</w:t>
      </w:r>
      <w:r w:rsidR="005D0493">
        <w:rPr>
          <w:rFonts w:ascii="Times New Roman" w:hAnsi="Times New Roman" w:cs="Times New Roman"/>
          <w:sz w:val="24"/>
          <w:szCs w:val="24"/>
        </w:rPr>
        <w:t xml:space="preserve">. </w:t>
      </w:r>
      <w:r w:rsidR="00AE13DC">
        <w:rPr>
          <w:rFonts w:ascii="Times New Roman" w:hAnsi="Times New Roman" w:cs="Times New Roman"/>
          <w:sz w:val="24"/>
          <w:szCs w:val="24"/>
        </w:rPr>
        <w:t xml:space="preserve"> </w:t>
      </w:r>
      <w:r w:rsidRPr="0022654D">
        <w:rPr>
          <w:rFonts w:ascii="Times New Roman" w:hAnsi="Times New Roman" w:cs="Times New Roman"/>
          <w:sz w:val="24"/>
          <w:szCs w:val="24"/>
        </w:rPr>
        <w:t xml:space="preserve">As such, it was reasonable to assume that green finance can be considered a sensitive subject. This in turn, as pointed out by Patten and Newhart (2018) can result in research participants not providing open and honest responses during in-person interviews. On the other hand, the anonymity guaranteed by online surveys is more likely to invite participants to be open and critical.  </w:t>
      </w:r>
    </w:p>
    <w:p w14:paraId="00102DE3" w14:textId="63FF0C21" w:rsidR="0022654D" w:rsidRP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t xml:space="preserve">Bryman (2007) has pointed out that research limitations may also be related to the way in  which research questions have been phrased, and the possibilities that a) the researcher’s own bias </w:t>
      </w:r>
      <w:r w:rsidR="00001162">
        <w:rPr>
          <w:rFonts w:ascii="Times New Roman" w:hAnsi="Times New Roman" w:cs="Times New Roman"/>
          <w:sz w:val="24"/>
          <w:szCs w:val="24"/>
        </w:rPr>
        <w:t>b</w:t>
      </w:r>
      <w:r w:rsidRPr="0022654D">
        <w:rPr>
          <w:rFonts w:ascii="Times New Roman" w:hAnsi="Times New Roman" w:cs="Times New Roman"/>
          <w:sz w:val="24"/>
          <w:szCs w:val="24"/>
        </w:rPr>
        <w:t xml:space="preserve">y potentially prime respondents to indicate their preference for a predefined answer; and b) questions may have been worded in such a way that research participants are not always able to clearly understand them. While the possibilities for these particular limitations can never be fully eradicated, care has been taken in developing clear, uncomplicated and non-biased questions with a broad range of potential answers in line with the guidance provided in the university’s research ethics framework. </w:t>
      </w:r>
    </w:p>
    <w:p w14:paraId="7BBB59A9" w14:textId="77777777" w:rsid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lastRenderedPageBreak/>
        <w:t xml:space="preserve">Similarly, limitations may exist in terms of the extent of participants’ knowledge with regards to the topic under investigation. While care has been taken to identify each participant’s level of exposure to the inner workings of green finance, it is important to highlight that their responses are always grounded in their individual understanding and subjective perceptions of the subject matter. As their experience with and understanding of green finance either increases or decreases, their responses to questions may vary. While follow-up interviews could have been used to substitute findings (Bryman, 2007), the temporal and word-count restraints of this project would have made it difficult to adequately present a detailed discussion related to methodological, ethical and practical considerations that would have to be applied to such an approach. </w:t>
      </w:r>
    </w:p>
    <w:p w14:paraId="28E746AC" w14:textId="54277D9C" w:rsidR="00752E27" w:rsidRPr="002F319E" w:rsidRDefault="00752E27" w:rsidP="00752E27">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we have seen in the data analysis that</w:t>
      </w:r>
      <w:r w:rsidR="00C52A2A">
        <w:rPr>
          <w:rFonts w:ascii="Times New Roman" w:hAnsi="Times New Roman" w:cs="Times New Roman"/>
          <w:sz w:val="24"/>
          <w:szCs w:val="24"/>
        </w:rPr>
        <w:t>,</w:t>
      </w:r>
      <w:r>
        <w:rPr>
          <w:rFonts w:ascii="Times New Roman" w:hAnsi="Times New Roman" w:cs="Times New Roman"/>
          <w:sz w:val="24"/>
          <w:szCs w:val="24"/>
        </w:rPr>
        <w:t xml:space="preserve"> as respondents are further remote from the everyday decision-making process (satellite and support functions such as back office and consultants), they tend to not provide an answer or have a response which significantly diverges from the mean as well as the answers from the respondents from the front and middle offices. This suggest it is possible their answers may not have been entirely based on their professional experience, which may have not been in line with the background needed to answer. In such cases, it is reassuring to see some respondents choosing not to answer. Further research, including interviews, may be able to confirm the trends seen in the survey.</w:t>
      </w:r>
    </w:p>
    <w:p w14:paraId="0B6E364C" w14:textId="049B3184" w:rsidR="0022654D" w:rsidRDefault="0022654D" w:rsidP="0022654D">
      <w:pPr>
        <w:spacing w:line="360" w:lineRule="auto"/>
        <w:jc w:val="both"/>
        <w:rPr>
          <w:rFonts w:ascii="Times New Roman" w:hAnsi="Times New Roman" w:cs="Times New Roman"/>
          <w:sz w:val="24"/>
          <w:szCs w:val="24"/>
        </w:rPr>
      </w:pPr>
      <w:r w:rsidRPr="0022654D">
        <w:rPr>
          <w:rFonts w:ascii="Times New Roman" w:hAnsi="Times New Roman" w:cs="Times New Roman"/>
          <w:sz w:val="24"/>
          <w:szCs w:val="24"/>
        </w:rPr>
        <w:t>None of the identified limitations place the study at risk of being seriously flawed. However, where limitations have been identified, there are also opportunities for future research.</w:t>
      </w:r>
    </w:p>
    <w:p w14:paraId="34B8551B" w14:textId="77777777" w:rsidR="00D1364C" w:rsidRPr="00393BBE" w:rsidRDefault="00D1364C" w:rsidP="00D1364C">
      <w:pPr>
        <w:spacing w:line="360" w:lineRule="auto"/>
        <w:jc w:val="both"/>
        <w:rPr>
          <w:rFonts w:ascii="Times New Roman" w:hAnsi="Times New Roman" w:cs="Times New Roman"/>
          <w:sz w:val="24"/>
          <w:szCs w:val="24"/>
        </w:rPr>
      </w:pPr>
    </w:p>
    <w:p w14:paraId="1EA5CCB8" w14:textId="77777777" w:rsidR="00D1364C" w:rsidRDefault="00D1364C" w:rsidP="00044A9A">
      <w:pPr>
        <w:pStyle w:val="Heading2"/>
      </w:pPr>
      <w:bookmarkStart w:id="61" w:name="_Toc67222038"/>
      <w:bookmarkStart w:id="62" w:name="_Toc69834132"/>
      <w:r>
        <w:t>Conclusion</w:t>
      </w:r>
      <w:bookmarkEnd w:id="61"/>
      <w:bookmarkEnd w:id="62"/>
    </w:p>
    <w:p w14:paraId="59AB7580" w14:textId="77777777" w:rsidR="00D1364C" w:rsidRDefault="00D1364C" w:rsidP="00D1364C"/>
    <w:p w14:paraId="6DAE8C63" w14:textId="77777777" w:rsidR="005C1BA5" w:rsidRDefault="00CE3CAF" w:rsidP="00124BDC">
      <w:pPr>
        <w:spacing w:line="360" w:lineRule="auto"/>
        <w:jc w:val="both"/>
        <w:rPr>
          <w:rFonts w:ascii="Times New Roman" w:hAnsi="Times New Roman" w:cs="Times New Roman"/>
          <w:sz w:val="24"/>
          <w:szCs w:val="24"/>
        </w:rPr>
      </w:pPr>
      <w:r>
        <w:rPr>
          <w:rFonts w:ascii="Times New Roman" w:hAnsi="Times New Roman" w:cs="Times New Roman"/>
          <w:sz w:val="24"/>
          <w:szCs w:val="24"/>
        </w:rPr>
        <w:t>This dissertation set to ascertain h</w:t>
      </w:r>
      <w:r w:rsidRPr="003450BF">
        <w:rPr>
          <w:rFonts w:ascii="Times New Roman" w:hAnsi="Times New Roman" w:cs="Times New Roman"/>
          <w:sz w:val="24"/>
          <w:szCs w:val="24"/>
        </w:rPr>
        <w:t>ow likely sustainable finance is to support the goals of the Paris agreement</w:t>
      </w:r>
      <w:r>
        <w:rPr>
          <w:rFonts w:ascii="Times New Roman" w:hAnsi="Times New Roman" w:cs="Times New Roman"/>
          <w:sz w:val="24"/>
          <w:szCs w:val="24"/>
        </w:rPr>
        <w:t xml:space="preserve">. </w:t>
      </w:r>
      <w:r w:rsidR="002E57B7">
        <w:rPr>
          <w:rFonts w:ascii="Times New Roman" w:hAnsi="Times New Roman" w:cs="Times New Roman"/>
          <w:sz w:val="24"/>
          <w:szCs w:val="24"/>
        </w:rPr>
        <w:t>A survey was designed</w:t>
      </w:r>
      <w:r w:rsidR="00824C64">
        <w:rPr>
          <w:rFonts w:ascii="Times New Roman" w:hAnsi="Times New Roman" w:cs="Times New Roman"/>
          <w:sz w:val="24"/>
          <w:szCs w:val="24"/>
        </w:rPr>
        <w:t xml:space="preserve"> with </w:t>
      </w:r>
      <w:r w:rsidR="006F2695">
        <w:rPr>
          <w:rFonts w:ascii="Times New Roman" w:hAnsi="Times New Roman" w:cs="Times New Roman"/>
          <w:sz w:val="24"/>
          <w:szCs w:val="24"/>
        </w:rPr>
        <w:t>an</w:t>
      </w:r>
      <w:r w:rsidR="00824C64">
        <w:rPr>
          <w:rFonts w:ascii="Times New Roman" w:hAnsi="Times New Roman" w:cs="Times New Roman"/>
          <w:sz w:val="24"/>
          <w:szCs w:val="24"/>
        </w:rPr>
        <w:t xml:space="preserve"> imperative </w:t>
      </w:r>
      <w:r w:rsidR="006F2695">
        <w:rPr>
          <w:rFonts w:ascii="Times New Roman" w:hAnsi="Times New Roman" w:cs="Times New Roman"/>
          <w:sz w:val="24"/>
          <w:szCs w:val="24"/>
        </w:rPr>
        <w:t xml:space="preserve">in mind: for </w:t>
      </w:r>
      <w:r w:rsidR="00824C64">
        <w:rPr>
          <w:rFonts w:ascii="Times New Roman" w:hAnsi="Times New Roman" w:cs="Times New Roman"/>
          <w:sz w:val="24"/>
          <w:szCs w:val="24"/>
        </w:rPr>
        <w:t xml:space="preserve">it to be </w:t>
      </w:r>
      <w:r w:rsidR="006F2695" w:rsidRPr="006F2695">
        <w:rPr>
          <w:rFonts w:ascii="Times New Roman" w:hAnsi="Times New Roman" w:cs="Times New Roman"/>
          <w:sz w:val="24"/>
          <w:szCs w:val="24"/>
        </w:rPr>
        <w:t>well calibrated, non-bias</w:t>
      </w:r>
      <w:r w:rsidR="00F64397">
        <w:rPr>
          <w:rFonts w:ascii="Times New Roman" w:hAnsi="Times New Roman" w:cs="Times New Roman"/>
          <w:sz w:val="24"/>
          <w:szCs w:val="24"/>
        </w:rPr>
        <w:t>ed</w:t>
      </w:r>
      <w:r w:rsidR="006F2695" w:rsidRPr="006F2695">
        <w:rPr>
          <w:rFonts w:ascii="Times New Roman" w:hAnsi="Times New Roman" w:cs="Times New Roman"/>
          <w:sz w:val="24"/>
          <w:szCs w:val="24"/>
        </w:rPr>
        <w:t xml:space="preserve"> and non-probing</w:t>
      </w:r>
      <w:r w:rsidR="00F64397">
        <w:rPr>
          <w:rFonts w:ascii="Times New Roman" w:hAnsi="Times New Roman" w:cs="Times New Roman"/>
          <w:sz w:val="24"/>
          <w:szCs w:val="24"/>
        </w:rPr>
        <w:t xml:space="preserve">. </w:t>
      </w:r>
      <w:r w:rsidR="007727A3">
        <w:rPr>
          <w:rFonts w:ascii="Times New Roman" w:hAnsi="Times New Roman" w:cs="Times New Roman"/>
          <w:sz w:val="24"/>
          <w:szCs w:val="24"/>
        </w:rPr>
        <w:t>A relevant group of financial services professionals familiar with green financer was</w:t>
      </w:r>
      <w:r w:rsidR="005C1BA5">
        <w:rPr>
          <w:rFonts w:ascii="Times New Roman" w:hAnsi="Times New Roman" w:cs="Times New Roman"/>
          <w:sz w:val="24"/>
          <w:szCs w:val="24"/>
        </w:rPr>
        <w:t xml:space="preserve"> then</w:t>
      </w:r>
      <w:r w:rsidR="007727A3">
        <w:rPr>
          <w:rFonts w:ascii="Times New Roman" w:hAnsi="Times New Roman" w:cs="Times New Roman"/>
          <w:sz w:val="24"/>
          <w:szCs w:val="24"/>
        </w:rPr>
        <w:t xml:space="preserve"> </w:t>
      </w:r>
      <w:r w:rsidR="00373254">
        <w:rPr>
          <w:rFonts w:ascii="Times New Roman" w:hAnsi="Times New Roman" w:cs="Times New Roman"/>
          <w:sz w:val="24"/>
          <w:szCs w:val="24"/>
        </w:rPr>
        <w:t xml:space="preserve">successfully </w:t>
      </w:r>
      <w:r w:rsidR="007727A3">
        <w:rPr>
          <w:rFonts w:ascii="Times New Roman" w:hAnsi="Times New Roman" w:cs="Times New Roman"/>
          <w:sz w:val="24"/>
          <w:szCs w:val="24"/>
        </w:rPr>
        <w:t>targeted and reached via a professional networking platform</w:t>
      </w:r>
      <w:r w:rsidR="00373254">
        <w:rPr>
          <w:rFonts w:ascii="Times New Roman" w:hAnsi="Times New Roman" w:cs="Times New Roman"/>
          <w:sz w:val="24"/>
          <w:szCs w:val="24"/>
        </w:rPr>
        <w:t xml:space="preserve">. </w:t>
      </w:r>
    </w:p>
    <w:p w14:paraId="3AB6EBE7" w14:textId="1684D4D0" w:rsidR="006720A7" w:rsidRDefault="00124BDC" w:rsidP="006720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survey provided interesting trends reflecting the existing literature on sustainable finance. Indeed, the fact that there is an overall support for the idea of green finance aligns well with the existing dedicated indicators such as ESG ratings, </w:t>
      </w:r>
      <w:r w:rsidR="008421BC" w:rsidRPr="00487230">
        <w:rPr>
          <w:rFonts w:ascii="Times New Roman" w:hAnsi="Times New Roman" w:cs="Times New Roman"/>
          <w:sz w:val="24"/>
          <w:szCs w:val="24"/>
        </w:rPr>
        <w:t>ESG Funds</w:t>
      </w:r>
      <w:r w:rsidR="008421BC">
        <w:rPr>
          <w:rFonts w:ascii="Times New Roman" w:hAnsi="Times New Roman" w:cs="Times New Roman"/>
          <w:sz w:val="24"/>
          <w:szCs w:val="24"/>
        </w:rPr>
        <w:t xml:space="preserve">, </w:t>
      </w:r>
      <w:r>
        <w:rPr>
          <w:rFonts w:ascii="Times New Roman" w:hAnsi="Times New Roman" w:cs="Times New Roman"/>
          <w:sz w:val="24"/>
          <w:szCs w:val="24"/>
        </w:rPr>
        <w:t>green bonds</w:t>
      </w:r>
      <w:r w:rsidR="008421BC">
        <w:rPr>
          <w:rFonts w:ascii="Times New Roman" w:hAnsi="Times New Roman" w:cs="Times New Roman"/>
          <w:sz w:val="24"/>
          <w:szCs w:val="24"/>
        </w:rPr>
        <w:t xml:space="preserve"> or c</w:t>
      </w:r>
      <w:r w:rsidR="008421BC" w:rsidRPr="00487230">
        <w:rPr>
          <w:rFonts w:ascii="Times New Roman" w:hAnsi="Times New Roman" w:cs="Times New Roman"/>
          <w:sz w:val="24"/>
          <w:szCs w:val="24"/>
        </w:rPr>
        <w:t>arbon offsetting</w:t>
      </w:r>
      <w:r>
        <w:rPr>
          <w:rFonts w:ascii="Times New Roman" w:hAnsi="Times New Roman" w:cs="Times New Roman"/>
          <w:sz w:val="24"/>
          <w:szCs w:val="24"/>
        </w:rPr>
        <w:t xml:space="preserve">, all aiming to support an increasingly more sustainable economic system. There is </w:t>
      </w:r>
      <w:r>
        <w:rPr>
          <w:rFonts w:ascii="Times New Roman" w:hAnsi="Times New Roman" w:cs="Times New Roman"/>
          <w:sz w:val="24"/>
          <w:szCs w:val="24"/>
        </w:rPr>
        <w:lastRenderedPageBreak/>
        <w:t>an awareness of the need for s</w:t>
      </w:r>
      <w:r w:rsidRPr="00E759C9">
        <w:rPr>
          <w:rFonts w:ascii="Times New Roman" w:hAnsi="Times New Roman" w:cs="Times New Roman"/>
          <w:sz w:val="24"/>
          <w:szCs w:val="24"/>
        </w:rPr>
        <w:t>ustainable organisations to grow</w:t>
      </w:r>
      <w:r w:rsidR="00D27631">
        <w:rPr>
          <w:rFonts w:ascii="Times New Roman" w:hAnsi="Times New Roman" w:cs="Times New Roman"/>
          <w:sz w:val="24"/>
          <w:szCs w:val="24"/>
        </w:rPr>
        <w:t>,</w:t>
      </w:r>
      <w:r>
        <w:rPr>
          <w:rFonts w:ascii="Times New Roman" w:hAnsi="Times New Roman" w:cs="Times New Roman"/>
          <w:sz w:val="24"/>
          <w:szCs w:val="24"/>
        </w:rPr>
        <w:t xml:space="preserve"> and “brown” organisations to become green(er). However, the doubts expressed by the respondents also reflect the limitations relating to the above objective</w:t>
      </w:r>
      <w:r w:rsidR="00C74CDE">
        <w:rPr>
          <w:rFonts w:ascii="Times New Roman" w:hAnsi="Times New Roman" w:cs="Times New Roman"/>
          <w:sz w:val="24"/>
          <w:szCs w:val="24"/>
        </w:rPr>
        <w:t>s</w:t>
      </w:r>
      <w:r>
        <w:rPr>
          <w:rFonts w:ascii="Times New Roman" w:hAnsi="Times New Roman" w:cs="Times New Roman"/>
          <w:sz w:val="24"/>
          <w:szCs w:val="24"/>
        </w:rPr>
        <w:t xml:space="preserve"> and tools</w:t>
      </w:r>
      <w:r w:rsidR="00D40A25">
        <w:rPr>
          <w:rFonts w:ascii="Times New Roman" w:hAnsi="Times New Roman" w:cs="Times New Roman"/>
          <w:sz w:val="24"/>
          <w:szCs w:val="24"/>
        </w:rPr>
        <w:t xml:space="preserve"> noted in the literature review</w:t>
      </w:r>
      <w:r>
        <w:rPr>
          <w:rFonts w:ascii="Times New Roman" w:hAnsi="Times New Roman" w:cs="Times New Roman"/>
          <w:sz w:val="24"/>
          <w:szCs w:val="24"/>
        </w:rPr>
        <w:t xml:space="preserve">. Participants did highlight that more funding is needed for green finance to have a real impact. </w:t>
      </w:r>
      <w:r w:rsidR="00C74CDE">
        <w:rPr>
          <w:rFonts w:ascii="Times New Roman" w:hAnsi="Times New Roman" w:cs="Times New Roman"/>
          <w:sz w:val="24"/>
          <w:szCs w:val="24"/>
        </w:rPr>
        <w:t>They also highlighted that part of the general public is aware that, at times, sustainability is used to green wash very carbon dependent processes.</w:t>
      </w:r>
      <w:r w:rsidR="006720A7" w:rsidRPr="006720A7">
        <w:rPr>
          <w:rFonts w:ascii="Times New Roman" w:hAnsi="Times New Roman" w:cs="Times New Roman"/>
          <w:sz w:val="24"/>
          <w:szCs w:val="24"/>
        </w:rPr>
        <w:t xml:space="preserve"> </w:t>
      </w:r>
      <w:r w:rsidR="006720A7">
        <w:rPr>
          <w:rFonts w:ascii="Times New Roman" w:hAnsi="Times New Roman" w:cs="Times New Roman"/>
          <w:sz w:val="24"/>
          <w:szCs w:val="24"/>
        </w:rPr>
        <w:t xml:space="preserve">All the data points towards this picture of green finance being a key (albeit young) actor in the struggle against global warming who needs further support and growth. </w:t>
      </w:r>
    </w:p>
    <w:p w14:paraId="43082426" w14:textId="72DA45DC" w:rsidR="006720A7" w:rsidRDefault="006720A7" w:rsidP="006720A7">
      <w:pPr>
        <w:spacing w:line="360" w:lineRule="auto"/>
        <w:jc w:val="both"/>
        <w:rPr>
          <w:rFonts w:ascii="Times New Roman" w:hAnsi="Times New Roman" w:cs="Times New Roman"/>
          <w:sz w:val="24"/>
          <w:szCs w:val="24"/>
        </w:rPr>
      </w:pPr>
      <w:r>
        <w:rPr>
          <w:rFonts w:ascii="Times New Roman" w:hAnsi="Times New Roman" w:cs="Times New Roman"/>
          <w:sz w:val="24"/>
          <w:szCs w:val="24"/>
        </w:rPr>
        <w:t>When it comes to the future of sustainable finance, it is harder to define a clear picture. While it was clear that a majority of participants leaned towards a bigger role to be played by g</w:t>
      </w:r>
      <w:r w:rsidRPr="0006665B">
        <w:rPr>
          <w:rFonts w:ascii="Times New Roman" w:hAnsi="Times New Roman" w:cs="Times New Roman"/>
          <w:sz w:val="24"/>
          <w:szCs w:val="24"/>
        </w:rPr>
        <w:t xml:space="preserve">overnments </w:t>
      </w:r>
      <w:r>
        <w:rPr>
          <w:rFonts w:ascii="Times New Roman" w:hAnsi="Times New Roman" w:cs="Times New Roman"/>
          <w:sz w:val="24"/>
          <w:szCs w:val="24"/>
        </w:rPr>
        <w:t>to</w:t>
      </w:r>
      <w:r w:rsidRPr="0006665B">
        <w:rPr>
          <w:rFonts w:ascii="Times New Roman" w:hAnsi="Times New Roman" w:cs="Times New Roman"/>
          <w:sz w:val="24"/>
          <w:szCs w:val="24"/>
        </w:rPr>
        <w:t xml:space="preserve"> direct green finance through policies</w:t>
      </w:r>
      <w:r>
        <w:rPr>
          <w:rFonts w:ascii="Times New Roman" w:hAnsi="Times New Roman" w:cs="Times New Roman"/>
          <w:sz w:val="24"/>
          <w:szCs w:val="24"/>
        </w:rPr>
        <w:t>, other areas were more nuanced. There was a slight majority towards a higher s</w:t>
      </w:r>
      <w:r w:rsidRPr="0006665B">
        <w:rPr>
          <w:rFonts w:ascii="Times New Roman" w:hAnsi="Times New Roman" w:cs="Times New Roman"/>
          <w:sz w:val="24"/>
          <w:szCs w:val="24"/>
        </w:rPr>
        <w:t>ocial awareness of the positive impacts of sustainability</w:t>
      </w:r>
      <w:r>
        <w:rPr>
          <w:rFonts w:ascii="Times New Roman" w:hAnsi="Times New Roman" w:cs="Times New Roman"/>
          <w:sz w:val="24"/>
          <w:szCs w:val="24"/>
        </w:rPr>
        <w:t xml:space="preserve">. Respondents were also slightly more in favour of banks using their financing influence to favour greener projects. A noteworthy trend was to see that one of the least selected futures was a more community focused one, </w:t>
      </w:r>
      <w:r w:rsidRPr="006E3C1C">
        <w:rPr>
          <w:rFonts w:ascii="Times New Roman" w:hAnsi="Times New Roman" w:cs="Times New Roman"/>
          <w:sz w:val="24"/>
          <w:szCs w:val="24"/>
        </w:rPr>
        <w:t>denot</w:t>
      </w:r>
      <w:r>
        <w:rPr>
          <w:rFonts w:ascii="Times New Roman" w:hAnsi="Times New Roman" w:cs="Times New Roman"/>
          <w:sz w:val="24"/>
          <w:szCs w:val="24"/>
        </w:rPr>
        <w:t>ing</w:t>
      </w:r>
      <w:r w:rsidRPr="006E3C1C">
        <w:rPr>
          <w:rFonts w:ascii="Times New Roman" w:hAnsi="Times New Roman" w:cs="Times New Roman"/>
          <w:sz w:val="24"/>
          <w:szCs w:val="24"/>
        </w:rPr>
        <w:t xml:space="preserve"> of individualist</w:t>
      </w:r>
      <w:r>
        <w:rPr>
          <w:rFonts w:ascii="Times New Roman" w:hAnsi="Times New Roman" w:cs="Times New Roman"/>
          <w:sz w:val="24"/>
          <w:szCs w:val="24"/>
        </w:rPr>
        <w:t>ic</w:t>
      </w:r>
      <w:r w:rsidRPr="006E3C1C">
        <w:rPr>
          <w:rFonts w:ascii="Times New Roman" w:hAnsi="Times New Roman" w:cs="Times New Roman"/>
          <w:sz w:val="24"/>
          <w:szCs w:val="24"/>
        </w:rPr>
        <w:t xml:space="preserve"> </w:t>
      </w:r>
      <w:r>
        <w:rPr>
          <w:rFonts w:ascii="Times New Roman" w:hAnsi="Times New Roman" w:cs="Times New Roman"/>
          <w:sz w:val="24"/>
          <w:szCs w:val="24"/>
        </w:rPr>
        <w:t>tendencies.</w:t>
      </w:r>
    </w:p>
    <w:p w14:paraId="7DE3F346" w14:textId="77777777" w:rsidR="006720A7" w:rsidRDefault="006720A7" w:rsidP="006720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Participants indicated that </w:t>
      </w:r>
      <w:r w:rsidRPr="00F65419">
        <w:rPr>
          <w:rFonts w:ascii="Times New Roman" w:hAnsi="Times New Roman" w:cs="Times New Roman"/>
          <w:sz w:val="24"/>
          <w:szCs w:val="24"/>
        </w:rPr>
        <w:t>many organisations do not have clear parameters when it comes to sustainable investment decision</w:t>
      </w:r>
      <w:r>
        <w:rPr>
          <w:rFonts w:ascii="Times New Roman" w:hAnsi="Times New Roman" w:cs="Times New Roman"/>
          <w:sz w:val="24"/>
          <w:szCs w:val="24"/>
        </w:rPr>
        <w:t xml:space="preserve">s while their </w:t>
      </w:r>
      <w:r w:rsidRPr="00F65419">
        <w:rPr>
          <w:rFonts w:ascii="Times New Roman" w:hAnsi="Times New Roman" w:cs="Times New Roman"/>
          <w:sz w:val="24"/>
          <w:szCs w:val="24"/>
        </w:rPr>
        <w:t xml:space="preserve">stakeholders </w:t>
      </w:r>
      <w:r>
        <w:rPr>
          <w:rFonts w:ascii="Times New Roman" w:hAnsi="Times New Roman" w:cs="Times New Roman"/>
          <w:sz w:val="24"/>
          <w:szCs w:val="24"/>
        </w:rPr>
        <w:t xml:space="preserve">have </w:t>
      </w:r>
      <w:r w:rsidRPr="00F65419">
        <w:rPr>
          <w:rFonts w:ascii="Times New Roman" w:hAnsi="Times New Roman" w:cs="Times New Roman"/>
          <w:sz w:val="24"/>
          <w:szCs w:val="24"/>
        </w:rPr>
        <w:t>various levels of familiarity with sustainability principles</w:t>
      </w:r>
      <w:r>
        <w:rPr>
          <w:rFonts w:ascii="Times New Roman" w:hAnsi="Times New Roman" w:cs="Times New Roman"/>
          <w:sz w:val="24"/>
          <w:szCs w:val="24"/>
        </w:rPr>
        <w:t>. They also indicated that, overall, they keep</w:t>
      </w:r>
      <w:r w:rsidRPr="00F65419">
        <w:rPr>
          <w:rFonts w:ascii="Times New Roman" w:hAnsi="Times New Roman" w:cs="Times New Roman"/>
          <w:sz w:val="24"/>
          <w:szCs w:val="24"/>
        </w:rPr>
        <w:t xml:space="preserve"> up with the most recent sustainability developments</w:t>
      </w:r>
      <w:r>
        <w:rPr>
          <w:rFonts w:ascii="Times New Roman" w:hAnsi="Times New Roman" w:cs="Times New Roman"/>
          <w:sz w:val="24"/>
          <w:szCs w:val="24"/>
        </w:rPr>
        <w:t xml:space="preserve">. </w:t>
      </w:r>
    </w:p>
    <w:p w14:paraId="54B0BF9C" w14:textId="77777777" w:rsidR="004E122C" w:rsidRDefault="004E122C" w:rsidP="00124BDC">
      <w:pPr>
        <w:spacing w:line="360" w:lineRule="auto"/>
        <w:jc w:val="both"/>
        <w:rPr>
          <w:rFonts w:ascii="Times New Roman" w:hAnsi="Times New Roman" w:cs="Times New Roman"/>
          <w:sz w:val="24"/>
          <w:szCs w:val="24"/>
        </w:rPr>
      </w:pPr>
    </w:p>
    <w:p w14:paraId="346E9EEC" w14:textId="39ECE3AD" w:rsidR="00124BDC" w:rsidRDefault="00124BDC" w:rsidP="00124BDC">
      <w:pPr>
        <w:spacing w:line="360" w:lineRule="auto"/>
        <w:jc w:val="both"/>
        <w:rPr>
          <w:rFonts w:ascii="Times New Roman" w:hAnsi="Times New Roman" w:cs="Times New Roman"/>
          <w:sz w:val="24"/>
          <w:szCs w:val="24"/>
        </w:rPr>
      </w:pPr>
      <w:r w:rsidRPr="003A544A">
        <w:rPr>
          <w:rFonts w:ascii="Times New Roman" w:hAnsi="Times New Roman" w:cs="Times New Roman"/>
          <w:sz w:val="24"/>
          <w:szCs w:val="24"/>
        </w:rPr>
        <w:t>While the majority of findings complement the existing literature on the subject under investigation, a number of findings indicate that further investigation could provide additional clarity on</w:t>
      </w:r>
      <w:r w:rsidR="006135B8">
        <w:rPr>
          <w:rFonts w:ascii="Times New Roman" w:hAnsi="Times New Roman" w:cs="Times New Roman"/>
          <w:sz w:val="24"/>
          <w:szCs w:val="24"/>
        </w:rPr>
        <w:t xml:space="preserve"> the trends noted in a few responding subgroups. Indeed</w:t>
      </w:r>
      <w:r w:rsidR="00D678D4">
        <w:rPr>
          <w:rFonts w:ascii="Times New Roman" w:hAnsi="Times New Roman" w:cs="Times New Roman"/>
          <w:sz w:val="24"/>
          <w:szCs w:val="24"/>
        </w:rPr>
        <w:t>,</w:t>
      </w:r>
      <w:r w:rsidR="006135B8">
        <w:rPr>
          <w:rFonts w:ascii="Times New Roman" w:hAnsi="Times New Roman" w:cs="Times New Roman"/>
          <w:sz w:val="24"/>
          <w:szCs w:val="24"/>
        </w:rPr>
        <w:t xml:space="preserve"> </w:t>
      </w:r>
      <w:r w:rsidR="001A094C">
        <w:rPr>
          <w:rFonts w:ascii="Times New Roman" w:hAnsi="Times New Roman" w:cs="Times New Roman"/>
          <w:sz w:val="24"/>
          <w:szCs w:val="24"/>
        </w:rPr>
        <w:t xml:space="preserve">the apparent divides between male and female professionals </w:t>
      </w:r>
      <w:r w:rsidR="0035079D">
        <w:rPr>
          <w:rFonts w:ascii="Times New Roman" w:hAnsi="Times New Roman" w:cs="Times New Roman"/>
          <w:sz w:val="24"/>
          <w:szCs w:val="24"/>
        </w:rPr>
        <w:t xml:space="preserve">as well as between the front, middle and back office/satellite functions </w:t>
      </w:r>
      <w:r w:rsidR="006300E1">
        <w:rPr>
          <w:rFonts w:ascii="Times New Roman" w:hAnsi="Times New Roman" w:cs="Times New Roman"/>
          <w:sz w:val="24"/>
          <w:szCs w:val="24"/>
        </w:rPr>
        <w:t xml:space="preserve">may lead to </w:t>
      </w:r>
      <w:r w:rsidR="001859C0">
        <w:rPr>
          <w:rFonts w:ascii="Times New Roman" w:hAnsi="Times New Roman" w:cs="Times New Roman"/>
          <w:sz w:val="24"/>
          <w:szCs w:val="24"/>
        </w:rPr>
        <w:t>useful findings, especially in social sciences,</w:t>
      </w:r>
      <w:r w:rsidR="00F35E2C">
        <w:rPr>
          <w:rFonts w:ascii="Times New Roman" w:hAnsi="Times New Roman" w:cs="Times New Roman"/>
          <w:sz w:val="24"/>
          <w:szCs w:val="24"/>
        </w:rPr>
        <w:t xml:space="preserve"> providing potential levers to increase awareness and support towards the green transition among the general population. </w:t>
      </w:r>
      <w:r w:rsidR="00B27B41">
        <w:rPr>
          <w:rFonts w:ascii="Times New Roman" w:hAnsi="Times New Roman" w:cs="Times New Roman"/>
          <w:sz w:val="24"/>
          <w:szCs w:val="24"/>
        </w:rPr>
        <w:t xml:space="preserve">Additionally, </w:t>
      </w:r>
      <w:r w:rsidR="007557D6">
        <w:rPr>
          <w:rFonts w:ascii="Times New Roman" w:hAnsi="Times New Roman" w:cs="Times New Roman"/>
          <w:sz w:val="24"/>
          <w:szCs w:val="24"/>
        </w:rPr>
        <w:t xml:space="preserve">respondents showed that </w:t>
      </w:r>
      <w:r w:rsidR="00483AB9">
        <w:rPr>
          <w:rFonts w:ascii="Times New Roman" w:hAnsi="Times New Roman" w:cs="Times New Roman"/>
          <w:sz w:val="24"/>
          <w:szCs w:val="24"/>
        </w:rPr>
        <w:t xml:space="preserve">commercial aspects tend to have more influence in </w:t>
      </w:r>
      <w:r w:rsidR="007557D6">
        <w:rPr>
          <w:rFonts w:ascii="Times New Roman" w:hAnsi="Times New Roman" w:cs="Times New Roman"/>
          <w:sz w:val="24"/>
          <w:szCs w:val="24"/>
        </w:rPr>
        <w:t xml:space="preserve">investments decision </w:t>
      </w:r>
      <w:r w:rsidR="00483AB9">
        <w:rPr>
          <w:rFonts w:ascii="Times New Roman" w:hAnsi="Times New Roman" w:cs="Times New Roman"/>
          <w:sz w:val="24"/>
          <w:szCs w:val="24"/>
        </w:rPr>
        <w:t>than sustainable ones</w:t>
      </w:r>
      <w:r w:rsidR="00FF0035">
        <w:rPr>
          <w:rFonts w:ascii="Times New Roman" w:hAnsi="Times New Roman" w:cs="Times New Roman"/>
          <w:sz w:val="24"/>
          <w:szCs w:val="24"/>
        </w:rPr>
        <w:t xml:space="preserve"> while the literature review showed that these two aspects are ultimately one and the same, with sustainable decisions often leading to </w:t>
      </w:r>
      <w:r w:rsidR="0097120F">
        <w:rPr>
          <w:rFonts w:ascii="Times New Roman" w:hAnsi="Times New Roman" w:cs="Times New Roman"/>
          <w:sz w:val="24"/>
          <w:szCs w:val="24"/>
        </w:rPr>
        <w:t>an increased</w:t>
      </w:r>
      <w:r w:rsidR="00FF0035">
        <w:rPr>
          <w:rFonts w:ascii="Times New Roman" w:hAnsi="Times New Roman" w:cs="Times New Roman"/>
          <w:sz w:val="24"/>
          <w:szCs w:val="24"/>
        </w:rPr>
        <w:t xml:space="preserve"> </w:t>
      </w:r>
      <w:r w:rsidR="0097120F">
        <w:rPr>
          <w:rFonts w:ascii="Times New Roman" w:hAnsi="Times New Roman" w:cs="Times New Roman"/>
          <w:sz w:val="24"/>
          <w:szCs w:val="24"/>
        </w:rPr>
        <w:t xml:space="preserve">financial </w:t>
      </w:r>
      <w:r w:rsidR="00FF0035">
        <w:rPr>
          <w:rFonts w:ascii="Times New Roman" w:hAnsi="Times New Roman" w:cs="Times New Roman"/>
          <w:sz w:val="24"/>
          <w:szCs w:val="24"/>
        </w:rPr>
        <w:t>sustainab</w:t>
      </w:r>
      <w:r w:rsidR="0097120F">
        <w:rPr>
          <w:rFonts w:ascii="Times New Roman" w:hAnsi="Times New Roman" w:cs="Times New Roman"/>
          <w:sz w:val="24"/>
          <w:szCs w:val="24"/>
        </w:rPr>
        <w:t>ility for</w:t>
      </w:r>
      <w:r w:rsidR="00FF0035">
        <w:rPr>
          <w:rFonts w:ascii="Times New Roman" w:hAnsi="Times New Roman" w:cs="Times New Roman"/>
          <w:sz w:val="24"/>
          <w:szCs w:val="24"/>
        </w:rPr>
        <w:t xml:space="preserve"> </w:t>
      </w:r>
      <w:r w:rsidR="004B3318">
        <w:rPr>
          <w:rFonts w:ascii="Times New Roman" w:hAnsi="Times New Roman" w:cs="Times New Roman"/>
          <w:sz w:val="24"/>
          <w:szCs w:val="24"/>
        </w:rPr>
        <w:t xml:space="preserve">businesses. There </w:t>
      </w:r>
      <w:r w:rsidR="0078609A">
        <w:rPr>
          <w:rFonts w:ascii="Times New Roman" w:hAnsi="Times New Roman" w:cs="Times New Roman"/>
          <w:sz w:val="24"/>
          <w:szCs w:val="24"/>
        </w:rPr>
        <w:t>could</w:t>
      </w:r>
      <w:r w:rsidR="004B3318">
        <w:rPr>
          <w:rFonts w:ascii="Times New Roman" w:hAnsi="Times New Roman" w:cs="Times New Roman"/>
          <w:sz w:val="24"/>
          <w:szCs w:val="24"/>
        </w:rPr>
        <w:t xml:space="preserve"> therefore </w:t>
      </w:r>
      <w:r w:rsidR="0078609A">
        <w:rPr>
          <w:rFonts w:ascii="Times New Roman" w:hAnsi="Times New Roman" w:cs="Times New Roman"/>
          <w:sz w:val="24"/>
          <w:szCs w:val="24"/>
        </w:rPr>
        <w:t xml:space="preserve">be </w:t>
      </w:r>
      <w:r w:rsidR="00067B23">
        <w:rPr>
          <w:rFonts w:ascii="Times New Roman" w:hAnsi="Times New Roman" w:cs="Times New Roman"/>
          <w:sz w:val="24"/>
          <w:szCs w:val="24"/>
        </w:rPr>
        <w:t xml:space="preserve">a need to clarify the underlying reasons for making decisions that could appear as short termed. </w:t>
      </w:r>
      <w:r w:rsidR="00E50D9D">
        <w:rPr>
          <w:rFonts w:ascii="Times New Roman" w:hAnsi="Times New Roman" w:cs="Times New Roman"/>
          <w:sz w:val="24"/>
          <w:szCs w:val="24"/>
        </w:rPr>
        <w:t xml:space="preserve">This in turn may have a link with the fact that respondents </w:t>
      </w:r>
      <w:r w:rsidR="00FD77F1">
        <w:rPr>
          <w:rFonts w:ascii="Times New Roman" w:hAnsi="Times New Roman" w:cs="Times New Roman"/>
          <w:sz w:val="24"/>
          <w:szCs w:val="24"/>
        </w:rPr>
        <w:t xml:space="preserve">mostly disagreed with the fact that their organisations </w:t>
      </w:r>
      <w:r w:rsidR="00FD77F1">
        <w:rPr>
          <w:rFonts w:ascii="Times New Roman" w:hAnsi="Times New Roman" w:cs="Times New Roman"/>
          <w:sz w:val="24"/>
          <w:szCs w:val="24"/>
        </w:rPr>
        <w:lastRenderedPageBreak/>
        <w:t xml:space="preserve">had </w:t>
      </w:r>
      <w:r w:rsidR="00FD77F1" w:rsidRPr="00FD77F1">
        <w:rPr>
          <w:rFonts w:ascii="Times New Roman" w:hAnsi="Times New Roman" w:cs="Times New Roman"/>
          <w:sz w:val="24"/>
          <w:szCs w:val="24"/>
        </w:rPr>
        <w:t>clearly defined parameters for Green Finance investment decisions</w:t>
      </w:r>
      <w:r w:rsidR="00FD77F1">
        <w:rPr>
          <w:rFonts w:ascii="Times New Roman" w:hAnsi="Times New Roman" w:cs="Times New Roman"/>
          <w:sz w:val="24"/>
          <w:szCs w:val="24"/>
        </w:rPr>
        <w:t xml:space="preserve">. </w:t>
      </w:r>
      <w:r w:rsidR="0012648E">
        <w:rPr>
          <w:rFonts w:ascii="Times New Roman" w:hAnsi="Times New Roman" w:cs="Times New Roman"/>
          <w:sz w:val="24"/>
          <w:szCs w:val="24"/>
        </w:rPr>
        <w:t xml:space="preserve">Lastly, the literature review and discussion highlighted </w:t>
      </w:r>
      <w:r w:rsidR="00FA3D8B">
        <w:rPr>
          <w:rFonts w:ascii="Times New Roman" w:hAnsi="Times New Roman" w:cs="Times New Roman"/>
          <w:sz w:val="24"/>
          <w:szCs w:val="24"/>
        </w:rPr>
        <w:t xml:space="preserve">that </w:t>
      </w:r>
      <w:r w:rsidR="00000010">
        <w:rPr>
          <w:rFonts w:ascii="Times New Roman" w:hAnsi="Times New Roman" w:cs="Times New Roman"/>
          <w:sz w:val="24"/>
          <w:szCs w:val="24"/>
        </w:rPr>
        <w:t xml:space="preserve">the real impact of sustainable finance is unknown. Further research into the matter is therefore needed. </w:t>
      </w:r>
    </w:p>
    <w:p w14:paraId="1ED11227" w14:textId="77777777" w:rsidR="00962CAB" w:rsidRDefault="00962CAB" w:rsidP="00D1364C">
      <w:pPr>
        <w:spacing w:line="360" w:lineRule="auto"/>
        <w:jc w:val="both"/>
        <w:rPr>
          <w:rFonts w:ascii="Times New Roman" w:hAnsi="Times New Roman" w:cs="Times New Roman"/>
          <w:sz w:val="24"/>
          <w:szCs w:val="24"/>
        </w:rPr>
      </w:pPr>
    </w:p>
    <w:p w14:paraId="123BF6B4" w14:textId="0FCBF70B"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reasons to be optimistic as green finance is becoming increasingly more mainstream. </w:t>
      </w:r>
      <w:r w:rsidRPr="0006665B">
        <w:rPr>
          <w:rFonts w:ascii="Times New Roman" w:hAnsi="Times New Roman" w:cs="Times New Roman"/>
          <w:sz w:val="24"/>
          <w:szCs w:val="24"/>
        </w:rPr>
        <w:t>This is also a theme that was tackled in the informal conversation I had with the head of an organisation dedicated to promoting sustainability in the City while I was attempting to find an organisation able to distribute the survey.</w:t>
      </w:r>
      <w:r>
        <w:rPr>
          <w:rFonts w:ascii="Times New Roman" w:hAnsi="Times New Roman" w:cs="Times New Roman"/>
          <w:sz w:val="24"/>
          <w:szCs w:val="24"/>
        </w:rPr>
        <w:t xml:space="preserve"> He mentioned that, to him, the most powerful tool was for investors to use their influence to promote better stewardship among the companies they own and finance. He mentioned that, currently, most investors do not exercise their right to vote and join shareholders’ </w:t>
      </w:r>
      <w:r w:rsidRPr="00B76A0F">
        <w:rPr>
          <w:rFonts w:ascii="Times New Roman" w:hAnsi="Times New Roman" w:cs="Times New Roman"/>
          <w:sz w:val="24"/>
          <w:szCs w:val="24"/>
        </w:rPr>
        <w:t>annual general meeting</w:t>
      </w:r>
      <w:r>
        <w:rPr>
          <w:rFonts w:ascii="Times New Roman" w:hAnsi="Times New Roman" w:cs="Times New Roman"/>
          <w:sz w:val="24"/>
          <w:szCs w:val="24"/>
        </w:rPr>
        <w:t xml:space="preserve">s.  By doing more so, they would be able to contribute to a green(er) wave of investment and management decisions. </w:t>
      </w:r>
    </w:p>
    <w:p w14:paraId="21741D4D" w14:textId="77777777" w:rsidR="00D1364C" w:rsidRDefault="00D1364C" w:rsidP="00D1364C">
      <w:pPr>
        <w:spacing w:line="360" w:lineRule="auto"/>
        <w:jc w:val="both"/>
        <w:rPr>
          <w:rFonts w:ascii="Times New Roman" w:hAnsi="Times New Roman" w:cs="Times New Roman"/>
          <w:sz w:val="24"/>
          <w:szCs w:val="24"/>
        </w:rPr>
      </w:pPr>
      <w:r w:rsidRPr="00773CF7">
        <w:rPr>
          <w:rFonts w:ascii="Times New Roman" w:hAnsi="Times New Roman" w:cs="Times New Roman"/>
          <w:sz w:val="24"/>
          <w:szCs w:val="24"/>
        </w:rPr>
        <w:t>The</w:t>
      </w:r>
      <w:r>
        <w:rPr>
          <w:rFonts w:ascii="Times New Roman" w:hAnsi="Times New Roman" w:cs="Times New Roman"/>
          <w:sz w:val="24"/>
          <w:szCs w:val="24"/>
        </w:rPr>
        <w:t xml:space="preserve"> government is also making progresses with the</w:t>
      </w:r>
      <w:r w:rsidRPr="00773CF7">
        <w:rPr>
          <w:rFonts w:ascii="Times New Roman" w:hAnsi="Times New Roman" w:cs="Times New Roman"/>
          <w:sz w:val="24"/>
          <w:szCs w:val="24"/>
        </w:rPr>
        <w:t xml:space="preserve"> </w:t>
      </w:r>
      <w:r w:rsidRPr="00AF2B33">
        <w:rPr>
          <w:rFonts w:ascii="Times New Roman" w:hAnsi="Times New Roman" w:cs="Times New Roman"/>
          <w:sz w:val="24"/>
          <w:szCs w:val="24"/>
        </w:rPr>
        <w:t xml:space="preserve">Energy Minister </w:t>
      </w:r>
      <w:r>
        <w:rPr>
          <w:rFonts w:ascii="Times New Roman" w:hAnsi="Times New Roman" w:cs="Times New Roman"/>
          <w:sz w:val="24"/>
          <w:szCs w:val="24"/>
        </w:rPr>
        <w:t>having</w:t>
      </w:r>
      <w:r w:rsidRPr="00AF2B33">
        <w:rPr>
          <w:rFonts w:ascii="Times New Roman" w:hAnsi="Times New Roman" w:cs="Times New Roman"/>
          <w:sz w:val="24"/>
          <w:szCs w:val="24"/>
        </w:rPr>
        <w:t xml:space="preserve"> announced </w:t>
      </w:r>
      <w:r w:rsidRPr="00773CF7">
        <w:rPr>
          <w:rFonts w:ascii="Times New Roman" w:hAnsi="Times New Roman" w:cs="Times New Roman"/>
          <w:sz w:val="24"/>
          <w:szCs w:val="24"/>
        </w:rPr>
        <w:t>in March 2021 that</w:t>
      </w:r>
      <w:r w:rsidRPr="00AF2B33">
        <w:rPr>
          <w:rFonts w:ascii="Times New Roman" w:hAnsi="Times New Roman" w:cs="Times New Roman"/>
          <w:sz w:val="24"/>
          <w:szCs w:val="24"/>
        </w:rPr>
        <w:t xml:space="preserve"> the UK is to be home to a new centre for global green finance and investment.</w:t>
      </w:r>
      <w:r w:rsidRPr="00773CF7">
        <w:rPr>
          <w:rFonts w:ascii="Times New Roman" w:hAnsi="Times New Roman" w:cs="Times New Roman"/>
          <w:sz w:val="24"/>
          <w:szCs w:val="24"/>
        </w:rPr>
        <w:t xml:space="preserve"> </w:t>
      </w:r>
      <w:r w:rsidRPr="00AF2B33">
        <w:rPr>
          <w:rFonts w:ascii="Times New Roman" w:hAnsi="Times New Roman" w:cs="Times New Roman"/>
          <w:sz w:val="24"/>
          <w:szCs w:val="24"/>
        </w:rPr>
        <w:t xml:space="preserve">Physical </w:t>
      </w:r>
      <w:r w:rsidRPr="00773CF7">
        <w:rPr>
          <w:rFonts w:ascii="Times New Roman" w:hAnsi="Times New Roman" w:cs="Times New Roman"/>
          <w:sz w:val="24"/>
          <w:szCs w:val="24"/>
        </w:rPr>
        <w:t>centres</w:t>
      </w:r>
      <w:r w:rsidRPr="00AF2B33">
        <w:rPr>
          <w:rFonts w:ascii="Times New Roman" w:hAnsi="Times New Roman" w:cs="Times New Roman"/>
          <w:sz w:val="24"/>
          <w:szCs w:val="24"/>
        </w:rPr>
        <w:t xml:space="preserve"> will be located in Leeds and London</w:t>
      </w:r>
      <w:r w:rsidRPr="00773CF7">
        <w:rPr>
          <w:rFonts w:ascii="Times New Roman" w:hAnsi="Times New Roman" w:cs="Times New Roman"/>
          <w:sz w:val="24"/>
          <w:szCs w:val="24"/>
        </w:rPr>
        <w:t xml:space="preserve">. </w:t>
      </w:r>
      <w:r w:rsidRPr="00AF2B33">
        <w:rPr>
          <w:rFonts w:ascii="Times New Roman" w:hAnsi="Times New Roman" w:cs="Times New Roman"/>
          <w:sz w:val="24"/>
          <w:szCs w:val="24"/>
        </w:rPr>
        <w:t xml:space="preserve">The government has made an initial </w:t>
      </w:r>
      <w:r w:rsidRPr="00773CF7">
        <w:rPr>
          <w:rFonts w:ascii="Times New Roman" w:hAnsi="Times New Roman" w:cs="Times New Roman"/>
          <w:sz w:val="24"/>
          <w:szCs w:val="24"/>
        </w:rPr>
        <w:t xml:space="preserve">GBP </w:t>
      </w:r>
      <w:r w:rsidRPr="00AF2B33">
        <w:rPr>
          <w:rFonts w:ascii="Times New Roman" w:hAnsi="Times New Roman" w:cs="Times New Roman"/>
          <w:sz w:val="24"/>
          <w:szCs w:val="24"/>
        </w:rPr>
        <w:t>10 million investment</w:t>
      </w:r>
      <w:r w:rsidRPr="00773CF7">
        <w:rPr>
          <w:rFonts w:ascii="Times New Roman" w:hAnsi="Times New Roman" w:cs="Times New Roman"/>
          <w:sz w:val="24"/>
          <w:szCs w:val="24"/>
        </w:rPr>
        <w:t xml:space="preserve"> </w:t>
      </w:r>
      <w:r>
        <w:rPr>
          <w:rFonts w:ascii="Times New Roman" w:hAnsi="Times New Roman" w:cs="Times New Roman"/>
          <w:sz w:val="24"/>
          <w:szCs w:val="24"/>
        </w:rPr>
        <w:t xml:space="preserve">(Folland,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w:t>
      </w:r>
      <w:r w:rsidRPr="00AF2B33">
        <w:rPr>
          <w:rFonts w:ascii="Times New Roman" w:hAnsi="Times New Roman" w:cs="Times New Roman"/>
          <w:sz w:val="24"/>
          <w:szCs w:val="24"/>
        </w:rPr>
        <w:t>.</w:t>
      </w:r>
      <w:r w:rsidRPr="00773CF7">
        <w:rPr>
          <w:rFonts w:ascii="Times New Roman" w:hAnsi="Times New Roman" w:cs="Times New Roman"/>
          <w:sz w:val="24"/>
          <w:szCs w:val="24"/>
        </w:rPr>
        <w:t xml:space="preserve"> One may</w:t>
      </w:r>
      <w:r>
        <w:rPr>
          <w:rFonts w:ascii="Times New Roman" w:hAnsi="Times New Roman" w:cs="Times New Roman"/>
          <w:sz w:val="24"/>
          <w:szCs w:val="24"/>
        </w:rPr>
        <w:t xml:space="preserve"> however</w:t>
      </w:r>
      <w:r w:rsidRPr="00773CF7">
        <w:rPr>
          <w:rFonts w:ascii="Times New Roman" w:hAnsi="Times New Roman" w:cs="Times New Roman"/>
          <w:sz w:val="24"/>
          <w:szCs w:val="24"/>
        </w:rPr>
        <w:t xml:space="preserve"> comment on the fact that 10 million seem</w:t>
      </w:r>
      <w:r>
        <w:rPr>
          <w:rFonts w:ascii="Times New Roman" w:hAnsi="Times New Roman" w:cs="Times New Roman"/>
          <w:sz w:val="24"/>
          <w:szCs w:val="24"/>
        </w:rPr>
        <w:t>s</w:t>
      </w:r>
      <w:r w:rsidRPr="00773CF7">
        <w:rPr>
          <w:rFonts w:ascii="Times New Roman" w:hAnsi="Times New Roman" w:cs="Times New Roman"/>
          <w:sz w:val="24"/>
          <w:szCs w:val="24"/>
        </w:rPr>
        <w:t xml:space="preserve"> </w:t>
      </w:r>
      <w:r>
        <w:rPr>
          <w:rFonts w:ascii="Times New Roman" w:hAnsi="Times New Roman" w:cs="Times New Roman"/>
          <w:sz w:val="24"/>
          <w:szCs w:val="24"/>
        </w:rPr>
        <w:t>rather modest</w:t>
      </w:r>
      <w:r w:rsidRPr="00773CF7">
        <w:rPr>
          <w:rFonts w:ascii="Times New Roman" w:hAnsi="Times New Roman" w:cs="Times New Roman"/>
          <w:sz w:val="24"/>
          <w:szCs w:val="24"/>
        </w:rPr>
        <w:t xml:space="preserve"> given that the United Kingdom’s net worth was estimated at GBP 10.0 trillion in 2019 (Office for National Statistics, 2020). </w:t>
      </w:r>
      <w:r>
        <w:rPr>
          <w:rFonts w:ascii="Times New Roman" w:hAnsi="Times New Roman" w:cs="Times New Roman"/>
          <w:sz w:val="24"/>
          <w:szCs w:val="24"/>
        </w:rPr>
        <w:t>Nonetheless, t</w:t>
      </w:r>
      <w:r w:rsidRPr="00773CF7">
        <w:rPr>
          <w:rFonts w:ascii="Times New Roman" w:hAnsi="Times New Roman" w:cs="Times New Roman"/>
          <w:sz w:val="24"/>
          <w:szCs w:val="24"/>
        </w:rPr>
        <w:t>he</w:t>
      </w:r>
      <w:r>
        <w:rPr>
          <w:rFonts w:ascii="Times New Roman" w:hAnsi="Times New Roman" w:cs="Times New Roman"/>
          <w:sz w:val="24"/>
          <w:szCs w:val="24"/>
        </w:rPr>
        <w:t>se</w:t>
      </w:r>
      <w:r w:rsidRPr="00773CF7">
        <w:rPr>
          <w:rFonts w:ascii="Times New Roman" w:hAnsi="Times New Roman" w:cs="Times New Roman"/>
          <w:sz w:val="24"/>
          <w:szCs w:val="24"/>
        </w:rPr>
        <w:t xml:space="preserve"> centres will receive the input of institutions such as the University of Oxford, the University of Leeds and Imperial College London to allow them to deliver data and analytics to financial institutions. This is planning to further enable them to consider the effects of their commercial and financial choices on the environment and climate change </w:t>
      </w:r>
      <w:r>
        <w:rPr>
          <w:rFonts w:ascii="Times New Roman" w:hAnsi="Times New Roman" w:cs="Times New Roman"/>
          <w:sz w:val="24"/>
          <w:szCs w:val="24"/>
        </w:rPr>
        <w:t xml:space="preserve">(Folland,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w:t>
      </w:r>
      <w:r w:rsidRPr="00773CF7">
        <w:rPr>
          <w:rFonts w:ascii="Times New Roman" w:hAnsi="Times New Roman" w:cs="Times New Roman"/>
          <w:sz w:val="24"/>
          <w:szCs w:val="24"/>
        </w:rPr>
        <w:t>.</w:t>
      </w:r>
    </w:p>
    <w:p w14:paraId="7E94D881"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It is difficult to state that the trends noted in the survey apply to the overall population given the above-mentioned limitations. However, there are more and more frequent signals showing that green finance is starting to gain in prominence. Indeed, the</w:t>
      </w:r>
      <w:r w:rsidRPr="00A077D2">
        <w:rPr>
          <w:rFonts w:ascii="Times New Roman" w:hAnsi="Times New Roman" w:cs="Times New Roman"/>
          <w:sz w:val="24"/>
          <w:szCs w:val="24"/>
        </w:rPr>
        <w:t xml:space="preserve"> Sustainable Finance Disclosure Regulation </w:t>
      </w:r>
      <w:r>
        <w:rPr>
          <w:rFonts w:ascii="Times New Roman" w:hAnsi="Times New Roman" w:cs="Times New Roman"/>
          <w:sz w:val="24"/>
          <w:szCs w:val="24"/>
        </w:rPr>
        <w:t>triggered</w:t>
      </w:r>
      <w:r w:rsidRPr="00A077D2">
        <w:rPr>
          <w:rFonts w:ascii="Times New Roman" w:hAnsi="Times New Roman" w:cs="Times New Roman"/>
          <w:sz w:val="24"/>
          <w:szCs w:val="24"/>
        </w:rPr>
        <w:t xml:space="preserve"> obligations </w:t>
      </w:r>
      <w:r>
        <w:rPr>
          <w:rFonts w:ascii="Times New Roman" w:hAnsi="Times New Roman" w:cs="Times New Roman"/>
          <w:sz w:val="24"/>
          <w:szCs w:val="24"/>
        </w:rPr>
        <w:t>which became effective on 10 March 2021</w:t>
      </w:r>
      <w:r w:rsidRPr="00A077D2">
        <w:rPr>
          <w:rFonts w:ascii="Times New Roman" w:hAnsi="Times New Roman" w:cs="Times New Roman"/>
          <w:sz w:val="24"/>
          <w:szCs w:val="24"/>
        </w:rPr>
        <w:t xml:space="preserve">. </w:t>
      </w:r>
      <w:r w:rsidRPr="00641DC1">
        <w:rPr>
          <w:rFonts w:ascii="Times New Roman" w:hAnsi="Times New Roman" w:cs="Times New Roman"/>
          <w:sz w:val="24"/>
          <w:szCs w:val="24"/>
        </w:rPr>
        <w:t>PwC</w:t>
      </w:r>
      <w:r>
        <w:rPr>
          <w:rFonts w:ascii="Times New Roman" w:hAnsi="Times New Roman" w:cs="Times New Roman"/>
          <w:sz w:val="24"/>
          <w:szCs w:val="24"/>
        </w:rPr>
        <w:t>, a consultancy,</w:t>
      </w:r>
      <w:r w:rsidRPr="00641DC1">
        <w:rPr>
          <w:rFonts w:ascii="Times New Roman" w:hAnsi="Times New Roman" w:cs="Times New Roman"/>
          <w:sz w:val="24"/>
          <w:szCs w:val="24"/>
        </w:rPr>
        <w:t xml:space="preserve"> expects assets in </w:t>
      </w:r>
      <w:r>
        <w:rPr>
          <w:rFonts w:ascii="Times New Roman" w:hAnsi="Times New Roman" w:cs="Times New Roman"/>
          <w:sz w:val="24"/>
          <w:szCs w:val="24"/>
        </w:rPr>
        <w:t>green</w:t>
      </w:r>
      <w:r w:rsidRPr="00641DC1">
        <w:rPr>
          <w:rFonts w:ascii="Times New Roman" w:hAnsi="Times New Roman" w:cs="Times New Roman"/>
          <w:sz w:val="24"/>
          <w:szCs w:val="24"/>
        </w:rPr>
        <w:t xml:space="preserve"> investment products </w:t>
      </w:r>
      <w:r>
        <w:rPr>
          <w:rFonts w:ascii="Times New Roman" w:hAnsi="Times New Roman" w:cs="Times New Roman"/>
          <w:sz w:val="24"/>
          <w:szCs w:val="24"/>
        </w:rPr>
        <w:t>to</w:t>
      </w:r>
      <w:r w:rsidRPr="00641DC1">
        <w:rPr>
          <w:rFonts w:ascii="Times New Roman" w:hAnsi="Times New Roman" w:cs="Times New Roman"/>
          <w:sz w:val="24"/>
          <w:szCs w:val="24"/>
        </w:rPr>
        <w:t xml:space="preserve"> soar</w:t>
      </w:r>
      <w:r>
        <w:rPr>
          <w:rFonts w:ascii="Times New Roman" w:hAnsi="Times New Roman" w:cs="Times New Roman"/>
          <w:sz w:val="24"/>
          <w:szCs w:val="24"/>
        </w:rPr>
        <w:t xml:space="preserve"> </w:t>
      </w:r>
      <w:r w:rsidRPr="00641DC1">
        <w:rPr>
          <w:rFonts w:ascii="Times New Roman" w:hAnsi="Times New Roman" w:cs="Times New Roman"/>
          <w:sz w:val="24"/>
          <w:szCs w:val="24"/>
        </w:rPr>
        <w:t xml:space="preserve">in </w:t>
      </w:r>
      <w:r>
        <w:rPr>
          <w:rFonts w:ascii="Times New Roman" w:hAnsi="Times New Roman" w:cs="Times New Roman"/>
          <w:sz w:val="24"/>
          <w:szCs w:val="24"/>
        </w:rPr>
        <w:t>the old continent to reach three times their current size and amount to</w:t>
      </w:r>
      <w:r w:rsidRPr="00641DC1">
        <w:rPr>
          <w:rFonts w:ascii="Times New Roman" w:hAnsi="Times New Roman" w:cs="Times New Roman"/>
          <w:sz w:val="24"/>
          <w:szCs w:val="24"/>
        </w:rPr>
        <w:t xml:space="preserve"> </w:t>
      </w:r>
      <w:r>
        <w:rPr>
          <w:rFonts w:ascii="Times New Roman" w:hAnsi="Times New Roman" w:cs="Times New Roman"/>
          <w:sz w:val="24"/>
          <w:szCs w:val="24"/>
        </w:rPr>
        <w:t xml:space="preserve">EUR </w:t>
      </w:r>
      <w:r w:rsidRPr="00641DC1">
        <w:rPr>
          <w:rFonts w:ascii="Times New Roman" w:hAnsi="Times New Roman" w:cs="Times New Roman"/>
          <w:sz w:val="24"/>
          <w:szCs w:val="24"/>
        </w:rPr>
        <w:t>7.6</w:t>
      </w:r>
      <w:r>
        <w:rPr>
          <w:rFonts w:ascii="Times New Roman" w:hAnsi="Times New Roman" w:cs="Times New Roman"/>
          <w:sz w:val="24"/>
          <w:szCs w:val="24"/>
        </w:rPr>
        <w:t xml:space="preserve"> </w:t>
      </w:r>
      <w:r w:rsidRPr="00641DC1">
        <w:rPr>
          <w:rFonts w:ascii="Times New Roman" w:hAnsi="Times New Roman" w:cs="Times New Roman"/>
          <w:sz w:val="24"/>
          <w:szCs w:val="24"/>
        </w:rPr>
        <w:t>t</w:t>
      </w:r>
      <w:r>
        <w:rPr>
          <w:rFonts w:ascii="Times New Roman" w:hAnsi="Times New Roman" w:cs="Times New Roman"/>
          <w:sz w:val="24"/>
          <w:szCs w:val="24"/>
        </w:rPr>
        <w:t>rillio</w:t>
      </w:r>
      <w:r w:rsidRPr="00641DC1">
        <w:rPr>
          <w:rFonts w:ascii="Times New Roman" w:hAnsi="Times New Roman" w:cs="Times New Roman"/>
          <w:sz w:val="24"/>
          <w:szCs w:val="24"/>
        </w:rPr>
        <w:t xml:space="preserve">n by 2025. The number of ESG funds is expected to outstrip traditional funds as asset managers </w:t>
      </w:r>
      <w:r>
        <w:rPr>
          <w:rFonts w:ascii="Times New Roman" w:hAnsi="Times New Roman" w:cs="Times New Roman"/>
          <w:sz w:val="24"/>
          <w:szCs w:val="24"/>
        </w:rPr>
        <w:t>fasten the pace</w:t>
      </w:r>
      <w:r w:rsidRPr="00641DC1">
        <w:rPr>
          <w:rFonts w:ascii="Times New Roman" w:hAnsi="Times New Roman" w:cs="Times New Roman"/>
          <w:sz w:val="24"/>
          <w:szCs w:val="24"/>
        </w:rPr>
        <w:t xml:space="preserve"> to </w:t>
      </w:r>
      <w:r>
        <w:rPr>
          <w:rFonts w:ascii="Times New Roman" w:hAnsi="Times New Roman" w:cs="Times New Roman"/>
          <w:sz w:val="24"/>
          <w:szCs w:val="24"/>
        </w:rPr>
        <w:t>convert</w:t>
      </w:r>
      <w:r w:rsidRPr="00641DC1">
        <w:rPr>
          <w:rFonts w:ascii="Times New Roman" w:hAnsi="Times New Roman" w:cs="Times New Roman"/>
          <w:sz w:val="24"/>
          <w:szCs w:val="24"/>
        </w:rPr>
        <w:t xml:space="preserve"> their products </w:t>
      </w:r>
      <w:r>
        <w:rPr>
          <w:rFonts w:ascii="Times New Roman" w:hAnsi="Times New Roman" w:cs="Times New Roman"/>
          <w:sz w:val="24"/>
          <w:szCs w:val="24"/>
        </w:rPr>
        <w:t>into more sustainable ones</w:t>
      </w:r>
      <w:r w:rsidRPr="00641DC1">
        <w:rPr>
          <w:rFonts w:ascii="Times New Roman" w:hAnsi="Times New Roman" w:cs="Times New Roman"/>
          <w:sz w:val="24"/>
          <w:szCs w:val="24"/>
        </w:rPr>
        <w:t xml:space="preserve"> </w:t>
      </w:r>
      <w:r>
        <w:rPr>
          <w:rFonts w:ascii="Times New Roman" w:hAnsi="Times New Roman" w:cs="Times New Roman"/>
          <w:sz w:val="24"/>
          <w:szCs w:val="24"/>
        </w:rPr>
        <w:t>in the eyes of the</w:t>
      </w:r>
      <w:r w:rsidRPr="00641DC1">
        <w:rPr>
          <w:rFonts w:ascii="Times New Roman" w:hAnsi="Times New Roman" w:cs="Times New Roman"/>
          <w:sz w:val="24"/>
          <w:szCs w:val="24"/>
        </w:rPr>
        <w:t xml:space="preserve"> investors.</w:t>
      </w:r>
      <w:r>
        <w:rPr>
          <w:rFonts w:ascii="Times New Roman" w:hAnsi="Times New Roman" w:cs="Times New Roman"/>
          <w:sz w:val="24"/>
          <w:szCs w:val="24"/>
        </w:rPr>
        <w:t xml:space="preserve"> This will have a stronger and stronger impact on how firms looking for investors conduct their business (Knox,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However, one may question whether tripling the size of such a minor industry will give it enough importance to fulfil the locomotive role many would like to see it rise to. </w:t>
      </w:r>
    </w:p>
    <w:p w14:paraId="2F42BC48"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encouraging sign is that the general public is also more and more aware of the role of banks as </w:t>
      </w:r>
      <w:r w:rsidRPr="00B41D40">
        <w:rPr>
          <w:rFonts w:ascii="Times New Roman" w:hAnsi="Times New Roman" w:cs="Times New Roman"/>
          <w:sz w:val="24"/>
          <w:szCs w:val="24"/>
        </w:rPr>
        <w:t>“</w:t>
      </w:r>
      <w:r>
        <w:rPr>
          <w:rFonts w:ascii="Times New Roman" w:hAnsi="Times New Roman" w:cs="Times New Roman"/>
          <w:sz w:val="24"/>
          <w:szCs w:val="24"/>
        </w:rPr>
        <w:t>f</w:t>
      </w:r>
      <w:r w:rsidRPr="00B41D40">
        <w:rPr>
          <w:rFonts w:ascii="Times New Roman" w:hAnsi="Times New Roman" w:cs="Times New Roman"/>
          <w:sz w:val="24"/>
          <w:szCs w:val="24"/>
        </w:rPr>
        <w:t xml:space="preserve">or a long time, banks remained out of the spotlight and all the focus was on the actual carbon emitters, but it’s becoming more obvious that banks are part of the problem too,” said Jeanne Martin, senior campaign manager at ShareAction. “There’s now increased interest among investors on the role of finance firms in facilitating emissions and in decarbonization.” </w:t>
      </w:r>
      <w:r>
        <w:rPr>
          <w:rFonts w:ascii="Times New Roman" w:hAnsi="Times New Roman" w:cs="Times New Roman"/>
          <w:sz w:val="24"/>
          <w:szCs w:val="24"/>
        </w:rPr>
        <w:t>(</w:t>
      </w:r>
      <w:r w:rsidRPr="000A7668">
        <w:rPr>
          <w:rFonts w:ascii="Times New Roman" w:hAnsi="Times New Roman" w:cs="Times New Roman"/>
          <w:sz w:val="24"/>
          <w:szCs w:val="24"/>
        </w:rPr>
        <w:t>Marsh,</w:t>
      </w:r>
      <w:r>
        <w:rPr>
          <w:rFonts w:ascii="Times New Roman" w:hAnsi="Times New Roman" w:cs="Times New Roman"/>
          <w:sz w:val="24"/>
          <w:szCs w:val="24"/>
        </w:rPr>
        <w:t xml:space="preserve"> </w:t>
      </w:r>
      <w:r w:rsidRPr="000A7668">
        <w:rPr>
          <w:rFonts w:ascii="Times New Roman" w:hAnsi="Times New Roman" w:cs="Times New Roman"/>
          <w:sz w:val="24"/>
          <w:szCs w:val="24"/>
        </w:rPr>
        <w:t>2021)</w:t>
      </w:r>
      <w:r>
        <w:rPr>
          <w:rFonts w:ascii="Times New Roman" w:hAnsi="Times New Roman" w:cs="Times New Roman"/>
          <w:sz w:val="24"/>
          <w:szCs w:val="24"/>
        </w:rPr>
        <w:t xml:space="preserve">.  </w:t>
      </w:r>
    </w:p>
    <w:p w14:paraId="2E3DF3E5" w14:textId="77777777" w:rsidR="00D1364C" w:rsidRDefault="00D1364C" w:rsidP="00D1364C">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more reasons to be optimistic about the future of green finance and/or the “greenification” of traditional finance. Indeed, HSBC’s own shareholders introduced</w:t>
      </w:r>
      <w:r w:rsidRPr="00E42561">
        <w:rPr>
          <w:rFonts w:ascii="Times New Roman" w:hAnsi="Times New Roman" w:cs="Times New Roman"/>
          <w:sz w:val="24"/>
          <w:szCs w:val="24"/>
        </w:rPr>
        <w:t xml:space="preserve"> a resolution </w:t>
      </w:r>
      <w:r>
        <w:rPr>
          <w:rFonts w:ascii="Times New Roman" w:hAnsi="Times New Roman" w:cs="Times New Roman"/>
          <w:sz w:val="24"/>
          <w:szCs w:val="24"/>
        </w:rPr>
        <w:t xml:space="preserve">to push the board of directors </w:t>
      </w:r>
      <w:r w:rsidRPr="00E42561">
        <w:rPr>
          <w:rFonts w:ascii="Times New Roman" w:hAnsi="Times New Roman" w:cs="Times New Roman"/>
          <w:sz w:val="24"/>
          <w:szCs w:val="24"/>
        </w:rPr>
        <w:t xml:space="preserve">to </w:t>
      </w:r>
      <w:r>
        <w:rPr>
          <w:rFonts w:ascii="Times New Roman" w:hAnsi="Times New Roman" w:cs="Times New Roman"/>
          <w:sz w:val="24"/>
          <w:szCs w:val="24"/>
        </w:rPr>
        <w:t>decrease</w:t>
      </w:r>
      <w:r w:rsidRPr="00E42561">
        <w:rPr>
          <w:rFonts w:ascii="Times New Roman" w:hAnsi="Times New Roman" w:cs="Times New Roman"/>
          <w:sz w:val="24"/>
          <w:szCs w:val="24"/>
        </w:rPr>
        <w:t xml:space="preserve"> its support to the fossil-fuel industry </w:t>
      </w:r>
      <w:r>
        <w:rPr>
          <w:rFonts w:ascii="Times New Roman" w:hAnsi="Times New Roman" w:cs="Times New Roman"/>
          <w:sz w:val="24"/>
          <w:szCs w:val="24"/>
        </w:rPr>
        <w:t>(</w:t>
      </w:r>
      <w:r w:rsidRPr="000A7668">
        <w:rPr>
          <w:rFonts w:ascii="Times New Roman" w:hAnsi="Times New Roman" w:cs="Times New Roman"/>
          <w:sz w:val="24"/>
          <w:szCs w:val="24"/>
        </w:rPr>
        <w:t>Marsh,</w:t>
      </w:r>
      <w:r>
        <w:rPr>
          <w:rFonts w:ascii="Times New Roman" w:hAnsi="Times New Roman" w:cs="Times New Roman"/>
          <w:sz w:val="24"/>
          <w:szCs w:val="24"/>
        </w:rPr>
        <w:t xml:space="preserve"> </w:t>
      </w:r>
      <w:r w:rsidRPr="000A7668">
        <w:rPr>
          <w:rFonts w:ascii="Times New Roman" w:hAnsi="Times New Roman" w:cs="Times New Roman"/>
          <w:sz w:val="24"/>
          <w:szCs w:val="24"/>
        </w:rPr>
        <w:t>2021)</w:t>
      </w:r>
      <w:r>
        <w:rPr>
          <w:rFonts w:ascii="Times New Roman" w:hAnsi="Times New Roman" w:cs="Times New Roman"/>
          <w:sz w:val="24"/>
          <w:szCs w:val="24"/>
        </w:rPr>
        <w:t xml:space="preserve">. Even better, as one would expect this type of action to stem from minority shareholding individuals, the resolution was put together by </w:t>
      </w:r>
      <w:r w:rsidRPr="0066741F">
        <w:rPr>
          <w:rFonts w:ascii="Times New Roman" w:hAnsi="Times New Roman" w:cs="Times New Roman"/>
          <w:sz w:val="24"/>
          <w:szCs w:val="24"/>
        </w:rPr>
        <w:t>Amundi SA</w:t>
      </w:r>
      <w:r>
        <w:rPr>
          <w:rFonts w:ascii="Times New Roman" w:hAnsi="Times New Roman" w:cs="Times New Roman"/>
          <w:sz w:val="24"/>
          <w:szCs w:val="24"/>
        </w:rPr>
        <w:t xml:space="preserve"> (</w:t>
      </w:r>
      <w:r w:rsidRPr="0066741F">
        <w:rPr>
          <w:rFonts w:ascii="Times New Roman" w:hAnsi="Times New Roman" w:cs="Times New Roman"/>
          <w:sz w:val="24"/>
          <w:szCs w:val="24"/>
        </w:rPr>
        <w:t xml:space="preserve">largest </w:t>
      </w:r>
      <w:r>
        <w:rPr>
          <w:rFonts w:ascii="Times New Roman" w:hAnsi="Times New Roman" w:cs="Times New Roman"/>
          <w:sz w:val="24"/>
          <w:szCs w:val="24"/>
        </w:rPr>
        <w:t xml:space="preserve"> European </w:t>
      </w:r>
      <w:r w:rsidRPr="0066741F">
        <w:rPr>
          <w:rFonts w:ascii="Times New Roman" w:hAnsi="Times New Roman" w:cs="Times New Roman"/>
          <w:sz w:val="24"/>
          <w:szCs w:val="24"/>
        </w:rPr>
        <w:t>listed asset manager</w:t>
      </w:r>
      <w:r>
        <w:rPr>
          <w:rFonts w:ascii="Times New Roman" w:hAnsi="Times New Roman" w:cs="Times New Roman"/>
          <w:sz w:val="24"/>
          <w:szCs w:val="24"/>
        </w:rPr>
        <w:t>)</w:t>
      </w:r>
      <w:r w:rsidRPr="0066741F">
        <w:rPr>
          <w:rFonts w:ascii="Times New Roman" w:hAnsi="Times New Roman" w:cs="Times New Roman"/>
          <w:sz w:val="24"/>
          <w:szCs w:val="24"/>
        </w:rPr>
        <w:t xml:space="preserve"> and Man Group Plc</w:t>
      </w:r>
      <w:r>
        <w:rPr>
          <w:rFonts w:ascii="Times New Roman" w:hAnsi="Times New Roman" w:cs="Times New Roman"/>
          <w:sz w:val="24"/>
          <w:szCs w:val="24"/>
        </w:rPr>
        <w:t xml:space="preserve"> (</w:t>
      </w:r>
      <w:r w:rsidRPr="0066741F">
        <w:rPr>
          <w:rFonts w:ascii="Times New Roman" w:hAnsi="Times New Roman" w:cs="Times New Roman"/>
          <w:sz w:val="24"/>
          <w:szCs w:val="24"/>
        </w:rPr>
        <w:t xml:space="preserve">biggest </w:t>
      </w:r>
      <w:r>
        <w:rPr>
          <w:rFonts w:ascii="Times New Roman" w:hAnsi="Times New Roman" w:cs="Times New Roman"/>
          <w:sz w:val="24"/>
          <w:szCs w:val="24"/>
        </w:rPr>
        <w:t xml:space="preserve">global </w:t>
      </w:r>
      <w:r w:rsidRPr="0066741F">
        <w:rPr>
          <w:rFonts w:ascii="Times New Roman" w:hAnsi="Times New Roman" w:cs="Times New Roman"/>
          <w:sz w:val="24"/>
          <w:szCs w:val="24"/>
        </w:rPr>
        <w:t>publicly traded hedge fund</w:t>
      </w:r>
      <w:r>
        <w:rPr>
          <w:rFonts w:ascii="Times New Roman" w:hAnsi="Times New Roman" w:cs="Times New Roman"/>
          <w:sz w:val="24"/>
          <w:szCs w:val="24"/>
        </w:rPr>
        <w:t xml:space="preserve">) as well as 13 more </w:t>
      </w:r>
      <w:r w:rsidRPr="0066741F">
        <w:rPr>
          <w:rFonts w:ascii="Times New Roman" w:hAnsi="Times New Roman" w:cs="Times New Roman"/>
          <w:sz w:val="24"/>
          <w:szCs w:val="24"/>
        </w:rPr>
        <w:t>institutional investors</w:t>
      </w:r>
      <w:r>
        <w:rPr>
          <w:rFonts w:ascii="Times New Roman" w:hAnsi="Times New Roman" w:cs="Times New Roman"/>
          <w:sz w:val="24"/>
          <w:szCs w:val="24"/>
        </w:rPr>
        <w:t>. Seeing this direction being taken by companies</w:t>
      </w:r>
      <w:r w:rsidRPr="0066741F">
        <w:rPr>
          <w:rFonts w:ascii="Times New Roman" w:hAnsi="Times New Roman" w:cs="Times New Roman"/>
          <w:sz w:val="24"/>
          <w:szCs w:val="24"/>
        </w:rPr>
        <w:t xml:space="preserve"> </w:t>
      </w:r>
      <w:r>
        <w:rPr>
          <w:rFonts w:ascii="Times New Roman" w:hAnsi="Times New Roman" w:cs="Times New Roman"/>
          <w:sz w:val="24"/>
          <w:szCs w:val="24"/>
        </w:rPr>
        <w:t xml:space="preserve">managing over USD </w:t>
      </w:r>
      <w:r w:rsidRPr="0066741F">
        <w:rPr>
          <w:rFonts w:ascii="Times New Roman" w:hAnsi="Times New Roman" w:cs="Times New Roman"/>
          <w:sz w:val="24"/>
          <w:szCs w:val="24"/>
        </w:rPr>
        <w:t>2.4 trillion</w:t>
      </w:r>
      <w:r>
        <w:rPr>
          <w:rFonts w:ascii="Times New Roman" w:hAnsi="Times New Roman" w:cs="Times New Roman"/>
          <w:sz w:val="24"/>
          <w:szCs w:val="24"/>
        </w:rPr>
        <w:t xml:space="preserve"> is encouraging</w:t>
      </w:r>
      <w:r w:rsidRPr="0066741F">
        <w:rPr>
          <w:rFonts w:ascii="Times New Roman" w:hAnsi="Times New Roman" w:cs="Times New Roman"/>
          <w:sz w:val="24"/>
          <w:szCs w:val="24"/>
        </w:rPr>
        <w:t>.</w:t>
      </w:r>
      <w:r>
        <w:rPr>
          <w:rFonts w:ascii="Times New Roman" w:hAnsi="Times New Roman" w:cs="Times New Roman"/>
          <w:sz w:val="24"/>
          <w:szCs w:val="24"/>
        </w:rPr>
        <w:t xml:space="preserve"> </w:t>
      </w:r>
    </w:p>
    <w:p w14:paraId="19C25496" w14:textId="77777777" w:rsidR="00D1364C" w:rsidRDefault="00D1364C" w:rsidP="00D1364C">
      <w:pPr>
        <w:spacing w:line="276" w:lineRule="auto"/>
        <w:jc w:val="both"/>
        <w:rPr>
          <w:rFonts w:ascii="Times New Roman" w:hAnsi="Times New Roman" w:cs="Times New Roman"/>
          <w:sz w:val="32"/>
          <w:szCs w:val="32"/>
        </w:rPr>
      </w:pPr>
    </w:p>
    <w:p w14:paraId="4F33C167" w14:textId="77777777" w:rsidR="00D1364C" w:rsidRPr="000A7668" w:rsidRDefault="00D1364C" w:rsidP="00D1364C">
      <w:pPr>
        <w:spacing w:line="276" w:lineRule="auto"/>
        <w:jc w:val="both"/>
        <w:rPr>
          <w:rFonts w:ascii="Times New Roman" w:hAnsi="Times New Roman" w:cs="Times New Roman"/>
          <w:sz w:val="24"/>
          <w:szCs w:val="24"/>
        </w:rPr>
      </w:pPr>
    </w:p>
    <w:p w14:paraId="13602E12" w14:textId="77777777" w:rsidR="00A95911" w:rsidRDefault="00A95911">
      <w:pPr>
        <w:rPr>
          <w:rFonts w:asciiTheme="majorHAnsi" w:eastAsia="Times New Roman" w:hAnsiTheme="majorHAnsi" w:cstheme="majorBidi"/>
          <w:smallCaps/>
          <w:color w:val="729928" w:themeColor="accent1" w:themeShade="BF"/>
          <w:sz w:val="32"/>
          <w:szCs w:val="32"/>
          <w:lang w:eastAsia="en-GB"/>
        </w:rPr>
      </w:pPr>
      <w:bookmarkStart w:id="63" w:name="_Toc66516523"/>
      <w:r>
        <w:rPr>
          <w:rFonts w:eastAsia="Times New Roman"/>
          <w:lang w:eastAsia="en-GB"/>
        </w:rPr>
        <w:br w:type="page"/>
      </w:r>
    </w:p>
    <w:p w14:paraId="0F8F6E21" w14:textId="6BD41BDD" w:rsidR="00D1364C" w:rsidRPr="002D5F8A" w:rsidRDefault="00D1364C" w:rsidP="00044A9A">
      <w:pPr>
        <w:pStyle w:val="Heading1"/>
        <w:rPr>
          <w:rFonts w:eastAsia="Times New Roman"/>
          <w:lang w:eastAsia="en-GB"/>
        </w:rPr>
      </w:pPr>
      <w:bookmarkStart w:id="64" w:name="_Toc67222039"/>
      <w:bookmarkStart w:id="65" w:name="_Toc69834133"/>
      <w:r w:rsidRPr="002D5F8A">
        <w:rPr>
          <w:rFonts w:eastAsia="Times New Roman"/>
          <w:lang w:eastAsia="en-GB"/>
        </w:rPr>
        <w:lastRenderedPageBreak/>
        <w:t>References:</w:t>
      </w:r>
      <w:bookmarkEnd w:id="63"/>
      <w:bookmarkEnd w:id="64"/>
      <w:bookmarkEnd w:id="65"/>
    </w:p>
    <w:p w14:paraId="0C809613" w14:textId="77777777" w:rsidR="00D1364C" w:rsidRDefault="00D1364C" w:rsidP="00D1364C">
      <w:pPr>
        <w:pStyle w:val="ListParagraph"/>
        <w:autoSpaceDE w:val="0"/>
        <w:autoSpaceDN w:val="0"/>
        <w:adjustRightInd w:val="0"/>
        <w:spacing w:line="240" w:lineRule="auto"/>
      </w:pPr>
    </w:p>
    <w:p w14:paraId="3C09FF37"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AgnesLDN</w:t>
      </w:r>
      <w:r w:rsidRPr="00C476A4">
        <w:rPr>
          <w:rFonts w:ascii="Times New Roman" w:hAnsi="Times New Roman" w:cs="Times New Roman"/>
          <w:sz w:val="24"/>
          <w:szCs w:val="24"/>
        </w:rPr>
        <w:t xml:space="preserve"> (20</w:t>
      </w:r>
      <w:r>
        <w:rPr>
          <w:rFonts w:ascii="Times New Roman" w:hAnsi="Times New Roman" w:cs="Times New Roman"/>
          <w:sz w:val="24"/>
          <w:szCs w:val="24"/>
        </w:rPr>
        <w:t>18</w:t>
      </w:r>
      <w:r w:rsidRPr="00C476A4">
        <w:rPr>
          <w:rFonts w:ascii="Times New Roman" w:hAnsi="Times New Roman" w:cs="Times New Roman"/>
          <w:sz w:val="24"/>
          <w:szCs w:val="24"/>
        </w:rPr>
        <w:t xml:space="preserve">) </w:t>
      </w:r>
      <w:r w:rsidRPr="00233247">
        <w:rPr>
          <w:rFonts w:ascii="Times New Roman" w:hAnsi="Times New Roman" w:cs="Times New Roman"/>
          <w:sz w:val="24"/>
          <w:szCs w:val="24"/>
        </w:rPr>
        <w:t>What We Do</w:t>
      </w:r>
      <w:r w:rsidRPr="00C476A4">
        <w:rPr>
          <w:rFonts w:ascii="Times New Roman" w:hAnsi="Times New Roman" w:cs="Times New Roman"/>
          <w:sz w:val="24"/>
          <w:szCs w:val="24"/>
        </w:rPr>
        <w:t xml:space="preserve">. Available at: </w:t>
      </w:r>
      <w:r w:rsidRPr="00066C17">
        <w:rPr>
          <w:rFonts w:ascii="Times New Roman" w:hAnsi="Times New Roman" w:cs="Times New Roman"/>
          <w:sz w:val="24"/>
          <w:szCs w:val="24"/>
        </w:rPr>
        <w:t>https://www.agnesldn.com/about</w:t>
      </w:r>
      <w:r>
        <w:rPr>
          <w:rFonts w:ascii="Times New Roman" w:hAnsi="Times New Roman" w:cs="Times New Roman"/>
          <w:sz w:val="24"/>
          <w:szCs w:val="24"/>
        </w:rPr>
        <w:t xml:space="preserve"> </w:t>
      </w:r>
      <w:r w:rsidRPr="00C476A4">
        <w:rPr>
          <w:rFonts w:ascii="Times New Roman" w:hAnsi="Times New Roman" w:cs="Times New Roman"/>
          <w:sz w:val="24"/>
          <w:szCs w:val="24"/>
        </w:rPr>
        <w:t>(Accessed: 2nd March 2021).</w:t>
      </w:r>
    </w:p>
    <w:p w14:paraId="6690B02D" w14:textId="77777777" w:rsidR="00D1364C" w:rsidRDefault="00D1364C" w:rsidP="00D1364C">
      <w:pPr>
        <w:spacing w:line="360" w:lineRule="auto"/>
        <w:rPr>
          <w:rFonts w:ascii="Times New Roman" w:hAnsi="Times New Roman" w:cs="Times New Roman"/>
          <w:sz w:val="24"/>
          <w:szCs w:val="24"/>
        </w:rPr>
      </w:pPr>
      <w:r w:rsidRPr="00FF63DF">
        <w:rPr>
          <w:rFonts w:ascii="Times New Roman" w:hAnsi="Times New Roman" w:cs="Times New Roman"/>
          <w:sz w:val="24"/>
          <w:szCs w:val="24"/>
        </w:rPr>
        <w:t>Allwood, C.M.</w:t>
      </w:r>
      <w:r>
        <w:rPr>
          <w:rFonts w:ascii="Times New Roman" w:hAnsi="Times New Roman" w:cs="Times New Roman"/>
          <w:sz w:val="24"/>
          <w:szCs w:val="24"/>
        </w:rPr>
        <w:t xml:space="preserve"> (</w:t>
      </w:r>
      <w:r w:rsidRPr="00FF63DF">
        <w:rPr>
          <w:rFonts w:ascii="Times New Roman" w:hAnsi="Times New Roman" w:cs="Times New Roman"/>
          <w:sz w:val="24"/>
          <w:szCs w:val="24"/>
        </w:rPr>
        <w:t>2011</w:t>
      </w:r>
      <w:r>
        <w:rPr>
          <w:rFonts w:ascii="Times New Roman" w:hAnsi="Times New Roman" w:cs="Times New Roman"/>
          <w:sz w:val="24"/>
          <w:szCs w:val="24"/>
        </w:rPr>
        <w:t>)</w:t>
      </w:r>
      <w:r w:rsidRPr="00FF63DF">
        <w:rPr>
          <w:rFonts w:ascii="Times New Roman" w:hAnsi="Times New Roman" w:cs="Times New Roman"/>
          <w:sz w:val="24"/>
          <w:szCs w:val="24"/>
        </w:rPr>
        <w:t xml:space="preserve"> </w:t>
      </w:r>
      <w:r>
        <w:rPr>
          <w:rFonts w:ascii="Times New Roman" w:hAnsi="Times New Roman" w:cs="Times New Roman"/>
          <w:sz w:val="24"/>
          <w:szCs w:val="24"/>
        </w:rPr>
        <w:t>‘</w:t>
      </w:r>
      <w:r w:rsidRPr="00B75318">
        <w:rPr>
          <w:rFonts w:ascii="Times New Roman" w:hAnsi="Times New Roman" w:cs="Times New Roman"/>
          <w:sz w:val="24"/>
          <w:szCs w:val="24"/>
        </w:rPr>
        <w:t>The distinction between qualitative and quantitative research methods is problematic.</w:t>
      </w:r>
      <w:r>
        <w:rPr>
          <w:rFonts w:ascii="Times New Roman" w:hAnsi="Times New Roman" w:cs="Times New Roman"/>
          <w:sz w:val="24"/>
          <w:szCs w:val="24"/>
        </w:rPr>
        <w:t xml:space="preserve">’ </w:t>
      </w:r>
      <w:r w:rsidRPr="00FF63DF">
        <w:rPr>
          <w:rFonts w:ascii="Times New Roman" w:hAnsi="Times New Roman" w:cs="Times New Roman"/>
          <w:i/>
          <w:iCs/>
          <w:sz w:val="24"/>
          <w:szCs w:val="24"/>
        </w:rPr>
        <w:t>Quantity and Quality Journal V</w:t>
      </w:r>
      <w:r>
        <w:rPr>
          <w:rFonts w:ascii="Times New Roman" w:hAnsi="Times New Roman" w:cs="Times New Roman"/>
          <w:sz w:val="24"/>
          <w:szCs w:val="24"/>
        </w:rPr>
        <w:t>, 46(5), pp. 1-13.</w:t>
      </w:r>
    </w:p>
    <w:p w14:paraId="57C3AE53"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American Electric Power (2020) About us. Available at: </w:t>
      </w:r>
      <w:r w:rsidRPr="00EC19B7">
        <w:rPr>
          <w:rFonts w:ascii="Times New Roman" w:hAnsi="Times New Roman" w:cs="Times New Roman"/>
          <w:sz w:val="24"/>
          <w:szCs w:val="24"/>
        </w:rPr>
        <w:t>https://aep.com/about/businesses/generation</w:t>
      </w:r>
      <w:r>
        <w:rPr>
          <w:rFonts w:ascii="Times New Roman" w:hAnsi="Times New Roman" w:cs="Times New Roman"/>
          <w:sz w:val="24"/>
          <w:szCs w:val="24"/>
        </w:rPr>
        <w:t xml:space="preserve"> </w:t>
      </w:r>
      <w:r w:rsidRPr="007E7832">
        <w:rPr>
          <w:rFonts w:ascii="Times New Roman" w:hAnsi="Times New Roman" w:cs="Times New Roman"/>
          <w:sz w:val="24"/>
          <w:szCs w:val="24"/>
        </w:rPr>
        <w:t>(Accessed: 30th October 2020).</w:t>
      </w:r>
    </w:p>
    <w:p w14:paraId="09038949" w14:textId="77777777" w:rsidR="00D1364C" w:rsidRPr="001A06A0" w:rsidRDefault="00D1364C" w:rsidP="00D1364C">
      <w:pPr>
        <w:spacing w:line="360" w:lineRule="auto"/>
        <w:rPr>
          <w:rFonts w:ascii="Times New Roman" w:hAnsi="Times New Roman" w:cs="Times New Roman"/>
          <w:sz w:val="24"/>
          <w:szCs w:val="24"/>
        </w:rPr>
      </w:pPr>
      <w:r w:rsidRPr="001A06A0">
        <w:rPr>
          <w:rFonts w:ascii="Times New Roman" w:hAnsi="Times New Roman" w:cs="Times New Roman"/>
          <w:sz w:val="24"/>
          <w:szCs w:val="24"/>
        </w:rPr>
        <w:t>Antwi, S.K. and Hamza, K.</w:t>
      </w:r>
      <w:r>
        <w:rPr>
          <w:rFonts w:ascii="Times New Roman" w:hAnsi="Times New Roman" w:cs="Times New Roman"/>
          <w:sz w:val="24"/>
          <w:szCs w:val="24"/>
        </w:rPr>
        <w:t xml:space="preserve"> (</w:t>
      </w:r>
      <w:r w:rsidRPr="001A06A0">
        <w:rPr>
          <w:rFonts w:ascii="Times New Roman" w:hAnsi="Times New Roman" w:cs="Times New Roman"/>
          <w:sz w:val="24"/>
          <w:szCs w:val="24"/>
        </w:rPr>
        <w:t>2015</w:t>
      </w:r>
      <w:r>
        <w:rPr>
          <w:rFonts w:ascii="Times New Roman" w:hAnsi="Times New Roman" w:cs="Times New Roman"/>
          <w:sz w:val="24"/>
          <w:szCs w:val="24"/>
        </w:rPr>
        <w:t>)</w:t>
      </w:r>
      <w:r w:rsidRPr="001A06A0">
        <w:rPr>
          <w:rFonts w:ascii="Times New Roman" w:hAnsi="Times New Roman" w:cs="Times New Roman"/>
          <w:sz w:val="24"/>
          <w:szCs w:val="24"/>
        </w:rPr>
        <w:t xml:space="preserve"> </w:t>
      </w:r>
      <w:r>
        <w:rPr>
          <w:rFonts w:ascii="Times New Roman" w:hAnsi="Times New Roman" w:cs="Times New Roman"/>
          <w:sz w:val="24"/>
          <w:szCs w:val="24"/>
        </w:rPr>
        <w:t>‘</w:t>
      </w:r>
      <w:r w:rsidRPr="001A06A0">
        <w:rPr>
          <w:rFonts w:ascii="Times New Roman" w:hAnsi="Times New Roman" w:cs="Times New Roman"/>
          <w:sz w:val="24"/>
          <w:szCs w:val="24"/>
        </w:rPr>
        <w:t>Qualitative and quantitative research paradigms in business research: A philosophical reflection</w:t>
      </w:r>
      <w:r>
        <w:rPr>
          <w:rFonts w:ascii="Times New Roman" w:hAnsi="Times New Roman" w:cs="Times New Roman"/>
          <w:sz w:val="24"/>
          <w:szCs w:val="24"/>
        </w:rPr>
        <w:t>’</w:t>
      </w:r>
      <w:r w:rsidRPr="001A06A0">
        <w:rPr>
          <w:rFonts w:ascii="Times New Roman" w:hAnsi="Times New Roman" w:cs="Times New Roman"/>
          <w:sz w:val="24"/>
          <w:szCs w:val="24"/>
        </w:rPr>
        <w:t xml:space="preserve">. </w:t>
      </w:r>
      <w:r w:rsidRPr="001A06A0">
        <w:rPr>
          <w:rFonts w:ascii="Times New Roman" w:hAnsi="Times New Roman" w:cs="Times New Roman"/>
          <w:i/>
          <w:iCs/>
          <w:sz w:val="24"/>
          <w:szCs w:val="24"/>
        </w:rPr>
        <w:t>European journal of business and management</w:t>
      </w:r>
      <w:r w:rsidRPr="001A06A0">
        <w:rPr>
          <w:rFonts w:ascii="Times New Roman" w:hAnsi="Times New Roman" w:cs="Times New Roman"/>
          <w:sz w:val="24"/>
          <w:szCs w:val="24"/>
        </w:rPr>
        <w:t>, 7(3), pp.</w:t>
      </w:r>
      <w:r>
        <w:rPr>
          <w:rFonts w:ascii="Times New Roman" w:hAnsi="Times New Roman" w:cs="Times New Roman"/>
          <w:sz w:val="24"/>
          <w:szCs w:val="24"/>
        </w:rPr>
        <w:t xml:space="preserve"> </w:t>
      </w:r>
      <w:r w:rsidRPr="001A06A0">
        <w:rPr>
          <w:rFonts w:ascii="Times New Roman" w:hAnsi="Times New Roman" w:cs="Times New Roman"/>
          <w:sz w:val="24"/>
          <w:szCs w:val="24"/>
        </w:rPr>
        <w:t>217-225.</w:t>
      </w:r>
    </w:p>
    <w:p w14:paraId="67B674E8" w14:textId="77777777" w:rsidR="00D1364C" w:rsidRDefault="00D1364C" w:rsidP="00D1364C">
      <w:pPr>
        <w:spacing w:line="360" w:lineRule="auto"/>
        <w:rPr>
          <w:rFonts w:ascii="Times New Roman" w:hAnsi="Times New Roman" w:cs="Times New Roman"/>
          <w:sz w:val="24"/>
          <w:szCs w:val="24"/>
        </w:rPr>
      </w:pPr>
      <w:r w:rsidRPr="00A52CA9">
        <w:rPr>
          <w:rFonts w:ascii="Times New Roman" w:hAnsi="Times New Roman" w:cs="Times New Roman"/>
          <w:sz w:val="24"/>
          <w:szCs w:val="24"/>
        </w:rPr>
        <w:t>Berg, F., Koelbel, J.F. and Rigobon, R.</w:t>
      </w:r>
      <w:r>
        <w:rPr>
          <w:rFonts w:ascii="Times New Roman" w:hAnsi="Times New Roman" w:cs="Times New Roman"/>
          <w:sz w:val="24"/>
          <w:szCs w:val="24"/>
        </w:rPr>
        <w:t xml:space="preserve"> (</w:t>
      </w:r>
      <w:r w:rsidRPr="00A52CA9">
        <w:rPr>
          <w:rFonts w:ascii="Times New Roman" w:hAnsi="Times New Roman" w:cs="Times New Roman"/>
          <w:sz w:val="24"/>
          <w:szCs w:val="24"/>
        </w:rPr>
        <w:t>2020</w:t>
      </w:r>
      <w:r>
        <w:rPr>
          <w:rFonts w:ascii="Times New Roman" w:hAnsi="Times New Roman" w:cs="Times New Roman"/>
          <w:sz w:val="24"/>
          <w:szCs w:val="24"/>
        </w:rPr>
        <w:t>)</w:t>
      </w:r>
      <w:r w:rsidRPr="00A52CA9">
        <w:rPr>
          <w:rFonts w:ascii="Times New Roman" w:hAnsi="Times New Roman" w:cs="Times New Roman"/>
          <w:sz w:val="24"/>
          <w:szCs w:val="24"/>
        </w:rPr>
        <w:t xml:space="preserve"> </w:t>
      </w:r>
      <w:r>
        <w:rPr>
          <w:rFonts w:ascii="Times New Roman" w:hAnsi="Times New Roman" w:cs="Times New Roman"/>
          <w:sz w:val="24"/>
          <w:szCs w:val="24"/>
        </w:rPr>
        <w:t>‘</w:t>
      </w:r>
      <w:r w:rsidRPr="00A52CA9">
        <w:rPr>
          <w:rFonts w:ascii="Times New Roman" w:hAnsi="Times New Roman" w:cs="Times New Roman"/>
          <w:sz w:val="24"/>
          <w:szCs w:val="24"/>
        </w:rPr>
        <w:t>Aggregate confusion: the divergence of ESG ratings</w:t>
      </w:r>
      <w:r>
        <w:rPr>
          <w:rFonts w:ascii="Times New Roman" w:hAnsi="Times New Roman" w:cs="Times New Roman"/>
          <w:sz w:val="24"/>
          <w:szCs w:val="24"/>
        </w:rPr>
        <w:t>’</w:t>
      </w:r>
      <w:r w:rsidRPr="00A52CA9">
        <w:rPr>
          <w:rFonts w:ascii="Times New Roman" w:hAnsi="Times New Roman" w:cs="Times New Roman"/>
          <w:sz w:val="24"/>
          <w:szCs w:val="24"/>
        </w:rPr>
        <w:t>. Available at SSRN 3438533.</w:t>
      </w:r>
    </w:p>
    <w:p w14:paraId="5DAFDBBF" w14:textId="77777777" w:rsidR="00D1364C" w:rsidRDefault="00D1364C" w:rsidP="00D1364C">
      <w:pPr>
        <w:spacing w:line="360" w:lineRule="auto"/>
        <w:rPr>
          <w:rFonts w:ascii="Times New Roman" w:hAnsi="Times New Roman" w:cs="Times New Roman"/>
          <w:sz w:val="24"/>
          <w:szCs w:val="24"/>
        </w:rPr>
      </w:pPr>
      <w:r w:rsidRPr="000A1CC4">
        <w:rPr>
          <w:rFonts w:ascii="Times New Roman" w:hAnsi="Times New Roman" w:cs="Times New Roman"/>
          <w:sz w:val="24"/>
          <w:szCs w:val="24"/>
        </w:rPr>
        <w:t>BloombergNEF</w:t>
      </w:r>
      <w:r w:rsidRPr="00973A33">
        <w:rPr>
          <w:rFonts w:ascii="Times New Roman" w:hAnsi="Times New Roman" w:cs="Times New Roman"/>
          <w:sz w:val="24"/>
          <w:szCs w:val="24"/>
        </w:rPr>
        <w:t xml:space="preserve"> </w:t>
      </w:r>
      <w:r>
        <w:rPr>
          <w:rFonts w:ascii="Times New Roman" w:hAnsi="Times New Roman" w:cs="Times New Roman"/>
          <w:sz w:val="24"/>
          <w:szCs w:val="24"/>
        </w:rPr>
        <w:t xml:space="preserve">(2020) </w:t>
      </w:r>
      <w:r w:rsidRPr="00973A33">
        <w:rPr>
          <w:rFonts w:ascii="Times New Roman" w:hAnsi="Times New Roman" w:cs="Times New Roman"/>
          <w:sz w:val="24"/>
          <w:szCs w:val="24"/>
        </w:rPr>
        <w:t>Sustainable Debt Sees Record Issuance At $465Bn in 2019, Up 78% From 2018</w:t>
      </w:r>
      <w:r>
        <w:rPr>
          <w:rFonts w:ascii="Times New Roman" w:hAnsi="Times New Roman" w:cs="Times New Roman"/>
          <w:sz w:val="24"/>
          <w:szCs w:val="24"/>
        </w:rPr>
        <w:t xml:space="preserve">. </w:t>
      </w:r>
      <w:r w:rsidRPr="007E7832">
        <w:rPr>
          <w:rFonts w:ascii="Times New Roman" w:hAnsi="Times New Roman" w:cs="Times New Roman"/>
          <w:sz w:val="24"/>
          <w:szCs w:val="24"/>
        </w:rPr>
        <w:t>Available at</w:t>
      </w:r>
      <w:r>
        <w:rPr>
          <w:rFonts w:ascii="Times New Roman" w:hAnsi="Times New Roman" w:cs="Times New Roman"/>
          <w:sz w:val="24"/>
          <w:szCs w:val="24"/>
        </w:rPr>
        <w:t>:</w:t>
      </w:r>
      <w:r w:rsidRPr="007E7832">
        <w:rPr>
          <w:rFonts w:ascii="Times New Roman" w:hAnsi="Times New Roman" w:cs="Times New Roman"/>
          <w:sz w:val="24"/>
          <w:szCs w:val="24"/>
        </w:rPr>
        <w:t xml:space="preserve"> </w:t>
      </w:r>
      <w:r w:rsidRPr="00C3516E">
        <w:rPr>
          <w:rFonts w:ascii="Times New Roman" w:hAnsi="Times New Roman" w:cs="Times New Roman"/>
          <w:sz w:val="24"/>
          <w:szCs w:val="24"/>
        </w:rPr>
        <w:t xml:space="preserve">https://about.bnef.com/blog/sustainable-debt-sees-record-issuance-at-465bn-in-2019-up-78-from-2018/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E8E04B4" w14:textId="77777777" w:rsidR="00D1364C" w:rsidRDefault="00D1364C" w:rsidP="00D1364C">
      <w:pPr>
        <w:spacing w:line="360" w:lineRule="auto"/>
        <w:rPr>
          <w:rFonts w:ascii="Times New Roman" w:hAnsi="Times New Roman" w:cs="Times New Roman"/>
          <w:sz w:val="24"/>
          <w:szCs w:val="24"/>
        </w:rPr>
      </w:pPr>
      <w:r w:rsidRPr="00C47701">
        <w:rPr>
          <w:rFonts w:ascii="Times New Roman" w:hAnsi="Times New Roman" w:cs="Times New Roman"/>
          <w:sz w:val="24"/>
          <w:szCs w:val="24"/>
        </w:rPr>
        <w:t>Böcker, L. and Meelen, A.A.H.</w:t>
      </w:r>
      <w:r>
        <w:rPr>
          <w:rFonts w:ascii="Times New Roman" w:hAnsi="Times New Roman" w:cs="Times New Roman"/>
          <w:sz w:val="24"/>
          <w:szCs w:val="24"/>
        </w:rPr>
        <w:t xml:space="preserve"> (</w:t>
      </w:r>
      <w:r w:rsidRPr="00C47701">
        <w:rPr>
          <w:rFonts w:ascii="Times New Roman" w:hAnsi="Times New Roman" w:cs="Times New Roman"/>
          <w:sz w:val="24"/>
          <w:szCs w:val="24"/>
        </w:rPr>
        <w:t>2016</w:t>
      </w:r>
      <w:r>
        <w:rPr>
          <w:rFonts w:ascii="Times New Roman" w:hAnsi="Times New Roman" w:cs="Times New Roman"/>
          <w:sz w:val="24"/>
          <w:szCs w:val="24"/>
        </w:rPr>
        <w:t>)</w:t>
      </w:r>
      <w:r w:rsidRPr="00C47701">
        <w:rPr>
          <w:rFonts w:ascii="Times New Roman" w:hAnsi="Times New Roman" w:cs="Times New Roman"/>
          <w:sz w:val="24"/>
          <w:szCs w:val="24"/>
        </w:rPr>
        <w:t xml:space="preserve"> </w:t>
      </w:r>
      <w:r>
        <w:rPr>
          <w:rFonts w:ascii="Times New Roman" w:hAnsi="Times New Roman" w:cs="Times New Roman"/>
          <w:sz w:val="24"/>
          <w:szCs w:val="24"/>
        </w:rPr>
        <w:t>‘</w:t>
      </w:r>
      <w:r w:rsidRPr="00C47701">
        <w:rPr>
          <w:rFonts w:ascii="Times New Roman" w:hAnsi="Times New Roman" w:cs="Times New Roman"/>
          <w:sz w:val="24"/>
          <w:szCs w:val="24"/>
        </w:rPr>
        <w:t>Sharing for people, planet or profit? Analysing motivations for intended sharing economy participation</w:t>
      </w:r>
      <w:r>
        <w:rPr>
          <w:rFonts w:ascii="Times New Roman" w:hAnsi="Times New Roman" w:cs="Times New Roman"/>
          <w:sz w:val="24"/>
          <w:szCs w:val="24"/>
        </w:rPr>
        <w:t>’,</w:t>
      </w:r>
      <w:r w:rsidRPr="00C47701">
        <w:rPr>
          <w:rFonts w:ascii="Times New Roman" w:hAnsi="Times New Roman" w:cs="Times New Roman"/>
          <w:sz w:val="24"/>
          <w:szCs w:val="24"/>
        </w:rPr>
        <w:t xml:space="preserve"> </w:t>
      </w:r>
      <w:r w:rsidRPr="00C47701">
        <w:rPr>
          <w:rFonts w:ascii="Times New Roman" w:hAnsi="Times New Roman" w:cs="Times New Roman"/>
          <w:i/>
          <w:iCs/>
          <w:sz w:val="24"/>
          <w:szCs w:val="24"/>
        </w:rPr>
        <w:t>Innovation Studies Utrecht (ISU) Working Paper Series</w:t>
      </w:r>
      <w:r w:rsidRPr="00C47701">
        <w:rPr>
          <w:rFonts w:ascii="Times New Roman" w:hAnsi="Times New Roman" w:cs="Times New Roman"/>
          <w:sz w:val="24"/>
          <w:szCs w:val="24"/>
        </w:rPr>
        <w:t>, 16(2), pp.1-22.</w:t>
      </w:r>
    </w:p>
    <w:p w14:paraId="695750D1" w14:textId="77777777" w:rsidR="00D1364C" w:rsidRDefault="00D1364C" w:rsidP="00D1364C">
      <w:pPr>
        <w:spacing w:line="360" w:lineRule="auto"/>
        <w:rPr>
          <w:rFonts w:ascii="Times New Roman" w:hAnsi="Times New Roman" w:cs="Times New Roman"/>
          <w:sz w:val="24"/>
          <w:szCs w:val="24"/>
        </w:rPr>
      </w:pPr>
      <w:r w:rsidRPr="00E66433">
        <w:rPr>
          <w:rFonts w:ascii="Times New Roman" w:hAnsi="Times New Roman" w:cs="Times New Roman"/>
          <w:sz w:val="24"/>
          <w:szCs w:val="24"/>
        </w:rPr>
        <w:t>Broadhead</w:t>
      </w:r>
      <w:r>
        <w:rPr>
          <w:rFonts w:ascii="Times New Roman" w:hAnsi="Times New Roman" w:cs="Times New Roman"/>
          <w:sz w:val="24"/>
          <w:szCs w:val="24"/>
        </w:rPr>
        <w:t>,</w:t>
      </w:r>
      <w:r w:rsidRPr="00E66433">
        <w:rPr>
          <w:rFonts w:ascii="Times New Roman" w:hAnsi="Times New Roman" w:cs="Times New Roman"/>
          <w:sz w:val="24"/>
          <w:szCs w:val="24"/>
        </w:rPr>
        <w:t xml:space="preserve"> R</w:t>
      </w:r>
      <w:r>
        <w:rPr>
          <w:rFonts w:ascii="Times New Roman" w:hAnsi="Times New Roman" w:cs="Times New Roman"/>
          <w:sz w:val="24"/>
          <w:szCs w:val="24"/>
        </w:rPr>
        <w:t>.</w:t>
      </w:r>
      <w:r w:rsidRPr="00E66433">
        <w:rPr>
          <w:rFonts w:ascii="Times New Roman" w:hAnsi="Times New Roman" w:cs="Times New Roman"/>
          <w:sz w:val="24"/>
          <w:szCs w:val="24"/>
        </w:rPr>
        <w:t>S</w:t>
      </w:r>
      <w:r>
        <w:rPr>
          <w:rFonts w:ascii="Times New Roman" w:hAnsi="Times New Roman" w:cs="Times New Roman"/>
          <w:sz w:val="24"/>
          <w:szCs w:val="24"/>
        </w:rPr>
        <w:t>. and</w:t>
      </w:r>
      <w:r w:rsidRPr="00E66433">
        <w:rPr>
          <w:rFonts w:ascii="Times New Roman" w:hAnsi="Times New Roman" w:cs="Times New Roman"/>
          <w:sz w:val="24"/>
          <w:szCs w:val="24"/>
        </w:rPr>
        <w:t xml:space="preserve"> Rist</w:t>
      </w:r>
      <w:r>
        <w:rPr>
          <w:rFonts w:ascii="Times New Roman" w:hAnsi="Times New Roman" w:cs="Times New Roman"/>
          <w:sz w:val="24"/>
          <w:szCs w:val="24"/>
        </w:rPr>
        <w:t>,</w:t>
      </w:r>
      <w:r w:rsidRPr="00E66433">
        <w:rPr>
          <w:rFonts w:ascii="Times New Roman" w:hAnsi="Times New Roman" w:cs="Times New Roman"/>
          <w:sz w:val="24"/>
          <w:szCs w:val="24"/>
        </w:rPr>
        <w:t xml:space="preserve"> R</w:t>
      </w:r>
      <w:r>
        <w:rPr>
          <w:rFonts w:ascii="Times New Roman" w:hAnsi="Times New Roman" w:cs="Times New Roman"/>
          <w:sz w:val="24"/>
          <w:szCs w:val="24"/>
        </w:rPr>
        <w:t>.</w:t>
      </w:r>
      <w:r w:rsidRPr="00E66433">
        <w:rPr>
          <w:rFonts w:ascii="Times New Roman" w:hAnsi="Times New Roman" w:cs="Times New Roman"/>
          <w:sz w:val="24"/>
          <w:szCs w:val="24"/>
        </w:rPr>
        <w:t>C.</w:t>
      </w:r>
      <w:r>
        <w:rPr>
          <w:rFonts w:ascii="Times New Roman" w:hAnsi="Times New Roman" w:cs="Times New Roman"/>
          <w:sz w:val="24"/>
          <w:szCs w:val="24"/>
        </w:rPr>
        <w:t xml:space="preserve"> (1976)</w:t>
      </w:r>
      <w:r w:rsidRPr="00E66433">
        <w:rPr>
          <w:rFonts w:ascii="Times New Roman" w:hAnsi="Times New Roman" w:cs="Times New Roman"/>
          <w:sz w:val="24"/>
          <w:szCs w:val="24"/>
        </w:rPr>
        <w:t xml:space="preserve"> </w:t>
      </w:r>
      <w:r>
        <w:rPr>
          <w:rFonts w:ascii="Times New Roman" w:hAnsi="Times New Roman" w:cs="Times New Roman"/>
          <w:sz w:val="24"/>
          <w:szCs w:val="24"/>
        </w:rPr>
        <w:t>‘</w:t>
      </w:r>
      <w:r w:rsidRPr="00E66433">
        <w:rPr>
          <w:rFonts w:ascii="Times New Roman" w:hAnsi="Times New Roman" w:cs="Times New Roman"/>
          <w:sz w:val="24"/>
          <w:szCs w:val="24"/>
        </w:rPr>
        <w:t>Gatekeepers and the social control of social research</w:t>
      </w:r>
      <w:r>
        <w:rPr>
          <w:rFonts w:ascii="Times New Roman" w:hAnsi="Times New Roman" w:cs="Times New Roman"/>
          <w:sz w:val="24"/>
          <w:szCs w:val="24"/>
        </w:rPr>
        <w:t>’,</w:t>
      </w:r>
      <w:r w:rsidRPr="00E66433">
        <w:rPr>
          <w:rFonts w:ascii="Times New Roman" w:hAnsi="Times New Roman" w:cs="Times New Roman"/>
          <w:sz w:val="24"/>
          <w:szCs w:val="24"/>
        </w:rPr>
        <w:t xml:space="preserve"> </w:t>
      </w:r>
      <w:r w:rsidRPr="004262B3">
        <w:rPr>
          <w:rFonts w:ascii="Times New Roman" w:hAnsi="Times New Roman" w:cs="Times New Roman"/>
          <w:i/>
          <w:iCs/>
          <w:sz w:val="24"/>
          <w:szCs w:val="24"/>
        </w:rPr>
        <w:t>Soc Probs</w:t>
      </w:r>
      <w:r>
        <w:rPr>
          <w:rFonts w:ascii="Times New Roman" w:hAnsi="Times New Roman" w:cs="Times New Roman"/>
          <w:i/>
          <w:iCs/>
          <w:sz w:val="24"/>
          <w:szCs w:val="24"/>
        </w:rPr>
        <w:t>,</w:t>
      </w:r>
      <w:r w:rsidRPr="00E66433">
        <w:rPr>
          <w:rFonts w:ascii="Times New Roman" w:hAnsi="Times New Roman" w:cs="Times New Roman"/>
          <w:sz w:val="24"/>
          <w:szCs w:val="24"/>
        </w:rPr>
        <w:t xml:space="preserve"> 23(3)</w:t>
      </w:r>
      <w:r>
        <w:rPr>
          <w:rFonts w:ascii="Times New Roman" w:hAnsi="Times New Roman" w:cs="Times New Roman"/>
          <w:sz w:val="24"/>
          <w:szCs w:val="24"/>
        </w:rPr>
        <w:t xml:space="preserve">, pp </w:t>
      </w:r>
      <w:r w:rsidRPr="00E66433">
        <w:rPr>
          <w:rFonts w:ascii="Times New Roman" w:hAnsi="Times New Roman" w:cs="Times New Roman"/>
          <w:sz w:val="24"/>
          <w:szCs w:val="24"/>
        </w:rPr>
        <w:t>325-336.</w:t>
      </w:r>
    </w:p>
    <w:p w14:paraId="55C4638D" w14:textId="77777777" w:rsidR="00D1364C" w:rsidRDefault="00D1364C" w:rsidP="00D1364C">
      <w:pPr>
        <w:spacing w:line="360" w:lineRule="auto"/>
        <w:rPr>
          <w:rFonts w:ascii="Times New Roman" w:hAnsi="Times New Roman" w:cs="Times New Roman"/>
          <w:sz w:val="24"/>
          <w:szCs w:val="24"/>
        </w:rPr>
      </w:pPr>
      <w:r w:rsidRPr="00125DEF">
        <w:rPr>
          <w:rFonts w:ascii="Times New Roman" w:hAnsi="Times New Roman" w:cs="Times New Roman"/>
          <w:sz w:val="24"/>
          <w:szCs w:val="24"/>
        </w:rPr>
        <w:t>Burgess, R.G.</w:t>
      </w:r>
      <w:r>
        <w:rPr>
          <w:rFonts w:ascii="Times New Roman" w:hAnsi="Times New Roman" w:cs="Times New Roman"/>
          <w:sz w:val="24"/>
          <w:szCs w:val="24"/>
        </w:rPr>
        <w:t xml:space="preserve"> (</w:t>
      </w:r>
      <w:r w:rsidRPr="00125DEF">
        <w:rPr>
          <w:rFonts w:ascii="Times New Roman" w:hAnsi="Times New Roman" w:cs="Times New Roman"/>
          <w:sz w:val="24"/>
          <w:szCs w:val="24"/>
        </w:rPr>
        <w:t>2002</w:t>
      </w:r>
      <w:r>
        <w:rPr>
          <w:rFonts w:ascii="Times New Roman" w:hAnsi="Times New Roman" w:cs="Times New Roman"/>
          <w:sz w:val="24"/>
          <w:szCs w:val="24"/>
        </w:rPr>
        <w:t>)</w:t>
      </w:r>
      <w:r w:rsidRPr="00125DEF">
        <w:rPr>
          <w:rFonts w:ascii="Times New Roman" w:hAnsi="Times New Roman" w:cs="Times New Roman"/>
          <w:sz w:val="24"/>
          <w:szCs w:val="24"/>
        </w:rPr>
        <w:t xml:space="preserve">. </w:t>
      </w:r>
      <w:r w:rsidRPr="001C0DC0">
        <w:rPr>
          <w:rFonts w:ascii="Times New Roman" w:hAnsi="Times New Roman" w:cs="Times New Roman"/>
          <w:i/>
          <w:iCs/>
          <w:sz w:val="24"/>
          <w:szCs w:val="24"/>
        </w:rPr>
        <w:t>In the field: An introduction to field research</w:t>
      </w:r>
      <w:r w:rsidRPr="00125DEF">
        <w:rPr>
          <w:rFonts w:ascii="Times New Roman" w:hAnsi="Times New Roman" w:cs="Times New Roman"/>
          <w:sz w:val="24"/>
          <w:szCs w:val="24"/>
        </w:rPr>
        <w:t xml:space="preserve">. </w:t>
      </w:r>
      <w:r>
        <w:rPr>
          <w:rFonts w:ascii="Times New Roman" w:hAnsi="Times New Roman" w:cs="Times New Roman"/>
          <w:sz w:val="24"/>
          <w:szCs w:val="24"/>
        </w:rPr>
        <w:t xml:space="preserve">4th </w:t>
      </w:r>
      <w:r w:rsidRPr="00921DEA">
        <w:rPr>
          <w:rFonts w:ascii="Times New Roman" w:hAnsi="Times New Roman" w:cs="Times New Roman"/>
          <w:sz w:val="24"/>
          <w:szCs w:val="24"/>
        </w:rPr>
        <w:t>ed</w:t>
      </w:r>
      <w:r>
        <w:rPr>
          <w:rFonts w:ascii="Times New Roman" w:hAnsi="Times New Roman" w:cs="Times New Roman"/>
          <w:sz w:val="24"/>
          <w:szCs w:val="24"/>
        </w:rPr>
        <w:t>. New York:</w:t>
      </w:r>
      <w:r w:rsidRPr="00921DEA">
        <w:rPr>
          <w:rFonts w:ascii="Times New Roman" w:hAnsi="Times New Roman" w:cs="Times New Roman"/>
          <w:sz w:val="24"/>
          <w:szCs w:val="24"/>
        </w:rPr>
        <w:t xml:space="preserve"> </w:t>
      </w:r>
      <w:r w:rsidRPr="00125DEF">
        <w:rPr>
          <w:rFonts w:ascii="Times New Roman" w:hAnsi="Times New Roman" w:cs="Times New Roman"/>
          <w:sz w:val="24"/>
          <w:szCs w:val="24"/>
        </w:rPr>
        <w:t>Routledge.</w:t>
      </w:r>
    </w:p>
    <w:p w14:paraId="6A2BFB33" w14:textId="77777777" w:rsidR="00D1364C" w:rsidRPr="00C904BC" w:rsidRDefault="00D1364C" w:rsidP="00D1364C">
      <w:pPr>
        <w:spacing w:line="276" w:lineRule="auto"/>
        <w:jc w:val="both"/>
        <w:rPr>
          <w:rFonts w:ascii="Times New Roman" w:hAnsi="Times New Roman" w:cs="Times New Roman"/>
          <w:sz w:val="24"/>
          <w:szCs w:val="24"/>
        </w:rPr>
      </w:pPr>
      <w:r w:rsidRPr="00C904BC">
        <w:rPr>
          <w:rFonts w:ascii="Times New Roman" w:hAnsi="Times New Roman" w:cs="Times New Roman"/>
          <w:sz w:val="24"/>
          <w:szCs w:val="24"/>
        </w:rPr>
        <w:t xml:space="preserve">Burns, R.B. (1997). </w:t>
      </w:r>
      <w:r w:rsidRPr="00C904BC">
        <w:rPr>
          <w:rFonts w:ascii="Times New Roman" w:hAnsi="Times New Roman" w:cs="Times New Roman"/>
          <w:i/>
          <w:iCs/>
          <w:sz w:val="24"/>
          <w:szCs w:val="24"/>
        </w:rPr>
        <w:t>Introduction to research methods</w:t>
      </w:r>
      <w:r w:rsidRPr="00C904BC">
        <w:rPr>
          <w:rFonts w:ascii="Times New Roman" w:hAnsi="Times New Roman" w:cs="Times New Roman"/>
          <w:sz w:val="24"/>
          <w:szCs w:val="24"/>
        </w:rPr>
        <w:t>. 3rd ed. Australia: Longman.</w:t>
      </w:r>
    </w:p>
    <w:p w14:paraId="3450D1B5" w14:textId="77777777" w:rsidR="00D1364C" w:rsidRDefault="00D1364C" w:rsidP="00D1364C">
      <w:pPr>
        <w:spacing w:line="360" w:lineRule="auto"/>
        <w:rPr>
          <w:rFonts w:ascii="Times New Roman" w:hAnsi="Times New Roman" w:cs="Times New Roman"/>
          <w:sz w:val="24"/>
          <w:szCs w:val="24"/>
        </w:rPr>
      </w:pPr>
      <w:r w:rsidRPr="00A9162E">
        <w:rPr>
          <w:rFonts w:ascii="Times New Roman" w:hAnsi="Times New Roman" w:cs="Times New Roman"/>
          <w:sz w:val="24"/>
          <w:szCs w:val="24"/>
        </w:rPr>
        <w:t>Cames, M.</w:t>
      </w:r>
      <w:r>
        <w:rPr>
          <w:rFonts w:ascii="Times New Roman" w:hAnsi="Times New Roman" w:cs="Times New Roman"/>
          <w:sz w:val="24"/>
          <w:szCs w:val="24"/>
        </w:rPr>
        <w:t xml:space="preserve"> et al. (</w:t>
      </w:r>
      <w:r w:rsidRPr="00A9162E">
        <w:rPr>
          <w:rFonts w:ascii="Times New Roman" w:hAnsi="Times New Roman" w:cs="Times New Roman"/>
          <w:sz w:val="24"/>
          <w:szCs w:val="24"/>
        </w:rPr>
        <w:t>2016</w:t>
      </w:r>
      <w:r>
        <w:rPr>
          <w:rFonts w:ascii="Times New Roman" w:hAnsi="Times New Roman" w:cs="Times New Roman"/>
          <w:sz w:val="24"/>
          <w:szCs w:val="24"/>
        </w:rPr>
        <w:t>)</w:t>
      </w:r>
      <w:r w:rsidRPr="00A9162E">
        <w:rPr>
          <w:rFonts w:ascii="Times New Roman" w:hAnsi="Times New Roman" w:cs="Times New Roman"/>
          <w:sz w:val="24"/>
          <w:szCs w:val="24"/>
        </w:rPr>
        <w:t xml:space="preserve"> </w:t>
      </w:r>
      <w:r>
        <w:rPr>
          <w:rFonts w:ascii="Times New Roman" w:hAnsi="Times New Roman" w:cs="Times New Roman"/>
          <w:sz w:val="24"/>
          <w:szCs w:val="24"/>
        </w:rPr>
        <w:t>‘</w:t>
      </w:r>
      <w:r w:rsidRPr="00A9162E">
        <w:rPr>
          <w:rFonts w:ascii="Times New Roman" w:hAnsi="Times New Roman" w:cs="Times New Roman"/>
          <w:sz w:val="24"/>
          <w:szCs w:val="24"/>
        </w:rPr>
        <w:t>How additional is the clean development mechanism. Analysis of application of current tools and proposed alternatives</w:t>
      </w:r>
      <w:r>
        <w:rPr>
          <w:rFonts w:ascii="Times New Roman" w:hAnsi="Times New Roman" w:cs="Times New Roman"/>
          <w:sz w:val="24"/>
          <w:szCs w:val="24"/>
        </w:rPr>
        <w:t>’,</w:t>
      </w:r>
      <w:r w:rsidRPr="00A9162E">
        <w:rPr>
          <w:rFonts w:ascii="Times New Roman" w:hAnsi="Times New Roman" w:cs="Times New Roman"/>
          <w:sz w:val="24"/>
          <w:szCs w:val="24"/>
        </w:rPr>
        <w:t xml:space="preserve"> </w:t>
      </w:r>
      <w:r w:rsidRPr="002A16DE">
        <w:rPr>
          <w:rFonts w:ascii="Times New Roman" w:hAnsi="Times New Roman" w:cs="Times New Roman"/>
          <w:sz w:val="24"/>
          <w:szCs w:val="24"/>
        </w:rPr>
        <w:t>Oeko-Institut EV CLlMA</w:t>
      </w:r>
      <w:r>
        <w:rPr>
          <w:rFonts w:ascii="Times New Roman" w:hAnsi="Times New Roman" w:cs="Times New Roman"/>
          <w:sz w:val="24"/>
          <w:szCs w:val="24"/>
        </w:rPr>
        <w:t>,</w:t>
      </w:r>
      <w:r w:rsidRPr="00A9162E">
        <w:rPr>
          <w:rFonts w:ascii="Times New Roman" w:hAnsi="Times New Roman" w:cs="Times New Roman"/>
          <w:sz w:val="24"/>
          <w:szCs w:val="24"/>
        </w:rPr>
        <w:t xml:space="preserve"> B, 3.</w:t>
      </w:r>
    </w:p>
    <w:p w14:paraId="1B89E21A" w14:textId="77777777" w:rsidR="00D1364C" w:rsidRDefault="00D1364C" w:rsidP="00D1364C">
      <w:pPr>
        <w:spacing w:line="360" w:lineRule="auto"/>
        <w:rPr>
          <w:rFonts w:ascii="Times New Roman" w:hAnsi="Times New Roman" w:cs="Times New Roman"/>
          <w:sz w:val="24"/>
          <w:szCs w:val="24"/>
        </w:rPr>
      </w:pPr>
      <w:r w:rsidRPr="00CB5782">
        <w:rPr>
          <w:rFonts w:ascii="Times New Roman" w:hAnsi="Times New Roman" w:cs="Times New Roman"/>
          <w:sz w:val="24"/>
          <w:szCs w:val="24"/>
        </w:rPr>
        <w:t xml:space="preserve">Caradonna, J. (2014) </w:t>
      </w:r>
      <w:r w:rsidRPr="00CB5782">
        <w:rPr>
          <w:rFonts w:ascii="Times New Roman" w:hAnsi="Times New Roman" w:cs="Times New Roman"/>
          <w:i/>
          <w:iCs/>
          <w:sz w:val="24"/>
          <w:szCs w:val="24"/>
        </w:rPr>
        <w:t>Sustainability: A History</w:t>
      </w:r>
      <w:r w:rsidRPr="00CB5782">
        <w:rPr>
          <w:rFonts w:ascii="Times New Roman" w:hAnsi="Times New Roman" w:cs="Times New Roman"/>
          <w:sz w:val="24"/>
          <w:szCs w:val="24"/>
        </w:rPr>
        <w:t>. New York: Oxford University Press.</w:t>
      </w:r>
    </w:p>
    <w:p w14:paraId="13B3AEA7" w14:textId="77777777" w:rsidR="00D1364C" w:rsidRDefault="00D1364C" w:rsidP="00D1364C">
      <w:pPr>
        <w:spacing w:line="360" w:lineRule="auto"/>
        <w:rPr>
          <w:rFonts w:ascii="Times New Roman" w:hAnsi="Times New Roman" w:cs="Times New Roman"/>
          <w:sz w:val="24"/>
          <w:szCs w:val="24"/>
        </w:rPr>
      </w:pPr>
      <w:r w:rsidRPr="00A45575">
        <w:rPr>
          <w:rFonts w:ascii="Times New Roman" w:hAnsi="Times New Roman" w:cs="Times New Roman"/>
          <w:sz w:val="24"/>
          <w:szCs w:val="24"/>
        </w:rPr>
        <w:t>Chava, S.</w:t>
      </w:r>
      <w:r>
        <w:rPr>
          <w:rFonts w:ascii="Times New Roman" w:hAnsi="Times New Roman" w:cs="Times New Roman"/>
          <w:sz w:val="24"/>
          <w:szCs w:val="24"/>
        </w:rPr>
        <w:t xml:space="preserve"> (</w:t>
      </w:r>
      <w:r w:rsidRPr="00A45575">
        <w:rPr>
          <w:rFonts w:ascii="Times New Roman" w:hAnsi="Times New Roman" w:cs="Times New Roman"/>
          <w:sz w:val="24"/>
          <w:szCs w:val="24"/>
        </w:rPr>
        <w:t>2014</w:t>
      </w:r>
      <w:r>
        <w:rPr>
          <w:rFonts w:ascii="Times New Roman" w:hAnsi="Times New Roman" w:cs="Times New Roman"/>
          <w:sz w:val="24"/>
          <w:szCs w:val="24"/>
        </w:rPr>
        <w:t>)</w:t>
      </w:r>
      <w:r w:rsidRPr="00A45575">
        <w:rPr>
          <w:rFonts w:ascii="Times New Roman" w:hAnsi="Times New Roman" w:cs="Times New Roman"/>
          <w:sz w:val="24"/>
          <w:szCs w:val="24"/>
        </w:rPr>
        <w:t xml:space="preserve"> </w:t>
      </w:r>
      <w:r>
        <w:rPr>
          <w:rFonts w:ascii="Times New Roman" w:hAnsi="Times New Roman" w:cs="Times New Roman"/>
          <w:sz w:val="24"/>
          <w:szCs w:val="24"/>
        </w:rPr>
        <w:t>‘</w:t>
      </w:r>
      <w:r w:rsidRPr="00A45575">
        <w:rPr>
          <w:rFonts w:ascii="Times New Roman" w:hAnsi="Times New Roman" w:cs="Times New Roman"/>
          <w:sz w:val="24"/>
          <w:szCs w:val="24"/>
        </w:rPr>
        <w:t>Environmental externalities and cost of capital</w:t>
      </w:r>
      <w:r>
        <w:rPr>
          <w:rFonts w:ascii="Times New Roman" w:hAnsi="Times New Roman" w:cs="Times New Roman"/>
          <w:sz w:val="24"/>
          <w:szCs w:val="24"/>
        </w:rPr>
        <w:t>’,</w:t>
      </w:r>
      <w:r w:rsidRPr="00A45575">
        <w:rPr>
          <w:rFonts w:ascii="Times New Roman" w:hAnsi="Times New Roman" w:cs="Times New Roman"/>
          <w:sz w:val="24"/>
          <w:szCs w:val="24"/>
        </w:rPr>
        <w:t xml:space="preserve"> </w:t>
      </w:r>
      <w:r w:rsidRPr="0051347D">
        <w:rPr>
          <w:rFonts w:ascii="Times New Roman" w:hAnsi="Times New Roman" w:cs="Times New Roman"/>
          <w:i/>
          <w:iCs/>
          <w:sz w:val="24"/>
          <w:szCs w:val="24"/>
        </w:rPr>
        <w:t>Management Science</w:t>
      </w:r>
      <w:r w:rsidRPr="00A45575">
        <w:rPr>
          <w:rFonts w:ascii="Times New Roman" w:hAnsi="Times New Roman" w:cs="Times New Roman"/>
          <w:sz w:val="24"/>
          <w:szCs w:val="24"/>
        </w:rPr>
        <w:t>, 60(9), pp.</w:t>
      </w:r>
      <w:r>
        <w:rPr>
          <w:rFonts w:ascii="Times New Roman" w:hAnsi="Times New Roman" w:cs="Times New Roman"/>
          <w:sz w:val="24"/>
          <w:szCs w:val="24"/>
        </w:rPr>
        <w:t xml:space="preserve"> </w:t>
      </w:r>
      <w:r w:rsidRPr="00A45575">
        <w:rPr>
          <w:rFonts w:ascii="Times New Roman" w:hAnsi="Times New Roman" w:cs="Times New Roman"/>
          <w:sz w:val="24"/>
          <w:szCs w:val="24"/>
        </w:rPr>
        <w:t>2223-2247.</w:t>
      </w:r>
    </w:p>
    <w:p w14:paraId="6F4000C6" w14:textId="77777777" w:rsidR="00D1364C" w:rsidRDefault="00D1364C" w:rsidP="00D1364C">
      <w:pPr>
        <w:spacing w:before="240" w:line="360" w:lineRule="auto"/>
        <w:rPr>
          <w:rFonts w:ascii="Times New Roman" w:hAnsi="Times New Roman" w:cs="Times New Roman"/>
          <w:sz w:val="24"/>
          <w:szCs w:val="24"/>
        </w:rPr>
      </w:pPr>
      <w:r w:rsidRPr="002B4377">
        <w:rPr>
          <w:rFonts w:ascii="Times New Roman" w:hAnsi="Times New Roman" w:cs="Times New Roman"/>
          <w:sz w:val="24"/>
          <w:szCs w:val="24"/>
        </w:rPr>
        <w:lastRenderedPageBreak/>
        <w:t xml:space="preserve">Cole, C. (2013) </w:t>
      </w:r>
      <w:r>
        <w:rPr>
          <w:rFonts w:ascii="Times New Roman" w:hAnsi="Times New Roman" w:cs="Times New Roman"/>
          <w:sz w:val="24"/>
          <w:szCs w:val="24"/>
        </w:rPr>
        <w:t>‘</w:t>
      </w:r>
      <w:r w:rsidRPr="002B4377">
        <w:rPr>
          <w:rFonts w:ascii="Times New Roman" w:hAnsi="Times New Roman" w:cs="Times New Roman"/>
          <w:sz w:val="24"/>
          <w:szCs w:val="24"/>
        </w:rPr>
        <w:t>Stories from the lived and living fieldwork process</w:t>
      </w:r>
      <w:r>
        <w:rPr>
          <w:rFonts w:ascii="Times New Roman" w:hAnsi="Times New Roman" w:cs="Times New Roman"/>
          <w:sz w:val="24"/>
          <w:szCs w:val="24"/>
        </w:rPr>
        <w:t>’,</w:t>
      </w:r>
      <w:r w:rsidRPr="002B4377">
        <w:rPr>
          <w:rFonts w:ascii="Times New Roman" w:hAnsi="Times New Roman" w:cs="Times New Roman"/>
          <w:sz w:val="24"/>
          <w:szCs w:val="24"/>
        </w:rPr>
        <w:t xml:space="preserve"> </w:t>
      </w:r>
      <w:r w:rsidRPr="002B4377">
        <w:rPr>
          <w:rFonts w:ascii="Times New Roman" w:hAnsi="Times New Roman" w:cs="Times New Roman"/>
          <w:i/>
          <w:iCs/>
          <w:sz w:val="24"/>
          <w:szCs w:val="24"/>
        </w:rPr>
        <w:t>Qualitative Research in Organizations and Management: An International Journal</w:t>
      </w:r>
      <w:r w:rsidRPr="002B4377">
        <w:rPr>
          <w:rFonts w:ascii="Times New Roman" w:hAnsi="Times New Roman" w:cs="Times New Roman"/>
          <w:sz w:val="24"/>
          <w:szCs w:val="24"/>
        </w:rPr>
        <w:t xml:space="preserve">, 8(1), </w:t>
      </w:r>
      <w:r>
        <w:rPr>
          <w:rFonts w:ascii="Times New Roman" w:hAnsi="Times New Roman" w:cs="Times New Roman"/>
          <w:sz w:val="24"/>
          <w:szCs w:val="24"/>
        </w:rPr>
        <w:t xml:space="preserve">pp. </w:t>
      </w:r>
      <w:r w:rsidRPr="002B4377">
        <w:rPr>
          <w:rFonts w:ascii="Times New Roman" w:hAnsi="Times New Roman" w:cs="Times New Roman"/>
          <w:sz w:val="24"/>
          <w:szCs w:val="24"/>
        </w:rPr>
        <w:t>50–69.</w:t>
      </w:r>
    </w:p>
    <w:p w14:paraId="056AB068" w14:textId="77777777" w:rsidR="00D1364C" w:rsidRDefault="00D1364C" w:rsidP="00D1364C">
      <w:pPr>
        <w:spacing w:before="240" w:line="360" w:lineRule="auto"/>
        <w:rPr>
          <w:rFonts w:ascii="Times New Roman" w:hAnsi="Times New Roman" w:cs="Times New Roman"/>
          <w:sz w:val="24"/>
          <w:szCs w:val="24"/>
        </w:rPr>
      </w:pPr>
      <w:r w:rsidRPr="0095655B">
        <w:rPr>
          <w:rFonts w:ascii="Times New Roman" w:hAnsi="Times New Roman" w:cs="Times New Roman"/>
          <w:sz w:val="24"/>
          <w:szCs w:val="24"/>
        </w:rPr>
        <w:t>Collinson</w:t>
      </w:r>
      <w:r>
        <w:rPr>
          <w:rFonts w:ascii="Times New Roman" w:hAnsi="Times New Roman" w:cs="Times New Roman"/>
          <w:sz w:val="24"/>
          <w:szCs w:val="24"/>
        </w:rPr>
        <w:t>, P.</w:t>
      </w:r>
      <w:r w:rsidRPr="0095655B">
        <w:rPr>
          <w:rFonts w:ascii="Times New Roman" w:hAnsi="Times New Roman" w:cs="Times New Roman"/>
          <w:sz w:val="24"/>
          <w:szCs w:val="24"/>
        </w:rPr>
        <w:t xml:space="preserve"> and Ambrose</w:t>
      </w:r>
      <w:r>
        <w:rPr>
          <w:rFonts w:ascii="Times New Roman" w:hAnsi="Times New Roman" w:cs="Times New Roman"/>
          <w:sz w:val="24"/>
          <w:szCs w:val="24"/>
        </w:rPr>
        <w:t>, J.</w:t>
      </w:r>
      <w:r w:rsidRPr="0095655B">
        <w:rPr>
          <w:rFonts w:ascii="Times New Roman" w:hAnsi="Times New Roman" w:cs="Times New Roman"/>
          <w:sz w:val="24"/>
          <w:szCs w:val="24"/>
        </w:rPr>
        <w:t xml:space="preserve"> </w:t>
      </w:r>
      <w:r w:rsidRPr="007E7832">
        <w:rPr>
          <w:rFonts w:ascii="Times New Roman" w:hAnsi="Times New Roman" w:cs="Times New Roman"/>
          <w:sz w:val="24"/>
          <w:szCs w:val="24"/>
        </w:rPr>
        <w:t>(2020) “</w:t>
      </w:r>
      <w:r w:rsidRPr="001E5E38">
        <w:rPr>
          <w:rFonts w:ascii="Times New Roman" w:hAnsi="Times New Roman" w:cs="Times New Roman"/>
          <w:sz w:val="24"/>
          <w:szCs w:val="24"/>
        </w:rPr>
        <w:t>UK's biggest pension fund begins fossil fuels divestment</w:t>
      </w:r>
      <w:r w:rsidRPr="007E7832">
        <w:rPr>
          <w:rFonts w:ascii="Times New Roman" w:hAnsi="Times New Roman" w:cs="Times New Roman"/>
          <w:sz w:val="24"/>
          <w:szCs w:val="24"/>
        </w:rPr>
        <w:t xml:space="preserve">”, </w:t>
      </w:r>
      <w:r w:rsidRPr="009D3572">
        <w:rPr>
          <w:rFonts w:ascii="Times New Roman" w:hAnsi="Times New Roman" w:cs="Times New Roman"/>
          <w:i/>
          <w:iCs/>
          <w:sz w:val="24"/>
          <w:szCs w:val="24"/>
        </w:rPr>
        <w:t>The Guardian</w:t>
      </w:r>
      <w:r w:rsidRPr="007E7832">
        <w:rPr>
          <w:rFonts w:ascii="Times New Roman" w:hAnsi="Times New Roman" w:cs="Times New Roman"/>
          <w:sz w:val="24"/>
          <w:szCs w:val="24"/>
        </w:rPr>
        <w:t xml:space="preserve">, </w:t>
      </w:r>
      <w:r>
        <w:rPr>
          <w:rFonts w:ascii="Times New Roman" w:hAnsi="Times New Roman" w:cs="Times New Roman"/>
          <w:sz w:val="24"/>
          <w:szCs w:val="24"/>
        </w:rPr>
        <w:t>29</w:t>
      </w:r>
      <w:r w:rsidRPr="007E7832">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w:t>
      </w:r>
      <w:r>
        <w:rPr>
          <w:rFonts w:ascii="Times New Roman" w:hAnsi="Times New Roman" w:cs="Times New Roman"/>
          <w:sz w:val="24"/>
          <w:szCs w:val="24"/>
        </w:rPr>
        <w:t>July</w:t>
      </w:r>
      <w:r w:rsidRPr="007E7832">
        <w:rPr>
          <w:rFonts w:ascii="Times New Roman" w:hAnsi="Times New Roman" w:cs="Times New Roman"/>
          <w:sz w:val="24"/>
          <w:szCs w:val="24"/>
        </w:rPr>
        <w:t xml:space="preserve">. Available at: </w:t>
      </w:r>
      <w:r w:rsidRPr="001E5E38">
        <w:rPr>
          <w:rFonts w:ascii="Times New Roman" w:hAnsi="Times New Roman" w:cs="Times New Roman"/>
          <w:sz w:val="24"/>
          <w:szCs w:val="24"/>
        </w:rPr>
        <w:t xml:space="preserve">https://www.theguardian.com/environment/2020/jul/29/national-employment-savings-trust-uks-biggest-pension-fund-divests-from-fossil-fuels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0B11D960" w14:textId="06DD6A2E" w:rsidR="005D0493" w:rsidRDefault="005D0493" w:rsidP="00D1364C">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Cort, T. and </w:t>
      </w:r>
      <w:r w:rsidRPr="005D0493">
        <w:rPr>
          <w:rFonts w:ascii="Times New Roman" w:hAnsi="Times New Roman" w:cs="Times New Roman"/>
          <w:sz w:val="24"/>
          <w:szCs w:val="24"/>
        </w:rPr>
        <w:t>Krosinsky</w:t>
      </w:r>
      <w:r>
        <w:rPr>
          <w:rFonts w:ascii="Times New Roman" w:hAnsi="Times New Roman" w:cs="Times New Roman"/>
          <w:sz w:val="24"/>
          <w:szCs w:val="24"/>
        </w:rPr>
        <w:t>, C (2015)</w:t>
      </w:r>
      <w:r w:rsidRPr="005D0493">
        <w:rPr>
          <w:rFonts w:ascii="Times New Roman" w:hAnsi="Times New Roman" w:cs="Times New Roman"/>
          <w:sz w:val="24"/>
          <w:szCs w:val="24"/>
        </w:rPr>
        <w:t xml:space="preserve"> </w:t>
      </w:r>
      <w:r w:rsidRPr="007E7832">
        <w:rPr>
          <w:rFonts w:ascii="Times New Roman" w:hAnsi="Times New Roman" w:cs="Times New Roman"/>
          <w:sz w:val="24"/>
          <w:szCs w:val="24"/>
        </w:rPr>
        <w:t>“</w:t>
      </w:r>
      <w:r w:rsidR="00EF41E1" w:rsidRPr="00EF41E1">
        <w:rPr>
          <w:rFonts w:ascii="Times New Roman" w:hAnsi="Times New Roman" w:cs="Times New Roman"/>
          <w:sz w:val="24"/>
          <w:szCs w:val="24"/>
        </w:rPr>
        <w:t>‘Green’ finance environmental impact is hard to measure</w:t>
      </w:r>
      <w:r w:rsidRPr="007E7832">
        <w:rPr>
          <w:rFonts w:ascii="Times New Roman" w:hAnsi="Times New Roman" w:cs="Times New Roman"/>
          <w:sz w:val="24"/>
          <w:szCs w:val="24"/>
        </w:rPr>
        <w:t xml:space="preserve">”, </w:t>
      </w:r>
      <w:r w:rsidR="00EF41E1">
        <w:rPr>
          <w:rFonts w:ascii="Times New Roman" w:hAnsi="Times New Roman" w:cs="Times New Roman"/>
          <w:i/>
          <w:iCs/>
          <w:sz w:val="24"/>
          <w:szCs w:val="24"/>
        </w:rPr>
        <w:t>Financial Times</w:t>
      </w:r>
      <w:r w:rsidRPr="007E7832">
        <w:rPr>
          <w:rFonts w:ascii="Times New Roman" w:hAnsi="Times New Roman" w:cs="Times New Roman"/>
          <w:sz w:val="24"/>
          <w:szCs w:val="24"/>
        </w:rPr>
        <w:t xml:space="preserve">, </w:t>
      </w:r>
      <w:r w:rsidR="00EF41E1">
        <w:rPr>
          <w:rFonts w:ascii="Times New Roman" w:hAnsi="Times New Roman" w:cs="Times New Roman"/>
          <w:sz w:val="24"/>
          <w:szCs w:val="24"/>
        </w:rPr>
        <w:t>4</w:t>
      </w:r>
      <w:r>
        <w:rPr>
          <w:rFonts w:ascii="Times New Roman" w:hAnsi="Times New Roman" w:cs="Times New Roman"/>
          <w:sz w:val="24"/>
          <w:szCs w:val="24"/>
        </w:rPr>
        <w:t>th</w:t>
      </w:r>
      <w:r w:rsidRPr="007E7832">
        <w:rPr>
          <w:rFonts w:ascii="Times New Roman" w:hAnsi="Times New Roman" w:cs="Times New Roman"/>
          <w:sz w:val="24"/>
          <w:szCs w:val="24"/>
        </w:rPr>
        <w:t xml:space="preserve"> </w:t>
      </w:r>
      <w:r w:rsidR="00EF41E1">
        <w:rPr>
          <w:rFonts w:ascii="Times New Roman" w:hAnsi="Times New Roman" w:cs="Times New Roman"/>
          <w:sz w:val="24"/>
          <w:szCs w:val="24"/>
        </w:rPr>
        <w:t>November</w:t>
      </w:r>
      <w:r w:rsidRPr="007E7832">
        <w:rPr>
          <w:rFonts w:ascii="Times New Roman" w:hAnsi="Times New Roman" w:cs="Times New Roman"/>
          <w:sz w:val="24"/>
          <w:szCs w:val="24"/>
        </w:rPr>
        <w:t xml:space="preserve">. Available at: </w:t>
      </w:r>
      <w:r w:rsidR="00EF41E1" w:rsidRPr="00EF41E1">
        <w:rPr>
          <w:rFonts w:ascii="Times New Roman" w:hAnsi="Times New Roman" w:cs="Times New Roman"/>
          <w:sz w:val="24"/>
          <w:szCs w:val="24"/>
        </w:rPr>
        <w:t xml:space="preserve">https://www.ft.com/content/abeb036c-78a8-11e5-a95a-27d368e1ddf7 </w:t>
      </w:r>
      <w:r w:rsidRPr="007E7832">
        <w:rPr>
          <w:rFonts w:ascii="Times New Roman" w:hAnsi="Times New Roman" w:cs="Times New Roman"/>
          <w:sz w:val="24"/>
          <w:szCs w:val="24"/>
        </w:rPr>
        <w:t xml:space="preserve">(Accessed </w:t>
      </w:r>
      <w:r w:rsidR="00EF41E1">
        <w:rPr>
          <w:rFonts w:ascii="Times New Roman" w:hAnsi="Times New Roman" w:cs="Times New Roman"/>
          <w:sz w:val="24"/>
          <w:szCs w:val="24"/>
        </w:rPr>
        <w:t>28</w:t>
      </w:r>
      <w:r>
        <w:rPr>
          <w:rFonts w:ascii="Times New Roman" w:hAnsi="Times New Roman" w:cs="Times New Roman"/>
          <w:sz w:val="24"/>
          <w:szCs w:val="24"/>
        </w:rPr>
        <w:t>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68FE3EA6" w14:textId="77777777" w:rsidR="00D1364C" w:rsidRDefault="00D1364C" w:rsidP="00D1364C">
      <w:pPr>
        <w:spacing w:before="240" w:line="360" w:lineRule="auto"/>
        <w:rPr>
          <w:rFonts w:ascii="Times New Roman" w:hAnsi="Times New Roman" w:cs="Times New Roman"/>
          <w:sz w:val="24"/>
          <w:szCs w:val="24"/>
        </w:rPr>
      </w:pPr>
      <w:r>
        <w:rPr>
          <w:rFonts w:ascii="Times New Roman" w:hAnsi="Times New Roman" w:cs="Times New Roman"/>
          <w:sz w:val="24"/>
          <w:szCs w:val="24"/>
        </w:rPr>
        <w:t>Crisp, W.</w:t>
      </w:r>
      <w:r w:rsidRPr="0095655B">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21</w:t>
      </w:r>
      <w:r w:rsidRPr="007E7832">
        <w:rPr>
          <w:rFonts w:ascii="Times New Roman" w:hAnsi="Times New Roman" w:cs="Times New Roman"/>
          <w:sz w:val="24"/>
          <w:szCs w:val="24"/>
        </w:rPr>
        <w:t>) “</w:t>
      </w:r>
      <w:r w:rsidRPr="00AD2F4D">
        <w:rPr>
          <w:rFonts w:ascii="Times New Roman" w:hAnsi="Times New Roman" w:cs="Times New Roman"/>
          <w:sz w:val="24"/>
          <w:szCs w:val="24"/>
        </w:rPr>
        <w:t>Revealed: no penalties issued under 'useless' English farm pollution laws</w:t>
      </w:r>
      <w:r w:rsidRPr="007E7832">
        <w:rPr>
          <w:rFonts w:ascii="Times New Roman" w:hAnsi="Times New Roman" w:cs="Times New Roman"/>
          <w:sz w:val="24"/>
          <w:szCs w:val="24"/>
        </w:rPr>
        <w:t xml:space="preserve">”, </w:t>
      </w:r>
      <w:r w:rsidRPr="00AD2F4D">
        <w:rPr>
          <w:rFonts w:ascii="Times New Roman" w:hAnsi="Times New Roman" w:cs="Times New Roman"/>
          <w:i/>
          <w:iCs/>
          <w:sz w:val="24"/>
          <w:szCs w:val="24"/>
        </w:rPr>
        <w:t>The Guardian</w:t>
      </w:r>
      <w:r w:rsidRPr="007E7832">
        <w:rPr>
          <w:rFonts w:ascii="Times New Roman" w:hAnsi="Times New Roman" w:cs="Times New Roman"/>
          <w:sz w:val="24"/>
          <w:szCs w:val="24"/>
        </w:rPr>
        <w:t xml:space="preserve">, </w:t>
      </w:r>
      <w:r>
        <w:rPr>
          <w:rFonts w:ascii="Times New Roman" w:hAnsi="Times New Roman" w:cs="Times New Roman"/>
          <w:sz w:val="24"/>
          <w:szCs w:val="24"/>
        </w:rPr>
        <w:t>12th</w:t>
      </w:r>
      <w:r w:rsidRPr="007E7832">
        <w:rPr>
          <w:rFonts w:ascii="Times New Roman" w:hAnsi="Times New Roman" w:cs="Times New Roman"/>
          <w:sz w:val="24"/>
          <w:szCs w:val="24"/>
        </w:rPr>
        <w:t xml:space="preserve"> </w:t>
      </w:r>
      <w:r>
        <w:rPr>
          <w:rFonts w:ascii="Times New Roman" w:hAnsi="Times New Roman" w:cs="Times New Roman"/>
          <w:sz w:val="24"/>
          <w:szCs w:val="24"/>
        </w:rPr>
        <w:t>February</w:t>
      </w:r>
      <w:r w:rsidRPr="007E7832">
        <w:rPr>
          <w:rFonts w:ascii="Times New Roman" w:hAnsi="Times New Roman" w:cs="Times New Roman"/>
          <w:sz w:val="24"/>
          <w:szCs w:val="24"/>
        </w:rPr>
        <w:t xml:space="preserve">. Available at: </w:t>
      </w:r>
      <w:r w:rsidRPr="003C00FA">
        <w:rPr>
          <w:rFonts w:ascii="Times New Roman" w:hAnsi="Times New Roman" w:cs="Times New Roman"/>
          <w:sz w:val="24"/>
          <w:szCs w:val="24"/>
        </w:rPr>
        <w:t xml:space="preserve">https://www.theguardian.com/environment/2021/feb/12/revealed-no-penalties-issued-under-useless-uk-farm-pollution-laws </w:t>
      </w:r>
      <w:r w:rsidRPr="007E7832">
        <w:rPr>
          <w:rFonts w:ascii="Times New Roman" w:hAnsi="Times New Roman" w:cs="Times New Roman"/>
          <w:sz w:val="24"/>
          <w:szCs w:val="24"/>
        </w:rPr>
        <w:t xml:space="preserve">(Accessed </w:t>
      </w:r>
      <w:r>
        <w:rPr>
          <w:rFonts w:ascii="Times New Roman" w:hAnsi="Times New Roman" w:cs="Times New Roman"/>
          <w:sz w:val="24"/>
          <w:szCs w:val="24"/>
        </w:rPr>
        <w:t>13th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7CB66155" w14:textId="77777777" w:rsidR="00D1364C" w:rsidRDefault="00D1364C" w:rsidP="00D1364C">
      <w:pPr>
        <w:spacing w:before="240" w:line="360" w:lineRule="auto"/>
        <w:rPr>
          <w:rFonts w:ascii="Times New Roman" w:hAnsi="Times New Roman" w:cs="Times New Roman"/>
          <w:sz w:val="24"/>
          <w:szCs w:val="24"/>
        </w:rPr>
      </w:pPr>
      <w:r w:rsidRPr="00804E1D">
        <w:rPr>
          <w:rFonts w:ascii="Times New Roman" w:hAnsi="Times New Roman" w:cs="Times New Roman"/>
          <w:sz w:val="24"/>
          <w:szCs w:val="24"/>
        </w:rPr>
        <w:t xml:space="preserve">Crowhurst, I. (2013) </w:t>
      </w:r>
      <w:r>
        <w:rPr>
          <w:rFonts w:ascii="Times New Roman" w:hAnsi="Times New Roman" w:cs="Times New Roman"/>
          <w:sz w:val="24"/>
          <w:szCs w:val="24"/>
        </w:rPr>
        <w:t>‘</w:t>
      </w:r>
      <w:r w:rsidRPr="00804E1D">
        <w:rPr>
          <w:rFonts w:ascii="Times New Roman" w:hAnsi="Times New Roman" w:cs="Times New Roman"/>
          <w:sz w:val="24"/>
          <w:szCs w:val="24"/>
        </w:rPr>
        <w:t>The fallacy of the instrumental gate? Contextualising the process of gaining access through gatekeepers</w:t>
      </w:r>
      <w:r>
        <w:rPr>
          <w:rFonts w:ascii="Times New Roman" w:hAnsi="Times New Roman" w:cs="Times New Roman"/>
          <w:sz w:val="24"/>
          <w:szCs w:val="24"/>
        </w:rPr>
        <w:t>’,</w:t>
      </w:r>
      <w:r w:rsidRPr="00804E1D">
        <w:rPr>
          <w:rFonts w:ascii="Times New Roman" w:hAnsi="Times New Roman" w:cs="Times New Roman"/>
          <w:sz w:val="24"/>
          <w:szCs w:val="24"/>
        </w:rPr>
        <w:t xml:space="preserve"> </w:t>
      </w:r>
      <w:r w:rsidRPr="00804E1D">
        <w:rPr>
          <w:rFonts w:ascii="Times New Roman" w:hAnsi="Times New Roman" w:cs="Times New Roman"/>
          <w:i/>
          <w:iCs/>
          <w:sz w:val="24"/>
          <w:szCs w:val="24"/>
        </w:rPr>
        <w:t>International Journal of Social Research Methodology</w:t>
      </w:r>
      <w:r w:rsidRPr="00804E1D">
        <w:rPr>
          <w:rFonts w:ascii="Times New Roman" w:hAnsi="Times New Roman" w:cs="Times New Roman"/>
          <w:sz w:val="24"/>
          <w:szCs w:val="24"/>
        </w:rPr>
        <w:t xml:space="preserve">, 16(6), </w:t>
      </w:r>
      <w:r>
        <w:rPr>
          <w:rFonts w:ascii="Times New Roman" w:hAnsi="Times New Roman" w:cs="Times New Roman"/>
          <w:sz w:val="24"/>
          <w:szCs w:val="24"/>
        </w:rPr>
        <w:t xml:space="preserve">pp. </w:t>
      </w:r>
      <w:r w:rsidRPr="00804E1D">
        <w:rPr>
          <w:rFonts w:ascii="Times New Roman" w:hAnsi="Times New Roman" w:cs="Times New Roman"/>
          <w:sz w:val="24"/>
          <w:szCs w:val="24"/>
        </w:rPr>
        <w:t>463–475.</w:t>
      </w:r>
    </w:p>
    <w:p w14:paraId="7BC103D2" w14:textId="77777777" w:rsidR="00D1364C" w:rsidRDefault="00D1364C" w:rsidP="00D1364C">
      <w:pPr>
        <w:spacing w:before="240" w:line="360" w:lineRule="auto"/>
        <w:rPr>
          <w:rFonts w:ascii="Times New Roman" w:hAnsi="Times New Roman" w:cs="Times New Roman"/>
          <w:sz w:val="24"/>
          <w:szCs w:val="24"/>
        </w:rPr>
      </w:pPr>
      <w:r>
        <w:rPr>
          <w:rFonts w:ascii="Times New Roman" w:hAnsi="Times New Roman" w:cs="Times New Roman"/>
          <w:sz w:val="24"/>
          <w:szCs w:val="24"/>
        </w:rPr>
        <w:t>Davies, R.</w:t>
      </w:r>
      <w:r w:rsidRPr="0095655B">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19</w:t>
      </w:r>
      <w:r w:rsidRPr="007E7832">
        <w:rPr>
          <w:rFonts w:ascii="Times New Roman" w:hAnsi="Times New Roman" w:cs="Times New Roman"/>
          <w:sz w:val="24"/>
          <w:szCs w:val="24"/>
        </w:rPr>
        <w:t>) “</w:t>
      </w:r>
      <w:r w:rsidRPr="00BF2C56">
        <w:rPr>
          <w:rFonts w:ascii="Times New Roman" w:hAnsi="Times New Roman" w:cs="Times New Roman"/>
          <w:sz w:val="24"/>
          <w:szCs w:val="24"/>
        </w:rPr>
        <w:t>Norway's $1tn wealth fund to divest from oil and gas exploration</w:t>
      </w:r>
      <w:r w:rsidRPr="007E7832">
        <w:rPr>
          <w:rFonts w:ascii="Times New Roman" w:hAnsi="Times New Roman" w:cs="Times New Roman"/>
          <w:sz w:val="24"/>
          <w:szCs w:val="24"/>
        </w:rPr>
        <w:t xml:space="preserve">”, The </w:t>
      </w:r>
      <w:r>
        <w:rPr>
          <w:rFonts w:ascii="Times New Roman" w:hAnsi="Times New Roman" w:cs="Times New Roman"/>
          <w:sz w:val="24"/>
          <w:szCs w:val="24"/>
        </w:rPr>
        <w:t>Guardian</w:t>
      </w:r>
      <w:r w:rsidRPr="007E7832">
        <w:rPr>
          <w:rFonts w:ascii="Times New Roman" w:hAnsi="Times New Roman" w:cs="Times New Roman"/>
          <w:sz w:val="24"/>
          <w:szCs w:val="24"/>
        </w:rPr>
        <w:t xml:space="preserve">, </w:t>
      </w:r>
      <w:r>
        <w:rPr>
          <w:rFonts w:ascii="Times New Roman" w:hAnsi="Times New Roman" w:cs="Times New Roman"/>
          <w:sz w:val="24"/>
          <w:szCs w:val="24"/>
        </w:rPr>
        <w:t>8</w:t>
      </w:r>
      <w:r w:rsidRPr="007E7832">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Available at: </w:t>
      </w:r>
      <w:r w:rsidRPr="00FB5175">
        <w:rPr>
          <w:rFonts w:ascii="Times New Roman" w:hAnsi="Times New Roman" w:cs="Times New Roman"/>
          <w:sz w:val="24"/>
          <w:szCs w:val="24"/>
        </w:rPr>
        <w:t xml:space="preserve">https://www.theguardian.com/world/2019/mar/08/norways-1tn-wealth-fund-to-divest-from-oil-and-gas-exploration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6BC7890" w14:textId="77777777" w:rsidR="00D1364C" w:rsidRPr="00532F03" w:rsidRDefault="00D1364C" w:rsidP="00D1364C">
      <w:pPr>
        <w:spacing w:before="240" w:line="360" w:lineRule="auto"/>
        <w:rPr>
          <w:rFonts w:ascii="Times New Roman" w:hAnsi="Times New Roman" w:cs="Times New Roman"/>
          <w:sz w:val="24"/>
          <w:szCs w:val="24"/>
        </w:rPr>
      </w:pPr>
      <w:r w:rsidRPr="00532F03">
        <w:rPr>
          <w:rFonts w:ascii="Times New Roman" w:hAnsi="Times New Roman" w:cs="Times New Roman"/>
          <w:sz w:val="24"/>
          <w:szCs w:val="24"/>
        </w:rPr>
        <w:t>De Vaus, D.</w:t>
      </w:r>
      <w:r>
        <w:rPr>
          <w:rFonts w:ascii="Times New Roman" w:hAnsi="Times New Roman" w:cs="Times New Roman"/>
          <w:sz w:val="24"/>
          <w:szCs w:val="24"/>
        </w:rPr>
        <w:t xml:space="preserve"> (</w:t>
      </w:r>
      <w:r w:rsidRPr="00532F03">
        <w:rPr>
          <w:rFonts w:ascii="Times New Roman" w:hAnsi="Times New Roman" w:cs="Times New Roman"/>
          <w:sz w:val="24"/>
          <w:szCs w:val="24"/>
        </w:rPr>
        <w:t>2002</w:t>
      </w:r>
      <w:r>
        <w:rPr>
          <w:rFonts w:ascii="Times New Roman" w:hAnsi="Times New Roman" w:cs="Times New Roman"/>
          <w:sz w:val="24"/>
          <w:szCs w:val="24"/>
        </w:rPr>
        <w:t>)</w:t>
      </w:r>
      <w:r w:rsidRPr="00532F03">
        <w:rPr>
          <w:rFonts w:ascii="Times New Roman" w:hAnsi="Times New Roman" w:cs="Times New Roman"/>
          <w:sz w:val="24"/>
          <w:szCs w:val="24"/>
        </w:rPr>
        <w:t xml:space="preserve"> </w:t>
      </w:r>
      <w:r w:rsidRPr="00532F03">
        <w:rPr>
          <w:rFonts w:ascii="Times New Roman" w:hAnsi="Times New Roman" w:cs="Times New Roman"/>
          <w:i/>
          <w:iCs/>
          <w:sz w:val="24"/>
          <w:szCs w:val="24"/>
        </w:rPr>
        <w:t xml:space="preserve">Analyzing social science data: 50 key problems in data </w:t>
      </w:r>
      <w:r>
        <w:rPr>
          <w:rFonts w:ascii="Times New Roman" w:hAnsi="Times New Roman" w:cs="Times New Roman"/>
          <w:i/>
          <w:iCs/>
          <w:sz w:val="24"/>
          <w:szCs w:val="24"/>
        </w:rPr>
        <w:t>analysis</w:t>
      </w:r>
      <w:r>
        <w:rPr>
          <w:rFonts w:ascii="Times New Roman" w:hAnsi="Times New Roman" w:cs="Times New Roman"/>
          <w:sz w:val="24"/>
          <w:szCs w:val="24"/>
        </w:rPr>
        <w:t>, 1</w:t>
      </w:r>
      <w:r w:rsidRPr="007972A5">
        <w:rPr>
          <w:rFonts w:ascii="Times New Roman" w:hAnsi="Times New Roman" w:cs="Times New Roman"/>
          <w:sz w:val="24"/>
          <w:szCs w:val="24"/>
          <w:vertAlign w:val="superscript"/>
        </w:rPr>
        <w:t>st</w:t>
      </w:r>
      <w:r>
        <w:rPr>
          <w:rFonts w:ascii="Times New Roman" w:hAnsi="Times New Roman" w:cs="Times New Roman"/>
          <w:sz w:val="24"/>
          <w:szCs w:val="24"/>
        </w:rPr>
        <w:t xml:space="preserve"> Ed. </w:t>
      </w:r>
      <w:r w:rsidRPr="000F661F">
        <w:rPr>
          <w:rFonts w:ascii="Times New Roman" w:hAnsi="Times New Roman" w:cs="Times New Roman"/>
          <w:sz w:val="24"/>
          <w:szCs w:val="24"/>
        </w:rPr>
        <w:t xml:space="preserve">Newbury Park </w:t>
      </w:r>
      <w:r>
        <w:rPr>
          <w:rFonts w:ascii="Times New Roman" w:hAnsi="Times New Roman" w:cs="Times New Roman"/>
          <w:sz w:val="24"/>
          <w:szCs w:val="24"/>
        </w:rPr>
        <w:t>(California, USA): S</w:t>
      </w:r>
      <w:r w:rsidRPr="00532F03">
        <w:rPr>
          <w:rFonts w:ascii="Times New Roman" w:hAnsi="Times New Roman" w:cs="Times New Roman"/>
          <w:sz w:val="24"/>
          <w:szCs w:val="24"/>
        </w:rPr>
        <w:t>age.</w:t>
      </w:r>
      <w:r>
        <w:rPr>
          <w:rFonts w:ascii="Times New Roman" w:hAnsi="Times New Roman" w:cs="Times New Roman"/>
          <w:sz w:val="24"/>
          <w:szCs w:val="24"/>
        </w:rPr>
        <w:t xml:space="preserve"> </w:t>
      </w:r>
    </w:p>
    <w:p w14:paraId="776A0E17" w14:textId="77777777" w:rsidR="00D1364C" w:rsidRDefault="00D1364C" w:rsidP="00D1364C">
      <w:pPr>
        <w:spacing w:line="360" w:lineRule="auto"/>
        <w:rPr>
          <w:rFonts w:ascii="Times New Roman" w:hAnsi="Times New Roman" w:cs="Times New Roman"/>
          <w:sz w:val="24"/>
          <w:szCs w:val="24"/>
        </w:rPr>
      </w:pPr>
      <w:r w:rsidRPr="00B45D79">
        <w:rPr>
          <w:rFonts w:ascii="Times New Roman" w:hAnsi="Times New Roman" w:cs="Times New Roman"/>
          <w:sz w:val="24"/>
          <w:szCs w:val="24"/>
        </w:rPr>
        <w:t>Ehlers, T., Mojon, B. and Packer, F.</w:t>
      </w:r>
      <w:r>
        <w:rPr>
          <w:rFonts w:ascii="Times New Roman" w:hAnsi="Times New Roman" w:cs="Times New Roman"/>
          <w:sz w:val="24"/>
          <w:szCs w:val="24"/>
        </w:rPr>
        <w:t xml:space="preserve"> (</w:t>
      </w:r>
      <w:r w:rsidRPr="00B45D79">
        <w:rPr>
          <w:rFonts w:ascii="Times New Roman" w:hAnsi="Times New Roman" w:cs="Times New Roman"/>
          <w:sz w:val="24"/>
          <w:szCs w:val="24"/>
        </w:rPr>
        <w:t>2020</w:t>
      </w:r>
      <w:r>
        <w:rPr>
          <w:rFonts w:ascii="Times New Roman" w:hAnsi="Times New Roman" w:cs="Times New Roman"/>
          <w:sz w:val="24"/>
          <w:szCs w:val="24"/>
        </w:rPr>
        <w:t>) ‘</w:t>
      </w:r>
      <w:r w:rsidRPr="00B45D79">
        <w:rPr>
          <w:rFonts w:ascii="Times New Roman" w:hAnsi="Times New Roman" w:cs="Times New Roman"/>
          <w:sz w:val="24"/>
          <w:szCs w:val="24"/>
        </w:rPr>
        <w:t>Green bonds and carbon emissions: exploring the case for a rating system at the firm level</w:t>
      </w:r>
      <w:r>
        <w:rPr>
          <w:rFonts w:ascii="Times New Roman" w:hAnsi="Times New Roman" w:cs="Times New Roman"/>
          <w:sz w:val="24"/>
          <w:szCs w:val="24"/>
        </w:rPr>
        <w:t>’</w:t>
      </w:r>
      <w:r w:rsidRPr="00B45D79">
        <w:rPr>
          <w:rFonts w:ascii="Times New Roman" w:hAnsi="Times New Roman" w:cs="Times New Roman"/>
          <w:sz w:val="24"/>
          <w:szCs w:val="24"/>
        </w:rPr>
        <w:t>.</w:t>
      </w:r>
      <w:r>
        <w:rPr>
          <w:rFonts w:ascii="Times New Roman" w:hAnsi="Times New Roman" w:cs="Times New Roman"/>
          <w:sz w:val="24"/>
          <w:szCs w:val="24"/>
        </w:rPr>
        <w:t xml:space="preserve"> </w:t>
      </w:r>
      <w:r w:rsidRPr="00AF151E">
        <w:rPr>
          <w:rFonts w:ascii="Times New Roman" w:hAnsi="Times New Roman" w:cs="Times New Roman"/>
          <w:sz w:val="24"/>
          <w:szCs w:val="24"/>
        </w:rPr>
        <w:t>Bank for International Settlements</w:t>
      </w:r>
      <w:r>
        <w:rPr>
          <w:rFonts w:ascii="Times New Roman" w:hAnsi="Times New Roman" w:cs="Times New Roman"/>
          <w:sz w:val="24"/>
          <w:szCs w:val="24"/>
        </w:rPr>
        <w:t xml:space="preserve">. Available at: </w:t>
      </w:r>
      <w:r w:rsidRPr="00674C8E">
        <w:rPr>
          <w:rFonts w:ascii="Times New Roman" w:hAnsi="Times New Roman" w:cs="Times New Roman"/>
          <w:sz w:val="24"/>
          <w:szCs w:val="24"/>
        </w:rPr>
        <w:t>https://www.bis.org/publ/qtrpdf/r_qt2009c.htm</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AAB8A22" w14:textId="77777777" w:rsidR="00D1364C" w:rsidRPr="007E7832"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ETF.com</w:t>
      </w:r>
      <w:r w:rsidRPr="007E7832">
        <w:rPr>
          <w:rFonts w:ascii="Times New Roman" w:hAnsi="Times New Roman" w:cs="Times New Roman"/>
          <w:sz w:val="24"/>
          <w:szCs w:val="24"/>
        </w:rPr>
        <w:t xml:space="preserve"> (2020) </w:t>
      </w:r>
      <w:r w:rsidRPr="005A14A0">
        <w:rPr>
          <w:rFonts w:ascii="Times New Roman" w:hAnsi="Times New Roman" w:cs="Times New Roman"/>
          <w:sz w:val="24"/>
          <w:szCs w:val="24"/>
        </w:rPr>
        <w:t>ETF Screener &amp; Database</w:t>
      </w:r>
      <w:r w:rsidRPr="007E7832">
        <w:rPr>
          <w:rFonts w:ascii="Times New Roman" w:hAnsi="Times New Roman" w:cs="Times New Roman"/>
          <w:sz w:val="24"/>
          <w:szCs w:val="24"/>
        </w:rPr>
        <w:t>.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w:t>
      </w:r>
      <w:r w:rsidRPr="00AE4B46">
        <w:rPr>
          <w:rFonts w:ascii="Times New Roman" w:hAnsi="Times New Roman" w:cs="Times New Roman"/>
          <w:sz w:val="24"/>
          <w:szCs w:val="24"/>
        </w:rPr>
        <w:t>https://www.etf.com/etfanalytics/etf-finder</w:t>
      </w:r>
      <w:r w:rsidRPr="007E7832">
        <w:rPr>
          <w:rFonts w:ascii="Times New Roman" w:hAnsi="Times New Roman" w:cs="Times New Roman"/>
          <w:sz w:val="24"/>
          <w:szCs w:val="24"/>
        </w:rPr>
        <w:t xml:space="preserve"> (Accessed: 30th October 2020).</w:t>
      </w:r>
    </w:p>
    <w:p w14:paraId="61DF04E7"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ETF.com</w:t>
      </w:r>
      <w:r w:rsidRPr="007E7832">
        <w:rPr>
          <w:rFonts w:ascii="Times New Roman" w:hAnsi="Times New Roman" w:cs="Times New Roman"/>
          <w:sz w:val="24"/>
          <w:szCs w:val="24"/>
        </w:rPr>
        <w:t xml:space="preserve"> (2020) </w:t>
      </w:r>
      <w:r w:rsidRPr="00AE54CD">
        <w:rPr>
          <w:rFonts w:ascii="Times New Roman" w:hAnsi="Times New Roman" w:cs="Times New Roman"/>
          <w:sz w:val="24"/>
          <w:szCs w:val="24"/>
        </w:rPr>
        <w:t>XLU</w:t>
      </w:r>
      <w:r>
        <w:rPr>
          <w:rFonts w:ascii="Times New Roman" w:hAnsi="Times New Roman" w:cs="Times New Roman"/>
          <w:sz w:val="24"/>
          <w:szCs w:val="24"/>
        </w:rPr>
        <w:t xml:space="preserve"> - </w:t>
      </w:r>
      <w:r w:rsidRPr="00AE54CD">
        <w:rPr>
          <w:rFonts w:ascii="Times New Roman" w:hAnsi="Times New Roman" w:cs="Times New Roman"/>
          <w:sz w:val="24"/>
          <w:szCs w:val="24"/>
        </w:rPr>
        <w:t>Utilities Select Sector SPDR Fund</w:t>
      </w:r>
      <w:r w:rsidRPr="007E7832">
        <w:rPr>
          <w:rFonts w:ascii="Times New Roman" w:hAnsi="Times New Roman" w:cs="Times New Roman"/>
          <w:sz w:val="24"/>
          <w:szCs w:val="24"/>
        </w:rPr>
        <w:t>.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w:t>
      </w:r>
      <w:r w:rsidRPr="00AE54CD">
        <w:rPr>
          <w:rFonts w:ascii="Times New Roman" w:hAnsi="Times New Roman" w:cs="Times New Roman"/>
          <w:sz w:val="24"/>
          <w:szCs w:val="24"/>
        </w:rPr>
        <w:t xml:space="preserve">https://www.etf.com/XLU#overview </w:t>
      </w:r>
      <w:r w:rsidRPr="007E7832">
        <w:rPr>
          <w:rFonts w:ascii="Times New Roman" w:hAnsi="Times New Roman" w:cs="Times New Roman"/>
          <w:sz w:val="24"/>
          <w:szCs w:val="24"/>
        </w:rPr>
        <w:t>(Accessed: 30th October 2020).</w:t>
      </w:r>
    </w:p>
    <w:p w14:paraId="43CC07DB"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lastRenderedPageBreak/>
        <w:t>European Commission (2020) A European Green Deal.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https://ec.europa.eu/info/strategy/priorities-2019-2024/european-green-deal_en (Accessed: 30th October 2020).</w:t>
      </w:r>
    </w:p>
    <w:p w14:paraId="055632A8" w14:textId="77777777" w:rsidR="00D1364C" w:rsidRPr="007E7832"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European Commission (2020) Overview of sustainable finance.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https://ec.europa.eu/info/business-economy-euro/banking-and-finance/sustainable-finance/what-sustainable-finance_en (Accessed: 30th October 2020).</w:t>
      </w:r>
    </w:p>
    <w:p w14:paraId="56E1FF31" w14:textId="77777777" w:rsidR="00D1364C" w:rsidRPr="007E7832"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European Environment Agency (2020) Exceedance of air quality standards in urban areas.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https://www.eea.europa.eu/data-and-maps/indicators/exceedance-of-air-quality-limit-3/assessment-5 (Accessed: 30th October 2020).</w:t>
      </w:r>
    </w:p>
    <w:p w14:paraId="3707E26D"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 xml:space="preserve">European Environment Agency (2020) </w:t>
      </w:r>
      <w:r w:rsidRPr="006B2853">
        <w:rPr>
          <w:rFonts w:ascii="Times New Roman" w:hAnsi="Times New Roman" w:cs="Times New Roman"/>
          <w:sz w:val="24"/>
          <w:szCs w:val="24"/>
        </w:rPr>
        <w:t>Marine fish stocks</w:t>
      </w:r>
      <w:r w:rsidRPr="007E7832">
        <w:rPr>
          <w:rFonts w:ascii="Times New Roman" w:hAnsi="Times New Roman" w:cs="Times New Roman"/>
          <w:sz w:val="24"/>
          <w:szCs w:val="24"/>
        </w:rPr>
        <w:t>. Available at</w:t>
      </w:r>
      <w:r>
        <w:rPr>
          <w:rFonts w:ascii="Times New Roman" w:hAnsi="Times New Roman" w:cs="Times New Roman"/>
          <w:sz w:val="24"/>
          <w:szCs w:val="24"/>
        </w:rPr>
        <w:t>:</w:t>
      </w:r>
      <w:r w:rsidRPr="007E7832">
        <w:rPr>
          <w:rFonts w:ascii="Times New Roman" w:hAnsi="Times New Roman" w:cs="Times New Roman"/>
          <w:sz w:val="24"/>
          <w:szCs w:val="24"/>
        </w:rPr>
        <w:t xml:space="preserve"> https://www.eea.europa.eu/airs/2018/natural-capital/marine-fish-stocks (Accessed: 30th October 2020).</w:t>
      </w:r>
    </w:p>
    <w:p w14:paraId="44865174" w14:textId="77777777" w:rsidR="00D1364C" w:rsidRPr="00425482" w:rsidRDefault="00D1364C" w:rsidP="00D1364C">
      <w:pPr>
        <w:spacing w:line="360" w:lineRule="auto"/>
        <w:rPr>
          <w:rFonts w:ascii="Times New Roman" w:hAnsi="Times New Roman" w:cs="Times New Roman"/>
          <w:sz w:val="24"/>
          <w:szCs w:val="24"/>
        </w:rPr>
      </w:pPr>
      <w:r w:rsidRPr="00425482">
        <w:rPr>
          <w:rFonts w:ascii="Times New Roman" w:hAnsi="Times New Roman" w:cs="Times New Roman"/>
          <w:sz w:val="24"/>
          <w:szCs w:val="24"/>
        </w:rPr>
        <w:t xml:space="preserve">Fernandez‐Feijoo, B., Romero, S. and Ruiz‐Blanco, S. (2014) </w:t>
      </w:r>
      <w:r>
        <w:rPr>
          <w:rFonts w:ascii="Times New Roman" w:hAnsi="Times New Roman" w:cs="Times New Roman"/>
          <w:sz w:val="24"/>
          <w:szCs w:val="24"/>
        </w:rPr>
        <w:t>‘</w:t>
      </w:r>
      <w:r w:rsidRPr="00425482">
        <w:rPr>
          <w:rFonts w:ascii="Times New Roman" w:hAnsi="Times New Roman" w:cs="Times New Roman"/>
          <w:sz w:val="24"/>
          <w:szCs w:val="24"/>
        </w:rPr>
        <w:t>Women on boards: Do they affect sustainability reporting?</w:t>
      </w:r>
      <w:r>
        <w:rPr>
          <w:rFonts w:ascii="Times New Roman" w:hAnsi="Times New Roman" w:cs="Times New Roman"/>
          <w:sz w:val="24"/>
          <w:szCs w:val="24"/>
        </w:rPr>
        <w:t>’,</w:t>
      </w:r>
      <w:r w:rsidRPr="00425482">
        <w:rPr>
          <w:rFonts w:ascii="Times New Roman" w:hAnsi="Times New Roman" w:cs="Times New Roman"/>
          <w:sz w:val="24"/>
          <w:szCs w:val="24"/>
        </w:rPr>
        <w:t xml:space="preserve"> Corp</w:t>
      </w:r>
      <w:r w:rsidRPr="00425482">
        <w:rPr>
          <w:rFonts w:ascii="Times New Roman" w:hAnsi="Times New Roman" w:cs="Times New Roman"/>
          <w:i/>
          <w:iCs/>
          <w:sz w:val="24"/>
          <w:szCs w:val="24"/>
        </w:rPr>
        <w:t>orate Social Responsibility and Environmental Management</w:t>
      </w:r>
      <w:r w:rsidRPr="00425482">
        <w:rPr>
          <w:rFonts w:ascii="Times New Roman" w:hAnsi="Times New Roman" w:cs="Times New Roman"/>
          <w:sz w:val="24"/>
          <w:szCs w:val="24"/>
        </w:rPr>
        <w:t>, 21(6), pp.</w:t>
      </w:r>
      <w:r>
        <w:rPr>
          <w:rFonts w:ascii="Times New Roman" w:hAnsi="Times New Roman" w:cs="Times New Roman"/>
          <w:sz w:val="24"/>
          <w:szCs w:val="24"/>
        </w:rPr>
        <w:t xml:space="preserve"> </w:t>
      </w:r>
      <w:r w:rsidRPr="00425482">
        <w:rPr>
          <w:rFonts w:ascii="Times New Roman" w:hAnsi="Times New Roman" w:cs="Times New Roman"/>
          <w:sz w:val="24"/>
          <w:szCs w:val="24"/>
        </w:rPr>
        <w:t>351-364.</w:t>
      </w:r>
    </w:p>
    <w:p w14:paraId="6FEFB185"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Folland, H.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 “</w:t>
      </w:r>
      <w:r w:rsidRPr="00246E2A">
        <w:rPr>
          <w:rFonts w:ascii="Times New Roman" w:hAnsi="Times New Roman" w:cs="Times New Roman"/>
          <w:sz w:val="24"/>
          <w:szCs w:val="24"/>
        </w:rPr>
        <w:t>Leeds and London to become global centres of green finance</w:t>
      </w:r>
      <w:r w:rsidRPr="00106F1D">
        <w:rPr>
          <w:rFonts w:ascii="Times New Roman" w:hAnsi="Times New Roman" w:cs="Times New Roman"/>
          <w:sz w:val="24"/>
          <w:szCs w:val="24"/>
        </w:rPr>
        <w:t xml:space="preserve">”, </w:t>
      </w:r>
      <w:r w:rsidRPr="00084C18">
        <w:rPr>
          <w:rFonts w:ascii="Times New Roman" w:hAnsi="Times New Roman" w:cs="Times New Roman"/>
          <w:i/>
          <w:iCs/>
          <w:sz w:val="24"/>
          <w:szCs w:val="24"/>
        </w:rPr>
        <w:t>Lexology</w:t>
      </w:r>
      <w:r w:rsidRPr="00106F1D">
        <w:rPr>
          <w:rFonts w:ascii="Times New Roman" w:hAnsi="Times New Roman" w:cs="Times New Roman"/>
          <w:sz w:val="24"/>
          <w:szCs w:val="24"/>
        </w:rPr>
        <w:t xml:space="preserve">, </w:t>
      </w:r>
      <w:r>
        <w:rPr>
          <w:rFonts w:ascii="Times New Roman" w:hAnsi="Times New Roman" w:cs="Times New Roman"/>
          <w:sz w:val="24"/>
          <w:szCs w:val="24"/>
        </w:rPr>
        <w:t>1st March</w:t>
      </w:r>
      <w:r w:rsidRPr="00106F1D">
        <w:rPr>
          <w:rFonts w:ascii="Times New Roman" w:hAnsi="Times New Roman" w:cs="Times New Roman"/>
          <w:sz w:val="24"/>
          <w:szCs w:val="24"/>
        </w:rPr>
        <w:t xml:space="preserve">. Available at: </w:t>
      </w:r>
      <w:r w:rsidRPr="0060450B">
        <w:rPr>
          <w:rFonts w:ascii="Times New Roman" w:hAnsi="Times New Roman" w:cs="Times New Roman"/>
          <w:sz w:val="24"/>
          <w:szCs w:val="24"/>
        </w:rPr>
        <w:t xml:space="preserve">https://www.lexology.com/library/detail.aspx?g=f8fe87c1-52a0-45bc-b094-15f6ae221d8a </w:t>
      </w:r>
      <w:r w:rsidRPr="00106F1D">
        <w:rPr>
          <w:rFonts w:ascii="Times New Roman" w:hAnsi="Times New Roman" w:cs="Times New Roman"/>
          <w:sz w:val="24"/>
          <w:szCs w:val="24"/>
        </w:rPr>
        <w:t xml:space="preserve">(Accessed </w:t>
      </w:r>
      <w:r>
        <w:rPr>
          <w:rFonts w:ascii="Times New Roman" w:hAnsi="Times New Roman" w:cs="Times New Roman"/>
          <w:sz w:val="24"/>
          <w:szCs w:val="24"/>
        </w:rPr>
        <w:t>2rd March</w:t>
      </w:r>
      <w:r w:rsidRPr="00106F1D">
        <w:rPr>
          <w:rFonts w:ascii="Times New Roman" w:hAnsi="Times New Roman" w:cs="Times New Roman"/>
          <w:sz w:val="24"/>
          <w:szCs w:val="24"/>
        </w:rPr>
        <w:t xml:space="preserve"> 202</w:t>
      </w:r>
      <w:r>
        <w:rPr>
          <w:rFonts w:ascii="Times New Roman" w:hAnsi="Times New Roman" w:cs="Times New Roman"/>
          <w:sz w:val="24"/>
          <w:szCs w:val="24"/>
        </w:rPr>
        <w:t>1</w:t>
      </w:r>
      <w:r w:rsidRPr="00106F1D">
        <w:rPr>
          <w:rFonts w:ascii="Times New Roman" w:hAnsi="Times New Roman" w:cs="Times New Roman"/>
          <w:sz w:val="24"/>
          <w:szCs w:val="24"/>
        </w:rPr>
        <w:t>).</w:t>
      </w:r>
    </w:p>
    <w:p w14:paraId="597A281C" w14:textId="77777777" w:rsidR="00D1364C" w:rsidRDefault="00D1364C" w:rsidP="00D1364C">
      <w:pPr>
        <w:spacing w:line="360" w:lineRule="auto"/>
        <w:rPr>
          <w:rFonts w:ascii="Times New Roman" w:hAnsi="Times New Roman" w:cs="Times New Roman"/>
          <w:sz w:val="24"/>
          <w:szCs w:val="24"/>
        </w:rPr>
      </w:pPr>
      <w:r w:rsidRPr="000867D5">
        <w:rPr>
          <w:rFonts w:ascii="Times New Roman" w:hAnsi="Times New Roman" w:cs="Times New Roman"/>
          <w:sz w:val="24"/>
          <w:szCs w:val="24"/>
        </w:rPr>
        <w:t>Gianfrate, G. and Peri, M.</w:t>
      </w:r>
      <w:r>
        <w:rPr>
          <w:rFonts w:ascii="Times New Roman" w:hAnsi="Times New Roman" w:cs="Times New Roman"/>
          <w:sz w:val="24"/>
          <w:szCs w:val="24"/>
        </w:rPr>
        <w:t xml:space="preserve"> (</w:t>
      </w:r>
      <w:r w:rsidRPr="000867D5">
        <w:rPr>
          <w:rFonts w:ascii="Times New Roman" w:hAnsi="Times New Roman" w:cs="Times New Roman"/>
          <w:sz w:val="24"/>
          <w:szCs w:val="24"/>
        </w:rPr>
        <w:t>2019</w:t>
      </w:r>
      <w:r>
        <w:rPr>
          <w:rFonts w:ascii="Times New Roman" w:hAnsi="Times New Roman" w:cs="Times New Roman"/>
          <w:sz w:val="24"/>
          <w:szCs w:val="24"/>
        </w:rPr>
        <w:t>) ‘</w:t>
      </w:r>
      <w:r w:rsidRPr="000867D5">
        <w:rPr>
          <w:rFonts w:ascii="Times New Roman" w:hAnsi="Times New Roman" w:cs="Times New Roman"/>
          <w:sz w:val="24"/>
          <w:szCs w:val="24"/>
        </w:rPr>
        <w:t>The green advantage: Exploring the convenience of issuing green bonds</w:t>
      </w:r>
      <w:r>
        <w:rPr>
          <w:rFonts w:ascii="Times New Roman" w:hAnsi="Times New Roman" w:cs="Times New Roman"/>
          <w:sz w:val="24"/>
          <w:szCs w:val="24"/>
        </w:rPr>
        <w:t xml:space="preserve">’, </w:t>
      </w:r>
      <w:r w:rsidRPr="000867D5">
        <w:rPr>
          <w:rFonts w:ascii="Times New Roman" w:hAnsi="Times New Roman" w:cs="Times New Roman"/>
          <w:i/>
          <w:iCs/>
          <w:sz w:val="24"/>
          <w:szCs w:val="24"/>
        </w:rPr>
        <w:t>Journal of cleaner production</w:t>
      </w:r>
      <w:r w:rsidRPr="000867D5">
        <w:rPr>
          <w:rFonts w:ascii="Times New Roman" w:hAnsi="Times New Roman" w:cs="Times New Roman"/>
          <w:sz w:val="24"/>
          <w:szCs w:val="24"/>
        </w:rPr>
        <w:t>, 219</w:t>
      </w:r>
      <w:r>
        <w:rPr>
          <w:rFonts w:ascii="Times New Roman" w:hAnsi="Times New Roman" w:cs="Times New Roman"/>
          <w:sz w:val="24"/>
          <w:szCs w:val="24"/>
        </w:rPr>
        <w:t>(1)</w:t>
      </w:r>
      <w:r w:rsidRPr="000867D5">
        <w:rPr>
          <w:rFonts w:ascii="Times New Roman" w:hAnsi="Times New Roman" w:cs="Times New Roman"/>
          <w:sz w:val="24"/>
          <w:szCs w:val="24"/>
        </w:rPr>
        <w:t>, pp.</w:t>
      </w:r>
      <w:r>
        <w:rPr>
          <w:rFonts w:ascii="Times New Roman" w:hAnsi="Times New Roman" w:cs="Times New Roman"/>
          <w:sz w:val="24"/>
          <w:szCs w:val="24"/>
        </w:rPr>
        <w:t xml:space="preserve"> </w:t>
      </w:r>
      <w:r w:rsidRPr="000867D5">
        <w:rPr>
          <w:rFonts w:ascii="Times New Roman" w:hAnsi="Times New Roman" w:cs="Times New Roman"/>
          <w:sz w:val="24"/>
          <w:szCs w:val="24"/>
        </w:rPr>
        <w:t>127-135.</w:t>
      </w:r>
    </w:p>
    <w:p w14:paraId="3E61B07C" w14:textId="77777777" w:rsidR="00D1364C" w:rsidRDefault="00D1364C" w:rsidP="00D1364C">
      <w:pPr>
        <w:spacing w:line="360" w:lineRule="auto"/>
        <w:rPr>
          <w:rFonts w:ascii="Times New Roman" w:hAnsi="Times New Roman" w:cs="Times New Roman"/>
          <w:sz w:val="24"/>
          <w:szCs w:val="24"/>
        </w:rPr>
      </w:pPr>
      <w:r w:rsidRPr="00E101B4">
        <w:rPr>
          <w:rFonts w:ascii="Times New Roman" w:hAnsi="Times New Roman" w:cs="Times New Roman"/>
          <w:sz w:val="24"/>
          <w:szCs w:val="24"/>
        </w:rPr>
        <w:t>Guba, E.G.</w:t>
      </w:r>
      <w:r>
        <w:rPr>
          <w:rFonts w:ascii="Times New Roman" w:hAnsi="Times New Roman" w:cs="Times New Roman"/>
          <w:sz w:val="24"/>
          <w:szCs w:val="24"/>
        </w:rPr>
        <w:t xml:space="preserve"> (</w:t>
      </w:r>
      <w:r w:rsidRPr="00E101B4">
        <w:rPr>
          <w:rFonts w:ascii="Times New Roman" w:hAnsi="Times New Roman" w:cs="Times New Roman"/>
          <w:sz w:val="24"/>
          <w:szCs w:val="24"/>
        </w:rPr>
        <w:t>1990</w:t>
      </w:r>
      <w:r>
        <w:rPr>
          <w:rFonts w:ascii="Times New Roman" w:hAnsi="Times New Roman" w:cs="Times New Roman"/>
          <w:sz w:val="24"/>
          <w:szCs w:val="24"/>
        </w:rPr>
        <w:t>)</w:t>
      </w:r>
      <w:r w:rsidRPr="00E101B4">
        <w:rPr>
          <w:rFonts w:ascii="Times New Roman" w:hAnsi="Times New Roman" w:cs="Times New Roman"/>
          <w:sz w:val="24"/>
          <w:szCs w:val="24"/>
        </w:rPr>
        <w:t xml:space="preserve"> </w:t>
      </w:r>
      <w:r>
        <w:rPr>
          <w:rFonts w:ascii="Times New Roman" w:hAnsi="Times New Roman" w:cs="Times New Roman"/>
          <w:sz w:val="24"/>
          <w:szCs w:val="24"/>
        </w:rPr>
        <w:t>‘</w:t>
      </w:r>
      <w:r w:rsidRPr="00E101B4">
        <w:rPr>
          <w:rFonts w:ascii="Times New Roman" w:hAnsi="Times New Roman" w:cs="Times New Roman"/>
          <w:sz w:val="24"/>
          <w:szCs w:val="24"/>
        </w:rPr>
        <w:t>The paradigm dialog</w:t>
      </w:r>
      <w:r>
        <w:rPr>
          <w:rFonts w:ascii="Times New Roman" w:hAnsi="Times New Roman" w:cs="Times New Roman"/>
          <w:sz w:val="24"/>
          <w:szCs w:val="24"/>
        </w:rPr>
        <w:t>’,</w:t>
      </w:r>
      <w:r w:rsidRPr="00E101B4">
        <w:rPr>
          <w:rFonts w:ascii="Times New Roman" w:hAnsi="Times New Roman" w:cs="Times New Roman"/>
          <w:sz w:val="24"/>
          <w:szCs w:val="24"/>
        </w:rPr>
        <w:t xml:space="preserve"> </w:t>
      </w:r>
      <w:r w:rsidRPr="009C0E6E">
        <w:rPr>
          <w:rFonts w:ascii="Times New Roman" w:hAnsi="Times New Roman" w:cs="Times New Roman"/>
          <w:i/>
          <w:iCs/>
          <w:sz w:val="24"/>
          <w:szCs w:val="24"/>
        </w:rPr>
        <w:t>Alternative Paradigms Conference</w:t>
      </w:r>
      <w:r w:rsidRPr="00E101B4">
        <w:rPr>
          <w:rFonts w:ascii="Times New Roman" w:hAnsi="Times New Roman" w:cs="Times New Roman"/>
          <w:sz w:val="24"/>
          <w:szCs w:val="24"/>
        </w:rPr>
        <w:t>, Mar</w:t>
      </w:r>
      <w:r>
        <w:rPr>
          <w:rFonts w:ascii="Times New Roman" w:hAnsi="Times New Roman" w:cs="Times New Roman"/>
          <w:sz w:val="24"/>
          <w:szCs w:val="24"/>
        </w:rPr>
        <w:t>ch</w:t>
      </w:r>
      <w:r w:rsidRPr="00E101B4">
        <w:rPr>
          <w:rFonts w:ascii="Times New Roman" w:hAnsi="Times New Roman" w:cs="Times New Roman"/>
          <w:sz w:val="24"/>
          <w:szCs w:val="24"/>
        </w:rPr>
        <w:t xml:space="preserve"> 1989</w:t>
      </w:r>
      <w:r>
        <w:rPr>
          <w:rFonts w:ascii="Times New Roman" w:hAnsi="Times New Roman" w:cs="Times New Roman"/>
          <w:sz w:val="24"/>
          <w:szCs w:val="24"/>
        </w:rPr>
        <w:t>,</w:t>
      </w:r>
      <w:r w:rsidRPr="00E101B4">
        <w:rPr>
          <w:rFonts w:ascii="Times New Roman" w:hAnsi="Times New Roman" w:cs="Times New Roman"/>
          <w:sz w:val="24"/>
          <w:szCs w:val="24"/>
        </w:rPr>
        <w:t xml:space="preserve"> Indiana U, School of Education, San Francisco, CA, US. Sage Publications, Inc.</w:t>
      </w:r>
    </w:p>
    <w:p w14:paraId="44BC579E" w14:textId="77777777" w:rsidR="00D1364C" w:rsidRDefault="00D1364C" w:rsidP="00D1364C">
      <w:pPr>
        <w:spacing w:line="240" w:lineRule="auto"/>
        <w:rPr>
          <w:rFonts w:ascii="Times New Roman" w:eastAsia="Times New Roman" w:hAnsi="Times New Roman" w:cs="Times New Roman"/>
          <w:sz w:val="24"/>
          <w:szCs w:val="24"/>
          <w:lang w:eastAsia="en-GB"/>
        </w:rPr>
      </w:pPr>
      <w:r w:rsidRPr="00DE593D">
        <w:rPr>
          <w:rFonts w:ascii="Times New Roman" w:eastAsia="Times New Roman" w:hAnsi="Times New Roman" w:cs="Times New Roman"/>
          <w:sz w:val="24"/>
          <w:szCs w:val="24"/>
          <w:lang w:eastAsia="en-GB"/>
        </w:rPr>
        <w:t>Guba, E.G. and Lincoln, Y.S.</w:t>
      </w:r>
      <w:r>
        <w:rPr>
          <w:rFonts w:ascii="Times New Roman" w:eastAsia="Times New Roman" w:hAnsi="Times New Roman" w:cs="Times New Roman"/>
          <w:sz w:val="24"/>
          <w:szCs w:val="24"/>
          <w:lang w:eastAsia="en-GB"/>
        </w:rPr>
        <w:t xml:space="preserve"> (</w:t>
      </w:r>
      <w:r w:rsidRPr="00DE593D">
        <w:rPr>
          <w:rFonts w:ascii="Times New Roman" w:eastAsia="Times New Roman" w:hAnsi="Times New Roman" w:cs="Times New Roman"/>
          <w:sz w:val="24"/>
          <w:szCs w:val="24"/>
          <w:lang w:eastAsia="en-GB"/>
        </w:rPr>
        <w:t>1994</w:t>
      </w:r>
      <w:r>
        <w:rPr>
          <w:rFonts w:ascii="Times New Roman" w:eastAsia="Times New Roman" w:hAnsi="Times New Roman" w:cs="Times New Roman"/>
          <w:sz w:val="24"/>
          <w:szCs w:val="24"/>
          <w:lang w:eastAsia="en-GB"/>
        </w:rPr>
        <w:t>) ‘</w:t>
      </w:r>
      <w:r w:rsidRPr="00DE593D">
        <w:rPr>
          <w:rFonts w:ascii="Times New Roman" w:eastAsia="Times New Roman" w:hAnsi="Times New Roman" w:cs="Times New Roman"/>
          <w:sz w:val="24"/>
          <w:szCs w:val="24"/>
          <w:lang w:eastAsia="en-GB"/>
        </w:rPr>
        <w:t>Competing paradigms in qualitative research</w:t>
      </w:r>
      <w:r>
        <w:rPr>
          <w:rFonts w:ascii="Times New Roman" w:eastAsia="Times New Roman" w:hAnsi="Times New Roman" w:cs="Times New Roman"/>
          <w:sz w:val="24"/>
          <w:szCs w:val="24"/>
          <w:lang w:eastAsia="en-GB"/>
        </w:rPr>
        <w:t>’,</w:t>
      </w:r>
      <w:r w:rsidRPr="00DE593D">
        <w:rPr>
          <w:rFonts w:ascii="Times New Roman" w:eastAsia="Times New Roman" w:hAnsi="Times New Roman" w:cs="Times New Roman"/>
          <w:sz w:val="24"/>
          <w:szCs w:val="24"/>
          <w:lang w:eastAsia="en-GB"/>
        </w:rPr>
        <w:t xml:space="preserve"> </w:t>
      </w:r>
      <w:r w:rsidRPr="00DE593D">
        <w:rPr>
          <w:rFonts w:ascii="Times New Roman" w:eastAsia="Times New Roman" w:hAnsi="Times New Roman" w:cs="Times New Roman"/>
          <w:i/>
          <w:iCs/>
          <w:sz w:val="24"/>
          <w:szCs w:val="24"/>
          <w:lang w:eastAsia="en-GB"/>
        </w:rPr>
        <w:t>Handbook of qualitative research</w:t>
      </w:r>
      <w:r w:rsidRPr="00DE593D">
        <w:rPr>
          <w:rFonts w:ascii="Times New Roman" w:eastAsia="Times New Roman" w:hAnsi="Times New Roman" w:cs="Times New Roman"/>
          <w:sz w:val="24"/>
          <w:szCs w:val="24"/>
          <w:lang w:eastAsia="en-GB"/>
        </w:rPr>
        <w:t>, 2(163-194), p.</w:t>
      </w:r>
      <w:r>
        <w:rPr>
          <w:rFonts w:ascii="Times New Roman" w:eastAsia="Times New Roman" w:hAnsi="Times New Roman" w:cs="Times New Roman"/>
          <w:sz w:val="24"/>
          <w:szCs w:val="24"/>
          <w:lang w:eastAsia="en-GB"/>
        </w:rPr>
        <w:t xml:space="preserve"> </w:t>
      </w:r>
      <w:r w:rsidRPr="00DE593D">
        <w:rPr>
          <w:rFonts w:ascii="Times New Roman" w:eastAsia="Times New Roman" w:hAnsi="Times New Roman" w:cs="Times New Roman"/>
          <w:sz w:val="24"/>
          <w:szCs w:val="24"/>
          <w:lang w:eastAsia="en-GB"/>
        </w:rPr>
        <w:t>105.</w:t>
      </w:r>
    </w:p>
    <w:p w14:paraId="087A28AF" w14:textId="77777777" w:rsidR="00D1364C" w:rsidRDefault="00D1364C" w:rsidP="00D1364C">
      <w:pPr>
        <w:spacing w:after="0" w:line="240" w:lineRule="auto"/>
        <w:rPr>
          <w:rFonts w:ascii="Times New Roman" w:eastAsia="Times New Roman" w:hAnsi="Times New Roman" w:cs="Times New Roman"/>
          <w:sz w:val="24"/>
          <w:szCs w:val="24"/>
          <w:lang w:eastAsia="en-GB"/>
        </w:rPr>
      </w:pPr>
      <w:r w:rsidRPr="006E4C0B">
        <w:rPr>
          <w:rFonts w:ascii="Times New Roman" w:eastAsia="Times New Roman" w:hAnsi="Times New Roman" w:cs="Times New Roman"/>
          <w:sz w:val="24"/>
          <w:szCs w:val="24"/>
          <w:lang w:eastAsia="en-GB"/>
        </w:rPr>
        <w:t>Hittleman, D.R. and Simon, A.J.</w:t>
      </w:r>
      <w:r>
        <w:rPr>
          <w:rFonts w:ascii="Times New Roman" w:eastAsia="Times New Roman" w:hAnsi="Times New Roman" w:cs="Times New Roman"/>
          <w:sz w:val="24"/>
          <w:szCs w:val="24"/>
          <w:lang w:eastAsia="en-GB"/>
        </w:rPr>
        <w:t xml:space="preserve"> (</w:t>
      </w:r>
      <w:r w:rsidRPr="006E4C0B">
        <w:rPr>
          <w:rFonts w:ascii="Times New Roman" w:eastAsia="Times New Roman" w:hAnsi="Times New Roman" w:cs="Times New Roman"/>
          <w:sz w:val="24"/>
          <w:szCs w:val="24"/>
          <w:lang w:eastAsia="en-GB"/>
        </w:rPr>
        <w:t>1997</w:t>
      </w:r>
      <w:r>
        <w:rPr>
          <w:rFonts w:ascii="Times New Roman" w:eastAsia="Times New Roman" w:hAnsi="Times New Roman" w:cs="Times New Roman"/>
          <w:sz w:val="24"/>
          <w:szCs w:val="24"/>
          <w:lang w:eastAsia="en-GB"/>
        </w:rPr>
        <w:t xml:space="preserve">) </w:t>
      </w:r>
      <w:r w:rsidRPr="006E4C0B">
        <w:rPr>
          <w:rFonts w:ascii="Times New Roman" w:eastAsia="Times New Roman" w:hAnsi="Times New Roman" w:cs="Times New Roman"/>
          <w:i/>
          <w:iCs/>
          <w:sz w:val="24"/>
          <w:szCs w:val="24"/>
          <w:lang w:eastAsia="en-GB"/>
        </w:rPr>
        <w:t>Interpreting educational research: An introduction for consumers of research</w:t>
      </w:r>
      <w:r w:rsidRPr="006E4C0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1</w:t>
      </w:r>
      <w:r w:rsidRPr="006E4C0B">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Ed. </w:t>
      </w:r>
      <w:r w:rsidRPr="006E4C0B">
        <w:rPr>
          <w:rFonts w:ascii="Times New Roman" w:eastAsia="Times New Roman" w:hAnsi="Times New Roman" w:cs="Times New Roman"/>
          <w:sz w:val="24"/>
          <w:szCs w:val="24"/>
          <w:lang w:eastAsia="en-GB"/>
        </w:rPr>
        <w:t>Upper Saddle River</w:t>
      </w:r>
      <w:r>
        <w:rPr>
          <w:rFonts w:ascii="Times New Roman" w:eastAsia="Times New Roman" w:hAnsi="Times New Roman" w:cs="Times New Roman"/>
          <w:sz w:val="24"/>
          <w:szCs w:val="24"/>
          <w:lang w:eastAsia="en-GB"/>
        </w:rPr>
        <w:t xml:space="preserve">: </w:t>
      </w:r>
      <w:r w:rsidRPr="006E4C0B">
        <w:rPr>
          <w:rFonts w:ascii="Times New Roman" w:eastAsia="Times New Roman" w:hAnsi="Times New Roman" w:cs="Times New Roman"/>
          <w:sz w:val="24"/>
          <w:szCs w:val="24"/>
          <w:lang w:eastAsia="en-GB"/>
        </w:rPr>
        <w:t>Prentice-Hall, Inc.</w:t>
      </w:r>
    </w:p>
    <w:p w14:paraId="517784B6" w14:textId="77777777" w:rsidR="00D1364C" w:rsidRDefault="00D1364C" w:rsidP="00D1364C">
      <w:pPr>
        <w:spacing w:after="0" w:line="240" w:lineRule="auto"/>
        <w:rPr>
          <w:rFonts w:ascii="Times New Roman" w:hAnsi="Times New Roman" w:cs="Times New Roman"/>
          <w:sz w:val="24"/>
          <w:szCs w:val="24"/>
        </w:rPr>
      </w:pPr>
    </w:p>
    <w:p w14:paraId="712B0A5D"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Howard</w:t>
      </w:r>
      <w:r w:rsidRPr="007E7832">
        <w:rPr>
          <w:rFonts w:ascii="Times New Roman" w:hAnsi="Times New Roman" w:cs="Times New Roman"/>
          <w:sz w:val="24"/>
          <w:szCs w:val="24"/>
        </w:rPr>
        <w:t>, J. (2017) “</w:t>
      </w:r>
      <w:r w:rsidRPr="006159F0">
        <w:rPr>
          <w:rFonts w:ascii="Times New Roman" w:hAnsi="Times New Roman" w:cs="Times New Roman"/>
          <w:sz w:val="24"/>
          <w:szCs w:val="24"/>
        </w:rPr>
        <w:t>Marine pollution, explained</w:t>
      </w:r>
      <w:r w:rsidRPr="007E7832">
        <w:rPr>
          <w:rFonts w:ascii="Times New Roman" w:hAnsi="Times New Roman" w:cs="Times New Roman"/>
          <w:sz w:val="24"/>
          <w:szCs w:val="24"/>
        </w:rPr>
        <w:t xml:space="preserve">”, </w:t>
      </w:r>
      <w:r>
        <w:rPr>
          <w:rFonts w:ascii="Times New Roman" w:hAnsi="Times New Roman" w:cs="Times New Roman"/>
          <w:i/>
          <w:iCs/>
          <w:sz w:val="24"/>
          <w:szCs w:val="24"/>
        </w:rPr>
        <w:t>National Geographic</w:t>
      </w:r>
      <w:r w:rsidRPr="007E7832">
        <w:rPr>
          <w:rFonts w:ascii="Times New Roman" w:hAnsi="Times New Roman" w:cs="Times New Roman"/>
          <w:sz w:val="24"/>
          <w:szCs w:val="24"/>
        </w:rPr>
        <w:t xml:space="preserve">, </w:t>
      </w:r>
      <w:r>
        <w:rPr>
          <w:rFonts w:ascii="Times New Roman" w:hAnsi="Times New Roman" w:cs="Times New Roman"/>
          <w:sz w:val="24"/>
          <w:szCs w:val="24"/>
        </w:rPr>
        <w:t>2nd</w:t>
      </w:r>
      <w:r w:rsidRPr="007E7832">
        <w:rPr>
          <w:rFonts w:ascii="Times New Roman" w:hAnsi="Times New Roman" w:cs="Times New Roman"/>
          <w:sz w:val="24"/>
          <w:szCs w:val="24"/>
        </w:rPr>
        <w:t xml:space="preserve"> </w:t>
      </w:r>
      <w:r>
        <w:rPr>
          <w:rFonts w:ascii="Times New Roman" w:hAnsi="Times New Roman" w:cs="Times New Roman"/>
          <w:sz w:val="24"/>
          <w:szCs w:val="24"/>
        </w:rPr>
        <w:t>August</w:t>
      </w:r>
      <w:r w:rsidRPr="007E7832">
        <w:rPr>
          <w:rFonts w:ascii="Times New Roman" w:hAnsi="Times New Roman" w:cs="Times New Roman"/>
          <w:sz w:val="24"/>
          <w:szCs w:val="24"/>
        </w:rPr>
        <w:t xml:space="preserve">. Available at: </w:t>
      </w:r>
      <w:r w:rsidRPr="006159F0">
        <w:rPr>
          <w:rFonts w:ascii="Times New Roman" w:hAnsi="Times New Roman" w:cs="Times New Roman"/>
          <w:sz w:val="24"/>
          <w:szCs w:val="24"/>
        </w:rPr>
        <w:t xml:space="preserve">https://www.nationalgeographic.com/environment/article/critical-issues-marine-pollution </w:t>
      </w:r>
      <w:r w:rsidRPr="007E7832">
        <w:rPr>
          <w:rFonts w:ascii="Times New Roman" w:hAnsi="Times New Roman" w:cs="Times New Roman"/>
          <w:sz w:val="24"/>
          <w:szCs w:val="24"/>
        </w:rPr>
        <w:t xml:space="preserve">(Accessed </w:t>
      </w:r>
      <w:r>
        <w:rPr>
          <w:rFonts w:ascii="Times New Roman" w:hAnsi="Times New Roman" w:cs="Times New Roman"/>
          <w:sz w:val="24"/>
          <w:szCs w:val="24"/>
        </w:rPr>
        <w:t>13th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1B39803B" w14:textId="77777777" w:rsidR="00D1364C" w:rsidRDefault="00D1364C" w:rsidP="00D1364C">
      <w:pPr>
        <w:spacing w:line="360" w:lineRule="auto"/>
        <w:rPr>
          <w:rFonts w:ascii="Times New Roman" w:hAnsi="Times New Roman" w:cs="Times New Roman"/>
          <w:sz w:val="24"/>
          <w:szCs w:val="24"/>
        </w:rPr>
      </w:pPr>
      <w:r w:rsidRPr="007560DF">
        <w:rPr>
          <w:rFonts w:ascii="Times New Roman" w:hAnsi="Times New Roman" w:cs="Times New Roman"/>
          <w:sz w:val="24"/>
          <w:szCs w:val="24"/>
        </w:rPr>
        <w:lastRenderedPageBreak/>
        <w:t>Hyams, K. and Fawcett, T.</w:t>
      </w:r>
      <w:r>
        <w:rPr>
          <w:rFonts w:ascii="Times New Roman" w:hAnsi="Times New Roman" w:cs="Times New Roman"/>
          <w:sz w:val="24"/>
          <w:szCs w:val="24"/>
        </w:rPr>
        <w:t xml:space="preserve"> (</w:t>
      </w:r>
      <w:r w:rsidRPr="007560DF">
        <w:rPr>
          <w:rFonts w:ascii="Times New Roman" w:hAnsi="Times New Roman" w:cs="Times New Roman"/>
          <w:sz w:val="24"/>
          <w:szCs w:val="24"/>
        </w:rPr>
        <w:t>2013</w:t>
      </w:r>
      <w:r>
        <w:rPr>
          <w:rFonts w:ascii="Times New Roman" w:hAnsi="Times New Roman" w:cs="Times New Roman"/>
          <w:sz w:val="24"/>
          <w:szCs w:val="24"/>
        </w:rPr>
        <w:t>)</w:t>
      </w:r>
      <w:r w:rsidRPr="007560DF">
        <w:rPr>
          <w:rFonts w:ascii="Times New Roman" w:hAnsi="Times New Roman" w:cs="Times New Roman"/>
          <w:sz w:val="24"/>
          <w:szCs w:val="24"/>
        </w:rPr>
        <w:t xml:space="preserve"> </w:t>
      </w:r>
      <w:r>
        <w:rPr>
          <w:rFonts w:ascii="Times New Roman" w:hAnsi="Times New Roman" w:cs="Times New Roman"/>
          <w:sz w:val="24"/>
          <w:szCs w:val="24"/>
        </w:rPr>
        <w:t>‘</w:t>
      </w:r>
      <w:r w:rsidRPr="007560DF">
        <w:rPr>
          <w:rFonts w:ascii="Times New Roman" w:hAnsi="Times New Roman" w:cs="Times New Roman"/>
          <w:sz w:val="24"/>
          <w:szCs w:val="24"/>
        </w:rPr>
        <w:t>The ethics of carbon offsetting</w:t>
      </w:r>
      <w:r>
        <w:rPr>
          <w:rFonts w:ascii="Times New Roman" w:hAnsi="Times New Roman" w:cs="Times New Roman"/>
          <w:sz w:val="24"/>
          <w:szCs w:val="24"/>
        </w:rPr>
        <w:t>’,</w:t>
      </w:r>
      <w:r w:rsidRPr="007560DF">
        <w:rPr>
          <w:rFonts w:ascii="Times New Roman" w:hAnsi="Times New Roman" w:cs="Times New Roman"/>
          <w:sz w:val="24"/>
          <w:szCs w:val="24"/>
        </w:rPr>
        <w:t xml:space="preserve"> </w:t>
      </w:r>
      <w:r w:rsidRPr="007560DF">
        <w:rPr>
          <w:rFonts w:ascii="Times New Roman" w:hAnsi="Times New Roman" w:cs="Times New Roman"/>
          <w:i/>
          <w:iCs/>
          <w:sz w:val="24"/>
          <w:szCs w:val="24"/>
        </w:rPr>
        <w:t>Wiley Interdisciplinary Reviews: Climate Change</w:t>
      </w:r>
      <w:r w:rsidRPr="007560DF">
        <w:rPr>
          <w:rFonts w:ascii="Times New Roman" w:hAnsi="Times New Roman" w:cs="Times New Roman"/>
          <w:sz w:val="24"/>
          <w:szCs w:val="24"/>
        </w:rPr>
        <w:t>, 4(2), pp.</w:t>
      </w:r>
      <w:r>
        <w:rPr>
          <w:rFonts w:ascii="Times New Roman" w:hAnsi="Times New Roman" w:cs="Times New Roman"/>
          <w:sz w:val="24"/>
          <w:szCs w:val="24"/>
        </w:rPr>
        <w:t xml:space="preserve"> </w:t>
      </w:r>
      <w:r w:rsidRPr="007560DF">
        <w:rPr>
          <w:rFonts w:ascii="Times New Roman" w:hAnsi="Times New Roman" w:cs="Times New Roman"/>
          <w:sz w:val="24"/>
          <w:szCs w:val="24"/>
        </w:rPr>
        <w:t>91-98.</w:t>
      </w:r>
    </w:p>
    <w:p w14:paraId="07F92763" w14:textId="77777777" w:rsidR="00D1364C" w:rsidRDefault="00D1364C" w:rsidP="00D1364C">
      <w:pPr>
        <w:spacing w:line="360" w:lineRule="auto"/>
        <w:rPr>
          <w:rFonts w:ascii="Times New Roman" w:hAnsi="Times New Roman" w:cs="Times New Roman"/>
          <w:sz w:val="24"/>
          <w:szCs w:val="24"/>
        </w:rPr>
      </w:pPr>
      <w:r w:rsidRPr="00F83AFA">
        <w:rPr>
          <w:rFonts w:ascii="Times New Roman" w:hAnsi="Times New Roman" w:cs="Times New Roman"/>
          <w:sz w:val="24"/>
          <w:szCs w:val="24"/>
        </w:rPr>
        <w:t>Interface Inc. (20</w:t>
      </w:r>
      <w:r>
        <w:rPr>
          <w:rFonts w:ascii="Times New Roman" w:hAnsi="Times New Roman" w:cs="Times New Roman"/>
          <w:sz w:val="24"/>
          <w:szCs w:val="24"/>
        </w:rPr>
        <w:t>20</w:t>
      </w:r>
      <w:r w:rsidRPr="00F83AFA">
        <w:rPr>
          <w:rFonts w:ascii="Times New Roman" w:hAnsi="Times New Roman" w:cs="Times New Roman"/>
          <w:sz w:val="24"/>
          <w:szCs w:val="24"/>
        </w:rPr>
        <w:t xml:space="preserve">) Interface </w:t>
      </w:r>
      <w:r>
        <w:rPr>
          <w:rFonts w:ascii="Times New Roman" w:hAnsi="Times New Roman" w:cs="Times New Roman"/>
          <w:sz w:val="24"/>
          <w:szCs w:val="24"/>
        </w:rPr>
        <w:t>2018 Annual Report</w:t>
      </w:r>
      <w:r w:rsidRPr="00F83AFA">
        <w:rPr>
          <w:rFonts w:ascii="Times New Roman" w:hAnsi="Times New Roman" w:cs="Times New Roman"/>
          <w:sz w:val="24"/>
          <w:szCs w:val="24"/>
        </w:rPr>
        <w:t xml:space="preserve">. Available at: </w:t>
      </w:r>
      <w:r w:rsidRPr="009E5213">
        <w:rPr>
          <w:rFonts w:ascii="Times New Roman" w:hAnsi="Times New Roman" w:cs="Times New Roman"/>
          <w:sz w:val="24"/>
          <w:szCs w:val="24"/>
        </w:rPr>
        <w:t xml:space="preserve">https://s22.q4cdn.com/139673446/files/doc_financials/annual/2018/tile2018_AR_web.pdf </w:t>
      </w:r>
      <w:r w:rsidRPr="00F83AFA">
        <w:rPr>
          <w:rFonts w:ascii="Times New Roman" w:hAnsi="Times New Roman" w:cs="Times New Roman"/>
          <w:sz w:val="24"/>
          <w:szCs w:val="24"/>
        </w:rPr>
        <w:t xml:space="preserve">(Accessed: </w:t>
      </w:r>
      <w:r>
        <w:rPr>
          <w:rFonts w:ascii="Times New Roman" w:hAnsi="Times New Roman" w:cs="Times New Roman"/>
          <w:sz w:val="24"/>
          <w:szCs w:val="24"/>
        </w:rPr>
        <w:t>12</w:t>
      </w:r>
      <w:r w:rsidRPr="00F83AFA">
        <w:rPr>
          <w:rFonts w:ascii="Times New Roman" w:hAnsi="Times New Roman" w:cs="Times New Roman"/>
          <w:sz w:val="24"/>
          <w:szCs w:val="24"/>
        </w:rPr>
        <w:t xml:space="preserve"> </w:t>
      </w:r>
      <w:r>
        <w:rPr>
          <w:rFonts w:ascii="Times New Roman" w:hAnsi="Times New Roman" w:cs="Times New Roman"/>
          <w:sz w:val="24"/>
          <w:szCs w:val="24"/>
        </w:rPr>
        <w:t>November</w:t>
      </w:r>
      <w:r w:rsidRPr="00F83AFA">
        <w:rPr>
          <w:rFonts w:ascii="Times New Roman" w:hAnsi="Times New Roman" w:cs="Times New Roman"/>
          <w:sz w:val="24"/>
          <w:szCs w:val="24"/>
        </w:rPr>
        <w:t xml:space="preserve"> 20</w:t>
      </w:r>
      <w:r>
        <w:rPr>
          <w:rFonts w:ascii="Times New Roman" w:hAnsi="Times New Roman" w:cs="Times New Roman"/>
          <w:sz w:val="24"/>
          <w:szCs w:val="24"/>
        </w:rPr>
        <w:t>20</w:t>
      </w:r>
      <w:r w:rsidRPr="00F83AFA">
        <w:rPr>
          <w:rFonts w:ascii="Times New Roman" w:hAnsi="Times New Roman" w:cs="Times New Roman"/>
          <w:sz w:val="24"/>
          <w:szCs w:val="24"/>
        </w:rPr>
        <w:t>).</w:t>
      </w:r>
    </w:p>
    <w:p w14:paraId="7C68AD2B" w14:textId="77777777" w:rsidR="00D1364C" w:rsidRPr="007E7832" w:rsidRDefault="00D1364C" w:rsidP="00D1364C">
      <w:pPr>
        <w:spacing w:line="360" w:lineRule="auto"/>
        <w:rPr>
          <w:rFonts w:ascii="Times New Roman" w:hAnsi="Times New Roman" w:cs="Times New Roman"/>
          <w:sz w:val="24"/>
          <w:szCs w:val="24"/>
        </w:rPr>
      </w:pPr>
      <w:r w:rsidRPr="00334E71">
        <w:rPr>
          <w:rFonts w:ascii="Times New Roman" w:hAnsi="Times New Roman" w:cs="Times New Roman"/>
          <w:sz w:val="24"/>
          <w:szCs w:val="24"/>
        </w:rPr>
        <w:t>International</w:t>
      </w:r>
      <w:r w:rsidRPr="00BC4162">
        <w:rPr>
          <w:rFonts w:ascii="Times New Roman" w:hAnsi="Times New Roman" w:cs="Times New Roman"/>
          <w:sz w:val="24"/>
          <w:szCs w:val="24"/>
        </w:rPr>
        <w:t xml:space="preserve"> Capital Market Association</w:t>
      </w:r>
      <w:r>
        <w:rPr>
          <w:rFonts w:ascii="Times New Roman" w:hAnsi="Times New Roman" w:cs="Times New Roman"/>
          <w:sz w:val="24"/>
          <w:szCs w:val="24"/>
        </w:rPr>
        <w:t xml:space="preserve"> (</w:t>
      </w:r>
      <w:r w:rsidRPr="00BC4162">
        <w:rPr>
          <w:rFonts w:ascii="Times New Roman" w:hAnsi="Times New Roman" w:cs="Times New Roman"/>
          <w:sz w:val="24"/>
          <w:szCs w:val="24"/>
        </w:rPr>
        <w:t>2017</w:t>
      </w:r>
      <w:r>
        <w:rPr>
          <w:rFonts w:ascii="Times New Roman" w:hAnsi="Times New Roman" w:cs="Times New Roman"/>
          <w:sz w:val="24"/>
          <w:szCs w:val="24"/>
        </w:rPr>
        <w:t>).</w:t>
      </w:r>
      <w:r w:rsidRPr="00BC4162">
        <w:rPr>
          <w:rFonts w:ascii="Times New Roman" w:hAnsi="Times New Roman" w:cs="Times New Roman"/>
          <w:sz w:val="24"/>
          <w:szCs w:val="24"/>
        </w:rPr>
        <w:t xml:space="preserve"> The green bond principles 2017</w:t>
      </w:r>
      <w:r>
        <w:rPr>
          <w:rFonts w:ascii="Times New Roman" w:hAnsi="Times New Roman" w:cs="Times New Roman"/>
          <w:sz w:val="24"/>
          <w:szCs w:val="24"/>
        </w:rPr>
        <w:t>.</w:t>
      </w:r>
      <w:r w:rsidRPr="00334E71">
        <w:t xml:space="preserve"> </w:t>
      </w:r>
      <w:r w:rsidRPr="00334E71">
        <w:rPr>
          <w:rFonts w:ascii="Times New Roman" w:hAnsi="Times New Roman" w:cs="Times New Roman"/>
          <w:sz w:val="24"/>
          <w:szCs w:val="24"/>
        </w:rPr>
        <w:t xml:space="preserve">Available at: </w:t>
      </w:r>
      <w:r w:rsidRPr="00484F3E">
        <w:rPr>
          <w:rFonts w:ascii="Times New Roman" w:hAnsi="Times New Roman" w:cs="Times New Roman"/>
          <w:sz w:val="24"/>
          <w:szCs w:val="24"/>
        </w:rPr>
        <w:t>https://www.google.com/url?sa=t&amp;rct=j&amp;q=&amp;esrc=s&amp;source=web&amp;cd=&amp;ved=2ahUKEwiN4Nf_x8rsAhWOUMAKHamiAb0QFjABegQIBhAC&amp;url=https%3A%2F%2Fwww.icmagroup.org%2Fassets%2Fdocuments%2FRegulatory%2FGreen-Bonds%2FGreen-Bonds-brochure-150616.pdf&amp;usg=AOvVaw3mGoDhrFKR3ZmxaDtoOCc-</w:t>
      </w:r>
      <w:r>
        <w:rPr>
          <w:rFonts w:ascii="Times New Roman" w:hAnsi="Times New Roman" w:cs="Times New Roman"/>
          <w:sz w:val="24"/>
          <w:szCs w:val="24"/>
        </w:rPr>
        <w:t xml:space="preserve"> </w:t>
      </w:r>
      <w:r w:rsidRPr="00334E71">
        <w:rPr>
          <w:rFonts w:ascii="Times New Roman" w:hAnsi="Times New Roman" w:cs="Times New Roman"/>
          <w:sz w:val="24"/>
          <w:szCs w:val="24"/>
        </w:rPr>
        <w:t>(</w:t>
      </w:r>
      <w:r w:rsidRPr="007E7832">
        <w:rPr>
          <w:rFonts w:ascii="Times New Roman" w:hAnsi="Times New Roman" w:cs="Times New Roman"/>
          <w:sz w:val="24"/>
          <w:szCs w:val="24"/>
        </w:rPr>
        <w:t xml:space="preserve">Accessed </w:t>
      </w:r>
      <w:r>
        <w:rPr>
          <w:rFonts w:ascii="Times New Roman" w:hAnsi="Times New Roman" w:cs="Times New Roman"/>
          <w:sz w:val="24"/>
          <w:szCs w:val="24"/>
        </w:rPr>
        <w:t>12</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r w:rsidRPr="00334E71">
        <w:rPr>
          <w:rFonts w:ascii="Times New Roman" w:hAnsi="Times New Roman" w:cs="Times New Roman"/>
          <w:sz w:val="24"/>
          <w:szCs w:val="24"/>
        </w:rPr>
        <w:t>)</w:t>
      </w:r>
      <w:r w:rsidRPr="00BC4162">
        <w:rPr>
          <w:rFonts w:ascii="Times New Roman" w:hAnsi="Times New Roman" w:cs="Times New Roman"/>
          <w:sz w:val="24"/>
          <w:szCs w:val="24"/>
        </w:rPr>
        <w:t>.</w:t>
      </w:r>
    </w:p>
    <w:p w14:paraId="56C85144" w14:textId="77777777" w:rsidR="00D1364C" w:rsidRDefault="00D1364C" w:rsidP="00D1364C">
      <w:pPr>
        <w:spacing w:line="360" w:lineRule="auto"/>
        <w:rPr>
          <w:rFonts w:ascii="Times New Roman" w:hAnsi="Times New Roman" w:cs="Times New Roman"/>
          <w:sz w:val="24"/>
          <w:szCs w:val="24"/>
        </w:rPr>
      </w:pPr>
      <w:r w:rsidRPr="00BF4D33">
        <w:rPr>
          <w:rFonts w:ascii="Times New Roman" w:hAnsi="Times New Roman" w:cs="Times New Roman"/>
          <w:sz w:val="24"/>
          <w:szCs w:val="24"/>
        </w:rPr>
        <w:t>Jacobs, K., Petersen, L., Hörisch, J. and Battenfeld, D.</w:t>
      </w:r>
      <w:r>
        <w:rPr>
          <w:rFonts w:ascii="Times New Roman" w:hAnsi="Times New Roman" w:cs="Times New Roman"/>
          <w:sz w:val="24"/>
          <w:szCs w:val="24"/>
        </w:rPr>
        <w:t xml:space="preserve"> (</w:t>
      </w:r>
      <w:r w:rsidRPr="00BF4D33">
        <w:rPr>
          <w:rFonts w:ascii="Times New Roman" w:hAnsi="Times New Roman" w:cs="Times New Roman"/>
          <w:sz w:val="24"/>
          <w:szCs w:val="24"/>
        </w:rPr>
        <w:t>2018</w:t>
      </w:r>
      <w:r>
        <w:rPr>
          <w:rFonts w:ascii="Times New Roman" w:hAnsi="Times New Roman" w:cs="Times New Roman"/>
          <w:sz w:val="24"/>
          <w:szCs w:val="24"/>
        </w:rPr>
        <w:t>)</w:t>
      </w:r>
      <w:r w:rsidRPr="00BF4D33">
        <w:rPr>
          <w:rFonts w:ascii="Times New Roman" w:hAnsi="Times New Roman" w:cs="Times New Roman"/>
          <w:sz w:val="24"/>
          <w:szCs w:val="24"/>
        </w:rPr>
        <w:t xml:space="preserve"> </w:t>
      </w:r>
      <w:r>
        <w:rPr>
          <w:rFonts w:ascii="Times New Roman" w:hAnsi="Times New Roman" w:cs="Times New Roman"/>
          <w:sz w:val="24"/>
          <w:szCs w:val="24"/>
        </w:rPr>
        <w:t>‘</w:t>
      </w:r>
      <w:r w:rsidRPr="00BF4D33">
        <w:rPr>
          <w:rFonts w:ascii="Times New Roman" w:hAnsi="Times New Roman" w:cs="Times New Roman"/>
          <w:sz w:val="24"/>
          <w:szCs w:val="24"/>
        </w:rPr>
        <w:t>Green thinking but thoughtless buying? An empirical extension of the value-attitude-behaviour hierarchy in sustainable clothing</w:t>
      </w:r>
      <w:r>
        <w:rPr>
          <w:rFonts w:ascii="Times New Roman" w:hAnsi="Times New Roman" w:cs="Times New Roman"/>
          <w:sz w:val="24"/>
          <w:szCs w:val="24"/>
        </w:rPr>
        <w:t>’,</w:t>
      </w:r>
      <w:r w:rsidRPr="00BF4D33">
        <w:rPr>
          <w:rFonts w:ascii="Times New Roman" w:hAnsi="Times New Roman" w:cs="Times New Roman"/>
          <w:sz w:val="24"/>
          <w:szCs w:val="24"/>
        </w:rPr>
        <w:t xml:space="preserve"> </w:t>
      </w:r>
      <w:r w:rsidRPr="00BB68C0">
        <w:rPr>
          <w:rFonts w:ascii="Times New Roman" w:hAnsi="Times New Roman" w:cs="Times New Roman"/>
          <w:i/>
          <w:iCs/>
          <w:sz w:val="24"/>
          <w:szCs w:val="24"/>
        </w:rPr>
        <w:t>Journal of Cleaner Production</w:t>
      </w:r>
      <w:r w:rsidRPr="00BF4D33">
        <w:rPr>
          <w:rFonts w:ascii="Times New Roman" w:hAnsi="Times New Roman" w:cs="Times New Roman"/>
          <w:sz w:val="24"/>
          <w:szCs w:val="24"/>
        </w:rPr>
        <w:t>, 203</w:t>
      </w:r>
      <w:r>
        <w:rPr>
          <w:rFonts w:ascii="Times New Roman" w:hAnsi="Times New Roman" w:cs="Times New Roman"/>
          <w:sz w:val="24"/>
          <w:szCs w:val="24"/>
        </w:rPr>
        <w:t>(1)</w:t>
      </w:r>
      <w:r w:rsidRPr="00BF4D33">
        <w:rPr>
          <w:rFonts w:ascii="Times New Roman" w:hAnsi="Times New Roman" w:cs="Times New Roman"/>
          <w:sz w:val="24"/>
          <w:szCs w:val="24"/>
        </w:rPr>
        <w:t>, pp.</w:t>
      </w:r>
      <w:r>
        <w:rPr>
          <w:rFonts w:ascii="Times New Roman" w:hAnsi="Times New Roman" w:cs="Times New Roman"/>
          <w:sz w:val="24"/>
          <w:szCs w:val="24"/>
        </w:rPr>
        <w:t xml:space="preserve"> </w:t>
      </w:r>
      <w:r w:rsidRPr="00BF4D33">
        <w:rPr>
          <w:rFonts w:ascii="Times New Roman" w:hAnsi="Times New Roman" w:cs="Times New Roman"/>
          <w:sz w:val="24"/>
          <w:szCs w:val="24"/>
        </w:rPr>
        <w:t>1155-1169.</w:t>
      </w:r>
    </w:p>
    <w:p w14:paraId="5DE28747" w14:textId="77777777" w:rsidR="00D1364C" w:rsidRDefault="00D1364C" w:rsidP="00D1364C">
      <w:pPr>
        <w:spacing w:line="360" w:lineRule="auto"/>
        <w:rPr>
          <w:rFonts w:ascii="Times New Roman" w:hAnsi="Times New Roman" w:cs="Times New Roman"/>
          <w:sz w:val="24"/>
          <w:szCs w:val="24"/>
        </w:rPr>
      </w:pPr>
      <w:r w:rsidRPr="009461E1">
        <w:rPr>
          <w:rFonts w:ascii="Times New Roman" w:hAnsi="Times New Roman" w:cs="Times New Roman"/>
          <w:sz w:val="24"/>
          <w:szCs w:val="24"/>
        </w:rPr>
        <w:t>Jacobsen, B., Lee, J.B. and Marquering, W.</w:t>
      </w:r>
      <w:r>
        <w:rPr>
          <w:rFonts w:ascii="Times New Roman" w:hAnsi="Times New Roman" w:cs="Times New Roman"/>
          <w:sz w:val="24"/>
          <w:szCs w:val="24"/>
        </w:rPr>
        <w:t xml:space="preserve"> (</w:t>
      </w:r>
      <w:r w:rsidRPr="009461E1">
        <w:rPr>
          <w:rFonts w:ascii="Times New Roman" w:hAnsi="Times New Roman" w:cs="Times New Roman"/>
          <w:sz w:val="24"/>
          <w:szCs w:val="24"/>
        </w:rPr>
        <w:t>2008</w:t>
      </w:r>
      <w:r>
        <w:rPr>
          <w:rFonts w:ascii="Times New Roman" w:hAnsi="Times New Roman" w:cs="Times New Roman"/>
          <w:sz w:val="24"/>
          <w:szCs w:val="24"/>
        </w:rPr>
        <w:t xml:space="preserve">) </w:t>
      </w:r>
      <w:r w:rsidRPr="009E65F8">
        <w:rPr>
          <w:rFonts w:ascii="Times New Roman" w:hAnsi="Times New Roman" w:cs="Times New Roman"/>
          <w:i/>
          <w:iCs/>
          <w:sz w:val="24"/>
          <w:szCs w:val="24"/>
        </w:rPr>
        <w:t>Are men more optimistic. Working Paper (February)</w:t>
      </w:r>
      <w:r>
        <w:rPr>
          <w:rFonts w:ascii="Times New Roman" w:hAnsi="Times New Roman" w:cs="Times New Roman"/>
          <w:i/>
          <w:iCs/>
          <w:sz w:val="24"/>
          <w:szCs w:val="24"/>
        </w:rPr>
        <w:t>.</w:t>
      </w:r>
      <w:r w:rsidRPr="009461E1">
        <w:rPr>
          <w:rFonts w:ascii="Times New Roman" w:hAnsi="Times New Roman" w:cs="Times New Roman"/>
          <w:sz w:val="24"/>
          <w:szCs w:val="24"/>
        </w:rPr>
        <w:t xml:space="preserve"> </w:t>
      </w:r>
      <w:r w:rsidRPr="005566C0">
        <w:rPr>
          <w:rFonts w:ascii="Times New Roman" w:hAnsi="Times New Roman" w:cs="Times New Roman"/>
          <w:sz w:val="24"/>
          <w:szCs w:val="24"/>
        </w:rPr>
        <w:t>Rotterdam</w:t>
      </w:r>
      <w:r>
        <w:rPr>
          <w:rFonts w:ascii="Times New Roman" w:hAnsi="Times New Roman" w:cs="Times New Roman"/>
          <w:sz w:val="24"/>
          <w:szCs w:val="24"/>
        </w:rPr>
        <w:t xml:space="preserve">: </w:t>
      </w:r>
      <w:r w:rsidRPr="009461E1">
        <w:rPr>
          <w:rFonts w:ascii="Times New Roman" w:hAnsi="Times New Roman" w:cs="Times New Roman"/>
          <w:sz w:val="24"/>
          <w:szCs w:val="24"/>
        </w:rPr>
        <w:t>Erasmus University.</w:t>
      </w:r>
    </w:p>
    <w:p w14:paraId="566C8602" w14:textId="77777777" w:rsidR="00D1364C" w:rsidRPr="002A5312" w:rsidRDefault="00D1364C" w:rsidP="00D1364C">
      <w:pPr>
        <w:spacing w:line="360" w:lineRule="auto"/>
        <w:rPr>
          <w:rFonts w:ascii="Times New Roman" w:hAnsi="Times New Roman" w:cs="Times New Roman"/>
          <w:sz w:val="24"/>
          <w:szCs w:val="24"/>
        </w:rPr>
      </w:pPr>
      <w:r w:rsidRPr="002A5312">
        <w:rPr>
          <w:rFonts w:ascii="Times New Roman" w:hAnsi="Times New Roman" w:cs="Times New Roman"/>
          <w:sz w:val="24"/>
          <w:szCs w:val="24"/>
        </w:rPr>
        <w:t>Jaeggi, O.</w:t>
      </w:r>
      <w:r>
        <w:rPr>
          <w:rFonts w:ascii="Times New Roman" w:hAnsi="Times New Roman" w:cs="Times New Roman"/>
          <w:sz w:val="24"/>
          <w:szCs w:val="24"/>
        </w:rPr>
        <w:t xml:space="preserve"> et al. (</w:t>
      </w:r>
      <w:r w:rsidRPr="002A5312">
        <w:rPr>
          <w:rFonts w:ascii="Times New Roman" w:hAnsi="Times New Roman" w:cs="Times New Roman"/>
          <w:sz w:val="24"/>
          <w:szCs w:val="24"/>
        </w:rPr>
        <w:t>2018</w:t>
      </w:r>
      <w:r>
        <w:rPr>
          <w:rFonts w:ascii="Times New Roman" w:hAnsi="Times New Roman" w:cs="Times New Roman"/>
          <w:sz w:val="24"/>
          <w:szCs w:val="24"/>
        </w:rPr>
        <w:t xml:space="preserve">) </w:t>
      </w:r>
      <w:r w:rsidRPr="002A5312">
        <w:rPr>
          <w:rFonts w:ascii="Times New Roman" w:hAnsi="Times New Roman" w:cs="Times New Roman"/>
          <w:i/>
          <w:iCs/>
          <w:sz w:val="24"/>
          <w:szCs w:val="24"/>
        </w:rPr>
        <w:t>Understanding Sustainable Finance</w:t>
      </w:r>
      <w:r w:rsidRPr="002A5312">
        <w:rPr>
          <w:rFonts w:ascii="Times New Roman" w:hAnsi="Times New Roman" w:cs="Times New Roman"/>
          <w:sz w:val="24"/>
          <w:szCs w:val="24"/>
        </w:rPr>
        <w:t xml:space="preserve"> In Positive Impact Investing (pp. 39-63)</w:t>
      </w:r>
      <w:r>
        <w:rPr>
          <w:rFonts w:ascii="Times New Roman" w:hAnsi="Times New Roman" w:cs="Times New Roman"/>
          <w:sz w:val="24"/>
          <w:szCs w:val="24"/>
        </w:rPr>
        <w:t>,</w:t>
      </w:r>
      <w:r w:rsidRPr="002A5312">
        <w:rPr>
          <w:rFonts w:ascii="Times New Roman" w:hAnsi="Times New Roman" w:cs="Times New Roman"/>
          <w:sz w:val="24"/>
          <w:szCs w:val="24"/>
        </w:rPr>
        <w:t xml:space="preserve"> </w:t>
      </w:r>
      <w:r>
        <w:rPr>
          <w:rFonts w:ascii="Times New Roman" w:hAnsi="Times New Roman" w:cs="Times New Roman"/>
          <w:sz w:val="24"/>
          <w:szCs w:val="24"/>
        </w:rPr>
        <w:t>1</w:t>
      </w:r>
      <w:r w:rsidRPr="002A5312">
        <w:rPr>
          <w:rFonts w:ascii="Times New Roman" w:hAnsi="Times New Roman" w:cs="Times New Roman"/>
          <w:sz w:val="24"/>
          <w:szCs w:val="24"/>
          <w:vertAlign w:val="superscript"/>
        </w:rPr>
        <w:t>st</w:t>
      </w:r>
      <w:r>
        <w:rPr>
          <w:rFonts w:ascii="Times New Roman" w:hAnsi="Times New Roman" w:cs="Times New Roman"/>
          <w:sz w:val="24"/>
          <w:szCs w:val="24"/>
        </w:rPr>
        <w:t xml:space="preserve"> Ed.</w:t>
      </w:r>
      <w:r w:rsidRPr="002A5312">
        <w:rPr>
          <w:rFonts w:ascii="Times New Roman" w:hAnsi="Times New Roman" w:cs="Times New Roman"/>
          <w:sz w:val="24"/>
          <w:szCs w:val="24"/>
        </w:rPr>
        <w:t xml:space="preserve"> </w:t>
      </w:r>
      <w:r>
        <w:rPr>
          <w:rFonts w:ascii="Times New Roman" w:hAnsi="Times New Roman" w:cs="Times New Roman"/>
          <w:sz w:val="24"/>
          <w:szCs w:val="24"/>
        </w:rPr>
        <w:t xml:space="preserve">Berlin: </w:t>
      </w:r>
      <w:r w:rsidRPr="002A5312">
        <w:rPr>
          <w:rFonts w:ascii="Times New Roman" w:hAnsi="Times New Roman" w:cs="Times New Roman"/>
          <w:sz w:val="24"/>
          <w:szCs w:val="24"/>
        </w:rPr>
        <w:t>Springer.</w:t>
      </w:r>
    </w:p>
    <w:p w14:paraId="1C5DE50D" w14:textId="77777777" w:rsidR="00D1364C" w:rsidRDefault="00D1364C" w:rsidP="00D1364C">
      <w:pPr>
        <w:spacing w:line="360" w:lineRule="auto"/>
        <w:rPr>
          <w:rFonts w:ascii="Times New Roman" w:hAnsi="Times New Roman" w:cs="Times New Roman"/>
          <w:sz w:val="24"/>
          <w:szCs w:val="24"/>
        </w:rPr>
      </w:pPr>
      <w:r w:rsidRPr="00655B9B">
        <w:rPr>
          <w:rFonts w:ascii="Times New Roman" w:hAnsi="Times New Roman" w:cs="Times New Roman"/>
          <w:sz w:val="24"/>
          <w:szCs w:val="24"/>
        </w:rPr>
        <w:t>Jahan, S and Mahmud, A.S. (2015) “What Is Capitalism?”, International Monetary Fund,</w:t>
      </w:r>
      <w:r w:rsidRPr="008229A8">
        <w:rPr>
          <w:rFonts w:ascii="Times New Roman" w:hAnsi="Times New Roman" w:cs="Times New Roman"/>
          <w:sz w:val="24"/>
          <w:szCs w:val="24"/>
        </w:rPr>
        <w:t xml:space="preserve"> </w:t>
      </w:r>
      <w:r>
        <w:rPr>
          <w:rFonts w:ascii="Times New Roman" w:hAnsi="Times New Roman" w:cs="Times New Roman"/>
          <w:sz w:val="24"/>
          <w:szCs w:val="24"/>
        </w:rPr>
        <w:t>June</w:t>
      </w:r>
      <w:r w:rsidRPr="008229A8">
        <w:rPr>
          <w:rFonts w:ascii="Times New Roman" w:hAnsi="Times New Roman" w:cs="Times New Roman"/>
          <w:sz w:val="24"/>
          <w:szCs w:val="24"/>
        </w:rPr>
        <w:t xml:space="preserve">. Available at: </w:t>
      </w:r>
      <w:r w:rsidRPr="00655B9B">
        <w:rPr>
          <w:rFonts w:ascii="Times New Roman" w:hAnsi="Times New Roman" w:cs="Times New Roman"/>
          <w:sz w:val="24"/>
          <w:szCs w:val="24"/>
        </w:rPr>
        <w:t xml:space="preserve">https://www.imf.org/external/pubs/ft/fandd/2015/06/basics.htm </w:t>
      </w:r>
      <w:r w:rsidRPr="008229A8">
        <w:rPr>
          <w:rFonts w:ascii="Times New Roman" w:hAnsi="Times New Roman" w:cs="Times New Roman"/>
          <w:sz w:val="24"/>
          <w:szCs w:val="24"/>
        </w:rPr>
        <w:t xml:space="preserve">(Accessed 13th </w:t>
      </w:r>
      <w:r>
        <w:rPr>
          <w:rFonts w:ascii="Times New Roman" w:hAnsi="Times New Roman" w:cs="Times New Roman"/>
          <w:sz w:val="24"/>
          <w:szCs w:val="24"/>
        </w:rPr>
        <w:t>March</w:t>
      </w:r>
      <w:r w:rsidRPr="008229A8">
        <w:rPr>
          <w:rFonts w:ascii="Times New Roman" w:hAnsi="Times New Roman" w:cs="Times New Roman"/>
          <w:sz w:val="24"/>
          <w:szCs w:val="24"/>
        </w:rPr>
        <w:t xml:space="preserve"> 20</w:t>
      </w:r>
      <w:r>
        <w:rPr>
          <w:rFonts w:ascii="Times New Roman" w:hAnsi="Times New Roman" w:cs="Times New Roman"/>
          <w:sz w:val="24"/>
          <w:szCs w:val="24"/>
        </w:rPr>
        <w:t>21</w:t>
      </w:r>
      <w:r w:rsidRPr="008229A8">
        <w:rPr>
          <w:rFonts w:ascii="Times New Roman" w:hAnsi="Times New Roman" w:cs="Times New Roman"/>
          <w:sz w:val="24"/>
          <w:szCs w:val="24"/>
        </w:rPr>
        <w:t>).</w:t>
      </w:r>
    </w:p>
    <w:p w14:paraId="5928F3E5"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 xml:space="preserve">Kanter, J. (2017) “E.U. Countries Must Accept Their Share of Migrants, Court Rules”, </w:t>
      </w:r>
      <w:r w:rsidRPr="00BB68C0">
        <w:rPr>
          <w:rFonts w:ascii="Times New Roman" w:hAnsi="Times New Roman" w:cs="Times New Roman"/>
          <w:i/>
          <w:iCs/>
          <w:sz w:val="24"/>
          <w:szCs w:val="24"/>
        </w:rPr>
        <w:t>The New York Time</w:t>
      </w:r>
      <w:r w:rsidRPr="007E7832">
        <w:rPr>
          <w:rFonts w:ascii="Times New Roman" w:hAnsi="Times New Roman" w:cs="Times New Roman"/>
          <w:sz w:val="24"/>
          <w:szCs w:val="24"/>
        </w:rPr>
        <w:t>, 6th September. Available at: https://www.nytimes.com/2017/09/06/world/europe/eu-migrants-hungary-slovakia.html (Accessed 30th October 2020).</w:t>
      </w:r>
    </w:p>
    <w:p w14:paraId="13217FAC" w14:textId="77777777" w:rsidR="00D1364C" w:rsidRDefault="00D1364C" w:rsidP="00D1364C">
      <w:pPr>
        <w:spacing w:line="360" w:lineRule="auto"/>
        <w:rPr>
          <w:rFonts w:ascii="Times New Roman" w:hAnsi="Times New Roman" w:cs="Times New Roman"/>
          <w:sz w:val="24"/>
          <w:szCs w:val="24"/>
        </w:rPr>
      </w:pPr>
      <w:r w:rsidRPr="0053095F">
        <w:rPr>
          <w:rFonts w:ascii="Times New Roman" w:hAnsi="Times New Roman" w:cs="Times New Roman"/>
          <w:sz w:val="24"/>
          <w:szCs w:val="24"/>
        </w:rPr>
        <w:t>Kiesler, S. and Sproull, L.S.</w:t>
      </w:r>
      <w:r>
        <w:rPr>
          <w:rFonts w:ascii="Times New Roman" w:hAnsi="Times New Roman" w:cs="Times New Roman"/>
          <w:sz w:val="24"/>
          <w:szCs w:val="24"/>
        </w:rPr>
        <w:t xml:space="preserve"> (</w:t>
      </w:r>
      <w:r w:rsidRPr="0053095F">
        <w:rPr>
          <w:rFonts w:ascii="Times New Roman" w:hAnsi="Times New Roman" w:cs="Times New Roman"/>
          <w:sz w:val="24"/>
          <w:szCs w:val="24"/>
        </w:rPr>
        <w:t>1986</w:t>
      </w:r>
      <w:r>
        <w:rPr>
          <w:rFonts w:ascii="Times New Roman" w:hAnsi="Times New Roman" w:cs="Times New Roman"/>
          <w:sz w:val="24"/>
          <w:szCs w:val="24"/>
        </w:rPr>
        <w:t>)</w:t>
      </w:r>
      <w:r w:rsidRPr="0053095F">
        <w:rPr>
          <w:rFonts w:ascii="Times New Roman" w:hAnsi="Times New Roman" w:cs="Times New Roman"/>
          <w:sz w:val="24"/>
          <w:szCs w:val="24"/>
        </w:rPr>
        <w:t xml:space="preserve"> </w:t>
      </w:r>
      <w:r>
        <w:rPr>
          <w:rFonts w:ascii="Times New Roman" w:hAnsi="Times New Roman" w:cs="Times New Roman"/>
          <w:sz w:val="24"/>
          <w:szCs w:val="24"/>
        </w:rPr>
        <w:t>‘</w:t>
      </w:r>
      <w:r w:rsidRPr="0053095F">
        <w:rPr>
          <w:rFonts w:ascii="Times New Roman" w:hAnsi="Times New Roman" w:cs="Times New Roman"/>
          <w:sz w:val="24"/>
          <w:szCs w:val="24"/>
        </w:rPr>
        <w:t>Response effects in the electronic survey</w:t>
      </w:r>
      <w:r>
        <w:rPr>
          <w:rFonts w:ascii="Times New Roman" w:hAnsi="Times New Roman" w:cs="Times New Roman"/>
          <w:sz w:val="24"/>
          <w:szCs w:val="24"/>
        </w:rPr>
        <w:t>’,</w:t>
      </w:r>
      <w:r w:rsidRPr="0053095F">
        <w:rPr>
          <w:rFonts w:ascii="Times New Roman" w:hAnsi="Times New Roman" w:cs="Times New Roman"/>
          <w:sz w:val="24"/>
          <w:szCs w:val="24"/>
        </w:rPr>
        <w:t xml:space="preserve"> </w:t>
      </w:r>
      <w:r w:rsidRPr="001861E9">
        <w:rPr>
          <w:rFonts w:ascii="Times New Roman" w:hAnsi="Times New Roman" w:cs="Times New Roman"/>
          <w:i/>
          <w:iCs/>
          <w:sz w:val="24"/>
          <w:szCs w:val="24"/>
        </w:rPr>
        <w:t>Public Opinion Quarterly</w:t>
      </w:r>
      <w:r w:rsidRPr="0053095F">
        <w:rPr>
          <w:rFonts w:ascii="Times New Roman" w:hAnsi="Times New Roman" w:cs="Times New Roman"/>
          <w:sz w:val="24"/>
          <w:szCs w:val="24"/>
        </w:rPr>
        <w:t>, 50(3), pp.</w:t>
      </w:r>
      <w:r>
        <w:rPr>
          <w:rFonts w:ascii="Times New Roman" w:hAnsi="Times New Roman" w:cs="Times New Roman"/>
          <w:sz w:val="24"/>
          <w:szCs w:val="24"/>
        </w:rPr>
        <w:t xml:space="preserve"> </w:t>
      </w:r>
      <w:r w:rsidRPr="0053095F">
        <w:rPr>
          <w:rFonts w:ascii="Times New Roman" w:hAnsi="Times New Roman" w:cs="Times New Roman"/>
          <w:sz w:val="24"/>
          <w:szCs w:val="24"/>
        </w:rPr>
        <w:t>402-413.</w:t>
      </w:r>
    </w:p>
    <w:p w14:paraId="072B970B"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Knox, R. </w:t>
      </w:r>
      <w:r w:rsidRPr="00106F1D">
        <w:rPr>
          <w:rFonts w:ascii="Times New Roman" w:hAnsi="Times New Roman" w:cs="Times New Roman"/>
          <w:sz w:val="24"/>
          <w:szCs w:val="24"/>
        </w:rPr>
        <w:t>(20</w:t>
      </w:r>
      <w:r>
        <w:rPr>
          <w:rFonts w:ascii="Times New Roman" w:hAnsi="Times New Roman" w:cs="Times New Roman"/>
          <w:sz w:val="24"/>
          <w:szCs w:val="24"/>
        </w:rPr>
        <w:t>21</w:t>
      </w:r>
      <w:r w:rsidRPr="00106F1D">
        <w:rPr>
          <w:rFonts w:ascii="Times New Roman" w:hAnsi="Times New Roman" w:cs="Times New Roman"/>
          <w:sz w:val="24"/>
          <w:szCs w:val="24"/>
        </w:rPr>
        <w:t>) “</w:t>
      </w:r>
      <w:r w:rsidRPr="00B74628">
        <w:rPr>
          <w:rFonts w:ascii="Times New Roman" w:hAnsi="Times New Roman" w:cs="Times New Roman"/>
          <w:sz w:val="24"/>
          <w:szCs w:val="24"/>
        </w:rPr>
        <w:t>Anti-greenwashing rules finally go live</w:t>
      </w:r>
      <w:r w:rsidRPr="00106F1D">
        <w:rPr>
          <w:rFonts w:ascii="Times New Roman" w:hAnsi="Times New Roman" w:cs="Times New Roman"/>
          <w:sz w:val="24"/>
          <w:szCs w:val="24"/>
        </w:rPr>
        <w:t xml:space="preserve">”, </w:t>
      </w:r>
      <w:r w:rsidRPr="00084C18">
        <w:rPr>
          <w:rFonts w:ascii="Times New Roman" w:hAnsi="Times New Roman" w:cs="Times New Roman"/>
          <w:i/>
          <w:iCs/>
          <w:sz w:val="24"/>
          <w:szCs w:val="24"/>
        </w:rPr>
        <w:t>Lexology</w:t>
      </w:r>
      <w:r w:rsidRPr="00106F1D">
        <w:rPr>
          <w:rFonts w:ascii="Times New Roman" w:hAnsi="Times New Roman" w:cs="Times New Roman"/>
          <w:sz w:val="24"/>
          <w:szCs w:val="24"/>
        </w:rPr>
        <w:t xml:space="preserve">, </w:t>
      </w:r>
      <w:r>
        <w:rPr>
          <w:rFonts w:ascii="Times New Roman" w:hAnsi="Times New Roman" w:cs="Times New Roman"/>
          <w:sz w:val="24"/>
          <w:szCs w:val="24"/>
        </w:rPr>
        <w:t>10th March</w:t>
      </w:r>
      <w:r w:rsidRPr="00106F1D">
        <w:rPr>
          <w:rFonts w:ascii="Times New Roman" w:hAnsi="Times New Roman" w:cs="Times New Roman"/>
          <w:sz w:val="24"/>
          <w:szCs w:val="24"/>
        </w:rPr>
        <w:t xml:space="preserve">. Available at: </w:t>
      </w:r>
      <w:r w:rsidRPr="003269BE">
        <w:rPr>
          <w:rFonts w:ascii="Times New Roman" w:hAnsi="Times New Roman" w:cs="Times New Roman"/>
          <w:sz w:val="24"/>
          <w:szCs w:val="24"/>
        </w:rPr>
        <w:t xml:space="preserve">https://www.lexology.com/library/detail.aspx?g=90830ab5-f69d-4977-9ae6-16d5ca8ed2df </w:t>
      </w:r>
      <w:r w:rsidRPr="00106F1D">
        <w:rPr>
          <w:rFonts w:ascii="Times New Roman" w:hAnsi="Times New Roman" w:cs="Times New Roman"/>
          <w:sz w:val="24"/>
          <w:szCs w:val="24"/>
        </w:rPr>
        <w:t xml:space="preserve">(Accessed </w:t>
      </w:r>
      <w:r>
        <w:rPr>
          <w:rFonts w:ascii="Times New Roman" w:hAnsi="Times New Roman" w:cs="Times New Roman"/>
          <w:sz w:val="24"/>
          <w:szCs w:val="24"/>
        </w:rPr>
        <w:t>12th</w:t>
      </w:r>
      <w:r w:rsidRPr="00106F1D">
        <w:rPr>
          <w:rFonts w:ascii="Times New Roman" w:hAnsi="Times New Roman" w:cs="Times New Roman"/>
          <w:sz w:val="24"/>
          <w:szCs w:val="24"/>
        </w:rPr>
        <w:t xml:space="preserve"> </w:t>
      </w:r>
      <w:r>
        <w:rPr>
          <w:rFonts w:ascii="Times New Roman" w:hAnsi="Times New Roman" w:cs="Times New Roman"/>
          <w:sz w:val="24"/>
          <w:szCs w:val="24"/>
        </w:rPr>
        <w:t>March</w:t>
      </w:r>
      <w:r w:rsidRPr="00106F1D">
        <w:rPr>
          <w:rFonts w:ascii="Times New Roman" w:hAnsi="Times New Roman" w:cs="Times New Roman"/>
          <w:sz w:val="24"/>
          <w:szCs w:val="24"/>
        </w:rPr>
        <w:t xml:space="preserve"> 202</w:t>
      </w:r>
      <w:r>
        <w:rPr>
          <w:rFonts w:ascii="Times New Roman" w:hAnsi="Times New Roman" w:cs="Times New Roman"/>
          <w:sz w:val="24"/>
          <w:szCs w:val="24"/>
        </w:rPr>
        <w:t>1</w:t>
      </w:r>
      <w:r w:rsidRPr="00106F1D">
        <w:rPr>
          <w:rFonts w:ascii="Times New Roman" w:hAnsi="Times New Roman" w:cs="Times New Roman"/>
          <w:sz w:val="24"/>
          <w:szCs w:val="24"/>
        </w:rPr>
        <w:t>).</w:t>
      </w:r>
    </w:p>
    <w:p w14:paraId="2E4E4542" w14:textId="77777777" w:rsidR="00D1364C" w:rsidRDefault="00D1364C" w:rsidP="00D1364C">
      <w:pPr>
        <w:spacing w:line="360" w:lineRule="auto"/>
        <w:rPr>
          <w:rFonts w:ascii="Times New Roman" w:hAnsi="Times New Roman" w:cs="Times New Roman"/>
          <w:sz w:val="24"/>
          <w:szCs w:val="24"/>
        </w:rPr>
      </w:pPr>
      <w:r w:rsidRPr="00EA7992">
        <w:rPr>
          <w:rFonts w:ascii="Times New Roman" w:hAnsi="Times New Roman" w:cs="Times New Roman"/>
          <w:sz w:val="24"/>
          <w:szCs w:val="24"/>
          <w:lang w:val="fr-FR"/>
        </w:rPr>
        <w:lastRenderedPageBreak/>
        <w:t>Lachman, M.E. et a</w:t>
      </w:r>
      <w:r>
        <w:rPr>
          <w:rFonts w:ascii="Times New Roman" w:hAnsi="Times New Roman" w:cs="Times New Roman"/>
          <w:sz w:val="24"/>
          <w:szCs w:val="24"/>
          <w:lang w:val="fr-FR"/>
        </w:rPr>
        <w:t xml:space="preserve">l. </w:t>
      </w:r>
      <w:r w:rsidRPr="00EA7992">
        <w:rPr>
          <w:rFonts w:ascii="Times New Roman" w:hAnsi="Times New Roman" w:cs="Times New Roman"/>
          <w:sz w:val="24"/>
          <w:szCs w:val="24"/>
        </w:rPr>
        <w:t>(2008) ‘Realism and illusion in Americans' temporal views of their life satisfaction: Age differences in reconstructing the past and anticipating the future</w:t>
      </w:r>
      <w:r>
        <w:rPr>
          <w:rFonts w:ascii="Times New Roman" w:hAnsi="Times New Roman" w:cs="Times New Roman"/>
          <w:sz w:val="24"/>
          <w:szCs w:val="24"/>
        </w:rPr>
        <w:t xml:space="preserve">’, </w:t>
      </w:r>
      <w:r w:rsidRPr="00EA7992">
        <w:rPr>
          <w:rFonts w:ascii="Times New Roman" w:hAnsi="Times New Roman" w:cs="Times New Roman"/>
          <w:i/>
          <w:iCs/>
          <w:sz w:val="24"/>
          <w:szCs w:val="24"/>
        </w:rPr>
        <w:t>Psychological Science</w:t>
      </w:r>
      <w:r w:rsidRPr="00EA7992">
        <w:rPr>
          <w:rFonts w:ascii="Times New Roman" w:hAnsi="Times New Roman" w:cs="Times New Roman"/>
          <w:sz w:val="24"/>
          <w:szCs w:val="24"/>
        </w:rPr>
        <w:t>, 19(9), pp.</w:t>
      </w:r>
      <w:r>
        <w:rPr>
          <w:rFonts w:ascii="Times New Roman" w:hAnsi="Times New Roman" w:cs="Times New Roman"/>
          <w:sz w:val="24"/>
          <w:szCs w:val="24"/>
        </w:rPr>
        <w:t xml:space="preserve"> </w:t>
      </w:r>
      <w:r w:rsidRPr="00EA7992">
        <w:rPr>
          <w:rFonts w:ascii="Times New Roman" w:hAnsi="Times New Roman" w:cs="Times New Roman"/>
          <w:sz w:val="24"/>
          <w:szCs w:val="24"/>
        </w:rPr>
        <w:t>889-897.</w:t>
      </w:r>
    </w:p>
    <w:p w14:paraId="0BC3BAAA" w14:textId="77777777" w:rsidR="00D1364C" w:rsidRDefault="00D1364C" w:rsidP="00D1364C">
      <w:pPr>
        <w:spacing w:line="360" w:lineRule="auto"/>
        <w:rPr>
          <w:rFonts w:ascii="Times New Roman" w:hAnsi="Times New Roman" w:cs="Times New Roman"/>
          <w:sz w:val="24"/>
          <w:szCs w:val="24"/>
        </w:rPr>
      </w:pPr>
      <w:r w:rsidRPr="00ED338B">
        <w:rPr>
          <w:rFonts w:ascii="Times New Roman" w:hAnsi="Times New Roman" w:cs="Times New Roman"/>
          <w:sz w:val="24"/>
          <w:szCs w:val="24"/>
        </w:rPr>
        <w:t>Latané, B. and A. Nowak (1994)</w:t>
      </w:r>
      <w:r>
        <w:rPr>
          <w:rFonts w:ascii="Times New Roman" w:hAnsi="Times New Roman" w:cs="Times New Roman"/>
          <w:sz w:val="24"/>
          <w:szCs w:val="24"/>
        </w:rPr>
        <w:t xml:space="preserve"> ‘</w:t>
      </w:r>
      <w:r w:rsidRPr="00ED338B">
        <w:rPr>
          <w:rFonts w:ascii="Times New Roman" w:hAnsi="Times New Roman" w:cs="Times New Roman"/>
          <w:sz w:val="24"/>
          <w:szCs w:val="24"/>
        </w:rPr>
        <w:t>Attitudes as catastrophes: From dimensions to categories with increasing involvement</w:t>
      </w:r>
      <w:r>
        <w:rPr>
          <w:rFonts w:ascii="Times New Roman" w:hAnsi="Times New Roman" w:cs="Times New Roman"/>
          <w:sz w:val="24"/>
          <w:szCs w:val="24"/>
        </w:rPr>
        <w:t>’</w:t>
      </w:r>
      <w:r w:rsidRPr="00ED338B">
        <w:rPr>
          <w:rFonts w:ascii="Times New Roman" w:hAnsi="Times New Roman" w:cs="Times New Roman"/>
          <w:sz w:val="24"/>
          <w:szCs w:val="24"/>
        </w:rPr>
        <w:t xml:space="preserve">. In R. Vallacher and A. Nowak (eds.), </w:t>
      </w:r>
      <w:r w:rsidRPr="001861E9">
        <w:rPr>
          <w:rFonts w:ascii="Times New Roman" w:hAnsi="Times New Roman" w:cs="Times New Roman"/>
          <w:sz w:val="24"/>
          <w:szCs w:val="24"/>
        </w:rPr>
        <w:t>Dynamical Systems in</w:t>
      </w:r>
      <w:r w:rsidRPr="00947452">
        <w:rPr>
          <w:rFonts w:ascii="Times New Roman" w:hAnsi="Times New Roman" w:cs="Times New Roman"/>
          <w:i/>
          <w:iCs/>
          <w:sz w:val="24"/>
          <w:szCs w:val="24"/>
        </w:rPr>
        <w:t xml:space="preserve"> Social Psychology</w:t>
      </w:r>
      <w:r w:rsidRPr="00ED338B">
        <w:rPr>
          <w:rFonts w:ascii="Times New Roman" w:hAnsi="Times New Roman" w:cs="Times New Roman"/>
          <w:sz w:val="24"/>
          <w:szCs w:val="24"/>
        </w:rPr>
        <w:t xml:space="preserve"> (pp. 219–249). New York: Academic Press.</w:t>
      </w:r>
    </w:p>
    <w:p w14:paraId="6EDCBC62" w14:textId="77777777" w:rsidR="00D1364C" w:rsidRDefault="00D1364C" w:rsidP="00D1364C">
      <w:pPr>
        <w:spacing w:line="360" w:lineRule="auto"/>
        <w:rPr>
          <w:rFonts w:ascii="Times New Roman" w:hAnsi="Times New Roman" w:cs="Times New Roman"/>
          <w:sz w:val="24"/>
          <w:szCs w:val="24"/>
        </w:rPr>
      </w:pPr>
      <w:r w:rsidRPr="002C169C">
        <w:rPr>
          <w:rFonts w:ascii="Times New Roman" w:hAnsi="Times New Roman" w:cs="Times New Roman"/>
          <w:sz w:val="24"/>
          <w:szCs w:val="24"/>
        </w:rPr>
        <w:t>Lincoln, Y.G. and Guba, E.</w:t>
      </w:r>
      <w:r>
        <w:rPr>
          <w:rFonts w:ascii="Times New Roman" w:hAnsi="Times New Roman" w:cs="Times New Roman"/>
          <w:sz w:val="24"/>
          <w:szCs w:val="24"/>
        </w:rPr>
        <w:t xml:space="preserve"> (</w:t>
      </w:r>
      <w:r w:rsidRPr="002C169C">
        <w:rPr>
          <w:rFonts w:ascii="Times New Roman" w:hAnsi="Times New Roman" w:cs="Times New Roman"/>
          <w:sz w:val="24"/>
          <w:szCs w:val="24"/>
        </w:rPr>
        <w:t>1985</w:t>
      </w:r>
      <w:r>
        <w:rPr>
          <w:rFonts w:ascii="Times New Roman" w:hAnsi="Times New Roman" w:cs="Times New Roman"/>
          <w:sz w:val="24"/>
          <w:szCs w:val="24"/>
        </w:rPr>
        <w:t>)</w:t>
      </w:r>
      <w:r w:rsidRPr="002C169C">
        <w:rPr>
          <w:rFonts w:ascii="Times New Roman" w:hAnsi="Times New Roman" w:cs="Times New Roman"/>
          <w:sz w:val="24"/>
          <w:szCs w:val="24"/>
        </w:rPr>
        <w:t xml:space="preserve">. </w:t>
      </w:r>
      <w:r w:rsidRPr="00D1280C">
        <w:rPr>
          <w:rFonts w:ascii="Times New Roman" w:hAnsi="Times New Roman" w:cs="Times New Roman"/>
          <w:i/>
          <w:iCs/>
          <w:sz w:val="24"/>
          <w:szCs w:val="24"/>
        </w:rPr>
        <w:t>Naturalistic Inquiry</w:t>
      </w:r>
      <w:r w:rsidRPr="002C169C">
        <w:rPr>
          <w:rFonts w:ascii="Times New Roman" w:hAnsi="Times New Roman" w:cs="Times New Roman"/>
          <w:sz w:val="24"/>
          <w:szCs w:val="24"/>
        </w:rPr>
        <w:t xml:space="preserve">. </w:t>
      </w:r>
      <w:r>
        <w:rPr>
          <w:rFonts w:ascii="Times New Roman" w:hAnsi="Times New Roman" w:cs="Times New Roman"/>
          <w:sz w:val="24"/>
          <w:szCs w:val="24"/>
        </w:rPr>
        <w:t>1</w:t>
      </w:r>
      <w:r>
        <w:rPr>
          <w:rFonts w:ascii="Times New Roman" w:hAnsi="Times New Roman" w:cs="Times New Roman"/>
          <w:sz w:val="24"/>
          <w:szCs w:val="24"/>
          <w:vertAlign w:val="superscript"/>
        </w:rPr>
        <w:t xml:space="preserve">st </w:t>
      </w:r>
      <w:r>
        <w:rPr>
          <w:rFonts w:ascii="Times New Roman" w:hAnsi="Times New Roman" w:cs="Times New Roman"/>
          <w:sz w:val="24"/>
          <w:szCs w:val="24"/>
        </w:rPr>
        <w:t xml:space="preserve">Ed. </w:t>
      </w:r>
      <w:r w:rsidRPr="002C169C">
        <w:rPr>
          <w:rFonts w:ascii="Times New Roman" w:hAnsi="Times New Roman" w:cs="Times New Roman"/>
          <w:sz w:val="24"/>
          <w:szCs w:val="24"/>
        </w:rPr>
        <w:t>London</w:t>
      </w:r>
      <w:r>
        <w:rPr>
          <w:rFonts w:ascii="Times New Roman" w:hAnsi="Times New Roman" w:cs="Times New Roman"/>
          <w:sz w:val="24"/>
          <w:szCs w:val="24"/>
        </w:rPr>
        <w:t>:</w:t>
      </w:r>
      <w:r w:rsidRPr="002C169C">
        <w:rPr>
          <w:rFonts w:ascii="Times New Roman" w:hAnsi="Times New Roman" w:cs="Times New Roman"/>
          <w:sz w:val="24"/>
          <w:szCs w:val="24"/>
        </w:rPr>
        <w:t xml:space="preserve"> Sage Publications. </w:t>
      </w:r>
    </w:p>
    <w:p w14:paraId="2533F763"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Mallet, V</w:t>
      </w:r>
      <w:r>
        <w:rPr>
          <w:rFonts w:ascii="Times New Roman" w:hAnsi="Times New Roman" w:cs="Times New Roman"/>
          <w:sz w:val="24"/>
          <w:szCs w:val="24"/>
        </w:rPr>
        <w:t>.</w:t>
      </w:r>
      <w:r w:rsidRPr="007E7832">
        <w:rPr>
          <w:rFonts w:ascii="Times New Roman" w:hAnsi="Times New Roman" w:cs="Times New Roman"/>
          <w:sz w:val="24"/>
          <w:szCs w:val="24"/>
        </w:rPr>
        <w:t xml:space="preserve"> (2020) “Reversal of pesticide ban sparks criticism of French government”, </w:t>
      </w:r>
      <w:r w:rsidRPr="00084C18">
        <w:rPr>
          <w:rFonts w:ascii="Times New Roman" w:hAnsi="Times New Roman" w:cs="Times New Roman"/>
          <w:i/>
          <w:iCs/>
          <w:sz w:val="24"/>
          <w:szCs w:val="24"/>
        </w:rPr>
        <w:t>The Financial Times</w:t>
      </w:r>
      <w:r w:rsidRPr="007E7832">
        <w:rPr>
          <w:rFonts w:ascii="Times New Roman" w:hAnsi="Times New Roman" w:cs="Times New Roman"/>
          <w:sz w:val="24"/>
          <w:szCs w:val="24"/>
        </w:rPr>
        <w:t>, 5</w:t>
      </w:r>
      <w:r w:rsidRPr="007E7832">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September. Available at: https://www.ft.com/content/7e51d733-ce2f-40b0-9170-52209e9540fa (Accessed 30th October 2020).</w:t>
      </w:r>
    </w:p>
    <w:p w14:paraId="55A64723" w14:textId="77777777" w:rsidR="00D1364C" w:rsidRDefault="00D1364C" w:rsidP="00D1364C">
      <w:pPr>
        <w:spacing w:before="240" w:line="240" w:lineRule="auto"/>
        <w:rPr>
          <w:rFonts w:ascii="Times New Roman" w:eastAsia="Times New Roman" w:hAnsi="Times New Roman" w:cs="Times New Roman"/>
          <w:sz w:val="24"/>
          <w:szCs w:val="24"/>
          <w:lang w:eastAsia="en-GB"/>
        </w:rPr>
      </w:pPr>
      <w:r w:rsidRPr="00DF6EC2">
        <w:rPr>
          <w:rFonts w:ascii="Times New Roman" w:eastAsia="Times New Roman" w:hAnsi="Times New Roman" w:cs="Times New Roman"/>
          <w:sz w:val="24"/>
          <w:szCs w:val="24"/>
          <w:lang w:eastAsia="en-GB"/>
        </w:rPr>
        <w:t xml:space="preserve">Marcus, B. et al. (2007) ‘Compensating for low topic interest and long surveys: A field experiment on nonresponse in web surveys’. </w:t>
      </w:r>
      <w:r w:rsidRPr="00DF6EC2">
        <w:rPr>
          <w:rFonts w:ascii="Times New Roman" w:eastAsia="Times New Roman" w:hAnsi="Times New Roman" w:cs="Times New Roman"/>
          <w:i/>
          <w:iCs/>
          <w:sz w:val="24"/>
          <w:szCs w:val="24"/>
          <w:lang w:eastAsia="en-GB"/>
        </w:rPr>
        <w:t>Social Science Computer Review</w:t>
      </w:r>
      <w:r w:rsidRPr="00DF6EC2">
        <w:rPr>
          <w:rFonts w:ascii="Times New Roman" w:eastAsia="Times New Roman" w:hAnsi="Times New Roman" w:cs="Times New Roman"/>
          <w:sz w:val="24"/>
          <w:szCs w:val="24"/>
          <w:lang w:eastAsia="en-GB"/>
        </w:rPr>
        <w:t>, 25(3), pp.372-383.</w:t>
      </w:r>
    </w:p>
    <w:p w14:paraId="6703F011" w14:textId="77777777" w:rsidR="00D1364C" w:rsidRDefault="00D1364C" w:rsidP="00D1364C">
      <w:pPr>
        <w:spacing w:line="360" w:lineRule="auto"/>
        <w:rPr>
          <w:rFonts w:ascii="Times New Roman" w:eastAsia="Times New Roman" w:hAnsi="Times New Roman" w:cs="Times New Roman"/>
          <w:sz w:val="24"/>
          <w:szCs w:val="24"/>
          <w:lang w:eastAsia="en-GB"/>
        </w:rPr>
      </w:pPr>
      <w:r w:rsidRPr="00A069C6">
        <w:rPr>
          <w:rFonts w:ascii="Times New Roman" w:eastAsia="Times New Roman" w:hAnsi="Times New Roman" w:cs="Times New Roman"/>
          <w:sz w:val="24"/>
          <w:szCs w:val="24"/>
          <w:lang w:eastAsia="en-GB"/>
        </w:rPr>
        <w:t>Marczyk, G., DeMatteo, D. and Festinger, D.</w:t>
      </w:r>
      <w:r>
        <w:rPr>
          <w:rFonts w:ascii="Times New Roman" w:eastAsia="Times New Roman" w:hAnsi="Times New Roman" w:cs="Times New Roman"/>
          <w:sz w:val="24"/>
          <w:szCs w:val="24"/>
          <w:lang w:eastAsia="en-GB"/>
        </w:rPr>
        <w:t xml:space="preserve"> (</w:t>
      </w:r>
      <w:r w:rsidRPr="00A069C6">
        <w:rPr>
          <w:rFonts w:ascii="Times New Roman" w:eastAsia="Times New Roman" w:hAnsi="Times New Roman" w:cs="Times New Roman"/>
          <w:sz w:val="24"/>
          <w:szCs w:val="24"/>
          <w:lang w:eastAsia="en-GB"/>
        </w:rPr>
        <w:t>2005</w:t>
      </w:r>
      <w:r>
        <w:rPr>
          <w:rFonts w:ascii="Times New Roman" w:eastAsia="Times New Roman" w:hAnsi="Times New Roman" w:cs="Times New Roman"/>
          <w:sz w:val="24"/>
          <w:szCs w:val="24"/>
          <w:lang w:eastAsia="en-GB"/>
        </w:rPr>
        <w:t>)</w:t>
      </w:r>
      <w:r w:rsidRPr="00A069C6">
        <w:rPr>
          <w:rFonts w:ascii="Times New Roman" w:eastAsia="Times New Roman" w:hAnsi="Times New Roman" w:cs="Times New Roman"/>
          <w:sz w:val="24"/>
          <w:szCs w:val="24"/>
          <w:lang w:eastAsia="en-GB"/>
        </w:rPr>
        <w:t xml:space="preserve"> </w:t>
      </w:r>
      <w:r w:rsidRPr="00A069C6">
        <w:rPr>
          <w:rFonts w:ascii="Times New Roman" w:eastAsia="Times New Roman" w:hAnsi="Times New Roman" w:cs="Times New Roman"/>
          <w:i/>
          <w:iCs/>
          <w:sz w:val="24"/>
          <w:szCs w:val="24"/>
          <w:lang w:eastAsia="en-GB"/>
        </w:rPr>
        <w:t>Essentials of research design and methodology</w:t>
      </w:r>
      <w:r w:rsidRPr="00A069C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1</w:t>
      </w:r>
      <w:r w:rsidRPr="00FE565E">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Ed. </w:t>
      </w:r>
      <w:r w:rsidRPr="00FE565E">
        <w:rPr>
          <w:rFonts w:ascii="Times New Roman" w:eastAsia="Times New Roman" w:hAnsi="Times New Roman" w:cs="Times New Roman"/>
          <w:sz w:val="24"/>
          <w:szCs w:val="24"/>
          <w:lang w:eastAsia="en-GB"/>
        </w:rPr>
        <w:t>Hoboken</w:t>
      </w:r>
      <w:r>
        <w:rPr>
          <w:rFonts w:ascii="Times New Roman" w:eastAsia="Times New Roman" w:hAnsi="Times New Roman" w:cs="Times New Roman"/>
          <w:sz w:val="24"/>
          <w:szCs w:val="24"/>
          <w:lang w:eastAsia="en-GB"/>
        </w:rPr>
        <w:t xml:space="preserve">: </w:t>
      </w:r>
      <w:r w:rsidRPr="00A069C6">
        <w:rPr>
          <w:rFonts w:ascii="Times New Roman" w:eastAsia="Times New Roman" w:hAnsi="Times New Roman" w:cs="Times New Roman"/>
          <w:sz w:val="24"/>
          <w:szCs w:val="24"/>
          <w:lang w:eastAsia="en-GB"/>
        </w:rPr>
        <w:t>John wiley &amp; sons, In</w:t>
      </w:r>
      <w:r>
        <w:rPr>
          <w:rFonts w:ascii="Times New Roman" w:eastAsia="Times New Roman" w:hAnsi="Times New Roman" w:cs="Times New Roman"/>
          <w:sz w:val="24"/>
          <w:szCs w:val="24"/>
          <w:lang w:eastAsia="en-GB"/>
        </w:rPr>
        <w:t>c</w:t>
      </w:r>
      <w:r w:rsidRPr="00A069C6">
        <w:rPr>
          <w:rFonts w:ascii="Times New Roman" w:eastAsia="Times New Roman" w:hAnsi="Times New Roman" w:cs="Times New Roman"/>
          <w:sz w:val="24"/>
          <w:szCs w:val="24"/>
          <w:lang w:eastAsia="en-GB"/>
        </w:rPr>
        <w:t>.</w:t>
      </w:r>
    </w:p>
    <w:p w14:paraId="1D1D9AAA" w14:textId="77777777" w:rsidR="00D1364C" w:rsidRDefault="00D1364C" w:rsidP="00D1364C">
      <w:pPr>
        <w:spacing w:line="360" w:lineRule="auto"/>
        <w:rPr>
          <w:rFonts w:ascii="Times New Roman" w:hAnsi="Times New Roman" w:cs="Times New Roman"/>
          <w:sz w:val="24"/>
          <w:szCs w:val="24"/>
        </w:rPr>
      </w:pPr>
      <w:r w:rsidRPr="000A7668">
        <w:rPr>
          <w:rFonts w:ascii="Times New Roman" w:hAnsi="Times New Roman" w:cs="Times New Roman"/>
          <w:sz w:val="24"/>
          <w:szCs w:val="24"/>
        </w:rPr>
        <w:t xml:space="preserve">Marsh, A. (2021) “HSBC Shareholders Ask Bank to Cut Fossil-Fuel Lending Exposure”, </w:t>
      </w:r>
      <w:r w:rsidRPr="00C52D8E">
        <w:rPr>
          <w:rFonts w:ascii="Times New Roman" w:hAnsi="Times New Roman" w:cs="Times New Roman"/>
          <w:i/>
          <w:iCs/>
          <w:sz w:val="24"/>
          <w:szCs w:val="24"/>
        </w:rPr>
        <w:t>Bloomberg</w:t>
      </w:r>
      <w:r w:rsidRPr="000A7668">
        <w:rPr>
          <w:rFonts w:ascii="Times New Roman" w:hAnsi="Times New Roman" w:cs="Times New Roman"/>
          <w:sz w:val="24"/>
          <w:szCs w:val="24"/>
        </w:rPr>
        <w:t>, 10 January. Available at: https://www.bloomberg.com/news/articles/2021-01-10/hsbc-shareholders-ask-bank-to-cut-fossil-fuel-lending-exposure (Accessed 11th January 2021). (Accessed 21</w:t>
      </w:r>
      <w:r w:rsidRPr="000A7668">
        <w:rPr>
          <w:rFonts w:ascii="Times New Roman" w:hAnsi="Times New Roman" w:cs="Times New Roman"/>
          <w:sz w:val="24"/>
          <w:szCs w:val="24"/>
          <w:vertAlign w:val="superscript"/>
        </w:rPr>
        <w:t>st</w:t>
      </w:r>
      <w:r w:rsidRPr="000A7668">
        <w:rPr>
          <w:rFonts w:ascii="Times New Roman" w:hAnsi="Times New Roman" w:cs="Times New Roman"/>
          <w:sz w:val="24"/>
          <w:szCs w:val="24"/>
        </w:rPr>
        <w:t xml:space="preserve"> January 2021).</w:t>
      </w:r>
    </w:p>
    <w:p w14:paraId="13C3211C" w14:textId="77777777" w:rsidR="00D1364C" w:rsidRDefault="00D1364C" w:rsidP="00D1364C">
      <w:pPr>
        <w:spacing w:line="360" w:lineRule="auto"/>
        <w:rPr>
          <w:rFonts w:ascii="Times New Roman" w:hAnsi="Times New Roman" w:cs="Times New Roman"/>
          <w:sz w:val="24"/>
          <w:szCs w:val="24"/>
        </w:rPr>
      </w:pPr>
      <w:r w:rsidRPr="009E649F">
        <w:rPr>
          <w:rFonts w:ascii="Times New Roman" w:hAnsi="Times New Roman" w:cs="Times New Roman"/>
          <w:sz w:val="24"/>
          <w:szCs w:val="24"/>
        </w:rPr>
        <w:t>McElhaney, K.A. and Mobasseri, S.</w:t>
      </w:r>
      <w:r>
        <w:rPr>
          <w:rFonts w:ascii="Times New Roman" w:hAnsi="Times New Roman" w:cs="Times New Roman"/>
          <w:sz w:val="24"/>
          <w:szCs w:val="24"/>
        </w:rPr>
        <w:t xml:space="preserve"> (</w:t>
      </w:r>
      <w:r w:rsidRPr="009E649F">
        <w:rPr>
          <w:rFonts w:ascii="Times New Roman" w:hAnsi="Times New Roman" w:cs="Times New Roman"/>
          <w:sz w:val="24"/>
          <w:szCs w:val="24"/>
        </w:rPr>
        <w:t>2012</w:t>
      </w:r>
      <w:r>
        <w:rPr>
          <w:rFonts w:ascii="Times New Roman" w:hAnsi="Times New Roman" w:cs="Times New Roman"/>
          <w:sz w:val="24"/>
          <w:szCs w:val="24"/>
        </w:rPr>
        <w:t>)</w:t>
      </w:r>
      <w:r w:rsidRPr="009E649F">
        <w:rPr>
          <w:rFonts w:ascii="Times New Roman" w:hAnsi="Times New Roman" w:cs="Times New Roman"/>
          <w:sz w:val="24"/>
          <w:szCs w:val="24"/>
        </w:rPr>
        <w:t xml:space="preserve"> </w:t>
      </w:r>
      <w:r w:rsidRPr="005E50FB">
        <w:rPr>
          <w:rFonts w:ascii="Times New Roman" w:hAnsi="Times New Roman" w:cs="Times New Roman"/>
          <w:i/>
          <w:iCs/>
          <w:sz w:val="24"/>
          <w:szCs w:val="24"/>
        </w:rPr>
        <w:t>Women create a sustainable future</w:t>
      </w:r>
      <w:r w:rsidRPr="009E649F">
        <w:rPr>
          <w:rFonts w:ascii="Times New Roman" w:hAnsi="Times New Roman" w:cs="Times New Roman"/>
          <w:sz w:val="24"/>
          <w:szCs w:val="24"/>
        </w:rPr>
        <w:t>. Berkeley</w:t>
      </w:r>
      <w:r>
        <w:rPr>
          <w:rFonts w:ascii="Times New Roman" w:hAnsi="Times New Roman" w:cs="Times New Roman"/>
          <w:sz w:val="24"/>
          <w:szCs w:val="24"/>
        </w:rPr>
        <w:t xml:space="preserve">: </w:t>
      </w:r>
      <w:r w:rsidRPr="009E649F">
        <w:rPr>
          <w:rFonts w:ascii="Times New Roman" w:hAnsi="Times New Roman" w:cs="Times New Roman"/>
          <w:sz w:val="24"/>
          <w:szCs w:val="24"/>
        </w:rPr>
        <w:t>Center for Responsible Business, Haas School of Business, University of California, Berkeley</w:t>
      </w:r>
      <w:r>
        <w:rPr>
          <w:rFonts w:ascii="Times New Roman" w:hAnsi="Times New Roman" w:cs="Times New Roman"/>
          <w:sz w:val="24"/>
          <w:szCs w:val="24"/>
        </w:rPr>
        <w:t>.</w:t>
      </w:r>
    </w:p>
    <w:p w14:paraId="3FD9EF3C" w14:textId="77777777" w:rsidR="00D1364C" w:rsidRPr="00C904BC" w:rsidRDefault="00D1364C" w:rsidP="00D1364C">
      <w:pPr>
        <w:spacing w:line="360" w:lineRule="auto"/>
        <w:rPr>
          <w:rFonts w:ascii="Times New Roman" w:hAnsi="Times New Roman" w:cs="Times New Roman"/>
          <w:sz w:val="28"/>
          <w:szCs w:val="28"/>
        </w:rPr>
      </w:pPr>
      <w:r w:rsidRPr="00C904BC">
        <w:rPr>
          <w:rFonts w:ascii="Times New Roman" w:hAnsi="Times New Roman" w:cs="Times New Roman"/>
          <w:sz w:val="24"/>
          <w:szCs w:val="24"/>
        </w:rPr>
        <w:t xml:space="preserve">Mertens, D.M. (2005). </w:t>
      </w:r>
      <w:r w:rsidRPr="00C904BC">
        <w:rPr>
          <w:rFonts w:ascii="Times New Roman" w:hAnsi="Times New Roman" w:cs="Times New Roman"/>
          <w:i/>
          <w:iCs/>
          <w:sz w:val="24"/>
          <w:szCs w:val="24"/>
        </w:rPr>
        <w:t>Research methods in education and psychology: Integrating diversity</w:t>
      </w:r>
      <w:r w:rsidRPr="00C904BC">
        <w:rPr>
          <w:rFonts w:ascii="Times New Roman" w:hAnsi="Times New Roman" w:cs="Times New Roman"/>
          <w:i/>
          <w:iCs/>
          <w:sz w:val="28"/>
          <w:szCs w:val="28"/>
        </w:rPr>
        <w:br/>
      </w:r>
      <w:r w:rsidRPr="00C904BC">
        <w:rPr>
          <w:rFonts w:ascii="Times New Roman" w:hAnsi="Times New Roman" w:cs="Times New Roman"/>
          <w:i/>
          <w:iCs/>
          <w:sz w:val="24"/>
          <w:szCs w:val="24"/>
        </w:rPr>
        <w:t>with quantitative and qualitative approaches</w:t>
      </w:r>
      <w:r w:rsidRPr="00C904BC">
        <w:rPr>
          <w:rFonts w:ascii="Times New Roman" w:hAnsi="Times New Roman" w:cs="Times New Roman"/>
          <w:sz w:val="24"/>
          <w:szCs w:val="24"/>
        </w:rPr>
        <w:t>. 2nd ed. Thousand Oaks: Sage.</w:t>
      </w:r>
    </w:p>
    <w:p w14:paraId="26BBB640" w14:textId="77777777" w:rsidR="00D1364C" w:rsidRDefault="00D1364C" w:rsidP="00D1364C">
      <w:pPr>
        <w:spacing w:line="360" w:lineRule="auto"/>
        <w:rPr>
          <w:rFonts w:ascii="Times New Roman" w:hAnsi="Times New Roman" w:cs="Times New Roman"/>
          <w:sz w:val="24"/>
          <w:szCs w:val="24"/>
        </w:rPr>
      </w:pPr>
      <w:r w:rsidRPr="004C173E">
        <w:rPr>
          <w:rFonts w:ascii="Times New Roman" w:hAnsi="Times New Roman" w:cs="Times New Roman"/>
          <w:sz w:val="24"/>
          <w:szCs w:val="24"/>
        </w:rPr>
        <w:t>Neuman, W.L. and Kreuger, L.</w:t>
      </w:r>
      <w:r>
        <w:rPr>
          <w:rFonts w:ascii="Times New Roman" w:hAnsi="Times New Roman" w:cs="Times New Roman"/>
          <w:sz w:val="24"/>
          <w:szCs w:val="24"/>
        </w:rPr>
        <w:t xml:space="preserve"> (</w:t>
      </w:r>
      <w:r w:rsidRPr="004C173E">
        <w:rPr>
          <w:rFonts w:ascii="Times New Roman" w:hAnsi="Times New Roman" w:cs="Times New Roman"/>
          <w:sz w:val="24"/>
          <w:szCs w:val="24"/>
        </w:rPr>
        <w:t>2003</w:t>
      </w:r>
      <w:r>
        <w:rPr>
          <w:rFonts w:ascii="Times New Roman" w:hAnsi="Times New Roman" w:cs="Times New Roman"/>
          <w:sz w:val="24"/>
          <w:szCs w:val="24"/>
        </w:rPr>
        <w:t>)</w:t>
      </w:r>
      <w:r w:rsidRPr="004C173E">
        <w:rPr>
          <w:rFonts w:ascii="Times New Roman" w:hAnsi="Times New Roman" w:cs="Times New Roman"/>
          <w:sz w:val="24"/>
          <w:szCs w:val="24"/>
        </w:rPr>
        <w:t xml:space="preserve"> </w:t>
      </w:r>
      <w:r w:rsidRPr="004C173E">
        <w:rPr>
          <w:rFonts w:ascii="Times New Roman" w:hAnsi="Times New Roman" w:cs="Times New Roman"/>
          <w:i/>
          <w:iCs/>
          <w:sz w:val="24"/>
          <w:szCs w:val="24"/>
        </w:rPr>
        <w:t>Social work research methods: Qualitative and quantitative approaches</w:t>
      </w:r>
      <w:r w:rsidRPr="004C173E">
        <w:rPr>
          <w:rFonts w:ascii="Times New Roman" w:hAnsi="Times New Roman" w:cs="Times New Roman"/>
          <w:sz w:val="24"/>
          <w:szCs w:val="24"/>
        </w:rPr>
        <w:t xml:space="preserve">. </w:t>
      </w:r>
      <w:r>
        <w:rPr>
          <w:rFonts w:ascii="Times New Roman" w:hAnsi="Times New Roman" w:cs="Times New Roman"/>
          <w:sz w:val="24"/>
          <w:szCs w:val="24"/>
        </w:rPr>
        <w:t>1</w:t>
      </w:r>
      <w:r w:rsidRPr="007D4537">
        <w:rPr>
          <w:rFonts w:ascii="Times New Roman" w:hAnsi="Times New Roman" w:cs="Times New Roman"/>
          <w:sz w:val="24"/>
          <w:szCs w:val="24"/>
          <w:vertAlign w:val="superscript"/>
        </w:rPr>
        <w:t>st</w:t>
      </w:r>
      <w:r>
        <w:rPr>
          <w:rFonts w:ascii="Times New Roman" w:hAnsi="Times New Roman" w:cs="Times New Roman"/>
          <w:sz w:val="24"/>
          <w:szCs w:val="24"/>
        </w:rPr>
        <w:t xml:space="preserve"> Ed. Boston: </w:t>
      </w:r>
      <w:r w:rsidRPr="004C173E">
        <w:rPr>
          <w:rFonts w:ascii="Times New Roman" w:hAnsi="Times New Roman" w:cs="Times New Roman"/>
          <w:sz w:val="24"/>
          <w:szCs w:val="24"/>
        </w:rPr>
        <w:t>Allyn and Bacon.</w:t>
      </w:r>
    </w:p>
    <w:p w14:paraId="0A4B8CD8" w14:textId="77777777" w:rsidR="00D1364C" w:rsidRPr="00D83BB3" w:rsidRDefault="00D1364C" w:rsidP="00D1364C">
      <w:pPr>
        <w:spacing w:line="360" w:lineRule="auto"/>
        <w:rPr>
          <w:rFonts w:ascii="Times New Roman" w:hAnsi="Times New Roman" w:cs="Times New Roman"/>
          <w:sz w:val="24"/>
          <w:szCs w:val="24"/>
        </w:rPr>
      </w:pPr>
      <w:r w:rsidRPr="00D83BB3">
        <w:rPr>
          <w:rFonts w:ascii="Times New Roman" w:hAnsi="Times New Roman" w:cs="Times New Roman"/>
          <w:sz w:val="24"/>
          <w:szCs w:val="24"/>
        </w:rPr>
        <w:t>Office for National Statistics (2020) National balance sheet estimates for the UK: 2020. Available at: https://www.ons.gov.uk/economy/nationalaccounts/uksectoraccounts/bulletins/nationalbalancesheet/2020 (Accessed: 3rd March 2021).</w:t>
      </w:r>
    </w:p>
    <w:p w14:paraId="0F66FAE9" w14:textId="77777777" w:rsidR="00D1364C" w:rsidRDefault="00D1364C" w:rsidP="00D1364C">
      <w:pPr>
        <w:spacing w:line="360" w:lineRule="auto"/>
        <w:rPr>
          <w:rFonts w:ascii="Times New Roman" w:hAnsi="Times New Roman" w:cs="Times New Roman"/>
          <w:sz w:val="24"/>
          <w:szCs w:val="24"/>
        </w:rPr>
      </w:pPr>
      <w:r w:rsidRPr="003A753F">
        <w:rPr>
          <w:rFonts w:ascii="Times New Roman" w:hAnsi="Times New Roman" w:cs="Times New Roman"/>
          <w:sz w:val="24"/>
          <w:szCs w:val="24"/>
        </w:rPr>
        <w:lastRenderedPageBreak/>
        <w:t>Ortiz‐de‐Mandojana, N. and Bansal, P. (2016) ‘The long‐term benefits of organizational resilience through sustainable business practices</w:t>
      </w:r>
      <w:r>
        <w:rPr>
          <w:rFonts w:ascii="Times New Roman" w:hAnsi="Times New Roman" w:cs="Times New Roman"/>
          <w:sz w:val="24"/>
          <w:szCs w:val="24"/>
        </w:rPr>
        <w:t>’,</w:t>
      </w:r>
      <w:r w:rsidRPr="003A753F">
        <w:rPr>
          <w:rFonts w:ascii="Times New Roman" w:hAnsi="Times New Roman" w:cs="Times New Roman"/>
          <w:sz w:val="24"/>
          <w:szCs w:val="24"/>
        </w:rPr>
        <w:t xml:space="preserve"> </w:t>
      </w:r>
      <w:r w:rsidRPr="003A753F">
        <w:rPr>
          <w:rFonts w:ascii="Times New Roman" w:hAnsi="Times New Roman" w:cs="Times New Roman"/>
          <w:i/>
          <w:iCs/>
          <w:sz w:val="24"/>
          <w:szCs w:val="24"/>
        </w:rPr>
        <w:t>Strategic Management Journal</w:t>
      </w:r>
      <w:r w:rsidRPr="003A753F">
        <w:rPr>
          <w:rFonts w:ascii="Times New Roman" w:hAnsi="Times New Roman" w:cs="Times New Roman"/>
          <w:sz w:val="24"/>
          <w:szCs w:val="24"/>
        </w:rPr>
        <w:t>, 37(8), pp.</w:t>
      </w:r>
      <w:r>
        <w:rPr>
          <w:rFonts w:ascii="Times New Roman" w:hAnsi="Times New Roman" w:cs="Times New Roman"/>
          <w:sz w:val="24"/>
          <w:szCs w:val="24"/>
        </w:rPr>
        <w:t xml:space="preserve"> </w:t>
      </w:r>
      <w:r w:rsidRPr="003A753F">
        <w:rPr>
          <w:rFonts w:ascii="Times New Roman" w:hAnsi="Times New Roman" w:cs="Times New Roman"/>
          <w:sz w:val="24"/>
          <w:szCs w:val="24"/>
        </w:rPr>
        <w:t>1615-1631.</w:t>
      </w:r>
    </w:p>
    <w:p w14:paraId="7CB47836" w14:textId="77777777" w:rsidR="00D1364C" w:rsidRDefault="00D1364C" w:rsidP="00D1364C">
      <w:pPr>
        <w:spacing w:line="360" w:lineRule="auto"/>
        <w:rPr>
          <w:rFonts w:ascii="Times New Roman" w:hAnsi="Times New Roman" w:cs="Times New Roman"/>
          <w:sz w:val="24"/>
          <w:szCs w:val="24"/>
        </w:rPr>
      </w:pPr>
      <w:r w:rsidRPr="008508E2">
        <w:rPr>
          <w:rFonts w:ascii="Times New Roman" w:hAnsi="Times New Roman" w:cs="Times New Roman"/>
          <w:sz w:val="24"/>
          <w:szCs w:val="24"/>
        </w:rPr>
        <w:t>Pagano</w:t>
      </w:r>
      <w:r w:rsidRPr="00983A60">
        <w:rPr>
          <w:rFonts w:ascii="Times New Roman" w:hAnsi="Times New Roman" w:cs="Times New Roman"/>
          <w:sz w:val="24"/>
          <w:szCs w:val="24"/>
        </w:rPr>
        <w:t>, M.S., Sinclair, G. and Yang, T.</w:t>
      </w:r>
      <w:r>
        <w:rPr>
          <w:rFonts w:ascii="Times New Roman" w:hAnsi="Times New Roman" w:cs="Times New Roman"/>
          <w:sz w:val="24"/>
          <w:szCs w:val="24"/>
        </w:rPr>
        <w:t xml:space="preserve"> (</w:t>
      </w:r>
      <w:r w:rsidRPr="00983A60">
        <w:rPr>
          <w:rFonts w:ascii="Times New Roman" w:hAnsi="Times New Roman" w:cs="Times New Roman"/>
          <w:sz w:val="24"/>
          <w:szCs w:val="24"/>
        </w:rPr>
        <w:t>2018</w:t>
      </w:r>
      <w:r>
        <w:rPr>
          <w:rFonts w:ascii="Times New Roman" w:hAnsi="Times New Roman" w:cs="Times New Roman"/>
          <w:sz w:val="24"/>
          <w:szCs w:val="24"/>
        </w:rPr>
        <w:t>)</w:t>
      </w:r>
      <w:r w:rsidRPr="00983A60">
        <w:rPr>
          <w:rFonts w:ascii="Times New Roman" w:hAnsi="Times New Roman" w:cs="Times New Roman"/>
          <w:sz w:val="24"/>
          <w:szCs w:val="24"/>
        </w:rPr>
        <w:t xml:space="preserve"> </w:t>
      </w:r>
      <w:r w:rsidRPr="00FA4EEA">
        <w:rPr>
          <w:rFonts w:ascii="Times New Roman" w:hAnsi="Times New Roman" w:cs="Times New Roman"/>
          <w:i/>
          <w:iCs/>
          <w:sz w:val="24"/>
          <w:szCs w:val="24"/>
        </w:rPr>
        <w:t>Understanding ESG ratings and ESG indexes</w:t>
      </w:r>
      <w:r w:rsidRPr="00983A60">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983A60">
        <w:rPr>
          <w:rFonts w:ascii="Times New Roman" w:hAnsi="Times New Roman" w:cs="Times New Roman"/>
          <w:sz w:val="24"/>
          <w:szCs w:val="24"/>
        </w:rPr>
        <w:t>Research handbook of finance and sustainability</w:t>
      </w:r>
      <w:r>
        <w:rPr>
          <w:rFonts w:ascii="Times New Roman" w:hAnsi="Times New Roman" w:cs="Times New Roman"/>
          <w:sz w:val="24"/>
          <w:szCs w:val="24"/>
        </w:rPr>
        <w:t>. 1</w:t>
      </w:r>
      <w:r w:rsidRPr="00FA4EEA">
        <w:rPr>
          <w:rFonts w:ascii="Times New Roman" w:hAnsi="Times New Roman" w:cs="Times New Roman"/>
          <w:sz w:val="24"/>
          <w:szCs w:val="24"/>
          <w:vertAlign w:val="superscript"/>
        </w:rPr>
        <w:t>st</w:t>
      </w:r>
      <w:r>
        <w:rPr>
          <w:rFonts w:ascii="Times New Roman" w:hAnsi="Times New Roman" w:cs="Times New Roman"/>
          <w:sz w:val="24"/>
          <w:szCs w:val="24"/>
        </w:rPr>
        <w:t xml:space="preserve"> Ed</w:t>
      </w:r>
      <w:r w:rsidRPr="00983A60">
        <w:rPr>
          <w:rFonts w:ascii="Times New Roman" w:hAnsi="Times New Roman" w:cs="Times New Roman"/>
          <w:sz w:val="24"/>
          <w:szCs w:val="24"/>
        </w:rPr>
        <w:t xml:space="preserve">. </w:t>
      </w:r>
      <w:r w:rsidRPr="008508E2">
        <w:rPr>
          <w:rFonts w:ascii="Times New Roman" w:hAnsi="Times New Roman" w:cs="Times New Roman"/>
          <w:sz w:val="24"/>
          <w:szCs w:val="24"/>
        </w:rPr>
        <w:t>Cheltenham</w:t>
      </w:r>
      <w:r>
        <w:rPr>
          <w:rFonts w:ascii="Times New Roman" w:hAnsi="Times New Roman" w:cs="Times New Roman"/>
          <w:sz w:val="24"/>
          <w:szCs w:val="24"/>
        </w:rPr>
        <w:t xml:space="preserve">: </w:t>
      </w:r>
      <w:r w:rsidRPr="00983A60">
        <w:rPr>
          <w:rFonts w:ascii="Times New Roman" w:hAnsi="Times New Roman" w:cs="Times New Roman"/>
          <w:sz w:val="24"/>
          <w:szCs w:val="24"/>
        </w:rPr>
        <w:t>Edward Elgar Publishing.</w:t>
      </w:r>
    </w:p>
    <w:p w14:paraId="327498F8" w14:textId="77777777" w:rsidR="00D1364C" w:rsidRDefault="00D1364C" w:rsidP="00D1364C">
      <w:pPr>
        <w:spacing w:line="360" w:lineRule="auto"/>
        <w:rPr>
          <w:rFonts w:ascii="Times New Roman" w:hAnsi="Times New Roman" w:cs="Times New Roman"/>
          <w:sz w:val="24"/>
          <w:szCs w:val="24"/>
        </w:rPr>
      </w:pPr>
      <w:r w:rsidRPr="00C476A4">
        <w:rPr>
          <w:rFonts w:ascii="Times New Roman" w:hAnsi="Times New Roman" w:cs="Times New Roman"/>
          <w:sz w:val="24"/>
          <w:szCs w:val="24"/>
        </w:rPr>
        <w:t>Patagonia (2011) Don’t Buy This Jacket, Black Friday and the New York Times. Available at: https://eu.patagonia.com/ie/en/stories/dont-buy-this-jacket-black-friday-and-the-new-york-times/story-18615.html (Accessed: 2nd March 2021).</w:t>
      </w:r>
    </w:p>
    <w:p w14:paraId="3E1D248E" w14:textId="77777777" w:rsidR="00D1364C" w:rsidRDefault="00D1364C" w:rsidP="00D1364C">
      <w:pPr>
        <w:spacing w:line="360" w:lineRule="auto"/>
        <w:rPr>
          <w:rFonts w:ascii="Times New Roman" w:hAnsi="Times New Roman" w:cs="Times New Roman"/>
          <w:sz w:val="24"/>
          <w:szCs w:val="24"/>
        </w:rPr>
      </w:pPr>
      <w:r w:rsidRPr="00C476A4">
        <w:rPr>
          <w:rFonts w:ascii="Times New Roman" w:hAnsi="Times New Roman" w:cs="Times New Roman"/>
          <w:sz w:val="24"/>
          <w:szCs w:val="24"/>
        </w:rPr>
        <w:t xml:space="preserve">Patagonia (2011) </w:t>
      </w:r>
      <w:r w:rsidRPr="00097D5B">
        <w:rPr>
          <w:rFonts w:ascii="Times New Roman" w:hAnsi="Times New Roman" w:cs="Times New Roman"/>
          <w:sz w:val="24"/>
          <w:szCs w:val="24"/>
        </w:rPr>
        <w:t>Recycled Polyester</w:t>
      </w:r>
      <w:r w:rsidRPr="00C476A4">
        <w:rPr>
          <w:rFonts w:ascii="Times New Roman" w:hAnsi="Times New Roman" w:cs="Times New Roman"/>
          <w:sz w:val="24"/>
          <w:szCs w:val="24"/>
        </w:rPr>
        <w:t xml:space="preserve">. Available at: </w:t>
      </w:r>
      <w:r w:rsidRPr="00097D5B">
        <w:rPr>
          <w:rFonts w:ascii="Times New Roman" w:hAnsi="Times New Roman" w:cs="Times New Roman"/>
          <w:sz w:val="24"/>
          <w:szCs w:val="24"/>
        </w:rPr>
        <w:t>https://eu.patagonia.com/ie/en/our-footprint/recycled-polyester.html</w:t>
      </w:r>
      <w:r>
        <w:rPr>
          <w:rFonts w:ascii="Times New Roman" w:hAnsi="Times New Roman" w:cs="Times New Roman"/>
          <w:sz w:val="24"/>
          <w:szCs w:val="24"/>
        </w:rPr>
        <w:t xml:space="preserve"> </w:t>
      </w:r>
      <w:r w:rsidRPr="00C476A4">
        <w:rPr>
          <w:rFonts w:ascii="Times New Roman" w:hAnsi="Times New Roman" w:cs="Times New Roman"/>
          <w:sz w:val="24"/>
          <w:szCs w:val="24"/>
        </w:rPr>
        <w:t>(Accessed: 2nd March 2021).</w:t>
      </w:r>
    </w:p>
    <w:p w14:paraId="7F1039D8" w14:textId="77777777" w:rsidR="00D1364C" w:rsidRDefault="00D1364C" w:rsidP="00D1364C">
      <w:pPr>
        <w:spacing w:line="360" w:lineRule="auto"/>
        <w:rPr>
          <w:rFonts w:ascii="Times New Roman" w:hAnsi="Times New Roman" w:cs="Times New Roman"/>
          <w:sz w:val="24"/>
          <w:szCs w:val="24"/>
        </w:rPr>
      </w:pPr>
      <w:r w:rsidRPr="00C476A4">
        <w:rPr>
          <w:rFonts w:ascii="Times New Roman" w:hAnsi="Times New Roman" w:cs="Times New Roman"/>
          <w:sz w:val="24"/>
          <w:szCs w:val="24"/>
        </w:rPr>
        <w:t>Patagonia (201</w:t>
      </w:r>
      <w:r>
        <w:rPr>
          <w:rFonts w:ascii="Times New Roman" w:hAnsi="Times New Roman" w:cs="Times New Roman"/>
          <w:sz w:val="24"/>
          <w:szCs w:val="24"/>
        </w:rPr>
        <w:t>6</w:t>
      </w:r>
      <w:r w:rsidRPr="00C476A4">
        <w:rPr>
          <w:rFonts w:ascii="Times New Roman" w:hAnsi="Times New Roman" w:cs="Times New Roman"/>
          <w:sz w:val="24"/>
          <w:szCs w:val="24"/>
        </w:rPr>
        <w:t xml:space="preserve">) </w:t>
      </w:r>
      <w:r w:rsidRPr="002971E5">
        <w:rPr>
          <w:rFonts w:ascii="Times New Roman" w:hAnsi="Times New Roman" w:cs="Times New Roman"/>
          <w:sz w:val="24"/>
          <w:szCs w:val="24"/>
        </w:rPr>
        <w:t>Say goodbye to neoprene: Patagonia introduces world’s first wetsuits made with fsc</w:t>
      </w:r>
      <w:r>
        <w:rPr>
          <w:rFonts w:ascii="Times New Roman" w:hAnsi="Times New Roman" w:cs="Times New Roman"/>
          <w:sz w:val="24"/>
          <w:szCs w:val="24"/>
        </w:rPr>
        <w:t xml:space="preserve"> </w:t>
      </w:r>
      <w:r w:rsidRPr="002971E5">
        <w:rPr>
          <w:rFonts w:ascii="Times New Roman" w:hAnsi="Times New Roman" w:cs="Times New Roman"/>
          <w:sz w:val="24"/>
          <w:szCs w:val="24"/>
        </w:rPr>
        <w:t>certified natural rubber</w:t>
      </w:r>
      <w:r w:rsidRPr="00C476A4">
        <w:rPr>
          <w:rFonts w:ascii="Times New Roman" w:hAnsi="Times New Roman" w:cs="Times New Roman"/>
          <w:sz w:val="24"/>
          <w:szCs w:val="24"/>
        </w:rPr>
        <w:t xml:space="preserve">. Available at: </w:t>
      </w:r>
      <w:r w:rsidRPr="00453361">
        <w:rPr>
          <w:rFonts w:ascii="Times New Roman" w:hAnsi="Times New Roman" w:cs="Times New Roman"/>
          <w:sz w:val="24"/>
          <w:szCs w:val="24"/>
        </w:rPr>
        <w:t>http://www.patagoniaworks.com/press/2016/8/2/say-goodbye-to-neoprene-patagonia-introduces-worlds-first-wetsuits-made-with-fsc-certified-natural-rubber</w:t>
      </w:r>
      <w:r>
        <w:rPr>
          <w:rFonts w:ascii="Times New Roman" w:hAnsi="Times New Roman" w:cs="Times New Roman"/>
          <w:sz w:val="24"/>
          <w:szCs w:val="24"/>
        </w:rPr>
        <w:t xml:space="preserve"> </w:t>
      </w:r>
      <w:r w:rsidRPr="00C476A4">
        <w:rPr>
          <w:rFonts w:ascii="Times New Roman" w:hAnsi="Times New Roman" w:cs="Times New Roman"/>
          <w:sz w:val="24"/>
          <w:szCs w:val="24"/>
        </w:rPr>
        <w:t>(Accessed: 2nd March 2021).</w:t>
      </w:r>
    </w:p>
    <w:p w14:paraId="65011296" w14:textId="6C571933" w:rsidR="0044642E" w:rsidRDefault="0044642E" w:rsidP="00D1364C">
      <w:pPr>
        <w:spacing w:before="240" w:line="360" w:lineRule="auto"/>
        <w:rPr>
          <w:rFonts w:ascii="Times New Roman" w:hAnsi="Times New Roman" w:cs="Times New Roman"/>
          <w:sz w:val="24"/>
          <w:szCs w:val="24"/>
        </w:rPr>
      </w:pPr>
      <w:r w:rsidRPr="0044642E">
        <w:rPr>
          <w:rFonts w:ascii="Times New Roman" w:hAnsi="Times New Roman" w:cs="Times New Roman"/>
          <w:sz w:val="24"/>
          <w:szCs w:val="24"/>
        </w:rPr>
        <w:t xml:space="preserve">Patten, M.L. and Newhart, M. (2018) </w:t>
      </w:r>
      <w:r w:rsidRPr="0044642E">
        <w:rPr>
          <w:rFonts w:ascii="Times New Roman" w:hAnsi="Times New Roman" w:cs="Times New Roman"/>
          <w:i/>
          <w:iCs/>
          <w:sz w:val="24"/>
          <w:szCs w:val="24"/>
        </w:rPr>
        <w:t>Understanding Research Methods – and overview of the essentials</w:t>
      </w:r>
      <w:r w:rsidR="002803E5">
        <w:rPr>
          <w:rFonts w:ascii="Times New Roman" w:hAnsi="Times New Roman" w:cs="Times New Roman"/>
          <w:i/>
          <w:iCs/>
          <w:sz w:val="24"/>
          <w:szCs w:val="24"/>
        </w:rPr>
        <w:t>,</w:t>
      </w:r>
      <w:r w:rsidRPr="0044642E">
        <w:rPr>
          <w:rFonts w:ascii="Times New Roman" w:hAnsi="Times New Roman" w:cs="Times New Roman"/>
          <w:sz w:val="24"/>
          <w:szCs w:val="24"/>
        </w:rPr>
        <w:t xml:space="preserve"> 10th </w:t>
      </w:r>
      <w:r w:rsidR="002803E5">
        <w:rPr>
          <w:rFonts w:ascii="Times New Roman" w:hAnsi="Times New Roman" w:cs="Times New Roman"/>
          <w:sz w:val="24"/>
          <w:szCs w:val="24"/>
        </w:rPr>
        <w:t>E</w:t>
      </w:r>
      <w:r w:rsidRPr="0044642E">
        <w:rPr>
          <w:rFonts w:ascii="Times New Roman" w:hAnsi="Times New Roman" w:cs="Times New Roman"/>
          <w:sz w:val="24"/>
          <w:szCs w:val="24"/>
        </w:rPr>
        <w:t xml:space="preserve">d. London: </w:t>
      </w:r>
      <w:r w:rsidRPr="002803E5">
        <w:rPr>
          <w:rFonts w:ascii="Times New Roman" w:hAnsi="Times New Roman" w:cs="Times New Roman"/>
          <w:sz w:val="24"/>
          <w:szCs w:val="24"/>
        </w:rPr>
        <w:t>Routledge</w:t>
      </w:r>
    </w:p>
    <w:p w14:paraId="2C8800A4" w14:textId="7CC65BAF" w:rsidR="00D1364C" w:rsidRDefault="00D1364C" w:rsidP="00D1364C">
      <w:pPr>
        <w:spacing w:before="240" w:line="360" w:lineRule="auto"/>
        <w:rPr>
          <w:rFonts w:ascii="Times New Roman" w:hAnsi="Times New Roman" w:cs="Times New Roman"/>
          <w:sz w:val="24"/>
          <w:szCs w:val="24"/>
        </w:rPr>
      </w:pPr>
      <w:r w:rsidRPr="00645CD0">
        <w:rPr>
          <w:rFonts w:ascii="Times New Roman" w:hAnsi="Times New Roman" w:cs="Times New Roman"/>
          <w:sz w:val="24"/>
          <w:szCs w:val="24"/>
        </w:rPr>
        <w:t>Peticca-Harris, A., deGama, N. and Elias, S.R.</w:t>
      </w:r>
      <w:r>
        <w:rPr>
          <w:rFonts w:ascii="Times New Roman" w:hAnsi="Times New Roman" w:cs="Times New Roman"/>
          <w:sz w:val="24"/>
          <w:szCs w:val="24"/>
        </w:rPr>
        <w:t xml:space="preserve"> (</w:t>
      </w:r>
      <w:r w:rsidRPr="00645CD0">
        <w:rPr>
          <w:rFonts w:ascii="Times New Roman" w:hAnsi="Times New Roman" w:cs="Times New Roman"/>
          <w:sz w:val="24"/>
          <w:szCs w:val="24"/>
        </w:rPr>
        <w:t>2016</w:t>
      </w:r>
      <w:r>
        <w:rPr>
          <w:rFonts w:ascii="Times New Roman" w:hAnsi="Times New Roman" w:cs="Times New Roman"/>
          <w:sz w:val="24"/>
          <w:szCs w:val="24"/>
        </w:rPr>
        <w:t>)</w:t>
      </w:r>
      <w:r w:rsidRPr="00645CD0">
        <w:rPr>
          <w:rFonts w:ascii="Times New Roman" w:hAnsi="Times New Roman" w:cs="Times New Roman"/>
          <w:sz w:val="24"/>
          <w:szCs w:val="24"/>
        </w:rPr>
        <w:t xml:space="preserve"> </w:t>
      </w:r>
      <w:r>
        <w:rPr>
          <w:rFonts w:ascii="Times New Roman" w:hAnsi="Times New Roman" w:cs="Times New Roman"/>
          <w:sz w:val="24"/>
          <w:szCs w:val="24"/>
        </w:rPr>
        <w:t>‘</w:t>
      </w:r>
      <w:r w:rsidRPr="00645CD0">
        <w:rPr>
          <w:rFonts w:ascii="Times New Roman" w:hAnsi="Times New Roman" w:cs="Times New Roman"/>
          <w:sz w:val="24"/>
          <w:szCs w:val="24"/>
        </w:rPr>
        <w:t>A dynamic process model for finding informants and gaining access in qualitative research</w:t>
      </w:r>
      <w:r>
        <w:rPr>
          <w:rFonts w:ascii="Times New Roman" w:hAnsi="Times New Roman" w:cs="Times New Roman"/>
          <w:sz w:val="24"/>
          <w:szCs w:val="24"/>
        </w:rPr>
        <w:t>’,</w:t>
      </w:r>
      <w:r w:rsidRPr="00645CD0">
        <w:rPr>
          <w:rFonts w:ascii="Times New Roman" w:hAnsi="Times New Roman" w:cs="Times New Roman"/>
          <w:sz w:val="24"/>
          <w:szCs w:val="24"/>
        </w:rPr>
        <w:t xml:space="preserve"> </w:t>
      </w:r>
      <w:r w:rsidRPr="00645CD0">
        <w:rPr>
          <w:rFonts w:ascii="Times New Roman" w:hAnsi="Times New Roman" w:cs="Times New Roman"/>
          <w:i/>
          <w:iCs/>
          <w:sz w:val="24"/>
          <w:szCs w:val="24"/>
        </w:rPr>
        <w:t>Organizational Research Methods</w:t>
      </w:r>
      <w:r w:rsidRPr="00645CD0">
        <w:rPr>
          <w:rFonts w:ascii="Times New Roman" w:hAnsi="Times New Roman" w:cs="Times New Roman"/>
          <w:sz w:val="24"/>
          <w:szCs w:val="24"/>
        </w:rPr>
        <w:t>, 19(3), pp.376-401.</w:t>
      </w:r>
    </w:p>
    <w:p w14:paraId="788D6014" w14:textId="77777777" w:rsidR="00D1364C" w:rsidRDefault="00D1364C" w:rsidP="00D1364C">
      <w:pPr>
        <w:spacing w:before="240" w:line="360" w:lineRule="auto"/>
        <w:rPr>
          <w:rFonts w:ascii="Times New Roman" w:hAnsi="Times New Roman" w:cs="Times New Roman"/>
          <w:sz w:val="24"/>
          <w:szCs w:val="24"/>
        </w:rPr>
      </w:pPr>
      <w:r w:rsidRPr="00D81EA2">
        <w:rPr>
          <w:rFonts w:ascii="Times New Roman" w:hAnsi="Times New Roman" w:cs="Times New Roman"/>
          <w:sz w:val="24"/>
          <w:szCs w:val="24"/>
        </w:rPr>
        <w:t>Pimonenko, T</w:t>
      </w:r>
      <w:r>
        <w:rPr>
          <w:rFonts w:ascii="Times New Roman" w:hAnsi="Times New Roman" w:cs="Times New Roman"/>
          <w:sz w:val="24"/>
          <w:szCs w:val="24"/>
        </w:rPr>
        <w:t xml:space="preserve"> et al.</w:t>
      </w:r>
      <w:r w:rsidRPr="00D81EA2">
        <w:rPr>
          <w:rFonts w:ascii="Times New Roman" w:hAnsi="Times New Roman" w:cs="Times New Roman"/>
          <w:sz w:val="24"/>
          <w:szCs w:val="24"/>
        </w:rPr>
        <w:t xml:space="preserve"> </w:t>
      </w:r>
      <w:r>
        <w:rPr>
          <w:rFonts w:ascii="Times New Roman" w:hAnsi="Times New Roman" w:cs="Times New Roman"/>
          <w:sz w:val="24"/>
          <w:szCs w:val="24"/>
        </w:rPr>
        <w:t>(</w:t>
      </w:r>
      <w:r w:rsidRPr="00D81EA2">
        <w:rPr>
          <w:rFonts w:ascii="Times New Roman" w:hAnsi="Times New Roman" w:cs="Times New Roman"/>
          <w:sz w:val="24"/>
          <w:szCs w:val="24"/>
        </w:rPr>
        <w:t>2020</w:t>
      </w:r>
      <w:r>
        <w:rPr>
          <w:rFonts w:ascii="Times New Roman" w:hAnsi="Times New Roman" w:cs="Times New Roman"/>
          <w:sz w:val="24"/>
          <w:szCs w:val="24"/>
        </w:rPr>
        <w:t>)</w:t>
      </w:r>
      <w:r w:rsidRPr="00D81EA2">
        <w:rPr>
          <w:rFonts w:ascii="Times New Roman" w:hAnsi="Times New Roman" w:cs="Times New Roman"/>
          <w:sz w:val="24"/>
          <w:szCs w:val="24"/>
        </w:rPr>
        <w:t xml:space="preserve"> </w:t>
      </w:r>
      <w:r>
        <w:rPr>
          <w:rFonts w:ascii="Times New Roman" w:hAnsi="Times New Roman" w:cs="Times New Roman"/>
          <w:sz w:val="24"/>
          <w:szCs w:val="24"/>
        </w:rPr>
        <w:t>‘</w:t>
      </w:r>
      <w:r w:rsidRPr="00D81EA2">
        <w:rPr>
          <w:rFonts w:ascii="Times New Roman" w:hAnsi="Times New Roman" w:cs="Times New Roman"/>
          <w:sz w:val="24"/>
          <w:szCs w:val="24"/>
        </w:rPr>
        <w:t>Green brand of companies and greenwashing under sustainable development goals</w:t>
      </w:r>
      <w:r>
        <w:rPr>
          <w:rFonts w:ascii="Times New Roman" w:hAnsi="Times New Roman" w:cs="Times New Roman"/>
          <w:sz w:val="24"/>
          <w:szCs w:val="24"/>
        </w:rPr>
        <w:t>’,</w:t>
      </w:r>
      <w:r w:rsidRPr="00D81EA2">
        <w:rPr>
          <w:rFonts w:ascii="Times New Roman" w:hAnsi="Times New Roman" w:cs="Times New Roman"/>
          <w:sz w:val="24"/>
          <w:szCs w:val="24"/>
        </w:rPr>
        <w:t xml:space="preserve"> </w:t>
      </w:r>
      <w:r w:rsidRPr="000453A6">
        <w:rPr>
          <w:rFonts w:ascii="Times New Roman" w:hAnsi="Times New Roman" w:cs="Times New Roman"/>
          <w:i/>
          <w:iCs/>
          <w:sz w:val="24"/>
          <w:szCs w:val="24"/>
        </w:rPr>
        <w:t>Sustainability</w:t>
      </w:r>
      <w:r w:rsidRPr="00D81EA2">
        <w:rPr>
          <w:rFonts w:ascii="Times New Roman" w:hAnsi="Times New Roman" w:cs="Times New Roman"/>
          <w:sz w:val="24"/>
          <w:szCs w:val="24"/>
        </w:rPr>
        <w:t>, 12(4), p</w:t>
      </w:r>
      <w:r>
        <w:rPr>
          <w:rFonts w:ascii="Times New Roman" w:hAnsi="Times New Roman" w:cs="Times New Roman"/>
          <w:sz w:val="24"/>
          <w:szCs w:val="24"/>
        </w:rPr>
        <w:t>p</w:t>
      </w:r>
      <w:r w:rsidRPr="00D81EA2">
        <w:rPr>
          <w:rFonts w:ascii="Times New Roman" w:hAnsi="Times New Roman" w:cs="Times New Roman"/>
          <w:sz w:val="24"/>
          <w:szCs w:val="24"/>
        </w:rPr>
        <w:t>.1679.</w:t>
      </w:r>
    </w:p>
    <w:p w14:paraId="62ABCA90" w14:textId="77777777" w:rsidR="00D1364C" w:rsidRPr="004F29EF" w:rsidRDefault="00D1364C" w:rsidP="00D1364C">
      <w:pPr>
        <w:spacing w:before="240" w:line="360" w:lineRule="auto"/>
        <w:rPr>
          <w:rFonts w:ascii="Times New Roman" w:hAnsi="Times New Roman" w:cs="Times New Roman"/>
          <w:sz w:val="24"/>
          <w:szCs w:val="24"/>
        </w:rPr>
      </w:pPr>
      <w:r w:rsidRPr="004F29EF">
        <w:rPr>
          <w:rFonts w:ascii="Times New Roman" w:hAnsi="Times New Roman" w:cs="Times New Roman"/>
          <w:sz w:val="24"/>
          <w:szCs w:val="24"/>
          <w:lang w:val="fr-FR"/>
        </w:rPr>
        <w:t>Pochinok, N.B. et al.</w:t>
      </w:r>
      <w:r>
        <w:rPr>
          <w:rFonts w:ascii="Times New Roman" w:hAnsi="Times New Roman" w:cs="Times New Roman"/>
          <w:sz w:val="24"/>
          <w:szCs w:val="24"/>
          <w:lang w:val="fr-FR"/>
        </w:rPr>
        <w:t xml:space="preserve"> </w:t>
      </w:r>
      <w:r w:rsidRPr="004F29EF">
        <w:rPr>
          <w:rFonts w:ascii="Times New Roman" w:hAnsi="Times New Roman" w:cs="Times New Roman"/>
          <w:sz w:val="24"/>
          <w:szCs w:val="24"/>
        </w:rPr>
        <w:t>(2015) ‘Place of private pension funds in the financial market</w:t>
      </w:r>
      <w:r>
        <w:rPr>
          <w:rFonts w:ascii="Times New Roman" w:hAnsi="Times New Roman" w:cs="Times New Roman"/>
          <w:sz w:val="24"/>
          <w:szCs w:val="24"/>
        </w:rPr>
        <w:t>’,</w:t>
      </w:r>
      <w:r w:rsidRPr="004F29EF">
        <w:rPr>
          <w:rFonts w:ascii="Times New Roman" w:hAnsi="Times New Roman" w:cs="Times New Roman"/>
          <w:sz w:val="24"/>
          <w:szCs w:val="24"/>
        </w:rPr>
        <w:t xml:space="preserve"> </w:t>
      </w:r>
      <w:r w:rsidRPr="004F29EF">
        <w:rPr>
          <w:rFonts w:ascii="Times New Roman" w:hAnsi="Times New Roman" w:cs="Times New Roman"/>
          <w:i/>
          <w:iCs/>
          <w:sz w:val="24"/>
          <w:szCs w:val="24"/>
        </w:rPr>
        <w:t>Asian Social Science</w:t>
      </w:r>
      <w:r w:rsidRPr="004F29EF">
        <w:rPr>
          <w:rFonts w:ascii="Times New Roman" w:hAnsi="Times New Roman" w:cs="Times New Roman"/>
          <w:sz w:val="24"/>
          <w:szCs w:val="24"/>
        </w:rPr>
        <w:t>, 11(14), p.</w:t>
      </w:r>
      <w:r>
        <w:rPr>
          <w:rFonts w:ascii="Times New Roman" w:hAnsi="Times New Roman" w:cs="Times New Roman"/>
          <w:sz w:val="24"/>
          <w:szCs w:val="24"/>
        </w:rPr>
        <w:t xml:space="preserve"> </w:t>
      </w:r>
      <w:r w:rsidRPr="004F29EF">
        <w:rPr>
          <w:rFonts w:ascii="Times New Roman" w:hAnsi="Times New Roman" w:cs="Times New Roman"/>
          <w:sz w:val="24"/>
          <w:szCs w:val="24"/>
        </w:rPr>
        <w:t>161.</w:t>
      </w:r>
    </w:p>
    <w:p w14:paraId="7386D458" w14:textId="77777777" w:rsidR="00D1364C" w:rsidRDefault="00D1364C" w:rsidP="00D1364C">
      <w:pPr>
        <w:spacing w:before="240" w:line="360" w:lineRule="auto"/>
        <w:rPr>
          <w:rFonts w:ascii="Times New Roman" w:hAnsi="Times New Roman" w:cs="Times New Roman"/>
          <w:sz w:val="24"/>
          <w:szCs w:val="24"/>
        </w:rPr>
      </w:pPr>
      <w:r w:rsidRPr="007E7832">
        <w:rPr>
          <w:rFonts w:ascii="Times New Roman" w:hAnsi="Times New Roman" w:cs="Times New Roman"/>
          <w:sz w:val="24"/>
          <w:szCs w:val="24"/>
        </w:rPr>
        <w:t xml:space="preserve">Pop, V. (2015) “EU Presents Plan to Distribute Refugees Across Europe”, </w:t>
      </w:r>
      <w:r w:rsidRPr="00C52D8E">
        <w:rPr>
          <w:rFonts w:ascii="Times New Roman" w:hAnsi="Times New Roman" w:cs="Times New Roman"/>
          <w:i/>
          <w:iCs/>
          <w:sz w:val="24"/>
          <w:szCs w:val="24"/>
        </w:rPr>
        <w:t>The Wall Street Journal</w:t>
      </w:r>
      <w:r w:rsidRPr="007E7832">
        <w:rPr>
          <w:rFonts w:ascii="Times New Roman" w:hAnsi="Times New Roman" w:cs="Times New Roman"/>
          <w:sz w:val="24"/>
          <w:szCs w:val="24"/>
        </w:rPr>
        <w:t>, 9th September. Available at: https://www.wsj.com/articles/eus-junker-proposes-new-refugee-quota-plan-1441792202 (Accessed 30th October 2020).</w:t>
      </w:r>
    </w:p>
    <w:p w14:paraId="3F862F05" w14:textId="60EC01DB" w:rsidR="004B081A" w:rsidRDefault="004B081A" w:rsidP="00D1364C">
      <w:pPr>
        <w:spacing w:before="240" w:line="360" w:lineRule="auto"/>
        <w:rPr>
          <w:rFonts w:ascii="Times New Roman" w:hAnsi="Times New Roman" w:cs="Times New Roman"/>
          <w:sz w:val="24"/>
          <w:szCs w:val="24"/>
        </w:rPr>
      </w:pPr>
      <w:r w:rsidRPr="004B081A">
        <w:rPr>
          <w:rFonts w:ascii="Times New Roman" w:hAnsi="Times New Roman" w:cs="Times New Roman"/>
          <w:sz w:val="24"/>
          <w:szCs w:val="24"/>
        </w:rPr>
        <w:lastRenderedPageBreak/>
        <w:t xml:space="preserve">Price, J H. and Murnan, J. (2004) </w:t>
      </w:r>
      <w:r>
        <w:rPr>
          <w:rFonts w:ascii="Times New Roman" w:hAnsi="Times New Roman" w:cs="Times New Roman"/>
          <w:sz w:val="24"/>
          <w:szCs w:val="24"/>
        </w:rPr>
        <w:t>‘</w:t>
      </w:r>
      <w:r w:rsidRPr="004B081A">
        <w:rPr>
          <w:rFonts w:ascii="Times New Roman" w:hAnsi="Times New Roman" w:cs="Times New Roman"/>
          <w:sz w:val="24"/>
          <w:szCs w:val="24"/>
        </w:rPr>
        <w:t>Research Limitations and the Necessity of Reporting Them</w:t>
      </w:r>
      <w:r>
        <w:rPr>
          <w:rFonts w:ascii="Times New Roman" w:hAnsi="Times New Roman" w:cs="Times New Roman"/>
          <w:sz w:val="24"/>
          <w:szCs w:val="24"/>
        </w:rPr>
        <w:t>’</w:t>
      </w:r>
      <w:r w:rsidRPr="004B081A">
        <w:rPr>
          <w:rFonts w:ascii="Times New Roman" w:hAnsi="Times New Roman" w:cs="Times New Roman"/>
          <w:sz w:val="24"/>
          <w:szCs w:val="24"/>
        </w:rPr>
        <w:t xml:space="preserve">, </w:t>
      </w:r>
      <w:r w:rsidRPr="004B081A">
        <w:rPr>
          <w:rFonts w:ascii="Times New Roman" w:hAnsi="Times New Roman" w:cs="Times New Roman"/>
          <w:i/>
          <w:iCs/>
          <w:sz w:val="24"/>
          <w:szCs w:val="24"/>
        </w:rPr>
        <w:t>American Journal of Health Education</w:t>
      </w:r>
      <w:r w:rsidRPr="004B081A">
        <w:rPr>
          <w:rFonts w:ascii="Times New Roman" w:hAnsi="Times New Roman" w:cs="Times New Roman"/>
          <w:sz w:val="24"/>
          <w:szCs w:val="24"/>
        </w:rPr>
        <w:t>, 35, pp. 66-67.</w:t>
      </w:r>
    </w:p>
    <w:p w14:paraId="168D329A" w14:textId="77777777" w:rsidR="00D1364C" w:rsidRDefault="00D1364C" w:rsidP="00D1364C">
      <w:pPr>
        <w:spacing w:line="360" w:lineRule="auto"/>
        <w:rPr>
          <w:rFonts w:ascii="Times New Roman" w:hAnsi="Times New Roman" w:cs="Times New Roman"/>
          <w:sz w:val="24"/>
          <w:szCs w:val="24"/>
        </w:rPr>
      </w:pPr>
      <w:r w:rsidRPr="00B752A5">
        <w:rPr>
          <w:rFonts w:ascii="Times New Roman" w:hAnsi="Times New Roman" w:cs="Times New Roman"/>
          <w:sz w:val="24"/>
          <w:szCs w:val="24"/>
        </w:rPr>
        <w:t>Reeves, T.C. and Hedberg, J.G.</w:t>
      </w:r>
      <w:r>
        <w:rPr>
          <w:rFonts w:ascii="Times New Roman" w:hAnsi="Times New Roman" w:cs="Times New Roman"/>
          <w:sz w:val="24"/>
          <w:szCs w:val="24"/>
        </w:rPr>
        <w:t xml:space="preserve"> (</w:t>
      </w:r>
      <w:r w:rsidRPr="00B752A5">
        <w:rPr>
          <w:rFonts w:ascii="Times New Roman" w:hAnsi="Times New Roman" w:cs="Times New Roman"/>
          <w:sz w:val="24"/>
          <w:szCs w:val="24"/>
        </w:rPr>
        <w:t>2003</w:t>
      </w:r>
      <w:r>
        <w:rPr>
          <w:rFonts w:ascii="Times New Roman" w:hAnsi="Times New Roman" w:cs="Times New Roman"/>
          <w:sz w:val="24"/>
          <w:szCs w:val="24"/>
        </w:rPr>
        <w:t xml:space="preserve">) </w:t>
      </w:r>
      <w:r w:rsidRPr="00B752A5">
        <w:rPr>
          <w:rFonts w:ascii="Times New Roman" w:hAnsi="Times New Roman" w:cs="Times New Roman"/>
          <w:i/>
          <w:iCs/>
          <w:sz w:val="24"/>
          <w:szCs w:val="24"/>
        </w:rPr>
        <w:t>Interactive learning systems evaluation</w:t>
      </w:r>
      <w:r w:rsidRPr="00B752A5">
        <w:rPr>
          <w:rFonts w:ascii="Times New Roman" w:hAnsi="Times New Roman" w:cs="Times New Roman"/>
          <w:sz w:val="24"/>
          <w:szCs w:val="24"/>
        </w:rPr>
        <w:t>.</w:t>
      </w:r>
      <w:r>
        <w:rPr>
          <w:rFonts w:ascii="Times New Roman" w:hAnsi="Times New Roman" w:cs="Times New Roman"/>
          <w:sz w:val="24"/>
          <w:szCs w:val="24"/>
        </w:rPr>
        <w:t xml:space="preserve"> 1</w:t>
      </w:r>
      <w:r w:rsidRPr="00F640DE">
        <w:rPr>
          <w:rFonts w:ascii="Times New Roman" w:hAnsi="Times New Roman" w:cs="Times New Roman"/>
          <w:sz w:val="24"/>
          <w:szCs w:val="24"/>
          <w:vertAlign w:val="superscript"/>
        </w:rPr>
        <w:t>st</w:t>
      </w:r>
      <w:r>
        <w:rPr>
          <w:rFonts w:ascii="Times New Roman" w:hAnsi="Times New Roman" w:cs="Times New Roman"/>
          <w:sz w:val="24"/>
          <w:szCs w:val="24"/>
        </w:rPr>
        <w:t xml:space="preserve"> Ed. Englewood Cliffs:</w:t>
      </w:r>
      <w:r w:rsidRPr="00B752A5">
        <w:rPr>
          <w:rFonts w:ascii="Times New Roman" w:hAnsi="Times New Roman" w:cs="Times New Roman"/>
          <w:sz w:val="24"/>
          <w:szCs w:val="24"/>
        </w:rPr>
        <w:t xml:space="preserve"> Educational Technology.</w:t>
      </w:r>
    </w:p>
    <w:p w14:paraId="41DAF086" w14:textId="77777777" w:rsidR="00D1364C" w:rsidRDefault="00D1364C" w:rsidP="00D1364C">
      <w:pPr>
        <w:spacing w:line="360" w:lineRule="auto"/>
        <w:rPr>
          <w:rFonts w:ascii="Times New Roman" w:hAnsi="Times New Roman" w:cs="Times New Roman"/>
          <w:sz w:val="24"/>
          <w:szCs w:val="24"/>
        </w:rPr>
      </w:pPr>
      <w:r w:rsidRPr="00040F6F">
        <w:rPr>
          <w:rFonts w:ascii="Times New Roman" w:hAnsi="Times New Roman" w:cs="Times New Roman"/>
          <w:sz w:val="24"/>
          <w:szCs w:val="24"/>
        </w:rPr>
        <w:t>Revilla, M.A., Saris, W. E. and Krosnick, J</w:t>
      </w:r>
      <w:r>
        <w:rPr>
          <w:rFonts w:ascii="Times New Roman" w:hAnsi="Times New Roman" w:cs="Times New Roman"/>
          <w:sz w:val="24"/>
          <w:szCs w:val="24"/>
        </w:rPr>
        <w:t>.A</w:t>
      </w:r>
      <w:r w:rsidRPr="00040F6F">
        <w:rPr>
          <w:rFonts w:ascii="Times New Roman" w:hAnsi="Times New Roman" w:cs="Times New Roman"/>
          <w:sz w:val="24"/>
          <w:szCs w:val="24"/>
        </w:rPr>
        <w:t>. (2013)</w:t>
      </w:r>
      <w:r>
        <w:rPr>
          <w:rFonts w:ascii="Times New Roman" w:hAnsi="Times New Roman" w:cs="Times New Roman"/>
          <w:sz w:val="24"/>
          <w:szCs w:val="24"/>
        </w:rPr>
        <w:t xml:space="preserve"> ‘</w:t>
      </w:r>
      <w:r w:rsidRPr="00040F6F">
        <w:rPr>
          <w:rFonts w:ascii="Times New Roman" w:hAnsi="Times New Roman" w:cs="Times New Roman"/>
          <w:sz w:val="24"/>
          <w:szCs w:val="24"/>
        </w:rPr>
        <w:t>Choosing the Number of Categories in Agree-Disagree Scales</w:t>
      </w:r>
      <w:r>
        <w:rPr>
          <w:rFonts w:ascii="Times New Roman" w:hAnsi="Times New Roman" w:cs="Times New Roman"/>
          <w:sz w:val="24"/>
          <w:szCs w:val="24"/>
        </w:rPr>
        <w:t>’,</w:t>
      </w:r>
      <w:r w:rsidRPr="00040F6F">
        <w:rPr>
          <w:rFonts w:ascii="Times New Roman" w:hAnsi="Times New Roman" w:cs="Times New Roman"/>
          <w:sz w:val="24"/>
          <w:szCs w:val="24"/>
        </w:rPr>
        <w:t xml:space="preserve"> </w:t>
      </w:r>
      <w:r w:rsidRPr="00982242">
        <w:rPr>
          <w:rFonts w:ascii="Times New Roman" w:hAnsi="Times New Roman" w:cs="Times New Roman"/>
          <w:i/>
          <w:iCs/>
          <w:sz w:val="24"/>
          <w:szCs w:val="24"/>
        </w:rPr>
        <w:t>Sociological Methods &amp; Research</w:t>
      </w:r>
      <w:r w:rsidRPr="00040F6F">
        <w:rPr>
          <w:rFonts w:ascii="Times New Roman" w:hAnsi="Times New Roman" w:cs="Times New Roman"/>
          <w:sz w:val="24"/>
          <w:szCs w:val="24"/>
        </w:rPr>
        <w:t xml:space="preserve">, 43(1), </w:t>
      </w:r>
      <w:r>
        <w:rPr>
          <w:rFonts w:ascii="Times New Roman" w:hAnsi="Times New Roman" w:cs="Times New Roman"/>
          <w:sz w:val="24"/>
          <w:szCs w:val="24"/>
        </w:rPr>
        <w:t xml:space="preserve">pp. </w:t>
      </w:r>
      <w:r w:rsidRPr="00040F6F">
        <w:rPr>
          <w:rFonts w:ascii="Times New Roman" w:hAnsi="Times New Roman" w:cs="Times New Roman"/>
          <w:sz w:val="24"/>
          <w:szCs w:val="24"/>
        </w:rPr>
        <w:t>73–97.</w:t>
      </w:r>
    </w:p>
    <w:p w14:paraId="074A0F76"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Riding, S. (2020) </w:t>
      </w:r>
      <w:r w:rsidRPr="007E7832">
        <w:rPr>
          <w:rFonts w:ascii="Times New Roman" w:hAnsi="Times New Roman" w:cs="Times New Roman"/>
          <w:sz w:val="24"/>
          <w:szCs w:val="24"/>
        </w:rPr>
        <w:t>“</w:t>
      </w:r>
      <w:r w:rsidRPr="00F44AD0">
        <w:rPr>
          <w:rFonts w:ascii="Times New Roman" w:hAnsi="Times New Roman" w:cs="Times New Roman"/>
          <w:sz w:val="24"/>
          <w:szCs w:val="24"/>
        </w:rPr>
        <w:t>Global regulatory body to harmonise ‘plethora’ of ESG standards</w:t>
      </w:r>
      <w:r w:rsidRPr="007E7832">
        <w:rPr>
          <w:rFonts w:ascii="Times New Roman" w:hAnsi="Times New Roman" w:cs="Times New Roman"/>
          <w:sz w:val="24"/>
          <w:szCs w:val="24"/>
        </w:rPr>
        <w:t xml:space="preserve">”, </w:t>
      </w:r>
      <w:r w:rsidRPr="00C52D8E">
        <w:rPr>
          <w:rFonts w:ascii="Times New Roman" w:hAnsi="Times New Roman" w:cs="Times New Roman"/>
          <w:i/>
          <w:iCs/>
          <w:sz w:val="24"/>
          <w:szCs w:val="24"/>
        </w:rPr>
        <w:t>The Financial Times</w:t>
      </w:r>
      <w:r w:rsidRPr="007E7832">
        <w:rPr>
          <w:rFonts w:ascii="Times New Roman" w:hAnsi="Times New Roman" w:cs="Times New Roman"/>
          <w:sz w:val="24"/>
          <w:szCs w:val="24"/>
        </w:rPr>
        <w:t xml:space="preserve">, </w:t>
      </w:r>
      <w:r>
        <w:rPr>
          <w:rFonts w:ascii="Times New Roman" w:hAnsi="Times New Roman" w:cs="Times New Roman"/>
          <w:sz w:val="24"/>
          <w:szCs w:val="24"/>
        </w:rPr>
        <w:t>7</w:t>
      </w:r>
      <w:r w:rsidRPr="007E7832">
        <w:rPr>
          <w:rFonts w:ascii="Times New Roman" w:hAnsi="Times New Roman" w:cs="Times New Roman"/>
          <w:sz w:val="24"/>
          <w:szCs w:val="24"/>
        </w:rPr>
        <w:t xml:space="preserve">th September. Available at: </w:t>
      </w:r>
      <w:r w:rsidRPr="00965699">
        <w:rPr>
          <w:rFonts w:ascii="Times New Roman" w:hAnsi="Times New Roman" w:cs="Times New Roman"/>
          <w:sz w:val="24"/>
          <w:szCs w:val="24"/>
        </w:rPr>
        <w:t xml:space="preserve">https://www.ft.com/content/4d7accf7-5431-4ebb-a528-87db3cca1eb7 </w:t>
      </w:r>
      <w:r w:rsidRPr="007E7832">
        <w:rPr>
          <w:rFonts w:ascii="Times New Roman" w:hAnsi="Times New Roman" w:cs="Times New Roman"/>
          <w:sz w:val="24"/>
          <w:szCs w:val="24"/>
        </w:rPr>
        <w:t>(Accessed 30th October 2020).</w:t>
      </w:r>
    </w:p>
    <w:p w14:paraId="3F3FDFFC" w14:textId="77777777" w:rsidR="00D1364C" w:rsidRDefault="00D1364C" w:rsidP="00D1364C">
      <w:pPr>
        <w:spacing w:line="360" w:lineRule="auto"/>
        <w:rPr>
          <w:rFonts w:ascii="Times New Roman" w:hAnsi="Times New Roman" w:cs="Times New Roman"/>
          <w:sz w:val="24"/>
          <w:szCs w:val="24"/>
        </w:rPr>
      </w:pPr>
      <w:r w:rsidRPr="003A3227">
        <w:rPr>
          <w:rFonts w:ascii="Times New Roman" w:hAnsi="Times New Roman" w:cs="Times New Roman"/>
          <w:sz w:val="24"/>
          <w:szCs w:val="24"/>
        </w:rPr>
        <w:t>Robson, C. and McCartan, K.</w:t>
      </w:r>
      <w:r>
        <w:rPr>
          <w:rFonts w:ascii="Times New Roman" w:hAnsi="Times New Roman" w:cs="Times New Roman"/>
          <w:sz w:val="24"/>
          <w:szCs w:val="24"/>
        </w:rPr>
        <w:t xml:space="preserve"> (</w:t>
      </w:r>
      <w:r w:rsidRPr="003A3227">
        <w:rPr>
          <w:rFonts w:ascii="Times New Roman" w:hAnsi="Times New Roman" w:cs="Times New Roman"/>
          <w:sz w:val="24"/>
          <w:szCs w:val="24"/>
        </w:rPr>
        <w:t>2016</w:t>
      </w:r>
      <w:r>
        <w:rPr>
          <w:rFonts w:ascii="Times New Roman" w:hAnsi="Times New Roman" w:cs="Times New Roman"/>
          <w:sz w:val="24"/>
          <w:szCs w:val="24"/>
        </w:rPr>
        <w:t>)</w:t>
      </w:r>
      <w:r w:rsidRPr="003A3227">
        <w:rPr>
          <w:rFonts w:ascii="Times New Roman" w:hAnsi="Times New Roman" w:cs="Times New Roman"/>
          <w:sz w:val="24"/>
          <w:szCs w:val="24"/>
        </w:rPr>
        <w:t xml:space="preserve"> </w:t>
      </w:r>
      <w:r w:rsidRPr="003A3227">
        <w:rPr>
          <w:rFonts w:ascii="Times New Roman" w:hAnsi="Times New Roman" w:cs="Times New Roman"/>
          <w:i/>
          <w:iCs/>
          <w:sz w:val="24"/>
          <w:szCs w:val="24"/>
        </w:rPr>
        <w:t xml:space="preserve">Real world </w:t>
      </w:r>
      <w:r>
        <w:rPr>
          <w:rFonts w:ascii="Times New Roman" w:hAnsi="Times New Roman" w:cs="Times New Roman"/>
          <w:i/>
          <w:iCs/>
          <w:sz w:val="24"/>
          <w:szCs w:val="24"/>
        </w:rPr>
        <w:t xml:space="preserve">research, </w:t>
      </w:r>
      <w:r>
        <w:rPr>
          <w:rFonts w:ascii="Times New Roman" w:hAnsi="Times New Roman" w:cs="Times New Roman"/>
          <w:sz w:val="24"/>
          <w:szCs w:val="24"/>
        </w:rPr>
        <w:t>1</w:t>
      </w:r>
      <w:r w:rsidRPr="00D22FB9">
        <w:rPr>
          <w:rFonts w:ascii="Times New Roman" w:hAnsi="Times New Roman" w:cs="Times New Roman"/>
          <w:sz w:val="24"/>
          <w:szCs w:val="24"/>
          <w:vertAlign w:val="superscript"/>
        </w:rPr>
        <w:t>st</w:t>
      </w:r>
      <w:r>
        <w:rPr>
          <w:rFonts w:ascii="Times New Roman" w:hAnsi="Times New Roman" w:cs="Times New Roman"/>
          <w:sz w:val="24"/>
          <w:szCs w:val="24"/>
        </w:rPr>
        <w:t xml:space="preserve"> Ed. </w:t>
      </w:r>
      <w:r w:rsidRPr="003A3227">
        <w:rPr>
          <w:rFonts w:ascii="Times New Roman" w:hAnsi="Times New Roman" w:cs="Times New Roman"/>
          <w:sz w:val="24"/>
          <w:szCs w:val="24"/>
        </w:rPr>
        <w:t xml:space="preserve"> </w:t>
      </w:r>
      <w:r>
        <w:rPr>
          <w:rFonts w:ascii="Times New Roman" w:hAnsi="Times New Roman" w:cs="Times New Roman"/>
          <w:sz w:val="24"/>
          <w:szCs w:val="24"/>
        </w:rPr>
        <w:t xml:space="preserve">Chichester: </w:t>
      </w:r>
      <w:r w:rsidRPr="003A3227">
        <w:rPr>
          <w:rFonts w:ascii="Times New Roman" w:hAnsi="Times New Roman" w:cs="Times New Roman"/>
          <w:sz w:val="24"/>
          <w:szCs w:val="24"/>
        </w:rPr>
        <w:t>John Wiley &amp; Sons.</w:t>
      </w:r>
    </w:p>
    <w:p w14:paraId="10809048" w14:textId="77777777" w:rsidR="00D1364C" w:rsidRPr="00F84617" w:rsidRDefault="00D1364C" w:rsidP="00D1364C">
      <w:pPr>
        <w:spacing w:line="360" w:lineRule="auto"/>
        <w:rPr>
          <w:rFonts w:ascii="Times New Roman" w:hAnsi="Times New Roman" w:cs="Times New Roman"/>
          <w:sz w:val="24"/>
          <w:szCs w:val="24"/>
        </w:rPr>
      </w:pPr>
      <w:r w:rsidRPr="00F84617">
        <w:rPr>
          <w:rFonts w:ascii="Times New Roman" w:hAnsi="Times New Roman" w:cs="Times New Roman"/>
          <w:sz w:val="24"/>
          <w:szCs w:val="24"/>
        </w:rPr>
        <w:t>Santos, H.C., Varnum, M.E. and Grossmann, I.</w:t>
      </w:r>
      <w:r>
        <w:rPr>
          <w:rFonts w:ascii="Times New Roman" w:hAnsi="Times New Roman" w:cs="Times New Roman"/>
          <w:sz w:val="24"/>
          <w:szCs w:val="24"/>
        </w:rPr>
        <w:t xml:space="preserve"> (</w:t>
      </w:r>
      <w:r w:rsidRPr="00F84617">
        <w:rPr>
          <w:rFonts w:ascii="Times New Roman" w:hAnsi="Times New Roman" w:cs="Times New Roman"/>
          <w:sz w:val="24"/>
          <w:szCs w:val="24"/>
        </w:rPr>
        <w:t>2017</w:t>
      </w:r>
      <w:r>
        <w:rPr>
          <w:rFonts w:ascii="Times New Roman" w:hAnsi="Times New Roman" w:cs="Times New Roman"/>
          <w:sz w:val="24"/>
          <w:szCs w:val="24"/>
        </w:rPr>
        <w:t>) ‘</w:t>
      </w:r>
      <w:r w:rsidRPr="00F84617">
        <w:rPr>
          <w:rFonts w:ascii="Times New Roman" w:hAnsi="Times New Roman" w:cs="Times New Roman"/>
          <w:sz w:val="24"/>
          <w:szCs w:val="24"/>
        </w:rPr>
        <w:t>Global increases in individualism</w:t>
      </w:r>
      <w:r>
        <w:rPr>
          <w:rFonts w:ascii="Times New Roman" w:hAnsi="Times New Roman" w:cs="Times New Roman"/>
          <w:sz w:val="24"/>
          <w:szCs w:val="24"/>
        </w:rPr>
        <w:t xml:space="preserve">’, </w:t>
      </w:r>
      <w:r w:rsidRPr="00F84617">
        <w:rPr>
          <w:rFonts w:ascii="Times New Roman" w:hAnsi="Times New Roman" w:cs="Times New Roman"/>
          <w:i/>
          <w:iCs/>
          <w:sz w:val="24"/>
          <w:szCs w:val="24"/>
        </w:rPr>
        <w:t>Psychological science</w:t>
      </w:r>
      <w:r w:rsidRPr="00F84617">
        <w:rPr>
          <w:rFonts w:ascii="Times New Roman" w:hAnsi="Times New Roman" w:cs="Times New Roman"/>
          <w:sz w:val="24"/>
          <w:szCs w:val="24"/>
        </w:rPr>
        <w:t>, 28(9), pp.</w:t>
      </w:r>
      <w:r>
        <w:rPr>
          <w:rFonts w:ascii="Times New Roman" w:hAnsi="Times New Roman" w:cs="Times New Roman"/>
          <w:sz w:val="24"/>
          <w:szCs w:val="24"/>
        </w:rPr>
        <w:t xml:space="preserve"> </w:t>
      </w:r>
      <w:r w:rsidRPr="00F84617">
        <w:rPr>
          <w:rFonts w:ascii="Times New Roman" w:hAnsi="Times New Roman" w:cs="Times New Roman"/>
          <w:sz w:val="24"/>
          <w:szCs w:val="24"/>
        </w:rPr>
        <w:t>1228-1239.</w:t>
      </w:r>
    </w:p>
    <w:p w14:paraId="2F2BC371" w14:textId="77777777" w:rsidR="00D1364C" w:rsidRDefault="00D1364C" w:rsidP="00D1364C">
      <w:pPr>
        <w:spacing w:line="360" w:lineRule="auto"/>
        <w:rPr>
          <w:rFonts w:ascii="Times New Roman" w:hAnsi="Times New Roman" w:cs="Times New Roman"/>
          <w:sz w:val="24"/>
          <w:szCs w:val="24"/>
        </w:rPr>
      </w:pPr>
      <w:r w:rsidRPr="0058580F">
        <w:rPr>
          <w:rFonts w:ascii="Times New Roman" w:hAnsi="Times New Roman" w:cs="Times New Roman"/>
          <w:sz w:val="24"/>
          <w:szCs w:val="24"/>
        </w:rPr>
        <w:t>Schoenmaker, D.</w:t>
      </w:r>
      <w:r>
        <w:rPr>
          <w:rFonts w:ascii="Times New Roman" w:hAnsi="Times New Roman" w:cs="Times New Roman"/>
          <w:sz w:val="24"/>
          <w:szCs w:val="24"/>
        </w:rPr>
        <w:t xml:space="preserve"> (</w:t>
      </w:r>
      <w:r w:rsidRPr="0058580F">
        <w:rPr>
          <w:rFonts w:ascii="Times New Roman" w:hAnsi="Times New Roman" w:cs="Times New Roman"/>
          <w:sz w:val="24"/>
          <w:szCs w:val="24"/>
        </w:rPr>
        <w:t>2017</w:t>
      </w:r>
      <w:r>
        <w:rPr>
          <w:rFonts w:ascii="Times New Roman" w:hAnsi="Times New Roman" w:cs="Times New Roman"/>
          <w:sz w:val="24"/>
          <w:szCs w:val="24"/>
        </w:rPr>
        <w:t>)</w:t>
      </w:r>
      <w:r w:rsidRPr="0058580F">
        <w:rPr>
          <w:rFonts w:ascii="Times New Roman" w:hAnsi="Times New Roman" w:cs="Times New Roman"/>
          <w:sz w:val="24"/>
          <w:szCs w:val="24"/>
        </w:rPr>
        <w:t xml:space="preserve"> </w:t>
      </w:r>
      <w:r w:rsidRPr="00B6206D">
        <w:rPr>
          <w:rFonts w:ascii="Times New Roman" w:hAnsi="Times New Roman" w:cs="Times New Roman"/>
          <w:sz w:val="24"/>
          <w:szCs w:val="24"/>
        </w:rPr>
        <w:t>Investing for the common good: a sustainable finance framework</w:t>
      </w:r>
      <w:r>
        <w:rPr>
          <w:rFonts w:ascii="Times New Roman" w:hAnsi="Times New Roman" w:cs="Times New Roman"/>
          <w:sz w:val="24"/>
          <w:szCs w:val="24"/>
        </w:rPr>
        <w:t xml:space="preserve">. </w:t>
      </w:r>
      <w:r w:rsidRPr="0058580F">
        <w:rPr>
          <w:rFonts w:ascii="Times New Roman" w:hAnsi="Times New Roman" w:cs="Times New Roman"/>
          <w:sz w:val="24"/>
          <w:szCs w:val="24"/>
        </w:rPr>
        <w:t xml:space="preserve">Bruegel Essay and Lecture Series. </w:t>
      </w:r>
    </w:p>
    <w:p w14:paraId="3CF5A31D" w14:textId="77777777" w:rsidR="00D1364C" w:rsidRDefault="00D1364C" w:rsidP="00D1364C">
      <w:pPr>
        <w:spacing w:line="360" w:lineRule="auto"/>
        <w:rPr>
          <w:rFonts w:ascii="Times New Roman" w:hAnsi="Times New Roman" w:cs="Times New Roman"/>
          <w:sz w:val="24"/>
          <w:szCs w:val="24"/>
        </w:rPr>
      </w:pPr>
      <w:r w:rsidRPr="007E7832">
        <w:rPr>
          <w:rFonts w:ascii="Times New Roman" w:hAnsi="Times New Roman" w:cs="Times New Roman"/>
          <w:sz w:val="24"/>
          <w:szCs w:val="24"/>
        </w:rPr>
        <w:t xml:space="preserve">Schoenmaker, D. and Schramade, W. (2018) </w:t>
      </w:r>
      <w:r w:rsidRPr="007E7832">
        <w:rPr>
          <w:rFonts w:ascii="Times New Roman" w:hAnsi="Times New Roman" w:cs="Times New Roman"/>
          <w:i/>
          <w:iCs/>
          <w:sz w:val="24"/>
          <w:szCs w:val="24"/>
        </w:rPr>
        <w:t>Principles of Sustainable Finance</w:t>
      </w:r>
      <w:r w:rsidRPr="007E7832">
        <w:rPr>
          <w:rFonts w:ascii="Times New Roman" w:hAnsi="Times New Roman" w:cs="Times New Roman"/>
          <w:sz w:val="24"/>
          <w:szCs w:val="24"/>
        </w:rPr>
        <w:t>. 1</w:t>
      </w:r>
      <w:r w:rsidRPr="007E7832">
        <w:rPr>
          <w:rFonts w:ascii="Times New Roman" w:hAnsi="Times New Roman" w:cs="Times New Roman"/>
          <w:sz w:val="24"/>
          <w:szCs w:val="24"/>
          <w:vertAlign w:val="superscript"/>
        </w:rPr>
        <w:t>st</w:t>
      </w:r>
      <w:r w:rsidRPr="007E7832">
        <w:rPr>
          <w:rFonts w:ascii="Times New Roman" w:hAnsi="Times New Roman" w:cs="Times New Roman"/>
          <w:sz w:val="24"/>
          <w:szCs w:val="24"/>
        </w:rPr>
        <w:t xml:space="preserve"> Ed. Oxford: Oxford University Press.</w:t>
      </w:r>
    </w:p>
    <w:p w14:paraId="367F59F1" w14:textId="77777777" w:rsidR="00D1364C" w:rsidRPr="007E7832" w:rsidRDefault="00D1364C" w:rsidP="00D1364C">
      <w:pPr>
        <w:spacing w:line="360" w:lineRule="auto"/>
        <w:rPr>
          <w:rFonts w:ascii="Times New Roman" w:hAnsi="Times New Roman" w:cs="Times New Roman"/>
          <w:sz w:val="24"/>
          <w:szCs w:val="24"/>
        </w:rPr>
      </w:pPr>
      <w:r w:rsidRPr="00110C86">
        <w:rPr>
          <w:rFonts w:ascii="Times New Roman" w:hAnsi="Times New Roman" w:cs="Times New Roman"/>
          <w:sz w:val="24"/>
          <w:szCs w:val="24"/>
        </w:rPr>
        <w:t>Siegle</w:t>
      </w:r>
      <w:r>
        <w:rPr>
          <w:rFonts w:ascii="Times New Roman" w:hAnsi="Times New Roman" w:cs="Times New Roman"/>
          <w:sz w:val="24"/>
          <w:szCs w:val="24"/>
        </w:rPr>
        <w:t xml:space="preserve">, L. </w:t>
      </w:r>
      <w:r w:rsidRPr="00106F1D">
        <w:rPr>
          <w:rFonts w:ascii="Times New Roman" w:hAnsi="Times New Roman" w:cs="Times New Roman"/>
          <w:sz w:val="24"/>
          <w:szCs w:val="24"/>
        </w:rPr>
        <w:t>(20</w:t>
      </w:r>
      <w:r>
        <w:rPr>
          <w:rFonts w:ascii="Times New Roman" w:hAnsi="Times New Roman" w:cs="Times New Roman"/>
          <w:sz w:val="24"/>
          <w:szCs w:val="24"/>
        </w:rPr>
        <w:t>13</w:t>
      </w:r>
      <w:r w:rsidRPr="00106F1D">
        <w:rPr>
          <w:rFonts w:ascii="Times New Roman" w:hAnsi="Times New Roman" w:cs="Times New Roman"/>
          <w:sz w:val="24"/>
          <w:szCs w:val="24"/>
        </w:rPr>
        <w:t xml:space="preserve">) “What is the most eco-friendly carpet?”, </w:t>
      </w:r>
      <w:r>
        <w:rPr>
          <w:rFonts w:ascii="Times New Roman" w:hAnsi="Times New Roman" w:cs="Times New Roman"/>
          <w:i/>
          <w:iCs/>
          <w:sz w:val="24"/>
          <w:szCs w:val="24"/>
        </w:rPr>
        <w:t>T</w:t>
      </w:r>
      <w:r w:rsidRPr="00A0026A">
        <w:rPr>
          <w:rFonts w:ascii="Times New Roman" w:hAnsi="Times New Roman" w:cs="Times New Roman"/>
          <w:i/>
          <w:iCs/>
          <w:sz w:val="24"/>
          <w:szCs w:val="24"/>
        </w:rPr>
        <w:t>he Guardian</w:t>
      </w:r>
      <w:r w:rsidRPr="00106F1D">
        <w:rPr>
          <w:rFonts w:ascii="Times New Roman" w:hAnsi="Times New Roman" w:cs="Times New Roman"/>
          <w:sz w:val="24"/>
          <w:szCs w:val="24"/>
        </w:rPr>
        <w:t xml:space="preserve">, </w:t>
      </w:r>
      <w:r>
        <w:rPr>
          <w:rFonts w:ascii="Times New Roman" w:hAnsi="Times New Roman" w:cs="Times New Roman"/>
          <w:sz w:val="24"/>
          <w:szCs w:val="24"/>
        </w:rPr>
        <w:t>22nd</w:t>
      </w:r>
      <w:r w:rsidRPr="00106F1D">
        <w:rPr>
          <w:rFonts w:ascii="Times New Roman" w:hAnsi="Times New Roman" w:cs="Times New Roman"/>
          <w:sz w:val="24"/>
          <w:szCs w:val="24"/>
        </w:rPr>
        <w:t xml:space="preserve"> </w:t>
      </w:r>
      <w:r>
        <w:rPr>
          <w:rFonts w:ascii="Times New Roman" w:hAnsi="Times New Roman" w:cs="Times New Roman"/>
          <w:sz w:val="24"/>
          <w:szCs w:val="24"/>
        </w:rPr>
        <w:t>December</w:t>
      </w:r>
      <w:r w:rsidRPr="00106F1D">
        <w:rPr>
          <w:rFonts w:ascii="Times New Roman" w:hAnsi="Times New Roman" w:cs="Times New Roman"/>
          <w:sz w:val="24"/>
          <w:szCs w:val="24"/>
        </w:rPr>
        <w:t>. Available at: https://www.theguardian.com/environment/2013/dec/22/most-eco-friendly-carpet-emissions (Accessed 1</w:t>
      </w:r>
      <w:r>
        <w:rPr>
          <w:rFonts w:ascii="Times New Roman" w:hAnsi="Times New Roman" w:cs="Times New Roman"/>
          <w:sz w:val="24"/>
          <w:szCs w:val="24"/>
        </w:rPr>
        <w:t>2</w:t>
      </w:r>
      <w:r w:rsidRPr="00106F1D">
        <w:rPr>
          <w:rFonts w:ascii="Times New Roman" w:hAnsi="Times New Roman" w:cs="Times New Roman"/>
          <w:sz w:val="24"/>
          <w:szCs w:val="24"/>
        </w:rPr>
        <w:t>th November 2020).</w:t>
      </w:r>
    </w:p>
    <w:p w14:paraId="4EAA3430"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S&amp;P Dow Jones Indices (2020) </w:t>
      </w:r>
      <w:r w:rsidRPr="00BC402E">
        <w:rPr>
          <w:rFonts w:ascii="Times New Roman" w:hAnsi="Times New Roman" w:cs="Times New Roman"/>
          <w:sz w:val="24"/>
          <w:szCs w:val="24"/>
        </w:rPr>
        <w:t>The S&amp;P 500</w:t>
      </w:r>
      <w:r>
        <w:rPr>
          <w:rFonts w:ascii="Times New Roman" w:hAnsi="Times New Roman" w:cs="Times New Roman"/>
          <w:sz w:val="24"/>
          <w:szCs w:val="24"/>
        </w:rPr>
        <w:t xml:space="preserve"> </w:t>
      </w:r>
      <w:r w:rsidRPr="00BC402E">
        <w:rPr>
          <w:rFonts w:ascii="Times New Roman" w:hAnsi="Times New Roman" w:cs="Times New Roman"/>
          <w:sz w:val="24"/>
          <w:szCs w:val="24"/>
        </w:rPr>
        <w:t>ESG Index: Integrating Environmental, Social, and Governance</w:t>
      </w:r>
      <w:r>
        <w:rPr>
          <w:rFonts w:ascii="Times New Roman" w:hAnsi="Times New Roman" w:cs="Times New Roman"/>
          <w:sz w:val="24"/>
          <w:szCs w:val="24"/>
        </w:rPr>
        <w:t xml:space="preserve"> </w:t>
      </w:r>
      <w:r w:rsidRPr="00BC402E">
        <w:rPr>
          <w:rFonts w:ascii="Times New Roman" w:hAnsi="Times New Roman" w:cs="Times New Roman"/>
          <w:sz w:val="24"/>
          <w:szCs w:val="24"/>
        </w:rPr>
        <w:t>Values into the Core</w:t>
      </w:r>
      <w:r>
        <w:rPr>
          <w:rFonts w:ascii="Times New Roman" w:hAnsi="Times New Roman" w:cs="Times New Roman"/>
          <w:sz w:val="24"/>
          <w:szCs w:val="24"/>
        </w:rPr>
        <w:t xml:space="preserve">. Available at: </w:t>
      </w:r>
      <w:r w:rsidRPr="00F04EFB">
        <w:rPr>
          <w:rFonts w:ascii="Times New Roman" w:hAnsi="Times New Roman" w:cs="Times New Roman"/>
          <w:sz w:val="24"/>
          <w:szCs w:val="24"/>
        </w:rPr>
        <w:t>https://www.spglobal.com/_media/documents/the-sp-500-esg-index-integrating-esg-values-into-the-core.pdf</w:t>
      </w:r>
    </w:p>
    <w:p w14:paraId="72A0F3C5" w14:textId="77777777" w:rsidR="00D1364C" w:rsidRDefault="00D1364C" w:rsidP="00D1364C">
      <w:pPr>
        <w:spacing w:line="360" w:lineRule="auto"/>
        <w:rPr>
          <w:rFonts w:ascii="Times New Roman" w:hAnsi="Times New Roman" w:cs="Times New Roman"/>
          <w:sz w:val="24"/>
          <w:szCs w:val="24"/>
        </w:rPr>
      </w:pPr>
      <w:r w:rsidRPr="00386B79">
        <w:rPr>
          <w:rFonts w:ascii="Times New Roman" w:hAnsi="Times New Roman" w:cs="Times New Roman"/>
          <w:sz w:val="24"/>
          <w:szCs w:val="24"/>
        </w:rPr>
        <w:t>Stringer,</w:t>
      </w:r>
      <w:r>
        <w:rPr>
          <w:rFonts w:ascii="Times New Roman" w:hAnsi="Times New Roman" w:cs="Times New Roman"/>
          <w:sz w:val="24"/>
          <w:szCs w:val="24"/>
        </w:rPr>
        <w:t xml:space="preserve"> D.</w:t>
      </w:r>
      <w:r w:rsidRPr="00386B79">
        <w:rPr>
          <w:rFonts w:ascii="Times New Roman" w:hAnsi="Times New Roman" w:cs="Times New Roman"/>
          <w:sz w:val="24"/>
          <w:szCs w:val="24"/>
        </w:rPr>
        <w:t xml:space="preserve"> and Kan</w:t>
      </w:r>
      <w:r>
        <w:rPr>
          <w:rFonts w:ascii="Times New Roman" w:hAnsi="Times New Roman" w:cs="Times New Roman"/>
          <w:sz w:val="24"/>
          <w:szCs w:val="24"/>
        </w:rPr>
        <w:t>, K.</w:t>
      </w:r>
      <w:r w:rsidRPr="00386B79">
        <w:rPr>
          <w:rFonts w:ascii="Times New Roman" w:hAnsi="Times New Roman" w:cs="Times New Roman"/>
          <w:sz w:val="24"/>
          <w:szCs w:val="24"/>
        </w:rPr>
        <w:t xml:space="preserve"> </w:t>
      </w:r>
      <w:r w:rsidRPr="007E7832">
        <w:rPr>
          <w:rFonts w:ascii="Times New Roman" w:hAnsi="Times New Roman" w:cs="Times New Roman"/>
          <w:sz w:val="24"/>
          <w:szCs w:val="24"/>
        </w:rPr>
        <w:t>(20</w:t>
      </w:r>
      <w:r>
        <w:rPr>
          <w:rFonts w:ascii="Times New Roman" w:hAnsi="Times New Roman" w:cs="Times New Roman"/>
          <w:sz w:val="24"/>
          <w:szCs w:val="24"/>
        </w:rPr>
        <w:t>21</w:t>
      </w:r>
      <w:r w:rsidRPr="007E7832">
        <w:rPr>
          <w:rFonts w:ascii="Times New Roman" w:hAnsi="Times New Roman" w:cs="Times New Roman"/>
          <w:sz w:val="24"/>
          <w:szCs w:val="24"/>
        </w:rPr>
        <w:t>) “</w:t>
      </w:r>
      <w:r w:rsidRPr="00645C5D">
        <w:rPr>
          <w:rFonts w:ascii="Times New Roman" w:hAnsi="Times New Roman" w:cs="Times New Roman"/>
          <w:sz w:val="24"/>
          <w:szCs w:val="24"/>
        </w:rPr>
        <w:t>China’s Dirty Recovery Will Make Curbing Climate Change Tougher</w:t>
      </w:r>
      <w:r w:rsidRPr="007E7832">
        <w:rPr>
          <w:rFonts w:ascii="Times New Roman" w:hAnsi="Times New Roman" w:cs="Times New Roman"/>
          <w:sz w:val="24"/>
          <w:szCs w:val="24"/>
        </w:rPr>
        <w:t xml:space="preserve">”, </w:t>
      </w:r>
      <w:r>
        <w:rPr>
          <w:rFonts w:ascii="Times New Roman" w:hAnsi="Times New Roman" w:cs="Times New Roman"/>
          <w:i/>
          <w:iCs/>
          <w:sz w:val="24"/>
          <w:szCs w:val="24"/>
        </w:rPr>
        <w:t>Bloomberg</w:t>
      </w:r>
      <w:r w:rsidRPr="007E7832">
        <w:rPr>
          <w:rFonts w:ascii="Times New Roman" w:hAnsi="Times New Roman" w:cs="Times New Roman"/>
          <w:sz w:val="24"/>
          <w:szCs w:val="24"/>
        </w:rPr>
        <w:t xml:space="preserve">, </w:t>
      </w:r>
      <w:r>
        <w:rPr>
          <w:rFonts w:ascii="Times New Roman" w:hAnsi="Times New Roman" w:cs="Times New Roman"/>
          <w:sz w:val="24"/>
          <w:szCs w:val="24"/>
        </w:rPr>
        <w:t>11th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Available at: </w:t>
      </w:r>
      <w:r w:rsidRPr="005016D1">
        <w:rPr>
          <w:rFonts w:ascii="Times New Roman" w:hAnsi="Times New Roman" w:cs="Times New Roman"/>
          <w:sz w:val="24"/>
          <w:szCs w:val="24"/>
        </w:rPr>
        <w:t xml:space="preserve">https://www.bloomberg.com/news/articles/2021-03-11/china-s-dirty-recovery-will-make-curbing-climate-change-tougher </w:t>
      </w:r>
      <w:r w:rsidRPr="007E7832">
        <w:rPr>
          <w:rFonts w:ascii="Times New Roman" w:hAnsi="Times New Roman" w:cs="Times New Roman"/>
          <w:sz w:val="24"/>
          <w:szCs w:val="24"/>
        </w:rPr>
        <w:t xml:space="preserve">(Accessed </w:t>
      </w:r>
      <w:r>
        <w:rPr>
          <w:rFonts w:ascii="Times New Roman" w:hAnsi="Times New Roman" w:cs="Times New Roman"/>
          <w:sz w:val="24"/>
          <w:szCs w:val="24"/>
        </w:rPr>
        <w:t>13th</w:t>
      </w:r>
      <w:r w:rsidRPr="007E7832">
        <w:rPr>
          <w:rFonts w:ascii="Times New Roman" w:hAnsi="Times New Roman" w:cs="Times New Roman"/>
          <w:sz w:val="24"/>
          <w:szCs w:val="24"/>
        </w:rPr>
        <w:t xml:space="preserve"> </w:t>
      </w:r>
      <w:r>
        <w:rPr>
          <w:rFonts w:ascii="Times New Roman" w:hAnsi="Times New Roman" w:cs="Times New Roman"/>
          <w:sz w:val="24"/>
          <w:szCs w:val="24"/>
        </w:rPr>
        <w:t>March</w:t>
      </w:r>
      <w:r w:rsidRPr="007E7832">
        <w:rPr>
          <w:rFonts w:ascii="Times New Roman" w:hAnsi="Times New Roman" w:cs="Times New Roman"/>
          <w:sz w:val="24"/>
          <w:szCs w:val="24"/>
        </w:rPr>
        <w:t xml:space="preserve"> 202</w:t>
      </w:r>
      <w:r>
        <w:rPr>
          <w:rFonts w:ascii="Times New Roman" w:hAnsi="Times New Roman" w:cs="Times New Roman"/>
          <w:sz w:val="24"/>
          <w:szCs w:val="24"/>
        </w:rPr>
        <w:t>1</w:t>
      </w:r>
      <w:r w:rsidRPr="007E7832">
        <w:rPr>
          <w:rFonts w:ascii="Times New Roman" w:hAnsi="Times New Roman" w:cs="Times New Roman"/>
          <w:sz w:val="24"/>
          <w:szCs w:val="24"/>
        </w:rPr>
        <w:t>).</w:t>
      </w:r>
    </w:p>
    <w:p w14:paraId="23B4C0B5"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Economist </w:t>
      </w:r>
      <w:bookmarkStart w:id="66" w:name="_Hlk54517418"/>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 “</w:t>
      </w:r>
      <w:r w:rsidRPr="002A51CE">
        <w:rPr>
          <w:rFonts w:ascii="Times New Roman" w:hAnsi="Times New Roman" w:cs="Times New Roman"/>
          <w:sz w:val="24"/>
          <w:szCs w:val="24"/>
        </w:rPr>
        <w:t>Cheap cheats</w:t>
      </w:r>
      <w:r>
        <w:rPr>
          <w:rFonts w:ascii="Times New Roman" w:hAnsi="Times New Roman" w:cs="Times New Roman"/>
          <w:sz w:val="24"/>
          <w:szCs w:val="24"/>
        </w:rPr>
        <w:t xml:space="preserve"> - </w:t>
      </w:r>
      <w:r w:rsidRPr="002A51CE">
        <w:rPr>
          <w:rFonts w:ascii="Times New Roman" w:hAnsi="Times New Roman" w:cs="Times New Roman"/>
          <w:sz w:val="24"/>
          <w:szCs w:val="24"/>
        </w:rPr>
        <w:t>Why are carbon offsets so cheap?</w:t>
      </w:r>
      <w:r w:rsidRPr="007E7832">
        <w:rPr>
          <w:rFonts w:ascii="Times New Roman" w:hAnsi="Times New Roman" w:cs="Times New Roman"/>
          <w:sz w:val="24"/>
          <w:szCs w:val="24"/>
        </w:rPr>
        <w:t xml:space="preserve">”, </w:t>
      </w:r>
      <w:r w:rsidRPr="00A0026A">
        <w:rPr>
          <w:rFonts w:ascii="Times New Roman" w:hAnsi="Times New Roman" w:cs="Times New Roman"/>
          <w:i/>
          <w:iCs/>
          <w:sz w:val="24"/>
          <w:szCs w:val="24"/>
        </w:rPr>
        <w:t>The Economist</w:t>
      </w:r>
      <w:r w:rsidRPr="007E7832">
        <w:rPr>
          <w:rFonts w:ascii="Times New Roman" w:hAnsi="Times New Roman" w:cs="Times New Roman"/>
          <w:sz w:val="24"/>
          <w:szCs w:val="24"/>
        </w:rPr>
        <w:t xml:space="preserve">, </w:t>
      </w:r>
      <w:r>
        <w:rPr>
          <w:rFonts w:ascii="Times New Roman" w:hAnsi="Times New Roman" w:cs="Times New Roman"/>
          <w:sz w:val="24"/>
          <w:szCs w:val="24"/>
        </w:rPr>
        <w:t>17</w:t>
      </w:r>
      <w:r w:rsidRPr="006E62D0">
        <w:rPr>
          <w:rFonts w:ascii="Times New Roman" w:hAnsi="Times New Roman" w:cs="Times New Roman"/>
          <w:sz w:val="24"/>
          <w:szCs w:val="24"/>
          <w:vertAlign w:val="superscript"/>
        </w:rPr>
        <w:t>th</w:t>
      </w:r>
      <w:r w:rsidRPr="007E7832">
        <w:rPr>
          <w:rFonts w:ascii="Times New Roman" w:hAnsi="Times New Roman" w:cs="Times New Roman"/>
          <w:sz w:val="24"/>
          <w:szCs w:val="24"/>
        </w:rPr>
        <w:t xml:space="preserve"> September. Available at: </w:t>
      </w:r>
      <w:r w:rsidRPr="0008084F">
        <w:rPr>
          <w:rFonts w:ascii="Times New Roman" w:hAnsi="Times New Roman" w:cs="Times New Roman"/>
          <w:sz w:val="24"/>
          <w:szCs w:val="24"/>
        </w:rPr>
        <w:t>https://www.economist.com/special-report/2020/09/17/cheap-cheats</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bookmarkEnd w:id="66"/>
    </w:p>
    <w:p w14:paraId="6851A835"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Economist </w:t>
      </w:r>
      <w:r w:rsidRPr="007E7832">
        <w:rPr>
          <w:rFonts w:ascii="Times New Roman" w:hAnsi="Times New Roman" w:cs="Times New Roman"/>
          <w:sz w:val="24"/>
          <w:szCs w:val="24"/>
        </w:rPr>
        <w:t>(20</w:t>
      </w:r>
      <w:r>
        <w:rPr>
          <w:rFonts w:ascii="Times New Roman" w:hAnsi="Times New Roman" w:cs="Times New Roman"/>
          <w:sz w:val="24"/>
          <w:szCs w:val="24"/>
        </w:rPr>
        <w:t>20</w:t>
      </w:r>
      <w:r w:rsidRPr="007E7832">
        <w:rPr>
          <w:rFonts w:ascii="Times New Roman" w:hAnsi="Times New Roman" w:cs="Times New Roman"/>
          <w:sz w:val="24"/>
          <w:szCs w:val="24"/>
        </w:rPr>
        <w:t>) “</w:t>
      </w:r>
      <w:r w:rsidRPr="006E62D0">
        <w:rPr>
          <w:rFonts w:ascii="Times New Roman" w:hAnsi="Times New Roman" w:cs="Times New Roman"/>
          <w:sz w:val="24"/>
          <w:szCs w:val="24"/>
        </w:rPr>
        <w:t>The proliferation of sustainability accounting standards comes with costs</w:t>
      </w:r>
      <w:r w:rsidRPr="007E7832">
        <w:rPr>
          <w:rFonts w:ascii="Times New Roman" w:hAnsi="Times New Roman" w:cs="Times New Roman"/>
          <w:sz w:val="24"/>
          <w:szCs w:val="24"/>
        </w:rPr>
        <w:t xml:space="preserve">”, </w:t>
      </w:r>
      <w:r w:rsidRPr="00A0026A">
        <w:rPr>
          <w:rFonts w:ascii="Times New Roman" w:hAnsi="Times New Roman" w:cs="Times New Roman"/>
          <w:i/>
          <w:iCs/>
          <w:sz w:val="24"/>
          <w:szCs w:val="24"/>
        </w:rPr>
        <w:t>The Economist</w:t>
      </w:r>
      <w:r w:rsidRPr="007E7832">
        <w:rPr>
          <w:rFonts w:ascii="Times New Roman" w:hAnsi="Times New Roman" w:cs="Times New Roman"/>
          <w:sz w:val="24"/>
          <w:szCs w:val="24"/>
        </w:rPr>
        <w:t xml:space="preserve">, </w:t>
      </w:r>
      <w:r>
        <w:rPr>
          <w:rFonts w:ascii="Times New Roman" w:hAnsi="Times New Roman" w:cs="Times New Roman"/>
          <w:sz w:val="24"/>
          <w:szCs w:val="24"/>
        </w:rPr>
        <w:t>3</w:t>
      </w:r>
      <w:r w:rsidRPr="006E62D0">
        <w:rPr>
          <w:rFonts w:ascii="Times New Roman" w:hAnsi="Times New Roman" w:cs="Times New Roman"/>
          <w:sz w:val="24"/>
          <w:szCs w:val="24"/>
          <w:vertAlign w:val="superscript"/>
        </w:rPr>
        <w:t>rd</w:t>
      </w:r>
      <w:r w:rsidRPr="007E7832">
        <w:rPr>
          <w:rFonts w:ascii="Times New Roman" w:hAnsi="Times New Roman" w:cs="Times New Roman"/>
          <w:sz w:val="24"/>
          <w:szCs w:val="24"/>
        </w:rPr>
        <w:t xml:space="preserve"> </w:t>
      </w:r>
      <w:r>
        <w:rPr>
          <w:rFonts w:ascii="Times New Roman" w:hAnsi="Times New Roman" w:cs="Times New Roman"/>
          <w:sz w:val="24"/>
          <w:szCs w:val="24"/>
        </w:rPr>
        <w:t>October</w:t>
      </w:r>
      <w:r w:rsidRPr="007E7832">
        <w:rPr>
          <w:rFonts w:ascii="Times New Roman" w:hAnsi="Times New Roman" w:cs="Times New Roman"/>
          <w:sz w:val="24"/>
          <w:szCs w:val="24"/>
        </w:rPr>
        <w:t xml:space="preserve">. Available at: </w:t>
      </w:r>
      <w:r w:rsidRPr="00434640">
        <w:rPr>
          <w:rFonts w:ascii="Times New Roman" w:hAnsi="Times New Roman" w:cs="Times New Roman"/>
          <w:sz w:val="24"/>
          <w:szCs w:val="24"/>
        </w:rPr>
        <w:t xml:space="preserve">https://www.economist.com/business/2020/10/03/the-proliferation-of-sustainability-accounting-standards-comes-with-costs?fsrc=scn/fb/te/bl/ed/inthesouptheproliferationofsustainabilityaccountingstandardscomeswithcostsbusiness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1FAEEBE6" w14:textId="77777777" w:rsidR="00D1364C" w:rsidRDefault="00D1364C" w:rsidP="00D1364C">
      <w:pPr>
        <w:spacing w:line="360" w:lineRule="auto"/>
        <w:rPr>
          <w:rFonts w:ascii="Times New Roman" w:hAnsi="Times New Roman" w:cs="Times New Roman"/>
          <w:sz w:val="24"/>
          <w:szCs w:val="24"/>
        </w:rPr>
      </w:pPr>
      <w:r w:rsidRPr="001C38FF">
        <w:rPr>
          <w:rFonts w:ascii="Times New Roman" w:hAnsi="Times New Roman" w:cs="Times New Roman"/>
          <w:sz w:val="24"/>
          <w:szCs w:val="24"/>
        </w:rPr>
        <w:t>Tonkiss, F.</w:t>
      </w:r>
      <w:r>
        <w:rPr>
          <w:rFonts w:ascii="Times New Roman" w:hAnsi="Times New Roman" w:cs="Times New Roman"/>
          <w:sz w:val="24"/>
          <w:szCs w:val="24"/>
        </w:rPr>
        <w:t xml:space="preserve"> (</w:t>
      </w:r>
      <w:r w:rsidRPr="001C38FF">
        <w:rPr>
          <w:rFonts w:ascii="Times New Roman" w:hAnsi="Times New Roman" w:cs="Times New Roman"/>
          <w:sz w:val="24"/>
          <w:szCs w:val="24"/>
        </w:rPr>
        <w:t>2004</w:t>
      </w:r>
      <w:r>
        <w:rPr>
          <w:rFonts w:ascii="Times New Roman" w:hAnsi="Times New Roman" w:cs="Times New Roman"/>
          <w:sz w:val="24"/>
          <w:szCs w:val="24"/>
        </w:rPr>
        <w:t>)</w:t>
      </w:r>
      <w:r w:rsidRPr="001C38FF">
        <w:rPr>
          <w:rFonts w:ascii="Times New Roman" w:hAnsi="Times New Roman" w:cs="Times New Roman"/>
          <w:sz w:val="24"/>
          <w:szCs w:val="24"/>
        </w:rPr>
        <w:t xml:space="preserve"> </w:t>
      </w:r>
      <w:r>
        <w:rPr>
          <w:rFonts w:ascii="Times New Roman" w:hAnsi="Times New Roman" w:cs="Times New Roman"/>
          <w:sz w:val="24"/>
          <w:szCs w:val="24"/>
        </w:rPr>
        <w:t>‘</w:t>
      </w:r>
      <w:r w:rsidRPr="001C38FF">
        <w:rPr>
          <w:rFonts w:ascii="Times New Roman" w:hAnsi="Times New Roman" w:cs="Times New Roman"/>
          <w:sz w:val="24"/>
          <w:szCs w:val="24"/>
        </w:rPr>
        <w:t>Using focus groups</w:t>
      </w:r>
      <w:r>
        <w:rPr>
          <w:rFonts w:ascii="Times New Roman" w:hAnsi="Times New Roman" w:cs="Times New Roman"/>
          <w:sz w:val="24"/>
          <w:szCs w:val="24"/>
        </w:rPr>
        <w:t>’,</w:t>
      </w:r>
      <w:r w:rsidRPr="001C38FF">
        <w:rPr>
          <w:rFonts w:ascii="Times New Roman" w:hAnsi="Times New Roman" w:cs="Times New Roman"/>
          <w:sz w:val="24"/>
          <w:szCs w:val="24"/>
        </w:rPr>
        <w:t xml:space="preserve"> </w:t>
      </w:r>
      <w:r w:rsidRPr="001C38FF">
        <w:rPr>
          <w:rFonts w:ascii="Times New Roman" w:hAnsi="Times New Roman" w:cs="Times New Roman"/>
          <w:i/>
          <w:iCs/>
          <w:sz w:val="24"/>
          <w:szCs w:val="24"/>
        </w:rPr>
        <w:t>Researching society and culture</w:t>
      </w:r>
      <w:r w:rsidRPr="001C38FF">
        <w:rPr>
          <w:rFonts w:ascii="Times New Roman" w:hAnsi="Times New Roman" w:cs="Times New Roman"/>
          <w:sz w:val="24"/>
          <w:szCs w:val="24"/>
        </w:rPr>
        <w:t xml:space="preserve">, </w:t>
      </w:r>
      <w:r>
        <w:rPr>
          <w:rFonts w:ascii="Times New Roman" w:hAnsi="Times New Roman" w:cs="Times New Roman"/>
          <w:sz w:val="24"/>
          <w:szCs w:val="24"/>
        </w:rPr>
        <w:t xml:space="preserve">1(1), </w:t>
      </w:r>
      <w:r w:rsidRPr="001C38FF">
        <w:rPr>
          <w:rFonts w:ascii="Times New Roman" w:hAnsi="Times New Roman" w:cs="Times New Roman"/>
          <w:sz w:val="24"/>
          <w:szCs w:val="24"/>
        </w:rPr>
        <w:t>pp.193-206.</w:t>
      </w:r>
    </w:p>
    <w:p w14:paraId="149C8696" w14:textId="77777777" w:rsidR="00D1364C"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Nations (2020) </w:t>
      </w:r>
      <w:r w:rsidRPr="0071579A">
        <w:rPr>
          <w:rFonts w:ascii="Times New Roman" w:hAnsi="Times New Roman" w:cs="Times New Roman"/>
          <w:sz w:val="24"/>
          <w:szCs w:val="24"/>
        </w:rPr>
        <w:t>What is the Paris Agreement?</w:t>
      </w:r>
      <w:r>
        <w:rPr>
          <w:rFonts w:ascii="Times New Roman" w:hAnsi="Times New Roman" w:cs="Times New Roman"/>
          <w:sz w:val="24"/>
          <w:szCs w:val="24"/>
        </w:rPr>
        <w:t xml:space="preserve"> Available at: </w:t>
      </w:r>
      <w:r w:rsidRPr="005D0AB8">
        <w:rPr>
          <w:rFonts w:ascii="Times New Roman" w:hAnsi="Times New Roman" w:cs="Times New Roman"/>
          <w:sz w:val="24"/>
          <w:szCs w:val="24"/>
        </w:rPr>
        <w:t>https://unfccc.int/process-and-meetings/the-paris-agreement/what-is-the-paris-agreement</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39BAB4DF" w14:textId="5EA81CB5" w:rsidR="0011073F" w:rsidRPr="00A53BAD" w:rsidRDefault="0011073F"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Wales Trinity Saint David (2020) </w:t>
      </w:r>
      <w:r w:rsidRPr="00A53BAD">
        <w:rPr>
          <w:rFonts w:ascii="Times New Roman" w:hAnsi="Times New Roman" w:cs="Times New Roman"/>
          <w:i/>
          <w:iCs/>
          <w:sz w:val="24"/>
          <w:szCs w:val="24"/>
        </w:rPr>
        <w:t>Research Ethics and Integrity Code of Practice</w:t>
      </w:r>
      <w:r w:rsidR="00057E5B">
        <w:rPr>
          <w:rFonts w:ascii="Times New Roman" w:hAnsi="Times New Roman" w:cs="Times New Roman"/>
          <w:sz w:val="24"/>
          <w:szCs w:val="24"/>
        </w:rPr>
        <w:t xml:space="preserve">. </w:t>
      </w:r>
      <w:r w:rsidR="00057E5B" w:rsidRPr="00057E5B">
        <w:rPr>
          <w:rFonts w:ascii="Times New Roman" w:hAnsi="Times New Roman" w:cs="Times New Roman"/>
          <w:sz w:val="24"/>
          <w:szCs w:val="24"/>
        </w:rPr>
        <w:t>Available at:</w:t>
      </w:r>
      <w:r w:rsidR="00057E5B">
        <w:rPr>
          <w:rFonts w:ascii="Times New Roman" w:hAnsi="Times New Roman" w:cs="Times New Roman"/>
          <w:sz w:val="24"/>
          <w:szCs w:val="24"/>
        </w:rPr>
        <w:t xml:space="preserve"> </w:t>
      </w:r>
      <w:r w:rsidR="0044043A" w:rsidRPr="0044043A">
        <w:rPr>
          <w:rFonts w:ascii="Times New Roman" w:hAnsi="Times New Roman" w:cs="Times New Roman"/>
          <w:sz w:val="24"/>
          <w:szCs w:val="24"/>
        </w:rPr>
        <w:t xml:space="preserve">https://www.uwtsd.ac.uk/research/research-ethics/ </w:t>
      </w:r>
      <w:r w:rsidR="00057E5B" w:rsidRPr="007E7832">
        <w:rPr>
          <w:rFonts w:ascii="Times New Roman" w:hAnsi="Times New Roman" w:cs="Times New Roman"/>
          <w:sz w:val="24"/>
          <w:szCs w:val="24"/>
        </w:rPr>
        <w:t xml:space="preserve">(Accessed </w:t>
      </w:r>
      <w:r w:rsidR="00057E5B">
        <w:rPr>
          <w:rFonts w:ascii="Times New Roman" w:hAnsi="Times New Roman" w:cs="Times New Roman"/>
          <w:sz w:val="24"/>
          <w:szCs w:val="24"/>
        </w:rPr>
        <w:t>27th</w:t>
      </w:r>
      <w:r w:rsidR="00057E5B" w:rsidRPr="007E7832">
        <w:rPr>
          <w:rFonts w:ascii="Times New Roman" w:hAnsi="Times New Roman" w:cs="Times New Roman"/>
          <w:sz w:val="24"/>
          <w:szCs w:val="24"/>
        </w:rPr>
        <w:t xml:space="preserve"> </w:t>
      </w:r>
      <w:r w:rsidR="00057E5B">
        <w:rPr>
          <w:rFonts w:ascii="Times New Roman" w:hAnsi="Times New Roman" w:cs="Times New Roman"/>
          <w:sz w:val="24"/>
          <w:szCs w:val="24"/>
        </w:rPr>
        <w:t>March</w:t>
      </w:r>
      <w:r w:rsidR="00057E5B" w:rsidRPr="007E7832">
        <w:rPr>
          <w:rFonts w:ascii="Times New Roman" w:hAnsi="Times New Roman" w:cs="Times New Roman"/>
          <w:sz w:val="24"/>
          <w:szCs w:val="24"/>
        </w:rPr>
        <w:t xml:space="preserve"> 202</w:t>
      </w:r>
      <w:r w:rsidR="00057E5B">
        <w:rPr>
          <w:rFonts w:ascii="Times New Roman" w:hAnsi="Times New Roman" w:cs="Times New Roman"/>
          <w:sz w:val="24"/>
          <w:szCs w:val="24"/>
        </w:rPr>
        <w:t>1</w:t>
      </w:r>
      <w:r w:rsidR="00057E5B" w:rsidRPr="007E7832">
        <w:rPr>
          <w:rFonts w:ascii="Times New Roman" w:hAnsi="Times New Roman" w:cs="Times New Roman"/>
          <w:sz w:val="24"/>
          <w:szCs w:val="24"/>
        </w:rPr>
        <w:t>).</w:t>
      </w:r>
    </w:p>
    <w:p w14:paraId="53E3EC87" w14:textId="4A264891" w:rsidR="00D1364C" w:rsidRDefault="00D1364C" w:rsidP="00D1364C">
      <w:pPr>
        <w:spacing w:line="360" w:lineRule="auto"/>
        <w:rPr>
          <w:rFonts w:ascii="Times New Roman" w:hAnsi="Times New Roman" w:cs="Times New Roman"/>
          <w:sz w:val="24"/>
          <w:szCs w:val="24"/>
        </w:rPr>
      </w:pPr>
      <w:r w:rsidRPr="00766B2E">
        <w:rPr>
          <w:rFonts w:ascii="Times New Roman" w:hAnsi="Times New Roman" w:cs="Times New Roman"/>
          <w:sz w:val="24"/>
          <w:szCs w:val="24"/>
        </w:rPr>
        <w:t xml:space="preserve">Wacke, A. (2002) ‘Protection of the Environment in Roman Law?’, </w:t>
      </w:r>
      <w:r w:rsidRPr="00766B2E">
        <w:rPr>
          <w:rFonts w:ascii="Times New Roman" w:hAnsi="Times New Roman" w:cs="Times New Roman"/>
          <w:i/>
          <w:iCs/>
          <w:sz w:val="24"/>
          <w:szCs w:val="24"/>
        </w:rPr>
        <w:t>Roman Legal Tradition</w:t>
      </w:r>
      <w:r w:rsidRPr="00766B2E">
        <w:rPr>
          <w:rFonts w:ascii="Times New Roman" w:hAnsi="Times New Roman" w:cs="Times New Roman"/>
          <w:sz w:val="24"/>
          <w:szCs w:val="24"/>
        </w:rPr>
        <w:t>, 1(1), pp. 11-24.</w:t>
      </w:r>
    </w:p>
    <w:p w14:paraId="69F5CE2F" w14:textId="77777777" w:rsidR="00D1364C" w:rsidRDefault="00D1364C" w:rsidP="00D1364C">
      <w:pPr>
        <w:spacing w:line="360" w:lineRule="auto"/>
        <w:rPr>
          <w:rFonts w:ascii="Times New Roman" w:hAnsi="Times New Roman" w:cs="Times New Roman"/>
          <w:sz w:val="24"/>
          <w:szCs w:val="24"/>
        </w:rPr>
      </w:pPr>
      <w:r w:rsidRPr="004E7D24">
        <w:rPr>
          <w:rFonts w:ascii="Times New Roman" w:hAnsi="Times New Roman" w:cs="Times New Roman"/>
          <w:sz w:val="24"/>
          <w:szCs w:val="24"/>
        </w:rPr>
        <w:t>Woetzel, J.</w:t>
      </w:r>
      <w:r>
        <w:rPr>
          <w:rFonts w:ascii="Times New Roman" w:hAnsi="Times New Roman" w:cs="Times New Roman"/>
          <w:sz w:val="24"/>
          <w:szCs w:val="24"/>
        </w:rPr>
        <w:t xml:space="preserve"> et al. (</w:t>
      </w:r>
      <w:r w:rsidRPr="004E7D24">
        <w:rPr>
          <w:rFonts w:ascii="Times New Roman" w:hAnsi="Times New Roman" w:cs="Times New Roman"/>
          <w:sz w:val="24"/>
          <w:szCs w:val="24"/>
        </w:rPr>
        <w:t>2017</w:t>
      </w:r>
      <w:r>
        <w:rPr>
          <w:rFonts w:ascii="Times New Roman" w:hAnsi="Times New Roman" w:cs="Times New Roman"/>
          <w:sz w:val="24"/>
          <w:szCs w:val="24"/>
        </w:rPr>
        <w:t>)</w:t>
      </w:r>
      <w:r w:rsidRPr="004E7D24">
        <w:rPr>
          <w:rFonts w:ascii="Times New Roman" w:hAnsi="Times New Roman" w:cs="Times New Roman"/>
          <w:sz w:val="24"/>
          <w:szCs w:val="24"/>
        </w:rPr>
        <w:t xml:space="preserve"> </w:t>
      </w:r>
      <w:r>
        <w:rPr>
          <w:rFonts w:ascii="Times New Roman" w:hAnsi="Times New Roman" w:cs="Times New Roman"/>
          <w:sz w:val="24"/>
          <w:szCs w:val="24"/>
        </w:rPr>
        <w:t>‘</w:t>
      </w:r>
      <w:r w:rsidRPr="004E7D24">
        <w:rPr>
          <w:rFonts w:ascii="Times New Roman" w:hAnsi="Times New Roman" w:cs="Times New Roman"/>
          <w:sz w:val="24"/>
          <w:szCs w:val="24"/>
        </w:rPr>
        <w:t>Bridging infrastructure gaps: Has the world made progress</w:t>
      </w:r>
      <w:r>
        <w:rPr>
          <w:rFonts w:ascii="Times New Roman" w:hAnsi="Times New Roman" w:cs="Times New Roman"/>
          <w:sz w:val="24"/>
          <w:szCs w:val="24"/>
        </w:rPr>
        <w:t>’,</w:t>
      </w:r>
      <w:r w:rsidRPr="004E7D24">
        <w:rPr>
          <w:rFonts w:ascii="Times New Roman" w:hAnsi="Times New Roman" w:cs="Times New Roman"/>
          <w:sz w:val="24"/>
          <w:szCs w:val="24"/>
        </w:rPr>
        <w:t xml:space="preserve"> </w:t>
      </w:r>
      <w:r w:rsidRPr="004A52D8">
        <w:rPr>
          <w:rFonts w:ascii="Times New Roman" w:hAnsi="Times New Roman" w:cs="Times New Roman"/>
          <w:i/>
          <w:iCs/>
          <w:sz w:val="24"/>
          <w:szCs w:val="24"/>
        </w:rPr>
        <w:t>McKinsey &amp; Company</w:t>
      </w:r>
      <w:r w:rsidRPr="004E7D24">
        <w:rPr>
          <w:rFonts w:ascii="Times New Roman" w:hAnsi="Times New Roman" w:cs="Times New Roman"/>
          <w:sz w:val="24"/>
          <w:szCs w:val="24"/>
        </w:rPr>
        <w:t>, 5.</w:t>
      </w:r>
    </w:p>
    <w:p w14:paraId="15F3C46F" w14:textId="77777777" w:rsidR="00D1364C" w:rsidRPr="007E7832" w:rsidRDefault="00D1364C" w:rsidP="00D1364C">
      <w:pPr>
        <w:spacing w:line="360" w:lineRule="auto"/>
        <w:rPr>
          <w:rFonts w:ascii="Times New Roman" w:hAnsi="Times New Roman" w:cs="Times New Roman"/>
          <w:sz w:val="24"/>
          <w:szCs w:val="24"/>
        </w:rPr>
      </w:pPr>
      <w:r>
        <w:rPr>
          <w:rFonts w:ascii="Times New Roman" w:hAnsi="Times New Roman" w:cs="Times New Roman"/>
          <w:sz w:val="24"/>
          <w:szCs w:val="24"/>
        </w:rPr>
        <w:t xml:space="preserve">World Economic Forum (2020) </w:t>
      </w:r>
      <w:r w:rsidRPr="00D300D1">
        <w:rPr>
          <w:rFonts w:ascii="Times New Roman" w:hAnsi="Times New Roman" w:cs="Times New Roman"/>
          <w:sz w:val="24"/>
          <w:szCs w:val="24"/>
        </w:rPr>
        <w:t>Measuring Stakeholder Capitalism: Top Global Companies Take Action on Universal ESG Reporting</w:t>
      </w:r>
      <w:r>
        <w:rPr>
          <w:rFonts w:ascii="Times New Roman" w:hAnsi="Times New Roman" w:cs="Times New Roman"/>
          <w:sz w:val="24"/>
          <w:szCs w:val="24"/>
        </w:rPr>
        <w:t xml:space="preserve">. Available at: </w:t>
      </w:r>
      <w:r w:rsidRPr="00B31F8A">
        <w:rPr>
          <w:rFonts w:ascii="Times New Roman" w:hAnsi="Times New Roman" w:cs="Times New Roman"/>
          <w:sz w:val="24"/>
          <w:szCs w:val="24"/>
        </w:rPr>
        <w:t>https://www.weforum.org/press/2020/09/measuring-stakeholder-capitalism-top-global-companies-take-action-on-universal-esg-reporting/</w:t>
      </w:r>
      <w:r>
        <w:rPr>
          <w:rFonts w:ascii="Times New Roman" w:hAnsi="Times New Roman" w:cs="Times New Roman"/>
          <w:sz w:val="24"/>
          <w:szCs w:val="24"/>
        </w:rPr>
        <w:t xml:space="preserve"> </w:t>
      </w:r>
      <w:r w:rsidRPr="007E7832">
        <w:rPr>
          <w:rFonts w:ascii="Times New Roman" w:hAnsi="Times New Roman" w:cs="Times New Roman"/>
          <w:sz w:val="24"/>
          <w:szCs w:val="24"/>
        </w:rPr>
        <w:t xml:space="preserve">(Accessed </w:t>
      </w:r>
      <w:r>
        <w:rPr>
          <w:rFonts w:ascii="Times New Roman" w:hAnsi="Times New Roman" w:cs="Times New Roman"/>
          <w:sz w:val="24"/>
          <w:szCs w:val="24"/>
        </w:rPr>
        <w:t>10</w:t>
      </w:r>
      <w:r w:rsidRPr="007E7832">
        <w:rPr>
          <w:rFonts w:ascii="Times New Roman" w:hAnsi="Times New Roman" w:cs="Times New Roman"/>
          <w:sz w:val="24"/>
          <w:szCs w:val="24"/>
        </w:rPr>
        <w:t xml:space="preserve">th </w:t>
      </w:r>
      <w:r>
        <w:rPr>
          <w:rFonts w:ascii="Times New Roman" w:hAnsi="Times New Roman" w:cs="Times New Roman"/>
          <w:sz w:val="24"/>
          <w:szCs w:val="24"/>
        </w:rPr>
        <w:t>November</w:t>
      </w:r>
      <w:r w:rsidRPr="007E7832">
        <w:rPr>
          <w:rFonts w:ascii="Times New Roman" w:hAnsi="Times New Roman" w:cs="Times New Roman"/>
          <w:sz w:val="24"/>
          <w:szCs w:val="24"/>
        </w:rPr>
        <w:t xml:space="preserve"> 2020).</w:t>
      </w:r>
    </w:p>
    <w:p w14:paraId="43C38441" w14:textId="77777777" w:rsidR="00D1364C" w:rsidRPr="007E7832" w:rsidRDefault="00D1364C" w:rsidP="00D1364C">
      <w:pPr>
        <w:spacing w:line="360" w:lineRule="auto"/>
        <w:rPr>
          <w:rFonts w:ascii="Times New Roman" w:hAnsi="Times New Roman" w:cs="Times New Roman"/>
          <w:sz w:val="24"/>
          <w:szCs w:val="24"/>
        </w:rPr>
      </w:pPr>
    </w:p>
    <w:p w14:paraId="22877AAA" w14:textId="65E24BED" w:rsidR="00BF45BE" w:rsidRDefault="00BF45BE">
      <w:r>
        <w:br w:type="page"/>
      </w:r>
    </w:p>
    <w:p w14:paraId="3587B7E9" w14:textId="719D49B3" w:rsidR="00B61888" w:rsidRDefault="00BF45BE" w:rsidP="00044A9A">
      <w:pPr>
        <w:pStyle w:val="Heading1"/>
      </w:pPr>
      <w:bookmarkStart w:id="67" w:name="_Toc67222040"/>
      <w:bookmarkStart w:id="68" w:name="_Toc69834134"/>
      <w:r>
        <w:lastRenderedPageBreak/>
        <w:t>Appendices</w:t>
      </w:r>
      <w:bookmarkEnd w:id="67"/>
      <w:bookmarkEnd w:id="68"/>
    </w:p>
    <w:p w14:paraId="3A215336" w14:textId="0EDD8C3D" w:rsidR="00BF45BE" w:rsidRDefault="00BF45BE" w:rsidP="00BF45BE"/>
    <w:p w14:paraId="032084C6" w14:textId="58068F77" w:rsidR="00BF45BE" w:rsidRPr="0077268C" w:rsidRDefault="00BF45BE" w:rsidP="00044A9A">
      <w:pPr>
        <w:pStyle w:val="Heading2"/>
      </w:pPr>
      <w:bookmarkStart w:id="69" w:name="_Toc66516524"/>
      <w:bookmarkStart w:id="70" w:name="_Toc67222041"/>
      <w:bookmarkStart w:id="71" w:name="_Toc69834135"/>
      <w:r w:rsidRPr="0077268C">
        <w:t xml:space="preserve">Appendix </w:t>
      </w:r>
      <w:r w:rsidR="008114FE" w:rsidRPr="0077268C">
        <w:t>I</w:t>
      </w:r>
      <w:r w:rsidRPr="0077268C">
        <w:t xml:space="preserve"> – Summary charts</w:t>
      </w:r>
      <w:bookmarkEnd w:id="69"/>
      <w:bookmarkEnd w:id="70"/>
      <w:bookmarkEnd w:id="71"/>
    </w:p>
    <w:p w14:paraId="119256EE" w14:textId="77777777" w:rsidR="00BF45BE" w:rsidRDefault="00BF45BE" w:rsidP="00EB2C8D">
      <w:pPr>
        <w:rPr>
          <w:lang w:val="fr-FR"/>
        </w:rPr>
      </w:pPr>
      <w:bookmarkStart w:id="72" w:name="_Toc66516525"/>
      <w:bookmarkStart w:id="73" w:name="_Toc67222042"/>
      <w:r>
        <w:rPr>
          <w:noProof/>
          <w:lang w:val="fr-FR"/>
        </w:rPr>
        <w:drawing>
          <wp:inline distT="0" distB="0" distL="0" distR="0" wp14:anchorId="7AE7598B" wp14:editId="186311A6">
            <wp:extent cx="6105525" cy="2769235"/>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105525" cy="2769235"/>
                    </a:xfrm>
                    <a:prstGeom prst="rect">
                      <a:avLst/>
                    </a:prstGeom>
                    <a:noFill/>
                    <a:ln>
                      <a:noFill/>
                    </a:ln>
                  </pic:spPr>
                </pic:pic>
              </a:graphicData>
            </a:graphic>
          </wp:inline>
        </w:drawing>
      </w:r>
      <w:bookmarkEnd w:id="72"/>
      <w:bookmarkEnd w:id="73"/>
    </w:p>
    <w:p w14:paraId="361DA861" w14:textId="77777777" w:rsidR="00BF45BE" w:rsidRDefault="00BF45BE" w:rsidP="00BF45BE">
      <w:pPr>
        <w:rPr>
          <w:lang w:val="fr-FR"/>
        </w:rPr>
      </w:pPr>
      <w:r>
        <w:rPr>
          <w:noProof/>
          <w:lang w:val="fr-FR"/>
        </w:rPr>
        <w:drawing>
          <wp:inline distT="0" distB="0" distL="0" distR="0" wp14:anchorId="2BA8D35D" wp14:editId="06C16A42">
            <wp:extent cx="6105525" cy="276987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2AD15965" w14:textId="77777777" w:rsidR="00BF45BE" w:rsidRDefault="00BF45BE" w:rsidP="00BF45BE">
      <w:pPr>
        <w:rPr>
          <w:lang w:val="fr-FR"/>
        </w:rPr>
      </w:pPr>
      <w:r>
        <w:rPr>
          <w:noProof/>
          <w:lang w:val="fr-FR"/>
        </w:rPr>
        <w:lastRenderedPageBreak/>
        <w:drawing>
          <wp:inline distT="0" distB="0" distL="0" distR="0" wp14:anchorId="451626CA" wp14:editId="7DDAF1CA">
            <wp:extent cx="6105525" cy="276987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3C5F4E75" w14:textId="77777777" w:rsidR="00BF45BE" w:rsidRDefault="00BF45BE" w:rsidP="00BF45BE">
      <w:pPr>
        <w:rPr>
          <w:lang w:val="fr-FR"/>
        </w:rPr>
      </w:pPr>
      <w:r>
        <w:rPr>
          <w:noProof/>
          <w:lang w:val="fr-FR"/>
        </w:rPr>
        <w:drawing>
          <wp:inline distT="0" distB="0" distL="0" distR="0" wp14:anchorId="537ACD7D" wp14:editId="292A1F09">
            <wp:extent cx="6105525" cy="276987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2F51C562" w14:textId="77777777" w:rsidR="00BF45BE" w:rsidRDefault="00BF45BE" w:rsidP="00BF45BE">
      <w:pPr>
        <w:rPr>
          <w:lang w:val="fr-FR"/>
        </w:rPr>
      </w:pPr>
      <w:r>
        <w:rPr>
          <w:noProof/>
          <w:lang w:val="fr-FR"/>
        </w:rPr>
        <w:drawing>
          <wp:inline distT="0" distB="0" distL="0" distR="0" wp14:anchorId="4FF561F4" wp14:editId="13BBA4A3">
            <wp:extent cx="6105525" cy="2567940"/>
            <wp:effectExtent l="0" t="0" r="9525"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6F0E0323" w14:textId="77777777" w:rsidR="00BF45BE" w:rsidRDefault="00BF45BE" w:rsidP="00BF45BE">
      <w:pPr>
        <w:rPr>
          <w:lang w:val="fr-FR"/>
        </w:rPr>
      </w:pPr>
    </w:p>
    <w:p w14:paraId="079B3AF2" w14:textId="77777777" w:rsidR="00BF45BE" w:rsidRDefault="00BF45BE" w:rsidP="00BF45BE">
      <w:pPr>
        <w:rPr>
          <w:lang w:val="fr-FR"/>
        </w:rPr>
      </w:pPr>
      <w:r>
        <w:rPr>
          <w:noProof/>
          <w:lang w:val="fr-FR"/>
        </w:rPr>
        <w:lastRenderedPageBreak/>
        <w:drawing>
          <wp:inline distT="0" distB="0" distL="0" distR="0" wp14:anchorId="20A7B046" wp14:editId="5C22239A">
            <wp:extent cx="6105525" cy="3101975"/>
            <wp:effectExtent l="0" t="0" r="9525"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105525" cy="3101975"/>
                    </a:xfrm>
                    <a:prstGeom prst="rect">
                      <a:avLst/>
                    </a:prstGeom>
                    <a:noFill/>
                    <a:ln>
                      <a:noFill/>
                    </a:ln>
                  </pic:spPr>
                </pic:pic>
              </a:graphicData>
            </a:graphic>
          </wp:inline>
        </w:drawing>
      </w:r>
    </w:p>
    <w:p w14:paraId="693118AC" w14:textId="77777777" w:rsidR="00BF45BE" w:rsidRDefault="00BF45BE" w:rsidP="00BF45BE">
      <w:pPr>
        <w:rPr>
          <w:lang w:val="fr-FR"/>
        </w:rPr>
      </w:pPr>
      <w:r>
        <w:rPr>
          <w:noProof/>
          <w:lang w:val="fr-FR"/>
        </w:rPr>
        <w:drawing>
          <wp:inline distT="0" distB="0" distL="0" distR="0" wp14:anchorId="24BCB14D" wp14:editId="75EA8F17">
            <wp:extent cx="6105525" cy="2567940"/>
            <wp:effectExtent l="0" t="0" r="9525"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1B8C789F" w14:textId="77777777" w:rsidR="00BF45BE" w:rsidRDefault="00BF45BE" w:rsidP="00BF45BE">
      <w:pPr>
        <w:rPr>
          <w:lang w:val="fr-FR"/>
        </w:rPr>
      </w:pPr>
      <w:r>
        <w:rPr>
          <w:noProof/>
          <w:lang w:val="fr-FR"/>
        </w:rPr>
        <w:drawing>
          <wp:inline distT="0" distB="0" distL="0" distR="0" wp14:anchorId="4280676E" wp14:editId="530CCD63">
            <wp:extent cx="6105525" cy="276987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76FC2215" w14:textId="77777777" w:rsidR="00BF45BE" w:rsidRDefault="00BF45BE" w:rsidP="00BF45BE">
      <w:pPr>
        <w:rPr>
          <w:lang w:val="fr-FR"/>
        </w:rPr>
      </w:pPr>
      <w:r>
        <w:rPr>
          <w:noProof/>
          <w:lang w:val="fr-FR"/>
        </w:rPr>
        <w:lastRenderedPageBreak/>
        <w:drawing>
          <wp:inline distT="0" distB="0" distL="0" distR="0" wp14:anchorId="2D30346B" wp14:editId="2D57C477">
            <wp:extent cx="6105525" cy="276987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105525" cy="2769870"/>
                    </a:xfrm>
                    <a:prstGeom prst="rect">
                      <a:avLst/>
                    </a:prstGeom>
                    <a:noFill/>
                    <a:ln>
                      <a:noFill/>
                    </a:ln>
                  </pic:spPr>
                </pic:pic>
              </a:graphicData>
            </a:graphic>
          </wp:inline>
        </w:drawing>
      </w:r>
    </w:p>
    <w:p w14:paraId="41B473EB" w14:textId="77777777" w:rsidR="00BF45BE" w:rsidRDefault="00BF45BE" w:rsidP="00BF45BE">
      <w:pPr>
        <w:rPr>
          <w:lang w:val="fr-FR"/>
        </w:rPr>
      </w:pPr>
      <w:r>
        <w:rPr>
          <w:noProof/>
          <w:lang w:val="fr-FR"/>
        </w:rPr>
        <w:drawing>
          <wp:inline distT="0" distB="0" distL="0" distR="0" wp14:anchorId="1B18C9AC" wp14:editId="20FD870E">
            <wp:extent cx="6105525" cy="2567940"/>
            <wp:effectExtent l="0" t="0" r="9525"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42CFD49D" w14:textId="77777777" w:rsidR="00BF45BE" w:rsidRDefault="00BF45BE" w:rsidP="00BF45BE">
      <w:pPr>
        <w:rPr>
          <w:lang w:val="fr-FR"/>
        </w:rPr>
      </w:pPr>
    </w:p>
    <w:p w14:paraId="3A1C677F" w14:textId="77777777" w:rsidR="00BF45BE" w:rsidRDefault="00BF45BE" w:rsidP="00BF45BE">
      <w:pPr>
        <w:rPr>
          <w:lang w:val="fr-FR"/>
        </w:rPr>
      </w:pPr>
      <w:r>
        <w:rPr>
          <w:noProof/>
          <w:lang w:val="fr-FR"/>
        </w:rPr>
        <w:drawing>
          <wp:inline distT="0" distB="0" distL="0" distR="0" wp14:anchorId="3932E713" wp14:editId="70D78636">
            <wp:extent cx="6105525" cy="2567940"/>
            <wp:effectExtent l="0" t="0" r="9525"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6EBB5285" w14:textId="77777777" w:rsidR="00BF45BE" w:rsidRDefault="00BF45BE" w:rsidP="00BF45BE">
      <w:pPr>
        <w:rPr>
          <w:lang w:val="fr-FR"/>
        </w:rPr>
      </w:pPr>
      <w:r>
        <w:rPr>
          <w:noProof/>
          <w:lang w:val="fr-FR"/>
        </w:rPr>
        <w:lastRenderedPageBreak/>
        <w:drawing>
          <wp:inline distT="0" distB="0" distL="0" distR="0" wp14:anchorId="1744BC4E" wp14:editId="42F8CB63">
            <wp:extent cx="6105525" cy="2567940"/>
            <wp:effectExtent l="0" t="0" r="9525"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23599AED" w14:textId="77777777" w:rsidR="00BF45BE" w:rsidRDefault="00BF45BE" w:rsidP="00BF45BE">
      <w:pPr>
        <w:rPr>
          <w:lang w:val="fr-FR"/>
        </w:rPr>
      </w:pPr>
      <w:r>
        <w:rPr>
          <w:noProof/>
          <w:lang w:val="fr-FR"/>
        </w:rPr>
        <w:drawing>
          <wp:inline distT="0" distB="0" distL="0" distR="0" wp14:anchorId="5D9F60A4" wp14:editId="464B5EF3">
            <wp:extent cx="6105525" cy="2567940"/>
            <wp:effectExtent l="0" t="0" r="9525"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3F992B13" w14:textId="77777777" w:rsidR="00BF45BE" w:rsidRDefault="00BF45BE" w:rsidP="00BF45BE">
      <w:r>
        <w:rPr>
          <w:noProof/>
          <w:lang w:val="fr-FR"/>
        </w:rPr>
        <w:lastRenderedPageBreak/>
        <w:drawing>
          <wp:inline distT="0" distB="0" distL="0" distR="0" wp14:anchorId="54867548" wp14:editId="454E1F4D">
            <wp:extent cx="6105525" cy="2567940"/>
            <wp:effectExtent l="0" t="0" r="9525"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r w:rsidRPr="00B201BD">
        <w:t xml:space="preserve"> </w:t>
      </w:r>
      <w:r>
        <w:rPr>
          <w:noProof/>
          <w:lang w:val="fr-FR"/>
        </w:rPr>
        <w:drawing>
          <wp:inline distT="0" distB="0" distL="0" distR="0" wp14:anchorId="6113A623" wp14:editId="49D96C66">
            <wp:extent cx="6105525" cy="2567940"/>
            <wp:effectExtent l="0" t="0" r="9525"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105525" cy="2567940"/>
                    </a:xfrm>
                    <a:prstGeom prst="rect">
                      <a:avLst/>
                    </a:prstGeom>
                    <a:noFill/>
                    <a:ln>
                      <a:noFill/>
                    </a:ln>
                  </pic:spPr>
                </pic:pic>
              </a:graphicData>
            </a:graphic>
          </wp:inline>
        </w:drawing>
      </w:r>
    </w:p>
    <w:p w14:paraId="72163B7C" w14:textId="77777777" w:rsidR="00BF45BE" w:rsidRPr="00B201BD" w:rsidRDefault="00BF45BE" w:rsidP="00BF45BE"/>
    <w:p w14:paraId="59F4FE1B" w14:textId="77777777" w:rsidR="00BF45BE" w:rsidRPr="00B201BD" w:rsidRDefault="00BF45BE" w:rsidP="00BF45BE">
      <w:pPr>
        <w:spacing w:line="405" w:lineRule="atLeast"/>
        <w:rPr>
          <w:rFonts w:ascii="Helvetica" w:eastAsia="Times New Roman" w:hAnsi="Helvetica" w:cs="Helvetica"/>
          <w:color w:val="000000"/>
          <w:sz w:val="30"/>
          <w:szCs w:val="30"/>
          <w:lang w:eastAsia="en-GB"/>
        </w:rPr>
      </w:pPr>
      <w:r w:rsidRPr="00B201BD">
        <w:rPr>
          <w:rFonts w:ascii="Arial" w:eastAsia="Times New Roman" w:hAnsi="Arial" w:cs="Arial"/>
          <w:color w:val="202124"/>
          <w:spacing w:val="2"/>
          <w:sz w:val="24"/>
          <w:szCs w:val="24"/>
          <w:lang w:eastAsia="en-GB"/>
        </w:rPr>
        <w:t>Please provide any feedback, comments, observations in the below free text box (Optional).</w:t>
      </w:r>
      <w:r>
        <w:rPr>
          <w:rFonts w:ascii="Arial" w:eastAsia="Times New Roman" w:hAnsi="Arial" w:cs="Arial"/>
          <w:color w:val="202124"/>
          <w:spacing w:val="2"/>
          <w:sz w:val="24"/>
          <w:szCs w:val="24"/>
          <w:lang w:eastAsia="en-GB"/>
        </w:rPr>
        <w:t xml:space="preserve"> </w:t>
      </w:r>
      <w:r>
        <w:rPr>
          <w:rFonts w:ascii="Arial" w:eastAsia="Times New Roman" w:hAnsi="Arial" w:cs="Arial"/>
          <w:color w:val="202124"/>
          <w:spacing w:val="5"/>
          <w:sz w:val="18"/>
          <w:szCs w:val="18"/>
          <w:lang w:eastAsia="en-GB"/>
        </w:rPr>
        <w:t xml:space="preserve">3 </w:t>
      </w:r>
      <w:r w:rsidRPr="00B201BD">
        <w:rPr>
          <w:rFonts w:ascii="Arial" w:eastAsia="Times New Roman" w:hAnsi="Arial" w:cs="Arial"/>
          <w:color w:val="202124"/>
          <w:spacing w:val="5"/>
          <w:sz w:val="18"/>
          <w:szCs w:val="18"/>
          <w:lang w:eastAsia="en-GB"/>
        </w:rPr>
        <w:t>responses</w:t>
      </w:r>
    </w:p>
    <w:p w14:paraId="26C5279A" w14:textId="77777777" w:rsidR="00BF45BE"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r w:rsidRPr="00B201BD">
        <w:rPr>
          <w:rFonts w:ascii="Arial" w:eastAsia="Times New Roman" w:hAnsi="Arial" w:cs="Arial"/>
          <w:color w:val="202124"/>
          <w:spacing w:val="3"/>
          <w:sz w:val="21"/>
          <w:szCs w:val="21"/>
          <w:lang w:eastAsia="en-GB"/>
        </w:rPr>
        <w:t>People need to be better educated in regards to the negative environmental impacts of wholesale agriculture</w:t>
      </w:r>
    </w:p>
    <w:p w14:paraId="748D17F5" w14:textId="77777777" w:rsidR="00BF45BE" w:rsidRPr="00B201BD"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p>
    <w:p w14:paraId="63DD0A1D" w14:textId="77777777" w:rsidR="00BF45BE"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r w:rsidRPr="00B201BD">
        <w:rPr>
          <w:rFonts w:ascii="Arial" w:eastAsia="Times New Roman" w:hAnsi="Arial" w:cs="Arial"/>
          <w:color w:val="202124"/>
          <w:spacing w:val="3"/>
          <w:sz w:val="21"/>
          <w:szCs w:val="21"/>
          <w:lang w:eastAsia="en-GB"/>
        </w:rPr>
        <w:t>The use of traditional financial modelling and valuations, and comparative NPV assessment, should not be the basis for allocating capital towards "green finance" initiatives. It is unfit for purpose, and reduces the need for capital to unhelpful measurements</w:t>
      </w:r>
    </w:p>
    <w:p w14:paraId="31D9DAF8" w14:textId="77777777" w:rsidR="00BF45BE" w:rsidRPr="00B201BD" w:rsidRDefault="00BF45BE" w:rsidP="00BF45BE">
      <w:pPr>
        <w:shd w:val="clear" w:color="auto" w:fill="F8F9FA"/>
        <w:spacing w:after="0" w:line="300" w:lineRule="atLeast"/>
        <w:jc w:val="both"/>
        <w:rPr>
          <w:rFonts w:ascii="Arial" w:eastAsia="Times New Roman" w:hAnsi="Arial" w:cs="Arial"/>
          <w:color w:val="202124"/>
          <w:spacing w:val="3"/>
          <w:sz w:val="21"/>
          <w:szCs w:val="21"/>
          <w:lang w:eastAsia="en-GB"/>
        </w:rPr>
      </w:pPr>
    </w:p>
    <w:p w14:paraId="0DB22D2B" w14:textId="77777777" w:rsidR="00BF45BE" w:rsidRPr="0077268C" w:rsidRDefault="00BF45BE" w:rsidP="00BF45BE">
      <w:pPr>
        <w:shd w:val="clear" w:color="auto" w:fill="F8F9FA"/>
        <w:spacing w:after="0" w:line="300" w:lineRule="atLeast"/>
        <w:jc w:val="both"/>
        <w:rPr>
          <w:rFonts w:ascii="Arial" w:eastAsia="Times New Roman" w:hAnsi="Arial" w:cs="Arial"/>
          <w:color w:val="202124"/>
          <w:spacing w:val="3"/>
          <w:sz w:val="21"/>
          <w:szCs w:val="21"/>
          <w:lang w:val="fr-FR" w:eastAsia="en-GB"/>
        </w:rPr>
      </w:pPr>
      <w:r w:rsidRPr="00B201BD">
        <w:rPr>
          <w:rFonts w:ascii="Arial" w:eastAsia="Times New Roman" w:hAnsi="Arial" w:cs="Arial"/>
          <w:color w:val="202124"/>
          <w:spacing w:val="3"/>
          <w:sz w:val="21"/>
          <w:szCs w:val="21"/>
          <w:lang w:eastAsia="en-GB"/>
        </w:rPr>
        <w:t xml:space="preserve">The questions are very well formulated. </w:t>
      </w:r>
      <w:r w:rsidRPr="0077268C">
        <w:rPr>
          <w:rFonts w:ascii="Arial" w:eastAsia="Times New Roman" w:hAnsi="Arial" w:cs="Arial"/>
          <w:color w:val="202124"/>
          <w:spacing w:val="3"/>
          <w:sz w:val="21"/>
          <w:szCs w:val="21"/>
          <w:lang w:val="fr-FR" w:eastAsia="en-GB"/>
        </w:rPr>
        <w:t xml:space="preserve">Well done! </w:t>
      </w:r>
    </w:p>
    <w:p w14:paraId="077B92A2" w14:textId="77777777" w:rsidR="00BF45BE" w:rsidRDefault="00BF45BE" w:rsidP="00BF45BE">
      <w:pPr>
        <w:rPr>
          <w:lang w:val="fr-FR"/>
        </w:rPr>
      </w:pPr>
    </w:p>
    <w:p w14:paraId="2AB4F352" w14:textId="77777777" w:rsidR="00BF45BE" w:rsidRDefault="00BF45BE" w:rsidP="00BF45BE">
      <w:pPr>
        <w:rPr>
          <w:lang w:val="fr-FR"/>
        </w:rPr>
      </w:pPr>
    </w:p>
    <w:p w14:paraId="46B57CFB" w14:textId="77777777" w:rsidR="008114FE" w:rsidRPr="0077268C" w:rsidRDefault="008114FE">
      <w:pPr>
        <w:rPr>
          <w:lang w:val="fr-FR"/>
        </w:rPr>
      </w:pPr>
      <w:r w:rsidRPr="0077268C">
        <w:rPr>
          <w:lang w:val="fr-FR"/>
        </w:rPr>
        <w:br w:type="page"/>
      </w:r>
    </w:p>
    <w:p w14:paraId="6459B342" w14:textId="3B888891" w:rsidR="00BF45BE" w:rsidRPr="00072449" w:rsidRDefault="00455B82" w:rsidP="00044A9A">
      <w:pPr>
        <w:pStyle w:val="Heading2"/>
        <w:rPr>
          <w:lang w:val="fr-FR"/>
        </w:rPr>
      </w:pPr>
      <w:bookmarkStart w:id="74" w:name="_Toc67222043"/>
      <w:bookmarkStart w:id="75" w:name="_Toc69834136"/>
      <w:r w:rsidRPr="00072449">
        <w:rPr>
          <w:lang w:val="fr-FR"/>
        </w:rPr>
        <w:lastRenderedPageBreak/>
        <w:t xml:space="preserve">Appendix </w:t>
      </w:r>
      <w:r w:rsidR="008114FE" w:rsidRPr="00072449">
        <w:rPr>
          <w:lang w:val="fr-FR"/>
        </w:rPr>
        <w:t>II: Respondents’ Questionnaires</w:t>
      </w:r>
      <w:bookmarkEnd w:id="74"/>
      <w:bookmarkEnd w:id="75"/>
    </w:p>
    <w:p w14:paraId="7FEC0547" w14:textId="1C93767F" w:rsidR="008114FE" w:rsidRPr="0077268C" w:rsidRDefault="008114FE" w:rsidP="005235FB">
      <w:pPr>
        <w:spacing w:after="0"/>
        <w:rPr>
          <w:lang w:val="fr-FR"/>
        </w:rPr>
      </w:pPr>
    </w:p>
    <w:tbl>
      <w:tblPr>
        <w:tblW w:w="9400" w:type="dxa"/>
        <w:tblLook w:val="04A0" w:firstRow="1" w:lastRow="0" w:firstColumn="1" w:lastColumn="0" w:noHBand="0" w:noVBand="1"/>
      </w:tblPr>
      <w:tblGrid>
        <w:gridCol w:w="2320"/>
        <w:gridCol w:w="2180"/>
        <w:gridCol w:w="2420"/>
        <w:gridCol w:w="2480"/>
      </w:tblGrid>
      <w:tr w:rsidR="005235FB" w:rsidRPr="005235FB" w14:paraId="0B1AB452" w14:textId="77777777" w:rsidTr="005235F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F4566B6" w14:textId="77777777" w:rsidR="005235FB" w:rsidRPr="005235FB" w:rsidRDefault="005235FB" w:rsidP="005235FB">
            <w:pPr>
              <w:spacing w:after="0" w:line="240" w:lineRule="auto"/>
              <w:rPr>
                <w:rFonts w:ascii="Arial" w:eastAsia="Times New Roman" w:hAnsi="Arial" w:cs="Arial"/>
                <w:b/>
                <w:bCs/>
                <w:i/>
                <w:iCs/>
                <w:color w:val="FFFFFF"/>
                <w:sz w:val="20"/>
                <w:szCs w:val="20"/>
                <w:lang w:eastAsia="en-GB"/>
              </w:rPr>
            </w:pPr>
            <w:r w:rsidRPr="005235FB">
              <w:rPr>
                <w:rFonts w:ascii="Arial" w:eastAsia="Times New Roman" w:hAnsi="Arial" w:cs="Arial"/>
                <w:b/>
                <w:bCs/>
                <w:i/>
                <w:iCs/>
                <w:color w:val="FFFFFF"/>
                <w:sz w:val="20"/>
                <w:szCs w:val="20"/>
                <w:lang w:eastAsia="en-GB"/>
              </w:rPr>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4822C15" w14:textId="77777777" w:rsidR="005235FB" w:rsidRPr="005235FB" w:rsidRDefault="005235FB" w:rsidP="005235FB">
            <w:pPr>
              <w:spacing w:after="0" w:line="240" w:lineRule="auto"/>
              <w:jc w:val="center"/>
              <w:rPr>
                <w:rFonts w:ascii="Arial" w:eastAsia="Times New Roman" w:hAnsi="Arial" w:cs="Arial"/>
                <w:b/>
                <w:bCs/>
                <w:color w:val="FFFFFF"/>
                <w:sz w:val="20"/>
                <w:szCs w:val="20"/>
                <w:lang w:eastAsia="en-GB"/>
              </w:rPr>
            </w:pPr>
            <w:r w:rsidRPr="005235FB">
              <w:rPr>
                <w:rFonts w:ascii="Arial" w:eastAsia="Times New Roman" w:hAnsi="Arial" w:cs="Arial"/>
                <w:b/>
                <w:bCs/>
                <w:color w:val="FFFFFF"/>
                <w:sz w:val="20"/>
                <w:szCs w:val="20"/>
                <w:lang w:eastAsia="en-GB"/>
              </w:rPr>
              <w:t>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0E204E8" w14:textId="77777777" w:rsidR="005235FB" w:rsidRPr="005235FB" w:rsidRDefault="005235FB" w:rsidP="005235FB">
            <w:pPr>
              <w:spacing w:after="0" w:line="240" w:lineRule="auto"/>
              <w:jc w:val="right"/>
              <w:rPr>
                <w:rFonts w:ascii="Arial" w:eastAsia="Times New Roman" w:hAnsi="Arial" w:cs="Arial"/>
                <w:b/>
                <w:bCs/>
                <w:color w:val="FFFFFF"/>
                <w:sz w:val="20"/>
                <w:szCs w:val="20"/>
                <w:lang w:eastAsia="en-GB"/>
              </w:rPr>
            </w:pPr>
            <w:r w:rsidRPr="005235F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29E32BF9" w14:textId="77777777" w:rsidR="005235FB" w:rsidRPr="005235FB" w:rsidRDefault="005235FB" w:rsidP="005235FB">
            <w:pPr>
              <w:spacing w:after="0" w:line="240" w:lineRule="auto"/>
              <w:rPr>
                <w:rFonts w:ascii="Arial" w:eastAsia="Times New Roman" w:hAnsi="Arial" w:cs="Arial"/>
                <w:b/>
                <w:bCs/>
                <w:color w:val="FFFFFF"/>
                <w:sz w:val="20"/>
                <w:szCs w:val="20"/>
                <w:lang w:eastAsia="en-GB"/>
              </w:rPr>
            </w:pPr>
            <w:r w:rsidRPr="005235FB">
              <w:rPr>
                <w:rFonts w:ascii="Arial" w:eastAsia="Times New Roman" w:hAnsi="Arial" w:cs="Arial"/>
                <w:b/>
                <w:bCs/>
                <w:color w:val="FFFFFF"/>
                <w:sz w:val="20"/>
                <w:szCs w:val="20"/>
                <w:lang w:eastAsia="en-GB"/>
              </w:rPr>
              <w:t>2/15/2021 6:43:11</w:t>
            </w:r>
          </w:p>
        </w:tc>
      </w:tr>
      <w:tr w:rsidR="005235FB" w:rsidRPr="005235FB" w14:paraId="5922D14F" w14:textId="77777777" w:rsidTr="005235F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845E7F"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29E428"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5235FB" w:rsidRPr="005235FB" w14:paraId="0AC8456C" w14:textId="77777777" w:rsidTr="005235F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C4AA6D"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CAF29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5: Agree</w:t>
            </w:r>
          </w:p>
        </w:tc>
      </w:tr>
      <w:tr w:rsidR="005235FB" w:rsidRPr="005235FB" w14:paraId="549419AB" w14:textId="77777777" w:rsidTr="005235F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1C022C"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D8C25D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5235FB" w:rsidRPr="005235FB" w14:paraId="2F02AD71" w14:textId="77777777" w:rsidTr="005235F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0A9A54A"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736DE8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2: Disagree</w:t>
            </w:r>
          </w:p>
        </w:tc>
      </w:tr>
      <w:tr w:rsidR="005235FB" w:rsidRPr="005235FB" w14:paraId="778FD8DD" w14:textId="77777777" w:rsidTr="005235F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C492D5"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41B37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3. The sustainable finance industry needs to attract more investment capital to be able to make a real impact.</w:t>
            </w:r>
          </w:p>
        </w:tc>
      </w:tr>
      <w:tr w:rsidR="005235FB" w:rsidRPr="005235FB" w14:paraId="12F99CC3" w14:textId="77777777" w:rsidTr="005235F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7F8C4C"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361CC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6: Strongly agree</w:t>
            </w:r>
          </w:p>
        </w:tc>
      </w:tr>
      <w:tr w:rsidR="005235FB" w:rsidRPr="005235FB" w14:paraId="30415ED2" w14:textId="77777777" w:rsidTr="005235F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FFA25C"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045BC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5235FB" w:rsidRPr="005235FB" w14:paraId="176C7975" w14:textId="77777777" w:rsidTr="005235F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DF785A"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18FB4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3: Slightly disagree</w:t>
            </w:r>
          </w:p>
        </w:tc>
      </w:tr>
      <w:tr w:rsidR="005235FB" w:rsidRPr="005235FB" w14:paraId="47173046" w14:textId="77777777" w:rsidTr="005235F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7C4CDB"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9D2EBF"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5. The concept of green finance (or sustainable finance) can easily be explained.</w:t>
            </w:r>
          </w:p>
        </w:tc>
      </w:tr>
      <w:tr w:rsidR="005235FB" w:rsidRPr="005235FB" w14:paraId="2980DA93" w14:textId="77777777" w:rsidTr="005235F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A3D3E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063DE2"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5: Agree</w:t>
            </w:r>
          </w:p>
        </w:tc>
      </w:tr>
      <w:tr w:rsidR="005235FB" w:rsidRPr="005235FB" w14:paraId="6FBA4712" w14:textId="77777777" w:rsidTr="005235F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4DFA37"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84EE6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6. Green finance investment decisions are driven by different, and sometimes conflicting priorities.</w:t>
            </w:r>
            <w:r w:rsidRPr="005235FB">
              <w:rPr>
                <w:rFonts w:ascii="Arial" w:eastAsia="Times New Roman" w:hAnsi="Arial" w:cs="Arial"/>
                <w:color w:val="000000"/>
                <w:sz w:val="20"/>
                <w:szCs w:val="20"/>
                <w:lang w:eastAsia="en-GB"/>
              </w:rPr>
              <w:br/>
            </w:r>
            <w:r w:rsidRPr="005235F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5235FB" w:rsidRPr="005235FB" w14:paraId="69C74C69" w14:textId="77777777" w:rsidTr="005235F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8456829"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B9D90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4</w:t>
            </w:r>
          </w:p>
        </w:tc>
      </w:tr>
      <w:tr w:rsidR="005235FB" w:rsidRPr="005235FB" w14:paraId="434F4C00" w14:textId="77777777" w:rsidTr="005235F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CB4FF5"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C72E7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7. My organisation has clearly defined parameters for Green Finance investment decisions.</w:t>
            </w:r>
          </w:p>
        </w:tc>
      </w:tr>
      <w:tr w:rsidR="005235FB" w:rsidRPr="005235FB" w14:paraId="403ED5E1" w14:textId="77777777" w:rsidTr="005235F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2366A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250507"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3: Slightly disagree</w:t>
            </w:r>
          </w:p>
        </w:tc>
      </w:tr>
      <w:tr w:rsidR="005235FB" w:rsidRPr="005235FB" w14:paraId="6F51B6D2" w14:textId="77777777" w:rsidTr="005235F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59FE7CA"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8BFC1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5235FB" w:rsidRPr="005235FB" w14:paraId="03A6957F" w14:textId="77777777" w:rsidTr="005235F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CDF7B4B"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489C065"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2: Disagree</w:t>
            </w:r>
          </w:p>
        </w:tc>
      </w:tr>
      <w:tr w:rsidR="005235FB" w:rsidRPr="005235FB" w14:paraId="3981F09E" w14:textId="77777777" w:rsidTr="005235F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C1E275"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197A9F"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5235FB" w:rsidRPr="005235FB" w14:paraId="55B6E10E" w14:textId="77777777" w:rsidTr="005235F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F8A27B"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7E34A9"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4: Slightly agree</w:t>
            </w:r>
          </w:p>
        </w:tc>
      </w:tr>
      <w:tr w:rsidR="005235FB" w:rsidRPr="005235FB" w14:paraId="43FDFF65" w14:textId="77777777" w:rsidTr="005235F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E4AFA0"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326949"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10. Which economical change would most improve the effectiveness of green finance?</w:t>
            </w:r>
          </w:p>
        </w:tc>
      </w:tr>
      <w:tr w:rsidR="005235FB" w:rsidRPr="005235FB" w14:paraId="67C1D3CA" w14:textId="77777777" w:rsidTr="005235F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3B926C"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26CECB6"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d. Taxation should penalise brown projects.</w:t>
            </w:r>
          </w:p>
        </w:tc>
      </w:tr>
      <w:tr w:rsidR="005235FB" w:rsidRPr="005235FB" w14:paraId="6EAFC5B7" w14:textId="77777777" w:rsidTr="005235F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1E6DCC7"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0B0837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11. Which political change would most improve the effectiveness of green finance?</w:t>
            </w:r>
          </w:p>
        </w:tc>
      </w:tr>
      <w:tr w:rsidR="005235FB" w:rsidRPr="005235FB" w14:paraId="3D90DE7C" w14:textId="77777777" w:rsidTr="005235F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40EFB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E3A4C6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5235FB" w:rsidRPr="005235FB" w14:paraId="64198EEF" w14:textId="77777777" w:rsidTr="005235F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9B40C31"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B44A924"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12. Which societal change would most improve the effectiveness of green finance?</w:t>
            </w:r>
          </w:p>
        </w:tc>
      </w:tr>
      <w:tr w:rsidR="005235FB" w:rsidRPr="005235FB" w14:paraId="55F64E6A" w14:textId="77777777" w:rsidTr="005235F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8D644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4BEE01"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5235FB" w:rsidRPr="005235FB" w14:paraId="15E7CEF3" w14:textId="77777777" w:rsidTr="005235F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2B1F3C"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5A1BC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13. What is your job function?</w:t>
            </w:r>
          </w:p>
        </w:tc>
      </w:tr>
      <w:tr w:rsidR="005235FB" w:rsidRPr="005235FB" w14:paraId="5DE84161" w14:textId="77777777" w:rsidTr="005235F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FB0236"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90CBD3"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b. Middle office (risk, compliance, legal)</w:t>
            </w:r>
          </w:p>
        </w:tc>
      </w:tr>
      <w:tr w:rsidR="005235FB" w:rsidRPr="005235FB" w14:paraId="6F441BD3" w14:textId="77777777" w:rsidTr="005235F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2211D60"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B70BE5F"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14. What is your age group?</w:t>
            </w:r>
          </w:p>
        </w:tc>
      </w:tr>
      <w:tr w:rsidR="005235FB" w:rsidRPr="005235FB" w14:paraId="37C2C7CF" w14:textId="77777777" w:rsidTr="005235F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2EC5B46"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0765C6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 18-24 years old</w:t>
            </w:r>
          </w:p>
        </w:tc>
      </w:tr>
      <w:tr w:rsidR="005235FB" w:rsidRPr="005235FB" w14:paraId="7C548352" w14:textId="77777777" w:rsidTr="005235F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78307B" w14:textId="77777777" w:rsidR="005235FB" w:rsidRPr="005235FB" w:rsidRDefault="005235FB" w:rsidP="005235FB">
            <w:pPr>
              <w:spacing w:after="0" w:line="240" w:lineRule="auto"/>
              <w:rPr>
                <w:rFonts w:ascii="Arial" w:eastAsia="Times New Roman" w:hAnsi="Arial" w:cs="Arial"/>
                <w:i/>
                <w:iCs/>
                <w:color w:val="000000"/>
                <w:sz w:val="20"/>
                <w:szCs w:val="20"/>
                <w:lang w:eastAsia="en-GB"/>
              </w:rPr>
            </w:pPr>
            <w:r w:rsidRPr="005235F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E8C830"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15. To which gender identity do you most identify?</w:t>
            </w:r>
          </w:p>
        </w:tc>
      </w:tr>
      <w:tr w:rsidR="005235FB" w:rsidRPr="005235FB" w14:paraId="48A671F5" w14:textId="77777777" w:rsidTr="005235F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3ECF3C"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A100BE" w14:textId="77777777" w:rsidR="005235FB" w:rsidRPr="005235FB" w:rsidRDefault="005235FB" w:rsidP="005235FB">
            <w:pPr>
              <w:spacing w:after="0" w:line="240" w:lineRule="auto"/>
              <w:rPr>
                <w:rFonts w:ascii="Arial" w:eastAsia="Times New Roman" w:hAnsi="Arial" w:cs="Arial"/>
                <w:color w:val="000000"/>
                <w:sz w:val="20"/>
                <w:szCs w:val="20"/>
                <w:lang w:eastAsia="en-GB"/>
              </w:rPr>
            </w:pPr>
            <w:r w:rsidRPr="005235FB">
              <w:rPr>
                <w:rFonts w:ascii="Arial" w:eastAsia="Times New Roman" w:hAnsi="Arial" w:cs="Arial"/>
                <w:color w:val="000000"/>
                <w:sz w:val="20"/>
                <w:szCs w:val="20"/>
                <w:lang w:eastAsia="en-GB"/>
              </w:rPr>
              <w:t>a. Female</w:t>
            </w:r>
          </w:p>
        </w:tc>
      </w:tr>
      <w:tr w:rsidR="004C0341" w:rsidRPr="004C0341" w14:paraId="46A61835" w14:textId="77777777" w:rsidTr="004C0341">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85C16D1" w14:textId="77777777" w:rsidR="004C0341" w:rsidRPr="004C0341" w:rsidRDefault="004C0341" w:rsidP="004C0341">
            <w:pPr>
              <w:spacing w:after="0" w:line="240" w:lineRule="auto"/>
              <w:rPr>
                <w:rFonts w:ascii="Arial" w:eastAsia="Times New Roman" w:hAnsi="Arial" w:cs="Arial"/>
                <w:b/>
                <w:bCs/>
                <w:i/>
                <w:iCs/>
                <w:color w:val="FFFFFF"/>
                <w:sz w:val="20"/>
                <w:szCs w:val="20"/>
                <w:lang w:eastAsia="en-GB"/>
              </w:rPr>
            </w:pPr>
            <w:r w:rsidRPr="004C0341">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FE43409" w14:textId="77777777" w:rsidR="004C0341" w:rsidRPr="004C0341" w:rsidRDefault="004C0341" w:rsidP="004C0341">
            <w:pPr>
              <w:spacing w:after="0" w:line="240" w:lineRule="auto"/>
              <w:jc w:val="center"/>
              <w:rPr>
                <w:rFonts w:ascii="Arial" w:eastAsia="Times New Roman" w:hAnsi="Arial" w:cs="Arial"/>
                <w:b/>
                <w:bCs/>
                <w:color w:val="FFFFFF"/>
                <w:sz w:val="20"/>
                <w:szCs w:val="20"/>
                <w:lang w:eastAsia="en-GB"/>
              </w:rPr>
            </w:pPr>
            <w:r w:rsidRPr="004C0341">
              <w:rPr>
                <w:rFonts w:ascii="Arial" w:eastAsia="Times New Roman" w:hAnsi="Arial" w:cs="Arial"/>
                <w:b/>
                <w:bCs/>
                <w:color w:val="FFFFFF"/>
                <w:sz w:val="20"/>
                <w:szCs w:val="20"/>
                <w:lang w:eastAsia="en-GB"/>
              </w:rPr>
              <w:t>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0ACE428" w14:textId="77777777" w:rsidR="004C0341" w:rsidRPr="004C0341" w:rsidRDefault="004C0341" w:rsidP="004C0341">
            <w:pPr>
              <w:spacing w:after="0" w:line="240" w:lineRule="auto"/>
              <w:jc w:val="right"/>
              <w:rPr>
                <w:rFonts w:ascii="Arial" w:eastAsia="Times New Roman" w:hAnsi="Arial" w:cs="Arial"/>
                <w:b/>
                <w:bCs/>
                <w:color w:val="FFFFFF"/>
                <w:sz w:val="20"/>
                <w:szCs w:val="20"/>
                <w:lang w:eastAsia="en-GB"/>
              </w:rPr>
            </w:pPr>
            <w:r w:rsidRPr="004C0341">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43B9B6C9" w14:textId="77777777" w:rsidR="004C0341" w:rsidRPr="004C0341" w:rsidRDefault="004C0341" w:rsidP="004C0341">
            <w:pPr>
              <w:spacing w:after="0" w:line="240" w:lineRule="auto"/>
              <w:rPr>
                <w:rFonts w:ascii="Arial" w:eastAsia="Times New Roman" w:hAnsi="Arial" w:cs="Arial"/>
                <w:b/>
                <w:bCs/>
                <w:color w:val="FFFFFF"/>
                <w:sz w:val="20"/>
                <w:szCs w:val="20"/>
                <w:lang w:eastAsia="en-GB"/>
              </w:rPr>
            </w:pPr>
            <w:r w:rsidRPr="004C0341">
              <w:rPr>
                <w:rFonts w:ascii="Arial" w:eastAsia="Times New Roman" w:hAnsi="Arial" w:cs="Arial"/>
                <w:b/>
                <w:bCs/>
                <w:color w:val="FFFFFF"/>
                <w:sz w:val="20"/>
                <w:szCs w:val="20"/>
                <w:lang w:eastAsia="en-GB"/>
              </w:rPr>
              <w:t>2/15/2021 7:20:59</w:t>
            </w:r>
          </w:p>
        </w:tc>
      </w:tr>
      <w:tr w:rsidR="004C0341" w:rsidRPr="004C0341" w14:paraId="5BF9319F" w14:textId="77777777" w:rsidTr="004C0341">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CFB8543"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8345DA5"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C0341" w:rsidRPr="004C0341" w14:paraId="5FABD6B7" w14:textId="77777777" w:rsidTr="004C034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F180D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E7CCE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5: Agree</w:t>
            </w:r>
          </w:p>
        </w:tc>
      </w:tr>
      <w:tr w:rsidR="004C0341" w:rsidRPr="004C0341" w14:paraId="26383B3F" w14:textId="77777777" w:rsidTr="004C0341">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590870"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8A5A85A"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C0341" w:rsidRPr="004C0341" w14:paraId="64A58CC5" w14:textId="77777777" w:rsidTr="004C034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459C5A"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8C18F0"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4: Slightly agree</w:t>
            </w:r>
          </w:p>
        </w:tc>
      </w:tr>
      <w:tr w:rsidR="004C0341" w:rsidRPr="004C0341" w14:paraId="0A230AE1" w14:textId="77777777" w:rsidTr="004C034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165CC0"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AF0FCE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3. The sustainable finance industry needs to attract more investment capital to be able to make a real impact.</w:t>
            </w:r>
          </w:p>
        </w:tc>
      </w:tr>
      <w:tr w:rsidR="004C0341" w:rsidRPr="004C0341" w14:paraId="2A907596" w14:textId="77777777" w:rsidTr="004C034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650F02"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FDC58D"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6: Strongly agree</w:t>
            </w:r>
          </w:p>
        </w:tc>
      </w:tr>
      <w:tr w:rsidR="004C0341" w:rsidRPr="004C0341" w14:paraId="6C2E7B15" w14:textId="77777777" w:rsidTr="004C0341">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FBBA49"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263E3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4C0341" w:rsidRPr="004C0341" w14:paraId="4C3343A5" w14:textId="77777777" w:rsidTr="004C0341">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34CC10"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857055"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Does not wish to answer</w:t>
            </w:r>
          </w:p>
        </w:tc>
      </w:tr>
      <w:tr w:rsidR="004C0341" w:rsidRPr="004C0341" w14:paraId="44DC84E1" w14:textId="77777777" w:rsidTr="004C034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B6F7D1"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74DF5D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5. The concept of green finance (or sustainable finance) can easily be explained.</w:t>
            </w:r>
          </w:p>
        </w:tc>
      </w:tr>
      <w:tr w:rsidR="004C0341" w:rsidRPr="004C0341" w14:paraId="6D8FA9E1" w14:textId="77777777" w:rsidTr="004C0341">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E294C9"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172D62F"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5: Agree</w:t>
            </w:r>
          </w:p>
        </w:tc>
      </w:tr>
      <w:tr w:rsidR="004C0341" w:rsidRPr="004C0341" w14:paraId="22DC3CE7" w14:textId="77777777" w:rsidTr="004C0341">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B7510A7"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50CB08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6. Green finance investment decisions are driven by different, and sometimes conflicting priorities.</w:t>
            </w:r>
            <w:r w:rsidRPr="004C0341">
              <w:rPr>
                <w:rFonts w:ascii="Arial" w:eastAsia="Times New Roman" w:hAnsi="Arial" w:cs="Arial"/>
                <w:color w:val="000000"/>
                <w:sz w:val="20"/>
                <w:szCs w:val="20"/>
                <w:lang w:eastAsia="en-GB"/>
              </w:rPr>
              <w:br/>
            </w:r>
            <w:r w:rsidRPr="004C0341">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C0341" w:rsidRPr="004C0341" w14:paraId="6BF4B6D4" w14:textId="77777777" w:rsidTr="004C034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6191CF1"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C783E2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2</w:t>
            </w:r>
          </w:p>
        </w:tc>
      </w:tr>
      <w:tr w:rsidR="004C0341" w:rsidRPr="004C0341" w14:paraId="117885D0" w14:textId="77777777" w:rsidTr="004C034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616D55C"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03E51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7. My organisation has clearly defined parameters for Green Finance investment decisions.</w:t>
            </w:r>
          </w:p>
        </w:tc>
      </w:tr>
      <w:tr w:rsidR="004C0341" w:rsidRPr="004C0341" w14:paraId="52D4C4E5" w14:textId="77777777" w:rsidTr="004C034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B249F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CC548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Does not wish to answer</w:t>
            </w:r>
          </w:p>
        </w:tc>
      </w:tr>
      <w:tr w:rsidR="004C0341" w:rsidRPr="004C0341" w14:paraId="61E29DC8" w14:textId="77777777" w:rsidTr="004C034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926207"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C7826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C0341" w:rsidRPr="004C0341" w14:paraId="0D1243AC" w14:textId="77777777" w:rsidTr="004C034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DCBDED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31C2F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4: Slightly agree</w:t>
            </w:r>
          </w:p>
        </w:tc>
      </w:tr>
      <w:tr w:rsidR="004C0341" w:rsidRPr="004C0341" w14:paraId="4193305E" w14:textId="77777777" w:rsidTr="004C0341">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BAD635"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B875FC"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C0341" w:rsidRPr="004C0341" w14:paraId="54EE5C32" w14:textId="77777777" w:rsidTr="004C034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B36E99"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A6C55C"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4: Slightly agree</w:t>
            </w:r>
          </w:p>
        </w:tc>
      </w:tr>
      <w:tr w:rsidR="004C0341" w:rsidRPr="004C0341" w14:paraId="2CC494FC" w14:textId="77777777" w:rsidTr="004C0341">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53DB14"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08843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10. Which economical change would most improve the effectiveness of green finance?</w:t>
            </w:r>
          </w:p>
        </w:tc>
      </w:tr>
      <w:tr w:rsidR="004C0341" w:rsidRPr="004C0341" w14:paraId="4E8FA51D" w14:textId="77777777" w:rsidTr="004C034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94561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B6D82B"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c. Taxation should incentivise green projects.</w:t>
            </w:r>
          </w:p>
        </w:tc>
      </w:tr>
      <w:tr w:rsidR="004C0341" w:rsidRPr="004C0341" w14:paraId="1A375AC9" w14:textId="77777777" w:rsidTr="004C0341">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BE2BEA"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A79CCD"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11. Which political change would most improve the effectiveness of green finance?</w:t>
            </w:r>
          </w:p>
        </w:tc>
      </w:tr>
      <w:tr w:rsidR="004C0341" w:rsidRPr="004C0341" w14:paraId="03270038" w14:textId="77777777" w:rsidTr="004C0341">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A2A39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6AB823"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 Governments should introduce mandatory climate-change-related reporting for institutional investors.</w:t>
            </w:r>
          </w:p>
        </w:tc>
      </w:tr>
      <w:tr w:rsidR="004C0341" w:rsidRPr="004C0341" w14:paraId="70366FBE" w14:textId="77777777" w:rsidTr="004C0341">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400E3B"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6EB58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12. Which societal change would most improve the effectiveness of green finance?</w:t>
            </w:r>
          </w:p>
        </w:tc>
      </w:tr>
      <w:tr w:rsidR="004C0341" w:rsidRPr="004C0341" w14:paraId="368DE2DB" w14:textId="77777777" w:rsidTr="004C034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69C508"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BB8AB3C"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4C0341" w:rsidRPr="004C0341" w14:paraId="5548AF54" w14:textId="77777777" w:rsidTr="004C0341">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44BF06"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6156B7"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13. What is your job function?</w:t>
            </w:r>
          </w:p>
        </w:tc>
      </w:tr>
      <w:tr w:rsidR="004C0341" w:rsidRPr="004C0341" w14:paraId="62F01F7A" w14:textId="77777777" w:rsidTr="004C034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7B054D"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87485E"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 xml:space="preserve">Engineering </w:t>
            </w:r>
          </w:p>
        </w:tc>
      </w:tr>
      <w:tr w:rsidR="004C0341" w:rsidRPr="004C0341" w14:paraId="42F1AFD1" w14:textId="77777777" w:rsidTr="004C034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F489A7"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51889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14. What is your age group?</w:t>
            </w:r>
          </w:p>
        </w:tc>
      </w:tr>
      <w:tr w:rsidR="004C0341" w:rsidRPr="004C0341" w14:paraId="0F4EFF67" w14:textId="77777777" w:rsidTr="004C034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F2D026"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A2818E0"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 18-24 years old</w:t>
            </w:r>
          </w:p>
        </w:tc>
      </w:tr>
      <w:tr w:rsidR="004C0341" w:rsidRPr="004C0341" w14:paraId="681322C0" w14:textId="77777777" w:rsidTr="004C034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A8C478" w14:textId="77777777" w:rsidR="004C0341" w:rsidRPr="004C0341" w:rsidRDefault="004C0341" w:rsidP="004C0341">
            <w:pPr>
              <w:spacing w:after="0" w:line="240" w:lineRule="auto"/>
              <w:rPr>
                <w:rFonts w:ascii="Arial" w:eastAsia="Times New Roman" w:hAnsi="Arial" w:cs="Arial"/>
                <w:i/>
                <w:iCs/>
                <w:color w:val="000000"/>
                <w:sz w:val="20"/>
                <w:szCs w:val="20"/>
                <w:lang w:eastAsia="en-GB"/>
              </w:rPr>
            </w:pPr>
            <w:r w:rsidRPr="004C0341">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861652"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15. To which gender identity do you most identify?</w:t>
            </w:r>
          </w:p>
        </w:tc>
      </w:tr>
      <w:tr w:rsidR="004C0341" w:rsidRPr="004C0341" w14:paraId="45FE5EC9" w14:textId="77777777" w:rsidTr="004C034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290D38"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EED05A4" w14:textId="77777777" w:rsidR="004C0341" w:rsidRPr="004C0341" w:rsidRDefault="004C0341" w:rsidP="004C0341">
            <w:pPr>
              <w:spacing w:after="0" w:line="240" w:lineRule="auto"/>
              <w:rPr>
                <w:rFonts w:ascii="Arial" w:eastAsia="Times New Roman" w:hAnsi="Arial" w:cs="Arial"/>
                <w:color w:val="000000"/>
                <w:sz w:val="20"/>
                <w:szCs w:val="20"/>
                <w:lang w:eastAsia="en-GB"/>
              </w:rPr>
            </w:pPr>
            <w:r w:rsidRPr="004C0341">
              <w:rPr>
                <w:rFonts w:ascii="Arial" w:eastAsia="Times New Roman" w:hAnsi="Arial" w:cs="Arial"/>
                <w:color w:val="000000"/>
                <w:sz w:val="20"/>
                <w:szCs w:val="20"/>
                <w:lang w:eastAsia="en-GB"/>
              </w:rPr>
              <w:t>a. Female</w:t>
            </w:r>
          </w:p>
        </w:tc>
      </w:tr>
    </w:tbl>
    <w:p w14:paraId="6035A9CC" w14:textId="5BE06349" w:rsidR="008114FE" w:rsidRDefault="008114FE" w:rsidP="004C0341"/>
    <w:tbl>
      <w:tblPr>
        <w:tblW w:w="9400" w:type="dxa"/>
        <w:tblLook w:val="04A0" w:firstRow="1" w:lastRow="0" w:firstColumn="1" w:lastColumn="0" w:noHBand="0" w:noVBand="1"/>
      </w:tblPr>
      <w:tblGrid>
        <w:gridCol w:w="2320"/>
        <w:gridCol w:w="2180"/>
        <w:gridCol w:w="2420"/>
        <w:gridCol w:w="2480"/>
      </w:tblGrid>
      <w:tr w:rsidR="0046417B" w:rsidRPr="0046417B" w14:paraId="3DF4B445" w14:textId="77777777" w:rsidTr="0046417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B0A3E45" w14:textId="77777777" w:rsidR="0046417B" w:rsidRPr="0046417B" w:rsidRDefault="0046417B" w:rsidP="0046417B">
            <w:pPr>
              <w:spacing w:after="0" w:line="240" w:lineRule="auto"/>
              <w:rPr>
                <w:rFonts w:ascii="Arial" w:eastAsia="Times New Roman" w:hAnsi="Arial" w:cs="Arial"/>
                <w:b/>
                <w:bCs/>
                <w:i/>
                <w:iCs/>
                <w:color w:val="FFFFFF"/>
                <w:sz w:val="20"/>
                <w:szCs w:val="20"/>
                <w:lang w:eastAsia="en-GB"/>
              </w:rPr>
            </w:pPr>
            <w:r w:rsidRPr="0046417B">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303CAE9" w14:textId="77777777" w:rsidR="0046417B" w:rsidRPr="0046417B" w:rsidRDefault="0046417B" w:rsidP="0046417B">
            <w:pPr>
              <w:spacing w:after="0" w:line="240" w:lineRule="auto"/>
              <w:jc w:val="center"/>
              <w:rPr>
                <w:rFonts w:ascii="Arial" w:eastAsia="Times New Roman" w:hAnsi="Arial" w:cs="Arial"/>
                <w:b/>
                <w:bCs/>
                <w:color w:val="FFFFFF"/>
                <w:sz w:val="20"/>
                <w:szCs w:val="20"/>
                <w:lang w:eastAsia="en-GB"/>
              </w:rPr>
            </w:pPr>
            <w:r w:rsidRPr="0046417B">
              <w:rPr>
                <w:rFonts w:ascii="Arial" w:eastAsia="Times New Roman" w:hAnsi="Arial" w:cs="Arial"/>
                <w:b/>
                <w:bCs/>
                <w:color w:val="FFFFFF"/>
                <w:sz w:val="20"/>
                <w:szCs w:val="20"/>
                <w:lang w:eastAsia="en-GB"/>
              </w:rPr>
              <w:t>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38C316D" w14:textId="77777777" w:rsidR="0046417B" w:rsidRPr="0046417B" w:rsidRDefault="0046417B" w:rsidP="0046417B">
            <w:pPr>
              <w:spacing w:after="0" w:line="240" w:lineRule="auto"/>
              <w:jc w:val="right"/>
              <w:rPr>
                <w:rFonts w:ascii="Arial" w:eastAsia="Times New Roman" w:hAnsi="Arial" w:cs="Arial"/>
                <w:b/>
                <w:bCs/>
                <w:color w:val="FFFFFF"/>
                <w:sz w:val="20"/>
                <w:szCs w:val="20"/>
                <w:lang w:eastAsia="en-GB"/>
              </w:rPr>
            </w:pPr>
            <w:r w:rsidRPr="0046417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450E1D6" w14:textId="77777777" w:rsidR="0046417B" w:rsidRPr="0046417B" w:rsidRDefault="0046417B" w:rsidP="0046417B">
            <w:pPr>
              <w:spacing w:after="0" w:line="240" w:lineRule="auto"/>
              <w:rPr>
                <w:rFonts w:ascii="Arial" w:eastAsia="Times New Roman" w:hAnsi="Arial" w:cs="Arial"/>
                <w:b/>
                <w:bCs/>
                <w:color w:val="FFFFFF"/>
                <w:sz w:val="20"/>
                <w:szCs w:val="20"/>
                <w:lang w:eastAsia="en-GB"/>
              </w:rPr>
            </w:pPr>
            <w:r w:rsidRPr="0046417B">
              <w:rPr>
                <w:rFonts w:ascii="Arial" w:eastAsia="Times New Roman" w:hAnsi="Arial" w:cs="Arial"/>
                <w:b/>
                <w:bCs/>
                <w:color w:val="FFFFFF"/>
                <w:sz w:val="20"/>
                <w:szCs w:val="20"/>
                <w:lang w:eastAsia="en-GB"/>
              </w:rPr>
              <w:t>2/15/2021 7:34:25</w:t>
            </w:r>
          </w:p>
        </w:tc>
      </w:tr>
      <w:tr w:rsidR="0046417B" w:rsidRPr="0046417B" w14:paraId="20F8CE38" w14:textId="77777777" w:rsidTr="0046417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FB499A0"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7671CD"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6417B" w:rsidRPr="0046417B" w14:paraId="455160FC" w14:textId="77777777" w:rsidTr="0046417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40C00DB"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89821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2B3FBAA8" w14:textId="77777777" w:rsidTr="0046417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028434"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96A4D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6417B" w:rsidRPr="0046417B" w14:paraId="52628624" w14:textId="77777777" w:rsidTr="0046417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E888F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1DC1019"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64D7D749" w14:textId="77777777" w:rsidTr="0046417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C104F9"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E87B88"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3. The sustainable finance industry needs to attract more investment capital to be able to make a real impact.</w:t>
            </w:r>
          </w:p>
        </w:tc>
      </w:tr>
      <w:tr w:rsidR="0046417B" w:rsidRPr="0046417B" w14:paraId="40E7C388" w14:textId="77777777" w:rsidTr="0046417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6B0547"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B6550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24BB9B37" w14:textId="77777777" w:rsidTr="0046417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450CDA"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0AD5D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46417B" w:rsidRPr="0046417B" w14:paraId="2C09B5F5" w14:textId="77777777" w:rsidTr="0046417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3E404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B35DA7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1E0D0783" w14:textId="77777777" w:rsidTr="0046417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96457C"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EF4527B"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The concept of green finance (or sustainable finance) can easily be explained.</w:t>
            </w:r>
          </w:p>
        </w:tc>
      </w:tr>
      <w:tr w:rsidR="0046417B" w:rsidRPr="0046417B" w14:paraId="4A873A8F" w14:textId="77777777" w:rsidTr="0046417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E5E35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503829"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7B730107" w14:textId="77777777" w:rsidTr="0046417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DE6C98"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F8EB98"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6. Green finance investment decisions are driven by different, and sometimes conflicting priorities.</w:t>
            </w:r>
            <w:r w:rsidRPr="0046417B">
              <w:rPr>
                <w:rFonts w:ascii="Arial" w:eastAsia="Times New Roman" w:hAnsi="Arial" w:cs="Arial"/>
                <w:color w:val="000000"/>
                <w:sz w:val="20"/>
                <w:szCs w:val="20"/>
                <w:lang w:eastAsia="en-GB"/>
              </w:rPr>
              <w:br/>
            </w:r>
            <w:r w:rsidRPr="0046417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6417B" w:rsidRPr="0046417B" w14:paraId="02B7E667" w14:textId="77777777" w:rsidTr="0046417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FB6F72"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EF0C4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w:t>
            </w:r>
          </w:p>
        </w:tc>
      </w:tr>
      <w:tr w:rsidR="0046417B" w:rsidRPr="0046417B" w14:paraId="6C93EA17" w14:textId="77777777" w:rsidTr="0046417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0EBDA1"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8DBCE2"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7. My organisation has clearly defined parameters for Green Finance investment decisions.</w:t>
            </w:r>
          </w:p>
        </w:tc>
      </w:tr>
      <w:tr w:rsidR="0046417B" w:rsidRPr="0046417B" w14:paraId="31F3613A" w14:textId="77777777" w:rsidTr="0046417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8852D8"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5DEDDE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316F6622" w14:textId="77777777" w:rsidTr="0046417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E5B480"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4A88C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6417B" w:rsidRPr="0046417B" w14:paraId="1ACD72F2" w14:textId="77777777" w:rsidTr="0046417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AE06A3"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415E5A"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2: Disagree</w:t>
            </w:r>
          </w:p>
        </w:tc>
      </w:tr>
      <w:tr w:rsidR="0046417B" w:rsidRPr="0046417B" w14:paraId="503E9852" w14:textId="77777777" w:rsidTr="0046417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BF75FE"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1E877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6417B" w:rsidRPr="0046417B" w14:paraId="13E06DDB" w14:textId="77777777" w:rsidTr="0046417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666A51"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0967D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5: Agree</w:t>
            </w:r>
          </w:p>
        </w:tc>
      </w:tr>
      <w:tr w:rsidR="0046417B" w:rsidRPr="0046417B" w14:paraId="1A223EB8" w14:textId="77777777" w:rsidTr="0046417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E3357D"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E87C876"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10. Which economical change would most improve the effectiveness of green finance?</w:t>
            </w:r>
          </w:p>
        </w:tc>
      </w:tr>
      <w:tr w:rsidR="0046417B" w:rsidRPr="0046417B" w14:paraId="18D32D0E" w14:textId="77777777" w:rsidTr="0046417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CCE93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61CC58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c. Taxation should incentivise green projects.</w:t>
            </w:r>
          </w:p>
        </w:tc>
      </w:tr>
      <w:tr w:rsidR="0046417B" w:rsidRPr="0046417B" w14:paraId="72EE36E1" w14:textId="77777777" w:rsidTr="0046417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743777"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80D81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11. Which political change would most improve the effectiveness of green finance?</w:t>
            </w:r>
          </w:p>
        </w:tc>
      </w:tr>
      <w:tr w:rsidR="0046417B" w:rsidRPr="0046417B" w14:paraId="5F1D4228" w14:textId="77777777" w:rsidTr="0046417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BC37B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B36457"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 xml:space="preserve">Governments need to subsidise  green finance projects and make them more attractive to investors. </w:t>
            </w:r>
          </w:p>
        </w:tc>
      </w:tr>
      <w:tr w:rsidR="0046417B" w:rsidRPr="0046417B" w14:paraId="67A72DD2" w14:textId="77777777" w:rsidTr="0046417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7FEF99"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1765B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12. Which societal change would most improve the effectiveness of green finance?</w:t>
            </w:r>
          </w:p>
        </w:tc>
      </w:tr>
      <w:tr w:rsidR="0046417B" w:rsidRPr="0046417B" w14:paraId="01A0B1BE" w14:textId="77777777" w:rsidTr="0046417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95CA0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4732D6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46417B" w:rsidRPr="0046417B" w14:paraId="0CDFC168" w14:textId="77777777" w:rsidTr="0046417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CF6EDD"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DCC78A"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13. What is your job function?</w:t>
            </w:r>
          </w:p>
        </w:tc>
      </w:tr>
      <w:tr w:rsidR="0046417B" w:rsidRPr="0046417B" w14:paraId="3D326B07" w14:textId="77777777" w:rsidTr="0046417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F0B5A7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9A0804"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c. Back office (settlements, IT, HR, audit, finance)</w:t>
            </w:r>
          </w:p>
        </w:tc>
      </w:tr>
      <w:tr w:rsidR="0046417B" w:rsidRPr="0046417B" w14:paraId="452CD089" w14:textId="77777777" w:rsidTr="0046417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240C2D5"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7F56AC"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14. What is your age group?</w:t>
            </w:r>
          </w:p>
        </w:tc>
      </w:tr>
      <w:tr w:rsidR="0046417B" w:rsidRPr="0046417B" w14:paraId="014DC5EB" w14:textId="77777777" w:rsidTr="0046417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48FF9E"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283472A"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d. 45-54 years old</w:t>
            </w:r>
          </w:p>
        </w:tc>
      </w:tr>
      <w:tr w:rsidR="0046417B" w:rsidRPr="0046417B" w14:paraId="137F50B9" w14:textId="77777777" w:rsidTr="0046417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FAE6992" w14:textId="77777777" w:rsidR="0046417B" w:rsidRPr="0046417B" w:rsidRDefault="0046417B" w:rsidP="0046417B">
            <w:pPr>
              <w:spacing w:after="0" w:line="240" w:lineRule="auto"/>
              <w:rPr>
                <w:rFonts w:ascii="Arial" w:eastAsia="Times New Roman" w:hAnsi="Arial" w:cs="Arial"/>
                <w:i/>
                <w:iCs/>
                <w:color w:val="000000"/>
                <w:sz w:val="20"/>
                <w:szCs w:val="20"/>
                <w:lang w:eastAsia="en-GB"/>
              </w:rPr>
            </w:pPr>
            <w:r w:rsidRPr="0046417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14BC10"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15. To which gender identity do you most identify?</w:t>
            </w:r>
          </w:p>
        </w:tc>
      </w:tr>
      <w:tr w:rsidR="0046417B" w:rsidRPr="0046417B" w14:paraId="6B2F4288" w14:textId="77777777" w:rsidTr="0046417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488D0F"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58367D" w14:textId="77777777" w:rsidR="0046417B" w:rsidRPr="0046417B" w:rsidRDefault="0046417B" w:rsidP="0046417B">
            <w:pPr>
              <w:spacing w:after="0" w:line="240" w:lineRule="auto"/>
              <w:rPr>
                <w:rFonts w:ascii="Arial" w:eastAsia="Times New Roman" w:hAnsi="Arial" w:cs="Arial"/>
                <w:color w:val="000000"/>
                <w:sz w:val="20"/>
                <w:szCs w:val="20"/>
                <w:lang w:eastAsia="en-GB"/>
              </w:rPr>
            </w:pPr>
            <w:r w:rsidRPr="0046417B">
              <w:rPr>
                <w:rFonts w:ascii="Arial" w:eastAsia="Times New Roman" w:hAnsi="Arial" w:cs="Arial"/>
                <w:color w:val="000000"/>
                <w:sz w:val="20"/>
                <w:szCs w:val="20"/>
                <w:lang w:eastAsia="en-GB"/>
              </w:rPr>
              <w:t>b. Male</w:t>
            </w:r>
          </w:p>
        </w:tc>
      </w:tr>
    </w:tbl>
    <w:p w14:paraId="4A4DC076" w14:textId="1AFC6EFA" w:rsidR="004C0341" w:rsidRDefault="004C0341" w:rsidP="004C0341"/>
    <w:tbl>
      <w:tblPr>
        <w:tblW w:w="9400" w:type="dxa"/>
        <w:tblLook w:val="04A0" w:firstRow="1" w:lastRow="0" w:firstColumn="1" w:lastColumn="0" w:noHBand="0" w:noVBand="1"/>
      </w:tblPr>
      <w:tblGrid>
        <w:gridCol w:w="2320"/>
        <w:gridCol w:w="2180"/>
        <w:gridCol w:w="2420"/>
        <w:gridCol w:w="2480"/>
      </w:tblGrid>
      <w:tr w:rsidR="008F004F" w:rsidRPr="008F004F" w14:paraId="2AD1DF65" w14:textId="77777777" w:rsidTr="008F004F">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BC6BD8B" w14:textId="77777777" w:rsidR="008F004F" w:rsidRPr="008F004F" w:rsidRDefault="008F004F" w:rsidP="008F004F">
            <w:pPr>
              <w:spacing w:after="0" w:line="240" w:lineRule="auto"/>
              <w:rPr>
                <w:rFonts w:ascii="Arial" w:eastAsia="Times New Roman" w:hAnsi="Arial" w:cs="Arial"/>
                <w:b/>
                <w:bCs/>
                <w:i/>
                <w:iCs/>
                <w:color w:val="FFFFFF"/>
                <w:sz w:val="20"/>
                <w:szCs w:val="20"/>
                <w:lang w:eastAsia="en-GB"/>
              </w:rPr>
            </w:pPr>
            <w:r w:rsidRPr="008F004F">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2623F5B" w14:textId="77777777" w:rsidR="008F004F" w:rsidRPr="008F004F" w:rsidRDefault="008F004F" w:rsidP="008F004F">
            <w:pPr>
              <w:spacing w:after="0" w:line="240" w:lineRule="auto"/>
              <w:jc w:val="center"/>
              <w:rPr>
                <w:rFonts w:ascii="Arial" w:eastAsia="Times New Roman" w:hAnsi="Arial" w:cs="Arial"/>
                <w:b/>
                <w:bCs/>
                <w:color w:val="FFFFFF"/>
                <w:sz w:val="20"/>
                <w:szCs w:val="20"/>
                <w:lang w:eastAsia="en-GB"/>
              </w:rPr>
            </w:pPr>
            <w:r w:rsidRPr="008F004F">
              <w:rPr>
                <w:rFonts w:ascii="Arial" w:eastAsia="Times New Roman" w:hAnsi="Arial" w:cs="Arial"/>
                <w:b/>
                <w:bCs/>
                <w:color w:val="FFFFFF"/>
                <w:sz w:val="20"/>
                <w:szCs w:val="20"/>
                <w:lang w:eastAsia="en-GB"/>
              </w:rPr>
              <w:t>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E25794D" w14:textId="77777777" w:rsidR="008F004F" w:rsidRPr="008F004F" w:rsidRDefault="008F004F" w:rsidP="008F004F">
            <w:pPr>
              <w:spacing w:after="0" w:line="240" w:lineRule="auto"/>
              <w:jc w:val="right"/>
              <w:rPr>
                <w:rFonts w:ascii="Arial" w:eastAsia="Times New Roman" w:hAnsi="Arial" w:cs="Arial"/>
                <w:b/>
                <w:bCs/>
                <w:color w:val="FFFFFF"/>
                <w:sz w:val="20"/>
                <w:szCs w:val="20"/>
                <w:lang w:eastAsia="en-GB"/>
              </w:rPr>
            </w:pPr>
            <w:r w:rsidRPr="008F004F">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EAB4063" w14:textId="77777777" w:rsidR="008F004F" w:rsidRPr="008F004F" w:rsidRDefault="008F004F" w:rsidP="008F004F">
            <w:pPr>
              <w:spacing w:after="0" w:line="240" w:lineRule="auto"/>
              <w:rPr>
                <w:rFonts w:ascii="Arial" w:eastAsia="Times New Roman" w:hAnsi="Arial" w:cs="Arial"/>
                <w:b/>
                <w:bCs/>
                <w:color w:val="FFFFFF"/>
                <w:sz w:val="20"/>
                <w:szCs w:val="20"/>
                <w:lang w:eastAsia="en-GB"/>
              </w:rPr>
            </w:pPr>
            <w:r w:rsidRPr="008F004F">
              <w:rPr>
                <w:rFonts w:ascii="Arial" w:eastAsia="Times New Roman" w:hAnsi="Arial" w:cs="Arial"/>
                <w:b/>
                <w:bCs/>
                <w:color w:val="FFFFFF"/>
                <w:sz w:val="20"/>
                <w:szCs w:val="20"/>
                <w:lang w:eastAsia="en-GB"/>
              </w:rPr>
              <w:t>2/15/2021 8:35:32</w:t>
            </w:r>
          </w:p>
        </w:tc>
      </w:tr>
      <w:tr w:rsidR="008F004F" w:rsidRPr="008F004F" w14:paraId="2C213E38" w14:textId="77777777" w:rsidTr="008F004F">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73FFD4"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D2A559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8F004F" w:rsidRPr="008F004F" w14:paraId="60707189" w14:textId="77777777" w:rsidTr="008F004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5CBA1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5B0235"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4: Slightly agree</w:t>
            </w:r>
          </w:p>
        </w:tc>
      </w:tr>
      <w:tr w:rsidR="008F004F" w:rsidRPr="008F004F" w14:paraId="1654D026" w14:textId="77777777" w:rsidTr="008F004F">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C07D25"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8DCF4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8F004F" w:rsidRPr="008F004F" w14:paraId="3A8A092B" w14:textId="77777777" w:rsidTr="008F004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C20C0F"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557584"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2: Disagree</w:t>
            </w:r>
          </w:p>
        </w:tc>
      </w:tr>
      <w:tr w:rsidR="008F004F" w:rsidRPr="008F004F" w14:paraId="2F6C5C38" w14:textId="77777777" w:rsidTr="008F004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C8E83A5"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25D46A7"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3. The sustainable finance industry needs to attract more investment capital to be able to make a real impact.</w:t>
            </w:r>
          </w:p>
        </w:tc>
      </w:tr>
      <w:tr w:rsidR="008F004F" w:rsidRPr="008F004F" w14:paraId="0953A940" w14:textId="77777777" w:rsidTr="008F004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B1AAB3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927DCEF"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6: Strongly agree</w:t>
            </w:r>
          </w:p>
        </w:tc>
      </w:tr>
      <w:tr w:rsidR="008F004F" w:rsidRPr="008F004F" w14:paraId="18D6191A" w14:textId="77777777" w:rsidTr="008F004F">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90A96E"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DC0CF1A"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8F004F" w:rsidRPr="008F004F" w14:paraId="307FB1F3" w14:textId="77777777" w:rsidTr="008F004F">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8DA946"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A3D06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6: Strongly agree</w:t>
            </w:r>
          </w:p>
        </w:tc>
      </w:tr>
      <w:tr w:rsidR="008F004F" w:rsidRPr="008F004F" w14:paraId="4DE3144A" w14:textId="77777777" w:rsidTr="008F004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DA94A4"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85177E"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5. The concept of green finance (or sustainable finance) can easily be explained.</w:t>
            </w:r>
          </w:p>
        </w:tc>
      </w:tr>
      <w:tr w:rsidR="008F004F" w:rsidRPr="008F004F" w14:paraId="5E709E61" w14:textId="77777777" w:rsidTr="008F004F">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8E3AB8"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6F6489"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2: Disagree</w:t>
            </w:r>
          </w:p>
        </w:tc>
      </w:tr>
      <w:tr w:rsidR="008F004F" w:rsidRPr="008F004F" w14:paraId="3D6D88CA" w14:textId="77777777" w:rsidTr="008F004F">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178DB70"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87164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6. Green finance investment decisions are driven by different, and sometimes conflicting priorities.</w:t>
            </w:r>
            <w:r w:rsidRPr="008F004F">
              <w:rPr>
                <w:rFonts w:ascii="Arial" w:eastAsia="Times New Roman" w:hAnsi="Arial" w:cs="Arial"/>
                <w:color w:val="000000"/>
                <w:sz w:val="20"/>
                <w:szCs w:val="20"/>
                <w:lang w:eastAsia="en-GB"/>
              </w:rPr>
              <w:br/>
            </w:r>
            <w:r w:rsidRPr="008F004F">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8F004F" w:rsidRPr="008F004F" w14:paraId="174ED49A" w14:textId="77777777" w:rsidTr="008F004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258AAC"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45A16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3</w:t>
            </w:r>
          </w:p>
        </w:tc>
      </w:tr>
      <w:tr w:rsidR="008F004F" w:rsidRPr="008F004F" w14:paraId="77CC705C" w14:textId="77777777" w:rsidTr="008F004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3ED11E"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E9361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7. My organisation has clearly defined parameters for Green Finance investment decisions.</w:t>
            </w:r>
          </w:p>
        </w:tc>
      </w:tr>
      <w:tr w:rsidR="008F004F" w:rsidRPr="008F004F" w14:paraId="1EEEBEB8" w14:textId="77777777" w:rsidTr="008F004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FF643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B3A5D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3: Slightly disagree</w:t>
            </w:r>
          </w:p>
        </w:tc>
      </w:tr>
      <w:tr w:rsidR="008F004F" w:rsidRPr="008F004F" w14:paraId="5FE5E059" w14:textId="77777777" w:rsidTr="008F004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174B92"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0BAF8C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8F004F" w:rsidRPr="008F004F" w14:paraId="14B737DB" w14:textId="77777777" w:rsidTr="008F004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DCA72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C0631F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 Strong disagree</w:t>
            </w:r>
          </w:p>
        </w:tc>
      </w:tr>
      <w:tr w:rsidR="008F004F" w:rsidRPr="008F004F" w14:paraId="6FF7FA04" w14:textId="77777777" w:rsidTr="008F004F">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E69AB5"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C9FCE7"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8F004F" w:rsidRPr="008F004F" w14:paraId="4D1A2407" w14:textId="77777777" w:rsidTr="008F004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3F4BF7"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51F468"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 Strong disagree</w:t>
            </w:r>
          </w:p>
        </w:tc>
      </w:tr>
      <w:tr w:rsidR="008F004F" w:rsidRPr="008F004F" w14:paraId="05E6460C" w14:textId="77777777" w:rsidTr="008F004F">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E51042"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ADAD8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10. Which economical change would most improve the effectiveness of green finance?</w:t>
            </w:r>
          </w:p>
        </w:tc>
      </w:tr>
      <w:tr w:rsidR="008F004F" w:rsidRPr="008F004F" w14:paraId="2B10AAE5" w14:textId="77777777" w:rsidTr="008F004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E19EA76"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44A23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Encourage private enterprise</w:t>
            </w:r>
          </w:p>
        </w:tc>
      </w:tr>
      <w:tr w:rsidR="008F004F" w:rsidRPr="008F004F" w14:paraId="0B13436E" w14:textId="77777777" w:rsidTr="008F004F">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978D79A"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F4029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11. Which political change would most improve the effectiveness of green finance?</w:t>
            </w:r>
          </w:p>
        </w:tc>
      </w:tr>
      <w:tr w:rsidR="008F004F" w:rsidRPr="008F004F" w14:paraId="0FD8F036" w14:textId="77777777" w:rsidTr="008F004F">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0E82D6"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BE4E91"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 xml:space="preserve">Encourage private investment through tax incentives </w:t>
            </w:r>
          </w:p>
        </w:tc>
      </w:tr>
      <w:tr w:rsidR="008F004F" w:rsidRPr="008F004F" w14:paraId="1214BF97" w14:textId="77777777" w:rsidTr="008F004F">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8411CD"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5AB9235"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12. Which societal change would most improve the effectiveness of green finance?</w:t>
            </w:r>
          </w:p>
        </w:tc>
      </w:tr>
      <w:tr w:rsidR="008F004F" w:rsidRPr="008F004F" w14:paraId="074A3AE1" w14:textId="77777777" w:rsidTr="008F004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06D08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D79DE19"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8F004F" w:rsidRPr="008F004F" w14:paraId="3633EB43" w14:textId="77777777" w:rsidTr="008F004F">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C17C64"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ACDDA14"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13. What is your job function?</w:t>
            </w:r>
          </w:p>
        </w:tc>
      </w:tr>
      <w:tr w:rsidR="008F004F" w:rsidRPr="008F004F" w14:paraId="7F6E64F3" w14:textId="77777777" w:rsidTr="008F004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D53373"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23688B"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b. Middle office (risk, compliance, legal)</w:t>
            </w:r>
          </w:p>
        </w:tc>
      </w:tr>
      <w:tr w:rsidR="008F004F" w:rsidRPr="008F004F" w14:paraId="52BBFA64" w14:textId="77777777" w:rsidTr="008F004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923BC6B"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0039F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14. What is your age group?</w:t>
            </w:r>
          </w:p>
        </w:tc>
      </w:tr>
      <w:tr w:rsidR="008F004F" w:rsidRPr="008F004F" w14:paraId="4243DCA2" w14:textId="77777777" w:rsidTr="008F004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81A36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655392"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e. 55-65 years old</w:t>
            </w:r>
          </w:p>
        </w:tc>
      </w:tr>
      <w:tr w:rsidR="008F004F" w:rsidRPr="008F004F" w14:paraId="7B8D7ECC" w14:textId="77777777" w:rsidTr="008F004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740F77" w14:textId="77777777" w:rsidR="008F004F" w:rsidRPr="008F004F" w:rsidRDefault="008F004F" w:rsidP="008F004F">
            <w:pPr>
              <w:spacing w:after="0" w:line="240" w:lineRule="auto"/>
              <w:rPr>
                <w:rFonts w:ascii="Arial" w:eastAsia="Times New Roman" w:hAnsi="Arial" w:cs="Arial"/>
                <w:i/>
                <w:iCs/>
                <w:color w:val="000000"/>
                <w:sz w:val="20"/>
                <w:szCs w:val="20"/>
                <w:lang w:eastAsia="en-GB"/>
              </w:rPr>
            </w:pPr>
            <w:r w:rsidRPr="008F004F">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820F30"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15. To which gender identity do you most identify?</w:t>
            </w:r>
          </w:p>
        </w:tc>
      </w:tr>
      <w:tr w:rsidR="008F004F" w:rsidRPr="008F004F" w14:paraId="4A363C5A" w14:textId="77777777" w:rsidTr="008F004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E465A8E"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0D02ED" w14:textId="77777777" w:rsidR="008F004F" w:rsidRPr="008F004F" w:rsidRDefault="008F004F" w:rsidP="008F004F">
            <w:pPr>
              <w:spacing w:after="0" w:line="240" w:lineRule="auto"/>
              <w:rPr>
                <w:rFonts w:ascii="Arial" w:eastAsia="Times New Roman" w:hAnsi="Arial" w:cs="Arial"/>
                <w:color w:val="000000"/>
                <w:sz w:val="20"/>
                <w:szCs w:val="20"/>
                <w:lang w:eastAsia="en-GB"/>
              </w:rPr>
            </w:pPr>
            <w:r w:rsidRPr="008F004F">
              <w:rPr>
                <w:rFonts w:ascii="Arial" w:eastAsia="Times New Roman" w:hAnsi="Arial" w:cs="Arial"/>
                <w:color w:val="000000"/>
                <w:sz w:val="20"/>
                <w:szCs w:val="20"/>
                <w:lang w:eastAsia="en-GB"/>
              </w:rPr>
              <w:t>b. Male</w:t>
            </w:r>
          </w:p>
        </w:tc>
      </w:tr>
    </w:tbl>
    <w:p w14:paraId="613A3F51" w14:textId="37E5DFB9" w:rsidR="0046417B" w:rsidRDefault="0046417B" w:rsidP="004C0341"/>
    <w:tbl>
      <w:tblPr>
        <w:tblW w:w="9400" w:type="dxa"/>
        <w:tblLook w:val="04A0" w:firstRow="1" w:lastRow="0" w:firstColumn="1" w:lastColumn="0" w:noHBand="0" w:noVBand="1"/>
      </w:tblPr>
      <w:tblGrid>
        <w:gridCol w:w="2320"/>
        <w:gridCol w:w="2180"/>
        <w:gridCol w:w="2420"/>
        <w:gridCol w:w="2480"/>
      </w:tblGrid>
      <w:tr w:rsidR="000F7099" w:rsidRPr="000F7099" w14:paraId="6CD9AEF8" w14:textId="77777777" w:rsidTr="000F709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E521BB0" w14:textId="77777777" w:rsidR="000F7099" w:rsidRPr="000F7099" w:rsidRDefault="000F7099" w:rsidP="000F7099">
            <w:pPr>
              <w:spacing w:after="0" w:line="240" w:lineRule="auto"/>
              <w:rPr>
                <w:rFonts w:ascii="Arial" w:eastAsia="Times New Roman" w:hAnsi="Arial" w:cs="Arial"/>
                <w:b/>
                <w:bCs/>
                <w:i/>
                <w:iCs/>
                <w:color w:val="FFFFFF"/>
                <w:sz w:val="20"/>
                <w:szCs w:val="20"/>
                <w:lang w:eastAsia="en-GB"/>
              </w:rPr>
            </w:pPr>
            <w:r w:rsidRPr="000F709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EFD2627" w14:textId="77777777" w:rsidR="000F7099" w:rsidRPr="000F7099" w:rsidRDefault="000F7099" w:rsidP="000F7099">
            <w:pPr>
              <w:spacing w:after="0" w:line="240" w:lineRule="auto"/>
              <w:jc w:val="center"/>
              <w:rPr>
                <w:rFonts w:ascii="Arial" w:eastAsia="Times New Roman" w:hAnsi="Arial" w:cs="Arial"/>
                <w:b/>
                <w:bCs/>
                <w:color w:val="FFFFFF"/>
                <w:sz w:val="20"/>
                <w:szCs w:val="20"/>
                <w:lang w:eastAsia="en-GB"/>
              </w:rPr>
            </w:pPr>
            <w:r w:rsidRPr="000F7099">
              <w:rPr>
                <w:rFonts w:ascii="Arial" w:eastAsia="Times New Roman" w:hAnsi="Arial" w:cs="Arial"/>
                <w:b/>
                <w:bCs/>
                <w:color w:val="FFFFFF"/>
                <w:sz w:val="20"/>
                <w:szCs w:val="20"/>
                <w:lang w:eastAsia="en-GB"/>
              </w:rPr>
              <w:t>5</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0AD5945" w14:textId="77777777" w:rsidR="000F7099" w:rsidRPr="000F7099" w:rsidRDefault="000F7099" w:rsidP="000F7099">
            <w:pPr>
              <w:spacing w:after="0" w:line="240" w:lineRule="auto"/>
              <w:jc w:val="right"/>
              <w:rPr>
                <w:rFonts w:ascii="Arial" w:eastAsia="Times New Roman" w:hAnsi="Arial" w:cs="Arial"/>
                <w:b/>
                <w:bCs/>
                <w:color w:val="FFFFFF"/>
                <w:sz w:val="20"/>
                <w:szCs w:val="20"/>
                <w:lang w:eastAsia="en-GB"/>
              </w:rPr>
            </w:pPr>
            <w:r w:rsidRPr="000F709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5468143" w14:textId="77777777" w:rsidR="000F7099" w:rsidRPr="000F7099" w:rsidRDefault="000F7099" w:rsidP="000F7099">
            <w:pPr>
              <w:spacing w:after="0" w:line="240" w:lineRule="auto"/>
              <w:rPr>
                <w:rFonts w:ascii="Arial" w:eastAsia="Times New Roman" w:hAnsi="Arial" w:cs="Arial"/>
                <w:b/>
                <w:bCs/>
                <w:color w:val="FFFFFF"/>
                <w:sz w:val="20"/>
                <w:szCs w:val="20"/>
                <w:lang w:eastAsia="en-GB"/>
              </w:rPr>
            </w:pPr>
            <w:r w:rsidRPr="000F7099">
              <w:rPr>
                <w:rFonts w:ascii="Arial" w:eastAsia="Times New Roman" w:hAnsi="Arial" w:cs="Arial"/>
                <w:b/>
                <w:bCs/>
                <w:color w:val="FFFFFF"/>
                <w:sz w:val="20"/>
                <w:szCs w:val="20"/>
                <w:lang w:eastAsia="en-GB"/>
              </w:rPr>
              <w:t>2/15/2021 9:07:34</w:t>
            </w:r>
          </w:p>
        </w:tc>
      </w:tr>
      <w:tr w:rsidR="000F7099" w:rsidRPr="000F7099" w14:paraId="54D6B02C" w14:textId="77777777" w:rsidTr="000F709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1A52CE"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E7ACA2"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0F7099" w:rsidRPr="000F7099" w14:paraId="627371AA" w14:textId="77777777" w:rsidTr="000F709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B31626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99AC4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4: Slightly agree</w:t>
            </w:r>
          </w:p>
        </w:tc>
      </w:tr>
      <w:tr w:rsidR="000F7099" w:rsidRPr="000F7099" w14:paraId="1186909A" w14:textId="77777777" w:rsidTr="000F709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DC7E59"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2E7CBE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0F7099" w:rsidRPr="000F7099" w14:paraId="6C724471" w14:textId="77777777" w:rsidTr="000F709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2661E15"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9D0268"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03B16C60" w14:textId="77777777" w:rsidTr="000F709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B89C22"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4AB29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3. The sustainable finance industry needs to attract more investment capital to be able to make a real impact.</w:t>
            </w:r>
          </w:p>
        </w:tc>
      </w:tr>
      <w:tr w:rsidR="000F7099" w:rsidRPr="000F7099" w14:paraId="7AB65045" w14:textId="77777777" w:rsidTr="000F709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97507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F73B99"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6: Strongly agree</w:t>
            </w:r>
          </w:p>
        </w:tc>
      </w:tr>
      <w:tr w:rsidR="000F7099" w:rsidRPr="000F7099" w14:paraId="731FA188" w14:textId="77777777" w:rsidTr="000F709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32524A"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8BB807"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0F7099" w:rsidRPr="000F7099" w14:paraId="6F8CC551" w14:textId="77777777" w:rsidTr="000F709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84D91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8821F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4: Slightly agree</w:t>
            </w:r>
          </w:p>
        </w:tc>
      </w:tr>
      <w:tr w:rsidR="000F7099" w:rsidRPr="000F7099" w14:paraId="21F4FB97" w14:textId="77777777" w:rsidTr="000F709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7AAF89"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ACDF08"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5. The concept of green finance (or sustainable finance) can easily be explained.</w:t>
            </w:r>
          </w:p>
        </w:tc>
      </w:tr>
      <w:tr w:rsidR="000F7099" w:rsidRPr="000F7099" w14:paraId="6B807BC9" w14:textId="77777777" w:rsidTr="000F709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64A6D9"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61A84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3: Slightly disagree</w:t>
            </w:r>
          </w:p>
        </w:tc>
      </w:tr>
      <w:tr w:rsidR="000F7099" w:rsidRPr="000F7099" w14:paraId="26FF9818" w14:textId="77777777" w:rsidTr="000F709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B19B45F"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4297F25"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6. Green finance investment decisions are driven by different, and sometimes conflicting priorities.</w:t>
            </w:r>
            <w:r w:rsidRPr="000F7099">
              <w:rPr>
                <w:rFonts w:ascii="Arial" w:eastAsia="Times New Roman" w:hAnsi="Arial" w:cs="Arial"/>
                <w:color w:val="000000"/>
                <w:sz w:val="20"/>
                <w:szCs w:val="20"/>
                <w:lang w:eastAsia="en-GB"/>
              </w:rPr>
              <w:br/>
            </w:r>
            <w:r w:rsidRPr="000F709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0F7099" w:rsidRPr="000F7099" w14:paraId="26E13FCB" w14:textId="77777777" w:rsidTr="000F709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7A888B"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5D4FC57"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w:t>
            </w:r>
          </w:p>
        </w:tc>
      </w:tr>
      <w:tr w:rsidR="000F7099" w:rsidRPr="000F7099" w14:paraId="390437DE" w14:textId="77777777" w:rsidTr="000F709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590C57"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3B24E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7. My organisation has clearly defined parameters for Green Finance investment decisions.</w:t>
            </w:r>
          </w:p>
        </w:tc>
      </w:tr>
      <w:tr w:rsidR="000F7099" w:rsidRPr="000F7099" w14:paraId="1910284C" w14:textId="77777777" w:rsidTr="000F709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E01A16"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D55A10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364C1163" w14:textId="77777777" w:rsidTr="000F709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BE6A468"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3DF77B"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0F7099" w:rsidRPr="000F7099" w14:paraId="5A01F2BA" w14:textId="77777777" w:rsidTr="000F709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43C56E"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F9C4D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4AB91CE8" w14:textId="77777777" w:rsidTr="000F709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C9BC5D"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4BF9C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0F7099" w:rsidRPr="000F7099" w14:paraId="5E6C610E" w14:textId="77777777" w:rsidTr="000F709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A96C82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8A1C4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2: Disagree</w:t>
            </w:r>
          </w:p>
        </w:tc>
      </w:tr>
      <w:tr w:rsidR="000F7099" w:rsidRPr="000F7099" w14:paraId="3D130C36" w14:textId="77777777" w:rsidTr="000F709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D440EE"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CBEB6A"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10. Which economical change would most improve the effectiveness of green finance?</w:t>
            </w:r>
          </w:p>
        </w:tc>
      </w:tr>
      <w:tr w:rsidR="000F7099" w:rsidRPr="000F7099" w14:paraId="110E0362" w14:textId="77777777" w:rsidTr="000F709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C8512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DD2CD8"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 Central Banks should introduce requirements for banks to monitor environmental risks.</w:t>
            </w:r>
          </w:p>
        </w:tc>
      </w:tr>
      <w:tr w:rsidR="000F7099" w:rsidRPr="000F7099" w14:paraId="2BC664BD" w14:textId="77777777" w:rsidTr="000F709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1A480D2"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EED74B"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11. Which political change would most improve the effectiveness of green finance?</w:t>
            </w:r>
          </w:p>
        </w:tc>
      </w:tr>
      <w:tr w:rsidR="000F7099" w:rsidRPr="000F7099" w14:paraId="7C199923" w14:textId="77777777" w:rsidTr="000F709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5137050"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C89C1C"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 Governments should introduce mandatory climate-change-related reporting for institutional investors.</w:t>
            </w:r>
          </w:p>
        </w:tc>
      </w:tr>
      <w:tr w:rsidR="000F7099" w:rsidRPr="000F7099" w14:paraId="5A1DD7EF" w14:textId="77777777" w:rsidTr="000F709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14D20A"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CAD36E"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12. Which societal change would most improve the effectiveness of green finance?</w:t>
            </w:r>
          </w:p>
        </w:tc>
      </w:tr>
      <w:tr w:rsidR="000F7099" w:rsidRPr="000F7099" w14:paraId="28902FD8" w14:textId="77777777" w:rsidTr="000F709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5F1D5C6"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A2E09F"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0F7099" w:rsidRPr="000F7099" w14:paraId="7CC6FC45" w14:textId="77777777" w:rsidTr="000F709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884384"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92F4D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13. What is your job function?</w:t>
            </w:r>
          </w:p>
        </w:tc>
      </w:tr>
      <w:tr w:rsidR="000F7099" w:rsidRPr="000F7099" w14:paraId="2DFE82F3" w14:textId="77777777" w:rsidTr="000F709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C8D70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EF14D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b. Middle office (risk, compliance, legal)</w:t>
            </w:r>
          </w:p>
        </w:tc>
      </w:tr>
      <w:tr w:rsidR="000F7099" w:rsidRPr="000F7099" w14:paraId="1E52BE57" w14:textId="77777777" w:rsidTr="000F709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F262C5"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C3E5C6"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14. What is your age group?</w:t>
            </w:r>
          </w:p>
        </w:tc>
      </w:tr>
      <w:tr w:rsidR="000F7099" w:rsidRPr="000F7099" w14:paraId="3A0F59EE" w14:textId="77777777" w:rsidTr="000F709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75CC82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D784581"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d. 45-54 years old</w:t>
            </w:r>
          </w:p>
        </w:tc>
      </w:tr>
      <w:tr w:rsidR="000F7099" w:rsidRPr="000F7099" w14:paraId="44362AFA" w14:textId="77777777" w:rsidTr="000F709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9F9C0DF" w14:textId="77777777" w:rsidR="000F7099" w:rsidRPr="000F7099" w:rsidRDefault="000F7099" w:rsidP="000F7099">
            <w:pPr>
              <w:spacing w:after="0" w:line="240" w:lineRule="auto"/>
              <w:rPr>
                <w:rFonts w:ascii="Arial" w:eastAsia="Times New Roman" w:hAnsi="Arial" w:cs="Arial"/>
                <w:i/>
                <w:iCs/>
                <w:color w:val="000000"/>
                <w:sz w:val="20"/>
                <w:szCs w:val="20"/>
                <w:lang w:eastAsia="en-GB"/>
              </w:rPr>
            </w:pPr>
            <w:r w:rsidRPr="000F709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D691ACD"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15. To which gender identity do you most identify?</w:t>
            </w:r>
          </w:p>
        </w:tc>
      </w:tr>
      <w:tr w:rsidR="000F7099" w:rsidRPr="000F7099" w14:paraId="40A1E3D5" w14:textId="77777777" w:rsidTr="000F709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D1B801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0D4F23" w14:textId="77777777" w:rsidR="000F7099" w:rsidRPr="000F7099" w:rsidRDefault="000F7099" w:rsidP="000F7099">
            <w:pPr>
              <w:spacing w:after="0" w:line="240" w:lineRule="auto"/>
              <w:rPr>
                <w:rFonts w:ascii="Arial" w:eastAsia="Times New Roman" w:hAnsi="Arial" w:cs="Arial"/>
                <w:color w:val="000000"/>
                <w:sz w:val="20"/>
                <w:szCs w:val="20"/>
                <w:lang w:eastAsia="en-GB"/>
              </w:rPr>
            </w:pPr>
            <w:r w:rsidRPr="000F7099">
              <w:rPr>
                <w:rFonts w:ascii="Arial" w:eastAsia="Times New Roman" w:hAnsi="Arial" w:cs="Arial"/>
                <w:color w:val="000000"/>
                <w:sz w:val="20"/>
                <w:szCs w:val="20"/>
                <w:lang w:eastAsia="en-GB"/>
              </w:rPr>
              <w:t>a. Female</w:t>
            </w:r>
          </w:p>
        </w:tc>
      </w:tr>
    </w:tbl>
    <w:p w14:paraId="08C49740" w14:textId="1AFCA713" w:rsidR="008F004F" w:rsidRDefault="008F004F" w:rsidP="004C0341"/>
    <w:tbl>
      <w:tblPr>
        <w:tblW w:w="9400" w:type="dxa"/>
        <w:tblLook w:val="04A0" w:firstRow="1" w:lastRow="0" w:firstColumn="1" w:lastColumn="0" w:noHBand="0" w:noVBand="1"/>
      </w:tblPr>
      <w:tblGrid>
        <w:gridCol w:w="2320"/>
        <w:gridCol w:w="2180"/>
        <w:gridCol w:w="2420"/>
        <w:gridCol w:w="2480"/>
      </w:tblGrid>
      <w:tr w:rsidR="00504B27" w:rsidRPr="00504B27" w14:paraId="0737E1E7" w14:textId="77777777" w:rsidTr="00504B2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E4E0D21" w14:textId="77777777" w:rsidR="00504B27" w:rsidRPr="00504B27" w:rsidRDefault="00504B27" w:rsidP="00504B27">
            <w:pPr>
              <w:spacing w:after="0" w:line="240" w:lineRule="auto"/>
              <w:rPr>
                <w:rFonts w:ascii="Arial" w:eastAsia="Times New Roman" w:hAnsi="Arial" w:cs="Arial"/>
                <w:b/>
                <w:bCs/>
                <w:i/>
                <w:iCs/>
                <w:color w:val="FFFFFF"/>
                <w:sz w:val="20"/>
                <w:szCs w:val="20"/>
                <w:lang w:eastAsia="en-GB"/>
              </w:rPr>
            </w:pPr>
            <w:r w:rsidRPr="00504B2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35A7E3C" w14:textId="77777777" w:rsidR="00504B27" w:rsidRPr="00504B27" w:rsidRDefault="00504B27" w:rsidP="00504B27">
            <w:pPr>
              <w:spacing w:after="0" w:line="240" w:lineRule="auto"/>
              <w:jc w:val="center"/>
              <w:rPr>
                <w:rFonts w:ascii="Arial" w:eastAsia="Times New Roman" w:hAnsi="Arial" w:cs="Arial"/>
                <w:b/>
                <w:bCs/>
                <w:color w:val="FFFFFF"/>
                <w:sz w:val="20"/>
                <w:szCs w:val="20"/>
                <w:lang w:eastAsia="en-GB"/>
              </w:rPr>
            </w:pPr>
            <w:r w:rsidRPr="00504B27">
              <w:rPr>
                <w:rFonts w:ascii="Arial" w:eastAsia="Times New Roman" w:hAnsi="Arial" w:cs="Arial"/>
                <w:b/>
                <w:bCs/>
                <w:color w:val="FFFFFF"/>
                <w:sz w:val="20"/>
                <w:szCs w:val="20"/>
                <w:lang w:eastAsia="en-GB"/>
              </w:rPr>
              <w:t>6</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1A99611" w14:textId="77777777" w:rsidR="00504B27" w:rsidRPr="00504B27" w:rsidRDefault="00504B27" w:rsidP="00504B27">
            <w:pPr>
              <w:spacing w:after="0" w:line="240" w:lineRule="auto"/>
              <w:jc w:val="right"/>
              <w:rPr>
                <w:rFonts w:ascii="Arial" w:eastAsia="Times New Roman" w:hAnsi="Arial" w:cs="Arial"/>
                <w:b/>
                <w:bCs/>
                <w:color w:val="FFFFFF"/>
                <w:sz w:val="20"/>
                <w:szCs w:val="20"/>
                <w:lang w:eastAsia="en-GB"/>
              </w:rPr>
            </w:pPr>
            <w:r w:rsidRPr="00504B2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41EEF4F3" w14:textId="77777777" w:rsidR="00504B27" w:rsidRPr="00504B27" w:rsidRDefault="00504B27" w:rsidP="00504B27">
            <w:pPr>
              <w:spacing w:after="0" w:line="240" w:lineRule="auto"/>
              <w:rPr>
                <w:rFonts w:ascii="Arial" w:eastAsia="Times New Roman" w:hAnsi="Arial" w:cs="Arial"/>
                <w:b/>
                <w:bCs/>
                <w:color w:val="FFFFFF"/>
                <w:sz w:val="20"/>
                <w:szCs w:val="20"/>
                <w:lang w:eastAsia="en-GB"/>
              </w:rPr>
            </w:pPr>
            <w:r w:rsidRPr="00504B27">
              <w:rPr>
                <w:rFonts w:ascii="Arial" w:eastAsia="Times New Roman" w:hAnsi="Arial" w:cs="Arial"/>
                <w:b/>
                <w:bCs/>
                <w:color w:val="FFFFFF"/>
                <w:sz w:val="20"/>
                <w:szCs w:val="20"/>
                <w:lang w:eastAsia="en-GB"/>
              </w:rPr>
              <w:t>2/15/2021 10:13:56</w:t>
            </w:r>
          </w:p>
        </w:tc>
      </w:tr>
      <w:tr w:rsidR="00504B27" w:rsidRPr="00504B27" w14:paraId="4E98335B" w14:textId="77777777" w:rsidTr="00504B2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5E2034F"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A59D81"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504B27" w:rsidRPr="00504B27" w14:paraId="64BCC65A" w14:textId="77777777" w:rsidTr="00504B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F70D90"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D02F8C"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4: Slightly agree</w:t>
            </w:r>
          </w:p>
        </w:tc>
      </w:tr>
      <w:tr w:rsidR="00504B27" w:rsidRPr="00504B27" w14:paraId="03C32FDF" w14:textId="77777777" w:rsidTr="00504B2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126940"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25C8E1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504B27" w:rsidRPr="00504B27" w14:paraId="0F741412" w14:textId="77777777" w:rsidTr="00504B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2101DA1"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F4D9C5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3A5F099D" w14:textId="77777777" w:rsidTr="00504B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32B540"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6059B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3. The sustainable finance industry needs to attract more investment capital to be able to make a real impact.</w:t>
            </w:r>
          </w:p>
        </w:tc>
      </w:tr>
      <w:tr w:rsidR="00504B27" w:rsidRPr="00504B27" w14:paraId="2507E8B7" w14:textId="77777777" w:rsidTr="00504B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B00AC2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3D9C930"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5: Agree</w:t>
            </w:r>
          </w:p>
        </w:tc>
      </w:tr>
      <w:tr w:rsidR="00504B27" w:rsidRPr="00504B27" w14:paraId="4D2C99ED" w14:textId="77777777" w:rsidTr="00504B2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B7789C0"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EC595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504B27" w:rsidRPr="00504B27" w14:paraId="04ECFDA1" w14:textId="77777777" w:rsidTr="00504B2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19F6D5"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1F2C22"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5: Agree</w:t>
            </w:r>
          </w:p>
        </w:tc>
      </w:tr>
      <w:tr w:rsidR="00504B27" w:rsidRPr="00504B27" w14:paraId="4EAFB454" w14:textId="77777777" w:rsidTr="00504B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CAC4D6"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EDF3D4"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5. The concept of green finance (or sustainable finance) can easily be explained.</w:t>
            </w:r>
          </w:p>
        </w:tc>
      </w:tr>
      <w:tr w:rsidR="00504B27" w:rsidRPr="00504B27" w14:paraId="7EA5BAD8" w14:textId="77777777" w:rsidTr="00504B2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A5C9B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4384B1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67FB0446" w14:textId="77777777" w:rsidTr="00504B2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FDFC96"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CFD3BE"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6. Green finance investment decisions are driven by different, and sometimes conflicting priorities.</w:t>
            </w:r>
            <w:r w:rsidRPr="00504B27">
              <w:rPr>
                <w:rFonts w:ascii="Arial" w:eastAsia="Times New Roman" w:hAnsi="Arial" w:cs="Arial"/>
                <w:color w:val="000000"/>
                <w:sz w:val="20"/>
                <w:szCs w:val="20"/>
                <w:lang w:eastAsia="en-GB"/>
              </w:rPr>
              <w:br/>
            </w:r>
            <w:r w:rsidRPr="00504B2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504B27" w:rsidRPr="00504B27" w14:paraId="08DF511B" w14:textId="77777777" w:rsidTr="00504B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DFF2FC"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1796332"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3</w:t>
            </w:r>
          </w:p>
        </w:tc>
      </w:tr>
      <w:tr w:rsidR="00504B27" w:rsidRPr="00504B27" w14:paraId="7E6E545E" w14:textId="77777777" w:rsidTr="00504B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A372769"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EFE69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7. My organisation has clearly defined parameters for Green Finance investment decisions.</w:t>
            </w:r>
          </w:p>
        </w:tc>
      </w:tr>
      <w:tr w:rsidR="00504B27" w:rsidRPr="00504B27" w14:paraId="4AE8E3DF" w14:textId="77777777" w:rsidTr="00504B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A7A3B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40903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3: Slightly disagree</w:t>
            </w:r>
          </w:p>
        </w:tc>
      </w:tr>
      <w:tr w:rsidR="00504B27" w:rsidRPr="00504B27" w14:paraId="5FFA9DA1" w14:textId="77777777" w:rsidTr="00504B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7AB8B4"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60CB14C"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504B27" w:rsidRPr="00504B27" w14:paraId="2D9B65A6" w14:textId="77777777" w:rsidTr="00504B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C7E0E6B"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FBEC0B"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78F3D1D0" w14:textId="77777777" w:rsidTr="00504B2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974A53"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0B34C1"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504B27" w:rsidRPr="00504B27" w14:paraId="5CB222FF" w14:textId="77777777" w:rsidTr="00504B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C50296"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010F3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2: Disagree</w:t>
            </w:r>
          </w:p>
        </w:tc>
      </w:tr>
      <w:tr w:rsidR="00504B27" w:rsidRPr="00504B27" w14:paraId="242C214E" w14:textId="77777777" w:rsidTr="00504B2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F58573"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0D6D6F"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10. Which economical change would most improve the effectiveness of green finance?</w:t>
            </w:r>
          </w:p>
        </w:tc>
      </w:tr>
      <w:tr w:rsidR="00504B27" w:rsidRPr="00504B27" w14:paraId="7B7B3644" w14:textId="77777777" w:rsidTr="00504B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0668F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F62F24"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 Central Banks should introduce requirements for banks to monitor environmental risks.</w:t>
            </w:r>
          </w:p>
        </w:tc>
      </w:tr>
      <w:tr w:rsidR="00504B27" w:rsidRPr="00504B27" w14:paraId="5F49B23D" w14:textId="77777777" w:rsidTr="00504B2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DDC5C4"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F8BBCF"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11. Which political change would most improve the effectiveness of green finance?</w:t>
            </w:r>
          </w:p>
        </w:tc>
      </w:tr>
      <w:tr w:rsidR="00504B27" w:rsidRPr="00504B27" w14:paraId="5E3BD691" w14:textId="77777777" w:rsidTr="00504B2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947B749"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4F3F4A"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 Governments should introduce mandatory climate-change-related reporting for institutional investors.</w:t>
            </w:r>
          </w:p>
        </w:tc>
      </w:tr>
      <w:tr w:rsidR="00504B27" w:rsidRPr="00504B27" w14:paraId="158FCDEC" w14:textId="77777777" w:rsidTr="00504B2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A36CF7"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9815F8"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12. Which societal change would most improve the effectiveness of green finance?</w:t>
            </w:r>
          </w:p>
        </w:tc>
      </w:tr>
      <w:tr w:rsidR="00504B27" w:rsidRPr="00504B27" w14:paraId="086F5EF7" w14:textId="77777777" w:rsidTr="00504B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DB8FE8"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A2C8176"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504B27" w:rsidRPr="00504B27" w14:paraId="2F2A6DE3" w14:textId="77777777" w:rsidTr="00504B2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9AEE11"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ABCED4"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13. What is your job function?</w:t>
            </w:r>
          </w:p>
        </w:tc>
      </w:tr>
      <w:tr w:rsidR="00504B27" w:rsidRPr="00504B27" w14:paraId="4F147905" w14:textId="77777777" w:rsidTr="00504B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C6734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4083FE"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b. Middle office (risk, compliance, legal)</w:t>
            </w:r>
          </w:p>
        </w:tc>
      </w:tr>
      <w:tr w:rsidR="00504B27" w:rsidRPr="00504B27" w14:paraId="49279344" w14:textId="77777777" w:rsidTr="00504B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F73952C"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2EA973"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14. What is your age group?</w:t>
            </w:r>
          </w:p>
        </w:tc>
      </w:tr>
      <w:tr w:rsidR="00504B27" w:rsidRPr="00504B27" w14:paraId="510B2365" w14:textId="77777777" w:rsidTr="00504B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E49868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5BA8EF5"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c. 35-44 years old</w:t>
            </w:r>
          </w:p>
        </w:tc>
      </w:tr>
      <w:tr w:rsidR="00504B27" w:rsidRPr="00504B27" w14:paraId="2E0F547E" w14:textId="77777777" w:rsidTr="00504B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59C417" w14:textId="77777777" w:rsidR="00504B27" w:rsidRPr="00504B27" w:rsidRDefault="00504B27" w:rsidP="00504B27">
            <w:pPr>
              <w:spacing w:after="0" w:line="240" w:lineRule="auto"/>
              <w:rPr>
                <w:rFonts w:ascii="Arial" w:eastAsia="Times New Roman" w:hAnsi="Arial" w:cs="Arial"/>
                <w:i/>
                <w:iCs/>
                <w:color w:val="000000"/>
                <w:sz w:val="20"/>
                <w:szCs w:val="20"/>
                <w:lang w:eastAsia="en-GB"/>
              </w:rPr>
            </w:pPr>
            <w:r w:rsidRPr="00504B2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5C47D80"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15. To which gender identity do you most identify?</w:t>
            </w:r>
          </w:p>
        </w:tc>
      </w:tr>
      <w:tr w:rsidR="00504B27" w:rsidRPr="00504B27" w14:paraId="55F6CC3C" w14:textId="77777777" w:rsidTr="00504B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293A12"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A58547" w14:textId="77777777" w:rsidR="00504B27" w:rsidRPr="00504B27" w:rsidRDefault="00504B27" w:rsidP="00504B27">
            <w:pPr>
              <w:spacing w:after="0" w:line="240" w:lineRule="auto"/>
              <w:rPr>
                <w:rFonts w:ascii="Arial" w:eastAsia="Times New Roman" w:hAnsi="Arial" w:cs="Arial"/>
                <w:color w:val="000000"/>
                <w:sz w:val="20"/>
                <w:szCs w:val="20"/>
                <w:lang w:eastAsia="en-GB"/>
              </w:rPr>
            </w:pPr>
            <w:r w:rsidRPr="00504B27">
              <w:rPr>
                <w:rFonts w:ascii="Arial" w:eastAsia="Times New Roman" w:hAnsi="Arial" w:cs="Arial"/>
                <w:color w:val="000000"/>
                <w:sz w:val="20"/>
                <w:szCs w:val="20"/>
                <w:lang w:eastAsia="en-GB"/>
              </w:rPr>
              <w:t>a. Female</w:t>
            </w:r>
          </w:p>
        </w:tc>
      </w:tr>
    </w:tbl>
    <w:p w14:paraId="69A2332E" w14:textId="5369CE5A" w:rsidR="000F7099" w:rsidRDefault="000F7099" w:rsidP="004C0341"/>
    <w:tbl>
      <w:tblPr>
        <w:tblW w:w="9400" w:type="dxa"/>
        <w:tblLook w:val="04A0" w:firstRow="1" w:lastRow="0" w:firstColumn="1" w:lastColumn="0" w:noHBand="0" w:noVBand="1"/>
      </w:tblPr>
      <w:tblGrid>
        <w:gridCol w:w="2320"/>
        <w:gridCol w:w="2180"/>
        <w:gridCol w:w="2420"/>
        <w:gridCol w:w="2480"/>
      </w:tblGrid>
      <w:tr w:rsidR="00E866BF" w:rsidRPr="00E866BF" w14:paraId="160F21C4" w14:textId="77777777" w:rsidTr="00E866BF">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BFD749D" w14:textId="77777777" w:rsidR="00E866BF" w:rsidRPr="00E866BF" w:rsidRDefault="00E866BF" w:rsidP="00E866BF">
            <w:pPr>
              <w:spacing w:after="0" w:line="240" w:lineRule="auto"/>
              <w:rPr>
                <w:rFonts w:ascii="Arial" w:eastAsia="Times New Roman" w:hAnsi="Arial" w:cs="Arial"/>
                <w:b/>
                <w:bCs/>
                <w:i/>
                <w:iCs/>
                <w:color w:val="FFFFFF"/>
                <w:sz w:val="20"/>
                <w:szCs w:val="20"/>
                <w:lang w:eastAsia="en-GB"/>
              </w:rPr>
            </w:pPr>
            <w:r w:rsidRPr="00E866BF">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56F89F9" w14:textId="77777777" w:rsidR="00E866BF" w:rsidRPr="00E866BF" w:rsidRDefault="00E866BF" w:rsidP="00E866BF">
            <w:pPr>
              <w:spacing w:after="0" w:line="240" w:lineRule="auto"/>
              <w:jc w:val="center"/>
              <w:rPr>
                <w:rFonts w:ascii="Arial" w:eastAsia="Times New Roman" w:hAnsi="Arial" w:cs="Arial"/>
                <w:b/>
                <w:bCs/>
                <w:color w:val="FFFFFF"/>
                <w:sz w:val="20"/>
                <w:szCs w:val="20"/>
                <w:lang w:eastAsia="en-GB"/>
              </w:rPr>
            </w:pPr>
            <w:r w:rsidRPr="00E866BF">
              <w:rPr>
                <w:rFonts w:ascii="Arial" w:eastAsia="Times New Roman" w:hAnsi="Arial" w:cs="Arial"/>
                <w:b/>
                <w:bCs/>
                <w:color w:val="FFFFFF"/>
                <w:sz w:val="20"/>
                <w:szCs w:val="20"/>
                <w:lang w:eastAsia="en-GB"/>
              </w:rPr>
              <w:t>7</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30CCE41" w14:textId="77777777" w:rsidR="00E866BF" w:rsidRPr="00E866BF" w:rsidRDefault="00E866BF" w:rsidP="00E866BF">
            <w:pPr>
              <w:spacing w:after="0" w:line="240" w:lineRule="auto"/>
              <w:jc w:val="right"/>
              <w:rPr>
                <w:rFonts w:ascii="Arial" w:eastAsia="Times New Roman" w:hAnsi="Arial" w:cs="Arial"/>
                <w:b/>
                <w:bCs/>
                <w:color w:val="FFFFFF"/>
                <w:sz w:val="20"/>
                <w:szCs w:val="20"/>
                <w:lang w:eastAsia="en-GB"/>
              </w:rPr>
            </w:pPr>
            <w:r w:rsidRPr="00E866BF">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D516150" w14:textId="77777777" w:rsidR="00E866BF" w:rsidRPr="00E866BF" w:rsidRDefault="00E866BF" w:rsidP="00E866BF">
            <w:pPr>
              <w:spacing w:after="0" w:line="240" w:lineRule="auto"/>
              <w:rPr>
                <w:rFonts w:ascii="Arial" w:eastAsia="Times New Roman" w:hAnsi="Arial" w:cs="Arial"/>
                <w:b/>
                <w:bCs/>
                <w:color w:val="FFFFFF"/>
                <w:sz w:val="20"/>
                <w:szCs w:val="20"/>
                <w:lang w:eastAsia="en-GB"/>
              </w:rPr>
            </w:pPr>
            <w:r w:rsidRPr="00E866BF">
              <w:rPr>
                <w:rFonts w:ascii="Arial" w:eastAsia="Times New Roman" w:hAnsi="Arial" w:cs="Arial"/>
                <w:b/>
                <w:bCs/>
                <w:color w:val="FFFFFF"/>
                <w:sz w:val="20"/>
                <w:szCs w:val="20"/>
                <w:lang w:eastAsia="en-GB"/>
              </w:rPr>
              <w:t>2/15/2021 11:07:11</w:t>
            </w:r>
          </w:p>
        </w:tc>
      </w:tr>
      <w:tr w:rsidR="00E866BF" w:rsidRPr="00E866BF" w14:paraId="29900CA0" w14:textId="77777777" w:rsidTr="00E866BF">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8F1EAA"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983E04"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E866BF" w:rsidRPr="00E866BF" w14:paraId="70798660" w14:textId="77777777" w:rsidTr="00E866B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41228E"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D75F8D"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Agree</w:t>
            </w:r>
          </w:p>
        </w:tc>
      </w:tr>
      <w:tr w:rsidR="00E866BF" w:rsidRPr="00E866BF" w14:paraId="0852D84C" w14:textId="77777777" w:rsidTr="00E866BF">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250F22"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C24161"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E866BF" w:rsidRPr="00E866BF" w14:paraId="1961C602" w14:textId="77777777" w:rsidTr="00E866B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40811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EA5CAC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Agree</w:t>
            </w:r>
          </w:p>
        </w:tc>
      </w:tr>
      <w:tr w:rsidR="00E866BF" w:rsidRPr="00E866BF" w14:paraId="03ABE3DB" w14:textId="77777777" w:rsidTr="00E866B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F602A8"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D0CF42"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3. The sustainable finance industry needs to attract more investment capital to be able to make a real impact.</w:t>
            </w:r>
          </w:p>
        </w:tc>
      </w:tr>
      <w:tr w:rsidR="00E866BF" w:rsidRPr="00E866BF" w14:paraId="4A5D049A" w14:textId="77777777" w:rsidTr="00E866B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5109F8"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F85EE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6: Strongly agree</w:t>
            </w:r>
          </w:p>
        </w:tc>
      </w:tr>
      <w:tr w:rsidR="00E866BF" w:rsidRPr="00E866BF" w14:paraId="36D68203" w14:textId="77777777" w:rsidTr="00E866BF">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86757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562BAD"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E866BF" w:rsidRPr="00E866BF" w14:paraId="568D24AF" w14:textId="77777777" w:rsidTr="00E866BF">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4671B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F85AEB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6: Strongly agree</w:t>
            </w:r>
          </w:p>
        </w:tc>
      </w:tr>
      <w:tr w:rsidR="00E866BF" w:rsidRPr="00E866BF" w14:paraId="0A75B0D2" w14:textId="77777777" w:rsidTr="00E866B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FC524D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242394"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The concept of green finance (or sustainable finance) can easily be explained.</w:t>
            </w:r>
          </w:p>
        </w:tc>
      </w:tr>
      <w:tr w:rsidR="00E866BF" w:rsidRPr="00E866BF" w14:paraId="064A6753" w14:textId="77777777" w:rsidTr="00E866BF">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0D29C6"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0887B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4: Slightly agree</w:t>
            </w:r>
          </w:p>
        </w:tc>
      </w:tr>
      <w:tr w:rsidR="00E866BF" w:rsidRPr="00E866BF" w14:paraId="6FCD791C" w14:textId="77777777" w:rsidTr="00E866BF">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F6A7C58"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3127B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6. Green finance investment decisions are driven by different, and sometimes conflicting priorities.</w:t>
            </w:r>
            <w:r w:rsidRPr="00E866BF">
              <w:rPr>
                <w:rFonts w:ascii="Arial" w:eastAsia="Times New Roman" w:hAnsi="Arial" w:cs="Arial"/>
                <w:color w:val="000000"/>
                <w:sz w:val="20"/>
                <w:szCs w:val="20"/>
                <w:lang w:eastAsia="en-GB"/>
              </w:rPr>
              <w:br/>
            </w:r>
            <w:r w:rsidRPr="00E866BF">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E866BF" w:rsidRPr="00E866BF" w14:paraId="1B54D709" w14:textId="77777777" w:rsidTr="00E866B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AC1B0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D95150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3</w:t>
            </w:r>
          </w:p>
        </w:tc>
      </w:tr>
      <w:tr w:rsidR="00E866BF" w:rsidRPr="00E866BF" w14:paraId="483F780E" w14:textId="77777777" w:rsidTr="00E866B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CA22C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A5E49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7. My organisation has clearly defined parameters for Green Finance investment decisions.</w:t>
            </w:r>
          </w:p>
        </w:tc>
      </w:tr>
      <w:tr w:rsidR="00E866BF" w:rsidRPr="00E866BF" w14:paraId="0627C502" w14:textId="77777777" w:rsidTr="00E866B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ED8CF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45144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2: Disagree</w:t>
            </w:r>
          </w:p>
        </w:tc>
      </w:tr>
      <w:tr w:rsidR="00E866BF" w:rsidRPr="00E866BF" w14:paraId="492AACE3" w14:textId="77777777" w:rsidTr="00E866B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BD8FB4"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3ECC2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E866BF" w:rsidRPr="00E866BF" w14:paraId="66D85804" w14:textId="77777777" w:rsidTr="00E866B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376D9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72F2C6"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4: Slightly agree</w:t>
            </w:r>
          </w:p>
        </w:tc>
      </w:tr>
      <w:tr w:rsidR="00E866BF" w:rsidRPr="00E866BF" w14:paraId="3599022C" w14:textId="77777777" w:rsidTr="00E866BF">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B5733D"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12A036"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E866BF" w:rsidRPr="00E866BF" w14:paraId="366D1186" w14:textId="77777777" w:rsidTr="00E866B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F5218F"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C15410A"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5: Agree</w:t>
            </w:r>
          </w:p>
        </w:tc>
      </w:tr>
      <w:tr w:rsidR="00E866BF" w:rsidRPr="00E866BF" w14:paraId="7F34AD29" w14:textId="77777777" w:rsidTr="00E866BF">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14602F2"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5EBB968"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10. Which economical change would most improve the effectiveness of green finance?</w:t>
            </w:r>
          </w:p>
        </w:tc>
      </w:tr>
      <w:tr w:rsidR="00E866BF" w:rsidRPr="00E866BF" w14:paraId="0DD961D3" w14:textId="77777777" w:rsidTr="00E866B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2E3EAB1"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AF584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b. Banks should accelerate phasing out the financing of traditional/carbon intensive projects.</w:t>
            </w:r>
          </w:p>
        </w:tc>
      </w:tr>
      <w:tr w:rsidR="00E866BF" w:rsidRPr="00E866BF" w14:paraId="6790DD61" w14:textId="77777777" w:rsidTr="00E866BF">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8A9592"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98EB8A"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11. Which political change would most improve the effectiveness of green finance?</w:t>
            </w:r>
          </w:p>
        </w:tc>
      </w:tr>
      <w:tr w:rsidR="00E866BF" w:rsidRPr="00E866BF" w14:paraId="75872C82" w14:textId="77777777" w:rsidTr="00E866BF">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89C0AF"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B1C96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E866BF" w:rsidRPr="00E866BF" w14:paraId="65A3B2A9" w14:textId="77777777" w:rsidTr="00E866BF">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DC35FC0"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B3D3194"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12. Which societal change would most improve the effectiveness of green finance?</w:t>
            </w:r>
          </w:p>
        </w:tc>
      </w:tr>
      <w:tr w:rsidR="00E866BF" w:rsidRPr="00E866BF" w14:paraId="7A308EC5" w14:textId="77777777" w:rsidTr="00E866B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09EA90"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78891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E866BF" w:rsidRPr="00E866BF" w14:paraId="62657527" w14:textId="77777777" w:rsidTr="00E866BF">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E22416"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8F3809"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13. What is your job function?</w:t>
            </w:r>
          </w:p>
        </w:tc>
      </w:tr>
      <w:tr w:rsidR="00E866BF" w:rsidRPr="00E866BF" w14:paraId="489307BC" w14:textId="77777777" w:rsidTr="00E866B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4C48BC"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8F3FE5"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b. Middle office (risk, compliance, legal)</w:t>
            </w:r>
          </w:p>
        </w:tc>
      </w:tr>
      <w:tr w:rsidR="00E866BF" w:rsidRPr="00E866BF" w14:paraId="7F9070B8" w14:textId="77777777" w:rsidTr="00E866B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9CA571"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83BA57"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14. What is your age group?</w:t>
            </w:r>
          </w:p>
        </w:tc>
      </w:tr>
      <w:tr w:rsidR="00E866BF" w:rsidRPr="00E866BF" w14:paraId="04F1B9ED" w14:textId="77777777" w:rsidTr="00E866B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41503B"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BAFDE58"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c. 35-44 years old</w:t>
            </w:r>
          </w:p>
        </w:tc>
      </w:tr>
      <w:tr w:rsidR="00E866BF" w:rsidRPr="00E866BF" w14:paraId="191AAE05" w14:textId="77777777" w:rsidTr="00E866B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767869" w14:textId="77777777" w:rsidR="00E866BF" w:rsidRPr="00E866BF" w:rsidRDefault="00E866BF" w:rsidP="00E866BF">
            <w:pPr>
              <w:spacing w:after="0" w:line="240" w:lineRule="auto"/>
              <w:rPr>
                <w:rFonts w:ascii="Arial" w:eastAsia="Times New Roman" w:hAnsi="Arial" w:cs="Arial"/>
                <w:i/>
                <w:iCs/>
                <w:color w:val="000000"/>
                <w:sz w:val="20"/>
                <w:szCs w:val="20"/>
                <w:lang w:eastAsia="en-GB"/>
              </w:rPr>
            </w:pPr>
            <w:r w:rsidRPr="00E866BF">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F640A5"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15. To which gender identity do you most identify?</w:t>
            </w:r>
          </w:p>
        </w:tc>
      </w:tr>
      <w:tr w:rsidR="00E866BF" w:rsidRPr="00E866BF" w14:paraId="38C1B850" w14:textId="77777777" w:rsidTr="00E866B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92B282"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9D70403" w14:textId="77777777" w:rsidR="00E866BF" w:rsidRPr="00E866BF" w:rsidRDefault="00E866BF" w:rsidP="00E866BF">
            <w:pPr>
              <w:spacing w:after="0" w:line="240" w:lineRule="auto"/>
              <w:rPr>
                <w:rFonts w:ascii="Arial" w:eastAsia="Times New Roman" w:hAnsi="Arial" w:cs="Arial"/>
                <w:color w:val="000000"/>
                <w:sz w:val="20"/>
                <w:szCs w:val="20"/>
                <w:lang w:eastAsia="en-GB"/>
              </w:rPr>
            </w:pPr>
            <w:r w:rsidRPr="00E866BF">
              <w:rPr>
                <w:rFonts w:ascii="Arial" w:eastAsia="Times New Roman" w:hAnsi="Arial" w:cs="Arial"/>
                <w:color w:val="000000"/>
                <w:sz w:val="20"/>
                <w:szCs w:val="20"/>
                <w:lang w:eastAsia="en-GB"/>
              </w:rPr>
              <w:t>a. Female</w:t>
            </w:r>
          </w:p>
        </w:tc>
      </w:tr>
    </w:tbl>
    <w:p w14:paraId="1D1E2305" w14:textId="0191E916" w:rsidR="00504B27" w:rsidRDefault="00504B27" w:rsidP="004C0341"/>
    <w:tbl>
      <w:tblPr>
        <w:tblW w:w="9400" w:type="dxa"/>
        <w:tblLook w:val="04A0" w:firstRow="1" w:lastRow="0" w:firstColumn="1" w:lastColumn="0" w:noHBand="0" w:noVBand="1"/>
      </w:tblPr>
      <w:tblGrid>
        <w:gridCol w:w="2320"/>
        <w:gridCol w:w="2180"/>
        <w:gridCol w:w="2420"/>
        <w:gridCol w:w="2480"/>
      </w:tblGrid>
      <w:tr w:rsidR="00000AD1" w:rsidRPr="00000AD1" w14:paraId="06C6A38A" w14:textId="77777777" w:rsidTr="00000AD1">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19CCA9B2" w14:textId="77777777" w:rsidR="00000AD1" w:rsidRPr="00000AD1" w:rsidRDefault="00000AD1" w:rsidP="00000AD1">
            <w:pPr>
              <w:spacing w:after="0" w:line="240" w:lineRule="auto"/>
              <w:rPr>
                <w:rFonts w:ascii="Arial" w:eastAsia="Times New Roman" w:hAnsi="Arial" w:cs="Arial"/>
                <w:b/>
                <w:bCs/>
                <w:i/>
                <w:iCs/>
                <w:color w:val="FFFFFF"/>
                <w:sz w:val="20"/>
                <w:szCs w:val="20"/>
                <w:lang w:eastAsia="en-GB"/>
              </w:rPr>
            </w:pPr>
            <w:r w:rsidRPr="00000AD1">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B96D639" w14:textId="77777777" w:rsidR="00000AD1" w:rsidRPr="00000AD1" w:rsidRDefault="00000AD1" w:rsidP="00000AD1">
            <w:pPr>
              <w:spacing w:after="0" w:line="240" w:lineRule="auto"/>
              <w:jc w:val="center"/>
              <w:rPr>
                <w:rFonts w:ascii="Arial" w:eastAsia="Times New Roman" w:hAnsi="Arial" w:cs="Arial"/>
                <w:b/>
                <w:bCs/>
                <w:color w:val="FFFFFF"/>
                <w:sz w:val="20"/>
                <w:szCs w:val="20"/>
                <w:lang w:eastAsia="en-GB"/>
              </w:rPr>
            </w:pPr>
            <w:r w:rsidRPr="00000AD1">
              <w:rPr>
                <w:rFonts w:ascii="Arial" w:eastAsia="Times New Roman" w:hAnsi="Arial" w:cs="Arial"/>
                <w:b/>
                <w:bCs/>
                <w:color w:val="FFFFFF"/>
                <w:sz w:val="20"/>
                <w:szCs w:val="20"/>
                <w:lang w:eastAsia="en-GB"/>
              </w:rPr>
              <w:t>8</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4A52A44" w14:textId="77777777" w:rsidR="00000AD1" w:rsidRPr="00000AD1" w:rsidRDefault="00000AD1" w:rsidP="00000AD1">
            <w:pPr>
              <w:spacing w:after="0" w:line="240" w:lineRule="auto"/>
              <w:jc w:val="right"/>
              <w:rPr>
                <w:rFonts w:ascii="Arial" w:eastAsia="Times New Roman" w:hAnsi="Arial" w:cs="Arial"/>
                <w:b/>
                <w:bCs/>
                <w:color w:val="FFFFFF"/>
                <w:sz w:val="20"/>
                <w:szCs w:val="20"/>
                <w:lang w:eastAsia="en-GB"/>
              </w:rPr>
            </w:pPr>
            <w:r w:rsidRPr="00000AD1">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F533937" w14:textId="77777777" w:rsidR="00000AD1" w:rsidRPr="00000AD1" w:rsidRDefault="00000AD1" w:rsidP="00000AD1">
            <w:pPr>
              <w:spacing w:after="0" w:line="240" w:lineRule="auto"/>
              <w:rPr>
                <w:rFonts w:ascii="Arial" w:eastAsia="Times New Roman" w:hAnsi="Arial" w:cs="Arial"/>
                <w:b/>
                <w:bCs/>
                <w:color w:val="FFFFFF"/>
                <w:sz w:val="20"/>
                <w:szCs w:val="20"/>
                <w:lang w:eastAsia="en-GB"/>
              </w:rPr>
            </w:pPr>
            <w:r w:rsidRPr="00000AD1">
              <w:rPr>
                <w:rFonts w:ascii="Arial" w:eastAsia="Times New Roman" w:hAnsi="Arial" w:cs="Arial"/>
                <w:b/>
                <w:bCs/>
                <w:color w:val="FFFFFF"/>
                <w:sz w:val="20"/>
                <w:szCs w:val="20"/>
                <w:lang w:eastAsia="en-GB"/>
              </w:rPr>
              <w:t>2/15/2021 11:08:18</w:t>
            </w:r>
          </w:p>
        </w:tc>
      </w:tr>
      <w:tr w:rsidR="00000AD1" w:rsidRPr="00000AD1" w14:paraId="57E8ABFA" w14:textId="77777777" w:rsidTr="00000AD1">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7C8D39"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427DFF"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000AD1" w:rsidRPr="00000AD1" w14:paraId="215E7D8A" w14:textId="77777777" w:rsidTr="00000AD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1A77E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76A9D7"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6: Strongly agree</w:t>
            </w:r>
          </w:p>
        </w:tc>
      </w:tr>
      <w:tr w:rsidR="00000AD1" w:rsidRPr="00000AD1" w14:paraId="4DA4302B" w14:textId="77777777" w:rsidTr="00000AD1">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02E835"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930143"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000AD1" w:rsidRPr="00000AD1" w14:paraId="218D5379" w14:textId="77777777" w:rsidTr="00000AD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D8D0B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CCCACF"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3: Slightly disagree</w:t>
            </w:r>
          </w:p>
        </w:tc>
      </w:tr>
      <w:tr w:rsidR="00000AD1" w:rsidRPr="00000AD1" w14:paraId="175262AE" w14:textId="77777777" w:rsidTr="00000AD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C80E7E"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E0C0D5"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3. The sustainable finance industry needs to attract more investment capital to be able to make a real impact.</w:t>
            </w:r>
          </w:p>
        </w:tc>
      </w:tr>
      <w:tr w:rsidR="00000AD1" w:rsidRPr="00000AD1" w14:paraId="3F992838" w14:textId="77777777" w:rsidTr="00000AD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A062A2"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9F4CE3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5: Agree</w:t>
            </w:r>
          </w:p>
        </w:tc>
      </w:tr>
      <w:tr w:rsidR="00000AD1" w:rsidRPr="00000AD1" w14:paraId="1F1FED8D" w14:textId="77777777" w:rsidTr="00000AD1">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A8C462"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82CDD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000AD1" w:rsidRPr="00000AD1" w14:paraId="5660B70F" w14:textId="77777777" w:rsidTr="00000AD1">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6E90D7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B686D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4: Slightly agree</w:t>
            </w:r>
          </w:p>
        </w:tc>
      </w:tr>
      <w:tr w:rsidR="00000AD1" w:rsidRPr="00000AD1" w14:paraId="5D98480D" w14:textId="77777777" w:rsidTr="00000AD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5B8E11"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66174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5. The concept of green finance (or sustainable finance) can easily be explained.</w:t>
            </w:r>
          </w:p>
        </w:tc>
      </w:tr>
      <w:tr w:rsidR="00000AD1" w:rsidRPr="00000AD1" w14:paraId="75BBB80E" w14:textId="77777777" w:rsidTr="00000AD1">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10F05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E2113A"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4: Slightly agree</w:t>
            </w:r>
          </w:p>
        </w:tc>
      </w:tr>
      <w:tr w:rsidR="00000AD1" w:rsidRPr="00000AD1" w14:paraId="52297B8E" w14:textId="77777777" w:rsidTr="00000AD1">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90F70F"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62CB9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6. Green finance investment decisions are driven by different, and sometimes conflicting priorities.</w:t>
            </w:r>
            <w:r w:rsidRPr="00000AD1">
              <w:rPr>
                <w:rFonts w:ascii="Arial" w:eastAsia="Times New Roman" w:hAnsi="Arial" w:cs="Arial"/>
                <w:color w:val="000000"/>
                <w:sz w:val="20"/>
                <w:szCs w:val="20"/>
                <w:lang w:eastAsia="en-GB"/>
              </w:rPr>
              <w:br/>
            </w:r>
            <w:r w:rsidRPr="00000AD1">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000AD1" w:rsidRPr="00000AD1" w14:paraId="3B58A217" w14:textId="77777777" w:rsidTr="00000AD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75E1D0"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649943"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3</w:t>
            </w:r>
          </w:p>
        </w:tc>
      </w:tr>
      <w:tr w:rsidR="00000AD1" w:rsidRPr="00000AD1" w14:paraId="1D87021A" w14:textId="77777777" w:rsidTr="00000AD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4F24D8"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145602A"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7. My organisation has clearly defined parameters for Green Finance investment decisions.</w:t>
            </w:r>
          </w:p>
        </w:tc>
      </w:tr>
      <w:tr w:rsidR="00000AD1" w:rsidRPr="00000AD1" w14:paraId="417A54FA" w14:textId="77777777" w:rsidTr="00000AD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6866E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4176E0"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 Strong disagree</w:t>
            </w:r>
          </w:p>
        </w:tc>
      </w:tr>
      <w:tr w:rsidR="00000AD1" w:rsidRPr="00000AD1" w14:paraId="18E5D183" w14:textId="77777777" w:rsidTr="00000AD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D1AE05A"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B1D94E4"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000AD1" w:rsidRPr="00000AD1" w14:paraId="458DB6DE" w14:textId="77777777" w:rsidTr="00000AD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A34A8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6F293B"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 Strong disagree</w:t>
            </w:r>
          </w:p>
        </w:tc>
      </w:tr>
      <w:tr w:rsidR="00000AD1" w:rsidRPr="00000AD1" w14:paraId="0DB6232D" w14:textId="77777777" w:rsidTr="00000AD1">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AD34D8"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7D12646"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000AD1" w:rsidRPr="00000AD1" w14:paraId="7F601844" w14:textId="77777777" w:rsidTr="00000AD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F701D5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232C1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2: Disagree</w:t>
            </w:r>
          </w:p>
        </w:tc>
      </w:tr>
      <w:tr w:rsidR="00000AD1" w:rsidRPr="00000AD1" w14:paraId="637B9787" w14:textId="77777777" w:rsidTr="00000AD1">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48FF0B3"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111D094"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10. Which economical change would most improve the effectiveness of green finance?</w:t>
            </w:r>
          </w:p>
        </w:tc>
      </w:tr>
      <w:tr w:rsidR="00000AD1" w:rsidRPr="00000AD1" w14:paraId="0B7CF96E" w14:textId="77777777" w:rsidTr="00000AD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71071D"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2A9AA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d. Taxation should penalise brown projects.</w:t>
            </w:r>
          </w:p>
        </w:tc>
      </w:tr>
      <w:tr w:rsidR="00000AD1" w:rsidRPr="00000AD1" w14:paraId="1A85063B" w14:textId="77777777" w:rsidTr="00000AD1">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7999DF"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810E09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11. Which political change would most improve the effectiveness of green finance?</w:t>
            </w:r>
          </w:p>
        </w:tc>
      </w:tr>
      <w:tr w:rsidR="00000AD1" w:rsidRPr="00000AD1" w14:paraId="3A889709" w14:textId="77777777" w:rsidTr="00000AD1">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4CC532"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35FF1C"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c. Governments should more strongly direct green finance through policies (e.g. tariffs, subsidies, regulations).</w:t>
            </w:r>
          </w:p>
        </w:tc>
      </w:tr>
      <w:tr w:rsidR="00000AD1" w:rsidRPr="00000AD1" w14:paraId="07A7BDC7" w14:textId="77777777" w:rsidTr="00000AD1">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170126"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93D037"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12. Which societal change would most improve the effectiveness of green finance?</w:t>
            </w:r>
          </w:p>
        </w:tc>
      </w:tr>
      <w:tr w:rsidR="00000AD1" w:rsidRPr="00000AD1" w14:paraId="67FD5E1C" w14:textId="77777777" w:rsidTr="00000AD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9282F1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A28CB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000AD1" w:rsidRPr="00000AD1" w14:paraId="0A66F916" w14:textId="77777777" w:rsidTr="00000AD1">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E104E41"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2971E0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13. What is your job function?</w:t>
            </w:r>
          </w:p>
        </w:tc>
      </w:tr>
      <w:tr w:rsidR="00000AD1" w:rsidRPr="00000AD1" w14:paraId="5A034DB6" w14:textId="77777777" w:rsidTr="00000AD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B6E89F9"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AFEC26"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b. Middle office (risk, compliance, legal)</w:t>
            </w:r>
          </w:p>
        </w:tc>
      </w:tr>
      <w:tr w:rsidR="00000AD1" w:rsidRPr="00000AD1" w14:paraId="7C5AEA3E" w14:textId="77777777" w:rsidTr="00000AD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C92C23"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FAF1F9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14. What is your age group?</w:t>
            </w:r>
          </w:p>
        </w:tc>
      </w:tr>
      <w:tr w:rsidR="00000AD1" w:rsidRPr="00000AD1" w14:paraId="34EE2DA2" w14:textId="77777777" w:rsidTr="00000AD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D9545E"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A868021"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d. 45-54 years old</w:t>
            </w:r>
          </w:p>
        </w:tc>
      </w:tr>
      <w:tr w:rsidR="00000AD1" w:rsidRPr="00000AD1" w14:paraId="48AC1507" w14:textId="77777777" w:rsidTr="00000AD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5969CF" w14:textId="77777777" w:rsidR="00000AD1" w:rsidRPr="00000AD1" w:rsidRDefault="00000AD1" w:rsidP="00000AD1">
            <w:pPr>
              <w:spacing w:after="0" w:line="240" w:lineRule="auto"/>
              <w:rPr>
                <w:rFonts w:ascii="Arial" w:eastAsia="Times New Roman" w:hAnsi="Arial" w:cs="Arial"/>
                <w:i/>
                <w:iCs/>
                <w:color w:val="000000"/>
                <w:sz w:val="20"/>
                <w:szCs w:val="20"/>
                <w:lang w:eastAsia="en-GB"/>
              </w:rPr>
            </w:pPr>
            <w:r w:rsidRPr="00000AD1">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3CE863"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15. To which gender identity do you most identify?</w:t>
            </w:r>
          </w:p>
        </w:tc>
      </w:tr>
      <w:tr w:rsidR="00000AD1" w:rsidRPr="00000AD1" w14:paraId="76749B97" w14:textId="77777777" w:rsidTr="00000AD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AF7926"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C764D8" w14:textId="77777777" w:rsidR="00000AD1" w:rsidRPr="00000AD1" w:rsidRDefault="00000AD1" w:rsidP="00000AD1">
            <w:pPr>
              <w:spacing w:after="0" w:line="240" w:lineRule="auto"/>
              <w:rPr>
                <w:rFonts w:ascii="Arial" w:eastAsia="Times New Roman" w:hAnsi="Arial" w:cs="Arial"/>
                <w:color w:val="000000"/>
                <w:sz w:val="20"/>
                <w:szCs w:val="20"/>
                <w:lang w:eastAsia="en-GB"/>
              </w:rPr>
            </w:pPr>
            <w:r w:rsidRPr="00000AD1">
              <w:rPr>
                <w:rFonts w:ascii="Arial" w:eastAsia="Times New Roman" w:hAnsi="Arial" w:cs="Arial"/>
                <w:color w:val="000000"/>
                <w:sz w:val="20"/>
                <w:szCs w:val="20"/>
                <w:lang w:eastAsia="en-GB"/>
              </w:rPr>
              <w:t>a. Female</w:t>
            </w:r>
          </w:p>
        </w:tc>
      </w:tr>
    </w:tbl>
    <w:p w14:paraId="55A79362" w14:textId="2E045A53" w:rsidR="00E866BF" w:rsidRDefault="00E866BF" w:rsidP="004C0341"/>
    <w:tbl>
      <w:tblPr>
        <w:tblW w:w="9400" w:type="dxa"/>
        <w:tblLook w:val="04A0" w:firstRow="1" w:lastRow="0" w:firstColumn="1" w:lastColumn="0" w:noHBand="0" w:noVBand="1"/>
      </w:tblPr>
      <w:tblGrid>
        <w:gridCol w:w="2320"/>
        <w:gridCol w:w="2180"/>
        <w:gridCol w:w="2420"/>
        <w:gridCol w:w="2480"/>
      </w:tblGrid>
      <w:tr w:rsidR="00231D6B" w:rsidRPr="00231D6B" w14:paraId="7EEB374C" w14:textId="77777777" w:rsidTr="00231D6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4F1661F" w14:textId="77777777" w:rsidR="00231D6B" w:rsidRPr="00231D6B" w:rsidRDefault="00231D6B" w:rsidP="00231D6B">
            <w:pPr>
              <w:spacing w:after="0" w:line="240" w:lineRule="auto"/>
              <w:rPr>
                <w:rFonts w:ascii="Arial" w:eastAsia="Times New Roman" w:hAnsi="Arial" w:cs="Arial"/>
                <w:b/>
                <w:bCs/>
                <w:i/>
                <w:iCs/>
                <w:color w:val="FFFFFF"/>
                <w:sz w:val="20"/>
                <w:szCs w:val="20"/>
                <w:lang w:eastAsia="en-GB"/>
              </w:rPr>
            </w:pPr>
            <w:r w:rsidRPr="00231D6B">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1BE7A29C" w14:textId="77777777" w:rsidR="00231D6B" w:rsidRPr="00231D6B" w:rsidRDefault="00231D6B" w:rsidP="00231D6B">
            <w:pPr>
              <w:spacing w:after="0" w:line="240" w:lineRule="auto"/>
              <w:jc w:val="center"/>
              <w:rPr>
                <w:rFonts w:ascii="Arial" w:eastAsia="Times New Roman" w:hAnsi="Arial" w:cs="Arial"/>
                <w:b/>
                <w:bCs/>
                <w:color w:val="FFFFFF"/>
                <w:sz w:val="20"/>
                <w:szCs w:val="20"/>
                <w:lang w:eastAsia="en-GB"/>
              </w:rPr>
            </w:pPr>
            <w:r w:rsidRPr="00231D6B">
              <w:rPr>
                <w:rFonts w:ascii="Arial" w:eastAsia="Times New Roman" w:hAnsi="Arial" w:cs="Arial"/>
                <w:b/>
                <w:bCs/>
                <w:color w:val="FFFFFF"/>
                <w:sz w:val="20"/>
                <w:szCs w:val="20"/>
                <w:lang w:eastAsia="en-GB"/>
              </w:rPr>
              <w:t>9</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055EB01" w14:textId="77777777" w:rsidR="00231D6B" w:rsidRPr="00231D6B" w:rsidRDefault="00231D6B" w:rsidP="00231D6B">
            <w:pPr>
              <w:spacing w:after="0" w:line="240" w:lineRule="auto"/>
              <w:jc w:val="right"/>
              <w:rPr>
                <w:rFonts w:ascii="Arial" w:eastAsia="Times New Roman" w:hAnsi="Arial" w:cs="Arial"/>
                <w:b/>
                <w:bCs/>
                <w:color w:val="FFFFFF"/>
                <w:sz w:val="20"/>
                <w:szCs w:val="20"/>
                <w:lang w:eastAsia="en-GB"/>
              </w:rPr>
            </w:pPr>
            <w:r w:rsidRPr="00231D6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B253EE9" w14:textId="77777777" w:rsidR="00231D6B" w:rsidRPr="00231D6B" w:rsidRDefault="00231D6B" w:rsidP="00231D6B">
            <w:pPr>
              <w:spacing w:after="0" w:line="240" w:lineRule="auto"/>
              <w:rPr>
                <w:rFonts w:ascii="Arial" w:eastAsia="Times New Roman" w:hAnsi="Arial" w:cs="Arial"/>
                <w:b/>
                <w:bCs/>
                <w:color w:val="FFFFFF"/>
                <w:sz w:val="20"/>
                <w:szCs w:val="20"/>
                <w:lang w:eastAsia="en-GB"/>
              </w:rPr>
            </w:pPr>
            <w:r w:rsidRPr="00231D6B">
              <w:rPr>
                <w:rFonts w:ascii="Arial" w:eastAsia="Times New Roman" w:hAnsi="Arial" w:cs="Arial"/>
                <w:b/>
                <w:bCs/>
                <w:color w:val="FFFFFF"/>
                <w:sz w:val="20"/>
                <w:szCs w:val="20"/>
                <w:lang w:eastAsia="en-GB"/>
              </w:rPr>
              <w:t>2/15/2021 11:11:09</w:t>
            </w:r>
          </w:p>
        </w:tc>
      </w:tr>
      <w:tr w:rsidR="00231D6B" w:rsidRPr="00231D6B" w14:paraId="0AE01BDC" w14:textId="77777777" w:rsidTr="00231D6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B569D4"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A9B05F"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31D6B" w:rsidRPr="00231D6B" w14:paraId="383F958D" w14:textId="77777777" w:rsidTr="00231D6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99774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480B22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6: Strongly agree</w:t>
            </w:r>
          </w:p>
        </w:tc>
      </w:tr>
      <w:tr w:rsidR="00231D6B" w:rsidRPr="00231D6B" w14:paraId="41E23370" w14:textId="77777777" w:rsidTr="00231D6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A592713"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3CF07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31D6B" w:rsidRPr="00231D6B" w14:paraId="4B5B6B44" w14:textId="77777777" w:rsidTr="00231D6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DC359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00BCE5"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4: Slightly agree</w:t>
            </w:r>
          </w:p>
        </w:tc>
      </w:tr>
      <w:tr w:rsidR="00231D6B" w:rsidRPr="00231D6B" w14:paraId="39BF9EEC" w14:textId="77777777" w:rsidTr="00231D6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2EF3E3"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D4EF952"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3. The sustainable finance industry needs to attract more investment capital to be able to make a real impact.</w:t>
            </w:r>
          </w:p>
        </w:tc>
      </w:tr>
      <w:tr w:rsidR="00231D6B" w:rsidRPr="00231D6B" w14:paraId="13E64FC8" w14:textId="77777777" w:rsidTr="00231D6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7409F4D"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2BFF1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75FFCCF1" w14:textId="77777777" w:rsidTr="00231D6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8F5C24"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CE7232"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231D6B" w:rsidRPr="00231D6B" w14:paraId="48158B4C" w14:textId="77777777" w:rsidTr="00231D6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661F27"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C600B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395B1B23" w14:textId="77777777" w:rsidTr="00231D6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8DCC54"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E4BE0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The concept of green finance (or sustainable finance) can easily be explained.</w:t>
            </w:r>
          </w:p>
        </w:tc>
      </w:tr>
      <w:tr w:rsidR="00231D6B" w:rsidRPr="00231D6B" w14:paraId="7469E81D" w14:textId="77777777" w:rsidTr="00231D6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2CEC92"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7C9B9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4: Slightly agree</w:t>
            </w:r>
          </w:p>
        </w:tc>
      </w:tr>
      <w:tr w:rsidR="00231D6B" w:rsidRPr="00231D6B" w14:paraId="128E6E67" w14:textId="77777777" w:rsidTr="00231D6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FA8ED5"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46433E"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6. Green finance investment decisions are driven by different, and sometimes conflicting priorities.</w:t>
            </w:r>
            <w:r w:rsidRPr="00231D6B">
              <w:rPr>
                <w:rFonts w:ascii="Arial" w:eastAsia="Times New Roman" w:hAnsi="Arial" w:cs="Arial"/>
                <w:color w:val="000000"/>
                <w:sz w:val="20"/>
                <w:szCs w:val="20"/>
                <w:lang w:eastAsia="en-GB"/>
              </w:rPr>
              <w:br/>
            </w:r>
            <w:r w:rsidRPr="00231D6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31D6B" w:rsidRPr="00231D6B" w14:paraId="526B1956" w14:textId="77777777" w:rsidTr="00231D6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2E26D4"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E9482CE"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4</w:t>
            </w:r>
          </w:p>
        </w:tc>
      </w:tr>
      <w:tr w:rsidR="00231D6B" w:rsidRPr="00231D6B" w14:paraId="348A33A6" w14:textId="77777777" w:rsidTr="00231D6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B7E5DC"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FA1F2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7. My organisation has clearly defined parameters for Green Finance investment decisions.</w:t>
            </w:r>
          </w:p>
        </w:tc>
      </w:tr>
      <w:tr w:rsidR="00231D6B" w:rsidRPr="00231D6B" w14:paraId="72247E26" w14:textId="77777777" w:rsidTr="00231D6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4EC334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478320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Does not wish to answer</w:t>
            </w:r>
          </w:p>
        </w:tc>
      </w:tr>
      <w:tr w:rsidR="00231D6B" w:rsidRPr="00231D6B" w14:paraId="362DF683" w14:textId="77777777" w:rsidTr="00231D6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0873CF"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4FBDB7"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31D6B" w:rsidRPr="00231D6B" w14:paraId="1D3F0BAB" w14:textId="77777777" w:rsidTr="00231D6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56E20C"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2AB3C3"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1E241615" w14:textId="77777777" w:rsidTr="00231D6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AF7212"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B7D2EF"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31D6B" w:rsidRPr="00231D6B" w14:paraId="63178D5A" w14:textId="77777777" w:rsidTr="00231D6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6FF5C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33A397"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5: Agree</w:t>
            </w:r>
          </w:p>
        </w:tc>
      </w:tr>
      <w:tr w:rsidR="00231D6B" w:rsidRPr="00231D6B" w14:paraId="5698D1BC" w14:textId="77777777" w:rsidTr="00231D6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96AA10"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06DEA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10. Which economical change would most improve the effectiveness of green finance?</w:t>
            </w:r>
          </w:p>
        </w:tc>
      </w:tr>
      <w:tr w:rsidR="00231D6B" w:rsidRPr="00231D6B" w14:paraId="14ADF7B8" w14:textId="77777777" w:rsidTr="00231D6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B2F90E"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096D2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c. Taxation should incentivise green projects.</w:t>
            </w:r>
          </w:p>
        </w:tc>
      </w:tr>
      <w:tr w:rsidR="00231D6B" w:rsidRPr="00231D6B" w14:paraId="3CED662B" w14:textId="77777777" w:rsidTr="00231D6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05134D"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C2596C"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11. Which political change would most improve the effectiveness of green finance?</w:t>
            </w:r>
          </w:p>
        </w:tc>
      </w:tr>
      <w:tr w:rsidR="00231D6B" w:rsidRPr="00231D6B" w14:paraId="4A29BFF2" w14:textId="77777777" w:rsidTr="00231D6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A75429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891CF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c. Governments should more strongly direct green finance through policies (e.g. tariffs, subsidies, regulations).</w:t>
            </w:r>
          </w:p>
        </w:tc>
      </w:tr>
      <w:tr w:rsidR="00231D6B" w:rsidRPr="00231D6B" w14:paraId="5DA372E0" w14:textId="77777777" w:rsidTr="00231D6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B57D02"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89844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12. Which societal change would most improve the effectiveness of green finance?</w:t>
            </w:r>
          </w:p>
        </w:tc>
      </w:tr>
      <w:tr w:rsidR="00231D6B" w:rsidRPr="00231D6B" w14:paraId="1626D25C" w14:textId="77777777" w:rsidTr="00231D6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7ADD3B"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E8602D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231D6B" w:rsidRPr="00231D6B" w14:paraId="62C7B3E9" w14:textId="77777777" w:rsidTr="00231D6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60E35E"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FF8616"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13. What is your job function?</w:t>
            </w:r>
          </w:p>
        </w:tc>
      </w:tr>
      <w:tr w:rsidR="00231D6B" w:rsidRPr="00231D6B" w14:paraId="79245061" w14:textId="77777777" w:rsidTr="00231D6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24DDB25"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DCEAB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b. Middle office (risk, compliance, legal)</w:t>
            </w:r>
          </w:p>
        </w:tc>
      </w:tr>
      <w:tr w:rsidR="00231D6B" w:rsidRPr="00231D6B" w14:paraId="2697E61F" w14:textId="77777777" w:rsidTr="00231D6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2C8F68"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862721"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14. What is your age group?</w:t>
            </w:r>
          </w:p>
        </w:tc>
      </w:tr>
      <w:tr w:rsidR="00231D6B" w:rsidRPr="00231D6B" w14:paraId="70754EBD" w14:textId="77777777" w:rsidTr="00231D6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C63FD08"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2EEDBDC"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e. 55-65 years old</w:t>
            </w:r>
          </w:p>
        </w:tc>
      </w:tr>
      <w:tr w:rsidR="00231D6B" w:rsidRPr="00231D6B" w14:paraId="47998E94" w14:textId="77777777" w:rsidTr="00231D6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5A999D" w14:textId="77777777" w:rsidR="00231D6B" w:rsidRPr="00231D6B" w:rsidRDefault="00231D6B" w:rsidP="00231D6B">
            <w:pPr>
              <w:spacing w:after="0" w:line="240" w:lineRule="auto"/>
              <w:rPr>
                <w:rFonts w:ascii="Arial" w:eastAsia="Times New Roman" w:hAnsi="Arial" w:cs="Arial"/>
                <w:i/>
                <w:iCs/>
                <w:color w:val="000000"/>
                <w:sz w:val="20"/>
                <w:szCs w:val="20"/>
                <w:lang w:eastAsia="en-GB"/>
              </w:rPr>
            </w:pPr>
            <w:r w:rsidRPr="00231D6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C40250"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15. To which gender identity do you most identify?</w:t>
            </w:r>
          </w:p>
        </w:tc>
      </w:tr>
      <w:tr w:rsidR="00231D6B" w:rsidRPr="00231D6B" w14:paraId="1188D1D4" w14:textId="77777777" w:rsidTr="00231D6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FFA399"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340AA3" w14:textId="77777777" w:rsidR="00231D6B" w:rsidRPr="00231D6B" w:rsidRDefault="00231D6B" w:rsidP="00231D6B">
            <w:pPr>
              <w:spacing w:after="0" w:line="240" w:lineRule="auto"/>
              <w:rPr>
                <w:rFonts w:ascii="Arial" w:eastAsia="Times New Roman" w:hAnsi="Arial" w:cs="Arial"/>
                <w:color w:val="000000"/>
                <w:sz w:val="20"/>
                <w:szCs w:val="20"/>
                <w:lang w:eastAsia="en-GB"/>
              </w:rPr>
            </w:pPr>
            <w:r w:rsidRPr="00231D6B">
              <w:rPr>
                <w:rFonts w:ascii="Arial" w:eastAsia="Times New Roman" w:hAnsi="Arial" w:cs="Arial"/>
                <w:color w:val="000000"/>
                <w:sz w:val="20"/>
                <w:szCs w:val="20"/>
                <w:lang w:eastAsia="en-GB"/>
              </w:rPr>
              <w:t>b. Male</w:t>
            </w:r>
          </w:p>
        </w:tc>
      </w:tr>
    </w:tbl>
    <w:p w14:paraId="7809F731" w14:textId="21DAAACA" w:rsidR="00000AD1" w:rsidRDefault="00000AD1" w:rsidP="004C0341"/>
    <w:tbl>
      <w:tblPr>
        <w:tblW w:w="9400" w:type="dxa"/>
        <w:tblLook w:val="04A0" w:firstRow="1" w:lastRow="0" w:firstColumn="1" w:lastColumn="0" w:noHBand="0" w:noVBand="1"/>
      </w:tblPr>
      <w:tblGrid>
        <w:gridCol w:w="2320"/>
        <w:gridCol w:w="2180"/>
        <w:gridCol w:w="2420"/>
        <w:gridCol w:w="2480"/>
      </w:tblGrid>
      <w:tr w:rsidR="00CC2F97" w:rsidRPr="00CC2F97" w14:paraId="1DBDC971" w14:textId="77777777" w:rsidTr="00CC2F9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009B7F6" w14:textId="77777777" w:rsidR="00CC2F97" w:rsidRPr="00CC2F97" w:rsidRDefault="00CC2F97" w:rsidP="00CC2F97">
            <w:pPr>
              <w:spacing w:after="0" w:line="240" w:lineRule="auto"/>
              <w:rPr>
                <w:rFonts w:ascii="Arial" w:eastAsia="Times New Roman" w:hAnsi="Arial" w:cs="Arial"/>
                <w:b/>
                <w:bCs/>
                <w:i/>
                <w:iCs/>
                <w:color w:val="FFFFFF"/>
                <w:sz w:val="20"/>
                <w:szCs w:val="20"/>
                <w:lang w:eastAsia="en-GB"/>
              </w:rPr>
            </w:pPr>
            <w:r w:rsidRPr="00CC2F9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FE34217" w14:textId="77777777" w:rsidR="00CC2F97" w:rsidRPr="00CC2F97" w:rsidRDefault="00CC2F97" w:rsidP="00CC2F97">
            <w:pPr>
              <w:spacing w:after="0" w:line="240" w:lineRule="auto"/>
              <w:jc w:val="center"/>
              <w:rPr>
                <w:rFonts w:ascii="Arial" w:eastAsia="Times New Roman" w:hAnsi="Arial" w:cs="Arial"/>
                <w:b/>
                <w:bCs/>
                <w:color w:val="FFFFFF"/>
                <w:sz w:val="20"/>
                <w:szCs w:val="20"/>
                <w:lang w:eastAsia="en-GB"/>
              </w:rPr>
            </w:pPr>
            <w:r w:rsidRPr="00CC2F97">
              <w:rPr>
                <w:rFonts w:ascii="Arial" w:eastAsia="Times New Roman" w:hAnsi="Arial" w:cs="Arial"/>
                <w:b/>
                <w:bCs/>
                <w:color w:val="FFFFFF"/>
                <w:sz w:val="20"/>
                <w:szCs w:val="20"/>
                <w:lang w:eastAsia="en-GB"/>
              </w:rPr>
              <w:t>10</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C6B5181" w14:textId="77777777" w:rsidR="00CC2F97" w:rsidRPr="00CC2F97" w:rsidRDefault="00CC2F97" w:rsidP="00CC2F97">
            <w:pPr>
              <w:spacing w:after="0" w:line="240" w:lineRule="auto"/>
              <w:jc w:val="right"/>
              <w:rPr>
                <w:rFonts w:ascii="Arial" w:eastAsia="Times New Roman" w:hAnsi="Arial" w:cs="Arial"/>
                <w:b/>
                <w:bCs/>
                <w:color w:val="FFFFFF"/>
                <w:sz w:val="20"/>
                <w:szCs w:val="20"/>
                <w:lang w:eastAsia="en-GB"/>
              </w:rPr>
            </w:pPr>
            <w:r w:rsidRPr="00CC2F9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C22CA75" w14:textId="77777777" w:rsidR="00CC2F97" w:rsidRPr="00CC2F97" w:rsidRDefault="00CC2F97" w:rsidP="00CC2F97">
            <w:pPr>
              <w:spacing w:after="0" w:line="240" w:lineRule="auto"/>
              <w:rPr>
                <w:rFonts w:ascii="Arial" w:eastAsia="Times New Roman" w:hAnsi="Arial" w:cs="Arial"/>
                <w:b/>
                <w:bCs/>
                <w:color w:val="FFFFFF"/>
                <w:sz w:val="20"/>
                <w:szCs w:val="20"/>
                <w:lang w:eastAsia="en-GB"/>
              </w:rPr>
            </w:pPr>
            <w:r w:rsidRPr="00CC2F97">
              <w:rPr>
                <w:rFonts w:ascii="Arial" w:eastAsia="Times New Roman" w:hAnsi="Arial" w:cs="Arial"/>
                <w:b/>
                <w:bCs/>
                <w:color w:val="FFFFFF"/>
                <w:sz w:val="20"/>
                <w:szCs w:val="20"/>
                <w:lang w:eastAsia="en-GB"/>
              </w:rPr>
              <w:t>2/15/2021 12:13:45</w:t>
            </w:r>
          </w:p>
        </w:tc>
      </w:tr>
      <w:tr w:rsidR="00CC2F97" w:rsidRPr="00CC2F97" w14:paraId="01141F1C" w14:textId="77777777" w:rsidTr="00CC2F9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E5ACD9"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24CE88"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CC2F97" w:rsidRPr="00CC2F97" w14:paraId="161DCAE2" w14:textId="77777777" w:rsidTr="00CC2F9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BFA37A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35201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Agree</w:t>
            </w:r>
          </w:p>
        </w:tc>
      </w:tr>
      <w:tr w:rsidR="00CC2F97" w:rsidRPr="00CC2F97" w14:paraId="2C6E0333" w14:textId="77777777" w:rsidTr="00CC2F9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FD0B7C"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AE3D2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CC2F97" w:rsidRPr="00CC2F97" w14:paraId="476F842D" w14:textId="77777777" w:rsidTr="00CC2F9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7D8E2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C4153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Agree</w:t>
            </w:r>
          </w:p>
        </w:tc>
      </w:tr>
      <w:tr w:rsidR="00CC2F97" w:rsidRPr="00CC2F97" w14:paraId="5FDB2E02" w14:textId="77777777" w:rsidTr="00CC2F9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2E82F9"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634F0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3. The sustainable finance industry needs to attract more investment capital to be able to make a real impact.</w:t>
            </w:r>
          </w:p>
        </w:tc>
      </w:tr>
      <w:tr w:rsidR="00CC2F97" w:rsidRPr="00CC2F97" w14:paraId="52E4D7F3" w14:textId="77777777" w:rsidTr="00CC2F9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80EF98"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4978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6: Strongly agree</w:t>
            </w:r>
          </w:p>
        </w:tc>
      </w:tr>
      <w:tr w:rsidR="00CC2F97" w:rsidRPr="00CC2F97" w14:paraId="45A7057B" w14:textId="77777777" w:rsidTr="00CC2F9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3D65F0"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7C67C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CC2F97" w:rsidRPr="00CC2F97" w14:paraId="18C4D444" w14:textId="77777777" w:rsidTr="00CC2F9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8A09A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A096C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6: Strongly agree</w:t>
            </w:r>
          </w:p>
        </w:tc>
      </w:tr>
      <w:tr w:rsidR="00CC2F97" w:rsidRPr="00CC2F97" w14:paraId="695895E4" w14:textId="77777777" w:rsidTr="00CC2F9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10003B"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E5B4D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The concept of green finance (or sustainable finance) can easily be explained.</w:t>
            </w:r>
          </w:p>
        </w:tc>
      </w:tr>
      <w:tr w:rsidR="00CC2F97" w:rsidRPr="00CC2F97" w14:paraId="4A15948F" w14:textId="77777777" w:rsidTr="00CC2F9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7B4597"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296BB3"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4: Slightly agree</w:t>
            </w:r>
          </w:p>
        </w:tc>
      </w:tr>
      <w:tr w:rsidR="00CC2F97" w:rsidRPr="00CC2F97" w14:paraId="4C6CBE75" w14:textId="77777777" w:rsidTr="00CC2F9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F10652"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8C3F8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6. Green finance investment decisions are driven by different, and sometimes conflicting priorities.</w:t>
            </w:r>
            <w:r w:rsidRPr="00CC2F97">
              <w:rPr>
                <w:rFonts w:ascii="Arial" w:eastAsia="Times New Roman" w:hAnsi="Arial" w:cs="Arial"/>
                <w:color w:val="000000"/>
                <w:sz w:val="20"/>
                <w:szCs w:val="20"/>
                <w:lang w:eastAsia="en-GB"/>
              </w:rPr>
              <w:br/>
            </w:r>
            <w:r w:rsidRPr="00CC2F9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CC2F97" w:rsidRPr="00CC2F97" w14:paraId="414F22D8" w14:textId="77777777" w:rsidTr="00CC2F9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D367BF"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3FCAA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3</w:t>
            </w:r>
          </w:p>
        </w:tc>
      </w:tr>
      <w:tr w:rsidR="00CC2F97" w:rsidRPr="00CC2F97" w14:paraId="73DE230F" w14:textId="77777777" w:rsidTr="00CC2F9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F89AB3"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5375E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7. My organisation has clearly defined parameters for Green Finance investment decisions.</w:t>
            </w:r>
          </w:p>
        </w:tc>
      </w:tr>
      <w:tr w:rsidR="00CC2F97" w:rsidRPr="00CC2F97" w14:paraId="2D9DE4D8" w14:textId="77777777" w:rsidTr="00CC2F9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BF3ECFD"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D7672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2: Disagree</w:t>
            </w:r>
          </w:p>
        </w:tc>
      </w:tr>
      <w:tr w:rsidR="00CC2F97" w:rsidRPr="00CC2F97" w14:paraId="5595E96B" w14:textId="77777777" w:rsidTr="00CC2F9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60EE7D"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AA9F7D8"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CC2F97" w:rsidRPr="00CC2F97" w14:paraId="32F45974" w14:textId="77777777" w:rsidTr="00CC2F9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28807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D44F5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4: Slightly agree</w:t>
            </w:r>
          </w:p>
        </w:tc>
      </w:tr>
      <w:tr w:rsidR="00CC2F97" w:rsidRPr="00CC2F97" w14:paraId="3412A0AB" w14:textId="77777777" w:rsidTr="00CC2F9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3188E6E"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1D034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CC2F97" w:rsidRPr="00CC2F97" w14:paraId="4D979E8E" w14:textId="77777777" w:rsidTr="00CC2F9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AA819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3B0E12"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5: Agree</w:t>
            </w:r>
          </w:p>
        </w:tc>
      </w:tr>
      <w:tr w:rsidR="00CC2F97" w:rsidRPr="00CC2F97" w14:paraId="0ABE3528" w14:textId="77777777" w:rsidTr="00CC2F9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AA9B81"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1C8F9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10. Which economical change would most improve the effectiveness of green finance?</w:t>
            </w:r>
          </w:p>
        </w:tc>
      </w:tr>
      <w:tr w:rsidR="00CC2F97" w:rsidRPr="00CC2F97" w14:paraId="16D36BD8" w14:textId="77777777" w:rsidTr="00CC2F9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09FF12"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08B309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b. Banks should accelerate phasing out the financing of traditional/carbon intensive projects.</w:t>
            </w:r>
          </w:p>
        </w:tc>
      </w:tr>
      <w:tr w:rsidR="00CC2F97" w:rsidRPr="00CC2F97" w14:paraId="50B379CB" w14:textId="77777777" w:rsidTr="00CC2F9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DCFB49"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A0F3B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11. Which political change would most improve the effectiveness of green finance?</w:t>
            </w:r>
          </w:p>
        </w:tc>
      </w:tr>
      <w:tr w:rsidR="00CC2F97" w:rsidRPr="00CC2F97" w14:paraId="6374CE21" w14:textId="77777777" w:rsidTr="00CC2F9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543C50"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9A7B3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CC2F97" w:rsidRPr="00CC2F97" w14:paraId="3F805CB8" w14:textId="77777777" w:rsidTr="00CC2F9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14C532"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EDDD6A6"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12. Which societal change would most improve the effectiveness of green finance?</w:t>
            </w:r>
          </w:p>
        </w:tc>
      </w:tr>
      <w:tr w:rsidR="00CC2F97" w:rsidRPr="00CC2F97" w14:paraId="7CF0D21B" w14:textId="77777777" w:rsidTr="00CC2F9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71E472"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55CEF1"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CC2F97" w:rsidRPr="00CC2F97" w14:paraId="308DFB33" w14:textId="77777777" w:rsidTr="00CC2F9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B95EDA"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78B39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13. What is your job function?</w:t>
            </w:r>
          </w:p>
        </w:tc>
      </w:tr>
      <w:tr w:rsidR="00CC2F97" w:rsidRPr="00CC2F97" w14:paraId="3BE8781D" w14:textId="77777777" w:rsidTr="00CC2F9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EAA37A"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8E51E4"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b. Middle office (risk, compliance, legal)</w:t>
            </w:r>
          </w:p>
        </w:tc>
      </w:tr>
      <w:tr w:rsidR="00CC2F97" w:rsidRPr="00CC2F97" w14:paraId="6A18FD60" w14:textId="77777777" w:rsidTr="00CC2F9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54B3AB"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7D9DBC"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14. What is your age group?</w:t>
            </w:r>
          </w:p>
        </w:tc>
      </w:tr>
      <w:tr w:rsidR="00CC2F97" w:rsidRPr="00CC2F97" w14:paraId="0CB09F3B" w14:textId="77777777" w:rsidTr="00CC2F9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BBD4209"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69B3E4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c. 35-44 years old</w:t>
            </w:r>
          </w:p>
        </w:tc>
      </w:tr>
      <w:tr w:rsidR="00CC2F97" w:rsidRPr="00CC2F97" w14:paraId="338B0E22" w14:textId="77777777" w:rsidTr="00CC2F9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ED95CD1" w14:textId="77777777" w:rsidR="00CC2F97" w:rsidRPr="00CC2F97" w:rsidRDefault="00CC2F97" w:rsidP="00CC2F97">
            <w:pPr>
              <w:spacing w:after="0" w:line="240" w:lineRule="auto"/>
              <w:rPr>
                <w:rFonts w:ascii="Arial" w:eastAsia="Times New Roman" w:hAnsi="Arial" w:cs="Arial"/>
                <w:i/>
                <w:iCs/>
                <w:color w:val="000000"/>
                <w:sz w:val="20"/>
                <w:szCs w:val="20"/>
                <w:lang w:eastAsia="en-GB"/>
              </w:rPr>
            </w:pPr>
            <w:r w:rsidRPr="00CC2F9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CABB95"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15. To which gender identity do you most identify?</w:t>
            </w:r>
          </w:p>
        </w:tc>
      </w:tr>
      <w:tr w:rsidR="00CC2F97" w:rsidRPr="00CC2F97" w14:paraId="79E8845E" w14:textId="77777777" w:rsidTr="00CC2F9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AA015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037D3E" w14:textId="77777777" w:rsidR="00CC2F97" w:rsidRPr="00CC2F97" w:rsidRDefault="00CC2F97" w:rsidP="00CC2F97">
            <w:pPr>
              <w:spacing w:after="0" w:line="240" w:lineRule="auto"/>
              <w:rPr>
                <w:rFonts w:ascii="Arial" w:eastAsia="Times New Roman" w:hAnsi="Arial" w:cs="Arial"/>
                <w:color w:val="000000"/>
                <w:sz w:val="20"/>
                <w:szCs w:val="20"/>
                <w:lang w:eastAsia="en-GB"/>
              </w:rPr>
            </w:pPr>
            <w:r w:rsidRPr="00CC2F97">
              <w:rPr>
                <w:rFonts w:ascii="Arial" w:eastAsia="Times New Roman" w:hAnsi="Arial" w:cs="Arial"/>
                <w:color w:val="000000"/>
                <w:sz w:val="20"/>
                <w:szCs w:val="20"/>
                <w:lang w:eastAsia="en-GB"/>
              </w:rPr>
              <w:t>a. Female</w:t>
            </w:r>
          </w:p>
        </w:tc>
      </w:tr>
    </w:tbl>
    <w:p w14:paraId="33863B3C" w14:textId="3A0FCDD4" w:rsidR="00F54274" w:rsidRDefault="00F54274" w:rsidP="004C0341"/>
    <w:tbl>
      <w:tblPr>
        <w:tblW w:w="9400" w:type="dxa"/>
        <w:tblLook w:val="04A0" w:firstRow="1" w:lastRow="0" w:firstColumn="1" w:lastColumn="0" w:noHBand="0" w:noVBand="1"/>
      </w:tblPr>
      <w:tblGrid>
        <w:gridCol w:w="2320"/>
        <w:gridCol w:w="2180"/>
        <w:gridCol w:w="2420"/>
        <w:gridCol w:w="2480"/>
      </w:tblGrid>
      <w:tr w:rsidR="009C1270" w:rsidRPr="009C1270" w14:paraId="0424DE7C" w14:textId="77777777" w:rsidTr="009C1270">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0DEFACB0" w14:textId="77777777" w:rsidR="009C1270" w:rsidRPr="009C1270" w:rsidRDefault="009C1270" w:rsidP="009C1270">
            <w:pPr>
              <w:spacing w:after="0" w:line="240" w:lineRule="auto"/>
              <w:rPr>
                <w:rFonts w:ascii="Arial" w:eastAsia="Times New Roman" w:hAnsi="Arial" w:cs="Arial"/>
                <w:b/>
                <w:bCs/>
                <w:i/>
                <w:iCs/>
                <w:color w:val="FFFFFF"/>
                <w:sz w:val="20"/>
                <w:szCs w:val="20"/>
                <w:lang w:eastAsia="en-GB"/>
              </w:rPr>
            </w:pPr>
            <w:r w:rsidRPr="009C1270">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EC08B98" w14:textId="77777777" w:rsidR="009C1270" w:rsidRPr="009C1270" w:rsidRDefault="009C1270" w:rsidP="009C1270">
            <w:pPr>
              <w:spacing w:after="0" w:line="240" w:lineRule="auto"/>
              <w:jc w:val="center"/>
              <w:rPr>
                <w:rFonts w:ascii="Arial" w:eastAsia="Times New Roman" w:hAnsi="Arial" w:cs="Arial"/>
                <w:b/>
                <w:bCs/>
                <w:color w:val="FFFFFF"/>
                <w:sz w:val="20"/>
                <w:szCs w:val="20"/>
                <w:lang w:eastAsia="en-GB"/>
              </w:rPr>
            </w:pPr>
            <w:r w:rsidRPr="009C1270">
              <w:rPr>
                <w:rFonts w:ascii="Arial" w:eastAsia="Times New Roman" w:hAnsi="Arial" w:cs="Arial"/>
                <w:b/>
                <w:bCs/>
                <w:color w:val="FFFFFF"/>
                <w:sz w:val="20"/>
                <w:szCs w:val="20"/>
                <w:lang w:eastAsia="en-GB"/>
              </w:rPr>
              <w:t>11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BB80DC6" w14:textId="77777777" w:rsidR="009C1270" w:rsidRPr="009C1270" w:rsidRDefault="009C1270" w:rsidP="009C1270">
            <w:pPr>
              <w:spacing w:after="0" w:line="240" w:lineRule="auto"/>
              <w:jc w:val="right"/>
              <w:rPr>
                <w:rFonts w:ascii="Arial" w:eastAsia="Times New Roman" w:hAnsi="Arial" w:cs="Arial"/>
                <w:b/>
                <w:bCs/>
                <w:color w:val="FFFFFF"/>
                <w:sz w:val="20"/>
                <w:szCs w:val="20"/>
                <w:lang w:eastAsia="en-GB"/>
              </w:rPr>
            </w:pPr>
            <w:r w:rsidRPr="009C1270">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EF550AD" w14:textId="77777777" w:rsidR="009C1270" w:rsidRPr="009C1270" w:rsidRDefault="009C1270" w:rsidP="009C1270">
            <w:pPr>
              <w:spacing w:after="0" w:line="240" w:lineRule="auto"/>
              <w:rPr>
                <w:rFonts w:ascii="Arial" w:eastAsia="Times New Roman" w:hAnsi="Arial" w:cs="Arial"/>
                <w:b/>
                <w:bCs/>
                <w:color w:val="FFFFFF"/>
                <w:sz w:val="20"/>
                <w:szCs w:val="20"/>
                <w:lang w:eastAsia="en-GB"/>
              </w:rPr>
            </w:pPr>
            <w:r w:rsidRPr="009C1270">
              <w:rPr>
                <w:rFonts w:ascii="Arial" w:eastAsia="Times New Roman" w:hAnsi="Arial" w:cs="Arial"/>
                <w:b/>
                <w:bCs/>
                <w:color w:val="FFFFFF"/>
                <w:sz w:val="20"/>
                <w:szCs w:val="20"/>
                <w:lang w:eastAsia="en-GB"/>
              </w:rPr>
              <w:t>2/15/2021 12:30:43</w:t>
            </w:r>
          </w:p>
        </w:tc>
      </w:tr>
      <w:tr w:rsidR="009C1270" w:rsidRPr="009C1270" w14:paraId="3CAF8220" w14:textId="77777777" w:rsidTr="009C1270">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77E22A"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32C11B1"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9C1270" w:rsidRPr="009C1270" w14:paraId="4BB90F7F" w14:textId="77777777" w:rsidTr="009C127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41FE2C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4B2436"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Agree</w:t>
            </w:r>
          </w:p>
        </w:tc>
      </w:tr>
      <w:tr w:rsidR="009C1270" w:rsidRPr="009C1270" w14:paraId="126EBA0F" w14:textId="77777777" w:rsidTr="009C1270">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9459D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47A415"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9C1270" w:rsidRPr="009C1270" w14:paraId="40860926" w14:textId="77777777" w:rsidTr="009C127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E491D0"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BAB387"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Agree</w:t>
            </w:r>
          </w:p>
        </w:tc>
      </w:tr>
      <w:tr w:rsidR="009C1270" w:rsidRPr="009C1270" w14:paraId="39540466" w14:textId="77777777" w:rsidTr="009C127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19DF1A"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890E2A8"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3. The sustainable finance industry needs to attract more investment capital to be able to make a real impact.</w:t>
            </w:r>
          </w:p>
        </w:tc>
      </w:tr>
      <w:tr w:rsidR="009C1270" w:rsidRPr="009C1270" w14:paraId="55060AE7" w14:textId="77777777" w:rsidTr="009C127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398DD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02D08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6: Strongly agree</w:t>
            </w:r>
          </w:p>
        </w:tc>
      </w:tr>
      <w:tr w:rsidR="009C1270" w:rsidRPr="009C1270" w14:paraId="34CD3355" w14:textId="77777777" w:rsidTr="009C1270">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DD2D8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28D70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9C1270" w:rsidRPr="009C1270" w14:paraId="1D4844E9" w14:textId="77777777" w:rsidTr="009C1270">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3701E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C517D7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6: Strongly agree</w:t>
            </w:r>
          </w:p>
        </w:tc>
      </w:tr>
      <w:tr w:rsidR="009C1270" w:rsidRPr="009C1270" w14:paraId="5C12A20F" w14:textId="77777777" w:rsidTr="009C127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8854F7"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307C05"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The concept of green finance (or sustainable finance) can easily be explained.</w:t>
            </w:r>
          </w:p>
        </w:tc>
      </w:tr>
      <w:tr w:rsidR="009C1270" w:rsidRPr="009C1270" w14:paraId="7F1EAE25" w14:textId="77777777" w:rsidTr="009C1270">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DFF5E9"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E9CB08"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4: Slightly agree</w:t>
            </w:r>
          </w:p>
        </w:tc>
      </w:tr>
      <w:tr w:rsidR="009C1270" w:rsidRPr="009C1270" w14:paraId="2CA48E1C" w14:textId="77777777" w:rsidTr="009C1270">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0BC324"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4A2619"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6. Green finance investment decisions are driven by different, and sometimes conflicting priorities.</w:t>
            </w:r>
            <w:r w:rsidRPr="009C1270">
              <w:rPr>
                <w:rFonts w:ascii="Arial" w:eastAsia="Times New Roman" w:hAnsi="Arial" w:cs="Arial"/>
                <w:color w:val="000000"/>
                <w:sz w:val="20"/>
                <w:szCs w:val="20"/>
                <w:lang w:eastAsia="en-GB"/>
              </w:rPr>
              <w:br/>
            </w:r>
            <w:r w:rsidRPr="009C1270">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9C1270" w:rsidRPr="009C1270" w14:paraId="23C44C0A" w14:textId="77777777" w:rsidTr="009C127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EC99E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D9ACBA"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3</w:t>
            </w:r>
          </w:p>
        </w:tc>
      </w:tr>
      <w:tr w:rsidR="009C1270" w:rsidRPr="009C1270" w14:paraId="169455C8" w14:textId="77777777" w:rsidTr="009C127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A5E7D6"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BBCC2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7. My organisation has clearly defined parameters for Green Finance investment decisions.</w:t>
            </w:r>
          </w:p>
        </w:tc>
      </w:tr>
      <w:tr w:rsidR="009C1270" w:rsidRPr="009C1270" w14:paraId="7BCF810C" w14:textId="77777777" w:rsidTr="009C127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AB8A0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6DC485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2: Disagree</w:t>
            </w:r>
          </w:p>
        </w:tc>
      </w:tr>
      <w:tr w:rsidR="009C1270" w:rsidRPr="009C1270" w14:paraId="4590BE30" w14:textId="77777777" w:rsidTr="009C127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96B4F3"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A8B767"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9C1270" w:rsidRPr="009C1270" w14:paraId="1A954078" w14:textId="77777777" w:rsidTr="009C127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DD141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859DD8D"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4: Slightly agree</w:t>
            </w:r>
          </w:p>
        </w:tc>
      </w:tr>
      <w:tr w:rsidR="009C1270" w:rsidRPr="009C1270" w14:paraId="33250642" w14:textId="77777777" w:rsidTr="009C1270">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D6F1B1"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02F2AF"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9C1270" w:rsidRPr="009C1270" w14:paraId="176BF69A" w14:textId="77777777" w:rsidTr="009C127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6DCDEC"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81963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5: Agree</w:t>
            </w:r>
          </w:p>
        </w:tc>
      </w:tr>
      <w:tr w:rsidR="009C1270" w:rsidRPr="009C1270" w14:paraId="13F879D3" w14:textId="77777777" w:rsidTr="009C1270">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E01DC8"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E33F18"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10. Which economical change would most improve the effectiveness of green finance?</w:t>
            </w:r>
          </w:p>
        </w:tc>
      </w:tr>
      <w:tr w:rsidR="009C1270" w:rsidRPr="009C1270" w14:paraId="32034189" w14:textId="77777777" w:rsidTr="009C127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666207"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CB803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b. Banks should accelerate phasing out the financing of traditional/carbon intensive projects.</w:t>
            </w:r>
          </w:p>
        </w:tc>
      </w:tr>
      <w:tr w:rsidR="009C1270" w:rsidRPr="009C1270" w14:paraId="7F1DDDF7" w14:textId="77777777" w:rsidTr="009C1270">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F5E00A"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A0AD1D"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11. Which political change would most improve the effectiveness of green finance?</w:t>
            </w:r>
          </w:p>
        </w:tc>
      </w:tr>
      <w:tr w:rsidR="009C1270" w:rsidRPr="009C1270" w14:paraId="5C209999" w14:textId="77777777" w:rsidTr="009C1270">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D941E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C2B18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9C1270" w:rsidRPr="009C1270" w14:paraId="0CC14706" w14:textId="77777777" w:rsidTr="009C1270">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B16676"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B49B93"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12. Which societal change would most improve the effectiveness of green finance?</w:t>
            </w:r>
          </w:p>
        </w:tc>
      </w:tr>
      <w:tr w:rsidR="009C1270" w:rsidRPr="009C1270" w14:paraId="195CDA88" w14:textId="77777777" w:rsidTr="009C127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CE64E1"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00F251"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9C1270" w:rsidRPr="009C1270" w14:paraId="06099D76" w14:textId="77777777" w:rsidTr="009C1270">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38435D"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7D03D9"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13. What is your job function?</w:t>
            </w:r>
          </w:p>
        </w:tc>
      </w:tr>
      <w:tr w:rsidR="009C1270" w:rsidRPr="009C1270" w14:paraId="18E6176A" w14:textId="77777777" w:rsidTr="009C127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9EA74A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89509A"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b. Middle office (risk, compliance, legal)</w:t>
            </w:r>
          </w:p>
        </w:tc>
      </w:tr>
      <w:tr w:rsidR="009C1270" w:rsidRPr="009C1270" w14:paraId="6FD4C7C3" w14:textId="77777777" w:rsidTr="009C127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1CED8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D18B2B"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14. What is your age group?</w:t>
            </w:r>
          </w:p>
        </w:tc>
      </w:tr>
      <w:tr w:rsidR="009C1270" w:rsidRPr="009C1270" w14:paraId="340DD859" w14:textId="77777777" w:rsidTr="009C127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1006732"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783BD9C"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c. 35-44 years old</w:t>
            </w:r>
          </w:p>
        </w:tc>
      </w:tr>
      <w:tr w:rsidR="009C1270" w:rsidRPr="009C1270" w14:paraId="71BF56F2" w14:textId="77777777" w:rsidTr="009C127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319D89" w14:textId="77777777" w:rsidR="009C1270" w:rsidRPr="009C1270" w:rsidRDefault="009C1270" w:rsidP="009C1270">
            <w:pPr>
              <w:spacing w:after="0" w:line="240" w:lineRule="auto"/>
              <w:rPr>
                <w:rFonts w:ascii="Arial" w:eastAsia="Times New Roman" w:hAnsi="Arial" w:cs="Arial"/>
                <w:i/>
                <w:iCs/>
                <w:color w:val="000000"/>
                <w:sz w:val="20"/>
                <w:szCs w:val="20"/>
                <w:lang w:eastAsia="en-GB"/>
              </w:rPr>
            </w:pPr>
            <w:r w:rsidRPr="009C1270">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4754406"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15. To which gender identity do you most identify?</w:t>
            </w:r>
          </w:p>
        </w:tc>
      </w:tr>
      <w:tr w:rsidR="009C1270" w:rsidRPr="009C1270" w14:paraId="7E0998C3" w14:textId="77777777" w:rsidTr="009C127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7767AA"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D0D860" w14:textId="77777777" w:rsidR="009C1270" w:rsidRPr="009C1270" w:rsidRDefault="009C1270" w:rsidP="009C1270">
            <w:pPr>
              <w:spacing w:after="0" w:line="240" w:lineRule="auto"/>
              <w:rPr>
                <w:rFonts w:ascii="Arial" w:eastAsia="Times New Roman" w:hAnsi="Arial" w:cs="Arial"/>
                <w:color w:val="000000"/>
                <w:sz w:val="20"/>
                <w:szCs w:val="20"/>
                <w:lang w:eastAsia="en-GB"/>
              </w:rPr>
            </w:pPr>
            <w:r w:rsidRPr="009C1270">
              <w:rPr>
                <w:rFonts w:ascii="Arial" w:eastAsia="Times New Roman" w:hAnsi="Arial" w:cs="Arial"/>
                <w:color w:val="000000"/>
                <w:sz w:val="20"/>
                <w:szCs w:val="20"/>
                <w:lang w:eastAsia="en-GB"/>
              </w:rPr>
              <w:t>a. Female</w:t>
            </w:r>
          </w:p>
        </w:tc>
      </w:tr>
    </w:tbl>
    <w:p w14:paraId="0B580221" w14:textId="1A33BF6A" w:rsidR="00CC2F97" w:rsidRDefault="00CC2F97" w:rsidP="004C0341"/>
    <w:tbl>
      <w:tblPr>
        <w:tblW w:w="9400" w:type="dxa"/>
        <w:tblLook w:val="04A0" w:firstRow="1" w:lastRow="0" w:firstColumn="1" w:lastColumn="0" w:noHBand="0" w:noVBand="1"/>
      </w:tblPr>
      <w:tblGrid>
        <w:gridCol w:w="2320"/>
        <w:gridCol w:w="2180"/>
        <w:gridCol w:w="2420"/>
        <w:gridCol w:w="2480"/>
      </w:tblGrid>
      <w:tr w:rsidR="006E3636" w:rsidRPr="006E3636" w14:paraId="286B71CC" w14:textId="77777777" w:rsidTr="006E3636">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6145176" w14:textId="77777777" w:rsidR="006E3636" w:rsidRPr="006E3636" w:rsidRDefault="006E3636" w:rsidP="006E3636">
            <w:pPr>
              <w:spacing w:after="0" w:line="240" w:lineRule="auto"/>
              <w:rPr>
                <w:rFonts w:ascii="Arial" w:eastAsia="Times New Roman" w:hAnsi="Arial" w:cs="Arial"/>
                <w:b/>
                <w:bCs/>
                <w:i/>
                <w:iCs/>
                <w:color w:val="FFFFFF"/>
                <w:sz w:val="20"/>
                <w:szCs w:val="20"/>
                <w:lang w:eastAsia="en-GB"/>
              </w:rPr>
            </w:pPr>
            <w:r w:rsidRPr="006E3636">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4860225" w14:textId="77777777" w:rsidR="006E3636" w:rsidRPr="006E3636" w:rsidRDefault="006E3636" w:rsidP="006E3636">
            <w:pPr>
              <w:spacing w:after="0" w:line="240" w:lineRule="auto"/>
              <w:jc w:val="center"/>
              <w:rPr>
                <w:rFonts w:ascii="Arial" w:eastAsia="Times New Roman" w:hAnsi="Arial" w:cs="Arial"/>
                <w:b/>
                <w:bCs/>
                <w:color w:val="FFFFFF"/>
                <w:sz w:val="20"/>
                <w:szCs w:val="20"/>
                <w:lang w:eastAsia="en-GB"/>
              </w:rPr>
            </w:pPr>
            <w:r w:rsidRPr="006E3636">
              <w:rPr>
                <w:rFonts w:ascii="Arial" w:eastAsia="Times New Roman" w:hAnsi="Arial" w:cs="Arial"/>
                <w:b/>
                <w:bCs/>
                <w:color w:val="FFFFFF"/>
                <w:sz w:val="20"/>
                <w:szCs w:val="20"/>
                <w:lang w:eastAsia="en-GB"/>
              </w:rPr>
              <w:t>12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40D1CF6" w14:textId="77777777" w:rsidR="006E3636" w:rsidRPr="006E3636" w:rsidRDefault="006E3636" w:rsidP="006E3636">
            <w:pPr>
              <w:spacing w:after="0" w:line="240" w:lineRule="auto"/>
              <w:jc w:val="right"/>
              <w:rPr>
                <w:rFonts w:ascii="Arial" w:eastAsia="Times New Roman" w:hAnsi="Arial" w:cs="Arial"/>
                <w:b/>
                <w:bCs/>
                <w:color w:val="FFFFFF"/>
                <w:sz w:val="20"/>
                <w:szCs w:val="20"/>
                <w:lang w:eastAsia="en-GB"/>
              </w:rPr>
            </w:pPr>
            <w:r w:rsidRPr="006E3636">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61CC2D6" w14:textId="77777777" w:rsidR="006E3636" w:rsidRPr="006E3636" w:rsidRDefault="006E3636" w:rsidP="006E3636">
            <w:pPr>
              <w:spacing w:after="0" w:line="240" w:lineRule="auto"/>
              <w:rPr>
                <w:rFonts w:ascii="Arial" w:eastAsia="Times New Roman" w:hAnsi="Arial" w:cs="Arial"/>
                <w:b/>
                <w:bCs/>
                <w:color w:val="FFFFFF"/>
                <w:sz w:val="20"/>
                <w:szCs w:val="20"/>
                <w:lang w:eastAsia="en-GB"/>
              </w:rPr>
            </w:pPr>
            <w:r w:rsidRPr="006E3636">
              <w:rPr>
                <w:rFonts w:ascii="Arial" w:eastAsia="Times New Roman" w:hAnsi="Arial" w:cs="Arial"/>
                <w:b/>
                <w:bCs/>
                <w:color w:val="FFFFFF"/>
                <w:sz w:val="20"/>
                <w:szCs w:val="20"/>
                <w:lang w:eastAsia="en-GB"/>
              </w:rPr>
              <w:t>2/15/2021 12:52:14</w:t>
            </w:r>
          </w:p>
        </w:tc>
      </w:tr>
      <w:tr w:rsidR="006E3636" w:rsidRPr="006E3636" w14:paraId="5708B08F" w14:textId="77777777" w:rsidTr="006E3636">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F961B9"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26BC0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6E3636" w:rsidRPr="006E3636" w14:paraId="41785CF9" w14:textId="77777777" w:rsidTr="006E3636">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6A517E"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0C505B3"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Agree</w:t>
            </w:r>
          </w:p>
        </w:tc>
      </w:tr>
      <w:tr w:rsidR="006E3636" w:rsidRPr="006E3636" w14:paraId="3DF997EC" w14:textId="77777777" w:rsidTr="006E3636">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939818"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3EB02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6E3636" w:rsidRPr="006E3636" w14:paraId="329C2F1F" w14:textId="77777777" w:rsidTr="006E3636">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B460FF4"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DEC79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2: Disagree</w:t>
            </w:r>
          </w:p>
        </w:tc>
      </w:tr>
      <w:tr w:rsidR="006E3636" w:rsidRPr="006E3636" w14:paraId="6FCDF55E" w14:textId="77777777" w:rsidTr="006E3636">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C87960"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E52BCC"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3. The sustainable finance industry needs to attract more investment capital to be able to make a real impact.</w:t>
            </w:r>
          </w:p>
        </w:tc>
      </w:tr>
      <w:tr w:rsidR="006E3636" w:rsidRPr="006E3636" w14:paraId="3235CFB1" w14:textId="77777777" w:rsidTr="006E3636">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B4B0332"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C66C4F"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Agree</w:t>
            </w:r>
          </w:p>
        </w:tc>
      </w:tr>
      <w:tr w:rsidR="006E3636" w:rsidRPr="006E3636" w14:paraId="6A000C3A" w14:textId="77777777" w:rsidTr="006E3636">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56D8D98"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DDE75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6E3636" w:rsidRPr="006E3636" w14:paraId="24C44642" w14:textId="77777777" w:rsidTr="006E3636">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E20C4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0FEA9C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6: Strongly agree</w:t>
            </w:r>
          </w:p>
        </w:tc>
      </w:tr>
      <w:tr w:rsidR="006E3636" w:rsidRPr="006E3636" w14:paraId="14C44107" w14:textId="77777777" w:rsidTr="006E3636">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C81B56"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FCD5F0C"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The concept of green finance (or sustainable finance) can easily be explained.</w:t>
            </w:r>
          </w:p>
        </w:tc>
      </w:tr>
      <w:tr w:rsidR="006E3636" w:rsidRPr="006E3636" w14:paraId="70068213" w14:textId="77777777" w:rsidTr="006E3636">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FF7213"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C8162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5: Agree</w:t>
            </w:r>
          </w:p>
        </w:tc>
      </w:tr>
      <w:tr w:rsidR="006E3636" w:rsidRPr="006E3636" w14:paraId="03BD0F38" w14:textId="77777777" w:rsidTr="006E3636">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B8FDAD"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7E8A98C"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6. Green finance investment decisions are driven by different, and sometimes conflicting priorities.</w:t>
            </w:r>
            <w:r w:rsidRPr="006E3636">
              <w:rPr>
                <w:rFonts w:ascii="Arial" w:eastAsia="Times New Roman" w:hAnsi="Arial" w:cs="Arial"/>
                <w:color w:val="000000"/>
                <w:sz w:val="20"/>
                <w:szCs w:val="20"/>
                <w:lang w:eastAsia="en-GB"/>
              </w:rPr>
              <w:br/>
            </w:r>
            <w:r w:rsidRPr="006E3636">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6E3636" w:rsidRPr="006E3636" w14:paraId="62769120" w14:textId="77777777" w:rsidTr="006E3636">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FD830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987969"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4</w:t>
            </w:r>
          </w:p>
        </w:tc>
      </w:tr>
      <w:tr w:rsidR="006E3636" w:rsidRPr="006E3636" w14:paraId="4B388339" w14:textId="77777777" w:rsidTr="006E3636">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9AA6C9C"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15A3C5"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7. My organisation has clearly defined parameters for Green Finance investment decisions.</w:t>
            </w:r>
          </w:p>
        </w:tc>
      </w:tr>
      <w:tr w:rsidR="006E3636" w:rsidRPr="006E3636" w14:paraId="0F3137BA" w14:textId="77777777" w:rsidTr="006E3636">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0F068F"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7B888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Does not wish to answer</w:t>
            </w:r>
          </w:p>
        </w:tc>
      </w:tr>
      <w:tr w:rsidR="006E3636" w:rsidRPr="006E3636" w14:paraId="6DD61102" w14:textId="77777777" w:rsidTr="006E3636">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E339324"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BA0AB3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6E3636" w:rsidRPr="006E3636" w14:paraId="19576BE7" w14:textId="77777777" w:rsidTr="006E3636">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576F5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D582384"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2: Disagree</w:t>
            </w:r>
          </w:p>
        </w:tc>
      </w:tr>
      <w:tr w:rsidR="006E3636" w:rsidRPr="006E3636" w14:paraId="0E957346" w14:textId="77777777" w:rsidTr="006E3636">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D33471"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8F9D6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6E3636" w:rsidRPr="006E3636" w14:paraId="1CA20B75" w14:textId="77777777" w:rsidTr="006E3636">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74008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44E214"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4: Slightly agree</w:t>
            </w:r>
          </w:p>
        </w:tc>
      </w:tr>
      <w:tr w:rsidR="006E3636" w:rsidRPr="006E3636" w14:paraId="3E66E507" w14:textId="77777777" w:rsidTr="006E3636">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9E5A74"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00CA8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10. Which economical change would most improve the effectiveness of green finance?</w:t>
            </w:r>
          </w:p>
        </w:tc>
      </w:tr>
      <w:tr w:rsidR="006E3636" w:rsidRPr="006E3636" w14:paraId="1F88A815" w14:textId="77777777" w:rsidTr="006E3636">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6D0FAB"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FEC99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Banks should accelerate phasing out the financing of traditional/carbon intensive projects.</w:t>
            </w:r>
          </w:p>
        </w:tc>
      </w:tr>
      <w:tr w:rsidR="006E3636" w:rsidRPr="006E3636" w14:paraId="20FDA75F" w14:textId="77777777" w:rsidTr="006E3636">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A4FBA1"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C562CB3"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11. Which political change would most improve the effectiveness of green finance?</w:t>
            </w:r>
          </w:p>
        </w:tc>
      </w:tr>
      <w:tr w:rsidR="006E3636" w:rsidRPr="006E3636" w14:paraId="7C12B3E1" w14:textId="77777777" w:rsidTr="006E3636">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0AA0E8"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CBC35E"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6E3636" w:rsidRPr="006E3636" w14:paraId="0386C2C9" w14:textId="77777777" w:rsidTr="006E3636">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8BAA8F"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D1B187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12. Which societal change would most improve the effectiveness of green finance?</w:t>
            </w:r>
          </w:p>
        </w:tc>
      </w:tr>
      <w:tr w:rsidR="006E3636" w:rsidRPr="006E3636" w14:paraId="7908C722" w14:textId="77777777" w:rsidTr="006E3636">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EB50E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8C0E2D"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6E3636" w:rsidRPr="006E3636" w14:paraId="174555EF" w14:textId="77777777" w:rsidTr="006E3636">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CC6E0B"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A67E3B"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13. What is your job function?</w:t>
            </w:r>
          </w:p>
        </w:tc>
      </w:tr>
      <w:tr w:rsidR="006E3636" w:rsidRPr="006E3636" w14:paraId="6AC1D5BC" w14:textId="77777777" w:rsidTr="006E3636">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FE63A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41CF7E"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Management consultant</w:t>
            </w:r>
          </w:p>
        </w:tc>
      </w:tr>
      <w:tr w:rsidR="006E3636" w:rsidRPr="006E3636" w14:paraId="2ED08959" w14:textId="77777777" w:rsidTr="006E3636">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3179A5"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147B7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14. What is your age group?</w:t>
            </w:r>
          </w:p>
        </w:tc>
      </w:tr>
      <w:tr w:rsidR="006E3636" w:rsidRPr="006E3636" w14:paraId="1F4AB24D" w14:textId="77777777" w:rsidTr="006E3636">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131F95F"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538636A"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b. 25-34 years old</w:t>
            </w:r>
          </w:p>
        </w:tc>
      </w:tr>
      <w:tr w:rsidR="006E3636" w:rsidRPr="006E3636" w14:paraId="1EEEE181" w14:textId="77777777" w:rsidTr="006E3636">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A6F0D1" w14:textId="77777777" w:rsidR="006E3636" w:rsidRPr="006E3636" w:rsidRDefault="006E3636" w:rsidP="006E3636">
            <w:pPr>
              <w:spacing w:after="0" w:line="240" w:lineRule="auto"/>
              <w:rPr>
                <w:rFonts w:ascii="Arial" w:eastAsia="Times New Roman" w:hAnsi="Arial" w:cs="Arial"/>
                <w:i/>
                <w:iCs/>
                <w:color w:val="000000"/>
                <w:sz w:val="20"/>
                <w:szCs w:val="20"/>
                <w:lang w:eastAsia="en-GB"/>
              </w:rPr>
            </w:pPr>
            <w:r w:rsidRPr="006E3636">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714849"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15. To which gender identity do you most identify?</w:t>
            </w:r>
          </w:p>
        </w:tc>
      </w:tr>
      <w:tr w:rsidR="006E3636" w:rsidRPr="006E3636" w14:paraId="49F159C6" w14:textId="77777777" w:rsidTr="006E3636">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4DC231"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1FB1B6" w14:textId="77777777" w:rsidR="006E3636" w:rsidRPr="006E3636" w:rsidRDefault="006E3636" w:rsidP="006E3636">
            <w:pPr>
              <w:spacing w:after="0" w:line="240" w:lineRule="auto"/>
              <w:rPr>
                <w:rFonts w:ascii="Arial" w:eastAsia="Times New Roman" w:hAnsi="Arial" w:cs="Arial"/>
                <w:color w:val="000000"/>
                <w:sz w:val="20"/>
                <w:szCs w:val="20"/>
                <w:lang w:eastAsia="en-GB"/>
              </w:rPr>
            </w:pPr>
            <w:r w:rsidRPr="006E3636">
              <w:rPr>
                <w:rFonts w:ascii="Arial" w:eastAsia="Times New Roman" w:hAnsi="Arial" w:cs="Arial"/>
                <w:color w:val="000000"/>
                <w:sz w:val="20"/>
                <w:szCs w:val="20"/>
                <w:lang w:eastAsia="en-GB"/>
              </w:rPr>
              <w:t>a. Female</w:t>
            </w:r>
          </w:p>
        </w:tc>
      </w:tr>
    </w:tbl>
    <w:p w14:paraId="4E43165B" w14:textId="62A2907A" w:rsidR="009C1270" w:rsidRDefault="009C1270" w:rsidP="004C0341"/>
    <w:tbl>
      <w:tblPr>
        <w:tblW w:w="9400" w:type="dxa"/>
        <w:tblLook w:val="04A0" w:firstRow="1" w:lastRow="0" w:firstColumn="1" w:lastColumn="0" w:noHBand="0" w:noVBand="1"/>
      </w:tblPr>
      <w:tblGrid>
        <w:gridCol w:w="2320"/>
        <w:gridCol w:w="2180"/>
        <w:gridCol w:w="2420"/>
        <w:gridCol w:w="2480"/>
      </w:tblGrid>
      <w:tr w:rsidR="004832DC" w:rsidRPr="004832DC" w14:paraId="364C9272" w14:textId="77777777" w:rsidTr="004832DC">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74D5770" w14:textId="77777777" w:rsidR="004832DC" w:rsidRPr="004832DC" w:rsidRDefault="004832DC" w:rsidP="004832DC">
            <w:pPr>
              <w:spacing w:after="0" w:line="240" w:lineRule="auto"/>
              <w:rPr>
                <w:rFonts w:ascii="Arial" w:eastAsia="Times New Roman" w:hAnsi="Arial" w:cs="Arial"/>
                <w:b/>
                <w:bCs/>
                <w:i/>
                <w:iCs/>
                <w:color w:val="FFFFFF"/>
                <w:sz w:val="20"/>
                <w:szCs w:val="20"/>
                <w:lang w:eastAsia="en-GB"/>
              </w:rPr>
            </w:pPr>
            <w:r w:rsidRPr="004832DC">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7D203BCD" w14:textId="77777777" w:rsidR="004832DC" w:rsidRPr="004832DC" w:rsidRDefault="004832DC" w:rsidP="004832DC">
            <w:pPr>
              <w:spacing w:after="0" w:line="240" w:lineRule="auto"/>
              <w:jc w:val="center"/>
              <w:rPr>
                <w:rFonts w:ascii="Arial" w:eastAsia="Times New Roman" w:hAnsi="Arial" w:cs="Arial"/>
                <w:b/>
                <w:bCs/>
                <w:color w:val="FFFFFF"/>
                <w:sz w:val="20"/>
                <w:szCs w:val="20"/>
                <w:lang w:eastAsia="en-GB"/>
              </w:rPr>
            </w:pPr>
            <w:r w:rsidRPr="004832DC">
              <w:rPr>
                <w:rFonts w:ascii="Arial" w:eastAsia="Times New Roman" w:hAnsi="Arial" w:cs="Arial"/>
                <w:b/>
                <w:bCs/>
                <w:color w:val="FFFFFF"/>
                <w:sz w:val="20"/>
                <w:szCs w:val="20"/>
                <w:lang w:eastAsia="en-GB"/>
              </w:rPr>
              <w:t>13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58A318B0" w14:textId="77777777" w:rsidR="004832DC" w:rsidRPr="004832DC" w:rsidRDefault="004832DC" w:rsidP="004832DC">
            <w:pPr>
              <w:spacing w:after="0" w:line="240" w:lineRule="auto"/>
              <w:jc w:val="right"/>
              <w:rPr>
                <w:rFonts w:ascii="Arial" w:eastAsia="Times New Roman" w:hAnsi="Arial" w:cs="Arial"/>
                <w:b/>
                <w:bCs/>
                <w:color w:val="FFFFFF"/>
                <w:sz w:val="20"/>
                <w:szCs w:val="20"/>
                <w:lang w:eastAsia="en-GB"/>
              </w:rPr>
            </w:pPr>
            <w:r w:rsidRPr="004832DC">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3F70377" w14:textId="77777777" w:rsidR="004832DC" w:rsidRPr="004832DC" w:rsidRDefault="004832DC" w:rsidP="004832DC">
            <w:pPr>
              <w:spacing w:after="0" w:line="240" w:lineRule="auto"/>
              <w:rPr>
                <w:rFonts w:ascii="Arial" w:eastAsia="Times New Roman" w:hAnsi="Arial" w:cs="Arial"/>
                <w:b/>
                <w:bCs/>
                <w:color w:val="FFFFFF"/>
                <w:sz w:val="20"/>
                <w:szCs w:val="20"/>
                <w:lang w:eastAsia="en-GB"/>
              </w:rPr>
            </w:pPr>
            <w:r w:rsidRPr="004832DC">
              <w:rPr>
                <w:rFonts w:ascii="Arial" w:eastAsia="Times New Roman" w:hAnsi="Arial" w:cs="Arial"/>
                <w:b/>
                <w:bCs/>
                <w:color w:val="FFFFFF"/>
                <w:sz w:val="20"/>
                <w:szCs w:val="20"/>
                <w:lang w:eastAsia="en-GB"/>
              </w:rPr>
              <w:t>2/15/2021 12:57:50</w:t>
            </w:r>
          </w:p>
        </w:tc>
      </w:tr>
      <w:tr w:rsidR="004832DC" w:rsidRPr="004832DC" w14:paraId="18DD4E40" w14:textId="77777777" w:rsidTr="004832DC">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29AEB51"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425C56"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832DC" w:rsidRPr="004832DC" w14:paraId="45083F9F" w14:textId="77777777" w:rsidTr="004832D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0F9C3A"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AE95900"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5: Agree</w:t>
            </w:r>
          </w:p>
        </w:tc>
      </w:tr>
      <w:tr w:rsidR="004832DC" w:rsidRPr="004832DC" w14:paraId="25E94B39" w14:textId="77777777" w:rsidTr="004832DC">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7DA2CE"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6DBB63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832DC" w:rsidRPr="004832DC" w14:paraId="6B896DD7" w14:textId="77777777" w:rsidTr="004832D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F77FE2"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F1C118"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2: Disagree</w:t>
            </w:r>
          </w:p>
        </w:tc>
      </w:tr>
      <w:tr w:rsidR="004832DC" w:rsidRPr="004832DC" w14:paraId="6130A273" w14:textId="77777777" w:rsidTr="004832D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47C3D3"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6302CB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3. The sustainable finance industry needs to attract more investment capital to be able to make a real impact.</w:t>
            </w:r>
          </w:p>
        </w:tc>
      </w:tr>
      <w:tr w:rsidR="004832DC" w:rsidRPr="004832DC" w14:paraId="78FA8B59" w14:textId="77777777" w:rsidTr="004832D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1D50F8A"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C1DAF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6: Strongly agree</w:t>
            </w:r>
          </w:p>
        </w:tc>
      </w:tr>
      <w:tr w:rsidR="004832DC" w:rsidRPr="004832DC" w14:paraId="050AE82B" w14:textId="77777777" w:rsidTr="004832DC">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C0D011"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FAE40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4832DC" w:rsidRPr="004832DC" w14:paraId="66E8DB67" w14:textId="77777777" w:rsidTr="004832DC">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E796442"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207F903"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5: Agree</w:t>
            </w:r>
          </w:p>
        </w:tc>
      </w:tr>
      <w:tr w:rsidR="004832DC" w:rsidRPr="004832DC" w14:paraId="10BF7A31" w14:textId="77777777" w:rsidTr="004832D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E35ED2A"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D8299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5. The concept of green finance (or sustainable finance) can easily be explained.</w:t>
            </w:r>
          </w:p>
        </w:tc>
      </w:tr>
      <w:tr w:rsidR="004832DC" w:rsidRPr="004832DC" w14:paraId="36548D01" w14:textId="77777777" w:rsidTr="004832DC">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BF6D77"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6D72287"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 Slightly agree</w:t>
            </w:r>
          </w:p>
        </w:tc>
      </w:tr>
      <w:tr w:rsidR="004832DC" w:rsidRPr="004832DC" w14:paraId="74D6516A" w14:textId="77777777" w:rsidTr="004832DC">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B231DB"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2F9E3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6. Green finance investment decisions are driven by different, and sometimes conflicting priorities.</w:t>
            </w:r>
            <w:r w:rsidRPr="004832DC">
              <w:rPr>
                <w:rFonts w:ascii="Arial" w:eastAsia="Times New Roman" w:hAnsi="Arial" w:cs="Arial"/>
                <w:color w:val="000000"/>
                <w:sz w:val="20"/>
                <w:szCs w:val="20"/>
                <w:lang w:eastAsia="en-GB"/>
              </w:rPr>
              <w:br/>
            </w:r>
            <w:r w:rsidRPr="004832DC">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832DC" w:rsidRPr="004832DC" w14:paraId="56953D0E" w14:textId="77777777" w:rsidTr="004832D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FE45BE"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C67C24"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w:t>
            </w:r>
          </w:p>
        </w:tc>
      </w:tr>
      <w:tr w:rsidR="004832DC" w:rsidRPr="004832DC" w14:paraId="0B2A54AF" w14:textId="77777777" w:rsidTr="004832D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5422F8"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CE58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7. My organisation has clearly defined parameters for Green Finance investment decisions.</w:t>
            </w:r>
          </w:p>
        </w:tc>
      </w:tr>
      <w:tr w:rsidR="004832DC" w:rsidRPr="004832DC" w14:paraId="2B5E6CB2" w14:textId="77777777" w:rsidTr="004832D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FF624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6A8ADF"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Does not wish to answer</w:t>
            </w:r>
          </w:p>
        </w:tc>
      </w:tr>
      <w:tr w:rsidR="004832DC" w:rsidRPr="004832DC" w14:paraId="5C946790" w14:textId="77777777" w:rsidTr="004832D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7CC0DA"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FF6362"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832DC" w:rsidRPr="004832DC" w14:paraId="0B97027E" w14:textId="77777777" w:rsidTr="004832D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55EBA9"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3E7EE6"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 Slightly agree</w:t>
            </w:r>
          </w:p>
        </w:tc>
      </w:tr>
      <w:tr w:rsidR="004832DC" w:rsidRPr="004832DC" w14:paraId="067B3001" w14:textId="77777777" w:rsidTr="004832DC">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475372"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5914AE"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832DC" w:rsidRPr="004832DC" w14:paraId="1071F605" w14:textId="77777777" w:rsidTr="004832D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ED5335"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9DDE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4: Slightly agree</w:t>
            </w:r>
          </w:p>
        </w:tc>
      </w:tr>
      <w:tr w:rsidR="004832DC" w:rsidRPr="004832DC" w14:paraId="0253E05B" w14:textId="77777777" w:rsidTr="004832DC">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F7CE24"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AC415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10. Which economical change would most improve the effectiveness of green finance?</w:t>
            </w:r>
          </w:p>
        </w:tc>
      </w:tr>
      <w:tr w:rsidR="004832DC" w:rsidRPr="004832DC" w14:paraId="51AEE85F" w14:textId="77777777" w:rsidTr="004832D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6D2C18C"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58046F"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b. Banks should accelerate phasing out the financing of traditional/carbon intensive projects.</w:t>
            </w:r>
          </w:p>
        </w:tc>
      </w:tr>
      <w:tr w:rsidR="004832DC" w:rsidRPr="004832DC" w14:paraId="2DD62756" w14:textId="77777777" w:rsidTr="004832DC">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155A61"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391B38"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11. Which political change would most improve the effectiveness of green finance?</w:t>
            </w:r>
          </w:p>
        </w:tc>
      </w:tr>
      <w:tr w:rsidR="004832DC" w:rsidRPr="004832DC" w14:paraId="066E8C4A" w14:textId="77777777" w:rsidTr="004832DC">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AFC8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1AFF59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c. Governments should more strongly direct green finance through policies (e.g. tariffs, subsidies, regulations).</w:t>
            </w:r>
          </w:p>
        </w:tc>
      </w:tr>
      <w:tr w:rsidR="004832DC" w:rsidRPr="004832DC" w14:paraId="176BE1A2" w14:textId="77777777" w:rsidTr="004832DC">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0896EC"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692C3B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12. Which societal change would most improve the effectiveness of green finance?</w:t>
            </w:r>
          </w:p>
        </w:tc>
      </w:tr>
      <w:tr w:rsidR="004832DC" w:rsidRPr="004832DC" w14:paraId="3DC7B173" w14:textId="77777777" w:rsidTr="004832D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BBD1A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065D5C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4832DC" w:rsidRPr="004832DC" w14:paraId="391419EF" w14:textId="77777777" w:rsidTr="004832DC">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EF676A"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5F10CB"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13. What is your job function?</w:t>
            </w:r>
          </w:p>
        </w:tc>
      </w:tr>
      <w:tr w:rsidR="004832DC" w:rsidRPr="004832DC" w14:paraId="24A16D2F" w14:textId="77777777" w:rsidTr="004832D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33A5BD"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6A1B2C"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 xml:space="preserve">Compliance Officer </w:t>
            </w:r>
          </w:p>
        </w:tc>
      </w:tr>
      <w:tr w:rsidR="004832DC" w:rsidRPr="004832DC" w14:paraId="68A139A6" w14:textId="77777777" w:rsidTr="004832D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FE663D6"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90F8B0"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14. What is your age group?</w:t>
            </w:r>
          </w:p>
        </w:tc>
      </w:tr>
      <w:tr w:rsidR="004832DC" w:rsidRPr="004832DC" w14:paraId="7E3F6B31" w14:textId="77777777" w:rsidTr="004832D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C2D7A9C"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C57C54"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e. 55-65 years old</w:t>
            </w:r>
          </w:p>
        </w:tc>
      </w:tr>
      <w:tr w:rsidR="004832DC" w:rsidRPr="004832DC" w14:paraId="3651E2D1" w14:textId="77777777" w:rsidTr="004832D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2003E58" w14:textId="77777777" w:rsidR="004832DC" w:rsidRPr="004832DC" w:rsidRDefault="004832DC" w:rsidP="004832DC">
            <w:pPr>
              <w:spacing w:after="0" w:line="240" w:lineRule="auto"/>
              <w:rPr>
                <w:rFonts w:ascii="Arial" w:eastAsia="Times New Roman" w:hAnsi="Arial" w:cs="Arial"/>
                <w:i/>
                <w:iCs/>
                <w:color w:val="000000"/>
                <w:sz w:val="20"/>
                <w:szCs w:val="20"/>
                <w:lang w:eastAsia="en-GB"/>
              </w:rPr>
            </w:pPr>
            <w:r w:rsidRPr="004832DC">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64A670"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15. To which gender identity do you most identify?</w:t>
            </w:r>
          </w:p>
        </w:tc>
      </w:tr>
      <w:tr w:rsidR="004832DC" w:rsidRPr="004832DC" w14:paraId="21681148" w14:textId="77777777" w:rsidTr="004832D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E77346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215FE1" w14:textId="77777777" w:rsidR="004832DC" w:rsidRPr="004832DC" w:rsidRDefault="004832DC" w:rsidP="004832DC">
            <w:pPr>
              <w:spacing w:after="0" w:line="240" w:lineRule="auto"/>
              <w:rPr>
                <w:rFonts w:ascii="Arial" w:eastAsia="Times New Roman" w:hAnsi="Arial" w:cs="Arial"/>
                <w:color w:val="000000"/>
                <w:sz w:val="20"/>
                <w:szCs w:val="20"/>
                <w:lang w:eastAsia="en-GB"/>
              </w:rPr>
            </w:pPr>
            <w:r w:rsidRPr="004832DC">
              <w:rPr>
                <w:rFonts w:ascii="Arial" w:eastAsia="Times New Roman" w:hAnsi="Arial" w:cs="Arial"/>
                <w:color w:val="000000"/>
                <w:sz w:val="20"/>
                <w:szCs w:val="20"/>
                <w:lang w:eastAsia="en-GB"/>
              </w:rPr>
              <w:t>b. Male</w:t>
            </w:r>
          </w:p>
        </w:tc>
      </w:tr>
    </w:tbl>
    <w:p w14:paraId="118D7742" w14:textId="22277992" w:rsidR="006E3636" w:rsidRDefault="006E3636" w:rsidP="004C0341"/>
    <w:tbl>
      <w:tblPr>
        <w:tblW w:w="9400" w:type="dxa"/>
        <w:tblLook w:val="04A0" w:firstRow="1" w:lastRow="0" w:firstColumn="1" w:lastColumn="0" w:noHBand="0" w:noVBand="1"/>
      </w:tblPr>
      <w:tblGrid>
        <w:gridCol w:w="2320"/>
        <w:gridCol w:w="2180"/>
        <w:gridCol w:w="2420"/>
        <w:gridCol w:w="2480"/>
      </w:tblGrid>
      <w:tr w:rsidR="002F1E79" w:rsidRPr="002F1E79" w14:paraId="5580A100" w14:textId="77777777" w:rsidTr="002F1E7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25A25F3" w14:textId="77777777" w:rsidR="002F1E79" w:rsidRPr="002F1E79" w:rsidRDefault="002F1E79" w:rsidP="002F1E79">
            <w:pPr>
              <w:spacing w:after="0" w:line="240" w:lineRule="auto"/>
              <w:rPr>
                <w:rFonts w:ascii="Arial" w:eastAsia="Times New Roman" w:hAnsi="Arial" w:cs="Arial"/>
                <w:b/>
                <w:bCs/>
                <w:i/>
                <w:iCs/>
                <w:color w:val="FFFFFF"/>
                <w:sz w:val="20"/>
                <w:szCs w:val="20"/>
                <w:lang w:eastAsia="en-GB"/>
              </w:rPr>
            </w:pPr>
            <w:r w:rsidRPr="002F1E7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76ECB38" w14:textId="77777777" w:rsidR="002F1E79" w:rsidRPr="002F1E79" w:rsidRDefault="002F1E79" w:rsidP="002F1E79">
            <w:pPr>
              <w:spacing w:after="0" w:line="240" w:lineRule="auto"/>
              <w:jc w:val="center"/>
              <w:rPr>
                <w:rFonts w:ascii="Arial" w:eastAsia="Times New Roman" w:hAnsi="Arial" w:cs="Arial"/>
                <w:b/>
                <w:bCs/>
                <w:color w:val="FFFFFF"/>
                <w:sz w:val="20"/>
                <w:szCs w:val="20"/>
                <w:lang w:eastAsia="en-GB"/>
              </w:rPr>
            </w:pPr>
            <w:r w:rsidRPr="002F1E79">
              <w:rPr>
                <w:rFonts w:ascii="Arial" w:eastAsia="Times New Roman" w:hAnsi="Arial" w:cs="Arial"/>
                <w:b/>
                <w:bCs/>
                <w:color w:val="FFFFFF"/>
                <w:sz w:val="20"/>
                <w:szCs w:val="20"/>
                <w:lang w:eastAsia="en-GB"/>
              </w:rPr>
              <w:t>14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0770B6C" w14:textId="77777777" w:rsidR="002F1E79" w:rsidRPr="002F1E79" w:rsidRDefault="002F1E79" w:rsidP="002F1E79">
            <w:pPr>
              <w:spacing w:after="0" w:line="240" w:lineRule="auto"/>
              <w:jc w:val="right"/>
              <w:rPr>
                <w:rFonts w:ascii="Arial" w:eastAsia="Times New Roman" w:hAnsi="Arial" w:cs="Arial"/>
                <w:b/>
                <w:bCs/>
                <w:color w:val="FFFFFF"/>
                <w:sz w:val="20"/>
                <w:szCs w:val="20"/>
                <w:lang w:eastAsia="en-GB"/>
              </w:rPr>
            </w:pPr>
            <w:r w:rsidRPr="002F1E7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1FDED2D" w14:textId="77777777" w:rsidR="002F1E79" w:rsidRPr="002F1E79" w:rsidRDefault="002F1E79" w:rsidP="002F1E79">
            <w:pPr>
              <w:spacing w:after="0" w:line="240" w:lineRule="auto"/>
              <w:rPr>
                <w:rFonts w:ascii="Arial" w:eastAsia="Times New Roman" w:hAnsi="Arial" w:cs="Arial"/>
                <w:b/>
                <w:bCs/>
                <w:color w:val="FFFFFF"/>
                <w:sz w:val="20"/>
                <w:szCs w:val="20"/>
                <w:lang w:eastAsia="en-GB"/>
              </w:rPr>
            </w:pPr>
            <w:r w:rsidRPr="002F1E79">
              <w:rPr>
                <w:rFonts w:ascii="Arial" w:eastAsia="Times New Roman" w:hAnsi="Arial" w:cs="Arial"/>
                <w:b/>
                <w:bCs/>
                <w:color w:val="FFFFFF"/>
                <w:sz w:val="20"/>
                <w:szCs w:val="20"/>
                <w:lang w:eastAsia="en-GB"/>
              </w:rPr>
              <w:t>2/15/2021 13:13:13</w:t>
            </w:r>
          </w:p>
        </w:tc>
      </w:tr>
      <w:tr w:rsidR="002F1E79" w:rsidRPr="002F1E79" w14:paraId="0E4A85BE" w14:textId="77777777" w:rsidTr="002F1E7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AD6C0B"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16C32E"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F1E79" w:rsidRPr="002F1E79" w14:paraId="09C93493" w14:textId="77777777" w:rsidTr="002F1E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BF98F2E"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F6CAA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Agree</w:t>
            </w:r>
          </w:p>
        </w:tc>
      </w:tr>
      <w:tr w:rsidR="002F1E79" w:rsidRPr="002F1E79" w14:paraId="46C4D26D" w14:textId="77777777" w:rsidTr="002F1E7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F29EF5"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C8CF4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F1E79" w:rsidRPr="002F1E79" w14:paraId="5EFA8A36" w14:textId="77777777" w:rsidTr="002F1E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7C96E34"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9562C2"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Agree</w:t>
            </w:r>
          </w:p>
        </w:tc>
      </w:tr>
      <w:tr w:rsidR="002F1E79" w:rsidRPr="002F1E79" w14:paraId="16446DBB" w14:textId="77777777" w:rsidTr="002F1E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C951C5F"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6E51CA"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3. The sustainable finance industry needs to attract more investment capital to be able to make a real impact.</w:t>
            </w:r>
          </w:p>
        </w:tc>
      </w:tr>
      <w:tr w:rsidR="002F1E79" w:rsidRPr="002F1E79" w14:paraId="53B7FE30" w14:textId="77777777" w:rsidTr="002F1E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324D0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C16120"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6: Strongly agree</w:t>
            </w:r>
          </w:p>
        </w:tc>
      </w:tr>
      <w:tr w:rsidR="002F1E79" w:rsidRPr="002F1E79" w14:paraId="22128AF3" w14:textId="77777777" w:rsidTr="002F1E7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9F510D"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F542D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2F1E79" w:rsidRPr="002F1E79" w14:paraId="7D2662CB" w14:textId="77777777" w:rsidTr="002F1E7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69598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9C744C"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6: Strongly agree</w:t>
            </w:r>
          </w:p>
        </w:tc>
      </w:tr>
      <w:tr w:rsidR="002F1E79" w:rsidRPr="002F1E79" w14:paraId="35359E7F" w14:textId="77777777" w:rsidTr="002F1E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4A9081F"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A9693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The concept of green finance (or sustainable finance) can easily be explained.</w:t>
            </w:r>
          </w:p>
        </w:tc>
      </w:tr>
      <w:tr w:rsidR="002F1E79" w:rsidRPr="002F1E79" w14:paraId="7FF47F41" w14:textId="77777777" w:rsidTr="002F1E7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0E473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CF54C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4: Slightly agree</w:t>
            </w:r>
          </w:p>
        </w:tc>
      </w:tr>
      <w:tr w:rsidR="002F1E79" w:rsidRPr="002F1E79" w14:paraId="68A6DC25" w14:textId="77777777" w:rsidTr="002F1E7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1C2D187"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ED1E0F"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6. Green finance investment decisions are driven by different, and sometimes conflicting priorities.</w:t>
            </w:r>
            <w:r w:rsidRPr="002F1E79">
              <w:rPr>
                <w:rFonts w:ascii="Arial" w:eastAsia="Times New Roman" w:hAnsi="Arial" w:cs="Arial"/>
                <w:color w:val="000000"/>
                <w:sz w:val="20"/>
                <w:szCs w:val="20"/>
                <w:lang w:eastAsia="en-GB"/>
              </w:rPr>
              <w:br/>
            </w:r>
            <w:r w:rsidRPr="002F1E7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F1E79" w:rsidRPr="002F1E79" w14:paraId="301118F3" w14:textId="77777777" w:rsidTr="002F1E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58683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A2A141"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3</w:t>
            </w:r>
          </w:p>
        </w:tc>
      </w:tr>
      <w:tr w:rsidR="002F1E79" w:rsidRPr="002F1E79" w14:paraId="2FFC0E08" w14:textId="77777777" w:rsidTr="002F1E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F6F00E"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64116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7. My organisation has clearly defined parameters for Green Finance investment decisions.</w:t>
            </w:r>
          </w:p>
        </w:tc>
      </w:tr>
      <w:tr w:rsidR="002F1E79" w:rsidRPr="002F1E79" w14:paraId="273D50FE" w14:textId="77777777" w:rsidTr="002F1E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B3278A"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00C2C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2: Disagree</w:t>
            </w:r>
          </w:p>
        </w:tc>
      </w:tr>
      <w:tr w:rsidR="002F1E79" w:rsidRPr="002F1E79" w14:paraId="44B2BE52" w14:textId="77777777" w:rsidTr="002F1E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658EE0C"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B1310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F1E79" w:rsidRPr="002F1E79" w14:paraId="1D1B0A1F" w14:textId="77777777" w:rsidTr="002F1E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83C356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D922DB"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4: Slightly agree</w:t>
            </w:r>
          </w:p>
        </w:tc>
      </w:tr>
      <w:tr w:rsidR="002F1E79" w:rsidRPr="002F1E79" w14:paraId="0EC5C35F" w14:textId="77777777" w:rsidTr="002F1E7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1600395"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62712"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F1E79" w:rsidRPr="002F1E79" w14:paraId="57F2B8F0" w14:textId="77777777" w:rsidTr="002F1E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E4C13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9D5538B"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5: Agree</w:t>
            </w:r>
          </w:p>
        </w:tc>
      </w:tr>
      <w:tr w:rsidR="002F1E79" w:rsidRPr="002F1E79" w14:paraId="407DD96F" w14:textId="77777777" w:rsidTr="002F1E7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ADA6EE"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1E9C6D6"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10. Which economical change would most improve the effectiveness of green finance?</w:t>
            </w:r>
          </w:p>
        </w:tc>
      </w:tr>
      <w:tr w:rsidR="002F1E79" w:rsidRPr="002F1E79" w14:paraId="35D5431B" w14:textId="77777777" w:rsidTr="002F1E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70B3B0F"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E5901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b. Banks should accelerate phasing out the financing of traditional/carbon intensive projects.</w:t>
            </w:r>
          </w:p>
        </w:tc>
      </w:tr>
      <w:tr w:rsidR="002F1E79" w:rsidRPr="002F1E79" w14:paraId="0925D77E" w14:textId="77777777" w:rsidTr="002F1E7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7C359B"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214A2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11. Which political change would most improve the effectiveness of green finance?</w:t>
            </w:r>
          </w:p>
        </w:tc>
      </w:tr>
      <w:tr w:rsidR="002F1E79" w:rsidRPr="002F1E79" w14:paraId="5331717A" w14:textId="77777777" w:rsidTr="002F1E7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C8A7C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D9878A"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2F1E79" w:rsidRPr="002F1E79" w14:paraId="3DF297D4" w14:textId="77777777" w:rsidTr="002F1E7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ADB45F0"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16E241"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12. Which societal change would most improve the effectiveness of green finance?</w:t>
            </w:r>
          </w:p>
        </w:tc>
      </w:tr>
      <w:tr w:rsidR="002F1E79" w:rsidRPr="002F1E79" w14:paraId="71362D84" w14:textId="77777777" w:rsidTr="002F1E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B76D0B"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DF0E5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2F1E79" w:rsidRPr="002F1E79" w14:paraId="78CF9B66" w14:textId="77777777" w:rsidTr="002F1E7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7D225B"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9BCB35"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13. What is your job function?</w:t>
            </w:r>
          </w:p>
        </w:tc>
      </w:tr>
      <w:tr w:rsidR="002F1E79" w:rsidRPr="002F1E79" w14:paraId="41C4ECC7" w14:textId="77777777" w:rsidTr="002F1E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898E84"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2D3E89"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b. Middle office (risk, compliance, legal)</w:t>
            </w:r>
          </w:p>
        </w:tc>
      </w:tr>
      <w:tr w:rsidR="002F1E79" w:rsidRPr="002F1E79" w14:paraId="0D1D3FA4" w14:textId="77777777" w:rsidTr="002F1E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BC746C"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CB1CD0"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14. What is your age group?</w:t>
            </w:r>
          </w:p>
        </w:tc>
      </w:tr>
      <w:tr w:rsidR="002F1E79" w:rsidRPr="002F1E79" w14:paraId="53269B07" w14:textId="77777777" w:rsidTr="002F1E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1F3598"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57D8D7"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c. 35-44 years old</w:t>
            </w:r>
          </w:p>
        </w:tc>
      </w:tr>
      <w:tr w:rsidR="002F1E79" w:rsidRPr="002F1E79" w14:paraId="0C206B90" w14:textId="77777777" w:rsidTr="002F1E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163D1A" w14:textId="77777777" w:rsidR="002F1E79" w:rsidRPr="002F1E79" w:rsidRDefault="002F1E79" w:rsidP="002F1E79">
            <w:pPr>
              <w:spacing w:after="0" w:line="240" w:lineRule="auto"/>
              <w:rPr>
                <w:rFonts w:ascii="Arial" w:eastAsia="Times New Roman" w:hAnsi="Arial" w:cs="Arial"/>
                <w:i/>
                <w:iCs/>
                <w:color w:val="000000"/>
                <w:sz w:val="20"/>
                <w:szCs w:val="20"/>
                <w:lang w:eastAsia="en-GB"/>
              </w:rPr>
            </w:pPr>
            <w:r w:rsidRPr="002F1E7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F32D4F3"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15. To which gender identity do you most identify?</w:t>
            </w:r>
          </w:p>
        </w:tc>
      </w:tr>
      <w:tr w:rsidR="002F1E79" w:rsidRPr="002F1E79" w14:paraId="3BE04418" w14:textId="77777777" w:rsidTr="002F1E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CB1B66"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E6F8B6" w14:textId="77777777" w:rsidR="002F1E79" w:rsidRPr="002F1E79" w:rsidRDefault="002F1E79" w:rsidP="002F1E79">
            <w:pPr>
              <w:spacing w:after="0" w:line="240" w:lineRule="auto"/>
              <w:rPr>
                <w:rFonts w:ascii="Arial" w:eastAsia="Times New Roman" w:hAnsi="Arial" w:cs="Arial"/>
                <w:color w:val="000000"/>
                <w:sz w:val="20"/>
                <w:szCs w:val="20"/>
                <w:lang w:eastAsia="en-GB"/>
              </w:rPr>
            </w:pPr>
            <w:r w:rsidRPr="002F1E79">
              <w:rPr>
                <w:rFonts w:ascii="Arial" w:eastAsia="Times New Roman" w:hAnsi="Arial" w:cs="Arial"/>
                <w:color w:val="000000"/>
                <w:sz w:val="20"/>
                <w:szCs w:val="20"/>
                <w:lang w:eastAsia="en-GB"/>
              </w:rPr>
              <w:t>a. Female</w:t>
            </w:r>
          </w:p>
        </w:tc>
      </w:tr>
    </w:tbl>
    <w:p w14:paraId="5F6FA34A" w14:textId="5E7F7C3B" w:rsidR="004832DC" w:rsidRDefault="004832DC" w:rsidP="004C0341"/>
    <w:tbl>
      <w:tblPr>
        <w:tblW w:w="9400" w:type="dxa"/>
        <w:tblLook w:val="04A0" w:firstRow="1" w:lastRow="0" w:firstColumn="1" w:lastColumn="0" w:noHBand="0" w:noVBand="1"/>
      </w:tblPr>
      <w:tblGrid>
        <w:gridCol w:w="2320"/>
        <w:gridCol w:w="2180"/>
        <w:gridCol w:w="2420"/>
        <w:gridCol w:w="2480"/>
      </w:tblGrid>
      <w:tr w:rsidR="00723279" w:rsidRPr="00723279" w14:paraId="4B956B67" w14:textId="77777777" w:rsidTr="0072327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2C6D949" w14:textId="77777777" w:rsidR="00723279" w:rsidRPr="00723279" w:rsidRDefault="00723279" w:rsidP="00723279">
            <w:pPr>
              <w:spacing w:after="0" w:line="240" w:lineRule="auto"/>
              <w:rPr>
                <w:rFonts w:ascii="Arial" w:eastAsia="Times New Roman" w:hAnsi="Arial" w:cs="Arial"/>
                <w:b/>
                <w:bCs/>
                <w:i/>
                <w:iCs/>
                <w:color w:val="FFFFFF"/>
                <w:sz w:val="20"/>
                <w:szCs w:val="20"/>
                <w:lang w:eastAsia="en-GB"/>
              </w:rPr>
            </w:pPr>
            <w:r w:rsidRPr="0072327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118A94A6" w14:textId="77777777" w:rsidR="00723279" w:rsidRPr="00723279" w:rsidRDefault="00723279" w:rsidP="00723279">
            <w:pPr>
              <w:spacing w:after="0" w:line="240" w:lineRule="auto"/>
              <w:jc w:val="center"/>
              <w:rPr>
                <w:rFonts w:ascii="Arial" w:eastAsia="Times New Roman" w:hAnsi="Arial" w:cs="Arial"/>
                <w:b/>
                <w:bCs/>
                <w:color w:val="FFFFFF"/>
                <w:sz w:val="20"/>
                <w:szCs w:val="20"/>
                <w:lang w:eastAsia="en-GB"/>
              </w:rPr>
            </w:pPr>
            <w:r w:rsidRPr="00723279">
              <w:rPr>
                <w:rFonts w:ascii="Arial" w:eastAsia="Times New Roman" w:hAnsi="Arial" w:cs="Arial"/>
                <w:b/>
                <w:bCs/>
                <w:color w:val="FFFFFF"/>
                <w:sz w:val="20"/>
                <w:szCs w:val="20"/>
                <w:lang w:eastAsia="en-GB"/>
              </w:rPr>
              <w:t>15</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0C755097" w14:textId="77777777" w:rsidR="00723279" w:rsidRPr="00723279" w:rsidRDefault="00723279" w:rsidP="00723279">
            <w:pPr>
              <w:spacing w:after="0" w:line="240" w:lineRule="auto"/>
              <w:jc w:val="right"/>
              <w:rPr>
                <w:rFonts w:ascii="Arial" w:eastAsia="Times New Roman" w:hAnsi="Arial" w:cs="Arial"/>
                <w:b/>
                <w:bCs/>
                <w:color w:val="FFFFFF"/>
                <w:sz w:val="20"/>
                <w:szCs w:val="20"/>
                <w:lang w:eastAsia="en-GB"/>
              </w:rPr>
            </w:pPr>
            <w:r w:rsidRPr="0072327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BA171BF" w14:textId="77777777" w:rsidR="00723279" w:rsidRPr="00723279" w:rsidRDefault="00723279" w:rsidP="00723279">
            <w:pPr>
              <w:spacing w:after="0" w:line="240" w:lineRule="auto"/>
              <w:rPr>
                <w:rFonts w:ascii="Arial" w:eastAsia="Times New Roman" w:hAnsi="Arial" w:cs="Arial"/>
                <w:b/>
                <w:bCs/>
                <w:color w:val="FFFFFF"/>
                <w:sz w:val="20"/>
                <w:szCs w:val="20"/>
                <w:lang w:eastAsia="en-GB"/>
              </w:rPr>
            </w:pPr>
            <w:r w:rsidRPr="00723279">
              <w:rPr>
                <w:rFonts w:ascii="Arial" w:eastAsia="Times New Roman" w:hAnsi="Arial" w:cs="Arial"/>
                <w:b/>
                <w:bCs/>
                <w:color w:val="FFFFFF"/>
                <w:sz w:val="20"/>
                <w:szCs w:val="20"/>
                <w:lang w:eastAsia="en-GB"/>
              </w:rPr>
              <w:t>2/15/2021 13:41:38</w:t>
            </w:r>
          </w:p>
        </w:tc>
      </w:tr>
      <w:tr w:rsidR="00723279" w:rsidRPr="00723279" w14:paraId="5E0C0224" w14:textId="77777777" w:rsidTr="0072327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461F0B"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21AD8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723279" w:rsidRPr="00723279" w14:paraId="5F998C9D" w14:textId="77777777" w:rsidTr="007232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BB0BF4"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C6403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Slightly disagree</w:t>
            </w:r>
          </w:p>
        </w:tc>
      </w:tr>
      <w:tr w:rsidR="00723279" w:rsidRPr="00723279" w14:paraId="12715CCD" w14:textId="77777777" w:rsidTr="0072327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B443B2"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95C347"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723279" w:rsidRPr="00723279" w14:paraId="7D8698DD" w14:textId="77777777" w:rsidTr="007232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201EE6E"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F24B027"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Slightly disagree</w:t>
            </w:r>
          </w:p>
        </w:tc>
      </w:tr>
      <w:tr w:rsidR="00723279" w:rsidRPr="00723279" w14:paraId="05A7BCE8" w14:textId="77777777" w:rsidTr="007232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A3482D"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14C3C9"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The sustainable finance industry needs to attract more investment capital to be able to make a real impact.</w:t>
            </w:r>
          </w:p>
        </w:tc>
      </w:tr>
      <w:tr w:rsidR="00723279" w:rsidRPr="00723279" w14:paraId="6CC0E798" w14:textId="77777777" w:rsidTr="007232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06BD5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99864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6: Strongly agree</w:t>
            </w:r>
          </w:p>
        </w:tc>
      </w:tr>
      <w:tr w:rsidR="00723279" w:rsidRPr="00723279" w14:paraId="3BE8ED65" w14:textId="77777777" w:rsidTr="0072327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81ACF4"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CD4D47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723279" w:rsidRPr="00723279" w14:paraId="5D82E17D" w14:textId="77777777" w:rsidTr="0072327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E80CD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E416314"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4: Slightly agree</w:t>
            </w:r>
          </w:p>
        </w:tc>
      </w:tr>
      <w:tr w:rsidR="00723279" w:rsidRPr="00723279" w14:paraId="12007D10" w14:textId="77777777" w:rsidTr="007232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114F8E"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25B795"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5. The concept of green finance (or sustainable finance) can easily be explained.</w:t>
            </w:r>
          </w:p>
        </w:tc>
      </w:tr>
      <w:tr w:rsidR="00723279" w:rsidRPr="00723279" w14:paraId="2B232FE1" w14:textId="77777777" w:rsidTr="0072327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CA9B0E"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AB27C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4: Slightly agree</w:t>
            </w:r>
          </w:p>
        </w:tc>
      </w:tr>
      <w:tr w:rsidR="00723279" w:rsidRPr="00723279" w14:paraId="4D7C7458" w14:textId="77777777" w:rsidTr="0072327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FF091FE"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B1DB38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6. Green finance investment decisions are driven by different, and sometimes conflicting priorities.</w:t>
            </w:r>
            <w:r w:rsidRPr="00723279">
              <w:rPr>
                <w:rFonts w:ascii="Arial" w:eastAsia="Times New Roman" w:hAnsi="Arial" w:cs="Arial"/>
                <w:color w:val="000000"/>
                <w:sz w:val="20"/>
                <w:szCs w:val="20"/>
                <w:lang w:eastAsia="en-GB"/>
              </w:rPr>
              <w:br/>
            </w:r>
            <w:r w:rsidRPr="0072327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723279" w:rsidRPr="00723279" w14:paraId="5C20D1A1" w14:textId="77777777" w:rsidTr="007232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881FF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33E67CD"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w:t>
            </w:r>
          </w:p>
        </w:tc>
      </w:tr>
      <w:tr w:rsidR="00723279" w:rsidRPr="00723279" w14:paraId="6EDE0819" w14:textId="77777777" w:rsidTr="0072327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16E321"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145A6D"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7. My organisation has clearly defined parameters for Green Finance investment decisions.</w:t>
            </w:r>
          </w:p>
        </w:tc>
      </w:tr>
      <w:tr w:rsidR="00723279" w:rsidRPr="00723279" w14:paraId="7C0D152C" w14:textId="77777777" w:rsidTr="0072327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E994B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FA8D5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2: Disagree</w:t>
            </w:r>
          </w:p>
        </w:tc>
      </w:tr>
      <w:tr w:rsidR="00723279" w:rsidRPr="00723279" w14:paraId="0AB65608" w14:textId="77777777" w:rsidTr="007232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F23FA2"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47FED1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723279" w:rsidRPr="00723279" w14:paraId="733577C3" w14:textId="77777777" w:rsidTr="007232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0F34D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26BF8D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2: Disagree</w:t>
            </w:r>
          </w:p>
        </w:tc>
      </w:tr>
      <w:tr w:rsidR="00723279" w:rsidRPr="00723279" w14:paraId="2E961B26" w14:textId="77777777" w:rsidTr="0072327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406E1F"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CD85E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723279" w:rsidRPr="00723279" w14:paraId="1EB7A55D" w14:textId="77777777" w:rsidTr="007232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9C57F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E6C245"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3: Slightly disagree</w:t>
            </w:r>
          </w:p>
        </w:tc>
      </w:tr>
      <w:tr w:rsidR="00723279" w:rsidRPr="00723279" w14:paraId="3671A321" w14:textId="77777777" w:rsidTr="0072327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4FA187"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F4691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10. Which economical change would most improve the effectiveness of green finance?</w:t>
            </w:r>
          </w:p>
        </w:tc>
      </w:tr>
      <w:tr w:rsidR="00723279" w:rsidRPr="00723279" w14:paraId="7D27AD78" w14:textId="77777777" w:rsidTr="0072327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8BECCC"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0836B5"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c. Taxation should incentivise green projects.</w:t>
            </w:r>
          </w:p>
        </w:tc>
      </w:tr>
      <w:tr w:rsidR="00723279" w:rsidRPr="00723279" w14:paraId="0BBB2C99" w14:textId="77777777" w:rsidTr="0072327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36CE20"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F8E937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11. Which political change would most improve the effectiveness of green finance?</w:t>
            </w:r>
          </w:p>
        </w:tc>
      </w:tr>
      <w:tr w:rsidR="00723279" w:rsidRPr="00723279" w14:paraId="660D8221" w14:textId="77777777" w:rsidTr="0072327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6AA953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92A47B2"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 Governments should introduce mandatory climate-change-related reporting for institutional investors.</w:t>
            </w:r>
          </w:p>
        </w:tc>
      </w:tr>
      <w:tr w:rsidR="00723279" w:rsidRPr="00723279" w14:paraId="51E6EEB7" w14:textId="77777777" w:rsidTr="0072327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F461F9B"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373B3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12. Which societal change would most improve the effectiveness of green finance?</w:t>
            </w:r>
          </w:p>
        </w:tc>
      </w:tr>
      <w:tr w:rsidR="00723279" w:rsidRPr="00723279" w14:paraId="20F8F217" w14:textId="77777777" w:rsidTr="0072327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60BE7F"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78C3B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723279" w:rsidRPr="00723279" w14:paraId="2D881935" w14:textId="77777777" w:rsidTr="0072327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6C0F16"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8B7159"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13. What is your job function?</w:t>
            </w:r>
          </w:p>
        </w:tc>
      </w:tr>
      <w:tr w:rsidR="00723279" w:rsidRPr="00723279" w14:paraId="75CE6C21" w14:textId="77777777" w:rsidTr="007232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3BD0BB"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6C384E6"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b. Middle office (risk, compliance, legal)</w:t>
            </w:r>
          </w:p>
        </w:tc>
      </w:tr>
      <w:tr w:rsidR="00723279" w:rsidRPr="00723279" w14:paraId="60CB5746" w14:textId="77777777" w:rsidTr="0072327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B172281"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9373BA"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14. What is your age group?</w:t>
            </w:r>
          </w:p>
        </w:tc>
      </w:tr>
      <w:tr w:rsidR="00723279" w:rsidRPr="00723279" w14:paraId="665BC655" w14:textId="77777777" w:rsidTr="0072327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DFF4D0"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BFCE57"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b. 25-34 years old</w:t>
            </w:r>
          </w:p>
        </w:tc>
      </w:tr>
      <w:tr w:rsidR="00723279" w:rsidRPr="00723279" w14:paraId="555B3798" w14:textId="77777777" w:rsidTr="0072327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D485EA" w14:textId="77777777" w:rsidR="00723279" w:rsidRPr="00723279" w:rsidRDefault="00723279" w:rsidP="00723279">
            <w:pPr>
              <w:spacing w:after="0" w:line="240" w:lineRule="auto"/>
              <w:rPr>
                <w:rFonts w:ascii="Arial" w:eastAsia="Times New Roman" w:hAnsi="Arial" w:cs="Arial"/>
                <w:i/>
                <w:iCs/>
                <w:color w:val="000000"/>
                <w:sz w:val="20"/>
                <w:szCs w:val="20"/>
                <w:lang w:eastAsia="en-GB"/>
              </w:rPr>
            </w:pPr>
            <w:r w:rsidRPr="0072327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922567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15. To which gender identity do you most identify?</w:t>
            </w:r>
          </w:p>
        </w:tc>
      </w:tr>
      <w:tr w:rsidR="00723279" w:rsidRPr="00723279" w14:paraId="5C0621DA" w14:textId="77777777" w:rsidTr="0072327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709671"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4826D3" w14:textId="77777777" w:rsidR="00723279" w:rsidRPr="00723279" w:rsidRDefault="00723279" w:rsidP="00723279">
            <w:pPr>
              <w:spacing w:after="0" w:line="240" w:lineRule="auto"/>
              <w:rPr>
                <w:rFonts w:ascii="Arial" w:eastAsia="Times New Roman" w:hAnsi="Arial" w:cs="Arial"/>
                <w:color w:val="000000"/>
                <w:sz w:val="20"/>
                <w:szCs w:val="20"/>
                <w:lang w:eastAsia="en-GB"/>
              </w:rPr>
            </w:pPr>
            <w:r w:rsidRPr="00723279">
              <w:rPr>
                <w:rFonts w:ascii="Arial" w:eastAsia="Times New Roman" w:hAnsi="Arial" w:cs="Arial"/>
                <w:color w:val="000000"/>
                <w:sz w:val="20"/>
                <w:szCs w:val="20"/>
                <w:lang w:eastAsia="en-GB"/>
              </w:rPr>
              <w:t>f. Does not wish to answer</w:t>
            </w:r>
          </w:p>
        </w:tc>
      </w:tr>
    </w:tbl>
    <w:p w14:paraId="5BCDDA7E" w14:textId="3E73D8E9" w:rsidR="002F1E79" w:rsidRDefault="002F1E79" w:rsidP="004C0341"/>
    <w:tbl>
      <w:tblPr>
        <w:tblW w:w="9400" w:type="dxa"/>
        <w:tblLook w:val="04A0" w:firstRow="1" w:lastRow="0" w:firstColumn="1" w:lastColumn="0" w:noHBand="0" w:noVBand="1"/>
      </w:tblPr>
      <w:tblGrid>
        <w:gridCol w:w="2320"/>
        <w:gridCol w:w="2180"/>
        <w:gridCol w:w="2420"/>
        <w:gridCol w:w="2480"/>
      </w:tblGrid>
      <w:tr w:rsidR="004B5209" w:rsidRPr="004B5209" w14:paraId="3D927642" w14:textId="77777777" w:rsidTr="004B520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797B0CC5" w14:textId="77777777" w:rsidR="004B5209" w:rsidRPr="004B5209" w:rsidRDefault="004B5209" w:rsidP="004B5209">
            <w:pPr>
              <w:spacing w:after="0" w:line="240" w:lineRule="auto"/>
              <w:rPr>
                <w:rFonts w:ascii="Arial" w:eastAsia="Times New Roman" w:hAnsi="Arial" w:cs="Arial"/>
                <w:b/>
                <w:bCs/>
                <w:i/>
                <w:iCs/>
                <w:color w:val="FFFFFF"/>
                <w:sz w:val="20"/>
                <w:szCs w:val="20"/>
                <w:lang w:eastAsia="en-GB"/>
              </w:rPr>
            </w:pPr>
            <w:r w:rsidRPr="004B520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0A5D3E9" w14:textId="77777777" w:rsidR="004B5209" w:rsidRPr="004B5209" w:rsidRDefault="004B5209" w:rsidP="004B5209">
            <w:pPr>
              <w:spacing w:after="0" w:line="240" w:lineRule="auto"/>
              <w:jc w:val="center"/>
              <w:rPr>
                <w:rFonts w:ascii="Arial" w:eastAsia="Times New Roman" w:hAnsi="Arial" w:cs="Arial"/>
                <w:b/>
                <w:bCs/>
                <w:color w:val="FFFFFF"/>
                <w:sz w:val="20"/>
                <w:szCs w:val="20"/>
                <w:lang w:eastAsia="en-GB"/>
              </w:rPr>
            </w:pPr>
            <w:r w:rsidRPr="004B5209">
              <w:rPr>
                <w:rFonts w:ascii="Arial" w:eastAsia="Times New Roman" w:hAnsi="Arial" w:cs="Arial"/>
                <w:b/>
                <w:bCs/>
                <w:color w:val="FFFFFF"/>
                <w:sz w:val="20"/>
                <w:szCs w:val="20"/>
                <w:lang w:eastAsia="en-GB"/>
              </w:rPr>
              <w:t>16</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4BF4C4F" w14:textId="77777777" w:rsidR="004B5209" w:rsidRPr="004B5209" w:rsidRDefault="004B5209" w:rsidP="004B5209">
            <w:pPr>
              <w:spacing w:after="0" w:line="240" w:lineRule="auto"/>
              <w:jc w:val="right"/>
              <w:rPr>
                <w:rFonts w:ascii="Arial" w:eastAsia="Times New Roman" w:hAnsi="Arial" w:cs="Arial"/>
                <w:b/>
                <w:bCs/>
                <w:color w:val="FFFFFF"/>
                <w:sz w:val="20"/>
                <w:szCs w:val="20"/>
                <w:lang w:eastAsia="en-GB"/>
              </w:rPr>
            </w:pPr>
            <w:r w:rsidRPr="004B520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9DF7B84" w14:textId="77777777" w:rsidR="004B5209" w:rsidRPr="004B5209" w:rsidRDefault="004B5209" w:rsidP="004B5209">
            <w:pPr>
              <w:spacing w:after="0" w:line="240" w:lineRule="auto"/>
              <w:rPr>
                <w:rFonts w:ascii="Arial" w:eastAsia="Times New Roman" w:hAnsi="Arial" w:cs="Arial"/>
                <w:b/>
                <w:bCs/>
                <w:color w:val="FFFFFF"/>
                <w:sz w:val="20"/>
                <w:szCs w:val="20"/>
                <w:lang w:eastAsia="en-GB"/>
              </w:rPr>
            </w:pPr>
            <w:r w:rsidRPr="004B5209">
              <w:rPr>
                <w:rFonts w:ascii="Arial" w:eastAsia="Times New Roman" w:hAnsi="Arial" w:cs="Arial"/>
                <w:b/>
                <w:bCs/>
                <w:color w:val="FFFFFF"/>
                <w:sz w:val="20"/>
                <w:szCs w:val="20"/>
                <w:lang w:eastAsia="en-GB"/>
              </w:rPr>
              <w:t>2/15/2021 17:14:42</w:t>
            </w:r>
          </w:p>
        </w:tc>
      </w:tr>
      <w:tr w:rsidR="004B5209" w:rsidRPr="004B5209" w14:paraId="65850CF2" w14:textId="77777777" w:rsidTr="004B520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CF8CC2"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57AC97"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4B5209" w:rsidRPr="004B5209" w14:paraId="32C0294D" w14:textId="77777777" w:rsidTr="004B520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4E95ED"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DA822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6BCCAD80" w14:textId="77777777" w:rsidTr="004B520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FD309D"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C3EAF01"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4B5209" w:rsidRPr="004B5209" w14:paraId="0DAD92A9" w14:textId="77777777" w:rsidTr="004B520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628F62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C78B467"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3: Slightly disagree</w:t>
            </w:r>
          </w:p>
        </w:tc>
      </w:tr>
      <w:tr w:rsidR="004B5209" w:rsidRPr="004B5209" w14:paraId="1C7FF5E9" w14:textId="77777777" w:rsidTr="004B520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E01C8F"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B47882"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3. The sustainable finance industry needs to attract more investment capital to be able to make a real impact.</w:t>
            </w:r>
          </w:p>
        </w:tc>
      </w:tr>
      <w:tr w:rsidR="004B5209" w:rsidRPr="004B5209" w14:paraId="7A5886BF" w14:textId="77777777" w:rsidTr="004B520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09A7A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71EB31"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1EC093C8" w14:textId="77777777" w:rsidTr="004B520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1364652"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A34983A"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4B5209" w:rsidRPr="004B5209" w14:paraId="7FC1029B" w14:textId="77777777" w:rsidTr="004B520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F227A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E86D9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Does not wish to answer</w:t>
            </w:r>
          </w:p>
        </w:tc>
      </w:tr>
      <w:tr w:rsidR="004B5209" w:rsidRPr="004B5209" w14:paraId="5019FF96" w14:textId="77777777" w:rsidTr="004B520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8E02D3"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0F1EB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The concept of green finance (or sustainable finance) can easily be explained.</w:t>
            </w:r>
          </w:p>
        </w:tc>
      </w:tr>
      <w:tr w:rsidR="004B5209" w:rsidRPr="004B5209" w14:paraId="07EF2027" w14:textId="77777777" w:rsidTr="004B520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6F04A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12F28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1999E01F" w14:textId="77777777" w:rsidTr="004B520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B13C59"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9652DC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6. Green finance investment decisions are driven by different, and sometimes conflicting priorities.</w:t>
            </w:r>
            <w:r w:rsidRPr="004B5209">
              <w:rPr>
                <w:rFonts w:ascii="Arial" w:eastAsia="Times New Roman" w:hAnsi="Arial" w:cs="Arial"/>
                <w:color w:val="000000"/>
                <w:sz w:val="20"/>
                <w:szCs w:val="20"/>
                <w:lang w:eastAsia="en-GB"/>
              </w:rPr>
              <w:br/>
            </w:r>
            <w:r w:rsidRPr="004B520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4B5209" w:rsidRPr="004B5209" w14:paraId="1FF5211A" w14:textId="77777777" w:rsidTr="004B520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37BAE9"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0A589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6</w:t>
            </w:r>
          </w:p>
        </w:tc>
      </w:tr>
      <w:tr w:rsidR="004B5209" w:rsidRPr="004B5209" w14:paraId="10A85C44" w14:textId="77777777" w:rsidTr="004B520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03952D"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7E91B4"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7. My organisation has clearly defined parameters for Green Finance investment decisions.</w:t>
            </w:r>
          </w:p>
        </w:tc>
      </w:tr>
      <w:tr w:rsidR="004B5209" w:rsidRPr="004B5209" w14:paraId="1330736D" w14:textId="77777777" w:rsidTr="004B520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5E8672F"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CB3EAE"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Does not wish to answer</w:t>
            </w:r>
          </w:p>
        </w:tc>
      </w:tr>
      <w:tr w:rsidR="004B5209" w:rsidRPr="004B5209" w14:paraId="103633DF" w14:textId="77777777" w:rsidTr="004B520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C8EABF"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E28C8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4B5209" w:rsidRPr="004B5209" w14:paraId="6077FF2D" w14:textId="77777777" w:rsidTr="004B520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70AC3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F8C3272"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Does not wish to answer</w:t>
            </w:r>
          </w:p>
        </w:tc>
      </w:tr>
      <w:tr w:rsidR="004B5209" w:rsidRPr="004B5209" w14:paraId="6D167B61" w14:textId="77777777" w:rsidTr="004B520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85514A"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8C6BF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4B5209" w:rsidRPr="004B5209" w14:paraId="3837B3CF" w14:textId="77777777" w:rsidTr="004B520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882F4D"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D8B6894"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5: Agree</w:t>
            </w:r>
          </w:p>
        </w:tc>
      </w:tr>
      <w:tr w:rsidR="004B5209" w:rsidRPr="004B5209" w14:paraId="229E2667" w14:textId="77777777" w:rsidTr="004B520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F9CEF6"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858723"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10. Which economical change would most improve the effectiveness of green finance?</w:t>
            </w:r>
          </w:p>
        </w:tc>
      </w:tr>
      <w:tr w:rsidR="004B5209" w:rsidRPr="004B5209" w14:paraId="0268C515" w14:textId="77777777" w:rsidTr="004B520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340B5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FA4053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d. Taxation should penalise brown projects.</w:t>
            </w:r>
          </w:p>
        </w:tc>
      </w:tr>
      <w:tr w:rsidR="004B5209" w:rsidRPr="004B5209" w14:paraId="4C8F51C2" w14:textId="77777777" w:rsidTr="004B520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5D6FCE"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96D5A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11. Which political change would most improve the effectiveness of green finance?</w:t>
            </w:r>
          </w:p>
        </w:tc>
      </w:tr>
      <w:tr w:rsidR="004B5209" w:rsidRPr="004B5209" w14:paraId="5193E119" w14:textId="77777777" w:rsidTr="004B520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14051DA"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90EAFF"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c. Governments should more strongly direct green finance through policies (e.g. tariffs, subsidies, regulations).</w:t>
            </w:r>
          </w:p>
        </w:tc>
      </w:tr>
      <w:tr w:rsidR="004B5209" w:rsidRPr="004B5209" w14:paraId="119C725D" w14:textId="77777777" w:rsidTr="004B520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12F5938"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07E8AB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12. Which societal change would most improve the effectiveness of green finance?</w:t>
            </w:r>
          </w:p>
        </w:tc>
      </w:tr>
      <w:tr w:rsidR="004B5209" w:rsidRPr="004B5209" w14:paraId="6EFC8C8E" w14:textId="77777777" w:rsidTr="004B520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DC1222"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B0781B"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4B5209" w:rsidRPr="004B5209" w14:paraId="2B6C9811" w14:textId="77777777" w:rsidTr="004B520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A9213D"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6D128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13. What is your job function?</w:t>
            </w:r>
          </w:p>
        </w:tc>
      </w:tr>
      <w:tr w:rsidR="004B5209" w:rsidRPr="004B5209" w14:paraId="6B926390" w14:textId="77777777" w:rsidTr="004B520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12818C"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1008244"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b. Middle office (risk, compliance, legal)</w:t>
            </w:r>
          </w:p>
        </w:tc>
      </w:tr>
      <w:tr w:rsidR="004B5209" w:rsidRPr="004B5209" w14:paraId="73A4E619" w14:textId="77777777" w:rsidTr="004B520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A027243"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E6645B"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14. What is your age group?</w:t>
            </w:r>
          </w:p>
        </w:tc>
      </w:tr>
      <w:tr w:rsidR="004B5209" w:rsidRPr="004B5209" w14:paraId="53175D20" w14:textId="77777777" w:rsidTr="004B520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81C54C8"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ED2E56"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b. 25-34 years old</w:t>
            </w:r>
          </w:p>
        </w:tc>
      </w:tr>
      <w:tr w:rsidR="004B5209" w:rsidRPr="004B5209" w14:paraId="57821799" w14:textId="77777777" w:rsidTr="004B520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5C8432" w14:textId="77777777" w:rsidR="004B5209" w:rsidRPr="004B5209" w:rsidRDefault="004B5209" w:rsidP="004B5209">
            <w:pPr>
              <w:spacing w:after="0" w:line="240" w:lineRule="auto"/>
              <w:rPr>
                <w:rFonts w:ascii="Arial" w:eastAsia="Times New Roman" w:hAnsi="Arial" w:cs="Arial"/>
                <w:i/>
                <w:iCs/>
                <w:color w:val="000000"/>
                <w:sz w:val="20"/>
                <w:szCs w:val="20"/>
                <w:lang w:eastAsia="en-GB"/>
              </w:rPr>
            </w:pPr>
            <w:r w:rsidRPr="004B520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483765"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15. To which gender identity do you most identify?</w:t>
            </w:r>
          </w:p>
        </w:tc>
      </w:tr>
      <w:tr w:rsidR="004B5209" w:rsidRPr="004B5209" w14:paraId="6C0DD1EE" w14:textId="77777777" w:rsidTr="004B520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4D036CD"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D337BB" w14:textId="77777777" w:rsidR="004B5209" w:rsidRPr="004B5209" w:rsidRDefault="004B5209" w:rsidP="004B5209">
            <w:pPr>
              <w:spacing w:after="0" w:line="240" w:lineRule="auto"/>
              <w:rPr>
                <w:rFonts w:ascii="Arial" w:eastAsia="Times New Roman" w:hAnsi="Arial" w:cs="Arial"/>
                <w:color w:val="000000"/>
                <w:sz w:val="20"/>
                <w:szCs w:val="20"/>
                <w:lang w:eastAsia="en-GB"/>
              </w:rPr>
            </w:pPr>
            <w:r w:rsidRPr="004B5209">
              <w:rPr>
                <w:rFonts w:ascii="Arial" w:eastAsia="Times New Roman" w:hAnsi="Arial" w:cs="Arial"/>
                <w:color w:val="000000"/>
                <w:sz w:val="20"/>
                <w:szCs w:val="20"/>
                <w:lang w:eastAsia="en-GB"/>
              </w:rPr>
              <w:t>a. Female</w:t>
            </w:r>
          </w:p>
        </w:tc>
      </w:tr>
    </w:tbl>
    <w:p w14:paraId="7D552A1F" w14:textId="5962398A" w:rsidR="00723279" w:rsidRDefault="00723279" w:rsidP="004C0341"/>
    <w:p w14:paraId="28464ECE" w14:textId="2C4A0F5A" w:rsidR="004B5209" w:rsidRDefault="004B5209" w:rsidP="004C0341"/>
    <w:tbl>
      <w:tblPr>
        <w:tblW w:w="9400" w:type="dxa"/>
        <w:tblLook w:val="04A0" w:firstRow="1" w:lastRow="0" w:firstColumn="1" w:lastColumn="0" w:noHBand="0" w:noVBand="1"/>
      </w:tblPr>
      <w:tblGrid>
        <w:gridCol w:w="2320"/>
        <w:gridCol w:w="2180"/>
        <w:gridCol w:w="2420"/>
        <w:gridCol w:w="2480"/>
      </w:tblGrid>
      <w:tr w:rsidR="00BE1FEC" w:rsidRPr="00BE1FEC" w14:paraId="499A1A4D" w14:textId="77777777" w:rsidTr="00BE1FEC">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7CA8296" w14:textId="77777777" w:rsidR="00BE1FEC" w:rsidRPr="00BE1FEC" w:rsidRDefault="00BE1FEC" w:rsidP="00BE1FEC">
            <w:pPr>
              <w:spacing w:after="0" w:line="240" w:lineRule="auto"/>
              <w:rPr>
                <w:rFonts w:ascii="Arial" w:eastAsia="Times New Roman" w:hAnsi="Arial" w:cs="Arial"/>
                <w:b/>
                <w:bCs/>
                <w:i/>
                <w:iCs/>
                <w:color w:val="FFFFFF"/>
                <w:sz w:val="20"/>
                <w:szCs w:val="20"/>
                <w:lang w:eastAsia="en-GB"/>
              </w:rPr>
            </w:pPr>
            <w:r w:rsidRPr="00BE1FEC">
              <w:rPr>
                <w:rFonts w:ascii="Arial" w:eastAsia="Times New Roman" w:hAnsi="Arial" w:cs="Arial"/>
                <w:b/>
                <w:bCs/>
                <w:i/>
                <w:iCs/>
                <w:color w:val="FFFFFF"/>
                <w:sz w:val="20"/>
                <w:szCs w:val="20"/>
                <w:lang w:eastAsia="en-GB"/>
              </w:rPr>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F009FB7" w14:textId="77777777" w:rsidR="00BE1FEC" w:rsidRPr="00BE1FEC" w:rsidRDefault="00BE1FEC" w:rsidP="00BE1FEC">
            <w:pPr>
              <w:spacing w:after="0" w:line="240" w:lineRule="auto"/>
              <w:jc w:val="center"/>
              <w:rPr>
                <w:rFonts w:ascii="Arial" w:eastAsia="Times New Roman" w:hAnsi="Arial" w:cs="Arial"/>
                <w:b/>
                <w:bCs/>
                <w:color w:val="FFFFFF"/>
                <w:sz w:val="20"/>
                <w:szCs w:val="20"/>
                <w:lang w:eastAsia="en-GB"/>
              </w:rPr>
            </w:pPr>
            <w:r w:rsidRPr="00BE1FEC">
              <w:rPr>
                <w:rFonts w:ascii="Arial" w:eastAsia="Times New Roman" w:hAnsi="Arial" w:cs="Arial"/>
                <w:b/>
                <w:bCs/>
                <w:color w:val="FFFFFF"/>
                <w:sz w:val="20"/>
                <w:szCs w:val="20"/>
                <w:lang w:eastAsia="en-GB"/>
              </w:rPr>
              <w:t>17</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5FC068D" w14:textId="77777777" w:rsidR="00BE1FEC" w:rsidRPr="00BE1FEC" w:rsidRDefault="00BE1FEC" w:rsidP="00BE1FEC">
            <w:pPr>
              <w:spacing w:after="0" w:line="240" w:lineRule="auto"/>
              <w:jc w:val="right"/>
              <w:rPr>
                <w:rFonts w:ascii="Arial" w:eastAsia="Times New Roman" w:hAnsi="Arial" w:cs="Arial"/>
                <w:b/>
                <w:bCs/>
                <w:color w:val="FFFFFF"/>
                <w:sz w:val="20"/>
                <w:szCs w:val="20"/>
                <w:lang w:eastAsia="en-GB"/>
              </w:rPr>
            </w:pPr>
            <w:r w:rsidRPr="00BE1FEC">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0940540" w14:textId="77777777" w:rsidR="00BE1FEC" w:rsidRPr="00BE1FEC" w:rsidRDefault="00BE1FEC" w:rsidP="00BE1FEC">
            <w:pPr>
              <w:spacing w:after="0" w:line="240" w:lineRule="auto"/>
              <w:rPr>
                <w:rFonts w:ascii="Arial" w:eastAsia="Times New Roman" w:hAnsi="Arial" w:cs="Arial"/>
                <w:b/>
                <w:bCs/>
                <w:color w:val="FFFFFF"/>
                <w:sz w:val="20"/>
                <w:szCs w:val="20"/>
                <w:lang w:eastAsia="en-GB"/>
              </w:rPr>
            </w:pPr>
            <w:r w:rsidRPr="00BE1FEC">
              <w:rPr>
                <w:rFonts w:ascii="Arial" w:eastAsia="Times New Roman" w:hAnsi="Arial" w:cs="Arial"/>
                <w:b/>
                <w:bCs/>
                <w:color w:val="FFFFFF"/>
                <w:sz w:val="20"/>
                <w:szCs w:val="20"/>
                <w:lang w:eastAsia="en-GB"/>
              </w:rPr>
              <w:t>2/15/2021 17:54:16</w:t>
            </w:r>
          </w:p>
        </w:tc>
      </w:tr>
      <w:tr w:rsidR="00BE1FEC" w:rsidRPr="00BE1FEC" w14:paraId="0134EE99" w14:textId="77777777" w:rsidTr="00BE1FEC">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EFE2B4"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8D8D37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BE1FEC" w:rsidRPr="00BE1FEC" w14:paraId="059F5D66" w14:textId="77777777" w:rsidTr="00BE1FE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B214C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8D5300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Disagree</w:t>
            </w:r>
          </w:p>
        </w:tc>
      </w:tr>
      <w:tr w:rsidR="00BE1FEC" w:rsidRPr="00BE1FEC" w14:paraId="30FC69B9" w14:textId="77777777" w:rsidTr="00BE1FEC">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DCECD06"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9C372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BE1FEC" w:rsidRPr="00BE1FEC" w14:paraId="513AD68E" w14:textId="77777777" w:rsidTr="00BE1FE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70AB88"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716BA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 Strong disagree</w:t>
            </w:r>
          </w:p>
        </w:tc>
      </w:tr>
      <w:tr w:rsidR="00BE1FEC" w:rsidRPr="00BE1FEC" w14:paraId="7C5182BC" w14:textId="77777777" w:rsidTr="00BE1FE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45E1F9"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FAE5D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3. The sustainable finance industry needs to attract more investment capital to be able to make a real impact.</w:t>
            </w:r>
          </w:p>
        </w:tc>
      </w:tr>
      <w:tr w:rsidR="00BE1FEC" w:rsidRPr="00BE1FEC" w14:paraId="79D07B79" w14:textId="77777777" w:rsidTr="00BE1FE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E11679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CC12C6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5: Agree</w:t>
            </w:r>
          </w:p>
        </w:tc>
      </w:tr>
      <w:tr w:rsidR="00BE1FEC" w:rsidRPr="00BE1FEC" w14:paraId="310053B6" w14:textId="77777777" w:rsidTr="00BE1FEC">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1DC2EC"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CBBC3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BE1FEC" w:rsidRPr="00BE1FEC" w14:paraId="7229E341" w14:textId="77777777" w:rsidTr="00BE1FEC">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983CC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F600844"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6: Strongly agree</w:t>
            </w:r>
          </w:p>
        </w:tc>
      </w:tr>
      <w:tr w:rsidR="00BE1FEC" w:rsidRPr="00BE1FEC" w14:paraId="224266B2" w14:textId="77777777" w:rsidTr="00BE1FE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C002A8D"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D6D3977"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5. The concept of green finance (or sustainable finance) can easily be explained.</w:t>
            </w:r>
          </w:p>
        </w:tc>
      </w:tr>
      <w:tr w:rsidR="00BE1FEC" w:rsidRPr="00BE1FEC" w14:paraId="25EC370D" w14:textId="77777777" w:rsidTr="00BE1FEC">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6A73A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E4E32E"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Disagree</w:t>
            </w:r>
          </w:p>
        </w:tc>
      </w:tr>
      <w:tr w:rsidR="00BE1FEC" w:rsidRPr="00BE1FEC" w14:paraId="1ECDB37D" w14:textId="77777777" w:rsidTr="00BE1FEC">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208B14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86F76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6. Green finance investment decisions are driven by different, and sometimes conflicting priorities.</w:t>
            </w:r>
            <w:r w:rsidRPr="00BE1FEC">
              <w:rPr>
                <w:rFonts w:ascii="Arial" w:eastAsia="Times New Roman" w:hAnsi="Arial" w:cs="Arial"/>
                <w:color w:val="000000"/>
                <w:sz w:val="20"/>
                <w:szCs w:val="20"/>
                <w:lang w:eastAsia="en-GB"/>
              </w:rPr>
              <w:br/>
            </w:r>
            <w:r w:rsidRPr="00BE1FEC">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BE1FEC" w:rsidRPr="00BE1FEC" w14:paraId="1A93264F" w14:textId="77777777" w:rsidTr="00BE1FE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6B751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76B88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w:t>
            </w:r>
          </w:p>
        </w:tc>
      </w:tr>
      <w:tr w:rsidR="00BE1FEC" w:rsidRPr="00BE1FEC" w14:paraId="164FEC30" w14:textId="77777777" w:rsidTr="00BE1FEC">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316EC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74A0F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7. My organisation has clearly defined parameters for Green Finance investment decisions.</w:t>
            </w:r>
          </w:p>
        </w:tc>
      </w:tr>
      <w:tr w:rsidR="00BE1FEC" w:rsidRPr="00BE1FEC" w14:paraId="0C4AFA4E" w14:textId="77777777" w:rsidTr="00BE1FEC">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24B9CB"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F857B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Does not wish to answer</w:t>
            </w:r>
          </w:p>
        </w:tc>
      </w:tr>
      <w:tr w:rsidR="00BE1FEC" w:rsidRPr="00BE1FEC" w14:paraId="2D8DA6E6" w14:textId="77777777" w:rsidTr="00BE1FE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71337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8D1393D"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BE1FEC" w:rsidRPr="00BE1FEC" w14:paraId="222521DB" w14:textId="77777777" w:rsidTr="00BE1FE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489D8F"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2D14A88"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2: Disagree</w:t>
            </w:r>
          </w:p>
        </w:tc>
      </w:tr>
      <w:tr w:rsidR="00BE1FEC" w:rsidRPr="00BE1FEC" w14:paraId="19824A4E" w14:textId="77777777" w:rsidTr="00BE1FEC">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590939C"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7B769E"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BE1FEC" w:rsidRPr="00BE1FEC" w14:paraId="206D3CDD" w14:textId="77777777" w:rsidTr="00BE1FE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69455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955F1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Does not wish to answer</w:t>
            </w:r>
          </w:p>
        </w:tc>
      </w:tr>
      <w:tr w:rsidR="00BE1FEC" w:rsidRPr="00BE1FEC" w14:paraId="13C44F5C" w14:textId="77777777" w:rsidTr="00BE1FEC">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C49F90"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2A1069"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10. Which economical change would most improve the effectiveness of green finance?</w:t>
            </w:r>
          </w:p>
        </w:tc>
      </w:tr>
      <w:tr w:rsidR="00BE1FEC" w:rsidRPr="00BE1FEC" w14:paraId="235D7C5D" w14:textId="77777777" w:rsidTr="00BE1FEC">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252D4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46C0C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c. Taxation should incentivise green projects.</w:t>
            </w:r>
          </w:p>
        </w:tc>
      </w:tr>
      <w:tr w:rsidR="00BE1FEC" w:rsidRPr="00BE1FEC" w14:paraId="499B5F69" w14:textId="77777777" w:rsidTr="00BE1FEC">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78C3DE"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7FEEB7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11. Which political change would most improve the effectiveness of green finance?</w:t>
            </w:r>
          </w:p>
        </w:tc>
      </w:tr>
      <w:tr w:rsidR="00BE1FEC" w:rsidRPr="00BE1FEC" w14:paraId="1A2F494E" w14:textId="77777777" w:rsidTr="00BE1FEC">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A827AB"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06B3E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c. Governments should more strongly direct green finance through policies (e.g. tariffs, subsidies, regulations).</w:t>
            </w:r>
          </w:p>
        </w:tc>
      </w:tr>
      <w:tr w:rsidR="00BE1FEC" w:rsidRPr="00BE1FEC" w14:paraId="18E75FF7" w14:textId="77777777" w:rsidTr="00BE1FEC">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1C0044"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442FCC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12. Which societal change would most improve the effectiveness of green finance?</w:t>
            </w:r>
          </w:p>
        </w:tc>
      </w:tr>
      <w:tr w:rsidR="00BE1FEC" w:rsidRPr="00BE1FEC" w14:paraId="6F930B48" w14:textId="77777777" w:rsidTr="00BE1FEC">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F595720"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70630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 Societies need to become more community based (i.e. emphasising the needs of many rather than the goals of individuals).</w:t>
            </w:r>
          </w:p>
        </w:tc>
      </w:tr>
      <w:tr w:rsidR="00BE1FEC" w:rsidRPr="00BE1FEC" w14:paraId="78F265C5" w14:textId="77777777" w:rsidTr="00BE1FEC">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24B4E6"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3CE38C"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13. What is your job function?</w:t>
            </w:r>
          </w:p>
        </w:tc>
      </w:tr>
      <w:tr w:rsidR="00BE1FEC" w:rsidRPr="00BE1FEC" w14:paraId="42585467" w14:textId="77777777" w:rsidTr="00BE1FE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3736B3"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3A158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Consultant</w:t>
            </w:r>
          </w:p>
        </w:tc>
      </w:tr>
      <w:tr w:rsidR="00BE1FEC" w:rsidRPr="00BE1FEC" w14:paraId="2E73C137" w14:textId="77777777" w:rsidTr="00BE1FEC">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1AAB907"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891192"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14. What is your age group?</w:t>
            </w:r>
          </w:p>
        </w:tc>
      </w:tr>
      <w:tr w:rsidR="00BE1FEC" w:rsidRPr="00BE1FEC" w14:paraId="5039E25E" w14:textId="77777777" w:rsidTr="00BE1FEC">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C8372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0F849F5"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d. 45-54 years old</w:t>
            </w:r>
          </w:p>
        </w:tc>
      </w:tr>
      <w:tr w:rsidR="00BE1FEC" w:rsidRPr="00BE1FEC" w14:paraId="1154F9BC" w14:textId="77777777" w:rsidTr="00BE1FEC">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AE09FD" w14:textId="77777777" w:rsidR="00BE1FEC" w:rsidRPr="00BE1FEC" w:rsidRDefault="00BE1FEC" w:rsidP="00BE1FEC">
            <w:pPr>
              <w:spacing w:after="0" w:line="240" w:lineRule="auto"/>
              <w:rPr>
                <w:rFonts w:ascii="Arial" w:eastAsia="Times New Roman" w:hAnsi="Arial" w:cs="Arial"/>
                <w:i/>
                <w:iCs/>
                <w:color w:val="000000"/>
                <w:sz w:val="20"/>
                <w:szCs w:val="20"/>
                <w:lang w:eastAsia="en-GB"/>
              </w:rPr>
            </w:pPr>
            <w:r w:rsidRPr="00BE1FEC">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C20C0C"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15. To which gender identity do you most identify?</w:t>
            </w:r>
          </w:p>
        </w:tc>
      </w:tr>
      <w:tr w:rsidR="00BE1FEC" w:rsidRPr="00BE1FEC" w14:paraId="55E7B7AF" w14:textId="77777777" w:rsidTr="00BE1FEC">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FD5ED1"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A2B3046" w14:textId="77777777" w:rsidR="00BE1FEC" w:rsidRPr="00BE1FEC" w:rsidRDefault="00BE1FEC" w:rsidP="00BE1FEC">
            <w:pPr>
              <w:spacing w:after="0" w:line="240" w:lineRule="auto"/>
              <w:rPr>
                <w:rFonts w:ascii="Arial" w:eastAsia="Times New Roman" w:hAnsi="Arial" w:cs="Arial"/>
                <w:color w:val="000000"/>
                <w:sz w:val="20"/>
                <w:szCs w:val="20"/>
                <w:lang w:eastAsia="en-GB"/>
              </w:rPr>
            </w:pPr>
            <w:r w:rsidRPr="00BE1FEC">
              <w:rPr>
                <w:rFonts w:ascii="Arial" w:eastAsia="Times New Roman" w:hAnsi="Arial" w:cs="Arial"/>
                <w:color w:val="000000"/>
                <w:sz w:val="20"/>
                <w:szCs w:val="20"/>
                <w:lang w:eastAsia="en-GB"/>
              </w:rPr>
              <w:t>b. Male</w:t>
            </w:r>
          </w:p>
        </w:tc>
      </w:tr>
      <w:tr w:rsidR="00200028" w:rsidRPr="00200028" w14:paraId="4E7C7B54" w14:textId="77777777" w:rsidTr="00200028">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CF3FA0D" w14:textId="77777777" w:rsidR="00200028" w:rsidRPr="00200028" w:rsidRDefault="00200028" w:rsidP="00200028">
            <w:pPr>
              <w:spacing w:after="0" w:line="240" w:lineRule="auto"/>
              <w:rPr>
                <w:rFonts w:ascii="Arial" w:eastAsia="Times New Roman" w:hAnsi="Arial" w:cs="Arial"/>
                <w:b/>
                <w:bCs/>
                <w:i/>
                <w:iCs/>
                <w:color w:val="FFFFFF"/>
                <w:sz w:val="20"/>
                <w:szCs w:val="20"/>
                <w:lang w:eastAsia="en-GB"/>
              </w:rPr>
            </w:pPr>
            <w:r w:rsidRPr="00200028">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6CC913A" w14:textId="77777777" w:rsidR="00200028" w:rsidRPr="00200028" w:rsidRDefault="00200028" w:rsidP="00200028">
            <w:pPr>
              <w:spacing w:after="0" w:line="240" w:lineRule="auto"/>
              <w:jc w:val="center"/>
              <w:rPr>
                <w:rFonts w:ascii="Arial" w:eastAsia="Times New Roman" w:hAnsi="Arial" w:cs="Arial"/>
                <w:b/>
                <w:bCs/>
                <w:color w:val="FFFFFF"/>
                <w:sz w:val="20"/>
                <w:szCs w:val="20"/>
                <w:lang w:eastAsia="en-GB"/>
              </w:rPr>
            </w:pPr>
            <w:r w:rsidRPr="00200028">
              <w:rPr>
                <w:rFonts w:ascii="Arial" w:eastAsia="Times New Roman" w:hAnsi="Arial" w:cs="Arial"/>
                <w:b/>
                <w:bCs/>
                <w:color w:val="FFFFFF"/>
                <w:sz w:val="20"/>
                <w:szCs w:val="20"/>
                <w:lang w:eastAsia="en-GB"/>
              </w:rPr>
              <w:t>18</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0EC3165" w14:textId="77777777" w:rsidR="00200028" w:rsidRPr="00200028" w:rsidRDefault="00200028" w:rsidP="00200028">
            <w:pPr>
              <w:spacing w:after="0" w:line="240" w:lineRule="auto"/>
              <w:jc w:val="right"/>
              <w:rPr>
                <w:rFonts w:ascii="Arial" w:eastAsia="Times New Roman" w:hAnsi="Arial" w:cs="Arial"/>
                <w:b/>
                <w:bCs/>
                <w:color w:val="FFFFFF"/>
                <w:sz w:val="20"/>
                <w:szCs w:val="20"/>
                <w:lang w:eastAsia="en-GB"/>
              </w:rPr>
            </w:pPr>
            <w:r w:rsidRPr="00200028">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02FA291" w14:textId="77777777" w:rsidR="00200028" w:rsidRPr="00200028" w:rsidRDefault="00200028" w:rsidP="00200028">
            <w:pPr>
              <w:spacing w:after="0" w:line="240" w:lineRule="auto"/>
              <w:rPr>
                <w:rFonts w:ascii="Arial" w:eastAsia="Times New Roman" w:hAnsi="Arial" w:cs="Arial"/>
                <w:b/>
                <w:bCs/>
                <w:color w:val="FFFFFF"/>
                <w:sz w:val="20"/>
                <w:szCs w:val="20"/>
                <w:lang w:eastAsia="en-GB"/>
              </w:rPr>
            </w:pPr>
            <w:r w:rsidRPr="00200028">
              <w:rPr>
                <w:rFonts w:ascii="Arial" w:eastAsia="Times New Roman" w:hAnsi="Arial" w:cs="Arial"/>
                <w:b/>
                <w:bCs/>
                <w:color w:val="FFFFFF"/>
                <w:sz w:val="20"/>
                <w:szCs w:val="20"/>
                <w:lang w:eastAsia="en-GB"/>
              </w:rPr>
              <w:t>2/15/2021 20:33:27</w:t>
            </w:r>
          </w:p>
        </w:tc>
      </w:tr>
      <w:tr w:rsidR="00200028" w:rsidRPr="00200028" w14:paraId="0FB816DB" w14:textId="77777777" w:rsidTr="00200028">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941983"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4A381D2"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00028" w:rsidRPr="00200028" w14:paraId="41356D8C" w14:textId="77777777" w:rsidTr="0020002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518090"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5BDE635"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5: Agree</w:t>
            </w:r>
          </w:p>
        </w:tc>
      </w:tr>
      <w:tr w:rsidR="00200028" w:rsidRPr="00200028" w14:paraId="5CFC406C" w14:textId="77777777" w:rsidTr="00200028">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B87C16"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7D24D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00028" w:rsidRPr="00200028" w14:paraId="7B4B8FA5" w14:textId="77777777" w:rsidTr="0020002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405F1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8D498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 Strong disagree</w:t>
            </w:r>
          </w:p>
        </w:tc>
      </w:tr>
      <w:tr w:rsidR="00200028" w:rsidRPr="00200028" w14:paraId="35EA25D5" w14:textId="77777777" w:rsidTr="0020002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D29C96"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6CDF2D8"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3. The sustainable finance industry needs to attract more investment capital to be able to make a real impact.</w:t>
            </w:r>
          </w:p>
        </w:tc>
      </w:tr>
      <w:tr w:rsidR="00200028" w:rsidRPr="00200028" w14:paraId="64AD58AC" w14:textId="77777777" w:rsidTr="0020002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BA1C4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DC40C3"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3: Slightly disagree</w:t>
            </w:r>
          </w:p>
        </w:tc>
      </w:tr>
      <w:tr w:rsidR="00200028" w:rsidRPr="00200028" w14:paraId="0B6AD939" w14:textId="77777777" w:rsidTr="00200028">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2FA489"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C804B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200028" w:rsidRPr="00200028" w14:paraId="66CF8798" w14:textId="77777777" w:rsidTr="00200028">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1C1E4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C2309B"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Does not wish to answer</w:t>
            </w:r>
          </w:p>
        </w:tc>
      </w:tr>
      <w:tr w:rsidR="00200028" w:rsidRPr="00200028" w14:paraId="4280E9AB" w14:textId="77777777" w:rsidTr="0020002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91B18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5463A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5. The concept of green finance (or sustainable finance) can easily be explained.</w:t>
            </w:r>
          </w:p>
        </w:tc>
      </w:tr>
      <w:tr w:rsidR="00200028" w:rsidRPr="00200028" w14:paraId="5EEE570F" w14:textId="77777777" w:rsidTr="00200028">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912EB1"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B939E1"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3: Slightly disagree</w:t>
            </w:r>
          </w:p>
        </w:tc>
      </w:tr>
      <w:tr w:rsidR="00200028" w:rsidRPr="00200028" w14:paraId="4989292D" w14:textId="77777777" w:rsidTr="00200028">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8ED0FC"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F43B07"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6. Green finance investment decisions are driven by different, and sometimes conflicting priorities.</w:t>
            </w:r>
            <w:r w:rsidRPr="00200028">
              <w:rPr>
                <w:rFonts w:ascii="Arial" w:eastAsia="Times New Roman" w:hAnsi="Arial" w:cs="Arial"/>
                <w:color w:val="000000"/>
                <w:sz w:val="20"/>
                <w:szCs w:val="20"/>
                <w:lang w:eastAsia="en-GB"/>
              </w:rPr>
              <w:br/>
            </w:r>
            <w:r w:rsidRPr="00200028">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00028" w:rsidRPr="00200028" w14:paraId="6E759EE1" w14:textId="77777777" w:rsidTr="0020002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DFD6E94"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E87E553"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4</w:t>
            </w:r>
          </w:p>
        </w:tc>
      </w:tr>
      <w:tr w:rsidR="00200028" w:rsidRPr="00200028" w14:paraId="1642D757" w14:textId="77777777" w:rsidTr="0020002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15D1626"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2785BF"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7. My organisation has clearly defined parameters for Green Finance investment decisions.</w:t>
            </w:r>
          </w:p>
        </w:tc>
      </w:tr>
      <w:tr w:rsidR="00200028" w:rsidRPr="00200028" w14:paraId="1A715238" w14:textId="77777777" w:rsidTr="0020002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4BEE1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4FA8948"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5: Agree</w:t>
            </w:r>
          </w:p>
        </w:tc>
      </w:tr>
      <w:tr w:rsidR="00200028" w:rsidRPr="00200028" w14:paraId="07F942F2" w14:textId="77777777" w:rsidTr="0020002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86BF7A1"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078154"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00028" w:rsidRPr="00200028" w14:paraId="7E0C4A31" w14:textId="77777777" w:rsidTr="0020002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89DFB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57F985"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4: Slightly agree</w:t>
            </w:r>
          </w:p>
        </w:tc>
      </w:tr>
      <w:tr w:rsidR="00200028" w:rsidRPr="00200028" w14:paraId="4A2059CE" w14:textId="77777777" w:rsidTr="00200028">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8872E2A"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02DE8B"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00028" w:rsidRPr="00200028" w14:paraId="0656F016" w14:textId="77777777" w:rsidTr="0020002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220F79"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B8746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4: Slightly agree</w:t>
            </w:r>
          </w:p>
        </w:tc>
      </w:tr>
      <w:tr w:rsidR="00200028" w:rsidRPr="00200028" w14:paraId="0D6059D0" w14:textId="77777777" w:rsidTr="00200028">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0452CEB"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D924AB"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10. Which economical change would most improve the effectiveness of green finance?</w:t>
            </w:r>
          </w:p>
        </w:tc>
      </w:tr>
      <w:tr w:rsidR="00200028" w:rsidRPr="00200028" w14:paraId="1A402448" w14:textId="77777777" w:rsidTr="0020002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62420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8CBD20"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d. Taxation should penalise brown projects.</w:t>
            </w:r>
          </w:p>
        </w:tc>
      </w:tr>
      <w:tr w:rsidR="00200028" w:rsidRPr="00200028" w14:paraId="15FC59C5" w14:textId="77777777" w:rsidTr="00200028">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9BCA5B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2E22D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11. Which political change would most improve the effectiveness of green finance?</w:t>
            </w:r>
          </w:p>
        </w:tc>
      </w:tr>
      <w:tr w:rsidR="00200028" w:rsidRPr="00200028" w14:paraId="650BCAE8" w14:textId="77777777" w:rsidTr="00200028">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0C9A1C"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780D8D9"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200028" w:rsidRPr="00200028" w14:paraId="09159D21" w14:textId="77777777" w:rsidTr="00200028">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0740A7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C2251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12. Which societal change would most improve the effectiveness of green finance?</w:t>
            </w:r>
          </w:p>
        </w:tc>
      </w:tr>
      <w:tr w:rsidR="00200028" w:rsidRPr="00200028" w14:paraId="4408E6CB" w14:textId="77777777" w:rsidTr="0020002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39B031"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928F9ED"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 Societies need to become more community based (i.e. emphasising the needs of many rather than the goals of individuals).</w:t>
            </w:r>
          </w:p>
        </w:tc>
      </w:tr>
      <w:tr w:rsidR="00200028" w:rsidRPr="00200028" w14:paraId="14F3E006" w14:textId="77777777" w:rsidTr="00200028">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8AD097"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70F855"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13. What is your job function?</w:t>
            </w:r>
          </w:p>
        </w:tc>
      </w:tr>
      <w:tr w:rsidR="00200028" w:rsidRPr="00200028" w14:paraId="2983F482" w14:textId="77777777" w:rsidTr="0020002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E6057E"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56D9F46"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c. Back office (settlements, IT, HR, audit, finance)</w:t>
            </w:r>
          </w:p>
        </w:tc>
      </w:tr>
      <w:tr w:rsidR="00200028" w:rsidRPr="00200028" w14:paraId="3EE8C0C1" w14:textId="77777777" w:rsidTr="0020002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47DBEB"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DCCA528"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14. What is your age group?</w:t>
            </w:r>
          </w:p>
        </w:tc>
      </w:tr>
      <w:tr w:rsidR="00200028" w:rsidRPr="00200028" w14:paraId="60105B23" w14:textId="77777777" w:rsidTr="0020002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37820F"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853A0A"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 18-24 years old</w:t>
            </w:r>
          </w:p>
        </w:tc>
      </w:tr>
      <w:tr w:rsidR="00200028" w:rsidRPr="00200028" w14:paraId="3AA58D58" w14:textId="77777777" w:rsidTr="0020002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E8545D3" w14:textId="77777777" w:rsidR="00200028" w:rsidRPr="00200028" w:rsidRDefault="00200028" w:rsidP="00200028">
            <w:pPr>
              <w:spacing w:after="0" w:line="240" w:lineRule="auto"/>
              <w:rPr>
                <w:rFonts w:ascii="Arial" w:eastAsia="Times New Roman" w:hAnsi="Arial" w:cs="Arial"/>
                <w:i/>
                <w:iCs/>
                <w:color w:val="000000"/>
                <w:sz w:val="20"/>
                <w:szCs w:val="20"/>
                <w:lang w:eastAsia="en-GB"/>
              </w:rPr>
            </w:pPr>
            <w:r w:rsidRPr="00200028">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9D49004"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15. To which gender identity do you most identify?</w:t>
            </w:r>
          </w:p>
        </w:tc>
      </w:tr>
      <w:tr w:rsidR="00200028" w:rsidRPr="00200028" w14:paraId="302C1226" w14:textId="77777777" w:rsidTr="0020002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2C4307"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14707C" w14:textId="77777777" w:rsidR="00200028" w:rsidRPr="00200028" w:rsidRDefault="00200028" w:rsidP="00200028">
            <w:pPr>
              <w:spacing w:after="0" w:line="240" w:lineRule="auto"/>
              <w:rPr>
                <w:rFonts w:ascii="Arial" w:eastAsia="Times New Roman" w:hAnsi="Arial" w:cs="Arial"/>
                <w:color w:val="000000"/>
                <w:sz w:val="20"/>
                <w:szCs w:val="20"/>
                <w:lang w:eastAsia="en-GB"/>
              </w:rPr>
            </w:pPr>
            <w:r w:rsidRPr="00200028">
              <w:rPr>
                <w:rFonts w:ascii="Arial" w:eastAsia="Times New Roman" w:hAnsi="Arial" w:cs="Arial"/>
                <w:color w:val="000000"/>
                <w:sz w:val="20"/>
                <w:szCs w:val="20"/>
                <w:lang w:eastAsia="en-GB"/>
              </w:rPr>
              <w:t>b. Male</w:t>
            </w:r>
          </w:p>
        </w:tc>
      </w:tr>
    </w:tbl>
    <w:p w14:paraId="303BB35B" w14:textId="2796EB91" w:rsidR="004B5209" w:rsidRDefault="004B5209" w:rsidP="004C0341"/>
    <w:tbl>
      <w:tblPr>
        <w:tblW w:w="9400" w:type="dxa"/>
        <w:tblLook w:val="04A0" w:firstRow="1" w:lastRow="0" w:firstColumn="1" w:lastColumn="0" w:noHBand="0" w:noVBand="1"/>
      </w:tblPr>
      <w:tblGrid>
        <w:gridCol w:w="2320"/>
        <w:gridCol w:w="2180"/>
        <w:gridCol w:w="2420"/>
        <w:gridCol w:w="2480"/>
      </w:tblGrid>
      <w:tr w:rsidR="0039206A" w:rsidRPr="0039206A" w14:paraId="64AEE3BB" w14:textId="77777777" w:rsidTr="0039206A">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4C79BB8" w14:textId="77777777" w:rsidR="0039206A" w:rsidRPr="0039206A" w:rsidRDefault="0039206A" w:rsidP="0039206A">
            <w:pPr>
              <w:spacing w:after="0" w:line="240" w:lineRule="auto"/>
              <w:rPr>
                <w:rFonts w:ascii="Arial" w:eastAsia="Times New Roman" w:hAnsi="Arial" w:cs="Arial"/>
                <w:b/>
                <w:bCs/>
                <w:i/>
                <w:iCs/>
                <w:color w:val="FFFFFF"/>
                <w:sz w:val="20"/>
                <w:szCs w:val="20"/>
                <w:lang w:eastAsia="en-GB"/>
              </w:rPr>
            </w:pPr>
            <w:r w:rsidRPr="0039206A">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8ADB1F1" w14:textId="77777777" w:rsidR="0039206A" w:rsidRPr="0039206A" w:rsidRDefault="0039206A" w:rsidP="0039206A">
            <w:pPr>
              <w:spacing w:after="0" w:line="240" w:lineRule="auto"/>
              <w:jc w:val="center"/>
              <w:rPr>
                <w:rFonts w:ascii="Arial" w:eastAsia="Times New Roman" w:hAnsi="Arial" w:cs="Arial"/>
                <w:b/>
                <w:bCs/>
                <w:color w:val="FFFFFF"/>
                <w:sz w:val="20"/>
                <w:szCs w:val="20"/>
                <w:lang w:eastAsia="en-GB"/>
              </w:rPr>
            </w:pPr>
            <w:r w:rsidRPr="0039206A">
              <w:rPr>
                <w:rFonts w:ascii="Arial" w:eastAsia="Times New Roman" w:hAnsi="Arial" w:cs="Arial"/>
                <w:b/>
                <w:bCs/>
                <w:color w:val="FFFFFF"/>
                <w:sz w:val="20"/>
                <w:szCs w:val="20"/>
                <w:lang w:eastAsia="en-GB"/>
              </w:rPr>
              <w:t>19</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A904B0E" w14:textId="77777777" w:rsidR="0039206A" w:rsidRPr="0039206A" w:rsidRDefault="0039206A" w:rsidP="0039206A">
            <w:pPr>
              <w:spacing w:after="0" w:line="240" w:lineRule="auto"/>
              <w:jc w:val="right"/>
              <w:rPr>
                <w:rFonts w:ascii="Arial" w:eastAsia="Times New Roman" w:hAnsi="Arial" w:cs="Arial"/>
                <w:b/>
                <w:bCs/>
                <w:color w:val="FFFFFF"/>
                <w:sz w:val="20"/>
                <w:szCs w:val="20"/>
                <w:lang w:eastAsia="en-GB"/>
              </w:rPr>
            </w:pPr>
            <w:r w:rsidRPr="0039206A">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C9C567E" w14:textId="77777777" w:rsidR="0039206A" w:rsidRPr="0039206A" w:rsidRDefault="0039206A" w:rsidP="0039206A">
            <w:pPr>
              <w:spacing w:after="0" w:line="240" w:lineRule="auto"/>
              <w:rPr>
                <w:rFonts w:ascii="Arial" w:eastAsia="Times New Roman" w:hAnsi="Arial" w:cs="Arial"/>
                <w:b/>
                <w:bCs/>
                <w:color w:val="FFFFFF"/>
                <w:sz w:val="20"/>
                <w:szCs w:val="20"/>
                <w:lang w:eastAsia="en-GB"/>
              </w:rPr>
            </w:pPr>
            <w:r w:rsidRPr="0039206A">
              <w:rPr>
                <w:rFonts w:ascii="Arial" w:eastAsia="Times New Roman" w:hAnsi="Arial" w:cs="Arial"/>
                <w:b/>
                <w:bCs/>
                <w:color w:val="FFFFFF"/>
                <w:sz w:val="20"/>
                <w:szCs w:val="20"/>
                <w:lang w:eastAsia="en-GB"/>
              </w:rPr>
              <w:t>2/16/2021 7:41:21</w:t>
            </w:r>
          </w:p>
        </w:tc>
      </w:tr>
      <w:tr w:rsidR="0039206A" w:rsidRPr="0039206A" w14:paraId="55F64875" w14:textId="77777777" w:rsidTr="0039206A">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637379"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51AA1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39206A" w:rsidRPr="0039206A" w14:paraId="129ECB7B" w14:textId="77777777" w:rsidTr="0039206A">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469B2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BA06AD"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5: Agree</w:t>
            </w:r>
          </w:p>
        </w:tc>
      </w:tr>
      <w:tr w:rsidR="0039206A" w:rsidRPr="0039206A" w14:paraId="398D3397" w14:textId="77777777" w:rsidTr="0039206A">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F0DCBC"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511B3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39206A" w:rsidRPr="0039206A" w14:paraId="184F68C3" w14:textId="77777777" w:rsidTr="0039206A">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9010D4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868674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2: Disagree</w:t>
            </w:r>
          </w:p>
        </w:tc>
      </w:tr>
      <w:tr w:rsidR="0039206A" w:rsidRPr="0039206A" w14:paraId="52BC117E" w14:textId="77777777" w:rsidTr="0039206A">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972C360"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BE1F1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3. The sustainable finance industry needs to attract more investment capital to be able to make a real impact.</w:t>
            </w:r>
          </w:p>
        </w:tc>
      </w:tr>
      <w:tr w:rsidR="0039206A" w:rsidRPr="0039206A" w14:paraId="44C3607C" w14:textId="77777777" w:rsidTr="0039206A">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F801F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C6F4C0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6: Strongly agree</w:t>
            </w:r>
          </w:p>
        </w:tc>
      </w:tr>
      <w:tr w:rsidR="0039206A" w:rsidRPr="0039206A" w14:paraId="6A4E3702" w14:textId="77777777" w:rsidTr="0039206A">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594FA3"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50EAD7"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39206A" w:rsidRPr="0039206A" w14:paraId="2787B81D" w14:textId="77777777" w:rsidTr="0039206A">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5A1402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265496"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5: Agree</w:t>
            </w:r>
          </w:p>
        </w:tc>
      </w:tr>
      <w:tr w:rsidR="0039206A" w:rsidRPr="0039206A" w14:paraId="7CB72611" w14:textId="77777777" w:rsidTr="0039206A">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AEFE2A"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0594BA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5. The concept of green finance (or sustainable finance) can easily be explained.</w:t>
            </w:r>
          </w:p>
        </w:tc>
      </w:tr>
      <w:tr w:rsidR="0039206A" w:rsidRPr="0039206A" w14:paraId="4D553D2B" w14:textId="77777777" w:rsidTr="0039206A">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93C5E6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FF546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 Slightly agree</w:t>
            </w:r>
          </w:p>
        </w:tc>
      </w:tr>
      <w:tr w:rsidR="0039206A" w:rsidRPr="0039206A" w14:paraId="605D57F8" w14:textId="77777777" w:rsidTr="0039206A">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188757"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0D03F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6. Green finance investment decisions are driven by different, and sometimes conflicting priorities.</w:t>
            </w:r>
            <w:r w:rsidRPr="0039206A">
              <w:rPr>
                <w:rFonts w:ascii="Arial" w:eastAsia="Times New Roman" w:hAnsi="Arial" w:cs="Arial"/>
                <w:color w:val="000000"/>
                <w:sz w:val="20"/>
                <w:szCs w:val="20"/>
                <w:lang w:eastAsia="en-GB"/>
              </w:rPr>
              <w:br/>
            </w:r>
            <w:r w:rsidRPr="0039206A">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39206A" w:rsidRPr="0039206A" w14:paraId="0CAAB490" w14:textId="77777777" w:rsidTr="0039206A">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04A51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53DBDE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w:t>
            </w:r>
          </w:p>
        </w:tc>
      </w:tr>
      <w:tr w:rsidR="0039206A" w:rsidRPr="0039206A" w14:paraId="448E0A98" w14:textId="77777777" w:rsidTr="0039206A">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DDBEE6"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F13513"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7. My organisation has clearly defined parameters for Green Finance investment decisions.</w:t>
            </w:r>
          </w:p>
        </w:tc>
      </w:tr>
      <w:tr w:rsidR="0039206A" w:rsidRPr="0039206A" w14:paraId="4EE4FC27" w14:textId="77777777" w:rsidTr="0039206A">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394A41"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E25BB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Does not wish to answer</w:t>
            </w:r>
          </w:p>
        </w:tc>
      </w:tr>
      <w:tr w:rsidR="0039206A" w:rsidRPr="0039206A" w14:paraId="612924E8" w14:textId="77777777" w:rsidTr="0039206A">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AA565C"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EBFDA5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39206A" w:rsidRPr="0039206A" w14:paraId="3EAFC574" w14:textId="77777777" w:rsidTr="0039206A">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79D38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6B5274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 Slightly agree</w:t>
            </w:r>
          </w:p>
        </w:tc>
      </w:tr>
      <w:tr w:rsidR="0039206A" w:rsidRPr="0039206A" w14:paraId="57802C69" w14:textId="77777777" w:rsidTr="0039206A">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36BFA4"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62E1E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39206A" w:rsidRPr="0039206A" w14:paraId="1D1F881B" w14:textId="77777777" w:rsidTr="0039206A">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B349068"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A94E4EF"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4: Slightly agree</w:t>
            </w:r>
          </w:p>
        </w:tc>
      </w:tr>
      <w:tr w:rsidR="0039206A" w:rsidRPr="0039206A" w14:paraId="006CFE79" w14:textId="77777777" w:rsidTr="0039206A">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DB54122"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D90A09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10. Which economical change would most improve the effectiveness of green finance?</w:t>
            </w:r>
          </w:p>
        </w:tc>
      </w:tr>
      <w:tr w:rsidR="0039206A" w:rsidRPr="0039206A" w14:paraId="755925D8" w14:textId="77777777" w:rsidTr="0039206A">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6B1DFA"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69FE9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b. Banks should accelerate phasing out the financing of traditional/carbon intensive projects.</w:t>
            </w:r>
          </w:p>
        </w:tc>
      </w:tr>
      <w:tr w:rsidR="0039206A" w:rsidRPr="0039206A" w14:paraId="069900E4" w14:textId="77777777" w:rsidTr="0039206A">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0DCFBE"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4E7AB07"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11. Which political change would most improve the effectiveness of green finance?</w:t>
            </w:r>
          </w:p>
        </w:tc>
      </w:tr>
      <w:tr w:rsidR="0039206A" w:rsidRPr="0039206A" w14:paraId="45421A59" w14:textId="77777777" w:rsidTr="0039206A">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C3DA0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904F6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c. Governments should more strongly direct green finance through policies (e.g. tariffs, subsidies, regulations).</w:t>
            </w:r>
          </w:p>
        </w:tc>
      </w:tr>
      <w:tr w:rsidR="0039206A" w:rsidRPr="0039206A" w14:paraId="3031258D" w14:textId="77777777" w:rsidTr="0039206A">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F9A792"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9E3A58"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12. Which societal change would most improve the effectiveness of green finance?</w:t>
            </w:r>
          </w:p>
        </w:tc>
      </w:tr>
      <w:tr w:rsidR="0039206A" w:rsidRPr="0039206A" w14:paraId="5F80A2E4" w14:textId="77777777" w:rsidTr="0039206A">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7A5522"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820DB0F"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39206A" w:rsidRPr="0039206A" w14:paraId="76B1C671" w14:textId="77777777" w:rsidTr="0039206A">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4F5F9DD"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F88D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13. What is your job function?</w:t>
            </w:r>
          </w:p>
        </w:tc>
      </w:tr>
      <w:tr w:rsidR="0039206A" w:rsidRPr="0039206A" w14:paraId="50BE6C39" w14:textId="77777777" w:rsidTr="0039206A">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D16E68C"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974854"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 xml:space="preserve">Compliance Officer </w:t>
            </w:r>
          </w:p>
        </w:tc>
      </w:tr>
      <w:tr w:rsidR="0039206A" w:rsidRPr="0039206A" w14:paraId="1159C5F4" w14:textId="77777777" w:rsidTr="0039206A">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4A98E8"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D8B9B9"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14. What is your age group?</w:t>
            </w:r>
          </w:p>
        </w:tc>
      </w:tr>
      <w:tr w:rsidR="0039206A" w:rsidRPr="0039206A" w14:paraId="66C2BE28" w14:textId="77777777" w:rsidTr="0039206A">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0BC9A7"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B43E55C"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e. 55-65 years old</w:t>
            </w:r>
          </w:p>
        </w:tc>
      </w:tr>
      <w:tr w:rsidR="0039206A" w:rsidRPr="0039206A" w14:paraId="58184D17" w14:textId="77777777" w:rsidTr="0039206A">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05E629" w14:textId="77777777" w:rsidR="0039206A" w:rsidRPr="0039206A" w:rsidRDefault="0039206A" w:rsidP="0039206A">
            <w:pPr>
              <w:spacing w:after="0" w:line="240" w:lineRule="auto"/>
              <w:rPr>
                <w:rFonts w:ascii="Arial" w:eastAsia="Times New Roman" w:hAnsi="Arial" w:cs="Arial"/>
                <w:i/>
                <w:iCs/>
                <w:color w:val="000000"/>
                <w:sz w:val="20"/>
                <w:szCs w:val="20"/>
                <w:lang w:eastAsia="en-GB"/>
              </w:rPr>
            </w:pPr>
            <w:r w:rsidRPr="0039206A">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5BA6BB"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15. To which gender identity do you most identify?</w:t>
            </w:r>
          </w:p>
        </w:tc>
      </w:tr>
      <w:tr w:rsidR="0039206A" w:rsidRPr="0039206A" w14:paraId="457C2F1D" w14:textId="77777777" w:rsidTr="0039206A">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752609E"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517180" w14:textId="77777777" w:rsidR="0039206A" w:rsidRPr="0039206A" w:rsidRDefault="0039206A" w:rsidP="0039206A">
            <w:pPr>
              <w:spacing w:after="0" w:line="240" w:lineRule="auto"/>
              <w:rPr>
                <w:rFonts w:ascii="Arial" w:eastAsia="Times New Roman" w:hAnsi="Arial" w:cs="Arial"/>
                <w:color w:val="000000"/>
                <w:sz w:val="20"/>
                <w:szCs w:val="20"/>
                <w:lang w:eastAsia="en-GB"/>
              </w:rPr>
            </w:pPr>
            <w:r w:rsidRPr="0039206A">
              <w:rPr>
                <w:rFonts w:ascii="Arial" w:eastAsia="Times New Roman" w:hAnsi="Arial" w:cs="Arial"/>
                <w:color w:val="000000"/>
                <w:sz w:val="20"/>
                <w:szCs w:val="20"/>
                <w:lang w:eastAsia="en-GB"/>
              </w:rPr>
              <w:t>b. Male</w:t>
            </w:r>
          </w:p>
        </w:tc>
      </w:tr>
    </w:tbl>
    <w:p w14:paraId="63D7D671" w14:textId="29CCCDF1" w:rsidR="00200028" w:rsidRDefault="00200028" w:rsidP="004C0341"/>
    <w:tbl>
      <w:tblPr>
        <w:tblW w:w="9400" w:type="dxa"/>
        <w:tblLook w:val="04A0" w:firstRow="1" w:lastRow="0" w:firstColumn="1" w:lastColumn="0" w:noHBand="0" w:noVBand="1"/>
      </w:tblPr>
      <w:tblGrid>
        <w:gridCol w:w="2320"/>
        <w:gridCol w:w="2180"/>
        <w:gridCol w:w="2420"/>
        <w:gridCol w:w="2480"/>
      </w:tblGrid>
      <w:tr w:rsidR="00A02C8E" w:rsidRPr="00A02C8E" w14:paraId="148A88BE" w14:textId="77777777" w:rsidTr="00A02C8E">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0DAFD795" w14:textId="77777777" w:rsidR="00A02C8E" w:rsidRPr="00A02C8E" w:rsidRDefault="00A02C8E" w:rsidP="00A02C8E">
            <w:pPr>
              <w:spacing w:after="0" w:line="240" w:lineRule="auto"/>
              <w:rPr>
                <w:rFonts w:ascii="Arial" w:eastAsia="Times New Roman" w:hAnsi="Arial" w:cs="Arial"/>
                <w:b/>
                <w:bCs/>
                <w:i/>
                <w:iCs/>
                <w:color w:val="FFFFFF"/>
                <w:sz w:val="20"/>
                <w:szCs w:val="20"/>
                <w:lang w:eastAsia="en-GB"/>
              </w:rPr>
            </w:pPr>
            <w:r w:rsidRPr="00A02C8E">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DEE259A" w14:textId="77777777" w:rsidR="00A02C8E" w:rsidRPr="00A02C8E" w:rsidRDefault="00A02C8E" w:rsidP="00A02C8E">
            <w:pPr>
              <w:spacing w:after="0" w:line="240" w:lineRule="auto"/>
              <w:jc w:val="center"/>
              <w:rPr>
                <w:rFonts w:ascii="Arial" w:eastAsia="Times New Roman" w:hAnsi="Arial" w:cs="Arial"/>
                <w:b/>
                <w:bCs/>
                <w:color w:val="FFFFFF"/>
                <w:sz w:val="20"/>
                <w:szCs w:val="20"/>
                <w:lang w:eastAsia="en-GB"/>
              </w:rPr>
            </w:pPr>
            <w:r w:rsidRPr="00A02C8E">
              <w:rPr>
                <w:rFonts w:ascii="Arial" w:eastAsia="Times New Roman" w:hAnsi="Arial" w:cs="Arial"/>
                <w:b/>
                <w:bCs/>
                <w:color w:val="FFFFFF"/>
                <w:sz w:val="20"/>
                <w:szCs w:val="20"/>
                <w:lang w:eastAsia="en-GB"/>
              </w:rPr>
              <w:t>20</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42560CF" w14:textId="77777777" w:rsidR="00A02C8E" w:rsidRPr="00A02C8E" w:rsidRDefault="00A02C8E" w:rsidP="00A02C8E">
            <w:pPr>
              <w:spacing w:after="0" w:line="240" w:lineRule="auto"/>
              <w:jc w:val="right"/>
              <w:rPr>
                <w:rFonts w:ascii="Arial" w:eastAsia="Times New Roman" w:hAnsi="Arial" w:cs="Arial"/>
                <w:b/>
                <w:bCs/>
                <w:color w:val="FFFFFF"/>
                <w:sz w:val="20"/>
                <w:szCs w:val="20"/>
                <w:lang w:eastAsia="en-GB"/>
              </w:rPr>
            </w:pPr>
            <w:r w:rsidRPr="00A02C8E">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48FFB333" w14:textId="77777777" w:rsidR="00A02C8E" w:rsidRPr="00A02C8E" w:rsidRDefault="00A02C8E" w:rsidP="00A02C8E">
            <w:pPr>
              <w:spacing w:after="0" w:line="240" w:lineRule="auto"/>
              <w:rPr>
                <w:rFonts w:ascii="Arial" w:eastAsia="Times New Roman" w:hAnsi="Arial" w:cs="Arial"/>
                <w:b/>
                <w:bCs/>
                <w:color w:val="FFFFFF"/>
                <w:sz w:val="20"/>
                <w:szCs w:val="20"/>
                <w:lang w:eastAsia="en-GB"/>
              </w:rPr>
            </w:pPr>
            <w:r w:rsidRPr="00A02C8E">
              <w:rPr>
                <w:rFonts w:ascii="Arial" w:eastAsia="Times New Roman" w:hAnsi="Arial" w:cs="Arial"/>
                <w:b/>
                <w:bCs/>
                <w:color w:val="FFFFFF"/>
                <w:sz w:val="20"/>
                <w:szCs w:val="20"/>
                <w:lang w:eastAsia="en-GB"/>
              </w:rPr>
              <w:t>2/16/2021 13:50:58</w:t>
            </w:r>
          </w:p>
        </w:tc>
      </w:tr>
      <w:tr w:rsidR="00A02C8E" w:rsidRPr="00A02C8E" w14:paraId="5DF75F8F" w14:textId="77777777" w:rsidTr="00A02C8E">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1AC9301"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9046C1"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A02C8E" w:rsidRPr="00A02C8E" w14:paraId="7C789F43" w14:textId="77777777" w:rsidTr="00A02C8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19DE1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6B17B0"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4: Slightly agree</w:t>
            </w:r>
          </w:p>
        </w:tc>
      </w:tr>
      <w:tr w:rsidR="00A02C8E" w:rsidRPr="00A02C8E" w14:paraId="3A8A379E" w14:textId="77777777" w:rsidTr="00A02C8E">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82D5DC"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5330F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A02C8E" w:rsidRPr="00A02C8E" w14:paraId="0879040B" w14:textId="77777777" w:rsidTr="00A02C8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84719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070C8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Slightly disagree</w:t>
            </w:r>
          </w:p>
        </w:tc>
      </w:tr>
      <w:tr w:rsidR="00A02C8E" w:rsidRPr="00A02C8E" w14:paraId="76BBB823" w14:textId="77777777" w:rsidTr="00A02C8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59CE1DB"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914975"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The sustainable finance industry needs to attract more investment capital to be able to make a real impact.</w:t>
            </w:r>
          </w:p>
        </w:tc>
      </w:tr>
      <w:tr w:rsidR="00A02C8E" w:rsidRPr="00A02C8E" w14:paraId="24502094" w14:textId="77777777" w:rsidTr="00A02C8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93FE1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8891D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5: Agree</w:t>
            </w:r>
          </w:p>
        </w:tc>
      </w:tr>
      <w:tr w:rsidR="00A02C8E" w:rsidRPr="00A02C8E" w14:paraId="5BCB3E88" w14:textId="77777777" w:rsidTr="00A02C8E">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FE9313"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5D1A6B"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A02C8E" w:rsidRPr="00A02C8E" w14:paraId="05195724" w14:textId="77777777" w:rsidTr="00A02C8E">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2AC212"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63FE23"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4: Slightly agree</w:t>
            </w:r>
          </w:p>
        </w:tc>
      </w:tr>
      <w:tr w:rsidR="00A02C8E" w:rsidRPr="00A02C8E" w14:paraId="1212004E" w14:textId="77777777" w:rsidTr="00A02C8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830AC10"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45AD31"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5. The concept of green finance (or sustainable finance) can easily be explained.</w:t>
            </w:r>
          </w:p>
        </w:tc>
      </w:tr>
      <w:tr w:rsidR="00A02C8E" w:rsidRPr="00A02C8E" w14:paraId="76E054D2" w14:textId="77777777" w:rsidTr="00A02C8E">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A2591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40E6BB"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Slightly disagree</w:t>
            </w:r>
          </w:p>
        </w:tc>
      </w:tr>
      <w:tr w:rsidR="00A02C8E" w:rsidRPr="00A02C8E" w14:paraId="76429CD0" w14:textId="77777777" w:rsidTr="00A02C8E">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22E1AB"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382DD2"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6. Green finance investment decisions are driven by different, and sometimes conflicting priorities.</w:t>
            </w:r>
            <w:r w:rsidRPr="00A02C8E">
              <w:rPr>
                <w:rFonts w:ascii="Arial" w:eastAsia="Times New Roman" w:hAnsi="Arial" w:cs="Arial"/>
                <w:color w:val="000000"/>
                <w:sz w:val="20"/>
                <w:szCs w:val="20"/>
                <w:lang w:eastAsia="en-GB"/>
              </w:rPr>
              <w:br/>
            </w:r>
            <w:r w:rsidRPr="00A02C8E">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A02C8E" w:rsidRPr="00A02C8E" w14:paraId="5D726476" w14:textId="77777777" w:rsidTr="00A02C8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86DB5C"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49A45BD"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2</w:t>
            </w:r>
          </w:p>
        </w:tc>
      </w:tr>
      <w:tr w:rsidR="00A02C8E" w:rsidRPr="00A02C8E" w14:paraId="3B3DC26E" w14:textId="77777777" w:rsidTr="00A02C8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84E600"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784D63"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7. My organisation has clearly defined parameters for Green Finance investment decisions.</w:t>
            </w:r>
          </w:p>
        </w:tc>
      </w:tr>
      <w:tr w:rsidR="00A02C8E" w:rsidRPr="00A02C8E" w14:paraId="4A4606DC" w14:textId="77777777" w:rsidTr="00A02C8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B58CC5A"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8A48318"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2: Disagree</w:t>
            </w:r>
          </w:p>
        </w:tc>
      </w:tr>
      <w:tr w:rsidR="00A02C8E" w:rsidRPr="00A02C8E" w14:paraId="1F24DC2C" w14:textId="77777777" w:rsidTr="00A02C8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820946"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AABD1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A02C8E" w:rsidRPr="00A02C8E" w14:paraId="741A71DA" w14:textId="77777777" w:rsidTr="00A02C8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1F3C07"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4ED3A7"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3: Slightly disagree</w:t>
            </w:r>
          </w:p>
        </w:tc>
      </w:tr>
      <w:tr w:rsidR="00A02C8E" w:rsidRPr="00A02C8E" w14:paraId="6391C669" w14:textId="77777777" w:rsidTr="00A02C8E">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58E9D46"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B34619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A02C8E" w:rsidRPr="00A02C8E" w14:paraId="2341CEAD" w14:textId="77777777" w:rsidTr="00A02C8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758614"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A5A89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4: Slightly agree</w:t>
            </w:r>
          </w:p>
        </w:tc>
      </w:tr>
      <w:tr w:rsidR="00A02C8E" w:rsidRPr="00A02C8E" w14:paraId="558B86AE" w14:textId="77777777" w:rsidTr="00A02C8E">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A27533"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7701C4"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10. Which economical change would most improve the effectiveness of green finance?</w:t>
            </w:r>
          </w:p>
        </w:tc>
      </w:tr>
      <w:tr w:rsidR="00A02C8E" w:rsidRPr="00A02C8E" w14:paraId="1A148840" w14:textId="77777777" w:rsidTr="00A02C8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BAB02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05AEEC"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d. Taxation should penalise brown projects.</w:t>
            </w:r>
          </w:p>
        </w:tc>
      </w:tr>
      <w:tr w:rsidR="00A02C8E" w:rsidRPr="00A02C8E" w14:paraId="1876BFA9" w14:textId="77777777" w:rsidTr="00A02C8E">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BBC409"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E5C5D5E"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11. Which political change would most improve the effectiveness of green finance?</w:t>
            </w:r>
          </w:p>
        </w:tc>
      </w:tr>
      <w:tr w:rsidR="00A02C8E" w:rsidRPr="00A02C8E" w14:paraId="0B136297" w14:textId="77777777" w:rsidTr="00A02C8E">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A36813"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DDC64C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 Governments should introduce mandatory climate-change-related reporting for institutional investors.</w:t>
            </w:r>
          </w:p>
        </w:tc>
      </w:tr>
      <w:tr w:rsidR="00A02C8E" w:rsidRPr="00A02C8E" w14:paraId="75A6E097" w14:textId="77777777" w:rsidTr="00A02C8E">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BA002B"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A525C5"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12. Which societal change would most improve the effectiveness of green finance?</w:t>
            </w:r>
          </w:p>
        </w:tc>
      </w:tr>
      <w:tr w:rsidR="00A02C8E" w:rsidRPr="00A02C8E" w14:paraId="21D015BC" w14:textId="77777777" w:rsidTr="00A02C8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E02F28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1EC748"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A02C8E" w:rsidRPr="00A02C8E" w14:paraId="0B3F176A" w14:textId="77777777" w:rsidTr="00A02C8E">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DE9B72"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4FE4F8F"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13. What is your job function?</w:t>
            </w:r>
          </w:p>
        </w:tc>
      </w:tr>
      <w:tr w:rsidR="00A02C8E" w:rsidRPr="00A02C8E" w14:paraId="5AB39F00" w14:textId="77777777" w:rsidTr="00A02C8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E71F7A8"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3699B5"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 Front office (sales and trading)</w:t>
            </w:r>
          </w:p>
        </w:tc>
      </w:tr>
      <w:tr w:rsidR="00A02C8E" w:rsidRPr="00A02C8E" w14:paraId="5CA660F9" w14:textId="77777777" w:rsidTr="00A02C8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7E7B292"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BA504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14. What is your age group?</w:t>
            </w:r>
          </w:p>
        </w:tc>
      </w:tr>
      <w:tr w:rsidR="00A02C8E" w:rsidRPr="00A02C8E" w14:paraId="6AEFD6FD" w14:textId="77777777" w:rsidTr="00A02C8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5E31E99"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19D43C"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c. 35-44 years old</w:t>
            </w:r>
          </w:p>
        </w:tc>
      </w:tr>
      <w:tr w:rsidR="00A02C8E" w:rsidRPr="00A02C8E" w14:paraId="2F517137" w14:textId="77777777" w:rsidTr="00A02C8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E1795E9" w14:textId="77777777" w:rsidR="00A02C8E" w:rsidRPr="00A02C8E" w:rsidRDefault="00A02C8E" w:rsidP="00A02C8E">
            <w:pPr>
              <w:spacing w:after="0" w:line="240" w:lineRule="auto"/>
              <w:rPr>
                <w:rFonts w:ascii="Arial" w:eastAsia="Times New Roman" w:hAnsi="Arial" w:cs="Arial"/>
                <w:i/>
                <w:iCs/>
                <w:color w:val="000000"/>
                <w:sz w:val="20"/>
                <w:szCs w:val="20"/>
                <w:lang w:eastAsia="en-GB"/>
              </w:rPr>
            </w:pPr>
            <w:r w:rsidRPr="00A02C8E">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DEB1A2"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15. To which gender identity do you most identify?</w:t>
            </w:r>
          </w:p>
        </w:tc>
      </w:tr>
      <w:tr w:rsidR="00A02C8E" w:rsidRPr="00A02C8E" w14:paraId="305C6197" w14:textId="77777777" w:rsidTr="00A02C8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2710AE4"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BBCAB6" w14:textId="77777777" w:rsidR="00A02C8E" w:rsidRPr="00A02C8E" w:rsidRDefault="00A02C8E" w:rsidP="00A02C8E">
            <w:pPr>
              <w:spacing w:after="0" w:line="240" w:lineRule="auto"/>
              <w:rPr>
                <w:rFonts w:ascii="Arial" w:eastAsia="Times New Roman" w:hAnsi="Arial" w:cs="Arial"/>
                <w:color w:val="000000"/>
                <w:sz w:val="20"/>
                <w:szCs w:val="20"/>
                <w:lang w:eastAsia="en-GB"/>
              </w:rPr>
            </w:pPr>
            <w:r w:rsidRPr="00A02C8E">
              <w:rPr>
                <w:rFonts w:ascii="Arial" w:eastAsia="Times New Roman" w:hAnsi="Arial" w:cs="Arial"/>
                <w:color w:val="000000"/>
                <w:sz w:val="20"/>
                <w:szCs w:val="20"/>
                <w:lang w:eastAsia="en-GB"/>
              </w:rPr>
              <w:t>b. Male</w:t>
            </w:r>
          </w:p>
        </w:tc>
      </w:tr>
    </w:tbl>
    <w:p w14:paraId="310572DD" w14:textId="15AAD5CB" w:rsidR="0039206A" w:rsidRDefault="0039206A" w:rsidP="004C0341"/>
    <w:tbl>
      <w:tblPr>
        <w:tblW w:w="9400" w:type="dxa"/>
        <w:tblLook w:val="04A0" w:firstRow="1" w:lastRow="0" w:firstColumn="1" w:lastColumn="0" w:noHBand="0" w:noVBand="1"/>
      </w:tblPr>
      <w:tblGrid>
        <w:gridCol w:w="2320"/>
        <w:gridCol w:w="2180"/>
        <w:gridCol w:w="2420"/>
        <w:gridCol w:w="2480"/>
      </w:tblGrid>
      <w:tr w:rsidR="000857E9" w:rsidRPr="000857E9" w14:paraId="3129A63D" w14:textId="77777777" w:rsidTr="000857E9">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3BB41832" w14:textId="77777777" w:rsidR="000857E9" w:rsidRPr="000857E9" w:rsidRDefault="000857E9" w:rsidP="000857E9">
            <w:pPr>
              <w:spacing w:after="0" w:line="240" w:lineRule="auto"/>
              <w:rPr>
                <w:rFonts w:ascii="Arial" w:eastAsia="Times New Roman" w:hAnsi="Arial" w:cs="Arial"/>
                <w:b/>
                <w:bCs/>
                <w:i/>
                <w:iCs/>
                <w:color w:val="FFFFFF"/>
                <w:sz w:val="20"/>
                <w:szCs w:val="20"/>
                <w:lang w:eastAsia="en-GB"/>
              </w:rPr>
            </w:pPr>
            <w:r w:rsidRPr="000857E9">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07110B10" w14:textId="77777777" w:rsidR="000857E9" w:rsidRPr="000857E9" w:rsidRDefault="000857E9" w:rsidP="000857E9">
            <w:pPr>
              <w:spacing w:after="0" w:line="240" w:lineRule="auto"/>
              <w:jc w:val="center"/>
              <w:rPr>
                <w:rFonts w:ascii="Arial" w:eastAsia="Times New Roman" w:hAnsi="Arial" w:cs="Arial"/>
                <w:b/>
                <w:bCs/>
                <w:color w:val="FFFFFF"/>
                <w:sz w:val="20"/>
                <w:szCs w:val="20"/>
                <w:lang w:eastAsia="en-GB"/>
              </w:rPr>
            </w:pPr>
            <w:r w:rsidRPr="000857E9">
              <w:rPr>
                <w:rFonts w:ascii="Arial" w:eastAsia="Times New Roman" w:hAnsi="Arial" w:cs="Arial"/>
                <w:b/>
                <w:bCs/>
                <w:color w:val="FFFFFF"/>
                <w:sz w:val="20"/>
                <w:szCs w:val="20"/>
                <w:lang w:eastAsia="en-GB"/>
              </w:rPr>
              <w:t>21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33E21092" w14:textId="77777777" w:rsidR="000857E9" w:rsidRPr="000857E9" w:rsidRDefault="000857E9" w:rsidP="000857E9">
            <w:pPr>
              <w:spacing w:after="0" w:line="240" w:lineRule="auto"/>
              <w:jc w:val="right"/>
              <w:rPr>
                <w:rFonts w:ascii="Arial" w:eastAsia="Times New Roman" w:hAnsi="Arial" w:cs="Arial"/>
                <w:b/>
                <w:bCs/>
                <w:color w:val="FFFFFF"/>
                <w:sz w:val="20"/>
                <w:szCs w:val="20"/>
                <w:lang w:eastAsia="en-GB"/>
              </w:rPr>
            </w:pPr>
            <w:r w:rsidRPr="000857E9">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2A28DE1" w14:textId="77777777" w:rsidR="000857E9" w:rsidRPr="000857E9" w:rsidRDefault="000857E9" w:rsidP="000857E9">
            <w:pPr>
              <w:spacing w:after="0" w:line="240" w:lineRule="auto"/>
              <w:rPr>
                <w:rFonts w:ascii="Arial" w:eastAsia="Times New Roman" w:hAnsi="Arial" w:cs="Arial"/>
                <w:b/>
                <w:bCs/>
                <w:color w:val="FFFFFF"/>
                <w:sz w:val="20"/>
                <w:szCs w:val="20"/>
                <w:lang w:eastAsia="en-GB"/>
              </w:rPr>
            </w:pPr>
            <w:r w:rsidRPr="000857E9">
              <w:rPr>
                <w:rFonts w:ascii="Arial" w:eastAsia="Times New Roman" w:hAnsi="Arial" w:cs="Arial"/>
                <w:b/>
                <w:bCs/>
                <w:color w:val="FFFFFF"/>
                <w:sz w:val="20"/>
                <w:szCs w:val="20"/>
                <w:lang w:eastAsia="en-GB"/>
              </w:rPr>
              <w:t>2/17/2021 9:16:44</w:t>
            </w:r>
          </w:p>
        </w:tc>
      </w:tr>
      <w:tr w:rsidR="000857E9" w:rsidRPr="000857E9" w14:paraId="1E1C5673" w14:textId="77777777" w:rsidTr="000857E9">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5DB402A"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39591B"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0857E9" w:rsidRPr="000857E9" w14:paraId="60F64C11" w14:textId="77777777" w:rsidTr="000857E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2D33F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309CA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 Disagree</w:t>
            </w:r>
          </w:p>
        </w:tc>
      </w:tr>
      <w:tr w:rsidR="000857E9" w:rsidRPr="000857E9" w14:paraId="2B8C1BC3" w14:textId="77777777" w:rsidTr="000857E9">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D1181E"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971EF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0857E9" w:rsidRPr="000857E9" w14:paraId="13E4DC1C" w14:textId="77777777" w:rsidTr="000857E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11D17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9EBDD0"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 Strong disagree</w:t>
            </w:r>
          </w:p>
        </w:tc>
      </w:tr>
      <w:tr w:rsidR="000857E9" w:rsidRPr="000857E9" w14:paraId="3EE7A131" w14:textId="77777777" w:rsidTr="000857E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DCE847"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C7B7EC"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3. The sustainable finance industry needs to attract more investment capital to be able to make a real impact.</w:t>
            </w:r>
          </w:p>
        </w:tc>
      </w:tr>
      <w:tr w:rsidR="000857E9" w:rsidRPr="000857E9" w14:paraId="2A36E16E" w14:textId="77777777" w:rsidTr="000857E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1FA11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7352A8"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6: Strongly agree</w:t>
            </w:r>
          </w:p>
        </w:tc>
      </w:tr>
      <w:tr w:rsidR="000857E9" w:rsidRPr="000857E9" w14:paraId="711BC4C4" w14:textId="77777777" w:rsidTr="000857E9">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73101B"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3D98CD"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0857E9" w:rsidRPr="000857E9" w14:paraId="4DA78028" w14:textId="77777777" w:rsidTr="000857E9">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1587A4E"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58D9C7"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5: Agree</w:t>
            </w:r>
          </w:p>
        </w:tc>
      </w:tr>
      <w:tr w:rsidR="000857E9" w:rsidRPr="000857E9" w14:paraId="137B3EA2" w14:textId="77777777" w:rsidTr="000857E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EC68B5"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179A9FD"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5. The concept of green finance (or sustainable finance) can easily be explained.</w:t>
            </w:r>
          </w:p>
        </w:tc>
      </w:tr>
      <w:tr w:rsidR="000857E9" w:rsidRPr="000857E9" w14:paraId="48B682A2" w14:textId="77777777" w:rsidTr="000857E9">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A1E79A8"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2E13B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 Disagree</w:t>
            </w:r>
          </w:p>
        </w:tc>
      </w:tr>
      <w:tr w:rsidR="000857E9" w:rsidRPr="000857E9" w14:paraId="24F3EA31" w14:textId="77777777" w:rsidTr="000857E9">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BE5B25"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DBB493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6. Green finance investment decisions are driven by different, and sometimes conflicting priorities.</w:t>
            </w:r>
            <w:r w:rsidRPr="000857E9">
              <w:rPr>
                <w:rFonts w:ascii="Arial" w:eastAsia="Times New Roman" w:hAnsi="Arial" w:cs="Arial"/>
                <w:color w:val="000000"/>
                <w:sz w:val="20"/>
                <w:szCs w:val="20"/>
                <w:lang w:eastAsia="en-GB"/>
              </w:rPr>
              <w:br/>
            </w:r>
            <w:r w:rsidRPr="000857E9">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0857E9" w:rsidRPr="000857E9" w14:paraId="0BE3784F" w14:textId="77777777" w:rsidTr="000857E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C6C2A4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9E9C6B"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2</w:t>
            </w:r>
          </w:p>
        </w:tc>
      </w:tr>
      <w:tr w:rsidR="000857E9" w:rsidRPr="000857E9" w14:paraId="26FD8888" w14:textId="77777777" w:rsidTr="000857E9">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8B3475"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684A7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7. My organisation has clearly defined parameters for Green Finance investment decisions.</w:t>
            </w:r>
          </w:p>
        </w:tc>
      </w:tr>
      <w:tr w:rsidR="000857E9" w:rsidRPr="000857E9" w14:paraId="245169D7" w14:textId="77777777" w:rsidTr="000857E9">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6B7FF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18967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Does not wish to answer</w:t>
            </w:r>
          </w:p>
        </w:tc>
      </w:tr>
      <w:tr w:rsidR="000857E9" w:rsidRPr="000857E9" w14:paraId="67914165" w14:textId="77777777" w:rsidTr="000857E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561453"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56AF5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0857E9" w:rsidRPr="000857E9" w14:paraId="5975CC44" w14:textId="77777777" w:rsidTr="000857E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A86A0A6"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CDDBCB"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3: Slightly disagree</w:t>
            </w:r>
          </w:p>
        </w:tc>
      </w:tr>
      <w:tr w:rsidR="000857E9" w:rsidRPr="000857E9" w14:paraId="751ACC05" w14:textId="77777777" w:rsidTr="000857E9">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2A3E86"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AD4AC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0857E9" w:rsidRPr="000857E9" w14:paraId="40FD59C0" w14:textId="77777777" w:rsidTr="000857E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011D53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2CE941"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Does not wish to answer</w:t>
            </w:r>
          </w:p>
        </w:tc>
      </w:tr>
      <w:tr w:rsidR="000857E9" w:rsidRPr="000857E9" w14:paraId="3F848926" w14:textId="77777777" w:rsidTr="000857E9">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268ED3F"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E62633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10. Which economical change would most improve the effectiveness of green finance?</w:t>
            </w:r>
          </w:p>
        </w:tc>
      </w:tr>
      <w:tr w:rsidR="000857E9" w:rsidRPr="000857E9" w14:paraId="1AA1ABF8" w14:textId="77777777" w:rsidTr="000857E9">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8E46AD"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F3A4CD1"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 Central Banks should introduce requirements for banks to monitor environmental risks.</w:t>
            </w:r>
          </w:p>
        </w:tc>
      </w:tr>
      <w:tr w:rsidR="000857E9" w:rsidRPr="000857E9" w14:paraId="4E5B0734" w14:textId="77777777" w:rsidTr="000857E9">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4F0BDB"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86A45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11. Which political change would most improve the effectiveness of green finance?</w:t>
            </w:r>
          </w:p>
        </w:tc>
      </w:tr>
      <w:tr w:rsidR="000857E9" w:rsidRPr="000857E9" w14:paraId="51B05115" w14:textId="77777777" w:rsidTr="000857E9">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3023D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DADF2A"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c. Governments should more strongly direct green finance through policies (e.g. tariffs, subsidies, regulations).</w:t>
            </w:r>
          </w:p>
        </w:tc>
      </w:tr>
      <w:tr w:rsidR="000857E9" w:rsidRPr="000857E9" w14:paraId="2F28BEEF" w14:textId="77777777" w:rsidTr="000857E9">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237229"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DF7F71"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12. Which societal change would most improve the effectiveness of green finance?</w:t>
            </w:r>
          </w:p>
        </w:tc>
      </w:tr>
      <w:tr w:rsidR="000857E9" w:rsidRPr="000857E9" w14:paraId="1C53FD65" w14:textId="77777777" w:rsidTr="000857E9">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931A918"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30E87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0857E9" w:rsidRPr="000857E9" w14:paraId="4B4CF4D6" w14:textId="77777777" w:rsidTr="000857E9">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2CDA71"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CC4F73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13. What is your job function?</w:t>
            </w:r>
          </w:p>
        </w:tc>
      </w:tr>
      <w:tr w:rsidR="000857E9" w:rsidRPr="000857E9" w14:paraId="47CDA5C2" w14:textId="77777777" w:rsidTr="000857E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259993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58E81F"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Consultant</w:t>
            </w:r>
          </w:p>
        </w:tc>
      </w:tr>
      <w:tr w:rsidR="000857E9" w:rsidRPr="000857E9" w14:paraId="178504E1" w14:textId="77777777" w:rsidTr="000857E9">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75CDBAB"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06400F2"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14. What is your age group?</w:t>
            </w:r>
          </w:p>
        </w:tc>
      </w:tr>
      <w:tr w:rsidR="000857E9" w:rsidRPr="000857E9" w14:paraId="1847C446" w14:textId="77777777" w:rsidTr="000857E9">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518F1B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FE2114"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b. 25-34 years old</w:t>
            </w:r>
          </w:p>
        </w:tc>
      </w:tr>
      <w:tr w:rsidR="000857E9" w:rsidRPr="000857E9" w14:paraId="1A27F1DF" w14:textId="77777777" w:rsidTr="000857E9">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417A43" w14:textId="77777777" w:rsidR="000857E9" w:rsidRPr="000857E9" w:rsidRDefault="000857E9" w:rsidP="000857E9">
            <w:pPr>
              <w:spacing w:after="0" w:line="240" w:lineRule="auto"/>
              <w:rPr>
                <w:rFonts w:ascii="Arial" w:eastAsia="Times New Roman" w:hAnsi="Arial" w:cs="Arial"/>
                <w:i/>
                <w:iCs/>
                <w:color w:val="000000"/>
                <w:sz w:val="20"/>
                <w:szCs w:val="20"/>
                <w:lang w:eastAsia="en-GB"/>
              </w:rPr>
            </w:pPr>
            <w:r w:rsidRPr="000857E9">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FC2519"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15. To which gender identity do you most identify?</w:t>
            </w:r>
          </w:p>
        </w:tc>
      </w:tr>
      <w:tr w:rsidR="000857E9" w:rsidRPr="000857E9" w14:paraId="3B893C1F" w14:textId="77777777" w:rsidTr="000857E9">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76BDEC"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B60CC45" w14:textId="77777777" w:rsidR="000857E9" w:rsidRPr="000857E9" w:rsidRDefault="000857E9" w:rsidP="000857E9">
            <w:pPr>
              <w:spacing w:after="0" w:line="240" w:lineRule="auto"/>
              <w:rPr>
                <w:rFonts w:ascii="Arial" w:eastAsia="Times New Roman" w:hAnsi="Arial" w:cs="Arial"/>
                <w:color w:val="000000"/>
                <w:sz w:val="20"/>
                <w:szCs w:val="20"/>
                <w:lang w:eastAsia="en-GB"/>
              </w:rPr>
            </w:pPr>
            <w:r w:rsidRPr="000857E9">
              <w:rPr>
                <w:rFonts w:ascii="Arial" w:eastAsia="Times New Roman" w:hAnsi="Arial" w:cs="Arial"/>
                <w:color w:val="000000"/>
                <w:sz w:val="20"/>
                <w:szCs w:val="20"/>
                <w:lang w:eastAsia="en-GB"/>
              </w:rPr>
              <w:t>a. Female</w:t>
            </w:r>
          </w:p>
        </w:tc>
      </w:tr>
    </w:tbl>
    <w:p w14:paraId="55D88B4F" w14:textId="2462CEB7" w:rsidR="00A02C8E" w:rsidRDefault="00A02C8E" w:rsidP="004C0341"/>
    <w:tbl>
      <w:tblPr>
        <w:tblW w:w="9400" w:type="dxa"/>
        <w:tblLook w:val="04A0" w:firstRow="1" w:lastRow="0" w:firstColumn="1" w:lastColumn="0" w:noHBand="0" w:noVBand="1"/>
      </w:tblPr>
      <w:tblGrid>
        <w:gridCol w:w="2320"/>
        <w:gridCol w:w="2180"/>
        <w:gridCol w:w="2420"/>
        <w:gridCol w:w="2480"/>
      </w:tblGrid>
      <w:tr w:rsidR="001E74B5" w:rsidRPr="001E74B5" w14:paraId="055DBC92" w14:textId="77777777" w:rsidTr="001E74B5">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0C388695" w14:textId="77777777" w:rsidR="001E74B5" w:rsidRPr="001E74B5" w:rsidRDefault="001E74B5" w:rsidP="001E74B5">
            <w:pPr>
              <w:spacing w:after="0" w:line="240" w:lineRule="auto"/>
              <w:rPr>
                <w:rFonts w:ascii="Arial" w:eastAsia="Times New Roman" w:hAnsi="Arial" w:cs="Arial"/>
                <w:b/>
                <w:bCs/>
                <w:i/>
                <w:iCs/>
                <w:color w:val="FFFFFF"/>
                <w:sz w:val="20"/>
                <w:szCs w:val="20"/>
                <w:lang w:eastAsia="en-GB"/>
              </w:rPr>
            </w:pPr>
            <w:r w:rsidRPr="001E74B5">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F8FA8B7" w14:textId="77777777" w:rsidR="001E74B5" w:rsidRPr="001E74B5" w:rsidRDefault="001E74B5" w:rsidP="001E74B5">
            <w:pPr>
              <w:spacing w:after="0" w:line="240" w:lineRule="auto"/>
              <w:jc w:val="center"/>
              <w:rPr>
                <w:rFonts w:ascii="Arial" w:eastAsia="Times New Roman" w:hAnsi="Arial" w:cs="Arial"/>
                <w:b/>
                <w:bCs/>
                <w:color w:val="FFFFFF"/>
                <w:sz w:val="20"/>
                <w:szCs w:val="20"/>
                <w:lang w:eastAsia="en-GB"/>
              </w:rPr>
            </w:pPr>
            <w:r w:rsidRPr="001E74B5">
              <w:rPr>
                <w:rFonts w:ascii="Arial" w:eastAsia="Times New Roman" w:hAnsi="Arial" w:cs="Arial"/>
                <w:b/>
                <w:bCs/>
                <w:color w:val="FFFFFF"/>
                <w:sz w:val="20"/>
                <w:szCs w:val="20"/>
                <w:lang w:eastAsia="en-GB"/>
              </w:rPr>
              <w:t>22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75486339" w14:textId="77777777" w:rsidR="001E74B5" w:rsidRPr="001E74B5" w:rsidRDefault="001E74B5" w:rsidP="001E74B5">
            <w:pPr>
              <w:spacing w:after="0" w:line="240" w:lineRule="auto"/>
              <w:jc w:val="right"/>
              <w:rPr>
                <w:rFonts w:ascii="Arial" w:eastAsia="Times New Roman" w:hAnsi="Arial" w:cs="Arial"/>
                <w:b/>
                <w:bCs/>
                <w:color w:val="FFFFFF"/>
                <w:sz w:val="20"/>
                <w:szCs w:val="20"/>
                <w:lang w:eastAsia="en-GB"/>
              </w:rPr>
            </w:pPr>
            <w:r w:rsidRPr="001E74B5">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75136D87" w14:textId="77777777" w:rsidR="001E74B5" w:rsidRPr="001E74B5" w:rsidRDefault="001E74B5" w:rsidP="001E74B5">
            <w:pPr>
              <w:spacing w:after="0" w:line="240" w:lineRule="auto"/>
              <w:rPr>
                <w:rFonts w:ascii="Arial" w:eastAsia="Times New Roman" w:hAnsi="Arial" w:cs="Arial"/>
                <w:b/>
                <w:bCs/>
                <w:color w:val="FFFFFF"/>
                <w:sz w:val="20"/>
                <w:szCs w:val="20"/>
                <w:lang w:eastAsia="en-GB"/>
              </w:rPr>
            </w:pPr>
            <w:r w:rsidRPr="001E74B5">
              <w:rPr>
                <w:rFonts w:ascii="Arial" w:eastAsia="Times New Roman" w:hAnsi="Arial" w:cs="Arial"/>
                <w:b/>
                <w:bCs/>
                <w:color w:val="FFFFFF"/>
                <w:sz w:val="20"/>
                <w:szCs w:val="20"/>
                <w:lang w:eastAsia="en-GB"/>
              </w:rPr>
              <w:t>2/18/2021 22:00:05</w:t>
            </w:r>
          </w:p>
        </w:tc>
      </w:tr>
      <w:tr w:rsidR="001E74B5" w:rsidRPr="001E74B5" w14:paraId="7ED402CB" w14:textId="77777777" w:rsidTr="001E74B5">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17EF7F"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4BDFC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1E74B5" w:rsidRPr="001E74B5" w14:paraId="489264A5" w14:textId="77777777" w:rsidTr="001E74B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67C267A"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DCCC3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Agree</w:t>
            </w:r>
          </w:p>
        </w:tc>
      </w:tr>
      <w:tr w:rsidR="001E74B5" w:rsidRPr="001E74B5" w14:paraId="30610E0E" w14:textId="77777777" w:rsidTr="001E74B5">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2BD68C"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D2931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1E74B5" w:rsidRPr="001E74B5" w14:paraId="41484CAE" w14:textId="77777777" w:rsidTr="001E74B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664F3DF"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EC821C"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Disagree</w:t>
            </w:r>
          </w:p>
        </w:tc>
      </w:tr>
      <w:tr w:rsidR="001E74B5" w:rsidRPr="001E74B5" w14:paraId="1149D3B5" w14:textId="77777777" w:rsidTr="001E74B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B28741"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4FB8C8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3. The sustainable finance industry needs to attract more investment capital to be able to make a real impact.</w:t>
            </w:r>
          </w:p>
        </w:tc>
      </w:tr>
      <w:tr w:rsidR="001E74B5" w:rsidRPr="001E74B5" w14:paraId="528A1C49" w14:textId="77777777" w:rsidTr="001E74B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84B8BFD"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5463C7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3: Slightly disagree</w:t>
            </w:r>
          </w:p>
        </w:tc>
      </w:tr>
      <w:tr w:rsidR="001E74B5" w:rsidRPr="001E74B5" w14:paraId="1EC56274" w14:textId="77777777" w:rsidTr="001E74B5">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6BF6D0"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E8385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1E74B5" w:rsidRPr="001E74B5" w14:paraId="5628299D" w14:textId="77777777" w:rsidTr="001E74B5">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5ECC9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DC8005"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Agree</w:t>
            </w:r>
          </w:p>
        </w:tc>
      </w:tr>
      <w:tr w:rsidR="001E74B5" w:rsidRPr="001E74B5" w14:paraId="1CF7B713" w14:textId="77777777" w:rsidTr="001E74B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D15828"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2FD47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The concept of green finance (or sustainable finance) can easily be explained.</w:t>
            </w:r>
          </w:p>
        </w:tc>
      </w:tr>
      <w:tr w:rsidR="001E74B5" w:rsidRPr="001E74B5" w14:paraId="4721EA8D" w14:textId="77777777" w:rsidTr="001E74B5">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370A7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98C09B"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5: Agree</w:t>
            </w:r>
          </w:p>
        </w:tc>
      </w:tr>
      <w:tr w:rsidR="001E74B5" w:rsidRPr="001E74B5" w14:paraId="2507BCF9" w14:textId="77777777" w:rsidTr="001E74B5">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3000CE"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B9BDA0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6. Green finance investment decisions are driven by different, and sometimes conflicting priorities.</w:t>
            </w:r>
            <w:r w:rsidRPr="001E74B5">
              <w:rPr>
                <w:rFonts w:ascii="Arial" w:eastAsia="Times New Roman" w:hAnsi="Arial" w:cs="Arial"/>
                <w:color w:val="000000"/>
                <w:sz w:val="20"/>
                <w:szCs w:val="20"/>
                <w:lang w:eastAsia="en-GB"/>
              </w:rPr>
              <w:br/>
            </w:r>
            <w:r w:rsidRPr="001E74B5">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1E74B5" w:rsidRPr="001E74B5" w14:paraId="49C07808" w14:textId="77777777" w:rsidTr="001E74B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E9572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6C0491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w:t>
            </w:r>
          </w:p>
        </w:tc>
      </w:tr>
      <w:tr w:rsidR="001E74B5" w:rsidRPr="001E74B5" w14:paraId="481FFA2D" w14:textId="77777777" w:rsidTr="001E74B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C996CE"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BAB5D1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7. My organisation has clearly defined parameters for Green Finance investment decisions.</w:t>
            </w:r>
          </w:p>
        </w:tc>
      </w:tr>
      <w:tr w:rsidR="001E74B5" w:rsidRPr="001E74B5" w14:paraId="368B213B" w14:textId="77777777" w:rsidTr="001E74B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DCD659F"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C02D0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Does not wish to answer</w:t>
            </w:r>
          </w:p>
        </w:tc>
      </w:tr>
      <w:tr w:rsidR="001E74B5" w:rsidRPr="001E74B5" w14:paraId="1AC49227" w14:textId="77777777" w:rsidTr="001E74B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86B22C"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46DFE6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1E74B5" w:rsidRPr="001E74B5" w14:paraId="5A604AF2" w14:textId="77777777" w:rsidTr="001E74B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279D8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D27F0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Disagree</w:t>
            </w:r>
          </w:p>
        </w:tc>
      </w:tr>
      <w:tr w:rsidR="001E74B5" w:rsidRPr="001E74B5" w14:paraId="796F185D" w14:textId="77777777" w:rsidTr="001E74B5">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280C1E"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65AB73"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1E74B5" w:rsidRPr="001E74B5" w14:paraId="014F761E" w14:textId="77777777" w:rsidTr="001E74B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06B3D4"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A2D923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2: Disagree</w:t>
            </w:r>
          </w:p>
        </w:tc>
      </w:tr>
      <w:tr w:rsidR="001E74B5" w:rsidRPr="001E74B5" w14:paraId="65977447" w14:textId="77777777" w:rsidTr="001E74B5">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731578"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0B7BC1"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10. Which economical change would most improve the effectiveness of green finance?</w:t>
            </w:r>
          </w:p>
        </w:tc>
      </w:tr>
      <w:tr w:rsidR="001E74B5" w:rsidRPr="001E74B5" w14:paraId="5CEE528A" w14:textId="77777777" w:rsidTr="001E74B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54A77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A9CB7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d. Taxation should penalise brown projects.</w:t>
            </w:r>
          </w:p>
        </w:tc>
      </w:tr>
      <w:tr w:rsidR="001E74B5" w:rsidRPr="001E74B5" w14:paraId="05ACF2B0" w14:textId="77777777" w:rsidTr="001E74B5">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E16395"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B610BE"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11. Which political change would most improve the effectiveness of green finance?</w:t>
            </w:r>
          </w:p>
        </w:tc>
      </w:tr>
      <w:tr w:rsidR="001E74B5" w:rsidRPr="001E74B5" w14:paraId="05451F8B" w14:textId="77777777" w:rsidTr="001E74B5">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E6FD1D"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6891DB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c. Governments should more strongly direct green finance through policies (e.g. tariffs, subsidies, regulations).</w:t>
            </w:r>
          </w:p>
        </w:tc>
      </w:tr>
      <w:tr w:rsidR="001E74B5" w:rsidRPr="001E74B5" w14:paraId="6807C666" w14:textId="77777777" w:rsidTr="001E74B5">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D7BDEF"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9E5AA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12. Which societal change would most improve the effectiveness of green finance?</w:t>
            </w:r>
          </w:p>
        </w:tc>
      </w:tr>
      <w:tr w:rsidR="001E74B5" w:rsidRPr="001E74B5" w14:paraId="51EE3FCD" w14:textId="77777777" w:rsidTr="001E74B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D53372F"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78D0C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1E74B5" w:rsidRPr="001E74B5" w14:paraId="58705233" w14:textId="77777777" w:rsidTr="001E74B5">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C128FB0"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F1F223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13. What is your job function?</w:t>
            </w:r>
          </w:p>
        </w:tc>
      </w:tr>
      <w:tr w:rsidR="001E74B5" w:rsidRPr="001E74B5" w14:paraId="21954F23" w14:textId="77777777" w:rsidTr="001E74B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0E4D89"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C166E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Management</w:t>
            </w:r>
          </w:p>
        </w:tc>
      </w:tr>
      <w:tr w:rsidR="001E74B5" w:rsidRPr="001E74B5" w14:paraId="412E0493" w14:textId="77777777" w:rsidTr="001E74B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09B36D"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3541E7"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14. What is your age group?</w:t>
            </w:r>
          </w:p>
        </w:tc>
      </w:tr>
      <w:tr w:rsidR="001E74B5" w:rsidRPr="001E74B5" w14:paraId="07CD8798" w14:textId="77777777" w:rsidTr="001E74B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724416"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3AABAD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c. 35-44 years old</w:t>
            </w:r>
          </w:p>
        </w:tc>
      </w:tr>
      <w:tr w:rsidR="001E74B5" w:rsidRPr="001E74B5" w14:paraId="01788DFB" w14:textId="77777777" w:rsidTr="001E74B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D79760" w14:textId="77777777" w:rsidR="001E74B5" w:rsidRPr="001E74B5" w:rsidRDefault="001E74B5" w:rsidP="001E74B5">
            <w:pPr>
              <w:spacing w:after="0" w:line="240" w:lineRule="auto"/>
              <w:rPr>
                <w:rFonts w:ascii="Arial" w:eastAsia="Times New Roman" w:hAnsi="Arial" w:cs="Arial"/>
                <w:i/>
                <w:iCs/>
                <w:color w:val="000000"/>
                <w:sz w:val="20"/>
                <w:szCs w:val="20"/>
                <w:lang w:eastAsia="en-GB"/>
              </w:rPr>
            </w:pPr>
            <w:r w:rsidRPr="001E74B5">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D730D0"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15. To which gender identity do you most identify?</w:t>
            </w:r>
          </w:p>
        </w:tc>
      </w:tr>
      <w:tr w:rsidR="001E74B5" w:rsidRPr="001E74B5" w14:paraId="4AEBCC9F" w14:textId="77777777" w:rsidTr="001E74B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EB97AD"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2671E2" w14:textId="77777777" w:rsidR="001E74B5" w:rsidRPr="001E74B5" w:rsidRDefault="001E74B5" w:rsidP="001E74B5">
            <w:pPr>
              <w:spacing w:after="0" w:line="240" w:lineRule="auto"/>
              <w:rPr>
                <w:rFonts w:ascii="Arial" w:eastAsia="Times New Roman" w:hAnsi="Arial" w:cs="Arial"/>
                <w:color w:val="000000"/>
                <w:sz w:val="20"/>
                <w:szCs w:val="20"/>
                <w:lang w:eastAsia="en-GB"/>
              </w:rPr>
            </w:pPr>
            <w:r w:rsidRPr="001E74B5">
              <w:rPr>
                <w:rFonts w:ascii="Arial" w:eastAsia="Times New Roman" w:hAnsi="Arial" w:cs="Arial"/>
                <w:color w:val="000000"/>
                <w:sz w:val="20"/>
                <w:szCs w:val="20"/>
                <w:lang w:eastAsia="en-GB"/>
              </w:rPr>
              <w:t>b. Male</w:t>
            </w:r>
          </w:p>
        </w:tc>
      </w:tr>
    </w:tbl>
    <w:p w14:paraId="7DA0FD72" w14:textId="78324424" w:rsidR="000857E9" w:rsidRDefault="000857E9" w:rsidP="004C0341"/>
    <w:tbl>
      <w:tblPr>
        <w:tblW w:w="9400" w:type="dxa"/>
        <w:tblLook w:val="04A0" w:firstRow="1" w:lastRow="0" w:firstColumn="1" w:lastColumn="0" w:noHBand="0" w:noVBand="1"/>
      </w:tblPr>
      <w:tblGrid>
        <w:gridCol w:w="2320"/>
        <w:gridCol w:w="2180"/>
        <w:gridCol w:w="2420"/>
        <w:gridCol w:w="2480"/>
      </w:tblGrid>
      <w:tr w:rsidR="00ED4507" w:rsidRPr="00ED4507" w14:paraId="2F097DFF" w14:textId="77777777" w:rsidTr="00ED450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B3D20C2" w14:textId="77777777" w:rsidR="00ED4507" w:rsidRPr="00ED4507" w:rsidRDefault="00ED4507" w:rsidP="00ED4507">
            <w:pPr>
              <w:spacing w:after="0" w:line="240" w:lineRule="auto"/>
              <w:rPr>
                <w:rFonts w:ascii="Arial" w:eastAsia="Times New Roman" w:hAnsi="Arial" w:cs="Arial"/>
                <w:b/>
                <w:bCs/>
                <w:i/>
                <w:iCs/>
                <w:color w:val="FFFFFF"/>
                <w:sz w:val="20"/>
                <w:szCs w:val="20"/>
                <w:lang w:eastAsia="en-GB"/>
              </w:rPr>
            </w:pPr>
            <w:r w:rsidRPr="00ED450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231E9CE0" w14:textId="77777777" w:rsidR="00ED4507" w:rsidRPr="00ED4507" w:rsidRDefault="00ED4507" w:rsidP="00ED4507">
            <w:pPr>
              <w:spacing w:after="0" w:line="240" w:lineRule="auto"/>
              <w:jc w:val="center"/>
              <w:rPr>
                <w:rFonts w:ascii="Arial" w:eastAsia="Times New Roman" w:hAnsi="Arial" w:cs="Arial"/>
                <w:b/>
                <w:bCs/>
                <w:color w:val="FFFFFF"/>
                <w:sz w:val="20"/>
                <w:szCs w:val="20"/>
                <w:lang w:eastAsia="en-GB"/>
              </w:rPr>
            </w:pPr>
            <w:r w:rsidRPr="00ED4507">
              <w:rPr>
                <w:rFonts w:ascii="Arial" w:eastAsia="Times New Roman" w:hAnsi="Arial" w:cs="Arial"/>
                <w:b/>
                <w:bCs/>
                <w:color w:val="FFFFFF"/>
                <w:sz w:val="20"/>
                <w:szCs w:val="20"/>
                <w:lang w:eastAsia="en-GB"/>
              </w:rPr>
              <w:t>23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8751484" w14:textId="77777777" w:rsidR="00ED4507" w:rsidRPr="00ED4507" w:rsidRDefault="00ED4507" w:rsidP="00ED4507">
            <w:pPr>
              <w:spacing w:after="0" w:line="240" w:lineRule="auto"/>
              <w:jc w:val="right"/>
              <w:rPr>
                <w:rFonts w:ascii="Arial" w:eastAsia="Times New Roman" w:hAnsi="Arial" w:cs="Arial"/>
                <w:b/>
                <w:bCs/>
                <w:color w:val="FFFFFF"/>
                <w:sz w:val="20"/>
                <w:szCs w:val="20"/>
                <w:lang w:eastAsia="en-GB"/>
              </w:rPr>
            </w:pPr>
            <w:r w:rsidRPr="00ED450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EA0EF4E" w14:textId="77777777" w:rsidR="00ED4507" w:rsidRPr="00ED4507" w:rsidRDefault="00ED4507" w:rsidP="00ED4507">
            <w:pPr>
              <w:spacing w:after="0" w:line="240" w:lineRule="auto"/>
              <w:rPr>
                <w:rFonts w:ascii="Arial" w:eastAsia="Times New Roman" w:hAnsi="Arial" w:cs="Arial"/>
                <w:b/>
                <w:bCs/>
                <w:color w:val="FFFFFF"/>
                <w:sz w:val="20"/>
                <w:szCs w:val="20"/>
                <w:lang w:eastAsia="en-GB"/>
              </w:rPr>
            </w:pPr>
            <w:r w:rsidRPr="00ED4507">
              <w:rPr>
                <w:rFonts w:ascii="Arial" w:eastAsia="Times New Roman" w:hAnsi="Arial" w:cs="Arial"/>
                <w:b/>
                <w:bCs/>
                <w:color w:val="FFFFFF"/>
                <w:sz w:val="20"/>
                <w:szCs w:val="20"/>
                <w:lang w:eastAsia="en-GB"/>
              </w:rPr>
              <w:t>2/20/2021 10:11:13</w:t>
            </w:r>
          </w:p>
        </w:tc>
      </w:tr>
      <w:tr w:rsidR="00ED4507" w:rsidRPr="00ED4507" w14:paraId="0D15D82F" w14:textId="77777777" w:rsidTr="00ED450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336074"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07FA3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ED4507" w:rsidRPr="00ED4507" w14:paraId="01B9B834" w14:textId="77777777" w:rsidTr="00ED450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A134743"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A1940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5: Agree</w:t>
            </w:r>
          </w:p>
        </w:tc>
      </w:tr>
      <w:tr w:rsidR="00ED4507" w:rsidRPr="00ED4507" w14:paraId="0F1F60AF" w14:textId="77777777" w:rsidTr="00ED450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DC5192"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B322E1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ED4507" w:rsidRPr="00ED4507" w14:paraId="419C6644" w14:textId="77777777" w:rsidTr="00ED450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CCC6C2"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F1C841"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Disagree</w:t>
            </w:r>
          </w:p>
        </w:tc>
      </w:tr>
      <w:tr w:rsidR="00ED4507" w:rsidRPr="00ED4507" w14:paraId="18D361E7" w14:textId="77777777" w:rsidTr="00ED450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0C13D3"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61465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3. The sustainable finance industry needs to attract more investment capital to be able to make a real impact.</w:t>
            </w:r>
          </w:p>
        </w:tc>
      </w:tr>
      <w:tr w:rsidR="00ED4507" w:rsidRPr="00ED4507" w14:paraId="57711E5D" w14:textId="77777777" w:rsidTr="00ED450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5F91B2"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6504AC"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Strongly agree</w:t>
            </w:r>
          </w:p>
        </w:tc>
      </w:tr>
      <w:tr w:rsidR="00ED4507" w:rsidRPr="00ED4507" w14:paraId="64B4494A" w14:textId="77777777" w:rsidTr="00ED450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A6C2F5"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91FD6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ED4507" w:rsidRPr="00ED4507" w14:paraId="39BBE408" w14:textId="77777777" w:rsidTr="00ED450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6C7E1C"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2EFD65"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Strongly agree</w:t>
            </w:r>
          </w:p>
        </w:tc>
      </w:tr>
      <w:tr w:rsidR="00ED4507" w:rsidRPr="00ED4507" w14:paraId="0F4CB347" w14:textId="77777777" w:rsidTr="00ED450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27E6A9"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C8E6D8"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5. The concept of green finance (or sustainable finance) can easily be explained.</w:t>
            </w:r>
          </w:p>
        </w:tc>
      </w:tr>
      <w:tr w:rsidR="00ED4507" w:rsidRPr="00ED4507" w14:paraId="7F003FA3" w14:textId="77777777" w:rsidTr="00ED450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867739"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9883A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Strongly agree</w:t>
            </w:r>
          </w:p>
        </w:tc>
      </w:tr>
      <w:tr w:rsidR="00ED4507" w:rsidRPr="00ED4507" w14:paraId="67E9CE99" w14:textId="77777777" w:rsidTr="00ED450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964E78"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C4D2DF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6. Green finance investment decisions are driven by different, and sometimes conflicting priorities.</w:t>
            </w:r>
            <w:r w:rsidRPr="00ED4507">
              <w:rPr>
                <w:rFonts w:ascii="Arial" w:eastAsia="Times New Roman" w:hAnsi="Arial" w:cs="Arial"/>
                <w:color w:val="000000"/>
                <w:sz w:val="20"/>
                <w:szCs w:val="20"/>
                <w:lang w:eastAsia="en-GB"/>
              </w:rPr>
              <w:br/>
            </w:r>
            <w:r w:rsidRPr="00ED450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ED4507" w:rsidRPr="00ED4507" w14:paraId="068B07DE" w14:textId="77777777" w:rsidTr="00ED450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A7AA5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3D73A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w:t>
            </w:r>
          </w:p>
        </w:tc>
      </w:tr>
      <w:tr w:rsidR="00ED4507" w:rsidRPr="00ED4507" w14:paraId="0340F5E7" w14:textId="77777777" w:rsidTr="00ED450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B99196"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12FB5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7. My organisation has clearly defined parameters for Green Finance investment decisions.</w:t>
            </w:r>
          </w:p>
        </w:tc>
      </w:tr>
      <w:tr w:rsidR="00ED4507" w:rsidRPr="00ED4507" w14:paraId="603E61A6" w14:textId="77777777" w:rsidTr="00ED450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E26425B"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CCC9A0A"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Disagree</w:t>
            </w:r>
          </w:p>
        </w:tc>
      </w:tr>
      <w:tr w:rsidR="00ED4507" w:rsidRPr="00ED4507" w14:paraId="1352F8FC" w14:textId="77777777" w:rsidTr="00ED450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350C59"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227938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ED4507" w:rsidRPr="00ED4507" w14:paraId="2115E4EF" w14:textId="77777777" w:rsidTr="00ED450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126A0B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F00C5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2: Disagree</w:t>
            </w:r>
          </w:p>
        </w:tc>
      </w:tr>
      <w:tr w:rsidR="00ED4507" w:rsidRPr="00ED4507" w14:paraId="5E4F7DC6" w14:textId="77777777" w:rsidTr="00ED450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FFC6663"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F0BB5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ED4507" w:rsidRPr="00ED4507" w14:paraId="3587CC98" w14:textId="77777777" w:rsidTr="00ED450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99034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2069CD"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 Strong disagree</w:t>
            </w:r>
          </w:p>
        </w:tc>
      </w:tr>
      <w:tr w:rsidR="00ED4507" w:rsidRPr="00ED4507" w14:paraId="68A349BF" w14:textId="77777777" w:rsidTr="00ED450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5C0A502"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A8703A3"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10. Which economical change would most improve the effectiveness of green finance?</w:t>
            </w:r>
          </w:p>
        </w:tc>
      </w:tr>
      <w:tr w:rsidR="00ED4507" w:rsidRPr="00ED4507" w14:paraId="329A1AED" w14:textId="77777777" w:rsidTr="00ED450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B5113CE"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71A37F"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d. Taxation should penalise brown projects.</w:t>
            </w:r>
          </w:p>
        </w:tc>
      </w:tr>
      <w:tr w:rsidR="00ED4507" w:rsidRPr="00ED4507" w14:paraId="5A812DC1" w14:textId="77777777" w:rsidTr="00ED450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07BD21"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CEF7C53"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11. Which political change would most improve the effectiveness of green finance?</w:t>
            </w:r>
          </w:p>
        </w:tc>
      </w:tr>
      <w:tr w:rsidR="00ED4507" w:rsidRPr="00ED4507" w14:paraId="03281CAE" w14:textId="77777777" w:rsidTr="00ED450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C52865"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EAB7805"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c. Governments should more strongly direct green finance through policies (e.g. tariffs, subsidies, regulations).</w:t>
            </w:r>
          </w:p>
        </w:tc>
      </w:tr>
      <w:tr w:rsidR="00ED4507" w:rsidRPr="00ED4507" w14:paraId="7EC1D21B" w14:textId="77777777" w:rsidTr="00ED450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E0EFEA"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60C06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12. Which societal change would most improve the effectiveness of green finance?</w:t>
            </w:r>
          </w:p>
        </w:tc>
      </w:tr>
      <w:tr w:rsidR="00ED4507" w:rsidRPr="00ED4507" w14:paraId="25382479" w14:textId="77777777" w:rsidTr="00ED450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A659D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D11C51"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ED4507" w:rsidRPr="00ED4507" w14:paraId="507B1D07" w14:textId="77777777" w:rsidTr="00ED450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5DBEFA6"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85AE44"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13. What is your job function?</w:t>
            </w:r>
          </w:p>
        </w:tc>
      </w:tr>
      <w:tr w:rsidR="00ED4507" w:rsidRPr="00ED4507" w14:paraId="4E469634" w14:textId="77777777" w:rsidTr="00ED450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156379"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595C8D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b. Middle office (risk, compliance, legal)</w:t>
            </w:r>
          </w:p>
        </w:tc>
      </w:tr>
      <w:tr w:rsidR="00ED4507" w:rsidRPr="00ED4507" w14:paraId="14187C9C" w14:textId="77777777" w:rsidTr="00ED450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4FD2847"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FEE808"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14. What is your age group?</w:t>
            </w:r>
          </w:p>
        </w:tc>
      </w:tr>
      <w:tr w:rsidR="00ED4507" w:rsidRPr="00ED4507" w14:paraId="53263118" w14:textId="77777777" w:rsidTr="00ED450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713056"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58078B"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b. 25-34 years old</w:t>
            </w:r>
          </w:p>
        </w:tc>
      </w:tr>
      <w:tr w:rsidR="00ED4507" w:rsidRPr="00ED4507" w14:paraId="31CF140D" w14:textId="77777777" w:rsidTr="00ED450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B363823" w14:textId="77777777" w:rsidR="00ED4507" w:rsidRPr="00ED4507" w:rsidRDefault="00ED4507" w:rsidP="00ED4507">
            <w:pPr>
              <w:spacing w:after="0" w:line="240" w:lineRule="auto"/>
              <w:rPr>
                <w:rFonts w:ascii="Arial" w:eastAsia="Times New Roman" w:hAnsi="Arial" w:cs="Arial"/>
                <w:i/>
                <w:iCs/>
                <w:color w:val="000000"/>
                <w:sz w:val="20"/>
                <w:szCs w:val="20"/>
                <w:lang w:eastAsia="en-GB"/>
              </w:rPr>
            </w:pPr>
            <w:r w:rsidRPr="00ED450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148F6C"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15. To which gender identity do you most identify?</w:t>
            </w:r>
          </w:p>
        </w:tc>
      </w:tr>
      <w:tr w:rsidR="00ED4507" w:rsidRPr="00ED4507" w14:paraId="4B3440EE" w14:textId="77777777" w:rsidTr="00ED450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410D30"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A3DBCF" w14:textId="77777777" w:rsidR="00ED4507" w:rsidRPr="00ED4507" w:rsidRDefault="00ED4507" w:rsidP="00ED4507">
            <w:pPr>
              <w:spacing w:after="0" w:line="240" w:lineRule="auto"/>
              <w:rPr>
                <w:rFonts w:ascii="Arial" w:eastAsia="Times New Roman" w:hAnsi="Arial" w:cs="Arial"/>
                <w:color w:val="000000"/>
                <w:sz w:val="20"/>
                <w:szCs w:val="20"/>
                <w:lang w:eastAsia="en-GB"/>
              </w:rPr>
            </w:pPr>
            <w:r w:rsidRPr="00ED4507">
              <w:rPr>
                <w:rFonts w:ascii="Arial" w:eastAsia="Times New Roman" w:hAnsi="Arial" w:cs="Arial"/>
                <w:color w:val="000000"/>
                <w:sz w:val="20"/>
                <w:szCs w:val="20"/>
                <w:lang w:eastAsia="en-GB"/>
              </w:rPr>
              <w:t>a. Female</w:t>
            </w:r>
          </w:p>
        </w:tc>
      </w:tr>
    </w:tbl>
    <w:p w14:paraId="3B6D21AC" w14:textId="2CF497BB" w:rsidR="001E74B5" w:rsidRDefault="001E74B5" w:rsidP="004C0341"/>
    <w:tbl>
      <w:tblPr>
        <w:tblW w:w="9400" w:type="dxa"/>
        <w:tblLook w:val="04A0" w:firstRow="1" w:lastRow="0" w:firstColumn="1" w:lastColumn="0" w:noHBand="0" w:noVBand="1"/>
      </w:tblPr>
      <w:tblGrid>
        <w:gridCol w:w="2320"/>
        <w:gridCol w:w="2180"/>
        <w:gridCol w:w="2420"/>
        <w:gridCol w:w="2480"/>
      </w:tblGrid>
      <w:tr w:rsidR="00A92DD0" w:rsidRPr="00A92DD0" w14:paraId="43F02D93" w14:textId="77777777" w:rsidTr="00A92DD0">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51E54337" w14:textId="77777777" w:rsidR="00A92DD0" w:rsidRPr="00A92DD0" w:rsidRDefault="00A92DD0" w:rsidP="00A92DD0">
            <w:pPr>
              <w:spacing w:after="0" w:line="240" w:lineRule="auto"/>
              <w:rPr>
                <w:rFonts w:ascii="Arial" w:eastAsia="Times New Roman" w:hAnsi="Arial" w:cs="Arial"/>
                <w:b/>
                <w:bCs/>
                <w:i/>
                <w:iCs/>
                <w:color w:val="FFFFFF"/>
                <w:sz w:val="20"/>
                <w:szCs w:val="20"/>
                <w:lang w:eastAsia="en-GB"/>
              </w:rPr>
            </w:pPr>
            <w:r w:rsidRPr="00A92DD0">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35065E7" w14:textId="77777777" w:rsidR="00A92DD0" w:rsidRPr="00A92DD0" w:rsidRDefault="00A92DD0" w:rsidP="00A92DD0">
            <w:pPr>
              <w:spacing w:after="0" w:line="240" w:lineRule="auto"/>
              <w:jc w:val="center"/>
              <w:rPr>
                <w:rFonts w:ascii="Arial" w:eastAsia="Times New Roman" w:hAnsi="Arial" w:cs="Arial"/>
                <w:b/>
                <w:bCs/>
                <w:color w:val="FFFFFF"/>
                <w:sz w:val="20"/>
                <w:szCs w:val="20"/>
                <w:lang w:eastAsia="en-GB"/>
              </w:rPr>
            </w:pPr>
            <w:r w:rsidRPr="00A92DD0">
              <w:rPr>
                <w:rFonts w:ascii="Arial" w:eastAsia="Times New Roman" w:hAnsi="Arial" w:cs="Arial"/>
                <w:b/>
                <w:bCs/>
                <w:color w:val="FFFFFF"/>
                <w:sz w:val="20"/>
                <w:szCs w:val="20"/>
                <w:lang w:eastAsia="en-GB"/>
              </w:rPr>
              <w:t>24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E622F5A" w14:textId="77777777" w:rsidR="00A92DD0" w:rsidRPr="00A92DD0" w:rsidRDefault="00A92DD0" w:rsidP="00A92DD0">
            <w:pPr>
              <w:spacing w:after="0" w:line="240" w:lineRule="auto"/>
              <w:jc w:val="right"/>
              <w:rPr>
                <w:rFonts w:ascii="Arial" w:eastAsia="Times New Roman" w:hAnsi="Arial" w:cs="Arial"/>
                <w:b/>
                <w:bCs/>
                <w:color w:val="FFFFFF"/>
                <w:sz w:val="20"/>
                <w:szCs w:val="20"/>
                <w:lang w:eastAsia="en-GB"/>
              </w:rPr>
            </w:pPr>
            <w:r w:rsidRPr="00A92DD0">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7BF60C5" w14:textId="77777777" w:rsidR="00A92DD0" w:rsidRPr="00A92DD0" w:rsidRDefault="00A92DD0" w:rsidP="00A92DD0">
            <w:pPr>
              <w:spacing w:after="0" w:line="240" w:lineRule="auto"/>
              <w:rPr>
                <w:rFonts w:ascii="Arial" w:eastAsia="Times New Roman" w:hAnsi="Arial" w:cs="Arial"/>
                <w:b/>
                <w:bCs/>
                <w:color w:val="FFFFFF"/>
                <w:sz w:val="20"/>
                <w:szCs w:val="20"/>
                <w:lang w:eastAsia="en-GB"/>
              </w:rPr>
            </w:pPr>
            <w:r w:rsidRPr="00A92DD0">
              <w:rPr>
                <w:rFonts w:ascii="Arial" w:eastAsia="Times New Roman" w:hAnsi="Arial" w:cs="Arial"/>
                <w:b/>
                <w:bCs/>
                <w:color w:val="FFFFFF"/>
                <w:sz w:val="20"/>
                <w:szCs w:val="20"/>
                <w:lang w:eastAsia="en-GB"/>
              </w:rPr>
              <w:t>2/21/2021 17:32:52</w:t>
            </w:r>
          </w:p>
        </w:tc>
      </w:tr>
      <w:tr w:rsidR="00A92DD0" w:rsidRPr="00A92DD0" w14:paraId="6D2D2872" w14:textId="77777777" w:rsidTr="00A92DD0">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11293B"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D67AB8D"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A92DD0" w:rsidRPr="00A92DD0" w14:paraId="68DD24A8" w14:textId="77777777" w:rsidTr="00A92DD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87590A7"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3B3E98"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24D5B068" w14:textId="77777777" w:rsidTr="00A92DD0">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D44043"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7B20E27"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A92DD0" w:rsidRPr="00A92DD0" w14:paraId="755B03C4" w14:textId="77777777" w:rsidTr="00A92DD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4DD4F2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31C4E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 Slightly disagree</w:t>
            </w:r>
          </w:p>
        </w:tc>
      </w:tr>
      <w:tr w:rsidR="00A92DD0" w:rsidRPr="00A92DD0" w14:paraId="05B6BFCA" w14:textId="77777777" w:rsidTr="00A92DD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AC6519"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AF4354"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 The sustainable finance industry needs to attract more investment capital to be able to make a real impact.</w:t>
            </w:r>
          </w:p>
        </w:tc>
      </w:tr>
      <w:tr w:rsidR="00A92DD0" w:rsidRPr="00A92DD0" w14:paraId="056393E7" w14:textId="77777777" w:rsidTr="00A92DD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E86CCB"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5A27B5E"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43BDA088" w14:textId="77777777" w:rsidTr="00A92DD0">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82DB4B9"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C7AF2B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A92DD0" w:rsidRPr="00A92DD0" w14:paraId="312D0818" w14:textId="77777777" w:rsidTr="00A92DD0">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C463A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2F4312"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10FC61BE" w14:textId="77777777" w:rsidTr="00A92DD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9C529E"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31A3F55"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The concept of green finance (or sustainable finance) can easily be explained.</w:t>
            </w:r>
          </w:p>
        </w:tc>
      </w:tr>
      <w:tr w:rsidR="00A92DD0" w:rsidRPr="00A92DD0" w14:paraId="3D771B4F" w14:textId="77777777" w:rsidTr="00A92DD0">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3E82E6"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309955"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5: Agree</w:t>
            </w:r>
          </w:p>
        </w:tc>
      </w:tr>
      <w:tr w:rsidR="00A92DD0" w:rsidRPr="00A92DD0" w14:paraId="7A0839C9" w14:textId="77777777" w:rsidTr="00A92DD0">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D5F7FD7"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B8224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6. Green finance investment decisions are driven by different, and sometimes conflicting priorities.</w:t>
            </w:r>
            <w:r w:rsidRPr="00A92DD0">
              <w:rPr>
                <w:rFonts w:ascii="Arial" w:eastAsia="Times New Roman" w:hAnsi="Arial" w:cs="Arial"/>
                <w:color w:val="000000"/>
                <w:sz w:val="20"/>
                <w:szCs w:val="20"/>
                <w:lang w:eastAsia="en-GB"/>
              </w:rPr>
              <w:br/>
            </w:r>
            <w:r w:rsidRPr="00A92DD0">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A92DD0" w:rsidRPr="00A92DD0" w14:paraId="7A1CB525" w14:textId="77777777" w:rsidTr="00A92DD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9DCA2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6231C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w:t>
            </w:r>
          </w:p>
        </w:tc>
      </w:tr>
      <w:tr w:rsidR="00A92DD0" w:rsidRPr="00A92DD0" w14:paraId="382DFB8D" w14:textId="77777777" w:rsidTr="00A92DD0">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A5E576F"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4D1511"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7. My organisation has clearly defined parameters for Green Finance investment decisions.</w:t>
            </w:r>
          </w:p>
        </w:tc>
      </w:tr>
      <w:tr w:rsidR="00A92DD0" w:rsidRPr="00A92DD0" w14:paraId="643E8FA7" w14:textId="77777777" w:rsidTr="00A92DD0">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1829E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0CB9BE"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2: Disagree</w:t>
            </w:r>
          </w:p>
        </w:tc>
      </w:tr>
      <w:tr w:rsidR="00A92DD0" w:rsidRPr="00A92DD0" w14:paraId="53B22001" w14:textId="77777777" w:rsidTr="00A92DD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19ED82"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0B96706"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A92DD0" w:rsidRPr="00A92DD0" w14:paraId="7690ED0A" w14:textId="77777777" w:rsidTr="00A92DD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82A37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5C736D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3: Slightly disagree</w:t>
            </w:r>
          </w:p>
        </w:tc>
      </w:tr>
      <w:tr w:rsidR="00A92DD0" w:rsidRPr="00A92DD0" w14:paraId="38BDDF32" w14:textId="77777777" w:rsidTr="00A92DD0">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0E2855B"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D22BD1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A92DD0" w:rsidRPr="00A92DD0" w14:paraId="1A26529A" w14:textId="77777777" w:rsidTr="00A92DD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7285D1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88836B"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6: Strongly agree</w:t>
            </w:r>
          </w:p>
        </w:tc>
      </w:tr>
      <w:tr w:rsidR="00A92DD0" w:rsidRPr="00A92DD0" w14:paraId="076A4251" w14:textId="77777777" w:rsidTr="00A92DD0">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3B904C"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71B8FD9"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10. Which economical change would most improve the effectiveness of green finance?</w:t>
            </w:r>
          </w:p>
        </w:tc>
      </w:tr>
      <w:tr w:rsidR="00A92DD0" w:rsidRPr="00A92DD0" w14:paraId="47B6FA64" w14:textId="77777777" w:rsidTr="00A92DD0">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7EBFA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8BDD56"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b. Banks should accelerate phasing out the financing of traditional/carbon intensive projects.</w:t>
            </w:r>
          </w:p>
        </w:tc>
      </w:tr>
      <w:tr w:rsidR="00A92DD0" w:rsidRPr="00A92DD0" w14:paraId="364EE261" w14:textId="77777777" w:rsidTr="00A92DD0">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B0B97A"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C84D6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11. Which political change would most improve the effectiveness of green finance?</w:t>
            </w:r>
          </w:p>
        </w:tc>
      </w:tr>
      <w:tr w:rsidR="00A92DD0" w:rsidRPr="00A92DD0" w14:paraId="45E79833" w14:textId="77777777" w:rsidTr="00A92DD0">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B4F7B48"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393D0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c. Governments should more strongly direct green finance through policies (e.g. tariffs, subsidies, regulations).</w:t>
            </w:r>
          </w:p>
        </w:tc>
      </w:tr>
      <w:tr w:rsidR="00A92DD0" w:rsidRPr="00A92DD0" w14:paraId="0741A311" w14:textId="77777777" w:rsidTr="00A92DD0">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C6C820"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4F85E2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12. Which societal change would most improve the effectiveness of green finance?</w:t>
            </w:r>
          </w:p>
        </w:tc>
      </w:tr>
      <w:tr w:rsidR="00A92DD0" w:rsidRPr="00A92DD0" w14:paraId="2EB20936" w14:textId="77777777" w:rsidTr="00A92DD0">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C1977EC"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1A9423"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A92DD0" w:rsidRPr="00A92DD0" w14:paraId="40F09D43" w14:textId="77777777" w:rsidTr="00A92DD0">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F183840"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32F512"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13. What is your job function?</w:t>
            </w:r>
          </w:p>
        </w:tc>
      </w:tr>
      <w:tr w:rsidR="00A92DD0" w:rsidRPr="00A92DD0" w14:paraId="5779317B" w14:textId="77777777" w:rsidTr="00A92DD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CDF87E"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C2DBDB"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 Front office (sales and trading)</w:t>
            </w:r>
          </w:p>
        </w:tc>
      </w:tr>
      <w:tr w:rsidR="00A92DD0" w:rsidRPr="00A92DD0" w14:paraId="22C3C777" w14:textId="77777777" w:rsidTr="00A92DD0">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F6C1C1D"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7F7BF8"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14. What is your age group?</w:t>
            </w:r>
          </w:p>
        </w:tc>
      </w:tr>
      <w:tr w:rsidR="00A92DD0" w:rsidRPr="00A92DD0" w14:paraId="1E7549D4" w14:textId="77777777" w:rsidTr="00A92DD0">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BC7E90F"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F44D391"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b. 25-34 years old</w:t>
            </w:r>
          </w:p>
        </w:tc>
      </w:tr>
      <w:tr w:rsidR="00A92DD0" w:rsidRPr="00A92DD0" w14:paraId="38B25BE8" w14:textId="77777777" w:rsidTr="00A92DD0">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9E0FED" w14:textId="77777777" w:rsidR="00A92DD0" w:rsidRPr="00A92DD0" w:rsidRDefault="00A92DD0" w:rsidP="00A92DD0">
            <w:pPr>
              <w:spacing w:after="0" w:line="240" w:lineRule="auto"/>
              <w:rPr>
                <w:rFonts w:ascii="Arial" w:eastAsia="Times New Roman" w:hAnsi="Arial" w:cs="Arial"/>
                <w:i/>
                <w:iCs/>
                <w:color w:val="000000"/>
                <w:sz w:val="20"/>
                <w:szCs w:val="20"/>
                <w:lang w:eastAsia="en-GB"/>
              </w:rPr>
            </w:pPr>
            <w:r w:rsidRPr="00A92DD0">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ED5BCA2"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15. To which gender identity do you most identify?</w:t>
            </w:r>
          </w:p>
        </w:tc>
      </w:tr>
      <w:tr w:rsidR="00A92DD0" w:rsidRPr="00A92DD0" w14:paraId="55B075A3" w14:textId="77777777" w:rsidTr="00A92DD0">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7CB0F1"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9CE957" w14:textId="77777777" w:rsidR="00A92DD0" w:rsidRPr="00A92DD0" w:rsidRDefault="00A92DD0" w:rsidP="00A92DD0">
            <w:pPr>
              <w:spacing w:after="0" w:line="240" w:lineRule="auto"/>
              <w:rPr>
                <w:rFonts w:ascii="Arial" w:eastAsia="Times New Roman" w:hAnsi="Arial" w:cs="Arial"/>
                <w:color w:val="000000"/>
                <w:sz w:val="20"/>
                <w:szCs w:val="20"/>
                <w:lang w:eastAsia="en-GB"/>
              </w:rPr>
            </w:pPr>
            <w:r w:rsidRPr="00A92DD0">
              <w:rPr>
                <w:rFonts w:ascii="Arial" w:eastAsia="Times New Roman" w:hAnsi="Arial" w:cs="Arial"/>
                <w:color w:val="000000"/>
                <w:sz w:val="20"/>
                <w:szCs w:val="20"/>
                <w:lang w:eastAsia="en-GB"/>
              </w:rPr>
              <w:t>a. Female</w:t>
            </w:r>
          </w:p>
        </w:tc>
      </w:tr>
    </w:tbl>
    <w:p w14:paraId="3E6DB6BA" w14:textId="7F5C5314" w:rsidR="00ED4507" w:rsidRDefault="00ED4507" w:rsidP="004C0341"/>
    <w:tbl>
      <w:tblPr>
        <w:tblW w:w="9400" w:type="dxa"/>
        <w:tblLook w:val="04A0" w:firstRow="1" w:lastRow="0" w:firstColumn="1" w:lastColumn="0" w:noHBand="0" w:noVBand="1"/>
      </w:tblPr>
      <w:tblGrid>
        <w:gridCol w:w="2320"/>
        <w:gridCol w:w="2180"/>
        <w:gridCol w:w="2420"/>
        <w:gridCol w:w="2480"/>
      </w:tblGrid>
      <w:tr w:rsidR="00C34ADB" w:rsidRPr="00C34ADB" w14:paraId="0376E5BC" w14:textId="77777777" w:rsidTr="00C34ADB">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77892574" w14:textId="77777777" w:rsidR="00C34ADB" w:rsidRPr="00C34ADB" w:rsidRDefault="00C34ADB" w:rsidP="00C34ADB">
            <w:pPr>
              <w:spacing w:after="0" w:line="240" w:lineRule="auto"/>
              <w:rPr>
                <w:rFonts w:ascii="Arial" w:eastAsia="Times New Roman" w:hAnsi="Arial" w:cs="Arial"/>
                <w:b/>
                <w:bCs/>
                <w:i/>
                <w:iCs/>
                <w:color w:val="FFFFFF"/>
                <w:sz w:val="20"/>
                <w:szCs w:val="20"/>
                <w:lang w:eastAsia="en-GB"/>
              </w:rPr>
            </w:pPr>
            <w:r w:rsidRPr="00C34ADB">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36EBB84" w14:textId="77777777" w:rsidR="00C34ADB" w:rsidRPr="00C34ADB" w:rsidRDefault="00C34ADB" w:rsidP="00C34ADB">
            <w:pPr>
              <w:spacing w:after="0" w:line="240" w:lineRule="auto"/>
              <w:jc w:val="center"/>
              <w:rPr>
                <w:rFonts w:ascii="Arial" w:eastAsia="Times New Roman" w:hAnsi="Arial" w:cs="Arial"/>
                <w:b/>
                <w:bCs/>
                <w:color w:val="FFFFFF"/>
                <w:sz w:val="20"/>
                <w:szCs w:val="20"/>
                <w:lang w:eastAsia="en-GB"/>
              </w:rPr>
            </w:pPr>
            <w:r w:rsidRPr="00C34ADB">
              <w:rPr>
                <w:rFonts w:ascii="Arial" w:eastAsia="Times New Roman" w:hAnsi="Arial" w:cs="Arial"/>
                <w:b/>
                <w:bCs/>
                <w:color w:val="FFFFFF"/>
                <w:sz w:val="20"/>
                <w:szCs w:val="20"/>
                <w:lang w:eastAsia="en-GB"/>
              </w:rPr>
              <w:t>25</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A1C91D8" w14:textId="77777777" w:rsidR="00C34ADB" w:rsidRPr="00C34ADB" w:rsidRDefault="00C34ADB" w:rsidP="00C34ADB">
            <w:pPr>
              <w:spacing w:after="0" w:line="240" w:lineRule="auto"/>
              <w:jc w:val="right"/>
              <w:rPr>
                <w:rFonts w:ascii="Arial" w:eastAsia="Times New Roman" w:hAnsi="Arial" w:cs="Arial"/>
                <w:b/>
                <w:bCs/>
                <w:color w:val="FFFFFF"/>
                <w:sz w:val="20"/>
                <w:szCs w:val="20"/>
                <w:lang w:eastAsia="en-GB"/>
              </w:rPr>
            </w:pPr>
            <w:r w:rsidRPr="00C34ADB">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2513CB9C" w14:textId="77777777" w:rsidR="00C34ADB" w:rsidRPr="00C34ADB" w:rsidRDefault="00C34ADB" w:rsidP="00C34ADB">
            <w:pPr>
              <w:spacing w:after="0" w:line="240" w:lineRule="auto"/>
              <w:rPr>
                <w:rFonts w:ascii="Arial" w:eastAsia="Times New Roman" w:hAnsi="Arial" w:cs="Arial"/>
                <w:b/>
                <w:bCs/>
                <w:color w:val="FFFFFF"/>
                <w:sz w:val="20"/>
                <w:szCs w:val="20"/>
                <w:lang w:eastAsia="en-GB"/>
              </w:rPr>
            </w:pPr>
            <w:r w:rsidRPr="00C34ADB">
              <w:rPr>
                <w:rFonts w:ascii="Arial" w:eastAsia="Times New Roman" w:hAnsi="Arial" w:cs="Arial"/>
                <w:b/>
                <w:bCs/>
                <w:color w:val="FFFFFF"/>
                <w:sz w:val="20"/>
                <w:szCs w:val="20"/>
                <w:lang w:eastAsia="en-GB"/>
              </w:rPr>
              <w:t>2/21/2021 19:19:36</w:t>
            </w:r>
          </w:p>
        </w:tc>
      </w:tr>
      <w:tr w:rsidR="00C34ADB" w:rsidRPr="00C34ADB" w14:paraId="3EB4BDA1" w14:textId="77777777" w:rsidTr="00C34ADB">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580A68"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93F89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C34ADB" w:rsidRPr="00C34ADB" w14:paraId="44D4AD43" w14:textId="77777777" w:rsidTr="00C34AD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DB9E3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25227F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Agree</w:t>
            </w:r>
          </w:p>
        </w:tc>
      </w:tr>
      <w:tr w:rsidR="00C34ADB" w:rsidRPr="00C34ADB" w14:paraId="0E921423" w14:textId="77777777" w:rsidTr="00C34ADB">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07BE74"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223D2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C34ADB" w:rsidRPr="00C34ADB" w14:paraId="180F25C9" w14:textId="77777777" w:rsidTr="00C34AD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1B3119"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F37504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6E7D56BA" w14:textId="77777777" w:rsidTr="00C34AD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82944C6"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400E9D"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3. The sustainable finance industry needs to attract more investment capital to be able to make a real impact.</w:t>
            </w:r>
          </w:p>
        </w:tc>
      </w:tr>
      <w:tr w:rsidR="00C34ADB" w:rsidRPr="00C34ADB" w14:paraId="7AAF9F48" w14:textId="77777777" w:rsidTr="00C34AD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75188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3AE6A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Agree</w:t>
            </w:r>
          </w:p>
        </w:tc>
      </w:tr>
      <w:tr w:rsidR="00C34ADB" w:rsidRPr="00C34ADB" w14:paraId="36B59BCB" w14:textId="77777777" w:rsidTr="00C34ADB">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7E8EDC"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83B5196"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C34ADB" w:rsidRPr="00C34ADB" w14:paraId="477A74AD" w14:textId="77777777" w:rsidTr="00C34ADB">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268C5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E2DE65"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7E34EC29" w14:textId="77777777" w:rsidTr="00C34AD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DADC3A"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3F6C9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The concept of green finance (or sustainable finance) can easily be explained.</w:t>
            </w:r>
          </w:p>
        </w:tc>
      </w:tr>
      <w:tr w:rsidR="00C34ADB" w:rsidRPr="00C34ADB" w14:paraId="5DEAE8DE" w14:textId="77777777" w:rsidTr="00C34ADB">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54D9E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385A3F"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5C847580" w14:textId="77777777" w:rsidTr="00C34ADB">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F47F84"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CCAFE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6. Green finance investment decisions are driven by different, and sometimes conflicting priorities.</w:t>
            </w:r>
            <w:r w:rsidRPr="00C34ADB">
              <w:rPr>
                <w:rFonts w:ascii="Arial" w:eastAsia="Times New Roman" w:hAnsi="Arial" w:cs="Arial"/>
                <w:color w:val="000000"/>
                <w:sz w:val="20"/>
                <w:szCs w:val="20"/>
                <w:lang w:eastAsia="en-GB"/>
              </w:rPr>
              <w:br/>
            </w:r>
            <w:r w:rsidRPr="00C34ADB">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C34ADB" w:rsidRPr="00C34ADB" w14:paraId="6143ED7A" w14:textId="77777777" w:rsidTr="00C34AD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09C87C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01142F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3</w:t>
            </w:r>
          </w:p>
        </w:tc>
      </w:tr>
      <w:tr w:rsidR="00C34ADB" w:rsidRPr="00C34ADB" w14:paraId="42E18183" w14:textId="77777777" w:rsidTr="00C34ADB">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5FA4E0C"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90C4F9"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7. My organisation has clearly defined parameters for Green Finance investment decisions.</w:t>
            </w:r>
          </w:p>
        </w:tc>
      </w:tr>
      <w:tr w:rsidR="00C34ADB" w:rsidRPr="00C34ADB" w14:paraId="7B451C46" w14:textId="77777777" w:rsidTr="00C34ADB">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0325E9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762FB0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Does not wish to answer</w:t>
            </w:r>
          </w:p>
        </w:tc>
      </w:tr>
      <w:tr w:rsidR="00C34ADB" w:rsidRPr="00C34ADB" w14:paraId="1E73C8EA" w14:textId="77777777" w:rsidTr="00C34AD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5A9661"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F47BEEA"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C34ADB" w:rsidRPr="00C34ADB" w14:paraId="53927BC3" w14:textId="77777777" w:rsidTr="00C34AD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AEF6B6F"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DF9648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4: Slightly agree</w:t>
            </w:r>
          </w:p>
        </w:tc>
      </w:tr>
      <w:tr w:rsidR="00C34ADB" w:rsidRPr="00C34ADB" w14:paraId="235ECB1D" w14:textId="77777777" w:rsidTr="00C34ADB">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5A2D72F"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25FCC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C34ADB" w:rsidRPr="00C34ADB" w14:paraId="082E0D3E" w14:textId="77777777" w:rsidTr="00C34AD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A2DE3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32E2A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5: Agree</w:t>
            </w:r>
          </w:p>
        </w:tc>
      </w:tr>
      <w:tr w:rsidR="00C34ADB" w:rsidRPr="00C34ADB" w14:paraId="347502D5" w14:textId="77777777" w:rsidTr="00C34ADB">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9BEBE91"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A19F9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10. Which economical change would most improve the effectiveness of green finance?</w:t>
            </w:r>
          </w:p>
        </w:tc>
      </w:tr>
      <w:tr w:rsidR="00C34ADB" w:rsidRPr="00C34ADB" w14:paraId="43A7C58E" w14:textId="77777777" w:rsidTr="00C34ADB">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7FA7315"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1DADF8"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d. Taxation should penalise brown projects.</w:t>
            </w:r>
          </w:p>
        </w:tc>
      </w:tr>
      <w:tr w:rsidR="00C34ADB" w:rsidRPr="00C34ADB" w14:paraId="150A8502" w14:textId="77777777" w:rsidTr="00C34ADB">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52B6D9"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E3D69A3"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11. Which political change would most improve the effectiveness of green finance?</w:t>
            </w:r>
          </w:p>
        </w:tc>
      </w:tr>
      <w:tr w:rsidR="00C34ADB" w:rsidRPr="00C34ADB" w14:paraId="659A9B65" w14:textId="77777777" w:rsidTr="00C34ADB">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9D5BB1"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2D3777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c. Governments should more strongly direct green finance through policies (e.g. tariffs, subsidies, regulations).</w:t>
            </w:r>
          </w:p>
        </w:tc>
      </w:tr>
      <w:tr w:rsidR="00C34ADB" w:rsidRPr="00C34ADB" w14:paraId="16E6E920" w14:textId="77777777" w:rsidTr="00C34ADB">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7484E00"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BE54DD0"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12. Which societal change would most improve the effectiveness of green finance?</w:t>
            </w:r>
          </w:p>
        </w:tc>
      </w:tr>
      <w:tr w:rsidR="00C34ADB" w:rsidRPr="00C34ADB" w14:paraId="19ACB207" w14:textId="77777777" w:rsidTr="00C34ADB">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8A2BD2"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6BFDDC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C34ADB" w:rsidRPr="00C34ADB" w14:paraId="4B936470" w14:textId="77777777" w:rsidTr="00C34ADB">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13684FF"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398E4E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13. What is your job function?</w:t>
            </w:r>
          </w:p>
        </w:tc>
      </w:tr>
      <w:tr w:rsidR="00C34ADB" w:rsidRPr="00C34ADB" w14:paraId="551247D8" w14:textId="77777777" w:rsidTr="00C34AD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80FEC4"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BA9C7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 Front office (sales and trading)</w:t>
            </w:r>
          </w:p>
        </w:tc>
      </w:tr>
      <w:tr w:rsidR="00C34ADB" w:rsidRPr="00C34ADB" w14:paraId="2C7E13B2" w14:textId="77777777" w:rsidTr="00C34ADB">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5AFA8B"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4A6E80"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14. What is your age group?</w:t>
            </w:r>
          </w:p>
        </w:tc>
      </w:tr>
      <w:tr w:rsidR="00C34ADB" w:rsidRPr="00C34ADB" w14:paraId="0501753E" w14:textId="77777777" w:rsidTr="00C34ADB">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BC65C6B"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D45D07"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b. 25-34 years old</w:t>
            </w:r>
          </w:p>
        </w:tc>
      </w:tr>
      <w:tr w:rsidR="00C34ADB" w:rsidRPr="00C34ADB" w14:paraId="66AD1B2A" w14:textId="77777777" w:rsidTr="00C34ADB">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3FB78A2" w14:textId="77777777" w:rsidR="00C34ADB" w:rsidRPr="00C34ADB" w:rsidRDefault="00C34ADB" w:rsidP="00C34ADB">
            <w:pPr>
              <w:spacing w:after="0" w:line="240" w:lineRule="auto"/>
              <w:rPr>
                <w:rFonts w:ascii="Arial" w:eastAsia="Times New Roman" w:hAnsi="Arial" w:cs="Arial"/>
                <w:i/>
                <w:iCs/>
                <w:color w:val="000000"/>
                <w:sz w:val="20"/>
                <w:szCs w:val="20"/>
                <w:lang w:eastAsia="en-GB"/>
              </w:rPr>
            </w:pPr>
            <w:r w:rsidRPr="00C34ADB">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4F9FAB"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15. To which gender identity do you most identify?</w:t>
            </w:r>
          </w:p>
        </w:tc>
      </w:tr>
      <w:tr w:rsidR="00C34ADB" w:rsidRPr="00C34ADB" w14:paraId="28381D2C" w14:textId="77777777" w:rsidTr="00C34ADB">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9F8155E"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D5886CC" w14:textId="77777777" w:rsidR="00C34ADB" w:rsidRPr="00C34ADB" w:rsidRDefault="00C34ADB" w:rsidP="00C34ADB">
            <w:pPr>
              <w:spacing w:after="0" w:line="240" w:lineRule="auto"/>
              <w:rPr>
                <w:rFonts w:ascii="Arial" w:eastAsia="Times New Roman" w:hAnsi="Arial" w:cs="Arial"/>
                <w:color w:val="000000"/>
                <w:sz w:val="20"/>
                <w:szCs w:val="20"/>
                <w:lang w:eastAsia="en-GB"/>
              </w:rPr>
            </w:pPr>
            <w:r w:rsidRPr="00C34ADB">
              <w:rPr>
                <w:rFonts w:ascii="Arial" w:eastAsia="Times New Roman" w:hAnsi="Arial" w:cs="Arial"/>
                <w:color w:val="000000"/>
                <w:sz w:val="20"/>
                <w:szCs w:val="20"/>
                <w:lang w:eastAsia="en-GB"/>
              </w:rPr>
              <w:t>a. Female</w:t>
            </w:r>
          </w:p>
        </w:tc>
      </w:tr>
    </w:tbl>
    <w:p w14:paraId="13EC27E5" w14:textId="48A60E11" w:rsidR="00A92DD0" w:rsidRDefault="00A92DD0" w:rsidP="004C0341"/>
    <w:tbl>
      <w:tblPr>
        <w:tblW w:w="9400" w:type="dxa"/>
        <w:tblLook w:val="04A0" w:firstRow="1" w:lastRow="0" w:firstColumn="1" w:lastColumn="0" w:noHBand="0" w:noVBand="1"/>
      </w:tblPr>
      <w:tblGrid>
        <w:gridCol w:w="2320"/>
        <w:gridCol w:w="2180"/>
        <w:gridCol w:w="2420"/>
        <w:gridCol w:w="2480"/>
      </w:tblGrid>
      <w:tr w:rsidR="00530B5D" w:rsidRPr="00530B5D" w14:paraId="69A04349" w14:textId="77777777" w:rsidTr="00530B5D">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EED584C" w14:textId="77777777" w:rsidR="00530B5D" w:rsidRPr="00530B5D" w:rsidRDefault="00530B5D" w:rsidP="00530B5D">
            <w:pPr>
              <w:spacing w:after="0" w:line="240" w:lineRule="auto"/>
              <w:rPr>
                <w:rFonts w:ascii="Arial" w:eastAsia="Times New Roman" w:hAnsi="Arial" w:cs="Arial"/>
                <w:b/>
                <w:bCs/>
                <w:i/>
                <w:iCs/>
                <w:color w:val="FFFFFF"/>
                <w:sz w:val="20"/>
                <w:szCs w:val="20"/>
                <w:lang w:eastAsia="en-GB"/>
              </w:rPr>
            </w:pPr>
            <w:r w:rsidRPr="00530B5D">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261312D" w14:textId="77777777" w:rsidR="00530B5D" w:rsidRPr="00530B5D" w:rsidRDefault="00530B5D" w:rsidP="00530B5D">
            <w:pPr>
              <w:spacing w:after="0" w:line="240" w:lineRule="auto"/>
              <w:jc w:val="center"/>
              <w:rPr>
                <w:rFonts w:ascii="Arial" w:eastAsia="Times New Roman" w:hAnsi="Arial" w:cs="Arial"/>
                <w:b/>
                <w:bCs/>
                <w:color w:val="FFFFFF"/>
                <w:sz w:val="20"/>
                <w:szCs w:val="20"/>
                <w:lang w:eastAsia="en-GB"/>
              </w:rPr>
            </w:pPr>
            <w:r w:rsidRPr="00530B5D">
              <w:rPr>
                <w:rFonts w:ascii="Arial" w:eastAsia="Times New Roman" w:hAnsi="Arial" w:cs="Arial"/>
                <w:b/>
                <w:bCs/>
                <w:color w:val="FFFFFF"/>
                <w:sz w:val="20"/>
                <w:szCs w:val="20"/>
                <w:lang w:eastAsia="en-GB"/>
              </w:rPr>
              <w:t>26</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5A875D2" w14:textId="77777777" w:rsidR="00530B5D" w:rsidRPr="00530B5D" w:rsidRDefault="00530B5D" w:rsidP="00530B5D">
            <w:pPr>
              <w:spacing w:after="0" w:line="240" w:lineRule="auto"/>
              <w:jc w:val="right"/>
              <w:rPr>
                <w:rFonts w:ascii="Arial" w:eastAsia="Times New Roman" w:hAnsi="Arial" w:cs="Arial"/>
                <w:b/>
                <w:bCs/>
                <w:color w:val="FFFFFF"/>
                <w:sz w:val="20"/>
                <w:szCs w:val="20"/>
                <w:lang w:eastAsia="en-GB"/>
              </w:rPr>
            </w:pPr>
            <w:r w:rsidRPr="00530B5D">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ABCD766" w14:textId="77777777" w:rsidR="00530B5D" w:rsidRPr="00530B5D" w:rsidRDefault="00530B5D" w:rsidP="00530B5D">
            <w:pPr>
              <w:spacing w:after="0" w:line="240" w:lineRule="auto"/>
              <w:rPr>
                <w:rFonts w:ascii="Arial" w:eastAsia="Times New Roman" w:hAnsi="Arial" w:cs="Arial"/>
                <w:b/>
                <w:bCs/>
                <w:color w:val="FFFFFF"/>
                <w:sz w:val="20"/>
                <w:szCs w:val="20"/>
                <w:lang w:eastAsia="en-GB"/>
              </w:rPr>
            </w:pPr>
            <w:r w:rsidRPr="00530B5D">
              <w:rPr>
                <w:rFonts w:ascii="Arial" w:eastAsia="Times New Roman" w:hAnsi="Arial" w:cs="Arial"/>
                <w:b/>
                <w:bCs/>
                <w:color w:val="FFFFFF"/>
                <w:sz w:val="20"/>
                <w:szCs w:val="20"/>
                <w:lang w:eastAsia="en-GB"/>
              </w:rPr>
              <w:t>2/21/2021 20:02:47</w:t>
            </w:r>
          </w:p>
        </w:tc>
      </w:tr>
      <w:tr w:rsidR="00530B5D" w:rsidRPr="00530B5D" w14:paraId="43DEE7AC" w14:textId="77777777" w:rsidTr="00530B5D">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442428D"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CFFFECE"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530B5D" w:rsidRPr="00530B5D" w14:paraId="70922EBA" w14:textId="77777777" w:rsidTr="00530B5D">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6A8C39"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7923F4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0D8507BA" w14:textId="77777777" w:rsidTr="00530B5D">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178EA8"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C88AE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530B5D" w:rsidRPr="00530B5D" w14:paraId="30D03133" w14:textId="77777777" w:rsidTr="00530B5D">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86153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E8534C"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4: Slightly agree</w:t>
            </w:r>
          </w:p>
        </w:tc>
      </w:tr>
      <w:tr w:rsidR="00530B5D" w:rsidRPr="00530B5D" w14:paraId="779BBF27" w14:textId="77777777" w:rsidTr="00530B5D">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FC39E9"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4664F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3. The sustainable finance industry needs to attract more investment capital to be able to make a real impact.</w:t>
            </w:r>
          </w:p>
        </w:tc>
      </w:tr>
      <w:tr w:rsidR="00530B5D" w:rsidRPr="00530B5D" w14:paraId="3A1ABDB3" w14:textId="77777777" w:rsidTr="00530B5D">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D012531"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FCA38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6: Strongly agree</w:t>
            </w:r>
          </w:p>
        </w:tc>
      </w:tr>
      <w:tr w:rsidR="00530B5D" w:rsidRPr="00530B5D" w14:paraId="390F2B04" w14:textId="77777777" w:rsidTr="00530B5D">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EC4A54"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EC4B3D"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530B5D" w:rsidRPr="00530B5D" w14:paraId="0A963BF1" w14:textId="77777777" w:rsidTr="00530B5D">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5F219B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3D12C1E"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2: Disagree</w:t>
            </w:r>
          </w:p>
        </w:tc>
      </w:tr>
      <w:tr w:rsidR="00530B5D" w:rsidRPr="00530B5D" w14:paraId="6D6BD82C" w14:textId="77777777" w:rsidTr="00530B5D">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863324"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764B47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The concept of green finance (or sustainable finance) can easily be explained.</w:t>
            </w:r>
          </w:p>
        </w:tc>
      </w:tr>
      <w:tr w:rsidR="00530B5D" w:rsidRPr="00530B5D" w14:paraId="4600B557" w14:textId="77777777" w:rsidTr="00530B5D">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5110EF"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A0391E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548AA5E0" w14:textId="77777777" w:rsidTr="00530B5D">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4399875"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09A8FC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6. Green finance investment decisions are driven by different, and sometimes conflicting priorities.</w:t>
            </w:r>
            <w:r w:rsidRPr="00530B5D">
              <w:rPr>
                <w:rFonts w:ascii="Arial" w:eastAsia="Times New Roman" w:hAnsi="Arial" w:cs="Arial"/>
                <w:color w:val="000000"/>
                <w:sz w:val="20"/>
                <w:szCs w:val="20"/>
                <w:lang w:eastAsia="en-GB"/>
              </w:rPr>
              <w:br/>
            </w:r>
            <w:r w:rsidRPr="00530B5D">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530B5D" w:rsidRPr="00530B5D" w14:paraId="330F1984" w14:textId="77777777" w:rsidTr="00530B5D">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60A616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46D2B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w:t>
            </w:r>
          </w:p>
        </w:tc>
      </w:tr>
      <w:tr w:rsidR="00530B5D" w:rsidRPr="00530B5D" w14:paraId="189DC078" w14:textId="77777777" w:rsidTr="00530B5D">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5529EAA"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9DC510"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7. My organisation has clearly defined parameters for Green Finance investment decisions.</w:t>
            </w:r>
          </w:p>
        </w:tc>
      </w:tr>
      <w:tr w:rsidR="00530B5D" w:rsidRPr="00530B5D" w14:paraId="21861B24" w14:textId="77777777" w:rsidTr="00530B5D">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ED844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0F8529D"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71514764" w14:textId="77777777" w:rsidTr="00530B5D">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CC0035"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D30B9B6"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530B5D" w:rsidRPr="00530B5D" w14:paraId="4420778E" w14:textId="77777777" w:rsidTr="00530B5D">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2CC41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6B441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5: Agree</w:t>
            </w:r>
          </w:p>
        </w:tc>
      </w:tr>
      <w:tr w:rsidR="00530B5D" w:rsidRPr="00530B5D" w14:paraId="32095F96" w14:textId="77777777" w:rsidTr="00530B5D">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9761D2"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9089F5"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530B5D" w:rsidRPr="00530B5D" w14:paraId="2935632E" w14:textId="77777777" w:rsidTr="00530B5D">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A4C05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733141"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6: Strongly agree</w:t>
            </w:r>
          </w:p>
        </w:tc>
      </w:tr>
      <w:tr w:rsidR="00530B5D" w:rsidRPr="00530B5D" w14:paraId="5E3D7E6B" w14:textId="77777777" w:rsidTr="00530B5D">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2AAA04"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FC907CF"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10. Which economical change would most improve the effectiveness of green finance?</w:t>
            </w:r>
          </w:p>
        </w:tc>
      </w:tr>
      <w:tr w:rsidR="00530B5D" w:rsidRPr="00530B5D" w14:paraId="2AA129FF" w14:textId="77777777" w:rsidTr="00530B5D">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27BE96"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C77A0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b. Banks should accelerate phasing out the financing of traditional/carbon intensive projects.</w:t>
            </w:r>
          </w:p>
        </w:tc>
      </w:tr>
      <w:tr w:rsidR="00530B5D" w:rsidRPr="00530B5D" w14:paraId="36E9BE95" w14:textId="77777777" w:rsidTr="00530B5D">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D4F21C"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58C0D0"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11. Which political change would most improve the effectiveness of green finance?</w:t>
            </w:r>
          </w:p>
        </w:tc>
      </w:tr>
      <w:tr w:rsidR="00530B5D" w:rsidRPr="00530B5D" w14:paraId="66BB0C28" w14:textId="77777777" w:rsidTr="00530B5D">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0413DDC"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EEF1B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Governments should introduce mandatory climate-change-related reporting for institutional investors.</w:t>
            </w:r>
          </w:p>
        </w:tc>
      </w:tr>
      <w:tr w:rsidR="00530B5D" w:rsidRPr="00530B5D" w14:paraId="5B2DB13F" w14:textId="77777777" w:rsidTr="00530B5D">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CE5A36"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6790DF"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12. Which societal change would most improve the effectiveness of green finance?</w:t>
            </w:r>
          </w:p>
        </w:tc>
      </w:tr>
      <w:tr w:rsidR="00530B5D" w:rsidRPr="00530B5D" w14:paraId="6091047D" w14:textId="77777777" w:rsidTr="00530B5D">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F5B00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6DE258"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Societies need to become more community based (i.e. emphasising the needs of many rather than the goals of individuals).</w:t>
            </w:r>
          </w:p>
        </w:tc>
      </w:tr>
      <w:tr w:rsidR="00530B5D" w:rsidRPr="00530B5D" w14:paraId="306FAE52" w14:textId="77777777" w:rsidTr="00530B5D">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661AEF"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240F68"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13. What is your job function?</w:t>
            </w:r>
          </w:p>
        </w:tc>
      </w:tr>
      <w:tr w:rsidR="00530B5D" w:rsidRPr="00530B5D" w14:paraId="7063332C" w14:textId="77777777" w:rsidTr="00530B5D">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7F59B4"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A12707"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Health care</w:t>
            </w:r>
          </w:p>
        </w:tc>
      </w:tr>
      <w:tr w:rsidR="00530B5D" w:rsidRPr="00530B5D" w14:paraId="0578219E" w14:textId="77777777" w:rsidTr="00530B5D">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AF1419"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FA2D953"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14. What is your age group?</w:t>
            </w:r>
          </w:p>
        </w:tc>
      </w:tr>
      <w:tr w:rsidR="00530B5D" w:rsidRPr="00530B5D" w14:paraId="30853DA9" w14:textId="77777777" w:rsidTr="00530B5D">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AE636B"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28E279"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18-24 years old</w:t>
            </w:r>
          </w:p>
        </w:tc>
      </w:tr>
      <w:tr w:rsidR="00530B5D" w:rsidRPr="00530B5D" w14:paraId="11CF1E5A" w14:textId="77777777" w:rsidTr="00530B5D">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29B400F" w14:textId="77777777" w:rsidR="00530B5D" w:rsidRPr="00530B5D" w:rsidRDefault="00530B5D" w:rsidP="00530B5D">
            <w:pPr>
              <w:spacing w:after="0" w:line="240" w:lineRule="auto"/>
              <w:rPr>
                <w:rFonts w:ascii="Arial" w:eastAsia="Times New Roman" w:hAnsi="Arial" w:cs="Arial"/>
                <w:i/>
                <w:iCs/>
                <w:color w:val="000000"/>
                <w:sz w:val="20"/>
                <w:szCs w:val="20"/>
                <w:lang w:eastAsia="en-GB"/>
              </w:rPr>
            </w:pPr>
            <w:r w:rsidRPr="00530B5D">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F533C0"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15. To which gender identity do you most identify?</w:t>
            </w:r>
          </w:p>
        </w:tc>
      </w:tr>
      <w:tr w:rsidR="00530B5D" w:rsidRPr="00530B5D" w14:paraId="3B7A7AAE" w14:textId="77777777" w:rsidTr="00530B5D">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1CC25C1"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D14CC2" w14:textId="77777777" w:rsidR="00530B5D" w:rsidRPr="00530B5D" w:rsidRDefault="00530B5D" w:rsidP="00530B5D">
            <w:pPr>
              <w:spacing w:after="0" w:line="240" w:lineRule="auto"/>
              <w:rPr>
                <w:rFonts w:ascii="Arial" w:eastAsia="Times New Roman" w:hAnsi="Arial" w:cs="Arial"/>
                <w:color w:val="000000"/>
                <w:sz w:val="20"/>
                <w:szCs w:val="20"/>
                <w:lang w:eastAsia="en-GB"/>
              </w:rPr>
            </w:pPr>
            <w:r w:rsidRPr="00530B5D">
              <w:rPr>
                <w:rFonts w:ascii="Arial" w:eastAsia="Times New Roman" w:hAnsi="Arial" w:cs="Arial"/>
                <w:color w:val="000000"/>
                <w:sz w:val="20"/>
                <w:szCs w:val="20"/>
                <w:lang w:eastAsia="en-GB"/>
              </w:rPr>
              <w:t>a. Female</w:t>
            </w:r>
          </w:p>
        </w:tc>
      </w:tr>
    </w:tbl>
    <w:p w14:paraId="25767007" w14:textId="08932848" w:rsidR="00C34ADB" w:rsidRDefault="00C34ADB" w:rsidP="004C0341"/>
    <w:tbl>
      <w:tblPr>
        <w:tblW w:w="9400" w:type="dxa"/>
        <w:tblLook w:val="04A0" w:firstRow="1" w:lastRow="0" w:firstColumn="1" w:lastColumn="0" w:noHBand="0" w:noVBand="1"/>
      </w:tblPr>
      <w:tblGrid>
        <w:gridCol w:w="2320"/>
        <w:gridCol w:w="2180"/>
        <w:gridCol w:w="2420"/>
        <w:gridCol w:w="2480"/>
      </w:tblGrid>
      <w:tr w:rsidR="00EF1F9F" w:rsidRPr="00EF1F9F" w14:paraId="70283A90" w14:textId="77777777" w:rsidTr="00EF1F9F">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5D27AB6" w14:textId="77777777" w:rsidR="00EF1F9F" w:rsidRPr="00EF1F9F" w:rsidRDefault="00EF1F9F" w:rsidP="00EF1F9F">
            <w:pPr>
              <w:spacing w:after="0" w:line="240" w:lineRule="auto"/>
              <w:rPr>
                <w:rFonts w:ascii="Arial" w:eastAsia="Times New Roman" w:hAnsi="Arial" w:cs="Arial"/>
                <w:b/>
                <w:bCs/>
                <w:i/>
                <w:iCs/>
                <w:color w:val="FFFFFF"/>
                <w:sz w:val="20"/>
                <w:szCs w:val="20"/>
                <w:lang w:eastAsia="en-GB"/>
              </w:rPr>
            </w:pPr>
            <w:r w:rsidRPr="00EF1F9F">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6BA76D3" w14:textId="77777777" w:rsidR="00EF1F9F" w:rsidRPr="00EF1F9F" w:rsidRDefault="00EF1F9F" w:rsidP="00EF1F9F">
            <w:pPr>
              <w:spacing w:after="0" w:line="240" w:lineRule="auto"/>
              <w:jc w:val="center"/>
              <w:rPr>
                <w:rFonts w:ascii="Arial" w:eastAsia="Times New Roman" w:hAnsi="Arial" w:cs="Arial"/>
                <w:b/>
                <w:bCs/>
                <w:color w:val="FFFFFF"/>
                <w:sz w:val="20"/>
                <w:szCs w:val="20"/>
                <w:lang w:eastAsia="en-GB"/>
              </w:rPr>
            </w:pPr>
            <w:r w:rsidRPr="00EF1F9F">
              <w:rPr>
                <w:rFonts w:ascii="Arial" w:eastAsia="Times New Roman" w:hAnsi="Arial" w:cs="Arial"/>
                <w:b/>
                <w:bCs/>
                <w:color w:val="FFFFFF"/>
                <w:sz w:val="20"/>
                <w:szCs w:val="20"/>
                <w:lang w:eastAsia="en-GB"/>
              </w:rPr>
              <w:t>27</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4A6D6D45" w14:textId="77777777" w:rsidR="00EF1F9F" w:rsidRPr="00EF1F9F" w:rsidRDefault="00EF1F9F" w:rsidP="00EF1F9F">
            <w:pPr>
              <w:spacing w:after="0" w:line="240" w:lineRule="auto"/>
              <w:jc w:val="right"/>
              <w:rPr>
                <w:rFonts w:ascii="Arial" w:eastAsia="Times New Roman" w:hAnsi="Arial" w:cs="Arial"/>
                <w:b/>
                <w:bCs/>
                <w:color w:val="FFFFFF"/>
                <w:sz w:val="20"/>
                <w:szCs w:val="20"/>
                <w:lang w:eastAsia="en-GB"/>
              </w:rPr>
            </w:pPr>
            <w:r w:rsidRPr="00EF1F9F">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305CA21" w14:textId="77777777" w:rsidR="00EF1F9F" w:rsidRPr="00EF1F9F" w:rsidRDefault="00EF1F9F" w:rsidP="00EF1F9F">
            <w:pPr>
              <w:spacing w:after="0" w:line="240" w:lineRule="auto"/>
              <w:rPr>
                <w:rFonts w:ascii="Arial" w:eastAsia="Times New Roman" w:hAnsi="Arial" w:cs="Arial"/>
                <w:b/>
                <w:bCs/>
                <w:color w:val="FFFFFF"/>
                <w:sz w:val="20"/>
                <w:szCs w:val="20"/>
                <w:lang w:eastAsia="en-GB"/>
              </w:rPr>
            </w:pPr>
            <w:r w:rsidRPr="00EF1F9F">
              <w:rPr>
                <w:rFonts w:ascii="Arial" w:eastAsia="Times New Roman" w:hAnsi="Arial" w:cs="Arial"/>
                <w:b/>
                <w:bCs/>
                <w:color w:val="FFFFFF"/>
                <w:sz w:val="20"/>
                <w:szCs w:val="20"/>
                <w:lang w:eastAsia="en-GB"/>
              </w:rPr>
              <w:t>2/21/2021 22:07:57</w:t>
            </w:r>
          </w:p>
        </w:tc>
      </w:tr>
      <w:tr w:rsidR="00EF1F9F" w:rsidRPr="00EF1F9F" w14:paraId="512D0336" w14:textId="77777777" w:rsidTr="00EF1F9F">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5B99B4"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245DB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EF1F9F" w:rsidRPr="00EF1F9F" w14:paraId="3FE75C35" w14:textId="77777777" w:rsidTr="00EF1F9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E1098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36805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Does not wish to answer</w:t>
            </w:r>
          </w:p>
        </w:tc>
      </w:tr>
      <w:tr w:rsidR="00EF1F9F" w:rsidRPr="00EF1F9F" w14:paraId="28045E03" w14:textId="77777777" w:rsidTr="00EF1F9F">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9C930BA"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65F106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EF1F9F" w:rsidRPr="00EF1F9F" w14:paraId="51755F2D" w14:textId="77777777" w:rsidTr="00EF1F9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A976DD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E5D6EE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5: Agree</w:t>
            </w:r>
          </w:p>
        </w:tc>
      </w:tr>
      <w:tr w:rsidR="00EF1F9F" w:rsidRPr="00EF1F9F" w14:paraId="74925DB3" w14:textId="77777777" w:rsidTr="00EF1F9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ED11C76"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73DAFE9"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3. The sustainable finance industry needs to attract more investment capital to be able to make a real impact.</w:t>
            </w:r>
          </w:p>
        </w:tc>
      </w:tr>
      <w:tr w:rsidR="00EF1F9F" w:rsidRPr="00EF1F9F" w14:paraId="6E56B1B8" w14:textId="77777777" w:rsidTr="00EF1F9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2196FC"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AA1E3B"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5: Agree</w:t>
            </w:r>
          </w:p>
        </w:tc>
      </w:tr>
      <w:tr w:rsidR="00EF1F9F" w:rsidRPr="00EF1F9F" w14:paraId="26FC576B" w14:textId="77777777" w:rsidTr="00EF1F9F">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EECDC74"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D2045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EF1F9F" w:rsidRPr="00EF1F9F" w14:paraId="6ACC7BF9" w14:textId="77777777" w:rsidTr="00EF1F9F">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9B25BF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A7FFAFD"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4: Slightly agree</w:t>
            </w:r>
          </w:p>
        </w:tc>
      </w:tr>
      <w:tr w:rsidR="00EF1F9F" w:rsidRPr="00EF1F9F" w14:paraId="3FE42257" w14:textId="77777777" w:rsidTr="00EF1F9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BCE4E9"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A69664"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5. The concept of green finance (or sustainable finance) can easily be explained.</w:t>
            </w:r>
          </w:p>
        </w:tc>
      </w:tr>
      <w:tr w:rsidR="00EF1F9F" w:rsidRPr="00EF1F9F" w14:paraId="4999219A" w14:textId="77777777" w:rsidTr="00EF1F9F">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063D4C"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6A5058"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4: Slightly agree</w:t>
            </w:r>
          </w:p>
        </w:tc>
      </w:tr>
      <w:tr w:rsidR="00EF1F9F" w:rsidRPr="00EF1F9F" w14:paraId="32F209BB" w14:textId="77777777" w:rsidTr="00EF1F9F">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AADE6D"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023A808"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6. Green finance investment decisions are driven by different, and sometimes conflicting priorities.</w:t>
            </w:r>
            <w:r w:rsidRPr="00EF1F9F">
              <w:rPr>
                <w:rFonts w:ascii="Arial" w:eastAsia="Times New Roman" w:hAnsi="Arial" w:cs="Arial"/>
                <w:color w:val="000000"/>
                <w:sz w:val="20"/>
                <w:szCs w:val="20"/>
                <w:lang w:eastAsia="en-GB"/>
              </w:rPr>
              <w:br/>
            </w:r>
            <w:r w:rsidRPr="00EF1F9F">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EF1F9F" w:rsidRPr="00EF1F9F" w14:paraId="1DB7CD87" w14:textId="77777777" w:rsidTr="00EF1F9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6C281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24A0BE9"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4</w:t>
            </w:r>
          </w:p>
        </w:tc>
      </w:tr>
      <w:tr w:rsidR="00EF1F9F" w:rsidRPr="00EF1F9F" w14:paraId="12E95216" w14:textId="77777777" w:rsidTr="00EF1F9F">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546C77"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D1E274"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7. My organisation has clearly defined parameters for Green Finance investment decisions.</w:t>
            </w:r>
          </w:p>
        </w:tc>
      </w:tr>
      <w:tr w:rsidR="00EF1F9F" w:rsidRPr="00EF1F9F" w14:paraId="7648B6F5" w14:textId="77777777" w:rsidTr="00EF1F9F">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FED69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7ADBA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3: Slightly disagree</w:t>
            </w:r>
          </w:p>
        </w:tc>
      </w:tr>
      <w:tr w:rsidR="00EF1F9F" w:rsidRPr="00EF1F9F" w14:paraId="49AB3599" w14:textId="77777777" w:rsidTr="00EF1F9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9FBE6D"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594B5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EF1F9F" w:rsidRPr="00EF1F9F" w14:paraId="441EA6E2" w14:textId="77777777" w:rsidTr="00EF1F9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833F9E3"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D064200"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3: Slightly disagree</w:t>
            </w:r>
          </w:p>
        </w:tc>
      </w:tr>
      <w:tr w:rsidR="00EF1F9F" w:rsidRPr="00EF1F9F" w14:paraId="33A05D24" w14:textId="77777777" w:rsidTr="00EF1F9F">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F4FE5F"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FCF6D48"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EF1F9F" w:rsidRPr="00EF1F9F" w14:paraId="49050B91" w14:textId="77777777" w:rsidTr="00EF1F9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21FCD4"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ED272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Does not wish to answer</w:t>
            </w:r>
          </w:p>
        </w:tc>
      </w:tr>
      <w:tr w:rsidR="00EF1F9F" w:rsidRPr="00EF1F9F" w14:paraId="7C8F994C" w14:textId="77777777" w:rsidTr="00EF1F9F">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1999D41"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D32AFD0"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10. Which economical change would most improve the effectiveness of green finance?</w:t>
            </w:r>
          </w:p>
        </w:tc>
      </w:tr>
      <w:tr w:rsidR="00EF1F9F" w:rsidRPr="00EF1F9F" w14:paraId="0C8A2FCA" w14:textId="77777777" w:rsidTr="00EF1F9F">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BF8F78A"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93D379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b. Banks should accelerate phasing out the financing of traditional/carbon intensive projects.</w:t>
            </w:r>
          </w:p>
        </w:tc>
      </w:tr>
      <w:tr w:rsidR="00EF1F9F" w:rsidRPr="00EF1F9F" w14:paraId="156A4AE6" w14:textId="77777777" w:rsidTr="00EF1F9F">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581800"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9D73A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11. Which political change would most improve the effectiveness of green finance?</w:t>
            </w:r>
          </w:p>
        </w:tc>
      </w:tr>
      <w:tr w:rsidR="00EF1F9F" w:rsidRPr="00EF1F9F" w14:paraId="4FD2D685" w14:textId="77777777" w:rsidTr="00EF1F9F">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9C817BF"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43CB1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c. Governments should more strongly direct green finance through policies (e.g. tariffs, subsidies, regulations).</w:t>
            </w:r>
          </w:p>
        </w:tc>
      </w:tr>
      <w:tr w:rsidR="00EF1F9F" w:rsidRPr="00EF1F9F" w14:paraId="49B14508" w14:textId="77777777" w:rsidTr="00EF1F9F">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67C89C0"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2BD77FF"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12. Which societal change would most improve the effectiveness of green finance?</w:t>
            </w:r>
          </w:p>
        </w:tc>
      </w:tr>
      <w:tr w:rsidR="00EF1F9F" w:rsidRPr="00EF1F9F" w14:paraId="1B86138C" w14:textId="77777777" w:rsidTr="00EF1F9F">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0B2241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D204F1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 Societies need to become more community based (i.e. emphasising the needs of many rather than the goals of individuals).</w:t>
            </w:r>
          </w:p>
        </w:tc>
      </w:tr>
      <w:tr w:rsidR="00EF1F9F" w:rsidRPr="00EF1F9F" w14:paraId="00DFF9E2" w14:textId="77777777" w:rsidTr="00EF1F9F">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A8A992"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7DF2FF"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13. What is your job function?</w:t>
            </w:r>
          </w:p>
        </w:tc>
      </w:tr>
      <w:tr w:rsidR="00EF1F9F" w:rsidRPr="00EF1F9F" w14:paraId="4E7D4322" w14:textId="77777777" w:rsidTr="00EF1F9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B81F87E"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426C5C1"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 Front office (sales and trading)</w:t>
            </w:r>
          </w:p>
        </w:tc>
      </w:tr>
      <w:tr w:rsidR="00EF1F9F" w:rsidRPr="00EF1F9F" w14:paraId="3D5040CD" w14:textId="77777777" w:rsidTr="00EF1F9F">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6855285"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BB8E5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14. What is your age group?</w:t>
            </w:r>
          </w:p>
        </w:tc>
      </w:tr>
      <w:tr w:rsidR="00EF1F9F" w:rsidRPr="00EF1F9F" w14:paraId="1B39D18A" w14:textId="77777777" w:rsidTr="00EF1F9F">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AD2BDDB"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1CA5C0B"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b. 25-34 years old</w:t>
            </w:r>
          </w:p>
        </w:tc>
      </w:tr>
      <w:tr w:rsidR="00EF1F9F" w:rsidRPr="00EF1F9F" w14:paraId="024E0F9D" w14:textId="77777777" w:rsidTr="00EF1F9F">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4284FCF" w14:textId="77777777" w:rsidR="00EF1F9F" w:rsidRPr="00EF1F9F" w:rsidRDefault="00EF1F9F" w:rsidP="00EF1F9F">
            <w:pPr>
              <w:spacing w:after="0" w:line="240" w:lineRule="auto"/>
              <w:rPr>
                <w:rFonts w:ascii="Arial" w:eastAsia="Times New Roman" w:hAnsi="Arial" w:cs="Arial"/>
                <w:i/>
                <w:iCs/>
                <w:color w:val="000000"/>
                <w:sz w:val="20"/>
                <w:szCs w:val="20"/>
                <w:lang w:eastAsia="en-GB"/>
              </w:rPr>
            </w:pPr>
            <w:r w:rsidRPr="00EF1F9F">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98A864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15. To which gender identity do you most identify?</w:t>
            </w:r>
          </w:p>
        </w:tc>
      </w:tr>
      <w:tr w:rsidR="00EF1F9F" w:rsidRPr="00EF1F9F" w14:paraId="30D390ED" w14:textId="77777777" w:rsidTr="00EF1F9F">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7B9A7E5"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6AB5F6" w14:textId="77777777" w:rsidR="00EF1F9F" w:rsidRPr="00EF1F9F" w:rsidRDefault="00EF1F9F" w:rsidP="00EF1F9F">
            <w:pPr>
              <w:spacing w:after="0" w:line="240" w:lineRule="auto"/>
              <w:rPr>
                <w:rFonts w:ascii="Arial" w:eastAsia="Times New Roman" w:hAnsi="Arial" w:cs="Arial"/>
                <w:color w:val="000000"/>
                <w:sz w:val="20"/>
                <w:szCs w:val="20"/>
                <w:lang w:eastAsia="en-GB"/>
              </w:rPr>
            </w:pPr>
            <w:r w:rsidRPr="00EF1F9F">
              <w:rPr>
                <w:rFonts w:ascii="Arial" w:eastAsia="Times New Roman" w:hAnsi="Arial" w:cs="Arial"/>
                <w:color w:val="000000"/>
                <w:sz w:val="20"/>
                <w:szCs w:val="20"/>
                <w:lang w:eastAsia="en-GB"/>
              </w:rPr>
              <w:t>a. Female</w:t>
            </w:r>
          </w:p>
        </w:tc>
      </w:tr>
    </w:tbl>
    <w:p w14:paraId="107D12AC" w14:textId="44C8D7B4" w:rsidR="00530B5D" w:rsidRDefault="00530B5D" w:rsidP="004C0341"/>
    <w:tbl>
      <w:tblPr>
        <w:tblW w:w="9400" w:type="dxa"/>
        <w:tblLook w:val="04A0" w:firstRow="1" w:lastRow="0" w:firstColumn="1" w:lastColumn="0" w:noHBand="0" w:noVBand="1"/>
      </w:tblPr>
      <w:tblGrid>
        <w:gridCol w:w="2320"/>
        <w:gridCol w:w="2180"/>
        <w:gridCol w:w="2420"/>
        <w:gridCol w:w="2480"/>
      </w:tblGrid>
      <w:tr w:rsidR="002B16F1" w:rsidRPr="002B16F1" w14:paraId="4F678F4E" w14:textId="77777777" w:rsidTr="002B16F1">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7ED36A3" w14:textId="77777777" w:rsidR="002B16F1" w:rsidRPr="002B16F1" w:rsidRDefault="002B16F1" w:rsidP="002B16F1">
            <w:pPr>
              <w:spacing w:after="0" w:line="240" w:lineRule="auto"/>
              <w:rPr>
                <w:rFonts w:ascii="Arial" w:eastAsia="Times New Roman" w:hAnsi="Arial" w:cs="Arial"/>
                <w:b/>
                <w:bCs/>
                <w:i/>
                <w:iCs/>
                <w:color w:val="FFFFFF"/>
                <w:sz w:val="20"/>
                <w:szCs w:val="20"/>
                <w:lang w:eastAsia="en-GB"/>
              </w:rPr>
            </w:pPr>
            <w:r w:rsidRPr="002B16F1">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7255EEDE" w14:textId="77777777" w:rsidR="002B16F1" w:rsidRPr="002B16F1" w:rsidRDefault="002B16F1" w:rsidP="002B16F1">
            <w:pPr>
              <w:spacing w:after="0" w:line="240" w:lineRule="auto"/>
              <w:jc w:val="center"/>
              <w:rPr>
                <w:rFonts w:ascii="Arial" w:eastAsia="Times New Roman" w:hAnsi="Arial" w:cs="Arial"/>
                <w:b/>
                <w:bCs/>
                <w:color w:val="FFFFFF"/>
                <w:sz w:val="20"/>
                <w:szCs w:val="20"/>
                <w:lang w:eastAsia="en-GB"/>
              </w:rPr>
            </w:pPr>
            <w:r w:rsidRPr="002B16F1">
              <w:rPr>
                <w:rFonts w:ascii="Arial" w:eastAsia="Times New Roman" w:hAnsi="Arial" w:cs="Arial"/>
                <w:b/>
                <w:bCs/>
                <w:color w:val="FFFFFF"/>
                <w:sz w:val="20"/>
                <w:szCs w:val="20"/>
                <w:lang w:eastAsia="en-GB"/>
              </w:rPr>
              <w:t>28</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5B9AAD0" w14:textId="77777777" w:rsidR="002B16F1" w:rsidRPr="002B16F1" w:rsidRDefault="002B16F1" w:rsidP="002B16F1">
            <w:pPr>
              <w:spacing w:after="0" w:line="240" w:lineRule="auto"/>
              <w:jc w:val="right"/>
              <w:rPr>
                <w:rFonts w:ascii="Arial" w:eastAsia="Times New Roman" w:hAnsi="Arial" w:cs="Arial"/>
                <w:b/>
                <w:bCs/>
                <w:color w:val="FFFFFF"/>
                <w:sz w:val="20"/>
                <w:szCs w:val="20"/>
                <w:lang w:eastAsia="en-GB"/>
              </w:rPr>
            </w:pPr>
            <w:r w:rsidRPr="002B16F1">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EDAEA9F" w14:textId="77777777" w:rsidR="002B16F1" w:rsidRPr="002B16F1" w:rsidRDefault="002B16F1" w:rsidP="002B16F1">
            <w:pPr>
              <w:spacing w:after="0" w:line="240" w:lineRule="auto"/>
              <w:rPr>
                <w:rFonts w:ascii="Arial" w:eastAsia="Times New Roman" w:hAnsi="Arial" w:cs="Arial"/>
                <w:b/>
                <w:bCs/>
                <w:color w:val="FFFFFF"/>
                <w:sz w:val="20"/>
                <w:szCs w:val="20"/>
                <w:lang w:eastAsia="en-GB"/>
              </w:rPr>
            </w:pPr>
            <w:r w:rsidRPr="002B16F1">
              <w:rPr>
                <w:rFonts w:ascii="Arial" w:eastAsia="Times New Roman" w:hAnsi="Arial" w:cs="Arial"/>
                <w:b/>
                <w:bCs/>
                <w:color w:val="FFFFFF"/>
                <w:sz w:val="20"/>
                <w:szCs w:val="20"/>
                <w:lang w:eastAsia="en-GB"/>
              </w:rPr>
              <w:t>2/22/2021 7:05:49</w:t>
            </w:r>
          </w:p>
        </w:tc>
      </w:tr>
      <w:tr w:rsidR="002B16F1" w:rsidRPr="002B16F1" w14:paraId="4AD6F237" w14:textId="77777777" w:rsidTr="002B16F1">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F1905B"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3BD7E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2B16F1" w:rsidRPr="002B16F1" w14:paraId="66B2CBB6" w14:textId="77777777" w:rsidTr="002B16F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3170963"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5CFF9E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2E1341F8" w14:textId="77777777" w:rsidTr="002B16F1">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43DF92E"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88D416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2B16F1" w:rsidRPr="002B16F1" w14:paraId="25B4C314" w14:textId="77777777" w:rsidTr="002B16F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D6A55B"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925AD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3A41E1BF" w14:textId="77777777" w:rsidTr="002B16F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2AC943C"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BF7D9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3. The sustainable finance industry needs to attract more investment capital to be able to make a real impact.</w:t>
            </w:r>
          </w:p>
        </w:tc>
      </w:tr>
      <w:tr w:rsidR="002B16F1" w:rsidRPr="002B16F1" w14:paraId="214F98CF" w14:textId="77777777" w:rsidTr="002B16F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7E38B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151FC79"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08A1609E" w14:textId="77777777" w:rsidTr="002B16F1">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A5F16E"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2BAD3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2B16F1" w:rsidRPr="002B16F1" w14:paraId="4B4F6E3B" w14:textId="77777777" w:rsidTr="002B16F1">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204390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0BD0A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3: Slightly disagree</w:t>
            </w:r>
          </w:p>
        </w:tc>
      </w:tr>
      <w:tr w:rsidR="002B16F1" w:rsidRPr="002B16F1" w14:paraId="113F1335" w14:textId="77777777" w:rsidTr="002B16F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1449AAF"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EF0FD3"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The concept of green finance (or sustainable finance) can easily be explained.</w:t>
            </w:r>
          </w:p>
        </w:tc>
      </w:tr>
      <w:tr w:rsidR="002B16F1" w:rsidRPr="002B16F1" w14:paraId="1780BA6C" w14:textId="77777777" w:rsidTr="002B16F1">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D08DF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E392BA"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54207C51" w14:textId="77777777" w:rsidTr="002B16F1">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07C7456"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187DC7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6. Green finance investment decisions are driven by different, and sometimes conflicting priorities.</w:t>
            </w:r>
            <w:r w:rsidRPr="002B16F1">
              <w:rPr>
                <w:rFonts w:ascii="Arial" w:eastAsia="Times New Roman" w:hAnsi="Arial" w:cs="Arial"/>
                <w:color w:val="000000"/>
                <w:sz w:val="20"/>
                <w:szCs w:val="20"/>
                <w:lang w:eastAsia="en-GB"/>
              </w:rPr>
              <w:br/>
            </w:r>
            <w:r w:rsidRPr="002B16F1">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2B16F1" w:rsidRPr="002B16F1" w14:paraId="17B62741" w14:textId="77777777" w:rsidTr="002B16F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4E222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980A7E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4</w:t>
            </w:r>
          </w:p>
        </w:tc>
      </w:tr>
      <w:tr w:rsidR="002B16F1" w:rsidRPr="002B16F1" w14:paraId="1BAC458F" w14:textId="77777777" w:rsidTr="002B16F1">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0CB664"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CBDE2A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7. My organisation has clearly defined parameters for Green Finance investment decisions.</w:t>
            </w:r>
          </w:p>
        </w:tc>
      </w:tr>
      <w:tr w:rsidR="002B16F1" w:rsidRPr="002B16F1" w14:paraId="78811675" w14:textId="77777777" w:rsidTr="002B16F1">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AF53739"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5448F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5: Agree</w:t>
            </w:r>
          </w:p>
        </w:tc>
      </w:tr>
      <w:tr w:rsidR="002B16F1" w:rsidRPr="002B16F1" w14:paraId="7E53B3AF" w14:textId="77777777" w:rsidTr="002B16F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B476CC9"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250C3F"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2B16F1" w:rsidRPr="002B16F1" w14:paraId="05F3E043" w14:textId="77777777" w:rsidTr="002B16F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2148D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F5561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4: Slightly agree</w:t>
            </w:r>
          </w:p>
        </w:tc>
      </w:tr>
      <w:tr w:rsidR="002B16F1" w:rsidRPr="002B16F1" w14:paraId="070A72C8" w14:textId="77777777" w:rsidTr="002B16F1">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7EF1725"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A57D81C"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2B16F1" w:rsidRPr="002B16F1" w14:paraId="2C6D1906" w14:textId="77777777" w:rsidTr="002B16F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E2168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86476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4: Slightly agree</w:t>
            </w:r>
          </w:p>
        </w:tc>
      </w:tr>
      <w:tr w:rsidR="002B16F1" w:rsidRPr="002B16F1" w14:paraId="4C06B903" w14:textId="77777777" w:rsidTr="002B16F1">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065CB47"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C34434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10. Which economical change would most improve the effectiveness of green finance?</w:t>
            </w:r>
          </w:p>
        </w:tc>
      </w:tr>
      <w:tr w:rsidR="002B16F1" w:rsidRPr="002B16F1" w14:paraId="7E89DCCB" w14:textId="77777777" w:rsidTr="002B16F1">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F4925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99EDCD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c. Taxation should incentivise green projects.</w:t>
            </w:r>
          </w:p>
        </w:tc>
      </w:tr>
      <w:tr w:rsidR="002B16F1" w:rsidRPr="002B16F1" w14:paraId="546522B9" w14:textId="77777777" w:rsidTr="002B16F1">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9E851A8"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9161E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11. Which political change would most improve the effectiveness of green finance?</w:t>
            </w:r>
          </w:p>
        </w:tc>
      </w:tr>
      <w:tr w:rsidR="002B16F1" w:rsidRPr="002B16F1" w14:paraId="6948B832" w14:textId="77777777" w:rsidTr="002B16F1">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6F1E434"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8CC864B"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2B16F1" w:rsidRPr="002B16F1" w14:paraId="006E6229" w14:textId="77777777" w:rsidTr="002B16F1">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CF44E9"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9363F5"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12. Which societal change would most improve the effectiveness of green finance?</w:t>
            </w:r>
          </w:p>
        </w:tc>
      </w:tr>
      <w:tr w:rsidR="002B16F1" w:rsidRPr="002B16F1" w14:paraId="4E8D1854" w14:textId="77777777" w:rsidTr="002B16F1">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5B85C32"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B59E77"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2B16F1" w:rsidRPr="002B16F1" w14:paraId="1CB0E5D7" w14:textId="77777777" w:rsidTr="002B16F1">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EB2F97"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A8D6036"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13. What is your job function?</w:t>
            </w:r>
          </w:p>
        </w:tc>
      </w:tr>
      <w:tr w:rsidR="002B16F1" w:rsidRPr="002B16F1" w14:paraId="180F5BEE" w14:textId="77777777" w:rsidTr="002B16F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96E2413"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6AC4DF"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b. Middle office (risk, compliance, legal)</w:t>
            </w:r>
          </w:p>
        </w:tc>
      </w:tr>
      <w:tr w:rsidR="002B16F1" w:rsidRPr="002B16F1" w14:paraId="3F81F997" w14:textId="77777777" w:rsidTr="002B16F1">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4686CA"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CADB83E"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14. What is your age group?</w:t>
            </w:r>
          </w:p>
        </w:tc>
      </w:tr>
      <w:tr w:rsidR="002B16F1" w:rsidRPr="002B16F1" w14:paraId="037F39EB" w14:textId="77777777" w:rsidTr="002B16F1">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850F23D"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46A0CF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b. 25-34 years old</w:t>
            </w:r>
          </w:p>
        </w:tc>
      </w:tr>
      <w:tr w:rsidR="002B16F1" w:rsidRPr="002B16F1" w14:paraId="6AE1779C" w14:textId="77777777" w:rsidTr="002B16F1">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DDA0F9" w14:textId="77777777" w:rsidR="002B16F1" w:rsidRPr="002B16F1" w:rsidRDefault="002B16F1" w:rsidP="002B16F1">
            <w:pPr>
              <w:spacing w:after="0" w:line="240" w:lineRule="auto"/>
              <w:rPr>
                <w:rFonts w:ascii="Arial" w:eastAsia="Times New Roman" w:hAnsi="Arial" w:cs="Arial"/>
                <w:i/>
                <w:iCs/>
                <w:color w:val="000000"/>
                <w:sz w:val="20"/>
                <w:szCs w:val="20"/>
                <w:lang w:eastAsia="en-GB"/>
              </w:rPr>
            </w:pPr>
            <w:r w:rsidRPr="002B16F1">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B753790"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15. To which gender identity do you most identify?</w:t>
            </w:r>
          </w:p>
        </w:tc>
      </w:tr>
      <w:tr w:rsidR="002B16F1" w:rsidRPr="002B16F1" w14:paraId="026B185F" w14:textId="77777777" w:rsidTr="002B16F1">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6B695E1"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5A0BC79" w14:textId="77777777" w:rsidR="002B16F1" w:rsidRPr="002B16F1" w:rsidRDefault="002B16F1" w:rsidP="002B16F1">
            <w:pPr>
              <w:spacing w:after="0" w:line="240" w:lineRule="auto"/>
              <w:rPr>
                <w:rFonts w:ascii="Arial" w:eastAsia="Times New Roman" w:hAnsi="Arial" w:cs="Arial"/>
                <w:color w:val="000000"/>
                <w:sz w:val="20"/>
                <w:szCs w:val="20"/>
                <w:lang w:eastAsia="en-GB"/>
              </w:rPr>
            </w:pPr>
            <w:r w:rsidRPr="002B16F1">
              <w:rPr>
                <w:rFonts w:ascii="Arial" w:eastAsia="Times New Roman" w:hAnsi="Arial" w:cs="Arial"/>
                <w:color w:val="000000"/>
                <w:sz w:val="20"/>
                <w:szCs w:val="20"/>
                <w:lang w:eastAsia="en-GB"/>
              </w:rPr>
              <w:t>a. Female</w:t>
            </w:r>
          </w:p>
        </w:tc>
      </w:tr>
    </w:tbl>
    <w:p w14:paraId="6807FBF0" w14:textId="47CEC93C" w:rsidR="00EF1F9F" w:rsidRDefault="00EF1F9F" w:rsidP="004C0341"/>
    <w:tbl>
      <w:tblPr>
        <w:tblW w:w="9400" w:type="dxa"/>
        <w:tblLook w:val="04A0" w:firstRow="1" w:lastRow="0" w:firstColumn="1" w:lastColumn="0" w:noHBand="0" w:noVBand="1"/>
      </w:tblPr>
      <w:tblGrid>
        <w:gridCol w:w="2320"/>
        <w:gridCol w:w="2180"/>
        <w:gridCol w:w="2420"/>
        <w:gridCol w:w="2480"/>
      </w:tblGrid>
      <w:tr w:rsidR="00F75627" w:rsidRPr="00F75627" w14:paraId="5B75737E" w14:textId="77777777" w:rsidTr="00F75627">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63E82FEC" w14:textId="77777777" w:rsidR="00F75627" w:rsidRPr="00F75627" w:rsidRDefault="00F75627" w:rsidP="00F75627">
            <w:pPr>
              <w:spacing w:after="0" w:line="240" w:lineRule="auto"/>
              <w:rPr>
                <w:rFonts w:ascii="Arial" w:eastAsia="Times New Roman" w:hAnsi="Arial" w:cs="Arial"/>
                <w:b/>
                <w:bCs/>
                <w:i/>
                <w:iCs/>
                <w:color w:val="FFFFFF"/>
                <w:sz w:val="20"/>
                <w:szCs w:val="20"/>
                <w:lang w:eastAsia="en-GB"/>
              </w:rPr>
            </w:pPr>
            <w:r w:rsidRPr="00F75627">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5D83664C" w14:textId="77777777" w:rsidR="00F75627" w:rsidRPr="00F75627" w:rsidRDefault="00F75627" w:rsidP="00F75627">
            <w:pPr>
              <w:spacing w:after="0" w:line="240" w:lineRule="auto"/>
              <w:jc w:val="center"/>
              <w:rPr>
                <w:rFonts w:ascii="Arial" w:eastAsia="Times New Roman" w:hAnsi="Arial" w:cs="Arial"/>
                <w:b/>
                <w:bCs/>
                <w:color w:val="FFFFFF"/>
                <w:sz w:val="20"/>
                <w:szCs w:val="20"/>
                <w:lang w:eastAsia="en-GB"/>
              </w:rPr>
            </w:pPr>
            <w:r w:rsidRPr="00F75627">
              <w:rPr>
                <w:rFonts w:ascii="Arial" w:eastAsia="Times New Roman" w:hAnsi="Arial" w:cs="Arial"/>
                <w:b/>
                <w:bCs/>
                <w:color w:val="FFFFFF"/>
                <w:sz w:val="20"/>
                <w:szCs w:val="20"/>
                <w:lang w:eastAsia="en-GB"/>
              </w:rPr>
              <w:t>29</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14F84B3A" w14:textId="77777777" w:rsidR="00F75627" w:rsidRPr="00F75627" w:rsidRDefault="00F75627" w:rsidP="00F75627">
            <w:pPr>
              <w:spacing w:after="0" w:line="240" w:lineRule="auto"/>
              <w:jc w:val="right"/>
              <w:rPr>
                <w:rFonts w:ascii="Arial" w:eastAsia="Times New Roman" w:hAnsi="Arial" w:cs="Arial"/>
                <w:b/>
                <w:bCs/>
                <w:color w:val="FFFFFF"/>
                <w:sz w:val="20"/>
                <w:szCs w:val="20"/>
                <w:lang w:eastAsia="en-GB"/>
              </w:rPr>
            </w:pPr>
            <w:r w:rsidRPr="00F75627">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146AACD7" w14:textId="77777777" w:rsidR="00F75627" w:rsidRPr="00F75627" w:rsidRDefault="00F75627" w:rsidP="00F75627">
            <w:pPr>
              <w:spacing w:after="0" w:line="240" w:lineRule="auto"/>
              <w:rPr>
                <w:rFonts w:ascii="Arial" w:eastAsia="Times New Roman" w:hAnsi="Arial" w:cs="Arial"/>
                <w:b/>
                <w:bCs/>
                <w:color w:val="FFFFFF"/>
                <w:sz w:val="20"/>
                <w:szCs w:val="20"/>
                <w:lang w:eastAsia="en-GB"/>
              </w:rPr>
            </w:pPr>
            <w:r w:rsidRPr="00F75627">
              <w:rPr>
                <w:rFonts w:ascii="Arial" w:eastAsia="Times New Roman" w:hAnsi="Arial" w:cs="Arial"/>
                <w:b/>
                <w:bCs/>
                <w:color w:val="FFFFFF"/>
                <w:sz w:val="20"/>
                <w:szCs w:val="20"/>
                <w:lang w:eastAsia="en-GB"/>
              </w:rPr>
              <w:t>2/22/2021 18:20:59</w:t>
            </w:r>
          </w:p>
        </w:tc>
      </w:tr>
      <w:tr w:rsidR="00F75627" w:rsidRPr="00F75627" w14:paraId="409979C0" w14:textId="77777777" w:rsidTr="00F75627">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3DC9C3D"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62A67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F75627" w:rsidRPr="00F75627" w14:paraId="7E775A91" w14:textId="77777777" w:rsidTr="00F756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E09603"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E7DF88"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4: Slightly agree</w:t>
            </w:r>
          </w:p>
        </w:tc>
      </w:tr>
      <w:tr w:rsidR="00F75627" w:rsidRPr="00F75627" w14:paraId="0607613E" w14:textId="77777777" w:rsidTr="00F75627">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DA57C0"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A6529F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F75627" w:rsidRPr="00F75627" w14:paraId="7E71210E" w14:textId="77777777" w:rsidTr="00F756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42A34B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234CB89"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4: Slightly agree</w:t>
            </w:r>
          </w:p>
        </w:tc>
      </w:tr>
      <w:tr w:rsidR="00F75627" w:rsidRPr="00F75627" w14:paraId="743A9FDC" w14:textId="77777777" w:rsidTr="00F756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50E119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C4CEB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3. The sustainable finance industry needs to attract more investment capital to be able to make a real impact.</w:t>
            </w:r>
          </w:p>
        </w:tc>
      </w:tr>
      <w:tr w:rsidR="00F75627" w:rsidRPr="00F75627" w14:paraId="12E95848" w14:textId="77777777" w:rsidTr="00F756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813BE46"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87746F0"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5: Agree</w:t>
            </w:r>
          </w:p>
        </w:tc>
      </w:tr>
      <w:tr w:rsidR="00F75627" w:rsidRPr="00F75627" w14:paraId="0C338313" w14:textId="77777777" w:rsidTr="00F75627">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CEC75A2"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6699986"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F75627" w:rsidRPr="00F75627" w14:paraId="60C3D3FB" w14:textId="77777777" w:rsidTr="00F75627">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F3817C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5F485F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25536F4F" w14:textId="77777777" w:rsidTr="00F756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3A8251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4A2D1B1"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5. The concept of green finance (or sustainable finance) can easily be explained.</w:t>
            </w:r>
          </w:p>
        </w:tc>
      </w:tr>
      <w:tr w:rsidR="00F75627" w:rsidRPr="00F75627" w14:paraId="37F323A8" w14:textId="77777777" w:rsidTr="00F75627">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CE1F4D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37B3027"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48B35A1A" w14:textId="77777777" w:rsidTr="00F75627">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ABB58F"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760D40A"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6. Green finance investment decisions are driven by different, and sometimes conflicting priorities.</w:t>
            </w:r>
            <w:r w:rsidRPr="00F75627">
              <w:rPr>
                <w:rFonts w:ascii="Arial" w:eastAsia="Times New Roman" w:hAnsi="Arial" w:cs="Arial"/>
                <w:color w:val="000000"/>
                <w:sz w:val="20"/>
                <w:szCs w:val="20"/>
                <w:lang w:eastAsia="en-GB"/>
              </w:rPr>
              <w:br/>
            </w:r>
            <w:r w:rsidRPr="00F75627">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F75627" w:rsidRPr="00F75627" w14:paraId="05057DD8" w14:textId="77777777" w:rsidTr="00F756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946273"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E91A8C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3</w:t>
            </w:r>
          </w:p>
        </w:tc>
      </w:tr>
      <w:tr w:rsidR="00F75627" w:rsidRPr="00F75627" w14:paraId="5A80B21C" w14:textId="77777777" w:rsidTr="00F75627">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B971E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52973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7. My organisation has clearly defined parameters for Green Finance investment decisions.</w:t>
            </w:r>
          </w:p>
        </w:tc>
      </w:tr>
      <w:tr w:rsidR="00F75627" w:rsidRPr="00F75627" w14:paraId="6F82DF5D" w14:textId="77777777" w:rsidTr="00F75627">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63DC9C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B73409E"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5: Agree</w:t>
            </w:r>
          </w:p>
        </w:tc>
      </w:tr>
      <w:tr w:rsidR="00F75627" w:rsidRPr="00F75627" w14:paraId="68A6A915" w14:textId="77777777" w:rsidTr="00F756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ABFD73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CAF358F"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F75627" w:rsidRPr="00F75627" w14:paraId="1CD192B9" w14:textId="77777777" w:rsidTr="00F756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B16777"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DB1C18"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04E88C5C" w14:textId="77777777" w:rsidTr="00F75627">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EF67A0E"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0B5436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F75627" w:rsidRPr="00F75627" w14:paraId="2A9C1BCF" w14:textId="77777777" w:rsidTr="00F756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85D5E2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0F1782C"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Does not wish to answer</w:t>
            </w:r>
          </w:p>
        </w:tc>
      </w:tr>
      <w:tr w:rsidR="00F75627" w:rsidRPr="00F75627" w14:paraId="275A7563" w14:textId="77777777" w:rsidTr="00F75627">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1E39649"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309504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10. Which economical change would most improve the effectiveness of green finance?</w:t>
            </w:r>
          </w:p>
        </w:tc>
      </w:tr>
      <w:tr w:rsidR="00F75627" w:rsidRPr="00F75627" w14:paraId="3F1E92EC" w14:textId="77777777" w:rsidTr="00F75627">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456218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750BAE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d. Taxation should penalise brown projects.</w:t>
            </w:r>
          </w:p>
        </w:tc>
      </w:tr>
      <w:tr w:rsidR="00F75627" w:rsidRPr="00F75627" w14:paraId="05851ACE" w14:textId="77777777" w:rsidTr="00F75627">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F73643"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E9699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11. Which political change would most improve the effectiveness of green finance?</w:t>
            </w:r>
          </w:p>
        </w:tc>
      </w:tr>
      <w:tr w:rsidR="00F75627" w:rsidRPr="00F75627" w14:paraId="31042739" w14:textId="77777777" w:rsidTr="00F75627">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E620CDA"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93F3FD"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c. Governments should more strongly direct green finance through policies (e.g. tariffs, subsidies, regulations).</w:t>
            </w:r>
          </w:p>
        </w:tc>
      </w:tr>
      <w:tr w:rsidR="00F75627" w:rsidRPr="00F75627" w14:paraId="2374E84B" w14:textId="77777777" w:rsidTr="00F75627">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761885B"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3B8CBF2"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12. Which societal change would most improve the effectiveness of green finance?</w:t>
            </w:r>
          </w:p>
        </w:tc>
      </w:tr>
      <w:tr w:rsidR="00F75627" w:rsidRPr="00F75627" w14:paraId="4EE79298" w14:textId="77777777" w:rsidTr="00F75627">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0055DE"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2EB1092"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 Societies need to become more community based (i.e. emphasising the needs of many rather than the goals of individuals).</w:t>
            </w:r>
          </w:p>
        </w:tc>
      </w:tr>
      <w:tr w:rsidR="00F75627" w:rsidRPr="00F75627" w14:paraId="1C59FEE2" w14:textId="77777777" w:rsidTr="00F75627">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4EFBE17"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C5C4F46"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13. What is your job function?</w:t>
            </w:r>
          </w:p>
        </w:tc>
      </w:tr>
      <w:tr w:rsidR="00F75627" w:rsidRPr="00F75627" w14:paraId="7984B820" w14:textId="77777777" w:rsidTr="00F756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393DE6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C7AEAC"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c. Back office (settlements, IT, HR, audit, finance)</w:t>
            </w:r>
          </w:p>
        </w:tc>
      </w:tr>
      <w:tr w:rsidR="00F75627" w:rsidRPr="00F75627" w14:paraId="567FE173" w14:textId="77777777" w:rsidTr="00F75627">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9893F1"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F70692E"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14. What is your age group?</w:t>
            </w:r>
          </w:p>
        </w:tc>
      </w:tr>
      <w:tr w:rsidR="00F75627" w:rsidRPr="00F75627" w14:paraId="3D510FAE" w14:textId="77777777" w:rsidTr="00F75627">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F8ED8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2BCBAA5"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b. 25-34 years old</w:t>
            </w:r>
          </w:p>
        </w:tc>
      </w:tr>
      <w:tr w:rsidR="00F75627" w:rsidRPr="00F75627" w14:paraId="639FC91F" w14:textId="77777777" w:rsidTr="00F75627">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D3587B" w14:textId="77777777" w:rsidR="00F75627" w:rsidRPr="00F75627" w:rsidRDefault="00F75627" w:rsidP="00F75627">
            <w:pPr>
              <w:spacing w:after="0" w:line="240" w:lineRule="auto"/>
              <w:rPr>
                <w:rFonts w:ascii="Arial" w:eastAsia="Times New Roman" w:hAnsi="Arial" w:cs="Arial"/>
                <w:i/>
                <w:iCs/>
                <w:color w:val="000000"/>
                <w:sz w:val="20"/>
                <w:szCs w:val="20"/>
                <w:lang w:eastAsia="en-GB"/>
              </w:rPr>
            </w:pPr>
            <w:r w:rsidRPr="00F75627">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BF65174"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15. To which gender identity do you most identify?</w:t>
            </w:r>
          </w:p>
        </w:tc>
      </w:tr>
      <w:tr w:rsidR="00F75627" w:rsidRPr="00F75627" w14:paraId="1613077E" w14:textId="77777777" w:rsidTr="00F75627">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F39F61"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435FC0B" w14:textId="77777777" w:rsidR="00F75627" w:rsidRPr="00F75627" w:rsidRDefault="00F75627" w:rsidP="00F75627">
            <w:pPr>
              <w:spacing w:after="0" w:line="240" w:lineRule="auto"/>
              <w:rPr>
                <w:rFonts w:ascii="Arial" w:eastAsia="Times New Roman" w:hAnsi="Arial" w:cs="Arial"/>
                <w:color w:val="000000"/>
                <w:sz w:val="20"/>
                <w:szCs w:val="20"/>
                <w:lang w:eastAsia="en-GB"/>
              </w:rPr>
            </w:pPr>
            <w:r w:rsidRPr="00F75627">
              <w:rPr>
                <w:rFonts w:ascii="Arial" w:eastAsia="Times New Roman" w:hAnsi="Arial" w:cs="Arial"/>
                <w:color w:val="000000"/>
                <w:sz w:val="20"/>
                <w:szCs w:val="20"/>
                <w:lang w:eastAsia="en-GB"/>
              </w:rPr>
              <w:t>a. Female</w:t>
            </w:r>
          </w:p>
        </w:tc>
      </w:tr>
    </w:tbl>
    <w:p w14:paraId="630AEFF7" w14:textId="2FE37B18" w:rsidR="002B16F1" w:rsidRDefault="002B16F1" w:rsidP="004C0341"/>
    <w:tbl>
      <w:tblPr>
        <w:tblW w:w="9400" w:type="dxa"/>
        <w:tblLook w:val="04A0" w:firstRow="1" w:lastRow="0" w:firstColumn="1" w:lastColumn="0" w:noHBand="0" w:noVBand="1"/>
      </w:tblPr>
      <w:tblGrid>
        <w:gridCol w:w="2320"/>
        <w:gridCol w:w="2180"/>
        <w:gridCol w:w="2420"/>
        <w:gridCol w:w="2480"/>
      </w:tblGrid>
      <w:tr w:rsidR="0070175E" w:rsidRPr="0070175E" w14:paraId="14ED62D1" w14:textId="77777777" w:rsidTr="0070175E">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150E78EA" w14:textId="77777777" w:rsidR="0070175E" w:rsidRPr="0070175E" w:rsidRDefault="0070175E" w:rsidP="0070175E">
            <w:pPr>
              <w:spacing w:after="0" w:line="240" w:lineRule="auto"/>
              <w:rPr>
                <w:rFonts w:ascii="Arial" w:eastAsia="Times New Roman" w:hAnsi="Arial" w:cs="Arial"/>
                <w:b/>
                <w:bCs/>
                <w:i/>
                <w:iCs/>
                <w:color w:val="FFFFFF"/>
                <w:sz w:val="20"/>
                <w:szCs w:val="20"/>
                <w:lang w:eastAsia="en-GB"/>
              </w:rPr>
            </w:pPr>
            <w:r w:rsidRPr="0070175E">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7417761" w14:textId="77777777" w:rsidR="0070175E" w:rsidRPr="0070175E" w:rsidRDefault="0070175E" w:rsidP="0070175E">
            <w:pPr>
              <w:spacing w:after="0" w:line="240" w:lineRule="auto"/>
              <w:jc w:val="center"/>
              <w:rPr>
                <w:rFonts w:ascii="Arial" w:eastAsia="Times New Roman" w:hAnsi="Arial" w:cs="Arial"/>
                <w:b/>
                <w:bCs/>
                <w:color w:val="FFFFFF"/>
                <w:sz w:val="20"/>
                <w:szCs w:val="20"/>
                <w:lang w:eastAsia="en-GB"/>
              </w:rPr>
            </w:pPr>
            <w:r w:rsidRPr="0070175E">
              <w:rPr>
                <w:rFonts w:ascii="Arial" w:eastAsia="Times New Roman" w:hAnsi="Arial" w:cs="Arial"/>
                <w:b/>
                <w:bCs/>
                <w:color w:val="FFFFFF"/>
                <w:sz w:val="20"/>
                <w:szCs w:val="20"/>
                <w:lang w:eastAsia="en-GB"/>
              </w:rPr>
              <w:t>30</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558DC44A" w14:textId="77777777" w:rsidR="0070175E" w:rsidRPr="0070175E" w:rsidRDefault="0070175E" w:rsidP="0070175E">
            <w:pPr>
              <w:spacing w:after="0" w:line="240" w:lineRule="auto"/>
              <w:jc w:val="right"/>
              <w:rPr>
                <w:rFonts w:ascii="Arial" w:eastAsia="Times New Roman" w:hAnsi="Arial" w:cs="Arial"/>
                <w:b/>
                <w:bCs/>
                <w:color w:val="FFFFFF"/>
                <w:sz w:val="20"/>
                <w:szCs w:val="20"/>
                <w:lang w:eastAsia="en-GB"/>
              </w:rPr>
            </w:pPr>
            <w:r w:rsidRPr="0070175E">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3AB034FB" w14:textId="77777777" w:rsidR="0070175E" w:rsidRPr="0070175E" w:rsidRDefault="0070175E" w:rsidP="0070175E">
            <w:pPr>
              <w:spacing w:after="0" w:line="240" w:lineRule="auto"/>
              <w:rPr>
                <w:rFonts w:ascii="Arial" w:eastAsia="Times New Roman" w:hAnsi="Arial" w:cs="Arial"/>
                <w:b/>
                <w:bCs/>
                <w:color w:val="FFFFFF"/>
                <w:sz w:val="20"/>
                <w:szCs w:val="20"/>
                <w:lang w:eastAsia="en-GB"/>
              </w:rPr>
            </w:pPr>
            <w:r w:rsidRPr="0070175E">
              <w:rPr>
                <w:rFonts w:ascii="Arial" w:eastAsia="Times New Roman" w:hAnsi="Arial" w:cs="Arial"/>
                <w:b/>
                <w:bCs/>
                <w:color w:val="FFFFFF"/>
                <w:sz w:val="20"/>
                <w:szCs w:val="20"/>
                <w:lang w:eastAsia="en-GB"/>
              </w:rPr>
              <w:t>2/22/2021 18:22:11</w:t>
            </w:r>
          </w:p>
        </w:tc>
      </w:tr>
      <w:tr w:rsidR="0070175E" w:rsidRPr="0070175E" w14:paraId="52DF47E1" w14:textId="77777777" w:rsidTr="0070175E">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1F4B966"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4797736"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70175E" w:rsidRPr="0070175E" w14:paraId="26CE2C1A" w14:textId="77777777" w:rsidTr="0070175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AD566D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D739B8"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3: Slightly disagree</w:t>
            </w:r>
          </w:p>
        </w:tc>
      </w:tr>
      <w:tr w:rsidR="0070175E" w:rsidRPr="0070175E" w14:paraId="64312833" w14:textId="77777777" w:rsidTr="0070175E">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E7E9645"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57B11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70175E" w:rsidRPr="0070175E" w14:paraId="3981D7CE" w14:textId="77777777" w:rsidTr="0070175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CE027DC"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E65FC0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4: Slightly agree</w:t>
            </w:r>
          </w:p>
        </w:tc>
      </w:tr>
      <w:tr w:rsidR="0070175E" w:rsidRPr="0070175E" w14:paraId="29E1B535" w14:textId="77777777" w:rsidTr="0070175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40D613"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3616161"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3. The sustainable finance industry needs to attract more investment capital to be able to make a real impact.</w:t>
            </w:r>
          </w:p>
        </w:tc>
      </w:tr>
      <w:tr w:rsidR="0070175E" w:rsidRPr="0070175E" w14:paraId="6F31552B" w14:textId="77777777" w:rsidTr="0070175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F18C7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A6A5B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442E75A0" w14:textId="77777777" w:rsidTr="0070175E">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29D4915"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098B35"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70175E" w:rsidRPr="0070175E" w14:paraId="02F173E1" w14:textId="77777777" w:rsidTr="0070175E">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5636141"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96C432"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651BF552" w14:textId="77777777" w:rsidTr="0070175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3F73DAF"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F0605DE"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5. The concept of green finance (or sustainable finance) can easily be explained.</w:t>
            </w:r>
          </w:p>
        </w:tc>
      </w:tr>
      <w:tr w:rsidR="0070175E" w:rsidRPr="0070175E" w14:paraId="6A560F32" w14:textId="77777777" w:rsidTr="0070175E">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C9F39FB"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80414E"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7F29E698" w14:textId="77777777" w:rsidTr="0070175E">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291E468"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F42B32"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6. Green finance investment decisions are driven by different, and sometimes conflicting priorities.</w:t>
            </w:r>
            <w:r w:rsidRPr="0070175E">
              <w:rPr>
                <w:rFonts w:ascii="Arial" w:eastAsia="Times New Roman" w:hAnsi="Arial" w:cs="Arial"/>
                <w:color w:val="000000"/>
                <w:sz w:val="20"/>
                <w:szCs w:val="20"/>
                <w:lang w:eastAsia="en-GB"/>
              </w:rPr>
              <w:br/>
            </w:r>
            <w:r w:rsidRPr="0070175E">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70175E" w:rsidRPr="0070175E" w14:paraId="28F8F664" w14:textId="77777777" w:rsidTr="0070175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80465D"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5181C0D"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5</w:t>
            </w:r>
          </w:p>
        </w:tc>
      </w:tr>
      <w:tr w:rsidR="0070175E" w:rsidRPr="0070175E" w14:paraId="64458088" w14:textId="77777777" w:rsidTr="0070175E">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1121BB"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648071C"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7. My organisation has clearly defined parameters for Green Finance investment decisions.</w:t>
            </w:r>
          </w:p>
        </w:tc>
      </w:tr>
      <w:tr w:rsidR="0070175E" w:rsidRPr="0070175E" w14:paraId="678E89D4" w14:textId="77777777" w:rsidTr="0070175E">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60C68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AE3E0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Does not wish to answer</w:t>
            </w:r>
          </w:p>
        </w:tc>
      </w:tr>
      <w:tr w:rsidR="0070175E" w:rsidRPr="0070175E" w14:paraId="1D8F0934" w14:textId="77777777" w:rsidTr="0070175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4A6A72"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BE28ED9"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70175E" w:rsidRPr="0070175E" w14:paraId="5A903A84" w14:textId="77777777" w:rsidTr="0070175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360D8B9"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566F9F7"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6: Strongly agree</w:t>
            </w:r>
          </w:p>
        </w:tc>
      </w:tr>
      <w:tr w:rsidR="0070175E" w:rsidRPr="0070175E" w14:paraId="1F26575E" w14:textId="77777777" w:rsidTr="0070175E">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A21C639"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CBE649B"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70175E" w:rsidRPr="0070175E" w14:paraId="2FD6C6ED" w14:textId="77777777" w:rsidTr="0070175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F2687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A9DB93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5: Agree</w:t>
            </w:r>
          </w:p>
        </w:tc>
      </w:tr>
      <w:tr w:rsidR="0070175E" w:rsidRPr="0070175E" w14:paraId="1CC7F15C" w14:textId="77777777" w:rsidTr="0070175E">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D9A2D11"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EBFBD2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10. Which economical change would most improve the effectiveness of green finance?</w:t>
            </w:r>
          </w:p>
        </w:tc>
      </w:tr>
      <w:tr w:rsidR="0070175E" w:rsidRPr="0070175E" w14:paraId="4BCB3EA1" w14:textId="77777777" w:rsidTr="0070175E">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8323D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02217A"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Central Banks should introduce requirements for banks to monitor environmental risks.</w:t>
            </w:r>
          </w:p>
        </w:tc>
      </w:tr>
      <w:tr w:rsidR="0070175E" w:rsidRPr="0070175E" w14:paraId="73C1DE73" w14:textId="77777777" w:rsidTr="0070175E">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F2E8353"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670E30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11. Which political change would most improve the effectiveness of green finance?</w:t>
            </w:r>
          </w:p>
        </w:tc>
      </w:tr>
      <w:tr w:rsidR="0070175E" w:rsidRPr="0070175E" w14:paraId="2EB8E71B" w14:textId="77777777" w:rsidTr="0070175E">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F7FE559"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8E860A"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Governments should introduce mandatory climate-change-related reporting for institutional investors.</w:t>
            </w:r>
          </w:p>
        </w:tc>
      </w:tr>
      <w:tr w:rsidR="0070175E" w:rsidRPr="0070175E" w14:paraId="1194915F" w14:textId="77777777" w:rsidTr="0070175E">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86B680"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9140F1C"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12. Which societal change would most improve the effectiveness of green finance?</w:t>
            </w:r>
          </w:p>
        </w:tc>
      </w:tr>
      <w:tr w:rsidR="0070175E" w:rsidRPr="0070175E" w14:paraId="2CCFD057" w14:textId="77777777" w:rsidTr="0070175E">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B99A815"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0D1D472"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Societies need to become more community based (i.e. emphasising the needs of many rather than the goals of individuals).</w:t>
            </w:r>
          </w:p>
        </w:tc>
      </w:tr>
      <w:tr w:rsidR="0070175E" w:rsidRPr="0070175E" w14:paraId="35F0C562" w14:textId="77777777" w:rsidTr="0070175E">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78528D"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203C6DD"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13. What is your job function?</w:t>
            </w:r>
          </w:p>
        </w:tc>
      </w:tr>
      <w:tr w:rsidR="0070175E" w:rsidRPr="0070175E" w14:paraId="22C5D19E" w14:textId="77777777" w:rsidTr="0070175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0D103C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D8C19C8"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c. Back office (settlements, IT, HR, audit, finance)</w:t>
            </w:r>
          </w:p>
        </w:tc>
      </w:tr>
      <w:tr w:rsidR="0070175E" w:rsidRPr="0070175E" w14:paraId="1F877DE0" w14:textId="77777777" w:rsidTr="0070175E">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A076A93"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904A8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14. What is your age group?</w:t>
            </w:r>
          </w:p>
        </w:tc>
      </w:tr>
      <w:tr w:rsidR="0070175E" w:rsidRPr="0070175E" w14:paraId="728DA68B" w14:textId="77777777" w:rsidTr="0070175E">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BF4BEA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4238E5"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b. 25-34 years old</w:t>
            </w:r>
          </w:p>
        </w:tc>
      </w:tr>
      <w:tr w:rsidR="0070175E" w:rsidRPr="0070175E" w14:paraId="1C338ADF" w14:textId="77777777" w:rsidTr="0070175E">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F3B1E47" w14:textId="77777777" w:rsidR="0070175E" w:rsidRPr="0070175E" w:rsidRDefault="0070175E" w:rsidP="0070175E">
            <w:pPr>
              <w:spacing w:after="0" w:line="240" w:lineRule="auto"/>
              <w:rPr>
                <w:rFonts w:ascii="Arial" w:eastAsia="Times New Roman" w:hAnsi="Arial" w:cs="Arial"/>
                <w:i/>
                <w:iCs/>
                <w:color w:val="000000"/>
                <w:sz w:val="20"/>
                <w:szCs w:val="20"/>
                <w:lang w:eastAsia="en-GB"/>
              </w:rPr>
            </w:pPr>
            <w:r w:rsidRPr="0070175E">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A056654"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15. To which gender identity do you most identify?</w:t>
            </w:r>
          </w:p>
        </w:tc>
      </w:tr>
      <w:tr w:rsidR="0070175E" w:rsidRPr="0070175E" w14:paraId="2DAF1D3E" w14:textId="77777777" w:rsidTr="0070175E">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0634523"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60050F" w14:textId="77777777" w:rsidR="0070175E" w:rsidRPr="0070175E" w:rsidRDefault="0070175E" w:rsidP="0070175E">
            <w:pPr>
              <w:spacing w:after="0" w:line="240" w:lineRule="auto"/>
              <w:rPr>
                <w:rFonts w:ascii="Arial" w:eastAsia="Times New Roman" w:hAnsi="Arial" w:cs="Arial"/>
                <w:color w:val="000000"/>
                <w:sz w:val="20"/>
                <w:szCs w:val="20"/>
                <w:lang w:eastAsia="en-GB"/>
              </w:rPr>
            </w:pPr>
            <w:r w:rsidRPr="0070175E">
              <w:rPr>
                <w:rFonts w:ascii="Arial" w:eastAsia="Times New Roman" w:hAnsi="Arial" w:cs="Arial"/>
                <w:color w:val="000000"/>
                <w:sz w:val="20"/>
                <w:szCs w:val="20"/>
                <w:lang w:eastAsia="en-GB"/>
              </w:rPr>
              <w:t>a. Female</w:t>
            </w:r>
          </w:p>
        </w:tc>
      </w:tr>
    </w:tbl>
    <w:p w14:paraId="1C13D764" w14:textId="5A6A7DD3" w:rsidR="00F75627" w:rsidRDefault="00F75627" w:rsidP="004C0341"/>
    <w:tbl>
      <w:tblPr>
        <w:tblW w:w="9400" w:type="dxa"/>
        <w:tblLook w:val="04A0" w:firstRow="1" w:lastRow="0" w:firstColumn="1" w:lastColumn="0" w:noHBand="0" w:noVBand="1"/>
      </w:tblPr>
      <w:tblGrid>
        <w:gridCol w:w="2320"/>
        <w:gridCol w:w="2180"/>
        <w:gridCol w:w="2420"/>
        <w:gridCol w:w="2480"/>
      </w:tblGrid>
      <w:tr w:rsidR="00A811B8" w:rsidRPr="00A811B8" w14:paraId="5AE9A414" w14:textId="77777777" w:rsidTr="00A811B8">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7FBE5670" w14:textId="77777777" w:rsidR="00A811B8" w:rsidRPr="00A811B8" w:rsidRDefault="00A811B8" w:rsidP="00A811B8">
            <w:pPr>
              <w:spacing w:after="0" w:line="240" w:lineRule="auto"/>
              <w:rPr>
                <w:rFonts w:ascii="Arial" w:eastAsia="Times New Roman" w:hAnsi="Arial" w:cs="Arial"/>
                <w:b/>
                <w:bCs/>
                <w:i/>
                <w:iCs/>
                <w:color w:val="FFFFFF"/>
                <w:sz w:val="20"/>
                <w:szCs w:val="20"/>
                <w:lang w:eastAsia="en-GB"/>
              </w:rPr>
            </w:pPr>
            <w:r w:rsidRPr="00A811B8">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4406F761" w14:textId="77777777" w:rsidR="00A811B8" w:rsidRPr="00A811B8" w:rsidRDefault="00A811B8" w:rsidP="00A811B8">
            <w:pPr>
              <w:spacing w:after="0" w:line="240" w:lineRule="auto"/>
              <w:jc w:val="center"/>
              <w:rPr>
                <w:rFonts w:ascii="Arial" w:eastAsia="Times New Roman" w:hAnsi="Arial" w:cs="Arial"/>
                <w:b/>
                <w:bCs/>
                <w:color w:val="FFFFFF"/>
                <w:sz w:val="20"/>
                <w:szCs w:val="20"/>
                <w:lang w:eastAsia="en-GB"/>
              </w:rPr>
            </w:pPr>
            <w:r w:rsidRPr="00A811B8">
              <w:rPr>
                <w:rFonts w:ascii="Arial" w:eastAsia="Times New Roman" w:hAnsi="Arial" w:cs="Arial"/>
                <w:b/>
                <w:bCs/>
                <w:color w:val="FFFFFF"/>
                <w:sz w:val="20"/>
                <w:szCs w:val="20"/>
                <w:lang w:eastAsia="en-GB"/>
              </w:rPr>
              <w:t>31</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5A4D2545" w14:textId="77777777" w:rsidR="00A811B8" w:rsidRPr="00A811B8" w:rsidRDefault="00A811B8" w:rsidP="00A811B8">
            <w:pPr>
              <w:spacing w:after="0" w:line="240" w:lineRule="auto"/>
              <w:jc w:val="right"/>
              <w:rPr>
                <w:rFonts w:ascii="Arial" w:eastAsia="Times New Roman" w:hAnsi="Arial" w:cs="Arial"/>
                <w:b/>
                <w:bCs/>
                <w:color w:val="FFFFFF"/>
                <w:sz w:val="20"/>
                <w:szCs w:val="20"/>
                <w:lang w:eastAsia="en-GB"/>
              </w:rPr>
            </w:pPr>
            <w:r w:rsidRPr="00A811B8">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5C9BAA85" w14:textId="77777777" w:rsidR="00A811B8" w:rsidRPr="00A811B8" w:rsidRDefault="00A811B8" w:rsidP="00A811B8">
            <w:pPr>
              <w:spacing w:after="0" w:line="240" w:lineRule="auto"/>
              <w:rPr>
                <w:rFonts w:ascii="Arial" w:eastAsia="Times New Roman" w:hAnsi="Arial" w:cs="Arial"/>
                <w:b/>
                <w:bCs/>
                <w:color w:val="FFFFFF"/>
                <w:sz w:val="20"/>
                <w:szCs w:val="20"/>
                <w:lang w:eastAsia="en-GB"/>
              </w:rPr>
            </w:pPr>
            <w:r w:rsidRPr="00A811B8">
              <w:rPr>
                <w:rFonts w:ascii="Arial" w:eastAsia="Times New Roman" w:hAnsi="Arial" w:cs="Arial"/>
                <w:b/>
                <w:bCs/>
                <w:color w:val="FFFFFF"/>
                <w:sz w:val="20"/>
                <w:szCs w:val="20"/>
                <w:lang w:eastAsia="en-GB"/>
              </w:rPr>
              <w:t>2/24/2021 9:09:48</w:t>
            </w:r>
          </w:p>
        </w:tc>
      </w:tr>
      <w:tr w:rsidR="00A811B8" w:rsidRPr="00A811B8" w14:paraId="44C8948A" w14:textId="77777777" w:rsidTr="00A811B8">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488575"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934AC7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A811B8" w:rsidRPr="00A811B8" w14:paraId="4DB5BB98" w14:textId="77777777" w:rsidTr="00A811B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DF74706"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6CA9A9"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Strongly agree</w:t>
            </w:r>
          </w:p>
        </w:tc>
      </w:tr>
      <w:tr w:rsidR="00A811B8" w:rsidRPr="00A811B8" w14:paraId="173F5098" w14:textId="77777777" w:rsidTr="00A811B8">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EA9228"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4F5DD7F"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A811B8" w:rsidRPr="00A811B8" w14:paraId="2DF6122A" w14:textId="77777777" w:rsidTr="00A811B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30389A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9C4622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Disagree</w:t>
            </w:r>
          </w:p>
        </w:tc>
      </w:tr>
      <w:tr w:rsidR="00A811B8" w:rsidRPr="00A811B8" w14:paraId="72E26B1A" w14:textId="77777777" w:rsidTr="00A811B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4239E3D"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7A60D9"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3. The sustainable finance industry needs to attract more investment capital to be able to make a real impact.</w:t>
            </w:r>
          </w:p>
        </w:tc>
      </w:tr>
      <w:tr w:rsidR="00A811B8" w:rsidRPr="00A811B8" w14:paraId="311B7D26" w14:textId="77777777" w:rsidTr="00A811B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33B17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12C0729"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Strongly agree</w:t>
            </w:r>
          </w:p>
        </w:tc>
      </w:tr>
      <w:tr w:rsidR="00A811B8" w:rsidRPr="00A811B8" w14:paraId="7B312A34" w14:textId="77777777" w:rsidTr="00A811B8">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9CD8B3"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31FFDA"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A811B8" w:rsidRPr="00A811B8" w14:paraId="707D0186" w14:textId="77777777" w:rsidTr="00A811B8">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2D0F31"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3AC9FD8"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Strongly agree</w:t>
            </w:r>
          </w:p>
        </w:tc>
      </w:tr>
      <w:tr w:rsidR="00A811B8" w:rsidRPr="00A811B8" w14:paraId="14D1BCD9" w14:textId="77777777" w:rsidTr="00A811B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6B06CA4"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4485E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5. The concept of green finance (or sustainable finance) can easily be explained.</w:t>
            </w:r>
          </w:p>
        </w:tc>
      </w:tr>
      <w:tr w:rsidR="00A811B8" w:rsidRPr="00A811B8" w14:paraId="269DE727" w14:textId="77777777" w:rsidTr="00A811B8">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4680B6"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C4A29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Disagree</w:t>
            </w:r>
          </w:p>
        </w:tc>
      </w:tr>
      <w:tr w:rsidR="00A811B8" w:rsidRPr="00A811B8" w14:paraId="1A53EAA3" w14:textId="77777777" w:rsidTr="00A811B8">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2B97F6A"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159BA7B"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6. Green finance investment decisions are driven by different, and sometimes conflicting priorities.</w:t>
            </w:r>
            <w:r w:rsidRPr="00A811B8">
              <w:rPr>
                <w:rFonts w:ascii="Arial" w:eastAsia="Times New Roman" w:hAnsi="Arial" w:cs="Arial"/>
                <w:color w:val="000000"/>
                <w:sz w:val="20"/>
                <w:szCs w:val="20"/>
                <w:lang w:eastAsia="en-GB"/>
              </w:rPr>
              <w:br/>
            </w:r>
            <w:r w:rsidRPr="00A811B8">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A811B8" w:rsidRPr="00A811B8" w14:paraId="629F5F97" w14:textId="77777777" w:rsidTr="00A811B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05D1CB3"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F22BC52"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3</w:t>
            </w:r>
          </w:p>
        </w:tc>
      </w:tr>
      <w:tr w:rsidR="00A811B8" w:rsidRPr="00A811B8" w14:paraId="1E68265B" w14:textId="77777777" w:rsidTr="00A811B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2320D7"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AF8AAF"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7. My organisation has clearly defined parameters for Green Finance investment decisions.</w:t>
            </w:r>
          </w:p>
        </w:tc>
      </w:tr>
      <w:tr w:rsidR="00A811B8" w:rsidRPr="00A811B8" w14:paraId="3F641DEA" w14:textId="77777777" w:rsidTr="00A811B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942F2D"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BE29B13"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2: Disagree</w:t>
            </w:r>
          </w:p>
        </w:tc>
      </w:tr>
      <w:tr w:rsidR="00A811B8" w:rsidRPr="00A811B8" w14:paraId="5273EA97" w14:textId="77777777" w:rsidTr="00A811B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EDC7724"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AD397D0"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A811B8" w:rsidRPr="00A811B8" w14:paraId="71771B13" w14:textId="77777777" w:rsidTr="00A811B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3FB8F9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4BFE9BF"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4: Slightly agree</w:t>
            </w:r>
          </w:p>
        </w:tc>
      </w:tr>
      <w:tr w:rsidR="00A811B8" w:rsidRPr="00A811B8" w14:paraId="3466FA38" w14:textId="77777777" w:rsidTr="00A811B8">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156AE2E"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564BB01"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A811B8" w:rsidRPr="00A811B8" w14:paraId="1A1A48BD" w14:textId="77777777" w:rsidTr="00A811B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D9A081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9353AB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3: Slightly disagree</w:t>
            </w:r>
          </w:p>
        </w:tc>
      </w:tr>
      <w:tr w:rsidR="00A811B8" w:rsidRPr="00A811B8" w14:paraId="6345DB19" w14:textId="77777777" w:rsidTr="00A811B8">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D652E5B"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DB06600"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10. Which economical change would most improve the effectiveness of green finance?</w:t>
            </w:r>
          </w:p>
        </w:tc>
      </w:tr>
      <w:tr w:rsidR="00A811B8" w:rsidRPr="00A811B8" w14:paraId="5D327854" w14:textId="77777777" w:rsidTr="00A811B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9F34AC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587FE4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c. Taxation should incentivise green projects.</w:t>
            </w:r>
          </w:p>
        </w:tc>
      </w:tr>
      <w:tr w:rsidR="00A811B8" w:rsidRPr="00A811B8" w14:paraId="34F0C1FC" w14:textId="77777777" w:rsidTr="00A811B8">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43F117E"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28F0CF4"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11. Which political change would most improve the effectiveness of green finance?</w:t>
            </w:r>
          </w:p>
        </w:tc>
      </w:tr>
      <w:tr w:rsidR="00A811B8" w:rsidRPr="00A811B8" w14:paraId="0F6F67D7" w14:textId="77777777" w:rsidTr="00A811B8">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34EB61E"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DAD6102"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b. Governments should set much more ambitious transition targets towards a sustainable economy (e.g. early zero net emissions targets).</w:t>
            </w:r>
          </w:p>
        </w:tc>
      </w:tr>
      <w:tr w:rsidR="00A811B8" w:rsidRPr="00A811B8" w14:paraId="41A450FD" w14:textId="77777777" w:rsidTr="00A811B8">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FEF5BFA"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CA85A7D"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12. Which societal change would most improve the effectiveness of green finance?</w:t>
            </w:r>
          </w:p>
        </w:tc>
      </w:tr>
      <w:tr w:rsidR="00A811B8" w:rsidRPr="00A811B8" w14:paraId="5C8D5A35" w14:textId="77777777" w:rsidTr="00A811B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7C3E31C"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EC83EA"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A811B8" w:rsidRPr="00A811B8" w14:paraId="138B9194" w14:textId="77777777" w:rsidTr="00A811B8">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5CA97EB"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32E518"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13. What is your job function?</w:t>
            </w:r>
          </w:p>
        </w:tc>
      </w:tr>
      <w:tr w:rsidR="00A811B8" w:rsidRPr="00A811B8" w14:paraId="3B00F4CE" w14:textId="77777777" w:rsidTr="00A811B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C5C95A8"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6E6456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b. Middle office (risk, compliance, legal)</w:t>
            </w:r>
          </w:p>
        </w:tc>
      </w:tr>
      <w:tr w:rsidR="00A811B8" w:rsidRPr="00A811B8" w14:paraId="167D5C59" w14:textId="77777777" w:rsidTr="00A811B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EBC56C2"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A5914BD"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14. What is your age group?</w:t>
            </w:r>
          </w:p>
        </w:tc>
      </w:tr>
      <w:tr w:rsidR="00A811B8" w:rsidRPr="00A811B8" w14:paraId="08D4278F" w14:textId="77777777" w:rsidTr="00A811B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24C72F5"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9E31CCA"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d. 45-54 years old</w:t>
            </w:r>
          </w:p>
        </w:tc>
      </w:tr>
      <w:tr w:rsidR="00A811B8" w:rsidRPr="00A811B8" w14:paraId="672D1B32" w14:textId="77777777" w:rsidTr="00A811B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DFE58F0" w14:textId="77777777" w:rsidR="00A811B8" w:rsidRPr="00A811B8" w:rsidRDefault="00A811B8" w:rsidP="00A811B8">
            <w:pPr>
              <w:spacing w:after="0" w:line="240" w:lineRule="auto"/>
              <w:rPr>
                <w:rFonts w:ascii="Arial" w:eastAsia="Times New Roman" w:hAnsi="Arial" w:cs="Arial"/>
                <w:i/>
                <w:iCs/>
                <w:color w:val="000000"/>
                <w:sz w:val="20"/>
                <w:szCs w:val="20"/>
                <w:lang w:eastAsia="en-GB"/>
              </w:rPr>
            </w:pPr>
            <w:r w:rsidRPr="00A811B8">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1A6CDAC"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15. To which gender identity do you most identify?</w:t>
            </w:r>
          </w:p>
        </w:tc>
      </w:tr>
      <w:tr w:rsidR="00A811B8" w:rsidRPr="00A811B8" w14:paraId="2BB4674B" w14:textId="77777777" w:rsidTr="00A811B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793397"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BD0D4E" w14:textId="77777777" w:rsidR="00A811B8" w:rsidRPr="00A811B8" w:rsidRDefault="00A811B8" w:rsidP="00A811B8">
            <w:pPr>
              <w:spacing w:after="0" w:line="240" w:lineRule="auto"/>
              <w:rPr>
                <w:rFonts w:ascii="Arial" w:eastAsia="Times New Roman" w:hAnsi="Arial" w:cs="Arial"/>
                <w:color w:val="000000"/>
                <w:sz w:val="20"/>
                <w:szCs w:val="20"/>
                <w:lang w:eastAsia="en-GB"/>
              </w:rPr>
            </w:pPr>
            <w:r w:rsidRPr="00A811B8">
              <w:rPr>
                <w:rFonts w:ascii="Arial" w:eastAsia="Times New Roman" w:hAnsi="Arial" w:cs="Arial"/>
                <w:color w:val="000000"/>
                <w:sz w:val="20"/>
                <w:szCs w:val="20"/>
                <w:lang w:eastAsia="en-GB"/>
              </w:rPr>
              <w:t>a. Female</w:t>
            </w:r>
          </w:p>
        </w:tc>
      </w:tr>
    </w:tbl>
    <w:p w14:paraId="4269E52A" w14:textId="233A1F1B" w:rsidR="0070175E" w:rsidRDefault="0070175E" w:rsidP="004C0341"/>
    <w:tbl>
      <w:tblPr>
        <w:tblW w:w="9400" w:type="dxa"/>
        <w:tblLook w:val="04A0" w:firstRow="1" w:lastRow="0" w:firstColumn="1" w:lastColumn="0" w:noHBand="0" w:noVBand="1"/>
      </w:tblPr>
      <w:tblGrid>
        <w:gridCol w:w="2320"/>
        <w:gridCol w:w="2180"/>
        <w:gridCol w:w="2420"/>
        <w:gridCol w:w="2480"/>
      </w:tblGrid>
      <w:tr w:rsidR="00125B48" w:rsidRPr="00125B48" w14:paraId="396675A3" w14:textId="77777777" w:rsidTr="00125B48">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85569B4" w14:textId="77777777" w:rsidR="00125B48" w:rsidRPr="00125B48" w:rsidRDefault="00125B48" w:rsidP="00125B48">
            <w:pPr>
              <w:spacing w:after="0" w:line="240" w:lineRule="auto"/>
              <w:rPr>
                <w:rFonts w:ascii="Arial" w:eastAsia="Times New Roman" w:hAnsi="Arial" w:cs="Arial"/>
                <w:b/>
                <w:bCs/>
                <w:i/>
                <w:iCs/>
                <w:color w:val="FFFFFF"/>
                <w:sz w:val="20"/>
                <w:szCs w:val="20"/>
                <w:lang w:eastAsia="en-GB"/>
              </w:rPr>
            </w:pPr>
            <w:r w:rsidRPr="00125B48">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FC4D802" w14:textId="77777777" w:rsidR="00125B48" w:rsidRPr="00125B48" w:rsidRDefault="00125B48" w:rsidP="00125B48">
            <w:pPr>
              <w:spacing w:after="0" w:line="240" w:lineRule="auto"/>
              <w:jc w:val="center"/>
              <w:rPr>
                <w:rFonts w:ascii="Arial" w:eastAsia="Times New Roman" w:hAnsi="Arial" w:cs="Arial"/>
                <w:b/>
                <w:bCs/>
                <w:color w:val="FFFFFF"/>
                <w:sz w:val="20"/>
                <w:szCs w:val="20"/>
                <w:lang w:eastAsia="en-GB"/>
              </w:rPr>
            </w:pPr>
            <w:r w:rsidRPr="00125B48">
              <w:rPr>
                <w:rFonts w:ascii="Arial" w:eastAsia="Times New Roman" w:hAnsi="Arial" w:cs="Arial"/>
                <w:b/>
                <w:bCs/>
                <w:color w:val="FFFFFF"/>
                <w:sz w:val="20"/>
                <w:szCs w:val="20"/>
                <w:lang w:eastAsia="en-GB"/>
              </w:rPr>
              <w:t>32</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6D9FB8B7" w14:textId="77777777" w:rsidR="00125B48" w:rsidRPr="00125B48" w:rsidRDefault="00125B48" w:rsidP="00125B48">
            <w:pPr>
              <w:spacing w:after="0" w:line="240" w:lineRule="auto"/>
              <w:jc w:val="right"/>
              <w:rPr>
                <w:rFonts w:ascii="Arial" w:eastAsia="Times New Roman" w:hAnsi="Arial" w:cs="Arial"/>
                <w:b/>
                <w:bCs/>
                <w:color w:val="FFFFFF"/>
                <w:sz w:val="20"/>
                <w:szCs w:val="20"/>
                <w:lang w:eastAsia="en-GB"/>
              </w:rPr>
            </w:pPr>
            <w:r w:rsidRPr="00125B48">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237E2537" w14:textId="77777777" w:rsidR="00125B48" w:rsidRPr="00125B48" w:rsidRDefault="00125B48" w:rsidP="00125B48">
            <w:pPr>
              <w:spacing w:after="0" w:line="240" w:lineRule="auto"/>
              <w:rPr>
                <w:rFonts w:ascii="Arial" w:eastAsia="Times New Roman" w:hAnsi="Arial" w:cs="Arial"/>
                <w:b/>
                <w:bCs/>
                <w:color w:val="FFFFFF"/>
                <w:sz w:val="20"/>
                <w:szCs w:val="20"/>
                <w:lang w:eastAsia="en-GB"/>
              </w:rPr>
            </w:pPr>
            <w:r w:rsidRPr="00125B48">
              <w:rPr>
                <w:rFonts w:ascii="Arial" w:eastAsia="Times New Roman" w:hAnsi="Arial" w:cs="Arial"/>
                <w:b/>
                <w:bCs/>
                <w:color w:val="FFFFFF"/>
                <w:sz w:val="20"/>
                <w:szCs w:val="20"/>
                <w:lang w:eastAsia="en-GB"/>
              </w:rPr>
              <w:t>2/24/2021 18:48:25</w:t>
            </w:r>
          </w:p>
        </w:tc>
      </w:tr>
      <w:tr w:rsidR="00125B48" w:rsidRPr="00125B48" w14:paraId="60D7C3CB" w14:textId="77777777" w:rsidTr="00125B48">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ABBD312"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29D1FC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125B48" w:rsidRPr="00125B48" w14:paraId="71CD5582" w14:textId="77777777" w:rsidTr="00125B4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7F21AF"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3C066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 Disagree</w:t>
            </w:r>
          </w:p>
        </w:tc>
      </w:tr>
      <w:tr w:rsidR="00125B48" w:rsidRPr="00125B48" w14:paraId="6E0A7FBC" w14:textId="77777777" w:rsidTr="00125B48">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D5644C0"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1986294"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125B48" w:rsidRPr="00125B48" w14:paraId="6EAC9FB7" w14:textId="77777777" w:rsidTr="00125B4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3D3437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CEE824"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 Disagree</w:t>
            </w:r>
          </w:p>
        </w:tc>
      </w:tr>
      <w:tr w:rsidR="00125B48" w:rsidRPr="00125B48" w14:paraId="20DFDD09" w14:textId="77777777" w:rsidTr="00125B4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F782C62"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04BA40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3. The sustainable finance industry needs to attract more investment capital to be able to make a real impact.</w:t>
            </w:r>
          </w:p>
        </w:tc>
      </w:tr>
      <w:tr w:rsidR="00125B48" w:rsidRPr="00125B48" w14:paraId="3136AF99" w14:textId="77777777" w:rsidTr="00125B4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72F62EF"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FF33B4B"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6: Strongly agree</w:t>
            </w:r>
          </w:p>
        </w:tc>
      </w:tr>
      <w:tr w:rsidR="00125B48" w:rsidRPr="00125B48" w14:paraId="028D0442" w14:textId="77777777" w:rsidTr="00125B48">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9FB4418"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770197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125B48" w:rsidRPr="00125B48" w14:paraId="1BD42FE0" w14:textId="77777777" w:rsidTr="00125B48">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76E9034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42FE0E9"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5: Agree</w:t>
            </w:r>
          </w:p>
        </w:tc>
      </w:tr>
      <w:tr w:rsidR="00125B48" w:rsidRPr="00125B48" w14:paraId="755670D7" w14:textId="77777777" w:rsidTr="00125B4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63D6710"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A79D9D"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5. The concept of green finance (or sustainable finance) can easily be explained.</w:t>
            </w:r>
          </w:p>
        </w:tc>
      </w:tr>
      <w:tr w:rsidR="00125B48" w:rsidRPr="00125B48" w14:paraId="19F04FB5" w14:textId="77777777" w:rsidTr="00125B48">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033DC0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08C85A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3: Slightly disagree</w:t>
            </w:r>
          </w:p>
        </w:tc>
      </w:tr>
      <w:tr w:rsidR="00125B48" w:rsidRPr="00125B48" w14:paraId="15D404DB" w14:textId="77777777" w:rsidTr="00125B48">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32E85C8"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ACF17E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6. Green finance investment decisions are driven by different, and sometimes conflicting priorities.</w:t>
            </w:r>
            <w:r w:rsidRPr="00125B48">
              <w:rPr>
                <w:rFonts w:ascii="Arial" w:eastAsia="Times New Roman" w:hAnsi="Arial" w:cs="Arial"/>
                <w:color w:val="000000"/>
                <w:sz w:val="20"/>
                <w:szCs w:val="20"/>
                <w:lang w:eastAsia="en-GB"/>
              </w:rPr>
              <w:br/>
            </w:r>
            <w:r w:rsidRPr="00125B48">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125B48" w:rsidRPr="00125B48" w14:paraId="6EB5FC30" w14:textId="77777777" w:rsidTr="00125B4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1CB118A"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6C95A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2</w:t>
            </w:r>
          </w:p>
        </w:tc>
      </w:tr>
      <w:tr w:rsidR="00125B48" w:rsidRPr="00125B48" w14:paraId="5B5B50EB" w14:textId="77777777" w:rsidTr="00125B48">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698AA15"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9C1D02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7. My organisation has clearly defined parameters for Green Finance investment decisions.</w:t>
            </w:r>
          </w:p>
        </w:tc>
      </w:tr>
      <w:tr w:rsidR="00125B48" w:rsidRPr="00125B48" w14:paraId="7A7F6DFD" w14:textId="77777777" w:rsidTr="00125B48">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93C1EA9"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712AAF"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Strong disagree</w:t>
            </w:r>
          </w:p>
        </w:tc>
      </w:tr>
      <w:tr w:rsidR="00125B48" w:rsidRPr="00125B48" w14:paraId="3BD2C2F1" w14:textId="77777777" w:rsidTr="00125B4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AB6AD7"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C2E6B3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125B48" w:rsidRPr="00125B48" w14:paraId="7157CC88" w14:textId="77777777" w:rsidTr="00125B4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F8D5B5D"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CF6C10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Strong disagree</w:t>
            </w:r>
          </w:p>
        </w:tc>
      </w:tr>
      <w:tr w:rsidR="00125B48" w:rsidRPr="00125B48" w14:paraId="432047D5" w14:textId="77777777" w:rsidTr="00125B48">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04E76F0"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D35C70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125B48" w:rsidRPr="00125B48" w14:paraId="148E0E47" w14:textId="77777777" w:rsidTr="00125B4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870818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F261F5E"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 Strong disagree</w:t>
            </w:r>
          </w:p>
        </w:tc>
      </w:tr>
      <w:tr w:rsidR="00125B48" w:rsidRPr="00125B48" w14:paraId="673F5F2F" w14:textId="77777777" w:rsidTr="00125B48">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8C664F4"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E1BB01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10. Which economical change would most improve the effectiveness of green finance?</w:t>
            </w:r>
          </w:p>
        </w:tc>
      </w:tr>
      <w:tr w:rsidR="00125B48" w:rsidRPr="00125B48" w14:paraId="3ADCC745" w14:textId="77777777" w:rsidTr="00125B48">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5337F7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3ACE513"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Taxation should incentivise green projects.</w:t>
            </w:r>
          </w:p>
        </w:tc>
      </w:tr>
      <w:tr w:rsidR="00125B48" w:rsidRPr="00125B48" w14:paraId="46BD1142" w14:textId="77777777" w:rsidTr="00125B48">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2D572D7"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1A3749B"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11. Which political change would most improve the effectiveness of green finance?</w:t>
            </w:r>
          </w:p>
        </w:tc>
      </w:tr>
      <w:tr w:rsidR="00125B48" w:rsidRPr="00125B48" w14:paraId="6B586B1B" w14:textId="77777777" w:rsidTr="00125B48">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E4BFE9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4730375"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Governments should more strongly direct green finance through policies (e.g. tariffs, subsidies, regulations).</w:t>
            </w:r>
          </w:p>
        </w:tc>
      </w:tr>
      <w:tr w:rsidR="00125B48" w:rsidRPr="00125B48" w14:paraId="3E98D3CB" w14:textId="77777777" w:rsidTr="00125B48">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A11CF37"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84733BE"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12. Which societal change would most improve the effectiveness of green finance?</w:t>
            </w:r>
          </w:p>
        </w:tc>
      </w:tr>
      <w:tr w:rsidR="00125B48" w:rsidRPr="00125B48" w14:paraId="5B5FC47E" w14:textId="77777777" w:rsidTr="00125B48">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801EF7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D4B434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Social awareness of the positive impacts of sustainability needs to increase (e.g. through education, advertisement etc.)</w:t>
            </w:r>
          </w:p>
        </w:tc>
      </w:tr>
      <w:tr w:rsidR="00125B48" w:rsidRPr="00125B48" w14:paraId="54041251" w14:textId="77777777" w:rsidTr="00125B48">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401F23D"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9B6C72E"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13. What is your job function?</w:t>
            </w:r>
          </w:p>
        </w:tc>
      </w:tr>
      <w:tr w:rsidR="00125B48" w:rsidRPr="00125B48" w14:paraId="1ECF3B14" w14:textId="77777777" w:rsidTr="00125B4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B3F88C4"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F6E8ACB"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b. Middle office (risk, compliance, legal)</w:t>
            </w:r>
          </w:p>
        </w:tc>
      </w:tr>
      <w:tr w:rsidR="00125B48" w:rsidRPr="00125B48" w14:paraId="3AB75916" w14:textId="77777777" w:rsidTr="00125B48">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F1A43FD"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AEEC97"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14. What is your age group?</w:t>
            </w:r>
          </w:p>
        </w:tc>
      </w:tr>
      <w:tr w:rsidR="00125B48" w:rsidRPr="00125B48" w14:paraId="5192FDED" w14:textId="77777777" w:rsidTr="00125B48">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6E18121"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4238430"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c. 35-44 years old</w:t>
            </w:r>
          </w:p>
        </w:tc>
      </w:tr>
      <w:tr w:rsidR="00125B48" w:rsidRPr="00125B48" w14:paraId="45A30C56" w14:textId="77777777" w:rsidTr="00125B48">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245ACC" w14:textId="77777777" w:rsidR="00125B48" w:rsidRPr="00125B48" w:rsidRDefault="00125B48" w:rsidP="00125B48">
            <w:pPr>
              <w:spacing w:after="0" w:line="240" w:lineRule="auto"/>
              <w:rPr>
                <w:rFonts w:ascii="Arial" w:eastAsia="Times New Roman" w:hAnsi="Arial" w:cs="Arial"/>
                <w:i/>
                <w:iCs/>
                <w:color w:val="000000"/>
                <w:sz w:val="20"/>
                <w:szCs w:val="20"/>
                <w:lang w:eastAsia="en-GB"/>
              </w:rPr>
            </w:pPr>
            <w:r w:rsidRPr="00125B48">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0BBF498"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15. To which gender identity do you most identify?</w:t>
            </w:r>
          </w:p>
        </w:tc>
      </w:tr>
      <w:tr w:rsidR="00125B48" w:rsidRPr="00125B48" w14:paraId="20BCEF9D" w14:textId="77777777" w:rsidTr="00125B48">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1D2406"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FBC4E2" w14:textId="77777777" w:rsidR="00125B48" w:rsidRPr="00125B48" w:rsidRDefault="00125B48" w:rsidP="00125B48">
            <w:pPr>
              <w:spacing w:after="0" w:line="240" w:lineRule="auto"/>
              <w:rPr>
                <w:rFonts w:ascii="Arial" w:eastAsia="Times New Roman" w:hAnsi="Arial" w:cs="Arial"/>
                <w:color w:val="000000"/>
                <w:sz w:val="20"/>
                <w:szCs w:val="20"/>
                <w:lang w:eastAsia="en-GB"/>
              </w:rPr>
            </w:pPr>
            <w:r w:rsidRPr="00125B48">
              <w:rPr>
                <w:rFonts w:ascii="Arial" w:eastAsia="Times New Roman" w:hAnsi="Arial" w:cs="Arial"/>
                <w:color w:val="000000"/>
                <w:sz w:val="20"/>
                <w:szCs w:val="20"/>
                <w:lang w:eastAsia="en-GB"/>
              </w:rPr>
              <w:t>b. Male</w:t>
            </w:r>
          </w:p>
        </w:tc>
      </w:tr>
    </w:tbl>
    <w:p w14:paraId="07C81180" w14:textId="1242BEA1" w:rsidR="00A811B8" w:rsidRDefault="00A811B8" w:rsidP="004C0341"/>
    <w:tbl>
      <w:tblPr>
        <w:tblW w:w="9400" w:type="dxa"/>
        <w:tblLook w:val="04A0" w:firstRow="1" w:lastRow="0" w:firstColumn="1" w:lastColumn="0" w:noHBand="0" w:noVBand="1"/>
      </w:tblPr>
      <w:tblGrid>
        <w:gridCol w:w="2320"/>
        <w:gridCol w:w="2180"/>
        <w:gridCol w:w="2420"/>
        <w:gridCol w:w="2480"/>
      </w:tblGrid>
      <w:tr w:rsidR="00D30B54" w:rsidRPr="00D30B54" w14:paraId="67B52E3E" w14:textId="77777777" w:rsidTr="00D30B54">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499D3D50" w14:textId="77777777" w:rsidR="00D30B54" w:rsidRPr="00D30B54" w:rsidRDefault="00D30B54" w:rsidP="00D30B54">
            <w:pPr>
              <w:spacing w:after="0" w:line="240" w:lineRule="auto"/>
              <w:rPr>
                <w:rFonts w:ascii="Arial" w:eastAsia="Times New Roman" w:hAnsi="Arial" w:cs="Arial"/>
                <w:b/>
                <w:bCs/>
                <w:i/>
                <w:iCs/>
                <w:color w:val="FFFFFF"/>
                <w:sz w:val="20"/>
                <w:szCs w:val="20"/>
                <w:lang w:eastAsia="en-GB"/>
              </w:rPr>
            </w:pPr>
            <w:r w:rsidRPr="00D30B54">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3045FE1B" w14:textId="77777777" w:rsidR="00D30B54" w:rsidRPr="00D30B54" w:rsidRDefault="00D30B54" w:rsidP="00D30B54">
            <w:pPr>
              <w:spacing w:after="0" w:line="240" w:lineRule="auto"/>
              <w:jc w:val="center"/>
              <w:rPr>
                <w:rFonts w:ascii="Arial" w:eastAsia="Times New Roman" w:hAnsi="Arial" w:cs="Arial"/>
                <w:b/>
                <w:bCs/>
                <w:color w:val="FFFFFF"/>
                <w:sz w:val="20"/>
                <w:szCs w:val="20"/>
                <w:lang w:eastAsia="en-GB"/>
              </w:rPr>
            </w:pPr>
            <w:r w:rsidRPr="00D30B54">
              <w:rPr>
                <w:rFonts w:ascii="Arial" w:eastAsia="Times New Roman" w:hAnsi="Arial" w:cs="Arial"/>
                <w:b/>
                <w:bCs/>
                <w:color w:val="FFFFFF"/>
                <w:sz w:val="20"/>
                <w:szCs w:val="20"/>
                <w:lang w:eastAsia="en-GB"/>
              </w:rPr>
              <w:t>33</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083215B3" w14:textId="77777777" w:rsidR="00D30B54" w:rsidRPr="00D30B54" w:rsidRDefault="00D30B54" w:rsidP="00D30B54">
            <w:pPr>
              <w:spacing w:after="0" w:line="240" w:lineRule="auto"/>
              <w:jc w:val="right"/>
              <w:rPr>
                <w:rFonts w:ascii="Arial" w:eastAsia="Times New Roman" w:hAnsi="Arial" w:cs="Arial"/>
                <w:b/>
                <w:bCs/>
                <w:color w:val="FFFFFF"/>
                <w:sz w:val="20"/>
                <w:szCs w:val="20"/>
                <w:lang w:eastAsia="en-GB"/>
              </w:rPr>
            </w:pPr>
            <w:r w:rsidRPr="00D30B54">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047716DF" w14:textId="77777777" w:rsidR="00D30B54" w:rsidRPr="00D30B54" w:rsidRDefault="00D30B54" w:rsidP="00D30B54">
            <w:pPr>
              <w:spacing w:after="0" w:line="240" w:lineRule="auto"/>
              <w:rPr>
                <w:rFonts w:ascii="Arial" w:eastAsia="Times New Roman" w:hAnsi="Arial" w:cs="Arial"/>
                <w:b/>
                <w:bCs/>
                <w:color w:val="FFFFFF"/>
                <w:sz w:val="20"/>
                <w:szCs w:val="20"/>
                <w:lang w:eastAsia="en-GB"/>
              </w:rPr>
            </w:pPr>
            <w:r w:rsidRPr="00D30B54">
              <w:rPr>
                <w:rFonts w:ascii="Arial" w:eastAsia="Times New Roman" w:hAnsi="Arial" w:cs="Arial"/>
                <w:b/>
                <w:bCs/>
                <w:color w:val="FFFFFF"/>
                <w:sz w:val="20"/>
                <w:szCs w:val="20"/>
                <w:lang w:eastAsia="en-GB"/>
              </w:rPr>
              <w:t>2/25/2021 20:14:16</w:t>
            </w:r>
          </w:p>
        </w:tc>
      </w:tr>
      <w:tr w:rsidR="00D30B54" w:rsidRPr="00D30B54" w14:paraId="3FA5B219" w14:textId="77777777" w:rsidTr="00D30B54">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CBBFA6F"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2833C1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The sustainable finance (or green finance) industry has a substantial impact on accelerating the transition towards green energies.</w:t>
            </w:r>
          </w:p>
        </w:tc>
      </w:tr>
      <w:tr w:rsidR="00D30B54" w:rsidRPr="00D30B54" w14:paraId="4ECF450F" w14:textId="77777777" w:rsidTr="00D30B54">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2AE3E3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195118F"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 Disagree</w:t>
            </w:r>
          </w:p>
        </w:tc>
      </w:tr>
      <w:tr w:rsidR="00D30B54" w:rsidRPr="00D30B54" w14:paraId="7ACA8E98" w14:textId="77777777" w:rsidTr="00D30B54">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992D71"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F70F097"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D30B54" w:rsidRPr="00D30B54" w14:paraId="64A6F30F" w14:textId="77777777" w:rsidTr="00D30B54">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7CD5C56"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5C1BE5"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 Disagree</w:t>
            </w:r>
          </w:p>
        </w:tc>
      </w:tr>
      <w:tr w:rsidR="00D30B54" w:rsidRPr="00D30B54" w14:paraId="02A53AE7" w14:textId="77777777" w:rsidTr="00D30B54">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3C7829A"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EA4D5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3. The sustainable finance industry needs to attract more investment capital to be able to make a real impact.</w:t>
            </w:r>
          </w:p>
        </w:tc>
      </w:tr>
      <w:tr w:rsidR="00D30B54" w:rsidRPr="00D30B54" w14:paraId="3AE63BAA" w14:textId="77777777" w:rsidTr="00D30B54">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7D169EA"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7D9001D"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6: Strongly agree</w:t>
            </w:r>
          </w:p>
        </w:tc>
      </w:tr>
      <w:tr w:rsidR="00D30B54" w:rsidRPr="00D30B54" w14:paraId="721E109E" w14:textId="77777777" w:rsidTr="00D30B54">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D8BCE83"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77E44B0"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D30B54" w:rsidRPr="00D30B54" w14:paraId="3F2BE6A5" w14:textId="77777777" w:rsidTr="00D30B54">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7060D5"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03F805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6: Strongly agree</w:t>
            </w:r>
          </w:p>
        </w:tc>
      </w:tr>
      <w:tr w:rsidR="00D30B54" w:rsidRPr="00D30B54" w14:paraId="55A5CFDF" w14:textId="77777777" w:rsidTr="00D30B54">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3C1BA4"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6FD11EF"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5. The concept of green finance (or sustainable finance) can easily be explained.</w:t>
            </w:r>
          </w:p>
        </w:tc>
      </w:tr>
      <w:tr w:rsidR="00D30B54" w:rsidRPr="00D30B54" w14:paraId="7504ACD4" w14:textId="77777777" w:rsidTr="00D30B54">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52473E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27E5EB8"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3: Slightly disagree</w:t>
            </w:r>
          </w:p>
        </w:tc>
      </w:tr>
      <w:tr w:rsidR="00D30B54" w:rsidRPr="00D30B54" w14:paraId="4B2607A7" w14:textId="77777777" w:rsidTr="00D30B54">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F67481C"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846473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6. Green finance investment decisions are driven by different, and sometimes conflicting priorities.</w:t>
            </w:r>
            <w:r w:rsidRPr="00D30B54">
              <w:rPr>
                <w:rFonts w:ascii="Arial" w:eastAsia="Times New Roman" w:hAnsi="Arial" w:cs="Arial"/>
                <w:color w:val="000000"/>
                <w:sz w:val="20"/>
                <w:szCs w:val="20"/>
                <w:lang w:eastAsia="en-GB"/>
              </w:rPr>
              <w:br/>
            </w:r>
            <w:r w:rsidRPr="00D30B54">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D30B54" w:rsidRPr="00D30B54" w14:paraId="4B49589C" w14:textId="77777777" w:rsidTr="00D30B54">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D007E3E"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6F7CB9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2</w:t>
            </w:r>
          </w:p>
        </w:tc>
      </w:tr>
      <w:tr w:rsidR="00D30B54" w:rsidRPr="00D30B54" w14:paraId="7DEC4AF7" w14:textId="77777777" w:rsidTr="00D30B54">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57D937D4"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33FB414"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7. My organisation has clearly defined parameters for Green Finance investment decisions.</w:t>
            </w:r>
          </w:p>
        </w:tc>
      </w:tr>
      <w:tr w:rsidR="00D30B54" w:rsidRPr="00D30B54" w14:paraId="5EF15A95" w14:textId="77777777" w:rsidTr="00D30B54">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D04CE8D"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C74FBE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Strong disagree</w:t>
            </w:r>
          </w:p>
        </w:tc>
      </w:tr>
      <w:tr w:rsidR="00D30B54" w:rsidRPr="00D30B54" w14:paraId="16C45E12" w14:textId="77777777" w:rsidTr="00D30B54">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C2CFBD7"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4C64EA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D30B54" w:rsidRPr="00D30B54" w14:paraId="65234733" w14:textId="77777777" w:rsidTr="00D30B54">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59A69E"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859B937"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Strong disagree</w:t>
            </w:r>
          </w:p>
        </w:tc>
      </w:tr>
      <w:tr w:rsidR="00D30B54" w:rsidRPr="00D30B54" w14:paraId="159C4C7F" w14:textId="77777777" w:rsidTr="00D30B54">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56F4FAA"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A4FE1F4"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D30B54" w:rsidRPr="00D30B54" w14:paraId="6CB5DD2B" w14:textId="77777777" w:rsidTr="00D30B54">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82F6B78"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E3AB170"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 Strong disagree</w:t>
            </w:r>
          </w:p>
        </w:tc>
      </w:tr>
      <w:tr w:rsidR="00D30B54" w:rsidRPr="00D30B54" w14:paraId="311B7F6E" w14:textId="77777777" w:rsidTr="00D30B54">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17F29F67"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1D9F1BB"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10. Which economical change would most improve the effectiveness of green finance?</w:t>
            </w:r>
          </w:p>
        </w:tc>
      </w:tr>
      <w:tr w:rsidR="00D30B54" w:rsidRPr="00D30B54" w14:paraId="5D1D0DF4" w14:textId="77777777" w:rsidTr="00D30B54">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6F47967"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6BE2211C"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b. Banks should accelerate phasing out the financing of traditional/carbon intensive projects.</w:t>
            </w:r>
          </w:p>
        </w:tc>
      </w:tr>
      <w:tr w:rsidR="00D30B54" w:rsidRPr="00D30B54" w14:paraId="3034D7EF" w14:textId="77777777" w:rsidTr="00D30B54">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AD414D"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AF03E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11. Which political change would most improve the effectiveness of green finance?</w:t>
            </w:r>
          </w:p>
        </w:tc>
      </w:tr>
      <w:tr w:rsidR="00D30B54" w:rsidRPr="00D30B54" w14:paraId="714A26B6" w14:textId="77777777" w:rsidTr="00D30B54">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64CB5B3"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77E397F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c. Governments should more strongly direct green finance through policies (e.g. tariffs, subsidies, regulations).</w:t>
            </w:r>
          </w:p>
        </w:tc>
      </w:tr>
      <w:tr w:rsidR="00D30B54" w:rsidRPr="00D30B54" w14:paraId="7BA3BA47" w14:textId="77777777" w:rsidTr="00D30B54">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4BC0CAD"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3F2CB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12. Which societal change would most improve the effectiveness of green finance?</w:t>
            </w:r>
          </w:p>
        </w:tc>
      </w:tr>
      <w:tr w:rsidR="00D30B54" w:rsidRPr="00D30B54" w14:paraId="6E080BB3" w14:textId="77777777" w:rsidTr="00D30B54">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32E266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2C846449"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b. Societies need to shift from linear to circular processes (e.g. reusing/recycling rather than creating, using and discarding).</w:t>
            </w:r>
          </w:p>
        </w:tc>
      </w:tr>
      <w:tr w:rsidR="00D30B54" w:rsidRPr="00D30B54" w14:paraId="74AA90C7" w14:textId="77777777" w:rsidTr="00D30B54">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5B5C14C"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8C55068"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13. What is your job function?</w:t>
            </w:r>
          </w:p>
        </w:tc>
      </w:tr>
      <w:tr w:rsidR="00D30B54" w:rsidRPr="00D30B54" w14:paraId="68899002" w14:textId="77777777" w:rsidTr="00D30B54">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4E810AD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788DCC0"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 Front office (sales and trading)</w:t>
            </w:r>
          </w:p>
        </w:tc>
      </w:tr>
      <w:tr w:rsidR="00D30B54" w:rsidRPr="00D30B54" w14:paraId="39F66984" w14:textId="77777777" w:rsidTr="00D30B54">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6689E7"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C508FA"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14. What is your age group?</w:t>
            </w:r>
          </w:p>
        </w:tc>
      </w:tr>
      <w:tr w:rsidR="00D30B54" w:rsidRPr="00D30B54" w14:paraId="7CFD7800" w14:textId="77777777" w:rsidTr="00D30B54">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3AB735"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0934652"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c. 35-44 years old</w:t>
            </w:r>
          </w:p>
        </w:tc>
      </w:tr>
      <w:tr w:rsidR="00D30B54" w:rsidRPr="00D30B54" w14:paraId="0CA6B667" w14:textId="77777777" w:rsidTr="00D30B54">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2F18B64" w14:textId="77777777" w:rsidR="00D30B54" w:rsidRPr="00D30B54" w:rsidRDefault="00D30B54" w:rsidP="00D30B54">
            <w:pPr>
              <w:spacing w:after="0" w:line="240" w:lineRule="auto"/>
              <w:rPr>
                <w:rFonts w:ascii="Arial" w:eastAsia="Times New Roman" w:hAnsi="Arial" w:cs="Arial"/>
                <w:i/>
                <w:iCs/>
                <w:color w:val="000000"/>
                <w:sz w:val="20"/>
                <w:szCs w:val="20"/>
                <w:lang w:eastAsia="en-GB"/>
              </w:rPr>
            </w:pPr>
            <w:r w:rsidRPr="00D30B54">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77D4AAE"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15. To which gender identity do you most identify?</w:t>
            </w:r>
          </w:p>
        </w:tc>
      </w:tr>
      <w:tr w:rsidR="00D30B54" w:rsidRPr="00D30B54" w14:paraId="6DD55C24" w14:textId="77777777" w:rsidTr="00D30B54">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2B041F1"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6EDEA10D" w14:textId="77777777" w:rsidR="00D30B54" w:rsidRPr="00D30B54" w:rsidRDefault="00D30B54" w:rsidP="00D30B54">
            <w:pPr>
              <w:spacing w:after="0" w:line="240" w:lineRule="auto"/>
              <w:rPr>
                <w:rFonts w:ascii="Arial" w:eastAsia="Times New Roman" w:hAnsi="Arial" w:cs="Arial"/>
                <w:color w:val="000000"/>
                <w:sz w:val="20"/>
                <w:szCs w:val="20"/>
                <w:lang w:eastAsia="en-GB"/>
              </w:rPr>
            </w:pPr>
            <w:r w:rsidRPr="00D30B54">
              <w:rPr>
                <w:rFonts w:ascii="Arial" w:eastAsia="Times New Roman" w:hAnsi="Arial" w:cs="Arial"/>
                <w:color w:val="000000"/>
                <w:sz w:val="20"/>
                <w:szCs w:val="20"/>
                <w:lang w:eastAsia="en-GB"/>
              </w:rPr>
              <w:t>b. Male</w:t>
            </w:r>
          </w:p>
        </w:tc>
      </w:tr>
    </w:tbl>
    <w:p w14:paraId="2597D3AC" w14:textId="1EB72776" w:rsidR="000E4BD6" w:rsidRDefault="000E4BD6" w:rsidP="004C0341"/>
    <w:tbl>
      <w:tblPr>
        <w:tblW w:w="9400" w:type="dxa"/>
        <w:tblLook w:val="04A0" w:firstRow="1" w:lastRow="0" w:firstColumn="1" w:lastColumn="0" w:noHBand="0" w:noVBand="1"/>
      </w:tblPr>
      <w:tblGrid>
        <w:gridCol w:w="2320"/>
        <w:gridCol w:w="2180"/>
        <w:gridCol w:w="2420"/>
        <w:gridCol w:w="2480"/>
      </w:tblGrid>
      <w:tr w:rsidR="00DB6C15" w:rsidRPr="00DB6C15" w14:paraId="30644D64" w14:textId="77777777" w:rsidTr="00DB6C15">
        <w:trPr>
          <w:trHeight w:val="315"/>
        </w:trPr>
        <w:tc>
          <w:tcPr>
            <w:tcW w:w="2320" w:type="dxa"/>
            <w:tcBorders>
              <w:top w:val="single" w:sz="4" w:space="0" w:color="auto"/>
              <w:left w:val="single" w:sz="4" w:space="0" w:color="auto"/>
              <w:bottom w:val="single" w:sz="4" w:space="0" w:color="auto"/>
              <w:right w:val="single" w:sz="4" w:space="0" w:color="auto"/>
            </w:tcBorders>
            <w:shd w:val="clear" w:color="000000" w:fill="008000"/>
            <w:noWrap/>
            <w:vAlign w:val="bottom"/>
            <w:hideMark/>
          </w:tcPr>
          <w:p w14:paraId="2CDE3B9D" w14:textId="77777777" w:rsidR="00DB6C15" w:rsidRPr="00DB6C15" w:rsidRDefault="00DB6C15" w:rsidP="00DB6C15">
            <w:pPr>
              <w:spacing w:after="0" w:line="240" w:lineRule="auto"/>
              <w:rPr>
                <w:rFonts w:ascii="Arial" w:eastAsia="Times New Roman" w:hAnsi="Arial" w:cs="Arial"/>
                <w:b/>
                <w:bCs/>
                <w:i/>
                <w:iCs/>
                <w:color w:val="FFFFFF"/>
                <w:sz w:val="20"/>
                <w:szCs w:val="20"/>
                <w:lang w:eastAsia="en-GB"/>
              </w:rPr>
            </w:pPr>
            <w:r w:rsidRPr="00DB6C15">
              <w:rPr>
                <w:rFonts w:ascii="Arial" w:eastAsia="Times New Roman" w:hAnsi="Arial" w:cs="Arial"/>
                <w:b/>
                <w:bCs/>
                <w:i/>
                <w:iCs/>
                <w:color w:val="FFFFFF"/>
                <w:sz w:val="20"/>
                <w:szCs w:val="20"/>
                <w:lang w:eastAsia="en-GB"/>
              </w:rPr>
              <w:lastRenderedPageBreak/>
              <w:t>Respondent:</w:t>
            </w:r>
          </w:p>
        </w:tc>
        <w:tc>
          <w:tcPr>
            <w:tcW w:w="2180" w:type="dxa"/>
            <w:tcBorders>
              <w:top w:val="single" w:sz="4" w:space="0" w:color="auto"/>
              <w:left w:val="nil"/>
              <w:bottom w:val="single" w:sz="4" w:space="0" w:color="auto"/>
              <w:right w:val="single" w:sz="4" w:space="0" w:color="auto"/>
            </w:tcBorders>
            <w:shd w:val="clear" w:color="000000" w:fill="008000"/>
            <w:noWrap/>
            <w:vAlign w:val="bottom"/>
            <w:hideMark/>
          </w:tcPr>
          <w:p w14:paraId="64A1CADA" w14:textId="77777777" w:rsidR="00DB6C15" w:rsidRPr="00DB6C15" w:rsidRDefault="00DB6C15" w:rsidP="00DB6C15">
            <w:pPr>
              <w:spacing w:after="0" w:line="240" w:lineRule="auto"/>
              <w:jc w:val="center"/>
              <w:rPr>
                <w:rFonts w:ascii="Arial" w:eastAsia="Times New Roman" w:hAnsi="Arial" w:cs="Arial"/>
                <w:b/>
                <w:bCs/>
                <w:color w:val="FFFFFF"/>
                <w:sz w:val="20"/>
                <w:szCs w:val="20"/>
                <w:lang w:eastAsia="en-GB"/>
              </w:rPr>
            </w:pPr>
            <w:r w:rsidRPr="00DB6C15">
              <w:rPr>
                <w:rFonts w:ascii="Arial" w:eastAsia="Times New Roman" w:hAnsi="Arial" w:cs="Arial"/>
                <w:b/>
                <w:bCs/>
                <w:color w:val="FFFFFF"/>
                <w:sz w:val="20"/>
                <w:szCs w:val="20"/>
                <w:lang w:eastAsia="en-GB"/>
              </w:rPr>
              <w:t>34</w:t>
            </w:r>
          </w:p>
        </w:tc>
        <w:tc>
          <w:tcPr>
            <w:tcW w:w="2420" w:type="dxa"/>
            <w:tcBorders>
              <w:top w:val="single" w:sz="4" w:space="0" w:color="auto"/>
              <w:left w:val="nil"/>
              <w:bottom w:val="single" w:sz="4" w:space="0" w:color="auto"/>
              <w:right w:val="single" w:sz="4" w:space="0" w:color="auto"/>
            </w:tcBorders>
            <w:shd w:val="clear" w:color="000000" w:fill="008000"/>
            <w:noWrap/>
            <w:vAlign w:val="bottom"/>
            <w:hideMark/>
          </w:tcPr>
          <w:p w14:paraId="2DEFFEB7" w14:textId="77777777" w:rsidR="00DB6C15" w:rsidRPr="00DB6C15" w:rsidRDefault="00DB6C15" w:rsidP="00DB6C15">
            <w:pPr>
              <w:spacing w:after="0" w:line="240" w:lineRule="auto"/>
              <w:jc w:val="right"/>
              <w:rPr>
                <w:rFonts w:ascii="Arial" w:eastAsia="Times New Roman" w:hAnsi="Arial" w:cs="Arial"/>
                <w:b/>
                <w:bCs/>
                <w:color w:val="FFFFFF"/>
                <w:sz w:val="20"/>
                <w:szCs w:val="20"/>
                <w:lang w:eastAsia="en-GB"/>
              </w:rPr>
            </w:pPr>
            <w:r w:rsidRPr="00DB6C15">
              <w:rPr>
                <w:rFonts w:ascii="Arial" w:eastAsia="Times New Roman" w:hAnsi="Arial" w:cs="Arial"/>
                <w:b/>
                <w:bCs/>
                <w:color w:val="FFFFFF"/>
                <w:sz w:val="20"/>
                <w:szCs w:val="20"/>
                <w:lang w:eastAsia="en-GB"/>
              </w:rPr>
              <w:t xml:space="preserve">Timestamp: </w:t>
            </w:r>
          </w:p>
        </w:tc>
        <w:tc>
          <w:tcPr>
            <w:tcW w:w="2480" w:type="dxa"/>
            <w:tcBorders>
              <w:top w:val="single" w:sz="4" w:space="0" w:color="auto"/>
              <w:left w:val="nil"/>
              <w:bottom w:val="single" w:sz="4" w:space="0" w:color="auto"/>
              <w:right w:val="single" w:sz="4" w:space="0" w:color="auto"/>
            </w:tcBorders>
            <w:shd w:val="clear" w:color="000000" w:fill="008000"/>
            <w:noWrap/>
            <w:vAlign w:val="bottom"/>
            <w:hideMark/>
          </w:tcPr>
          <w:p w14:paraId="6B0B6D12" w14:textId="77777777" w:rsidR="00DB6C15" w:rsidRPr="00DB6C15" w:rsidRDefault="00DB6C15" w:rsidP="00DB6C15">
            <w:pPr>
              <w:spacing w:after="0" w:line="240" w:lineRule="auto"/>
              <w:rPr>
                <w:rFonts w:ascii="Arial" w:eastAsia="Times New Roman" w:hAnsi="Arial" w:cs="Arial"/>
                <w:b/>
                <w:bCs/>
                <w:color w:val="FFFFFF"/>
                <w:sz w:val="20"/>
                <w:szCs w:val="20"/>
                <w:lang w:eastAsia="en-GB"/>
              </w:rPr>
            </w:pPr>
            <w:r w:rsidRPr="00DB6C15">
              <w:rPr>
                <w:rFonts w:ascii="Arial" w:eastAsia="Times New Roman" w:hAnsi="Arial" w:cs="Arial"/>
                <w:b/>
                <w:bCs/>
                <w:color w:val="FFFFFF"/>
                <w:sz w:val="20"/>
                <w:szCs w:val="20"/>
                <w:lang w:eastAsia="en-GB"/>
              </w:rPr>
              <w:t>2/27/2021 7:33:01</w:t>
            </w:r>
          </w:p>
        </w:tc>
      </w:tr>
      <w:tr w:rsidR="00DB6C15" w:rsidRPr="00DB6C15" w14:paraId="2FBE74AA" w14:textId="77777777" w:rsidTr="00DB6C15">
        <w:trPr>
          <w:trHeight w:val="46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2F9C6EE"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3514486" w14:textId="7304BA56"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 xml:space="preserve">1. The sustainable finance (or green finance) industry </w:t>
            </w:r>
          </w:p>
        </w:tc>
      </w:tr>
      <w:tr w:rsidR="00DB6C15" w:rsidRPr="00DB6C15" w14:paraId="010D941C" w14:textId="77777777" w:rsidTr="00DB6C1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88E692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643337" w14:textId="10A59C39"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Agree</w:t>
            </w:r>
            <w:r w:rsidR="007276EC" w:rsidRPr="00DB6C15">
              <w:rPr>
                <w:rFonts w:ascii="Arial" w:eastAsia="Times New Roman" w:hAnsi="Arial" w:cs="Arial"/>
                <w:color w:val="000000"/>
                <w:sz w:val="20"/>
                <w:szCs w:val="20"/>
                <w:lang w:eastAsia="en-GB"/>
              </w:rPr>
              <w:t xml:space="preserve"> has </w:t>
            </w:r>
            <w:r w:rsidR="007276EC">
              <w:rPr>
                <w:rFonts w:ascii="Arial" w:eastAsia="Times New Roman" w:hAnsi="Arial" w:cs="Arial"/>
                <w:color w:val="000000"/>
                <w:sz w:val="20"/>
                <w:szCs w:val="20"/>
                <w:lang w:eastAsia="en-GB"/>
              </w:rPr>
              <w:t>a</w:t>
            </w:r>
            <w:r w:rsidR="007276EC" w:rsidRPr="00DB6C15">
              <w:rPr>
                <w:rFonts w:ascii="Arial" w:eastAsia="Times New Roman" w:hAnsi="Arial" w:cs="Arial"/>
                <w:color w:val="000000"/>
                <w:sz w:val="20"/>
                <w:szCs w:val="20"/>
                <w:lang w:eastAsia="en-GB"/>
              </w:rPr>
              <w:t xml:space="preserve"> substantial impact on accelerating the transition towards green energies.</w:t>
            </w:r>
          </w:p>
        </w:tc>
      </w:tr>
      <w:tr w:rsidR="00DB6C15" w:rsidRPr="00DB6C15" w14:paraId="66FAA434" w14:textId="77777777" w:rsidTr="00DB6C15">
        <w:trPr>
          <w:trHeight w:val="68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00F7A27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720236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2. The sustainable finance industry is currently sufficiently developed to support the transition of the world economy towards decarbonised production and processes.</w:t>
            </w:r>
          </w:p>
        </w:tc>
      </w:tr>
      <w:tr w:rsidR="00DB6C15" w:rsidRPr="00DB6C15" w14:paraId="24A9244E" w14:textId="77777777" w:rsidTr="00DB6C1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87A4D8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6FE4BA7"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3: Slightly disagree</w:t>
            </w:r>
          </w:p>
        </w:tc>
      </w:tr>
      <w:tr w:rsidR="00DB6C15" w:rsidRPr="00DB6C15" w14:paraId="1152761F" w14:textId="77777777" w:rsidTr="00DB6C1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7E287A0"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879BCF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3. The sustainable finance industry needs to attract more investment capital to be able to make a real impact.</w:t>
            </w:r>
          </w:p>
        </w:tc>
      </w:tr>
      <w:tr w:rsidR="00DB6C15" w:rsidRPr="00DB6C15" w14:paraId="65AAC5D3" w14:textId="77777777" w:rsidTr="00DB6C1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38A2D7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6FE525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6: Strongly agree</w:t>
            </w:r>
          </w:p>
        </w:tc>
      </w:tr>
      <w:tr w:rsidR="00DB6C15" w:rsidRPr="00DB6C15" w14:paraId="64710594" w14:textId="77777777" w:rsidTr="00DB6C15">
        <w:trPr>
          <w:trHeight w:val="50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3741C26"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868B83D"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 xml:space="preserve">4. At times, the label of sustainable finance is used to greenwash (i.e. give to a very carbon dependent process or product the appearance of sustainability). </w:t>
            </w:r>
          </w:p>
        </w:tc>
      </w:tr>
      <w:tr w:rsidR="00DB6C15" w:rsidRPr="00DB6C15" w14:paraId="60692E23" w14:textId="77777777" w:rsidTr="00DB6C15">
        <w:trPr>
          <w:trHeight w:val="27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EEFDDB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318FB3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Agree</w:t>
            </w:r>
          </w:p>
        </w:tc>
      </w:tr>
      <w:tr w:rsidR="00DB6C15" w:rsidRPr="00DB6C15" w14:paraId="33FD1624" w14:textId="77777777" w:rsidTr="00DB6C1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1BDC6B"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DE3B75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The concept of green finance (or sustainable finance) can easily be explained.</w:t>
            </w:r>
          </w:p>
        </w:tc>
      </w:tr>
      <w:tr w:rsidR="00DB6C15" w:rsidRPr="00DB6C15" w14:paraId="0D34D029" w14:textId="77777777" w:rsidTr="00DB6C15">
        <w:trPr>
          <w:trHeight w:val="288"/>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F4729E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381EB5E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 Slightly agree</w:t>
            </w:r>
          </w:p>
        </w:tc>
      </w:tr>
      <w:tr w:rsidR="00DB6C15" w:rsidRPr="00DB6C15" w14:paraId="104F8C55" w14:textId="77777777" w:rsidTr="00DB6C15">
        <w:trPr>
          <w:trHeight w:val="141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E2270B0"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6:</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4A49E7D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6. Green finance investment decisions are driven by different, and sometimes conflicting priorities.</w:t>
            </w:r>
            <w:r w:rsidRPr="00DB6C15">
              <w:rPr>
                <w:rFonts w:ascii="Arial" w:eastAsia="Times New Roman" w:hAnsi="Arial" w:cs="Arial"/>
                <w:color w:val="000000"/>
                <w:sz w:val="20"/>
                <w:szCs w:val="20"/>
                <w:lang w:eastAsia="en-GB"/>
              </w:rPr>
              <w:br/>
            </w:r>
            <w:r w:rsidRPr="00DB6C15">
              <w:rPr>
                <w:rFonts w:ascii="Arial" w:eastAsia="Times New Roman" w:hAnsi="Arial" w:cs="Arial"/>
                <w:color w:val="000000"/>
                <w:sz w:val="20"/>
                <w:szCs w:val="20"/>
                <w:lang w:eastAsia="en-GB"/>
              </w:rPr>
              <w:br/>
              <w:t xml:space="preserve">On a scale of 1 to 6, with commercial considerations at one end of the spectrum, and sustainability considerations on the other, where do you feel most investment decisions sit? </w:t>
            </w:r>
          </w:p>
        </w:tc>
      </w:tr>
      <w:tr w:rsidR="00DB6C15" w:rsidRPr="00DB6C15" w14:paraId="1BC55B92" w14:textId="77777777" w:rsidTr="00DB6C1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6C743F6"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5871F37"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w:t>
            </w:r>
          </w:p>
        </w:tc>
      </w:tr>
      <w:tr w:rsidR="00DB6C15" w:rsidRPr="00DB6C15" w14:paraId="640D33CD" w14:textId="77777777" w:rsidTr="00DB6C15">
        <w:trPr>
          <w:trHeight w:val="45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7D56BAAA"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7:</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034408AB"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7. My organisation has clearly defined parameters for Green Finance investment decisions.</w:t>
            </w:r>
          </w:p>
        </w:tc>
      </w:tr>
      <w:tr w:rsidR="00DB6C15" w:rsidRPr="00DB6C15" w14:paraId="188BD0CD" w14:textId="77777777" w:rsidTr="00DB6C15">
        <w:trPr>
          <w:trHeight w:val="2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69893BB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0C45F6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5: Agree</w:t>
            </w:r>
          </w:p>
        </w:tc>
      </w:tr>
      <w:tr w:rsidR="00DB6C15" w:rsidRPr="00DB6C15" w14:paraId="067B6069" w14:textId="77777777" w:rsidTr="00DB6C1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D603AA"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8:</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1B577DA2"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8. All stakeholders involved in sustainable investment decisions have adequate knowledge of sustainability principles.</w:t>
            </w:r>
          </w:p>
        </w:tc>
      </w:tr>
      <w:tr w:rsidR="00DB6C15" w:rsidRPr="00DB6C15" w14:paraId="29CB9456" w14:textId="77777777" w:rsidTr="00DB6C1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462E443B"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7FC6C17"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 Slightly agree</w:t>
            </w:r>
          </w:p>
        </w:tc>
      </w:tr>
      <w:tr w:rsidR="00DB6C15" w:rsidRPr="00DB6C15" w14:paraId="47551F51" w14:textId="77777777" w:rsidTr="00DB6C15">
        <w:trPr>
          <w:trHeight w:val="73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20662F7"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9:</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4A0F484A"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 xml:space="preserve">9. Decision makers engage in training and continuous professional development to stay up to date with the most recent sustainability developments. </w:t>
            </w:r>
          </w:p>
        </w:tc>
      </w:tr>
      <w:tr w:rsidR="00DB6C15" w:rsidRPr="00DB6C15" w14:paraId="234ECD7E" w14:textId="77777777" w:rsidTr="00DB6C1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79F4E81"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59369C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4: Slightly agree</w:t>
            </w:r>
          </w:p>
        </w:tc>
      </w:tr>
      <w:tr w:rsidR="00DB6C15" w:rsidRPr="00DB6C15" w14:paraId="2D1A0C2F" w14:textId="77777777" w:rsidTr="00DB6C15">
        <w:trPr>
          <w:trHeight w:val="480"/>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12E237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10:</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0212FA54"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10. Which economical change would most improve the effectiveness of green finance?</w:t>
            </w:r>
          </w:p>
        </w:tc>
      </w:tr>
      <w:tr w:rsidR="00DB6C15" w:rsidRPr="00DB6C15" w14:paraId="63749513" w14:textId="77777777" w:rsidTr="00DB6C15">
        <w:trPr>
          <w:trHeight w:val="28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B522C3C"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A77DD6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c. Taxation should incentivise green projects.</w:t>
            </w:r>
          </w:p>
        </w:tc>
      </w:tr>
      <w:tr w:rsidR="00DB6C15" w:rsidRPr="00DB6C15" w14:paraId="3DDC09BE" w14:textId="77777777" w:rsidTr="00DB6C15">
        <w:trPr>
          <w:trHeight w:val="48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0A87D4A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11:</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7F5702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11. Which political change would most improve the effectiveness of green finance?</w:t>
            </w:r>
          </w:p>
        </w:tc>
      </w:tr>
      <w:tr w:rsidR="00DB6C15" w:rsidRPr="00DB6C15" w14:paraId="6A89A6C7" w14:textId="77777777" w:rsidTr="00DB6C15">
        <w:trPr>
          <w:trHeight w:val="552"/>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D6E90B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5B3B73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 Governments should introduce mandatory climate-change-related reporting for institutional investors.</w:t>
            </w:r>
          </w:p>
        </w:tc>
      </w:tr>
      <w:tr w:rsidR="00DB6C15" w:rsidRPr="00DB6C15" w14:paraId="6B88047D" w14:textId="77777777" w:rsidTr="00DB6C15">
        <w:trPr>
          <w:trHeight w:val="528"/>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3DD017A7"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12:</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3284911"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12. Which societal change would most improve the effectiveness of green finance?</w:t>
            </w:r>
          </w:p>
        </w:tc>
      </w:tr>
      <w:tr w:rsidR="00DB6C15" w:rsidRPr="00DB6C15" w14:paraId="535FC161" w14:textId="77777777" w:rsidTr="00DB6C15">
        <w:trPr>
          <w:trHeight w:val="456"/>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5C211E3A"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7D9189C8"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 Societies need to become more community based (i.e. emphasising the needs of many rather than the goals of individuals).</w:t>
            </w:r>
          </w:p>
        </w:tc>
      </w:tr>
      <w:tr w:rsidR="00DB6C15" w:rsidRPr="00DB6C15" w14:paraId="07435E36" w14:textId="77777777" w:rsidTr="00DB6C15">
        <w:trPr>
          <w:trHeight w:val="300"/>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B8A8CAB"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13:</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D433B36"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13. What is your job function?</w:t>
            </w:r>
          </w:p>
        </w:tc>
      </w:tr>
      <w:tr w:rsidR="00DB6C15" w:rsidRPr="00DB6C15" w14:paraId="37571FCE" w14:textId="77777777" w:rsidTr="00DB6C1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3E81FE0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1BFC4105"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b. Middle office (risk, compliance, legal)</w:t>
            </w:r>
          </w:p>
        </w:tc>
      </w:tr>
      <w:tr w:rsidR="00DB6C15" w:rsidRPr="00DB6C15" w14:paraId="0C20FF0B" w14:textId="77777777" w:rsidTr="00DB6C15">
        <w:trPr>
          <w:trHeight w:val="252"/>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246BE426"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14:</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5A1C5620"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14. What is your age group?</w:t>
            </w:r>
          </w:p>
        </w:tc>
      </w:tr>
      <w:tr w:rsidR="00DB6C15" w:rsidRPr="00DB6C15" w14:paraId="114EEF8C" w14:textId="77777777" w:rsidTr="00DB6C15">
        <w:trPr>
          <w:trHeight w:val="264"/>
        </w:trPr>
        <w:tc>
          <w:tcPr>
            <w:tcW w:w="2320" w:type="dxa"/>
            <w:tcBorders>
              <w:top w:val="nil"/>
              <w:left w:val="single" w:sz="4" w:space="0" w:color="auto"/>
              <w:bottom w:val="single" w:sz="4" w:space="0" w:color="auto"/>
              <w:right w:val="single" w:sz="4" w:space="0" w:color="auto"/>
            </w:tcBorders>
            <w:shd w:val="clear" w:color="auto" w:fill="auto"/>
            <w:noWrap/>
            <w:vAlign w:val="center"/>
            <w:hideMark/>
          </w:tcPr>
          <w:p w14:paraId="68E4EE4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auto" w:fill="auto"/>
            <w:vAlign w:val="bottom"/>
            <w:hideMark/>
          </w:tcPr>
          <w:p w14:paraId="31973813"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d. 45-54 years old</w:t>
            </w:r>
          </w:p>
        </w:tc>
      </w:tr>
      <w:tr w:rsidR="00DB6C15" w:rsidRPr="00DB6C15" w14:paraId="028127B6" w14:textId="77777777" w:rsidTr="00DB6C15">
        <w:trPr>
          <w:trHeight w:val="276"/>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1C487BA5" w14:textId="77777777" w:rsidR="00DB6C15" w:rsidRPr="00DB6C15" w:rsidRDefault="00DB6C15" w:rsidP="00DB6C15">
            <w:pPr>
              <w:spacing w:after="0" w:line="240" w:lineRule="auto"/>
              <w:rPr>
                <w:rFonts w:ascii="Arial" w:eastAsia="Times New Roman" w:hAnsi="Arial" w:cs="Arial"/>
                <w:i/>
                <w:iCs/>
                <w:color w:val="000000"/>
                <w:sz w:val="20"/>
                <w:szCs w:val="20"/>
                <w:lang w:eastAsia="en-GB"/>
              </w:rPr>
            </w:pPr>
            <w:r w:rsidRPr="00DB6C15">
              <w:rPr>
                <w:rFonts w:ascii="Arial" w:eastAsia="Times New Roman" w:hAnsi="Arial" w:cs="Arial"/>
                <w:i/>
                <w:iCs/>
                <w:color w:val="000000"/>
                <w:sz w:val="20"/>
                <w:szCs w:val="20"/>
                <w:lang w:eastAsia="en-GB"/>
              </w:rPr>
              <w:t>Question 15:</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23BC1BB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15. To which gender identity do you most identify?</w:t>
            </w:r>
          </w:p>
        </w:tc>
      </w:tr>
      <w:tr w:rsidR="00DB6C15" w:rsidRPr="00DB6C15" w14:paraId="0B8F13BD" w14:textId="77777777" w:rsidTr="00DB6C15">
        <w:trPr>
          <w:trHeight w:val="264"/>
        </w:trPr>
        <w:tc>
          <w:tcPr>
            <w:tcW w:w="2320" w:type="dxa"/>
            <w:tcBorders>
              <w:top w:val="nil"/>
              <w:left w:val="single" w:sz="4" w:space="0" w:color="auto"/>
              <w:bottom w:val="single" w:sz="4" w:space="0" w:color="auto"/>
              <w:right w:val="single" w:sz="4" w:space="0" w:color="auto"/>
            </w:tcBorders>
            <w:shd w:val="clear" w:color="000000" w:fill="EFFEE8"/>
            <w:noWrap/>
            <w:vAlign w:val="center"/>
            <w:hideMark/>
          </w:tcPr>
          <w:p w14:paraId="2FDD22DF"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Answer:</w:t>
            </w:r>
          </w:p>
        </w:tc>
        <w:tc>
          <w:tcPr>
            <w:tcW w:w="7080" w:type="dxa"/>
            <w:gridSpan w:val="3"/>
            <w:tcBorders>
              <w:top w:val="single" w:sz="4" w:space="0" w:color="auto"/>
              <w:left w:val="nil"/>
              <w:bottom w:val="single" w:sz="4" w:space="0" w:color="auto"/>
              <w:right w:val="single" w:sz="4" w:space="0" w:color="auto"/>
            </w:tcBorders>
            <w:shd w:val="clear" w:color="000000" w:fill="EFFEE8"/>
            <w:vAlign w:val="bottom"/>
            <w:hideMark/>
          </w:tcPr>
          <w:p w14:paraId="518F8FDE" w14:textId="77777777" w:rsidR="00DB6C15" w:rsidRPr="00DB6C15" w:rsidRDefault="00DB6C15" w:rsidP="00DB6C15">
            <w:pPr>
              <w:spacing w:after="0" w:line="240" w:lineRule="auto"/>
              <w:rPr>
                <w:rFonts w:ascii="Arial" w:eastAsia="Times New Roman" w:hAnsi="Arial" w:cs="Arial"/>
                <w:color w:val="000000"/>
                <w:sz w:val="20"/>
                <w:szCs w:val="20"/>
                <w:lang w:eastAsia="en-GB"/>
              </w:rPr>
            </w:pPr>
            <w:r w:rsidRPr="00DB6C15">
              <w:rPr>
                <w:rFonts w:ascii="Arial" w:eastAsia="Times New Roman" w:hAnsi="Arial" w:cs="Arial"/>
                <w:color w:val="000000"/>
                <w:sz w:val="20"/>
                <w:szCs w:val="20"/>
                <w:lang w:eastAsia="en-GB"/>
              </w:rPr>
              <w:t>a. Female</w:t>
            </w:r>
          </w:p>
        </w:tc>
      </w:tr>
    </w:tbl>
    <w:p w14:paraId="7371AADD" w14:textId="77777777" w:rsidR="00D30B54" w:rsidRPr="00BF45BE" w:rsidRDefault="00D30B54" w:rsidP="004C0341"/>
    <w:sectPr w:rsidR="00D30B54" w:rsidRPr="00BF45BE" w:rsidSect="00D1364C">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755B1" w14:textId="77777777" w:rsidR="00E1450C" w:rsidRDefault="00E1450C" w:rsidP="00D1364C">
      <w:pPr>
        <w:spacing w:after="0" w:line="240" w:lineRule="auto"/>
      </w:pPr>
      <w:r>
        <w:separator/>
      </w:r>
    </w:p>
  </w:endnote>
  <w:endnote w:type="continuationSeparator" w:id="0">
    <w:p w14:paraId="66907C8F" w14:textId="77777777" w:rsidR="00E1450C" w:rsidRDefault="00E1450C" w:rsidP="00D1364C">
      <w:pPr>
        <w:spacing w:after="0" w:line="240" w:lineRule="auto"/>
      </w:pPr>
      <w:r>
        <w:continuationSeparator/>
      </w:r>
    </w:p>
  </w:endnote>
  <w:endnote w:type="continuationNotice" w:id="1">
    <w:p w14:paraId="46D53F25" w14:textId="77777777" w:rsidR="00E1450C" w:rsidRDefault="00E145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MorrisonsAgenda-Light">
    <w:altName w:val="Cambria"/>
    <w:charset w:val="00"/>
    <w:family w:val="roman"/>
    <w:pitch w:val="default"/>
  </w:font>
  <w:font w:name="Calibri-Italic">
    <w:altName w:val="Calibri"/>
    <w:charset w:val="00"/>
    <w:family w:val="roman"/>
    <w:pitch w:val="default"/>
  </w:font>
  <w:font w:name="TimesNewRomanPS-BoldMT">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25E98" w14:textId="77777777" w:rsidR="00D1364C" w:rsidRDefault="00D1364C">
    <w:pPr>
      <w:pStyle w:val="Footer"/>
      <w:tabs>
        <w:tab w:val="clear" w:pos="4680"/>
        <w:tab w:val="clear" w:pos="9360"/>
      </w:tabs>
      <w:jc w:val="center"/>
      <w:rPr>
        <w:caps/>
        <w:noProof/>
        <w:color w:val="99CB38" w:themeColor="accent1"/>
      </w:rPr>
    </w:pPr>
    <w:r>
      <w:rPr>
        <w:caps/>
        <w:color w:val="99CB38" w:themeColor="accent1"/>
      </w:rPr>
      <w:fldChar w:fldCharType="begin"/>
    </w:r>
    <w:r>
      <w:rPr>
        <w:caps/>
        <w:color w:val="99CB38" w:themeColor="accent1"/>
      </w:rPr>
      <w:instrText xml:space="preserve"> PAGE   \* MERGEFORMAT </w:instrText>
    </w:r>
    <w:r>
      <w:rPr>
        <w:caps/>
        <w:color w:val="99CB38" w:themeColor="accent1"/>
      </w:rPr>
      <w:fldChar w:fldCharType="separate"/>
    </w:r>
    <w:r>
      <w:rPr>
        <w:caps/>
        <w:noProof/>
        <w:color w:val="99CB38" w:themeColor="accent1"/>
      </w:rPr>
      <w:t>2</w:t>
    </w:r>
    <w:r>
      <w:rPr>
        <w:caps/>
        <w:noProof/>
        <w:color w:val="99CB38" w:themeColor="accent1"/>
      </w:rPr>
      <w:fldChar w:fldCharType="end"/>
    </w:r>
  </w:p>
  <w:p w14:paraId="508A930E" w14:textId="77777777" w:rsidR="00D1364C" w:rsidRDefault="00D13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A689C" w14:textId="77777777" w:rsidR="00E1450C" w:rsidRDefault="00E1450C" w:rsidP="00D1364C">
      <w:pPr>
        <w:spacing w:after="0" w:line="240" w:lineRule="auto"/>
      </w:pPr>
      <w:r>
        <w:separator/>
      </w:r>
    </w:p>
  </w:footnote>
  <w:footnote w:type="continuationSeparator" w:id="0">
    <w:p w14:paraId="5D8720CA" w14:textId="77777777" w:rsidR="00E1450C" w:rsidRDefault="00E1450C" w:rsidP="00D1364C">
      <w:pPr>
        <w:spacing w:after="0" w:line="240" w:lineRule="auto"/>
      </w:pPr>
      <w:r>
        <w:continuationSeparator/>
      </w:r>
    </w:p>
  </w:footnote>
  <w:footnote w:type="continuationNotice" w:id="1">
    <w:p w14:paraId="73483169" w14:textId="77777777" w:rsidR="00E1450C" w:rsidRDefault="00E1450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F7692"/>
    <w:multiLevelType w:val="hybridMultilevel"/>
    <w:tmpl w:val="41C48EBE"/>
    <w:lvl w:ilvl="0" w:tplc="05DE684C">
      <w:start w:val="1"/>
      <w:numFmt w:val="bullet"/>
      <w:lvlText w:val="-"/>
      <w:lvlJc w:val="left"/>
      <w:pPr>
        <w:ind w:left="720" w:hanging="360"/>
      </w:pPr>
      <w:rPr>
        <w:rFonts w:ascii="Segoe UI" w:eastAsiaTheme="minorHAnsi" w:hAnsi="Segoe UI" w:cs="Segoe U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AE1067"/>
    <w:multiLevelType w:val="hybridMultilevel"/>
    <w:tmpl w:val="ECAE614C"/>
    <w:lvl w:ilvl="0" w:tplc="7FB83C1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FC77FA"/>
    <w:multiLevelType w:val="hybridMultilevel"/>
    <w:tmpl w:val="0EF080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83596"/>
    <w:multiLevelType w:val="multilevel"/>
    <w:tmpl w:val="DA220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136B8"/>
    <w:multiLevelType w:val="hybridMultilevel"/>
    <w:tmpl w:val="E0326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80EF9"/>
    <w:multiLevelType w:val="multilevel"/>
    <w:tmpl w:val="10DE5600"/>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60744E"/>
    <w:multiLevelType w:val="multilevel"/>
    <w:tmpl w:val="4922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7724D7"/>
    <w:multiLevelType w:val="hybridMultilevel"/>
    <w:tmpl w:val="919A56D4"/>
    <w:lvl w:ilvl="0" w:tplc="05DE684C">
      <w:start w:val="1"/>
      <w:numFmt w:val="bullet"/>
      <w:lvlText w:val="-"/>
      <w:lvlJc w:val="left"/>
      <w:pPr>
        <w:ind w:left="720" w:hanging="360"/>
      </w:pPr>
      <w:rPr>
        <w:rFonts w:ascii="Segoe UI" w:eastAsiaTheme="minorHAnsi" w:hAnsi="Segoe UI" w:cs="Segoe U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1E173C"/>
    <w:multiLevelType w:val="hybridMultilevel"/>
    <w:tmpl w:val="015CA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9E4510"/>
    <w:multiLevelType w:val="hybridMultilevel"/>
    <w:tmpl w:val="4F189CB2"/>
    <w:lvl w:ilvl="0" w:tplc="7FB83C1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3622CD"/>
    <w:multiLevelType w:val="hybridMultilevel"/>
    <w:tmpl w:val="70F621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647F5C"/>
    <w:multiLevelType w:val="multilevel"/>
    <w:tmpl w:val="6018E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9965CE"/>
    <w:multiLevelType w:val="multilevel"/>
    <w:tmpl w:val="DC9C0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7541B7"/>
    <w:multiLevelType w:val="multilevel"/>
    <w:tmpl w:val="7C02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0026FB"/>
    <w:multiLevelType w:val="hybridMultilevel"/>
    <w:tmpl w:val="4CDE3BBC"/>
    <w:lvl w:ilvl="0" w:tplc="7FB83C14">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BE3562"/>
    <w:multiLevelType w:val="hybridMultilevel"/>
    <w:tmpl w:val="381CF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165DEE"/>
    <w:multiLevelType w:val="hybridMultilevel"/>
    <w:tmpl w:val="DB3C2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1A5E2C"/>
    <w:multiLevelType w:val="multilevel"/>
    <w:tmpl w:val="20CC9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066FA7"/>
    <w:multiLevelType w:val="multilevel"/>
    <w:tmpl w:val="5EE04C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4A09F5"/>
    <w:multiLevelType w:val="hybridMultilevel"/>
    <w:tmpl w:val="9D08D7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3805FD"/>
    <w:multiLevelType w:val="hybridMultilevel"/>
    <w:tmpl w:val="B1048E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BA6037"/>
    <w:multiLevelType w:val="multilevel"/>
    <w:tmpl w:val="BDD08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547116"/>
    <w:multiLevelType w:val="hybridMultilevel"/>
    <w:tmpl w:val="65F60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27AC3"/>
    <w:multiLevelType w:val="hybridMultilevel"/>
    <w:tmpl w:val="42C4D4A2"/>
    <w:lvl w:ilvl="0" w:tplc="E4ECE0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426DE5"/>
    <w:multiLevelType w:val="multilevel"/>
    <w:tmpl w:val="79121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EE406D"/>
    <w:multiLevelType w:val="hybridMultilevel"/>
    <w:tmpl w:val="9D08D7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430F1D"/>
    <w:multiLevelType w:val="hybridMultilevel"/>
    <w:tmpl w:val="E5465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2A2978"/>
    <w:multiLevelType w:val="multilevel"/>
    <w:tmpl w:val="AD589A72"/>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2602DBF"/>
    <w:multiLevelType w:val="multilevel"/>
    <w:tmpl w:val="435EE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C6680D"/>
    <w:multiLevelType w:val="multilevel"/>
    <w:tmpl w:val="0986C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A804B2"/>
    <w:multiLevelType w:val="hybridMultilevel"/>
    <w:tmpl w:val="ABA207DE"/>
    <w:lvl w:ilvl="0" w:tplc="7BD65BCA">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2D40D9"/>
    <w:multiLevelType w:val="multilevel"/>
    <w:tmpl w:val="FB12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EA52C8"/>
    <w:multiLevelType w:val="hybridMultilevel"/>
    <w:tmpl w:val="078E5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CD4CBF"/>
    <w:multiLevelType w:val="hybridMultilevel"/>
    <w:tmpl w:val="E4D2C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6"/>
  </w:num>
  <w:num w:numId="3">
    <w:abstractNumId w:val="25"/>
  </w:num>
  <w:num w:numId="4">
    <w:abstractNumId w:val="26"/>
  </w:num>
  <w:num w:numId="5">
    <w:abstractNumId w:val="0"/>
  </w:num>
  <w:num w:numId="6">
    <w:abstractNumId w:val="8"/>
  </w:num>
  <w:num w:numId="7">
    <w:abstractNumId w:val="32"/>
  </w:num>
  <w:num w:numId="8">
    <w:abstractNumId w:val="2"/>
  </w:num>
  <w:num w:numId="9">
    <w:abstractNumId w:val="6"/>
  </w:num>
  <w:num w:numId="10">
    <w:abstractNumId w:val="10"/>
  </w:num>
  <w:num w:numId="11">
    <w:abstractNumId w:val="30"/>
  </w:num>
  <w:num w:numId="12">
    <w:abstractNumId w:val="28"/>
  </w:num>
  <w:num w:numId="13">
    <w:abstractNumId w:val="15"/>
  </w:num>
  <w:num w:numId="14">
    <w:abstractNumId w:val="4"/>
  </w:num>
  <w:num w:numId="15">
    <w:abstractNumId w:val="33"/>
  </w:num>
  <w:num w:numId="16">
    <w:abstractNumId w:val="11"/>
  </w:num>
  <w:num w:numId="17">
    <w:abstractNumId w:val="29"/>
  </w:num>
  <w:num w:numId="18">
    <w:abstractNumId w:val="12"/>
  </w:num>
  <w:num w:numId="19">
    <w:abstractNumId w:val="27"/>
  </w:num>
  <w:num w:numId="20">
    <w:abstractNumId w:val="24"/>
  </w:num>
  <w:num w:numId="21">
    <w:abstractNumId w:val="3"/>
  </w:num>
  <w:num w:numId="22">
    <w:abstractNumId w:val="31"/>
  </w:num>
  <w:num w:numId="23">
    <w:abstractNumId w:val="17"/>
  </w:num>
  <w:num w:numId="24">
    <w:abstractNumId w:val="18"/>
  </w:num>
  <w:num w:numId="25">
    <w:abstractNumId w:val="13"/>
  </w:num>
  <w:num w:numId="26">
    <w:abstractNumId w:val="21"/>
  </w:num>
  <w:num w:numId="27">
    <w:abstractNumId w:val="23"/>
  </w:num>
  <w:num w:numId="28">
    <w:abstractNumId w:val="20"/>
  </w:num>
  <w:num w:numId="29">
    <w:abstractNumId w:val="5"/>
  </w:num>
  <w:num w:numId="30">
    <w:abstractNumId w:val="22"/>
  </w:num>
  <w:num w:numId="31">
    <w:abstractNumId w:val="19"/>
  </w:num>
  <w:num w:numId="32">
    <w:abstractNumId w:val="14"/>
  </w:num>
  <w:num w:numId="33">
    <w:abstractNumId w:val="9"/>
  </w:num>
  <w:num w:numId="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64C"/>
    <w:rsid w:val="00000010"/>
    <w:rsid w:val="00000AD1"/>
    <w:rsid w:val="00001162"/>
    <w:rsid w:val="00012500"/>
    <w:rsid w:val="00014330"/>
    <w:rsid w:val="00014DFF"/>
    <w:rsid w:val="00035D7B"/>
    <w:rsid w:val="00044A9A"/>
    <w:rsid w:val="00055297"/>
    <w:rsid w:val="00057E5B"/>
    <w:rsid w:val="00067B23"/>
    <w:rsid w:val="00072449"/>
    <w:rsid w:val="000857E9"/>
    <w:rsid w:val="000A7678"/>
    <w:rsid w:val="000A7BD1"/>
    <w:rsid w:val="000B7C47"/>
    <w:rsid w:val="000C3A99"/>
    <w:rsid w:val="000E4BD6"/>
    <w:rsid w:val="000F7099"/>
    <w:rsid w:val="0011073F"/>
    <w:rsid w:val="00114AD7"/>
    <w:rsid w:val="00124BDC"/>
    <w:rsid w:val="00125B48"/>
    <w:rsid w:val="00126448"/>
    <w:rsid w:val="0012648E"/>
    <w:rsid w:val="00141947"/>
    <w:rsid w:val="001500F6"/>
    <w:rsid w:val="00151D3C"/>
    <w:rsid w:val="001579AB"/>
    <w:rsid w:val="00164736"/>
    <w:rsid w:val="001859C0"/>
    <w:rsid w:val="001A094C"/>
    <w:rsid w:val="001C1797"/>
    <w:rsid w:val="001E74B5"/>
    <w:rsid w:val="001F06F5"/>
    <w:rsid w:val="001F62F0"/>
    <w:rsid w:val="00200028"/>
    <w:rsid w:val="00207A63"/>
    <w:rsid w:val="00215A87"/>
    <w:rsid w:val="0022654D"/>
    <w:rsid w:val="00231D6B"/>
    <w:rsid w:val="00232534"/>
    <w:rsid w:val="00256D5B"/>
    <w:rsid w:val="0026325C"/>
    <w:rsid w:val="0027661E"/>
    <w:rsid w:val="0027709B"/>
    <w:rsid w:val="002803E5"/>
    <w:rsid w:val="00286810"/>
    <w:rsid w:val="00292BEB"/>
    <w:rsid w:val="00293505"/>
    <w:rsid w:val="0029614E"/>
    <w:rsid w:val="002963BE"/>
    <w:rsid w:val="002B16F1"/>
    <w:rsid w:val="002B2498"/>
    <w:rsid w:val="002D4B14"/>
    <w:rsid w:val="002E565B"/>
    <w:rsid w:val="002E57B7"/>
    <w:rsid w:val="002E64F0"/>
    <w:rsid w:val="002E6517"/>
    <w:rsid w:val="002F1E79"/>
    <w:rsid w:val="002F2ED2"/>
    <w:rsid w:val="0031266C"/>
    <w:rsid w:val="00323DC5"/>
    <w:rsid w:val="003346A6"/>
    <w:rsid w:val="0035079D"/>
    <w:rsid w:val="003528D4"/>
    <w:rsid w:val="00373254"/>
    <w:rsid w:val="0038694F"/>
    <w:rsid w:val="00390B72"/>
    <w:rsid w:val="0039206A"/>
    <w:rsid w:val="003A544A"/>
    <w:rsid w:val="003B065F"/>
    <w:rsid w:val="003C2050"/>
    <w:rsid w:val="003C2696"/>
    <w:rsid w:val="003E3C94"/>
    <w:rsid w:val="003F3651"/>
    <w:rsid w:val="003F6A49"/>
    <w:rsid w:val="00407509"/>
    <w:rsid w:val="00424F57"/>
    <w:rsid w:val="0044043A"/>
    <w:rsid w:val="0044642E"/>
    <w:rsid w:val="004530BC"/>
    <w:rsid w:val="004542FF"/>
    <w:rsid w:val="00455B82"/>
    <w:rsid w:val="00461CD6"/>
    <w:rsid w:val="0046417B"/>
    <w:rsid w:val="004641E5"/>
    <w:rsid w:val="00471A32"/>
    <w:rsid w:val="004832DC"/>
    <w:rsid w:val="00483AB9"/>
    <w:rsid w:val="00487230"/>
    <w:rsid w:val="00491719"/>
    <w:rsid w:val="004965DE"/>
    <w:rsid w:val="0049695B"/>
    <w:rsid w:val="004A4DD4"/>
    <w:rsid w:val="004A607F"/>
    <w:rsid w:val="004B081A"/>
    <w:rsid w:val="004B3318"/>
    <w:rsid w:val="004B5209"/>
    <w:rsid w:val="004B778A"/>
    <w:rsid w:val="004C0341"/>
    <w:rsid w:val="004C1B78"/>
    <w:rsid w:val="004E122C"/>
    <w:rsid w:val="004F0BF0"/>
    <w:rsid w:val="004F17EB"/>
    <w:rsid w:val="004F7CCE"/>
    <w:rsid w:val="005018C7"/>
    <w:rsid w:val="0050337C"/>
    <w:rsid w:val="00504B27"/>
    <w:rsid w:val="005235FB"/>
    <w:rsid w:val="00524D3A"/>
    <w:rsid w:val="00530B5D"/>
    <w:rsid w:val="005552AC"/>
    <w:rsid w:val="00564054"/>
    <w:rsid w:val="0056629A"/>
    <w:rsid w:val="00576FDA"/>
    <w:rsid w:val="0059620C"/>
    <w:rsid w:val="005A6805"/>
    <w:rsid w:val="005B110F"/>
    <w:rsid w:val="005B4473"/>
    <w:rsid w:val="005C0F35"/>
    <w:rsid w:val="005C1BA5"/>
    <w:rsid w:val="005C7EF2"/>
    <w:rsid w:val="005D0493"/>
    <w:rsid w:val="006130B7"/>
    <w:rsid w:val="006135B8"/>
    <w:rsid w:val="00620E9A"/>
    <w:rsid w:val="006300E1"/>
    <w:rsid w:val="00636046"/>
    <w:rsid w:val="00637971"/>
    <w:rsid w:val="00641948"/>
    <w:rsid w:val="00641993"/>
    <w:rsid w:val="00647A10"/>
    <w:rsid w:val="00662F2C"/>
    <w:rsid w:val="006720A7"/>
    <w:rsid w:val="0068278E"/>
    <w:rsid w:val="00687298"/>
    <w:rsid w:val="00695F1D"/>
    <w:rsid w:val="00696E4B"/>
    <w:rsid w:val="006D172B"/>
    <w:rsid w:val="006D7E7B"/>
    <w:rsid w:val="006E1A09"/>
    <w:rsid w:val="006E3636"/>
    <w:rsid w:val="006F2695"/>
    <w:rsid w:val="006F4A02"/>
    <w:rsid w:val="0070175E"/>
    <w:rsid w:val="00706B45"/>
    <w:rsid w:val="007231FF"/>
    <w:rsid w:val="00723279"/>
    <w:rsid w:val="00724C45"/>
    <w:rsid w:val="007276EC"/>
    <w:rsid w:val="00741034"/>
    <w:rsid w:val="00752E27"/>
    <w:rsid w:val="007557D6"/>
    <w:rsid w:val="00772217"/>
    <w:rsid w:val="0077268C"/>
    <w:rsid w:val="007727A3"/>
    <w:rsid w:val="0078609A"/>
    <w:rsid w:val="007877D9"/>
    <w:rsid w:val="0079593D"/>
    <w:rsid w:val="007B2730"/>
    <w:rsid w:val="007B75B4"/>
    <w:rsid w:val="007C6C84"/>
    <w:rsid w:val="007E6232"/>
    <w:rsid w:val="00803EE9"/>
    <w:rsid w:val="008114FE"/>
    <w:rsid w:val="00816E4A"/>
    <w:rsid w:val="00824C64"/>
    <w:rsid w:val="00825758"/>
    <w:rsid w:val="00826ADB"/>
    <w:rsid w:val="0083607D"/>
    <w:rsid w:val="008421BC"/>
    <w:rsid w:val="00842D6F"/>
    <w:rsid w:val="008452BA"/>
    <w:rsid w:val="00875756"/>
    <w:rsid w:val="008817BE"/>
    <w:rsid w:val="00883954"/>
    <w:rsid w:val="008865CC"/>
    <w:rsid w:val="008962E8"/>
    <w:rsid w:val="008A1A53"/>
    <w:rsid w:val="008A5EE7"/>
    <w:rsid w:val="008C1655"/>
    <w:rsid w:val="008D4AFE"/>
    <w:rsid w:val="008D4C75"/>
    <w:rsid w:val="008F004F"/>
    <w:rsid w:val="008F0B06"/>
    <w:rsid w:val="00911F4C"/>
    <w:rsid w:val="00913698"/>
    <w:rsid w:val="00927EC9"/>
    <w:rsid w:val="00935F8D"/>
    <w:rsid w:val="0095730F"/>
    <w:rsid w:val="00962CAB"/>
    <w:rsid w:val="0097120F"/>
    <w:rsid w:val="00977BC9"/>
    <w:rsid w:val="0098082D"/>
    <w:rsid w:val="00983433"/>
    <w:rsid w:val="009A1868"/>
    <w:rsid w:val="009A7CF0"/>
    <w:rsid w:val="009C1270"/>
    <w:rsid w:val="00A01935"/>
    <w:rsid w:val="00A02C8E"/>
    <w:rsid w:val="00A103BE"/>
    <w:rsid w:val="00A1051E"/>
    <w:rsid w:val="00A11CB1"/>
    <w:rsid w:val="00A30428"/>
    <w:rsid w:val="00A50C2F"/>
    <w:rsid w:val="00A53BAD"/>
    <w:rsid w:val="00A64E28"/>
    <w:rsid w:val="00A65273"/>
    <w:rsid w:val="00A67277"/>
    <w:rsid w:val="00A67FAB"/>
    <w:rsid w:val="00A811B8"/>
    <w:rsid w:val="00A92DD0"/>
    <w:rsid w:val="00A95911"/>
    <w:rsid w:val="00AA0280"/>
    <w:rsid w:val="00AA3E5F"/>
    <w:rsid w:val="00AC3FF0"/>
    <w:rsid w:val="00AC7AAC"/>
    <w:rsid w:val="00AC7BB8"/>
    <w:rsid w:val="00AD0DE1"/>
    <w:rsid w:val="00AD4060"/>
    <w:rsid w:val="00AE13DC"/>
    <w:rsid w:val="00B01995"/>
    <w:rsid w:val="00B1098D"/>
    <w:rsid w:val="00B14D85"/>
    <w:rsid w:val="00B27B41"/>
    <w:rsid w:val="00B405F6"/>
    <w:rsid w:val="00B4719C"/>
    <w:rsid w:val="00B5012E"/>
    <w:rsid w:val="00B53FA1"/>
    <w:rsid w:val="00B559F4"/>
    <w:rsid w:val="00B61888"/>
    <w:rsid w:val="00B724E2"/>
    <w:rsid w:val="00B83A50"/>
    <w:rsid w:val="00B87448"/>
    <w:rsid w:val="00B94F31"/>
    <w:rsid w:val="00BA428A"/>
    <w:rsid w:val="00BA638A"/>
    <w:rsid w:val="00BC6D6A"/>
    <w:rsid w:val="00BE1FEC"/>
    <w:rsid w:val="00BE77A4"/>
    <w:rsid w:val="00BF45BE"/>
    <w:rsid w:val="00C01766"/>
    <w:rsid w:val="00C0355B"/>
    <w:rsid w:val="00C05F13"/>
    <w:rsid w:val="00C16B37"/>
    <w:rsid w:val="00C17DC1"/>
    <w:rsid w:val="00C2155E"/>
    <w:rsid w:val="00C23389"/>
    <w:rsid w:val="00C30530"/>
    <w:rsid w:val="00C33E9B"/>
    <w:rsid w:val="00C34ADB"/>
    <w:rsid w:val="00C47FE1"/>
    <w:rsid w:val="00C52A2A"/>
    <w:rsid w:val="00C60D55"/>
    <w:rsid w:val="00C74CDE"/>
    <w:rsid w:val="00C776E9"/>
    <w:rsid w:val="00C8239D"/>
    <w:rsid w:val="00C873AE"/>
    <w:rsid w:val="00C8747C"/>
    <w:rsid w:val="00C876B9"/>
    <w:rsid w:val="00C964F7"/>
    <w:rsid w:val="00CA04D6"/>
    <w:rsid w:val="00CC2F97"/>
    <w:rsid w:val="00CE2BE7"/>
    <w:rsid w:val="00CE3CAF"/>
    <w:rsid w:val="00CE4C0F"/>
    <w:rsid w:val="00CE56A2"/>
    <w:rsid w:val="00D1364C"/>
    <w:rsid w:val="00D27631"/>
    <w:rsid w:val="00D30B54"/>
    <w:rsid w:val="00D32C08"/>
    <w:rsid w:val="00D40A25"/>
    <w:rsid w:val="00D469A9"/>
    <w:rsid w:val="00D61749"/>
    <w:rsid w:val="00D678D4"/>
    <w:rsid w:val="00D713D3"/>
    <w:rsid w:val="00D872ED"/>
    <w:rsid w:val="00D93188"/>
    <w:rsid w:val="00D94D28"/>
    <w:rsid w:val="00D9618A"/>
    <w:rsid w:val="00DB4E44"/>
    <w:rsid w:val="00DB6C15"/>
    <w:rsid w:val="00DC3B6A"/>
    <w:rsid w:val="00DC6410"/>
    <w:rsid w:val="00DF5524"/>
    <w:rsid w:val="00E06C96"/>
    <w:rsid w:val="00E119AB"/>
    <w:rsid w:val="00E1450C"/>
    <w:rsid w:val="00E20A66"/>
    <w:rsid w:val="00E224B3"/>
    <w:rsid w:val="00E3570A"/>
    <w:rsid w:val="00E40DB5"/>
    <w:rsid w:val="00E42E94"/>
    <w:rsid w:val="00E43424"/>
    <w:rsid w:val="00E50D9D"/>
    <w:rsid w:val="00E541C1"/>
    <w:rsid w:val="00E54260"/>
    <w:rsid w:val="00E759C9"/>
    <w:rsid w:val="00E86301"/>
    <w:rsid w:val="00E866BF"/>
    <w:rsid w:val="00E9046C"/>
    <w:rsid w:val="00E96FDA"/>
    <w:rsid w:val="00E97672"/>
    <w:rsid w:val="00EB2C8D"/>
    <w:rsid w:val="00EB7F41"/>
    <w:rsid w:val="00EC51E1"/>
    <w:rsid w:val="00ED26BB"/>
    <w:rsid w:val="00ED4507"/>
    <w:rsid w:val="00EF141C"/>
    <w:rsid w:val="00EF1F9F"/>
    <w:rsid w:val="00EF2AFE"/>
    <w:rsid w:val="00EF41E1"/>
    <w:rsid w:val="00F04C05"/>
    <w:rsid w:val="00F27CE3"/>
    <w:rsid w:val="00F34268"/>
    <w:rsid w:val="00F35E2C"/>
    <w:rsid w:val="00F36B0D"/>
    <w:rsid w:val="00F4312A"/>
    <w:rsid w:val="00F520D8"/>
    <w:rsid w:val="00F54274"/>
    <w:rsid w:val="00F61447"/>
    <w:rsid w:val="00F64397"/>
    <w:rsid w:val="00F72409"/>
    <w:rsid w:val="00F7367E"/>
    <w:rsid w:val="00F75627"/>
    <w:rsid w:val="00F83373"/>
    <w:rsid w:val="00F8398E"/>
    <w:rsid w:val="00FA3D8B"/>
    <w:rsid w:val="00FA7219"/>
    <w:rsid w:val="00FC32DD"/>
    <w:rsid w:val="00FD606E"/>
    <w:rsid w:val="00FD77F1"/>
    <w:rsid w:val="00FF0035"/>
    <w:rsid w:val="00FF2ED6"/>
    <w:rsid w:val="00FF6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2123"/>
  <w15:chartTrackingRefBased/>
  <w15:docId w15:val="{00504BF8-A551-4C12-90D9-8DFE533C7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473"/>
    <w:rPr>
      <w:rFonts w:eastAsiaTheme="minorEastAsia"/>
    </w:rPr>
  </w:style>
  <w:style w:type="paragraph" w:styleId="Heading1">
    <w:name w:val="heading 1"/>
    <w:basedOn w:val="Normal"/>
    <w:next w:val="Normal"/>
    <w:link w:val="Heading1Char"/>
    <w:uiPriority w:val="9"/>
    <w:qFormat/>
    <w:rsid w:val="00044A9A"/>
    <w:pPr>
      <w:keepNext/>
      <w:keepLines/>
      <w:spacing w:before="240" w:after="0"/>
      <w:jc w:val="center"/>
      <w:outlineLvl w:val="0"/>
    </w:pPr>
    <w:rPr>
      <w:rFonts w:asciiTheme="majorHAnsi" w:eastAsiaTheme="majorEastAsia" w:hAnsiTheme="majorHAnsi" w:cstheme="majorBidi"/>
      <w:b/>
      <w:bCs/>
      <w:smallCaps/>
      <w:color w:val="729928" w:themeColor="accent1" w:themeShade="BF"/>
      <w:sz w:val="32"/>
      <w:szCs w:val="32"/>
    </w:rPr>
  </w:style>
  <w:style w:type="paragraph" w:styleId="Heading2">
    <w:name w:val="heading 2"/>
    <w:basedOn w:val="Normal"/>
    <w:next w:val="Normal"/>
    <w:link w:val="Heading2Char"/>
    <w:uiPriority w:val="9"/>
    <w:unhideWhenUsed/>
    <w:qFormat/>
    <w:rsid w:val="00044A9A"/>
    <w:pPr>
      <w:keepNext/>
      <w:keepLines/>
      <w:spacing w:before="40" w:after="0"/>
      <w:outlineLvl w:val="1"/>
    </w:pPr>
    <w:rPr>
      <w:rFonts w:asciiTheme="majorHAnsi" w:eastAsiaTheme="majorEastAsia" w:hAnsiTheme="majorHAnsi" w:cstheme="majorBidi"/>
      <w:b/>
      <w:bCs/>
      <w:color w:val="729928" w:themeColor="accent1" w:themeShade="BF"/>
      <w:sz w:val="26"/>
      <w:szCs w:val="26"/>
    </w:rPr>
  </w:style>
  <w:style w:type="paragraph" w:styleId="Heading3">
    <w:name w:val="heading 3"/>
    <w:basedOn w:val="Normal"/>
    <w:next w:val="Normal"/>
    <w:link w:val="Heading3Char"/>
    <w:uiPriority w:val="9"/>
    <w:unhideWhenUsed/>
    <w:qFormat/>
    <w:rsid w:val="00044A9A"/>
    <w:pPr>
      <w:keepNext/>
      <w:keepLines/>
      <w:spacing w:before="40" w:after="0"/>
      <w:outlineLvl w:val="2"/>
    </w:pPr>
    <w:rPr>
      <w:rFonts w:asciiTheme="majorHAnsi" w:eastAsiaTheme="majorEastAsia" w:hAnsiTheme="majorHAnsi" w:cstheme="majorBidi"/>
      <w:i/>
      <w:iCs/>
      <w:color w:val="4C661A" w:themeColor="accent1" w:themeShade="7F"/>
      <w:sz w:val="24"/>
      <w:szCs w:val="24"/>
    </w:rPr>
  </w:style>
  <w:style w:type="paragraph" w:styleId="Heading4">
    <w:name w:val="heading 4"/>
    <w:basedOn w:val="Normal"/>
    <w:next w:val="Normal"/>
    <w:link w:val="Heading4Char"/>
    <w:uiPriority w:val="9"/>
    <w:semiHidden/>
    <w:unhideWhenUsed/>
    <w:qFormat/>
    <w:rsid w:val="00D1364C"/>
    <w:pPr>
      <w:keepNext/>
      <w:keepLines/>
      <w:spacing w:before="200" w:after="0"/>
      <w:outlineLvl w:val="3"/>
    </w:pPr>
    <w:rPr>
      <w:rFonts w:asciiTheme="majorHAnsi" w:eastAsiaTheme="majorEastAsia" w:hAnsiTheme="majorHAnsi" w:cstheme="majorBidi"/>
      <w:b/>
      <w:bCs/>
      <w:i/>
      <w:iCs/>
      <w:color w:val="99CB38"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A9A"/>
    <w:rPr>
      <w:rFonts w:asciiTheme="majorHAnsi" w:eastAsiaTheme="majorEastAsia" w:hAnsiTheme="majorHAnsi" w:cstheme="majorBidi"/>
      <w:b/>
      <w:bCs/>
      <w:smallCaps/>
      <w:color w:val="729928" w:themeColor="accent1" w:themeShade="BF"/>
      <w:sz w:val="32"/>
      <w:szCs w:val="32"/>
    </w:rPr>
  </w:style>
  <w:style w:type="character" w:customStyle="1" w:styleId="Heading2Char">
    <w:name w:val="Heading 2 Char"/>
    <w:basedOn w:val="DefaultParagraphFont"/>
    <w:link w:val="Heading2"/>
    <w:uiPriority w:val="9"/>
    <w:rsid w:val="00044A9A"/>
    <w:rPr>
      <w:rFonts w:asciiTheme="majorHAnsi" w:eastAsiaTheme="majorEastAsia" w:hAnsiTheme="majorHAnsi" w:cstheme="majorBidi"/>
      <w:b/>
      <w:bCs/>
      <w:color w:val="729928" w:themeColor="accent1" w:themeShade="BF"/>
      <w:sz w:val="26"/>
      <w:szCs w:val="26"/>
    </w:rPr>
  </w:style>
  <w:style w:type="character" w:customStyle="1" w:styleId="Heading3Char">
    <w:name w:val="Heading 3 Char"/>
    <w:basedOn w:val="DefaultParagraphFont"/>
    <w:link w:val="Heading3"/>
    <w:uiPriority w:val="9"/>
    <w:rsid w:val="00044A9A"/>
    <w:rPr>
      <w:rFonts w:asciiTheme="majorHAnsi" w:eastAsiaTheme="majorEastAsia" w:hAnsiTheme="majorHAnsi" w:cstheme="majorBidi"/>
      <w:i/>
      <w:iCs/>
      <w:color w:val="4C661A" w:themeColor="accent1" w:themeShade="7F"/>
      <w:sz w:val="24"/>
      <w:szCs w:val="24"/>
    </w:rPr>
  </w:style>
  <w:style w:type="character" w:customStyle="1" w:styleId="Heading4Char">
    <w:name w:val="Heading 4 Char"/>
    <w:basedOn w:val="DefaultParagraphFont"/>
    <w:link w:val="Heading4"/>
    <w:uiPriority w:val="9"/>
    <w:semiHidden/>
    <w:rsid w:val="00D1364C"/>
    <w:rPr>
      <w:rFonts w:asciiTheme="majorHAnsi" w:eastAsiaTheme="majorEastAsia" w:hAnsiTheme="majorHAnsi" w:cstheme="majorBidi"/>
      <w:b/>
      <w:bCs/>
      <w:i/>
      <w:iCs/>
      <w:color w:val="99CB38" w:themeColor="accent1"/>
    </w:rPr>
  </w:style>
  <w:style w:type="character" w:styleId="Hyperlink">
    <w:name w:val="Hyperlink"/>
    <w:basedOn w:val="DefaultParagraphFont"/>
    <w:uiPriority w:val="99"/>
    <w:unhideWhenUsed/>
    <w:rsid w:val="00D1364C"/>
    <w:rPr>
      <w:color w:val="EE7B08" w:themeColor="hyperlink"/>
      <w:u w:val="single"/>
    </w:rPr>
  </w:style>
  <w:style w:type="paragraph" w:styleId="ListParagraph">
    <w:name w:val="List Paragraph"/>
    <w:basedOn w:val="Normal"/>
    <w:link w:val="ListParagraphChar"/>
    <w:uiPriority w:val="34"/>
    <w:qFormat/>
    <w:rsid w:val="00D1364C"/>
    <w:pPr>
      <w:ind w:left="720"/>
      <w:contextualSpacing/>
    </w:pPr>
  </w:style>
  <w:style w:type="character" w:customStyle="1" w:styleId="label">
    <w:name w:val="label"/>
    <w:basedOn w:val="DefaultParagraphFont"/>
    <w:rsid w:val="00D1364C"/>
  </w:style>
  <w:style w:type="paragraph" w:customStyle="1" w:styleId="gmail-msolistparagraph">
    <w:name w:val="gmail-msolistparagraph"/>
    <w:basedOn w:val="Normal"/>
    <w:rsid w:val="00D1364C"/>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horttext">
    <w:name w:val="short_text"/>
    <w:basedOn w:val="DefaultParagraphFont"/>
    <w:rsid w:val="00D1364C"/>
  </w:style>
  <w:style w:type="character" w:customStyle="1" w:styleId="UnresolvedMention1">
    <w:name w:val="Unresolved Mention1"/>
    <w:basedOn w:val="DefaultParagraphFont"/>
    <w:uiPriority w:val="99"/>
    <w:semiHidden/>
    <w:unhideWhenUsed/>
    <w:rsid w:val="00D1364C"/>
    <w:rPr>
      <w:color w:val="605E5C"/>
      <w:shd w:val="clear" w:color="auto" w:fill="E1DFDD"/>
    </w:rPr>
  </w:style>
  <w:style w:type="character" w:customStyle="1" w:styleId="gmail-shorttext">
    <w:name w:val="gmail-shorttext"/>
    <w:basedOn w:val="DefaultParagraphFont"/>
    <w:rsid w:val="00D1364C"/>
  </w:style>
  <w:style w:type="character" w:customStyle="1" w:styleId="ilfuvd">
    <w:name w:val="ilfuvd"/>
    <w:basedOn w:val="DefaultParagraphFont"/>
    <w:rsid w:val="00D1364C"/>
  </w:style>
  <w:style w:type="paragraph" w:styleId="NormalWeb">
    <w:name w:val="Normal (Web)"/>
    <w:basedOn w:val="Normal"/>
    <w:uiPriority w:val="99"/>
    <w:semiHidden/>
    <w:unhideWhenUsed/>
    <w:rsid w:val="00D1364C"/>
    <w:pPr>
      <w:spacing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1364C"/>
    <w:rPr>
      <w:sz w:val="16"/>
      <w:szCs w:val="16"/>
    </w:rPr>
  </w:style>
  <w:style w:type="paragraph" w:styleId="CommentText">
    <w:name w:val="annotation text"/>
    <w:basedOn w:val="Normal"/>
    <w:link w:val="CommentTextChar"/>
    <w:uiPriority w:val="99"/>
    <w:semiHidden/>
    <w:unhideWhenUsed/>
    <w:rsid w:val="00D1364C"/>
    <w:pPr>
      <w:spacing w:line="240" w:lineRule="auto"/>
    </w:pPr>
    <w:rPr>
      <w:sz w:val="20"/>
      <w:szCs w:val="20"/>
    </w:rPr>
  </w:style>
  <w:style w:type="character" w:customStyle="1" w:styleId="CommentTextChar">
    <w:name w:val="Comment Text Char"/>
    <w:basedOn w:val="DefaultParagraphFont"/>
    <w:link w:val="CommentText"/>
    <w:uiPriority w:val="99"/>
    <w:semiHidden/>
    <w:rsid w:val="00D1364C"/>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D1364C"/>
    <w:rPr>
      <w:b/>
      <w:bCs/>
    </w:rPr>
  </w:style>
  <w:style w:type="character" w:customStyle="1" w:styleId="CommentSubjectChar">
    <w:name w:val="Comment Subject Char"/>
    <w:basedOn w:val="CommentTextChar"/>
    <w:link w:val="CommentSubject"/>
    <w:uiPriority w:val="99"/>
    <w:semiHidden/>
    <w:rsid w:val="00D1364C"/>
    <w:rPr>
      <w:rFonts w:eastAsiaTheme="minorEastAsia"/>
      <w:b/>
      <w:bCs/>
      <w:sz w:val="20"/>
      <w:szCs w:val="20"/>
    </w:rPr>
  </w:style>
  <w:style w:type="paragraph" w:styleId="BalloonText">
    <w:name w:val="Balloon Text"/>
    <w:basedOn w:val="Normal"/>
    <w:link w:val="BalloonTextChar"/>
    <w:uiPriority w:val="99"/>
    <w:semiHidden/>
    <w:unhideWhenUsed/>
    <w:rsid w:val="00D136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364C"/>
    <w:rPr>
      <w:rFonts w:ascii="Segoe UI" w:eastAsiaTheme="minorEastAsia" w:hAnsi="Segoe UI" w:cs="Segoe UI"/>
      <w:sz w:val="18"/>
      <w:szCs w:val="18"/>
    </w:rPr>
  </w:style>
  <w:style w:type="paragraph" w:styleId="TOCHeading">
    <w:name w:val="TOC Heading"/>
    <w:basedOn w:val="Heading1"/>
    <w:next w:val="Normal"/>
    <w:uiPriority w:val="39"/>
    <w:unhideWhenUsed/>
    <w:qFormat/>
    <w:rsid w:val="00D1364C"/>
    <w:pPr>
      <w:outlineLvl w:val="9"/>
    </w:pPr>
    <w:rPr>
      <w:lang w:val="en-US"/>
    </w:rPr>
  </w:style>
  <w:style w:type="paragraph" w:styleId="TOC1">
    <w:name w:val="toc 1"/>
    <w:basedOn w:val="Normal"/>
    <w:next w:val="Normal"/>
    <w:autoRedefine/>
    <w:uiPriority w:val="39"/>
    <w:unhideWhenUsed/>
    <w:rsid w:val="00D1364C"/>
    <w:pPr>
      <w:spacing w:after="100"/>
    </w:pPr>
  </w:style>
  <w:style w:type="paragraph" w:styleId="Header">
    <w:name w:val="header"/>
    <w:basedOn w:val="Normal"/>
    <w:link w:val="HeaderChar"/>
    <w:uiPriority w:val="99"/>
    <w:unhideWhenUsed/>
    <w:rsid w:val="00D136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64C"/>
    <w:rPr>
      <w:rFonts w:eastAsiaTheme="minorEastAsia"/>
    </w:rPr>
  </w:style>
  <w:style w:type="paragraph" w:styleId="Footer">
    <w:name w:val="footer"/>
    <w:basedOn w:val="Normal"/>
    <w:link w:val="FooterChar"/>
    <w:uiPriority w:val="99"/>
    <w:unhideWhenUsed/>
    <w:rsid w:val="00D136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64C"/>
    <w:rPr>
      <w:rFonts w:eastAsiaTheme="minorEastAsia"/>
    </w:rPr>
  </w:style>
  <w:style w:type="paragraph" w:styleId="TOC2">
    <w:name w:val="toc 2"/>
    <w:basedOn w:val="Normal"/>
    <w:next w:val="Normal"/>
    <w:autoRedefine/>
    <w:uiPriority w:val="39"/>
    <w:unhideWhenUsed/>
    <w:rsid w:val="00D1364C"/>
    <w:pPr>
      <w:spacing w:after="100"/>
      <w:ind w:left="220"/>
    </w:pPr>
  </w:style>
  <w:style w:type="character" w:customStyle="1" w:styleId="fontstyle01">
    <w:name w:val="fontstyle01"/>
    <w:basedOn w:val="DefaultParagraphFont"/>
    <w:rsid w:val="00D1364C"/>
    <w:rPr>
      <w:rFonts w:ascii="MorrisonsAgenda-Light" w:hAnsi="MorrisonsAgenda-Light" w:hint="default"/>
      <w:b w:val="0"/>
      <w:bCs w:val="0"/>
      <w:i w:val="0"/>
      <w:iCs w:val="0"/>
      <w:color w:val="000000"/>
      <w:sz w:val="18"/>
      <w:szCs w:val="18"/>
    </w:rPr>
  </w:style>
  <w:style w:type="paragraph" w:styleId="FootnoteText">
    <w:name w:val="footnote text"/>
    <w:basedOn w:val="Normal"/>
    <w:link w:val="FootnoteTextChar"/>
    <w:uiPriority w:val="99"/>
    <w:semiHidden/>
    <w:unhideWhenUsed/>
    <w:rsid w:val="00D136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364C"/>
    <w:rPr>
      <w:rFonts w:eastAsiaTheme="minorEastAsia"/>
      <w:sz w:val="20"/>
      <w:szCs w:val="20"/>
    </w:rPr>
  </w:style>
  <w:style w:type="character" w:styleId="FootnoteReference">
    <w:name w:val="footnote reference"/>
    <w:basedOn w:val="DefaultParagraphFont"/>
    <w:uiPriority w:val="99"/>
    <w:semiHidden/>
    <w:unhideWhenUsed/>
    <w:rsid w:val="00D1364C"/>
    <w:rPr>
      <w:vertAlign w:val="superscript"/>
    </w:rPr>
  </w:style>
  <w:style w:type="character" w:customStyle="1" w:styleId="fontstyle21">
    <w:name w:val="fontstyle21"/>
    <w:basedOn w:val="DefaultParagraphFont"/>
    <w:rsid w:val="00D1364C"/>
    <w:rPr>
      <w:rFonts w:ascii="Calibri-Italic" w:hAnsi="Calibri-Italic" w:hint="default"/>
      <w:b w:val="0"/>
      <w:bCs w:val="0"/>
      <w:i/>
      <w:iCs/>
      <w:color w:val="0C211D"/>
      <w:sz w:val="24"/>
      <w:szCs w:val="24"/>
    </w:rPr>
  </w:style>
  <w:style w:type="character" w:customStyle="1" w:styleId="UnresolvedMention2">
    <w:name w:val="Unresolved Mention2"/>
    <w:basedOn w:val="DefaultParagraphFont"/>
    <w:uiPriority w:val="99"/>
    <w:semiHidden/>
    <w:unhideWhenUsed/>
    <w:rsid w:val="00D1364C"/>
    <w:rPr>
      <w:color w:val="605E5C"/>
      <w:shd w:val="clear" w:color="auto" w:fill="E1DFDD"/>
    </w:rPr>
  </w:style>
  <w:style w:type="character" w:customStyle="1" w:styleId="articlepagerange">
    <w:name w:val="articlepagerange"/>
    <w:basedOn w:val="DefaultParagraphFont"/>
    <w:rsid w:val="00D1364C"/>
  </w:style>
  <w:style w:type="character" w:customStyle="1" w:styleId="st">
    <w:name w:val="st"/>
    <w:basedOn w:val="DefaultParagraphFont"/>
    <w:rsid w:val="00D1364C"/>
  </w:style>
  <w:style w:type="character" w:styleId="Emphasis">
    <w:name w:val="Emphasis"/>
    <w:basedOn w:val="DefaultParagraphFont"/>
    <w:uiPriority w:val="20"/>
    <w:qFormat/>
    <w:rsid w:val="00D1364C"/>
    <w:rPr>
      <w:i/>
      <w:iCs/>
    </w:rPr>
  </w:style>
  <w:style w:type="character" w:customStyle="1" w:styleId="exlresultdetails">
    <w:name w:val="exlresultdetails"/>
    <w:basedOn w:val="DefaultParagraphFont"/>
    <w:rsid w:val="00D1364C"/>
  </w:style>
  <w:style w:type="character" w:customStyle="1" w:styleId="mw-headline">
    <w:name w:val="mw-headline"/>
    <w:basedOn w:val="DefaultParagraphFont"/>
    <w:rsid w:val="00D1364C"/>
  </w:style>
  <w:style w:type="character" w:customStyle="1" w:styleId="mw-editsection">
    <w:name w:val="mw-editsection"/>
    <w:basedOn w:val="DefaultParagraphFont"/>
    <w:rsid w:val="00D1364C"/>
  </w:style>
  <w:style w:type="character" w:customStyle="1" w:styleId="mw-editsection-bracket">
    <w:name w:val="mw-editsection-bracket"/>
    <w:basedOn w:val="DefaultParagraphFont"/>
    <w:rsid w:val="00D1364C"/>
  </w:style>
  <w:style w:type="numbering" w:customStyle="1" w:styleId="NoList1">
    <w:name w:val="No List1"/>
    <w:next w:val="NoList"/>
    <w:uiPriority w:val="99"/>
    <w:semiHidden/>
    <w:unhideWhenUsed/>
    <w:rsid w:val="00D1364C"/>
  </w:style>
  <w:style w:type="table" w:styleId="TableGrid">
    <w:name w:val="Table Grid"/>
    <w:basedOn w:val="TableNormal"/>
    <w:uiPriority w:val="59"/>
    <w:rsid w:val="00D1364C"/>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1364C"/>
    <w:rPr>
      <w:color w:val="605E5C"/>
      <w:shd w:val="clear" w:color="auto" w:fill="E1DFDD"/>
    </w:rPr>
  </w:style>
  <w:style w:type="character" w:styleId="FollowedHyperlink">
    <w:name w:val="FollowedHyperlink"/>
    <w:basedOn w:val="DefaultParagraphFont"/>
    <w:uiPriority w:val="99"/>
    <w:semiHidden/>
    <w:unhideWhenUsed/>
    <w:rsid w:val="00D1364C"/>
    <w:rPr>
      <w:color w:val="977B2D" w:themeColor="followedHyperlink"/>
      <w:u w:val="single"/>
    </w:rPr>
  </w:style>
  <w:style w:type="character" w:customStyle="1" w:styleId="ListParagraphChar">
    <w:name w:val="List Paragraph Char"/>
    <w:link w:val="ListParagraph"/>
    <w:uiPriority w:val="34"/>
    <w:locked/>
    <w:rsid w:val="00D1364C"/>
    <w:rPr>
      <w:rFonts w:eastAsiaTheme="minorEastAsia"/>
    </w:rPr>
  </w:style>
  <w:style w:type="character" w:styleId="Strong">
    <w:name w:val="Strong"/>
    <w:basedOn w:val="DefaultParagraphFont"/>
    <w:uiPriority w:val="22"/>
    <w:qFormat/>
    <w:rsid w:val="00D1364C"/>
    <w:rPr>
      <w:b/>
      <w:bCs/>
    </w:rPr>
  </w:style>
  <w:style w:type="character" w:customStyle="1" w:styleId="totalsum">
    <w:name w:val="total_sum"/>
    <w:basedOn w:val="DefaultParagraphFont"/>
    <w:rsid w:val="00D1364C"/>
  </w:style>
  <w:style w:type="character" w:customStyle="1" w:styleId="bylinename">
    <w:name w:val="byline__name"/>
    <w:basedOn w:val="DefaultParagraphFont"/>
    <w:rsid w:val="00D1364C"/>
  </w:style>
  <w:style w:type="character" w:customStyle="1" w:styleId="ls3">
    <w:name w:val="ls3"/>
    <w:basedOn w:val="DefaultParagraphFont"/>
    <w:rsid w:val="00D1364C"/>
  </w:style>
  <w:style w:type="character" w:customStyle="1" w:styleId="ws15">
    <w:name w:val="ws15"/>
    <w:basedOn w:val="DefaultParagraphFont"/>
    <w:rsid w:val="00D1364C"/>
  </w:style>
  <w:style w:type="character" w:customStyle="1" w:styleId="ls8">
    <w:name w:val="ls8"/>
    <w:basedOn w:val="DefaultParagraphFont"/>
    <w:rsid w:val="00D1364C"/>
  </w:style>
  <w:style w:type="character" w:customStyle="1" w:styleId="ls9">
    <w:name w:val="ls9"/>
    <w:basedOn w:val="DefaultParagraphFont"/>
    <w:rsid w:val="00D1364C"/>
  </w:style>
  <w:style w:type="character" w:customStyle="1" w:styleId="sys16">
    <w:name w:val="sys_16"/>
    <w:basedOn w:val="DefaultParagraphFont"/>
    <w:rsid w:val="00D1364C"/>
  </w:style>
  <w:style w:type="character" w:customStyle="1" w:styleId="nlmyear">
    <w:name w:val="nlm_year"/>
    <w:basedOn w:val="DefaultParagraphFont"/>
    <w:rsid w:val="00D1364C"/>
  </w:style>
  <w:style w:type="character" w:customStyle="1" w:styleId="nlmpublisher-loc">
    <w:name w:val="nlm_publisher-loc"/>
    <w:basedOn w:val="DefaultParagraphFont"/>
    <w:rsid w:val="00D1364C"/>
  </w:style>
  <w:style w:type="character" w:customStyle="1" w:styleId="nlmpublisher-name">
    <w:name w:val="nlm_publisher-name"/>
    <w:basedOn w:val="DefaultParagraphFont"/>
    <w:rsid w:val="00D1364C"/>
  </w:style>
  <w:style w:type="paragraph" w:styleId="Caption">
    <w:name w:val="caption"/>
    <w:basedOn w:val="Normal"/>
    <w:next w:val="Normal"/>
    <w:uiPriority w:val="35"/>
    <w:unhideWhenUsed/>
    <w:qFormat/>
    <w:rsid w:val="00D1364C"/>
    <w:pPr>
      <w:spacing w:after="200" w:line="240" w:lineRule="auto"/>
    </w:pPr>
    <w:rPr>
      <w:i/>
      <w:iCs/>
      <w:color w:val="455F51" w:themeColor="text2"/>
      <w:sz w:val="18"/>
      <w:szCs w:val="18"/>
    </w:rPr>
  </w:style>
  <w:style w:type="character" w:customStyle="1" w:styleId="freebirdanalyticsviewquestiontitle">
    <w:name w:val="freebirdanalyticsviewquestiontitle"/>
    <w:basedOn w:val="DefaultParagraphFont"/>
    <w:rsid w:val="00D1364C"/>
  </w:style>
  <w:style w:type="character" w:customStyle="1" w:styleId="freebirdanalyticsviewquestionresponsescount">
    <w:name w:val="freebirdanalyticsviewquestionresponsescount"/>
    <w:basedOn w:val="DefaultParagraphFont"/>
    <w:rsid w:val="00D1364C"/>
  </w:style>
  <w:style w:type="paragraph" w:styleId="TOC3">
    <w:name w:val="toc 3"/>
    <w:basedOn w:val="Normal"/>
    <w:next w:val="Normal"/>
    <w:autoRedefine/>
    <w:uiPriority w:val="39"/>
    <w:unhideWhenUsed/>
    <w:rsid w:val="00D1364C"/>
    <w:pPr>
      <w:spacing w:after="100"/>
      <w:ind w:left="440"/>
    </w:pPr>
  </w:style>
  <w:style w:type="paragraph" w:styleId="EndnoteText">
    <w:name w:val="endnote text"/>
    <w:basedOn w:val="Normal"/>
    <w:link w:val="EndnoteTextChar"/>
    <w:uiPriority w:val="99"/>
    <w:semiHidden/>
    <w:unhideWhenUsed/>
    <w:rsid w:val="00D136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1364C"/>
    <w:rPr>
      <w:rFonts w:eastAsiaTheme="minorEastAsia"/>
      <w:sz w:val="20"/>
      <w:szCs w:val="20"/>
    </w:rPr>
  </w:style>
  <w:style w:type="character" w:styleId="EndnoteReference">
    <w:name w:val="endnote reference"/>
    <w:basedOn w:val="DefaultParagraphFont"/>
    <w:uiPriority w:val="99"/>
    <w:semiHidden/>
    <w:unhideWhenUsed/>
    <w:rsid w:val="00D1364C"/>
    <w:rPr>
      <w:vertAlign w:val="superscript"/>
    </w:rPr>
  </w:style>
  <w:style w:type="paragraph" w:styleId="NoSpacing">
    <w:name w:val="No Spacing"/>
    <w:link w:val="NoSpacingChar"/>
    <w:uiPriority w:val="1"/>
    <w:qFormat/>
    <w:rsid w:val="00D136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364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1589">
      <w:bodyDiv w:val="1"/>
      <w:marLeft w:val="0"/>
      <w:marRight w:val="0"/>
      <w:marTop w:val="0"/>
      <w:marBottom w:val="0"/>
      <w:divBdr>
        <w:top w:val="none" w:sz="0" w:space="0" w:color="auto"/>
        <w:left w:val="none" w:sz="0" w:space="0" w:color="auto"/>
        <w:bottom w:val="none" w:sz="0" w:space="0" w:color="auto"/>
        <w:right w:val="none" w:sz="0" w:space="0" w:color="auto"/>
      </w:divBdr>
    </w:div>
    <w:div w:id="60906328">
      <w:bodyDiv w:val="1"/>
      <w:marLeft w:val="0"/>
      <w:marRight w:val="0"/>
      <w:marTop w:val="0"/>
      <w:marBottom w:val="0"/>
      <w:divBdr>
        <w:top w:val="none" w:sz="0" w:space="0" w:color="auto"/>
        <w:left w:val="none" w:sz="0" w:space="0" w:color="auto"/>
        <w:bottom w:val="none" w:sz="0" w:space="0" w:color="auto"/>
        <w:right w:val="none" w:sz="0" w:space="0" w:color="auto"/>
      </w:divBdr>
    </w:div>
    <w:div w:id="85007331">
      <w:bodyDiv w:val="1"/>
      <w:marLeft w:val="0"/>
      <w:marRight w:val="0"/>
      <w:marTop w:val="0"/>
      <w:marBottom w:val="0"/>
      <w:divBdr>
        <w:top w:val="none" w:sz="0" w:space="0" w:color="auto"/>
        <w:left w:val="none" w:sz="0" w:space="0" w:color="auto"/>
        <w:bottom w:val="none" w:sz="0" w:space="0" w:color="auto"/>
        <w:right w:val="none" w:sz="0" w:space="0" w:color="auto"/>
      </w:divBdr>
    </w:div>
    <w:div w:id="108863523">
      <w:bodyDiv w:val="1"/>
      <w:marLeft w:val="0"/>
      <w:marRight w:val="0"/>
      <w:marTop w:val="0"/>
      <w:marBottom w:val="0"/>
      <w:divBdr>
        <w:top w:val="none" w:sz="0" w:space="0" w:color="auto"/>
        <w:left w:val="none" w:sz="0" w:space="0" w:color="auto"/>
        <w:bottom w:val="none" w:sz="0" w:space="0" w:color="auto"/>
        <w:right w:val="none" w:sz="0" w:space="0" w:color="auto"/>
      </w:divBdr>
    </w:div>
    <w:div w:id="171772429">
      <w:bodyDiv w:val="1"/>
      <w:marLeft w:val="0"/>
      <w:marRight w:val="0"/>
      <w:marTop w:val="0"/>
      <w:marBottom w:val="0"/>
      <w:divBdr>
        <w:top w:val="none" w:sz="0" w:space="0" w:color="auto"/>
        <w:left w:val="none" w:sz="0" w:space="0" w:color="auto"/>
        <w:bottom w:val="none" w:sz="0" w:space="0" w:color="auto"/>
        <w:right w:val="none" w:sz="0" w:space="0" w:color="auto"/>
      </w:divBdr>
    </w:div>
    <w:div w:id="256066380">
      <w:bodyDiv w:val="1"/>
      <w:marLeft w:val="0"/>
      <w:marRight w:val="0"/>
      <w:marTop w:val="0"/>
      <w:marBottom w:val="0"/>
      <w:divBdr>
        <w:top w:val="none" w:sz="0" w:space="0" w:color="auto"/>
        <w:left w:val="none" w:sz="0" w:space="0" w:color="auto"/>
        <w:bottom w:val="none" w:sz="0" w:space="0" w:color="auto"/>
        <w:right w:val="none" w:sz="0" w:space="0" w:color="auto"/>
      </w:divBdr>
    </w:div>
    <w:div w:id="442388612">
      <w:bodyDiv w:val="1"/>
      <w:marLeft w:val="0"/>
      <w:marRight w:val="0"/>
      <w:marTop w:val="0"/>
      <w:marBottom w:val="0"/>
      <w:divBdr>
        <w:top w:val="none" w:sz="0" w:space="0" w:color="auto"/>
        <w:left w:val="none" w:sz="0" w:space="0" w:color="auto"/>
        <w:bottom w:val="none" w:sz="0" w:space="0" w:color="auto"/>
        <w:right w:val="none" w:sz="0" w:space="0" w:color="auto"/>
      </w:divBdr>
    </w:div>
    <w:div w:id="462844428">
      <w:bodyDiv w:val="1"/>
      <w:marLeft w:val="0"/>
      <w:marRight w:val="0"/>
      <w:marTop w:val="0"/>
      <w:marBottom w:val="0"/>
      <w:divBdr>
        <w:top w:val="none" w:sz="0" w:space="0" w:color="auto"/>
        <w:left w:val="none" w:sz="0" w:space="0" w:color="auto"/>
        <w:bottom w:val="none" w:sz="0" w:space="0" w:color="auto"/>
        <w:right w:val="none" w:sz="0" w:space="0" w:color="auto"/>
      </w:divBdr>
    </w:div>
    <w:div w:id="479271934">
      <w:bodyDiv w:val="1"/>
      <w:marLeft w:val="0"/>
      <w:marRight w:val="0"/>
      <w:marTop w:val="0"/>
      <w:marBottom w:val="0"/>
      <w:divBdr>
        <w:top w:val="none" w:sz="0" w:space="0" w:color="auto"/>
        <w:left w:val="none" w:sz="0" w:space="0" w:color="auto"/>
        <w:bottom w:val="none" w:sz="0" w:space="0" w:color="auto"/>
        <w:right w:val="none" w:sz="0" w:space="0" w:color="auto"/>
      </w:divBdr>
    </w:div>
    <w:div w:id="479998941">
      <w:bodyDiv w:val="1"/>
      <w:marLeft w:val="0"/>
      <w:marRight w:val="0"/>
      <w:marTop w:val="0"/>
      <w:marBottom w:val="0"/>
      <w:divBdr>
        <w:top w:val="none" w:sz="0" w:space="0" w:color="auto"/>
        <w:left w:val="none" w:sz="0" w:space="0" w:color="auto"/>
        <w:bottom w:val="none" w:sz="0" w:space="0" w:color="auto"/>
        <w:right w:val="none" w:sz="0" w:space="0" w:color="auto"/>
      </w:divBdr>
    </w:div>
    <w:div w:id="496264777">
      <w:bodyDiv w:val="1"/>
      <w:marLeft w:val="0"/>
      <w:marRight w:val="0"/>
      <w:marTop w:val="0"/>
      <w:marBottom w:val="0"/>
      <w:divBdr>
        <w:top w:val="none" w:sz="0" w:space="0" w:color="auto"/>
        <w:left w:val="none" w:sz="0" w:space="0" w:color="auto"/>
        <w:bottom w:val="none" w:sz="0" w:space="0" w:color="auto"/>
        <w:right w:val="none" w:sz="0" w:space="0" w:color="auto"/>
      </w:divBdr>
    </w:div>
    <w:div w:id="608203128">
      <w:bodyDiv w:val="1"/>
      <w:marLeft w:val="0"/>
      <w:marRight w:val="0"/>
      <w:marTop w:val="0"/>
      <w:marBottom w:val="0"/>
      <w:divBdr>
        <w:top w:val="none" w:sz="0" w:space="0" w:color="auto"/>
        <w:left w:val="none" w:sz="0" w:space="0" w:color="auto"/>
        <w:bottom w:val="none" w:sz="0" w:space="0" w:color="auto"/>
        <w:right w:val="none" w:sz="0" w:space="0" w:color="auto"/>
      </w:divBdr>
    </w:div>
    <w:div w:id="776484846">
      <w:bodyDiv w:val="1"/>
      <w:marLeft w:val="0"/>
      <w:marRight w:val="0"/>
      <w:marTop w:val="0"/>
      <w:marBottom w:val="0"/>
      <w:divBdr>
        <w:top w:val="none" w:sz="0" w:space="0" w:color="auto"/>
        <w:left w:val="none" w:sz="0" w:space="0" w:color="auto"/>
        <w:bottom w:val="none" w:sz="0" w:space="0" w:color="auto"/>
        <w:right w:val="none" w:sz="0" w:space="0" w:color="auto"/>
      </w:divBdr>
    </w:div>
    <w:div w:id="815797700">
      <w:bodyDiv w:val="1"/>
      <w:marLeft w:val="0"/>
      <w:marRight w:val="0"/>
      <w:marTop w:val="0"/>
      <w:marBottom w:val="0"/>
      <w:divBdr>
        <w:top w:val="none" w:sz="0" w:space="0" w:color="auto"/>
        <w:left w:val="none" w:sz="0" w:space="0" w:color="auto"/>
        <w:bottom w:val="none" w:sz="0" w:space="0" w:color="auto"/>
        <w:right w:val="none" w:sz="0" w:space="0" w:color="auto"/>
      </w:divBdr>
    </w:div>
    <w:div w:id="950361606">
      <w:bodyDiv w:val="1"/>
      <w:marLeft w:val="0"/>
      <w:marRight w:val="0"/>
      <w:marTop w:val="0"/>
      <w:marBottom w:val="0"/>
      <w:divBdr>
        <w:top w:val="none" w:sz="0" w:space="0" w:color="auto"/>
        <w:left w:val="none" w:sz="0" w:space="0" w:color="auto"/>
        <w:bottom w:val="none" w:sz="0" w:space="0" w:color="auto"/>
        <w:right w:val="none" w:sz="0" w:space="0" w:color="auto"/>
      </w:divBdr>
    </w:div>
    <w:div w:id="968753324">
      <w:bodyDiv w:val="1"/>
      <w:marLeft w:val="0"/>
      <w:marRight w:val="0"/>
      <w:marTop w:val="0"/>
      <w:marBottom w:val="0"/>
      <w:divBdr>
        <w:top w:val="none" w:sz="0" w:space="0" w:color="auto"/>
        <w:left w:val="none" w:sz="0" w:space="0" w:color="auto"/>
        <w:bottom w:val="none" w:sz="0" w:space="0" w:color="auto"/>
        <w:right w:val="none" w:sz="0" w:space="0" w:color="auto"/>
      </w:divBdr>
    </w:div>
    <w:div w:id="974334710">
      <w:bodyDiv w:val="1"/>
      <w:marLeft w:val="0"/>
      <w:marRight w:val="0"/>
      <w:marTop w:val="0"/>
      <w:marBottom w:val="0"/>
      <w:divBdr>
        <w:top w:val="none" w:sz="0" w:space="0" w:color="auto"/>
        <w:left w:val="none" w:sz="0" w:space="0" w:color="auto"/>
        <w:bottom w:val="none" w:sz="0" w:space="0" w:color="auto"/>
        <w:right w:val="none" w:sz="0" w:space="0" w:color="auto"/>
      </w:divBdr>
    </w:div>
    <w:div w:id="979529867">
      <w:bodyDiv w:val="1"/>
      <w:marLeft w:val="0"/>
      <w:marRight w:val="0"/>
      <w:marTop w:val="0"/>
      <w:marBottom w:val="0"/>
      <w:divBdr>
        <w:top w:val="none" w:sz="0" w:space="0" w:color="auto"/>
        <w:left w:val="none" w:sz="0" w:space="0" w:color="auto"/>
        <w:bottom w:val="none" w:sz="0" w:space="0" w:color="auto"/>
        <w:right w:val="none" w:sz="0" w:space="0" w:color="auto"/>
      </w:divBdr>
    </w:div>
    <w:div w:id="1026565709">
      <w:bodyDiv w:val="1"/>
      <w:marLeft w:val="0"/>
      <w:marRight w:val="0"/>
      <w:marTop w:val="0"/>
      <w:marBottom w:val="0"/>
      <w:divBdr>
        <w:top w:val="none" w:sz="0" w:space="0" w:color="auto"/>
        <w:left w:val="none" w:sz="0" w:space="0" w:color="auto"/>
        <w:bottom w:val="none" w:sz="0" w:space="0" w:color="auto"/>
        <w:right w:val="none" w:sz="0" w:space="0" w:color="auto"/>
      </w:divBdr>
    </w:div>
    <w:div w:id="1041171644">
      <w:bodyDiv w:val="1"/>
      <w:marLeft w:val="0"/>
      <w:marRight w:val="0"/>
      <w:marTop w:val="0"/>
      <w:marBottom w:val="0"/>
      <w:divBdr>
        <w:top w:val="none" w:sz="0" w:space="0" w:color="auto"/>
        <w:left w:val="none" w:sz="0" w:space="0" w:color="auto"/>
        <w:bottom w:val="none" w:sz="0" w:space="0" w:color="auto"/>
        <w:right w:val="none" w:sz="0" w:space="0" w:color="auto"/>
      </w:divBdr>
    </w:div>
    <w:div w:id="1058212307">
      <w:bodyDiv w:val="1"/>
      <w:marLeft w:val="0"/>
      <w:marRight w:val="0"/>
      <w:marTop w:val="0"/>
      <w:marBottom w:val="0"/>
      <w:divBdr>
        <w:top w:val="none" w:sz="0" w:space="0" w:color="auto"/>
        <w:left w:val="none" w:sz="0" w:space="0" w:color="auto"/>
        <w:bottom w:val="none" w:sz="0" w:space="0" w:color="auto"/>
        <w:right w:val="none" w:sz="0" w:space="0" w:color="auto"/>
      </w:divBdr>
    </w:div>
    <w:div w:id="1099134260">
      <w:bodyDiv w:val="1"/>
      <w:marLeft w:val="0"/>
      <w:marRight w:val="0"/>
      <w:marTop w:val="0"/>
      <w:marBottom w:val="0"/>
      <w:divBdr>
        <w:top w:val="none" w:sz="0" w:space="0" w:color="auto"/>
        <w:left w:val="none" w:sz="0" w:space="0" w:color="auto"/>
        <w:bottom w:val="none" w:sz="0" w:space="0" w:color="auto"/>
        <w:right w:val="none" w:sz="0" w:space="0" w:color="auto"/>
      </w:divBdr>
    </w:div>
    <w:div w:id="1189371119">
      <w:bodyDiv w:val="1"/>
      <w:marLeft w:val="0"/>
      <w:marRight w:val="0"/>
      <w:marTop w:val="0"/>
      <w:marBottom w:val="0"/>
      <w:divBdr>
        <w:top w:val="none" w:sz="0" w:space="0" w:color="auto"/>
        <w:left w:val="none" w:sz="0" w:space="0" w:color="auto"/>
        <w:bottom w:val="none" w:sz="0" w:space="0" w:color="auto"/>
        <w:right w:val="none" w:sz="0" w:space="0" w:color="auto"/>
      </w:divBdr>
    </w:div>
    <w:div w:id="1247571131">
      <w:bodyDiv w:val="1"/>
      <w:marLeft w:val="0"/>
      <w:marRight w:val="0"/>
      <w:marTop w:val="0"/>
      <w:marBottom w:val="0"/>
      <w:divBdr>
        <w:top w:val="none" w:sz="0" w:space="0" w:color="auto"/>
        <w:left w:val="none" w:sz="0" w:space="0" w:color="auto"/>
        <w:bottom w:val="none" w:sz="0" w:space="0" w:color="auto"/>
        <w:right w:val="none" w:sz="0" w:space="0" w:color="auto"/>
      </w:divBdr>
    </w:div>
    <w:div w:id="1252154893">
      <w:bodyDiv w:val="1"/>
      <w:marLeft w:val="0"/>
      <w:marRight w:val="0"/>
      <w:marTop w:val="0"/>
      <w:marBottom w:val="0"/>
      <w:divBdr>
        <w:top w:val="none" w:sz="0" w:space="0" w:color="auto"/>
        <w:left w:val="none" w:sz="0" w:space="0" w:color="auto"/>
        <w:bottom w:val="none" w:sz="0" w:space="0" w:color="auto"/>
        <w:right w:val="none" w:sz="0" w:space="0" w:color="auto"/>
      </w:divBdr>
    </w:div>
    <w:div w:id="1293750635">
      <w:bodyDiv w:val="1"/>
      <w:marLeft w:val="0"/>
      <w:marRight w:val="0"/>
      <w:marTop w:val="0"/>
      <w:marBottom w:val="0"/>
      <w:divBdr>
        <w:top w:val="none" w:sz="0" w:space="0" w:color="auto"/>
        <w:left w:val="none" w:sz="0" w:space="0" w:color="auto"/>
        <w:bottom w:val="none" w:sz="0" w:space="0" w:color="auto"/>
        <w:right w:val="none" w:sz="0" w:space="0" w:color="auto"/>
      </w:divBdr>
    </w:div>
    <w:div w:id="1309477132">
      <w:bodyDiv w:val="1"/>
      <w:marLeft w:val="0"/>
      <w:marRight w:val="0"/>
      <w:marTop w:val="0"/>
      <w:marBottom w:val="0"/>
      <w:divBdr>
        <w:top w:val="none" w:sz="0" w:space="0" w:color="auto"/>
        <w:left w:val="none" w:sz="0" w:space="0" w:color="auto"/>
        <w:bottom w:val="none" w:sz="0" w:space="0" w:color="auto"/>
        <w:right w:val="none" w:sz="0" w:space="0" w:color="auto"/>
      </w:divBdr>
    </w:div>
    <w:div w:id="1447118766">
      <w:bodyDiv w:val="1"/>
      <w:marLeft w:val="0"/>
      <w:marRight w:val="0"/>
      <w:marTop w:val="0"/>
      <w:marBottom w:val="0"/>
      <w:divBdr>
        <w:top w:val="none" w:sz="0" w:space="0" w:color="auto"/>
        <w:left w:val="none" w:sz="0" w:space="0" w:color="auto"/>
        <w:bottom w:val="none" w:sz="0" w:space="0" w:color="auto"/>
        <w:right w:val="none" w:sz="0" w:space="0" w:color="auto"/>
      </w:divBdr>
    </w:div>
    <w:div w:id="1479959549">
      <w:bodyDiv w:val="1"/>
      <w:marLeft w:val="0"/>
      <w:marRight w:val="0"/>
      <w:marTop w:val="0"/>
      <w:marBottom w:val="0"/>
      <w:divBdr>
        <w:top w:val="none" w:sz="0" w:space="0" w:color="auto"/>
        <w:left w:val="none" w:sz="0" w:space="0" w:color="auto"/>
        <w:bottom w:val="none" w:sz="0" w:space="0" w:color="auto"/>
        <w:right w:val="none" w:sz="0" w:space="0" w:color="auto"/>
      </w:divBdr>
    </w:div>
    <w:div w:id="1507475552">
      <w:bodyDiv w:val="1"/>
      <w:marLeft w:val="0"/>
      <w:marRight w:val="0"/>
      <w:marTop w:val="0"/>
      <w:marBottom w:val="0"/>
      <w:divBdr>
        <w:top w:val="none" w:sz="0" w:space="0" w:color="auto"/>
        <w:left w:val="none" w:sz="0" w:space="0" w:color="auto"/>
        <w:bottom w:val="none" w:sz="0" w:space="0" w:color="auto"/>
        <w:right w:val="none" w:sz="0" w:space="0" w:color="auto"/>
      </w:divBdr>
    </w:div>
    <w:div w:id="1589074670">
      <w:bodyDiv w:val="1"/>
      <w:marLeft w:val="0"/>
      <w:marRight w:val="0"/>
      <w:marTop w:val="0"/>
      <w:marBottom w:val="0"/>
      <w:divBdr>
        <w:top w:val="none" w:sz="0" w:space="0" w:color="auto"/>
        <w:left w:val="none" w:sz="0" w:space="0" w:color="auto"/>
        <w:bottom w:val="none" w:sz="0" w:space="0" w:color="auto"/>
        <w:right w:val="none" w:sz="0" w:space="0" w:color="auto"/>
      </w:divBdr>
    </w:div>
    <w:div w:id="1609774090">
      <w:bodyDiv w:val="1"/>
      <w:marLeft w:val="0"/>
      <w:marRight w:val="0"/>
      <w:marTop w:val="0"/>
      <w:marBottom w:val="0"/>
      <w:divBdr>
        <w:top w:val="none" w:sz="0" w:space="0" w:color="auto"/>
        <w:left w:val="none" w:sz="0" w:space="0" w:color="auto"/>
        <w:bottom w:val="none" w:sz="0" w:space="0" w:color="auto"/>
        <w:right w:val="none" w:sz="0" w:space="0" w:color="auto"/>
      </w:divBdr>
    </w:div>
    <w:div w:id="1689062930">
      <w:bodyDiv w:val="1"/>
      <w:marLeft w:val="0"/>
      <w:marRight w:val="0"/>
      <w:marTop w:val="0"/>
      <w:marBottom w:val="0"/>
      <w:divBdr>
        <w:top w:val="none" w:sz="0" w:space="0" w:color="auto"/>
        <w:left w:val="none" w:sz="0" w:space="0" w:color="auto"/>
        <w:bottom w:val="none" w:sz="0" w:space="0" w:color="auto"/>
        <w:right w:val="none" w:sz="0" w:space="0" w:color="auto"/>
      </w:divBdr>
    </w:div>
    <w:div w:id="1731491573">
      <w:bodyDiv w:val="1"/>
      <w:marLeft w:val="0"/>
      <w:marRight w:val="0"/>
      <w:marTop w:val="0"/>
      <w:marBottom w:val="0"/>
      <w:divBdr>
        <w:top w:val="none" w:sz="0" w:space="0" w:color="auto"/>
        <w:left w:val="none" w:sz="0" w:space="0" w:color="auto"/>
        <w:bottom w:val="none" w:sz="0" w:space="0" w:color="auto"/>
        <w:right w:val="none" w:sz="0" w:space="0" w:color="auto"/>
      </w:divBdr>
    </w:div>
    <w:div w:id="1955364765">
      <w:bodyDiv w:val="1"/>
      <w:marLeft w:val="0"/>
      <w:marRight w:val="0"/>
      <w:marTop w:val="0"/>
      <w:marBottom w:val="0"/>
      <w:divBdr>
        <w:top w:val="none" w:sz="0" w:space="0" w:color="auto"/>
        <w:left w:val="none" w:sz="0" w:space="0" w:color="auto"/>
        <w:bottom w:val="none" w:sz="0" w:space="0" w:color="auto"/>
        <w:right w:val="none" w:sz="0" w:space="0" w:color="auto"/>
      </w:divBdr>
    </w:div>
    <w:div w:id="1973512082">
      <w:bodyDiv w:val="1"/>
      <w:marLeft w:val="0"/>
      <w:marRight w:val="0"/>
      <w:marTop w:val="0"/>
      <w:marBottom w:val="0"/>
      <w:divBdr>
        <w:top w:val="none" w:sz="0" w:space="0" w:color="auto"/>
        <w:left w:val="none" w:sz="0" w:space="0" w:color="auto"/>
        <w:bottom w:val="none" w:sz="0" w:space="0" w:color="auto"/>
        <w:right w:val="none" w:sz="0" w:space="0" w:color="auto"/>
      </w:divBdr>
    </w:div>
    <w:div w:id="2012295115">
      <w:bodyDiv w:val="1"/>
      <w:marLeft w:val="0"/>
      <w:marRight w:val="0"/>
      <w:marTop w:val="0"/>
      <w:marBottom w:val="0"/>
      <w:divBdr>
        <w:top w:val="none" w:sz="0" w:space="0" w:color="auto"/>
        <w:left w:val="none" w:sz="0" w:space="0" w:color="auto"/>
        <w:bottom w:val="none" w:sz="0" w:space="0" w:color="auto"/>
        <w:right w:val="none" w:sz="0" w:space="0" w:color="auto"/>
      </w:divBdr>
    </w:div>
    <w:div w:id="2113547963">
      <w:bodyDiv w:val="1"/>
      <w:marLeft w:val="0"/>
      <w:marRight w:val="0"/>
      <w:marTop w:val="0"/>
      <w:marBottom w:val="0"/>
      <w:divBdr>
        <w:top w:val="none" w:sz="0" w:space="0" w:color="auto"/>
        <w:left w:val="none" w:sz="0" w:space="0" w:color="auto"/>
        <w:bottom w:val="none" w:sz="0" w:space="0" w:color="auto"/>
        <w:right w:val="none" w:sz="0" w:space="0" w:color="auto"/>
      </w:divBdr>
    </w:div>
    <w:div w:id="2120908762">
      <w:bodyDiv w:val="1"/>
      <w:marLeft w:val="0"/>
      <w:marRight w:val="0"/>
      <w:marTop w:val="0"/>
      <w:marBottom w:val="0"/>
      <w:divBdr>
        <w:top w:val="none" w:sz="0" w:space="0" w:color="auto"/>
        <w:left w:val="none" w:sz="0" w:space="0" w:color="auto"/>
        <w:bottom w:val="none" w:sz="0" w:space="0" w:color="auto"/>
        <w:right w:val="none" w:sz="0" w:space="0" w:color="auto"/>
      </w:divBdr>
    </w:div>
    <w:div w:id="2134204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Dissertation submitted in partial fulfillment for the requirements of theMSc in Counter Fraud and Counter Corruption Studies Degree</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644BE9-7B63-4580-99E4-7C52E9F84FC3}">
  <ds:schemaRefs>
    <ds:schemaRef ds:uri="http://schemas.microsoft.com/sharepoint/v3/contenttype/forms"/>
  </ds:schemaRefs>
</ds:datastoreItem>
</file>

<file path=customXml/itemProps3.xml><?xml version="1.0" encoding="utf-8"?>
<ds:datastoreItem xmlns:ds="http://schemas.openxmlformats.org/officeDocument/2006/customXml" ds:itemID="{0924ACFD-8572-442B-AC6E-602B11E8C64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69E787-5EF4-4BFA-9765-8D5F9C0985D9}">
  <ds:schemaRefs>
    <ds:schemaRef ds:uri="http://schemas.openxmlformats.org/officeDocument/2006/bibliography"/>
  </ds:schemaRefs>
</ds:datastoreItem>
</file>

<file path=customXml/itemProps5.xml><?xml version="1.0" encoding="utf-8"?>
<ds:datastoreItem xmlns:ds="http://schemas.openxmlformats.org/officeDocument/2006/customXml" ds:itemID="{9C8CA0AC-603E-422E-ADBC-8F431C4956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30651</Words>
  <Characters>174715</Characters>
  <Application>Microsoft Office Word</Application>
  <DocSecurity>0</DocSecurity>
  <Lines>1455</Lines>
  <Paragraphs>409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204957</CharactersWithSpaces>
  <SharedDoc>false</SharedDoc>
  <HLinks>
    <vt:vector size="168" baseType="variant">
      <vt:variant>
        <vt:i4>1638450</vt:i4>
      </vt:variant>
      <vt:variant>
        <vt:i4>164</vt:i4>
      </vt:variant>
      <vt:variant>
        <vt:i4>0</vt:i4>
      </vt:variant>
      <vt:variant>
        <vt:i4>5</vt:i4>
      </vt:variant>
      <vt:variant>
        <vt:lpwstr/>
      </vt:variant>
      <vt:variant>
        <vt:lpwstr>_Toc67223952</vt:lpwstr>
      </vt:variant>
      <vt:variant>
        <vt:i4>1703986</vt:i4>
      </vt:variant>
      <vt:variant>
        <vt:i4>158</vt:i4>
      </vt:variant>
      <vt:variant>
        <vt:i4>0</vt:i4>
      </vt:variant>
      <vt:variant>
        <vt:i4>5</vt:i4>
      </vt:variant>
      <vt:variant>
        <vt:lpwstr/>
      </vt:variant>
      <vt:variant>
        <vt:lpwstr>_Toc67223951</vt:lpwstr>
      </vt:variant>
      <vt:variant>
        <vt:i4>1769522</vt:i4>
      </vt:variant>
      <vt:variant>
        <vt:i4>152</vt:i4>
      </vt:variant>
      <vt:variant>
        <vt:i4>0</vt:i4>
      </vt:variant>
      <vt:variant>
        <vt:i4>5</vt:i4>
      </vt:variant>
      <vt:variant>
        <vt:lpwstr/>
      </vt:variant>
      <vt:variant>
        <vt:lpwstr>_Toc67223950</vt:lpwstr>
      </vt:variant>
      <vt:variant>
        <vt:i4>1179699</vt:i4>
      </vt:variant>
      <vt:variant>
        <vt:i4>146</vt:i4>
      </vt:variant>
      <vt:variant>
        <vt:i4>0</vt:i4>
      </vt:variant>
      <vt:variant>
        <vt:i4>5</vt:i4>
      </vt:variant>
      <vt:variant>
        <vt:lpwstr/>
      </vt:variant>
      <vt:variant>
        <vt:lpwstr>_Toc67223949</vt:lpwstr>
      </vt:variant>
      <vt:variant>
        <vt:i4>1245235</vt:i4>
      </vt:variant>
      <vt:variant>
        <vt:i4>140</vt:i4>
      </vt:variant>
      <vt:variant>
        <vt:i4>0</vt:i4>
      </vt:variant>
      <vt:variant>
        <vt:i4>5</vt:i4>
      </vt:variant>
      <vt:variant>
        <vt:lpwstr/>
      </vt:variant>
      <vt:variant>
        <vt:lpwstr>_Toc67223948</vt:lpwstr>
      </vt:variant>
      <vt:variant>
        <vt:i4>1835059</vt:i4>
      </vt:variant>
      <vt:variant>
        <vt:i4>134</vt:i4>
      </vt:variant>
      <vt:variant>
        <vt:i4>0</vt:i4>
      </vt:variant>
      <vt:variant>
        <vt:i4>5</vt:i4>
      </vt:variant>
      <vt:variant>
        <vt:lpwstr/>
      </vt:variant>
      <vt:variant>
        <vt:lpwstr>_Toc67223947</vt:lpwstr>
      </vt:variant>
      <vt:variant>
        <vt:i4>1900595</vt:i4>
      </vt:variant>
      <vt:variant>
        <vt:i4>128</vt:i4>
      </vt:variant>
      <vt:variant>
        <vt:i4>0</vt:i4>
      </vt:variant>
      <vt:variant>
        <vt:i4>5</vt:i4>
      </vt:variant>
      <vt:variant>
        <vt:lpwstr/>
      </vt:variant>
      <vt:variant>
        <vt:lpwstr>_Toc67223946</vt:lpwstr>
      </vt:variant>
      <vt:variant>
        <vt:i4>1966131</vt:i4>
      </vt:variant>
      <vt:variant>
        <vt:i4>122</vt:i4>
      </vt:variant>
      <vt:variant>
        <vt:i4>0</vt:i4>
      </vt:variant>
      <vt:variant>
        <vt:i4>5</vt:i4>
      </vt:variant>
      <vt:variant>
        <vt:lpwstr/>
      </vt:variant>
      <vt:variant>
        <vt:lpwstr>_Toc67223945</vt:lpwstr>
      </vt:variant>
      <vt:variant>
        <vt:i4>2031667</vt:i4>
      </vt:variant>
      <vt:variant>
        <vt:i4>116</vt:i4>
      </vt:variant>
      <vt:variant>
        <vt:i4>0</vt:i4>
      </vt:variant>
      <vt:variant>
        <vt:i4>5</vt:i4>
      </vt:variant>
      <vt:variant>
        <vt:lpwstr/>
      </vt:variant>
      <vt:variant>
        <vt:lpwstr>_Toc67223944</vt:lpwstr>
      </vt:variant>
      <vt:variant>
        <vt:i4>1572915</vt:i4>
      </vt:variant>
      <vt:variant>
        <vt:i4>110</vt:i4>
      </vt:variant>
      <vt:variant>
        <vt:i4>0</vt:i4>
      </vt:variant>
      <vt:variant>
        <vt:i4>5</vt:i4>
      </vt:variant>
      <vt:variant>
        <vt:lpwstr/>
      </vt:variant>
      <vt:variant>
        <vt:lpwstr>_Toc67223943</vt:lpwstr>
      </vt:variant>
      <vt:variant>
        <vt:i4>1638451</vt:i4>
      </vt:variant>
      <vt:variant>
        <vt:i4>104</vt:i4>
      </vt:variant>
      <vt:variant>
        <vt:i4>0</vt:i4>
      </vt:variant>
      <vt:variant>
        <vt:i4>5</vt:i4>
      </vt:variant>
      <vt:variant>
        <vt:lpwstr/>
      </vt:variant>
      <vt:variant>
        <vt:lpwstr>_Toc67223942</vt:lpwstr>
      </vt:variant>
      <vt:variant>
        <vt:i4>1703987</vt:i4>
      </vt:variant>
      <vt:variant>
        <vt:i4>98</vt:i4>
      </vt:variant>
      <vt:variant>
        <vt:i4>0</vt:i4>
      </vt:variant>
      <vt:variant>
        <vt:i4>5</vt:i4>
      </vt:variant>
      <vt:variant>
        <vt:lpwstr/>
      </vt:variant>
      <vt:variant>
        <vt:lpwstr>_Toc67223941</vt:lpwstr>
      </vt:variant>
      <vt:variant>
        <vt:i4>1769523</vt:i4>
      </vt:variant>
      <vt:variant>
        <vt:i4>92</vt:i4>
      </vt:variant>
      <vt:variant>
        <vt:i4>0</vt:i4>
      </vt:variant>
      <vt:variant>
        <vt:i4>5</vt:i4>
      </vt:variant>
      <vt:variant>
        <vt:lpwstr/>
      </vt:variant>
      <vt:variant>
        <vt:lpwstr>_Toc67223940</vt:lpwstr>
      </vt:variant>
      <vt:variant>
        <vt:i4>1179700</vt:i4>
      </vt:variant>
      <vt:variant>
        <vt:i4>86</vt:i4>
      </vt:variant>
      <vt:variant>
        <vt:i4>0</vt:i4>
      </vt:variant>
      <vt:variant>
        <vt:i4>5</vt:i4>
      </vt:variant>
      <vt:variant>
        <vt:lpwstr/>
      </vt:variant>
      <vt:variant>
        <vt:lpwstr>_Toc67223939</vt:lpwstr>
      </vt:variant>
      <vt:variant>
        <vt:i4>1245236</vt:i4>
      </vt:variant>
      <vt:variant>
        <vt:i4>80</vt:i4>
      </vt:variant>
      <vt:variant>
        <vt:i4>0</vt:i4>
      </vt:variant>
      <vt:variant>
        <vt:i4>5</vt:i4>
      </vt:variant>
      <vt:variant>
        <vt:lpwstr/>
      </vt:variant>
      <vt:variant>
        <vt:lpwstr>_Toc67223938</vt:lpwstr>
      </vt:variant>
      <vt:variant>
        <vt:i4>1835060</vt:i4>
      </vt:variant>
      <vt:variant>
        <vt:i4>74</vt:i4>
      </vt:variant>
      <vt:variant>
        <vt:i4>0</vt:i4>
      </vt:variant>
      <vt:variant>
        <vt:i4>5</vt:i4>
      </vt:variant>
      <vt:variant>
        <vt:lpwstr/>
      </vt:variant>
      <vt:variant>
        <vt:lpwstr>_Toc67223937</vt:lpwstr>
      </vt:variant>
      <vt:variant>
        <vt:i4>1900596</vt:i4>
      </vt:variant>
      <vt:variant>
        <vt:i4>68</vt:i4>
      </vt:variant>
      <vt:variant>
        <vt:i4>0</vt:i4>
      </vt:variant>
      <vt:variant>
        <vt:i4>5</vt:i4>
      </vt:variant>
      <vt:variant>
        <vt:lpwstr/>
      </vt:variant>
      <vt:variant>
        <vt:lpwstr>_Toc67223936</vt:lpwstr>
      </vt:variant>
      <vt:variant>
        <vt:i4>1966132</vt:i4>
      </vt:variant>
      <vt:variant>
        <vt:i4>62</vt:i4>
      </vt:variant>
      <vt:variant>
        <vt:i4>0</vt:i4>
      </vt:variant>
      <vt:variant>
        <vt:i4>5</vt:i4>
      </vt:variant>
      <vt:variant>
        <vt:lpwstr/>
      </vt:variant>
      <vt:variant>
        <vt:lpwstr>_Toc67223935</vt:lpwstr>
      </vt:variant>
      <vt:variant>
        <vt:i4>2031668</vt:i4>
      </vt:variant>
      <vt:variant>
        <vt:i4>56</vt:i4>
      </vt:variant>
      <vt:variant>
        <vt:i4>0</vt:i4>
      </vt:variant>
      <vt:variant>
        <vt:i4>5</vt:i4>
      </vt:variant>
      <vt:variant>
        <vt:lpwstr/>
      </vt:variant>
      <vt:variant>
        <vt:lpwstr>_Toc67223934</vt:lpwstr>
      </vt:variant>
      <vt:variant>
        <vt:i4>1572916</vt:i4>
      </vt:variant>
      <vt:variant>
        <vt:i4>50</vt:i4>
      </vt:variant>
      <vt:variant>
        <vt:i4>0</vt:i4>
      </vt:variant>
      <vt:variant>
        <vt:i4>5</vt:i4>
      </vt:variant>
      <vt:variant>
        <vt:lpwstr/>
      </vt:variant>
      <vt:variant>
        <vt:lpwstr>_Toc67223933</vt:lpwstr>
      </vt:variant>
      <vt:variant>
        <vt:i4>1638452</vt:i4>
      </vt:variant>
      <vt:variant>
        <vt:i4>44</vt:i4>
      </vt:variant>
      <vt:variant>
        <vt:i4>0</vt:i4>
      </vt:variant>
      <vt:variant>
        <vt:i4>5</vt:i4>
      </vt:variant>
      <vt:variant>
        <vt:lpwstr/>
      </vt:variant>
      <vt:variant>
        <vt:lpwstr>_Toc67223932</vt:lpwstr>
      </vt:variant>
      <vt:variant>
        <vt:i4>1703988</vt:i4>
      </vt:variant>
      <vt:variant>
        <vt:i4>38</vt:i4>
      </vt:variant>
      <vt:variant>
        <vt:i4>0</vt:i4>
      </vt:variant>
      <vt:variant>
        <vt:i4>5</vt:i4>
      </vt:variant>
      <vt:variant>
        <vt:lpwstr/>
      </vt:variant>
      <vt:variant>
        <vt:lpwstr>_Toc67223931</vt:lpwstr>
      </vt:variant>
      <vt:variant>
        <vt:i4>1769524</vt:i4>
      </vt:variant>
      <vt:variant>
        <vt:i4>32</vt:i4>
      </vt:variant>
      <vt:variant>
        <vt:i4>0</vt:i4>
      </vt:variant>
      <vt:variant>
        <vt:i4>5</vt:i4>
      </vt:variant>
      <vt:variant>
        <vt:lpwstr/>
      </vt:variant>
      <vt:variant>
        <vt:lpwstr>_Toc67223930</vt:lpwstr>
      </vt:variant>
      <vt:variant>
        <vt:i4>1179701</vt:i4>
      </vt:variant>
      <vt:variant>
        <vt:i4>26</vt:i4>
      </vt:variant>
      <vt:variant>
        <vt:i4>0</vt:i4>
      </vt:variant>
      <vt:variant>
        <vt:i4>5</vt:i4>
      </vt:variant>
      <vt:variant>
        <vt:lpwstr/>
      </vt:variant>
      <vt:variant>
        <vt:lpwstr>_Toc67223929</vt:lpwstr>
      </vt:variant>
      <vt:variant>
        <vt:i4>1245237</vt:i4>
      </vt:variant>
      <vt:variant>
        <vt:i4>20</vt:i4>
      </vt:variant>
      <vt:variant>
        <vt:i4>0</vt:i4>
      </vt:variant>
      <vt:variant>
        <vt:i4>5</vt:i4>
      </vt:variant>
      <vt:variant>
        <vt:lpwstr/>
      </vt:variant>
      <vt:variant>
        <vt:lpwstr>_Toc67223928</vt:lpwstr>
      </vt:variant>
      <vt:variant>
        <vt:i4>1835061</vt:i4>
      </vt:variant>
      <vt:variant>
        <vt:i4>14</vt:i4>
      </vt:variant>
      <vt:variant>
        <vt:i4>0</vt:i4>
      </vt:variant>
      <vt:variant>
        <vt:i4>5</vt:i4>
      </vt:variant>
      <vt:variant>
        <vt:lpwstr/>
      </vt:variant>
      <vt:variant>
        <vt:lpwstr>_Toc67223927</vt:lpwstr>
      </vt:variant>
      <vt:variant>
        <vt:i4>1900597</vt:i4>
      </vt:variant>
      <vt:variant>
        <vt:i4>8</vt:i4>
      </vt:variant>
      <vt:variant>
        <vt:i4>0</vt:i4>
      </vt:variant>
      <vt:variant>
        <vt:i4>5</vt:i4>
      </vt:variant>
      <vt:variant>
        <vt:lpwstr/>
      </vt:variant>
      <vt:variant>
        <vt:lpwstr>_Toc67223926</vt:lpwstr>
      </vt:variant>
      <vt:variant>
        <vt:i4>1966133</vt:i4>
      </vt:variant>
      <vt:variant>
        <vt:i4>2</vt:i4>
      </vt:variant>
      <vt:variant>
        <vt:i4>0</vt:i4>
      </vt:variant>
      <vt:variant>
        <vt:i4>5</vt:i4>
      </vt:variant>
      <vt:variant>
        <vt:lpwstr/>
      </vt:variant>
      <vt:variant>
        <vt:lpwstr>_Toc67223925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likely sustainable finance is to support the goals of the Paris agreement?</dc:title>
  <dc:subject/>
  <dc:creator>April 2021</dc:creator>
  <cp:keywords/>
  <dc:description/>
  <cp:lastModifiedBy>Alex.Bell</cp:lastModifiedBy>
  <cp:revision>5</cp:revision>
  <dcterms:created xsi:type="dcterms:W3CDTF">2022-10-02T17:06:00Z</dcterms:created>
  <dcterms:modified xsi:type="dcterms:W3CDTF">2022-10-02T17:15:00Z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