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ind w:firstLine="720"/>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pos="6540"/>
        </w:tabs>
        <w:spacing w:line="360" w:lineRule="auto"/>
        <w:ind w:firstLine="720"/>
        <w:rPr>
          <w:rFonts w:ascii="Arial" w:cs="Arial" w:eastAsia="Arial" w:hAnsi="Arial"/>
        </w:rPr>
      </w:pPr>
      <w:r w:rsidDel="00000000" w:rsidR="00000000" w:rsidRPr="00000000">
        <w:rPr>
          <w:rtl w:val="0"/>
        </w:rPr>
      </w:r>
    </w:p>
    <w:p w:rsidR="00000000" w:rsidDel="00000000" w:rsidP="00000000" w:rsidRDefault="00000000" w:rsidRPr="00000000" w14:paraId="00000006">
      <w:pPr>
        <w:tabs>
          <w:tab w:val="left" w:pos="6540"/>
        </w:tabs>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Student name</w:t>
      </w:r>
      <w:r w:rsidDel="00000000" w:rsidR="00000000" w:rsidRPr="00000000">
        <w:rPr>
          <w:rFonts w:ascii="Arial" w:cs="Arial" w:eastAsia="Arial" w:hAnsi="Arial"/>
          <w:rtl w:val="0"/>
        </w:rPr>
        <w:t xml:space="preserve">: Stoyan Grozdanov</w:t>
      </w:r>
    </w:p>
    <w:p w:rsidR="00000000" w:rsidDel="00000000" w:rsidP="00000000" w:rsidRDefault="00000000" w:rsidRPr="00000000" w14:paraId="00000007">
      <w:pPr>
        <w:tabs>
          <w:tab w:val="left" w:pos="6540"/>
        </w:tabs>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Student ID</w:t>
      </w:r>
      <w:r w:rsidDel="00000000" w:rsidR="00000000" w:rsidRPr="00000000">
        <w:rPr>
          <w:rFonts w:ascii="Arial" w:cs="Arial" w:eastAsia="Arial" w:hAnsi="Arial"/>
          <w:rtl w:val="0"/>
        </w:rPr>
        <w:t xml:space="preserve">: 1913753</w:t>
      </w:r>
    </w:p>
    <w:p w:rsidR="00000000" w:rsidDel="00000000" w:rsidP="00000000" w:rsidRDefault="00000000" w:rsidRPr="00000000" w14:paraId="00000008">
      <w:pPr>
        <w:tabs>
          <w:tab w:val="left" w:pos="6540"/>
        </w:tabs>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Module name</w:t>
      </w:r>
      <w:r w:rsidDel="00000000" w:rsidR="00000000" w:rsidRPr="00000000">
        <w:rPr>
          <w:rFonts w:ascii="Arial" w:cs="Arial" w:eastAsia="Arial" w:hAnsi="Arial"/>
          <w:rtl w:val="0"/>
        </w:rPr>
        <w:t xml:space="preserve">: Complementary Therapy</w:t>
      </w:r>
    </w:p>
    <w:p w:rsidR="00000000" w:rsidDel="00000000" w:rsidP="00000000" w:rsidRDefault="00000000" w:rsidRPr="00000000" w14:paraId="00000009">
      <w:pPr>
        <w:tabs>
          <w:tab w:val="left" w:pos="6540"/>
        </w:tabs>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Module code</w:t>
      </w:r>
      <w:r w:rsidDel="00000000" w:rsidR="00000000" w:rsidRPr="00000000">
        <w:rPr>
          <w:rFonts w:ascii="Arial" w:cs="Arial" w:eastAsia="Arial" w:hAnsi="Arial"/>
          <w:rtl w:val="0"/>
        </w:rPr>
        <w:t xml:space="preserve">: BMHP5001</w:t>
      </w:r>
    </w:p>
    <w:p w:rsidR="00000000" w:rsidDel="00000000" w:rsidP="00000000" w:rsidRDefault="00000000" w:rsidRPr="00000000" w14:paraId="0000000A">
      <w:pPr>
        <w:tabs>
          <w:tab w:val="left" w:pos="6540"/>
        </w:tabs>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Lecturer name</w:t>
      </w:r>
      <w:r w:rsidDel="00000000" w:rsidR="00000000" w:rsidRPr="00000000">
        <w:rPr>
          <w:rFonts w:ascii="Arial" w:cs="Arial" w:eastAsia="Arial" w:hAnsi="Arial"/>
          <w:rtl w:val="0"/>
        </w:rPr>
        <w:t xml:space="preserve">: Bianca Sanfilipo</w:t>
      </w:r>
    </w:p>
    <w:p w:rsidR="00000000" w:rsidDel="00000000" w:rsidP="00000000" w:rsidRDefault="00000000" w:rsidRPr="00000000" w14:paraId="0000000B">
      <w:pPr>
        <w:spacing w:line="360" w:lineRule="auto"/>
        <w:ind w:firstLine="720"/>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after="0" w:line="360" w:lineRule="auto"/>
        <w:ind w:firstLine="720"/>
        <w:rPr>
          <w:rFonts w:ascii="Arial" w:cs="Arial" w:eastAsia="Arial" w:hAnsi="Arial"/>
          <w:b w:val="1"/>
        </w:rPr>
      </w:pPr>
      <w:r w:rsidDel="00000000" w:rsidR="00000000" w:rsidRPr="00000000">
        <w:rPr>
          <w:rFonts w:ascii="Arial" w:cs="Arial" w:eastAsia="Arial" w:hAnsi="Arial"/>
          <w:b w:val="1"/>
          <w:rtl w:val="0"/>
        </w:rPr>
        <w:t xml:space="preserve">Introduction </w:t>
      </w:r>
    </w:p>
    <w:p w:rsidR="00000000" w:rsidDel="00000000" w:rsidP="00000000" w:rsidRDefault="00000000" w:rsidRPr="00000000" w14:paraId="0000000D">
      <w:pPr>
        <w:spacing w:line="360" w:lineRule="auto"/>
        <w:ind w:firstLine="720"/>
        <w:rPr>
          <w:rFonts w:ascii="Arial" w:cs="Arial" w:eastAsia="Arial" w:hAnsi="Arial"/>
        </w:rPr>
      </w:pPr>
      <w:r w:rsidDel="00000000" w:rsidR="00000000" w:rsidRPr="00000000">
        <w:rPr>
          <w:rFonts w:ascii="Arial" w:cs="Arial" w:eastAsia="Arial" w:hAnsi="Arial"/>
          <w:rtl w:val="0"/>
        </w:rPr>
        <w:t xml:space="preserve">Humans have over time collaborated with science and technology to improve the healthcare sector. As one of the regulators, the World Health Organization (WHO) has raised awareness about the need of taking stock of community health and advising the required actions to improve health standards. However, even with the use of high-tech medical approaches in conjunction with traditional medicine, which has increased life expectancy to more than seventy years, the promised quality of life is still far from being realized.</w:t>
      </w:r>
    </w:p>
    <w:p w:rsidR="00000000" w:rsidDel="00000000" w:rsidP="00000000" w:rsidRDefault="00000000" w:rsidRPr="00000000" w14:paraId="0000000E">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Many people in the United Kingdom have turned to alternative medicine in the hopes of treating and managing their symptoms or health concerns. Complementary treatments are distinct from standard or conventional medicine in that they provide a different approach. Yoga, meditation, acupuncture, and homeopathy are examples of non-conventional medical treatments. They are, however, most often used in conjunction with or in addition to standard therapy.</w:t>
      </w:r>
    </w:p>
    <w:p w:rsidR="00000000" w:rsidDel="00000000" w:rsidP="00000000" w:rsidRDefault="00000000" w:rsidRPr="00000000" w14:paraId="0000000F">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The growing role of the mind in people's lifestyles, as well as the issue of immunity in connection to psycho-neurophysiological methods, must be recognized. Stress-related illnesses are on the rise, and the majority of the resulting health and societal problems cannot be remedied by germ theories, surgeries, or medications. It's ideal if we recognize the importance of positive thinking and machine energy medicine in comprehending human health issues, especially mental, social, and spiritual well-being. According to Dr. Robert Verkerk Ph.D.'s from The Alliance for Natural Health International in the e-alert 333, over 9 million individuals in the UK are now interested in complementary or alternative medicine (CAM), with the European Union registering over 328,000 providers. The World Health Organization (WHO) has compelled health professionals to acknowledge and alter their approaches to comprehending human health problems; mental health is now being examined from all angles to enhance human mental, social, and spiritual well-being (World Health Organization, 2019). Yoga is one of the more recent methods promoted by health specialists.</w:t>
      </w:r>
    </w:p>
    <w:p w:rsidR="00000000" w:rsidDel="00000000" w:rsidP="00000000" w:rsidRDefault="00000000" w:rsidRPr="00000000" w14:paraId="00000010">
      <w:pPr>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History, Uses, Efficiency and Contraindications</w:t>
      </w:r>
      <w:r w:rsidDel="00000000" w:rsidR="00000000" w:rsidRPr="00000000">
        <w:rPr>
          <w:rtl w:val="0"/>
        </w:rPr>
      </w:r>
    </w:p>
    <w:p w:rsidR="00000000" w:rsidDel="00000000" w:rsidP="00000000" w:rsidRDefault="00000000" w:rsidRPr="00000000" w14:paraId="00000011">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Yoga therapy is a recognized profession, and several universities offer thorough training programs in the field. In the United Kingdom, yoga therapy began about 45 years ago with the establishment of yoga therapy organizations that provided both treatment and training. Yoga research indicates its usefulness as a cost-effective, preventive, and complementary treatment for a variety of non-communicable diseases and the growing economic burden of long-term ailments is overwhelming the National Health Service. To this day, yoga is gradually being integrated into the NHS. The Yoga in Healthcare Alliance was founded to assist in the integration of yoga therapy into the National Health Service (Bukic et al., 2021). Parliamentarians, NHS leaders, yoga researchers, health experts, and representatives from key yoga organizations make up this group. The National Health Service is continually developing yoga as part of its "sustainability and transformation plans” to empower people with complicated health needs through activity groups. These activities assist patients to become more self-reliant while also reducing sedentary behaviors and social isolation.</w:t>
      </w:r>
    </w:p>
    <w:p w:rsidR="00000000" w:rsidDel="00000000" w:rsidP="00000000" w:rsidRDefault="00000000" w:rsidRPr="00000000" w14:paraId="00000012">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Yoga enhances strength, endurance, and flexibility when practiced regularly. It promotes sociability, compassion, and self-control, as well as feelings of serenity and well-being, all of which lead to higher life quality. Other advantages include stress reduction, blood pressure reduction, and improved resilience, mood, and metabolic balance (Vergeer &amp; Biddle, 2021). Many people utilize yoga as a kind of exercise to improve their memory, intellect, and creativity. It calms angry people and gives health to the ill. It is also a popular approach to maintaining one's fitness (Nyer et al., 2018). Mental control which is the capacity to focus on any object or subject and the situation through which a person interacts with the physical self can be achieved with enough effort (Gautam, et al., 2020). Yoga is a beautiful emotional state that fosters mental focus, detachment, and physical balance. It promotes well-balanced body-mind synchronization and personality harmony.</w:t>
      </w:r>
    </w:p>
    <w:p w:rsidR="00000000" w:rsidDel="00000000" w:rsidP="00000000" w:rsidRDefault="00000000" w:rsidRPr="00000000" w14:paraId="00000013">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Yoga's intellectual origins may be traced back to Indian philosophy in ancient times. It's an over3000 years old practice that is currently recognized as an approachable mechanism to healing all across the globe. It is classified as complementary and alternative medicine by the National Health Service. Yoga is a multifaceted exercise with a religious and philosophical heritage. Yoga's journey begins with the Vedic period. The four ancient texts (Rigveda, Yajurveda, Samaveda, and Atharvaveda) were authored (Harimoto, 2020). The Vedic ideologies characterized through ceremonies that are developed towards extending the mind’s capabilities and transcending its limits are referred to as Vedic Yoga. People looked to 'rishis,' a term used to describe an enlightened person.</w:t>
      </w:r>
    </w:p>
    <w:p w:rsidR="00000000" w:rsidDel="00000000" w:rsidP="00000000" w:rsidRDefault="00000000" w:rsidRPr="00000000" w14:paraId="00000014">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During the classical yoga period, the eight limbs of yoga initially arose (Harimoto, 2020). They were developed as a method of living a meaningful and purposeful life. They included the following: Yama refers to a system of moral principles that regulate one's behavior toward others, as well as a social discipline. Niyama is a strategy for encouraging personal growth that involves acceptable self-behavior. At the same time, asana refers to the practice of body positions (undoubtedly the most well-known of the eight limbs). Pranayama is the control of one's breath, whereas Pratyahara is the control of one's right mind. Dharana is the Sanskrit term for meditation, while Dhyana is the Sanskrit word for imagining the senses inside. Samadhi is a term that ties meditation to the subject of meditation, which is often associated with obtaining clarity (Singh, Chandan, and Reddy).</w:t>
      </w:r>
    </w:p>
    <w:p w:rsidR="00000000" w:rsidDel="00000000" w:rsidP="00000000" w:rsidRDefault="00000000" w:rsidRPr="00000000" w14:paraId="00000015">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Modern Yoga is a type of yoga that is now widely practiced in studios, gyms, and private homes. In terms of intricacy, it can be compared to a lineage that before it (Shaw &amp; Kaytaz, 2021). Hatha Yoga, as stated by the yoga sutras, is the foundation for various systems. Yoga improves performance and provides a near-natural workout every day (Taber, 2021). Each Yoga school or style, as well as the people who practice it, has a unique meaning.</w:t>
      </w:r>
    </w:p>
    <w:p w:rsidR="00000000" w:rsidDel="00000000" w:rsidP="00000000" w:rsidRDefault="00000000" w:rsidRPr="00000000" w14:paraId="00000016">
      <w:pPr>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Self-regulatory systems</w:t>
      </w:r>
      <w:r w:rsidDel="00000000" w:rsidR="00000000" w:rsidRPr="00000000">
        <w:rPr>
          <w:rtl w:val="0"/>
        </w:rPr>
      </w:r>
    </w:p>
    <w:p w:rsidR="00000000" w:rsidDel="00000000" w:rsidP="00000000" w:rsidRDefault="00000000" w:rsidRPr="00000000" w14:paraId="0000001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Many alternative medicine practitioners lack the necessary skills or expertise. To this effect, the World Health Organization (WHO) has consistently advised nations to develop national policies that include practicing law and regulation, as well as training, and licensing (World Health Organization, 2019). Some nations have passed laws or reinforced rules governing complementary and alternative practice and training in recent years, codifying the role of alternative practitioners in public health services. </w:t>
      </w:r>
    </w:p>
    <w:p w:rsidR="00000000" w:rsidDel="00000000" w:rsidP="00000000" w:rsidRDefault="00000000" w:rsidRPr="00000000" w14:paraId="00000018">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Complementary therapists in the United Kingdom are not required to be licensed, thus they can practice without restrictions. Some believe that because CAM treatments are "natural," they are safe and don't need to be regulated by the government. However, CAM therapies can have risks, some of which are serious. Acupuncture needles, for example, can be dangerous, as can adverse responses to aromatherapy oils, herbal or homeopathic remedies, and medication combinations (Tenner et al., 2019). For example, by violating sexual boundaries, practitioners might exploit their power to damage patients psychologically or physically.</w:t>
      </w:r>
    </w:p>
    <w:p w:rsidR="00000000" w:rsidDel="00000000" w:rsidP="00000000" w:rsidRDefault="00000000" w:rsidRPr="00000000" w14:paraId="00000019">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Although the majority of practitioners are well-trained and operate in their patients' best interests, regulation is the last step in ensuring patient safety. Statutory regulation is the only way to ensure that someone who has been struck off a register cannot practice again. For patients to feel entirely secure while receiving a wide range of therapies, most of which are also provided by medical practitioners, formal regulation is essential. This isn't done to give treatments credibility; it's done to protect patients so they can make informed decisions.</w:t>
      </w:r>
    </w:p>
    <w:p w:rsidR="00000000" w:rsidDel="00000000" w:rsidP="00000000" w:rsidRDefault="00000000" w:rsidRPr="00000000" w14:paraId="0000001A">
      <w:pPr>
        <w:spacing w:line="360" w:lineRule="auto"/>
        <w:ind w:firstLine="720"/>
        <w:rPr>
          <w:rFonts w:ascii="Arial" w:cs="Arial" w:eastAsia="Arial" w:hAnsi="Arial"/>
        </w:rPr>
      </w:pPr>
      <w:r w:rsidDel="00000000" w:rsidR="00000000" w:rsidRPr="00000000">
        <w:rPr>
          <w:rFonts w:ascii="Arial" w:cs="Arial" w:eastAsia="Arial" w:hAnsi="Arial"/>
          <w:rtl w:val="0"/>
        </w:rPr>
        <w:t xml:space="preserve">One of the UK’s government-funded agencies is the National Institute for Health and Care Excellence (NICE) which evaluates medicines, therapies, and innovative technology for a range of ailments (Bukic et al., 2021). It generates suggestions for clinicians who are assessing the evidence for the efficacy of a treatment. Healthcare practitioners can, however, register for any treatment technique that suits the profession's interests with nongovernmental organizations such as the Complementary and Natural Healthcare Council (CNHC) and relevant body organizations.</w:t>
      </w:r>
    </w:p>
    <w:p w:rsidR="00000000" w:rsidDel="00000000" w:rsidP="00000000" w:rsidRDefault="00000000" w:rsidRPr="00000000" w14:paraId="0000001B">
      <w:pPr>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Ethical considerations</w:t>
      </w:r>
      <w:r w:rsidDel="00000000" w:rsidR="00000000" w:rsidRPr="00000000">
        <w:rPr>
          <w:rtl w:val="0"/>
        </w:rPr>
      </w:r>
    </w:p>
    <w:p w:rsidR="00000000" w:rsidDel="00000000" w:rsidP="00000000" w:rsidRDefault="00000000" w:rsidRPr="00000000" w14:paraId="0000001C">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Any contemporary therapeutic procedure, including Yoga therapy, must build a method for making ethical decisions that is systematic. For example, Yoga therapy should focus on interaction as a healing instrument in the therapeutic process. When incorporating yoga into a psychotherapy practice, there are various ethical principles to consider (Tenner et al., 2019). First and foremost, providing clients with the finest level of care can take many forms. This arises through the fact that therapists are the administrators of yoga, the professional must be adequately qualified in this field (Sharp et al., 2018). The education and practice of complementary and alternative medicine (CAM) present ethical concerns. The UKCC's remit - and that of the Nursing and Midwifery Council seeks to ensure that high standards of professional practice are maintained, thus nurses considering CAM should carefully analyze the process (Khan, &amp; Ahmad, 2019). </w:t>
      </w:r>
    </w:p>
    <w:p w:rsidR="00000000" w:rsidDel="00000000" w:rsidP="00000000" w:rsidRDefault="00000000" w:rsidRPr="00000000" w14:paraId="0000001D">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At the center of yogic practice are ethical and moral rules that encourage self-control. Yama and niyama, the two limbs of Patanjali's eightfold Roja practice, include ethical precepts. Yama is concerned with the external world's ethics, which is crucial from a social stance. It includes nonviolence, honesty, and common-sense moderation. Niyama is the term used to describe the ethics of the inner world. It includes refinement, fulfillment, self-reflection, and dedication to something greater than oneself. There are typically no religious connotations in this style of Yoga.</w:t>
      </w:r>
    </w:p>
    <w:p w:rsidR="00000000" w:rsidDel="00000000" w:rsidP="00000000" w:rsidRDefault="00000000" w:rsidRPr="00000000" w14:paraId="0000001E">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They are activities that help in the regulation of emotions rather than being seen as morally dependent on whether one is right or wrong in a social situation. Yoga is now extensively practiced for health and well-being at medical institutions, yoga studios, community centers, and educational institutions (Paudyal et al., 2022). More empirical study and clinical trials are needed to assess its mandate in illness prevention and health improvement, as well as its capability as a supplementary therapeutic strategy for treating pain or chronic infections, according to its reputation. Because doctors may be perceived as both a therapist and a yoga instructor by the client, it will be vital for them to preserve their professional position with the client (Nyer et al., 2018). Importantly, the psychologist must determine if getting into multiple relationships under this level will compromise their objectivity, competency, or efficacy.</w:t>
      </w:r>
    </w:p>
    <w:p w:rsidR="00000000" w:rsidDel="00000000" w:rsidP="00000000" w:rsidRDefault="00000000" w:rsidRPr="00000000" w14:paraId="0000001F">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Patients, health care providers, and institutions are increasingly employing alternative and complementary medical (CAM) treatments, necessitating ethical concerns on the part of physicians while campaigning for and supporting these treatments. According to Farrukh et al., a risk-benefit change is utilized to check if alternative and complementary medicines are acceptable in particular ailment conditions (2018). Alternative medicine flourishes in regions where conventional medication is too invasive have too many side effects or are too toxic. Furthermore, the patient's understanding and voluntary acceptance of the dangers and advantages of complementary and alternative medicines, as well as their degree of education, are all key aspects in the process's execution.</w:t>
      </w:r>
    </w:p>
    <w:p w:rsidR="00000000" w:rsidDel="00000000" w:rsidP="00000000" w:rsidRDefault="00000000" w:rsidRPr="00000000" w14:paraId="00000020">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When there is no scientific evidence to support CAM therapy, clinicians might use these traits to build a therapeutically sound plan that is ethically complex and tailored to the specific needs of unique patients (Farrukh et al., 2018). Physicians must stay involved in problem-solving sessions with their patients while advising on CAM treatments, explaining and ensuring adequate understanding of the patient's core life values (Lindquist, Tracy, &amp; Snyder, 2018). The psychotherapist has little or no physical touch with the client in most cases. This, however, differs based on cultural factors. In yoga, on the other hand, the practitioner frequently uses touch to assist a client in becoming more comfortable in any posture, avoiding injury, and moving deeper into any activity. As a result, when a professional incorporates yoga into the client, an ethical question that emerges is one of the boundaries: to touch or not.</w:t>
      </w:r>
    </w:p>
    <w:p w:rsidR="00000000" w:rsidDel="00000000" w:rsidP="00000000" w:rsidRDefault="00000000" w:rsidRPr="00000000" w14:paraId="00000021">
      <w:pPr>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Recommendations</w:t>
      </w:r>
      <w:r w:rsidDel="00000000" w:rsidR="00000000" w:rsidRPr="00000000">
        <w:rPr>
          <w:rtl w:val="0"/>
        </w:rPr>
      </w:r>
    </w:p>
    <w:p w:rsidR="00000000" w:rsidDel="00000000" w:rsidP="00000000" w:rsidRDefault="00000000" w:rsidRPr="00000000" w14:paraId="00000022">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With a rising interest in employing both conventional and complementary health strategies to treat health concerns, health providers must understand more about how CAM changes may influence their patients. Yoga has become one of the most widely utilized supplementary and alternative medicine modalities, and psychologists contemplating incorporating it into their practice should be aware of current research as well as the ethical implications of such an integrated practice (Walia et al., 2021). One of the first steps should be to develop a standardized method for educating psychotherapists on how to include yoga into their practice with their clients, with an emphasis on ethical practice setup and ethical decision-making in the areas where conflicts arise most frequently (Lindquist, Tracy, &amp; Snyder, 2018). </w:t>
      </w:r>
    </w:p>
    <w:p w:rsidR="00000000" w:rsidDel="00000000" w:rsidP="00000000" w:rsidRDefault="00000000" w:rsidRPr="00000000" w14:paraId="00000023">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If a system is beneficial in day-to-day activities, it is acceptable to the typical individual. Sadness, restlessness, emotional anguish, hyperactivity, and other serious obstacles may all be overcome with yoga, allowing a person to live a more pleasant life. It helps to bring out individual talents and identities. Yoga is extremely beneficial in the development of personalities (Gautam, et al., 2020). The physical level improves the effectiveness of bodywork by directing energy in the right direction.</w:t>
      </w:r>
    </w:p>
    <w:p w:rsidR="00000000" w:rsidDel="00000000" w:rsidP="00000000" w:rsidRDefault="00000000" w:rsidRPr="00000000" w14:paraId="00000024">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However, one common thread that runs through all of us is our firm belief that yoga can assist people at all phases of their lives and that there is a lot more room for yoga to be used. This belief, along with a strong desire to serve the public, has brought the desire to begin the process of forming a homogeneous community that respects the diversity of viewpoints and can respond to the various demands placed on us professionally and compassionately (Khan, &amp; Ahmad, 2019). There is a need to promote and establish a solid foundation that serves all practitioners and patients towards professional service in a regulated model that ensures standardization. It is evident that most individuals in the UK have the desire to benefit from yoga therapy and therefore it is essential to open up the spirit of openness, collaboration, and understanding. </w:t>
      </w:r>
    </w:p>
    <w:p w:rsidR="00000000" w:rsidDel="00000000" w:rsidP="00000000" w:rsidRDefault="00000000" w:rsidRPr="00000000" w14:paraId="00000025">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On a mental level, the three most significant mental traits are imagination, creativity, and willpower. Yogic practices increase man's creative potential, which is critical for technological advancement. Willpower is an important part of completing or completing any endeavor. Yoga's planned and purposeful mind-calming strategy alleviates mental weakness and instills resolve (Varambally, George, &amp; Gangadhar, 2020). In such a mentality, each obstacle is perceived as a challenge, motivating enormous energy to battle the condition. Yoga is beneficial for emotional well-being since emotions impact our behavior, particularly during times of stress (Khan, &amp; Ahmad, 2019). The contemporary era's issue poses a serious threat to man's emotional skills, and emotional growth has no place in the overall educational system.</w:t>
      </w:r>
    </w:p>
    <w:p w:rsidR="00000000" w:rsidDel="00000000" w:rsidP="00000000" w:rsidRDefault="00000000" w:rsidRPr="00000000" w14:paraId="00000026">
      <w:pPr>
        <w:spacing w:line="360" w:lineRule="auto"/>
        <w:ind w:firstLine="720"/>
        <w:rPr>
          <w:rFonts w:ascii="Arial" w:cs="Arial" w:eastAsia="Arial" w:hAnsi="Arial"/>
        </w:rPr>
      </w:pPr>
      <w:r w:rsidDel="00000000" w:rsidR="00000000" w:rsidRPr="00000000">
        <w:rPr>
          <w:rFonts w:ascii="Arial" w:cs="Arial" w:eastAsia="Arial" w:hAnsi="Arial"/>
          <w:b w:val="1"/>
          <w:rtl w:val="0"/>
        </w:rPr>
        <w:t xml:space="preserve">Conclusion</w:t>
      </w:r>
      <w:r w:rsidDel="00000000" w:rsidR="00000000" w:rsidRPr="00000000">
        <w:rPr>
          <w:rtl w:val="0"/>
        </w:rPr>
      </w:r>
    </w:p>
    <w:p w:rsidR="00000000" w:rsidDel="00000000" w:rsidP="00000000" w:rsidRDefault="00000000" w:rsidRPr="00000000" w14:paraId="00000027">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Yoga may be used as a supplemental therapy in the treatment of a variety of ailments. In patients with multiple sclerosis, it is also useful for intervening and improving tiredness, equilibrium, and spatiotemporal gaits characteristics. More research, with a bigger sample size and longer follow-up, will be needed to have a piece of better knowledge and evaluation of yoga therapy's long-term effects. Yoga has provided substantial benefits to many individuals all around the world. The practice of Yoga has developed, and it is continuously blazing more vibrantly throughout the years, as it has been appreciated and supported by great prominent yoga therapists</w:t>
      </w:r>
    </w:p>
    <w:p w:rsidR="00000000" w:rsidDel="00000000" w:rsidP="00000000" w:rsidRDefault="00000000" w:rsidRPr="00000000" w14:paraId="00000028">
      <w:pPr>
        <w:spacing w:after="0" w:line="360" w:lineRule="auto"/>
        <w:ind w:firstLine="720"/>
        <w:rPr>
          <w:rFonts w:ascii="Arial" w:cs="Arial" w:eastAsia="Arial" w:hAnsi="Arial"/>
        </w:rPr>
      </w:pPr>
      <w:r w:rsidDel="00000000" w:rsidR="00000000" w:rsidRPr="00000000">
        <w:rPr>
          <w:rFonts w:ascii="Arial" w:cs="Arial" w:eastAsia="Arial" w:hAnsi="Arial"/>
          <w:rtl w:val="0"/>
        </w:rPr>
        <w:t xml:space="preserve">Yoga has been proved to be safe for people of all ages and to bring several health advantages to those who practice it, including the old, the young, those recovering from sickness, and those who are receiving therapy to control chronic conditions. By observing and acknowledging sensations, ideas, emotions, and relationships, yoga practice helps people get to be conscious of their immediate environment. It reduces psychological stimulation and promotes mental calm, resulting in beneficial and healthy interactions with the environment. Yoga is a meditative practice based on the knowledge that gives an ethical framework for discerning what is good and wrong action.</w:t>
      </w:r>
    </w:p>
    <w:p w:rsidR="00000000" w:rsidDel="00000000" w:rsidP="00000000" w:rsidRDefault="00000000" w:rsidRPr="00000000" w14:paraId="00000029">
      <w:pPr>
        <w:spacing w:line="360" w:lineRule="auto"/>
        <w:ind w:firstLine="720"/>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A">
      <w:pPr>
        <w:spacing w:after="0" w:line="360" w:lineRule="auto"/>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2B">
      <w:pPr>
        <w:spacing w:after="0" w:line="360" w:lineRule="auto"/>
        <w:ind w:left="720" w:hanging="720"/>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Paudyal, V., Sun, S., Hussain, R., Abutaleb, M. H., &amp; Hedima, E. W. (2022). Complementary and alternative medicines use in COVID-19: A global perspective on practice, policy and research. </w:t>
      </w:r>
      <w:r w:rsidDel="00000000" w:rsidR="00000000" w:rsidRPr="00000000">
        <w:rPr>
          <w:rFonts w:ascii="Arial" w:cs="Arial" w:eastAsia="Arial" w:hAnsi="Arial"/>
          <w:i w:val="1"/>
          <w:rtl w:val="0"/>
        </w:rPr>
        <w:t xml:space="preserve">Research in Social and Administrative Pharmacy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18</w:t>
      </w:r>
      <w:r w:rsidDel="00000000" w:rsidR="00000000" w:rsidRPr="00000000">
        <w:rPr>
          <w:rFonts w:ascii="Arial" w:cs="Arial" w:eastAsia="Arial" w:hAnsi="Arial"/>
          <w:rtl w:val="0"/>
        </w:rPr>
        <w:t xml:space="preserve">(3), 2524-2528.</w:t>
      </w:r>
    </w:p>
    <w:p w:rsidR="00000000" w:rsidDel="00000000" w:rsidP="00000000" w:rsidRDefault="00000000" w:rsidRPr="00000000" w14:paraId="0000002C">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Sharp, D., Lorenc, A., Morris, R., Feder, G., Little, P., Hollinghurst, S., ... &amp; MacPherson, H. (2018). Complementary medicine use, views, and experiences: a national survey in England. </w:t>
      </w:r>
      <w:r w:rsidDel="00000000" w:rsidR="00000000" w:rsidRPr="00000000">
        <w:rPr>
          <w:rFonts w:ascii="Arial" w:cs="Arial" w:eastAsia="Arial" w:hAnsi="Arial"/>
          <w:i w:val="1"/>
          <w:rtl w:val="0"/>
        </w:rPr>
        <w:t xml:space="preserve">BJGP open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w:t>
      </w:r>
      <w:r w:rsidDel="00000000" w:rsidR="00000000" w:rsidRPr="00000000">
        <w:rPr>
          <w:rFonts w:ascii="Arial" w:cs="Arial" w:eastAsia="Arial" w:hAnsi="Arial"/>
          <w:rtl w:val="0"/>
        </w:rPr>
        <w:t xml:space="preserve">(4).</w:t>
      </w:r>
    </w:p>
    <w:p w:rsidR="00000000" w:rsidDel="00000000" w:rsidP="00000000" w:rsidRDefault="00000000" w:rsidRPr="00000000" w14:paraId="0000002D">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Vergeer, I., &amp; Biddle, S. (2021). Mental health, yoga, and other holistic movement practices: A relationship worth investigating. </w:t>
      </w:r>
      <w:r w:rsidDel="00000000" w:rsidR="00000000" w:rsidRPr="00000000">
        <w:rPr>
          <w:rFonts w:ascii="Arial" w:cs="Arial" w:eastAsia="Arial" w:hAnsi="Arial"/>
          <w:i w:val="1"/>
          <w:rtl w:val="0"/>
        </w:rPr>
        <w:t xml:space="preserve">Mental Health and Physical Activity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21</w:t>
      </w:r>
      <w:r w:rsidDel="00000000" w:rsidR="00000000" w:rsidRPr="00000000">
        <w:rPr>
          <w:rFonts w:ascii="Arial" w:cs="Arial" w:eastAsia="Arial" w:hAnsi="Arial"/>
          <w:rtl w:val="0"/>
        </w:rPr>
        <w:t xml:space="preserve">, 1-5.</w:t>
      </w:r>
    </w:p>
    <w:p w:rsidR="00000000" w:rsidDel="00000000" w:rsidP="00000000" w:rsidRDefault="00000000" w:rsidRPr="00000000" w14:paraId="0000002E">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Gautam, S., Jain, A., Marwale, A. V., &amp; Gautam, A. (2020). Clinical Practice Guidelines for Yoga and Other Alternative Therapies for Patients with Mental Disorders. </w:t>
      </w:r>
      <w:r w:rsidDel="00000000" w:rsidR="00000000" w:rsidRPr="00000000">
        <w:rPr>
          <w:rFonts w:ascii="Arial" w:cs="Arial" w:eastAsia="Arial" w:hAnsi="Arial"/>
          <w:i w:val="1"/>
          <w:rtl w:val="0"/>
        </w:rPr>
        <w:t xml:space="preserve">Indian Journal of Psychiatry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62</w:t>
      </w:r>
      <w:r w:rsidDel="00000000" w:rsidR="00000000" w:rsidRPr="00000000">
        <w:rPr>
          <w:rFonts w:ascii="Arial" w:cs="Arial" w:eastAsia="Arial" w:hAnsi="Arial"/>
          <w:rtl w:val="0"/>
        </w:rPr>
        <w:t xml:space="preserve">(Suppl 2), S272.</w:t>
      </w:r>
    </w:p>
    <w:p w:rsidR="00000000" w:rsidDel="00000000" w:rsidP="00000000" w:rsidRDefault="00000000" w:rsidRPr="00000000" w14:paraId="0000002F">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Shaw, A., &amp; Kaytaz, E. S. (2021). Yoga bodies, yoga minds: contextualising the health discourses and practices of modern postural yoga. </w:t>
      </w:r>
      <w:r w:rsidDel="00000000" w:rsidR="00000000" w:rsidRPr="00000000">
        <w:rPr>
          <w:rFonts w:ascii="Arial" w:cs="Arial" w:eastAsia="Arial" w:hAnsi="Arial"/>
          <w:i w:val="1"/>
          <w:rtl w:val="0"/>
        </w:rPr>
        <w:t xml:space="preserve">Anthropology &amp; Medicine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28</w:t>
      </w:r>
      <w:r w:rsidDel="00000000" w:rsidR="00000000" w:rsidRPr="00000000">
        <w:rPr>
          <w:rFonts w:ascii="Arial" w:cs="Arial" w:eastAsia="Arial" w:hAnsi="Arial"/>
          <w:rtl w:val="0"/>
        </w:rPr>
        <w:t xml:space="preserve">(3), 279-296.</w:t>
      </w:r>
    </w:p>
    <w:p w:rsidR="00000000" w:rsidDel="00000000" w:rsidP="00000000" w:rsidRDefault="00000000" w:rsidRPr="00000000" w14:paraId="00000030">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Sharp, D., Lorenc, A., Little, P., Mercer, S. W., Hollinghurst, S., Feder, G., &amp; MacPherson, H. (2018). Complementary medicine and the NHS: experiences of integration with UK primary care. </w:t>
      </w:r>
      <w:r w:rsidDel="00000000" w:rsidR="00000000" w:rsidRPr="00000000">
        <w:rPr>
          <w:rFonts w:ascii="Arial" w:cs="Arial" w:eastAsia="Arial" w:hAnsi="Arial"/>
          <w:i w:val="1"/>
          <w:rtl w:val="0"/>
        </w:rPr>
        <w:t xml:space="preserve">European Journal of Integrative Medicine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24</w:t>
      </w:r>
      <w:r w:rsidDel="00000000" w:rsidR="00000000" w:rsidRPr="00000000">
        <w:rPr>
          <w:rFonts w:ascii="Arial" w:cs="Arial" w:eastAsia="Arial" w:hAnsi="Arial"/>
          <w:rtl w:val="0"/>
        </w:rPr>
        <w:t xml:space="preserve">, 8-16.</w:t>
      </w:r>
    </w:p>
    <w:p w:rsidR="00000000" w:rsidDel="00000000" w:rsidP="00000000" w:rsidRDefault="00000000" w:rsidRPr="00000000" w14:paraId="00000031">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Farrukh, M. J., Makmor-Bakry, M., Hatah, E., &amp; Tan, H. J. (2018). Use of complementary and alternative medicine and adherence to antiepileptic drug therapy among epilepsy patients: a systematic review. </w:t>
      </w:r>
      <w:r w:rsidDel="00000000" w:rsidR="00000000" w:rsidRPr="00000000">
        <w:rPr>
          <w:rFonts w:ascii="Arial" w:cs="Arial" w:eastAsia="Arial" w:hAnsi="Arial"/>
          <w:i w:val="1"/>
          <w:rtl w:val="0"/>
        </w:rPr>
        <w:t xml:space="preserve">Patient preference and adherence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12</w:t>
      </w:r>
      <w:r w:rsidDel="00000000" w:rsidR="00000000" w:rsidRPr="00000000">
        <w:rPr>
          <w:rFonts w:ascii="Arial" w:cs="Arial" w:eastAsia="Arial" w:hAnsi="Arial"/>
          <w:rtl w:val="0"/>
        </w:rPr>
        <w:t xml:space="preserve">, 2111. </w:t>
      </w:r>
    </w:p>
    <w:p w:rsidR="00000000" w:rsidDel="00000000" w:rsidP="00000000" w:rsidRDefault="00000000" w:rsidRPr="00000000" w14:paraId="00000032">
      <w:pPr>
        <w:spacing w:after="0" w:line="360" w:lineRule="auto"/>
        <w:ind w:left="720" w:hanging="720"/>
        <w:rPr>
          <w:rFonts w:ascii="Arial" w:cs="Arial" w:eastAsia="Arial" w:hAnsi="Arial"/>
        </w:rPr>
      </w:pPr>
      <w:bookmarkStart w:colFirst="0" w:colLast="0" w:name="_30j0zll" w:id="1"/>
      <w:bookmarkEnd w:id="1"/>
      <w:r w:rsidDel="00000000" w:rsidR="00000000" w:rsidRPr="00000000">
        <w:rPr>
          <w:rFonts w:ascii="Arial" w:cs="Arial" w:eastAsia="Arial" w:hAnsi="Arial"/>
          <w:rtl w:val="0"/>
        </w:rPr>
        <w:t xml:space="preserve">Harimoto, K. (2020). How yoga became yoga: Yoga and meditation up to the classical period. In Routledge Handbook of Yoga and Meditation Studies (pp. 65-79). Routledge.</w:t>
      </w:r>
    </w:p>
    <w:p w:rsidR="00000000" w:rsidDel="00000000" w:rsidP="00000000" w:rsidRDefault="00000000" w:rsidRPr="00000000" w14:paraId="00000033">
      <w:pPr>
        <w:spacing w:after="0" w:line="360" w:lineRule="auto"/>
        <w:ind w:left="720" w:hanging="720"/>
        <w:rPr>
          <w:rFonts w:ascii="Arial" w:cs="Arial" w:eastAsia="Arial" w:hAnsi="Arial"/>
        </w:rPr>
      </w:pPr>
      <w:bookmarkStart w:colFirst="0" w:colLast="0" w:name="_1fob9te" w:id="2"/>
      <w:bookmarkEnd w:id="2"/>
      <w:r w:rsidDel="00000000" w:rsidR="00000000" w:rsidRPr="00000000">
        <w:rPr>
          <w:rFonts w:ascii="Arial" w:cs="Arial" w:eastAsia="Arial" w:hAnsi="Arial"/>
          <w:rtl w:val="0"/>
        </w:rPr>
        <w:t xml:space="preserve">Nanthakumar, C. (2020). Yoga for anxiety and depression–a literature review. </w:t>
      </w:r>
      <w:r w:rsidDel="00000000" w:rsidR="00000000" w:rsidRPr="00000000">
        <w:rPr>
          <w:rFonts w:ascii="Arial" w:cs="Arial" w:eastAsia="Arial" w:hAnsi="Arial"/>
          <w:i w:val="1"/>
          <w:rtl w:val="0"/>
        </w:rPr>
        <w:t xml:space="preserve">The Journal of Mental Health Training, Education and Practice</w:t>
      </w:r>
      <w:r w:rsidDel="00000000" w:rsidR="00000000" w:rsidRPr="00000000">
        <w:rPr>
          <w:rFonts w:ascii="Arial" w:cs="Arial" w:eastAsia="Arial" w:hAnsi="Arial"/>
          <w:rtl w:val="0"/>
        </w:rPr>
        <w:t xml:space="preserve">. </w:t>
      </w:r>
    </w:p>
    <w:p w:rsidR="00000000" w:rsidDel="00000000" w:rsidP="00000000" w:rsidRDefault="00000000" w:rsidRPr="00000000" w14:paraId="00000034">
      <w:pPr>
        <w:spacing w:after="0" w:line="360" w:lineRule="auto"/>
        <w:ind w:left="720" w:hanging="720"/>
        <w:rPr>
          <w:rFonts w:ascii="Arial" w:cs="Arial" w:eastAsia="Arial" w:hAnsi="Arial"/>
        </w:rPr>
      </w:pPr>
      <w:bookmarkStart w:colFirst="0" w:colLast="0" w:name="_3znysh7" w:id="3"/>
      <w:bookmarkEnd w:id="3"/>
      <w:r w:rsidDel="00000000" w:rsidR="00000000" w:rsidRPr="00000000">
        <w:rPr>
          <w:rFonts w:ascii="Arial" w:cs="Arial" w:eastAsia="Arial" w:hAnsi="Arial"/>
          <w:rtl w:val="0"/>
        </w:rPr>
        <w:t xml:space="preserve">Wang, C., Preisser, J., Chung, Y., &amp; Li, K. (2018). Complementary and alternative medicine use among children with mental health issues: Results from the National Health Interview Survey. </w:t>
      </w:r>
      <w:r w:rsidDel="00000000" w:rsidR="00000000" w:rsidRPr="00000000">
        <w:rPr>
          <w:rFonts w:ascii="Arial" w:cs="Arial" w:eastAsia="Arial" w:hAnsi="Arial"/>
          <w:i w:val="1"/>
          <w:rtl w:val="0"/>
        </w:rPr>
        <w:t xml:space="preserve">BMC complementary and alternative medicine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18</w:t>
      </w:r>
      <w:r w:rsidDel="00000000" w:rsidR="00000000" w:rsidRPr="00000000">
        <w:rPr>
          <w:rFonts w:ascii="Arial" w:cs="Arial" w:eastAsia="Arial" w:hAnsi="Arial"/>
          <w:rtl w:val="0"/>
        </w:rPr>
        <w:t xml:space="preserve">(1), 1-17. </w:t>
      </w:r>
    </w:p>
    <w:p w:rsidR="00000000" w:rsidDel="00000000" w:rsidP="00000000" w:rsidRDefault="00000000" w:rsidRPr="00000000" w14:paraId="00000035">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World Health Organization. (2019). </w:t>
      </w:r>
      <w:r w:rsidDel="00000000" w:rsidR="00000000" w:rsidRPr="00000000">
        <w:rPr>
          <w:rFonts w:ascii="Arial" w:cs="Arial" w:eastAsia="Arial" w:hAnsi="Arial"/>
          <w:i w:val="1"/>
          <w:rtl w:val="0"/>
        </w:rPr>
        <w:t xml:space="preserve">WHO global report on traditional and complementary medicine 2019</w:t>
      </w:r>
      <w:r w:rsidDel="00000000" w:rsidR="00000000" w:rsidRPr="00000000">
        <w:rPr>
          <w:rFonts w:ascii="Arial" w:cs="Arial" w:eastAsia="Arial" w:hAnsi="Arial"/>
          <w:rtl w:val="0"/>
        </w:rPr>
        <w:t xml:space="preserve">. World Health Organization.</w:t>
      </w:r>
    </w:p>
    <w:p w:rsidR="00000000" w:rsidDel="00000000" w:rsidP="00000000" w:rsidRDefault="00000000" w:rsidRPr="00000000" w14:paraId="00000036">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Lindquist, R., Tracy, M. F., &amp; Snyder, M. (Eds.). (2018). </w:t>
      </w:r>
      <w:r w:rsidDel="00000000" w:rsidR="00000000" w:rsidRPr="00000000">
        <w:rPr>
          <w:rFonts w:ascii="Arial" w:cs="Arial" w:eastAsia="Arial" w:hAnsi="Arial"/>
          <w:i w:val="1"/>
          <w:rtl w:val="0"/>
        </w:rPr>
        <w:t xml:space="preserve">Complementary and alternative therapies in nursing</w:t>
      </w:r>
      <w:r w:rsidDel="00000000" w:rsidR="00000000" w:rsidRPr="00000000">
        <w:rPr>
          <w:rFonts w:ascii="Arial" w:cs="Arial" w:eastAsia="Arial" w:hAnsi="Arial"/>
          <w:rtl w:val="0"/>
        </w:rPr>
        <w:t xml:space="preserve">. Springer Publishing Company.</w:t>
      </w:r>
    </w:p>
    <w:p w:rsidR="00000000" w:rsidDel="00000000" w:rsidP="00000000" w:rsidRDefault="00000000" w:rsidRPr="00000000" w14:paraId="00000037">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Tenner, L., Hlubocky, F. J., Blanke, C. D., LeBlanc, T. W., Marron, J. M., McGinnis, M. M., ... &amp; Taylor, L. P. (2019). Let’s talk about those herbs you are taking: ethical considerations for communication with patients with cancer about complementary and alternative medicine. </w:t>
      </w:r>
      <w:r w:rsidDel="00000000" w:rsidR="00000000" w:rsidRPr="00000000">
        <w:rPr>
          <w:rFonts w:ascii="Arial" w:cs="Arial" w:eastAsia="Arial" w:hAnsi="Arial"/>
          <w:i w:val="1"/>
          <w:rtl w:val="0"/>
        </w:rPr>
        <w:t xml:space="preserve">Journal of oncology practice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15</w:t>
      </w:r>
      <w:r w:rsidDel="00000000" w:rsidR="00000000" w:rsidRPr="00000000">
        <w:rPr>
          <w:rFonts w:ascii="Arial" w:cs="Arial" w:eastAsia="Arial" w:hAnsi="Arial"/>
          <w:rtl w:val="0"/>
        </w:rPr>
        <w:t xml:space="preserve">(1), 44-49.</w:t>
      </w:r>
    </w:p>
    <w:p w:rsidR="00000000" w:rsidDel="00000000" w:rsidP="00000000" w:rsidRDefault="00000000" w:rsidRPr="00000000" w14:paraId="00000038">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Walia, N., Matas, J., Turner, A., Gonzalez, S., &amp; Zoorob, R. (2021). Yoga for substance use: a systematic review. </w:t>
      </w:r>
      <w:r w:rsidDel="00000000" w:rsidR="00000000" w:rsidRPr="00000000">
        <w:rPr>
          <w:rFonts w:ascii="Arial" w:cs="Arial" w:eastAsia="Arial" w:hAnsi="Arial"/>
          <w:i w:val="1"/>
          <w:rtl w:val="0"/>
        </w:rPr>
        <w:t xml:space="preserve">The Journal of the American Board of Family Medicine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34</w:t>
      </w:r>
      <w:r w:rsidDel="00000000" w:rsidR="00000000" w:rsidRPr="00000000">
        <w:rPr>
          <w:rFonts w:ascii="Arial" w:cs="Arial" w:eastAsia="Arial" w:hAnsi="Arial"/>
          <w:rtl w:val="0"/>
        </w:rPr>
        <w:t xml:space="preserve">(5), 964-973.</w:t>
      </w:r>
    </w:p>
    <w:p w:rsidR="00000000" w:rsidDel="00000000" w:rsidP="00000000" w:rsidRDefault="00000000" w:rsidRPr="00000000" w14:paraId="00000039">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Nyer, M., Nauphal, M., Roberg, R., &amp; Streeter, C. (2018). Applications of yoga in psychiatry: what we know. </w:t>
      </w:r>
      <w:r w:rsidDel="00000000" w:rsidR="00000000" w:rsidRPr="00000000">
        <w:rPr>
          <w:rFonts w:ascii="Arial" w:cs="Arial" w:eastAsia="Arial" w:hAnsi="Arial"/>
          <w:i w:val="1"/>
          <w:rtl w:val="0"/>
        </w:rPr>
        <w:t xml:space="preserve">Focus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16</w:t>
      </w:r>
      <w:r w:rsidDel="00000000" w:rsidR="00000000" w:rsidRPr="00000000">
        <w:rPr>
          <w:rFonts w:ascii="Arial" w:cs="Arial" w:eastAsia="Arial" w:hAnsi="Arial"/>
          <w:rtl w:val="0"/>
        </w:rPr>
        <w:t xml:space="preserve">(1), 12-18.</w:t>
      </w:r>
    </w:p>
    <w:p w:rsidR="00000000" w:rsidDel="00000000" w:rsidP="00000000" w:rsidRDefault="00000000" w:rsidRPr="00000000" w14:paraId="0000003A">
      <w:pPr>
        <w:spacing w:after="0" w:line="360" w:lineRule="auto"/>
        <w:ind w:left="720" w:hanging="720"/>
        <w:rPr>
          <w:rFonts w:ascii="Arial" w:cs="Arial" w:eastAsia="Arial" w:hAnsi="Arial"/>
        </w:rPr>
      </w:pPr>
      <w:bookmarkStart w:colFirst="0" w:colLast="0" w:name="_2et92p0" w:id="4"/>
      <w:bookmarkEnd w:id="4"/>
      <w:r w:rsidDel="00000000" w:rsidR="00000000" w:rsidRPr="00000000">
        <w:rPr>
          <w:rFonts w:ascii="Arial" w:cs="Arial" w:eastAsia="Arial" w:hAnsi="Arial"/>
          <w:rtl w:val="0"/>
        </w:rPr>
        <w:t xml:space="preserve">Varambally, S., George, S., &amp; Gangadhar, B. N. (2020). Yoga for psychiatric disorders: from fad to evidence-based intervention? </w:t>
      </w:r>
      <w:r w:rsidDel="00000000" w:rsidR="00000000" w:rsidRPr="00000000">
        <w:rPr>
          <w:rFonts w:ascii="Arial" w:cs="Arial" w:eastAsia="Arial" w:hAnsi="Arial"/>
          <w:i w:val="1"/>
          <w:rtl w:val="0"/>
        </w:rPr>
        <w:t xml:space="preserve">The British Journal of Psychiatry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216</w:t>
      </w:r>
      <w:r w:rsidDel="00000000" w:rsidR="00000000" w:rsidRPr="00000000">
        <w:rPr>
          <w:rFonts w:ascii="Arial" w:cs="Arial" w:eastAsia="Arial" w:hAnsi="Arial"/>
          <w:rtl w:val="0"/>
        </w:rPr>
        <w:t xml:space="preserve">(6), 291-293.</w:t>
      </w:r>
    </w:p>
    <w:p w:rsidR="00000000" w:rsidDel="00000000" w:rsidP="00000000" w:rsidRDefault="00000000" w:rsidRPr="00000000" w14:paraId="0000003B">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Bukic, J., Kuzmanic, B., Rusic, D., Portolan, M., Mihanovic, A., Seselja Perisin, A., ... &amp; Modun, D. (2021). Community pharmacists' use, perception and knowledge on dietary supplements: a cross sectional study. </w:t>
      </w:r>
      <w:r w:rsidDel="00000000" w:rsidR="00000000" w:rsidRPr="00000000">
        <w:rPr>
          <w:rFonts w:ascii="Arial" w:cs="Arial" w:eastAsia="Arial" w:hAnsi="Arial"/>
          <w:i w:val="1"/>
          <w:rtl w:val="0"/>
        </w:rPr>
        <w:t xml:space="preserve">Pharmacy Practice (Granada)</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19</w:t>
      </w:r>
      <w:r w:rsidDel="00000000" w:rsidR="00000000" w:rsidRPr="00000000">
        <w:rPr>
          <w:rFonts w:ascii="Arial" w:cs="Arial" w:eastAsia="Arial" w:hAnsi="Arial"/>
          <w:rtl w:val="0"/>
        </w:rPr>
        <w:t xml:space="preserve">(1).</w:t>
      </w:r>
    </w:p>
    <w:p w:rsidR="00000000" w:rsidDel="00000000" w:rsidP="00000000" w:rsidRDefault="00000000" w:rsidRPr="00000000" w14:paraId="0000003C">
      <w:pPr>
        <w:spacing w:after="0" w:line="360" w:lineRule="auto"/>
        <w:ind w:left="720" w:hanging="720"/>
        <w:rPr>
          <w:rFonts w:ascii="Arial" w:cs="Arial" w:eastAsia="Arial" w:hAnsi="Arial"/>
        </w:rPr>
      </w:pPr>
      <w:r w:rsidDel="00000000" w:rsidR="00000000" w:rsidRPr="00000000">
        <w:rPr>
          <w:rFonts w:ascii="Arial" w:cs="Arial" w:eastAsia="Arial" w:hAnsi="Arial"/>
          <w:rtl w:val="0"/>
        </w:rPr>
        <w:t xml:space="preserve">Khan, M. S. A., &amp; Ahmad, I. (2019). Herbal medicine: current trends and future prospects. In </w:t>
      </w:r>
      <w:r w:rsidDel="00000000" w:rsidR="00000000" w:rsidRPr="00000000">
        <w:rPr>
          <w:rFonts w:ascii="Arial" w:cs="Arial" w:eastAsia="Arial" w:hAnsi="Arial"/>
          <w:i w:val="1"/>
          <w:rtl w:val="0"/>
        </w:rPr>
        <w:t xml:space="preserve">New look to phytomedicine</w:t>
      </w:r>
      <w:r w:rsidDel="00000000" w:rsidR="00000000" w:rsidRPr="00000000">
        <w:rPr>
          <w:rFonts w:ascii="Arial" w:cs="Arial" w:eastAsia="Arial" w:hAnsi="Arial"/>
          <w:rtl w:val="0"/>
        </w:rPr>
        <w:t xml:space="preserve"> (pp. 3-13). Academic Press.</w:t>
      </w:r>
    </w:p>
    <w:p w:rsidR="00000000" w:rsidDel="00000000" w:rsidP="00000000" w:rsidRDefault="00000000" w:rsidRPr="00000000" w14:paraId="0000003D">
      <w:pPr>
        <w:spacing w:after="0" w:line="360" w:lineRule="auto"/>
        <w:ind w:left="720" w:firstLine="720"/>
        <w:rPr>
          <w:rFonts w:ascii="Arial" w:cs="Arial" w:eastAsia="Arial" w:hAnsi="Arial"/>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