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A09C76E"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70621C" w:rsidRPr="00230935">
        <w:rPr>
          <w:rFonts w:ascii="Arial" w:hAnsi="Arial" w:cs="Arial"/>
          <w:sz w:val="40"/>
          <w:szCs w:val="40"/>
          <w:lang w:val="en-US"/>
        </w:rPr>
        <w:t>Part</w:t>
      </w:r>
      <w:r w:rsidR="0035328C" w:rsidRPr="00230935">
        <w:rPr>
          <w:rFonts w:ascii="Arial" w:hAnsi="Arial" w:cs="Arial"/>
          <w:sz w:val="40"/>
          <w:szCs w:val="40"/>
          <w:lang w:val="en-US"/>
        </w:rPr>
        <w:t xml:space="preserve">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B1A23B0"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w:t>
      </w:r>
      <w:r w:rsidR="003F2B80" w:rsidRPr="00230935">
        <w:rPr>
          <w:rFonts w:ascii="Arial" w:hAnsi="Arial" w:cs="Arial"/>
          <w:sz w:val="40"/>
          <w:szCs w:val="40"/>
          <w:lang w:val="en-US"/>
        </w:rPr>
        <w:t>Name:</w:t>
      </w:r>
      <w:r w:rsidR="003F2B80">
        <w:rPr>
          <w:rFonts w:ascii="Arial" w:hAnsi="Arial" w:cs="Arial"/>
          <w:sz w:val="40"/>
          <w:szCs w:val="40"/>
          <w:lang w:val="en-US"/>
        </w:rPr>
        <w:t xml:space="preserve"> Wilson</w:t>
      </w:r>
      <w:r w:rsidR="005D5081">
        <w:rPr>
          <w:rFonts w:ascii="Arial" w:hAnsi="Arial" w:cs="Arial"/>
          <w:sz w:val="40"/>
          <w:szCs w:val="40"/>
          <w:lang w:val="en-US"/>
        </w:rPr>
        <w:t xml:space="preserve"> </w:t>
      </w:r>
      <w:r w:rsidR="003F2B80">
        <w:rPr>
          <w:rFonts w:ascii="Arial" w:hAnsi="Arial" w:cs="Arial"/>
          <w:sz w:val="40"/>
          <w:szCs w:val="40"/>
          <w:lang w:val="en-US"/>
        </w:rPr>
        <w:t>Akyampong</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0D38E6D4"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9736F2">
        <w:rPr>
          <w:rFonts w:ascii="Arial" w:hAnsi="Arial" w:cs="Arial"/>
          <w:sz w:val="40"/>
          <w:szCs w:val="40"/>
          <w:lang w:val="en-US"/>
        </w:rPr>
        <w:t>25</w:t>
      </w:r>
      <w:r w:rsidR="00196841">
        <w:rPr>
          <w:rFonts w:ascii="Arial" w:hAnsi="Arial" w:cs="Arial"/>
          <w:sz w:val="40"/>
          <w:szCs w:val="40"/>
          <w:lang w:val="en-US"/>
        </w:rPr>
        <w:t>32847</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151DC65F"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5D5081">
        <w:rPr>
          <w:rFonts w:ascii="Arial" w:hAnsi="Arial" w:cs="Arial"/>
          <w:color w:val="1D2125"/>
          <w:sz w:val="40"/>
          <w:szCs w:val="40"/>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50062887"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r w:rsidR="00A27148" w:rsidRPr="009E2E03">
        <w:rPr>
          <w:rFonts w:ascii="Arial" w:eastAsiaTheme="majorEastAsia" w:hAnsi="Arial" w:cs="Arial"/>
        </w:rPr>
        <w:t xml:space="preserve">Findings </w:t>
      </w:r>
      <w:r w:rsidR="00A27148"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3C8DD4AA" w:rsidR="009E2E03" w:rsidRPr="009E2E03" w:rsidRDefault="009E2E03" w:rsidP="00143CBE">
      <w:pPr>
        <w:spacing w:after="0" w:line="360" w:lineRule="auto"/>
        <w:ind w:left="720"/>
        <w:contextualSpacing/>
        <w:jc w:val="both"/>
        <w:rPr>
          <w:rFonts w:ascii="Arial" w:hAnsi="Arial" w:cs="Arial"/>
          <w:color w:val="EE0000"/>
          <w:lang w:val="en-US"/>
        </w:rPr>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13C9A42B" w14:textId="2F048D3A" w:rsidR="00194447" w:rsidRPr="00970592" w:rsidRDefault="00194447" w:rsidP="00194447">
      <w:pPr>
        <w:spacing w:after="200" w:line="360" w:lineRule="auto"/>
        <w:rPr>
          <w:rFonts w:ascii="Arial" w:eastAsiaTheme="minorEastAsia" w:hAnsi="Arial" w:cs="Arial"/>
          <w:kern w:val="0"/>
          <w:szCs w:val="22"/>
          <w:lang w:val="en-US"/>
          <w14:ligatures w14:val="none"/>
        </w:rPr>
      </w:pPr>
      <w:bookmarkStart w:id="1" w:name="_Hlk205979492"/>
      <w:bookmarkEnd w:id="0"/>
      <w:r w:rsidRPr="00970592">
        <w:rPr>
          <w:rFonts w:ascii="Arial" w:eastAsiaTheme="minorEastAsia" w:hAnsi="Arial" w:cs="Arial"/>
          <w:kern w:val="0"/>
          <w:szCs w:val="22"/>
          <w:lang w:val="en-US"/>
          <w14:ligatures w14:val="none"/>
        </w:rPr>
        <w:t xml:space="preserve">Basil's Bakery is a small independent artisan bakery in a retail park in Coventry, UK. It was founded in 2015 and has built its reputation around high-quality organic cakes, pastries, and breads. However, sales are approximately 25% below 2019 levels. The central problem is a sustained decline in sales resulting from reduced customer footfall, </w:t>
      </w:r>
      <w:r w:rsidR="00763D98" w:rsidRPr="00970592">
        <w:rPr>
          <w:rFonts w:ascii="Arial" w:eastAsiaTheme="minorEastAsia" w:hAnsi="Arial" w:cs="Arial"/>
          <w:kern w:val="0"/>
          <w:szCs w:val="22"/>
          <w:lang w:val="en-US"/>
          <w14:ligatures w14:val="none"/>
        </w:rPr>
        <w:t>neighboring</w:t>
      </w:r>
      <w:r w:rsidRPr="00970592">
        <w:rPr>
          <w:rFonts w:ascii="Arial" w:eastAsiaTheme="minorEastAsia" w:hAnsi="Arial" w:cs="Arial"/>
          <w:kern w:val="0"/>
          <w:szCs w:val="22"/>
          <w:lang w:val="en-US"/>
          <w14:ligatures w14:val="none"/>
        </w:rPr>
        <w:t xml:space="preserve"> shop closures, increased remote working and rising operating costs. The bakery also lacks an effective online ordering and delivery system, while its pre-order process is difficult to manage. These issues show a mismatch between the bakery's traditional operating model and changing customer expectations. The problem therefore requires a solution that improves accessibility and convenience while protecting the bakery's quality proposition (CIPD, 2024; ONS, 2025).</w:t>
      </w:r>
    </w:p>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18FC583C" w14:textId="79078F33" w:rsidR="00F52B26" w:rsidRDefault="00F52B26" w:rsidP="0081362F">
      <w:pPr>
        <w:spacing w:before="100" w:beforeAutospacing="1" w:after="100" w:afterAutospacing="1" w:line="240" w:lineRule="auto"/>
        <w:outlineLvl w:val="1"/>
        <w:rPr>
          <w:rFonts w:ascii="Arial" w:eastAsia="Times New Roman" w:hAnsi="Arial" w:cs="Arial"/>
          <w:b/>
          <w:bCs/>
          <w:kern w:val="0"/>
          <w:sz w:val="32"/>
          <w:szCs w:val="32"/>
          <w:u w:val="single"/>
          <w:lang w:eastAsia="en-GB"/>
          <w14:ligatures w14:val="none"/>
        </w:rPr>
      </w:pPr>
      <w:r w:rsidRPr="001561AB">
        <w:rPr>
          <w:rFonts w:ascii="Arial" w:eastAsia="Times New Roman" w:hAnsi="Arial" w:cs="Arial"/>
          <w:b/>
          <w:bCs/>
          <w:kern w:val="0"/>
          <w:sz w:val="32"/>
          <w:szCs w:val="32"/>
          <w:u w:val="single"/>
          <w:lang w:eastAsia="en-GB"/>
          <w14:ligatures w14:val="none"/>
        </w:rPr>
        <w:t>Solution A Proposal – Digital Ordering and Delivery Service</w:t>
      </w:r>
    </w:p>
    <w:p w14:paraId="6736B107" w14:textId="77777777" w:rsidR="00C73D64" w:rsidRPr="00A85CD0" w:rsidRDefault="00C73D64" w:rsidP="00C73D64">
      <w:pPr>
        <w:spacing w:after="200" w:line="360" w:lineRule="auto"/>
        <w:rPr>
          <w:rFonts w:ascii="Arial" w:eastAsiaTheme="minorEastAsia" w:hAnsi="Arial" w:cs="Arial"/>
          <w:kern w:val="0"/>
          <w:szCs w:val="22"/>
          <w:lang w:val="en-US"/>
          <w14:ligatures w14:val="none"/>
        </w:rPr>
      </w:pPr>
      <w:r w:rsidRPr="00A85CD0">
        <w:rPr>
          <w:rFonts w:ascii="Arial" w:eastAsiaTheme="minorEastAsia" w:hAnsi="Arial" w:cs="Arial"/>
          <w:kern w:val="0"/>
          <w:szCs w:val="22"/>
          <w:lang w:val="en-US"/>
          <w14:ligatures w14:val="none"/>
        </w:rPr>
        <w:t xml:space="preserve">The first proposal is to introduce an online ordering, pre-order, and local delivery service. Customers would be able to view products, place orders, and make payments digitally, with options for collection or delivery. This directly addresses reduced physical footfall by allowing customers to buy without visiting the retail park. Research into bakery ordering systems shows that web-based ordering can improve order-management efficiency and customer convenience (Lim and </w:t>
      </w:r>
      <w:proofErr w:type="spellStart"/>
      <w:r w:rsidRPr="00A85CD0">
        <w:rPr>
          <w:rFonts w:ascii="Arial" w:eastAsiaTheme="minorEastAsia" w:hAnsi="Arial" w:cs="Arial"/>
          <w:kern w:val="0"/>
          <w:szCs w:val="22"/>
          <w:lang w:val="en-US"/>
          <w14:ligatures w14:val="none"/>
        </w:rPr>
        <w:t>Hamzah</w:t>
      </w:r>
      <w:proofErr w:type="spellEnd"/>
      <w:r w:rsidRPr="00A85CD0">
        <w:rPr>
          <w:rFonts w:ascii="Arial" w:eastAsiaTheme="minorEastAsia" w:hAnsi="Arial" w:cs="Arial"/>
          <w:kern w:val="0"/>
          <w:szCs w:val="22"/>
          <w:lang w:val="en-US"/>
          <w14:ligatures w14:val="none"/>
        </w:rPr>
        <w:t>, 2023). For Basil's Bakery, the service could also generate useful customer-order data and create opportunities to reach customers who work remotely. Although implementation would require investment in technology, delivery arrangements and staff training, the solution offers a direct route to increasing sales and improving accessibility.</w:t>
      </w:r>
    </w:p>
    <w:p w14:paraId="41ED6452" w14:textId="77777777" w:rsidR="0055648A" w:rsidRPr="001561AB" w:rsidRDefault="0055648A" w:rsidP="0081362F">
      <w:pPr>
        <w:spacing w:before="100" w:beforeAutospacing="1" w:after="100" w:afterAutospacing="1" w:line="240" w:lineRule="auto"/>
        <w:outlineLvl w:val="1"/>
        <w:rPr>
          <w:rFonts w:ascii="Arial" w:eastAsia="Times New Roman" w:hAnsi="Arial" w:cs="Arial"/>
          <w:b/>
          <w:bCs/>
          <w:kern w:val="0"/>
          <w:sz w:val="32"/>
          <w:szCs w:val="32"/>
          <w:u w:val="single"/>
          <w:lang w:eastAsia="en-GB"/>
          <w14:ligatures w14:val="none"/>
        </w:rPr>
      </w:pPr>
    </w:p>
    <w:p w14:paraId="4DF921EF" w14:textId="77777777" w:rsidR="001A6820" w:rsidRPr="00687613" w:rsidRDefault="001A6820" w:rsidP="001A6820">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687613">
        <w:rPr>
          <w:rFonts w:ascii="Arial" w:eastAsia="Times New Roman" w:hAnsi="Arial" w:cs="Arial"/>
          <w:b/>
          <w:bCs/>
          <w:kern w:val="0"/>
          <w:sz w:val="32"/>
          <w:szCs w:val="32"/>
          <w:lang w:eastAsia="en-GB"/>
          <w14:ligatures w14:val="none"/>
        </w:rPr>
        <w:t xml:space="preserve">Solution B Proposal – </w:t>
      </w:r>
    </w:p>
    <w:p w14:paraId="7C581BC9" w14:textId="71F417CF" w:rsidR="001A6820" w:rsidRDefault="001A6820" w:rsidP="001A6820">
      <w:pPr>
        <w:spacing w:beforeAutospacing="1" w:after="0" w:afterAutospacing="1" w:line="240" w:lineRule="auto"/>
        <w:outlineLvl w:val="1"/>
        <w:rPr>
          <w:rFonts w:ascii="Arial" w:eastAsia="Times New Roman" w:hAnsi="Arial" w:cs="Arial"/>
          <w:b/>
          <w:bCs/>
          <w:kern w:val="0"/>
          <w:sz w:val="28"/>
          <w:szCs w:val="28"/>
          <w:lang w:eastAsia="en-GB"/>
          <w14:ligatures w14:val="none"/>
        </w:rPr>
      </w:pPr>
      <w:r w:rsidRPr="00B710FB">
        <w:rPr>
          <w:rFonts w:ascii="Arial" w:eastAsia="Times New Roman" w:hAnsi="Arial" w:cs="Arial"/>
          <w:b/>
          <w:bCs/>
          <w:kern w:val="0"/>
          <w:sz w:val="28"/>
          <w:szCs w:val="28"/>
          <w:lang w:eastAsia="en-GB"/>
          <w14:ligatures w14:val="none"/>
        </w:rPr>
        <w:t>Marketing and Customer Loyalty Programme</w:t>
      </w:r>
    </w:p>
    <w:p w14:paraId="326380F1" w14:textId="21E7C6EE" w:rsidR="006844D4" w:rsidRPr="00CF7831" w:rsidRDefault="006844D4" w:rsidP="006844D4">
      <w:pPr>
        <w:spacing w:after="200" w:line="360" w:lineRule="auto"/>
        <w:rPr>
          <w:rFonts w:ascii="Arial" w:eastAsiaTheme="minorEastAsia" w:hAnsi="Arial" w:cs="Arial"/>
          <w:kern w:val="0"/>
          <w:szCs w:val="22"/>
          <w:lang w:val="en-US"/>
          <w14:ligatures w14:val="none"/>
        </w:rPr>
      </w:pPr>
      <w:r w:rsidRPr="00CF7831">
        <w:rPr>
          <w:rFonts w:ascii="Arial" w:eastAsiaTheme="minorEastAsia" w:hAnsi="Arial" w:cs="Arial"/>
          <w:kern w:val="0"/>
          <w:szCs w:val="22"/>
          <w:lang w:val="en-US"/>
          <w14:ligatures w14:val="none"/>
        </w:rPr>
        <w:lastRenderedPageBreak/>
        <w:t xml:space="preserve">The second proposal is a targeted digital marketing and loyalty </w:t>
      </w:r>
      <w:r w:rsidR="00115ACE" w:rsidRPr="00CF7831">
        <w:rPr>
          <w:rFonts w:ascii="Arial" w:eastAsiaTheme="minorEastAsia" w:hAnsi="Arial" w:cs="Arial"/>
          <w:kern w:val="0"/>
          <w:szCs w:val="22"/>
          <w:lang w:val="en-US"/>
          <w14:ligatures w14:val="none"/>
        </w:rPr>
        <w:t>program</w:t>
      </w:r>
      <w:r w:rsidRPr="00CF7831">
        <w:rPr>
          <w:rFonts w:ascii="Arial" w:eastAsiaTheme="minorEastAsia" w:hAnsi="Arial" w:cs="Arial"/>
          <w:kern w:val="0"/>
          <w:szCs w:val="22"/>
          <w:lang w:val="en-US"/>
          <w14:ligatures w14:val="none"/>
        </w:rPr>
        <w:t xml:space="preserve"> using social media, email promotions, seasonal campaigns, referral incentives, and a digital loyalty scheme. The aim would be to increase awareness, encourage repeat purchasing, and strengthen relationships with existing customers. Digital engagement could also promote the bakery's organic ingredients and artisan quality, differentiating it from competitors. This option would require less first investment than a complete ordering and delivery system and could therefore be introduced quickly. However, marketing alone does not fully remove the physical-access problem created by reduced retail-park footfall. It is therefore likely to be more effective as a supporting strategy alongside a convenient ordering channel rather than as the primary solution.</w:t>
      </w:r>
    </w:p>
    <w:p w14:paraId="409A2D02" w14:textId="77777777" w:rsidR="00B710FB" w:rsidRPr="00B710FB" w:rsidRDefault="00B710FB" w:rsidP="001A6820">
      <w:pPr>
        <w:spacing w:beforeAutospacing="1" w:after="0" w:afterAutospacing="1" w:line="240" w:lineRule="auto"/>
        <w:outlineLvl w:val="1"/>
        <w:rPr>
          <w:rFonts w:ascii="Arial" w:eastAsia="Times New Roman" w:hAnsi="Arial" w:cs="Arial"/>
          <w:b/>
          <w:bCs/>
          <w:kern w:val="0"/>
          <w:sz w:val="28"/>
          <w:szCs w:val="28"/>
          <w:lang w:eastAsia="en-GB"/>
          <w14:ligatures w14:val="none"/>
        </w:rPr>
      </w:pPr>
    </w:p>
    <w:p w14:paraId="1D9E2A8A" w14:textId="69271026" w:rsidR="0011107E" w:rsidRPr="00ED5FCB" w:rsidRDefault="0011107E" w:rsidP="00ED5FCB">
      <w:pPr>
        <w:pStyle w:val="Heading2"/>
        <w:rPr>
          <w:rFonts w:ascii="Arial" w:hAnsi="Arial" w:cs="Arial"/>
          <w:color w:val="auto"/>
          <w:sz w:val="28"/>
          <w:szCs w:val="28"/>
          <w:u w:val="single"/>
          <w:lang w:val="en-US"/>
        </w:rPr>
      </w:pPr>
    </w:p>
    <w:p w14:paraId="5B384CDF" w14:textId="77777777" w:rsidR="0011107E" w:rsidRPr="0035328C" w:rsidRDefault="0011107E" w:rsidP="007030AD">
      <w:pPr>
        <w:jc w:val="both"/>
        <w:rPr>
          <w:rFonts w:ascii="Arial" w:hAnsi="Arial" w:cs="Arial"/>
        </w:rPr>
      </w:pP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5A4A1714" w14:textId="19018890" w:rsidR="002C70E6" w:rsidRPr="00647632" w:rsidRDefault="002C70E6" w:rsidP="002C70E6">
      <w:pPr>
        <w:spacing w:after="200" w:line="360" w:lineRule="auto"/>
        <w:rPr>
          <w:rFonts w:ascii="Arial" w:eastAsiaTheme="minorEastAsia" w:hAnsi="Arial" w:cs="Arial"/>
          <w:kern w:val="0"/>
          <w:szCs w:val="22"/>
          <w:lang w:val="en-US"/>
          <w14:ligatures w14:val="none"/>
        </w:rPr>
      </w:pPr>
      <w:r w:rsidRPr="00647632">
        <w:rPr>
          <w:rFonts w:ascii="Arial" w:eastAsiaTheme="minorEastAsia" w:hAnsi="Arial" w:cs="Arial"/>
          <w:kern w:val="0"/>
          <w:szCs w:val="22"/>
          <w:lang w:val="en-US"/>
          <w14:ligatures w14:val="none"/>
        </w:rPr>
        <w:t xml:space="preserve">A PMI (Plus, Minus, and Interesting) evaluation was used to compare the two alternatives. Solution A, Digital Ordering and Local Delivery, is recommended because it addresses the root problem more directly. The decision criteria were sales-growth </w:t>
      </w:r>
      <w:r w:rsidR="00220010" w:rsidRPr="00647632">
        <w:rPr>
          <w:rFonts w:ascii="Arial" w:eastAsiaTheme="minorEastAsia" w:hAnsi="Arial" w:cs="Arial"/>
          <w:kern w:val="0"/>
          <w:szCs w:val="22"/>
          <w:lang w:val="en-US"/>
          <w14:ligatures w14:val="none"/>
        </w:rPr>
        <w:t>potential,</w:t>
      </w:r>
      <w:r w:rsidRPr="00647632">
        <w:rPr>
          <w:rFonts w:ascii="Arial" w:eastAsiaTheme="minorEastAsia" w:hAnsi="Arial" w:cs="Arial"/>
          <w:kern w:val="0"/>
          <w:szCs w:val="22"/>
          <w:lang w:val="en-US"/>
          <w14:ligatures w14:val="none"/>
        </w:rPr>
        <w:t xml:space="preserve"> implementation cost, customer satisfaction and </w:t>
      </w:r>
      <w:r w:rsidR="00220010" w:rsidRPr="00647632">
        <w:rPr>
          <w:rFonts w:ascii="Arial" w:eastAsiaTheme="minorEastAsia" w:hAnsi="Arial" w:cs="Arial"/>
          <w:kern w:val="0"/>
          <w:szCs w:val="22"/>
          <w:lang w:val="en-US"/>
          <w14:ligatures w14:val="none"/>
        </w:rPr>
        <w:t>convenience,</w:t>
      </w:r>
      <w:r w:rsidRPr="00647632">
        <w:rPr>
          <w:rFonts w:ascii="Arial" w:eastAsiaTheme="minorEastAsia" w:hAnsi="Arial" w:cs="Arial"/>
          <w:kern w:val="0"/>
          <w:szCs w:val="22"/>
          <w:lang w:val="en-US"/>
          <w14:ligatures w14:val="none"/>
        </w:rPr>
        <w:t xml:space="preserve"> and long-term sustainability. Sales growth received the highest weighting because the case finds declining sales as the central business problem. Customer satisfaction was weighted strongly because the presentation shows increasing demand for convenience and the absence of online ordering and delivery as important weaknesses. Cost was considered, but a lower weighting was proper because a low-cost solution would have limited value if it did not restore sales. The PMI results </w:t>
      </w:r>
      <w:r w:rsidR="00A728BE" w:rsidRPr="00647632">
        <w:rPr>
          <w:rFonts w:ascii="Arial" w:eastAsiaTheme="minorEastAsia" w:hAnsi="Arial" w:cs="Arial"/>
          <w:kern w:val="0"/>
          <w:szCs w:val="22"/>
          <w:lang w:val="en-US"/>
          <w14:ligatures w14:val="none"/>
        </w:rPr>
        <w:t>favor</w:t>
      </w:r>
      <w:r w:rsidRPr="00647632">
        <w:rPr>
          <w:rFonts w:ascii="Arial" w:eastAsiaTheme="minorEastAsia" w:hAnsi="Arial" w:cs="Arial"/>
          <w:kern w:val="0"/>
          <w:szCs w:val="22"/>
          <w:lang w:val="en-US"/>
          <w14:ligatures w14:val="none"/>
        </w:rPr>
        <w:t xml:space="preserve"> Solution A because its benefits include wider market reach, improved convenience, and new ordering capacity. Its principal disadvantages technology and delivery costs can be managed through phased implementation and monitoring.</w:t>
      </w:r>
    </w:p>
    <w:p w14:paraId="7F4E55E0" w14:textId="091020A1" w:rsidR="00C53212" w:rsidRPr="00F802DB" w:rsidRDefault="00C53212" w:rsidP="00F802DB">
      <w:pPr>
        <w:pStyle w:val="ListParagraph"/>
        <w:spacing w:line="360" w:lineRule="auto"/>
        <w:jc w:val="both"/>
        <w:rPr>
          <w:rFonts w:ascii="Arial" w:hAnsi="Arial" w:cs="Arial"/>
          <w:i/>
          <w:iCs/>
        </w:rPr>
      </w:pPr>
    </w:p>
    <w:p w14:paraId="485E6D68" w14:textId="77777777" w:rsidR="00C53212" w:rsidRDefault="00C53212" w:rsidP="001A61CE">
      <w:pPr>
        <w:jc w:val="both"/>
        <w:rPr>
          <w:rFonts w:ascii="Arial" w:hAnsi="Arial" w:cs="Arial"/>
        </w:rPr>
      </w:pP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7FA4D324" w14:textId="77777777" w:rsidR="0000307E" w:rsidRPr="0000307E" w:rsidRDefault="0000307E" w:rsidP="0000307E">
      <w:pPr>
        <w:spacing w:after="200" w:line="360" w:lineRule="auto"/>
        <w:rPr>
          <w:rFonts w:ascii="Arial" w:eastAsiaTheme="minorEastAsia" w:hAnsi="Arial" w:cs="Arial"/>
          <w:kern w:val="0"/>
          <w:szCs w:val="22"/>
          <w:lang w:val="en-US"/>
          <w14:ligatures w14:val="none"/>
        </w:rPr>
      </w:pPr>
      <w:r w:rsidRPr="0000307E">
        <w:rPr>
          <w:rFonts w:ascii="Arial" w:eastAsiaTheme="minorEastAsia" w:hAnsi="Arial" w:cs="Arial"/>
          <w:kern w:val="0"/>
          <w:szCs w:val="22"/>
          <w:lang w:val="en-US"/>
          <w14:ligatures w14:val="none"/>
        </w:rPr>
        <w:t xml:space="preserve">The implementation plan follows a sequential approach so that each stage creates the conditions needed for the next. First, Basil should define requirements and develop the online ordering platform because the digital channel is the foundation of the proposed solution. Second, delivery arrangements should be proven and tested before launch to reduce service failures. Third, employees should receive training in order processing, customer communication, and delivery coordination. Finally, the service should be launched with a focused promotional campaign. Responsibilities are distributed according to the nature of each task, while Basil keeps overall control because the bakery is a small business. This staged approach supports implementation control and reduces operational disruption. It also allows the business to test the system on a limited scale before wider promotion. Evidence from bakery ordering-system research suggests that moving from manual processes to web-based systems can improve efficiency and convenience, supporting the logic of the proposed implementation (Lim and </w:t>
      </w:r>
      <w:proofErr w:type="spellStart"/>
      <w:r w:rsidRPr="0000307E">
        <w:rPr>
          <w:rFonts w:ascii="Arial" w:eastAsiaTheme="minorEastAsia" w:hAnsi="Arial" w:cs="Arial"/>
          <w:kern w:val="0"/>
          <w:szCs w:val="22"/>
          <w:lang w:val="en-US"/>
          <w14:ligatures w14:val="none"/>
        </w:rPr>
        <w:t>Hamzah</w:t>
      </w:r>
      <w:proofErr w:type="spellEnd"/>
      <w:r w:rsidRPr="0000307E">
        <w:rPr>
          <w:rFonts w:ascii="Arial" w:eastAsiaTheme="minorEastAsia" w:hAnsi="Arial" w:cs="Arial"/>
          <w:kern w:val="0"/>
          <w:szCs w:val="22"/>
          <w:lang w:val="en-US"/>
          <w14:ligatures w14:val="none"/>
        </w:rPr>
        <w:t>, 2023).</w:t>
      </w:r>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3A55B2B3" w14:textId="1B821970" w:rsidR="005A1839" w:rsidRPr="00D26301" w:rsidRDefault="005A1839" w:rsidP="005A1839">
      <w:pPr>
        <w:spacing w:after="200" w:line="360" w:lineRule="auto"/>
        <w:rPr>
          <w:rFonts w:ascii="Arial" w:eastAsiaTheme="minorEastAsia" w:hAnsi="Arial" w:cs="Arial"/>
          <w:kern w:val="0"/>
          <w:szCs w:val="22"/>
          <w:lang w:val="en-US"/>
          <w14:ligatures w14:val="none"/>
        </w:rPr>
      </w:pPr>
      <w:r w:rsidRPr="005A1839">
        <w:rPr>
          <w:rFonts w:ascii="Arial" w:eastAsiaTheme="minorEastAsia" w:hAnsi="Arial" w:cs="Arial"/>
          <w:kern w:val="0"/>
          <w:szCs w:val="22"/>
          <w:lang w:val="en-US"/>
          <w14:ligatures w14:val="none"/>
        </w:rPr>
        <w:t xml:space="preserve">The principal KPI is a 20% increase in monthly sales revenue within six months of launching the digital ordering and delivery service. Revenue is right because the case shows declining sales as the primary problem and therefore requires a direct financial performance measure. More measures online order volume and customer satisfaction provide supporting evidence about whether the new service is being adopted and valued. The objectives are Specific because they identify the exact service and outcomes required; Measurable because they use numerical targets; Attainable because Basil already has an established product reputation and can introduce the system in stages; Relevant because the targets directly address reduced footfall and changing customer expectations; and Time-bound because the main targets are assessed within six months. The SMART approach is grounded in Doran's work on management aims, which presents SMART as a framework for writing effective goals (Doran, 1981). Digital ordering also has practical relevance because research on bakery systems shows improvements in order management </w:t>
      </w:r>
      <w:r w:rsidRPr="00D26301">
        <w:rPr>
          <w:rFonts w:ascii="Arial" w:eastAsiaTheme="minorEastAsia" w:hAnsi="Arial" w:cs="Arial"/>
          <w:kern w:val="0"/>
          <w:szCs w:val="22"/>
          <w:lang w:val="en-US"/>
          <w14:ligatures w14:val="none"/>
        </w:rPr>
        <w:lastRenderedPageBreak/>
        <w:t xml:space="preserve">and customer convenience as benefits of web-based ordering (Lim and </w:t>
      </w:r>
      <w:proofErr w:type="spellStart"/>
      <w:r w:rsidRPr="00D26301">
        <w:rPr>
          <w:rFonts w:ascii="Arial" w:eastAsiaTheme="minorEastAsia" w:hAnsi="Arial" w:cs="Arial"/>
          <w:kern w:val="0"/>
          <w:szCs w:val="22"/>
          <w:lang w:val="en-US"/>
          <w14:ligatures w14:val="none"/>
        </w:rPr>
        <w:t>Hamzah</w:t>
      </w:r>
      <w:proofErr w:type="spellEnd"/>
      <w:r w:rsidRPr="00D26301">
        <w:rPr>
          <w:rFonts w:ascii="Arial" w:eastAsiaTheme="minorEastAsia" w:hAnsi="Arial" w:cs="Arial"/>
          <w:kern w:val="0"/>
          <w:szCs w:val="22"/>
          <w:lang w:val="en-US"/>
          <w14:ligatures w14:val="none"/>
        </w:rPr>
        <w:t>, 2023).</w:t>
      </w:r>
    </w:p>
    <w:p w14:paraId="1FF640F9" w14:textId="45274CED" w:rsidR="00724154" w:rsidRPr="00724154" w:rsidRDefault="009E2E03" w:rsidP="00724154">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426C1C26" w14:textId="151DBAE3" w:rsidR="00F84F2A" w:rsidRPr="00724154" w:rsidRDefault="00F84F2A" w:rsidP="00724154">
      <w:pPr>
        <w:pStyle w:val="ListParagraph"/>
        <w:numPr>
          <w:ilvl w:val="0"/>
          <w:numId w:val="14"/>
        </w:numPr>
        <w:spacing w:after="200" w:line="360" w:lineRule="auto"/>
        <w:rPr>
          <w:rFonts w:ascii="Arial" w:eastAsiaTheme="minorEastAsia" w:hAnsi="Arial" w:cs="Arial"/>
          <w:kern w:val="0"/>
          <w:szCs w:val="22"/>
          <w:lang w:val="en-US"/>
          <w14:ligatures w14:val="none"/>
        </w:rPr>
      </w:pPr>
      <w:r w:rsidRPr="00724154">
        <w:rPr>
          <w:rFonts w:ascii="Arial" w:eastAsiaTheme="minorEastAsia" w:hAnsi="Arial" w:cs="Arial"/>
          <w:kern w:val="0"/>
          <w:szCs w:val="22"/>
          <w:lang w:val="en-US"/>
          <w14:ligatures w14:val="none"/>
        </w:rPr>
        <w:t xml:space="preserve">Basil's Bakery's central problem is a sustained decline in sales, with sales approximately 25% below 2019 </w:t>
      </w:r>
      <w:r w:rsidR="00724154" w:rsidRPr="00724154">
        <w:rPr>
          <w:rFonts w:ascii="Arial" w:eastAsiaTheme="minorEastAsia" w:hAnsi="Arial" w:cs="Arial"/>
          <w:kern w:val="0"/>
          <w:szCs w:val="22"/>
          <w:lang w:val="en-US"/>
          <w14:ligatures w14:val="none"/>
        </w:rPr>
        <w:t>levels. Reduced</w:t>
      </w:r>
      <w:r w:rsidRPr="00724154">
        <w:rPr>
          <w:rFonts w:ascii="Arial" w:eastAsiaTheme="minorEastAsia" w:hAnsi="Arial" w:cs="Arial"/>
          <w:kern w:val="0"/>
          <w:szCs w:val="22"/>
          <w:lang w:val="en-US"/>
          <w14:ligatures w14:val="none"/>
        </w:rPr>
        <w:t xml:space="preserve"> footfall, remote working, neighboring shop closures, rising costs and changing expectations contribute to the problem.</w:t>
      </w:r>
    </w:p>
    <w:p w14:paraId="4880AF67" w14:textId="131C62BE" w:rsidR="00F84F2A" w:rsidRPr="00724154" w:rsidRDefault="00F84F2A" w:rsidP="00724154">
      <w:pPr>
        <w:pStyle w:val="ListParagraph"/>
        <w:numPr>
          <w:ilvl w:val="0"/>
          <w:numId w:val="14"/>
        </w:numPr>
        <w:spacing w:after="200" w:line="360" w:lineRule="auto"/>
        <w:rPr>
          <w:rFonts w:ascii="Arial" w:eastAsiaTheme="minorEastAsia" w:hAnsi="Arial" w:cs="Arial"/>
          <w:kern w:val="0"/>
          <w:szCs w:val="22"/>
          <w:lang w:val="en-US"/>
          <w14:ligatures w14:val="none"/>
        </w:rPr>
      </w:pPr>
      <w:r w:rsidRPr="00724154">
        <w:rPr>
          <w:rFonts w:ascii="Arial" w:eastAsiaTheme="minorEastAsia" w:hAnsi="Arial" w:cs="Arial"/>
          <w:kern w:val="0"/>
          <w:szCs w:val="22"/>
          <w:lang w:val="en-US"/>
          <w14:ligatures w14:val="none"/>
        </w:rPr>
        <w:t xml:space="preserve">Digital ordering and local delivery </w:t>
      </w:r>
      <w:r w:rsidR="009C32FC" w:rsidRPr="00724154">
        <w:rPr>
          <w:rFonts w:ascii="Arial" w:eastAsiaTheme="minorEastAsia" w:hAnsi="Arial" w:cs="Arial"/>
          <w:kern w:val="0"/>
          <w:szCs w:val="22"/>
          <w:lang w:val="en-US"/>
          <w14:ligatures w14:val="none"/>
        </w:rPr>
        <w:t>are</w:t>
      </w:r>
      <w:r w:rsidRPr="00724154">
        <w:rPr>
          <w:rFonts w:ascii="Arial" w:eastAsiaTheme="minorEastAsia" w:hAnsi="Arial" w:cs="Arial"/>
          <w:kern w:val="0"/>
          <w:szCs w:val="22"/>
          <w:lang w:val="en-US"/>
          <w14:ligatures w14:val="none"/>
        </w:rPr>
        <w:t xml:space="preserve"> the preferred solution because it directly improves access to the bakery's products.</w:t>
      </w:r>
    </w:p>
    <w:p w14:paraId="0BD5D4D8" w14:textId="1399063F" w:rsidR="00F84F2A" w:rsidRPr="00724154" w:rsidRDefault="00F84F2A" w:rsidP="00724154">
      <w:pPr>
        <w:pStyle w:val="ListParagraph"/>
        <w:numPr>
          <w:ilvl w:val="0"/>
          <w:numId w:val="14"/>
        </w:numPr>
        <w:spacing w:after="200" w:line="360" w:lineRule="auto"/>
        <w:rPr>
          <w:rFonts w:ascii="Arial" w:eastAsiaTheme="minorEastAsia" w:hAnsi="Arial" w:cs="Arial"/>
          <w:kern w:val="0"/>
          <w:szCs w:val="22"/>
          <w:lang w:val="en-US"/>
          <w14:ligatures w14:val="none"/>
        </w:rPr>
      </w:pPr>
      <w:r w:rsidRPr="00724154">
        <w:rPr>
          <w:rFonts w:ascii="Arial" w:eastAsiaTheme="minorEastAsia" w:hAnsi="Arial" w:cs="Arial"/>
          <w:kern w:val="0"/>
          <w:szCs w:val="22"/>
          <w:lang w:val="en-US"/>
          <w14:ligatures w14:val="none"/>
        </w:rPr>
        <w:t xml:space="preserve">Implementation should be phased, with clear responsibilities, staff </w:t>
      </w:r>
      <w:r w:rsidR="00724154" w:rsidRPr="00724154">
        <w:rPr>
          <w:rFonts w:ascii="Arial" w:eastAsiaTheme="minorEastAsia" w:hAnsi="Arial" w:cs="Arial"/>
          <w:kern w:val="0"/>
          <w:szCs w:val="22"/>
          <w:lang w:val="en-US"/>
          <w14:ligatures w14:val="none"/>
        </w:rPr>
        <w:t>training,</w:t>
      </w:r>
      <w:r w:rsidRPr="00724154">
        <w:rPr>
          <w:rFonts w:ascii="Arial" w:eastAsiaTheme="minorEastAsia" w:hAnsi="Arial" w:cs="Arial"/>
          <w:kern w:val="0"/>
          <w:szCs w:val="22"/>
          <w:lang w:val="en-US"/>
          <w14:ligatures w14:val="none"/>
        </w:rPr>
        <w:t xml:space="preserve"> and testing before full promotion.</w:t>
      </w:r>
    </w:p>
    <w:p w14:paraId="25530E74" w14:textId="57F899BB" w:rsidR="00F84F2A" w:rsidRPr="00724154" w:rsidRDefault="00F84F2A" w:rsidP="00724154">
      <w:pPr>
        <w:pStyle w:val="ListParagraph"/>
        <w:numPr>
          <w:ilvl w:val="0"/>
          <w:numId w:val="14"/>
        </w:numPr>
        <w:spacing w:after="200" w:line="360" w:lineRule="auto"/>
        <w:rPr>
          <w:rFonts w:ascii="Arial" w:eastAsiaTheme="minorEastAsia" w:hAnsi="Arial" w:cs="Arial"/>
          <w:kern w:val="0"/>
          <w:szCs w:val="22"/>
          <w:lang w:val="en-US"/>
          <w14:ligatures w14:val="none"/>
        </w:rPr>
      </w:pPr>
      <w:r w:rsidRPr="00724154">
        <w:rPr>
          <w:rFonts w:ascii="Arial" w:eastAsiaTheme="minorEastAsia" w:hAnsi="Arial" w:cs="Arial"/>
          <w:kern w:val="0"/>
          <w:szCs w:val="22"/>
          <w:lang w:val="en-US"/>
          <w14:ligatures w14:val="none"/>
        </w:rPr>
        <w:t xml:space="preserve">A sales-revenue KPI supported by measurable SMART </w:t>
      </w:r>
      <w:r w:rsidR="00724154" w:rsidRPr="00724154">
        <w:rPr>
          <w:rFonts w:ascii="Arial" w:eastAsiaTheme="minorEastAsia" w:hAnsi="Arial" w:cs="Arial"/>
          <w:kern w:val="0"/>
          <w:szCs w:val="22"/>
          <w:lang w:val="en-US"/>
          <w14:ligatures w14:val="none"/>
        </w:rPr>
        <w:t>aims</w:t>
      </w:r>
      <w:r w:rsidRPr="00724154">
        <w:rPr>
          <w:rFonts w:ascii="Arial" w:eastAsiaTheme="minorEastAsia" w:hAnsi="Arial" w:cs="Arial"/>
          <w:kern w:val="0"/>
          <w:szCs w:val="22"/>
          <w:lang w:val="en-US"/>
          <w14:ligatures w14:val="none"/>
        </w:rPr>
        <w:t xml:space="preserve"> will allow Basil to </w:t>
      </w:r>
      <w:r w:rsidR="00724154" w:rsidRPr="00724154">
        <w:rPr>
          <w:rFonts w:ascii="Arial" w:eastAsiaTheme="minorEastAsia" w:hAnsi="Arial" w:cs="Arial"/>
          <w:kern w:val="0"/>
          <w:szCs w:val="22"/>
          <w:lang w:val="en-US"/>
          <w14:ligatures w14:val="none"/>
        </w:rPr>
        <w:t>check</w:t>
      </w:r>
      <w:r w:rsidRPr="00724154">
        <w:rPr>
          <w:rFonts w:ascii="Arial" w:eastAsiaTheme="minorEastAsia" w:hAnsi="Arial" w:cs="Arial"/>
          <w:kern w:val="0"/>
          <w:szCs w:val="22"/>
          <w:lang w:val="en-US"/>
          <w14:ligatures w14:val="none"/>
        </w:rPr>
        <w:t xml:space="preserve"> whether the solution is producing the intended results.</w:t>
      </w:r>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t xml:space="preserve">Reference List </w:t>
      </w:r>
    </w:p>
    <w:p w14:paraId="61A32287" w14:textId="77777777" w:rsidR="00FD590A" w:rsidRPr="00EF2045" w:rsidRDefault="00FD590A" w:rsidP="00F3642A">
      <w:pPr>
        <w:spacing w:after="200" w:line="360" w:lineRule="auto"/>
        <w:rPr>
          <w:rFonts w:ascii="Arial" w:eastAsiaTheme="minorEastAsia" w:hAnsi="Arial" w:cs="Arial"/>
          <w:kern w:val="0"/>
          <w:lang w:val="en-US"/>
          <w14:ligatures w14:val="none"/>
        </w:rPr>
      </w:pPr>
      <w:r w:rsidRPr="00EF2045">
        <w:rPr>
          <w:rFonts w:ascii="Arial" w:eastAsiaTheme="minorEastAsia" w:hAnsi="Arial" w:cs="Arial"/>
          <w:kern w:val="0"/>
          <w:lang w:val="en-US"/>
          <w14:ligatures w14:val="none"/>
        </w:rPr>
        <w:t>Chartered Institute of Personnel and Development (CIPD) (2024) PESTLE analysis. Available at: https://www.cipd.org/uk/knowledge/factsheets/pestle-analysis-factsheet/ (Accessed: 12 August 2026).</w:t>
      </w:r>
    </w:p>
    <w:p w14:paraId="4A707BFE" w14:textId="77777777" w:rsidR="00FD590A" w:rsidRDefault="00FD590A" w:rsidP="00F3642A">
      <w:pPr>
        <w:spacing w:after="200" w:line="360" w:lineRule="auto"/>
        <w:rPr>
          <w:rFonts w:ascii="Arial" w:eastAsiaTheme="minorEastAsia" w:hAnsi="Arial" w:cs="Arial"/>
          <w:kern w:val="0"/>
          <w:lang w:val="en-US"/>
          <w14:ligatures w14:val="none"/>
        </w:rPr>
      </w:pPr>
      <w:r w:rsidRPr="00EF2045">
        <w:rPr>
          <w:rFonts w:ascii="Arial" w:eastAsiaTheme="minorEastAsia" w:hAnsi="Arial" w:cs="Arial"/>
          <w:kern w:val="0"/>
          <w:lang w:val="en-US"/>
          <w14:ligatures w14:val="none"/>
        </w:rPr>
        <w:t>Doran, G.T. (1981) 'There's a S.M.A.R.T. way to write management's goals and objectives', Management Review, 70(11), p. 35.</w:t>
      </w:r>
    </w:p>
    <w:p w14:paraId="76484EE8" w14:textId="77777777" w:rsidR="009D1E75" w:rsidRPr="006F7F5E" w:rsidRDefault="009D1E75" w:rsidP="00C21B0F">
      <w:pPr>
        <w:spacing w:after="200" w:line="360" w:lineRule="auto"/>
        <w:rPr>
          <w:rFonts w:ascii="Arial" w:eastAsiaTheme="minorEastAsia" w:hAnsi="Arial" w:cs="Arial"/>
          <w:kern w:val="0"/>
          <w:szCs w:val="22"/>
          <w:lang w:val="en-US"/>
          <w14:ligatures w14:val="none"/>
        </w:rPr>
      </w:pPr>
      <w:r w:rsidRPr="006F7F5E">
        <w:rPr>
          <w:rFonts w:ascii="Arial" w:eastAsiaTheme="minorEastAsia" w:hAnsi="Arial" w:cs="Arial"/>
          <w:kern w:val="0"/>
          <w:szCs w:val="22"/>
          <w:lang w:val="en-US"/>
          <w14:ligatures w14:val="none"/>
        </w:rPr>
        <w:t xml:space="preserve">Lim, Y. and </w:t>
      </w:r>
      <w:proofErr w:type="spellStart"/>
      <w:r w:rsidRPr="006F7F5E">
        <w:rPr>
          <w:rFonts w:ascii="Arial" w:eastAsiaTheme="minorEastAsia" w:hAnsi="Arial" w:cs="Arial"/>
          <w:kern w:val="0"/>
          <w:szCs w:val="22"/>
          <w:lang w:val="en-US"/>
          <w14:ligatures w14:val="none"/>
        </w:rPr>
        <w:t>Hamzah</w:t>
      </w:r>
      <w:proofErr w:type="spellEnd"/>
      <w:r w:rsidRPr="006F7F5E">
        <w:rPr>
          <w:rFonts w:ascii="Arial" w:eastAsiaTheme="minorEastAsia" w:hAnsi="Arial" w:cs="Arial"/>
          <w:kern w:val="0"/>
          <w:szCs w:val="22"/>
          <w:lang w:val="en-US"/>
          <w14:ligatures w14:val="none"/>
        </w:rPr>
        <w:t xml:space="preserve">, M. (2023) 'The Development of </w:t>
      </w:r>
      <w:proofErr w:type="spellStart"/>
      <w:r w:rsidRPr="006F7F5E">
        <w:rPr>
          <w:rFonts w:ascii="Arial" w:eastAsiaTheme="minorEastAsia" w:hAnsi="Arial" w:cs="Arial"/>
          <w:kern w:val="0"/>
          <w:szCs w:val="22"/>
          <w:lang w:val="en-US"/>
          <w14:ligatures w14:val="none"/>
        </w:rPr>
        <w:t>Caketisserie</w:t>
      </w:r>
      <w:proofErr w:type="spellEnd"/>
      <w:r w:rsidRPr="006F7F5E">
        <w:rPr>
          <w:rFonts w:ascii="Arial" w:eastAsiaTheme="minorEastAsia" w:hAnsi="Arial" w:cs="Arial"/>
          <w:kern w:val="0"/>
          <w:szCs w:val="22"/>
          <w:lang w:val="en-US"/>
          <w14:ligatures w14:val="none"/>
        </w:rPr>
        <w:t xml:space="preserve"> Bakery &amp; Café Online Cake Ordering System', Applied Information Technology and Computer Science, 4(2), pp. 1412–1430.</w:t>
      </w:r>
    </w:p>
    <w:p w14:paraId="4F081157" w14:textId="77777777" w:rsidR="009D1E75" w:rsidRPr="006F7F5E" w:rsidRDefault="009D1E75" w:rsidP="00C21B0F">
      <w:pPr>
        <w:spacing w:after="200" w:line="360" w:lineRule="auto"/>
        <w:rPr>
          <w:rFonts w:ascii="Arial" w:eastAsiaTheme="minorEastAsia" w:hAnsi="Arial" w:cs="Arial"/>
          <w:kern w:val="0"/>
          <w:szCs w:val="22"/>
          <w:lang w:val="en-US"/>
          <w14:ligatures w14:val="none"/>
        </w:rPr>
      </w:pPr>
      <w:r w:rsidRPr="006F7F5E">
        <w:rPr>
          <w:rFonts w:ascii="Arial" w:eastAsiaTheme="minorEastAsia" w:hAnsi="Arial" w:cs="Arial"/>
          <w:kern w:val="0"/>
          <w:szCs w:val="22"/>
          <w:lang w:val="en-US"/>
          <w14:ligatures w14:val="none"/>
        </w:rPr>
        <w:t>Office for National Statistics (ONS) (2025) Consumer price inflation, UK. Available at: https://www.ons.gov.uk/economy/inflationandpriceindices (Accessed: 12 August 2026).</w:t>
      </w:r>
    </w:p>
    <w:p w14:paraId="73E79934" w14:textId="77777777" w:rsidR="00F3642A" w:rsidRPr="00EF2045" w:rsidRDefault="00F3642A" w:rsidP="00F3642A">
      <w:pPr>
        <w:spacing w:after="200" w:line="360" w:lineRule="auto"/>
        <w:rPr>
          <w:rFonts w:ascii="Arial" w:eastAsiaTheme="minorEastAsia" w:hAnsi="Arial" w:cs="Arial"/>
          <w:kern w:val="0"/>
          <w:lang w:val="en-US"/>
          <w14:ligatures w14:val="none"/>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26C1A882" w14:textId="779720C8" w:rsidR="00524A29" w:rsidRDefault="0017057A" w:rsidP="00CA6631">
            <w:pPr>
              <w:spacing w:before="100" w:beforeAutospacing="1" w:after="100" w:afterAutospacing="1"/>
              <w:jc w:val="center"/>
              <w:outlineLvl w:val="1"/>
              <w:rPr>
                <w:rFonts w:ascii="Arial" w:eastAsia="Times New Roman" w:hAnsi="Arial" w:cs="Arial"/>
                <w:b/>
                <w:bCs/>
                <w:kern w:val="0"/>
                <w:sz w:val="32"/>
                <w:szCs w:val="32"/>
                <w:u w:val="single"/>
                <w:lang w:eastAsia="en-GB"/>
                <w14:ligatures w14:val="none"/>
              </w:rPr>
            </w:pPr>
            <w:r>
              <w:rPr>
                <w:rFonts w:ascii="Arial" w:eastAsia="Times New Roman" w:hAnsi="Arial" w:cs="Arial"/>
                <w:b/>
                <w:bCs/>
                <w:kern w:val="0"/>
                <w:sz w:val="32"/>
                <w:szCs w:val="32"/>
                <w:u w:val="single"/>
                <w:lang w:eastAsia="en-GB"/>
                <w14:ligatures w14:val="none"/>
              </w:rPr>
              <w:t>Solution</w:t>
            </w:r>
            <w:r w:rsidR="003119F8">
              <w:rPr>
                <w:rFonts w:ascii="Arial" w:eastAsia="Times New Roman" w:hAnsi="Arial" w:cs="Arial"/>
                <w:b/>
                <w:bCs/>
                <w:kern w:val="0"/>
                <w:sz w:val="32"/>
                <w:szCs w:val="32"/>
                <w:u w:val="single"/>
                <w:lang w:eastAsia="en-GB"/>
                <w14:ligatures w14:val="none"/>
              </w:rPr>
              <w:t xml:space="preserve"> </w:t>
            </w:r>
            <w:r w:rsidR="00CA0472">
              <w:rPr>
                <w:rFonts w:ascii="Arial" w:eastAsia="Times New Roman" w:hAnsi="Arial" w:cs="Arial"/>
                <w:b/>
                <w:bCs/>
                <w:kern w:val="0"/>
                <w:sz w:val="32"/>
                <w:szCs w:val="32"/>
                <w:u w:val="single"/>
                <w:lang w:eastAsia="en-GB"/>
                <w14:ligatures w14:val="none"/>
              </w:rPr>
              <w:t>A:</w:t>
            </w:r>
            <w:r w:rsidR="00CA0472" w:rsidRPr="001561AB">
              <w:rPr>
                <w:rFonts w:ascii="Arial" w:eastAsia="Times New Roman" w:hAnsi="Arial" w:cs="Arial"/>
                <w:b/>
                <w:bCs/>
                <w:kern w:val="0"/>
                <w:sz w:val="32"/>
                <w:szCs w:val="32"/>
                <w:u w:val="single"/>
                <w:lang w:eastAsia="en-GB"/>
                <w14:ligatures w14:val="none"/>
              </w:rPr>
              <w:t xml:space="preserve"> Digital</w:t>
            </w:r>
            <w:r w:rsidR="00524A29" w:rsidRPr="001561AB">
              <w:rPr>
                <w:rFonts w:ascii="Arial" w:eastAsia="Times New Roman" w:hAnsi="Arial" w:cs="Arial"/>
                <w:b/>
                <w:bCs/>
                <w:kern w:val="0"/>
                <w:sz w:val="32"/>
                <w:szCs w:val="32"/>
                <w:u w:val="single"/>
                <w:lang w:eastAsia="en-GB"/>
                <w14:ligatures w14:val="none"/>
              </w:rPr>
              <w:t xml:space="preserve"> Ordering and Delivery Service</w:t>
            </w:r>
          </w:p>
          <w:p w14:paraId="3257AE12" w14:textId="581A639A" w:rsidR="005E6545" w:rsidRPr="004E2BAE" w:rsidRDefault="005E6545" w:rsidP="005E6545">
            <w:pPr>
              <w:jc w:val="center"/>
              <w:rPr>
                <w:rFonts w:ascii="Arial" w:hAnsi="Arial" w:cs="Arial"/>
                <w:b/>
                <w:bCs/>
                <w:i/>
                <w:iCs/>
                <w:sz w:val="32"/>
                <w:szCs w:val="32"/>
                <w:u w:val="single"/>
              </w:rPr>
            </w:pP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39269D" w14:paraId="2350DDD8" w14:textId="77777777" w:rsidTr="006B1C5B">
        <w:trPr>
          <w:trHeight w:val="624"/>
        </w:trPr>
        <w:tc>
          <w:tcPr>
            <w:tcW w:w="3402" w:type="dxa"/>
            <w:vAlign w:val="center"/>
          </w:tcPr>
          <w:p w14:paraId="48507A92" w14:textId="475D7E66" w:rsidR="0039269D" w:rsidRPr="00503388" w:rsidRDefault="0039269D" w:rsidP="005E6545">
            <w:pPr>
              <w:rPr>
                <w:rFonts w:ascii="Arial" w:hAnsi="Arial" w:cs="Arial"/>
              </w:rPr>
            </w:pPr>
            <w:r w:rsidRPr="00503388">
              <w:rPr>
                <w:rFonts w:ascii="Arial" w:hAnsi="Arial" w:cs="Arial"/>
              </w:rPr>
              <w:t>Reaches customers working from home</w:t>
            </w:r>
          </w:p>
        </w:tc>
        <w:tc>
          <w:tcPr>
            <w:tcW w:w="3402" w:type="dxa"/>
            <w:vAlign w:val="center"/>
          </w:tcPr>
          <w:p w14:paraId="527B0263" w14:textId="3BBFCBD8" w:rsidR="0039269D" w:rsidRPr="00CF4B91" w:rsidRDefault="0039269D" w:rsidP="005E6545">
            <w:pPr>
              <w:rPr>
                <w:rFonts w:ascii="Arial" w:hAnsi="Arial" w:cs="Arial"/>
              </w:rPr>
            </w:pPr>
            <w:r w:rsidRPr="00CF4B91">
              <w:rPr>
                <w:rFonts w:ascii="Arial" w:hAnsi="Arial" w:cs="Arial"/>
              </w:rPr>
              <w:t>Initial setup costs</w:t>
            </w:r>
          </w:p>
        </w:tc>
        <w:tc>
          <w:tcPr>
            <w:tcW w:w="3402" w:type="dxa"/>
            <w:vAlign w:val="center"/>
          </w:tcPr>
          <w:p w14:paraId="54177784" w14:textId="795E090B" w:rsidR="0039269D" w:rsidRPr="0039269D" w:rsidRDefault="0039269D" w:rsidP="005E6545">
            <w:pPr>
              <w:rPr>
                <w:rFonts w:ascii="Arial" w:hAnsi="Arial" w:cs="Arial"/>
              </w:rPr>
            </w:pPr>
            <w:r w:rsidRPr="0039269D">
              <w:rPr>
                <w:rFonts w:ascii="Arial" w:hAnsi="Arial" w:cs="Arial"/>
              </w:rPr>
              <w:t>Potential delivery-platform partnership</w:t>
            </w:r>
          </w:p>
        </w:tc>
      </w:tr>
      <w:tr w:rsidR="00FD0B05" w14:paraId="72386363" w14:textId="77777777" w:rsidTr="00AB7EEC">
        <w:tc>
          <w:tcPr>
            <w:tcW w:w="3402" w:type="dxa"/>
            <w:vAlign w:val="center"/>
          </w:tcPr>
          <w:p w14:paraId="7DA291BA" w14:textId="2DD9513C" w:rsidR="00FD0B05" w:rsidRPr="00503388" w:rsidRDefault="00FD0B05" w:rsidP="005E6545">
            <w:pPr>
              <w:rPr>
                <w:rFonts w:ascii="Arial" w:hAnsi="Arial" w:cs="Arial"/>
              </w:rPr>
            </w:pPr>
            <w:r w:rsidRPr="00503388">
              <w:rPr>
                <w:rFonts w:ascii="Arial" w:hAnsi="Arial" w:cs="Arial"/>
              </w:rPr>
              <w:t>Creates added sales channel</w:t>
            </w:r>
          </w:p>
        </w:tc>
        <w:tc>
          <w:tcPr>
            <w:tcW w:w="3402" w:type="dxa"/>
            <w:vAlign w:val="center"/>
          </w:tcPr>
          <w:p w14:paraId="60BD867A" w14:textId="693F0AF1" w:rsidR="00FD0B05" w:rsidRPr="00340749" w:rsidRDefault="00FD0B05" w:rsidP="005E6545">
            <w:pPr>
              <w:rPr>
                <w:rFonts w:ascii="Arial" w:hAnsi="Arial" w:cs="Arial"/>
              </w:rPr>
            </w:pPr>
            <w:r w:rsidRPr="00340749">
              <w:rPr>
                <w:rFonts w:ascii="Arial" w:hAnsi="Arial" w:cs="Arial"/>
              </w:rPr>
              <w:t>Staff training needed</w:t>
            </w:r>
          </w:p>
        </w:tc>
        <w:tc>
          <w:tcPr>
            <w:tcW w:w="3402" w:type="dxa"/>
            <w:vAlign w:val="center"/>
          </w:tcPr>
          <w:p w14:paraId="61DCE48A" w14:textId="7EE44B68" w:rsidR="00FD0B05" w:rsidRPr="000C1F2B" w:rsidRDefault="00FD0B05" w:rsidP="005E6545">
            <w:pPr>
              <w:rPr>
                <w:rFonts w:ascii="Arial" w:hAnsi="Arial" w:cs="Arial"/>
              </w:rPr>
            </w:pPr>
            <w:r w:rsidRPr="000C1F2B">
              <w:rPr>
                <w:rFonts w:ascii="Arial" w:hAnsi="Arial" w:cs="Arial"/>
              </w:rPr>
              <w:t>Customer data can support future marketing</w:t>
            </w:r>
          </w:p>
        </w:tc>
      </w:tr>
      <w:tr w:rsidR="004A5669" w14:paraId="2C70905B" w14:textId="77777777" w:rsidTr="0013377F">
        <w:tc>
          <w:tcPr>
            <w:tcW w:w="3402" w:type="dxa"/>
            <w:vAlign w:val="center"/>
          </w:tcPr>
          <w:p w14:paraId="40FD8BA1" w14:textId="61A76B69" w:rsidR="004A5669" w:rsidRPr="00503388" w:rsidRDefault="004A5669" w:rsidP="005E6545">
            <w:pPr>
              <w:rPr>
                <w:rFonts w:ascii="Arial" w:hAnsi="Arial" w:cs="Arial"/>
              </w:rPr>
            </w:pPr>
            <w:r w:rsidRPr="00503388">
              <w:rPr>
                <w:rFonts w:ascii="Arial" w:hAnsi="Arial" w:cs="Arial"/>
              </w:rPr>
              <w:t>Improves convenience and pre-ordering</w:t>
            </w:r>
          </w:p>
        </w:tc>
        <w:tc>
          <w:tcPr>
            <w:tcW w:w="3402" w:type="dxa"/>
            <w:vAlign w:val="center"/>
          </w:tcPr>
          <w:p w14:paraId="59E2737B" w14:textId="6E925F9C" w:rsidR="004A5669" w:rsidRPr="00042F7E" w:rsidRDefault="004A5669" w:rsidP="005E6545">
            <w:pPr>
              <w:rPr>
                <w:rFonts w:ascii="Arial" w:hAnsi="Arial" w:cs="Arial"/>
              </w:rPr>
            </w:pPr>
            <w:r w:rsidRPr="00042F7E">
              <w:rPr>
                <w:rFonts w:ascii="Arial" w:hAnsi="Arial" w:cs="Arial"/>
              </w:rPr>
              <w:t>Delivery coordination needed</w:t>
            </w:r>
          </w:p>
        </w:tc>
        <w:tc>
          <w:tcPr>
            <w:tcW w:w="3402" w:type="dxa"/>
            <w:vAlign w:val="center"/>
          </w:tcPr>
          <w:p w14:paraId="5F752746" w14:textId="4B6D5893" w:rsidR="004A5669" w:rsidRPr="004A5669" w:rsidRDefault="004A5669" w:rsidP="005E6545">
            <w:pPr>
              <w:rPr>
                <w:rFonts w:ascii="Arial" w:hAnsi="Arial" w:cs="Arial"/>
              </w:rPr>
            </w:pPr>
            <w:r w:rsidRPr="004A5669">
              <w:rPr>
                <w:rFonts w:ascii="Arial" w:hAnsi="Arial" w:cs="Arial"/>
              </w:rPr>
              <w:t>Potential to expand beyond the retail park</w:t>
            </w:r>
          </w:p>
        </w:tc>
      </w:tr>
      <w:tr w:rsidR="00A67D28" w14:paraId="4A74C72F" w14:textId="77777777" w:rsidTr="00065BB3">
        <w:tc>
          <w:tcPr>
            <w:tcW w:w="3402" w:type="dxa"/>
            <w:vAlign w:val="center"/>
          </w:tcPr>
          <w:p w14:paraId="5088897E" w14:textId="6AAA18D5" w:rsidR="00A67D28" w:rsidRPr="00503388" w:rsidRDefault="00A67D28" w:rsidP="005E6545">
            <w:pPr>
              <w:rPr>
                <w:rFonts w:ascii="Arial" w:hAnsi="Arial" w:cs="Arial"/>
              </w:rPr>
            </w:pPr>
            <w:r w:rsidRPr="00503388">
              <w:rPr>
                <w:rFonts w:ascii="Arial" w:hAnsi="Arial" w:cs="Arial"/>
              </w:rPr>
              <w:t>Can reduce ordering errors</w:t>
            </w:r>
          </w:p>
        </w:tc>
        <w:tc>
          <w:tcPr>
            <w:tcW w:w="3402" w:type="dxa"/>
          </w:tcPr>
          <w:p w14:paraId="210F9525" w14:textId="77777777" w:rsidR="00A67D28" w:rsidRPr="00D8423E" w:rsidRDefault="00A67D28" w:rsidP="005E6545">
            <w:pPr>
              <w:rPr>
                <w:rFonts w:ascii="Arial" w:hAnsi="Arial" w:cs="Arial"/>
              </w:rPr>
            </w:pPr>
          </w:p>
        </w:tc>
        <w:tc>
          <w:tcPr>
            <w:tcW w:w="3402" w:type="dxa"/>
            <w:vAlign w:val="center"/>
          </w:tcPr>
          <w:p w14:paraId="6DD97545" w14:textId="1E12DA82" w:rsidR="00A67D28" w:rsidRPr="00E214F1" w:rsidRDefault="00A67D28" w:rsidP="005E6545">
            <w:pPr>
              <w:rPr>
                <w:rFonts w:ascii="Arial" w:hAnsi="Arial" w:cs="Arial"/>
              </w:rPr>
            </w:pPr>
            <w:r w:rsidRPr="00E214F1">
              <w:rPr>
                <w:rFonts w:ascii="Arial" w:hAnsi="Arial" w:cs="Arial"/>
              </w:rPr>
              <w:t>Future subscription/catering opportunities</w:t>
            </w:r>
          </w:p>
        </w:tc>
      </w:tr>
      <w:tr w:rsidR="00FD0B05" w14:paraId="6223A27D" w14:textId="77777777" w:rsidTr="004E2BAE">
        <w:tc>
          <w:tcPr>
            <w:tcW w:w="3402" w:type="dxa"/>
            <w:vAlign w:val="center"/>
          </w:tcPr>
          <w:p w14:paraId="7D0A3E4C" w14:textId="77777777" w:rsidR="00FD0B05" w:rsidRPr="003707B1" w:rsidRDefault="00FD0B05" w:rsidP="005E6545">
            <w:pPr>
              <w:rPr>
                <w:rFonts w:ascii="Arial" w:hAnsi="Arial" w:cs="Arial"/>
                <w:b/>
                <w:bCs/>
                <w:sz w:val="28"/>
                <w:szCs w:val="28"/>
              </w:rPr>
            </w:pPr>
          </w:p>
          <w:p w14:paraId="0D04DCDA" w14:textId="4E763272" w:rsidR="00FD0B05" w:rsidRPr="003707B1" w:rsidRDefault="00FD0B05" w:rsidP="005E6545">
            <w:pPr>
              <w:rPr>
                <w:rFonts w:ascii="Arial" w:hAnsi="Arial" w:cs="Arial"/>
                <w:b/>
                <w:bCs/>
                <w:sz w:val="28"/>
                <w:szCs w:val="28"/>
              </w:rPr>
            </w:pPr>
          </w:p>
        </w:tc>
        <w:tc>
          <w:tcPr>
            <w:tcW w:w="3402" w:type="dxa"/>
          </w:tcPr>
          <w:p w14:paraId="2BEEE1D8" w14:textId="5F56C097" w:rsidR="00FD0B05" w:rsidRPr="003707B1" w:rsidRDefault="00FD0B05" w:rsidP="005E6545">
            <w:pPr>
              <w:rPr>
                <w:rFonts w:ascii="Arial" w:hAnsi="Arial" w:cs="Arial"/>
                <w:b/>
                <w:bCs/>
                <w:sz w:val="28"/>
                <w:szCs w:val="28"/>
              </w:rPr>
            </w:pPr>
          </w:p>
        </w:tc>
        <w:tc>
          <w:tcPr>
            <w:tcW w:w="3402" w:type="dxa"/>
          </w:tcPr>
          <w:p w14:paraId="065AED5F" w14:textId="77777777" w:rsidR="00FD0B05" w:rsidRPr="003707B1" w:rsidRDefault="00FD0B05" w:rsidP="005E6545">
            <w:pPr>
              <w:rPr>
                <w:rFonts w:ascii="Arial" w:hAnsi="Arial" w:cs="Arial"/>
                <w:b/>
                <w:bCs/>
                <w:sz w:val="28"/>
                <w:szCs w:val="28"/>
              </w:rPr>
            </w:pPr>
          </w:p>
          <w:p w14:paraId="6950F714" w14:textId="09196E11" w:rsidR="00FD0B05" w:rsidRPr="003707B1" w:rsidRDefault="00FD0B05" w:rsidP="005E6545">
            <w:pPr>
              <w:rPr>
                <w:rFonts w:ascii="Arial" w:hAnsi="Arial" w:cs="Arial"/>
                <w:b/>
                <w:bCs/>
                <w:sz w:val="28"/>
                <w:szCs w:val="28"/>
              </w:rPr>
            </w:pPr>
          </w:p>
        </w:tc>
      </w:tr>
    </w:tbl>
    <w:p w14:paraId="19B0CD8E" w14:textId="77777777" w:rsidR="008F5810" w:rsidRPr="008F5810" w:rsidRDefault="008F5810" w:rsidP="0069332C">
      <w:pPr>
        <w:rPr>
          <w:rFonts w:ascii="Arial" w:hAnsi="Arial" w:cs="Arial"/>
          <w:b/>
          <w:bCs/>
          <w:sz w:val="16"/>
          <w:szCs w:val="16"/>
        </w:rPr>
      </w:pPr>
    </w:p>
    <w:p w14:paraId="0C1D88A7" w14:textId="53B14DB7" w:rsidR="0069332C" w:rsidRDefault="004C195B" w:rsidP="0069332C">
      <w:pPr>
        <w:rPr>
          <w:rFonts w:ascii="Arial" w:hAnsi="Arial" w:cs="Arial"/>
          <w:b/>
          <w:bCs/>
          <w:sz w:val="32"/>
          <w:szCs w:val="32"/>
        </w:rPr>
      </w:pPr>
      <w:bookmarkStart w:id="3" w:name="_Hlk210816971"/>
      <w:r>
        <w:rPr>
          <w:rFonts w:ascii="Arial" w:hAnsi="Arial" w:cs="Arial"/>
          <w:b/>
          <w:bCs/>
          <w:sz w:val="32"/>
          <w:szCs w:val="32"/>
        </w:rPr>
        <w:t xml:space="preserve"> </w:t>
      </w:r>
    </w:p>
    <w:p w14:paraId="298F534A" w14:textId="2A2863E6" w:rsidR="001061E9" w:rsidRPr="00794100" w:rsidRDefault="001061E9" w:rsidP="001061E9">
      <w:pPr>
        <w:keepNext/>
        <w:keepLines/>
        <w:spacing w:before="200" w:after="0" w:line="360" w:lineRule="auto"/>
        <w:outlineLvl w:val="1"/>
        <w:rPr>
          <w:rFonts w:ascii="Arial" w:eastAsiaTheme="majorEastAsia" w:hAnsi="Arial" w:cs="Arial"/>
          <w:b/>
          <w:bCs/>
          <w:color w:val="000000" w:themeColor="text1"/>
          <w:kern w:val="0"/>
          <w:sz w:val="32"/>
          <w:szCs w:val="32"/>
          <w:u w:val="single"/>
          <w:lang w:val="en-US"/>
          <w14:ligatures w14:val="none"/>
        </w:rPr>
      </w:pPr>
      <w:r w:rsidRPr="00B75D9B">
        <w:rPr>
          <w:rFonts w:ascii="Arial" w:eastAsiaTheme="majorEastAsia" w:hAnsi="Arial" w:cs="Arial"/>
          <w:b/>
          <w:bCs/>
          <w:color w:val="000000" w:themeColor="text1"/>
          <w:kern w:val="0"/>
          <w:lang w:val="en-US"/>
          <w14:ligatures w14:val="none"/>
        </w:rPr>
        <w:t xml:space="preserve"> </w:t>
      </w:r>
      <w:r w:rsidR="002F71BE" w:rsidRPr="00794100">
        <w:rPr>
          <w:rFonts w:ascii="Arial" w:eastAsiaTheme="majorEastAsia" w:hAnsi="Arial" w:cs="Arial"/>
          <w:b/>
          <w:bCs/>
          <w:color w:val="000000" w:themeColor="text1"/>
          <w:kern w:val="0"/>
          <w:sz w:val="32"/>
          <w:szCs w:val="32"/>
          <w:u w:val="single"/>
          <w:lang w:val="en-US"/>
          <w14:ligatures w14:val="none"/>
        </w:rPr>
        <w:t xml:space="preserve">Solution </w:t>
      </w:r>
      <w:r w:rsidR="006478FF" w:rsidRPr="00794100">
        <w:rPr>
          <w:rFonts w:ascii="Arial" w:eastAsiaTheme="majorEastAsia" w:hAnsi="Arial" w:cs="Arial"/>
          <w:b/>
          <w:bCs/>
          <w:color w:val="000000" w:themeColor="text1"/>
          <w:kern w:val="0"/>
          <w:sz w:val="32"/>
          <w:szCs w:val="32"/>
          <w:u w:val="single"/>
          <w:lang w:val="en-US"/>
          <w14:ligatures w14:val="none"/>
        </w:rPr>
        <w:t>B: Digital</w:t>
      </w:r>
      <w:r w:rsidRPr="00794100">
        <w:rPr>
          <w:rFonts w:ascii="Arial" w:eastAsiaTheme="majorEastAsia" w:hAnsi="Arial" w:cs="Arial"/>
          <w:b/>
          <w:bCs/>
          <w:color w:val="000000" w:themeColor="text1"/>
          <w:kern w:val="0"/>
          <w:sz w:val="32"/>
          <w:szCs w:val="32"/>
          <w:u w:val="single"/>
          <w:lang w:val="en-US"/>
          <w14:ligatures w14:val="none"/>
        </w:rPr>
        <w:t xml:space="preserve"> Marketing and Customer Loyalty </w:t>
      </w:r>
      <w:r w:rsidR="00B75D9B" w:rsidRPr="00794100">
        <w:rPr>
          <w:rFonts w:ascii="Arial" w:eastAsiaTheme="majorEastAsia" w:hAnsi="Arial" w:cs="Arial"/>
          <w:b/>
          <w:bCs/>
          <w:color w:val="000000" w:themeColor="text1"/>
          <w:kern w:val="0"/>
          <w:sz w:val="32"/>
          <w:szCs w:val="32"/>
          <w:u w:val="single"/>
          <w:lang w:val="en-US"/>
          <w14:ligatures w14:val="none"/>
        </w:rPr>
        <w:t>Program</w:t>
      </w:r>
    </w:p>
    <w:tbl>
      <w:tblPr>
        <w:tblStyle w:val="TableGrid"/>
        <w:tblW w:w="0" w:type="auto"/>
        <w:jc w:val="center"/>
        <w:tblLook w:val="04A0" w:firstRow="1" w:lastRow="0" w:firstColumn="1" w:lastColumn="0" w:noHBand="0" w:noVBand="1"/>
      </w:tblPr>
      <w:tblGrid>
        <w:gridCol w:w="2986"/>
        <w:gridCol w:w="3015"/>
        <w:gridCol w:w="3015"/>
      </w:tblGrid>
      <w:tr w:rsidR="001061E9" w:rsidRPr="00E943A4" w14:paraId="38FABBD6" w14:textId="77777777" w:rsidTr="000F6DE8">
        <w:trPr>
          <w:jc w:val="center"/>
        </w:trPr>
        <w:tc>
          <w:tcPr>
            <w:tcW w:w="3120" w:type="dxa"/>
            <w:vAlign w:val="center"/>
          </w:tcPr>
          <w:p w14:paraId="7A7B1851" w14:textId="77777777" w:rsidR="001061E9" w:rsidRPr="00E943A4" w:rsidRDefault="001061E9" w:rsidP="00CC0AC2">
            <w:pPr>
              <w:spacing w:line="360" w:lineRule="auto"/>
              <w:rPr>
                <w:rFonts w:ascii="Arial" w:eastAsiaTheme="minorEastAsia" w:hAnsi="Arial" w:cs="Arial"/>
                <w:b/>
                <w:bCs/>
                <w:kern w:val="0"/>
                <w:sz w:val="32"/>
                <w:szCs w:val="32"/>
                <w:lang w:val="en-US"/>
                <w14:ligatures w14:val="none"/>
              </w:rPr>
            </w:pPr>
            <w:r w:rsidRPr="00E943A4">
              <w:rPr>
                <w:rFonts w:ascii="Arial" w:eastAsiaTheme="minorEastAsia" w:hAnsi="Arial" w:cs="Arial"/>
                <w:b/>
                <w:bCs/>
                <w:kern w:val="0"/>
                <w:sz w:val="32"/>
                <w:szCs w:val="32"/>
                <w:lang w:val="en-US"/>
                <w14:ligatures w14:val="none"/>
              </w:rPr>
              <w:t>Plus</w:t>
            </w:r>
          </w:p>
        </w:tc>
        <w:tc>
          <w:tcPr>
            <w:tcW w:w="3120" w:type="dxa"/>
            <w:vAlign w:val="center"/>
          </w:tcPr>
          <w:p w14:paraId="5F60E4D8" w14:textId="77777777" w:rsidR="001061E9" w:rsidRPr="00E943A4" w:rsidRDefault="001061E9" w:rsidP="00CC0AC2">
            <w:pPr>
              <w:spacing w:line="360" w:lineRule="auto"/>
              <w:rPr>
                <w:rFonts w:ascii="Arial" w:eastAsiaTheme="minorEastAsia" w:hAnsi="Arial" w:cs="Arial"/>
                <w:b/>
                <w:bCs/>
                <w:kern w:val="0"/>
                <w:sz w:val="32"/>
                <w:szCs w:val="32"/>
                <w:lang w:val="en-US"/>
                <w14:ligatures w14:val="none"/>
              </w:rPr>
            </w:pPr>
            <w:r w:rsidRPr="00E943A4">
              <w:rPr>
                <w:rFonts w:ascii="Arial" w:eastAsiaTheme="minorEastAsia" w:hAnsi="Arial" w:cs="Arial"/>
                <w:b/>
                <w:bCs/>
                <w:kern w:val="0"/>
                <w:sz w:val="32"/>
                <w:szCs w:val="32"/>
                <w:lang w:val="en-US"/>
                <w14:ligatures w14:val="none"/>
              </w:rPr>
              <w:t>Minus</w:t>
            </w:r>
          </w:p>
        </w:tc>
        <w:tc>
          <w:tcPr>
            <w:tcW w:w="3120" w:type="dxa"/>
            <w:vAlign w:val="center"/>
          </w:tcPr>
          <w:p w14:paraId="23381141" w14:textId="77777777" w:rsidR="001061E9" w:rsidRPr="00E943A4" w:rsidRDefault="001061E9" w:rsidP="00CC0AC2">
            <w:pPr>
              <w:spacing w:line="360" w:lineRule="auto"/>
              <w:rPr>
                <w:rFonts w:ascii="Arial" w:eastAsiaTheme="minorEastAsia" w:hAnsi="Arial" w:cs="Arial"/>
                <w:b/>
                <w:bCs/>
                <w:kern w:val="0"/>
                <w:sz w:val="32"/>
                <w:szCs w:val="32"/>
                <w:lang w:val="en-US"/>
                <w14:ligatures w14:val="none"/>
              </w:rPr>
            </w:pPr>
            <w:r w:rsidRPr="00E943A4">
              <w:rPr>
                <w:rFonts w:ascii="Arial" w:eastAsiaTheme="minorEastAsia" w:hAnsi="Arial" w:cs="Arial"/>
                <w:b/>
                <w:bCs/>
                <w:kern w:val="0"/>
                <w:sz w:val="32"/>
                <w:szCs w:val="32"/>
                <w:lang w:val="en-US"/>
                <w14:ligatures w14:val="none"/>
              </w:rPr>
              <w:t>Interesting</w:t>
            </w:r>
          </w:p>
        </w:tc>
      </w:tr>
      <w:tr w:rsidR="001061E9" w:rsidRPr="00CC0AC2" w14:paraId="38589DF8" w14:textId="77777777" w:rsidTr="000F6DE8">
        <w:trPr>
          <w:jc w:val="center"/>
        </w:trPr>
        <w:tc>
          <w:tcPr>
            <w:tcW w:w="3120" w:type="dxa"/>
            <w:vAlign w:val="center"/>
          </w:tcPr>
          <w:p w14:paraId="0604D6B0" w14:textId="54EE4B4B" w:rsidR="001061E9" w:rsidRPr="00CC0AC2" w:rsidRDefault="001061E9" w:rsidP="00CC0AC2">
            <w:pPr>
              <w:spacing w:line="360" w:lineRule="auto"/>
              <w:rPr>
                <w:rFonts w:ascii="Arial" w:eastAsiaTheme="minorEastAsia" w:hAnsi="Arial" w:cs="Arial"/>
                <w:kern w:val="0"/>
                <w:lang w:val="en-US"/>
                <w14:ligatures w14:val="none"/>
              </w:rPr>
            </w:pPr>
            <w:r w:rsidRPr="00CC0AC2">
              <w:rPr>
                <w:rFonts w:ascii="Arial" w:eastAsiaTheme="minorEastAsia" w:hAnsi="Arial" w:cs="Arial"/>
                <w:kern w:val="0"/>
                <w:lang w:val="en-US"/>
                <w14:ligatures w14:val="none"/>
              </w:rPr>
              <w:t xml:space="preserve">Lower </w:t>
            </w:r>
            <w:r w:rsidR="002C44E5" w:rsidRPr="00CC0AC2">
              <w:rPr>
                <w:rFonts w:ascii="Arial" w:eastAsiaTheme="minorEastAsia" w:hAnsi="Arial" w:cs="Arial"/>
                <w:kern w:val="0"/>
                <w:lang w:val="en-US"/>
                <w14:ligatures w14:val="none"/>
              </w:rPr>
              <w:t>first</w:t>
            </w:r>
            <w:r w:rsidRPr="00CC0AC2">
              <w:rPr>
                <w:rFonts w:ascii="Arial" w:eastAsiaTheme="minorEastAsia" w:hAnsi="Arial" w:cs="Arial"/>
                <w:kern w:val="0"/>
                <w:lang w:val="en-US"/>
                <w14:ligatures w14:val="none"/>
              </w:rPr>
              <w:t xml:space="preserve"> cost</w:t>
            </w:r>
          </w:p>
        </w:tc>
        <w:tc>
          <w:tcPr>
            <w:tcW w:w="3120" w:type="dxa"/>
            <w:vAlign w:val="center"/>
          </w:tcPr>
          <w:p w14:paraId="02ACDE88" w14:textId="77777777" w:rsidR="001061E9" w:rsidRPr="00CC0AC2" w:rsidRDefault="001061E9" w:rsidP="00CC0AC2">
            <w:pPr>
              <w:spacing w:line="360" w:lineRule="auto"/>
              <w:rPr>
                <w:rFonts w:ascii="Arial" w:eastAsiaTheme="minorEastAsia" w:hAnsi="Arial" w:cs="Arial"/>
                <w:kern w:val="0"/>
                <w:lang w:val="en-US"/>
                <w14:ligatures w14:val="none"/>
              </w:rPr>
            </w:pPr>
            <w:r w:rsidRPr="00CC0AC2">
              <w:rPr>
                <w:rFonts w:ascii="Arial" w:eastAsiaTheme="minorEastAsia" w:hAnsi="Arial" w:cs="Arial"/>
                <w:kern w:val="0"/>
                <w:lang w:val="en-US"/>
                <w14:ligatures w14:val="none"/>
              </w:rPr>
              <w:t>Does not directly solve access/delivery issue</w:t>
            </w:r>
          </w:p>
        </w:tc>
        <w:tc>
          <w:tcPr>
            <w:tcW w:w="3120" w:type="dxa"/>
            <w:vAlign w:val="center"/>
          </w:tcPr>
          <w:p w14:paraId="3CE1AA8C" w14:textId="77777777" w:rsidR="001061E9" w:rsidRPr="00CC0AC2" w:rsidRDefault="001061E9" w:rsidP="00CC0AC2">
            <w:pPr>
              <w:spacing w:line="360" w:lineRule="auto"/>
              <w:rPr>
                <w:rFonts w:ascii="Arial" w:eastAsiaTheme="minorEastAsia" w:hAnsi="Arial" w:cs="Arial"/>
                <w:kern w:val="0"/>
                <w:lang w:val="en-US"/>
                <w14:ligatures w14:val="none"/>
              </w:rPr>
            </w:pPr>
            <w:r w:rsidRPr="00CC0AC2">
              <w:rPr>
                <w:rFonts w:ascii="Arial" w:eastAsiaTheme="minorEastAsia" w:hAnsi="Arial" w:cs="Arial"/>
                <w:kern w:val="0"/>
                <w:lang w:val="en-US"/>
                <w14:ligatures w14:val="none"/>
              </w:rPr>
              <w:t>Can strengthen local community engagement</w:t>
            </w:r>
          </w:p>
        </w:tc>
      </w:tr>
      <w:tr w:rsidR="001061E9" w:rsidRPr="00CC0AC2" w14:paraId="349F24E1" w14:textId="77777777" w:rsidTr="000F6DE8">
        <w:trPr>
          <w:jc w:val="center"/>
        </w:trPr>
        <w:tc>
          <w:tcPr>
            <w:tcW w:w="3120" w:type="dxa"/>
            <w:vAlign w:val="center"/>
          </w:tcPr>
          <w:p w14:paraId="3AB10D29" w14:textId="77777777" w:rsidR="001061E9" w:rsidRPr="00CC0AC2" w:rsidRDefault="001061E9" w:rsidP="00CC0AC2">
            <w:pPr>
              <w:spacing w:line="360" w:lineRule="auto"/>
              <w:rPr>
                <w:rFonts w:ascii="Arial" w:eastAsiaTheme="minorEastAsia" w:hAnsi="Arial" w:cs="Arial"/>
                <w:kern w:val="0"/>
                <w:lang w:val="en-US"/>
                <w14:ligatures w14:val="none"/>
              </w:rPr>
            </w:pPr>
            <w:r w:rsidRPr="00CC0AC2">
              <w:rPr>
                <w:rFonts w:ascii="Arial" w:eastAsiaTheme="minorEastAsia" w:hAnsi="Arial" w:cs="Arial"/>
                <w:kern w:val="0"/>
                <w:lang w:val="en-US"/>
                <w14:ligatures w14:val="none"/>
              </w:rPr>
              <w:t>Encourages repeat purchases</w:t>
            </w:r>
          </w:p>
        </w:tc>
        <w:tc>
          <w:tcPr>
            <w:tcW w:w="3120" w:type="dxa"/>
            <w:vAlign w:val="center"/>
          </w:tcPr>
          <w:p w14:paraId="35529E1C" w14:textId="77777777" w:rsidR="001061E9" w:rsidRPr="00CC0AC2" w:rsidRDefault="001061E9" w:rsidP="00CC0AC2">
            <w:pPr>
              <w:spacing w:line="360" w:lineRule="auto"/>
              <w:rPr>
                <w:rFonts w:ascii="Arial" w:eastAsiaTheme="minorEastAsia" w:hAnsi="Arial" w:cs="Arial"/>
                <w:kern w:val="0"/>
                <w:lang w:val="en-US"/>
                <w14:ligatures w14:val="none"/>
              </w:rPr>
            </w:pPr>
            <w:r w:rsidRPr="00CC0AC2">
              <w:rPr>
                <w:rFonts w:ascii="Arial" w:eastAsiaTheme="minorEastAsia" w:hAnsi="Arial" w:cs="Arial"/>
                <w:kern w:val="0"/>
                <w:lang w:val="en-US"/>
                <w14:ligatures w14:val="none"/>
              </w:rPr>
              <w:t>Results may take time</w:t>
            </w:r>
          </w:p>
        </w:tc>
        <w:tc>
          <w:tcPr>
            <w:tcW w:w="3120" w:type="dxa"/>
            <w:vAlign w:val="center"/>
          </w:tcPr>
          <w:p w14:paraId="3D886533" w14:textId="77777777" w:rsidR="001061E9" w:rsidRPr="00CC0AC2" w:rsidRDefault="001061E9" w:rsidP="00CC0AC2">
            <w:pPr>
              <w:spacing w:line="360" w:lineRule="auto"/>
              <w:rPr>
                <w:rFonts w:ascii="Arial" w:eastAsiaTheme="minorEastAsia" w:hAnsi="Arial" w:cs="Arial"/>
                <w:kern w:val="0"/>
                <w:lang w:val="en-US"/>
                <w14:ligatures w14:val="none"/>
              </w:rPr>
            </w:pPr>
            <w:r w:rsidRPr="00CC0AC2">
              <w:rPr>
                <w:rFonts w:ascii="Arial" w:eastAsiaTheme="minorEastAsia" w:hAnsi="Arial" w:cs="Arial"/>
                <w:kern w:val="0"/>
                <w:lang w:val="en-US"/>
                <w14:ligatures w14:val="none"/>
              </w:rPr>
              <w:t>Can be linked to seasonal campaigns</w:t>
            </w:r>
          </w:p>
        </w:tc>
      </w:tr>
      <w:tr w:rsidR="001061E9" w:rsidRPr="00CC0AC2" w14:paraId="6D2304C7" w14:textId="77777777" w:rsidTr="000F6DE8">
        <w:trPr>
          <w:jc w:val="center"/>
        </w:trPr>
        <w:tc>
          <w:tcPr>
            <w:tcW w:w="3120" w:type="dxa"/>
            <w:vAlign w:val="center"/>
          </w:tcPr>
          <w:p w14:paraId="58568CED" w14:textId="77777777" w:rsidR="001061E9" w:rsidRPr="00CC0AC2" w:rsidRDefault="001061E9" w:rsidP="00CC0AC2">
            <w:pPr>
              <w:spacing w:line="360" w:lineRule="auto"/>
              <w:rPr>
                <w:rFonts w:ascii="Arial" w:eastAsiaTheme="minorEastAsia" w:hAnsi="Arial" w:cs="Arial"/>
                <w:kern w:val="0"/>
                <w:lang w:val="en-US"/>
                <w14:ligatures w14:val="none"/>
              </w:rPr>
            </w:pPr>
            <w:r w:rsidRPr="00CC0AC2">
              <w:rPr>
                <w:rFonts w:ascii="Arial" w:eastAsiaTheme="minorEastAsia" w:hAnsi="Arial" w:cs="Arial"/>
                <w:kern w:val="0"/>
                <w:lang w:val="en-US"/>
                <w14:ligatures w14:val="none"/>
              </w:rPr>
              <w:t>Improves brand awareness</w:t>
            </w:r>
          </w:p>
        </w:tc>
        <w:tc>
          <w:tcPr>
            <w:tcW w:w="3120" w:type="dxa"/>
            <w:vAlign w:val="center"/>
          </w:tcPr>
          <w:p w14:paraId="0B693AFD" w14:textId="77777777" w:rsidR="001061E9" w:rsidRPr="00CC0AC2" w:rsidRDefault="001061E9" w:rsidP="00CC0AC2">
            <w:pPr>
              <w:spacing w:line="360" w:lineRule="auto"/>
              <w:rPr>
                <w:rFonts w:ascii="Arial" w:eastAsiaTheme="minorEastAsia" w:hAnsi="Arial" w:cs="Arial"/>
                <w:kern w:val="0"/>
                <w:lang w:val="en-US"/>
                <w14:ligatures w14:val="none"/>
              </w:rPr>
            </w:pPr>
            <w:r w:rsidRPr="00CC0AC2">
              <w:rPr>
                <w:rFonts w:ascii="Arial" w:eastAsiaTheme="minorEastAsia" w:hAnsi="Arial" w:cs="Arial"/>
                <w:kern w:val="0"/>
                <w:lang w:val="en-US"/>
                <w14:ligatures w14:val="none"/>
              </w:rPr>
              <w:t>Depends on customer response</w:t>
            </w:r>
          </w:p>
        </w:tc>
        <w:tc>
          <w:tcPr>
            <w:tcW w:w="3120" w:type="dxa"/>
            <w:vAlign w:val="center"/>
          </w:tcPr>
          <w:p w14:paraId="5F08BC0C" w14:textId="77777777" w:rsidR="001061E9" w:rsidRPr="00CC0AC2" w:rsidRDefault="001061E9" w:rsidP="00CC0AC2">
            <w:pPr>
              <w:spacing w:line="360" w:lineRule="auto"/>
              <w:rPr>
                <w:rFonts w:ascii="Arial" w:eastAsiaTheme="minorEastAsia" w:hAnsi="Arial" w:cs="Arial"/>
                <w:kern w:val="0"/>
                <w:lang w:val="en-US"/>
                <w14:ligatures w14:val="none"/>
              </w:rPr>
            </w:pPr>
            <w:r w:rsidRPr="00CC0AC2">
              <w:rPr>
                <w:rFonts w:ascii="Arial" w:eastAsiaTheme="minorEastAsia" w:hAnsi="Arial" w:cs="Arial"/>
                <w:kern w:val="0"/>
                <w:lang w:val="en-US"/>
                <w14:ligatures w14:val="none"/>
              </w:rPr>
              <w:t>Customer data can improve targeting</w:t>
            </w:r>
          </w:p>
        </w:tc>
      </w:tr>
      <w:tr w:rsidR="001061E9" w:rsidRPr="00CC0AC2" w14:paraId="5D0212B7" w14:textId="77777777" w:rsidTr="000F6DE8">
        <w:trPr>
          <w:jc w:val="center"/>
        </w:trPr>
        <w:tc>
          <w:tcPr>
            <w:tcW w:w="3120" w:type="dxa"/>
            <w:vAlign w:val="center"/>
          </w:tcPr>
          <w:p w14:paraId="737B4020" w14:textId="0A689C63" w:rsidR="001061E9" w:rsidRPr="00CC0AC2" w:rsidRDefault="001061E9" w:rsidP="00CC0AC2">
            <w:pPr>
              <w:spacing w:line="360" w:lineRule="auto"/>
              <w:rPr>
                <w:rFonts w:ascii="Arial" w:eastAsiaTheme="minorEastAsia" w:hAnsi="Arial" w:cs="Arial"/>
                <w:kern w:val="0"/>
                <w:lang w:val="en-US"/>
                <w14:ligatures w14:val="none"/>
              </w:rPr>
            </w:pPr>
          </w:p>
        </w:tc>
        <w:tc>
          <w:tcPr>
            <w:tcW w:w="3120" w:type="dxa"/>
            <w:vAlign w:val="center"/>
          </w:tcPr>
          <w:p w14:paraId="5A57F2CD" w14:textId="4342E369" w:rsidR="001061E9" w:rsidRPr="00CC0AC2" w:rsidRDefault="001061E9" w:rsidP="00CC0AC2">
            <w:pPr>
              <w:spacing w:line="360" w:lineRule="auto"/>
              <w:rPr>
                <w:rFonts w:ascii="Arial" w:eastAsiaTheme="minorEastAsia" w:hAnsi="Arial" w:cs="Arial"/>
                <w:kern w:val="0"/>
                <w:lang w:val="en-US"/>
                <w14:ligatures w14:val="none"/>
              </w:rPr>
            </w:pPr>
            <w:r w:rsidRPr="00CC0AC2">
              <w:rPr>
                <w:rFonts w:ascii="Arial" w:eastAsiaTheme="minorEastAsia" w:hAnsi="Arial" w:cs="Arial"/>
                <w:kern w:val="0"/>
                <w:lang w:val="en-US"/>
                <w14:ligatures w14:val="none"/>
              </w:rPr>
              <w:t xml:space="preserve">Limited effect if footfall </w:t>
            </w:r>
            <w:r w:rsidR="008F7FC8" w:rsidRPr="00CC0AC2">
              <w:rPr>
                <w:rFonts w:ascii="Arial" w:eastAsiaTheme="minorEastAsia" w:hAnsi="Arial" w:cs="Arial"/>
                <w:kern w:val="0"/>
                <w:lang w:val="en-US"/>
                <w14:ligatures w14:val="none"/>
              </w:rPr>
              <w:t>stays</w:t>
            </w:r>
            <w:r w:rsidRPr="00CC0AC2">
              <w:rPr>
                <w:rFonts w:ascii="Arial" w:eastAsiaTheme="minorEastAsia" w:hAnsi="Arial" w:cs="Arial"/>
                <w:kern w:val="0"/>
                <w:lang w:val="en-US"/>
                <w14:ligatures w14:val="none"/>
              </w:rPr>
              <w:t xml:space="preserve"> low</w:t>
            </w:r>
          </w:p>
        </w:tc>
        <w:tc>
          <w:tcPr>
            <w:tcW w:w="3120" w:type="dxa"/>
            <w:vAlign w:val="center"/>
          </w:tcPr>
          <w:p w14:paraId="7B0A80F4" w14:textId="77777777" w:rsidR="001061E9" w:rsidRPr="00CC0AC2" w:rsidRDefault="001061E9" w:rsidP="00CC0AC2">
            <w:pPr>
              <w:spacing w:line="360" w:lineRule="auto"/>
              <w:rPr>
                <w:rFonts w:ascii="Arial" w:eastAsiaTheme="minorEastAsia" w:hAnsi="Arial" w:cs="Arial"/>
                <w:kern w:val="0"/>
                <w:lang w:val="en-US"/>
                <w14:ligatures w14:val="none"/>
              </w:rPr>
            </w:pPr>
            <w:r w:rsidRPr="00CC0AC2">
              <w:rPr>
                <w:rFonts w:ascii="Arial" w:eastAsiaTheme="minorEastAsia" w:hAnsi="Arial" w:cs="Arial"/>
                <w:kern w:val="0"/>
                <w:lang w:val="en-US"/>
                <w14:ligatures w14:val="none"/>
              </w:rPr>
              <w:t>Can later complement online ordering</w:t>
            </w:r>
          </w:p>
        </w:tc>
      </w:tr>
    </w:tbl>
    <w:p w14:paraId="31B867E2" w14:textId="77777777" w:rsidR="001061E9" w:rsidRPr="008F5810" w:rsidRDefault="001061E9" w:rsidP="0069332C">
      <w:pPr>
        <w:rPr>
          <w:rFonts w:ascii="Arial" w:hAnsi="Arial" w:cs="Arial"/>
          <w:b/>
          <w:bCs/>
          <w:sz w:val="32"/>
          <w:szCs w:val="32"/>
        </w:rPr>
      </w:pPr>
    </w:p>
    <w:bookmarkEnd w:id="3"/>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p w14:paraId="278CF615" w14:textId="397EA621" w:rsidR="006D6A13" w:rsidRPr="00960BE6" w:rsidRDefault="006D6A13" w:rsidP="00960BE6">
      <w:pPr>
        <w:rPr>
          <w:rFonts w:ascii="Arial" w:hAnsi="Arial" w:cs="Arial"/>
          <w:b/>
          <w:bCs/>
          <w:sz w:val="32"/>
          <w:szCs w:val="32"/>
        </w:rPr>
      </w:pP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459527C7"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9F2B24">
        <w:rPr>
          <w:rFonts w:ascii="Arial" w:hAnsi="Arial" w:cs="Arial"/>
          <w:sz w:val="28"/>
          <w:szCs w:val="28"/>
        </w:rPr>
        <w:t xml:space="preserve"> </w:t>
      </w:r>
      <w:r w:rsidRPr="00410BE8">
        <w:rPr>
          <w:rFonts w:ascii="Arial" w:hAnsi="Arial" w:cs="Arial"/>
          <w:sz w:val="28"/>
          <w:szCs w:val="28"/>
        </w:rPr>
        <w:t>:</w:t>
      </w:r>
      <w:r w:rsidR="00BC35E3">
        <w:rPr>
          <w:rFonts w:ascii="Arial" w:hAnsi="Arial" w:cs="Arial"/>
          <w:sz w:val="28"/>
          <w:szCs w:val="28"/>
        </w:rPr>
        <w:t xml:space="preserve"> Decline in sales</w:t>
      </w:r>
    </w:p>
    <w:p w14:paraId="18A30752" w14:textId="66640A95"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r w:rsidR="00490952">
        <w:rPr>
          <w:rFonts w:ascii="Arial" w:hAnsi="Arial" w:cs="Arial"/>
          <w:sz w:val="28"/>
          <w:szCs w:val="28"/>
        </w:rPr>
        <w:t xml:space="preserve"> </w:t>
      </w:r>
    </w:p>
    <w:tbl>
      <w:tblPr>
        <w:tblpPr w:leftFromText="180" w:rightFromText="180" w:vertAnchor="text" w:horzAnchor="margin" w:tblpX="-431" w:tblpY="141"/>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2262"/>
        <w:gridCol w:w="1843"/>
      </w:tblGrid>
      <w:tr w:rsidR="00490952" w:rsidRPr="00DC1244" w14:paraId="0E1A26A7" w14:textId="77777777" w:rsidTr="00490952">
        <w:trPr>
          <w:trHeight w:val="417"/>
        </w:trPr>
        <w:tc>
          <w:tcPr>
            <w:tcW w:w="562" w:type="dxa"/>
          </w:tcPr>
          <w:p w14:paraId="415CA5DD" w14:textId="77777777" w:rsidR="00490952" w:rsidRPr="00DC1244" w:rsidRDefault="00490952" w:rsidP="00410BE8">
            <w:pPr>
              <w:jc w:val="center"/>
              <w:rPr>
                <w:rFonts w:ascii="Arial" w:hAnsi="Arial" w:cs="Arial"/>
                <w:b/>
                <w:sz w:val="32"/>
                <w:szCs w:val="32"/>
              </w:rPr>
            </w:pPr>
          </w:p>
        </w:tc>
        <w:tc>
          <w:tcPr>
            <w:tcW w:w="1707" w:type="dxa"/>
          </w:tcPr>
          <w:p w14:paraId="54F7476E" w14:textId="5FB3A432" w:rsidR="00490952" w:rsidRPr="00DC1244" w:rsidRDefault="00490952" w:rsidP="00490952">
            <w:pPr>
              <w:jc w:val="center"/>
              <w:rPr>
                <w:rFonts w:ascii="Arial" w:hAnsi="Arial" w:cs="Arial"/>
                <w:b/>
                <w:sz w:val="28"/>
                <w:szCs w:val="28"/>
              </w:rPr>
            </w:pPr>
            <w:r w:rsidRPr="00DC1244">
              <w:rPr>
                <w:rFonts w:ascii="Arial" w:hAnsi="Arial" w:cs="Arial"/>
                <w:b/>
                <w:sz w:val="28"/>
                <w:szCs w:val="28"/>
              </w:rPr>
              <w:t>WHAT</w:t>
            </w:r>
          </w:p>
          <w:p w14:paraId="1A53D74B" w14:textId="2D7C23CC" w:rsidR="00490952" w:rsidRPr="00DC1244" w:rsidRDefault="00490952" w:rsidP="00410BE8">
            <w:pPr>
              <w:jc w:val="center"/>
              <w:rPr>
                <w:rFonts w:ascii="Arial" w:hAnsi="Arial" w:cs="Arial"/>
                <w:b/>
                <w:sz w:val="28"/>
                <w:szCs w:val="28"/>
              </w:rPr>
            </w:pPr>
          </w:p>
        </w:tc>
        <w:tc>
          <w:tcPr>
            <w:tcW w:w="2268" w:type="dxa"/>
          </w:tcPr>
          <w:p w14:paraId="7E3CC504" w14:textId="751F37D1" w:rsidR="00490952" w:rsidRPr="00490952" w:rsidRDefault="00490952" w:rsidP="00490952">
            <w:pPr>
              <w:jc w:val="center"/>
              <w:rPr>
                <w:rFonts w:ascii="Arial" w:hAnsi="Arial" w:cs="Arial"/>
                <w:b/>
                <w:color w:val="FF0000"/>
                <w:sz w:val="28"/>
                <w:szCs w:val="28"/>
              </w:rPr>
            </w:pPr>
            <w:r w:rsidRPr="00490952">
              <w:rPr>
                <w:rFonts w:ascii="Arial" w:hAnsi="Arial" w:cs="Arial"/>
                <w:b/>
                <w:sz w:val="28"/>
                <w:szCs w:val="28"/>
              </w:rPr>
              <w:t>HOW</w:t>
            </w:r>
          </w:p>
        </w:tc>
        <w:tc>
          <w:tcPr>
            <w:tcW w:w="2262" w:type="dxa"/>
          </w:tcPr>
          <w:p w14:paraId="7C5F38F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90952" w:rsidRPr="00DC1244" w:rsidRDefault="00490952" w:rsidP="00410BE8">
            <w:pPr>
              <w:jc w:val="center"/>
              <w:rPr>
                <w:rFonts w:ascii="Arial" w:hAnsi="Arial" w:cs="Arial"/>
                <w:b/>
                <w:sz w:val="28"/>
                <w:szCs w:val="28"/>
              </w:rPr>
            </w:pPr>
          </w:p>
        </w:tc>
        <w:tc>
          <w:tcPr>
            <w:tcW w:w="1843" w:type="dxa"/>
          </w:tcPr>
          <w:p w14:paraId="20F1D3B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WHO</w:t>
            </w:r>
          </w:p>
          <w:p w14:paraId="7853DB55" w14:textId="77777777" w:rsidR="00490952" w:rsidRPr="00DC1244" w:rsidRDefault="00490952" w:rsidP="00410BE8">
            <w:pPr>
              <w:jc w:val="center"/>
              <w:rPr>
                <w:rFonts w:ascii="Arial" w:hAnsi="Arial" w:cs="Arial"/>
                <w:b/>
                <w:sz w:val="28"/>
                <w:szCs w:val="28"/>
              </w:rPr>
            </w:pPr>
          </w:p>
        </w:tc>
      </w:tr>
      <w:tr w:rsidR="00A75C18" w:rsidRPr="00DC1244" w14:paraId="537448D9" w14:textId="77777777" w:rsidTr="00412587">
        <w:trPr>
          <w:trHeight w:val="417"/>
        </w:trPr>
        <w:tc>
          <w:tcPr>
            <w:tcW w:w="562" w:type="dxa"/>
          </w:tcPr>
          <w:p w14:paraId="1C497D48" w14:textId="77777777" w:rsidR="00A75C18" w:rsidRPr="00DC1244" w:rsidRDefault="00A75C18" w:rsidP="00410BE8">
            <w:pPr>
              <w:jc w:val="center"/>
              <w:rPr>
                <w:rFonts w:ascii="Arial" w:hAnsi="Arial" w:cs="Arial"/>
                <w:b/>
                <w:sz w:val="28"/>
                <w:szCs w:val="28"/>
              </w:rPr>
            </w:pPr>
            <w:r w:rsidRPr="00DC1244">
              <w:rPr>
                <w:rFonts w:ascii="Arial" w:hAnsi="Arial" w:cs="Arial"/>
                <w:b/>
                <w:sz w:val="28"/>
                <w:szCs w:val="28"/>
              </w:rPr>
              <w:t>1</w:t>
            </w:r>
          </w:p>
        </w:tc>
        <w:tc>
          <w:tcPr>
            <w:tcW w:w="1707" w:type="dxa"/>
            <w:vAlign w:val="center"/>
          </w:tcPr>
          <w:p w14:paraId="79A445D2" w14:textId="2CDE89F7" w:rsidR="00A75C18" w:rsidRPr="00754442" w:rsidRDefault="00A75C18" w:rsidP="009A049C">
            <w:pPr>
              <w:spacing w:line="360" w:lineRule="auto"/>
              <w:rPr>
                <w:rFonts w:ascii="Arial" w:hAnsi="Arial" w:cs="Arial"/>
                <w:bCs/>
              </w:rPr>
            </w:pPr>
            <w:r w:rsidRPr="00754442">
              <w:rPr>
                <w:rFonts w:ascii="Arial" w:hAnsi="Arial" w:cs="Arial"/>
              </w:rPr>
              <w:t>Define requirements and develop online ordering</w:t>
            </w:r>
          </w:p>
        </w:tc>
        <w:tc>
          <w:tcPr>
            <w:tcW w:w="2268" w:type="dxa"/>
            <w:vAlign w:val="center"/>
          </w:tcPr>
          <w:p w14:paraId="46677302" w14:textId="673FE1FA" w:rsidR="00A75C18" w:rsidRPr="00851FD1" w:rsidRDefault="00A75C18" w:rsidP="00851FD1">
            <w:pPr>
              <w:spacing w:line="360" w:lineRule="auto"/>
              <w:rPr>
                <w:rFonts w:ascii="Arial" w:hAnsi="Arial" w:cs="Arial"/>
                <w:bCs/>
              </w:rPr>
            </w:pPr>
            <w:r w:rsidRPr="00851FD1">
              <w:rPr>
                <w:rFonts w:ascii="Arial" w:hAnsi="Arial" w:cs="Arial"/>
              </w:rPr>
              <w:t>Select platform; create product catalogue, payment, and pre-order functions</w:t>
            </w:r>
          </w:p>
        </w:tc>
        <w:tc>
          <w:tcPr>
            <w:tcW w:w="2262" w:type="dxa"/>
            <w:vAlign w:val="center"/>
          </w:tcPr>
          <w:p w14:paraId="40EEA0B2" w14:textId="7373AB6A" w:rsidR="00A75C18" w:rsidRPr="000B383F" w:rsidRDefault="00A75C18" w:rsidP="000B383F">
            <w:pPr>
              <w:spacing w:line="360" w:lineRule="auto"/>
              <w:rPr>
                <w:rFonts w:ascii="Arial" w:hAnsi="Arial" w:cs="Arial"/>
                <w:bCs/>
              </w:rPr>
            </w:pPr>
            <w:r w:rsidRPr="000B383F">
              <w:rPr>
                <w:rFonts w:ascii="Arial" w:hAnsi="Arial" w:cs="Arial"/>
              </w:rPr>
              <w:t>Weeks 1–4</w:t>
            </w:r>
          </w:p>
        </w:tc>
        <w:tc>
          <w:tcPr>
            <w:tcW w:w="1843" w:type="dxa"/>
            <w:vAlign w:val="center"/>
          </w:tcPr>
          <w:p w14:paraId="60E41FF3" w14:textId="55B9C6FD" w:rsidR="00A75C18" w:rsidRPr="0022537D" w:rsidRDefault="00A75C18" w:rsidP="009E3AB7">
            <w:pPr>
              <w:spacing w:line="360" w:lineRule="auto"/>
              <w:rPr>
                <w:rFonts w:ascii="Arial" w:hAnsi="Arial" w:cs="Arial"/>
                <w:bCs/>
              </w:rPr>
            </w:pPr>
            <w:r w:rsidRPr="0022537D">
              <w:rPr>
                <w:rFonts w:ascii="Arial" w:hAnsi="Arial" w:cs="Arial"/>
              </w:rPr>
              <w:t xml:space="preserve">Basil </w:t>
            </w:r>
            <w:r>
              <w:rPr>
                <w:rFonts w:ascii="Arial" w:hAnsi="Arial" w:cs="Arial"/>
              </w:rPr>
              <w:t xml:space="preserve">and </w:t>
            </w:r>
            <w:r w:rsidRPr="0022537D">
              <w:rPr>
                <w:rFonts w:ascii="Arial" w:hAnsi="Arial" w:cs="Arial"/>
              </w:rPr>
              <w:t>web developer</w:t>
            </w:r>
          </w:p>
        </w:tc>
      </w:tr>
      <w:tr w:rsidR="00A75C18" w:rsidRPr="00DC1244" w14:paraId="5153D075" w14:textId="77777777" w:rsidTr="00412587">
        <w:trPr>
          <w:trHeight w:val="417"/>
        </w:trPr>
        <w:tc>
          <w:tcPr>
            <w:tcW w:w="562" w:type="dxa"/>
          </w:tcPr>
          <w:p w14:paraId="2F1B7CEF" w14:textId="77777777" w:rsidR="00A75C18" w:rsidRPr="00DC1244" w:rsidRDefault="00A75C18" w:rsidP="00410BE8">
            <w:pPr>
              <w:jc w:val="center"/>
              <w:rPr>
                <w:rFonts w:ascii="Arial" w:hAnsi="Arial" w:cs="Arial"/>
                <w:b/>
                <w:sz w:val="28"/>
                <w:szCs w:val="28"/>
              </w:rPr>
            </w:pPr>
            <w:r w:rsidRPr="00DC1244">
              <w:rPr>
                <w:rFonts w:ascii="Arial" w:hAnsi="Arial" w:cs="Arial"/>
                <w:b/>
                <w:sz w:val="28"/>
                <w:szCs w:val="28"/>
              </w:rPr>
              <w:t>2</w:t>
            </w:r>
          </w:p>
        </w:tc>
        <w:tc>
          <w:tcPr>
            <w:tcW w:w="1707" w:type="dxa"/>
            <w:vAlign w:val="center"/>
          </w:tcPr>
          <w:p w14:paraId="21BDB825" w14:textId="1B0032FD" w:rsidR="00A75C18" w:rsidRPr="003E559C" w:rsidRDefault="00A75C18" w:rsidP="007B2B86">
            <w:pPr>
              <w:spacing w:line="360" w:lineRule="auto"/>
              <w:rPr>
                <w:rFonts w:ascii="Arial" w:hAnsi="Arial" w:cs="Arial"/>
                <w:bCs/>
              </w:rPr>
            </w:pPr>
            <w:r w:rsidRPr="003E559C">
              <w:rPr>
                <w:rFonts w:ascii="Arial" w:hAnsi="Arial" w:cs="Arial"/>
              </w:rPr>
              <w:t>Set up local delivery</w:t>
            </w:r>
          </w:p>
        </w:tc>
        <w:tc>
          <w:tcPr>
            <w:tcW w:w="2268" w:type="dxa"/>
            <w:vAlign w:val="center"/>
          </w:tcPr>
          <w:p w14:paraId="1BDC939E" w14:textId="44F44888" w:rsidR="00A75C18" w:rsidRPr="003517C5" w:rsidRDefault="00A75C18" w:rsidP="003517C5">
            <w:pPr>
              <w:spacing w:line="360" w:lineRule="auto"/>
              <w:rPr>
                <w:rFonts w:ascii="Arial" w:hAnsi="Arial" w:cs="Arial"/>
                <w:bCs/>
              </w:rPr>
            </w:pPr>
            <w:r w:rsidRPr="003517C5">
              <w:rPr>
                <w:rFonts w:ascii="Arial" w:hAnsi="Arial" w:cs="Arial"/>
              </w:rPr>
              <w:t>Agree delivery area, fees, service standards, and test process</w:t>
            </w:r>
          </w:p>
        </w:tc>
        <w:tc>
          <w:tcPr>
            <w:tcW w:w="2262" w:type="dxa"/>
            <w:vAlign w:val="center"/>
          </w:tcPr>
          <w:p w14:paraId="3C64C40E" w14:textId="378407C8" w:rsidR="00A75C18" w:rsidRPr="000B383F" w:rsidRDefault="00A75C18" w:rsidP="000B383F">
            <w:pPr>
              <w:spacing w:line="360" w:lineRule="auto"/>
              <w:rPr>
                <w:rFonts w:ascii="Arial" w:hAnsi="Arial" w:cs="Arial"/>
                <w:bCs/>
              </w:rPr>
            </w:pPr>
            <w:r w:rsidRPr="000B383F">
              <w:rPr>
                <w:rFonts w:ascii="Arial" w:hAnsi="Arial" w:cs="Arial"/>
              </w:rPr>
              <w:t>Weeks 5–6</w:t>
            </w:r>
          </w:p>
        </w:tc>
        <w:tc>
          <w:tcPr>
            <w:tcW w:w="1843" w:type="dxa"/>
            <w:vAlign w:val="center"/>
          </w:tcPr>
          <w:p w14:paraId="7483C0FA" w14:textId="7BE2FF2E" w:rsidR="00A75C18" w:rsidRPr="007B42DA" w:rsidRDefault="00A75C18" w:rsidP="007B42DA">
            <w:pPr>
              <w:spacing w:line="360" w:lineRule="auto"/>
              <w:rPr>
                <w:rFonts w:ascii="Arial" w:hAnsi="Arial" w:cs="Arial"/>
                <w:bCs/>
              </w:rPr>
            </w:pPr>
            <w:r w:rsidRPr="007B42DA">
              <w:rPr>
                <w:rFonts w:ascii="Arial" w:hAnsi="Arial" w:cs="Arial"/>
              </w:rPr>
              <w:t xml:space="preserve">Basil </w:t>
            </w:r>
            <w:r>
              <w:rPr>
                <w:rFonts w:ascii="Arial" w:hAnsi="Arial" w:cs="Arial"/>
              </w:rPr>
              <w:t>and</w:t>
            </w:r>
            <w:r w:rsidRPr="007B42DA">
              <w:rPr>
                <w:rFonts w:ascii="Arial" w:hAnsi="Arial" w:cs="Arial"/>
              </w:rPr>
              <w:t xml:space="preserve"> delivery partner</w:t>
            </w:r>
          </w:p>
        </w:tc>
      </w:tr>
      <w:tr w:rsidR="00A75C18" w:rsidRPr="00DC1244" w14:paraId="7C5335A2" w14:textId="77777777" w:rsidTr="00412587">
        <w:trPr>
          <w:trHeight w:val="417"/>
        </w:trPr>
        <w:tc>
          <w:tcPr>
            <w:tcW w:w="562" w:type="dxa"/>
          </w:tcPr>
          <w:p w14:paraId="1770F186" w14:textId="77777777" w:rsidR="00A75C18" w:rsidRPr="00DC1244" w:rsidRDefault="00A75C18" w:rsidP="00410BE8">
            <w:pPr>
              <w:jc w:val="center"/>
              <w:rPr>
                <w:rFonts w:ascii="Arial" w:hAnsi="Arial" w:cs="Arial"/>
                <w:b/>
                <w:sz w:val="28"/>
                <w:szCs w:val="28"/>
              </w:rPr>
            </w:pPr>
            <w:r w:rsidRPr="00DC1244">
              <w:rPr>
                <w:rFonts w:ascii="Arial" w:hAnsi="Arial" w:cs="Arial"/>
                <w:b/>
                <w:sz w:val="28"/>
                <w:szCs w:val="28"/>
              </w:rPr>
              <w:t>3</w:t>
            </w:r>
          </w:p>
        </w:tc>
        <w:tc>
          <w:tcPr>
            <w:tcW w:w="1707" w:type="dxa"/>
            <w:vAlign w:val="center"/>
          </w:tcPr>
          <w:p w14:paraId="7652F05F" w14:textId="50FE894D" w:rsidR="00A75C18" w:rsidRPr="00E34ABD" w:rsidRDefault="00A75C18" w:rsidP="00E34ABD">
            <w:pPr>
              <w:spacing w:line="360" w:lineRule="auto"/>
              <w:rPr>
                <w:rFonts w:ascii="Arial" w:hAnsi="Arial" w:cs="Arial"/>
                <w:bCs/>
              </w:rPr>
            </w:pPr>
            <w:r w:rsidRPr="00E34ABD">
              <w:rPr>
                <w:rFonts w:ascii="Arial" w:hAnsi="Arial" w:cs="Arial"/>
              </w:rPr>
              <w:t>Train staff and test</w:t>
            </w:r>
          </w:p>
        </w:tc>
        <w:tc>
          <w:tcPr>
            <w:tcW w:w="2268" w:type="dxa"/>
            <w:vAlign w:val="center"/>
          </w:tcPr>
          <w:p w14:paraId="5BCB453B" w14:textId="484215C8" w:rsidR="00A75C18" w:rsidRPr="00EA507D" w:rsidRDefault="00A75C18" w:rsidP="00EA507D">
            <w:pPr>
              <w:spacing w:line="360" w:lineRule="auto"/>
              <w:rPr>
                <w:rFonts w:ascii="Arial" w:hAnsi="Arial" w:cs="Arial"/>
                <w:bCs/>
              </w:rPr>
            </w:pPr>
            <w:r w:rsidRPr="00EA507D">
              <w:rPr>
                <w:rFonts w:ascii="Arial" w:hAnsi="Arial" w:cs="Arial"/>
              </w:rPr>
              <w:t>Train staff; run test orders; correct process problems</w:t>
            </w:r>
          </w:p>
        </w:tc>
        <w:tc>
          <w:tcPr>
            <w:tcW w:w="2262" w:type="dxa"/>
            <w:vAlign w:val="center"/>
          </w:tcPr>
          <w:p w14:paraId="1B0027E0" w14:textId="5F2B4A50" w:rsidR="00A75C18" w:rsidRPr="000B383F" w:rsidRDefault="00A75C18" w:rsidP="000B383F">
            <w:pPr>
              <w:spacing w:line="360" w:lineRule="auto"/>
              <w:rPr>
                <w:rFonts w:ascii="Arial" w:hAnsi="Arial" w:cs="Arial"/>
                <w:bCs/>
              </w:rPr>
            </w:pPr>
            <w:r w:rsidRPr="000B383F">
              <w:rPr>
                <w:rFonts w:ascii="Arial" w:hAnsi="Arial" w:cs="Arial"/>
              </w:rPr>
              <w:t>Week 7</w:t>
            </w:r>
          </w:p>
        </w:tc>
        <w:tc>
          <w:tcPr>
            <w:tcW w:w="1843" w:type="dxa"/>
            <w:vAlign w:val="center"/>
          </w:tcPr>
          <w:p w14:paraId="64706039" w14:textId="57E29303" w:rsidR="00A75C18" w:rsidRPr="00987269" w:rsidRDefault="00A75C18" w:rsidP="00987269">
            <w:pPr>
              <w:spacing w:line="360" w:lineRule="auto"/>
              <w:rPr>
                <w:rFonts w:ascii="Arial" w:hAnsi="Arial" w:cs="Arial"/>
                <w:bCs/>
              </w:rPr>
            </w:pPr>
            <w:r w:rsidRPr="00987269">
              <w:rPr>
                <w:rFonts w:ascii="Arial" w:hAnsi="Arial" w:cs="Arial"/>
              </w:rPr>
              <w:t xml:space="preserve">Basil </w:t>
            </w:r>
            <w:r>
              <w:rPr>
                <w:rFonts w:ascii="Arial" w:hAnsi="Arial" w:cs="Arial"/>
              </w:rPr>
              <w:t>and</w:t>
            </w:r>
            <w:r w:rsidRPr="00987269">
              <w:rPr>
                <w:rFonts w:ascii="Arial" w:hAnsi="Arial" w:cs="Arial"/>
              </w:rPr>
              <w:t xml:space="preserve"> store supervisor</w:t>
            </w:r>
          </w:p>
        </w:tc>
      </w:tr>
      <w:tr w:rsidR="00A75C18" w:rsidRPr="00DC1244" w14:paraId="0BAA0E55" w14:textId="77777777" w:rsidTr="00412587">
        <w:trPr>
          <w:trHeight w:val="417"/>
        </w:trPr>
        <w:tc>
          <w:tcPr>
            <w:tcW w:w="562" w:type="dxa"/>
          </w:tcPr>
          <w:p w14:paraId="1F3D715B" w14:textId="77777777" w:rsidR="00A75C18" w:rsidRPr="00DC1244" w:rsidRDefault="00A75C18" w:rsidP="00410BE8">
            <w:pPr>
              <w:jc w:val="center"/>
              <w:rPr>
                <w:rFonts w:ascii="Arial" w:hAnsi="Arial" w:cs="Arial"/>
                <w:b/>
                <w:sz w:val="28"/>
                <w:szCs w:val="28"/>
              </w:rPr>
            </w:pPr>
            <w:r w:rsidRPr="00DC1244">
              <w:rPr>
                <w:rFonts w:ascii="Arial" w:hAnsi="Arial" w:cs="Arial"/>
                <w:b/>
                <w:sz w:val="28"/>
                <w:szCs w:val="28"/>
              </w:rPr>
              <w:t>4</w:t>
            </w:r>
          </w:p>
        </w:tc>
        <w:tc>
          <w:tcPr>
            <w:tcW w:w="1707" w:type="dxa"/>
            <w:vAlign w:val="center"/>
          </w:tcPr>
          <w:p w14:paraId="493B1EF7" w14:textId="764997D8" w:rsidR="00A75C18" w:rsidRPr="0020468B" w:rsidRDefault="00A75C18" w:rsidP="0020468B">
            <w:pPr>
              <w:spacing w:line="360" w:lineRule="auto"/>
              <w:rPr>
                <w:rFonts w:ascii="Arial" w:hAnsi="Arial" w:cs="Arial"/>
                <w:bCs/>
              </w:rPr>
            </w:pPr>
            <w:r w:rsidRPr="0020468B">
              <w:rPr>
                <w:rFonts w:ascii="Arial" w:hAnsi="Arial" w:cs="Arial"/>
              </w:rPr>
              <w:t>Launch and promote</w:t>
            </w:r>
          </w:p>
        </w:tc>
        <w:tc>
          <w:tcPr>
            <w:tcW w:w="2268" w:type="dxa"/>
            <w:vAlign w:val="center"/>
          </w:tcPr>
          <w:p w14:paraId="764F34E0" w14:textId="20D59755" w:rsidR="00A75C18" w:rsidRPr="00A02496" w:rsidRDefault="00A75C18" w:rsidP="00A02496">
            <w:pPr>
              <w:spacing w:line="360" w:lineRule="auto"/>
              <w:rPr>
                <w:rFonts w:ascii="Arial" w:hAnsi="Arial" w:cs="Arial"/>
                <w:bCs/>
              </w:rPr>
            </w:pPr>
            <w:r w:rsidRPr="00A02496">
              <w:rPr>
                <w:rFonts w:ascii="Arial" w:hAnsi="Arial" w:cs="Arial"/>
              </w:rPr>
              <w:t>Launch service; use social media, email, flyers, and introductory offers</w:t>
            </w:r>
          </w:p>
        </w:tc>
        <w:tc>
          <w:tcPr>
            <w:tcW w:w="2262" w:type="dxa"/>
            <w:vAlign w:val="center"/>
          </w:tcPr>
          <w:p w14:paraId="2C880E56" w14:textId="1ACEC3EB" w:rsidR="00A75C18" w:rsidRPr="000B383F" w:rsidRDefault="00A75C18" w:rsidP="000B383F">
            <w:pPr>
              <w:spacing w:line="360" w:lineRule="auto"/>
              <w:rPr>
                <w:rFonts w:ascii="Arial" w:hAnsi="Arial" w:cs="Arial"/>
                <w:bCs/>
              </w:rPr>
            </w:pPr>
            <w:r w:rsidRPr="000B383F">
              <w:rPr>
                <w:rFonts w:ascii="Arial" w:hAnsi="Arial" w:cs="Arial"/>
              </w:rPr>
              <w:t>Week 8 onward</w:t>
            </w:r>
          </w:p>
        </w:tc>
        <w:tc>
          <w:tcPr>
            <w:tcW w:w="1843" w:type="dxa"/>
            <w:vAlign w:val="center"/>
          </w:tcPr>
          <w:p w14:paraId="723FD9A4" w14:textId="7E2E4969" w:rsidR="00A75C18" w:rsidRPr="00E2414F" w:rsidRDefault="00A75C18" w:rsidP="007E078B">
            <w:pPr>
              <w:spacing w:line="360" w:lineRule="auto"/>
              <w:rPr>
                <w:rFonts w:ascii="Arial" w:hAnsi="Arial" w:cs="Arial"/>
                <w:bCs/>
              </w:rPr>
            </w:pPr>
            <w:r w:rsidRPr="00E2414F">
              <w:rPr>
                <w:rFonts w:ascii="Arial" w:hAnsi="Arial" w:cs="Arial"/>
              </w:rPr>
              <w:t xml:space="preserve">Basil </w:t>
            </w:r>
            <w:r>
              <w:rPr>
                <w:rFonts w:ascii="Arial" w:hAnsi="Arial" w:cs="Arial"/>
              </w:rPr>
              <w:t>and</w:t>
            </w:r>
            <w:r w:rsidRPr="00E2414F">
              <w:rPr>
                <w:rFonts w:ascii="Arial" w:hAnsi="Arial" w:cs="Arial"/>
              </w:rPr>
              <w:t xml:space="preserve"> marketing support</w:t>
            </w:r>
          </w:p>
        </w:tc>
      </w:tr>
    </w:tbl>
    <w:p w14:paraId="1C823EE5" w14:textId="77777777" w:rsidR="00410BE8" w:rsidRPr="000A5C80" w:rsidRDefault="00410BE8" w:rsidP="00410BE8"/>
    <w:p w14:paraId="44802AE2" w14:textId="77777777" w:rsidR="00410BE8" w:rsidRPr="000A5C80" w:rsidRDefault="00410BE8" w:rsidP="00410BE8"/>
    <w:p w14:paraId="1AEB5512" w14:textId="593E9725" w:rsidR="00410BE8" w:rsidRPr="00AA2293" w:rsidRDefault="00410BE8" w:rsidP="00AA2293">
      <w:pPr>
        <w:pStyle w:val="ListParagraph"/>
        <w:ind w:left="266" w:right="-624"/>
        <w:rPr>
          <w:rFonts w:ascii="Arial" w:hAnsi="Arial" w:cs="Arial"/>
          <w:color w:val="EE0000"/>
          <w:sz w:val="28"/>
          <w:szCs w:val="28"/>
        </w:rPr>
      </w:pPr>
    </w:p>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AD3024" w14:paraId="4F8968EF" w14:textId="77777777" w:rsidTr="00A5480F">
        <w:tc>
          <w:tcPr>
            <w:tcW w:w="1844" w:type="dxa"/>
            <w:vAlign w:val="center"/>
          </w:tcPr>
          <w:p w14:paraId="5733474E" w14:textId="3EA5BA26" w:rsidR="00AD3024" w:rsidRPr="00DA5653" w:rsidRDefault="00AD3024" w:rsidP="00AF7ACE">
            <w:pPr>
              <w:spacing w:line="360" w:lineRule="auto"/>
              <w:rPr>
                <w:rFonts w:ascii="Arial" w:hAnsi="Arial" w:cs="Arial"/>
              </w:rPr>
            </w:pPr>
            <w:r w:rsidRPr="00DA5653">
              <w:rPr>
                <w:rFonts w:ascii="Arial" w:hAnsi="Arial" w:cs="Arial"/>
              </w:rPr>
              <w:t>Launch an online ordering and local delivery service and use it to increase customer access and sales.</w:t>
            </w:r>
          </w:p>
        </w:tc>
        <w:tc>
          <w:tcPr>
            <w:tcW w:w="1984" w:type="dxa"/>
            <w:vAlign w:val="center"/>
          </w:tcPr>
          <w:p w14:paraId="0C8AEE8E" w14:textId="4858A0FF" w:rsidR="00AD3024" w:rsidRPr="00DB4B31" w:rsidRDefault="00AD3024" w:rsidP="00D934BE">
            <w:pPr>
              <w:spacing w:line="360" w:lineRule="auto"/>
              <w:rPr>
                <w:rFonts w:ascii="Arial" w:hAnsi="Arial" w:cs="Arial"/>
              </w:rPr>
            </w:pPr>
            <w:r w:rsidRPr="00DB4B31">
              <w:rPr>
                <w:rFonts w:ascii="Arial" w:hAnsi="Arial" w:cs="Arial"/>
              </w:rPr>
              <w:t xml:space="preserve">Increase monthly sales revenue by 20%, reach at least 100 online orders per </w:t>
            </w:r>
            <w:r w:rsidR="00423514" w:rsidRPr="00DB4B31">
              <w:rPr>
                <w:rFonts w:ascii="Arial" w:hAnsi="Arial" w:cs="Arial"/>
              </w:rPr>
              <w:t>month,</w:t>
            </w:r>
            <w:r w:rsidRPr="00DB4B31">
              <w:rPr>
                <w:rFonts w:ascii="Arial" w:hAnsi="Arial" w:cs="Arial"/>
              </w:rPr>
              <w:t xml:space="preserve"> and achieve at least 90% customer satisfaction within six months.</w:t>
            </w:r>
          </w:p>
        </w:tc>
        <w:tc>
          <w:tcPr>
            <w:tcW w:w="2127" w:type="dxa"/>
          </w:tcPr>
          <w:p w14:paraId="6E7DEB42" w14:textId="7A0AC5EC" w:rsidR="00AD3024" w:rsidRPr="003E5230" w:rsidRDefault="00AD3024" w:rsidP="00853046">
            <w:pPr>
              <w:spacing w:line="360" w:lineRule="auto"/>
              <w:rPr>
                <w:rFonts w:ascii="Arial" w:hAnsi="Arial" w:cs="Arial"/>
              </w:rPr>
            </w:pPr>
            <w:r w:rsidRPr="003E5230">
              <w:rPr>
                <w:rFonts w:ascii="Arial" w:hAnsi="Arial" w:cs="Arial"/>
              </w:rPr>
              <w:t>Use Basil's established reputation for high-quality artisan products and introduce the service in stage</w:t>
            </w:r>
          </w:p>
        </w:tc>
        <w:tc>
          <w:tcPr>
            <w:tcW w:w="1842" w:type="dxa"/>
          </w:tcPr>
          <w:p w14:paraId="6FB7420D" w14:textId="77777777" w:rsidR="00AD3024" w:rsidRPr="007D0502" w:rsidRDefault="00AD3024" w:rsidP="00F34512">
            <w:pPr>
              <w:rPr>
                <w:rFonts w:ascii="Arial" w:hAnsi="Arial" w:cs="Arial"/>
              </w:rPr>
            </w:pPr>
          </w:p>
          <w:p w14:paraId="68830DB4" w14:textId="7815A751" w:rsidR="00AD3024" w:rsidRPr="00B01B89" w:rsidRDefault="00AD3024" w:rsidP="005A660C">
            <w:pPr>
              <w:spacing w:line="360" w:lineRule="auto"/>
              <w:rPr>
                <w:rFonts w:ascii="Arial" w:hAnsi="Arial" w:cs="Arial"/>
              </w:rPr>
            </w:pPr>
            <w:r w:rsidRPr="00B01B89">
              <w:rPr>
                <w:rFonts w:ascii="Arial" w:hAnsi="Arial" w:cs="Arial"/>
              </w:rPr>
              <w:t>Directly address declining sales, reduced footfall, and customer demand for convenienc</w:t>
            </w:r>
            <w:r>
              <w:rPr>
                <w:rFonts w:ascii="Arial" w:hAnsi="Arial" w:cs="Arial"/>
              </w:rPr>
              <w:t>e</w:t>
            </w:r>
          </w:p>
          <w:p w14:paraId="06B1A855" w14:textId="77777777" w:rsidR="00AD3024" w:rsidRPr="007D0502" w:rsidRDefault="00AD3024" w:rsidP="00F34512">
            <w:pPr>
              <w:rPr>
                <w:rFonts w:ascii="Arial" w:hAnsi="Arial" w:cs="Arial"/>
              </w:rPr>
            </w:pPr>
          </w:p>
          <w:p w14:paraId="6893749B" w14:textId="77777777" w:rsidR="00AD3024" w:rsidRPr="007D0502" w:rsidRDefault="00AD3024" w:rsidP="00F34512">
            <w:pPr>
              <w:rPr>
                <w:rFonts w:ascii="Arial" w:hAnsi="Arial" w:cs="Arial"/>
              </w:rPr>
            </w:pPr>
          </w:p>
          <w:p w14:paraId="0E3E3316" w14:textId="77777777" w:rsidR="00AD3024" w:rsidRPr="007D0502" w:rsidRDefault="00AD3024" w:rsidP="00F34512">
            <w:pPr>
              <w:rPr>
                <w:rFonts w:ascii="Arial" w:hAnsi="Arial" w:cs="Arial"/>
              </w:rPr>
            </w:pPr>
          </w:p>
        </w:tc>
        <w:tc>
          <w:tcPr>
            <w:tcW w:w="1985" w:type="dxa"/>
            <w:vAlign w:val="center"/>
          </w:tcPr>
          <w:p w14:paraId="121E5D5E" w14:textId="77777777" w:rsidR="00AD3024" w:rsidRDefault="00AD3024" w:rsidP="00784731">
            <w:pPr>
              <w:spacing w:line="360" w:lineRule="auto"/>
              <w:rPr>
                <w:rFonts w:ascii="Arial" w:hAnsi="Arial" w:cs="Arial"/>
              </w:rPr>
            </w:pPr>
            <w:r w:rsidRPr="00621558">
              <w:rPr>
                <w:rFonts w:ascii="Arial" w:hAnsi="Arial" w:cs="Arial"/>
              </w:rPr>
              <w:t>Measure the main outcomes over the first six months after launch.</w:t>
            </w:r>
          </w:p>
          <w:p w14:paraId="75443526" w14:textId="77777777" w:rsidR="00FA2100" w:rsidRDefault="00FA2100" w:rsidP="00784731">
            <w:pPr>
              <w:spacing w:line="360" w:lineRule="auto"/>
              <w:rPr>
                <w:rFonts w:ascii="Arial" w:hAnsi="Arial" w:cs="Arial"/>
              </w:rPr>
            </w:pPr>
          </w:p>
          <w:p w14:paraId="2CCAA9BE" w14:textId="77777777" w:rsidR="00FA2100" w:rsidRDefault="00FA2100" w:rsidP="00784731">
            <w:pPr>
              <w:spacing w:line="360" w:lineRule="auto"/>
              <w:rPr>
                <w:rFonts w:ascii="Arial" w:hAnsi="Arial" w:cs="Arial"/>
              </w:rPr>
            </w:pPr>
          </w:p>
          <w:p w14:paraId="778081A9" w14:textId="77777777" w:rsidR="00FA2100" w:rsidRDefault="00FA2100" w:rsidP="00784731">
            <w:pPr>
              <w:spacing w:line="360" w:lineRule="auto"/>
              <w:rPr>
                <w:rFonts w:ascii="Arial" w:hAnsi="Arial" w:cs="Arial"/>
              </w:rPr>
            </w:pPr>
          </w:p>
          <w:p w14:paraId="173CD518" w14:textId="77777777" w:rsidR="00FA2100" w:rsidRDefault="00FA2100" w:rsidP="00784731">
            <w:pPr>
              <w:spacing w:line="360" w:lineRule="auto"/>
              <w:rPr>
                <w:rFonts w:ascii="Arial" w:hAnsi="Arial" w:cs="Arial"/>
              </w:rPr>
            </w:pPr>
          </w:p>
          <w:p w14:paraId="49229A61" w14:textId="7EDA5835" w:rsidR="00FA2100" w:rsidRPr="00621558" w:rsidRDefault="00FA2100" w:rsidP="00784731">
            <w:pPr>
              <w:spacing w:line="360" w:lineRule="auto"/>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01A428FB" w14:textId="7A32281F" w:rsidR="00C20BB5" w:rsidRPr="00677E43" w:rsidRDefault="00C20BB5" w:rsidP="00C7559C">
      <w:pPr>
        <w:pStyle w:val="ListParagraph"/>
        <w:spacing w:line="360" w:lineRule="auto"/>
        <w:jc w:val="both"/>
        <w:rPr>
          <w:rFonts w:ascii="Arial" w:hAnsi="Arial" w:cs="Arial"/>
          <w:color w:val="FF0000"/>
          <w:sz w:val="28"/>
          <w:szCs w:val="28"/>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B132B4C" w14:textId="77777777" w:rsidR="007D6145" w:rsidRDefault="007D6145" w:rsidP="00B244A8">
      <w:pPr>
        <w:spacing w:after="0" w:line="240" w:lineRule="auto"/>
      </w:pPr>
      <w:r>
        <w:separator/>
      </w:r>
    </w:p>
  </w:endnote>
  <w:endnote w:type="continuationSeparator" w:id="0">
    <w:p w14:paraId="26DD7AF2" w14:textId="77777777" w:rsidR="007D6145" w:rsidRDefault="007D6145"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3FA278C" w14:textId="77777777" w:rsidR="007D6145" w:rsidRDefault="007D6145" w:rsidP="00B244A8">
      <w:pPr>
        <w:spacing w:after="0" w:line="240" w:lineRule="auto"/>
      </w:pPr>
      <w:r>
        <w:separator/>
      </w:r>
    </w:p>
  </w:footnote>
  <w:footnote w:type="continuationSeparator" w:id="0">
    <w:p w14:paraId="372AF903" w14:textId="77777777" w:rsidR="007D6145" w:rsidRDefault="007D6145"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C653BA"/>
    <w:multiLevelType w:val="hybridMultilevel"/>
    <w:tmpl w:val="7EC85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59D628AE"/>
    <w:multiLevelType w:val="hybridMultilevel"/>
    <w:tmpl w:val="5BB46CC2"/>
    <w:lvl w:ilvl="0" w:tplc="08090001">
      <w:start w:val="1"/>
      <w:numFmt w:val="bullet"/>
      <w:lvlText w:val=""/>
      <w:lvlJc w:val="left"/>
      <w:pPr>
        <w:ind w:left="720" w:hanging="360"/>
      </w:pPr>
      <w:rPr>
        <w:rFonts w:ascii="Symbol" w:hAnsi="Symbol" w:hint="default"/>
      </w:rPr>
    </w:lvl>
    <w:lvl w:ilvl="1" w:tplc="A9EAFF08">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2"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1"/>
  </w:num>
  <w:num w:numId="3" w16cid:durableId="373162920">
    <w:abstractNumId w:val="12"/>
  </w:num>
  <w:num w:numId="4" w16cid:durableId="728724007">
    <w:abstractNumId w:val="0"/>
  </w:num>
  <w:num w:numId="5" w16cid:durableId="1776901974">
    <w:abstractNumId w:val="2"/>
  </w:num>
  <w:num w:numId="6" w16cid:durableId="1242056885">
    <w:abstractNumId w:val="13"/>
  </w:num>
  <w:num w:numId="7" w16cid:durableId="2003004377">
    <w:abstractNumId w:val="7"/>
  </w:num>
  <w:num w:numId="8" w16cid:durableId="1409185463">
    <w:abstractNumId w:val="4"/>
  </w:num>
  <w:num w:numId="9" w16cid:durableId="383985392">
    <w:abstractNumId w:val="11"/>
  </w:num>
  <w:num w:numId="10" w16cid:durableId="706952687">
    <w:abstractNumId w:val="5"/>
  </w:num>
  <w:num w:numId="11" w16cid:durableId="1322657034">
    <w:abstractNumId w:val="3"/>
  </w:num>
  <w:num w:numId="12" w16cid:durableId="1560899573">
    <w:abstractNumId w:val="9"/>
  </w:num>
  <w:num w:numId="13" w16cid:durableId="95714471">
    <w:abstractNumId w:val="10"/>
  </w:num>
  <w:num w:numId="14" w16cid:durableId="638992655">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6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57D"/>
    <w:rsid w:val="000007C8"/>
    <w:rsid w:val="0000307E"/>
    <w:rsid w:val="00012D43"/>
    <w:rsid w:val="00026F8C"/>
    <w:rsid w:val="00042F7E"/>
    <w:rsid w:val="000547BE"/>
    <w:rsid w:val="00055614"/>
    <w:rsid w:val="0005771F"/>
    <w:rsid w:val="00067AB3"/>
    <w:rsid w:val="00070DD6"/>
    <w:rsid w:val="00074671"/>
    <w:rsid w:val="00084755"/>
    <w:rsid w:val="00086659"/>
    <w:rsid w:val="00086AD8"/>
    <w:rsid w:val="00093CF1"/>
    <w:rsid w:val="000961DB"/>
    <w:rsid w:val="000A2334"/>
    <w:rsid w:val="000A289B"/>
    <w:rsid w:val="000B383F"/>
    <w:rsid w:val="000B4057"/>
    <w:rsid w:val="000B5D72"/>
    <w:rsid w:val="000C1F2B"/>
    <w:rsid w:val="000D182C"/>
    <w:rsid w:val="000E2BBA"/>
    <w:rsid w:val="000E717D"/>
    <w:rsid w:val="000E7A4C"/>
    <w:rsid w:val="001035DB"/>
    <w:rsid w:val="001061E9"/>
    <w:rsid w:val="00106B58"/>
    <w:rsid w:val="0011107E"/>
    <w:rsid w:val="00115ACE"/>
    <w:rsid w:val="00124848"/>
    <w:rsid w:val="0012599A"/>
    <w:rsid w:val="0013486A"/>
    <w:rsid w:val="00143CBE"/>
    <w:rsid w:val="00151938"/>
    <w:rsid w:val="001561AB"/>
    <w:rsid w:val="001634F5"/>
    <w:rsid w:val="00163F8D"/>
    <w:rsid w:val="0017057A"/>
    <w:rsid w:val="00175C4B"/>
    <w:rsid w:val="00194447"/>
    <w:rsid w:val="00196841"/>
    <w:rsid w:val="00196EB1"/>
    <w:rsid w:val="001A3530"/>
    <w:rsid w:val="001A61CE"/>
    <w:rsid w:val="001A6820"/>
    <w:rsid w:val="001B614B"/>
    <w:rsid w:val="001B61F9"/>
    <w:rsid w:val="001B6FDB"/>
    <w:rsid w:val="001C628A"/>
    <w:rsid w:val="001C6FEC"/>
    <w:rsid w:val="001D4491"/>
    <w:rsid w:val="001D631C"/>
    <w:rsid w:val="001E1AC5"/>
    <w:rsid w:val="0020468B"/>
    <w:rsid w:val="00220010"/>
    <w:rsid w:val="0022537D"/>
    <w:rsid w:val="00225B06"/>
    <w:rsid w:val="00230935"/>
    <w:rsid w:val="00231C1C"/>
    <w:rsid w:val="00245D37"/>
    <w:rsid w:val="00247B02"/>
    <w:rsid w:val="002522C1"/>
    <w:rsid w:val="0027531E"/>
    <w:rsid w:val="002819A7"/>
    <w:rsid w:val="002832DB"/>
    <w:rsid w:val="00296F4E"/>
    <w:rsid w:val="002B1C01"/>
    <w:rsid w:val="002C44E5"/>
    <w:rsid w:val="002C70E6"/>
    <w:rsid w:val="002D754D"/>
    <w:rsid w:val="002E2FF6"/>
    <w:rsid w:val="002F71BE"/>
    <w:rsid w:val="00310F46"/>
    <w:rsid w:val="003119F8"/>
    <w:rsid w:val="00312FA9"/>
    <w:rsid w:val="00313E8E"/>
    <w:rsid w:val="00324338"/>
    <w:rsid w:val="00332EE7"/>
    <w:rsid w:val="00340749"/>
    <w:rsid w:val="003430D0"/>
    <w:rsid w:val="003459E0"/>
    <w:rsid w:val="003517C5"/>
    <w:rsid w:val="0035328C"/>
    <w:rsid w:val="003638A4"/>
    <w:rsid w:val="00370046"/>
    <w:rsid w:val="00382BDC"/>
    <w:rsid w:val="0039269D"/>
    <w:rsid w:val="00394A9D"/>
    <w:rsid w:val="003A0C07"/>
    <w:rsid w:val="003B629C"/>
    <w:rsid w:val="003C4EEB"/>
    <w:rsid w:val="003E1A46"/>
    <w:rsid w:val="003E5230"/>
    <w:rsid w:val="003E559C"/>
    <w:rsid w:val="003F2B80"/>
    <w:rsid w:val="003F5E6B"/>
    <w:rsid w:val="003F6295"/>
    <w:rsid w:val="00401FDA"/>
    <w:rsid w:val="00402E00"/>
    <w:rsid w:val="00410BE8"/>
    <w:rsid w:val="00416907"/>
    <w:rsid w:val="00417260"/>
    <w:rsid w:val="00420FF0"/>
    <w:rsid w:val="00423514"/>
    <w:rsid w:val="00424723"/>
    <w:rsid w:val="004338DA"/>
    <w:rsid w:val="004356E6"/>
    <w:rsid w:val="00437111"/>
    <w:rsid w:val="00440FE0"/>
    <w:rsid w:val="00442629"/>
    <w:rsid w:val="0045070A"/>
    <w:rsid w:val="00455AAA"/>
    <w:rsid w:val="00480CA6"/>
    <w:rsid w:val="00490952"/>
    <w:rsid w:val="00494C32"/>
    <w:rsid w:val="004A5669"/>
    <w:rsid w:val="004A63C1"/>
    <w:rsid w:val="004A7E12"/>
    <w:rsid w:val="004C195B"/>
    <w:rsid w:val="004C698C"/>
    <w:rsid w:val="004D103B"/>
    <w:rsid w:val="004D1574"/>
    <w:rsid w:val="004E2BAE"/>
    <w:rsid w:val="004E342E"/>
    <w:rsid w:val="004E513A"/>
    <w:rsid w:val="004E74FF"/>
    <w:rsid w:val="004F5F8B"/>
    <w:rsid w:val="00503388"/>
    <w:rsid w:val="005120FD"/>
    <w:rsid w:val="00514DEC"/>
    <w:rsid w:val="00524A29"/>
    <w:rsid w:val="00532B9D"/>
    <w:rsid w:val="005412C2"/>
    <w:rsid w:val="00541B7D"/>
    <w:rsid w:val="00542A51"/>
    <w:rsid w:val="005431DD"/>
    <w:rsid w:val="00544378"/>
    <w:rsid w:val="0055648A"/>
    <w:rsid w:val="005724CA"/>
    <w:rsid w:val="005765E4"/>
    <w:rsid w:val="005906DD"/>
    <w:rsid w:val="005A0DEE"/>
    <w:rsid w:val="005A1797"/>
    <w:rsid w:val="005A1839"/>
    <w:rsid w:val="005A18DC"/>
    <w:rsid w:val="005A660C"/>
    <w:rsid w:val="005B5943"/>
    <w:rsid w:val="005C5C18"/>
    <w:rsid w:val="005D11E9"/>
    <w:rsid w:val="005D5081"/>
    <w:rsid w:val="005E2113"/>
    <w:rsid w:val="005E6545"/>
    <w:rsid w:val="00615862"/>
    <w:rsid w:val="00621558"/>
    <w:rsid w:val="006225DC"/>
    <w:rsid w:val="00625FE3"/>
    <w:rsid w:val="00647632"/>
    <w:rsid w:val="006478FF"/>
    <w:rsid w:val="006666E7"/>
    <w:rsid w:val="00670225"/>
    <w:rsid w:val="00675990"/>
    <w:rsid w:val="00677E43"/>
    <w:rsid w:val="006844D4"/>
    <w:rsid w:val="00685C57"/>
    <w:rsid w:val="00687613"/>
    <w:rsid w:val="0069332C"/>
    <w:rsid w:val="00693595"/>
    <w:rsid w:val="00696E0C"/>
    <w:rsid w:val="006D5A12"/>
    <w:rsid w:val="006D6A13"/>
    <w:rsid w:val="006E7297"/>
    <w:rsid w:val="006F7F5E"/>
    <w:rsid w:val="007030AD"/>
    <w:rsid w:val="0070396C"/>
    <w:rsid w:val="0070621C"/>
    <w:rsid w:val="0071383C"/>
    <w:rsid w:val="00721441"/>
    <w:rsid w:val="00721C78"/>
    <w:rsid w:val="00724154"/>
    <w:rsid w:val="00724563"/>
    <w:rsid w:val="00754442"/>
    <w:rsid w:val="00763D98"/>
    <w:rsid w:val="00765162"/>
    <w:rsid w:val="00765AA0"/>
    <w:rsid w:val="00771E5A"/>
    <w:rsid w:val="00772044"/>
    <w:rsid w:val="0077379C"/>
    <w:rsid w:val="00774115"/>
    <w:rsid w:val="00774A59"/>
    <w:rsid w:val="007766D6"/>
    <w:rsid w:val="007768B0"/>
    <w:rsid w:val="00777845"/>
    <w:rsid w:val="00784731"/>
    <w:rsid w:val="00790B70"/>
    <w:rsid w:val="0079120E"/>
    <w:rsid w:val="00791A27"/>
    <w:rsid w:val="007927FD"/>
    <w:rsid w:val="00792C0F"/>
    <w:rsid w:val="00794100"/>
    <w:rsid w:val="007953DB"/>
    <w:rsid w:val="007A56AD"/>
    <w:rsid w:val="007B0595"/>
    <w:rsid w:val="007B200A"/>
    <w:rsid w:val="007B2B86"/>
    <w:rsid w:val="007B42DA"/>
    <w:rsid w:val="007D0502"/>
    <w:rsid w:val="007D6145"/>
    <w:rsid w:val="007D622A"/>
    <w:rsid w:val="007E078B"/>
    <w:rsid w:val="007F558A"/>
    <w:rsid w:val="0081362F"/>
    <w:rsid w:val="00825B6C"/>
    <w:rsid w:val="00827C35"/>
    <w:rsid w:val="008300D1"/>
    <w:rsid w:val="00830749"/>
    <w:rsid w:val="00840BBB"/>
    <w:rsid w:val="00851FD1"/>
    <w:rsid w:val="00853046"/>
    <w:rsid w:val="008548AE"/>
    <w:rsid w:val="00883CAF"/>
    <w:rsid w:val="00885717"/>
    <w:rsid w:val="0089170F"/>
    <w:rsid w:val="008A4283"/>
    <w:rsid w:val="008C6A87"/>
    <w:rsid w:val="008D2B33"/>
    <w:rsid w:val="008D5CD9"/>
    <w:rsid w:val="008D7F44"/>
    <w:rsid w:val="008E00B6"/>
    <w:rsid w:val="008F50A6"/>
    <w:rsid w:val="008F5810"/>
    <w:rsid w:val="008F7FC8"/>
    <w:rsid w:val="0090073C"/>
    <w:rsid w:val="00905259"/>
    <w:rsid w:val="00907B05"/>
    <w:rsid w:val="0091304C"/>
    <w:rsid w:val="009336C8"/>
    <w:rsid w:val="00935471"/>
    <w:rsid w:val="00946742"/>
    <w:rsid w:val="009534B2"/>
    <w:rsid w:val="00953843"/>
    <w:rsid w:val="00956D2A"/>
    <w:rsid w:val="00960BE6"/>
    <w:rsid w:val="00963991"/>
    <w:rsid w:val="00970592"/>
    <w:rsid w:val="009736F2"/>
    <w:rsid w:val="009801E1"/>
    <w:rsid w:val="00982FE7"/>
    <w:rsid w:val="009851EA"/>
    <w:rsid w:val="00987269"/>
    <w:rsid w:val="00993B02"/>
    <w:rsid w:val="00996BED"/>
    <w:rsid w:val="009A049C"/>
    <w:rsid w:val="009C32FC"/>
    <w:rsid w:val="009D1469"/>
    <w:rsid w:val="009D1E75"/>
    <w:rsid w:val="009D3978"/>
    <w:rsid w:val="009E1F0E"/>
    <w:rsid w:val="009E2E03"/>
    <w:rsid w:val="009E3AB7"/>
    <w:rsid w:val="009E5CD7"/>
    <w:rsid w:val="009F2B24"/>
    <w:rsid w:val="009F3C57"/>
    <w:rsid w:val="009F6123"/>
    <w:rsid w:val="00A02496"/>
    <w:rsid w:val="00A07506"/>
    <w:rsid w:val="00A14A03"/>
    <w:rsid w:val="00A22BB0"/>
    <w:rsid w:val="00A23CEA"/>
    <w:rsid w:val="00A27148"/>
    <w:rsid w:val="00A31345"/>
    <w:rsid w:val="00A31B90"/>
    <w:rsid w:val="00A401AF"/>
    <w:rsid w:val="00A403BA"/>
    <w:rsid w:val="00A4127C"/>
    <w:rsid w:val="00A448A7"/>
    <w:rsid w:val="00A551E9"/>
    <w:rsid w:val="00A67D28"/>
    <w:rsid w:val="00A71C34"/>
    <w:rsid w:val="00A728BE"/>
    <w:rsid w:val="00A75C18"/>
    <w:rsid w:val="00A85CD0"/>
    <w:rsid w:val="00A86190"/>
    <w:rsid w:val="00A861B5"/>
    <w:rsid w:val="00AA2293"/>
    <w:rsid w:val="00AA65CF"/>
    <w:rsid w:val="00AB7E77"/>
    <w:rsid w:val="00AC678A"/>
    <w:rsid w:val="00AC7EBC"/>
    <w:rsid w:val="00AD3024"/>
    <w:rsid w:val="00AD60FB"/>
    <w:rsid w:val="00AD74AC"/>
    <w:rsid w:val="00AF0DC4"/>
    <w:rsid w:val="00AF7ACE"/>
    <w:rsid w:val="00B01B89"/>
    <w:rsid w:val="00B031CA"/>
    <w:rsid w:val="00B14506"/>
    <w:rsid w:val="00B152DF"/>
    <w:rsid w:val="00B17C93"/>
    <w:rsid w:val="00B22138"/>
    <w:rsid w:val="00B2222B"/>
    <w:rsid w:val="00B244A8"/>
    <w:rsid w:val="00B50B52"/>
    <w:rsid w:val="00B64CDF"/>
    <w:rsid w:val="00B710FB"/>
    <w:rsid w:val="00B7267A"/>
    <w:rsid w:val="00B73117"/>
    <w:rsid w:val="00B75D9B"/>
    <w:rsid w:val="00B77426"/>
    <w:rsid w:val="00B85645"/>
    <w:rsid w:val="00B91658"/>
    <w:rsid w:val="00B97E6F"/>
    <w:rsid w:val="00BA4C0A"/>
    <w:rsid w:val="00BB3B41"/>
    <w:rsid w:val="00BC35E3"/>
    <w:rsid w:val="00BC373A"/>
    <w:rsid w:val="00BD2C28"/>
    <w:rsid w:val="00BD339A"/>
    <w:rsid w:val="00BD47DE"/>
    <w:rsid w:val="00C03A79"/>
    <w:rsid w:val="00C06EFA"/>
    <w:rsid w:val="00C106D3"/>
    <w:rsid w:val="00C10F6A"/>
    <w:rsid w:val="00C15F83"/>
    <w:rsid w:val="00C20BB5"/>
    <w:rsid w:val="00C21B0F"/>
    <w:rsid w:val="00C27EC8"/>
    <w:rsid w:val="00C379C9"/>
    <w:rsid w:val="00C40658"/>
    <w:rsid w:val="00C51B9F"/>
    <w:rsid w:val="00C53212"/>
    <w:rsid w:val="00C56A2E"/>
    <w:rsid w:val="00C60DAC"/>
    <w:rsid w:val="00C7021A"/>
    <w:rsid w:val="00C73D64"/>
    <w:rsid w:val="00C7559C"/>
    <w:rsid w:val="00C75A70"/>
    <w:rsid w:val="00C76FC4"/>
    <w:rsid w:val="00C95025"/>
    <w:rsid w:val="00CA0472"/>
    <w:rsid w:val="00CA1345"/>
    <w:rsid w:val="00CA6631"/>
    <w:rsid w:val="00CC0AC2"/>
    <w:rsid w:val="00CC32EB"/>
    <w:rsid w:val="00CC3E54"/>
    <w:rsid w:val="00CD1DA8"/>
    <w:rsid w:val="00CD3FB2"/>
    <w:rsid w:val="00CE41E2"/>
    <w:rsid w:val="00CF4B91"/>
    <w:rsid w:val="00CF7831"/>
    <w:rsid w:val="00D0208B"/>
    <w:rsid w:val="00D03113"/>
    <w:rsid w:val="00D16077"/>
    <w:rsid w:val="00D20524"/>
    <w:rsid w:val="00D22534"/>
    <w:rsid w:val="00D25DE2"/>
    <w:rsid w:val="00D26301"/>
    <w:rsid w:val="00D31DE1"/>
    <w:rsid w:val="00D41CDD"/>
    <w:rsid w:val="00D60EA3"/>
    <w:rsid w:val="00D645A3"/>
    <w:rsid w:val="00D67178"/>
    <w:rsid w:val="00D75FCB"/>
    <w:rsid w:val="00D846CE"/>
    <w:rsid w:val="00D85AB3"/>
    <w:rsid w:val="00D85E0D"/>
    <w:rsid w:val="00D85FF1"/>
    <w:rsid w:val="00D91D11"/>
    <w:rsid w:val="00D934BE"/>
    <w:rsid w:val="00DA1B79"/>
    <w:rsid w:val="00DA5653"/>
    <w:rsid w:val="00DB4B31"/>
    <w:rsid w:val="00DD0093"/>
    <w:rsid w:val="00DD2B25"/>
    <w:rsid w:val="00DE107A"/>
    <w:rsid w:val="00DE2F73"/>
    <w:rsid w:val="00DF04D6"/>
    <w:rsid w:val="00DF11FF"/>
    <w:rsid w:val="00DF77C0"/>
    <w:rsid w:val="00E0349B"/>
    <w:rsid w:val="00E11948"/>
    <w:rsid w:val="00E214F1"/>
    <w:rsid w:val="00E2414F"/>
    <w:rsid w:val="00E34ABD"/>
    <w:rsid w:val="00E34CFB"/>
    <w:rsid w:val="00E6314B"/>
    <w:rsid w:val="00E81FAA"/>
    <w:rsid w:val="00E943A4"/>
    <w:rsid w:val="00EA0E98"/>
    <w:rsid w:val="00EA42A0"/>
    <w:rsid w:val="00EA507D"/>
    <w:rsid w:val="00ED5FCB"/>
    <w:rsid w:val="00EE37EC"/>
    <w:rsid w:val="00EF0611"/>
    <w:rsid w:val="00EF2045"/>
    <w:rsid w:val="00EF7E96"/>
    <w:rsid w:val="00F0190C"/>
    <w:rsid w:val="00F01BD7"/>
    <w:rsid w:val="00F050E4"/>
    <w:rsid w:val="00F1492B"/>
    <w:rsid w:val="00F31FCC"/>
    <w:rsid w:val="00F34E28"/>
    <w:rsid w:val="00F36327"/>
    <w:rsid w:val="00F3642A"/>
    <w:rsid w:val="00F4562A"/>
    <w:rsid w:val="00F52B26"/>
    <w:rsid w:val="00F54B28"/>
    <w:rsid w:val="00F677CE"/>
    <w:rsid w:val="00F802DB"/>
    <w:rsid w:val="00F831A9"/>
    <w:rsid w:val="00F84F2A"/>
    <w:rsid w:val="00F90EFD"/>
    <w:rsid w:val="00F924B9"/>
    <w:rsid w:val="00F949C1"/>
    <w:rsid w:val="00FA2100"/>
    <w:rsid w:val="00FA36EB"/>
    <w:rsid w:val="00FA39D8"/>
    <w:rsid w:val="00FA3DB0"/>
    <w:rsid w:val="00FA614F"/>
    <w:rsid w:val="00FB1D62"/>
    <w:rsid w:val="00FC0F99"/>
    <w:rsid w:val="00FC68A3"/>
    <w:rsid w:val="00FC7243"/>
    <w:rsid w:val="00FD0B05"/>
    <w:rsid w:val="00FD47A2"/>
    <w:rsid w:val="00FD590A"/>
    <w:rsid w:val="00FE0ADA"/>
    <w:rsid w:val="00FE48E3"/>
    <w:rsid w:val="00FE5261"/>
    <w:rsid w:val="00FF7B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F46"/>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5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1">
    <w:name w:val="s1"/>
    <w:basedOn w:val="DefaultParagraphFont"/>
    <w:rsid w:val="00F52B26"/>
  </w:style>
  <w:style w:type="paragraph" w:customStyle="1" w:styleId="p2">
    <w:name w:val="p2"/>
    <w:basedOn w:val="Normal"/>
    <w:rsid w:val="00F52B26"/>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1">
    <w:name w:val="p1"/>
    <w:basedOn w:val="Normal"/>
    <w:rsid w:val="000E2BBA"/>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0E2B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12</Pages>
  <Words>1599</Words>
  <Characters>9120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Wilson Akyampong (2532847)</cp:lastModifiedBy>
  <cp:revision>224</cp:revision>
  <cp:lastPrinted>2025-08-13T10:56:00Z</cp:lastPrinted>
  <dcterms:created xsi:type="dcterms:W3CDTF">2026-07-29T13:25:00Z</dcterms:created>
  <dcterms:modified xsi:type="dcterms:W3CDTF">2026-08-18T01:21:00Z</dcterms:modified>
</cp:coreProperties>
</file>