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5F9F9" w14:textId="77777777" w:rsidR="00F93BD6" w:rsidRDefault="00F93BD6" w:rsidP="00F93BD6">
      <w:pPr>
        <w:jc w:val="center"/>
        <w:rPr>
          <w:b/>
          <w:bCs/>
          <w:sz w:val="28"/>
          <w:szCs w:val="28"/>
        </w:rPr>
      </w:pPr>
    </w:p>
    <w:p w14:paraId="740FB6FC" w14:textId="77777777" w:rsidR="00F93BD6" w:rsidRDefault="00F93BD6" w:rsidP="00F93BD6">
      <w:pPr>
        <w:jc w:val="center"/>
        <w:rPr>
          <w:b/>
          <w:bCs/>
          <w:sz w:val="28"/>
          <w:szCs w:val="28"/>
        </w:rPr>
      </w:pPr>
    </w:p>
    <w:p w14:paraId="6227C33D" w14:textId="46B3A00C" w:rsidR="00F93BD6" w:rsidRDefault="00F93BD6" w:rsidP="00F93BD6">
      <w:pPr>
        <w:jc w:val="center"/>
        <w:rPr>
          <w:sz w:val="28"/>
          <w:szCs w:val="28"/>
        </w:rPr>
      </w:pPr>
      <w:r>
        <w:rPr>
          <w:b/>
          <w:bCs/>
          <w:sz w:val="28"/>
          <w:szCs w:val="28"/>
        </w:rPr>
        <w:t>Programme</w:t>
      </w:r>
      <w:r>
        <w:rPr>
          <w:sz w:val="28"/>
          <w:szCs w:val="28"/>
        </w:rPr>
        <w:t>: BA (Hons) Business Management</w:t>
      </w:r>
    </w:p>
    <w:p w14:paraId="2A79E2DD" w14:textId="77777777" w:rsidR="00F93BD6" w:rsidRDefault="00F93BD6" w:rsidP="00F93BD6">
      <w:pPr>
        <w:jc w:val="center"/>
        <w:rPr>
          <w:sz w:val="28"/>
          <w:szCs w:val="28"/>
        </w:rPr>
      </w:pPr>
      <w:r>
        <w:rPr>
          <w:b/>
          <w:bCs/>
          <w:sz w:val="28"/>
          <w:szCs w:val="28"/>
        </w:rPr>
        <w:t>Module</w:t>
      </w:r>
      <w:r>
        <w:rPr>
          <w:sz w:val="28"/>
          <w:szCs w:val="28"/>
        </w:rPr>
        <w:t>: Data Handling and Business Intelligence</w:t>
      </w:r>
    </w:p>
    <w:p w14:paraId="3DA04FA6" w14:textId="5CA0D032" w:rsidR="00F93BD6" w:rsidRDefault="00F93BD6" w:rsidP="00F93BD6">
      <w:pPr>
        <w:jc w:val="center"/>
        <w:rPr>
          <w:sz w:val="28"/>
          <w:szCs w:val="28"/>
        </w:rPr>
      </w:pPr>
      <w:r>
        <w:rPr>
          <w:b/>
          <w:bCs/>
          <w:sz w:val="28"/>
          <w:szCs w:val="28"/>
        </w:rPr>
        <w:t>Module code:</w:t>
      </w:r>
      <w:r>
        <w:rPr>
          <w:sz w:val="28"/>
          <w:szCs w:val="28"/>
        </w:rPr>
        <w:t xml:space="preserve"> LCBB5014</w:t>
      </w:r>
    </w:p>
    <w:p w14:paraId="4A1C5A1D" w14:textId="77777777" w:rsidR="00F93BD6" w:rsidRDefault="00F93BD6" w:rsidP="00F93BD6">
      <w:pPr>
        <w:jc w:val="center"/>
      </w:pPr>
      <w:r w:rsidRPr="00C15A80">
        <w:rPr>
          <w:b/>
          <w:bCs/>
        </w:rPr>
        <w:t>Assignment Title</w:t>
      </w:r>
      <w:r>
        <w:t>: Component 2</w:t>
      </w:r>
    </w:p>
    <w:p w14:paraId="3CB9D6F6" w14:textId="77777777" w:rsidR="00F93BD6" w:rsidRDefault="00F93BD6" w:rsidP="00F93BD6">
      <w:pPr>
        <w:jc w:val="center"/>
      </w:pPr>
      <w:r w:rsidRPr="00C15A80">
        <w:rPr>
          <w:b/>
          <w:bCs/>
        </w:rPr>
        <w:t>Coursework</w:t>
      </w:r>
      <w:r>
        <w:t>: Report</w:t>
      </w:r>
    </w:p>
    <w:p w14:paraId="6562F6BF" w14:textId="708D00A3" w:rsidR="00511DD1" w:rsidRDefault="00511DD1" w:rsidP="00F93BD6">
      <w:pPr>
        <w:jc w:val="center"/>
      </w:pPr>
      <w:r w:rsidRPr="00C15A80">
        <w:rPr>
          <w:b/>
          <w:bCs/>
        </w:rPr>
        <w:t>Name</w:t>
      </w:r>
      <w:r>
        <w:t xml:space="preserve">: Lidia Zamfir </w:t>
      </w:r>
    </w:p>
    <w:p w14:paraId="7DC7E171" w14:textId="2BDC29F4" w:rsidR="00511DD1" w:rsidRDefault="00511DD1" w:rsidP="00F93BD6">
      <w:pPr>
        <w:jc w:val="center"/>
      </w:pPr>
      <w:r w:rsidRPr="00C15A80">
        <w:rPr>
          <w:b/>
          <w:bCs/>
        </w:rPr>
        <w:t>Lecturer</w:t>
      </w:r>
      <w:r>
        <w:t xml:space="preserve">: </w:t>
      </w:r>
      <w:r w:rsidR="00816F24" w:rsidRPr="00816F24">
        <w:t>Ihsan Ul Haq</w:t>
      </w:r>
    </w:p>
    <w:p w14:paraId="7150370F" w14:textId="77777777" w:rsidR="0097371B" w:rsidRDefault="0097371B"/>
    <w:p w14:paraId="08C1DA31" w14:textId="77777777" w:rsidR="00F93BD6" w:rsidRPr="00F93BD6" w:rsidRDefault="00F93BD6" w:rsidP="00F93BD6"/>
    <w:p w14:paraId="0E8F4553" w14:textId="77777777" w:rsidR="00F93BD6" w:rsidRPr="00F93BD6" w:rsidRDefault="00F93BD6" w:rsidP="00F93BD6"/>
    <w:p w14:paraId="5C124B3D" w14:textId="77777777" w:rsidR="00F93BD6" w:rsidRPr="00F93BD6" w:rsidRDefault="00F93BD6" w:rsidP="00F93BD6"/>
    <w:p w14:paraId="7956F9B1" w14:textId="77777777" w:rsidR="00F93BD6" w:rsidRPr="00F93BD6" w:rsidRDefault="00F93BD6" w:rsidP="00F93BD6"/>
    <w:p w14:paraId="162B504F" w14:textId="77777777" w:rsidR="00F93BD6" w:rsidRPr="00F93BD6" w:rsidRDefault="00F93BD6" w:rsidP="00F93BD6"/>
    <w:p w14:paraId="2AD61326" w14:textId="77777777" w:rsidR="00F93BD6" w:rsidRPr="00F93BD6" w:rsidRDefault="00F93BD6" w:rsidP="00F93BD6"/>
    <w:p w14:paraId="0A866DCD" w14:textId="77777777" w:rsidR="00F93BD6" w:rsidRPr="00F93BD6" w:rsidRDefault="00F93BD6" w:rsidP="00F93BD6"/>
    <w:p w14:paraId="4150AAC7" w14:textId="77777777" w:rsidR="00F93BD6" w:rsidRPr="00F93BD6" w:rsidRDefault="00F93BD6" w:rsidP="00F93BD6"/>
    <w:p w14:paraId="792BB474" w14:textId="77777777" w:rsidR="00F93BD6" w:rsidRDefault="00F93BD6" w:rsidP="00F93BD6"/>
    <w:p w14:paraId="2AAA724E" w14:textId="67EFDA06" w:rsidR="00F93BD6" w:rsidRDefault="00F93BD6" w:rsidP="00F93BD6">
      <w:pPr>
        <w:tabs>
          <w:tab w:val="left" w:pos="2340"/>
        </w:tabs>
      </w:pPr>
      <w:r>
        <w:tab/>
      </w:r>
    </w:p>
    <w:p w14:paraId="5115215D" w14:textId="77777777" w:rsidR="00F93BD6" w:rsidRDefault="00F93BD6" w:rsidP="00F93BD6">
      <w:pPr>
        <w:tabs>
          <w:tab w:val="left" w:pos="2340"/>
        </w:tabs>
      </w:pPr>
    </w:p>
    <w:p w14:paraId="515326A8" w14:textId="77777777" w:rsidR="00F93BD6" w:rsidRDefault="00F93BD6" w:rsidP="00F93BD6">
      <w:pPr>
        <w:tabs>
          <w:tab w:val="left" w:pos="2340"/>
        </w:tabs>
      </w:pPr>
    </w:p>
    <w:p w14:paraId="34BD7ABC" w14:textId="77777777" w:rsidR="00F93BD6" w:rsidRDefault="00F93BD6" w:rsidP="00F93BD6">
      <w:pPr>
        <w:tabs>
          <w:tab w:val="left" w:pos="2340"/>
        </w:tabs>
      </w:pPr>
    </w:p>
    <w:p w14:paraId="61F90548" w14:textId="77777777" w:rsidR="00F93BD6" w:rsidRDefault="00F93BD6" w:rsidP="00F93BD6">
      <w:pPr>
        <w:tabs>
          <w:tab w:val="left" w:pos="2340"/>
        </w:tabs>
      </w:pPr>
    </w:p>
    <w:p w14:paraId="778CD126" w14:textId="77777777" w:rsidR="00F93BD6" w:rsidRDefault="00F93BD6" w:rsidP="00F93BD6">
      <w:pPr>
        <w:tabs>
          <w:tab w:val="left" w:pos="2340"/>
        </w:tabs>
      </w:pPr>
    </w:p>
    <w:p w14:paraId="6128CE7E" w14:textId="77777777" w:rsidR="00E018A5" w:rsidRDefault="00E018A5" w:rsidP="00F93BD6">
      <w:pPr>
        <w:tabs>
          <w:tab w:val="left" w:pos="2340"/>
        </w:tabs>
      </w:pPr>
    </w:p>
    <w:p w14:paraId="76D9873C" w14:textId="77777777" w:rsidR="00F93BD6" w:rsidRDefault="00F93BD6" w:rsidP="00F93BD6">
      <w:pPr>
        <w:tabs>
          <w:tab w:val="left" w:pos="2340"/>
        </w:tabs>
      </w:pPr>
    </w:p>
    <w:sdt>
      <w:sdtPr>
        <w:id w:val="-696471464"/>
        <w:docPartObj>
          <w:docPartGallery w:val="Table of Contents"/>
          <w:docPartUnique/>
        </w:docPartObj>
      </w:sdtPr>
      <w:sdtEndPr>
        <w:rPr>
          <w:b/>
          <w:bCs/>
        </w:rPr>
      </w:sdtEndPr>
      <w:sdtContent>
        <w:p w14:paraId="3C6105AA" w14:textId="37A5B5DC" w:rsidR="006367F7" w:rsidRPr="006367F7" w:rsidRDefault="006367F7" w:rsidP="006367F7">
          <w:pPr>
            <w:pStyle w:val="Quote"/>
            <w:rPr>
              <w:sz w:val="28"/>
              <w:szCs w:val="28"/>
            </w:rPr>
          </w:pPr>
          <w:r w:rsidRPr="006367F7">
            <w:rPr>
              <w:sz w:val="28"/>
              <w:szCs w:val="28"/>
            </w:rPr>
            <w:t>Table of Contents</w:t>
          </w:r>
        </w:p>
        <w:p w14:paraId="526BAF87" w14:textId="53035ED1" w:rsidR="006367F7" w:rsidRPr="006367F7" w:rsidRDefault="006367F7" w:rsidP="006367F7">
          <w:pPr>
            <w:pStyle w:val="Quote"/>
            <w:rPr>
              <w:b/>
              <w:bCs/>
              <w:noProof/>
            </w:rPr>
          </w:pPr>
          <w:r>
            <w:fldChar w:fldCharType="begin"/>
          </w:r>
          <w:r>
            <w:instrText xml:space="preserve"> TOC \o "1-3" \h \z \u </w:instrText>
          </w:r>
          <w:r>
            <w:fldChar w:fldCharType="separate"/>
          </w:r>
          <w:r w:rsidRPr="006367F7">
            <w:rPr>
              <w:b/>
              <w:bCs/>
              <w:noProof/>
            </w:rPr>
            <w:t>Introduction</w:t>
          </w:r>
          <w:r>
            <w:rPr>
              <w:b/>
              <w:bCs/>
              <w:noProof/>
            </w:rPr>
            <w:t>………………………………………………………………………..</w:t>
          </w:r>
          <w:r w:rsidR="00C15A80">
            <w:rPr>
              <w:b/>
              <w:bCs/>
              <w:noProof/>
            </w:rPr>
            <w:t>3</w:t>
          </w:r>
        </w:p>
        <w:p w14:paraId="0839ADE1" w14:textId="77777777" w:rsidR="006367F7" w:rsidRPr="006367F7" w:rsidRDefault="006367F7" w:rsidP="006367F7">
          <w:pPr>
            <w:pStyle w:val="Quote"/>
            <w:rPr>
              <w:b/>
              <w:bCs/>
              <w:noProof/>
            </w:rPr>
          </w:pPr>
        </w:p>
        <w:p w14:paraId="27D0506E" w14:textId="71C8C40F" w:rsidR="006367F7" w:rsidRPr="006367F7" w:rsidRDefault="006367F7" w:rsidP="006367F7">
          <w:pPr>
            <w:pStyle w:val="Quote"/>
            <w:rPr>
              <w:b/>
              <w:bCs/>
              <w:noProof/>
            </w:rPr>
          </w:pPr>
          <w:r w:rsidRPr="006367F7">
            <w:rPr>
              <w:b/>
              <w:bCs/>
              <w:noProof/>
            </w:rPr>
            <w:t>Data Cleaning and Preparation</w:t>
          </w:r>
          <w:r>
            <w:rPr>
              <w:b/>
              <w:bCs/>
              <w:noProof/>
            </w:rPr>
            <w:t>…………………………………………………</w:t>
          </w:r>
          <w:r w:rsidR="00C15A80">
            <w:rPr>
              <w:b/>
              <w:bCs/>
              <w:noProof/>
            </w:rPr>
            <w:t>3-4</w:t>
          </w:r>
        </w:p>
        <w:p w14:paraId="7DAA4E92" w14:textId="77777777" w:rsidR="006367F7" w:rsidRPr="006367F7" w:rsidRDefault="006367F7" w:rsidP="006367F7">
          <w:pPr>
            <w:pStyle w:val="Quote"/>
            <w:rPr>
              <w:b/>
              <w:bCs/>
              <w:noProof/>
            </w:rPr>
          </w:pPr>
        </w:p>
        <w:p w14:paraId="0995233D" w14:textId="11883F0C" w:rsidR="006367F7" w:rsidRPr="006367F7" w:rsidRDefault="006367F7" w:rsidP="006367F7">
          <w:pPr>
            <w:pStyle w:val="Quote"/>
            <w:rPr>
              <w:b/>
              <w:bCs/>
              <w:noProof/>
            </w:rPr>
          </w:pPr>
          <w:r w:rsidRPr="006367F7">
            <w:rPr>
              <w:b/>
              <w:bCs/>
              <w:noProof/>
            </w:rPr>
            <w:t>Descriptive Statistics and Summary</w:t>
          </w:r>
          <w:r>
            <w:rPr>
              <w:b/>
              <w:bCs/>
              <w:noProof/>
            </w:rPr>
            <w:t>……………………………………………</w:t>
          </w:r>
          <w:r w:rsidR="00C15A80">
            <w:rPr>
              <w:b/>
              <w:bCs/>
              <w:noProof/>
            </w:rPr>
            <w:t>4-5-6</w:t>
          </w:r>
        </w:p>
        <w:p w14:paraId="397599BA" w14:textId="77777777" w:rsidR="006367F7" w:rsidRPr="006367F7" w:rsidRDefault="006367F7" w:rsidP="006367F7">
          <w:pPr>
            <w:pStyle w:val="Quote"/>
            <w:rPr>
              <w:b/>
              <w:bCs/>
              <w:noProof/>
            </w:rPr>
          </w:pPr>
        </w:p>
        <w:p w14:paraId="6F9741BE" w14:textId="57A1263E" w:rsidR="006367F7" w:rsidRPr="006367F7" w:rsidRDefault="006367F7" w:rsidP="006367F7">
          <w:pPr>
            <w:pStyle w:val="Quote"/>
            <w:rPr>
              <w:b/>
              <w:bCs/>
              <w:noProof/>
            </w:rPr>
          </w:pPr>
          <w:r w:rsidRPr="006367F7">
            <w:rPr>
              <w:b/>
              <w:bCs/>
              <w:noProof/>
            </w:rPr>
            <w:t>Trend Analysis and Visualisation</w:t>
          </w:r>
          <w:r>
            <w:rPr>
              <w:b/>
              <w:bCs/>
              <w:noProof/>
            </w:rPr>
            <w:t>………………………………………………</w:t>
          </w:r>
          <w:r w:rsidR="00C15A80">
            <w:rPr>
              <w:b/>
              <w:bCs/>
              <w:noProof/>
            </w:rPr>
            <w:t>7-</w:t>
          </w:r>
          <w:r w:rsidR="003A1972">
            <w:rPr>
              <w:b/>
              <w:bCs/>
              <w:noProof/>
            </w:rPr>
            <w:t>8-9-1</w:t>
          </w:r>
          <w:r w:rsidR="003E02A3">
            <w:rPr>
              <w:b/>
              <w:bCs/>
              <w:noProof/>
            </w:rPr>
            <w:t>0</w:t>
          </w:r>
        </w:p>
        <w:p w14:paraId="18C219AD" w14:textId="77777777" w:rsidR="006367F7" w:rsidRPr="006367F7" w:rsidRDefault="006367F7" w:rsidP="006367F7">
          <w:pPr>
            <w:pStyle w:val="Quote"/>
            <w:rPr>
              <w:b/>
              <w:bCs/>
              <w:noProof/>
            </w:rPr>
          </w:pPr>
        </w:p>
        <w:p w14:paraId="695FBADE" w14:textId="14B25683" w:rsidR="006367F7" w:rsidRPr="006367F7" w:rsidRDefault="006367F7" w:rsidP="006367F7">
          <w:pPr>
            <w:pStyle w:val="Quote"/>
            <w:rPr>
              <w:b/>
              <w:bCs/>
              <w:noProof/>
            </w:rPr>
          </w:pPr>
          <w:r w:rsidRPr="006367F7">
            <w:rPr>
              <w:b/>
              <w:bCs/>
              <w:noProof/>
            </w:rPr>
            <w:t>Statistical Analysis Using SPSS</w:t>
          </w:r>
          <w:r>
            <w:rPr>
              <w:b/>
              <w:bCs/>
              <w:noProof/>
            </w:rPr>
            <w:t>…………………………………………</w:t>
          </w:r>
          <w:r w:rsidR="003E02A3">
            <w:rPr>
              <w:b/>
              <w:bCs/>
              <w:noProof/>
            </w:rPr>
            <w:t>10-11-12-13</w:t>
          </w:r>
        </w:p>
        <w:p w14:paraId="1890B942" w14:textId="77777777" w:rsidR="006367F7" w:rsidRPr="006367F7" w:rsidRDefault="006367F7" w:rsidP="006367F7">
          <w:pPr>
            <w:pStyle w:val="Quote"/>
            <w:rPr>
              <w:b/>
              <w:bCs/>
              <w:noProof/>
            </w:rPr>
          </w:pPr>
        </w:p>
        <w:p w14:paraId="031FCDF4" w14:textId="09C0F69A" w:rsidR="006367F7" w:rsidRPr="006367F7" w:rsidRDefault="006367F7" w:rsidP="006367F7">
          <w:pPr>
            <w:pStyle w:val="Quote"/>
            <w:rPr>
              <w:b/>
              <w:bCs/>
              <w:noProof/>
            </w:rPr>
          </w:pPr>
          <w:r w:rsidRPr="006367F7">
            <w:rPr>
              <w:b/>
              <w:bCs/>
              <w:noProof/>
            </w:rPr>
            <w:t>Insights and Recommendations</w:t>
          </w:r>
          <w:r>
            <w:rPr>
              <w:b/>
              <w:bCs/>
              <w:noProof/>
            </w:rPr>
            <w:t>……………………………………………</w:t>
          </w:r>
          <w:r w:rsidR="003E02A3">
            <w:rPr>
              <w:b/>
              <w:bCs/>
              <w:noProof/>
            </w:rPr>
            <w:t>13-14</w:t>
          </w:r>
        </w:p>
        <w:p w14:paraId="731934EC" w14:textId="77777777" w:rsidR="006367F7" w:rsidRPr="006367F7" w:rsidRDefault="006367F7" w:rsidP="00762BE3">
          <w:pPr>
            <w:pStyle w:val="Quote"/>
            <w:jc w:val="both"/>
            <w:rPr>
              <w:b/>
              <w:bCs/>
              <w:noProof/>
            </w:rPr>
          </w:pPr>
        </w:p>
        <w:p w14:paraId="71231A07" w14:textId="1C49CBEA" w:rsidR="006367F7" w:rsidRDefault="006367F7" w:rsidP="006367F7">
          <w:pPr>
            <w:pStyle w:val="Quote"/>
          </w:pPr>
          <w:r w:rsidRPr="006367F7">
            <w:rPr>
              <w:b/>
              <w:bCs/>
              <w:noProof/>
            </w:rPr>
            <w:t>References</w:t>
          </w:r>
          <w:r>
            <w:rPr>
              <w:b/>
              <w:bCs/>
              <w:noProof/>
            </w:rPr>
            <w:t>e……………………………………………………………………………….</w:t>
          </w:r>
          <w:r>
            <w:rPr>
              <w:b/>
              <w:bCs/>
            </w:rPr>
            <w:fldChar w:fldCharType="end"/>
          </w:r>
          <w:r w:rsidR="00B20DEB">
            <w:rPr>
              <w:b/>
              <w:bCs/>
            </w:rPr>
            <w:t>15</w:t>
          </w:r>
        </w:p>
      </w:sdtContent>
    </w:sdt>
    <w:p w14:paraId="6FBA56BF" w14:textId="77777777" w:rsidR="00E018A5" w:rsidRDefault="00E018A5" w:rsidP="001600A2">
      <w:pPr>
        <w:tabs>
          <w:tab w:val="left" w:pos="930"/>
        </w:tabs>
      </w:pPr>
    </w:p>
    <w:p w14:paraId="1F2284DE" w14:textId="77777777" w:rsidR="00E018A5" w:rsidRDefault="00E018A5" w:rsidP="001600A2">
      <w:pPr>
        <w:tabs>
          <w:tab w:val="left" w:pos="930"/>
        </w:tabs>
      </w:pPr>
    </w:p>
    <w:p w14:paraId="4C6F8578" w14:textId="77777777" w:rsidR="00E018A5" w:rsidRDefault="00E018A5" w:rsidP="001600A2">
      <w:pPr>
        <w:tabs>
          <w:tab w:val="left" w:pos="930"/>
        </w:tabs>
      </w:pPr>
    </w:p>
    <w:p w14:paraId="3440DE30" w14:textId="77777777" w:rsidR="00E018A5" w:rsidRDefault="00E018A5" w:rsidP="001600A2">
      <w:pPr>
        <w:tabs>
          <w:tab w:val="left" w:pos="930"/>
        </w:tabs>
      </w:pPr>
    </w:p>
    <w:p w14:paraId="71D24B43" w14:textId="77777777" w:rsidR="00E018A5" w:rsidRDefault="00E018A5" w:rsidP="001600A2">
      <w:pPr>
        <w:tabs>
          <w:tab w:val="left" w:pos="930"/>
        </w:tabs>
      </w:pPr>
    </w:p>
    <w:p w14:paraId="4BB3189D" w14:textId="77777777" w:rsidR="00E018A5" w:rsidRDefault="00E018A5" w:rsidP="001600A2">
      <w:pPr>
        <w:tabs>
          <w:tab w:val="left" w:pos="930"/>
        </w:tabs>
      </w:pPr>
    </w:p>
    <w:p w14:paraId="404EA429" w14:textId="77777777" w:rsidR="00E018A5" w:rsidRDefault="00E018A5" w:rsidP="001600A2">
      <w:pPr>
        <w:tabs>
          <w:tab w:val="left" w:pos="930"/>
        </w:tabs>
      </w:pPr>
    </w:p>
    <w:p w14:paraId="6F82A0BC" w14:textId="77777777" w:rsidR="0053584E" w:rsidRDefault="0053584E" w:rsidP="001600A2">
      <w:pPr>
        <w:tabs>
          <w:tab w:val="left" w:pos="930"/>
        </w:tabs>
      </w:pPr>
      <w:bookmarkStart w:id="0" w:name="_Toc193485301"/>
    </w:p>
    <w:p w14:paraId="3E7EB126" w14:textId="77777777" w:rsidR="00762BE3" w:rsidRDefault="00762BE3" w:rsidP="001600A2">
      <w:pPr>
        <w:tabs>
          <w:tab w:val="left" w:pos="930"/>
        </w:tabs>
        <w:rPr>
          <w:b/>
          <w:u w:val="single"/>
        </w:rPr>
      </w:pPr>
    </w:p>
    <w:p w14:paraId="57516A27" w14:textId="77777777" w:rsidR="00762BE3" w:rsidRDefault="00762BE3" w:rsidP="001600A2">
      <w:pPr>
        <w:tabs>
          <w:tab w:val="left" w:pos="930"/>
        </w:tabs>
        <w:rPr>
          <w:b/>
          <w:u w:val="single"/>
        </w:rPr>
      </w:pPr>
    </w:p>
    <w:p w14:paraId="39FC4C7E" w14:textId="1D5EC251" w:rsidR="001600A2" w:rsidRPr="001600A2" w:rsidRDefault="001600A2" w:rsidP="001600A2">
      <w:pPr>
        <w:tabs>
          <w:tab w:val="left" w:pos="930"/>
        </w:tabs>
        <w:rPr>
          <w:b/>
          <w:u w:val="single"/>
        </w:rPr>
      </w:pPr>
      <w:r w:rsidRPr="001600A2">
        <w:rPr>
          <w:b/>
          <w:u w:val="single"/>
        </w:rPr>
        <w:lastRenderedPageBreak/>
        <w:t>Introduction</w:t>
      </w:r>
      <w:bookmarkEnd w:id="0"/>
    </w:p>
    <w:p w14:paraId="73594163" w14:textId="620468DF" w:rsidR="00865809" w:rsidRDefault="00865809" w:rsidP="00865809">
      <w:pPr>
        <w:tabs>
          <w:tab w:val="left" w:pos="930"/>
        </w:tabs>
      </w:pPr>
      <w:r>
        <w:t xml:space="preserve">The aim of this report is to perform a systematic statistical examination of a food delivery dataset </w:t>
      </w:r>
      <w:r w:rsidR="00AD1444">
        <w:t>using</w:t>
      </w:r>
      <w:r>
        <w:t xml:space="preserve"> Microsoft Excel and SPSS.</w:t>
      </w:r>
    </w:p>
    <w:p w14:paraId="09BD64A7" w14:textId="762DE897" w:rsidR="00865809" w:rsidRDefault="00865809" w:rsidP="00865809">
      <w:pPr>
        <w:tabs>
          <w:tab w:val="left" w:pos="930"/>
        </w:tabs>
      </w:pPr>
      <w:r>
        <w:t xml:space="preserve">This dataset encompasses both operational and contextual variables associated with food delivery orders, which include characteristics of delivery personnel (such as age and ratings), environmental factors (like weather and road traffic density), type of vehicle, and indicators of delivery workload. </w:t>
      </w:r>
      <w:r w:rsidR="00071543">
        <w:t>Analysing</w:t>
      </w:r>
      <w:r>
        <w:t xml:space="preserve"> such operational data is crucial for comprehending the patterns that affect service efficiency and customer satisfaction in last-mile delivery systems. Quantitative analysis allows organi</w:t>
      </w:r>
      <w:r w:rsidR="00071543">
        <w:t>s</w:t>
      </w:r>
      <w:r>
        <w:t xml:space="preserve">ations to make decisions grounded in </w:t>
      </w:r>
      <w:r w:rsidR="00837D10">
        <w:t>practical</w:t>
      </w:r>
      <w:r>
        <w:t xml:space="preserve"> evidence rather than mere assumptions (Saunders, Lewis and Thornhill, 2019).</w:t>
      </w:r>
    </w:p>
    <w:p w14:paraId="2AD50E2F" w14:textId="34ECAE5E" w:rsidR="00AA1AD3" w:rsidRPr="00D00873" w:rsidRDefault="00865809" w:rsidP="00865809">
      <w:pPr>
        <w:tabs>
          <w:tab w:val="left" w:pos="930"/>
        </w:tabs>
      </w:pPr>
      <w:r>
        <w:t xml:space="preserve">The report has four primary objectives. Firstly, the dataset will undergo cleaning and preparation in Excel to guarantee accuracy, consistency, and appropriateness for analysis. Secondly, descriptive statistics will be computed to </w:t>
      </w:r>
      <w:r w:rsidR="00C76557">
        <w:t>sum up</w:t>
      </w:r>
      <w:r>
        <w:t xml:space="preserve"> central </w:t>
      </w:r>
      <w:r w:rsidR="00C76557">
        <w:t>groups</w:t>
      </w:r>
      <w:r>
        <w:t xml:space="preserve"> and categorical distributions. Thirdly, trend analysis will be executed through data visuali</w:t>
      </w:r>
      <w:r w:rsidR="00C76557">
        <w:t>s</w:t>
      </w:r>
      <w:r>
        <w:t>ation techniques in Excel to uncover patterns and relationships. Lastly, inferential statistical testing will be carried out using SPSS, which includes hypothesis testing, correlation, and regression analysis, to investigate statistically significant relationships within the dataset (Field, 2018; Pallant, 2020).</w:t>
      </w:r>
    </w:p>
    <w:p w14:paraId="179DED9D" w14:textId="62E5F42B" w:rsidR="00C76557" w:rsidRPr="00A93F9F" w:rsidRDefault="0053584E" w:rsidP="00865809">
      <w:pPr>
        <w:tabs>
          <w:tab w:val="left" w:pos="930"/>
        </w:tabs>
        <w:rPr>
          <w:b/>
          <w:bCs/>
          <w:u w:val="single"/>
        </w:rPr>
      </w:pPr>
      <w:r w:rsidRPr="00A93F9F">
        <w:rPr>
          <w:b/>
          <w:bCs/>
          <w:u w:val="single"/>
        </w:rPr>
        <w:t>Data Cleaning and Preparation</w:t>
      </w:r>
    </w:p>
    <w:p w14:paraId="436941F1" w14:textId="7FDF0C71" w:rsidR="00A93F9F" w:rsidRDefault="00A93F9F" w:rsidP="00A93F9F">
      <w:r>
        <w:t>Data cleaning was performed in Microsoft Excel to guarantee the dataset's accuracy, completeness, and appropriateness for statistical analysis.</w:t>
      </w:r>
      <w:r w:rsidR="00803914">
        <w:t xml:space="preserve"> </w:t>
      </w:r>
      <w:r>
        <w:t xml:space="preserve">Initially, missing or NaN values were detected using the Filter function and the Go </w:t>
      </w:r>
      <w:r w:rsidR="004D0623">
        <w:t>to</w:t>
      </w:r>
      <w:r>
        <w:t xml:space="preserve"> Special → Blanks tool. Blank cells were </w:t>
      </w:r>
      <w:r w:rsidR="00803914">
        <w:t>inspected</w:t>
      </w:r>
      <w:r>
        <w:t xml:space="preserve"> to ascertain whether the absence of data was random. Given that the proportion of missing values was minimal and exhibited no systematic pattern, incomplete records were eliminated through listwise deletion. This method is deemed suitable when the missing data is negligible and unlikely to skew statistical outcomes (Field, 2018). Imputation techniques such as mean substitution were avoided, as they can diminish data variability and distort relationships (Hair et al., 2019).</w:t>
      </w:r>
    </w:p>
    <w:p w14:paraId="6684AB9A" w14:textId="14AE96F0" w:rsidR="00A93F9F" w:rsidRDefault="00A93F9F" w:rsidP="00A93F9F">
      <w:r>
        <w:t>Subsequently, categorical variables were assessed for inconsistencies in spelling, capitali</w:t>
      </w:r>
      <w:r w:rsidR="00D521BE">
        <w:t>s</w:t>
      </w:r>
      <w:r>
        <w:t xml:space="preserve">ation, and spacing. Variations like “sunny” and “Sunny” were </w:t>
      </w:r>
      <w:r w:rsidR="00203595">
        <w:t>the same</w:t>
      </w:r>
      <w:r>
        <w:t xml:space="preserve"> using the Find and Replace, UPPER, and TRIM functions. Date values were transformed into a uniform format (DD/MM/YYYY) </w:t>
      </w:r>
      <w:r w:rsidR="00203595">
        <w:t>using</w:t>
      </w:r>
      <w:r>
        <w:t xml:space="preserve"> Format Cells, while time variables were </w:t>
      </w:r>
      <w:r w:rsidR="00203595">
        <w:t>regulated</w:t>
      </w:r>
      <w:r>
        <w:t xml:space="preserve"> to a 24-hour format to ensure consistency. In instances where date or time values were combined or misaligned, the Text-to-Columns feature was employed to separate and properly structure </w:t>
      </w:r>
      <w:r>
        <w:lastRenderedPageBreak/>
        <w:t>them.</w:t>
      </w:r>
      <w:r w:rsidR="00AA1AD3">
        <w:t xml:space="preserve"> </w:t>
      </w:r>
      <w:r>
        <w:t>All changes were recorded to uphold transparency and ensure analytical precision (Pallant, 2020).</w:t>
      </w:r>
    </w:p>
    <w:p w14:paraId="66EC52C8" w14:textId="77777777" w:rsidR="00AA1AD3" w:rsidRDefault="00AA1AD3" w:rsidP="00A93F9F"/>
    <w:p w14:paraId="6CB80A18" w14:textId="09F6CDB7" w:rsidR="00AA1AD3" w:rsidRPr="005A51AD" w:rsidRDefault="00AA1AD3" w:rsidP="00A93F9F">
      <w:pPr>
        <w:rPr>
          <w:b/>
          <w:bCs/>
          <w:u w:val="single"/>
        </w:rPr>
      </w:pPr>
      <w:r w:rsidRPr="005A51AD">
        <w:rPr>
          <w:b/>
          <w:bCs/>
          <w:u w:val="single"/>
        </w:rPr>
        <w:t>Descriptive Statistics and Summary</w:t>
      </w:r>
    </w:p>
    <w:p w14:paraId="0B3FC0FC" w14:textId="77777777" w:rsidR="009E062B" w:rsidRDefault="00E33066" w:rsidP="00E33066">
      <w:r>
        <w:t xml:space="preserve">Descriptive statistics were produced applying Microsoft Excel and SPSS to </w:t>
      </w:r>
      <w:r w:rsidR="00AD316C" w:rsidRPr="00AD316C">
        <w:t xml:space="preserve">summarise key numerical and categorical variables within the dataset. </w:t>
      </w:r>
      <w:r>
        <w:t>Central tendency measures, such as mean, minimum, and maximum values, were computed for primary numerical variables to offer a summary of workforce attributes and delivery performance (Field, 2018).</w:t>
      </w:r>
    </w:p>
    <w:p w14:paraId="169A0C65" w14:textId="4981950C" w:rsidR="00A25377" w:rsidRPr="00A92490" w:rsidRDefault="00A25377" w:rsidP="00E33066">
      <w:r w:rsidRPr="00D00FEB">
        <w:rPr>
          <w:b/>
          <w:bCs/>
          <w:i/>
          <w:iCs/>
        </w:rPr>
        <w:t>Table 1. Descriptive Statistics for Numerical Variables</w:t>
      </w:r>
    </w:p>
    <w:tbl>
      <w:tblPr>
        <w:tblStyle w:val="GridTable4"/>
        <w:tblW w:w="9696" w:type="dxa"/>
        <w:tblInd w:w="-5" w:type="dxa"/>
        <w:tblLook w:val="04A0" w:firstRow="1" w:lastRow="0" w:firstColumn="1" w:lastColumn="0" w:noHBand="0" w:noVBand="1"/>
      </w:tblPr>
      <w:tblGrid>
        <w:gridCol w:w="4474"/>
        <w:gridCol w:w="1274"/>
        <w:gridCol w:w="1934"/>
        <w:gridCol w:w="2014"/>
      </w:tblGrid>
      <w:tr w:rsidR="005966DD" w:rsidRPr="005966DD" w14:paraId="7586CD34" w14:textId="77777777" w:rsidTr="00D00FEB">
        <w:trPr>
          <w:cnfStyle w:val="100000000000" w:firstRow="1" w:lastRow="0" w:firstColumn="0" w:lastColumn="0" w:oddVBand="0" w:evenVBand="0" w:oddHBand="0" w:evenHBand="0" w:firstRowFirstColumn="0" w:firstRowLastColumn="0" w:lastRowFirstColumn="0" w:lastRowLastColumn="0"/>
          <w:trHeight w:val="579"/>
        </w:trPr>
        <w:tc>
          <w:tcPr>
            <w:cnfStyle w:val="001000000000" w:firstRow="0" w:lastRow="0" w:firstColumn="1" w:lastColumn="0" w:oddVBand="0" w:evenVBand="0" w:oddHBand="0" w:evenHBand="0" w:firstRowFirstColumn="0" w:firstRowLastColumn="0" w:lastRowFirstColumn="0" w:lastRowLastColumn="0"/>
            <w:tcW w:w="0" w:type="auto"/>
            <w:hideMark/>
          </w:tcPr>
          <w:p w14:paraId="54DD31A8" w14:textId="77777777" w:rsidR="005966DD" w:rsidRPr="005966DD" w:rsidRDefault="005966DD" w:rsidP="005966DD">
            <w:pPr>
              <w:spacing w:after="160"/>
            </w:pPr>
            <w:r w:rsidRPr="005966DD">
              <w:t>Variable</w:t>
            </w:r>
          </w:p>
        </w:tc>
        <w:tc>
          <w:tcPr>
            <w:tcW w:w="0" w:type="auto"/>
            <w:hideMark/>
          </w:tcPr>
          <w:p w14:paraId="44C6CA5B" w14:textId="77777777" w:rsidR="005966DD" w:rsidRPr="005966DD" w:rsidRDefault="005966DD" w:rsidP="005966DD">
            <w:pPr>
              <w:spacing w:after="160"/>
              <w:cnfStyle w:val="100000000000" w:firstRow="1" w:lastRow="0" w:firstColumn="0" w:lastColumn="0" w:oddVBand="0" w:evenVBand="0" w:oddHBand="0" w:evenHBand="0" w:firstRowFirstColumn="0" w:firstRowLastColumn="0" w:lastRowFirstColumn="0" w:lastRowLastColumn="0"/>
            </w:pPr>
            <w:r w:rsidRPr="005966DD">
              <w:t>Mean</w:t>
            </w:r>
          </w:p>
        </w:tc>
        <w:tc>
          <w:tcPr>
            <w:tcW w:w="0" w:type="auto"/>
            <w:hideMark/>
          </w:tcPr>
          <w:p w14:paraId="194DD41C" w14:textId="77777777" w:rsidR="005966DD" w:rsidRPr="005966DD" w:rsidRDefault="005966DD" w:rsidP="005966DD">
            <w:pPr>
              <w:spacing w:after="160"/>
              <w:cnfStyle w:val="100000000000" w:firstRow="1" w:lastRow="0" w:firstColumn="0" w:lastColumn="0" w:oddVBand="0" w:evenVBand="0" w:oddHBand="0" w:evenHBand="0" w:firstRowFirstColumn="0" w:firstRowLastColumn="0" w:lastRowFirstColumn="0" w:lastRowLastColumn="0"/>
            </w:pPr>
            <w:r w:rsidRPr="005966DD">
              <w:t>Minimum</w:t>
            </w:r>
          </w:p>
        </w:tc>
        <w:tc>
          <w:tcPr>
            <w:tcW w:w="0" w:type="auto"/>
            <w:hideMark/>
          </w:tcPr>
          <w:p w14:paraId="59CF01D9" w14:textId="77777777" w:rsidR="005966DD" w:rsidRPr="005966DD" w:rsidRDefault="005966DD" w:rsidP="005966DD">
            <w:pPr>
              <w:spacing w:after="160"/>
              <w:cnfStyle w:val="100000000000" w:firstRow="1" w:lastRow="0" w:firstColumn="0" w:lastColumn="0" w:oddVBand="0" w:evenVBand="0" w:oddHBand="0" w:evenHBand="0" w:firstRowFirstColumn="0" w:firstRowLastColumn="0" w:lastRowFirstColumn="0" w:lastRowLastColumn="0"/>
            </w:pPr>
            <w:r w:rsidRPr="005966DD">
              <w:t>Maximum</w:t>
            </w:r>
          </w:p>
        </w:tc>
      </w:tr>
      <w:tr w:rsidR="005966DD" w:rsidRPr="005966DD" w14:paraId="054B2B5A" w14:textId="77777777" w:rsidTr="00D00FEB">
        <w:trPr>
          <w:cnfStyle w:val="000000100000" w:firstRow="0" w:lastRow="0" w:firstColumn="0" w:lastColumn="0" w:oddVBand="0" w:evenVBand="0" w:oddHBand="1" w:evenHBand="0" w:firstRowFirstColumn="0" w:firstRowLastColumn="0" w:lastRowFirstColumn="0" w:lastRowLastColumn="0"/>
          <w:trHeight w:val="579"/>
        </w:trPr>
        <w:tc>
          <w:tcPr>
            <w:cnfStyle w:val="001000000000" w:firstRow="0" w:lastRow="0" w:firstColumn="1" w:lastColumn="0" w:oddVBand="0" w:evenVBand="0" w:oddHBand="0" w:evenHBand="0" w:firstRowFirstColumn="0" w:firstRowLastColumn="0" w:lastRowFirstColumn="0" w:lastRowLastColumn="0"/>
            <w:tcW w:w="0" w:type="auto"/>
            <w:hideMark/>
          </w:tcPr>
          <w:p w14:paraId="4F7B28E5" w14:textId="4B4D52C0" w:rsidR="005966DD" w:rsidRPr="005966DD" w:rsidRDefault="005966DD" w:rsidP="005966DD">
            <w:pPr>
              <w:spacing w:after="160"/>
            </w:pPr>
            <w:r w:rsidRPr="005966DD">
              <w:t>Delivery</w:t>
            </w:r>
            <w:r w:rsidR="00A314D0">
              <w:t xml:space="preserve"> </w:t>
            </w:r>
            <w:r w:rsidRPr="005966DD">
              <w:t>person</w:t>
            </w:r>
            <w:r w:rsidR="00A314D0">
              <w:t xml:space="preserve"> </w:t>
            </w:r>
            <w:r w:rsidRPr="005966DD">
              <w:t>Age</w:t>
            </w:r>
          </w:p>
        </w:tc>
        <w:tc>
          <w:tcPr>
            <w:tcW w:w="0" w:type="auto"/>
            <w:hideMark/>
          </w:tcPr>
          <w:p w14:paraId="42DCAD56" w14:textId="77777777" w:rsidR="005966DD" w:rsidRPr="005966DD" w:rsidRDefault="005966DD" w:rsidP="005966DD">
            <w:pPr>
              <w:spacing w:after="160"/>
              <w:cnfStyle w:val="000000100000" w:firstRow="0" w:lastRow="0" w:firstColumn="0" w:lastColumn="0" w:oddVBand="0" w:evenVBand="0" w:oddHBand="1" w:evenHBand="0" w:firstRowFirstColumn="0" w:firstRowLastColumn="0" w:lastRowFirstColumn="0" w:lastRowLastColumn="0"/>
            </w:pPr>
            <w:r w:rsidRPr="005966DD">
              <w:t>29.5</w:t>
            </w:r>
          </w:p>
        </w:tc>
        <w:tc>
          <w:tcPr>
            <w:tcW w:w="0" w:type="auto"/>
            <w:hideMark/>
          </w:tcPr>
          <w:p w14:paraId="26F29569" w14:textId="77777777" w:rsidR="005966DD" w:rsidRPr="005966DD" w:rsidRDefault="005966DD" w:rsidP="005966DD">
            <w:pPr>
              <w:spacing w:after="160"/>
              <w:cnfStyle w:val="000000100000" w:firstRow="0" w:lastRow="0" w:firstColumn="0" w:lastColumn="0" w:oddVBand="0" w:evenVBand="0" w:oddHBand="1" w:evenHBand="0" w:firstRowFirstColumn="0" w:firstRowLastColumn="0" w:lastRowFirstColumn="0" w:lastRowLastColumn="0"/>
            </w:pPr>
            <w:r w:rsidRPr="005966DD">
              <w:t>15</w:t>
            </w:r>
          </w:p>
        </w:tc>
        <w:tc>
          <w:tcPr>
            <w:tcW w:w="0" w:type="auto"/>
            <w:hideMark/>
          </w:tcPr>
          <w:p w14:paraId="435A9677" w14:textId="77777777" w:rsidR="005966DD" w:rsidRPr="005966DD" w:rsidRDefault="005966DD" w:rsidP="005966DD">
            <w:pPr>
              <w:spacing w:after="160"/>
              <w:cnfStyle w:val="000000100000" w:firstRow="0" w:lastRow="0" w:firstColumn="0" w:lastColumn="0" w:oddVBand="0" w:evenVBand="0" w:oddHBand="1" w:evenHBand="0" w:firstRowFirstColumn="0" w:firstRowLastColumn="0" w:lastRowFirstColumn="0" w:lastRowLastColumn="0"/>
            </w:pPr>
            <w:r w:rsidRPr="005966DD">
              <w:t>50</w:t>
            </w:r>
          </w:p>
        </w:tc>
      </w:tr>
      <w:tr w:rsidR="005966DD" w:rsidRPr="005966DD" w14:paraId="2C19E3D2" w14:textId="77777777" w:rsidTr="00D00FEB">
        <w:trPr>
          <w:trHeight w:val="579"/>
        </w:trPr>
        <w:tc>
          <w:tcPr>
            <w:cnfStyle w:val="001000000000" w:firstRow="0" w:lastRow="0" w:firstColumn="1" w:lastColumn="0" w:oddVBand="0" w:evenVBand="0" w:oddHBand="0" w:evenHBand="0" w:firstRowFirstColumn="0" w:firstRowLastColumn="0" w:lastRowFirstColumn="0" w:lastRowLastColumn="0"/>
            <w:tcW w:w="0" w:type="auto"/>
            <w:hideMark/>
          </w:tcPr>
          <w:p w14:paraId="2FCAC030" w14:textId="784FC811" w:rsidR="005966DD" w:rsidRPr="005966DD" w:rsidRDefault="005966DD" w:rsidP="005966DD">
            <w:pPr>
              <w:spacing w:after="160"/>
            </w:pPr>
            <w:r w:rsidRPr="005966DD">
              <w:t>Delivery</w:t>
            </w:r>
            <w:r w:rsidR="00A314D0">
              <w:t xml:space="preserve"> </w:t>
            </w:r>
            <w:r w:rsidRPr="005966DD">
              <w:t>person</w:t>
            </w:r>
            <w:r w:rsidR="00A314D0">
              <w:t xml:space="preserve"> </w:t>
            </w:r>
            <w:r w:rsidRPr="005966DD">
              <w:t>Ratings</w:t>
            </w:r>
          </w:p>
        </w:tc>
        <w:tc>
          <w:tcPr>
            <w:tcW w:w="0" w:type="auto"/>
            <w:hideMark/>
          </w:tcPr>
          <w:p w14:paraId="103BB686" w14:textId="77777777" w:rsidR="005966DD" w:rsidRPr="005966DD" w:rsidRDefault="005966DD" w:rsidP="005966DD">
            <w:pPr>
              <w:spacing w:after="160"/>
              <w:cnfStyle w:val="000000000000" w:firstRow="0" w:lastRow="0" w:firstColumn="0" w:lastColumn="0" w:oddVBand="0" w:evenVBand="0" w:oddHBand="0" w:evenHBand="0" w:firstRowFirstColumn="0" w:firstRowLastColumn="0" w:lastRowFirstColumn="0" w:lastRowLastColumn="0"/>
            </w:pPr>
            <w:r w:rsidRPr="005966DD">
              <w:t>4.6</w:t>
            </w:r>
          </w:p>
        </w:tc>
        <w:tc>
          <w:tcPr>
            <w:tcW w:w="0" w:type="auto"/>
            <w:hideMark/>
          </w:tcPr>
          <w:p w14:paraId="5DD5F849" w14:textId="77777777" w:rsidR="005966DD" w:rsidRPr="005966DD" w:rsidRDefault="005966DD" w:rsidP="005966DD">
            <w:pPr>
              <w:spacing w:after="160"/>
              <w:cnfStyle w:val="000000000000" w:firstRow="0" w:lastRow="0" w:firstColumn="0" w:lastColumn="0" w:oddVBand="0" w:evenVBand="0" w:oddHBand="0" w:evenHBand="0" w:firstRowFirstColumn="0" w:firstRowLastColumn="0" w:lastRowFirstColumn="0" w:lastRowLastColumn="0"/>
            </w:pPr>
            <w:r w:rsidRPr="005966DD">
              <w:t>1.0</w:t>
            </w:r>
          </w:p>
        </w:tc>
        <w:tc>
          <w:tcPr>
            <w:tcW w:w="0" w:type="auto"/>
            <w:hideMark/>
          </w:tcPr>
          <w:p w14:paraId="74A2FEE7" w14:textId="77777777" w:rsidR="005966DD" w:rsidRPr="005966DD" w:rsidRDefault="005966DD" w:rsidP="005966DD">
            <w:pPr>
              <w:spacing w:after="160"/>
              <w:cnfStyle w:val="000000000000" w:firstRow="0" w:lastRow="0" w:firstColumn="0" w:lastColumn="0" w:oddVBand="0" w:evenVBand="0" w:oddHBand="0" w:evenHBand="0" w:firstRowFirstColumn="0" w:firstRowLastColumn="0" w:lastRowFirstColumn="0" w:lastRowLastColumn="0"/>
            </w:pPr>
            <w:r w:rsidRPr="005966DD">
              <w:t>6.0</w:t>
            </w:r>
          </w:p>
        </w:tc>
      </w:tr>
      <w:tr w:rsidR="005966DD" w:rsidRPr="005966DD" w14:paraId="6281893A" w14:textId="77777777" w:rsidTr="00D00FEB">
        <w:trPr>
          <w:cnfStyle w:val="000000100000" w:firstRow="0" w:lastRow="0" w:firstColumn="0" w:lastColumn="0" w:oddVBand="0" w:evenVBand="0" w:oddHBand="1" w:evenHBand="0" w:firstRowFirstColumn="0" w:firstRowLastColumn="0" w:lastRowFirstColumn="0" w:lastRowLastColumn="0"/>
          <w:trHeight w:val="579"/>
        </w:trPr>
        <w:tc>
          <w:tcPr>
            <w:cnfStyle w:val="001000000000" w:firstRow="0" w:lastRow="0" w:firstColumn="1" w:lastColumn="0" w:oddVBand="0" w:evenVBand="0" w:oddHBand="0" w:evenHBand="0" w:firstRowFirstColumn="0" w:firstRowLastColumn="0" w:lastRowFirstColumn="0" w:lastRowLastColumn="0"/>
            <w:tcW w:w="0" w:type="auto"/>
            <w:hideMark/>
          </w:tcPr>
          <w:p w14:paraId="7845CB86" w14:textId="6EE66AAF" w:rsidR="005966DD" w:rsidRPr="005966DD" w:rsidRDefault="00A314D0" w:rsidP="005966DD">
            <w:pPr>
              <w:spacing w:after="160"/>
            </w:pPr>
            <w:r w:rsidRPr="005966DD">
              <w:t>Vehicle condition</w:t>
            </w:r>
          </w:p>
        </w:tc>
        <w:tc>
          <w:tcPr>
            <w:tcW w:w="0" w:type="auto"/>
            <w:hideMark/>
          </w:tcPr>
          <w:p w14:paraId="289DC486" w14:textId="77777777" w:rsidR="005966DD" w:rsidRPr="005966DD" w:rsidRDefault="005966DD" w:rsidP="005966DD">
            <w:pPr>
              <w:spacing w:after="160"/>
              <w:cnfStyle w:val="000000100000" w:firstRow="0" w:lastRow="0" w:firstColumn="0" w:lastColumn="0" w:oddVBand="0" w:evenVBand="0" w:oddHBand="1" w:evenHBand="0" w:firstRowFirstColumn="0" w:firstRowLastColumn="0" w:lastRowFirstColumn="0" w:lastRowLastColumn="0"/>
            </w:pPr>
            <w:r w:rsidRPr="005966DD">
              <w:t>1.0</w:t>
            </w:r>
          </w:p>
        </w:tc>
        <w:tc>
          <w:tcPr>
            <w:tcW w:w="0" w:type="auto"/>
            <w:hideMark/>
          </w:tcPr>
          <w:p w14:paraId="4789116F" w14:textId="77777777" w:rsidR="005966DD" w:rsidRPr="005966DD" w:rsidRDefault="005966DD" w:rsidP="005966DD">
            <w:pPr>
              <w:spacing w:after="160"/>
              <w:cnfStyle w:val="000000100000" w:firstRow="0" w:lastRow="0" w:firstColumn="0" w:lastColumn="0" w:oddVBand="0" w:evenVBand="0" w:oddHBand="1" w:evenHBand="0" w:firstRowFirstColumn="0" w:firstRowLastColumn="0" w:lastRowFirstColumn="0" w:lastRowLastColumn="0"/>
            </w:pPr>
            <w:r w:rsidRPr="005966DD">
              <w:t>0</w:t>
            </w:r>
          </w:p>
        </w:tc>
        <w:tc>
          <w:tcPr>
            <w:tcW w:w="0" w:type="auto"/>
            <w:hideMark/>
          </w:tcPr>
          <w:p w14:paraId="706EB779" w14:textId="77777777" w:rsidR="005966DD" w:rsidRPr="005966DD" w:rsidRDefault="005966DD" w:rsidP="005966DD">
            <w:pPr>
              <w:spacing w:after="160"/>
              <w:cnfStyle w:val="000000100000" w:firstRow="0" w:lastRow="0" w:firstColumn="0" w:lastColumn="0" w:oddVBand="0" w:evenVBand="0" w:oddHBand="1" w:evenHBand="0" w:firstRowFirstColumn="0" w:firstRowLastColumn="0" w:lastRowFirstColumn="0" w:lastRowLastColumn="0"/>
            </w:pPr>
            <w:r w:rsidRPr="005966DD">
              <w:t>3</w:t>
            </w:r>
          </w:p>
        </w:tc>
      </w:tr>
      <w:tr w:rsidR="005966DD" w:rsidRPr="005966DD" w14:paraId="4601E25E" w14:textId="77777777" w:rsidTr="00D00FEB">
        <w:trPr>
          <w:trHeight w:val="579"/>
        </w:trPr>
        <w:tc>
          <w:tcPr>
            <w:cnfStyle w:val="001000000000" w:firstRow="0" w:lastRow="0" w:firstColumn="1" w:lastColumn="0" w:oddVBand="0" w:evenVBand="0" w:oddHBand="0" w:evenHBand="0" w:firstRowFirstColumn="0" w:firstRowLastColumn="0" w:lastRowFirstColumn="0" w:lastRowLastColumn="0"/>
            <w:tcW w:w="0" w:type="auto"/>
            <w:hideMark/>
          </w:tcPr>
          <w:p w14:paraId="1E7A620B" w14:textId="0E11A9CE" w:rsidR="005966DD" w:rsidRPr="005966DD" w:rsidRDefault="00A314D0" w:rsidP="005966DD">
            <w:pPr>
              <w:spacing w:after="160"/>
            </w:pPr>
            <w:r w:rsidRPr="005966DD">
              <w:t>multiple deliveries</w:t>
            </w:r>
          </w:p>
        </w:tc>
        <w:tc>
          <w:tcPr>
            <w:tcW w:w="0" w:type="auto"/>
            <w:hideMark/>
          </w:tcPr>
          <w:p w14:paraId="58101005" w14:textId="77777777" w:rsidR="005966DD" w:rsidRPr="005966DD" w:rsidRDefault="005966DD" w:rsidP="005966DD">
            <w:pPr>
              <w:spacing w:after="160"/>
              <w:cnfStyle w:val="000000000000" w:firstRow="0" w:lastRow="0" w:firstColumn="0" w:lastColumn="0" w:oddVBand="0" w:evenVBand="0" w:oddHBand="0" w:evenHBand="0" w:firstRowFirstColumn="0" w:firstRowLastColumn="0" w:lastRowFirstColumn="0" w:lastRowLastColumn="0"/>
            </w:pPr>
            <w:r w:rsidRPr="005966DD">
              <w:t>0.8</w:t>
            </w:r>
          </w:p>
        </w:tc>
        <w:tc>
          <w:tcPr>
            <w:tcW w:w="0" w:type="auto"/>
            <w:hideMark/>
          </w:tcPr>
          <w:p w14:paraId="7B43695A" w14:textId="77777777" w:rsidR="005966DD" w:rsidRPr="005966DD" w:rsidRDefault="005966DD" w:rsidP="005966DD">
            <w:pPr>
              <w:spacing w:after="160"/>
              <w:cnfStyle w:val="000000000000" w:firstRow="0" w:lastRow="0" w:firstColumn="0" w:lastColumn="0" w:oddVBand="0" w:evenVBand="0" w:oddHBand="0" w:evenHBand="0" w:firstRowFirstColumn="0" w:firstRowLastColumn="0" w:lastRowFirstColumn="0" w:lastRowLastColumn="0"/>
            </w:pPr>
            <w:r w:rsidRPr="005966DD">
              <w:t>0</w:t>
            </w:r>
          </w:p>
        </w:tc>
        <w:tc>
          <w:tcPr>
            <w:tcW w:w="0" w:type="auto"/>
            <w:hideMark/>
          </w:tcPr>
          <w:p w14:paraId="642DA438" w14:textId="77777777" w:rsidR="005966DD" w:rsidRPr="005966DD" w:rsidRDefault="005966DD" w:rsidP="005966DD">
            <w:pPr>
              <w:spacing w:after="160"/>
              <w:cnfStyle w:val="000000000000" w:firstRow="0" w:lastRow="0" w:firstColumn="0" w:lastColumn="0" w:oddVBand="0" w:evenVBand="0" w:oddHBand="0" w:evenHBand="0" w:firstRowFirstColumn="0" w:firstRowLastColumn="0" w:lastRowFirstColumn="0" w:lastRowLastColumn="0"/>
            </w:pPr>
            <w:r w:rsidRPr="005966DD">
              <w:t>3</w:t>
            </w:r>
          </w:p>
        </w:tc>
      </w:tr>
    </w:tbl>
    <w:p w14:paraId="57289D4F" w14:textId="77777777" w:rsidR="005C7A09" w:rsidRDefault="00D17A97" w:rsidP="00D00873">
      <w:pPr>
        <w:tabs>
          <w:tab w:val="left" w:pos="2670"/>
        </w:tabs>
      </w:pPr>
      <w:r>
        <w:tab/>
      </w:r>
      <w:r w:rsidR="00154777" w:rsidRPr="00154777">
        <w:t xml:space="preserve">      </w:t>
      </w:r>
      <w:r w:rsidR="00D00873" w:rsidRPr="00D00873">
        <w:t xml:space="preserve">  Source: using Excel and SPSS</w:t>
      </w:r>
    </w:p>
    <w:p w14:paraId="7E8499CB" w14:textId="6D5B0055" w:rsidR="002E2FFD" w:rsidRDefault="002E2FFD" w:rsidP="00D00873">
      <w:pPr>
        <w:tabs>
          <w:tab w:val="left" w:pos="2670"/>
        </w:tabs>
      </w:pPr>
      <w:r>
        <w:t>As illustrated in Table 1, the average age of delivery personnel is 29.5 years, which indicates a workforce that is relatively young. The mean rating of 4.6 implies a high level of overall customer satisfaction; however, the minimum rating of 1.0 reveals some variability in performance. Furthermore, the average number of multiple deliveries per trip is less than one, indicating that most deliveries are conducted on an individual basis.</w:t>
      </w:r>
    </w:p>
    <w:p w14:paraId="159CB9FB" w14:textId="400D0093" w:rsidR="002E2FFD" w:rsidRDefault="002E2FFD" w:rsidP="002E2FFD">
      <w:r>
        <w:t>Categorical variables were examined through frequency distributions to gain insights into operational patterns.</w:t>
      </w:r>
    </w:p>
    <w:p w14:paraId="0C31274D" w14:textId="77777777" w:rsidR="00B65817" w:rsidRDefault="00B65817" w:rsidP="002E2FFD"/>
    <w:p w14:paraId="003A8284" w14:textId="77777777" w:rsidR="00B65817" w:rsidRDefault="00B65817" w:rsidP="002E2FFD"/>
    <w:p w14:paraId="2527795F" w14:textId="630449F7" w:rsidR="00B65817" w:rsidRPr="00D425E3" w:rsidRDefault="007B26B9" w:rsidP="002E2FFD">
      <w:pPr>
        <w:rPr>
          <w:b/>
          <w:bCs/>
          <w:i/>
          <w:iCs/>
        </w:rPr>
      </w:pPr>
      <w:r w:rsidRPr="007B26B9">
        <w:rPr>
          <w:noProof/>
        </w:rPr>
        <w:lastRenderedPageBreak/>
        <w:drawing>
          <wp:anchor distT="0" distB="0" distL="114300" distR="114300" simplePos="0" relativeHeight="251659267" behindDoc="0" locked="0" layoutInCell="1" allowOverlap="1" wp14:anchorId="790C23CA" wp14:editId="101F63AC">
            <wp:simplePos x="0" y="0"/>
            <wp:positionH relativeFrom="column">
              <wp:posOffset>2444750</wp:posOffset>
            </wp:positionH>
            <wp:positionV relativeFrom="paragraph">
              <wp:posOffset>407035</wp:posOffset>
            </wp:positionV>
            <wp:extent cx="3299460" cy="2368550"/>
            <wp:effectExtent l="0" t="0" r="0" b="0"/>
            <wp:wrapSquare wrapText="bothSides"/>
            <wp:docPr id="15094029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9460" cy="2368550"/>
                    </a:xfrm>
                    <a:prstGeom prst="rect">
                      <a:avLst/>
                    </a:prstGeom>
                    <a:noFill/>
                    <a:ln>
                      <a:noFill/>
                    </a:ln>
                  </pic:spPr>
                </pic:pic>
              </a:graphicData>
            </a:graphic>
            <wp14:sizeRelH relativeFrom="page">
              <wp14:pctWidth>0</wp14:pctWidth>
            </wp14:sizeRelH>
            <wp14:sizeRelV relativeFrom="page">
              <wp14:pctHeight>0</wp14:pctHeight>
            </wp14:sizeRelV>
          </wp:anchor>
        </w:drawing>
      </w:r>
      <w:r w:rsidR="00B65817" w:rsidRPr="00D425E3">
        <w:rPr>
          <w:b/>
          <w:bCs/>
          <w:i/>
          <w:iCs/>
        </w:rPr>
        <w:t>Table 2. Distribution of Weather Conditions</w:t>
      </w:r>
    </w:p>
    <w:tbl>
      <w:tblPr>
        <w:tblStyle w:val="GridTable4"/>
        <w:tblpPr w:leftFromText="180" w:rightFromText="180" w:vertAnchor="text" w:tblpY="1"/>
        <w:tblOverlap w:val="never"/>
        <w:tblW w:w="3580" w:type="dxa"/>
        <w:tblLook w:val="04A0" w:firstRow="1" w:lastRow="0" w:firstColumn="1" w:lastColumn="0" w:noHBand="0" w:noVBand="1"/>
      </w:tblPr>
      <w:tblGrid>
        <w:gridCol w:w="2221"/>
        <w:gridCol w:w="1359"/>
      </w:tblGrid>
      <w:tr w:rsidR="00D425E3" w:rsidRPr="00D425E3" w14:paraId="27525D47" w14:textId="77777777" w:rsidTr="007B26B9">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0" w:type="auto"/>
            <w:hideMark/>
          </w:tcPr>
          <w:p w14:paraId="217F0C23" w14:textId="77777777" w:rsidR="00D425E3" w:rsidRPr="00D425E3" w:rsidRDefault="00D425E3" w:rsidP="007B26B9">
            <w:pPr>
              <w:spacing w:after="160"/>
            </w:pPr>
            <w:r w:rsidRPr="00D425E3">
              <w:t>Weather Condition</w:t>
            </w:r>
          </w:p>
        </w:tc>
        <w:tc>
          <w:tcPr>
            <w:tcW w:w="0" w:type="auto"/>
            <w:hideMark/>
          </w:tcPr>
          <w:p w14:paraId="22014F77" w14:textId="77777777" w:rsidR="00D425E3" w:rsidRPr="00D425E3" w:rsidRDefault="00D425E3" w:rsidP="007B26B9">
            <w:pPr>
              <w:spacing w:after="160"/>
              <w:cnfStyle w:val="100000000000" w:firstRow="1" w:lastRow="0" w:firstColumn="0" w:lastColumn="0" w:oddVBand="0" w:evenVBand="0" w:oddHBand="0" w:evenHBand="0" w:firstRowFirstColumn="0" w:firstRowLastColumn="0" w:lastRowFirstColumn="0" w:lastRowLastColumn="0"/>
            </w:pPr>
            <w:r w:rsidRPr="00D425E3">
              <w:t>Frequency</w:t>
            </w:r>
          </w:p>
        </w:tc>
      </w:tr>
      <w:tr w:rsidR="00D425E3" w:rsidRPr="00D425E3" w14:paraId="512928F9" w14:textId="77777777" w:rsidTr="007B26B9">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0" w:type="auto"/>
            <w:hideMark/>
          </w:tcPr>
          <w:p w14:paraId="1DD1267D" w14:textId="77777777" w:rsidR="00D425E3" w:rsidRPr="00D425E3" w:rsidRDefault="00D425E3" w:rsidP="007B26B9">
            <w:pPr>
              <w:spacing w:after="160"/>
            </w:pPr>
            <w:r w:rsidRPr="00D425E3">
              <w:t>Sunny</w:t>
            </w:r>
          </w:p>
        </w:tc>
        <w:tc>
          <w:tcPr>
            <w:tcW w:w="0" w:type="auto"/>
            <w:hideMark/>
          </w:tcPr>
          <w:p w14:paraId="7BBE5E00" w14:textId="77777777" w:rsidR="00D425E3" w:rsidRPr="00D425E3" w:rsidRDefault="00D425E3" w:rsidP="007B26B9">
            <w:pPr>
              <w:spacing w:after="160"/>
              <w:cnfStyle w:val="000000100000" w:firstRow="0" w:lastRow="0" w:firstColumn="0" w:lastColumn="0" w:oddVBand="0" w:evenVBand="0" w:oddHBand="1" w:evenHBand="0" w:firstRowFirstColumn="0" w:firstRowLastColumn="0" w:lastRowFirstColumn="0" w:lastRowLastColumn="0"/>
            </w:pPr>
            <w:r w:rsidRPr="00D425E3">
              <w:t>1,975</w:t>
            </w:r>
          </w:p>
        </w:tc>
      </w:tr>
      <w:tr w:rsidR="00D425E3" w:rsidRPr="00D425E3" w14:paraId="78B7321D" w14:textId="77777777" w:rsidTr="007B26B9">
        <w:trPr>
          <w:trHeight w:val="280"/>
        </w:trPr>
        <w:tc>
          <w:tcPr>
            <w:cnfStyle w:val="001000000000" w:firstRow="0" w:lastRow="0" w:firstColumn="1" w:lastColumn="0" w:oddVBand="0" w:evenVBand="0" w:oddHBand="0" w:evenHBand="0" w:firstRowFirstColumn="0" w:firstRowLastColumn="0" w:lastRowFirstColumn="0" w:lastRowLastColumn="0"/>
            <w:tcW w:w="0" w:type="auto"/>
            <w:hideMark/>
          </w:tcPr>
          <w:p w14:paraId="3315C5C7" w14:textId="77777777" w:rsidR="00D425E3" w:rsidRPr="00D425E3" w:rsidRDefault="00D425E3" w:rsidP="007B26B9">
            <w:pPr>
              <w:spacing w:after="160"/>
            </w:pPr>
            <w:r w:rsidRPr="00D425E3">
              <w:t>Windy</w:t>
            </w:r>
          </w:p>
        </w:tc>
        <w:tc>
          <w:tcPr>
            <w:tcW w:w="0" w:type="auto"/>
            <w:hideMark/>
          </w:tcPr>
          <w:p w14:paraId="65513DA8" w14:textId="77777777" w:rsidR="00D425E3" w:rsidRPr="00D425E3" w:rsidRDefault="00D425E3" w:rsidP="007B26B9">
            <w:pPr>
              <w:spacing w:after="160"/>
              <w:cnfStyle w:val="000000000000" w:firstRow="0" w:lastRow="0" w:firstColumn="0" w:lastColumn="0" w:oddVBand="0" w:evenVBand="0" w:oddHBand="0" w:evenHBand="0" w:firstRowFirstColumn="0" w:firstRowLastColumn="0" w:lastRowFirstColumn="0" w:lastRowLastColumn="0"/>
            </w:pPr>
            <w:r w:rsidRPr="00D425E3">
              <w:t>1,948</w:t>
            </w:r>
          </w:p>
        </w:tc>
      </w:tr>
      <w:tr w:rsidR="00D425E3" w:rsidRPr="00D425E3" w14:paraId="1AE5C90B" w14:textId="77777777" w:rsidTr="007B26B9">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0" w:type="auto"/>
            <w:hideMark/>
          </w:tcPr>
          <w:p w14:paraId="270A8BCE" w14:textId="77777777" w:rsidR="00D425E3" w:rsidRPr="00D425E3" w:rsidRDefault="00D425E3" w:rsidP="007B26B9">
            <w:pPr>
              <w:spacing w:after="160"/>
            </w:pPr>
            <w:r w:rsidRPr="00D425E3">
              <w:t>Sandstorms</w:t>
            </w:r>
          </w:p>
        </w:tc>
        <w:tc>
          <w:tcPr>
            <w:tcW w:w="0" w:type="auto"/>
            <w:hideMark/>
          </w:tcPr>
          <w:p w14:paraId="5AA22EAF" w14:textId="77777777" w:rsidR="00D425E3" w:rsidRPr="00D425E3" w:rsidRDefault="00D425E3" w:rsidP="007B26B9">
            <w:pPr>
              <w:spacing w:after="160"/>
              <w:cnfStyle w:val="000000100000" w:firstRow="0" w:lastRow="0" w:firstColumn="0" w:lastColumn="0" w:oddVBand="0" w:evenVBand="0" w:oddHBand="1" w:evenHBand="0" w:firstRowFirstColumn="0" w:firstRowLastColumn="0" w:lastRowFirstColumn="0" w:lastRowLastColumn="0"/>
            </w:pPr>
            <w:r w:rsidRPr="00D425E3">
              <w:t>1,878</w:t>
            </w:r>
          </w:p>
        </w:tc>
      </w:tr>
      <w:tr w:rsidR="00D425E3" w:rsidRPr="00D425E3" w14:paraId="4BE569A8" w14:textId="77777777" w:rsidTr="007B26B9">
        <w:trPr>
          <w:trHeight w:val="280"/>
        </w:trPr>
        <w:tc>
          <w:tcPr>
            <w:cnfStyle w:val="001000000000" w:firstRow="0" w:lastRow="0" w:firstColumn="1" w:lastColumn="0" w:oddVBand="0" w:evenVBand="0" w:oddHBand="0" w:evenHBand="0" w:firstRowFirstColumn="0" w:firstRowLastColumn="0" w:lastRowFirstColumn="0" w:lastRowLastColumn="0"/>
            <w:tcW w:w="0" w:type="auto"/>
            <w:hideMark/>
          </w:tcPr>
          <w:p w14:paraId="7C5E59D3" w14:textId="77777777" w:rsidR="00D425E3" w:rsidRPr="00D425E3" w:rsidRDefault="00D425E3" w:rsidP="007B26B9">
            <w:pPr>
              <w:spacing w:after="160"/>
            </w:pPr>
            <w:r w:rsidRPr="00D425E3">
              <w:t>Cloudy</w:t>
            </w:r>
          </w:p>
        </w:tc>
        <w:tc>
          <w:tcPr>
            <w:tcW w:w="0" w:type="auto"/>
            <w:hideMark/>
          </w:tcPr>
          <w:p w14:paraId="4AA8E1A6" w14:textId="77777777" w:rsidR="00D425E3" w:rsidRPr="00D425E3" w:rsidRDefault="00D425E3" w:rsidP="007B26B9">
            <w:pPr>
              <w:spacing w:after="160"/>
              <w:cnfStyle w:val="000000000000" w:firstRow="0" w:lastRow="0" w:firstColumn="0" w:lastColumn="0" w:oddVBand="0" w:evenVBand="0" w:oddHBand="0" w:evenHBand="0" w:firstRowFirstColumn="0" w:firstRowLastColumn="0" w:lastRowFirstColumn="0" w:lastRowLastColumn="0"/>
            </w:pPr>
            <w:r w:rsidRPr="00D425E3">
              <w:t>1,861</w:t>
            </w:r>
          </w:p>
        </w:tc>
      </w:tr>
      <w:tr w:rsidR="00D425E3" w:rsidRPr="00D425E3" w14:paraId="349412D3" w14:textId="77777777" w:rsidTr="007B26B9">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0" w:type="auto"/>
            <w:hideMark/>
          </w:tcPr>
          <w:p w14:paraId="3B132F64" w14:textId="77777777" w:rsidR="00D425E3" w:rsidRPr="00D425E3" w:rsidRDefault="00D425E3" w:rsidP="007B26B9">
            <w:pPr>
              <w:spacing w:after="160"/>
            </w:pPr>
            <w:r w:rsidRPr="00D425E3">
              <w:t>Fog</w:t>
            </w:r>
          </w:p>
        </w:tc>
        <w:tc>
          <w:tcPr>
            <w:tcW w:w="0" w:type="auto"/>
            <w:hideMark/>
          </w:tcPr>
          <w:p w14:paraId="6A0DF59A" w14:textId="77777777" w:rsidR="00D425E3" w:rsidRPr="00D425E3" w:rsidRDefault="00D425E3" w:rsidP="007B26B9">
            <w:pPr>
              <w:spacing w:after="160"/>
              <w:cnfStyle w:val="000000100000" w:firstRow="0" w:lastRow="0" w:firstColumn="0" w:lastColumn="0" w:oddVBand="0" w:evenVBand="0" w:oddHBand="1" w:evenHBand="0" w:firstRowFirstColumn="0" w:firstRowLastColumn="0" w:lastRowFirstColumn="0" w:lastRowLastColumn="0"/>
            </w:pPr>
            <w:r w:rsidRPr="00D425E3">
              <w:t>1,927</w:t>
            </w:r>
          </w:p>
        </w:tc>
      </w:tr>
      <w:tr w:rsidR="00D425E3" w:rsidRPr="00D425E3" w14:paraId="5DAB9F0E" w14:textId="77777777" w:rsidTr="007B26B9">
        <w:trPr>
          <w:trHeight w:val="280"/>
        </w:trPr>
        <w:tc>
          <w:tcPr>
            <w:cnfStyle w:val="001000000000" w:firstRow="0" w:lastRow="0" w:firstColumn="1" w:lastColumn="0" w:oddVBand="0" w:evenVBand="0" w:oddHBand="0" w:evenHBand="0" w:firstRowFirstColumn="0" w:firstRowLastColumn="0" w:lastRowFirstColumn="0" w:lastRowLastColumn="0"/>
            <w:tcW w:w="0" w:type="auto"/>
            <w:hideMark/>
          </w:tcPr>
          <w:p w14:paraId="2FA3087D" w14:textId="77777777" w:rsidR="00D425E3" w:rsidRPr="00D425E3" w:rsidRDefault="00D425E3" w:rsidP="007B26B9">
            <w:pPr>
              <w:spacing w:after="160"/>
            </w:pPr>
            <w:r w:rsidRPr="00D425E3">
              <w:t>Stormy</w:t>
            </w:r>
          </w:p>
        </w:tc>
        <w:tc>
          <w:tcPr>
            <w:tcW w:w="0" w:type="auto"/>
            <w:hideMark/>
          </w:tcPr>
          <w:p w14:paraId="1C89631A" w14:textId="77777777" w:rsidR="00D425E3" w:rsidRPr="00D425E3" w:rsidRDefault="00D425E3" w:rsidP="007B26B9">
            <w:pPr>
              <w:spacing w:after="160"/>
              <w:cnfStyle w:val="000000000000" w:firstRow="0" w:lastRow="0" w:firstColumn="0" w:lastColumn="0" w:oddVBand="0" w:evenVBand="0" w:oddHBand="0" w:evenHBand="0" w:firstRowFirstColumn="0" w:firstRowLastColumn="0" w:lastRowFirstColumn="0" w:lastRowLastColumn="0"/>
            </w:pPr>
            <w:r w:rsidRPr="00D425E3">
              <w:t>1,811</w:t>
            </w:r>
          </w:p>
        </w:tc>
      </w:tr>
    </w:tbl>
    <w:p w14:paraId="04D71E6E" w14:textId="18AA40F7" w:rsidR="00B65817" w:rsidRDefault="00A06371" w:rsidP="007B26B9">
      <w:pPr>
        <w:tabs>
          <w:tab w:val="left" w:pos="1180"/>
        </w:tabs>
      </w:pPr>
      <w:r w:rsidRPr="00A06371">
        <w:t xml:space="preserve">  (</w:t>
      </w:r>
      <w:r w:rsidR="005C3A60" w:rsidRPr="00A06371">
        <w:t>Source:</w:t>
      </w:r>
      <w:r w:rsidR="005C3A60" w:rsidRPr="002E67D6">
        <w:t xml:space="preserve"> using</w:t>
      </w:r>
      <w:r w:rsidR="002E67D6" w:rsidRPr="002E67D6">
        <w:t xml:space="preserve"> Excel and SPSS</w:t>
      </w:r>
      <w:r w:rsidRPr="00A06371">
        <w:t>)</w:t>
      </w:r>
    </w:p>
    <w:p w14:paraId="33644074" w14:textId="4E3D0194" w:rsidR="00A06371" w:rsidRDefault="00A06371" w:rsidP="00A06371">
      <w:r w:rsidRPr="00A06371">
        <w:t>Weather conditions are relatively evenly distributed, allowing comparative analysis across environmental contexts.</w:t>
      </w:r>
    </w:p>
    <w:p w14:paraId="603DDC0C" w14:textId="77777777" w:rsidR="00AA440B" w:rsidRDefault="00AA440B" w:rsidP="005A100A"/>
    <w:p w14:paraId="6B706FF0" w14:textId="77777777" w:rsidR="00B76980" w:rsidRDefault="00B76980" w:rsidP="005A100A"/>
    <w:p w14:paraId="7D1818A4" w14:textId="7BAD3894" w:rsidR="005A100A" w:rsidRDefault="005A100A" w:rsidP="005A100A">
      <w:pPr>
        <w:rPr>
          <w:b/>
          <w:bCs/>
          <w:i/>
          <w:iCs/>
        </w:rPr>
      </w:pPr>
      <w:r w:rsidRPr="005A100A">
        <w:rPr>
          <w:b/>
          <w:bCs/>
          <w:i/>
          <w:iCs/>
        </w:rPr>
        <w:t>Table 3. Distribution of Road Traffic Density</w:t>
      </w:r>
    </w:p>
    <w:tbl>
      <w:tblPr>
        <w:tblStyle w:val="GridTable4"/>
        <w:tblpPr w:leftFromText="180" w:rightFromText="180" w:vertAnchor="text" w:tblpY="1"/>
        <w:tblOverlap w:val="never"/>
        <w:tblW w:w="4230" w:type="dxa"/>
        <w:tblLook w:val="04A0" w:firstRow="1" w:lastRow="0" w:firstColumn="1" w:lastColumn="0" w:noHBand="0" w:noVBand="1"/>
      </w:tblPr>
      <w:tblGrid>
        <w:gridCol w:w="2252"/>
        <w:gridCol w:w="1978"/>
      </w:tblGrid>
      <w:tr w:rsidR="00F71AE5" w:rsidRPr="00F71AE5" w14:paraId="751DF2C7" w14:textId="77777777" w:rsidTr="002E67D6">
        <w:trPr>
          <w:cnfStyle w:val="100000000000" w:firstRow="1" w:lastRow="0" w:firstColumn="0" w:lastColumn="0" w:oddVBand="0" w:evenVBand="0" w:oddHBand="0"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0" w:type="auto"/>
            <w:hideMark/>
          </w:tcPr>
          <w:p w14:paraId="63EB44A6" w14:textId="77777777" w:rsidR="00F71AE5" w:rsidRPr="00F71AE5" w:rsidRDefault="00F71AE5" w:rsidP="002E67D6">
            <w:pPr>
              <w:spacing w:after="160"/>
            </w:pPr>
            <w:r w:rsidRPr="00F71AE5">
              <w:t>Traffic Level</w:t>
            </w:r>
          </w:p>
        </w:tc>
        <w:tc>
          <w:tcPr>
            <w:tcW w:w="0" w:type="auto"/>
            <w:hideMark/>
          </w:tcPr>
          <w:p w14:paraId="53B580E0" w14:textId="77777777" w:rsidR="00F71AE5" w:rsidRPr="00F71AE5" w:rsidRDefault="00F71AE5" w:rsidP="002E67D6">
            <w:pPr>
              <w:spacing w:after="160"/>
              <w:cnfStyle w:val="100000000000" w:firstRow="1" w:lastRow="0" w:firstColumn="0" w:lastColumn="0" w:oddVBand="0" w:evenVBand="0" w:oddHBand="0" w:evenHBand="0" w:firstRowFirstColumn="0" w:firstRowLastColumn="0" w:lastRowFirstColumn="0" w:lastRowLastColumn="0"/>
            </w:pPr>
            <w:r w:rsidRPr="00F71AE5">
              <w:t>Frequency</w:t>
            </w:r>
          </w:p>
        </w:tc>
      </w:tr>
      <w:tr w:rsidR="00F71AE5" w:rsidRPr="00F71AE5" w14:paraId="3EF95006" w14:textId="77777777" w:rsidTr="002E67D6">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0" w:type="auto"/>
            <w:hideMark/>
          </w:tcPr>
          <w:p w14:paraId="18F7C198" w14:textId="77777777" w:rsidR="00F71AE5" w:rsidRPr="00F71AE5" w:rsidRDefault="00F71AE5" w:rsidP="002E67D6">
            <w:pPr>
              <w:spacing w:after="160"/>
            </w:pPr>
            <w:r w:rsidRPr="00F71AE5">
              <w:t>Low</w:t>
            </w:r>
          </w:p>
        </w:tc>
        <w:tc>
          <w:tcPr>
            <w:tcW w:w="0" w:type="auto"/>
            <w:hideMark/>
          </w:tcPr>
          <w:p w14:paraId="73CA9D16" w14:textId="77777777" w:rsidR="00F71AE5" w:rsidRPr="00F71AE5" w:rsidRDefault="00F71AE5" w:rsidP="002E67D6">
            <w:pPr>
              <w:spacing w:after="160"/>
              <w:cnfStyle w:val="000000100000" w:firstRow="0" w:lastRow="0" w:firstColumn="0" w:lastColumn="0" w:oddVBand="0" w:evenVBand="0" w:oddHBand="1" w:evenHBand="0" w:firstRowFirstColumn="0" w:firstRowLastColumn="0" w:lastRowFirstColumn="0" w:lastRowLastColumn="0"/>
            </w:pPr>
            <w:r w:rsidRPr="00F71AE5">
              <w:t>3,881</w:t>
            </w:r>
          </w:p>
        </w:tc>
      </w:tr>
      <w:tr w:rsidR="00F71AE5" w:rsidRPr="00F71AE5" w14:paraId="64CC2B84" w14:textId="77777777" w:rsidTr="002E67D6">
        <w:trPr>
          <w:trHeight w:val="569"/>
        </w:trPr>
        <w:tc>
          <w:tcPr>
            <w:cnfStyle w:val="001000000000" w:firstRow="0" w:lastRow="0" w:firstColumn="1" w:lastColumn="0" w:oddVBand="0" w:evenVBand="0" w:oddHBand="0" w:evenHBand="0" w:firstRowFirstColumn="0" w:firstRowLastColumn="0" w:lastRowFirstColumn="0" w:lastRowLastColumn="0"/>
            <w:tcW w:w="0" w:type="auto"/>
            <w:hideMark/>
          </w:tcPr>
          <w:p w14:paraId="7D7FD9E8" w14:textId="77777777" w:rsidR="00F71AE5" w:rsidRPr="00F71AE5" w:rsidRDefault="00F71AE5" w:rsidP="002E67D6">
            <w:pPr>
              <w:spacing w:after="160"/>
            </w:pPr>
            <w:r w:rsidRPr="00F71AE5">
              <w:t>Jam</w:t>
            </w:r>
          </w:p>
        </w:tc>
        <w:tc>
          <w:tcPr>
            <w:tcW w:w="0" w:type="auto"/>
            <w:hideMark/>
          </w:tcPr>
          <w:p w14:paraId="2CD7906B" w14:textId="77777777" w:rsidR="00F71AE5" w:rsidRPr="00F71AE5" w:rsidRDefault="00F71AE5" w:rsidP="002E67D6">
            <w:pPr>
              <w:spacing w:after="160"/>
              <w:cnfStyle w:val="000000000000" w:firstRow="0" w:lastRow="0" w:firstColumn="0" w:lastColumn="0" w:oddVBand="0" w:evenVBand="0" w:oddHBand="0" w:evenHBand="0" w:firstRowFirstColumn="0" w:firstRowLastColumn="0" w:lastRowFirstColumn="0" w:lastRowLastColumn="0"/>
            </w:pPr>
            <w:r w:rsidRPr="00F71AE5">
              <w:t>3,503</w:t>
            </w:r>
          </w:p>
        </w:tc>
      </w:tr>
      <w:tr w:rsidR="00F71AE5" w:rsidRPr="00F71AE5" w14:paraId="6D2C55B0" w14:textId="77777777" w:rsidTr="002E67D6">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0" w:type="auto"/>
            <w:hideMark/>
          </w:tcPr>
          <w:p w14:paraId="07AE4E35" w14:textId="77777777" w:rsidR="00F71AE5" w:rsidRPr="00F71AE5" w:rsidRDefault="00F71AE5" w:rsidP="002E67D6">
            <w:pPr>
              <w:spacing w:after="160"/>
            </w:pPr>
            <w:r w:rsidRPr="00F71AE5">
              <w:t>Medium</w:t>
            </w:r>
          </w:p>
        </w:tc>
        <w:tc>
          <w:tcPr>
            <w:tcW w:w="0" w:type="auto"/>
            <w:hideMark/>
          </w:tcPr>
          <w:p w14:paraId="44FB0645" w14:textId="77777777" w:rsidR="00F71AE5" w:rsidRPr="00F71AE5" w:rsidRDefault="00F71AE5" w:rsidP="002E67D6">
            <w:pPr>
              <w:spacing w:after="160"/>
              <w:cnfStyle w:val="000000100000" w:firstRow="0" w:lastRow="0" w:firstColumn="0" w:lastColumn="0" w:oddVBand="0" w:evenVBand="0" w:oddHBand="1" w:evenHBand="0" w:firstRowFirstColumn="0" w:firstRowLastColumn="0" w:lastRowFirstColumn="0" w:lastRowLastColumn="0"/>
            </w:pPr>
            <w:r w:rsidRPr="00F71AE5">
              <w:t>2,751</w:t>
            </w:r>
          </w:p>
        </w:tc>
      </w:tr>
      <w:tr w:rsidR="00F71AE5" w:rsidRPr="00F71AE5" w14:paraId="25C0AD10" w14:textId="77777777" w:rsidTr="002E67D6">
        <w:trPr>
          <w:trHeight w:val="569"/>
        </w:trPr>
        <w:tc>
          <w:tcPr>
            <w:cnfStyle w:val="001000000000" w:firstRow="0" w:lastRow="0" w:firstColumn="1" w:lastColumn="0" w:oddVBand="0" w:evenVBand="0" w:oddHBand="0" w:evenHBand="0" w:firstRowFirstColumn="0" w:firstRowLastColumn="0" w:lastRowFirstColumn="0" w:lastRowLastColumn="0"/>
            <w:tcW w:w="0" w:type="auto"/>
            <w:hideMark/>
          </w:tcPr>
          <w:p w14:paraId="58E02BDC" w14:textId="77777777" w:rsidR="00F71AE5" w:rsidRPr="00F71AE5" w:rsidRDefault="00F71AE5" w:rsidP="002E67D6">
            <w:pPr>
              <w:spacing w:after="160"/>
            </w:pPr>
            <w:r w:rsidRPr="00F71AE5">
              <w:t>High</w:t>
            </w:r>
          </w:p>
        </w:tc>
        <w:tc>
          <w:tcPr>
            <w:tcW w:w="0" w:type="auto"/>
            <w:hideMark/>
          </w:tcPr>
          <w:p w14:paraId="2AFF788E" w14:textId="77777777" w:rsidR="00F71AE5" w:rsidRPr="00F71AE5" w:rsidRDefault="00F71AE5" w:rsidP="002E67D6">
            <w:pPr>
              <w:spacing w:after="160"/>
              <w:cnfStyle w:val="000000000000" w:firstRow="0" w:lastRow="0" w:firstColumn="0" w:lastColumn="0" w:oddVBand="0" w:evenVBand="0" w:oddHBand="0" w:evenHBand="0" w:firstRowFirstColumn="0" w:firstRowLastColumn="0" w:lastRowFirstColumn="0" w:lastRowLastColumn="0"/>
            </w:pPr>
            <w:r w:rsidRPr="00F71AE5">
              <w:t>1,110</w:t>
            </w:r>
          </w:p>
        </w:tc>
      </w:tr>
    </w:tbl>
    <w:p w14:paraId="098ADFBC" w14:textId="2DD1C65B" w:rsidR="00F71AE5" w:rsidRDefault="00320B9A" w:rsidP="00F71AE5">
      <w:r w:rsidRPr="00320B9A">
        <w:rPr>
          <w:noProof/>
        </w:rPr>
        <w:drawing>
          <wp:inline distT="0" distB="0" distL="0" distR="0" wp14:anchorId="7553AD07" wp14:editId="1EE980F8">
            <wp:extent cx="2729865" cy="2047549"/>
            <wp:effectExtent l="0" t="0" r="0" b="0"/>
            <wp:docPr id="7620020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9654" cy="2069892"/>
                    </a:xfrm>
                    <a:prstGeom prst="rect">
                      <a:avLst/>
                    </a:prstGeom>
                    <a:noFill/>
                    <a:ln>
                      <a:noFill/>
                    </a:ln>
                  </pic:spPr>
                </pic:pic>
              </a:graphicData>
            </a:graphic>
          </wp:inline>
        </w:drawing>
      </w:r>
      <w:r w:rsidR="002E67D6">
        <w:br w:type="textWrapping" w:clear="all"/>
      </w:r>
      <w:r w:rsidR="00F71AE5">
        <w:t xml:space="preserve">                        </w:t>
      </w:r>
      <w:r w:rsidR="005C3A60">
        <w:t xml:space="preserve">                      </w:t>
      </w:r>
      <w:r w:rsidR="00F71AE5" w:rsidRPr="00A06371">
        <w:t xml:space="preserve">    (</w:t>
      </w:r>
      <w:r w:rsidR="00BE0BDA" w:rsidRPr="00BE0BDA">
        <w:t>Source: using Excel and SPSS</w:t>
      </w:r>
      <w:r w:rsidR="00F71AE5" w:rsidRPr="00A06371">
        <w:t>)</w:t>
      </w:r>
    </w:p>
    <w:p w14:paraId="535ED90A" w14:textId="62798C56" w:rsidR="00F71AE5" w:rsidRDefault="00DB5A2B" w:rsidP="00F71AE5">
      <w:r w:rsidRPr="00DB5A2B">
        <w:t>Low and jam traffic levels appear most frequently, indicating exposure to congestion-related challenges.</w:t>
      </w:r>
    </w:p>
    <w:p w14:paraId="61FC741F" w14:textId="77777777" w:rsidR="00AA440B" w:rsidRDefault="00AA440B" w:rsidP="00F71AE5"/>
    <w:p w14:paraId="22EBF056" w14:textId="77777777" w:rsidR="00B76980" w:rsidRDefault="00B76980" w:rsidP="00F71AE5"/>
    <w:p w14:paraId="01246F06" w14:textId="77777777" w:rsidR="009B117C" w:rsidRDefault="009B117C" w:rsidP="00F71AE5"/>
    <w:p w14:paraId="67C356D5" w14:textId="74F3D9D0" w:rsidR="00AA440B" w:rsidRPr="009C64C8" w:rsidRDefault="00A51553" w:rsidP="00F71AE5">
      <w:pPr>
        <w:rPr>
          <w:b/>
          <w:bCs/>
          <w:i/>
          <w:iCs/>
        </w:rPr>
      </w:pPr>
      <w:r w:rsidRPr="00A51553">
        <w:rPr>
          <w:b/>
          <w:bCs/>
          <w:i/>
          <w:iCs/>
        </w:rPr>
        <w:lastRenderedPageBreak/>
        <w:t>Table 4. Distribution of Type of Vehicle</w:t>
      </w:r>
    </w:p>
    <w:tbl>
      <w:tblPr>
        <w:tblStyle w:val="GridTable4"/>
        <w:tblpPr w:leftFromText="180" w:rightFromText="180" w:vertAnchor="text" w:tblpY="1"/>
        <w:tblOverlap w:val="never"/>
        <w:tblW w:w="3927" w:type="dxa"/>
        <w:tblLook w:val="04A0" w:firstRow="1" w:lastRow="0" w:firstColumn="1" w:lastColumn="0" w:noHBand="0" w:noVBand="1"/>
      </w:tblPr>
      <w:tblGrid>
        <w:gridCol w:w="2307"/>
        <w:gridCol w:w="1620"/>
      </w:tblGrid>
      <w:tr w:rsidR="00A51553" w:rsidRPr="00A51553" w14:paraId="498DD8FD" w14:textId="77777777" w:rsidTr="00B54EA0">
        <w:trPr>
          <w:cnfStyle w:val="100000000000" w:firstRow="1" w:lastRow="0" w:firstColumn="0" w:lastColumn="0" w:oddVBand="0" w:evenVBand="0" w:oddHBand="0"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0" w:type="auto"/>
            <w:hideMark/>
          </w:tcPr>
          <w:p w14:paraId="005CD26E" w14:textId="77777777" w:rsidR="00A51553" w:rsidRPr="00A51553" w:rsidRDefault="00A51553" w:rsidP="00B54EA0">
            <w:pPr>
              <w:spacing w:after="160"/>
            </w:pPr>
            <w:r w:rsidRPr="00A51553">
              <w:t>Vehicle Type</w:t>
            </w:r>
          </w:p>
        </w:tc>
        <w:tc>
          <w:tcPr>
            <w:tcW w:w="0" w:type="auto"/>
            <w:hideMark/>
          </w:tcPr>
          <w:p w14:paraId="04018667" w14:textId="77777777" w:rsidR="00A51553" w:rsidRPr="00A51553" w:rsidRDefault="00A51553" w:rsidP="00B54EA0">
            <w:pPr>
              <w:spacing w:after="160"/>
              <w:cnfStyle w:val="100000000000" w:firstRow="1" w:lastRow="0" w:firstColumn="0" w:lastColumn="0" w:oddVBand="0" w:evenVBand="0" w:oddHBand="0" w:evenHBand="0" w:firstRowFirstColumn="0" w:firstRowLastColumn="0" w:lastRowFirstColumn="0" w:lastRowLastColumn="0"/>
            </w:pPr>
            <w:r w:rsidRPr="00A51553">
              <w:t>Frequency</w:t>
            </w:r>
          </w:p>
        </w:tc>
      </w:tr>
      <w:tr w:rsidR="00A51553" w:rsidRPr="00A51553" w14:paraId="7E398710" w14:textId="77777777" w:rsidTr="00B54EA0">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0" w:type="auto"/>
            <w:hideMark/>
          </w:tcPr>
          <w:p w14:paraId="61CA3344" w14:textId="77777777" w:rsidR="00A51553" w:rsidRPr="00A51553" w:rsidRDefault="00A51553" w:rsidP="00B54EA0">
            <w:pPr>
              <w:spacing w:after="160"/>
            </w:pPr>
            <w:r w:rsidRPr="00A51553">
              <w:t>Motorcycle</w:t>
            </w:r>
          </w:p>
        </w:tc>
        <w:tc>
          <w:tcPr>
            <w:tcW w:w="0" w:type="auto"/>
            <w:hideMark/>
          </w:tcPr>
          <w:p w14:paraId="251DAB18" w14:textId="77777777" w:rsidR="00A51553" w:rsidRPr="00A51553" w:rsidRDefault="00A51553" w:rsidP="00B54EA0">
            <w:pPr>
              <w:spacing w:after="160"/>
              <w:cnfStyle w:val="000000100000" w:firstRow="0" w:lastRow="0" w:firstColumn="0" w:lastColumn="0" w:oddVBand="0" w:evenVBand="0" w:oddHBand="1" w:evenHBand="0" w:firstRowFirstColumn="0" w:firstRowLastColumn="0" w:lastRowFirstColumn="0" w:lastRowLastColumn="0"/>
            </w:pPr>
            <w:r w:rsidRPr="00A51553">
              <w:t>6,609</w:t>
            </w:r>
          </w:p>
        </w:tc>
      </w:tr>
      <w:tr w:rsidR="00A51553" w:rsidRPr="00A51553" w14:paraId="262BAED3" w14:textId="77777777" w:rsidTr="00B54EA0">
        <w:trPr>
          <w:trHeight w:val="425"/>
        </w:trPr>
        <w:tc>
          <w:tcPr>
            <w:cnfStyle w:val="001000000000" w:firstRow="0" w:lastRow="0" w:firstColumn="1" w:lastColumn="0" w:oddVBand="0" w:evenVBand="0" w:oddHBand="0" w:evenHBand="0" w:firstRowFirstColumn="0" w:firstRowLastColumn="0" w:lastRowFirstColumn="0" w:lastRowLastColumn="0"/>
            <w:tcW w:w="0" w:type="auto"/>
            <w:hideMark/>
          </w:tcPr>
          <w:p w14:paraId="7FFF7EB9" w14:textId="77777777" w:rsidR="00A51553" w:rsidRPr="00A51553" w:rsidRDefault="00A51553" w:rsidP="00B54EA0">
            <w:pPr>
              <w:spacing w:after="160"/>
            </w:pPr>
            <w:r w:rsidRPr="00A51553">
              <w:t>Scooter</w:t>
            </w:r>
          </w:p>
        </w:tc>
        <w:tc>
          <w:tcPr>
            <w:tcW w:w="0" w:type="auto"/>
            <w:hideMark/>
          </w:tcPr>
          <w:p w14:paraId="07AD809D" w14:textId="77777777" w:rsidR="00A51553" w:rsidRPr="00A51553" w:rsidRDefault="00A51553" w:rsidP="00B54EA0">
            <w:pPr>
              <w:spacing w:after="160"/>
              <w:cnfStyle w:val="000000000000" w:firstRow="0" w:lastRow="0" w:firstColumn="0" w:lastColumn="0" w:oddVBand="0" w:evenVBand="0" w:oddHBand="0" w:evenHBand="0" w:firstRowFirstColumn="0" w:firstRowLastColumn="0" w:lastRowFirstColumn="0" w:lastRowLastColumn="0"/>
            </w:pPr>
            <w:r w:rsidRPr="00A51553">
              <w:t>3,817</w:t>
            </w:r>
          </w:p>
        </w:tc>
      </w:tr>
      <w:tr w:rsidR="00A51553" w:rsidRPr="00A51553" w14:paraId="1A36589B" w14:textId="77777777" w:rsidTr="00B54EA0">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0" w:type="auto"/>
            <w:hideMark/>
          </w:tcPr>
          <w:p w14:paraId="74DE996F" w14:textId="77777777" w:rsidR="00A51553" w:rsidRPr="00A51553" w:rsidRDefault="00A51553" w:rsidP="00B54EA0">
            <w:pPr>
              <w:spacing w:after="160"/>
            </w:pPr>
            <w:r w:rsidRPr="00A51553">
              <w:t>Electric Scooter</w:t>
            </w:r>
          </w:p>
        </w:tc>
        <w:tc>
          <w:tcPr>
            <w:tcW w:w="0" w:type="auto"/>
            <w:hideMark/>
          </w:tcPr>
          <w:p w14:paraId="1AB12DCA" w14:textId="77777777" w:rsidR="00A51553" w:rsidRPr="00A51553" w:rsidRDefault="00A51553" w:rsidP="00B54EA0">
            <w:pPr>
              <w:spacing w:after="160"/>
              <w:cnfStyle w:val="000000100000" w:firstRow="0" w:lastRow="0" w:firstColumn="0" w:lastColumn="0" w:oddVBand="0" w:evenVBand="0" w:oddHBand="1" w:evenHBand="0" w:firstRowFirstColumn="0" w:firstRowLastColumn="0" w:lastRowFirstColumn="0" w:lastRowLastColumn="0"/>
            </w:pPr>
            <w:r w:rsidRPr="00A51553">
              <w:t>950</w:t>
            </w:r>
          </w:p>
        </w:tc>
      </w:tr>
      <w:tr w:rsidR="00A51553" w:rsidRPr="00A51553" w14:paraId="3A58E726" w14:textId="77777777" w:rsidTr="00B54EA0">
        <w:trPr>
          <w:trHeight w:val="425"/>
        </w:trPr>
        <w:tc>
          <w:tcPr>
            <w:cnfStyle w:val="001000000000" w:firstRow="0" w:lastRow="0" w:firstColumn="1" w:lastColumn="0" w:oddVBand="0" w:evenVBand="0" w:oddHBand="0" w:evenHBand="0" w:firstRowFirstColumn="0" w:firstRowLastColumn="0" w:lastRowFirstColumn="0" w:lastRowLastColumn="0"/>
            <w:tcW w:w="0" w:type="auto"/>
            <w:hideMark/>
          </w:tcPr>
          <w:p w14:paraId="31F1EAF5" w14:textId="77777777" w:rsidR="00A51553" w:rsidRPr="00A51553" w:rsidRDefault="00A51553" w:rsidP="00B54EA0">
            <w:pPr>
              <w:spacing w:after="160"/>
            </w:pPr>
            <w:r w:rsidRPr="00A51553">
              <w:t>Bicycle</w:t>
            </w:r>
          </w:p>
        </w:tc>
        <w:tc>
          <w:tcPr>
            <w:tcW w:w="0" w:type="auto"/>
            <w:hideMark/>
          </w:tcPr>
          <w:p w14:paraId="28CF78C5" w14:textId="77777777" w:rsidR="00A51553" w:rsidRPr="00A51553" w:rsidRDefault="00A51553" w:rsidP="00B54EA0">
            <w:pPr>
              <w:spacing w:after="160"/>
              <w:cnfStyle w:val="000000000000" w:firstRow="0" w:lastRow="0" w:firstColumn="0" w:lastColumn="0" w:oddVBand="0" w:evenVBand="0" w:oddHBand="0" w:evenHBand="0" w:firstRowFirstColumn="0" w:firstRowLastColumn="0" w:lastRowFirstColumn="0" w:lastRowLastColumn="0"/>
            </w:pPr>
            <w:r w:rsidRPr="00A51553">
              <w:t>23</w:t>
            </w:r>
          </w:p>
        </w:tc>
      </w:tr>
    </w:tbl>
    <w:p w14:paraId="3C4BF34B" w14:textId="0302CA34" w:rsidR="00B54EA0" w:rsidRPr="00B54EA0" w:rsidRDefault="00B54EA0" w:rsidP="00B54EA0">
      <w:r w:rsidRPr="00B54EA0">
        <w:rPr>
          <w:noProof/>
        </w:rPr>
        <w:drawing>
          <wp:inline distT="0" distB="0" distL="0" distR="0" wp14:anchorId="13DDBA97" wp14:editId="6AB552E5">
            <wp:extent cx="2654300" cy="1990872"/>
            <wp:effectExtent l="0" t="0" r="0" b="9525"/>
            <wp:docPr id="9942086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82464" cy="2011997"/>
                    </a:xfrm>
                    <a:prstGeom prst="rect">
                      <a:avLst/>
                    </a:prstGeom>
                    <a:noFill/>
                    <a:ln>
                      <a:noFill/>
                    </a:ln>
                  </pic:spPr>
                </pic:pic>
              </a:graphicData>
            </a:graphic>
          </wp:inline>
        </w:drawing>
      </w:r>
    </w:p>
    <w:p w14:paraId="4FA46650" w14:textId="2BA0005C" w:rsidR="00A51553" w:rsidRDefault="00F02556" w:rsidP="00A51553">
      <w:r>
        <w:t xml:space="preserve">                                          </w:t>
      </w:r>
      <w:r w:rsidR="00A51553" w:rsidRPr="00A06371">
        <w:t xml:space="preserve">  </w:t>
      </w:r>
      <w:r w:rsidRPr="00F02556">
        <w:t>Source: using Excel and SPSS</w:t>
      </w:r>
    </w:p>
    <w:p w14:paraId="7A4D97AC" w14:textId="6A2465F6" w:rsidR="00AA440B" w:rsidRDefault="009C64C8" w:rsidP="00F71AE5">
      <w:r w:rsidRPr="009C64C8">
        <w:t>Motorcycles dominate the fleet, reflecting efficiency in urban delivery systems (Boysen, Fedtke and Schwerdfeger, 2021).</w:t>
      </w:r>
    </w:p>
    <w:p w14:paraId="338BBD4D" w14:textId="77777777" w:rsidR="00AA440B" w:rsidRDefault="00AA440B" w:rsidP="00F71AE5"/>
    <w:p w14:paraId="31752F67" w14:textId="77777777" w:rsidR="005C4C96" w:rsidRDefault="005C4C96" w:rsidP="00F71AE5"/>
    <w:p w14:paraId="3FCE5BAB" w14:textId="386CBEAF" w:rsidR="0037470C" w:rsidRPr="005C4C96" w:rsidRDefault="0037470C" w:rsidP="00F71AE5">
      <w:pPr>
        <w:rPr>
          <w:b/>
          <w:bCs/>
          <w:i/>
          <w:iCs/>
        </w:rPr>
      </w:pPr>
      <w:r w:rsidRPr="005C4C96">
        <w:rPr>
          <w:b/>
          <w:bCs/>
          <w:i/>
          <w:iCs/>
        </w:rPr>
        <w:t>Table 5. Distribution of Type of Order</w:t>
      </w:r>
    </w:p>
    <w:tbl>
      <w:tblPr>
        <w:tblStyle w:val="GridTable4"/>
        <w:tblpPr w:leftFromText="180" w:rightFromText="180" w:vertAnchor="text" w:tblpY="1"/>
        <w:tblOverlap w:val="never"/>
        <w:tblW w:w="4241" w:type="dxa"/>
        <w:tblLook w:val="04A0" w:firstRow="1" w:lastRow="0" w:firstColumn="1" w:lastColumn="0" w:noHBand="0" w:noVBand="1"/>
      </w:tblPr>
      <w:tblGrid>
        <w:gridCol w:w="2355"/>
        <w:gridCol w:w="1886"/>
      </w:tblGrid>
      <w:tr w:rsidR="005C4C96" w:rsidRPr="005C4C96" w14:paraId="2EE62547" w14:textId="77777777" w:rsidTr="00D00873">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0" w:type="auto"/>
            <w:hideMark/>
          </w:tcPr>
          <w:p w14:paraId="2A7FA15F" w14:textId="77777777" w:rsidR="005C4C96" w:rsidRPr="005C4C96" w:rsidRDefault="005C4C96" w:rsidP="009515C8">
            <w:pPr>
              <w:spacing w:after="160"/>
            </w:pPr>
            <w:r w:rsidRPr="005C4C96">
              <w:t>Type of Order</w:t>
            </w:r>
          </w:p>
        </w:tc>
        <w:tc>
          <w:tcPr>
            <w:tcW w:w="0" w:type="auto"/>
            <w:hideMark/>
          </w:tcPr>
          <w:p w14:paraId="7D5E8A22" w14:textId="77777777" w:rsidR="005C4C96" w:rsidRPr="005C4C96" w:rsidRDefault="005C4C96" w:rsidP="009515C8">
            <w:pPr>
              <w:spacing w:after="160"/>
              <w:cnfStyle w:val="100000000000" w:firstRow="1" w:lastRow="0" w:firstColumn="0" w:lastColumn="0" w:oddVBand="0" w:evenVBand="0" w:oddHBand="0" w:evenHBand="0" w:firstRowFirstColumn="0" w:firstRowLastColumn="0" w:lastRowFirstColumn="0" w:lastRowLastColumn="0"/>
            </w:pPr>
            <w:r w:rsidRPr="005C4C96">
              <w:t>Frequency</w:t>
            </w:r>
          </w:p>
        </w:tc>
      </w:tr>
      <w:tr w:rsidR="005C4C96" w:rsidRPr="005C4C96" w14:paraId="4F12C0AE" w14:textId="77777777" w:rsidTr="00D00873">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0" w:type="auto"/>
            <w:hideMark/>
          </w:tcPr>
          <w:p w14:paraId="4E30D010" w14:textId="77777777" w:rsidR="005C4C96" w:rsidRPr="005C4C96" w:rsidRDefault="005C4C96" w:rsidP="009515C8">
            <w:pPr>
              <w:spacing w:after="160"/>
            </w:pPr>
            <w:r w:rsidRPr="005C4C96">
              <w:t>Snack</w:t>
            </w:r>
          </w:p>
        </w:tc>
        <w:tc>
          <w:tcPr>
            <w:tcW w:w="0" w:type="auto"/>
            <w:hideMark/>
          </w:tcPr>
          <w:p w14:paraId="41AAC34A" w14:textId="77777777" w:rsidR="005C4C96" w:rsidRPr="005C4C96" w:rsidRDefault="005C4C96" w:rsidP="009515C8">
            <w:pPr>
              <w:spacing w:after="160"/>
              <w:cnfStyle w:val="000000100000" w:firstRow="0" w:lastRow="0" w:firstColumn="0" w:lastColumn="0" w:oddVBand="0" w:evenVBand="0" w:oddHBand="1" w:evenHBand="0" w:firstRowFirstColumn="0" w:firstRowLastColumn="0" w:lastRowFirstColumn="0" w:lastRowLastColumn="0"/>
            </w:pPr>
            <w:r w:rsidRPr="005C4C96">
              <w:t>3,452</w:t>
            </w:r>
          </w:p>
        </w:tc>
      </w:tr>
      <w:tr w:rsidR="005C4C96" w:rsidRPr="005C4C96" w14:paraId="21093728" w14:textId="77777777" w:rsidTr="00D00873">
        <w:trPr>
          <w:trHeight w:val="462"/>
        </w:trPr>
        <w:tc>
          <w:tcPr>
            <w:cnfStyle w:val="001000000000" w:firstRow="0" w:lastRow="0" w:firstColumn="1" w:lastColumn="0" w:oddVBand="0" w:evenVBand="0" w:oddHBand="0" w:evenHBand="0" w:firstRowFirstColumn="0" w:firstRowLastColumn="0" w:lastRowFirstColumn="0" w:lastRowLastColumn="0"/>
            <w:tcW w:w="0" w:type="auto"/>
            <w:hideMark/>
          </w:tcPr>
          <w:p w14:paraId="1D76A20A" w14:textId="77777777" w:rsidR="005C4C96" w:rsidRPr="005C4C96" w:rsidRDefault="005C4C96" w:rsidP="009515C8">
            <w:pPr>
              <w:spacing w:after="160"/>
            </w:pPr>
            <w:r w:rsidRPr="005C4C96">
              <w:t>Meal</w:t>
            </w:r>
          </w:p>
        </w:tc>
        <w:tc>
          <w:tcPr>
            <w:tcW w:w="0" w:type="auto"/>
            <w:hideMark/>
          </w:tcPr>
          <w:p w14:paraId="6B331067" w14:textId="77777777" w:rsidR="005C4C96" w:rsidRPr="005C4C96" w:rsidRDefault="005C4C96" w:rsidP="009515C8">
            <w:pPr>
              <w:spacing w:after="160"/>
              <w:cnfStyle w:val="000000000000" w:firstRow="0" w:lastRow="0" w:firstColumn="0" w:lastColumn="0" w:oddVBand="0" w:evenVBand="0" w:oddHBand="0" w:evenHBand="0" w:firstRowFirstColumn="0" w:firstRowLastColumn="0" w:lastRowFirstColumn="0" w:lastRowLastColumn="0"/>
            </w:pPr>
            <w:r w:rsidRPr="005C4C96">
              <w:t>4,107</w:t>
            </w:r>
          </w:p>
        </w:tc>
      </w:tr>
      <w:tr w:rsidR="005C4C96" w:rsidRPr="005C4C96" w14:paraId="00FA1EBA" w14:textId="77777777" w:rsidTr="00D00873">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0" w:type="auto"/>
            <w:hideMark/>
          </w:tcPr>
          <w:p w14:paraId="7995B732" w14:textId="77777777" w:rsidR="005C4C96" w:rsidRPr="005C4C96" w:rsidRDefault="005C4C96" w:rsidP="009515C8">
            <w:pPr>
              <w:spacing w:after="160"/>
            </w:pPr>
            <w:r w:rsidRPr="005C4C96">
              <w:t>Drinks</w:t>
            </w:r>
          </w:p>
        </w:tc>
        <w:tc>
          <w:tcPr>
            <w:tcW w:w="0" w:type="auto"/>
            <w:hideMark/>
          </w:tcPr>
          <w:p w14:paraId="7FA1E5CE" w14:textId="77777777" w:rsidR="005C4C96" w:rsidRPr="005C4C96" w:rsidRDefault="005C4C96" w:rsidP="009515C8">
            <w:pPr>
              <w:spacing w:after="160"/>
              <w:cnfStyle w:val="000000100000" w:firstRow="0" w:lastRow="0" w:firstColumn="0" w:lastColumn="0" w:oddVBand="0" w:evenVBand="0" w:oddHBand="1" w:evenHBand="0" w:firstRowFirstColumn="0" w:firstRowLastColumn="0" w:lastRowFirstColumn="0" w:lastRowLastColumn="0"/>
            </w:pPr>
            <w:r w:rsidRPr="005C4C96">
              <w:t>2,590</w:t>
            </w:r>
          </w:p>
        </w:tc>
      </w:tr>
      <w:tr w:rsidR="005C4C96" w:rsidRPr="005C4C96" w14:paraId="5C8938EE" w14:textId="77777777" w:rsidTr="00D00873">
        <w:trPr>
          <w:trHeight w:val="462"/>
        </w:trPr>
        <w:tc>
          <w:tcPr>
            <w:cnfStyle w:val="001000000000" w:firstRow="0" w:lastRow="0" w:firstColumn="1" w:lastColumn="0" w:oddVBand="0" w:evenVBand="0" w:oddHBand="0" w:evenHBand="0" w:firstRowFirstColumn="0" w:firstRowLastColumn="0" w:lastRowFirstColumn="0" w:lastRowLastColumn="0"/>
            <w:tcW w:w="0" w:type="auto"/>
            <w:hideMark/>
          </w:tcPr>
          <w:p w14:paraId="16798809" w14:textId="77777777" w:rsidR="005C4C96" w:rsidRPr="005C4C96" w:rsidRDefault="005C4C96" w:rsidP="009515C8">
            <w:pPr>
              <w:spacing w:after="160"/>
            </w:pPr>
            <w:r w:rsidRPr="005C4C96">
              <w:t>Buffet</w:t>
            </w:r>
          </w:p>
        </w:tc>
        <w:tc>
          <w:tcPr>
            <w:tcW w:w="0" w:type="auto"/>
            <w:hideMark/>
          </w:tcPr>
          <w:p w14:paraId="4F64792B" w14:textId="77777777" w:rsidR="005C4C96" w:rsidRPr="005C4C96" w:rsidRDefault="005C4C96" w:rsidP="009515C8">
            <w:pPr>
              <w:spacing w:after="160"/>
              <w:cnfStyle w:val="000000000000" w:firstRow="0" w:lastRow="0" w:firstColumn="0" w:lastColumn="0" w:oddVBand="0" w:evenVBand="0" w:oddHBand="0" w:evenHBand="0" w:firstRowFirstColumn="0" w:firstRowLastColumn="0" w:lastRowFirstColumn="0" w:lastRowLastColumn="0"/>
            </w:pPr>
            <w:r w:rsidRPr="005C4C96">
              <w:t>1,250</w:t>
            </w:r>
          </w:p>
        </w:tc>
      </w:tr>
    </w:tbl>
    <w:p w14:paraId="411DB728" w14:textId="0514726C" w:rsidR="005C4C96" w:rsidRDefault="00D00873" w:rsidP="00D00873">
      <w:pPr>
        <w:jc w:val="center"/>
      </w:pPr>
      <w:r w:rsidRPr="00D00873">
        <w:rPr>
          <w:noProof/>
        </w:rPr>
        <w:drawing>
          <wp:inline distT="0" distB="0" distL="0" distR="0" wp14:anchorId="5C5470E4" wp14:editId="6C371D24">
            <wp:extent cx="2685436" cy="2014227"/>
            <wp:effectExtent l="0" t="0" r="635" b="5080"/>
            <wp:docPr id="20738164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16403" cy="2037454"/>
                    </a:xfrm>
                    <a:prstGeom prst="rect">
                      <a:avLst/>
                    </a:prstGeom>
                    <a:noFill/>
                    <a:ln>
                      <a:noFill/>
                    </a:ln>
                  </pic:spPr>
                </pic:pic>
              </a:graphicData>
            </a:graphic>
          </wp:inline>
        </w:drawing>
      </w:r>
      <w:r w:rsidRPr="00D00873">
        <w:t xml:space="preserve">                                            Source: using Excel and SPSS</w:t>
      </w:r>
    </w:p>
    <w:p w14:paraId="55820ACD" w14:textId="74DA6CD3" w:rsidR="0037470C" w:rsidRDefault="00EB6A80" w:rsidP="00EB6A80">
      <w:r>
        <w:t>Meal orders constitute the predominant category, reflecting a robust demand for complete meal deliveries.</w:t>
      </w:r>
      <w:r w:rsidR="007636ED">
        <w:t xml:space="preserve"> </w:t>
      </w:r>
      <w:r>
        <w:t>In Excel, both bar charts and column charts were employed to illustrate these distributions and averages, facilitating a more lucid understanding of operational trends (Hair et al., 2019; Pallant, 2020).</w:t>
      </w:r>
    </w:p>
    <w:p w14:paraId="2B1B2309" w14:textId="77777777" w:rsidR="00471A4D" w:rsidRDefault="00471A4D" w:rsidP="00EB6A80"/>
    <w:p w14:paraId="5AF82BF6" w14:textId="77777777" w:rsidR="00EC7D56" w:rsidRDefault="00EC7D56" w:rsidP="00EB6A80"/>
    <w:p w14:paraId="125A63B0" w14:textId="77777777" w:rsidR="009B117C" w:rsidRDefault="009B117C" w:rsidP="00EB6A80"/>
    <w:p w14:paraId="2F2F62D8" w14:textId="5B1491F9" w:rsidR="00B76980" w:rsidRPr="00E751A2" w:rsidRDefault="00B76980" w:rsidP="00EB6A80">
      <w:pPr>
        <w:rPr>
          <w:b/>
          <w:bCs/>
          <w:u w:val="single"/>
        </w:rPr>
      </w:pPr>
      <w:r w:rsidRPr="00E751A2">
        <w:rPr>
          <w:b/>
          <w:bCs/>
          <w:u w:val="single"/>
        </w:rPr>
        <w:lastRenderedPageBreak/>
        <w:t>Trend Analysis and Visualization</w:t>
      </w:r>
    </w:p>
    <w:p w14:paraId="7AE568DB" w14:textId="04F8CDE0" w:rsidR="00E82D69" w:rsidRDefault="00084E4F" w:rsidP="00E751A2">
      <w:r w:rsidRPr="00084E4F">
        <w:t xml:space="preserve">A trend analysis was performed </w:t>
      </w:r>
      <w:r>
        <w:t>using</w:t>
      </w:r>
      <w:r w:rsidRPr="00084E4F">
        <w:t xml:space="preserve"> Microsoft Excel to investigate patterns in delivery performance over time and under different operational conditions. Pivot Tables were employed to compute daily averages, while visuali</w:t>
      </w:r>
      <w:r w:rsidR="00E8125E">
        <w:t>s</w:t>
      </w:r>
      <w:r w:rsidRPr="00084E4F">
        <w:t>ations were created using line graphs, bar charts, and scatter plots. The visual representation of quantitative data improves clarity and aids in recogni</w:t>
      </w:r>
      <w:r w:rsidR="00E8125E">
        <w:t>s</w:t>
      </w:r>
      <w:r w:rsidRPr="00084E4F">
        <w:t>ing patterns and relationships that might not be readily apparent in raw tables (Hair et al., 2019).</w:t>
      </w:r>
    </w:p>
    <w:p w14:paraId="632A4447" w14:textId="77777777" w:rsidR="00657761" w:rsidRDefault="00657761" w:rsidP="00E751A2"/>
    <w:p w14:paraId="1E666C63" w14:textId="77777777" w:rsidR="00657761" w:rsidRDefault="00E8125E" w:rsidP="00E751A2">
      <w:pPr>
        <w:rPr>
          <w:b/>
          <w:bCs/>
          <w:i/>
          <w:iCs/>
        </w:rPr>
      </w:pPr>
      <w:r w:rsidRPr="00F57F50">
        <w:rPr>
          <w:b/>
          <w:bCs/>
          <w:i/>
          <w:iCs/>
        </w:rPr>
        <w:t>Delivery</w:t>
      </w:r>
      <w:r w:rsidR="00E751A2" w:rsidRPr="00F57F50">
        <w:rPr>
          <w:b/>
          <w:bCs/>
          <w:i/>
          <w:iCs/>
        </w:rPr>
        <w:t xml:space="preserve"> Time and Ratings Over Time</w:t>
      </w:r>
    </w:p>
    <w:p w14:paraId="25A27E8D" w14:textId="637F1C1D" w:rsidR="00E751A2" w:rsidRPr="00657761" w:rsidRDefault="007021CC" w:rsidP="00E751A2">
      <w:pPr>
        <w:rPr>
          <w:b/>
          <w:bCs/>
          <w:i/>
          <w:iCs/>
        </w:rPr>
      </w:pPr>
      <w:r>
        <w:rPr>
          <w:noProof/>
        </w:rPr>
        <w:drawing>
          <wp:anchor distT="0" distB="0" distL="114300" distR="114300" simplePos="0" relativeHeight="251658240" behindDoc="0" locked="0" layoutInCell="1" allowOverlap="1" wp14:anchorId="5A025656" wp14:editId="3D02B4CF">
            <wp:simplePos x="0" y="0"/>
            <wp:positionH relativeFrom="margin">
              <wp:align>center</wp:align>
            </wp:positionH>
            <wp:positionV relativeFrom="paragraph">
              <wp:posOffset>1183640</wp:posOffset>
            </wp:positionV>
            <wp:extent cx="6045200" cy="2813050"/>
            <wp:effectExtent l="0" t="0" r="0" b="6350"/>
            <wp:wrapSquare wrapText="bothSides"/>
            <wp:docPr id="1159439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45200" cy="2813050"/>
                    </a:xfrm>
                    <a:prstGeom prst="rect">
                      <a:avLst/>
                    </a:prstGeom>
                    <a:noFill/>
                  </pic:spPr>
                </pic:pic>
              </a:graphicData>
            </a:graphic>
            <wp14:sizeRelH relativeFrom="page">
              <wp14:pctWidth>0</wp14:pctWidth>
            </wp14:sizeRelH>
            <wp14:sizeRelV relativeFrom="page">
              <wp14:pctHeight>0</wp14:pctHeight>
            </wp14:sizeRelV>
          </wp:anchor>
        </w:drawing>
      </w:r>
      <w:r w:rsidR="002E0083" w:rsidRPr="002E0083">
        <w:t>To analyse performance trends over time, the dataset was initially organi</w:t>
      </w:r>
      <w:r w:rsidR="002E0083">
        <w:t>s</w:t>
      </w:r>
      <w:r w:rsidR="002E0083" w:rsidRPr="002E0083">
        <w:t>ed chronologically based on the Order Date. A Pivot Table was established to determine the average delivery time for each day, with delivery time calculated as the difference (in minutes) between Time Ordered and Time Order Picked. Subsequently, a line graph was included to illustrate daily variations</w:t>
      </w:r>
      <w:r w:rsidR="006A3C2E" w:rsidRPr="006A3C2E">
        <w:t>.</w:t>
      </w:r>
    </w:p>
    <w:p w14:paraId="5E930939" w14:textId="77777777" w:rsidR="003B127A" w:rsidRDefault="002D7DF7" w:rsidP="003B127A">
      <w:r>
        <w:tab/>
      </w:r>
      <w:r w:rsidR="003B127A">
        <w:t xml:space="preserve">                                          </w:t>
      </w:r>
      <w:r w:rsidR="003B127A" w:rsidRPr="00A06371">
        <w:t xml:space="preserve">  </w:t>
      </w:r>
      <w:r w:rsidR="003B127A" w:rsidRPr="00F02556">
        <w:t>Source: using Excel and SPSS</w:t>
      </w:r>
    </w:p>
    <w:p w14:paraId="3A5FC092" w14:textId="49D5C7AB" w:rsidR="001317CD" w:rsidRDefault="001F33A0" w:rsidP="003B127A">
      <w:pPr>
        <w:tabs>
          <w:tab w:val="left" w:pos="3070"/>
        </w:tabs>
      </w:pPr>
      <w:r w:rsidRPr="001F33A0">
        <w:t>The trend line indicates a moderate level of variability, with delivery times varying within a fairly limited range. While short-term peaks can be observed on specific dates, there is no consistent upward or downward trajectory. This implies a degree of operational stability throughout the observed timeframe. Temporary surges may be indicative of increased demand or external factors such as traffic congestion. Time-series visuali</w:t>
      </w:r>
      <w:r w:rsidR="00995E9C">
        <w:t>s</w:t>
      </w:r>
      <w:r w:rsidRPr="001F33A0">
        <w:t>ation proves to be especially effective in identifying these short-term operational variations (Field, 2018).</w:t>
      </w:r>
    </w:p>
    <w:p w14:paraId="59530FB3" w14:textId="16F73079" w:rsidR="002F6114" w:rsidRDefault="007F60E7" w:rsidP="002F6114">
      <w:r>
        <w:rPr>
          <w:noProof/>
        </w:rPr>
        <w:lastRenderedPageBreak/>
        <w:drawing>
          <wp:anchor distT="0" distB="0" distL="114300" distR="114300" simplePos="0" relativeHeight="251658241" behindDoc="0" locked="0" layoutInCell="1" allowOverlap="1" wp14:anchorId="3821D103" wp14:editId="68B958B5">
            <wp:simplePos x="0" y="0"/>
            <wp:positionH relativeFrom="margin">
              <wp:posOffset>-107950</wp:posOffset>
            </wp:positionH>
            <wp:positionV relativeFrom="paragraph">
              <wp:posOffset>407035</wp:posOffset>
            </wp:positionV>
            <wp:extent cx="3981450" cy="2970288"/>
            <wp:effectExtent l="0" t="0" r="0" b="1905"/>
            <wp:wrapTopAndBottom/>
            <wp:docPr id="5922171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81450" cy="2970288"/>
                    </a:xfrm>
                    <a:prstGeom prst="rect">
                      <a:avLst/>
                    </a:prstGeom>
                    <a:noFill/>
                  </pic:spPr>
                </pic:pic>
              </a:graphicData>
            </a:graphic>
            <wp14:sizeRelH relativeFrom="page">
              <wp14:pctWidth>0</wp14:pctWidth>
            </wp14:sizeRelH>
            <wp14:sizeRelV relativeFrom="page">
              <wp14:pctHeight>0</wp14:pctHeight>
            </wp14:sizeRelV>
          </wp:anchor>
        </w:drawing>
      </w:r>
      <w:r w:rsidR="002F6114" w:rsidRPr="002F6114">
        <w:t>A second Pivot Table was created to calculate the average delivery rating per day, followed by a line graph.</w:t>
      </w:r>
    </w:p>
    <w:p w14:paraId="019E3BC7" w14:textId="3B9C1FB0" w:rsidR="009458A2" w:rsidRDefault="00312DCE" w:rsidP="009458A2">
      <w:r>
        <w:tab/>
      </w:r>
      <w:r w:rsidRPr="00B80CBF">
        <w:rPr>
          <w:b/>
          <w:bCs/>
        </w:rPr>
        <w:t xml:space="preserve">                   </w:t>
      </w:r>
      <w:r w:rsidR="009458A2">
        <w:t xml:space="preserve">   </w:t>
      </w:r>
      <w:r w:rsidR="009458A2" w:rsidRPr="00A06371">
        <w:t xml:space="preserve">  </w:t>
      </w:r>
      <w:r w:rsidR="009458A2" w:rsidRPr="00F02556">
        <w:t>Source: using Excel and SPSS</w:t>
      </w:r>
    </w:p>
    <w:p w14:paraId="20058434" w14:textId="2E680375" w:rsidR="00F57F50" w:rsidRDefault="0017228C" w:rsidP="009458A2">
      <w:r w:rsidRPr="0017228C">
        <w:t>Customer evaluations consistently maintain a high standard, exhibiting only slight daily fluctuations. In contrast to delivery times, ratings demonstrate minimal volatility, signifying that the quality of service remains steady despite operational adjustments. This stability implies proficient management of deliveries and effective customer service performance.</w:t>
      </w:r>
    </w:p>
    <w:p w14:paraId="5A4454B9" w14:textId="77777777" w:rsidR="003C0A3D" w:rsidRDefault="003C0A3D" w:rsidP="00312DCE">
      <w:pPr>
        <w:tabs>
          <w:tab w:val="left" w:pos="2670"/>
        </w:tabs>
        <w:rPr>
          <w:b/>
          <w:bCs/>
          <w:i/>
          <w:iCs/>
        </w:rPr>
      </w:pPr>
    </w:p>
    <w:p w14:paraId="317635E3" w14:textId="3690561D" w:rsidR="00F57F50" w:rsidRPr="00F57F50" w:rsidRDefault="00F57F50" w:rsidP="00312DCE">
      <w:pPr>
        <w:tabs>
          <w:tab w:val="left" w:pos="2670"/>
        </w:tabs>
        <w:rPr>
          <w:b/>
          <w:bCs/>
          <w:i/>
          <w:iCs/>
        </w:rPr>
      </w:pPr>
      <w:r w:rsidRPr="00F57F50">
        <w:rPr>
          <w:b/>
          <w:bCs/>
          <w:i/>
          <w:iCs/>
        </w:rPr>
        <w:t>Weather Conditions and Delivery Time</w:t>
      </w:r>
    </w:p>
    <w:p w14:paraId="2F73C083" w14:textId="52E69AC2" w:rsidR="00DC6489" w:rsidRPr="00DC6489" w:rsidRDefault="00684D1A" w:rsidP="003C0A3D">
      <w:pPr>
        <w:tabs>
          <w:tab w:val="left" w:pos="1360"/>
        </w:tabs>
      </w:pPr>
      <w:r w:rsidRPr="00684D1A">
        <w:t xml:space="preserve">To examine the relationship between adverse weather conditions and extended delivery times, the average delivery duration was computed for each weather category </w:t>
      </w:r>
      <w:r w:rsidR="000D7A04" w:rsidRPr="00684D1A">
        <w:t>using</w:t>
      </w:r>
      <w:r w:rsidRPr="00684D1A">
        <w:t xml:space="preserve"> a Pivot Table. Subsequently, a bar chart was generated to illustrate the comparisons.</w:t>
      </w:r>
    </w:p>
    <w:p w14:paraId="2503DADD" w14:textId="2D4CB740" w:rsidR="000D7A04" w:rsidRDefault="003C0A3D" w:rsidP="009731E8">
      <w:pPr>
        <w:tabs>
          <w:tab w:val="left" w:pos="1360"/>
        </w:tabs>
      </w:pPr>
      <w:r>
        <w:rPr>
          <w:noProof/>
        </w:rPr>
        <w:drawing>
          <wp:anchor distT="0" distB="0" distL="114300" distR="114300" simplePos="0" relativeHeight="251658242" behindDoc="0" locked="0" layoutInCell="1" allowOverlap="1" wp14:anchorId="062B5339" wp14:editId="54B34154">
            <wp:simplePos x="0" y="0"/>
            <wp:positionH relativeFrom="margin">
              <wp:posOffset>577850</wp:posOffset>
            </wp:positionH>
            <wp:positionV relativeFrom="margin">
              <wp:posOffset>6305550</wp:posOffset>
            </wp:positionV>
            <wp:extent cx="3994150" cy="1911350"/>
            <wp:effectExtent l="0" t="0" r="6350" b="0"/>
            <wp:wrapSquare wrapText="bothSides"/>
            <wp:docPr id="15769793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94150" cy="1911350"/>
                    </a:xfrm>
                    <a:prstGeom prst="rect">
                      <a:avLst/>
                    </a:prstGeom>
                    <a:noFill/>
                  </pic:spPr>
                </pic:pic>
              </a:graphicData>
            </a:graphic>
            <wp14:sizeRelH relativeFrom="page">
              <wp14:pctWidth>0</wp14:pctWidth>
            </wp14:sizeRelH>
            <wp14:sizeRelV relativeFrom="page">
              <wp14:pctHeight>0</wp14:pctHeight>
            </wp14:sizeRelV>
          </wp:anchor>
        </w:drawing>
      </w:r>
    </w:p>
    <w:p w14:paraId="1CA72913" w14:textId="735ABCB5" w:rsidR="00F43F3B" w:rsidRPr="00F43F3B" w:rsidRDefault="00F43F3B" w:rsidP="00F43F3B"/>
    <w:p w14:paraId="11C1F2B2" w14:textId="3DBA4097" w:rsidR="00F43F3B" w:rsidRPr="00F43F3B" w:rsidRDefault="00F43F3B" w:rsidP="00F43F3B"/>
    <w:p w14:paraId="018DE1DD" w14:textId="2562FD6B" w:rsidR="00F43F3B" w:rsidRPr="00F43F3B" w:rsidRDefault="00F43F3B" w:rsidP="00F43F3B"/>
    <w:p w14:paraId="5B703E96" w14:textId="7DA018DA" w:rsidR="00B72309" w:rsidRDefault="00B72309" w:rsidP="00827FEE"/>
    <w:p w14:paraId="298B1991" w14:textId="183A6F61" w:rsidR="003C0A3D" w:rsidRDefault="003C0A3D" w:rsidP="00827FEE"/>
    <w:p w14:paraId="7BDE09FB" w14:textId="77777777" w:rsidR="003C0A3D" w:rsidRDefault="003C0A3D" w:rsidP="003C0A3D">
      <w:r>
        <w:t xml:space="preserve">                                          </w:t>
      </w:r>
      <w:r w:rsidRPr="00A06371">
        <w:t xml:space="preserve">  </w:t>
      </w:r>
      <w:r w:rsidRPr="00F02556">
        <w:t>Source: using Excel and SPSS</w:t>
      </w:r>
    </w:p>
    <w:p w14:paraId="43B6C41C" w14:textId="3AAB2324" w:rsidR="003C0A3D" w:rsidRDefault="003C0A3D" w:rsidP="00827FEE"/>
    <w:p w14:paraId="55F69D16" w14:textId="564DB97E" w:rsidR="00827FEE" w:rsidRDefault="000B5678" w:rsidP="00827FEE">
      <w:r w:rsidRPr="000B5678">
        <w:lastRenderedPageBreak/>
        <w:t>The findings indicate that average delivery times are marginally longer under Windy and Fog conditions when compared to Sunny conditions. Nevertheless, the differences are relatively minor. This suggests that although weather conditions exert some operational effects, their overall influence seems to be constrained. A visual comparison among categorical variables serves as a useful approach for detecting operational variations (Hair et al., 2019).</w:t>
      </w:r>
    </w:p>
    <w:p w14:paraId="2485B62C" w14:textId="77777777" w:rsidR="00C5478C" w:rsidRDefault="00C5478C" w:rsidP="00C5478C"/>
    <w:p w14:paraId="7E1254B9" w14:textId="0FFB21C7" w:rsidR="00C5478C" w:rsidRDefault="00C5478C" w:rsidP="00C5478C">
      <w:pPr>
        <w:rPr>
          <w:b/>
          <w:bCs/>
          <w:i/>
          <w:iCs/>
        </w:rPr>
      </w:pPr>
      <w:r w:rsidRPr="00C5478C">
        <w:rPr>
          <w:b/>
          <w:bCs/>
          <w:i/>
          <w:iCs/>
        </w:rPr>
        <w:t>Road Traffic Density and Delivery Time</w:t>
      </w:r>
    </w:p>
    <w:p w14:paraId="55219FCB" w14:textId="07CAACF8" w:rsidR="006733F4" w:rsidRDefault="006733F4" w:rsidP="006733F4">
      <w:r w:rsidRPr="006733F4">
        <w:t>A similar analysis was conducted to examine the impact of road traffic density.</w:t>
      </w:r>
    </w:p>
    <w:p w14:paraId="7EC4FAB0" w14:textId="56E42E58" w:rsidR="009053EF" w:rsidRDefault="009053EF" w:rsidP="009053EF">
      <w:r>
        <w:rPr>
          <w:noProof/>
        </w:rPr>
        <w:drawing>
          <wp:inline distT="0" distB="0" distL="0" distR="0" wp14:anchorId="05E39C9C" wp14:editId="4B5FD4AC">
            <wp:extent cx="3784600" cy="2823432"/>
            <wp:effectExtent l="0" t="0" r="6350" b="0"/>
            <wp:docPr id="11349212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00050" cy="2834958"/>
                    </a:xfrm>
                    <a:prstGeom prst="rect">
                      <a:avLst/>
                    </a:prstGeom>
                    <a:noFill/>
                  </pic:spPr>
                </pic:pic>
              </a:graphicData>
            </a:graphic>
          </wp:inline>
        </w:drawing>
      </w:r>
    </w:p>
    <w:p w14:paraId="7D5625C7" w14:textId="7B13B700" w:rsidR="00ED36E0" w:rsidRDefault="00ED36E0" w:rsidP="00ED36E0">
      <w:r>
        <w:t xml:space="preserve">                            </w:t>
      </w:r>
      <w:r w:rsidRPr="00A06371">
        <w:t xml:space="preserve">  </w:t>
      </w:r>
      <w:r w:rsidRPr="00F02556">
        <w:t>Source: using Excel and SPSS</w:t>
      </w:r>
    </w:p>
    <w:p w14:paraId="10FF7CDF" w14:textId="6A7EF5F6" w:rsidR="006547C8" w:rsidRDefault="006547C8" w:rsidP="006547C8">
      <w:r w:rsidRPr="006547C8">
        <w:t>Deliveries that take place during periods of Jam traffic conditions exhibit the longest average delivery times, whereas Low traffic density is associated with the briefest delivery durations. This indicates that traffic congestion exerts a more substantial operational influence on delivery performance compared to weather conditions. These results are consistent with logistics studies that identify traffic density as a crucial factor affecting last-mile delivery efficiency (Christopher, 2016).</w:t>
      </w:r>
    </w:p>
    <w:p w14:paraId="2D0CD8A6" w14:textId="77777777" w:rsidR="00985B58" w:rsidRDefault="00985B58" w:rsidP="006547C8"/>
    <w:p w14:paraId="09135D31" w14:textId="77777777" w:rsidR="007D77A0" w:rsidRDefault="007D77A0" w:rsidP="006547C8">
      <w:pPr>
        <w:rPr>
          <w:b/>
          <w:bCs/>
          <w:i/>
          <w:iCs/>
        </w:rPr>
      </w:pPr>
    </w:p>
    <w:p w14:paraId="38A247B1" w14:textId="77777777" w:rsidR="007D77A0" w:rsidRDefault="007D77A0" w:rsidP="006547C8">
      <w:pPr>
        <w:rPr>
          <w:b/>
          <w:bCs/>
          <w:i/>
          <w:iCs/>
        </w:rPr>
      </w:pPr>
    </w:p>
    <w:p w14:paraId="0E5562B0" w14:textId="77777777" w:rsidR="007D77A0" w:rsidRDefault="007D77A0" w:rsidP="006547C8">
      <w:pPr>
        <w:rPr>
          <w:b/>
          <w:bCs/>
          <w:i/>
          <w:iCs/>
        </w:rPr>
      </w:pPr>
    </w:p>
    <w:p w14:paraId="2BF7DF07" w14:textId="77777777" w:rsidR="007D77A0" w:rsidRDefault="007D77A0" w:rsidP="006547C8">
      <w:pPr>
        <w:rPr>
          <w:b/>
          <w:bCs/>
          <w:i/>
          <w:iCs/>
        </w:rPr>
      </w:pPr>
    </w:p>
    <w:p w14:paraId="703CF2D3" w14:textId="7CB7A312" w:rsidR="005620D6" w:rsidRDefault="005620D6" w:rsidP="006547C8">
      <w:pPr>
        <w:rPr>
          <w:b/>
          <w:bCs/>
          <w:i/>
          <w:iCs/>
        </w:rPr>
      </w:pPr>
      <w:r w:rsidRPr="005620D6">
        <w:rPr>
          <w:b/>
          <w:bCs/>
          <w:i/>
          <w:iCs/>
        </w:rPr>
        <w:lastRenderedPageBreak/>
        <w:t>Multiple Deliveries and Delivery Time</w:t>
      </w:r>
    </w:p>
    <w:p w14:paraId="0661083B" w14:textId="0F56ED07" w:rsidR="00AB5987" w:rsidRDefault="00AB5987" w:rsidP="00AB5987">
      <w:r w:rsidRPr="00AB5987">
        <w:t>To assess workload effects, a scatter plot was generated examining the relationship between multiple deliveries and delivery time.</w:t>
      </w:r>
    </w:p>
    <w:p w14:paraId="241FC17B" w14:textId="3AB829E3" w:rsidR="00AB5987" w:rsidRDefault="00AB5987" w:rsidP="00AB5987">
      <w:pPr>
        <w:rPr>
          <w:noProof/>
        </w:rPr>
      </w:pPr>
      <w:r>
        <w:rPr>
          <w:noProof/>
        </w:rPr>
        <w:drawing>
          <wp:inline distT="0" distB="0" distL="0" distR="0" wp14:anchorId="1814DFB4" wp14:editId="3AE09F47">
            <wp:extent cx="3311052" cy="2470150"/>
            <wp:effectExtent l="0" t="0" r="3810" b="6350"/>
            <wp:docPr id="108803029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19356" cy="2476345"/>
                    </a:xfrm>
                    <a:prstGeom prst="rect">
                      <a:avLst/>
                    </a:prstGeom>
                    <a:noFill/>
                  </pic:spPr>
                </pic:pic>
              </a:graphicData>
            </a:graphic>
          </wp:inline>
        </w:drawing>
      </w:r>
    </w:p>
    <w:p w14:paraId="7C19E7D3" w14:textId="5B3932A1" w:rsidR="00ED36E0" w:rsidRDefault="004C141C" w:rsidP="00ED36E0">
      <w:r>
        <w:t xml:space="preserve"> </w:t>
      </w:r>
      <w:r w:rsidR="00AB5987">
        <w:tab/>
      </w:r>
      <w:r w:rsidR="00ED36E0">
        <w:t xml:space="preserve">              </w:t>
      </w:r>
      <w:r w:rsidR="00ED36E0" w:rsidRPr="00F02556">
        <w:t>Source: using Excel and SPSS</w:t>
      </w:r>
    </w:p>
    <w:p w14:paraId="026BC9E3" w14:textId="08DF9207" w:rsidR="008C59E4" w:rsidRDefault="006531B0" w:rsidP="00ED36E0">
      <w:pPr>
        <w:tabs>
          <w:tab w:val="left" w:pos="1500"/>
        </w:tabs>
      </w:pPr>
      <w:r w:rsidRPr="006531B0">
        <w:t>The scatter plot illustrates a positive correlation: as the quantity of concurrent deliveries rises, the delivery time generally increases as well. This indicates that the intensity of the workload affects operational efficiency. Scatter plots are especially effective in revealing directional relationships among variables (Field, 2018).</w:t>
      </w:r>
    </w:p>
    <w:p w14:paraId="16B92239" w14:textId="77777777" w:rsidR="008C59E4" w:rsidRDefault="008C59E4" w:rsidP="008C59E4"/>
    <w:p w14:paraId="27074BFA" w14:textId="77777777" w:rsidR="00ED36E0" w:rsidRDefault="00ED36E0" w:rsidP="008C59E4"/>
    <w:p w14:paraId="6DDF552A" w14:textId="77777777" w:rsidR="00ED36E0" w:rsidRDefault="00ED36E0" w:rsidP="008C59E4"/>
    <w:p w14:paraId="5B873928" w14:textId="3F42D2F8" w:rsidR="008C59E4" w:rsidRDefault="008C59E4" w:rsidP="008C59E4">
      <w:pPr>
        <w:rPr>
          <w:b/>
          <w:bCs/>
          <w:u w:val="single"/>
        </w:rPr>
      </w:pPr>
      <w:r w:rsidRPr="008C59E4">
        <w:rPr>
          <w:b/>
          <w:bCs/>
          <w:u w:val="single"/>
        </w:rPr>
        <w:t>Statistical Analysis using SPSS</w:t>
      </w:r>
    </w:p>
    <w:p w14:paraId="514812D3" w14:textId="2152D532" w:rsidR="00901019" w:rsidRPr="00406CAA" w:rsidRDefault="00901019" w:rsidP="00901019">
      <w:pPr>
        <w:rPr>
          <w:i/>
          <w:iCs/>
          <w:u w:val="single"/>
        </w:rPr>
      </w:pPr>
      <w:r w:rsidRPr="00406CAA">
        <w:rPr>
          <w:i/>
          <w:iCs/>
          <w:u w:val="single"/>
        </w:rPr>
        <w:t>Hypothesis Testing: Weather and Delivery Person Ratings</w:t>
      </w:r>
    </w:p>
    <w:p w14:paraId="3C6CFF17" w14:textId="2E94766F" w:rsidR="00E74783" w:rsidRPr="00E74783" w:rsidRDefault="00E74783" w:rsidP="00E74783">
      <w:pPr>
        <w:rPr>
          <w:i/>
          <w:iCs/>
        </w:rPr>
      </w:pPr>
      <w:r w:rsidRPr="00E74783">
        <w:rPr>
          <w:i/>
          <w:iCs/>
        </w:rPr>
        <w:t>The hypotheses were formulated as follows:</w:t>
      </w:r>
    </w:p>
    <w:p w14:paraId="03E8DC51" w14:textId="43ECAFF2" w:rsidR="00E74783" w:rsidRDefault="00E74783" w:rsidP="00E74783">
      <w:r>
        <w:t>H</w:t>
      </w:r>
      <w:r>
        <w:rPr>
          <w:rFonts w:ascii="Cambria Math" w:hAnsi="Cambria Math" w:cs="Cambria Math"/>
        </w:rPr>
        <w:t>₀</w:t>
      </w:r>
      <w:r>
        <w:t>: There is no statistically significant difference in delivery person ratings between sunny and adverse weather conditions.</w:t>
      </w:r>
    </w:p>
    <w:p w14:paraId="3E7A6373" w14:textId="5F372716" w:rsidR="00FF5829" w:rsidRPr="00ED36E0" w:rsidRDefault="00E74783" w:rsidP="00445F76">
      <w:r>
        <w:t>H</w:t>
      </w:r>
      <w:r>
        <w:rPr>
          <w:rFonts w:ascii="Cambria Math" w:hAnsi="Cambria Math" w:cs="Cambria Math"/>
        </w:rPr>
        <w:t>₁</w:t>
      </w:r>
      <w:r>
        <w:t>: There is a statistically significant difference in delivery person ratings between sunny and adverse weather conditions.</w:t>
      </w:r>
    </w:p>
    <w:p w14:paraId="2FF7B6BF" w14:textId="77777777" w:rsidR="00FF5829" w:rsidRDefault="00FF5829" w:rsidP="00445F76">
      <w:pPr>
        <w:rPr>
          <w:b/>
          <w:bCs/>
        </w:rPr>
      </w:pPr>
    </w:p>
    <w:p w14:paraId="700CCAEC" w14:textId="77777777" w:rsidR="00191868" w:rsidRDefault="00191868" w:rsidP="00445F76">
      <w:pPr>
        <w:rPr>
          <w:b/>
          <w:bCs/>
        </w:rPr>
      </w:pPr>
    </w:p>
    <w:p w14:paraId="008DA397" w14:textId="5B5D04EA" w:rsidR="00445F76" w:rsidRPr="00445F76" w:rsidRDefault="00445F76" w:rsidP="00445F76">
      <w:pPr>
        <w:rPr>
          <w:b/>
          <w:bCs/>
        </w:rPr>
      </w:pPr>
      <w:r w:rsidRPr="00445F76">
        <w:rPr>
          <w:b/>
          <w:bCs/>
        </w:rPr>
        <w:lastRenderedPageBreak/>
        <w:t xml:space="preserve">Independent Samples t-Test Results </w:t>
      </w:r>
    </w:p>
    <w:tbl>
      <w:tblPr>
        <w:tblStyle w:val="GridTable4"/>
        <w:tblW w:w="0" w:type="auto"/>
        <w:tblLook w:val="04A0" w:firstRow="1" w:lastRow="0" w:firstColumn="1" w:lastColumn="0" w:noHBand="0" w:noVBand="1"/>
      </w:tblPr>
      <w:tblGrid>
        <w:gridCol w:w="2172"/>
        <w:gridCol w:w="222"/>
        <w:gridCol w:w="1524"/>
      </w:tblGrid>
      <w:tr w:rsidR="00445F76" w:rsidRPr="00445F76" w14:paraId="1416F811" w14:textId="77777777" w:rsidTr="00EE7C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C9943F" w14:textId="77777777" w:rsidR="00445F76" w:rsidRPr="00445F76" w:rsidRDefault="00445F76" w:rsidP="00445F76">
            <w:pPr>
              <w:spacing w:after="160"/>
            </w:pPr>
            <w:r w:rsidRPr="00445F76">
              <w:t>Weather Condition</w:t>
            </w:r>
          </w:p>
        </w:tc>
        <w:tc>
          <w:tcPr>
            <w:tcW w:w="0" w:type="auto"/>
          </w:tcPr>
          <w:p w14:paraId="220B9694" w14:textId="77777777" w:rsidR="00445F76" w:rsidRPr="00445F76" w:rsidRDefault="00445F76" w:rsidP="00445F76">
            <w:pPr>
              <w:cnfStyle w:val="100000000000" w:firstRow="1" w:lastRow="0" w:firstColumn="0" w:lastColumn="0" w:oddVBand="0" w:evenVBand="0" w:oddHBand="0" w:evenHBand="0" w:firstRowFirstColumn="0" w:firstRowLastColumn="0" w:lastRowFirstColumn="0" w:lastRowLastColumn="0"/>
              <w:rPr>
                <w:b w:val="0"/>
                <w:bCs w:val="0"/>
              </w:rPr>
            </w:pPr>
          </w:p>
        </w:tc>
        <w:tc>
          <w:tcPr>
            <w:tcW w:w="0" w:type="auto"/>
            <w:hideMark/>
          </w:tcPr>
          <w:p w14:paraId="54491E29" w14:textId="5BB3F6B0" w:rsidR="00445F76" w:rsidRPr="00445F76" w:rsidRDefault="00445F76" w:rsidP="00445F76">
            <w:pPr>
              <w:spacing w:after="160"/>
              <w:cnfStyle w:val="100000000000" w:firstRow="1" w:lastRow="0" w:firstColumn="0" w:lastColumn="0" w:oddVBand="0" w:evenVBand="0" w:oddHBand="0" w:evenHBand="0" w:firstRowFirstColumn="0" w:firstRowLastColumn="0" w:lastRowFirstColumn="0" w:lastRowLastColumn="0"/>
            </w:pPr>
            <w:r w:rsidRPr="00445F76">
              <w:t>Mean Rating</w:t>
            </w:r>
          </w:p>
        </w:tc>
      </w:tr>
      <w:tr w:rsidR="00445F76" w:rsidRPr="00445F76" w14:paraId="472F6796" w14:textId="77777777" w:rsidTr="00EE7C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37709A" w14:textId="77777777" w:rsidR="00445F76" w:rsidRPr="00445F76" w:rsidRDefault="00445F76" w:rsidP="00445F76">
            <w:pPr>
              <w:spacing w:after="160"/>
            </w:pPr>
            <w:r w:rsidRPr="00445F76">
              <w:t>Sunny</w:t>
            </w:r>
          </w:p>
        </w:tc>
        <w:tc>
          <w:tcPr>
            <w:tcW w:w="0" w:type="auto"/>
          </w:tcPr>
          <w:p w14:paraId="302ED343" w14:textId="77777777" w:rsidR="00445F76" w:rsidRPr="00445F76" w:rsidRDefault="00445F76" w:rsidP="00445F76">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79E7A845" w14:textId="473AA73E" w:rsidR="00445F76" w:rsidRPr="00445F76" w:rsidRDefault="00445F76" w:rsidP="00445F76">
            <w:pPr>
              <w:spacing w:after="160"/>
              <w:cnfStyle w:val="000000100000" w:firstRow="0" w:lastRow="0" w:firstColumn="0" w:lastColumn="0" w:oddVBand="0" w:evenVBand="0" w:oddHBand="1" w:evenHBand="0" w:firstRowFirstColumn="0" w:firstRowLastColumn="0" w:lastRowFirstColumn="0" w:lastRowLastColumn="0"/>
            </w:pPr>
            <w:r w:rsidRPr="00445F76">
              <w:t>4.646</w:t>
            </w:r>
          </w:p>
        </w:tc>
      </w:tr>
      <w:tr w:rsidR="00445F76" w:rsidRPr="00445F76" w14:paraId="490A9A3D" w14:textId="77777777" w:rsidTr="00EE7CA0">
        <w:tc>
          <w:tcPr>
            <w:cnfStyle w:val="001000000000" w:firstRow="0" w:lastRow="0" w:firstColumn="1" w:lastColumn="0" w:oddVBand="0" w:evenVBand="0" w:oddHBand="0" w:evenHBand="0" w:firstRowFirstColumn="0" w:firstRowLastColumn="0" w:lastRowFirstColumn="0" w:lastRowLastColumn="0"/>
            <w:tcW w:w="0" w:type="auto"/>
            <w:hideMark/>
          </w:tcPr>
          <w:p w14:paraId="00A5BD8A" w14:textId="77777777" w:rsidR="00445F76" w:rsidRPr="00445F76" w:rsidRDefault="00445F76" w:rsidP="00445F76">
            <w:pPr>
              <w:spacing w:after="160"/>
            </w:pPr>
            <w:r w:rsidRPr="00445F76">
              <w:t>Adverse Weather</w:t>
            </w:r>
          </w:p>
        </w:tc>
        <w:tc>
          <w:tcPr>
            <w:tcW w:w="0" w:type="auto"/>
          </w:tcPr>
          <w:p w14:paraId="76C5C3CF" w14:textId="77777777" w:rsidR="00445F76" w:rsidRPr="00445F76" w:rsidRDefault="00445F76" w:rsidP="00445F76">
            <w:pPr>
              <w:cnfStyle w:val="000000000000" w:firstRow="0" w:lastRow="0" w:firstColumn="0" w:lastColumn="0" w:oddVBand="0" w:evenVBand="0" w:oddHBand="0" w:evenHBand="0" w:firstRowFirstColumn="0" w:firstRowLastColumn="0" w:lastRowFirstColumn="0" w:lastRowLastColumn="0"/>
            </w:pPr>
          </w:p>
        </w:tc>
        <w:tc>
          <w:tcPr>
            <w:tcW w:w="0" w:type="auto"/>
            <w:hideMark/>
          </w:tcPr>
          <w:p w14:paraId="7164F4A7" w14:textId="4A3F3AF6" w:rsidR="00445F76" w:rsidRPr="00445F76" w:rsidRDefault="00445F76" w:rsidP="00445F76">
            <w:pPr>
              <w:spacing w:after="160"/>
              <w:cnfStyle w:val="000000000000" w:firstRow="0" w:lastRow="0" w:firstColumn="0" w:lastColumn="0" w:oddVBand="0" w:evenVBand="0" w:oddHBand="0" w:evenHBand="0" w:firstRowFirstColumn="0" w:firstRowLastColumn="0" w:lastRowFirstColumn="0" w:lastRowLastColumn="0"/>
            </w:pPr>
            <w:r w:rsidRPr="00445F76">
              <w:t>4.630</w:t>
            </w:r>
          </w:p>
        </w:tc>
      </w:tr>
    </w:tbl>
    <w:p w14:paraId="36CBE702" w14:textId="77777777" w:rsidR="00445F76" w:rsidRPr="00445F76" w:rsidRDefault="00445F76" w:rsidP="00445F76">
      <w:pPr>
        <w:rPr>
          <w:vanish/>
        </w:rPr>
      </w:pPr>
    </w:p>
    <w:tbl>
      <w:tblPr>
        <w:tblStyle w:val="GridTable4"/>
        <w:tblW w:w="0" w:type="auto"/>
        <w:tblLook w:val="04A0" w:firstRow="1" w:lastRow="0" w:firstColumn="1" w:lastColumn="0" w:noHBand="0" w:noVBand="1"/>
      </w:tblPr>
      <w:tblGrid>
        <w:gridCol w:w="926"/>
        <w:gridCol w:w="987"/>
      </w:tblGrid>
      <w:tr w:rsidR="00445F76" w:rsidRPr="00445F76" w14:paraId="7FE35344" w14:textId="77777777" w:rsidTr="00445F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6A1131" w14:textId="77777777" w:rsidR="00445F76" w:rsidRPr="00445F76" w:rsidRDefault="00445F76" w:rsidP="00445F76">
            <w:pPr>
              <w:spacing w:after="160"/>
            </w:pPr>
            <w:r w:rsidRPr="00445F76">
              <w:t>t-value</w:t>
            </w:r>
          </w:p>
        </w:tc>
        <w:tc>
          <w:tcPr>
            <w:tcW w:w="0" w:type="auto"/>
            <w:hideMark/>
          </w:tcPr>
          <w:p w14:paraId="4B2259FE" w14:textId="77777777" w:rsidR="00445F76" w:rsidRPr="00445F76" w:rsidRDefault="00445F76" w:rsidP="00445F76">
            <w:pPr>
              <w:spacing w:after="160"/>
              <w:cnfStyle w:val="100000000000" w:firstRow="1" w:lastRow="0" w:firstColumn="0" w:lastColumn="0" w:oddVBand="0" w:evenVBand="0" w:oddHBand="0" w:evenHBand="0" w:firstRowFirstColumn="0" w:firstRowLastColumn="0" w:lastRowFirstColumn="0" w:lastRowLastColumn="0"/>
            </w:pPr>
            <w:r w:rsidRPr="00445F76">
              <w:t>p-value</w:t>
            </w:r>
          </w:p>
        </w:tc>
      </w:tr>
      <w:tr w:rsidR="00445F76" w:rsidRPr="00445F76" w14:paraId="37064595" w14:textId="77777777" w:rsidTr="00445F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FE4A6B" w14:textId="77777777" w:rsidR="00445F76" w:rsidRPr="00445F76" w:rsidRDefault="00445F76" w:rsidP="00445F76">
            <w:pPr>
              <w:spacing w:after="160"/>
            </w:pPr>
            <w:r w:rsidRPr="00445F76">
              <w:t>1.548</w:t>
            </w:r>
          </w:p>
        </w:tc>
        <w:tc>
          <w:tcPr>
            <w:tcW w:w="0" w:type="auto"/>
            <w:hideMark/>
          </w:tcPr>
          <w:p w14:paraId="0C79C84F" w14:textId="77777777" w:rsidR="00445F76" w:rsidRPr="00445F76" w:rsidRDefault="00445F76" w:rsidP="00445F76">
            <w:pPr>
              <w:spacing w:after="160"/>
              <w:cnfStyle w:val="000000100000" w:firstRow="0" w:lastRow="0" w:firstColumn="0" w:lastColumn="0" w:oddVBand="0" w:evenVBand="0" w:oddHBand="1" w:evenHBand="0" w:firstRowFirstColumn="0" w:firstRowLastColumn="0" w:lastRowFirstColumn="0" w:lastRowLastColumn="0"/>
            </w:pPr>
            <w:r w:rsidRPr="00445F76">
              <w:t>0.122</w:t>
            </w:r>
          </w:p>
        </w:tc>
      </w:tr>
    </w:tbl>
    <w:p w14:paraId="0905FD18" w14:textId="63CBE132" w:rsidR="00AA7374" w:rsidRDefault="00AA7374" w:rsidP="00AA7374">
      <w:r w:rsidRPr="00AA7374">
        <w:t xml:space="preserve">The findings reveal that the average rating in sunny conditions (M = 4.646) is marginally greater than that observed in unfavourable weather (M = 4.630). Nevertheless, the independent samples t-test indicates that this discrepancy is not statistically significant, given that the p-value (0.122) surpasses the 0.05 significance level (Field, 2018). Consequently, the null hypothesis remains unchallenged. This implies that weather conditions do not have a substantial impact on the ratings of delivery personnel within the </w:t>
      </w:r>
      <w:r w:rsidR="000C364A" w:rsidRPr="00AA7374">
        <w:t>analysed</w:t>
      </w:r>
      <w:r w:rsidRPr="00AA7374">
        <w:t xml:space="preserve"> dataset. Customer satisfaction seems to maintain a consistent level irrespective of the surrounding environmental factors.</w:t>
      </w:r>
    </w:p>
    <w:p w14:paraId="38779918" w14:textId="77777777" w:rsidR="000C364A" w:rsidRDefault="000C364A" w:rsidP="00AA7374"/>
    <w:p w14:paraId="02E05567" w14:textId="058E5C81" w:rsidR="007F3AFA" w:rsidRDefault="007F3AFA" w:rsidP="00AA7374">
      <w:pPr>
        <w:rPr>
          <w:i/>
          <w:iCs/>
          <w:u w:val="single"/>
        </w:rPr>
      </w:pPr>
      <w:r w:rsidRPr="00406CAA">
        <w:rPr>
          <w:i/>
          <w:iCs/>
          <w:u w:val="single"/>
        </w:rPr>
        <w:t>Correlation Analysis</w:t>
      </w:r>
    </w:p>
    <w:p w14:paraId="7A0A6C58" w14:textId="0874FCF5" w:rsidR="008E5851" w:rsidRDefault="008E5851" w:rsidP="008E5851">
      <w:r>
        <w:t>The analysis focused on the following relationships:</w:t>
      </w:r>
    </w:p>
    <w:p w14:paraId="7CEB64E6" w14:textId="7E90EC44" w:rsidR="008E5851" w:rsidRDefault="008E5851" w:rsidP="008E5851">
      <w:r>
        <w:t>• Delivery</w:t>
      </w:r>
      <w:r w:rsidR="00F1130D">
        <w:t xml:space="preserve"> </w:t>
      </w:r>
      <w:r>
        <w:t>person</w:t>
      </w:r>
      <w:r w:rsidR="00F1130D">
        <w:t xml:space="preserve"> </w:t>
      </w:r>
      <w:r>
        <w:t>Age and Delivery</w:t>
      </w:r>
      <w:r w:rsidR="00F1130D">
        <w:t xml:space="preserve"> </w:t>
      </w:r>
      <w:r>
        <w:t>person</w:t>
      </w:r>
      <w:r w:rsidR="00F1130D">
        <w:t xml:space="preserve"> </w:t>
      </w:r>
      <w:r>
        <w:t>Ratings</w:t>
      </w:r>
    </w:p>
    <w:p w14:paraId="7C6323A9" w14:textId="17BB1784" w:rsidR="0060141B" w:rsidRDefault="008E5851" w:rsidP="008E5851">
      <w:r>
        <w:t>• Road</w:t>
      </w:r>
      <w:r w:rsidR="00F1130D">
        <w:t xml:space="preserve"> </w:t>
      </w:r>
      <w:r>
        <w:t>traffic</w:t>
      </w:r>
      <w:r w:rsidR="00F1130D">
        <w:t xml:space="preserve"> </w:t>
      </w:r>
      <w:r>
        <w:t>density and Delivery</w:t>
      </w:r>
      <w:r w:rsidR="00F1130D">
        <w:t xml:space="preserve"> </w:t>
      </w:r>
      <w:r>
        <w:t>location</w:t>
      </w:r>
      <w:r w:rsidR="00F1130D">
        <w:t xml:space="preserve"> </w:t>
      </w:r>
      <w:r>
        <w:t>distance</w:t>
      </w:r>
    </w:p>
    <w:p w14:paraId="39A783DF" w14:textId="10901747" w:rsidR="00044793" w:rsidRPr="00F54AB2" w:rsidRDefault="00044793" w:rsidP="00044793">
      <w:pPr>
        <w:rPr>
          <w:i/>
          <w:iCs/>
        </w:rPr>
      </w:pPr>
      <w:r w:rsidRPr="00F54AB2">
        <w:rPr>
          <w:i/>
          <w:iCs/>
        </w:rPr>
        <w:t>Hypotheses</w:t>
      </w:r>
    </w:p>
    <w:p w14:paraId="05F23024" w14:textId="7B9FC4B2" w:rsidR="00044793" w:rsidRDefault="00044793" w:rsidP="00044793">
      <w:r>
        <w:t>For Delivery</w:t>
      </w:r>
      <w:r w:rsidR="00314185">
        <w:t xml:space="preserve"> </w:t>
      </w:r>
      <w:r>
        <w:t>person</w:t>
      </w:r>
      <w:r w:rsidR="00314185">
        <w:t xml:space="preserve"> </w:t>
      </w:r>
      <w:r>
        <w:t>Age and Delivery</w:t>
      </w:r>
      <w:r w:rsidR="00314185">
        <w:t xml:space="preserve"> </w:t>
      </w:r>
      <w:r>
        <w:t>person</w:t>
      </w:r>
      <w:r w:rsidR="00314185">
        <w:t xml:space="preserve"> </w:t>
      </w:r>
      <w:r>
        <w:t>Ratings:</w:t>
      </w:r>
    </w:p>
    <w:p w14:paraId="372D76A6" w14:textId="77777777" w:rsidR="00044793" w:rsidRDefault="00044793" w:rsidP="00F54AB2">
      <w:pPr>
        <w:pStyle w:val="ListParagraph"/>
        <w:numPr>
          <w:ilvl w:val="0"/>
          <w:numId w:val="3"/>
        </w:numPr>
      </w:pPr>
      <w:r>
        <w:t>H</w:t>
      </w:r>
      <w:r w:rsidRPr="00F54AB2">
        <w:rPr>
          <w:rFonts w:ascii="Cambria Math" w:hAnsi="Cambria Math" w:cs="Cambria Math"/>
        </w:rPr>
        <w:t>₀</w:t>
      </w:r>
      <w:r>
        <w:t>: There is no significant correlation between delivery person age and delivery ratings.</w:t>
      </w:r>
    </w:p>
    <w:p w14:paraId="7A9ABE7F" w14:textId="4FBCA4C9" w:rsidR="00044793" w:rsidRDefault="00044793" w:rsidP="00044793">
      <w:pPr>
        <w:pStyle w:val="ListParagraph"/>
        <w:numPr>
          <w:ilvl w:val="0"/>
          <w:numId w:val="3"/>
        </w:numPr>
      </w:pPr>
      <w:r>
        <w:t>H</w:t>
      </w:r>
      <w:r w:rsidRPr="00F54AB2">
        <w:rPr>
          <w:rFonts w:ascii="Cambria Math" w:hAnsi="Cambria Math" w:cs="Cambria Math"/>
        </w:rPr>
        <w:t>₁</w:t>
      </w:r>
      <w:r>
        <w:t>: There is a significant correlation between delivery person age and delivery ratings.</w:t>
      </w:r>
    </w:p>
    <w:p w14:paraId="7708DB82" w14:textId="68033BE0" w:rsidR="00044793" w:rsidRDefault="00044793" w:rsidP="00044793">
      <w:r>
        <w:t>For Road</w:t>
      </w:r>
      <w:r w:rsidR="00314185">
        <w:t xml:space="preserve"> </w:t>
      </w:r>
      <w:r>
        <w:t>traffic</w:t>
      </w:r>
      <w:r w:rsidR="00314185">
        <w:t xml:space="preserve"> </w:t>
      </w:r>
      <w:r>
        <w:t>density and Delivery</w:t>
      </w:r>
      <w:r w:rsidR="00314185">
        <w:t xml:space="preserve"> location </w:t>
      </w:r>
      <w:r>
        <w:t>distance:</w:t>
      </w:r>
    </w:p>
    <w:p w14:paraId="29DA11B3" w14:textId="77777777" w:rsidR="00044793" w:rsidRDefault="00044793" w:rsidP="00F54AB2">
      <w:pPr>
        <w:pStyle w:val="ListParagraph"/>
        <w:numPr>
          <w:ilvl w:val="0"/>
          <w:numId w:val="2"/>
        </w:numPr>
      </w:pPr>
      <w:r>
        <w:t>H</w:t>
      </w:r>
      <w:r w:rsidRPr="00F54AB2">
        <w:rPr>
          <w:rFonts w:ascii="Cambria Math" w:hAnsi="Cambria Math" w:cs="Cambria Math"/>
        </w:rPr>
        <w:t>₀</w:t>
      </w:r>
      <w:r>
        <w:t>: There is no significant correlation between traffic density and delivery distance.</w:t>
      </w:r>
    </w:p>
    <w:p w14:paraId="734A110C" w14:textId="2DE5C317" w:rsidR="00044793" w:rsidRDefault="00044793" w:rsidP="00F54AB2">
      <w:pPr>
        <w:pStyle w:val="ListParagraph"/>
        <w:numPr>
          <w:ilvl w:val="0"/>
          <w:numId w:val="2"/>
        </w:numPr>
      </w:pPr>
      <w:r>
        <w:t>H</w:t>
      </w:r>
      <w:r w:rsidRPr="00F54AB2">
        <w:rPr>
          <w:rFonts w:ascii="Cambria Math" w:hAnsi="Cambria Math" w:cs="Cambria Math"/>
        </w:rPr>
        <w:t>₁</w:t>
      </w:r>
      <w:r>
        <w:t>: There is a significant correlation between traffic density and delivery distance.</w:t>
      </w:r>
    </w:p>
    <w:p w14:paraId="3A2428DD" w14:textId="77777777" w:rsidR="003E02A3" w:rsidRDefault="003E02A3" w:rsidP="003E02A3">
      <w:pPr>
        <w:pStyle w:val="ListParagraph"/>
      </w:pPr>
    </w:p>
    <w:tbl>
      <w:tblPr>
        <w:tblStyle w:val="GridTable5Dark"/>
        <w:tblW w:w="9443" w:type="dxa"/>
        <w:tblLayout w:type="fixed"/>
        <w:tblLook w:val="04A0" w:firstRow="1" w:lastRow="0" w:firstColumn="1" w:lastColumn="0" w:noHBand="0" w:noVBand="1"/>
      </w:tblPr>
      <w:tblGrid>
        <w:gridCol w:w="2370"/>
        <w:gridCol w:w="1400"/>
        <w:gridCol w:w="1949"/>
        <w:gridCol w:w="1647"/>
        <w:gridCol w:w="2077"/>
      </w:tblGrid>
      <w:tr w:rsidR="00D60B3F" w:rsidRPr="00D60B3F" w14:paraId="29763D1C" w14:textId="77777777" w:rsidTr="000403C6">
        <w:trPr>
          <w:cnfStyle w:val="100000000000" w:firstRow="1" w:lastRow="0" w:firstColumn="0" w:lastColumn="0" w:oddVBand="0" w:evenVBand="0" w:oddHBand="0" w:evenHBand="0" w:firstRowFirstColumn="0" w:firstRowLastColumn="0" w:lastRowFirstColumn="0" w:lastRowLastColumn="0"/>
          <w:trHeight w:val="658"/>
        </w:trPr>
        <w:tc>
          <w:tcPr>
            <w:cnfStyle w:val="001000000000" w:firstRow="0" w:lastRow="0" w:firstColumn="1" w:lastColumn="0" w:oddVBand="0" w:evenVBand="0" w:oddHBand="0" w:evenHBand="0" w:firstRowFirstColumn="0" w:firstRowLastColumn="0" w:lastRowFirstColumn="0" w:lastRowLastColumn="0"/>
            <w:tcW w:w="2370" w:type="dxa"/>
            <w:hideMark/>
          </w:tcPr>
          <w:p w14:paraId="58A8A4C3" w14:textId="77777777" w:rsidR="00D60B3F" w:rsidRPr="00D60B3F" w:rsidRDefault="00D60B3F" w:rsidP="00D60B3F">
            <w:pPr>
              <w:spacing w:after="160"/>
            </w:pPr>
            <w:r w:rsidRPr="00D60B3F">
              <w:rPr>
                <w:sz w:val="18"/>
                <w:szCs w:val="18"/>
              </w:rPr>
              <w:lastRenderedPageBreak/>
              <w:t>Variables</w:t>
            </w:r>
          </w:p>
        </w:tc>
        <w:tc>
          <w:tcPr>
            <w:tcW w:w="1400" w:type="dxa"/>
            <w:hideMark/>
          </w:tcPr>
          <w:p w14:paraId="58C5B9A2" w14:textId="64DE74EA" w:rsidR="00D60B3F" w:rsidRPr="00D60B3F" w:rsidRDefault="00D60B3F" w:rsidP="00D60B3F">
            <w:pPr>
              <w:spacing w:after="160"/>
              <w:cnfStyle w:val="100000000000" w:firstRow="1" w:lastRow="0" w:firstColumn="0" w:lastColumn="0" w:oddVBand="0" w:evenVBand="0" w:oddHBand="0" w:evenHBand="0" w:firstRowFirstColumn="0" w:firstRowLastColumn="0" w:lastRowFirstColumn="0" w:lastRowLastColumn="0"/>
              <w:rPr>
                <w:sz w:val="12"/>
                <w:szCs w:val="12"/>
              </w:rPr>
            </w:pPr>
            <w:r w:rsidRPr="00D60B3F">
              <w:rPr>
                <w:sz w:val="12"/>
                <w:szCs w:val="12"/>
              </w:rPr>
              <w:t>Delivery</w:t>
            </w:r>
            <w:r w:rsidR="00AE7449">
              <w:rPr>
                <w:sz w:val="12"/>
                <w:szCs w:val="12"/>
              </w:rPr>
              <w:t xml:space="preserve"> </w:t>
            </w:r>
            <w:r w:rsidRPr="00D60B3F">
              <w:rPr>
                <w:sz w:val="12"/>
                <w:szCs w:val="12"/>
              </w:rPr>
              <w:t>person</w:t>
            </w:r>
            <w:r w:rsidR="00AE7449">
              <w:rPr>
                <w:sz w:val="12"/>
                <w:szCs w:val="12"/>
              </w:rPr>
              <w:t xml:space="preserve"> </w:t>
            </w:r>
            <w:r w:rsidRPr="00D60B3F">
              <w:rPr>
                <w:sz w:val="12"/>
                <w:szCs w:val="12"/>
              </w:rPr>
              <w:t>Age</w:t>
            </w:r>
          </w:p>
        </w:tc>
        <w:tc>
          <w:tcPr>
            <w:tcW w:w="1949" w:type="dxa"/>
            <w:hideMark/>
          </w:tcPr>
          <w:p w14:paraId="346F722A" w14:textId="10CEC656" w:rsidR="00D60B3F" w:rsidRPr="00D60B3F" w:rsidRDefault="00D60B3F" w:rsidP="00D60B3F">
            <w:pPr>
              <w:spacing w:after="160"/>
              <w:cnfStyle w:val="100000000000" w:firstRow="1" w:lastRow="0" w:firstColumn="0" w:lastColumn="0" w:oddVBand="0" w:evenVBand="0" w:oddHBand="0" w:evenHBand="0" w:firstRowFirstColumn="0" w:firstRowLastColumn="0" w:lastRowFirstColumn="0" w:lastRowLastColumn="0"/>
            </w:pPr>
            <w:r w:rsidRPr="00D60B3F">
              <w:rPr>
                <w:sz w:val="12"/>
                <w:szCs w:val="12"/>
              </w:rPr>
              <w:t>Delivery</w:t>
            </w:r>
            <w:r w:rsidR="00453199">
              <w:rPr>
                <w:sz w:val="12"/>
                <w:szCs w:val="12"/>
              </w:rPr>
              <w:t xml:space="preserve"> </w:t>
            </w:r>
            <w:r w:rsidRPr="00D60B3F">
              <w:rPr>
                <w:sz w:val="12"/>
                <w:szCs w:val="12"/>
              </w:rPr>
              <w:t>person</w:t>
            </w:r>
            <w:r w:rsidR="00453199">
              <w:rPr>
                <w:sz w:val="12"/>
                <w:szCs w:val="12"/>
              </w:rPr>
              <w:t xml:space="preserve"> </w:t>
            </w:r>
            <w:r w:rsidRPr="00D60B3F">
              <w:rPr>
                <w:sz w:val="12"/>
                <w:szCs w:val="12"/>
              </w:rPr>
              <w:t>Ratings</w:t>
            </w:r>
          </w:p>
        </w:tc>
        <w:tc>
          <w:tcPr>
            <w:tcW w:w="1647" w:type="dxa"/>
            <w:hideMark/>
          </w:tcPr>
          <w:p w14:paraId="327B87D4" w14:textId="75D9540A" w:rsidR="00D60B3F" w:rsidRPr="00D60B3F" w:rsidRDefault="00D60B3F" w:rsidP="00D60B3F">
            <w:pPr>
              <w:spacing w:after="160"/>
              <w:cnfStyle w:val="100000000000" w:firstRow="1" w:lastRow="0" w:firstColumn="0" w:lastColumn="0" w:oddVBand="0" w:evenVBand="0" w:oddHBand="0" w:evenHBand="0" w:firstRowFirstColumn="0" w:firstRowLastColumn="0" w:lastRowFirstColumn="0" w:lastRowLastColumn="0"/>
            </w:pPr>
            <w:r w:rsidRPr="00D60B3F">
              <w:rPr>
                <w:sz w:val="12"/>
                <w:szCs w:val="12"/>
              </w:rPr>
              <w:t>Road</w:t>
            </w:r>
            <w:r w:rsidR="00453199">
              <w:rPr>
                <w:sz w:val="12"/>
                <w:szCs w:val="12"/>
              </w:rPr>
              <w:t xml:space="preserve"> </w:t>
            </w:r>
            <w:r w:rsidRPr="00D60B3F">
              <w:rPr>
                <w:sz w:val="12"/>
                <w:szCs w:val="12"/>
              </w:rPr>
              <w:t>traffic</w:t>
            </w:r>
            <w:r w:rsidR="00453199">
              <w:rPr>
                <w:sz w:val="12"/>
                <w:szCs w:val="12"/>
              </w:rPr>
              <w:t xml:space="preserve"> </w:t>
            </w:r>
            <w:r w:rsidRPr="00D60B3F">
              <w:rPr>
                <w:sz w:val="12"/>
                <w:szCs w:val="12"/>
              </w:rPr>
              <w:t>density</w:t>
            </w:r>
          </w:p>
        </w:tc>
        <w:tc>
          <w:tcPr>
            <w:tcW w:w="2077" w:type="dxa"/>
            <w:hideMark/>
          </w:tcPr>
          <w:p w14:paraId="4816B04C" w14:textId="19D8AFF0" w:rsidR="00D60B3F" w:rsidRPr="00D60B3F" w:rsidRDefault="00D60B3F" w:rsidP="00D60B3F">
            <w:pPr>
              <w:spacing w:after="160"/>
              <w:cnfStyle w:val="100000000000" w:firstRow="1" w:lastRow="0" w:firstColumn="0" w:lastColumn="0" w:oddVBand="0" w:evenVBand="0" w:oddHBand="0" w:evenHBand="0" w:firstRowFirstColumn="0" w:firstRowLastColumn="0" w:lastRowFirstColumn="0" w:lastRowLastColumn="0"/>
            </w:pPr>
            <w:r w:rsidRPr="00D60B3F">
              <w:rPr>
                <w:sz w:val="12"/>
                <w:szCs w:val="12"/>
              </w:rPr>
              <w:t>Delivery</w:t>
            </w:r>
            <w:r w:rsidR="00453199">
              <w:rPr>
                <w:sz w:val="12"/>
                <w:szCs w:val="12"/>
              </w:rPr>
              <w:t xml:space="preserve"> </w:t>
            </w:r>
            <w:r w:rsidRPr="00D60B3F">
              <w:rPr>
                <w:sz w:val="12"/>
                <w:szCs w:val="12"/>
              </w:rPr>
              <w:t>location</w:t>
            </w:r>
            <w:r w:rsidR="00453199">
              <w:rPr>
                <w:sz w:val="12"/>
                <w:szCs w:val="12"/>
              </w:rPr>
              <w:t xml:space="preserve"> </w:t>
            </w:r>
            <w:r w:rsidRPr="00D60B3F">
              <w:rPr>
                <w:sz w:val="12"/>
                <w:szCs w:val="12"/>
              </w:rPr>
              <w:t>distance</w:t>
            </w:r>
          </w:p>
        </w:tc>
      </w:tr>
      <w:tr w:rsidR="00D60B3F" w:rsidRPr="00D60B3F" w14:paraId="79FAC8C1" w14:textId="77777777" w:rsidTr="000403C6">
        <w:trPr>
          <w:cnfStyle w:val="000000100000" w:firstRow="0" w:lastRow="0" w:firstColumn="0" w:lastColumn="0" w:oddVBand="0" w:evenVBand="0" w:oddHBand="1" w:evenHBand="0" w:firstRowFirstColumn="0" w:firstRowLastColumn="0" w:lastRowFirstColumn="0" w:lastRowLastColumn="0"/>
          <w:trHeight w:val="542"/>
        </w:trPr>
        <w:tc>
          <w:tcPr>
            <w:cnfStyle w:val="001000000000" w:firstRow="0" w:lastRow="0" w:firstColumn="1" w:lastColumn="0" w:oddVBand="0" w:evenVBand="0" w:oddHBand="0" w:evenHBand="0" w:firstRowFirstColumn="0" w:firstRowLastColumn="0" w:lastRowFirstColumn="0" w:lastRowLastColumn="0"/>
            <w:tcW w:w="2370" w:type="dxa"/>
            <w:hideMark/>
          </w:tcPr>
          <w:p w14:paraId="38132B6C" w14:textId="28E15E75" w:rsidR="00D60B3F" w:rsidRPr="00D60B3F" w:rsidRDefault="00D60B3F" w:rsidP="00D60B3F">
            <w:pPr>
              <w:spacing w:after="160"/>
              <w:rPr>
                <w:sz w:val="14"/>
                <w:szCs w:val="14"/>
              </w:rPr>
            </w:pPr>
            <w:r w:rsidRPr="00D60B3F">
              <w:rPr>
                <w:sz w:val="14"/>
                <w:szCs w:val="14"/>
              </w:rPr>
              <w:t>Delivery</w:t>
            </w:r>
            <w:r w:rsidR="00314185">
              <w:rPr>
                <w:sz w:val="14"/>
                <w:szCs w:val="14"/>
              </w:rPr>
              <w:t xml:space="preserve"> </w:t>
            </w:r>
            <w:r w:rsidRPr="00D60B3F">
              <w:rPr>
                <w:sz w:val="14"/>
                <w:szCs w:val="14"/>
              </w:rPr>
              <w:t>person</w:t>
            </w:r>
            <w:r w:rsidR="00314185">
              <w:rPr>
                <w:sz w:val="14"/>
                <w:szCs w:val="14"/>
              </w:rPr>
              <w:t xml:space="preserve"> </w:t>
            </w:r>
            <w:r w:rsidRPr="00D60B3F">
              <w:rPr>
                <w:sz w:val="14"/>
                <w:szCs w:val="14"/>
              </w:rPr>
              <w:t>Age</w:t>
            </w:r>
          </w:p>
        </w:tc>
        <w:tc>
          <w:tcPr>
            <w:tcW w:w="1400" w:type="dxa"/>
            <w:hideMark/>
          </w:tcPr>
          <w:p w14:paraId="52759651" w14:textId="77777777" w:rsidR="00D60B3F" w:rsidRPr="00D60B3F" w:rsidRDefault="00D60B3F" w:rsidP="00D60B3F">
            <w:pPr>
              <w:spacing w:after="160"/>
              <w:cnfStyle w:val="000000100000" w:firstRow="0" w:lastRow="0" w:firstColumn="0" w:lastColumn="0" w:oddVBand="0" w:evenVBand="0" w:oddHBand="1" w:evenHBand="0" w:firstRowFirstColumn="0" w:firstRowLastColumn="0" w:lastRowFirstColumn="0" w:lastRowLastColumn="0"/>
              <w:rPr>
                <w:sz w:val="18"/>
                <w:szCs w:val="18"/>
              </w:rPr>
            </w:pPr>
            <w:r w:rsidRPr="00D60B3F">
              <w:rPr>
                <w:sz w:val="18"/>
                <w:szCs w:val="18"/>
              </w:rPr>
              <w:t>1</w:t>
            </w:r>
          </w:p>
        </w:tc>
        <w:tc>
          <w:tcPr>
            <w:tcW w:w="1949" w:type="dxa"/>
            <w:hideMark/>
          </w:tcPr>
          <w:p w14:paraId="0414713A" w14:textId="77777777" w:rsidR="00D60B3F" w:rsidRPr="00D60B3F" w:rsidRDefault="00D60B3F" w:rsidP="00D60B3F">
            <w:pPr>
              <w:spacing w:after="160"/>
              <w:cnfStyle w:val="000000100000" w:firstRow="0" w:lastRow="0" w:firstColumn="0" w:lastColumn="0" w:oddVBand="0" w:evenVBand="0" w:oddHBand="1" w:evenHBand="0" w:firstRowFirstColumn="0" w:firstRowLastColumn="0" w:lastRowFirstColumn="0" w:lastRowLastColumn="0"/>
              <w:rPr>
                <w:sz w:val="18"/>
                <w:szCs w:val="18"/>
              </w:rPr>
            </w:pPr>
            <w:r w:rsidRPr="00D60B3F">
              <w:rPr>
                <w:sz w:val="18"/>
                <w:szCs w:val="18"/>
              </w:rPr>
              <w:t>-0.062</w:t>
            </w:r>
          </w:p>
        </w:tc>
        <w:tc>
          <w:tcPr>
            <w:tcW w:w="1647" w:type="dxa"/>
            <w:hideMark/>
          </w:tcPr>
          <w:p w14:paraId="1F4882B5" w14:textId="77777777" w:rsidR="00D60B3F" w:rsidRPr="00D60B3F" w:rsidRDefault="00D60B3F" w:rsidP="00D60B3F">
            <w:pPr>
              <w:spacing w:after="160"/>
              <w:cnfStyle w:val="000000100000" w:firstRow="0" w:lastRow="0" w:firstColumn="0" w:lastColumn="0" w:oddVBand="0" w:evenVBand="0" w:oddHBand="1" w:evenHBand="0" w:firstRowFirstColumn="0" w:firstRowLastColumn="0" w:lastRowFirstColumn="0" w:lastRowLastColumn="0"/>
              <w:rPr>
                <w:sz w:val="18"/>
                <w:szCs w:val="18"/>
              </w:rPr>
            </w:pPr>
            <w:r w:rsidRPr="00D60B3F">
              <w:rPr>
                <w:sz w:val="18"/>
                <w:szCs w:val="18"/>
              </w:rPr>
              <w:t>0.015</w:t>
            </w:r>
          </w:p>
        </w:tc>
        <w:tc>
          <w:tcPr>
            <w:tcW w:w="2077" w:type="dxa"/>
            <w:hideMark/>
          </w:tcPr>
          <w:p w14:paraId="3BCB1BEB" w14:textId="77777777" w:rsidR="00D60B3F" w:rsidRPr="00D60B3F" w:rsidRDefault="00D60B3F" w:rsidP="00D60B3F">
            <w:pPr>
              <w:spacing w:after="160"/>
              <w:cnfStyle w:val="000000100000" w:firstRow="0" w:lastRow="0" w:firstColumn="0" w:lastColumn="0" w:oddVBand="0" w:evenVBand="0" w:oddHBand="1" w:evenHBand="0" w:firstRowFirstColumn="0" w:firstRowLastColumn="0" w:lastRowFirstColumn="0" w:lastRowLastColumn="0"/>
              <w:rPr>
                <w:sz w:val="18"/>
                <w:szCs w:val="18"/>
              </w:rPr>
            </w:pPr>
            <w:r w:rsidRPr="00D60B3F">
              <w:rPr>
                <w:sz w:val="18"/>
                <w:szCs w:val="18"/>
              </w:rPr>
              <w:t>-0.021</w:t>
            </w:r>
          </w:p>
        </w:tc>
      </w:tr>
      <w:tr w:rsidR="00D60B3F" w:rsidRPr="00D60B3F" w14:paraId="79CEB48A" w14:textId="77777777" w:rsidTr="000403C6">
        <w:trPr>
          <w:trHeight w:val="542"/>
        </w:trPr>
        <w:tc>
          <w:tcPr>
            <w:cnfStyle w:val="001000000000" w:firstRow="0" w:lastRow="0" w:firstColumn="1" w:lastColumn="0" w:oddVBand="0" w:evenVBand="0" w:oddHBand="0" w:evenHBand="0" w:firstRowFirstColumn="0" w:firstRowLastColumn="0" w:lastRowFirstColumn="0" w:lastRowLastColumn="0"/>
            <w:tcW w:w="2370" w:type="dxa"/>
            <w:hideMark/>
          </w:tcPr>
          <w:p w14:paraId="24F491C5" w14:textId="24198F5E" w:rsidR="00D60B3F" w:rsidRPr="00D60B3F" w:rsidRDefault="00D60B3F" w:rsidP="00D60B3F">
            <w:pPr>
              <w:spacing w:after="160"/>
              <w:rPr>
                <w:sz w:val="14"/>
                <w:szCs w:val="14"/>
              </w:rPr>
            </w:pPr>
            <w:r w:rsidRPr="00D60B3F">
              <w:rPr>
                <w:sz w:val="14"/>
                <w:szCs w:val="14"/>
              </w:rPr>
              <w:t>Delivery</w:t>
            </w:r>
            <w:r w:rsidR="00314185">
              <w:rPr>
                <w:sz w:val="14"/>
                <w:szCs w:val="14"/>
              </w:rPr>
              <w:t xml:space="preserve"> </w:t>
            </w:r>
            <w:r w:rsidRPr="00D60B3F">
              <w:rPr>
                <w:sz w:val="14"/>
                <w:szCs w:val="14"/>
              </w:rPr>
              <w:t>person</w:t>
            </w:r>
            <w:r w:rsidR="00314185">
              <w:rPr>
                <w:sz w:val="14"/>
                <w:szCs w:val="14"/>
              </w:rPr>
              <w:t xml:space="preserve"> </w:t>
            </w:r>
            <w:r w:rsidRPr="00D60B3F">
              <w:rPr>
                <w:sz w:val="14"/>
                <w:szCs w:val="14"/>
              </w:rPr>
              <w:t>Ratings</w:t>
            </w:r>
          </w:p>
        </w:tc>
        <w:tc>
          <w:tcPr>
            <w:tcW w:w="1400" w:type="dxa"/>
            <w:hideMark/>
          </w:tcPr>
          <w:p w14:paraId="5588FD92" w14:textId="77777777" w:rsidR="00D60B3F" w:rsidRPr="00D60B3F" w:rsidRDefault="00D60B3F" w:rsidP="00D60B3F">
            <w:pPr>
              <w:spacing w:after="160"/>
              <w:cnfStyle w:val="000000000000" w:firstRow="0" w:lastRow="0" w:firstColumn="0" w:lastColumn="0" w:oddVBand="0" w:evenVBand="0" w:oddHBand="0" w:evenHBand="0" w:firstRowFirstColumn="0" w:firstRowLastColumn="0" w:lastRowFirstColumn="0" w:lastRowLastColumn="0"/>
              <w:rPr>
                <w:sz w:val="18"/>
                <w:szCs w:val="18"/>
              </w:rPr>
            </w:pPr>
            <w:r w:rsidRPr="00D60B3F">
              <w:rPr>
                <w:sz w:val="18"/>
                <w:szCs w:val="18"/>
              </w:rPr>
              <w:t>-0.062</w:t>
            </w:r>
          </w:p>
        </w:tc>
        <w:tc>
          <w:tcPr>
            <w:tcW w:w="1949" w:type="dxa"/>
            <w:hideMark/>
          </w:tcPr>
          <w:p w14:paraId="03749D10" w14:textId="77777777" w:rsidR="00D60B3F" w:rsidRPr="00D60B3F" w:rsidRDefault="00D60B3F" w:rsidP="00D60B3F">
            <w:pPr>
              <w:spacing w:after="160"/>
              <w:cnfStyle w:val="000000000000" w:firstRow="0" w:lastRow="0" w:firstColumn="0" w:lastColumn="0" w:oddVBand="0" w:evenVBand="0" w:oddHBand="0" w:evenHBand="0" w:firstRowFirstColumn="0" w:firstRowLastColumn="0" w:lastRowFirstColumn="0" w:lastRowLastColumn="0"/>
              <w:rPr>
                <w:sz w:val="18"/>
                <w:szCs w:val="18"/>
              </w:rPr>
            </w:pPr>
            <w:r w:rsidRPr="00D60B3F">
              <w:rPr>
                <w:sz w:val="18"/>
                <w:szCs w:val="18"/>
              </w:rPr>
              <w:t>1</w:t>
            </w:r>
          </w:p>
        </w:tc>
        <w:tc>
          <w:tcPr>
            <w:tcW w:w="1647" w:type="dxa"/>
            <w:hideMark/>
          </w:tcPr>
          <w:p w14:paraId="2BBA2C2E" w14:textId="77777777" w:rsidR="00D60B3F" w:rsidRPr="00D60B3F" w:rsidRDefault="00D60B3F" w:rsidP="00D60B3F">
            <w:pPr>
              <w:spacing w:after="160"/>
              <w:cnfStyle w:val="000000000000" w:firstRow="0" w:lastRow="0" w:firstColumn="0" w:lastColumn="0" w:oddVBand="0" w:evenVBand="0" w:oddHBand="0" w:evenHBand="0" w:firstRowFirstColumn="0" w:firstRowLastColumn="0" w:lastRowFirstColumn="0" w:lastRowLastColumn="0"/>
              <w:rPr>
                <w:sz w:val="18"/>
                <w:szCs w:val="18"/>
              </w:rPr>
            </w:pPr>
            <w:r w:rsidRPr="00D60B3F">
              <w:rPr>
                <w:sz w:val="18"/>
                <w:szCs w:val="18"/>
              </w:rPr>
              <w:t>-0.084</w:t>
            </w:r>
          </w:p>
        </w:tc>
        <w:tc>
          <w:tcPr>
            <w:tcW w:w="2077" w:type="dxa"/>
            <w:hideMark/>
          </w:tcPr>
          <w:p w14:paraId="203DB17C" w14:textId="77777777" w:rsidR="00D60B3F" w:rsidRPr="00D60B3F" w:rsidRDefault="00D60B3F" w:rsidP="00D60B3F">
            <w:pPr>
              <w:spacing w:after="160"/>
              <w:cnfStyle w:val="000000000000" w:firstRow="0" w:lastRow="0" w:firstColumn="0" w:lastColumn="0" w:oddVBand="0" w:evenVBand="0" w:oddHBand="0" w:evenHBand="0" w:firstRowFirstColumn="0" w:firstRowLastColumn="0" w:lastRowFirstColumn="0" w:lastRowLastColumn="0"/>
              <w:rPr>
                <w:sz w:val="18"/>
                <w:szCs w:val="18"/>
              </w:rPr>
            </w:pPr>
            <w:r w:rsidRPr="00D60B3F">
              <w:rPr>
                <w:sz w:val="18"/>
                <w:szCs w:val="18"/>
              </w:rPr>
              <w:t>0.031</w:t>
            </w:r>
          </w:p>
        </w:tc>
      </w:tr>
      <w:tr w:rsidR="00D60B3F" w:rsidRPr="00D60B3F" w14:paraId="6ED40964" w14:textId="77777777" w:rsidTr="000403C6">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2370" w:type="dxa"/>
            <w:hideMark/>
          </w:tcPr>
          <w:p w14:paraId="09F111D0" w14:textId="1AB37A28" w:rsidR="00D60B3F" w:rsidRPr="00D60B3F" w:rsidRDefault="00D60B3F" w:rsidP="00D60B3F">
            <w:pPr>
              <w:spacing w:after="160"/>
              <w:rPr>
                <w:sz w:val="14"/>
                <w:szCs w:val="14"/>
              </w:rPr>
            </w:pPr>
            <w:r w:rsidRPr="00D60B3F">
              <w:rPr>
                <w:sz w:val="14"/>
                <w:szCs w:val="14"/>
              </w:rPr>
              <w:t>Road</w:t>
            </w:r>
            <w:r w:rsidR="00314185">
              <w:rPr>
                <w:sz w:val="14"/>
                <w:szCs w:val="14"/>
              </w:rPr>
              <w:t xml:space="preserve"> </w:t>
            </w:r>
            <w:r w:rsidRPr="00D60B3F">
              <w:rPr>
                <w:sz w:val="14"/>
                <w:szCs w:val="14"/>
              </w:rPr>
              <w:t>traffic</w:t>
            </w:r>
            <w:r w:rsidR="00314185">
              <w:rPr>
                <w:sz w:val="14"/>
                <w:szCs w:val="14"/>
              </w:rPr>
              <w:t xml:space="preserve"> </w:t>
            </w:r>
            <w:r w:rsidRPr="00D60B3F">
              <w:rPr>
                <w:sz w:val="14"/>
                <w:szCs w:val="14"/>
              </w:rPr>
              <w:t>density</w:t>
            </w:r>
          </w:p>
        </w:tc>
        <w:tc>
          <w:tcPr>
            <w:tcW w:w="1400" w:type="dxa"/>
            <w:hideMark/>
          </w:tcPr>
          <w:p w14:paraId="00451FD3" w14:textId="77777777" w:rsidR="00D60B3F" w:rsidRPr="00D60B3F" w:rsidRDefault="00D60B3F" w:rsidP="00D60B3F">
            <w:pPr>
              <w:spacing w:after="160"/>
              <w:cnfStyle w:val="000000100000" w:firstRow="0" w:lastRow="0" w:firstColumn="0" w:lastColumn="0" w:oddVBand="0" w:evenVBand="0" w:oddHBand="1" w:evenHBand="0" w:firstRowFirstColumn="0" w:firstRowLastColumn="0" w:lastRowFirstColumn="0" w:lastRowLastColumn="0"/>
              <w:rPr>
                <w:sz w:val="18"/>
                <w:szCs w:val="18"/>
              </w:rPr>
            </w:pPr>
            <w:r w:rsidRPr="00D60B3F">
              <w:rPr>
                <w:sz w:val="18"/>
                <w:szCs w:val="18"/>
              </w:rPr>
              <w:t>0.015</w:t>
            </w:r>
          </w:p>
        </w:tc>
        <w:tc>
          <w:tcPr>
            <w:tcW w:w="1949" w:type="dxa"/>
            <w:hideMark/>
          </w:tcPr>
          <w:p w14:paraId="76E28B29" w14:textId="77777777" w:rsidR="00D60B3F" w:rsidRPr="00D60B3F" w:rsidRDefault="00D60B3F" w:rsidP="00D60B3F">
            <w:pPr>
              <w:spacing w:after="160"/>
              <w:cnfStyle w:val="000000100000" w:firstRow="0" w:lastRow="0" w:firstColumn="0" w:lastColumn="0" w:oddVBand="0" w:evenVBand="0" w:oddHBand="1" w:evenHBand="0" w:firstRowFirstColumn="0" w:firstRowLastColumn="0" w:lastRowFirstColumn="0" w:lastRowLastColumn="0"/>
              <w:rPr>
                <w:sz w:val="18"/>
                <w:szCs w:val="18"/>
              </w:rPr>
            </w:pPr>
            <w:r w:rsidRPr="00D60B3F">
              <w:rPr>
                <w:sz w:val="18"/>
                <w:szCs w:val="18"/>
              </w:rPr>
              <w:t>-0.084</w:t>
            </w:r>
          </w:p>
        </w:tc>
        <w:tc>
          <w:tcPr>
            <w:tcW w:w="1647" w:type="dxa"/>
            <w:hideMark/>
          </w:tcPr>
          <w:p w14:paraId="6C0195DC" w14:textId="77777777" w:rsidR="00D60B3F" w:rsidRPr="00D60B3F" w:rsidRDefault="00D60B3F" w:rsidP="00D60B3F">
            <w:pPr>
              <w:spacing w:after="160"/>
              <w:cnfStyle w:val="000000100000" w:firstRow="0" w:lastRow="0" w:firstColumn="0" w:lastColumn="0" w:oddVBand="0" w:evenVBand="0" w:oddHBand="1" w:evenHBand="0" w:firstRowFirstColumn="0" w:firstRowLastColumn="0" w:lastRowFirstColumn="0" w:lastRowLastColumn="0"/>
              <w:rPr>
                <w:sz w:val="18"/>
                <w:szCs w:val="18"/>
              </w:rPr>
            </w:pPr>
            <w:r w:rsidRPr="00D60B3F">
              <w:rPr>
                <w:sz w:val="18"/>
                <w:szCs w:val="18"/>
              </w:rPr>
              <w:t>1</w:t>
            </w:r>
          </w:p>
        </w:tc>
        <w:tc>
          <w:tcPr>
            <w:tcW w:w="2077" w:type="dxa"/>
            <w:hideMark/>
          </w:tcPr>
          <w:p w14:paraId="13DF0BCA" w14:textId="77777777" w:rsidR="00D60B3F" w:rsidRPr="00D60B3F" w:rsidRDefault="00D60B3F" w:rsidP="00D60B3F">
            <w:pPr>
              <w:spacing w:after="160"/>
              <w:cnfStyle w:val="000000100000" w:firstRow="0" w:lastRow="0" w:firstColumn="0" w:lastColumn="0" w:oddVBand="0" w:evenVBand="0" w:oddHBand="1" w:evenHBand="0" w:firstRowFirstColumn="0" w:firstRowLastColumn="0" w:lastRowFirstColumn="0" w:lastRowLastColumn="0"/>
              <w:rPr>
                <w:sz w:val="18"/>
                <w:szCs w:val="18"/>
              </w:rPr>
            </w:pPr>
            <w:r w:rsidRPr="00D60B3F">
              <w:rPr>
                <w:sz w:val="18"/>
                <w:szCs w:val="18"/>
              </w:rPr>
              <w:t>0.412**</w:t>
            </w:r>
          </w:p>
        </w:tc>
      </w:tr>
      <w:tr w:rsidR="00D60B3F" w:rsidRPr="00D60B3F" w14:paraId="4E2CA0DF" w14:textId="77777777" w:rsidTr="000403C6">
        <w:trPr>
          <w:trHeight w:val="542"/>
        </w:trPr>
        <w:tc>
          <w:tcPr>
            <w:cnfStyle w:val="001000000000" w:firstRow="0" w:lastRow="0" w:firstColumn="1" w:lastColumn="0" w:oddVBand="0" w:evenVBand="0" w:oddHBand="0" w:evenHBand="0" w:firstRowFirstColumn="0" w:firstRowLastColumn="0" w:lastRowFirstColumn="0" w:lastRowLastColumn="0"/>
            <w:tcW w:w="2370" w:type="dxa"/>
            <w:hideMark/>
          </w:tcPr>
          <w:p w14:paraId="57792655" w14:textId="3596997C" w:rsidR="00D60B3F" w:rsidRPr="00D60B3F" w:rsidRDefault="00D60B3F" w:rsidP="00D60B3F">
            <w:pPr>
              <w:spacing w:after="160"/>
              <w:rPr>
                <w:sz w:val="14"/>
                <w:szCs w:val="14"/>
              </w:rPr>
            </w:pPr>
            <w:r w:rsidRPr="00D60B3F">
              <w:rPr>
                <w:sz w:val="14"/>
                <w:szCs w:val="14"/>
              </w:rPr>
              <w:t>Delivery</w:t>
            </w:r>
            <w:r w:rsidR="00314185">
              <w:rPr>
                <w:sz w:val="14"/>
                <w:szCs w:val="14"/>
              </w:rPr>
              <w:t xml:space="preserve"> </w:t>
            </w:r>
            <w:r w:rsidRPr="00D60B3F">
              <w:rPr>
                <w:sz w:val="14"/>
                <w:szCs w:val="14"/>
              </w:rPr>
              <w:t>location</w:t>
            </w:r>
            <w:r w:rsidR="00314185">
              <w:rPr>
                <w:sz w:val="14"/>
                <w:szCs w:val="14"/>
              </w:rPr>
              <w:t xml:space="preserve"> </w:t>
            </w:r>
            <w:r w:rsidRPr="00D60B3F">
              <w:rPr>
                <w:sz w:val="14"/>
                <w:szCs w:val="14"/>
              </w:rPr>
              <w:t>distance</w:t>
            </w:r>
          </w:p>
        </w:tc>
        <w:tc>
          <w:tcPr>
            <w:tcW w:w="1400" w:type="dxa"/>
            <w:hideMark/>
          </w:tcPr>
          <w:p w14:paraId="5DC05F06" w14:textId="77777777" w:rsidR="00D60B3F" w:rsidRPr="00D60B3F" w:rsidRDefault="00D60B3F" w:rsidP="00D60B3F">
            <w:pPr>
              <w:spacing w:after="160"/>
              <w:cnfStyle w:val="000000000000" w:firstRow="0" w:lastRow="0" w:firstColumn="0" w:lastColumn="0" w:oddVBand="0" w:evenVBand="0" w:oddHBand="0" w:evenHBand="0" w:firstRowFirstColumn="0" w:firstRowLastColumn="0" w:lastRowFirstColumn="0" w:lastRowLastColumn="0"/>
              <w:rPr>
                <w:sz w:val="18"/>
                <w:szCs w:val="18"/>
              </w:rPr>
            </w:pPr>
            <w:r w:rsidRPr="00D60B3F">
              <w:rPr>
                <w:sz w:val="18"/>
                <w:szCs w:val="18"/>
              </w:rPr>
              <w:t>-0.021</w:t>
            </w:r>
          </w:p>
        </w:tc>
        <w:tc>
          <w:tcPr>
            <w:tcW w:w="1949" w:type="dxa"/>
            <w:hideMark/>
          </w:tcPr>
          <w:p w14:paraId="380A4258" w14:textId="77777777" w:rsidR="00D60B3F" w:rsidRPr="00D60B3F" w:rsidRDefault="00D60B3F" w:rsidP="00D60B3F">
            <w:pPr>
              <w:spacing w:after="160"/>
              <w:cnfStyle w:val="000000000000" w:firstRow="0" w:lastRow="0" w:firstColumn="0" w:lastColumn="0" w:oddVBand="0" w:evenVBand="0" w:oddHBand="0" w:evenHBand="0" w:firstRowFirstColumn="0" w:firstRowLastColumn="0" w:lastRowFirstColumn="0" w:lastRowLastColumn="0"/>
              <w:rPr>
                <w:sz w:val="18"/>
                <w:szCs w:val="18"/>
              </w:rPr>
            </w:pPr>
            <w:r w:rsidRPr="00D60B3F">
              <w:rPr>
                <w:sz w:val="18"/>
                <w:szCs w:val="18"/>
              </w:rPr>
              <w:t>0.031</w:t>
            </w:r>
          </w:p>
        </w:tc>
        <w:tc>
          <w:tcPr>
            <w:tcW w:w="1647" w:type="dxa"/>
            <w:hideMark/>
          </w:tcPr>
          <w:p w14:paraId="7CA009A6" w14:textId="77777777" w:rsidR="00D60B3F" w:rsidRPr="00D60B3F" w:rsidRDefault="00D60B3F" w:rsidP="00D60B3F">
            <w:pPr>
              <w:spacing w:after="160"/>
              <w:cnfStyle w:val="000000000000" w:firstRow="0" w:lastRow="0" w:firstColumn="0" w:lastColumn="0" w:oddVBand="0" w:evenVBand="0" w:oddHBand="0" w:evenHBand="0" w:firstRowFirstColumn="0" w:firstRowLastColumn="0" w:lastRowFirstColumn="0" w:lastRowLastColumn="0"/>
              <w:rPr>
                <w:sz w:val="18"/>
                <w:szCs w:val="18"/>
              </w:rPr>
            </w:pPr>
            <w:r w:rsidRPr="00D60B3F">
              <w:rPr>
                <w:sz w:val="18"/>
                <w:szCs w:val="18"/>
              </w:rPr>
              <w:t>0.412**</w:t>
            </w:r>
          </w:p>
        </w:tc>
        <w:tc>
          <w:tcPr>
            <w:tcW w:w="2077" w:type="dxa"/>
            <w:hideMark/>
          </w:tcPr>
          <w:p w14:paraId="229F23C9" w14:textId="77777777" w:rsidR="00D60B3F" w:rsidRPr="00D60B3F" w:rsidRDefault="00D60B3F" w:rsidP="00D60B3F">
            <w:pPr>
              <w:spacing w:after="160"/>
              <w:cnfStyle w:val="000000000000" w:firstRow="0" w:lastRow="0" w:firstColumn="0" w:lastColumn="0" w:oddVBand="0" w:evenVBand="0" w:oddHBand="0" w:evenHBand="0" w:firstRowFirstColumn="0" w:firstRowLastColumn="0" w:lastRowFirstColumn="0" w:lastRowLastColumn="0"/>
              <w:rPr>
                <w:sz w:val="18"/>
                <w:szCs w:val="18"/>
              </w:rPr>
            </w:pPr>
            <w:r w:rsidRPr="00D60B3F">
              <w:rPr>
                <w:sz w:val="18"/>
                <w:szCs w:val="18"/>
              </w:rPr>
              <w:t>1</w:t>
            </w:r>
          </w:p>
        </w:tc>
      </w:tr>
    </w:tbl>
    <w:p w14:paraId="0F061AA3" w14:textId="475193F7" w:rsidR="00D60B3F" w:rsidRPr="00453199" w:rsidRDefault="0052299C" w:rsidP="0052299C">
      <w:pPr>
        <w:tabs>
          <w:tab w:val="left" w:pos="2330"/>
        </w:tabs>
        <w:rPr>
          <w:sz w:val="16"/>
          <w:szCs w:val="16"/>
        </w:rPr>
      </w:pPr>
      <w:r>
        <w:tab/>
      </w:r>
      <w:r w:rsidR="00AE7449" w:rsidRPr="00453199">
        <w:rPr>
          <w:sz w:val="16"/>
          <w:szCs w:val="16"/>
        </w:rPr>
        <w:t xml:space="preserve">            </w:t>
      </w:r>
      <w:r w:rsidR="00453199">
        <w:rPr>
          <w:sz w:val="16"/>
          <w:szCs w:val="16"/>
        </w:rPr>
        <w:t xml:space="preserve">                    </w:t>
      </w:r>
      <w:r w:rsidR="00AE7449" w:rsidRPr="00453199">
        <w:rPr>
          <w:sz w:val="16"/>
          <w:szCs w:val="16"/>
        </w:rPr>
        <w:t xml:space="preserve">  </w:t>
      </w:r>
      <w:r w:rsidRPr="00453199">
        <w:rPr>
          <w:b/>
          <w:bCs/>
          <w:sz w:val="16"/>
          <w:szCs w:val="16"/>
        </w:rPr>
        <w:t xml:space="preserve">Pearson Correlation Matrix </w:t>
      </w:r>
    </w:p>
    <w:p w14:paraId="1E07EF86" w14:textId="324E05E8" w:rsidR="00C940B6" w:rsidRPr="00191868" w:rsidRDefault="00C940B6" w:rsidP="00C940B6">
      <w:pPr>
        <w:rPr>
          <w:i/>
          <w:iCs/>
        </w:rPr>
      </w:pPr>
      <w:r w:rsidRPr="00191868">
        <w:rPr>
          <w:i/>
          <w:iCs/>
        </w:rPr>
        <w:t>Interpretation of Results</w:t>
      </w:r>
    </w:p>
    <w:p w14:paraId="16787DC4" w14:textId="16D2551C" w:rsidR="00C940B6" w:rsidRDefault="00C940B6" w:rsidP="00C940B6">
      <w:r>
        <w:t>The correlation analysis indicates a very weak negative relationship between Delivery</w:t>
      </w:r>
      <w:r w:rsidR="00551DE4">
        <w:t xml:space="preserve"> </w:t>
      </w:r>
      <w:r>
        <w:t>person</w:t>
      </w:r>
      <w:r w:rsidR="00551DE4">
        <w:t xml:space="preserve"> </w:t>
      </w:r>
      <w:r>
        <w:t>Age and Delivery</w:t>
      </w:r>
      <w:r w:rsidR="00551DE4">
        <w:t xml:space="preserve"> </w:t>
      </w:r>
      <w:r>
        <w:t>person</w:t>
      </w:r>
      <w:r w:rsidR="00551DE4">
        <w:t xml:space="preserve"> </w:t>
      </w:r>
      <w:r>
        <w:t>Ratings (r = -0.062), suggesting that age has minimal influence on customer ratings. Both younger and older delivery personnel receive similar evaluations, and the relationship is not practically significant.</w:t>
      </w:r>
    </w:p>
    <w:p w14:paraId="1693B624" w14:textId="404FAEB8" w:rsidR="00C940B6" w:rsidRDefault="00C940B6" w:rsidP="00C940B6">
      <w:r>
        <w:t>In contrast, Road</w:t>
      </w:r>
      <w:r w:rsidR="0066531C">
        <w:t xml:space="preserve"> </w:t>
      </w:r>
      <w:r>
        <w:t>traffic</w:t>
      </w:r>
      <w:r w:rsidR="0066531C">
        <w:t xml:space="preserve"> </w:t>
      </w:r>
      <w:r>
        <w:t>density shows a moderate positive correlation with Delivery</w:t>
      </w:r>
      <w:r w:rsidR="00551DE4">
        <w:t xml:space="preserve"> </w:t>
      </w:r>
      <w:r>
        <w:t>location</w:t>
      </w:r>
      <w:r w:rsidR="00551DE4">
        <w:t xml:space="preserve"> </w:t>
      </w:r>
      <w:r>
        <w:t>distance (r = 0.412, p &lt; 0.01), indicating that longer deliveries are associated with heavier traffic conditions. This relationship is statistically significant and highlights the operational impact of traffic intensity.</w:t>
      </w:r>
    </w:p>
    <w:p w14:paraId="6B1C36E0" w14:textId="3BBF4158" w:rsidR="00886C40" w:rsidRDefault="00C940B6" w:rsidP="00C940B6">
      <w:r>
        <w:t>Overall, the findings suggest that demographic factors such as age do not meaningfully affect ratings, whereas operational variables demonstrate stronger associations. However, correlation does not imply causation, and further regression analysis is required to examine predictive effects (Field, 2018).</w:t>
      </w:r>
    </w:p>
    <w:p w14:paraId="72843763" w14:textId="77777777" w:rsidR="00886C40" w:rsidRDefault="00886C40" w:rsidP="00886C40"/>
    <w:p w14:paraId="4F7655A9" w14:textId="77777777" w:rsidR="009E1BEC" w:rsidRDefault="009E1BEC" w:rsidP="00886C40"/>
    <w:p w14:paraId="19730B24" w14:textId="2E4F5C8E" w:rsidR="00886C40" w:rsidRDefault="00886C40" w:rsidP="00886C40">
      <w:pPr>
        <w:rPr>
          <w:i/>
          <w:iCs/>
          <w:u w:val="single"/>
        </w:rPr>
      </w:pPr>
      <w:r w:rsidRPr="009E1BEC">
        <w:rPr>
          <w:i/>
          <w:iCs/>
          <w:u w:val="single"/>
        </w:rPr>
        <w:t>Regression Analysis</w:t>
      </w:r>
    </w:p>
    <w:p w14:paraId="567D9CD4" w14:textId="0180D62B" w:rsidR="005161FE" w:rsidRDefault="005161FE" w:rsidP="005161FE">
      <w:r>
        <w:t>Hypotheses:</w:t>
      </w:r>
    </w:p>
    <w:p w14:paraId="2BF655DF" w14:textId="6B8C5927" w:rsidR="005161FE" w:rsidRDefault="005161FE" w:rsidP="005161FE">
      <w:pPr>
        <w:pStyle w:val="ListParagraph"/>
        <w:numPr>
          <w:ilvl w:val="0"/>
          <w:numId w:val="4"/>
        </w:numPr>
      </w:pPr>
      <w:r>
        <w:t>H</w:t>
      </w:r>
      <w:r w:rsidRPr="005161FE">
        <w:rPr>
          <w:rFonts w:ascii="Cambria Math" w:hAnsi="Cambria Math" w:cs="Cambria Math"/>
        </w:rPr>
        <w:t>₀</w:t>
      </w:r>
      <w:r>
        <w:t>: Delivery</w:t>
      </w:r>
      <w:r w:rsidR="00551DE4">
        <w:t xml:space="preserve"> </w:t>
      </w:r>
      <w:r>
        <w:t>person</w:t>
      </w:r>
      <w:r w:rsidR="00551DE4">
        <w:t xml:space="preserve"> </w:t>
      </w:r>
      <w:r>
        <w:t>Age does not significantly predict Delivery</w:t>
      </w:r>
      <w:r w:rsidR="00551DE4">
        <w:t xml:space="preserve"> </w:t>
      </w:r>
      <w:r>
        <w:t>person</w:t>
      </w:r>
      <w:r w:rsidR="00551DE4">
        <w:t xml:space="preserve"> </w:t>
      </w:r>
      <w:r>
        <w:t>Ratings.</w:t>
      </w:r>
    </w:p>
    <w:p w14:paraId="7366A7A6" w14:textId="618778EB" w:rsidR="00FB79E6" w:rsidRDefault="005161FE" w:rsidP="00FB79E6">
      <w:pPr>
        <w:pStyle w:val="ListParagraph"/>
        <w:numPr>
          <w:ilvl w:val="0"/>
          <w:numId w:val="4"/>
        </w:numPr>
      </w:pPr>
      <w:r>
        <w:t>H</w:t>
      </w:r>
      <w:r w:rsidRPr="005161FE">
        <w:rPr>
          <w:rFonts w:ascii="Cambria Math" w:hAnsi="Cambria Math" w:cs="Cambria Math"/>
        </w:rPr>
        <w:t>₁</w:t>
      </w:r>
      <w:r>
        <w:t>: Delivery</w:t>
      </w:r>
      <w:r w:rsidR="00551DE4">
        <w:t xml:space="preserve"> </w:t>
      </w:r>
      <w:r>
        <w:t>person</w:t>
      </w:r>
      <w:r w:rsidR="00551DE4">
        <w:t xml:space="preserve"> </w:t>
      </w:r>
      <w:r>
        <w:t>Age significantly predicts Delivery</w:t>
      </w:r>
      <w:r w:rsidR="00551DE4">
        <w:t xml:space="preserve"> </w:t>
      </w:r>
      <w:r>
        <w:t>person</w:t>
      </w:r>
      <w:r w:rsidR="00551DE4">
        <w:t xml:space="preserve"> </w:t>
      </w:r>
      <w:r>
        <w:t>Ratings.</w:t>
      </w:r>
    </w:p>
    <w:tbl>
      <w:tblPr>
        <w:tblStyle w:val="GridTable4"/>
        <w:tblW w:w="0" w:type="auto"/>
        <w:tblLook w:val="04A0" w:firstRow="1" w:lastRow="0" w:firstColumn="1" w:lastColumn="0" w:noHBand="0" w:noVBand="1"/>
      </w:tblPr>
      <w:tblGrid>
        <w:gridCol w:w="852"/>
        <w:gridCol w:w="767"/>
        <w:gridCol w:w="767"/>
        <w:gridCol w:w="1451"/>
        <w:gridCol w:w="1231"/>
      </w:tblGrid>
      <w:tr w:rsidR="00412052" w:rsidRPr="00412052" w14:paraId="2518308C" w14:textId="77777777" w:rsidTr="004120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452190" w14:textId="77777777" w:rsidR="00412052" w:rsidRPr="00412052" w:rsidRDefault="00412052" w:rsidP="00412052">
            <w:pPr>
              <w:spacing w:after="160"/>
            </w:pPr>
            <w:r w:rsidRPr="00412052">
              <w:t>Model</w:t>
            </w:r>
          </w:p>
        </w:tc>
        <w:tc>
          <w:tcPr>
            <w:tcW w:w="0" w:type="auto"/>
            <w:hideMark/>
          </w:tcPr>
          <w:p w14:paraId="092553A1" w14:textId="77777777" w:rsidR="00412052" w:rsidRPr="00412052" w:rsidRDefault="00412052" w:rsidP="00412052">
            <w:pPr>
              <w:spacing w:after="160"/>
              <w:cnfStyle w:val="100000000000" w:firstRow="1" w:lastRow="0" w:firstColumn="0" w:lastColumn="0" w:oddVBand="0" w:evenVBand="0" w:oddHBand="0" w:evenHBand="0" w:firstRowFirstColumn="0" w:firstRowLastColumn="0" w:lastRowFirstColumn="0" w:lastRowLastColumn="0"/>
            </w:pPr>
            <w:r w:rsidRPr="00412052">
              <w:t>R</w:t>
            </w:r>
          </w:p>
        </w:tc>
        <w:tc>
          <w:tcPr>
            <w:tcW w:w="0" w:type="auto"/>
            <w:hideMark/>
          </w:tcPr>
          <w:p w14:paraId="7805F172" w14:textId="77777777" w:rsidR="00412052" w:rsidRPr="00412052" w:rsidRDefault="00412052" w:rsidP="00412052">
            <w:pPr>
              <w:spacing w:after="160"/>
              <w:cnfStyle w:val="100000000000" w:firstRow="1" w:lastRow="0" w:firstColumn="0" w:lastColumn="0" w:oddVBand="0" w:evenVBand="0" w:oddHBand="0" w:evenHBand="0" w:firstRowFirstColumn="0" w:firstRowLastColumn="0" w:lastRowFirstColumn="0" w:lastRowLastColumn="0"/>
            </w:pPr>
            <w:r w:rsidRPr="00412052">
              <w:t>R²</w:t>
            </w:r>
          </w:p>
        </w:tc>
        <w:tc>
          <w:tcPr>
            <w:tcW w:w="0" w:type="auto"/>
            <w:hideMark/>
          </w:tcPr>
          <w:p w14:paraId="170C97D4" w14:textId="77777777" w:rsidR="00412052" w:rsidRPr="00412052" w:rsidRDefault="00412052" w:rsidP="00412052">
            <w:pPr>
              <w:spacing w:after="160"/>
              <w:cnfStyle w:val="100000000000" w:firstRow="1" w:lastRow="0" w:firstColumn="0" w:lastColumn="0" w:oddVBand="0" w:evenVBand="0" w:oddHBand="0" w:evenHBand="0" w:firstRowFirstColumn="0" w:firstRowLastColumn="0" w:lastRowFirstColumn="0" w:lastRowLastColumn="0"/>
            </w:pPr>
            <w:r w:rsidRPr="00412052">
              <w:t>Adjusted R²</w:t>
            </w:r>
          </w:p>
        </w:tc>
        <w:tc>
          <w:tcPr>
            <w:tcW w:w="0" w:type="auto"/>
            <w:hideMark/>
          </w:tcPr>
          <w:p w14:paraId="59296BC4" w14:textId="77777777" w:rsidR="00412052" w:rsidRPr="00412052" w:rsidRDefault="00412052" w:rsidP="00412052">
            <w:pPr>
              <w:spacing w:after="160"/>
              <w:cnfStyle w:val="100000000000" w:firstRow="1" w:lastRow="0" w:firstColumn="0" w:lastColumn="0" w:oddVBand="0" w:evenVBand="0" w:oddHBand="0" w:evenHBand="0" w:firstRowFirstColumn="0" w:firstRowLastColumn="0" w:lastRowFirstColumn="0" w:lastRowLastColumn="0"/>
            </w:pPr>
            <w:r w:rsidRPr="00412052">
              <w:t>Std. Error</w:t>
            </w:r>
          </w:p>
        </w:tc>
      </w:tr>
      <w:tr w:rsidR="00412052" w:rsidRPr="00412052" w14:paraId="57F48391" w14:textId="77777777" w:rsidTr="00412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0B2561" w14:textId="77777777" w:rsidR="00412052" w:rsidRPr="00412052" w:rsidRDefault="00412052" w:rsidP="00412052">
            <w:pPr>
              <w:spacing w:after="160"/>
            </w:pPr>
            <w:r w:rsidRPr="00412052">
              <w:t>1</w:t>
            </w:r>
          </w:p>
        </w:tc>
        <w:tc>
          <w:tcPr>
            <w:tcW w:w="0" w:type="auto"/>
            <w:hideMark/>
          </w:tcPr>
          <w:p w14:paraId="42A5CEC2" w14:textId="77777777" w:rsidR="00412052" w:rsidRPr="00412052" w:rsidRDefault="00412052" w:rsidP="00412052">
            <w:pPr>
              <w:spacing w:after="160"/>
              <w:cnfStyle w:val="000000100000" w:firstRow="0" w:lastRow="0" w:firstColumn="0" w:lastColumn="0" w:oddVBand="0" w:evenVBand="0" w:oddHBand="1" w:evenHBand="0" w:firstRowFirstColumn="0" w:firstRowLastColumn="0" w:lastRowFirstColumn="0" w:lastRowLastColumn="0"/>
            </w:pPr>
            <w:r w:rsidRPr="00412052">
              <w:t>0.062</w:t>
            </w:r>
          </w:p>
        </w:tc>
        <w:tc>
          <w:tcPr>
            <w:tcW w:w="0" w:type="auto"/>
            <w:hideMark/>
          </w:tcPr>
          <w:p w14:paraId="6DF9BE1E" w14:textId="77777777" w:rsidR="00412052" w:rsidRPr="00412052" w:rsidRDefault="00412052" w:rsidP="00412052">
            <w:pPr>
              <w:spacing w:after="160"/>
              <w:cnfStyle w:val="000000100000" w:firstRow="0" w:lastRow="0" w:firstColumn="0" w:lastColumn="0" w:oddVBand="0" w:evenVBand="0" w:oddHBand="1" w:evenHBand="0" w:firstRowFirstColumn="0" w:firstRowLastColumn="0" w:lastRowFirstColumn="0" w:lastRowLastColumn="0"/>
            </w:pPr>
            <w:r w:rsidRPr="00412052">
              <w:t>0.004</w:t>
            </w:r>
          </w:p>
        </w:tc>
        <w:tc>
          <w:tcPr>
            <w:tcW w:w="0" w:type="auto"/>
            <w:hideMark/>
          </w:tcPr>
          <w:p w14:paraId="20FF7658" w14:textId="77777777" w:rsidR="00412052" w:rsidRPr="00412052" w:rsidRDefault="00412052" w:rsidP="00412052">
            <w:pPr>
              <w:spacing w:after="160"/>
              <w:cnfStyle w:val="000000100000" w:firstRow="0" w:lastRow="0" w:firstColumn="0" w:lastColumn="0" w:oddVBand="0" w:evenVBand="0" w:oddHBand="1" w:evenHBand="0" w:firstRowFirstColumn="0" w:firstRowLastColumn="0" w:lastRowFirstColumn="0" w:lastRowLastColumn="0"/>
            </w:pPr>
            <w:r w:rsidRPr="00412052">
              <w:t>0.003</w:t>
            </w:r>
          </w:p>
        </w:tc>
        <w:tc>
          <w:tcPr>
            <w:tcW w:w="0" w:type="auto"/>
            <w:hideMark/>
          </w:tcPr>
          <w:p w14:paraId="036BC1C0" w14:textId="77777777" w:rsidR="00412052" w:rsidRPr="00412052" w:rsidRDefault="00412052" w:rsidP="00412052">
            <w:pPr>
              <w:spacing w:after="160"/>
              <w:cnfStyle w:val="000000100000" w:firstRow="0" w:lastRow="0" w:firstColumn="0" w:lastColumn="0" w:oddVBand="0" w:evenVBand="0" w:oddHBand="1" w:evenHBand="0" w:firstRowFirstColumn="0" w:firstRowLastColumn="0" w:lastRowFirstColumn="0" w:lastRowLastColumn="0"/>
            </w:pPr>
            <w:r w:rsidRPr="00412052">
              <w:t>0.278</w:t>
            </w:r>
          </w:p>
        </w:tc>
      </w:tr>
    </w:tbl>
    <w:p w14:paraId="3E6F8A58" w14:textId="036CCEE0" w:rsidR="005161FE" w:rsidRDefault="002C5836" w:rsidP="005161FE">
      <w:pPr>
        <w:rPr>
          <w:b/>
          <w:bCs/>
        </w:rPr>
      </w:pPr>
      <w:r w:rsidRPr="002C5836">
        <w:rPr>
          <w:b/>
          <w:bCs/>
        </w:rPr>
        <w:t xml:space="preserve">                 </w:t>
      </w:r>
      <w:r w:rsidR="0066531C">
        <w:rPr>
          <w:b/>
          <w:bCs/>
        </w:rPr>
        <w:t xml:space="preserve">        </w:t>
      </w:r>
      <w:r w:rsidRPr="002C5836">
        <w:rPr>
          <w:b/>
          <w:bCs/>
        </w:rPr>
        <w:t xml:space="preserve">ANOVA Results </w:t>
      </w:r>
    </w:p>
    <w:tbl>
      <w:tblPr>
        <w:tblStyle w:val="GridTable5Dark"/>
        <w:tblW w:w="0" w:type="auto"/>
        <w:tblLook w:val="04A0" w:firstRow="1" w:lastRow="0" w:firstColumn="1" w:lastColumn="0" w:noHBand="0" w:noVBand="1"/>
      </w:tblPr>
      <w:tblGrid>
        <w:gridCol w:w="2466"/>
        <w:gridCol w:w="840"/>
        <w:gridCol w:w="1231"/>
        <w:gridCol w:w="840"/>
        <w:gridCol w:w="767"/>
      </w:tblGrid>
      <w:tr w:rsidR="002C5836" w:rsidRPr="002C5836" w14:paraId="65C6EB3C" w14:textId="77777777" w:rsidTr="002C58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10F254" w14:textId="77777777" w:rsidR="002C5836" w:rsidRPr="002C5836" w:rsidRDefault="002C5836" w:rsidP="002C5836">
            <w:pPr>
              <w:spacing w:after="160"/>
            </w:pPr>
            <w:r w:rsidRPr="002C5836">
              <w:lastRenderedPageBreak/>
              <w:t>Predictor</w:t>
            </w:r>
          </w:p>
        </w:tc>
        <w:tc>
          <w:tcPr>
            <w:tcW w:w="0" w:type="auto"/>
            <w:hideMark/>
          </w:tcPr>
          <w:p w14:paraId="462D36D7" w14:textId="77777777" w:rsidR="002C5836" w:rsidRPr="002C5836" w:rsidRDefault="002C5836" w:rsidP="002C5836">
            <w:pPr>
              <w:spacing w:after="160"/>
              <w:cnfStyle w:val="100000000000" w:firstRow="1" w:lastRow="0" w:firstColumn="0" w:lastColumn="0" w:oddVBand="0" w:evenVBand="0" w:oddHBand="0" w:evenHBand="0" w:firstRowFirstColumn="0" w:firstRowLastColumn="0" w:lastRowFirstColumn="0" w:lastRowLastColumn="0"/>
            </w:pPr>
            <w:r w:rsidRPr="002C5836">
              <w:t>B</w:t>
            </w:r>
          </w:p>
        </w:tc>
        <w:tc>
          <w:tcPr>
            <w:tcW w:w="0" w:type="auto"/>
            <w:hideMark/>
          </w:tcPr>
          <w:p w14:paraId="4F9DA408" w14:textId="77777777" w:rsidR="002C5836" w:rsidRPr="002C5836" w:rsidRDefault="002C5836" w:rsidP="002C5836">
            <w:pPr>
              <w:spacing w:after="160"/>
              <w:cnfStyle w:val="100000000000" w:firstRow="1" w:lastRow="0" w:firstColumn="0" w:lastColumn="0" w:oddVBand="0" w:evenVBand="0" w:oddHBand="0" w:evenHBand="0" w:firstRowFirstColumn="0" w:firstRowLastColumn="0" w:lastRowFirstColumn="0" w:lastRowLastColumn="0"/>
            </w:pPr>
            <w:r w:rsidRPr="002C5836">
              <w:t>Std. Error</w:t>
            </w:r>
          </w:p>
        </w:tc>
        <w:tc>
          <w:tcPr>
            <w:tcW w:w="0" w:type="auto"/>
            <w:hideMark/>
          </w:tcPr>
          <w:p w14:paraId="6DAA9D25" w14:textId="77777777" w:rsidR="002C5836" w:rsidRPr="002C5836" w:rsidRDefault="002C5836" w:rsidP="002C5836">
            <w:pPr>
              <w:spacing w:after="160"/>
              <w:cnfStyle w:val="100000000000" w:firstRow="1" w:lastRow="0" w:firstColumn="0" w:lastColumn="0" w:oddVBand="0" w:evenVBand="0" w:oddHBand="0" w:evenHBand="0" w:firstRowFirstColumn="0" w:firstRowLastColumn="0" w:lastRowFirstColumn="0" w:lastRowLastColumn="0"/>
            </w:pPr>
            <w:r w:rsidRPr="002C5836">
              <w:t>Beta</w:t>
            </w:r>
          </w:p>
        </w:tc>
        <w:tc>
          <w:tcPr>
            <w:tcW w:w="0" w:type="auto"/>
            <w:hideMark/>
          </w:tcPr>
          <w:p w14:paraId="455B9744" w14:textId="77777777" w:rsidR="002C5836" w:rsidRPr="002C5836" w:rsidRDefault="002C5836" w:rsidP="002C5836">
            <w:pPr>
              <w:spacing w:after="160"/>
              <w:cnfStyle w:val="100000000000" w:firstRow="1" w:lastRow="0" w:firstColumn="0" w:lastColumn="0" w:oddVBand="0" w:evenVBand="0" w:oddHBand="0" w:evenHBand="0" w:firstRowFirstColumn="0" w:firstRowLastColumn="0" w:lastRowFirstColumn="0" w:lastRowLastColumn="0"/>
            </w:pPr>
            <w:r w:rsidRPr="002C5836">
              <w:t>Sig.</w:t>
            </w:r>
          </w:p>
        </w:tc>
      </w:tr>
      <w:tr w:rsidR="002C5836" w:rsidRPr="002C5836" w14:paraId="46206E8F" w14:textId="77777777" w:rsidTr="002C58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3B4D57" w14:textId="77777777" w:rsidR="002C5836" w:rsidRPr="002C5836" w:rsidRDefault="002C5836" w:rsidP="002C5836">
            <w:pPr>
              <w:spacing w:after="160"/>
            </w:pPr>
            <w:r w:rsidRPr="002C5836">
              <w:t>(Constant)</w:t>
            </w:r>
          </w:p>
        </w:tc>
        <w:tc>
          <w:tcPr>
            <w:tcW w:w="0" w:type="auto"/>
            <w:hideMark/>
          </w:tcPr>
          <w:p w14:paraId="4D12D5B3" w14:textId="77777777" w:rsidR="002C5836" w:rsidRPr="002C5836" w:rsidRDefault="002C5836" w:rsidP="002C5836">
            <w:pPr>
              <w:spacing w:after="160"/>
              <w:cnfStyle w:val="000000100000" w:firstRow="0" w:lastRow="0" w:firstColumn="0" w:lastColumn="0" w:oddVBand="0" w:evenVBand="0" w:oddHBand="1" w:evenHBand="0" w:firstRowFirstColumn="0" w:firstRowLastColumn="0" w:lastRowFirstColumn="0" w:lastRowLastColumn="0"/>
            </w:pPr>
            <w:r w:rsidRPr="002C5836">
              <w:t>4.712</w:t>
            </w:r>
          </w:p>
        </w:tc>
        <w:tc>
          <w:tcPr>
            <w:tcW w:w="0" w:type="auto"/>
            <w:hideMark/>
          </w:tcPr>
          <w:p w14:paraId="669D1EB9" w14:textId="77777777" w:rsidR="002C5836" w:rsidRPr="002C5836" w:rsidRDefault="002C5836" w:rsidP="002C5836">
            <w:pPr>
              <w:spacing w:after="160"/>
              <w:cnfStyle w:val="000000100000" w:firstRow="0" w:lastRow="0" w:firstColumn="0" w:lastColumn="0" w:oddVBand="0" w:evenVBand="0" w:oddHBand="1" w:evenHBand="0" w:firstRowFirstColumn="0" w:firstRowLastColumn="0" w:lastRowFirstColumn="0" w:lastRowLastColumn="0"/>
            </w:pPr>
            <w:r w:rsidRPr="002C5836">
              <w:t>0.041</w:t>
            </w:r>
          </w:p>
        </w:tc>
        <w:tc>
          <w:tcPr>
            <w:tcW w:w="0" w:type="auto"/>
            <w:hideMark/>
          </w:tcPr>
          <w:p w14:paraId="34B09239" w14:textId="77777777" w:rsidR="002C5836" w:rsidRPr="002C5836" w:rsidRDefault="002C5836" w:rsidP="002C5836">
            <w:pPr>
              <w:spacing w:after="160"/>
              <w:cnfStyle w:val="000000100000" w:firstRow="0" w:lastRow="0" w:firstColumn="0" w:lastColumn="0" w:oddVBand="0" w:evenVBand="0" w:oddHBand="1" w:evenHBand="0" w:firstRowFirstColumn="0" w:firstRowLastColumn="0" w:lastRowFirstColumn="0" w:lastRowLastColumn="0"/>
            </w:pPr>
            <w:r w:rsidRPr="002C5836">
              <w:t>—</w:t>
            </w:r>
          </w:p>
        </w:tc>
        <w:tc>
          <w:tcPr>
            <w:tcW w:w="0" w:type="auto"/>
            <w:hideMark/>
          </w:tcPr>
          <w:p w14:paraId="74E66793" w14:textId="77777777" w:rsidR="002C5836" w:rsidRPr="002C5836" w:rsidRDefault="002C5836" w:rsidP="002C5836">
            <w:pPr>
              <w:spacing w:after="160"/>
              <w:cnfStyle w:val="000000100000" w:firstRow="0" w:lastRow="0" w:firstColumn="0" w:lastColumn="0" w:oddVBand="0" w:evenVBand="0" w:oddHBand="1" w:evenHBand="0" w:firstRowFirstColumn="0" w:firstRowLastColumn="0" w:lastRowFirstColumn="0" w:lastRowLastColumn="0"/>
            </w:pPr>
            <w:r w:rsidRPr="002C5836">
              <w:t>0.000</w:t>
            </w:r>
          </w:p>
        </w:tc>
      </w:tr>
      <w:tr w:rsidR="002C5836" w:rsidRPr="002C5836" w14:paraId="42A8E3F3" w14:textId="77777777" w:rsidTr="002C5836">
        <w:tc>
          <w:tcPr>
            <w:cnfStyle w:val="001000000000" w:firstRow="0" w:lastRow="0" w:firstColumn="1" w:lastColumn="0" w:oddVBand="0" w:evenVBand="0" w:oddHBand="0" w:evenHBand="0" w:firstRowFirstColumn="0" w:firstRowLastColumn="0" w:lastRowFirstColumn="0" w:lastRowLastColumn="0"/>
            <w:tcW w:w="0" w:type="auto"/>
            <w:hideMark/>
          </w:tcPr>
          <w:p w14:paraId="653E3D09" w14:textId="77777777" w:rsidR="002C5836" w:rsidRPr="002C5836" w:rsidRDefault="002C5836" w:rsidP="002C5836">
            <w:pPr>
              <w:spacing w:after="160"/>
            </w:pPr>
            <w:r w:rsidRPr="002C5836">
              <w:t>Delivery_person_Age</w:t>
            </w:r>
          </w:p>
        </w:tc>
        <w:tc>
          <w:tcPr>
            <w:tcW w:w="0" w:type="auto"/>
            <w:hideMark/>
          </w:tcPr>
          <w:p w14:paraId="1FB8815A" w14:textId="77777777" w:rsidR="002C5836" w:rsidRPr="002C5836" w:rsidRDefault="002C5836" w:rsidP="002C5836">
            <w:pPr>
              <w:spacing w:after="160"/>
              <w:cnfStyle w:val="000000000000" w:firstRow="0" w:lastRow="0" w:firstColumn="0" w:lastColumn="0" w:oddVBand="0" w:evenVBand="0" w:oddHBand="0" w:evenHBand="0" w:firstRowFirstColumn="0" w:firstRowLastColumn="0" w:lastRowFirstColumn="0" w:lastRowLastColumn="0"/>
            </w:pPr>
            <w:r w:rsidRPr="002C5836">
              <w:t>-0.002</w:t>
            </w:r>
          </w:p>
        </w:tc>
        <w:tc>
          <w:tcPr>
            <w:tcW w:w="0" w:type="auto"/>
            <w:hideMark/>
          </w:tcPr>
          <w:p w14:paraId="04470F93" w14:textId="77777777" w:rsidR="002C5836" w:rsidRPr="002C5836" w:rsidRDefault="002C5836" w:rsidP="002C5836">
            <w:pPr>
              <w:spacing w:after="160"/>
              <w:cnfStyle w:val="000000000000" w:firstRow="0" w:lastRow="0" w:firstColumn="0" w:lastColumn="0" w:oddVBand="0" w:evenVBand="0" w:oddHBand="0" w:evenHBand="0" w:firstRowFirstColumn="0" w:firstRowLastColumn="0" w:lastRowFirstColumn="0" w:lastRowLastColumn="0"/>
            </w:pPr>
            <w:r w:rsidRPr="002C5836">
              <w:t>0.001</w:t>
            </w:r>
          </w:p>
        </w:tc>
        <w:tc>
          <w:tcPr>
            <w:tcW w:w="0" w:type="auto"/>
            <w:hideMark/>
          </w:tcPr>
          <w:p w14:paraId="352D1E85" w14:textId="77777777" w:rsidR="002C5836" w:rsidRPr="002C5836" w:rsidRDefault="002C5836" w:rsidP="002C5836">
            <w:pPr>
              <w:spacing w:after="160"/>
              <w:cnfStyle w:val="000000000000" w:firstRow="0" w:lastRow="0" w:firstColumn="0" w:lastColumn="0" w:oddVBand="0" w:evenVBand="0" w:oddHBand="0" w:evenHBand="0" w:firstRowFirstColumn="0" w:firstRowLastColumn="0" w:lastRowFirstColumn="0" w:lastRowLastColumn="0"/>
            </w:pPr>
            <w:r w:rsidRPr="002C5836">
              <w:t>-0.062</w:t>
            </w:r>
          </w:p>
        </w:tc>
        <w:tc>
          <w:tcPr>
            <w:tcW w:w="0" w:type="auto"/>
            <w:hideMark/>
          </w:tcPr>
          <w:p w14:paraId="1EF89CED" w14:textId="77777777" w:rsidR="002C5836" w:rsidRPr="002C5836" w:rsidRDefault="002C5836" w:rsidP="002C5836">
            <w:pPr>
              <w:spacing w:after="160"/>
              <w:cnfStyle w:val="000000000000" w:firstRow="0" w:lastRow="0" w:firstColumn="0" w:lastColumn="0" w:oddVBand="0" w:evenVBand="0" w:oddHBand="0" w:evenHBand="0" w:firstRowFirstColumn="0" w:firstRowLastColumn="0" w:lastRowFirstColumn="0" w:lastRowLastColumn="0"/>
            </w:pPr>
            <w:r w:rsidRPr="002C5836">
              <w:t>0.122</w:t>
            </w:r>
          </w:p>
        </w:tc>
      </w:tr>
    </w:tbl>
    <w:p w14:paraId="22A8EA58" w14:textId="068FE5AB" w:rsidR="00804FBF" w:rsidRDefault="00261F1D" w:rsidP="00191868">
      <w:pPr>
        <w:tabs>
          <w:tab w:val="left" w:pos="2450"/>
        </w:tabs>
      </w:pPr>
      <w:r>
        <w:t xml:space="preserve">                </w:t>
      </w:r>
      <w:r w:rsidR="00FB79E6">
        <w:t xml:space="preserve">                     </w:t>
      </w:r>
      <w:r>
        <w:t xml:space="preserve">   </w:t>
      </w:r>
      <w:r w:rsidRPr="00261F1D">
        <w:rPr>
          <w:b/>
          <w:bCs/>
        </w:rPr>
        <w:t xml:space="preserve">Coefficients </w:t>
      </w:r>
    </w:p>
    <w:p w14:paraId="0554E7B2" w14:textId="0DC39146" w:rsidR="00AB6CE7" w:rsidRPr="00191868" w:rsidRDefault="00AB6CE7" w:rsidP="00AB6CE7">
      <w:pPr>
        <w:rPr>
          <w:i/>
          <w:iCs/>
        </w:rPr>
      </w:pPr>
      <w:r w:rsidRPr="00191868">
        <w:rPr>
          <w:i/>
          <w:iCs/>
        </w:rPr>
        <w:t>Interpretation of Results</w:t>
      </w:r>
    </w:p>
    <w:p w14:paraId="121A867E" w14:textId="04CD21AA" w:rsidR="00AB6CE7" w:rsidRDefault="00AB6CE7" w:rsidP="00AB6CE7">
      <w:r>
        <w:t>The regression model accounts for merely 0.4% of the variance in delivery ratings (R² = 0.004), which signifies an extremely weak explanatory capability. Hair et al. (2019) assert that R² values approaching zero imply that the predictor variable has a minimal role in elucidating the variation in the dependent variable.</w:t>
      </w:r>
    </w:p>
    <w:p w14:paraId="6D5769EF" w14:textId="5A497779" w:rsidR="00AB6CE7" w:rsidRDefault="00AB6CE7" w:rsidP="00AB6CE7">
      <w:r>
        <w:t>The ANOVA table reveals that the overall regression model lacks statistical significance (p = 0.122), as the p-value surpasses the 0.05 threshold (Field, 2018). Consequently, the null hypothesis remains unchallenged.</w:t>
      </w:r>
    </w:p>
    <w:p w14:paraId="7263CE65" w14:textId="7F2E7F8B" w:rsidR="00AB6CE7" w:rsidRDefault="00AB6CE7" w:rsidP="00AB6CE7">
      <w:r>
        <w:t>Moreover, the coefficient for Delivery</w:t>
      </w:r>
      <w:r w:rsidR="00F73F9D">
        <w:t xml:space="preserve"> </w:t>
      </w:r>
      <w:r>
        <w:t>person</w:t>
      </w:r>
      <w:r w:rsidR="00F73F9D">
        <w:t xml:space="preserve"> </w:t>
      </w:r>
      <w:r>
        <w:t>Age (B = -0.002) reflects a very slight negative correlation. Nevertheless, this effect is not statistically significant (p = 0.122). This indicates that age does not substantially predict delivery ratings.</w:t>
      </w:r>
    </w:p>
    <w:p w14:paraId="692AAAB9" w14:textId="65B0626D" w:rsidR="00AB6CE7" w:rsidRDefault="00AB6CE7" w:rsidP="00AB6CE7">
      <w:r>
        <w:t xml:space="preserve">In summary, the regression analysis corroborates the previous correlation findings: the age of the delivery person does not significantly influence customer ratings. The quality of service seems to be consistent across various age groups, suggesting that alternative operational or </w:t>
      </w:r>
      <w:r w:rsidR="009A2BC3">
        <w:t>behavioural</w:t>
      </w:r>
      <w:r>
        <w:t xml:space="preserve"> factors may more effectively account for variations in ratings.</w:t>
      </w:r>
    </w:p>
    <w:p w14:paraId="51A571AD" w14:textId="77777777" w:rsidR="00C36F00" w:rsidRDefault="00C36F00" w:rsidP="00AB6CE7"/>
    <w:p w14:paraId="7B76B218" w14:textId="289AB1D8" w:rsidR="009A2BC3" w:rsidRDefault="00C36F00" w:rsidP="00AB6CE7">
      <w:pPr>
        <w:rPr>
          <w:b/>
          <w:bCs/>
          <w:u w:val="single"/>
        </w:rPr>
      </w:pPr>
      <w:r w:rsidRPr="00C36F00">
        <w:rPr>
          <w:b/>
          <w:bCs/>
          <w:u w:val="single"/>
        </w:rPr>
        <w:t>Insights and Recommendations</w:t>
      </w:r>
    </w:p>
    <w:p w14:paraId="6567F2DB" w14:textId="0529EABD" w:rsidR="00CE13E0" w:rsidRDefault="00CE13E0" w:rsidP="00CE13E0">
      <w:r>
        <w:t>The examination of the food delivery dataset uncovered several key insights related to operational efficiency and service quality. Descriptive statistics revealed that ratings for delivery personnel remained consistently high across most scenarios, indicating stable service quality. Trend analysis showed moderate variations in delivery times, especially during times of increased traffic density. Correlation analysis found a statistically significant positive correlation between road traffic density and delivery distance, suggesting that longer deliveries are frequently linked to heavier traffic conditions. However, both the t-test and regression analysis indicated that weather conditions and the age of delivery personnel did not have a significant impact on customer ratings. This implies that service quality is robust despite environmental or demographic influences.</w:t>
      </w:r>
    </w:p>
    <w:p w14:paraId="2CF1B501" w14:textId="03C23C41" w:rsidR="00CE13E0" w:rsidRDefault="00CE13E0" w:rsidP="00CE13E0">
      <w:r>
        <w:lastRenderedPageBreak/>
        <w:t xml:space="preserve">In light of these findings, several recommendations can be made. Firstly, route </w:t>
      </w:r>
      <w:r w:rsidR="00A0265B">
        <w:t>optimisation</w:t>
      </w:r>
      <w:r>
        <w:t xml:space="preserve"> strategies should focus on high-traffic areas, particularly for longer-distance deliveries, to </w:t>
      </w:r>
      <w:r w:rsidR="00A0265B">
        <w:t>reduce</w:t>
      </w:r>
      <w:r>
        <w:t xml:space="preserve"> delays. The implementation of GPS-based dynamic routing systems could enhance efficiency during peak traffic times. Secondly, delivery scheduling might benefit from incorporating predictive traffic analysis to better allocate resources during busy periods. Although weather did not significantly impact ratings, having contingency plans for adverse weather conditions could further improve operational reliability. Furthermore, vehicle allocation strategies could be adjusted according to traffic intensity, with more efficient vehicles designated for congested urban routes.</w:t>
      </w:r>
    </w:p>
    <w:p w14:paraId="04076969" w14:textId="31BCFC29" w:rsidR="00CE13E0" w:rsidRDefault="00CE13E0" w:rsidP="00CE13E0">
      <w:r>
        <w:t xml:space="preserve">This analysis does have its limitations. The dataset lacks variables such as customer demographics, restaurant preparation times, or driver experience, which could affect ratings and delivery performance. Future research could include additional operational variables and </w:t>
      </w:r>
      <w:r w:rsidR="0074555D">
        <w:t>use</w:t>
      </w:r>
      <w:r>
        <w:t xml:space="preserve"> multivariate regression models to achieve deeper predictive insights.</w:t>
      </w:r>
    </w:p>
    <w:p w14:paraId="38FD409C" w14:textId="77777777" w:rsidR="001E3067" w:rsidRDefault="001E3067" w:rsidP="00B476FB"/>
    <w:p w14:paraId="45D15E2B" w14:textId="77777777" w:rsidR="001E3067" w:rsidRDefault="001E3067" w:rsidP="00B476FB"/>
    <w:p w14:paraId="5364D50A" w14:textId="77777777" w:rsidR="001E3067" w:rsidRDefault="001E3067" w:rsidP="00B476FB"/>
    <w:p w14:paraId="2EDD9F5D" w14:textId="77777777" w:rsidR="001E3067" w:rsidRDefault="001E3067" w:rsidP="00B476FB"/>
    <w:p w14:paraId="18BCCDB3" w14:textId="77777777" w:rsidR="00037577" w:rsidRDefault="00037577" w:rsidP="00FA3784"/>
    <w:p w14:paraId="047B7F08" w14:textId="77777777" w:rsidR="00FA3784" w:rsidRDefault="00FA3784" w:rsidP="00FA3784"/>
    <w:p w14:paraId="1255A240" w14:textId="77777777" w:rsidR="00191868" w:rsidRDefault="00191868" w:rsidP="00FA3784"/>
    <w:p w14:paraId="3DD17CB5" w14:textId="77777777" w:rsidR="00191868" w:rsidRDefault="00191868" w:rsidP="00FA3784"/>
    <w:p w14:paraId="1D0FF09E" w14:textId="77777777" w:rsidR="00191868" w:rsidRDefault="00191868" w:rsidP="00FA3784"/>
    <w:p w14:paraId="06A5CD07" w14:textId="77777777" w:rsidR="00191868" w:rsidRDefault="00191868" w:rsidP="00FA3784"/>
    <w:p w14:paraId="0F692B97" w14:textId="77777777" w:rsidR="00191868" w:rsidRDefault="00191868" w:rsidP="00FA3784"/>
    <w:p w14:paraId="0C6D6AE0" w14:textId="77777777" w:rsidR="00191868" w:rsidRDefault="00191868" w:rsidP="00FA3784"/>
    <w:p w14:paraId="7B57C72B" w14:textId="77777777" w:rsidR="00191868" w:rsidRDefault="00191868" w:rsidP="00FA3784"/>
    <w:p w14:paraId="5690BD9B" w14:textId="77777777" w:rsidR="003E02A3" w:rsidRDefault="003E02A3" w:rsidP="00FA3784">
      <w:pPr>
        <w:jc w:val="center"/>
        <w:rPr>
          <w:b/>
          <w:bCs/>
          <w:u w:val="single"/>
        </w:rPr>
      </w:pPr>
    </w:p>
    <w:p w14:paraId="6945E131" w14:textId="77777777" w:rsidR="00F73F9D" w:rsidRDefault="00F73F9D" w:rsidP="00FA3784">
      <w:pPr>
        <w:jc w:val="center"/>
        <w:rPr>
          <w:b/>
          <w:bCs/>
          <w:u w:val="single"/>
        </w:rPr>
      </w:pPr>
    </w:p>
    <w:p w14:paraId="1364C595" w14:textId="77777777" w:rsidR="00F73F9D" w:rsidRDefault="00F73F9D" w:rsidP="00FA3784">
      <w:pPr>
        <w:jc w:val="center"/>
        <w:rPr>
          <w:b/>
          <w:bCs/>
          <w:u w:val="single"/>
        </w:rPr>
      </w:pPr>
    </w:p>
    <w:p w14:paraId="70455A72" w14:textId="18AD9744" w:rsidR="00FA3784" w:rsidRDefault="00FA3784" w:rsidP="00FA3784">
      <w:pPr>
        <w:jc w:val="center"/>
        <w:rPr>
          <w:b/>
          <w:bCs/>
          <w:u w:val="single"/>
        </w:rPr>
      </w:pPr>
      <w:r w:rsidRPr="00FA3784">
        <w:rPr>
          <w:b/>
          <w:bCs/>
          <w:u w:val="single"/>
        </w:rPr>
        <w:lastRenderedPageBreak/>
        <w:t>REFERENCES</w:t>
      </w:r>
    </w:p>
    <w:p w14:paraId="119AD974" w14:textId="5455DDAD" w:rsidR="001F7404" w:rsidRDefault="001F7404" w:rsidP="001F7404">
      <w:pPr>
        <w:pStyle w:val="ListParagraph"/>
        <w:numPr>
          <w:ilvl w:val="0"/>
          <w:numId w:val="5"/>
        </w:numPr>
      </w:pPr>
      <w:r w:rsidRPr="001F7404">
        <w:t xml:space="preserve">Field, A. (2018) Discovering statistics using IBM SPSS Statistics. 5th </w:t>
      </w:r>
      <w:proofErr w:type="spellStart"/>
      <w:r w:rsidRPr="001F7404">
        <w:t>edn</w:t>
      </w:r>
      <w:proofErr w:type="spellEnd"/>
      <w:r w:rsidRPr="001F7404">
        <w:t>. London: SAGE Publications.</w:t>
      </w:r>
    </w:p>
    <w:p w14:paraId="3C0318C5" w14:textId="2A2EEDE4" w:rsidR="001F7404" w:rsidRDefault="00221F7C" w:rsidP="001F7404">
      <w:pPr>
        <w:pStyle w:val="ListParagraph"/>
        <w:numPr>
          <w:ilvl w:val="0"/>
          <w:numId w:val="5"/>
        </w:numPr>
      </w:pPr>
      <w:r w:rsidRPr="00221F7C">
        <w:t xml:space="preserve">Hair, J.F., Black, W.C., Babin, B.J. and Anderson, R.E. (2019) Multivariate data analysis. 8th </w:t>
      </w:r>
      <w:proofErr w:type="spellStart"/>
      <w:r w:rsidRPr="00221F7C">
        <w:t>edn</w:t>
      </w:r>
      <w:proofErr w:type="spellEnd"/>
      <w:r w:rsidRPr="00221F7C">
        <w:t>. Andover: Cengage Learning.</w:t>
      </w:r>
    </w:p>
    <w:p w14:paraId="0C144143" w14:textId="511F1778" w:rsidR="00221F7C" w:rsidRDefault="0002510F" w:rsidP="001F7404">
      <w:pPr>
        <w:pStyle w:val="ListParagraph"/>
        <w:numPr>
          <w:ilvl w:val="0"/>
          <w:numId w:val="5"/>
        </w:numPr>
      </w:pPr>
      <w:r w:rsidRPr="0002510F">
        <w:t xml:space="preserve">Keller, G. (2018) Statistics for management and economics. 11th </w:t>
      </w:r>
      <w:proofErr w:type="spellStart"/>
      <w:r w:rsidRPr="0002510F">
        <w:t>edn</w:t>
      </w:r>
      <w:proofErr w:type="spellEnd"/>
      <w:r w:rsidRPr="0002510F">
        <w:t>. Boston: Cengage Learning.</w:t>
      </w:r>
    </w:p>
    <w:p w14:paraId="567B4DB2" w14:textId="7BF2D32C" w:rsidR="0002510F" w:rsidRDefault="0002510F" w:rsidP="001F7404">
      <w:pPr>
        <w:pStyle w:val="ListParagraph"/>
        <w:numPr>
          <w:ilvl w:val="0"/>
          <w:numId w:val="5"/>
        </w:numPr>
      </w:pPr>
      <w:r w:rsidRPr="0002510F">
        <w:t xml:space="preserve">Saunders, M., Lewis, P. and Thornhill, A. (2019) Research methods for business students. 8th </w:t>
      </w:r>
      <w:proofErr w:type="spellStart"/>
      <w:r w:rsidRPr="0002510F">
        <w:t>edn</w:t>
      </w:r>
      <w:proofErr w:type="spellEnd"/>
      <w:r w:rsidRPr="0002510F">
        <w:t>. Harlow: Pearson Education.</w:t>
      </w:r>
    </w:p>
    <w:p w14:paraId="5B53E716" w14:textId="5DBB22A5" w:rsidR="0002510F" w:rsidRDefault="0047775E" w:rsidP="001F7404">
      <w:pPr>
        <w:pStyle w:val="ListParagraph"/>
        <w:numPr>
          <w:ilvl w:val="0"/>
          <w:numId w:val="5"/>
        </w:numPr>
      </w:pPr>
      <w:r w:rsidRPr="0047775E">
        <w:t>Shmueli, G., Bruce, P.C., Yahav, I., Patel, N.R. and Lichtendahl, K.C. (2020) Data mining for business analytics: Concepts, techniques, and applications in Python. Hoboken: Wiley.</w:t>
      </w:r>
    </w:p>
    <w:p w14:paraId="2E149BF8" w14:textId="4F37BBF3" w:rsidR="0047775E" w:rsidRDefault="0047775E" w:rsidP="001F7404">
      <w:pPr>
        <w:pStyle w:val="ListParagraph"/>
        <w:numPr>
          <w:ilvl w:val="0"/>
          <w:numId w:val="5"/>
        </w:numPr>
      </w:pPr>
      <w:r w:rsidRPr="0047775E">
        <w:t xml:space="preserve">Microsoft (2023) Use PivotTables to summarise data. Available at: </w:t>
      </w:r>
      <w:hyperlink r:id="rId17" w:history="1">
        <w:r w:rsidRPr="007E1E81">
          <w:rPr>
            <w:rStyle w:val="Hyperlink"/>
          </w:rPr>
          <w:t>https://support.microsoft.com</w:t>
        </w:r>
      </w:hyperlink>
    </w:p>
    <w:p w14:paraId="62C86F5C" w14:textId="2D6067DA" w:rsidR="0047775E" w:rsidRDefault="009C3ABF" w:rsidP="001F7404">
      <w:pPr>
        <w:pStyle w:val="ListParagraph"/>
        <w:numPr>
          <w:ilvl w:val="0"/>
          <w:numId w:val="5"/>
        </w:numPr>
      </w:pPr>
      <w:r w:rsidRPr="009C3ABF">
        <w:t xml:space="preserve">Microsoft (2023) Create charts in Excel. Available at: </w:t>
      </w:r>
      <w:hyperlink r:id="rId18" w:history="1">
        <w:r w:rsidRPr="007E1E81">
          <w:rPr>
            <w:rStyle w:val="Hyperlink"/>
          </w:rPr>
          <w:t>https://support.microsoft.com</w:t>
        </w:r>
      </w:hyperlink>
    </w:p>
    <w:p w14:paraId="6AF803B3" w14:textId="21F87F9F" w:rsidR="009C3ABF" w:rsidRDefault="007630CF" w:rsidP="001F7404">
      <w:pPr>
        <w:pStyle w:val="ListParagraph"/>
        <w:numPr>
          <w:ilvl w:val="0"/>
          <w:numId w:val="5"/>
        </w:numPr>
      </w:pPr>
      <w:r w:rsidRPr="007630CF">
        <w:t xml:space="preserve">Laerd Statistics (2023) Statistical tutorials and analysis guides. Available at: </w:t>
      </w:r>
      <w:hyperlink r:id="rId19" w:history="1">
        <w:r w:rsidRPr="007E1E81">
          <w:rPr>
            <w:rStyle w:val="Hyperlink"/>
          </w:rPr>
          <w:t>https://statistics.laerd.com</w:t>
        </w:r>
      </w:hyperlink>
    </w:p>
    <w:p w14:paraId="4788DBBB" w14:textId="77777777" w:rsidR="007630CF" w:rsidRPr="001F7404" w:rsidRDefault="007630CF" w:rsidP="007630CF">
      <w:pPr>
        <w:pStyle w:val="ListParagraph"/>
      </w:pPr>
    </w:p>
    <w:sectPr w:rsidR="007630CF" w:rsidRPr="001F7404">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0E1B4" w14:textId="77777777" w:rsidR="004359B6" w:rsidRDefault="004359B6" w:rsidP="006367F7">
      <w:pPr>
        <w:spacing w:after="0" w:line="240" w:lineRule="auto"/>
      </w:pPr>
      <w:r>
        <w:separator/>
      </w:r>
    </w:p>
  </w:endnote>
  <w:endnote w:type="continuationSeparator" w:id="0">
    <w:p w14:paraId="3A637771" w14:textId="77777777" w:rsidR="004359B6" w:rsidRDefault="004359B6" w:rsidP="00636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935116"/>
      <w:docPartObj>
        <w:docPartGallery w:val="Page Numbers (Bottom of Page)"/>
        <w:docPartUnique/>
      </w:docPartObj>
    </w:sdtPr>
    <w:sdtEndPr/>
    <w:sdtContent>
      <w:p w14:paraId="58F110BE" w14:textId="3D2B259F" w:rsidR="00C15A80" w:rsidRDefault="00C15A80">
        <w:pPr>
          <w:pStyle w:val="Footer"/>
          <w:jc w:val="center"/>
        </w:pPr>
        <w:r>
          <w:fldChar w:fldCharType="begin"/>
        </w:r>
        <w:r>
          <w:instrText>PAGE   \* MERGEFORMAT</w:instrText>
        </w:r>
        <w:r>
          <w:fldChar w:fldCharType="separate"/>
        </w:r>
        <w:r>
          <w:t>2</w:t>
        </w:r>
        <w:r>
          <w:fldChar w:fldCharType="end"/>
        </w:r>
      </w:p>
    </w:sdtContent>
  </w:sdt>
  <w:p w14:paraId="540055E4" w14:textId="77777777" w:rsidR="00C15A80" w:rsidRDefault="00C15A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80797" w14:textId="77777777" w:rsidR="004359B6" w:rsidRDefault="004359B6" w:rsidP="006367F7">
      <w:pPr>
        <w:spacing w:after="0" w:line="240" w:lineRule="auto"/>
      </w:pPr>
      <w:r>
        <w:separator/>
      </w:r>
    </w:p>
  </w:footnote>
  <w:footnote w:type="continuationSeparator" w:id="0">
    <w:p w14:paraId="0DA5D62D" w14:textId="77777777" w:rsidR="004359B6" w:rsidRDefault="004359B6" w:rsidP="006367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F2E68"/>
    <w:multiLevelType w:val="hybridMultilevel"/>
    <w:tmpl w:val="0A9C4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E0FD9"/>
    <w:multiLevelType w:val="multilevel"/>
    <w:tmpl w:val="54C47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365492"/>
    <w:multiLevelType w:val="hybridMultilevel"/>
    <w:tmpl w:val="5D422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48044E"/>
    <w:multiLevelType w:val="hybridMultilevel"/>
    <w:tmpl w:val="A60ED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471529"/>
    <w:multiLevelType w:val="hybridMultilevel"/>
    <w:tmpl w:val="E58A8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001583">
    <w:abstractNumId w:val="1"/>
  </w:num>
  <w:num w:numId="2" w16cid:durableId="414396270">
    <w:abstractNumId w:val="3"/>
  </w:num>
  <w:num w:numId="3" w16cid:durableId="10767957">
    <w:abstractNumId w:val="4"/>
  </w:num>
  <w:num w:numId="4" w16cid:durableId="506480764">
    <w:abstractNumId w:val="0"/>
  </w:num>
  <w:num w:numId="5" w16cid:durableId="19012891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BD6"/>
    <w:rsid w:val="000141E2"/>
    <w:rsid w:val="0002510F"/>
    <w:rsid w:val="00025980"/>
    <w:rsid w:val="00033FC8"/>
    <w:rsid w:val="00037577"/>
    <w:rsid w:val="000403C6"/>
    <w:rsid w:val="00044793"/>
    <w:rsid w:val="00045C64"/>
    <w:rsid w:val="00071543"/>
    <w:rsid w:val="00084E4F"/>
    <w:rsid w:val="000B5678"/>
    <w:rsid w:val="000B64A6"/>
    <w:rsid w:val="000C364A"/>
    <w:rsid w:val="000C4CF6"/>
    <w:rsid w:val="000D7A04"/>
    <w:rsid w:val="00110987"/>
    <w:rsid w:val="001317CD"/>
    <w:rsid w:val="001358BD"/>
    <w:rsid w:val="00154777"/>
    <w:rsid w:val="001600A2"/>
    <w:rsid w:val="0017228C"/>
    <w:rsid w:val="00191868"/>
    <w:rsid w:val="001C57DC"/>
    <w:rsid w:val="001D6B8B"/>
    <w:rsid w:val="001E3067"/>
    <w:rsid w:val="001E3DA5"/>
    <w:rsid w:val="001F11E3"/>
    <w:rsid w:val="001F2D72"/>
    <w:rsid w:val="001F33A0"/>
    <w:rsid w:val="001F7404"/>
    <w:rsid w:val="00203595"/>
    <w:rsid w:val="00221F7C"/>
    <w:rsid w:val="00261F1D"/>
    <w:rsid w:val="00277E7A"/>
    <w:rsid w:val="002C5836"/>
    <w:rsid w:val="002D7DF7"/>
    <w:rsid w:val="002E0083"/>
    <w:rsid w:val="002E2FFD"/>
    <w:rsid w:val="002E67D6"/>
    <w:rsid w:val="002F6114"/>
    <w:rsid w:val="00300639"/>
    <w:rsid w:val="003043CA"/>
    <w:rsid w:val="00312DCE"/>
    <w:rsid w:val="00314185"/>
    <w:rsid w:val="00320B9A"/>
    <w:rsid w:val="00331928"/>
    <w:rsid w:val="00372A44"/>
    <w:rsid w:val="0037470C"/>
    <w:rsid w:val="003A1972"/>
    <w:rsid w:val="003B127A"/>
    <w:rsid w:val="003C0A3D"/>
    <w:rsid w:val="003C1C26"/>
    <w:rsid w:val="003E02A3"/>
    <w:rsid w:val="003E597F"/>
    <w:rsid w:val="00406CAA"/>
    <w:rsid w:val="00412052"/>
    <w:rsid w:val="004359B6"/>
    <w:rsid w:val="00441D7B"/>
    <w:rsid w:val="00445F76"/>
    <w:rsid w:val="00453199"/>
    <w:rsid w:val="00462BEE"/>
    <w:rsid w:val="00471A4D"/>
    <w:rsid w:val="0047775E"/>
    <w:rsid w:val="00483B43"/>
    <w:rsid w:val="004939B4"/>
    <w:rsid w:val="004C141C"/>
    <w:rsid w:val="004C4E85"/>
    <w:rsid w:val="004D0623"/>
    <w:rsid w:val="004F18A5"/>
    <w:rsid w:val="00506F7F"/>
    <w:rsid w:val="00511DD1"/>
    <w:rsid w:val="005161FE"/>
    <w:rsid w:val="005164B9"/>
    <w:rsid w:val="00517291"/>
    <w:rsid w:val="005219C3"/>
    <w:rsid w:val="0052299C"/>
    <w:rsid w:val="00533DEA"/>
    <w:rsid w:val="0053584E"/>
    <w:rsid w:val="005405F7"/>
    <w:rsid w:val="00551DE4"/>
    <w:rsid w:val="005620D6"/>
    <w:rsid w:val="00575419"/>
    <w:rsid w:val="005966DD"/>
    <w:rsid w:val="005A100A"/>
    <w:rsid w:val="005A51AD"/>
    <w:rsid w:val="005B0C59"/>
    <w:rsid w:val="005C3A60"/>
    <w:rsid w:val="005C4C96"/>
    <w:rsid w:val="005C7A09"/>
    <w:rsid w:val="005D30B3"/>
    <w:rsid w:val="0060141B"/>
    <w:rsid w:val="006229B9"/>
    <w:rsid w:val="006367F7"/>
    <w:rsid w:val="006531B0"/>
    <w:rsid w:val="006547C8"/>
    <w:rsid w:val="00657761"/>
    <w:rsid w:val="0066531C"/>
    <w:rsid w:val="00670E9C"/>
    <w:rsid w:val="006733F4"/>
    <w:rsid w:val="006809FE"/>
    <w:rsid w:val="00684D1A"/>
    <w:rsid w:val="006A3C2E"/>
    <w:rsid w:val="006B5252"/>
    <w:rsid w:val="007021CC"/>
    <w:rsid w:val="0074087F"/>
    <w:rsid w:val="0074555D"/>
    <w:rsid w:val="00762BE3"/>
    <w:rsid w:val="007630CF"/>
    <w:rsid w:val="007636ED"/>
    <w:rsid w:val="007B26B9"/>
    <w:rsid w:val="007D6E41"/>
    <w:rsid w:val="007D77A0"/>
    <w:rsid w:val="007E722F"/>
    <w:rsid w:val="007F3AFA"/>
    <w:rsid w:val="007F60E7"/>
    <w:rsid w:val="00803914"/>
    <w:rsid w:val="00804FBF"/>
    <w:rsid w:val="00816F24"/>
    <w:rsid w:val="00827FEE"/>
    <w:rsid w:val="00837D10"/>
    <w:rsid w:val="00862892"/>
    <w:rsid w:val="00865809"/>
    <w:rsid w:val="0086632D"/>
    <w:rsid w:val="00886C40"/>
    <w:rsid w:val="008C59E4"/>
    <w:rsid w:val="008D7B7B"/>
    <w:rsid w:val="008E1FCC"/>
    <w:rsid w:val="008E5851"/>
    <w:rsid w:val="008F540D"/>
    <w:rsid w:val="00901019"/>
    <w:rsid w:val="009053EF"/>
    <w:rsid w:val="009458A2"/>
    <w:rsid w:val="009515C8"/>
    <w:rsid w:val="009731E8"/>
    <w:rsid w:val="0097371B"/>
    <w:rsid w:val="00985B58"/>
    <w:rsid w:val="00995E9C"/>
    <w:rsid w:val="009A2BC3"/>
    <w:rsid w:val="009B117C"/>
    <w:rsid w:val="009C3ABF"/>
    <w:rsid w:val="009C64C8"/>
    <w:rsid w:val="009E062B"/>
    <w:rsid w:val="009E1BEC"/>
    <w:rsid w:val="009F177A"/>
    <w:rsid w:val="00A0265B"/>
    <w:rsid w:val="00A06371"/>
    <w:rsid w:val="00A25377"/>
    <w:rsid w:val="00A314D0"/>
    <w:rsid w:val="00A51553"/>
    <w:rsid w:val="00A8080D"/>
    <w:rsid w:val="00A92490"/>
    <w:rsid w:val="00A93B4B"/>
    <w:rsid w:val="00A93F9F"/>
    <w:rsid w:val="00AA1AD3"/>
    <w:rsid w:val="00AA440B"/>
    <w:rsid w:val="00AA7374"/>
    <w:rsid w:val="00AB5987"/>
    <w:rsid w:val="00AB6CE7"/>
    <w:rsid w:val="00AD1444"/>
    <w:rsid w:val="00AD316C"/>
    <w:rsid w:val="00AE4B2F"/>
    <w:rsid w:val="00AE7449"/>
    <w:rsid w:val="00B20DEB"/>
    <w:rsid w:val="00B476FB"/>
    <w:rsid w:val="00B54EA0"/>
    <w:rsid w:val="00B65817"/>
    <w:rsid w:val="00B72309"/>
    <w:rsid w:val="00B75D9A"/>
    <w:rsid w:val="00B76980"/>
    <w:rsid w:val="00B80CBF"/>
    <w:rsid w:val="00BE0BDA"/>
    <w:rsid w:val="00BE68A6"/>
    <w:rsid w:val="00BE7E7A"/>
    <w:rsid w:val="00C06768"/>
    <w:rsid w:val="00C15A80"/>
    <w:rsid w:val="00C17E08"/>
    <w:rsid w:val="00C21672"/>
    <w:rsid w:val="00C32AE3"/>
    <w:rsid w:val="00C36F00"/>
    <w:rsid w:val="00C5478C"/>
    <w:rsid w:val="00C64B23"/>
    <w:rsid w:val="00C73F16"/>
    <w:rsid w:val="00C76557"/>
    <w:rsid w:val="00C84BEF"/>
    <w:rsid w:val="00C940B6"/>
    <w:rsid w:val="00CA1E13"/>
    <w:rsid w:val="00CD7AB5"/>
    <w:rsid w:val="00CE13E0"/>
    <w:rsid w:val="00D00873"/>
    <w:rsid w:val="00D00FEB"/>
    <w:rsid w:val="00D17A97"/>
    <w:rsid w:val="00D27D39"/>
    <w:rsid w:val="00D425E3"/>
    <w:rsid w:val="00D521BE"/>
    <w:rsid w:val="00D54226"/>
    <w:rsid w:val="00D60B3F"/>
    <w:rsid w:val="00D81663"/>
    <w:rsid w:val="00D87186"/>
    <w:rsid w:val="00D96892"/>
    <w:rsid w:val="00DB5A2B"/>
    <w:rsid w:val="00DC6489"/>
    <w:rsid w:val="00DD5CA7"/>
    <w:rsid w:val="00E018A5"/>
    <w:rsid w:val="00E25A4F"/>
    <w:rsid w:val="00E33066"/>
    <w:rsid w:val="00E35DBD"/>
    <w:rsid w:val="00E43355"/>
    <w:rsid w:val="00E5142C"/>
    <w:rsid w:val="00E6487C"/>
    <w:rsid w:val="00E74783"/>
    <w:rsid w:val="00E751A2"/>
    <w:rsid w:val="00E77F1C"/>
    <w:rsid w:val="00E8125E"/>
    <w:rsid w:val="00E82D69"/>
    <w:rsid w:val="00EB6A80"/>
    <w:rsid w:val="00EC7D56"/>
    <w:rsid w:val="00ED36E0"/>
    <w:rsid w:val="00ED684E"/>
    <w:rsid w:val="00F02556"/>
    <w:rsid w:val="00F1130D"/>
    <w:rsid w:val="00F278EB"/>
    <w:rsid w:val="00F43F3B"/>
    <w:rsid w:val="00F5024D"/>
    <w:rsid w:val="00F52B94"/>
    <w:rsid w:val="00F54AB2"/>
    <w:rsid w:val="00F57F50"/>
    <w:rsid w:val="00F71AE5"/>
    <w:rsid w:val="00F73F9D"/>
    <w:rsid w:val="00F93BD6"/>
    <w:rsid w:val="00FA3784"/>
    <w:rsid w:val="00FB79E6"/>
    <w:rsid w:val="00FD022D"/>
    <w:rsid w:val="00FF5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61BC8"/>
  <w15:chartTrackingRefBased/>
  <w15:docId w15:val="{24CD331F-3DFD-4661-AC33-D975EEF58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6E0"/>
    <w:pPr>
      <w:spacing w:line="360" w:lineRule="auto"/>
      <w:jc w:val="both"/>
    </w:pPr>
    <w:rPr>
      <w:rFonts w:ascii="Arial" w:hAnsi="Arial"/>
      <w:kern w:val="0"/>
      <w14:ligatures w14:val="none"/>
    </w:rPr>
  </w:style>
  <w:style w:type="paragraph" w:styleId="Heading1">
    <w:name w:val="heading 1"/>
    <w:basedOn w:val="Normal"/>
    <w:next w:val="Normal"/>
    <w:link w:val="Heading1Char"/>
    <w:uiPriority w:val="9"/>
    <w:qFormat/>
    <w:rsid w:val="00F93B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3B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3B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3B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3B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3B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3B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3B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3B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3B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3B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3B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3B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3B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3B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3B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3B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3BD6"/>
    <w:rPr>
      <w:rFonts w:eastAsiaTheme="majorEastAsia" w:cstheme="majorBidi"/>
      <w:color w:val="272727" w:themeColor="text1" w:themeTint="D8"/>
    </w:rPr>
  </w:style>
  <w:style w:type="paragraph" w:styleId="Title">
    <w:name w:val="Title"/>
    <w:basedOn w:val="Normal"/>
    <w:next w:val="Normal"/>
    <w:link w:val="TitleChar"/>
    <w:uiPriority w:val="10"/>
    <w:qFormat/>
    <w:rsid w:val="00F93B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3B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3B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3B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3BD6"/>
    <w:pPr>
      <w:spacing w:before="160"/>
      <w:jc w:val="center"/>
    </w:pPr>
    <w:rPr>
      <w:i/>
      <w:iCs/>
      <w:color w:val="404040" w:themeColor="text1" w:themeTint="BF"/>
    </w:rPr>
  </w:style>
  <w:style w:type="character" w:customStyle="1" w:styleId="QuoteChar">
    <w:name w:val="Quote Char"/>
    <w:basedOn w:val="DefaultParagraphFont"/>
    <w:link w:val="Quote"/>
    <w:uiPriority w:val="29"/>
    <w:rsid w:val="00F93BD6"/>
    <w:rPr>
      <w:i/>
      <w:iCs/>
      <w:color w:val="404040" w:themeColor="text1" w:themeTint="BF"/>
    </w:rPr>
  </w:style>
  <w:style w:type="paragraph" w:styleId="ListParagraph">
    <w:name w:val="List Paragraph"/>
    <w:basedOn w:val="Normal"/>
    <w:uiPriority w:val="34"/>
    <w:qFormat/>
    <w:rsid w:val="00F93BD6"/>
    <w:pPr>
      <w:ind w:left="720"/>
      <w:contextualSpacing/>
    </w:pPr>
  </w:style>
  <w:style w:type="character" w:styleId="IntenseEmphasis">
    <w:name w:val="Intense Emphasis"/>
    <w:basedOn w:val="DefaultParagraphFont"/>
    <w:uiPriority w:val="21"/>
    <w:qFormat/>
    <w:rsid w:val="00F93BD6"/>
    <w:rPr>
      <w:i/>
      <w:iCs/>
      <w:color w:val="0F4761" w:themeColor="accent1" w:themeShade="BF"/>
    </w:rPr>
  </w:style>
  <w:style w:type="paragraph" w:styleId="IntenseQuote">
    <w:name w:val="Intense Quote"/>
    <w:basedOn w:val="Normal"/>
    <w:next w:val="Normal"/>
    <w:link w:val="IntenseQuoteChar"/>
    <w:uiPriority w:val="30"/>
    <w:qFormat/>
    <w:rsid w:val="00F93B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3BD6"/>
    <w:rPr>
      <w:i/>
      <w:iCs/>
      <w:color w:val="0F4761" w:themeColor="accent1" w:themeShade="BF"/>
    </w:rPr>
  </w:style>
  <w:style w:type="character" w:styleId="IntenseReference">
    <w:name w:val="Intense Reference"/>
    <w:basedOn w:val="DefaultParagraphFont"/>
    <w:uiPriority w:val="32"/>
    <w:qFormat/>
    <w:rsid w:val="00F93BD6"/>
    <w:rPr>
      <w:b/>
      <w:bCs/>
      <w:smallCaps/>
      <w:color w:val="0F4761" w:themeColor="accent1" w:themeShade="BF"/>
      <w:spacing w:val="5"/>
    </w:rPr>
  </w:style>
  <w:style w:type="paragraph" w:styleId="TOCHeading">
    <w:name w:val="TOC Heading"/>
    <w:basedOn w:val="Heading1"/>
    <w:next w:val="Normal"/>
    <w:uiPriority w:val="39"/>
    <w:unhideWhenUsed/>
    <w:qFormat/>
    <w:rsid w:val="00F93BD6"/>
    <w:pPr>
      <w:spacing w:before="240" w:after="0" w:line="259" w:lineRule="auto"/>
      <w:jc w:val="left"/>
      <w:outlineLvl w:val="9"/>
    </w:pPr>
    <w:rPr>
      <w:sz w:val="32"/>
      <w:szCs w:val="32"/>
      <w:lang w:eastAsia="en-GB"/>
    </w:rPr>
  </w:style>
  <w:style w:type="paragraph" w:styleId="Header">
    <w:name w:val="header"/>
    <w:basedOn w:val="Normal"/>
    <w:link w:val="HeaderChar"/>
    <w:uiPriority w:val="99"/>
    <w:unhideWhenUsed/>
    <w:rsid w:val="006367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67F7"/>
    <w:rPr>
      <w:rFonts w:ascii="Arial" w:hAnsi="Arial"/>
      <w:kern w:val="0"/>
      <w14:ligatures w14:val="none"/>
    </w:rPr>
  </w:style>
  <w:style w:type="paragraph" w:styleId="Footer">
    <w:name w:val="footer"/>
    <w:basedOn w:val="Normal"/>
    <w:link w:val="FooterChar"/>
    <w:uiPriority w:val="99"/>
    <w:unhideWhenUsed/>
    <w:rsid w:val="006367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7F7"/>
    <w:rPr>
      <w:rFonts w:ascii="Arial" w:hAnsi="Arial"/>
      <w:kern w:val="0"/>
      <w14:ligatures w14:val="none"/>
    </w:rPr>
  </w:style>
  <w:style w:type="table" w:styleId="TableGrid">
    <w:name w:val="Table Grid"/>
    <w:basedOn w:val="TableNormal"/>
    <w:uiPriority w:val="39"/>
    <w:rsid w:val="005966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5966D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D60B3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Hyperlink">
    <w:name w:val="Hyperlink"/>
    <w:basedOn w:val="DefaultParagraphFont"/>
    <w:uiPriority w:val="99"/>
    <w:unhideWhenUsed/>
    <w:rsid w:val="0047775E"/>
    <w:rPr>
      <w:color w:val="467886" w:themeColor="hyperlink"/>
      <w:u w:val="single"/>
    </w:rPr>
  </w:style>
  <w:style w:type="character" w:styleId="UnresolvedMention">
    <w:name w:val="Unresolved Mention"/>
    <w:basedOn w:val="DefaultParagraphFont"/>
    <w:uiPriority w:val="99"/>
    <w:semiHidden/>
    <w:unhideWhenUsed/>
    <w:rsid w:val="0047775E"/>
    <w:rPr>
      <w:color w:val="605E5C"/>
      <w:shd w:val="clear" w:color="auto" w:fill="E1DFDD"/>
    </w:rPr>
  </w:style>
  <w:style w:type="paragraph" w:styleId="NormalWeb">
    <w:name w:val="Normal (Web)"/>
    <w:basedOn w:val="Normal"/>
    <w:uiPriority w:val="99"/>
    <w:semiHidden/>
    <w:unhideWhenUsed/>
    <w:rsid w:val="007B26B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support.microsoft.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support.microsoft.com"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hyperlink" Target="https://statistics.laerd.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B6C76-CDD5-43BA-90F0-8DBA2B34E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2711</Words>
  <Characters>15453</Characters>
  <Application>Microsoft Office Word</Application>
  <DocSecurity>0</DocSecurity>
  <Lines>128</Lines>
  <Paragraphs>36</Paragraphs>
  <ScaleCrop>false</ScaleCrop>
  <Company/>
  <LinksUpToDate>false</LinksUpToDate>
  <CharactersWithSpaces>18128</CharactersWithSpaces>
  <SharedDoc>false</SharedDoc>
  <HLinks>
    <vt:vector size="18" baseType="variant">
      <vt:variant>
        <vt:i4>1769552</vt:i4>
      </vt:variant>
      <vt:variant>
        <vt:i4>9</vt:i4>
      </vt:variant>
      <vt:variant>
        <vt:i4>0</vt:i4>
      </vt:variant>
      <vt:variant>
        <vt:i4>5</vt:i4>
      </vt:variant>
      <vt:variant>
        <vt:lpwstr>https://statistics.laerd.com/</vt:lpwstr>
      </vt:variant>
      <vt:variant>
        <vt:lpwstr/>
      </vt:variant>
      <vt:variant>
        <vt:i4>2621484</vt:i4>
      </vt:variant>
      <vt:variant>
        <vt:i4>6</vt:i4>
      </vt:variant>
      <vt:variant>
        <vt:i4>0</vt:i4>
      </vt:variant>
      <vt:variant>
        <vt:i4>5</vt:i4>
      </vt:variant>
      <vt:variant>
        <vt:lpwstr>https://support.microsoft.com/</vt:lpwstr>
      </vt:variant>
      <vt:variant>
        <vt:lpwstr/>
      </vt:variant>
      <vt:variant>
        <vt:i4>2621484</vt:i4>
      </vt:variant>
      <vt:variant>
        <vt:i4>3</vt:i4>
      </vt:variant>
      <vt:variant>
        <vt:i4>0</vt:i4>
      </vt:variant>
      <vt:variant>
        <vt:i4>5</vt:i4>
      </vt:variant>
      <vt:variant>
        <vt:lpwstr>https://support.microsoft.com/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caraman lidia</dc:creator>
  <cp:keywords/>
  <dc:description/>
  <cp:lastModifiedBy>caraman lidia</cp:lastModifiedBy>
  <cp:revision>2</cp:revision>
  <dcterms:created xsi:type="dcterms:W3CDTF">2026-03-31T18:12:00Z</dcterms:created>
  <dcterms:modified xsi:type="dcterms:W3CDTF">2026-03-31T18:12:00Z</dcterms:modified>
</cp:coreProperties>
</file>