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A2A24" w14:textId="7D5BFE70" w:rsidR="004238D8" w:rsidRPr="0096250A" w:rsidRDefault="006D004D" w:rsidP="00156A27">
      <w:pPr>
        <w:spacing w:line="360" w:lineRule="auto"/>
        <w:jc w:val="both"/>
        <w:rPr>
          <w:rFonts w:ascii="Times New Roman" w:eastAsia="DFKai-SB" w:hAnsi="Times New Roman"/>
          <w:b/>
          <w:smallCaps/>
          <w:sz w:val="22"/>
          <w:u w:val="single"/>
          <w:lang w:val="en-GB"/>
        </w:rPr>
        <w:sectPr w:rsidR="004238D8" w:rsidRPr="0096250A" w:rsidSect="00F74BBF">
          <w:footerReference w:type="even" r:id="rId8"/>
          <w:footerReference w:type="default" r:id="rId9"/>
          <w:pgSz w:w="11906" w:h="16838"/>
          <w:pgMar w:top="1134" w:right="1134" w:bottom="1134" w:left="1134" w:header="851" w:footer="992" w:gutter="0"/>
          <w:pgNumType w:fmt="lowerRoman" w:start="1"/>
          <w:cols w:space="425"/>
          <w:titlePg/>
          <w:docGrid w:type="lines" w:linePitch="360"/>
        </w:sectPr>
      </w:pPr>
      <w:r>
        <w:rPr>
          <w:rFonts w:ascii="Times New Roman" w:eastAsia="DFKai-SB" w:hAnsi="Times New Roman"/>
          <w:b/>
          <w:smallCaps/>
          <w:noProof/>
          <w:sz w:val="22"/>
          <w:u w:val="single"/>
          <w:lang w:val="en-GB"/>
        </w:rPr>
        <w:drawing>
          <wp:inline distT="0" distB="0" distL="0" distR="0" wp14:anchorId="48A4A366" wp14:editId="35A1C52A">
            <wp:extent cx="6096000" cy="80202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2253" cy="8028507"/>
                    </a:xfrm>
                    <a:prstGeom prst="rect">
                      <a:avLst/>
                    </a:prstGeom>
                    <a:noFill/>
                    <a:ln>
                      <a:noFill/>
                    </a:ln>
                  </pic:spPr>
                </pic:pic>
              </a:graphicData>
            </a:graphic>
          </wp:inline>
        </w:drawing>
      </w:r>
    </w:p>
    <w:p w14:paraId="73EF718E" w14:textId="77777777" w:rsidR="004238D8" w:rsidRDefault="004238D8" w:rsidP="00156A27">
      <w:pPr>
        <w:spacing w:line="360" w:lineRule="auto"/>
        <w:jc w:val="both"/>
        <w:rPr>
          <w:rFonts w:ascii="Times New Roman" w:hAnsi="Times New Roman"/>
          <w:b/>
          <w:sz w:val="20"/>
          <w:szCs w:val="20"/>
          <w:u w:val="single"/>
        </w:rPr>
      </w:pPr>
    </w:p>
    <w:p w14:paraId="43E4438E" w14:textId="32AD8FDD" w:rsidR="00B638D9" w:rsidRPr="00311ADA" w:rsidRDefault="00311ADA" w:rsidP="00156A27">
      <w:pPr>
        <w:adjustRightInd w:val="0"/>
        <w:spacing w:line="360" w:lineRule="auto"/>
        <w:jc w:val="center"/>
        <w:rPr>
          <w:rFonts w:ascii="Times New Roman" w:hAnsi="Times New Roman"/>
          <w:b/>
          <w:sz w:val="26"/>
          <w:szCs w:val="26"/>
          <w:u w:val="single"/>
        </w:rPr>
      </w:pPr>
      <w:r w:rsidRPr="00311ADA">
        <w:rPr>
          <w:rFonts w:ascii="Times New Roman" w:hAnsi="Times New Roman"/>
          <w:color w:val="000000"/>
          <w:sz w:val="26"/>
          <w:szCs w:val="26"/>
        </w:rPr>
        <w:t>UWTSD MBA (</w:t>
      </w:r>
      <w:r w:rsidR="002904D7">
        <w:rPr>
          <w:rFonts w:ascii="Times New Roman" w:hAnsi="Times New Roman"/>
          <w:color w:val="000000"/>
          <w:sz w:val="26"/>
          <w:szCs w:val="26"/>
        </w:rPr>
        <w:t>May/</w:t>
      </w:r>
      <w:r w:rsidRPr="00311ADA">
        <w:rPr>
          <w:rFonts w:ascii="Times New Roman" w:hAnsi="Times New Roman"/>
          <w:color w:val="000000"/>
          <w:sz w:val="26"/>
          <w:szCs w:val="26"/>
        </w:rPr>
        <w:t xml:space="preserve">Nov </w:t>
      </w:r>
      <w:r w:rsidR="002904D7">
        <w:rPr>
          <w:rFonts w:ascii="Times New Roman" w:hAnsi="Times New Roman"/>
          <w:color w:val="000000"/>
          <w:sz w:val="26"/>
          <w:szCs w:val="26"/>
        </w:rPr>
        <w:t>20</w:t>
      </w:r>
      <w:r w:rsidR="00DF39E6">
        <w:rPr>
          <w:rFonts w:ascii="Times New Roman" w:hAnsi="Times New Roman"/>
          <w:color w:val="000000"/>
          <w:sz w:val="26"/>
          <w:szCs w:val="26"/>
        </w:rPr>
        <w:t>20</w:t>
      </w:r>
      <w:r w:rsidRPr="00311ADA">
        <w:rPr>
          <w:rFonts w:ascii="Times New Roman" w:hAnsi="Times New Roman"/>
          <w:color w:val="000000"/>
          <w:sz w:val="26"/>
          <w:szCs w:val="26"/>
        </w:rPr>
        <w:t xml:space="preserve"> intake</w:t>
      </w:r>
      <w:r w:rsidR="002904D7">
        <w:rPr>
          <w:rFonts w:ascii="Times New Roman" w:hAnsi="Times New Roman"/>
          <w:color w:val="000000"/>
          <w:sz w:val="26"/>
          <w:szCs w:val="26"/>
        </w:rPr>
        <w:t>s</w:t>
      </w:r>
      <w:r w:rsidRPr="00311ADA">
        <w:rPr>
          <w:rFonts w:ascii="Times New Roman" w:hAnsi="Times New Roman"/>
          <w:color w:val="000000"/>
          <w:sz w:val="26"/>
          <w:szCs w:val="26"/>
        </w:rPr>
        <w:t xml:space="preserve">) </w:t>
      </w:r>
      <w:r w:rsidR="002904D7">
        <w:rPr>
          <w:rFonts w:ascii="Times New Roman" w:hAnsi="Times New Roman"/>
          <w:color w:val="000000"/>
          <w:sz w:val="26"/>
          <w:szCs w:val="26"/>
        </w:rPr>
        <w:br/>
      </w:r>
      <w:r w:rsidR="002904D7" w:rsidRPr="002904D7">
        <w:rPr>
          <w:rFonts w:ascii="Times New Roman" w:hAnsi="Times New Roman"/>
          <w:color w:val="000000"/>
          <w:sz w:val="26"/>
          <w:szCs w:val="26"/>
        </w:rPr>
        <w:t>BMMB700</w:t>
      </w:r>
      <w:r w:rsidR="00DF39E6">
        <w:rPr>
          <w:rFonts w:ascii="Times New Roman" w:hAnsi="Times New Roman"/>
          <w:color w:val="000000"/>
          <w:sz w:val="26"/>
          <w:szCs w:val="26"/>
        </w:rPr>
        <w:t>9</w:t>
      </w:r>
      <w:r w:rsidR="002904D7">
        <w:rPr>
          <w:rFonts w:ascii="Times New Roman" w:hAnsi="Times New Roman"/>
          <w:color w:val="000000"/>
          <w:sz w:val="26"/>
          <w:szCs w:val="26"/>
        </w:rPr>
        <w:t xml:space="preserve"> </w:t>
      </w:r>
      <w:r w:rsidR="002904D7" w:rsidRPr="002904D7">
        <w:rPr>
          <w:rFonts w:ascii="Times New Roman" w:hAnsi="Times New Roman"/>
          <w:color w:val="000000"/>
          <w:sz w:val="26"/>
          <w:szCs w:val="26"/>
        </w:rPr>
        <w:t>Global Business Challenges</w:t>
      </w:r>
    </w:p>
    <w:p w14:paraId="270078E0" w14:textId="77777777" w:rsidR="00B638D9" w:rsidRPr="00311ADA" w:rsidRDefault="00B638D9" w:rsidP="00156A27">
      <w:pPr>
        <w:adjustRightInd w:val="0"/>
        <w:spacing w:line="360" w:lineRule="auto"/>
        <w:jc w:val="center"/>
        <w:rPr>
          <w:rFonts w:ascii="Times New Roman" w:hAnsi="Times New Roman"/>
          <w:b/>
          <w:sz w:val="26"/>
          <w:szCs w:val="26"/>
          <w:u w:val="single"/>
        </w:rPr>
      </w:pPr>
    </w:p>
    <w:p w14:paraId="4C0F86E6" w14:textId="23E6E2C3" w:rsidR="00FE6608" w:rsidRDefault="00311ADA" w:rsidP="00662DBC">
      <w:pPr>
        <w:spacing w:line="360" w:lineRule="auto"/>
        <w:rPr>
          <w:rFonts w:ascii="Times New Roman" w:hAnsi="Times New Roman"/>
          <w:szCs w:val="21"/>
        </w:rPr>
      </w:pPr>
      <w:r w:rsidRPr="00FE6608">
        <w:rPr>
          <w:rFonts w:ascii="Times New Roman" w:hAnsi="Times New Roman"/>
          <w:sz w:val="26"/>
          <w:szCs w:val="26"/>
        </w:rPr>
        <w:t>Assignment Title:</w:t>
      </w:r>
      <w:r w:rsidR="00BD01A4">
        <w:rPr>
          <w:rFonts w:ascii="Times New Roman" w:hAnsi="Times New Roman"/>
          <w:sz w:val="26"/>
          <w:szCs w:val="26"/>
        </w:rPr>
        <w:t xml:space="preserve"> </w:t>
      </w:r>
      <w:r w:rsidR="00DF39E6" w:rsidRPr="00662DBC">
        <w:rPr>
          <w:rFonts w:ascii="Times New Roman" w:hAnsi="Times New Roman"/>
          <w:sz w:val="26"/>
          <w:szCs w:val="26"/>
        </w:rPr>
        <w:t xml:space="preserve">Analytical Report – </w:t>
      </w:r>
      <w:proofErr w:type="spellStart"/>
      <w:r w:rsidR="00DF39E6" w:rsidRPr="00662DBC">
        <w:rPr>
          <w:rFonts w:ascii="Times New Roman" w:hAnsi="Times New Roman"/>
          <w:sz w:val="26"/>
          <w:szCs w:val="26"/>
        </w:rPr>
        <w:t>Organisational</w:t>
      </w:r>
      <w:proofErr w:type="spellEnd"/>
      <w:r w:rsidR="00DF39E6" w:rsidRPr="00662DBC">
        <w:rPr>
          <w:rFonts w:ascii="Times New Roman" w:hAnsi="Times New Roman"/>
          <w:sz w:val="26"/>
          <w:szCs w:val="26"/>
        </w:rPr>
        <w:t xml:space="preserve"> Strategies in a C</w:t>
      </w:r>
      <w:r w:rsidR="00BD01A4" w:rsidRPr="00662DBC">
        <w:rPr>
          <w:rFonts w:ascii="Times New Roman" w:hAnsi="Times New Roman"/>
          <w:sz w:val="26"/>
          <w:szCs w:val="26"/>
        </w:rPr>
        <w:t>ovid-</w:t>
      </w:r>
      <w:r w:rsidR="00DF39E6" w:rsidRPr="00662DBC">
        <w:rPr>
          <w:rFonts w:ascii="Times New Roman" w:hAnsi="Times New Roman"/>
          <w:sz w:val="26"/>
          <w:szCs w:val="26"/>
        </w:rPr>
        <w:t>19 World</w:t>
      </w:r>
    </w:p>
    <w:p w14:paraId="7DC89FF6" w14:textId="77777777" w:rsidR="00DF39E6" w:rsidRDefault="00DF39E6" w:rsidP="00156A27">
      <w:pPr>
        <w:spacing w:line="360" w:lineRule="auto"/>
        <w:jc w:val="both"/>
        <w:rPr>
          <w:rFonts w:ascii="Times New Roman" w:hAnsi="Times New Roman"/>
          <w:sz w:val="32"/>
          <w:szCs w:val="32"/>
        </w:rPr>
      </w:pPr>
    </w:p>
    <w:p w14:paraId="0AB70F5B" w14:textId="2AD71682" w:rsidR="004238D8" w:rsidRPr="00FE6608" w:rsidRDefault="00B25B3D" w:rsidP="00156A27">
      <w:pPr>
        <w:spacing w:line="360" w:lineRule="auto"/>
        <w:jc w:val="both"/>
        <w:rPr>
          <w:rFonts w:ascii="Times New Roman" w:hAnsi="Times New Roman"/>
          <w:sz w:val="32"/>
          <w:szCs w:val="32"/>
        </w:rPr>
      </w:pPr>
      <w:r w:rsidRPr="00FE6608">
        <w:rPr>
          <w:rFonts w:ascii="Times New Roman" w:hAnsi="Times New Roman"/>
          <w:sz w:val="32"/>
          <w:szCs w:val="32"/>
        </w:rPr>
        <w:t xml:space="preserve">“I, </w:t>
      </w:r>
      <w:r w:rsidR="0037234D" w:rsidRPr="0037234D">
        <w:rPr>
          <w:rFonts w:ascii="Times New Roman" w:hAnsi="Times New Roman"/>
          <w:sz w:val="32"/>
          <w:szCs w:val="32"/>
        </w:rPr>
        <w:t>Lok Yee Veronica Ng (student no.: 2019398)</w:t>
      </w:r>
      <w:r w:rsidRPr="00FE6608">
        <w:rPr>
          <w:rFonts w:ascii="Times New Roman" w:hAnsi="Times New Roman"/>
          <w:sz w:val="32"/>
          <w:szCs w:val="32"/>
        </w:rPr>
        <w:t xml:space="preserve">, </w:t>
      </w:r>
      <w:r w:rsidR="004238D8" w:rsidRPr="00FE6608">
        <w:rPr>
          <w:rFonts w:ascii="Times New Roman" w:hAnsi="Times New Roman"/>
          <w:sz w:val="32"/>
          <w:szCs w:val="32"/>
        </w:rPr>
        <w:t xml:space="preserve">certify this work is the result of my own investigations, except where otherwise stated.  All references have been duly </w:t>
      </w:r>
      <w:proofErr w:type="gramStart"/>
      <w:r w:rsidR="004238D8" w:rsidRPr="00FE6608">
        <w:rPr>
          <w:rFonts w:ascii="Times New Roman" w:hAnsi="Times New Roman"/>
          <w:sz w:val="32"/>
          <w:szCs w:val="32"/>
        </w:rPr>
        <w:t>cited</w:t>
      </w:r>
      <w:proofErr w:type="gramEnd"/>
      <w:r w:rsidR="004238D8" w:rsidRPr="00FE6608">
        <w:rPr>
          <w:rFonts w:ascii="Times New Roman" w:hAnsi="Times New Roman"/>
          <w:sz w:val="32"/>
          <w:szCs w:val="32"/>
        </w:rPr>
        <w:t>”</w:t>
      </w:r>
    </w:p>
    <w:p w14:paraId="2BD4DBD2" w14:textId="77777777" w:rsidR="004238D8" w:rsidRPr="00B638D9" w:rsidRDefault="004238D8" w:rsidP="00156A27">
      <w:pPr>
        <w:spacing w:line="360" w:lineRule="auto"/>
        <w:jc w:val="both"/>
        <w:rPr>
          <w:rFonts w:ascii="Times New Roman" w:hAnsi="Times New Roman"/>
          <w:sz w:val="36"/>
          <w:szCs w:val="36"/>
        </w:rPr>
      </w:pPr>
    </w:p>
    <w:p w14:paraId="2001BEE3" w14:textId="77777777" w:rsidR="004238D8" w:rsidRDefault="004238D8" w:rsidP="00156A27">
      <w:pPr>
        <w:spacing w:line="360" w:lineRule="auto"/>
        <w:jc w:val="both"/>
        <w:rPr>
          <w:rFonts w:ascii="Times New Roman" w:hAnsi="Times New Roman"/>
        </w:rPr>
      </w:pPr>
    </w:p>
    <w:p w14:paraId="7E04DBC2" w14:textId="77777777" w:rsidR="00B638D9" w:rsidRDefault="00B638D9" w:rsidP="00156A27">
      <w:pPr>
        <w:spacing w:line="360" w:lineRule="auto"/>
        <w:jc w:val="both"/>
        <w:rPr>
          <w:rFonts w:ascii="Times New Roman" w:hAnsi="Times New Roman"/>
        </w:rPr>
      </w:pPr>
    </w:p>
    <w:p w14:paraId="1B6FA4C1" w14:textId="77777777" w:rsidR="00B638D9" w:rsidRDefault="00B638D9" w:rsidP="00156A27">
      <w:pPr>
        <w:spacing w:line="360" w:lineRule="auto"/>
        <w:jc w:val="both"/>
        <w:rPr>
          <w:rFonts w:ascii="Times New Roman" w:hAnsi="Times New Roman"/>
        </w:rPr>
      </w:pPr>
    </w:p>
    <w:p w14:paraId="25103C95" w14:textId="77777777" w:rsidR="00B638D9" w:rsidRDefault="00B638D9" w:rsidP="00156A27">
      <w:pPr>
        <w:spacing w:line="360" w:lineRule="auto"/>
        <w:jc w:val="both"/>
        <w:rPr>
          <w:rFonts w:ascii="Times New Roman" w:hAnsi="Times New Roman"/>
        </w:rPr>
      </w:pPr>
    </w:p>
    <w:p w14:paraId="7AF0EA01" w14:textId="77777777" w:rsidR="004238D8" w:rsidRDefault="004238D8" w:rsidP="00156A27">
      <w:pPr>
        <w:spacing w:line="360" w:lineRule="auto"/>
        <w:jc w:val="both"/>
        <w:rPr>
          <w:rFonts w:ascii="Times New Roman" w:hAnsi="Times New Roman"/>
          <w:b/>
        </w:rPr>
      </w:pPr>
    </w:p>
    <w:p w14:paraId="074E2C51" w14:textId="77777777" w:rsidR="004238D8" w:rsidRPr="00FE6608" w:rsidRDefault="004238D8" w:rsidP="00156A27">
      <w:pPr>
        <w:spacing w:line="360" w:lineRule="auto"/>
        <w:jc w:val="both"/>
        <w:rPr>
          <w:rFonts w:ascii="Times New Roman" w:hAnsi="Times New Roman"/>
        </w:rPr>
      </w:pPr>
      <w:r w:rsidRPr="00FE6608">
        <w:rPr>
          <w:rFonts w:ascii="Times New Roman" w:hAnsi="Times New Roman"/>
        </w:rPr>
        <w:t>Signed</w:t>
      </w:r>
      <w:r w:rsidR="000C61E4" w:rsidRPr="00FE6608">
        <w:rPr>
          <w:rFonts w:ascii="Times New Roman" w:hAnsi="Times New Roman"/>
        </w:rPr>
        <w:t>:</w:t>
      </w:r>
      <w:r w:rsidR="00B25B3D" w:rsidRPr="00FE6608">
        <w:rPr>
          <w:rFonts w:ascii="Times New Roman" w:hAnsi="Times New Roman"/>
        </w:rPr>
        <w:t xml:space="preserve"> </w:t>
      </w:r>
      <w:r w:rsidR="00FE6608">
        <w:rPr>
          <w:rFonts w:ascii="Times New Roman" w:hAnsi="Times New Roman"/>
        </w:rPr>
        <w:t>_____________________</w:t>
      </w:r>
    </w:p>
    <w:p w14:paraId="5D06CDF4" w14:textId="77777777" w:rsidR="00FE6608" w:rsidRDefault="00FE6608" w:rsidP="00156A27">
      <w:pPr>
        <w:spacing w:line="360" w:lineRule="auto"/>
        <w:rPr>
          <w:rFonts w:ascii="Times New Roman" w:hAnsi="Times New Roman"/>
          <w:sz w:val="26"/>
        </w:rPr>
      </w:pPr>
    </w:p>
    <w:p w14:paraId="69180220" w14:textId="77777777" w:rsidR="00603E07" w:rsidRPr="00FE6608" w:rsidRDefault="000C61E4" w:rsidP="00156A27">
      <w:pPr>
        <w:spacing w:line="360" w:lineRule="auto"/>
        <w:rPr>
          <w:rFonts w:ascii="Times New Roman" w:hAnsi="Times New Roman"/>
          <w:sz w:val="26"/>
        </w:rPr>
      </w:pPr>
      <w:r w:rsidRPr="00FE6608">
        <w:rPr>
          <w:rFonts w:ascii="Times New Roman" w:hAnsi="Times New Roman"/>
          <w:sz w:val="26"/>
        </w:rPr>
        <w:t>D</w:t>
      </w:r>
      <w:r w:rsidR="00B25B3D" w:rsidRPr="00FE6608">
        <w:rPr>
          <w:rFonts w:ascii="Times New Roman" w:hAnsi="Times New Roman"/>
          <w:sz w:val="26"/>
        </w:rPr>
        <w:t>ate</w:t>
      </w:r>
      <w:r w:rsidRPr="00FE6608">
        <w:rPr>
          <w:rFonts w:ascii="Times New Roman" w:hAnsi="Times New Roman"/>
          <w:sz w:val="26"/>
        </w:rPr>
        <w:t>:</w:t>
      </w:r>
      <w:r w:rsidR="00FE6608">
        <w:rPr>
          <w:rFonts w:ascii="Times New Roman" w:hAnsi="Times New Roman"/>
          <w:sz w:val="26"/>
        </w:rPr>
        <w:t xml:space="preserve">  </w:t>
      </w:r>
    </w:p>
    <w:p w14:paraId="59166276" w14:textId="77777777" w:rsidR="00603E07" w:rsidRDefault="00603E07" w:rsidP="00156A27">
      <w:pPr>
        <w:spacing w:line="360" w:lineRule="auto"/>
        <w:jc w:val="center"/>
        <w:rPr>
          <w:sz w:val="26"/>
        </w:rPr>
      </w:pPr>
    </w:p>
    <w:p w14:paraId="4ACC24BB" w14:textId="77777777" w:rsidR="00074B88" w:rsidRPr="00C65A3F" w:rsidRDefault="00074B88" w:rsidP="00156A27">
      <w:pPr>
        <w:widowControl/>
        <w:adjustRightInd w:val="0"/>
        <w:snapToGrid w:val="0"/>
        <w:spacing w:line="360" w:lineRule="auto"/>
        <w:jc w:val="center"/>
        <w:rPr>
          <w:rFonts w:ascii="Times New Roman" w:hAnsi="Times New Roman"/>
          <w:sz w:val="26"/>
        </w:rPr>
      </w:pPr>
      <w:r>
        <w:rPr>
          <w:sz w:val="26"/>
        </w:rPr>
        <w:br w:type="page"/>
      </w:r>
    </w:p>
    <w:p w14:paraId="14A9E7F0" w14:textId="4D444061" w:rsidR="00074B88" w:rsidRPr="00C65A3F" w:rsidRDefault="00074B88" w:rsidP="00156A27">
      <w:pPr>
        <w:widowControl/>
        <w:adjustRightInd w:val="0"/>
        <w:snapToGrid w:val="0"/>
        <w:spacing w:line="360" w:lineRule="auto"/>
        <w:jc w:val="center"/>
        <w:rPr>
          <w:rFonts w:ascii="Times New Roman" w:hAnsi="Times New Roman"/>
          <w:color w:val="0000CC"/>
          <w:sz w:val="26"/>
          <w:szCs w:val="26"/>
        </w:rPr>
      </w:pPr>
      <w:r w:rsidRPr="00C65A3F">
        <w:rPr>
          <w:rFonts w:ascii="Times New Roman" w:hAnsi="Times New Roman"/>
          <w:b/>
          <w:sz w:val="26"/>
          <w:szCs w:val="26"/>
        </w:rPr>
        <w:lastRenderedPageBreak/>
        <w:t>Synopsis</w:t>
      </w:r>
      <w:r w:rsidR="00CA1589" w:rsidRPr="00C65A3F">
        <w:rPr>
          <w:rFonts w:ascii="Times New Roman" w:hAnsi="Times New Roman"/>
          <w:b/>
          <w:sz w:val="26"/>
          <w:szCs w:val="26"/>
        </w:rPr>
        <w:t xml:space="preserve"> </w:t>
      </w:r>
    </w:p>
    <w:p w14:paraId="55339909" w14:textId="77777777" w:rsidR="00074B88" w:rsidRPr="00C65A3F" w:rsidRDefault="00074B88" w:rsidP="00156A27">
      <w:pPr>
        <w:widowControl/>
        <w:adjustRightInd w:val="0"/>
        <w:snapToGrid w:val="0"/>
        <w:spacing w:line="360" w:lineRule="auto"/>
        <w:jc w:val="center"/>
        <w:rPr>
          <w:rFonts w:ascii="Times New Roman" w:hAnsi="Times New Roman"/>
          <w:b/>
          <w:sz w:val="26"/>
          <w:szCs w:val="26"/>
        </w:rPr>
      </w:pPr>
    </w:p>
    <w:p w14:paraId="359957F3" w14:textId="4F6101F7" w:rsidR="00421F80" w:rsidRDefault="00303664" w:rsidP="00156A27">
      <w:pPr>
        <w:widowControl/>
        <w:adjustRightInd w:val="0"/>
        <w:snapToGrid w:val="0"/>
        <w:spacing w:line="360" w:lineRule="auto"/>
        <w:jc w:val="both"/>
        <w:rPr>
          <w:rFonts w:ascii="Times New Roman" w:hAnsi="Times New Roman"/>
          <w:color w:val="0000CC"/>
          <w:sz w:val="26"/>
          <w:szCs w:val="26"/>
        </w:rPr>
      </w:pPr>
      <w:r w:rsidRPr="00303664">
        <w:rPr>
          <w:rFonts w:ascii="Times New Roman" w:hAnsi="Times New Roman"/>
          <w:szCs w:val="24"/>
        </w:rPr>
        <w:t xml:space="preserve">The Coivd-19 outbreak </w:t>
      </w:r>
      <w:r w:rsidR="00B31FA8">
        <w:rPr>
          <w:rFonts w:ascii="Times New Roman" w:hAnsi="Times New Roman"/>
          <w:szCs w:val="24"/>
        </w:rPr>
        <w:t xml:space="preserve">has </w:t>
      </w:r>
      <w:r w:rsidRPr="00303664">
        <w:rPr>
          <w:rFonts w:ascii="Times New Roman" w:hAnsi="Times New Roman"/>
          <w:szCs w:val="24"/>
        </w:rPr>
        <w:t>caused a significant recession to the global econom</w:t>
      </w:r>
      <w:r w:rsidR="005F72EE">
        <w:rPr>
          <w:rFonts w:ascii="Times New Roman" w:hAnsi="Times New Roman"/>
          <w:szCs w:val="24"/>
        </w:rPr>
        <w:t xml:space="preserve">y </w:t>
      </w:r>
      <w:r w:rsidRPr="00303664">
        <w:rPr>
          <w:rFonts w:ascii="Times New Roman" w:hAnsi="Times New Roman"/>
          <w:szCs w:val="24"/>
        </w:rPr>
        <w:t xml:space="preserve">and many corporates </w:t>
      </w:r>
      <w:r w:rsidR="00B31FA8">
        <w:rPr>
          <w:rFonts w:ascii="Times New Roman" w:hAnsi="Times New Roman"/>
          <w:szCs w:val="24"/>
        </w:rPr>
        <w:t>have been</w:t>
      </w:r>
      <w:r w:rsidR="00B31FA8" w:rsidRPr="00303664">
        <w:rPr>
          <w:rFonts w:ascii="Times New Roman" w:hAnsi="Times New Roman"/>
          <w:szCs w:val="24"/>
        </w:rPr>
        <w:t xml:space="preserve"> </w:t>
      </w:r>
      <w:r w:rsidRPr="00303664">
        <w:rPr>
          <w:rFonts w:ascii="Times New Roman" w:hAnsi="Times New Roman"/>
          <w:szCs w:val="24"/>
        </w:rPr>
        <w:t>suffering from the impact of this downturn. This report discuss</w:t>
      </w:r>
      <w:r w:rsidR="00B31FA8">
        <w:rPr>
          <w:rFonts w:ascii="Times New Roman" w:hAnsi="Times New Roman"/>
          <w:szCs w:val="24"/>
        </w:rPr>
        <w:t>es</w:t>
      </w:r>
      <w:r w:rsidRPr="00303664">
        <w:rPr>
          <w:rFonts w:ascii="Times New Roman" w:hAnsi="Times New Roman"/>
          <w:szCs w:val="24"/>
        </w:rPr>
        <w:t xml:space="preserve"> not only the adverse impacts </w:t>
      </w:r>
      <w:r w:rsidR="00662DBC">
        <w:rPr>
          <w:rFonts w:ascii="Times New Roman" w:hAnsi="Times New Roman"/>
          <w:szCs w:val="24"/>
        </w:rPr>
        <w:t xml:space="preserve">of the pandemic </w:t>
      </w:r>
      <w:r w:rsidRPr="00303664">
        <w:rPr>
          <w:rFonts w:ascii="Times New Roman" w:hAnsi="Times New Roman"/>
          <w:szCs w:val="24"/>
        </w:rPr>
        <w:t>faced by Vitasoy but also</w:t>
      </w:r>
      <w:r w:rsidR="00662DBC">
        <w:rPr>
          <w:rFonts w:ascii="Times New Roman" w:hAnsi="Times New Roman"/>
          <w:szCs w:val="24"/>
        </w:rPr>
        <w:t xml:space="preserve"> the</w:t>
      </w:r>
      <w:r w:rsidRPr="00303664">
        <w:rPr>
          <w:rFonts w:ascii="Times New Roman" w:hAnsi="Times New Roman"/>
          <w:szCs w:val="24"/>
        </w:rPr>
        <w:t xml:space="preserve"> opportunities that might enhance its business. </w:t>
      </w:r>
      <w:r w:rsidR="00B31FA8">
        <w:rPr>
          <w:rFonts w:ascii="Times New Roman" w:hAnsi="Times New Roman"/>
          <w:szCs w:val="24"/>
        </w:rPr>
        <w:t>It is recommended that Vitasoy should</w:t>
      </w:r>
      <w:r w:rsidR="00513FF5">
        <w:rPr>
          <w:rFonts w:ascii="Times New Roman" w:hAnsi="Times New Roman"/>
          <w:szCs w:val="24"/>
        </w:rPr>
        <w:t xml:space="preserve"> </w:t>
      </w:r>
      <w:r w:rsidR="00662DBC">
        <w:rPr>
          <w:rFonts w:ascii="Times New Roman" w:hAnsi="Times New Roman"/>
          <w:szCs w:val="24"/>
        </w:rPr>
        <w:t xml:space="preserve">incorporate </w:t>
      </w:r>
      <w:r w:rsidR="00513FF5">
        <w:rPr>
          <w:rFonts w:ascii="Times New Roman" w:hAnsi="Times New Roman"/>
          <w:szCs w:val="24"/>
        </w:rPr>
        <w:t xml:space="preserve">more aggressive </w:t>
      </w:r>
      <w:r w:rsidR="00662DBC">
        <w:rPr>
          <w:rFonts w:ascii="Times New Roman" w:hAnsi="Times New Roman"/>
          <w:szCs w:val="24"/>
        </w:rPr>
        <w:t>strategies</w:t>
      </w:r>
      <w:r w:rsidR="00513FF5">
        <w:rPr>
          <w:rFonts w:ascii="Times New Roman" w:hAnsi="Times New Roman"/>
          <w:szCs w:val="24"/>
        </w:rPr>
        <w:t>,</w:t>
      </w:r>
      <w:r w:rsidR="00B31FA8">
        <w:rPr>
          <w:rFonts w:ascii="Times New Roman" w:hAnsi="Times New Roman"/>
          <w:szCs w:val="24"/>
        </w:rPr>
        <w:t xml:space="preserve"> </w:t>
      </w:r>
      <w:r w:rsidR="00662DBC">
        <w:rPr>
          <w:rFonts w:ascii="Times New Roman" w:hAnsi="Times New Roman"/>
          <w:szCs w:val="24"/>
        </w:rPr>
        <w:t>including market and product</w:t>
      </w:r>
      <w:r w:rsidR="00513FF5">
        <w:rPr>
          <w:rFonts w:ascii="Times New Roman" w:hAnsi="Times New Roman"/>
          <w:szCs w:val="24"/>
        </w:rPr>
        <w:t xml:space="preserve"> innovation in its business plan to maintain </w:t>
      </w:r>
      <w:r w:rsidR="00662DBC">
        <w:rPr>
          <w:rFonts w:ascii="Times New Roman" w:hAnsi="Times New Roman"/>
          <w:szCs w:val="24"/>
        </w:rPr>
        <w:t>business continuity</w:t>
      </w:r>
      <w:r w:rsidR="00EF4F3D">
        <w:rPr>
          <w:rFonts w:ascii="Times New Roman" w:hAnsi="Times New Roman"/>
          <w:szCs w:val="24"/>
        </w:rPr>
        <w:t>.</w:t>
      </w:r>
      <w:r w:rsidR="00B31FA8">
        <w:rPr>
          <w:rFonts w:ascii="Times New Roman" w:hAnsi="Times New Roman"/>
          <w:szCs w:val="24"/>
        </w:rPr>
        <w:t xml:space="preserve">  </w:t>
      </w:r>
    </w:p>
    <w:p w14:paraId="2F0A2E6E" w14:textId="77777777" w:rsidR="00074B88" w:rsidRPr="00C65A3F" w:rsidRDefault="00074B88" w:rsidP="00156A27">
      <w:pPr>
        <w:widowControl/>
        <w:adjustRightInd w:val="0"/>
        <w:snapToGrid w:val="0"/>
        <w:spacing w:line="360" w:lineRule="auto"/>
        <w:jc w:val="both"/>
        <w:rPr>
          <w:rFonts w:ascii="Times New Roman" w:hAnsi="Times New Roman"/>
          <w:b/>
          <w:sz w:val="26"/>
          <w:szCs w:val="26"/>
        </w:rPr>
      </w:pPr>
    </w:p>
    <w:p w14:paraId="34A4110C" w14:textId="77777777" w:rsidR="00074B88" w:rsidRPr="00C65A3F" w:rsidRDefault="00074B88" w:rsidP="00156A27">
      <w:pPr>
        <w:widowControl/>
        <w:adjustRightInd w:val="0"/>
        <w:snapToGrid w:val="0"/>
        <w:spacing w:line="360" w:lineRule="auto"/>
        <w:jc w:val="both"/>
        <w:rPr>
          <w:rFonts w:ascii="Times New Roman" w:hAnsi="Times New Roman"/>
          <w:b/>
          <w:sz w:val="26"/>
          <w:szCs w:val="26"/>
        </w:rPr>
      </w:pPr>
    </w:p>
    <w:p w14:paraId="152EC018" w14:textId="77777777" w:rsidR="00074B88" w:rsidRPr="00C65A3F" w:rsidRDefault="00074B88" w:rsidP="00156A27">
      <w:pPr>
        <w:widowControl/>
        <w:adjustRightInd w:val="0"/>
        <w:snapToGrid w:val="0"/>
        <w:spacing w:line="360" w:lineRule="auto"/>
        <w:jc w:val="both"/>
        <w:rPr>
          <w:rFonts w:ascii="Times New Roman" w:hAnsi="Times New Roman"/>
          <w:b/>
          <w:sz w:val="26"/>
          <w:szCs w:val="26"/>
        </w:rPr>
      </w:pPr>
    </w:p>
    <w:p w14:paraId="3D8C1E2E"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436E8CCC"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031C4FE5"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7031B93D"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3E9C4A14"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0CD2C7D9"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0D497680"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5653B57C"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64663D99"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4155F178" w14:textId="77777777" w:rsidR="00074B88" w:rsidRPr="00C65A3F" w:rsidRDefault="00074B88" w:rsidP="00156A27">
      <w:pPr>
        <w:widowControl/>
        <w:adjustRightInd w:val="0"/>
        <w:snapToGrid w:val="0"/>
        <w:spacing w:line="360" w:lineRule="auto"/>
        <w:rPr>
          <w:rFonts w:ascii="Times New Roman" w:hAnsi="Times New Roman"/>
          <w:b/>
          <w:sz w:val="26"/>
          <w:szCs w:val="26"/>
        </w:rPr>
      </w:pPr>
    </w:p>
    <w:p w14:paraId="10359C39" w14:textId="77777777" w:rsidR="00F117F7" w:rsidRPr="00C65A3F" w:rsidRDefault="008E6BB5" w:rsidP="00F117F7">
      <w:pPr>
        <w:adjustRightInd w:val="0"/>
        <w:snapToGrid w:val="0"/>
        <w:spacing w:line="360" w:lineRule="auto"/>
        <w:jc w:val="center"/>
        <w:rPr>
          <w:rFonts w:ascii="Times New Roman" w:hAnsi="Times New Roman"/>
          <w:b/>
          <w:bCs/>
          <w:sz w:val="26"/>
          <w:lang w:val="en-GB"/>
        </w:rPr>
      </w:pPr>
      <w:r>
        <w:rPr>
          <w:rFonts w:ascii="Times New Roman" w:hAnsi="Times New Roman"/>
          <w:b/>
          <w:sz w:val="26"/>
        </w:rPr>
        <w:br w:type="page"/>
      </w:r>
    </w:p>
    <w:sdt>
      <w:sdtPr>
        <w:rPr>
          <w:rFonts w:ascii="Calibri" w:eastAsia="PMingLiU" w:hAnsi="Calibri" w:cs="Times New Roman"/>
          <w:color w:val="auto"/>
          <w:kern w:val="2"/>
          <w:sz w:val="24"/>
          <w:szCs w:val="22"/>
          <w:lang w:eastAsia="zh-TW"/>
        </w:rPr>
        <w:id w:val="-189227638"/>
        <w:docPartObj>
          <w:docPartGallery w:val="Table of Contents"/>
          <w:docPartUnique/>
        </w:docPartObj>
      </w:sdtPr>
      <w:sdtEndPr>
        <w:rPr>
          <w:b/>
          <w:bCs/>
          <w:noProof/>
        </w:rPr>
      </w:sdtEndPr>
      <w:sdtContent>
        <w:p w14:paraId="128B474D" w14:textId="719BA02C" w:rsidR="00EA348C" w:rsidRPr="00586754" w:rsidRDefault="00EA348C">
          <w:pPr>
            <w:pStyle w:val="TOCHeading"/>
            <w:rPr>
              <w:rFonts w:ascii="Times New Roman" w:hAnsi="Times New Roman" w:cs="Times New Roman"/>
              <w:b/>
              <w:bCs/>
              <w:color w:val="auto"/>
            </w:rPr>
          </w:pPr>
          <w:r w:rsidRPr="00586754">
            <w:rPr>
              <w:rFonts w:ascii="Times New Roman" w:hAnsi="Times New Roman" w:cs="Times New Roman"/>
              <w:b/>
              <w:bCs/>
              <w:color w:val="auto"/>
            </w:rPr>
            <w:t>Table of Contents</w:t>
          </w:r>
        </w:p>
        <w:p w14:paraId="642C75E5" w14:textId="24410158" w:rsidR="00AE264D" w:rsidRPr="00AE264D" w:rsidRDefault="00EA348C">
          <w:pPr>
            <w:pStyle w:val="TOC1"/>
            <w:rPr>
              <w:rFonts w:eastAsiaTheme="minorEastAsia" w:cs="Times New Roman"/>
              <w:b w:val="0"/>
              <w:bCs w:val="0"/>
              <w:caps w:val="0"/>
              <w:noProof/>
              <w:kern w:val="0"/>
              <w:lang w:eastAsia="zh-CN"/>
            </w:rPr>
          </w:pPr>
          <w:r w:rsidRPr="00AE264D">
            <w:rPr>
              <w:rFonts w:cs="Times New Roman"/>
              <w:b w:val="0"/>
              <w:bCs w:val="0"/>
              <w:caps w:val="0"/>
            </w:rPr>
            <w:fldChar w:fldCharType="begin"/>
          </w:r>
          <w:r w:rsidRPr="00AE264D">
            <w:rPr>
              <w:rFonts w:cs="Times New Roman"/>
              <w:caps w:val="0"/>
            </w:rPr>
            <w:instrText xml:space="preserve"> TOC \o "1-3" \h \z \u </w:instrText>
          </w:r>
          <w:r w:rsidRPr="00AE264D">
            <w:rPr>
              <w:rFonts w:cs="Times New Roman"/>
              <w:b w:val="0"/>
              <w:bCs w:val="0"/>
              <w:caps w:val="0"/>
            </w:rPr>
            <w:fldChar w:fldCharType="separate"/>
          </w:r>
          <w:hyperlink w:anchor="_Toc63797297" w:history="1">
            <w:r w:rsidR="00AE264D" w:rsidRPr="00AE264D">
              <w:rPr>
                <w:rStyle w:val="Hyperlink"/>
                <w:rFonts w:cs="Times New Roman"/>
                <w:caps w:val="0"/>
                <w:noProof/>
              </w:rPr>
              <w:t>1   Introduction</w:t>
            </w:r>
            <w:r w:rsidR="00AE264D" w:rsidRPr="00AE264D">
              <w:rPr>
                <w:rFonts w:cs="Times New Roman"/>
                <w:caps w:val="0"/>
                <w:noProof/>
                <w:webHidden/>
              </w:rPr>
              <w:tab/>
            </w:r>
            <w:r w:rsidR="00AE264D" w:rsidRPr="00AE264D">
              <w:rPr>
                <w:rFonts w:cs="Times New Roman"/>
                <w:caps w:val="0"/>
                <w:noProof/>
                <w:webHidden/>
              </w:rPr>
              <w:fldChar w:fldCharType="begin"/>
            </w:r>
            <w:r w:rsidR="00AE264D" w:rsidRPr="00AE264D">
              <w:rPr>
                <w:rFonts w:cs="Times New Roman"/>
                <w:caps w:val="0"/>
                <w:noProof/>
                <w:webHidden/>
              </w:rPr>
              <w:instrText xml:space="preserve"> PAGEREF _Toc63797297 \h </w:instrText>
            </w:r>
            <w:r w:rsidR="00AE264D" w:rsidRPr="00AE264D">
              <w:rPr>
                <w:rFonts w:cs="Times New Roman"/>
                <w:caps w:val="0"/>
                <w:noProof/>
                <w:webHidden/>
              </w:rPr>
            </w:r>
            <w:r w:rsidR="00AE264D" w:rsidRPr="00AE264D">
              <w:rPr>
                <w:rFonts w:cs="Times New Roman"/>
                <w:caps w:val="0"/>
                <w:noProof/>
                <w:webHidden/>
              </w:rPr>
              <w:fldChar w:fldCharType="separate"/>
            </w:r>
            <w:r w:rsidR="00B641A9">
              <w:rPr>
                <w:rFonts w:cs="Times New Roman"/>
                <w:caps w:val="0"/>
                <w:noProof/>
                <w:webHidden/>
              </w:rPr>
              <w:t>1</w:t>
            </w:r>
            <w:r w:rsidR="00AE264D" w:rsidRPr="00AE264D">
              <w:rPr>
                <w:rFonts w:cs="Times New Roman"/>
                <w:caps w:val="0"/>
                <w:noProof/>
                <w:webHidden/>
              </w:rPr>
              <w:fldChar w:fldCharType="end"/>
            </w:r>
          </w:hyperlink>
        </w:p>
        <w:p w14:paraId="18B3B2C7" w14:textId="436BFDC4"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298" w:history="1">
            <w:r w:rsidR="00AE264D" w:rsidRPr="00AE264D">
              <w:rPr>
                <w:rStyle w:val="Hyperlink"/>
                <w:rFonts w:ascii="Times New Roman" w:hAnsi="Times New Roman"/>
                <w:noProof/>
                <w:szCs w:val="24"/>
              </w:rPr>
              <w:t xml:space="preserve">1.1 </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Research motivation</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_Toc63797298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1</w:t>
            </w:r>
            <w:r w:rsidR="00AE264D" w:rsidRPr="00AE264D">
              <w:rPr>
                <w:rFonts w:ascii="Times New Roman" w:hAnsi="Times New Roman"/>
                <w:noProof/>
                <w:webHidden/>
                <w:szCs w:val="24"/>
              </w:rPr>
              <w:fldChar w:fldCharType="end"/>
            </w:r>
          </w:hyperlink>
        </w:p>
        <w:p w14:paraId="40DE34F0" w14:textId="772F4411"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299" w:history="1">
            <w:r w:rsidR="00AE264D" w:rsidRPr="00AE264D">
              <w:rPr>
                <w:rStyle w:val="Hyperlink"/>
                <w:rFonts w:ascii="Times New Roman" w:hAnsi="Times New Roman"/>
                <w:noProof/>
                <w:szCs w:val="24"/>
              </w:rPr>
              <w:t xml:space="preserve">1.2 </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Research framework</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_Toc63797299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1</w:t>
            </w:r>
            <w:r w:rsidR="00AE264D" w:rsidRPr="00AE264D">
              <w:rPr>
                <w:rFonts w:ascii="Times New Roman" w:hAnsi="Times New Roman"/>
                <w:noProof/>
                <w:webHidden/>
                <w:szCs w:val="24"/>
              </w:rPr>
              <w:fldChar w:fldCharType="end"/>
            </w:r>
          </w:hyperlink>
        </w:p>
        <w:p w14:paraId="27A1C151" w14:textId="2BA9E82F" w:rsidR="00AE264D" w:rsidRPr="00AE264D" w:rsidRDefault="0089668B">
          <w:pPr>
            <w:pStyle w:val="TOC1"/>
            <w:rPr>
              <w:rFonts w:eastAsiaTheme="minorEastAsia" w:cs="Times New Roman"/>
              <w:b w:val="0"/>
              <w:bCs w:val="0"/>
              <w:caps w:val="0"/>
              <w:noProof/>
              <w:kern w:val="0"/>
              <w:lang w:eastAsia="zh-CN"/>
            </w:rPr>
          </w:pPr>
          <w:hyperlink w:anchor="_Toc63797300" w:history="1">
            <w:r w:rsidR="00AE264D" w:rsidRPr="00AE264D">
              <w:rPr>
                <w:rStyle w:val="Hyperlink"/>
                <w:rFonts w:cs="Times New Roman"/>
                <w:caps w:val="0"/>
                <w:noProof/>
              </w:rPr>
              <w:t>2   Company background</w:t>
            </w:r>
            <w:r w:rsidR="00AE264D" w:rsidRPr="00AE264D">
              <w:rPr>
                <w:rFonts w:cs="Times New Roman"/>
                <w:caps w:val="0"/>
                <w:noProof/>
                <w:webHidden/>
              </w:rPr>
              <w:tab/>
            </w:r>
            <w:r w:rsidR="00AE264D" w:rsidRPr="00AE264D">
              <w:rPr>
                <w:rFonts w:cs="Times New Roman"/>
                <w:caps w:val="0"/>
                <w:noProof/>
                <w:webHidden/>
              </w:rPr>
              <w:fldChar w:fldCharType="begin"/>
            </w:r>
            <w:r w:rsidR="00AE264D" w:rsidRPr="00AE264D">
              <w:rPr>
                <w:rFonts w:cs="Times New Roman"/>
                <w:caps w:val="0"/>
                <w:noProof/>
                <w:webHidden/>
              </w:rPr>
              <w:instrText xml:space="preserve"> PAGEREF _Toc63797300 \h </w:instrText>
            </w:r>
            <w:r w:rsidR="00AE264D" w:rsidRPr="00AE264D">
              <w:rPr>
                <w:rFonts w:cs="Times New Roman"/>
                <w:caps w:val="0"/>
                <w:noProof/>
                <w:webHidden/>
              </w:rPr>
            </w:r>
            <w:r w:rsidR="00AE264D" w:rsidRPr="00AE264D">
              <w:rPr>
                <w:rFonts w:cs="Times New Roman"/>
                <w:caps w:val="0"/>
                <w:noProof/>
                <w:webHidden/>
              </w:rPr>
              <w:fldChar w:fldCharType="separate"/>
            </w:r>
            <w:r w:rsidR="00B641A9">
              <w:rPr>
                <w:rFonts w:cs="Times New Roman"/>
                <w:caps w:val="0"/>
                <w:noProof/>
                <w:webHidden/>
              </w:rPr>
              <w:t>2</w:t>
            </w:r>
            <w:r w:rsidR="00AE264D" w:rsidRPr="00AE264D">
              <w:rPr>
                <w:rFonts w:cs="Times New Roman"/>
                <w:caps w:val="0"/>
                <w:noProof/>
                <w:webHidden/>
              </w:rPr>
              <w:fldChar w:fldCharType="end"/>
            </w:r>
          </w:hyperlink>
        </w:p>
        <w:p w14:paraId="03820A02" w14:textId="1E7E19A8"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01" w:history="1">
            <w:r w:rsidR="00AE264D" w:rsidRPr="00AE264D">
              <w:rPr>
                <w:rStyle w:val="Hyperlink"/>
                <w:rFonts w:ascii="Times New Roman" w:hAnsi="Times New Roman"/>
                <w:noProof/>
                <w:szCs w:val="24"/>
              </w:rPr>
              <w:t xml:space="preserve">2.1 </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History in Hong Kong</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_Toc63797301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2</w:t>
            </w:r>
            <w:r w:rsidR="00AE264D" w:rsidRPr="00AE264D">
              <w:rPr>
                <w:rFonts w:ascii="Times New Roman" w:hAnsi="Times New Roman"/>
                <w:noProof/>
                <w:webHidden/>
                <w:szCs w:val="24"/>
              </w:rPr>
              <w:fldChar w:fldCharType="end"/>
            </w:r>
          </w:hyperlink>
        </w:p>
        <w:p w14:paraId="2EC6B071" w14:textId="12942836"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02" w:history="1">
            <w:r w:rsidR="00AE264D" w:rsidRPr="00AE264D">
              <w:rPr>
                <w:rStyle w:val="Hyperlink"/>
                <w:rFonts w:ascii="Times New Roman" w:hAnsi="Times New Roman"/>
                <w:noProof/>
                <w:szCs w:val="24"/>
              </w:rPr>
              <w:t xml:space="preserve">2.2 </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Product portfolio</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_Toc63797302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3</w:t>
            </w:r>
            <w:r w:rsidR="00AE264D" w:rsidRPr="00AE264D">
              <w:rPr>
                <w:rFonts w:ascii="Times New Roman" w:hAnsi="Times New Roman"/>
                <w:noProof/>
                <w:webHidden/>
                <w:szCs w:val="24"/>
              </w:rPr>
              <w:fldChar w:fldCharType="end"/>
            </w:r>
          </w:hyperlink>
        </w:p>
        <w:p w14:paraId="176B9DFE" w14:textId="4EB48501"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03" w:history="1">
            <w:r w:rsidR="00AE264D" w:rsidRPr="00AE264D">
              <w:rPr>
                <w:rStyle w:val="Hyperlink"/>
                <w:rFonts w:ascii="Times New Roman" w:hAnsi="Times New Roman"/>
                <w:noProof/>
                <w:szCs w:val="24"/>
              </w:rPr>
              <w:t xml:space="preserve">2.3 </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Industry competition</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_Toc63797303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5</w:t>
            </w:r>
            <w:r w:rsidR="00AE264D" w:rsidRPr="00AE264D">
              <w:rPr>
                <w:rFonts w:ascii="Times New Roman" w:hAnsi="Times New Roman"/>
                <w:noProof/>
                <w:webHidden/>
                <w:szCs w:val="24"/>
              </w:rPr>
              <w:fldChar w:fldCharType="end"/>
            </w:r>
          </w:hyperlink>
        </w:p>
        <w:p w14:paraId="1698E2EE" w14:textId="20BFD925" w:rsidR="00AE264D" w:rsidRPr="00AE264D" w:rsidRDefault="0089668B">
          <w:pPr>
            <w:pStyle w:val="TOC1"/>
            <w:rPr>
              <w:rFonts w:eastAsiaTheme="minorEastAsia" w:cs="Times New Roman"/>
              <w:b w:val="0"/>
              <w:bCs w:val="0"/>
              <w:caps w:val="0"/>
              <w:noProof/>
              <w:kern w:val="0"/>
              <w:lang w:eastAsia="zh-CN"/>
            </w:rPr>
          </w:pPr>
          <w:hyperlink w:anchor="_Toc63797304" w:history="1">
            <w:r w:rsidR="00AE264D" w:rsidRPr="00AE264D">
              <w:rPr>
                <w:rStyle w:val="Hyperlink"/>
                <w:rFonts w:cs="Times New Roman"/>
                <w:caps w:val="0"/>
                <w:noProof/>
              </w:rPr>
              <w:t xml:space="preserve">3 </w:t>
            </w:r>
            <w:r w:rsidR="00AE264D" w:rsidRPr="00AE264D">
              <w:rPr>
                <w:rFonts w:eastAsiaTheme="minorEastAsia" w:cs="Times New Roman"/>
                <w:b w:val="0"/>
                <w:bCs w:val="0"/>
                <w:caps w:val="0"/>
                <w:noProof/>
                <w:kern w:val="0"/>
                <w:lang w:eastAsia="zh-CN"/>
              </w:rPr>
              <w:tab/>
            </w:r>
            <w:r w:rsidR="00AE264D" w:rsidRPr="00AE264D">
              <w:rPr>
                <w:rStyle w:val="Hyperlink"/>
                <w:rFonts w:cs="Times New Roman"/>
                <w:caps w:val="0"/>
                <w:noProof/>
              </w:rPr>
              <w:t>Company’s business performance amid the economic disruption due to the Covid-19 outbreak</w:t>
            </w:r>
            <w:r w:rsidR="00AE264D" w:rsidRPr="00AE264D">
              <w:rPr>
                <w:rFonts w:cs="Times New Roman"/>
                <w:caps w:val="0"/>
                <w:noProof/>
                <w:webHidden/>
              </w:rPr>
              <w:tab/>
            </w:r>
            <w:r w:rsidR="00AE264D" w:rsidRPr="00AE264D">
              <w:rPr>
                <w:rFonts w:cs="Times New Roman"/>
                <w:caps w:val="0"/>
                <w:noProof/>
                <w:webHidden/>
              </w:rPr>
              <w:fldChar w:fldCharType="begin"/>
            </w:r>
            <w:r w:rsidR="00AE264D" w:rsidRPr="00AE264D">
              <w:rPr>
                <w:rFonts w:cs="Times New Roman"/>
                <w:caps w:val="0"/>
                <w:noProof/>
                <w:webHidden/>
              </w:rPr>
              <w:instrText xml:space="preserve"> PAGEREF _Toc63797304 \h </w:instrText>
            </w:r>
            <w:r w:rsidR="00AE264D" w:rsidRPr="00AE264D">
              <w:rPr>
                <w:rFonts w:cs="Times New Roman"/>
                <w:caps w:val="0"/>
                <w:noProof/>
                <w:webHidden/>
              </w:rPr>
            </w:r>
            <w:r w:rsidR="00AE264D" w:rsidRPr="00AE264D">
              <w:rPr>
                <w:rFonts w:cs="Times New Roman"/>
                <w:caps w:val="0"/>
                <w:noProof/>
                <w:webHidden/>
              </w:rPr>
              <w:fldChar w:fldCharType="separate"/>
            </w:r>
            <w:r w:rsidR="00B641A9">
              <w:rPr>
                <w:rFonts w:cs="Times New Roman"/>
                <w:caps w:val="0"/>
                <w:noProof/>
                <w:webHidden/>
              </w:rPr>
              <w:t>7</w:t>
            </w:r>
            <w:r w:rsidR="00AE264D" w:rsidRPr="00AE264D">
              <w:rPr>
                <w:rFonts w:cs="Times New Roman"/>
                <w:caps w:val="0"/>
                <w:noProof/>
                <w:webHidden/>
              </w:rPr>
              <w:fldChar w:fldCharType="end"/>
            </w:r>
          </w:hyperlink>
        </w:p>
        <w:p w14:paraId="02468D25" w14:textId="3500020C"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05" w:history="1">
            <w:r w:rsidR="00AE264D" w:rsidRPr="00AE264D">
              <w:rPr>
                <w:rStyle w:val="Hyperlink"/>
                <w:rFonts w:ascii="Times New Roman" w:hAnsi="Times New Roman"/>
                <w:noProof/>
                <w:szCs w:val="24"/>
              </w:rPr>
              <w:t xml:space="preserve">3.1 </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Macroeconomic environment</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_Toc63797305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8</w:t>
            </w:r>
            <w:r w:rsidR="00AE264D" w:rsidRPr="00AE264D">
              <w:rPr>
                <w:rFonts w:ascii="Times New Roman" w:hAnsi="Times New Roman"/>
                <w:noProof/>
                <w:webHidden/>
                <w:szCs w:val="24"/>
              </w:rPr>
              <w:fldChar w:fldCharType="end"/>
            </w:r>
          </w:hyperlink>
        </w:p>
        <w:p w14:paraId="67A17F42" w14:textId="75DA2392"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06" w:history="1">
            <w:r w:rsidR="00AE264D" w:rsidRPr="00AE264D">
              <w:rPr>
                <w:rStyle w:val="Hyperlink"/>
                <w:rFonts w:ascii="Times New Roman" w:hAnsi="Times New Roman"/>
                <w:noProof/>
                <w:szCs w:val="24"/>
              </w:rPr>
              <w:t xml:space="preserve">3.2 </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The cost structure</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_Toc63797306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10</w:t>
            </w:r>
            <w:r w:rsidR="00AE264D" w:rsidRPr="00AE264D">
              <w:rPr>
                <w:rFonts w:ascii="Times New Roman" w:hAnsi="Times New Roman"/>
                <w:noProof/>
                <w:webHidden/>
                <w:szCs w:val="24"/>
              </w:rPr>
              <w:fldChar w:fldCharType="end"/>
            </w:r>
          </w:hyperlink>
        </w:p>
        <w:p w14:paraId="399BF75F" w14:textId="0E14C4BD"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07" w:history="1">
            <w:r w:rsidR="00AE264D" w:rsidRPr="00AE264D">
              <w:rPr>
                <w:rStyle w:val="Hyperlink"/>
                <w:rFonts w:ascii="Times New Roman" w:hAnsi="Times New Roman"/>
                <w:noProof/>
                <w:szCs w:val="24"/>
              </w:rPr>
              <w:t xml:space="preserve">3.3 </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The revenue structure</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_Toc63797307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12</w:t>
            </w:r>
            <w:r w:rsidR="00AE264D" w:rsidRPr="00AE264D">
              <w:rPr>
                <w:rFonts w:ascii="Times New Roman" w:hAnsi="Times New Roman"/>
                <w:noProof/>
                <w:webHidden/>
                <w:szCs w:val="24"/>
              </w:rPr>
              <w:fldChar w:fldCharType="end"/>
            </w:r>
          </w:hyperlink>
        </w:p>
        <w:p w14:paraId="2F6DD3AD" w14:textId="7FC722E4" w:rsidR="00AE264D" w:rsidRPr="00AE264D" w:rsidRDefault="0089668B">
          <w:pPr>
            <w:pStyle w:val="TOC1"/>
            <w:rPr>
              <w:rFonts w:eastAsiaTheme="minorEastAsia" w:cs="Times New Roman"/>
              <w:b w:val="0"/>
              <w:bCs w:val="0"/>
              <w:caps w:val="0"/>
              <w:noProof/>
              <w:kern w:val="0"/>
              <w:lang w:eastAsia="zh-CN"/>
            </w:rPr>
          </w:pPr>
          <w:hyperlink w:anchor="_Toc63797308" w:history="1">
            <w:r w:rsidR="00AE264D" w:rsidRPr="00AE264D">
              <w:rPr>
                <w:rStyle w:val="Hyperlink"/>
                <w:rFonts w:cs="Times New Roman"/>
                <w:caps w:val="0"/>
                <w:noProof/>
              </w:rPr>
              <w:t>4   Analysis and discussion</w:t>
            </w:r>
            <w:r w:rsidR="00AE264D" w:rsidRPr="00AE264D">
              <w:rPr>
                <w:rFonts w:cs="Times New Roman"/>
                <w:caps w:val="0"/>
                <w:noProof/>
                <w:webHidden/>
              </w:rPr>
              <w:tab/>
            </w:r>
            <w:r w:rsidR="00AE264D" w:rsidRPr="00AE264D">
              <w:rPr>
                <w:rFonts w:cs="Times New Roman"/>
                <w:caps w:val="0"/>
                <w:noProof/>
                <w:webHidden/>
              </w:rPr>
              <w:fldChar w:fldCharType="begin"/>
            </w:r>
            <w:r w:rsidR="00AE264D" w:rsidRPr="00AE264D">
              <w:rPr>
                <w:rFonts w:cs="Times New Roman"/>
                <w:caps w:val="0"/>
                <w:noProof/>
                <w:webHidden/>
              </w:rPr>
              <w:instrText xml:space="preserve"> PAGEREF _Toc63797308 \h </w:instrText>
            </w:r>
            <w:r w:rsidR="00AE264D" w:rsidRPr="00AE264D">
              <w:rPr>
                <w:rFonts w:cs="Times New Roman"/>
                <w:caps w:val="0"/>
                <w:noProof/>
                <w:webHidden/>
              </w:rPr>
            </w:r>
            <w:r w:rsidR="00AE264D" w:rsidRPr="00AE264D">
              <w:rPr>
                <w:rFonts w:cs="Times New Roman"/>
                <w:caps w:val="0"/>
                <w:noProof/>
                <w:webHidden/>
              </w:rPr>
              <w:fldChar w:fldCharType="separate"/>
            </w:r>
            <w:r w:rsidR="00B641A9">
              <w:rPr>
                <w:rFonts w:cs="Times New Roman"/>
                <w:caps w:val="0"/>
                <w:noProof/>
                <w:webHidden/>
              </w:rPr>
              <w:t>13</w:t>
            </w:r>
            <w:r w:rsidR="00AE264D" w:rsidRPr="00AE264D">
              <w:rPr>
                <w:rFonts w:cs="Times New Roman"/>
                <w:caps w:val="0"/>
                <w:noProof/>
                <w:webHidden/>
              </w:rPr>
              <w:fldChar w:fldCharType="end"/>
            </w:r>
          </w:hyperlink>
        </w:p>
        <w:p w14:paraId="235E575C" w14:textId="359A7A82"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09" w:history="1">
            <w:r w:rsidR="00AE264D" w:rsidRPr="00AE264D">
              <w:rPr>
                <w:rStyle w:val="Hyperlink"/>
                <w:rFonts w:ascii="Times New Roman" w:hAnsi="Times New Roman"/>
                <w:noProof/>
                <w:szCs w:val="24"/>
              </w:rPr>
              <w:t>4.1</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Challenges facing the company</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_Toc63797309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13</w:t>
            </w:r>
            <w:r w:rsidR="00AE264D" w:rsidRPr="00AE264D">
              <w:rPr>
                <w:rFonts w:ascii="Times New Roman" w:hAnsi="Times New Roman"/>
                <w:noProof/>
                <w:webHidden/>
                <w:szCs w:val="24"/>
              </w:rPr>
              <w:fldChar w:fldCharType="end"/>
            </w:r>
          </w:hyperlink>
        </w:p>
        <w:p w14:paraId="754A3125" w14:textId="34C6C640" w:rsidR="00AE264D" w:rsidRPr="00AE264D" w:rsidRDefault="0089668B">
          <w:pPr>
            <w:pStyle w:val="TOC3"/>
            <w:tabs>
              <w:tab w:val="left" w:pos="1320"/>
              <w:tab w:val="right" w:leader="dot" w:pos="9060"/>
            </w:tabs>
            <w:rPr>
              <w:rFonts w:ascii="Times New Roman" w:hAnsi="Times New Roman"/>
              <w:noProof/>
              <w:sz w:val="24"/>
              <w:szCs w:val="24"/>
              <w:lang w:eastAsia="zh-CN"/>
            </w:rPr>
          </w:pPr>
          <w:hyperlink w:anchor="_Toc63797310" w:history="1">
            <w:r w:rsidR="00AE264D" w:rsidRPr="00AE264D">
              <w:rPr>
                <w:rStyle w:val="Hyperlink"/>
                <w:rFonts w:ascii="Times New Roman" w:hAnsi="Times New Roman"/>
                <w:noProof/>
                <w:sz w:val="24"/>
                <w:szCs w:val="24"/>
              </w:rPr>
              <w:t>4.1.1</w:t>
            </w:r>
            <w:r w:rsidR="00AE264D" w:rsidRPr="00AE264D">
              <w:rPr>
                <w:rFonts w:ascii="Times New Roman" w:hAnsi="Times New Roman"/>
                <w:noProof/>
                <w:sz w:val="24"/>
                <w:szCs w:val="24"/>
                <w:lang w:eastAsia="zh-CN"/>
              </w:rPr>
              <w:tab/>
            </w:r>
            <w:r w:rsidR="00AE264D" w:rsidRPr="00AE264D">
              <w:rPr>
                <w:rStyle w:val="Hyperlink"/>
                <w:rFonts w:ascii="Times New Roman" w:hAnsi="Times New Roman"/>
                <w:noProof/>
                <w:sz w:val="24"/>
                <w:szCs w:val="24"/>
              </w:rPr>
              <w:t>Costing challenges</w:t>
            </w:r>
            <w:r w:rsidR="00AE264D" w:rsidRPr="00AE264D">
              <w:rPr>
                <w:rFonts w:ascii="Times New Roman" w:hAnsi="Times New Roman"/>
                <w:noProof/>
                <w:webHidden/>
                <w:sz w:val="24"/>
                <w:szCs w:val="24"/>
              </w:rPr>
              <w:tab/>
            </w:r>
            <w:r w:rsidR="00AE264D" w:rsidRPr="00AE264D">
              <w:rPr>
                <w:rFonts w:ascii="Times New Roman" w:hAnsi="Times New Roman"/>
                <w:noProof/>
                <w:webHidden/>
                <w:sz w:val="24"/>
                <w:szCs w:val="24"/>
              </w:rPr>
              <w:fldChar w:fldCharType="begin"/>
            </w:r>
            <w:r w:rsidR="00AE264D" w:rsidRPr="00AE264D">
              <w:rPr>
                <w:rFonts w:ascii="Times New Roman" w:hAnsi="Times New Roman"/>
                <w:noProof/>
                <w:webHidden/>
                <w:sz w:val="24"/>
                <w:szCs w:val="24"/>
              </w:rPr>
              <w:instrText xml:space="preserve"> PAGEREF _Toc63797310 \h </w:instrText>
            </w:r>
            <w:r w:rsidR="00AE264D" w:rsidRPr="00AE264D">
              <w:rPr>
                <w:rFonts w:ascii="Times New Roman" w:hAnsi="Times New Roman"/>
                <w:noProof/>
                <w:webHidden/>
                <w:sz w:val="24"/>
                <w:szCs w:val="24"/>
              </w:rPr>
            </w:r>
            <w:r w:rsidR="00AE264D" w:rsidRPr="00AE264D">
              <w:rPr>
                <w:rFonts w:ascii="Times New Roman" w:hAnsi="Times New Roman"/>
                <w:noProof/>
                <w:webHidden/>
                <w:sz w:val="24"/>
                <w:szCs w:val="24"/>
              </w:rPr>
              <w:fldChar w:fldCharType="separate"/>
            </w:r>
            <w:r w:rsidR="00B641A9">
              <w:rPr>
                <w:rFonts w:ascii="Times New Roman" w:hAnsi="Times New Roman"/>
                <w:noProof/>
                <w:webHidden/>
                <w:sz w:val="24"/>
                <w:szCs w:val="24"/>
              </w:rPr>
              <w:t>13</w:t>
            </w:r>
            <w:r w:rsidR="00AE264D" w:rsidRPr="00AE264D">
              <w:rPr>
                <w:rFonts w:ascii="Times New Roman" w:hAnsi="Times New Roman"/>
                <w:noProof/>
                <w:webHidden/>
                <w:sz w:val="24"/>
                <w:szCs w:val="24"/>
              </w:rPr>
              <w:fldChar w:fldCharType="end"/>
            </w:r>
          </w:hyperlink>
        </w:p>
        <w:p w14:paraId="3A4C58A5" w14:textId="1F075878" w:rsidR="00AE264D" w:rsidRPr="00AE264D" w:rsidRDefault="0089668B">
          <w:pPr>
            <w:pStyle w:val="TOC3"/>
            <w:tabs>
              <w:tab w:val="left" w:pos="1320"/>
              <w:tab w:val="right" w:leader="dot" w:pos="9060"/>
            </w:tabs>
            <w:rPr>
              <w:rFonts w:ascii="Times New Roman" w:hAnsi="Times New Roman"/>
              <w:noProof/>
              <w:sz w:val="24"/>
              <w:szCs w:val="24"/>
              <w:lang w:eastAsia="zh-CN"/>
            </w:rPr>
          </w:pPr>
          <w:hyperlink w:anchor="_Toc63797311" w:history="1">
            <w:r w:rsidR="00AE264D" w:rsidRPr="00AE264D">
              <w:rPr>
                <w:rStyle w:val="Hyperlink"/>
                <w:rFonts w:ascii="Times New Roman" w:hAnsi="Times New Roman"/>
                <w:noProof/>
                <w:sz w:val="24"/>
                <w:szCs w:val="24"/>
              </w:rPr>
              <w:t>4.1.2</w:t>
            </w:r>
            <w:r w:rsidR="00AE264D" w:rsidRPr="00AE264D">
              <w:rPr>
                <w:rFonts w:ascii="Times New Roman" w:hAnsi="Times New Roman"/>
                <w:noProof/>
                <w:sz w:val="24"/>
                <w:szCs w:val="24"/>
                <w:lang w:eastAsia="zh-CN"/>
              </w:rPr>
              <w:tab/>
            </w:r>
            <w:r w:rsidR="00AE264D" w:rsidRPr="00AE264D">
              <w:rPr>
                <w:rStyle w:val="Hyperlink"/>
                <w:rFonts w:ascii="Times New Roman" w:hAnsi="Times New Roman"/>
                <w:noProof/>
                <w:sz w:val="24"/>
                <w:szCs w:val="24"/>
              </w:rPr>
              <w:t>Pricing challenges</w:t>
            </w:r>
            <w:r w:rsidR="00AE264D" w:rsidRPr="00AE264D">
              <w:rPr>
                <w:rFonts w:ascii="Times New Roman" w:hAnsi="Times New Roman"/>
                <w:noProof/>
                <w:webHidden/>
                <w:sz w:val="24"/>
                <w:szCs w:val="24"/>
              </w:rPr>
              <w:tab/>
            </w:r>
            <w:r w:rsidR="00AE264D" w:rsidRPr="00AE264D">
              <w:rPr>
                <w:rFonts w:ascii="Times New Roman" w:hAnsi="Times New Roman"/>
                <w:noProof/>
                <w:webHidden/>
                <w:sz w:val="24"/>
                <w:szCs w:val="24"/>
              </w:rPr>
              <w:fldChar w:fldCharType="begin"/>
            </w:r>
            <w:r w:rsidR="00AE264D" w:rsidRPr="00AE264D">
              <w:rPr>
                <w:rFonts w:ascii="Times New Roman" w:hAnsi="Times New Roman"/>
                <w:noProof/>
                <w:webHidden/>
                <w:sz w:val="24"/>
                <w:szCs w:val="24"/>
              </w:rPr>
              <w:instrText xml:space="preserve"> PAGEREF _Toc63797311 \h </w:instrText>
            </w:r>
            <w:r w:rsidR="00AE264D" w:rsidRPr="00AE264D">
              <w:rPr>
                <w:rFonts w:ascii="Times New Roman" w:hAnsi="Times New Roman"/>
                <w:noProof/>
                <w:webHidden/>
                <w:sz w:val="24"/>
                <w:szCs w:val="24"/>
              </w:rPr>
            </w:r>
            <w:r w:rsidR="00AE264D" w:rsidRPr="00AE264D">
              <w:rPr>
                <w:rFonts w:ascii="Times New Roman" w:hAnsi="Times New Roman"/>
                <w:noProof/>
                <w:webHidden/>
                <w:sz w:val="24"/>
                <w:szCs w:val="24"/>
              </w:rPr>
              <w:fldChar w:fldCharType="separate"/>
            </w:r>
            <w:r w:rsidR="00B641A9">
              <w:rPr>
                <w:rFonts w:ascii="Times New Roman" w:hAnsi="Times New Roman"/>
                <w:noProof/>
                <w:webHidden/>
                <w:sz w:val="24"/>
                <w:szCs w:val="24"/>
              </w:rPr>
              <w:t>14</w:t>
            </w:r>
            <w:r w:rsidR="00AE264D" w:rsidRPr="00AE264D">
              <w:rPr>
                <w:rFonts w:ascii="Times New Roman" w:hAnsi="Times New Roman"/>
                <w:noProof/>
                <w:webHidden/>
                <w:sz w:val="24"/>
                <w:szCs w:val="24"/>
              </w:rPr>
              <w:fldChar w:fldCharType="end"/>
            </w:r>
          </w:hyperlink>
        </w:p>
        <w:p w14:paraId="1DF183B1" w14:textId="64A4ACB4" w:rsidR="00AE264D" w:rsidRPr="00AE264D" w:rsidRDefault="0089668B">
          <w:pPr>
            <w:pStyle w:val="TOC3"/>
            <w:tabs>
              <w:tab w:val="left" w:pos="1320"/>
              <w:tab w:val="right" w:leader="dot" w:pos="9060"/>
            </w:tabs>
            <w:rPr>
              <w:rFonts w:ascii="Times New Roman" w:hAnsi="Times New Roman"/>
              <w:noProof/>
              <w:sz w:val="24"/>
              <w:szCs w:val="24"/>
              <w:lang w:eastAsia="zh-CN"/>
            </w:rPr>
          </w:pPr>
          <w:hyperlink w:anchor="_Toc63797312" w:history="1">
            <w:r w:rsidR="00AE264D" w:rsidRPr="00AE264D">
              <w:rPr>
                <w:rStyle w:val="Hyperlink"/>
                <w:rFonts w:ascii="Times New Roman" w:hAnsi="Times New Roman"/>
                <w:noProof/>
                <w:sz w:val="24"/>
                <w:szCs w:val="24"/>
              </w:rPr>
              <w:t>4.1.3</w:t>
            </w:r>
            <w:r w:rsidR="00AE264D" w:rsidRPr="00AE264D">
              <w:rPr>
                <w:rFonts w:ascii="Times New Roman" w:hAnsi="Times New Roman"/>
                <w:noProof/>
                <w:sz w:val="24"/>
                <w:szCs w:val="24"/>
                <w:lang w:eastAsia="zh-CN"/>
              </w:rPr>
              <w:tab/>
            </w:r>
            <w:r w:rsidR="00AE264D" w:rsidRPr="00AE264D">
              <w:rPr>
                <w:rStyle w:val="Hyperlink"/>
                <w:rFonts w:ascii="Times New Roman" w:hAnsi="Times New Roman"/>
                <w:noProof/>
                <w:sz w:val="24"/>
                <w:szCs w:val="24"/>
              </w:rPr>
              <w:t>Market sharing challenges</w:t>
            </w:r>
            <w:r w:rsidR="00AE264D" w:rsidRPr="00AE264D">
              <w:rPr>
                <w:rFonts w:ascii="Times New Roman" w:hAnsi="Times New Roman"/>
                <w:noProof/>
                <w:webHidden/>
                <w:sz w:val="24"/>
                <w:szCs w:val="24"/>
              </w:rPr>
              <w:tab/>
            </w:r>
            <w:r w:rsidR="00AE264D" w:rsidRPr="00AE264D">
              <w:rPr>
                <w:rFonts w:ascii="Times New Roman" w:hAnsi="Times New Roman"/>
                <w:noProof/>
                <w:webHidden/>
                <w:sz w:val="24"/>
                <w:szCs w:val="24"/>
              </w:rPr>
              <w:fldChar w:fldCharType="begin"/>
            </w:r>
            <w:r w:rsidR="00AE264D" w:rsidRPr="00AE264D">
              <w:rPr>
                <w:rFonts w:ascii="Times New Roman" w:hAnsi="Times New Roman"/>
                <w:noProof/>
                <w:webHidden/>
                <w:sz w:val="24"/>
                <w:szCs w:val="24"/>
              </w:rPr>
              <w:instrText xml:space="preserve"> PAGEREF _Toc63797312 \h </w:instrText>
            </w:r>
            <w:r w:rsidR="00AE264D" w:rsidRPr="00AE264D">
              <w:rPr>
                <w:rFonts w:ascii="Times New Roman" w:hAnsi="Times New Roman"/>
                <w:noProof/>
                <w:webHidden/>
                <w:sz w:val="24"/>
                <w:szCs w:val="24"/>
              </w:rPr>
            </w:r>
            <w:r w:rsidR="00AE264D" w:rsidRPr="00AE264D">
              <w:rPr>
                <w:rFonts w:ascii="Times New Roman" w:hAnsi="Times New Roman"/>
                <w:noProof/>
                <w:webHidden/>
                <w:sz w:val="24"/>
                <w:szCs w:val="24"/>
              </w:rPr>
              <w:fldChar w:fldCharType="separate"/>
            </w:r>
            <w:r w:rsidR="00B641A9">
              <w:rPr>
                <w:rFonts w:ascii="Times New Roman" w:hAnsi="Times New Roman"/>
                <w:noProof/>
                <w:webHidden/>
                <w:sz w:val="24"/>
                <w:szCs w:val="24"/>
              </w:rPr>
              <w:t>14</w:t>
            </w:r>
            <w:r w:rsidR="00AE264D" w:rsidRPr="00AE264D">
              <w:rPr>
                <w:rFonts w:ascii="Times New Roman" w:hAnsi="Times New Roman"/>
                <w:noProof/>
                <w:webHidden/>
                <w:sz w:val="24"/>
                <w:szCs w:val="24"/>
              </w:rPr>
              <w:fldChar w:fldCharType="end"/>
            </w:r>
          </w:hyperlink>
        </w:p>
        <w:p w14:paraId="5555D74B" w14:textId="182208F0"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13" w:history="1">
            <w:r w:rsidR="00AE264D" w:rsidRPr="00AE264D">
              <w:rPr>
                <w:rStyle w:val="Hyperlink"/>
                <w:rFonts w:ascii="Times New Roman" w:hAnsi="Times New Roman"/>
                <w:noProof/>
                <w:szCs w:val="24"/>
              </w:rPr>
              <w:t>4.2</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Strategies to ensure business continuity under the Covid-19 epidemic situation</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_Toc63797313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15</w:t>
            </w:r>
            <w:r w:rsidR="00AE264D" w:rsidRPr="00AE264D">
              <w:rPr>
                <w:rFonts w:ascii="Times New Roman" w:hAnsi="Times New Roman"/>
                <w:noProof/>
                <w:webHidden/>
                <w:szCs w:val="24"/>
              </w:rPr>
              <w:fldChar w:fldCharType="end"/>
            </w:r>
          </w:hyperlink>
        </w:p>
        <w:p w14:paraId="593148B6" w14:textId="78398FFA" w:rsidR="00AE264D" w:rsidRPr="00AE264D" w:rsidRDefault="0089668B">
          <w:pPr>
            <w:pStyle w:val="TOC3"/>
            <w:tabs>
              <w:tab w:val="left" w:pos="1320"/>
              <w:tab w:val="right" w:leader="dot" w:pos="9060"/>
            </w:tabs>
            <w:rPr>
              <w:rFonts w:ascii="Times New Roman" w:hAnsi="Times New Roman"/>
              <w:noProof/>
              <w:sz w:val="24"/>
              <w:szCs w:val="24"/>
              <w:lang w:eastAsia="zh-CN"/>
            </w:rPr>
          </w:pPr>
          <w:hyperlink w:anchor="_Toc63797314" w:history="1">
            <w:r w:rsidR="00AE264D" w:rsidRPr="00AE264D">
              <w:rPr>
                <w:rStyle w:val="Hyperlink"/>
                <w:rFonts w:ascii="Times New Roman" w:hAnsi="Times New Roman"/>
                <w:noProof/>
                <w:sz w:val="24"/>
                <w:szCs w:val="24"/>
              </w:rPr>
              <w:t>4.2.1</w:t>
            </w:r>
            <w:r w:rsidR="00AE264D" w:rsidRPr="00AE264D">
              <w:rPr>
                <w:rFonts w:ascii="Times New Roman" w:hAnsi="Times New Roman"/>
                <w:noProof/>
                <w:sz w:val="24"/>
                <w:szCs w:val="24"/>
                <w:lang w:eastAsia="zh-CN"/>
              </w:rPr>
              <w:tab/>
            </w:r>
            <w:r w:rsidR="00AE264D" w:rsidRPr="00AE264D">
              <w:rPr>
                <w:rStyle w:val="Hyperlink"/>
                <w:rFonts w:ascii="Times New Roman" w:hAnsi="Times New Roman"/>
                <w:noProof/>
                <w:sz w:val="24"/>
                <w:szCs w:val="24"/>
              </w:rPr>
              <w:t>The business continuity plan</w:t>
            </w:r>
            <w:r w:rsidR="00AE264D" w:rsidRPr="00AE264D">
              <w:rPr>
                <w:rFonts w:ascii="Times New Roman" w:hAnsi="Times New Roman"/>
                <w:noProof/>
                <w:webHidden/>
                <w:sz w:val="24"/>
                <w:szCs w:val="24"/>
              </w:rPr>
              <w:tab/>
            </w:r>
            <w:r w:rsidR="00AE264D" w:rsidRPr="00AE264D">
              <w:rPr>
                <w:rFonts w:ascii="Times New Roman" w:hAnsi="Times New Roman"/>
                <w:noProof/>
                <w:webHidden/>
                <w:sz w:val="24"/>
                <w:szCs w:val="24"/>
              </w:rPr>
              <w:fldChar w:fldCharType="begin"/>
            </w:r>
            <w:r w:rsidR="00AE264D" w:rsidRPr="00AE264D">
              <w:rPr>
                <w:rFonts w:ascii="Times New Roman" w:hAnsi="Times New Roman"/>
                <w:noProof/>
                <w:webHidden/>
                <w:sz w:val="24"/>
                <w:szCs w:val="24"/>
              </w:rPr>
              <w:instrText xml:space="preserve"> PAGEREF _Toc63797314 \h </w:instrText>
            </w:r>
            <w:r w:rsidR="00AE264D" w:rsidRPr="00AE264D">
              <w:rPr>
                <w:rFonts w:ascii="Times New Roman" w:hAnsi="Times New Roman"/>
                <w:noProof/>
                <w:webHidden/>
                <w:sz w:val="24"/>
                <w:szCs w:val="24"/>
              </w:rPr>
            </w:r>
            <w:r w:rsidR="00AE264D" w:rsidRPr="00AE264D">
              <w:rPr>
                <w:rFonts w:ascii="Times New Roman" w:hAnsi="Times New Roman"/>
                <w:noProof/>
                <w:webHidden/>
                <w:sz w:val="24"/>
                <w:szCs w:val="24"/>
              </w:rPr>
              <w:fldChar w:fldCharType="separate"/>
            </w:r>
            <w:r w:rsidR="00B641A9">
              <w:rPr>
                <w:rFonts w:ascii="Times New Roman" w:hAnsi="Times New Roman"/>
                <w:noProof/>
                <w:webHidden/>
                <w:sz w:val="24"/>
                <w:szCs w:val="24"/>
              </w:rPr>
              <w:t>15</w:t>
            </w:r>
            <w:r w:rsidR="00AE264D" w:rsidRPr="00AE264D">
              <w:rPr>
                <w:rFonts w:ascii="Times New Roman" w:hAnsi="Times New Roman"/>
                <w:noProof/>
                <w:webHidden/>
                <w:sz w:val="24"/>
                <w:szCs w:val="24"/>
              </w:rPr>
              <w:fldChar w:fldCharType="end"/>
            </w:r>
          </w:hyperlink>
        </w:p>
        <w:p w14:paraId="52BF609B" w14:textId="001CC419" w:rsidR="00AE264D" w:rsidRPr="00AE264D" w:rsidRDefault="0089668B">
          <w:pPr>
            <w:pStyle w:val="TOC3"/>
            <w:tabs>
              <w:tab w:val="left" w:pos="1320"/>
              <w:tab w:val="right" w:leader="dot" w:pos="9060"/>
            </w:tabs>
            <w:rPr>
              <w:rFonts w:ascii="Times New Roman" w:hAnsi="Times New Roman"/>
              <w:noProof/>
              <w:sz w:val="24"/>
              <w:szCs w:val="24"/>
              <w:lang w:eastAsia="zh-CN"/>
            </w:rPr>
          </w:pPr>
          <w:hyperlink w:anchor="_Toc63797315" w:history="1">
            <w:r w:rsidR="00AE264D" w:rsidRPr="00AE264D">
              <w:rPr>
                <w:rStyle w:val="Hyperlink"/>
                <w:rFonts w:ascii="Times New Roman" w:hAnsi="Times New Roman"/>
                <w:noProof/>
                <w:sz w:val="24"/>
                <w:szCs w:val="24"/>
              </w:rPr>
              <w:t>4.2.2</w:t>
            </w:r>
            <w:r w:rsidR="00AE264D" w:rsidRPr="00AE264D">
              <w:rPr>
                <w:rFonts w:ascii="Times New Roman" w:hAnsi="Times New Roman"/>
                <w:noProof/>
                <w:sz w:val="24"/>
                <w:szCs w:val="24"/>
                <w:lang w:eastAsia="zh-CN"/>
              </w:rPr>
              <w:tab/>
            </w:r>
            <w:r w:rsidR="00AE264D" w:rsidRPr="00AE264D">
              <w:rPr>
                <w:rStyle w:val="Hyperlink"/>
                <w:rFonts w:ascii="Times New Roman" w:hAnsi="Times New Roman"/>
                <w:noProof/>
                <w:sz w:val="24"/>
                <w:szCs w:val="24"/>
              </w:rPr>
              <w:t>Implementation process</w:t>
            </w:r>
            <w:r w:rsidR="00AE264D" w:rsidRPr="00AE264D">
              <w:rPr>
                <w:rFonts w:ascii="Times New Roman" w:hAnsi="Times New Roman"/>
                <w:noProof/>
                <w:webHidden/>
                <w:sz w:val="24"/>
                <w:szCs w:val="24"/>
              </w:rPr>
              <w:tab/>
            </w:r>
            <w:r w:rsidR="00AE264D" w:rsidRPr="00AE264D">
              <w:rPr>
                <w:rFonts w:ascii="Times New Roman" w:hAnsi="Times New Roman"/>
                <w:noProof/>
                <w:webHidden/>
                <w:sz w:val="24"/>
                <w:szCs w:val="24"/>
              </w:rPr>
              <w:fldChar w:fldCharType="begin"/>
            </w:r>
            <w:r w:rsidR="00AE264D" w:rsidRPr="00AE264D">
              <w:rPr>
                <w:rFonts w:ascii="Times New Roman" w:hAnsi="Times New Roman"/>
                <w:noProof/>
                <w:webHidden/>
                <w:sz w:val="24"/>
                <w:szCs w:val="24"/>
              </w:rPr>
              <w:instrText xml:space="preserve"> PAGEREF _Toc63797315 \h </w:instrText>
            </w:r>
            <w:r w:rsidR="00AE264D" w:rsidRPr="00AE264D">
              <w:rPr>
                <w:rFonts w:ascii="Times New Roman" w:hAnsi="Times New Roman"/>
                <w:noProof/>
                <w:webHidden/>
                <w:sz w:val="24"/>
                <w:szCs w:val="24"/>
              </w:rPr>
            </w:r>
            <w:r w:rsidR="00AE264D" w:rsidRPr="00AE264D">
              <w:rPr>
                <w:rFonts w:ascii="Times New Roman" w:hAnsi="Times New Roman"/>
                <w:noProof/>
                <w:webHidden/>
                <w:sz w:val="24"/>
                <w:szCs w:val="24"/>
              </w:rPr>
              <w:fldChar w:fldCharType="separate"/>
            </w:r>
            <w:r w:rsidR="00B641A9">
              <w:rPr>
                <w:rFonts w:ascii="Times New Roman" w:hAnsi="Times New Roman"/>
                <w:noProof/>
                <w:webHidden/>
                <w:sz w:val="24"/>
                <w:szCs w:val="24"/>
              </w:rPr>
              <w:t>18</w:t>
            </w:r>
            <w:r w:rsidR="00AE264D" w:rsidRPr="00AE264D">
              <w:rPr>
                <w:rFonts w:ascii="Times New Roman" w:hAnsi="Times New Roman"/>
                <w:noProof/>
                <w:webHidden/>
                <w:sz w:val="24"/>
                <w:szCs w:val="24"/>
              </w:rPr>
              <w:fldChar w:fldCharType="end"/>
            </w:r>
          </w:hyperlink>
        </w:p>
        <w:p w14:paraId="12EA0921" w14:textId="1F0E1C13" w:rsidR="00AE264D" w:rsidRPr="00AE264D" w:rsidRDefault="0089668B">
          <w:pPr>
            <w:pStyle w:val="TOC1"/>
            <w:rPr>
              <w:rFonts w:eastAsiaTheme="minorEastAsia" w:cs="Times New Roman"/>
              <w:b w:val="0"/>
              <w:bCs w:val="0"/>
              <w:caps w:val="0"/>
              <w:noProof/>
              <w:kern w:val="0"/>
              <w:lang w:eastAsia="zh-CN"/>
            </w:rPr>
          </w:pPr>
          <w:hyperlink w:anchor="_Toc63797316" w:history="1">
            <w:r w:rsidR="00AE264D" w:rsidRPr="00AE264D">
              <w:rPr>
                <w:rStyle w:val="Hyperlink"/>
                <w:rFonts w:cs="Times New Roman"/>
                <w:caps w:val="0"/>
                <w:noProof/>
              </w:rPr>
              <w:t xml:space="preserve">5.  </w:t>
            </w:r>
            <w:r w:rsidR="00AE264D" w:rsidRPr="00AE264D">
              <w:rPr>
                <w:rFonts w:eastAsiaTheme="minorEastAsia" w:cs="Times New Roman"/>
                <w:b w:val="0"/>
                <w:bCs w:val="0"/>
                <w:caps w:val="0"/>
                <w:noProof/>
                <w:kern w:val="0"/>
                <w:lang w:eastAsia="zh-CN"/>
              </w:rPr>
              <w:tab/>
            </w:r>
            <w:r w:rsidR="00AE264D" w:rsidRPr="00AE264D">
              <w:rPr>
                <w:rStyle w:val="Hyperlink"/>
                <w:rFonts w:cs="Times New Roman"/>
                <w:caps w:val="0"/>
                <w:noProof/>
              </w:rPr>
              <w:t>Conclusion and recommendations</w:t>
            </w:r>
            <w:r w:rsidR="00AE264D" w:rsidRPr="00AE264D">
              <w:rPr>
                <w:rFonts w:cs="Times New Roman"/>
                <w:caps w:val="0"/>
                <w:noProof/>
                <w:webHidden/>
              </w:rPr>
              <w:tab/>
            </w:r>
            <w:r w:rsidR="00AE264D" w:rsidRPr="00AE264D">
              <w:rPr>
                <w:rFonts w:cs="Times New Roman"/>
                <w:caps w:val="0"/>
                <w:noProof/>
                <w:webHidden/>
              </w:rPr>
              <w:fldChar w:fldCharType="begin"/>
            </w:r>
            <w:r w:rsidR="00AE264D" w:rsidRPr="00AE264D">
              <w:rPr>
                <w:rFonts w:cs="Times New Roman"/>
                <w:caps w:val="0"/>
                <w:noProof/>
                <w:webHidden/>
              </w:rPr>
              <w:instrText xml:space="preserve"> PAGEREF _Toc63797316 \h </w:instrText>
            </w:r>
            <w:r w:rsidR="00AE264D" w:rsidRPr="00AE264D">
              <w:rPr>
                <w:rFonts w:cs="Times New Roman"/>
                <w:caps w:val="0"/>
                <w:noProof/>
                <w:webHidden/>
              </w:rPr>
            </w:r>
            <w:r w:rsidR="00AE264D" w:rsidRPr="00AE264D">
              <w:rPr>
                <w:rFonts w:cs="Times New Roman"/>
                <w:caps w:val="0"/>
                <w:noProof/>
                <w:webHidden/>
              </w:rPr>
              <w:fldChar w:fldCharType="separate"/>
            </w:r>
            <w:r w:rsidR="00B641A9">
              <w:rPr>
                <w:rFonts w:cs="Times New Roman"/>
                <w:caps w:val="0"/>
                <w:noProof/>
                <w:webHidden/>
              </w:rPr>
              <w:t>20</w:t>
            </w:r>
            <w:r w:rsidR="00AE264D" w:rsidRPr="00AE264D">
              <w:rPr>
                <w:rFonts w:cs="Times New Roman"/>
                <w:caps w:val="0"/>
                <w:noProof/>
                <w:webHidden/>
              </w:rPr>
              <w:fldChar w:fldCharType="end"/>
            </w:r>
          </w:hyperlink>
        </w:p>
        <w:p w14:paraId="376D0344" w14:textId="070487B3"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17" w:history="1">
            <w:r w:rsidR="00AE264D" w:rsidRPr="00AE264D">
              <w:rPr>
                <w:rStyle w:val="Hyperlink"/>
                <w:rFonts w:ascii="Times New Roman" w:hAnsi="Times New Roman"/>
                <w:noProof/>
                <w:szCs w:val="24"/>
              </w:rPr>
              <w:t>5.1</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Conclusion</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_Toc63797317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20</w:t>
            </w:r>
            <w:r w:rsidR="00AE264D" w:rsidRPr="00AE264D">
              <w:rPr>
                <w:rFonts w:ascii="Times New Roman" w:hAnsi="Times New Roman"/>
                <w:noProof/>
                <w:webHidden/>
                <w:szCs w:val="24"/>
              </w:rPr>
              <w:fldChar w:fldCharType="end"/>
            </w:r>
          </w:hyperlink>
        </w:p>
        <w:p w14:paraId="6C231E18" w14:textId="6D61EC2B" w:rsidR="00AE264D" w:rsidRPr="00AE264D" w:rsidRDefault="0089668B">
          <w:pPr>
            <w:pStyle w:val="TOC2"/>
            <w:tabs>
              <w:tab w:val="left" w:pos="880"/>
              <w:tab w:val="right" w:leader="dot" w:pos="9060"/>
            </w:tabs>
            <w:rPr>
              <w:rFonts w:ascii="Times New Roman" w:eastAsiaTheme="minorEastAsia" w:hAnsi="Times New Roman"/>
              <w:noProof/>
              <w:kern w:val="0"/>
              <w:szCs w:val="24"/>
              <w:lang w:eastAsia="zh-CN"/>
            </w:rPr>
          </w:pPr>
          <w:hyperlink w:anchor="_Toc63797318" w:history="1">
            <w:r w:rsidR="00AE264D" w:rsidRPr="00AE264D">
              <w:rPr>
                <w:rStyle w:val="Hyperlink"/>
                <w:rFonts w:ascii="Times New Roman" w:hAnsi="Times New Roman"/>
                <w:noProof/>
                <w:szCs w:val="24"/>
              </w:rPr>
              <w:t>5.2</w:t>
            </w:r>
            <w:r w:rsidR="00AE264D" w:rsidRPr="00AE264D">
              <w:rPr>
                <w:rFonts w:ascii="Times New Roman" w:eastAsiaTheme="minorEastAsia" w:hAnsi="Times New Roman"/>
                <w:noProof/>
                <w:kern w:val="0"/>
                <w:szCs w:val="24"/>
                <w:lang w:eastAsia="zh-CN"/>
              </w:rPr>
              <w:tab/>
            </w:r>
            <w:r w:rsidR="00AE264D" w:rsidRPr="00AE264D">
              <w:rPr>
                <w:rStyle w:val="Hyperlink"/>
                <w:rFonts w:ascii="Times New Roman" w:hAnsi="Times New Roman"/>
                <w:noProof/>
                <w:szCs w:val="24"/>
              </w:rPr>
              <w:t>Recommendations</w:t>
            </w:r>
            <w:r w:rsidR="00AE264D" w:rsidRPr="00AE264D">
              <w:rPr>
                <w:rFonts w:ascii="Times New Roman" w:hAnsi="Times New Roman"/>
                <w:noProof/>
                <w:webHidden/>
                <w:szCs w:val="24"/>
              </w:rPr>
              <w:tab/>
            </w:r>
            <w:r w:rsidR="00AE264D" w:rsidRPr="00AE264D">
              <w:rPr>
                <w:rFonts w:ascii="Times New Roman" w:hAnsi="Times New Roman"/>
                <w:noProof/>
                <w:webHidden/>
                <w:szCs w:val="24"/>
              </w:rPr>
              <w:fldChar w:fldCharType="begin"/>
            </w:r>
            <w:r w:rsidR="00AE264D" w:rsidRPr="00AE264D">
              <w:rPr>
                <w:rFonts w:ascii="Times New Roman" w:hAnsi="Times New Roman"/>
                <w:noProof/>
                <w:webHidden/>
                <w:szCs w:val="24"/>
              </w:rPr>
              <w:instrText xml:space="preserve"> PAGEREF _Toc63797318 \h </w:instrText>
            </w:r>
            <w:r w:rsidR="00AE264D" w:rsidRPr="00AE264D">
              <w:rPr>
                <w:rFonts w:ascii="Times New Roman" w:hAnsi="Times New Roman"/>
                <w:noProof/>
                <w:webHidden/>
                <w:szCs w:val="24"/>
              </w:rPr>
            </w:r>
            <w:r w:rsidR="00AE264D" w:rsidRPr="00AE264D">
              <w:rPr>
                <w:rFonts w:ascii="Times New Roman" w:hAnsi="Times New Roman"/>
                <w:noProof/>
                <w:webHidden/>
                <w:szCs w:val="24"/>
              </w:rPr>
              <w:fldChar w:fldCharType="separate"/>
            </w:r>
            <w:r w:rsidR="00B641A9">
              <w:rPr>
                <w:rFonts w:ascii="Times New Roman" w:hAnsi="Times New Roman"/>
                <w:noProof/>
                <w:webHidden/>
                <w:szCs w:val="24"/>
              </w:rPr>
              <w:t>20</w:t>
            </w:r>
            <w:r w:rsidR="00AE264D" w:rsidRPr="00AE264D">
              <w:rPr>
                <w:rFonts w:ascii="Times New Roman" w:hAnsi="Times New Roman"/>
                <w:noProof/>
                <w:webHidden/>
                <w:szCs w:val="24"/>
              </w:rPr>
              <w:fldChar w:fldCharType="end"/>
            </w:r>
          </w:hyperlink>
        </w:p>
        <w:p w14:paraId="1A46691F" w14:textId="0915973F" w:rsidR="00AE264D" w:rsidRPr="00AE264D" w:rsidRDefault="0089668B">
          <w:pPr>
            <w:pStyle w:val="TOC1"/>
            <w:rPr>
              <w:rFonts w:eastAsiaTheme="minorEastAsia" w:cs="Times New Roman"/>
              <w:b w:val="0"/>
              <w:bCs w:val="0"/>
              <w:caps w:val="0"/>
              <w:noProof/>
              <w:kern w:val="0"/>
              <w:lang w:eastAsia="zh-CN"/>
            </w:rPr>
          </w:pPr>
          <w:hyperlink w:anchor="_Toc63797319" w:history="1">
            <w:r w:rsidR="00AE264D" w:rsidRPr="00AE264D">
              <w:rPr>
                <w:rStyle w:val="Hyperlink"/>
                <w:rFonts w:cs="Times New Roman"/>
                <w:caps w:val="0"/>
                <w:noProof/>
              </w:rPr>
              <w:t>References</w:t>
            </w:r>
            <w:r w:rsidR="00AE264D" w:rsidRPr="00AE264D">
              <w:rPr>
                <w:rFonts w:cs="Times New Roman"/>
                <w:caps w:val="0"/>
                <w:noProof/>
                <w:webHidden/>
              </w:rPr>
              <w:tab/>
            </w:r>
            <w:r w:rsidR="00AE264D" w:rsidRPr="00AE264D">
              <w:rPr>
                <w:rFonts w:cs="Times New Roman"/>
                <w:caps w:val="0"/>
                <w:noProof/>
                <w:webHidden/>
              </w:rPr>
              <w:fldChar w:fldCharType="begin"/>
            </w:r>
            <w:r w:rsidR="00AE264D" w:rsidRPr="00AE264D">
              <w:rPr>
                <w:rFonts w:cs="Times New Roman"/>
                <w:caps w:val="0"/>
                <w:noProof/>
                <w:webHidden/>
              </w:rPr>
              <w:instrText xml:space="preserve"> PAGEREF _Toc63797319 \h </w:instrText>
            </w:r>
            <w:r w:rsidR="00AE264D" w:rsidRPr="00AE264D">
              <w:rPr>
                <w:rFonts w:cs="Times New Roman"/>
                <w:caps w:val="0"/>
                <w:noProof/>
                <w:webHidden/>
              </w:rPr>
            </w:r>
            <w:r w:rsidR="00AE264D" w:rsidRPr="00AE264D">
              <w:rPr>
                <w:rFonts w:cs="Times New Roman"/>
                <w:caps w:val="0"/>
                <w:noProof/>
                <w:webHidden/>
              </w:rPr>
              <w:fldChar w:fldCharType="separate"/>
            </w:r>
            <w:r w:rsidR="00B641A9">
              <w:rPr>
                <w:rFonts w:cs="Times New Roman"/>
                <w:caps w:val="0"/>
                <w:noProof/>
                <w:webHidden/>
              </w:rPr>
              <w:t>22</w:t>
            </w:r>
            <w:r w:rsidR="00AE264D" w:rsidRPr="00AE264D">
              <w:rPr>
                <w:rFonts w:cs="Times New Roman"/>
                <w:caps w:val="0"/>
                <w:noProof/>
                <w:webHidden/>
              </w:rPr>
              <w:fldChar w:fldCharType="end"/>
            </w:r>
          </w:hyperlink>
        </w:p>
        <w:p w14:paraId="043AFE7D" w14:textId="1A3B7B0B" w:rsidR="00EA348C" w:rsidRDefault="00EA348C">
          <w:r w:rsidRPr="00AE264D">
            <w:rPr>
              <w:rFonts w:ascii="Times New Roman" w:hAnsi="Times New Roman"/>
              <w:b/>
              <w:bCs/>
              <w:noProof/>
              <w:szCs w:val="24"/>
            </w:rPr>
            <w:fldChar w:fldCharType="end"/>
          </w:r>
        </w:p>
      </w:sdtContent>
    </w:sdt>
    <w:p w14:paraId="23C7B80A" w14:textId="07598450" w:rsidR="004238D8" w:rsidRPr="00C65A3F" w:rsidRDefault="00F117F7" w:rsidP="00F117F7">
      <w:pPr>
        <w:adjustRightInd w:val="0"/>
        <w:snapToGrid w:val="0"/>
        <w:spacing w:line="360" w:lineRule="auto"/>
        <w:jc w:val="center"/>
        <w:rPr>
          <w:rFonts w:ascii="Times New Roman" w:hAnsi="Times New Roman"/>
          <w:b/>
          <w:bCs/>
          <w:sz w:val="26"/>
          <w:lang w:val="en-GB"/>
        </w:rPr>
      </w:pPr>
      <w:r w:rsidRPr="00C65A3F">
        <w:rPr>
          <w:rFonts w:ascii="Times New Roman" w:hAnsi="Times New Roman"/>
          <w:b/>
          <w:bCs/>
          <w:sz w:val="26"/>
          <w:lang w:val="en-GB"/>
        </w:rPr>
        <w:t xml:space="preserve"> </w:t>
      </w:r>
    </w:p>
    <w:p w14:paraId="201D3FD8" w14:textId="77777777" w:rsidR="00074B88" w:rsidRPr="00C65A3F" w:rsidRDefault="00074B88" w:rsidP="00156A27">
      <w:pPr>
        <w:widowControl/>
        <w:adjustRightInd w:val="0"/>
        <w:snapToGrid w:val="0"/>
        <w:spacing w:line="360" w:lineRule="auto"/>
        <w:jc w:val="both"/>
        <w:rPr>
          <w:rFonts w:ascii="Times New Roman" w:hAnsi="Times New Roman"/>
        </w:rPr>
        <w:sectPr w:rsidR="00074B88" w:rsidRPr="00C65A3F">
          <w:pgSz w:w="11906" w:h="16838"/>
          <w:pgMar w:top="1134" w:right="1418" w:bottom="1134" w:left="1418" w:header="851" w:footer="992" w:gutter="0"/>
          <w:pgNumType w:fmt="lowerRoman" w:start="1"/>
          <w:cols w:space="425"/>
          <w:docGrid w:type="linesAndChars" w:linePitch="360"/>
        </w:sectPr>
      </w:pPr>
    </w:p>
    <w:p w14:paraId="1D271611" w14:textId="77777777" w:rsidR="004238D8" w:rsidRPr="00F117F7" w:rsidRDefault="001B1DF5" w:rsidP="00A00EE6">
      <w:pPr>
        <w:pStyle w:val="Heading1"/>
        <w:spacing w:line="276" w:lineRule="auto"/>
        <w:rPr>
          <w:bCs w:val="0"/>
          <w:kern w:val="2"/>
          <w:szCs w:val="24"/>
        </w:rPr>
      </w:pPr>
      <w:bookmarkStart w:id="0" w:name="_Toc63797297"/>
      <w:r w:rsidRPr="00F117F7">
        <w:rPr>
          <w:bCs w:val="0"/>
          <w:kern w:val="2"/>
          <w:szCs w:val="24"/>
        </w:rPr>
        <w:lastRenderedPageBreak/>
        <w:t>1   Introduction</w:t>
      </w:r>
      <w:bookmarkEnd w:id="0"/>
      <w:r w:rsidRPr="00F117F7">
        <w:rPr>
          <w:bCs w:val="0"/>
          <w:kern w:val="2"/>
          <w:szCs w:val="24"/>
        </w:rPr>
        <w:t xml:space="preserve">  </w:t>
      </w:r>
    </w:p>
    <w:p w14:paraId="1AF62720" w14:textId="000E41DF" w:rsidR="00F117F7" w:rsidRDefault="00F204AE" w:rsidP="00F204AE">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 xml:space="preserve">This report </w:t>
      </w:r>
      <w:r w:rsidR="00290D3E">
        <w:rPr>
          <w:rFonts w:ascii="Times New Roman" w:hAnsi="Times New Roman"/>
          <w:bCs/>
          <w:szCs w:val="24"/>
        </w:rPr>
        <w:t>focus</w:t>
      </w:r>
      <w:r w:rsidR="00D74FAF">
        <w:rPr>
          <w:rFonts w:ascii="Times New Roman" w:hAnsi="Times New Roman"/>
          <w:bCs/>
          <w:szCs w:val="24"/>
        </w:rPr>
        <w:t>es</w:t>
      </w:r>
      <w:r w:rsidR="00290D3E">
        <w:rPr>
          <w:rFonts w:ascii="Times New Roman" w:hAnsi="Times New Roman"/>
          <w:bCs/>
          <w:szCs w:val="24"/>
        </w:rPr>
        <w:t xml:space="preserve"> on</w:t>
      </w:r>
      <w:r>
        <w:rPr>
          <w:rFonts w:ascii="Times New Roman" w:hAnsi="Times New Roman"/>
          <w:bCs/>
          <w:szCs w:val="24"/>
        </w:rPr>
        <w:t xml:space="preserve"> the strateg</w:t>
      </w:r>
      <w:r w:rsidR="00C1071E">
        <w:rPr>
          <w:rFonts w:ascii="Times New Roman" w:hAnsi="Times New Roman"/>
          <w:bCs/>
          <w:szCs w:val="24"/>
        </w:rPr>
        <w:t xml:space="preserve">ies </w:t>
      </w:r>
      <w:r>
        <w:rPr>
          <w:rFonts w:ascii="Times New Roman" w:hAnsi="Times New Roman"/>
          <w:bCs/>
          <w:szCs w:val="24"/>
        </w:rPr>
        <w:t xml:space="preserve">of Vitasoy </w:t>
      </w:r>
      <w:r w:rsidRPr="00156A27">
        <w:rPr>
          <w:rFonts w:ascii="Times New Roman" w:hAnsi="Times New Roman"/>
          <w:bCs/>
          <w:szCs w:val="24"/>
        </w:rPr>
        <w:t>International Holdings Limited</w:t>
      </w:r>
      <w:r>
        <w:rPr>
          <w:rFonts w:ascii="Times New Roman" w:hAnsi="Times New Roman"/>
          <w:bCs/>
          <w:szCs w:val="24"/>
        </w:rPr>
        <w:t xml:space="preserve"> (Vitasoy) </w:t>
      </w:r>
      <w:r w:rsidR="00C1071E">
        <w:rPr>
          <w:rFonts w:ascii="Times New Roman" w:hAnsi="Times New Roman"/>
          <w:bCs/>
          <w:szCs w:val="24"/>
        </w:rPr>
        <w:t xml:space="preserve">to maintain business continuity </w:t>
      </w:r>
      <w:r>
        <w:rPr>
          <w:rFonts w:ascii="Times New Roman" w:hAnsi="Times New Roman"/>
          <w:bCs/>
          <w:szCs w:val="24"/>
        </w:rPr>
        <w:t>under the Covid-19 outbreak</w:t>
      </w:r>
      <w:r w:rsidR="00C1071E">
        <w:rPr>
          <w:rFonts w:ascii="Times New Roman" w:hAnsi="Times New Roman"/>
          <w:bCs/>
          <w:szCs w:val="24"/>
        </w:rPr>
        <w:t xml:space="preserve"> epidemic situation</w:t>
      </w:r>
      <w:r>
        <w:rPr>
          <w:rFonts w:ascii="Times New Roman" w:hAnsi="Times New Roman"/>
          <w:bCs/>
          <w:szCs w:val="24"/>
        </w:rPr>
        <w:t>. The following section explain</w:t>
      </w:r>
      <w:r w:rsidR="000F0479">
        <w:rPr>
          <w:rFonts w:ascii="Times New Roman" w:hAnsi="Times New Roman"/>
          <w:bCs/>
          <w:szCs w:val="24"/>
        </w:rPr>
        <w:t>s</w:t>
      </w:r>
      <w:r>
        <w:rPr>
          <w:rFonts w:ascii="Times New Roman" w:hAnsi="Times New Roman"/>
          <w:bCs/>
          <w:szCs w:val="24"/>
        </w:rPr>
        <w:t xml:space="preserve"> </w:t>
      </w:r>
      <w:r w:rsidR="00293E6A">
        <w:rPr>
          <w:rFonts w:ascii="Times New Roman" w:hAnsi="Times New Roman"/>
          <w:bCs/>
          <w:szCs w:val="24"/>
        </w:rPr>
        <w:t xml:space="preserve">the </w:t>
      </w:r>
      <w:r>
        <w:rPr>
          <w:rFonts w:ascii="Times New Roman" w:hAnsi="Times New Roman"/>
          <w:bCs/>
          <w:szCs w:val="24"/>
        </w:rPr>
        <w:t xml:space="preserve">reason </w:t>
      </w:r>
      <w:r w:rsidR="00167E26">
        <w:rPr>
          <w:rFonts w:ascii="Times New Roman" w:hAnsi="Times New Roman"/>
          <w:bCs/>
          <w:szCs w:val="24"/>
        </w:rPr>
        <w:t>for</w:t>
      </w:r>
      <w:r>
        <w:rPr>
          <w:rFonts w:ascii="Times New Roman" w:hAnsi="Times New Roman"/>
          <w:bCs/>
          <w:szCs w:val="24"/>
        </w:rPr>
        <w:t xml:space="preserve"> performing </w:t>
      </w:r>
      <w:r w:rsidR="00D74FAF">
        <w:rPr>
          <w:rFonts w:ascii="Times New Roman" w:hAnsi="Times New Roman"/>
          <w:bCs/>
          <w:szCs w:val="24"/>
        </w:rPr>
        <w:t>this study</w:t>
      </w:r>
      <w:r>
        <w:rPr>
          <w:rFonts w:ascii="Times New Roman" w:hAnsi="Times New Roman"/>
          <w:bCs/>
          <w:szCs w:val="24"/>
        </w:rPr>
        <w:t xml:space="preserve"> and introduce the methodology adopted. </w:t>
      </w:r>
    </w:p>
    <w:p w14:paraId="5C625C8E" w14:textId="18CD6707" w:rsidR="004238D8" w:rsidRPr="00C65A3F" w:rsidRDefault="00F204AE" w:rsidP="00F204AE">
      <w:pPr>
        <w:tabs>
          <w:tab w:val="left" w:pos="540"/>
        </w:tabs>
        <w:adjustRightInd w:val="0"/>
        <w:snapToGrid w:val="0"/>
        <w:spacing w:line="360" w:lineRule="auto"/>
        <w:ind w:left="540"/>
        <w:jc w:val="both"/>
        <w:rPr>
          <w:rFonts w:ascii="Times New Roman" w:hAnsi="Times New Roman"/>
          <w:b/>
          <w:bCs/>
          <w:sz w:val="26"/>
        </w:rPr>
      </w:pPr>
      <w:r>
        <w:rPr>
          <w:rFonts w:ascii="Times New Roman" w:hAnsi="Times New Roman"/>
          <w:bCs/>
          <w:color w:val="0000CC"/>
          <w:szCs w:val="24"/>
        </w:rPr>
        <w:tab/>
      </w:r>
      <w:r>
        <w:rPr>
          <w:rFonts w:ascii="Times New Roman" w:hAnsi="Times New Roman"/>
          <w:bCs/>
          <w:color w:val="0000CC"/>
          <w:szCs w:val="24"/>
        </w:rPr>
        <w:tab/>
      </w:r>
    </w:p>
    <w:p w14:paraId="44858E06" w14:textId="377664BD" w:rsidR="004238D8" w:rsidRPr="00C65A3F" w:rsidRDefault="00634788" w:rsidP="00A00EE6">
      <w:pPr>
        <w:pStyle w:val="Heading2"/>
        <w:tabs>
          <w:tab w:val="clear" w:pos="360"/>
          <w:tab w:val="left" w:pos="540"/>
        </w:tabs>
      </w:pPr>
      <w:bookmarkStart w:id="1" w:name="_Toc63797298"/>
      <w:r>
        <w:t xml:space="preserve">1.1 </w:t>
      </w:r>
      <w:r w:rsidR="00A00EE6">
        <w:tab/>
      </w:r>
      <w:r w:rsidRPr="00634788">
        <w:t>Research motivation</w:t>
      </w:r>
      <w:bookmarkEnd w:id="1"/>
    </w:p>
    <w:p w14:paraId="239DF8FE" w14:textId="08DFBDC9" w:rsidR="00F04FE9" w:rsidRDefault="00C35AB9" w:rsidP="00F53D35">
      <w:pPr>
        <w:adjustRightInd w:val="0"/>
        <w:snapToGrid w:val="0"/>
        <w:spacing w:line="360" w:lineRule="auto"/>
        <w:ind w:left="540"/>
        <w:jc w:val="both"/>
        <w:rPr>
          <w:rFonts w:ascii="Times New Roman" w:hAnsi="Times New Roman"/>
          <w:szCs w:val="24"/>
        </w:rPr>
      </w:pPr>
      <w:r>
        <w:rPr>
          <w:rFonts w:ascii="Times New Roman" w:hAnsi="Times New Roman"/>
          <w:szCs w:val="24"/>
        </w:rPr>
        <w:t>Since the beginning of 2020, our life has been surrounded by a new term, ‘Covid-19’, which influence</w:t>
      </w:r>
      <w:r w:rsidR="00003578">
        <w:rPr>
          <w:rFonts w:ascii="Times New Roman" w:hAnsi="Times New Roman"/>
          <w:szCs w:val="24"/>
        </w:rPr>
        <w:t>s</w:t>
      </w:r>
      <w:r>
        <w:rPr>
          <w:rFonts w:ascii="Times New Roman" w:hAnsi="Times New Roman"/>
          <w:szCs w:val="24"/>
        </w:rPr>
        <w:t xml:space="preserve"> all aspects in human activities, including health, social, economy, or even human behavior. </w:t>
      </w:r>
      <w:r w:rsidR="00F53D35" w:rsidRPr="00F53D35">
        <w:rPr>
          <w:rFonts w:ascii="Times New Roman" w:hAnsi="Times New Roman"/>
          <w:szCs w:val="24"/>
        </w:rPr>
        <w:t xml:space="preserve">The infected cases over the globe keep accumulating and the daily news has repeatedly notified the public that how </w:t>
      </w:r>
      <w:r w:rsidR="00475374" w:rsidRPr="00F53D35">
        <w:rPr>
          <w:rFonts w:ascii="Times New Roman" w:hAnsi="Times New Roman"/>
          <w:szCs w:val="24"/>
        </w:rPr>
        <w:t xml:space="preserve">this crisis </w:t>
      </w:r>
      <w:r w:rsidR="00475374">
        <w:rPr>
          <w:rFonts w:ascii="Times New Roman" w:hAnsi="Times New Roman"/>
          <w:szCs w:val="24"/>
        </w:rPr>
        <w:t xml:space="preserve">has </w:t>
      </w:r>
      <w:r w:rsidR="00CB3252" w:rsidRPr="00F53D35">
        <w:rPr>
          <w:rFonts w:ascii="Times New Roman" w:hAnsi="Times New Roman"/>
          <w:szCs w:val="24"/>
        </w:rPr>
        <w:t>negative</w:t>
      </w:r>
      <w:r w:rsidR="00CB3252">
        <w:rPr>
          <w:rFonts w:ascii="Times New Roman" w:hAnsi="Times New Roman"/>
          <w:szCs w:val="24"/>
        </w:rPr>
        <w:t xml:space="preserve">ly </w:t>
      </w:r>
      <w:r w:rsidR="00F53D35" w:rsidRPr="00F53D35">
        <w:rPr>
          <w:rFonts w:ascii="Times New Roman" w:hAnsi="Times New Roman"/>
          <w:szCs w:val="24"/>
        </w:rPr>
        <w:t>impact</w:t>
      </w:r>
      <w:r w:rsidR="00475374">
        <w:rPr>
          <w:rFonts w:ascii="Times New Roman" w:hAnsi="Times New Roman"/>
          <w:szCs w:val="24"/>
        </w:rPr>
        <w:t>ed</w:t>
      </w:r>
      <w:r w:rsidR="00F53D35" w:rsidRPr="00F53D35">
        <w:rPr>
          <w:rFonts w:ascii="Times New Roman" w:hAnsi="Times New Roman"/>
          <w:szCs w:val="24"/>
        </w:rPr>
        <w:t xml:space="preserve"> </w:t>
      </w:r>
      <w:r w:rsidR="00CB3252">
        <w:rPr>
          <w:rFonts w:ascii="Times New Roman" w:hAnsi="Times New Roman"/>
          <w:szCs w:val="24"/>
        </w:rPr>
        <w:t>our</w:t>
      </w:r>
      <w:r w:rsidR="00475374">
        <w:rPr>
          <w:rFonts w:ascii="Times New Roman" w:hAnsi="Times New Roman"/>
          <w:szCs w:val="24"/>
        </w:rPr>
        <w:t xml:space="preserve"> society</w:t>
      </w:r>
      <w:r w:rsidR="00F53D35" w:rsidRPr="00F53D35">
        <w:rPr>
          <w:rFonts w:ascii="Times New Roman" w:hAnsi="Times New Roman"/>
          <w:szCs w:val="24"/>
        </w:rPr>
        <w:t xml:space="preserve">. </w:t>
      </w:r>
      <w:r w:rsidR="005C7784">
        <w:rPr>
          <w:rFonts w:ascii="Times New Roman" w:hAnsi="Times New Roman"/>
          <w:szCs w:val="24"/>
        </w:rPr>
        <w:t xml:space="preserve">In </w:t>
      </w:r>
      <w:r w:rsidR="00003578">
        <w:rPr>
          <w:rFonts w:ascii="Times New Roman" w:hAnsi="Times New Roman"/>
          <w:szCs w:val="24"/>
        </w:rPr>
        <w:t>2020</w:t>
      </w:r>
      <w:r w:rsidR="005C7784">
        <w:rPr>
          <w:rFonts w:ascii="Times New Roman" w:hAnsi="Times New Roman"/>
          <w:szCs w:val="24"/>
        </w:rPr>
        <w:t>,</w:t>
      </w:r>
      <w:r w:rsidR="00003578">
        <w:rPr>
          <w:rFonts w:ascii="Times New Roman" w:hAnsi="Times New Roman"/>
          <w:szCs w:val="24"/>
        </w:rPr>
        <w:t xml:space="preserve"> according to</w:t>
      </w:r>
      <w:r w:rsidR="005C7784">
        <w:rPr>
          <w:rFonts w:ascii="Times New Roman" w:hAnsi="Times New Roman"/>
          <w:szCs w:val="24"/>
        </w:rPr>
        <w:t xml:space="preserve"> the </w:t>
      </w:r>
      <w:r w:rsidR="00EE4AE2">
        <w:rPr>
          <w:rFonts w:ascii="Times New Roman" w:hAnsi="Times New Roman"/>
          <w:szCs w:val="24"/>
        </w:rPr>
        <w:t>International Monetary Fund</w:t>
      </w:r>
      <w:r w:rsidR="00D74FAF">
        <w:rPr>
          <w:rFonts w:ascii="Times New Roman" w:hAnsi="Times New Roman"/>
          <w:szCs w:val="24"/>
        </w:rPr>
        <w:t xml:space="preserve"> (2021)</w:t>
      </w:r>
      <w:r w:rsidR="00EE4AE2">
        <w:rPr>
          <w:rFonts w:ascii="Times New Roman" w:hAnsi="Times New Roman"/>
          <w:szCs w:val="24"/>
        </w:rPr>
        <w:t xml:space="preserve"> </w:t>
      </w:r>
      <w:r w:rsidR="00003578">
        <w:rPr>
          <w:rFonts w:ascii="Times New Roman" w:hAnsi="Times New Roman"/>
          <w:szCs w:val="24"/>
        </w:rPr>
        <w:t>when many countries in the world</w:t>
      </w:r>
      <w:r w:rsidR="00EE4AE2">
        <w:rPr>
          <w:rFonts w:ascii="Times New Roman" w:hAnsi="Times New Roman"/>
          <w:szCs w:val="24"/>
        </w:rPr>
        <w:t xml:space="preserve"> experienc</w:t>
      </w:r>
      <w:r w:rsidR="00003578">
        <w:rPr>
          <w:rFonts w:ascii="Times New Roman" w:hAnsi="Times New Roman"/>
          <w:szCs w:val="24"/>
        </w:rPr>
        <w:t>ed</w:t>
      </w:r>
      <w:r w:rsidR="00EE4AE2">
        <w:rPr>
          <w:rFonts w:ascii="Times New Roman" w:hAnsi="Times New Roman"/>
          <w:szCs w:val="24"/>
        </w:rPr>
        <w:t xml:space="preserve"> a negative growth in the real gross domestic product (GDP)</w:t>
      </w:r>
      <w:r w:rsidR="00A203AC">
        <w:rPr>
          <w:rFonts w:ascii="Times New Roman" w:hAnsi="Times New Roman"/>
          <w:szCs w:val="24"/>
        </w:rPr>
        <w:t>,</w:t>
      </w:r>
      <w:r w:rsidR="00EE4AE2">
        <w:rPr>
          <w:rFonts w:ascii="Times New Roman" w:hAnsi="Times New Roman"/>
          <w:szCs w:val="24"/>
        </w:rPr>
        <w:t xml:space="preserve"> China</w:t>
      </w:r>
      <w:r w:rsidR="00003578">
        <w:rPr>
          <w:rFonts w:ascii="Times New Roman" w:hAnsi="Times New Roman"/>
          <w:szCs w:val="24"/>
        </w:rPr>
        <w:t xml:space="preserve"> was able to maintain </w:t>
      </w:r>
      <w:proofErr w:type="gramStart"/>
      <w:r w:rsidR="00003578">
        <w:rPr>
          <w:rFonts w:ascii="Times New Roman" w:hAnsi="Times New Roman"/>
          <w:szCs w:val="24"/>
        </w:rPr>
        <w:t>a positive growth</w:t>
      </w:r>
      <w:proofErr w:type="gramEnd"/>
      <w:r w:rsidR="00EE4AE2">
        <w:rPr>
          <w:rFonts w:ascii="Times New Roman" w:hAnsi="Times New Roman"/>
          <w:szCs w:val="24"/>
        </w:rPr>
        <w:t xml:space="preserve"> due to its </w:t>
      </w:r>
      <w:r w:rsidR="00480F62">
        <w:rPr>
          <w:rFonts w:ascii="Times New Roman" w:hAnsi="Times New Roman"/>
          <w:szCs w:val="24"/>
        </w:rPr>
        <w:t>effective containment in</w:t>
      </w:r>
      <w:r w:rsidR="00EE4AE2">
        <w:rPr>
          <w:rFonts w:ascii="Times New Roman" w:hAnsi="Times New Roman"/>
          <w:szCs w:val="24"/>
        </w:rPr>
        <w:t xml:space="preserve"> the virus </w:t>
      </w:r>
      <w:r w:rsidR="00333B24">
        <w:rPr>
          <w:rFonts w:ascii="Times New Roman" w:hAnsi="Times New Roman"/>
          <w:szCs w:val="24"/>
        </w:rPr>
        <w:t xml:space="preserve">in the first half of </w:t>
      </w:r>
      <w:r w:rsidR="00EE4AE2">
        <w:rPr>
          <w:rFonts w:ascii="Times New Roman" w:hAnsi="Times New Roman"/>
          <w:szCs w:val="24"/>
        </w:rPr>
        <w:t xml:space="preserve">the year. </w:t>
      </w:r>
    </w:p>
    <w:p w14:paraId="29BF6BF8" w14:textId="77777777" w:rsidR="00F04FE9" w:rsidRDefault="00F04FE9" w:rsidP="00F53D35">
      <w:pPr>
        <w:adjustRightInd w:val="0"/>
        <w:snapToGrid w:val="0"/>
        <w:spacing w:line="360" w:lineRule="auto"/>
        <w:ind w:left="540"/>
        <w:jc w:val="both"/>
        <w:rPr>
          <w:rFonts w:ascii="Times New Roman" w:hAnsi="Times New Roman"/>
          <w:szCs w:val="24"/>
        </w:rPr>
      </w:pPr>
    </w:p>
    <w:p w14:paraId="19B4B344" w14:textId="2042A7E7" w:rsidR="00F53D35" w:rsidRDefault="00FB5F48" w:rsidP="00F53D35">
      <w:pPr>
        <w:adjustRightInd w:val="0"/>
        <w:snapToGrid w:val="0"/>
        <w:spacing w:line="360" w:lineRule="auto"/>
        <w:ind w:left="540"/>
        <w:jc w:val="both"/>
        <w:rPr>
          <w:rFonts w:ascii="Times New Roman" w:hAnsi="Times New Roman"/>
          <w:szCs w:val="24"/>
        </w:rPr>
      </w:pPr>
      <w:r>
        <w:rPr>
          <w:rFonts w:ascii="Times New Roman" w:hAnsi="Times New Roman"/>
          <w:szCs w:val="24"/>
        </w:rPr>
        <w:t xml:space="preserve">At the </w:t>
      </w:r>
      <w:r w:rsidR="00A203AC">
        <w:rPr>
          <w:rFonts w:ascii="Times New Roman" w:hAnsi="Times New Roman"/>
          <w:szCs w:val="24"/>
        </w:rPr>
        <w:t>industry and firm</w:t>
      </w:r>
      <w:r>
        <w:rPr>
          <w:rFonts w:ascii="Times New Roman" w:hAnsi="Times New Roman"/>
          <w:szCs w:val="24"/>
        </w:rPr>
        <w:t xml:space="preserve"> level, different containments on virus control ha</w:t>
      </w:r>
      <w:r w:rsidR="00C140F0">
        <w:rPr>
          <w:rFonts w:ascii="Times New Roman" w:hAnsi="Times New Roman"/>
          <w:szCs w:val="24"/>
        </w:rPr>
        <w:t>ve</w:t>
      </w:r>
      <w:r>
        <w:rPr>
          <w:rFonts w:ascii="Times New Roman" w:hAnsi="Times New Roman"/>
          <w:szCs w:val="24"/>
        </w:rPr>
        <w:t xml:space="preserve"> severely impacted the whole business </w:t>
      </w:r>
      <w:r w:rsidR="00A203AC">
        <w:rPr>
          <w:rFonts w:ascii="Times New Roman" w:hAnsi="Times New Roman"/>
          <w:szCs w:val="24"/>
        </w:rPr>
        <w:t>environment</w:t>
      </w:r>
      <w:r>
        <w:rPr>
          <w:rFonts w:ascii="Times New Roman" w:hAnsi="Times New Roman"/>
          <w:szCs w:val="24"/>
        </w:rPr>
        <w:t xml:space="preserve"> which </w:t>
      </w:r>
      <w:r w:rsidR="00293E6A">
        <w:rPr>
          <w:rFonts w:ascii="Times New Roman" w:hAnsi="Times New Roman"/>
          <w:szCs w:val="24"/>
        </w:rPr>
        <w:t xml:space="preserve">resulted </w:t>
      </w:r>
      <w:r w:rsidR="00605AFA">
        <w:rPr>
          <w:rFonts w:ascii="Times New Roman" w:hAnsi="Times New Roman"/>
          <w:szCs w:val="24"/>
        </w:rPr>
        <w:t>in</w:t>
      </w:r>
      <w:r>
        <w:rPr>
          <w:rFonts w:ascii="Times New Roman" w:hAnsi="Times New Roman"/>
          <w:szCs w:val="24"/>
        </w:rPr>
        <w:t xml:space="preserve"> </w:t>
      </w:r>
      <w:r w:rsidR="00A203AC">
        <w:rPr>
          <w:rFonts w:ascii="Times New Roman" w:hAnsi="Times New Roman"/>
          <w:szCs w:val="24"/>
        </w:rPr>
        <w:t>a significant shrink in sales</w:t>
      </w:r>
      <w:r>
        <w:rPr>
          <w:rFonts w:ascii="Times New Roman" w:hAnsi="Times New Roman"/>
          <w:szCs w:val="24"/>
        </w:rPr>
        <w:t xml:space="preserve"> and total revenue. </w:t>
      </w:r>
      <w:r w:rsidR="002467B0">
        <w:rPr>
          <w:rFonts w:ascii="Times New Roman" w:hAnsi="Times New Roman"/>
          <w:szCs w:val="24"/>
        </w:rPr>
        <w:t>Without surprise, Vitasoy also faces the same business difficulty. However, the response</w:t>
      </w:r>
      <w:r w:rsidR="00DB6359">
        <w:rPr>
          <w:rFonts w:ascii="Times New Roman" w:hAnsi="Times New Roman"/>
          <w:szCs w:val="24"/>
        </w:rPr>
        <w:t>s</w:t>
      </w:r>
      <w:r w:rsidR="002467B0">
        <w:rPr>
          <w:rFonts w:ascii="Times New Roman" w:hAnsi="Times New Roman"/>
          <w:szCs w:val="24"/>
        </w:rPr>
        <w:t xml:space="preserve"> and approaches to handle such crisis varies in different </w:t>
      </w:r>
      <w:r w:rsidR="00FD08DA">
        <w:rPr>
          <w:rFonts w:ascii="Times New Roman" w:hAnsi="Times New Roman"/>
          <w:szCs w:val="24"/>
        </w:rPr>
        <w:t>companies</w:t>
      </w:r>
      <w:r w:rsidR="002467B0">
        <w:rPr>
          <w:rFonts w:ascii="Times New Roman" w:hAnsi="Times New Roman"/>
          <w:szCs w:val="24"/>
        </w:rPr>
        <w:t xml:space="preserve">. </w:t>
      </w:r>
      <w:r w:rsidR="00E12D8F">
        <w:rPr>
          <w:rFonts w:ascii="Times New Roman" w:hAnsi="Times New Roman"/>
          <w:szCs w:val="24"/>
        </w:rPr>
        <w:t>The health threat creates a new normal to human activities</w:t>
      </w:r>
      <w:r w:rsidR="00E12D8F" w:rsidRPr="00E12D8F">
        <w:rPr>
          <w:rFonts w:ascii="Times New Roman" w:hAnsi="Times New Roman"/>
          <w:szCs w:val="24"/>
        </w:rPr>
        <w:t xml:space="preserve"> </w:t>
      </w:r>
      <w:r w:rsidR="00E12D8F">
        <w:rPr>
          <w:rFonts w:ascii="Times New Roman" w:hAnsi="Times New Roman"/>
          <w:szCs w:val="24"/>
        </w:rPr>
        <w:t xml:space="preserve">result </w:t>
      </w:r>
      <w:r w:rsidR="00F5551A">
        <w:rPr>
          <w:rFonts w:ascii="Times New Roman" w:hAnsi="Times New Roman"/>
          <w:szCs w:val="24"/>
        </w:rPr>
        <w:t>in a</w:t>
      </w:r>
      <w:r w:rsidR="003B14ED">
        <w:rPr>
          <w:rFonts w:ascii="Times New Roman" w:hAnsi="Times New Roman"/>
          <w:szCs w:val="24"/>
        </w:rPr>
        <w:t>n</w:t>
      </w:r>
      <w:r w:rsidR="00E12D8F">
        <w:rPr>
          <w:rFonts w:ascii="Times New Roman" w:hAnsi="Times New Roman"/>
          <w:szCs w:val="24"/>
        </w:rPr>
        <w:t xml:space="preserve"> </w:t>
      </w:r>
      <w:r w:rsidR="00E12D8F" w:rsidRPr="002467B0">
        <w:rPr>
          <w:rFonts w:ascii="Times New Roman" w:hAnsi="Times New Roman"/>
          <w:szCs w:val="24"/>
        </w:rPr>
        <w:t>adverse economic environment</w:t>
      </w:r>
      <w:r w:rsidR="00E12D8F">
        <w:rPr>
          <w:rFonts w:ascii="Times New Roman" w:hAnsi="Times New Roman"/>
          <w:szCs w:val="24"/>
        </w:rPr>
        <w:t xml:space="preserve">, and </w:t>
      </w:r>
      <w:r w:rsidR="00DF4C7B">
        <w:rPr>
          <w:rFonts w:ascii="Times New Roman" w:hAnsi="Times New Roman"/>
          <w:szCs w:val="24"/>
        </w:rPr>
        <w:t xml:space="preserve">how would the companies solve </w:t>
      </w:r>
      <w:r w:rsidR="00F5551A">
        <w:rPr>
          <w:rFonts w:ascii="Times New Roman" w:hAnsi="Times New Roman"/>
          <w:szCs w:val="24"/>
        </w:rPr>
        <w:t xml:space="preserve">the new business challenges </w:t>
      </w:r>
      <w:r w:rsidR="00DF4C7B">
        <w:rPr>
          <w:rFonts w:ascii="Times New Roman" w:hAnsi="Times New Roman"/>
          <w:szCs w:val="24"/>
        </w:rPr>
        <w:t xml:space="preserve">under such new normal </w:t>
      </w:r>
      <w:r w:rsidR="00E12D8F">
        <w:rPr>
          <w:rFonts w:ascii="Times New Roman" w:hAnsi="Times New Roman"/>
          <w:szCs w:val="24"/>
        </w:rPr>
        <w:t>becomes the</w:t>
      </w:r>
      <w:r w:rsidR="00344CAC">
        <w:rPr>
          <w:rFonts w:ascii="Times New Roman" w:hAnsi="Times New Roman"/>
          <w:szCs w:val="24"/>
        </w:rPr>
        <w:t xml:space="preserve"> </w:t>
      </w:r>
      <w:r w:rsidR="00B84961">
        <w:rPr>
          <w:rFonts w:ascii="Times New Roman" w:hAnsi="Times New Roman"/>
          <w:szCs w:val="24"/>
        </w:rPr>
        <w:t>research motivation</w:t>
      </w:r>
      <w:r w:rsidR="00E12D8F">
        <w:rPr>
          <w:rFonts w:ascii="Times New Roman" w:hAnsi="Times New Roman"/>
          <w:szCs w:val="24"/>
        </w:rPr>
        <w:t xml:space="preserve"> of</w:t>
      </w:r>
      <w:r w:rsidR="00B84961">
        <w:rPr>
          <w:rFonts w:ascii="Times New Roman" w:hAnsi="Times New Roman"/>
          <w:szCs w:val="24"/>
        </w:rPr>
        <w:t xml:space="preserve"> this paper.</w:t>
      </w:r>
    </w:p>
    <w:p w14:paraId="47970EDF" w14:textId="77777777" w:rsidR="00F53D35" w:rsidRDefault="00F53D35" w:rsidP="00F53D35">
      <w:pPr>
        <w:adjustRightInd w:val="0"/>
        <w:snapToGrid w:val="0"/>
        <w:spacing w:line="360" w:lineRule="auto"/>
        <w:jc w:val="both"/>
        <w:rPr>
          <w:rFonts w:ascii="Times New Roman" w:hAnsi="Times New Roman"/>
          <w:szCs w:val="24"/>
        </w:rPr>
      </w:pPr>
    </w:p>
    <w:p w14:paraId="1E6A5AA4" w14:textId="48779CBC" w:rsidR="004238D8" w:rsidRDefault="00634788" w:rsidP="00A00EE6">
      <w:pPr>
        <w:pStyle w:val="Heading2"/>
        <w:tabs>
          <w:tab w:val="clear" w:pos="360"/>
          <w:tab w:val="left" w:pos="540"/>
        </w:tabs>
      </w:pPr>
      <w:bookmarkStart w:id="2" w:name="_Toc63797299"/>
      <w:r w:rsidRPr="00C35AB9">
        <w:t xml:space="preserve">1.2 </w:t>
      </w:r>
      <w:r w:rsidR="00425A28">
        <w:tab/>
      </w:r>
      <w:r w:rsidRPr="00C35AB9">
        <w:t>Research framework</w:t>
      </w:r>
      <w:bookmarkEnd w:id="2"/>
    </w:p>
    <w:p w14:paraId="5F3D2321" w14:textId="28B6C205" w:rsidR="005A748E" w:rsidRDefault="00B64E58" w:rsidP="00F117F7">
      <w:pPr>
        <w:tabs>
          <w:tab w:val="left" w:pos="540"/>
        </w:tabs>
        <w:adjustRightInd w:val="0"/>
        <w:snapToGrid w:val="0"/>
        <w:spacing w:line="360" w:lineRule="auto"/>
        <w:ind w:left="540"/>
        <w:jc w:val="both"/>
        <w:rPr>
          <w:rFonts w:ascii="Times New Roman" w:hAnsi="Times New Roman"/>
          <w:szCs w:val="24"/>
        </w:rPr>
      </w:pPr>
      <w:r w:rsidRPr="00B64E58">
        <w:rPr>
          <w:rFonts w:ascii="Times New Roman" w:hAnsi="Times New Roman"/>
          <w:szCs w:val="24"/>
        </w:rPr>
        <w:t xml:space="preserve">This study aims to analyze the challenges faced by Vitasoy and to evaluate its strategies to ensure business continuity </w:t>
      </w:r>
      <w:r w:rsidR="00751E67" w:rsidRPr="00751E67">
        <w:rPr>
          <w:rFonts w:ascii="Times New Roman" w:hAnsi="Times New Roman"/>
          <w:szCs w:val="24"/>
        </w:rPr>
        <w:t>under the Covid-19 epidemic</w:t>
      </w:r>
      <w:r>
        <w:rPr>
          <w:rFonts w:ascii="Times New Roman" w:hAnsi="Times New Roman"/>
          <w:szCs w:val="24"/>
        </w:rPr>
        <w:t xml:space="preserve"> situation</w:t>
      </w:r>
      <w:r w:rsidR="00751E67" w:rsidRPr="00751E67">
        <w:rPr>
          <w:rFonts w:ascii="Times New Roman" w:hAnsi="Times New Roman"/>
          <w:szCs w:val="24"/>
        </w:rPr>
        <w:t xml:space="preserve">. </w:t>
      </w:r>
      <w:proofErr w:type="gramStart"/>
      <w:r w:rsidR="002E2664">
        <w:rPr>
          <w:rFonts w:ascii="Times New Roman" w:hAnsi="Times New Roman"/>
          <w:szCs w:val="24"/>
        </w:rPr>
        <w:t>The company website,</w:t>
      </w:r>
      <w:proofErr w:type="gramEnd"/>
      <w:r w:rsidR="003825EB">
        <w:rPr>
          <w:rFonts w:ascii="Times New Roman" w:hAnsi="Times New Roman"/>
          <w:szCs w:val="24"/>
        </w:rPr>
        <w:t xml:space="preserve"> published annual and s</w:t>
      </w:r>
      <w:r w:rsidR="003825EB" w:rsidRPr="003825EB">
        <w:rPr>
          <w:rFonts w:ascii="Times New Roman" w:hAnsi="Times New Roman"/>
          <w:szCs w:val="24"/>
        </w:rPr>
        <w:t>ustainability report</w:t>
      </w:r>
      <w:r w:rsidR="003825EB">
        <w:rPr>
          <w:rFonts w:ascii="Times New Roman" w:hAnsi="Times New Roman"/>
          <w:szCs w:val="24"/>
        </w:rPr>
        <w:t xml:space="preserve">s </w:t>
      </w:r>
      <w:r w:rsidR="007E0391">
        <w:rPr>
          <w:rFonts w:ascii="Times New Roman" w:hAnsi="Times New Roman"/>
          <w:szCs w:val="24"/>
        </w:rPr>
        <w:t>are</w:t>
      </w:r>
      <w:r w:rsidR="002E2664">
        <w:rPr>
          <w:rFonts w:ascii="Times New Roman" w:hAnsi="Times New Roman"/>
          <w:szCs w:val="24"/>
        </w:rPr>
        <w:t xml:space="preserve"> used to </w:t>
      </w:r>
      <w:r>
        <w:rPr>
          <w:rFonts w:ascii="Times New Roman" w:hAnsi="Times New Roman"/>
          <w:szCs w:val="24"/>
        </w:rPr>
        <w:t>describe</w:t>
      </w:r>
      <w:r w:rsidR="002E2664">
        <w:rPr>
          <w:rFonts w:ascii="Times New Roman" w:hAnsi="Times New Roman"/>
          <w:szCs w:val="24"/>
        </w:rPr>
        <w:t xml:space="preserve"> the operation of Vitasoy and its current business performances under the pandemic.</w:t>
      </w:r>
      <w:r w:rsidR="003825EB">
        <w:rPr>
          <w:rFonts w:ascii="Times New Roman" w:hAnsi="Times New Roman"/>
          <w:szCs w:val="24"/>
        </w:rPr>
        <w:t xml:space="preserve"> </w:t>
      </w:r>
      <w:r w:rsidR="0098770D">
        <w:rPr>
          <w:rFonts w:ascii="Times New Roman" w:hAnsi="Times New Roman"/>
          <w:szCs w:val="24"/>
        </w:rPr>
        <w:t>The collection of</w:t>
      </w:r>
      <w:r w:rsidR="002E2664">
        <w:rPr>
          <w:rFonts w:ascii="Times New Roman" w:hAnsi="Times New Roman"/>
          <w:szCs w:val="24"/>
        </w:rPr>
        <w:t xml:space="preserve"> h</w:t>
      </w:r>
      <w:r w:rsidR="003825EB">
        <w:rPr>
          <w:rFonts w:ascii="Times New Roman" w:hAnsi="Times New Roman"/>
          <w:szCs w:val="24"/>
        </w:rPr>
        <w:t>istorical economic data,</w:t>
      </w:r>
      <w:r w:rsidR="00163DA1">
        <w:rPr>
          <w:rFonts w:ascii="Times New Roman" w:hAnsi="Times New Roman"/>
          <w:szCs w:val="24"/>
        </w:rPr>
        <w:t xml:space="preserve"> market research</w:t>
      </w:r>
      <w:r w:rsidR="002E2664">
        <w:rPr>
          <w:rFonts w:ascii="Times New Roman" w:hAnsi="Times New Roman"/>
          <w:szCs w:val="24"/>
        </w:rPr>
        <w:t xml:space="preserve"> reports and</w:t>
      </w:r>
      <w:r w:rsidR="003825EB">
        <w:rPr>
          <w:rFonts w:ascii="Times New Roman" w:hAnsi="Times New Roman"/>
          <w:szCs w:val="24"/>
        </w:rPr>
        <w:t xml:space="preserve"> </w:t>
      </w:r>
      <w:r>
        <w:rPr>
          <w:rFonts w:ascii="Times New Roman" w:hAnsi="Times New Roman"/>
          <w:szCs w:val="24"/>
        </w:rPr>
        <w:t xml:space="preserve">field </w:t>
      </w:r>
      <w:r w:rsidR="00714392">
        <w:rPr>
          <w:rFonts w:ascii="Times New Roman" w:hAnsi="Times New Roman"/>
          <w:szCs w:val="24"/>
        </w:rPr>
        <w:t>observation</w:t>
      </w:r>
      <w:r>
        <w:rPr>
          <w:rFonts w:ascii="Times New Roman" w:hAnsi="Times New Roman"/>
          <w:szCs w:val="24"/>
        </w:rPr>
        <w:t>s</w:t>
      </w:r>
      <w:r w:rsidR="00714392">
        <w:rPr>
          <w:rFonts w:ascii="Times New Roman" w:hAnsi="Times New Roman"/>
          <w:szCs w:val="24"/>
        </w:rPr>
        <w:t xml:space="preserve"> </w:t>
      </w:r>
      <w:r>
        <w:rPr>
          <w:rFonts w:ascii="Times New Roman" w:hAnsi="Times New Roman"/>
          <w:szCs w:val="24"/>
        </w:rPr>
        <w:t>environment</w:t>
      </w:r>
      <w:r w:rsidR="003825EB">
        <w:rPr>
          <w:rFonts w:ascii="Times New Roman" w:hAnsi="Times New Roman"/>
          <w:szCs w:val="24"/>
        </w:rPr>
        <w:t xml:space="preserve"> </w:t>
      </w:r>
      <w:r w:rsidR="002E2664">
        <w:rPr>
          <w:rFonts w:ascii="Times New Roman" w:hAnsi="Times New Roman"/>
          <w:szCs w:val="24"/>
        </w:rPr>
        <w:t>give a better idea on the</w:t>
      </w:r>
      <w:r>
        <w:rPr>
          <w:rFonts w:ascii="Times New Roman" w:hAnsi="Times New Roman"/>
          <w:szCs w:val="24"/>
        </w:rPr>
        <w:t xml:space="preserve"> current</w:t>
      </w:r>
      <w:r w:rsidR="002E2664">
        <w:rPr>
          <w:rFonts w:ascii="Times New Roman" w:hAnsi="Times New Roman"/>
          <w:szCs w:val="24"/>
        </w:rPr>
        <w:t xml:space="preserve"> market </w:t>
      </w:r>
      <w:r>
        <w:rPr>
          <w:rFonts w:ascii="Times New Roman" w:hAnsi="Times New Roman"/>
          <w:szCs w:val="24"/>
        </w:rPr>
        <w:t xml:space="preserve">environments. Furthermore, tabulation and graphical illustrations </w:t>
      </w:r>
      <w:r w:rsidR="002E2664">
        <w:rPr>
          <w:rFonts w:ascii="Times New Roman" w:hAnsi="Times New Roman"/>
          <w:szCs w:val="24"/>
        </w:rPr>
        <w:t xml:space="preserve">are </w:t>
      </w:r>
      <w:r>
        <w:rPr>
          <w:rFonts w:ascii="Times New Roman" w:hAnsi="Times New Roman"/>
          <w:szCs w:val="24"/>
        </w:rPr>
        <w:t>us</w:t>
      </w:r>
      <w:r w:rsidR="002E2664">
        <w:rPr>
          <w:rFonts w:ascii="Times New Roman" w:hAnsi="Times New Roman"/>
          <w:szCs w:val="24"/>
        </w:rPr>
        <w:t xml:space="preserve">ed to </w:t>
      </w:r>
      <w:r>
        <w:rPr>
          <w:rFonts w:ascii="Times New Roman" w:hAnsi="Times New Roman"/>
          <w:szCs w:val="24"/>
        </w:rPr>
        <w:t>facilitate</w:t>
      </w:r>
      <w:r w:rsidR="002E2664">
        <w:rPr>
          <w:rFonts w:ascii="Times New Roman" w:hAnsi="Times New Roman"/>
          <w:szCs w:val="24"/>
        </w:rPr>
        <w:t xml:space="preserve"> the analysis. </w:t>
      </w:r>
    </w:p>
    <w:p w14:paraId="063DF696" w14:textId="085D4B24" w:rsidR="003E46C3" w:rsidRDefault="00F06A8A" w:rsidP="00B34895">
      <w:pPr>
        <w:tabs>
          <w:tab w:val="left" w:pos="540"/>
        </w:tabs>
        <w:adjustRightInd w:val="0"/>
        <w:snapToGrid w:val="0"/>
        <w:spacing w:line="360" w:lineRule="auto"/>
        <w:ind w:left="540"/>
        <w:jc w:val="both"/>
        <w:rPr>
          <w:rFonts w:ascii="Times New Roman" w:hAnsi="Times New Roman"/>
          <w:szCs w:val="24"/>
        </w:rPr>
      </w:pPr>
      <w:r>
        <w:rPr>
          <w:rFonts w:ascii="Times New Roman" w:hAnsi="Times New Roman"/>
          <w:szCs w:val="24"/>
        </w:rPr>
        <w:lastRenderedPageBreak/>
        <w:t xml:space="preserve">In this paper, the research question is firstly identified </w:t>
      </w:r>
      <w:r w:rsidR="00460549">
        <w:rPr>
          <w:rFonts w:ascii="Times New Roman" w:hAnsi="Times New Roman"/>
          <w:szCs w:val="24"/>
        </w:rPr>
        <w:t>as</w:t>
      </w:r>
      <w:r>
        <w:rPr>
          <w:rFonts w:ascii="Times New Roman" w:hAnsi="Times New Roman"/>
          <w:szCs w:val="24"/>
        </w:rPr>
        <w:t xml:space="preserve"> stated in Section 1.1.</w:t>
      </w:r>
      <w:r w:rsidR="0061464D">
        <w:rPr>
          <w:rFonts w:ascii="Times New Roman" w:hAnsi="Times New Roman"/>
          <w:szCs w:val="24"/>
        </w:rPr>
        <w:t xml:space="preserve"> Literature review is performed to support the views on such research question </w:t>
      </w:r>
      <w:r w:rsidR="00540059">
        <w:rPr>
          <w:rFonts w:ascii="Times New Roman" w:hAnsi="Times New Roman"/>
          <w:szCs w:val="24"/>
        </w:rPr>
        <w:t>follow</w:t>
      </w:r>
      <w:r w:rsidR="00C02284">
        <w:rPr>
          <w:rFonts w:ascii="Times New Roman" w:hAnsi="Times New Roman"/>
          <w:szCs w:val="24"/>
        </w:rPr>
        <w:t>ed</w:t>
      </w:r>
      <w:r w:rsidR="00C365B8">
        <w:rPr>
          <w:rFonts w:ascii="Times New Roman" w:hAnsi="Times New Roman"/>
          <w:szCs w:val="24"/>
        </w:rPr>
        <w:t xml:space="preserve"> </w:t>
      </w:r>
      <w:r w:rsidR="00540059">
        <w:rPr>
          <w:rFonts w:ascii="Times New Roman" w:hAnsi="Times New Roman"/>
          <w:szCs w:val="24"/>
        </w:rPr>
        <w:t>by designing the research methodologies.</w:t>
      </w:r>
      <w:r w:rsidR="00C02284">
        <w:rPr>
          <w:rFonts w:ascii="Times New Roman" w:hAnsi="Times New Roman"/>
          <w:szCs w:val="24"/>
        </w:rPr>
        <w:t xml:space="preserve"> Once the research framework has confirmed, data collection start</w:t>
      </w:r>
      <w:r w:rsidR="00460549">
        <w:rPr>
          <w:rFonts w:ascii="Times New Roman" w:hAnsi="Times New Roman"/>
          <w:szCs w:val="24"/>
        </w:rPr>
        <w:t>s</w:t>
      </w:r>
      <w:r w:rsidR="00C02284">
        <w:rPr>
          <w:rFonts w:ascii="Times New Roman" w:hAnsi="Times New Roman"/>
          <w:szCs w:val="24"/>
        </w:rPr>
        <w:t xml:space="preserve"> </w:t>
      </w:r>
      <w:proofErr w:type="gramStart"/>
      <w:r w:rsidR="00C02284">
        <w:rPr>
          <w:rFonts w:ascii="Times New Roman" w:hAnsi="Times New Roman"/>
          <w:szCs w:val="24"/>
        </w:rPr>
        <w:t>accordingly</w:t>
      </w:r>
      <w:proofErr w:type="gramEnd"/>
      <w:r w:rsidR="00C02284">
        <w:rPr>
          <w:rFonts w:ascii="Times New Roman" w:hAnsi="Times New Roman"/>
          <w:szCs w:val="24"/>
        </w:rPr>
        <w:t xml:space="preserve"> and </w:t>
      </w:r>
      <w:r w:rsidR="00F75C76">
        <w:rPr>
          <w:rFonts w:ascii="Times New Roman" w:hAnsi="Times New Roman"/>
          <w:szCs w:val="24"/>
        </w:rPr>
        <w:t>relevant</w:t>
      </w:r>
      <w:r w:rsidR="00C02284">
        <w:rPr>
          <w:rFonts w:ascii="Times New Roman" w:hAnsi="Times New Roman"/>
          <w:szCs w:val="24"/>
        </w:rPr>
        <w:t xml:space="preserve"> information is collated for analysis. </w:t>
      </w:r>
      <w:r w:rsidR="00460549">
        <w:rPr>
          <w:rFonts w:ascii="Times New Roman" w:hAnsi="Times New Roman"/>
          <w:szCs w:val="24"/>
        </w:rPr>
        <w:t xml:space="preserve">Quantitative data analysis is used when gathering varies numbers that need to be summarized and </w:t>
      </w:r>
      <w:r w:rsidR="00460549">
        <w:rPr>
          <w:rFonts w:ascii="Times New Roman" w:hAnsi="Times New Roman" w:hint="eastAsia"/>
          <w:szCs w:val="24"/>
        </w:rPr>
        <w:t>t</w:t>
      </w:r>
      <w:r w:rsidR="00460549">
        <w:rPr>
          <w:rFonts w:ascii="Times New Roman" w:hAnsi="Times New Roman"/>
          <w:szCs w:val="24"/>
        </w:rPr>
        <w:t xml:space="preserve">rends </w:t>
      </w:r>
      <w:r w:rsidR="000316EC">
        <w:rPr>
          <w:rFonts w:ascii="Times New Roman" w:hAnsi="Times New Roman"/>
          <w:szCs w:val="24"/>
        </w:rPr>
        <w:t xml:space="preserve">evaluation </w:t>
      </w:r>
      <w:r w:rsidR="00460549">
        <w:rPr>
          <w:rFonts w:ascii="Times New Roman" w:hAnsi="Times New Roman"/>
          <w:szCs w:val="24"/>
        </w:rPr>
        <w:t>whereas qualitative data analysis focus</w:t>
      </w:r>
      <w:r w:rsidR="00133B64">
        <w:rPr>
          <w:rFonts w:ascii="Times New Roman" w:hAnsi="Times New Roman"/>
          <w:szCs w:val="24"/>
        </w:rPr>
        <w:t>es</w:t>
      </w:r>
      <w:r w:rsidR="00460549">
        <w:rPr>
          <w:rFonts w:ascii="Times New Roman" w:hAnsi="Times New Roman"/>
          <w:szCs w:val="24"/>
        </w:rPr>
        <w:t xml:space="preserve"> on</w:t>
      </w:r>
      <w:r w:rsidR="00EF7568">
        <w:rPr>
          <w:rFonts w:ascii="Times New Roman" w:hAnsi="Times New Roman"/>
          <w:szCs w:val="24"/>
        </w:rPr>
        <w:t xml:space="preserve"> articles,</w:t>
      </w:r>
      <w:r w:rsidR="00460549">
        <w:rPr>
          <w:rFonts w:ascii="Times New Roman" w:hAnsi="Times New Roman"/>
          <w:szCs w:val="24"/>
        </w:rPr>
        <w:t xml:space="preserve"> </w:t>
      </w:r>
      <w:r w:rsidR="00133B64">
        <w:rPr>
          <w:rFonts w:ascii="Times New Roman" w:hAnsi="Times New Roman"/>
          <w:szCs w:val="24"/>
        </w:rPr>
        <w:t xml:space="preserve">reports and </w:t>
      </w:r>
      <w:r w:rsidR="00133B64" w:rsidRPr="00133B64">
        <w:rPr>
          <w:rFonts w:ascii="Times New Roman" w:hAnsi="Times New Roman"/>
          <w:szCs w:val="24"/>
        </w:rPr>
        <w:t>observational data</w:t>
      </w:r>
      <w:r w:rsidR="00133B64">
        <w:rPr>
          <w:rFonts w:ascii="Times New Roman" w:hAnsi="Times New Roman"/>
          <w:szCs w:val="24"/>
        </w:rPr>
        <w:t xml:space="preserve"> that</w:t>
      </w:r>
      <w:r w:rsidR="006B152C">
        <w:rPr>
          <w:rFonts w:ascii="Times New Roman" w:hAnsi="Times New Roman"/>
          <w:szCs w:val="24"/>
        </w:rPr>
        <w:t xml:space="preserve"> describe the market environment, in which both analyses </w:t>
      </w:r>
      <w:r w:rsidR="004D76A0" w:rsidRPr="004D76A0">
        <w:rPr>
          <w:rFonts w:ascii="Times New Roman" w:hAnsi="Times New Roman"/>
          <w:szCs w:val="24"/>
        </w:rPr>
        <w:t>consist of interpreting</w:t>
      </w:r>
      <w:r w:rsidR="006B152C">
        <w:rPr>
          <w:rFonts w:ascii="Times New Roman" w:hAnsi="Times New Roman"/>
          <w:szCs w:val="24"/>
        </w:rPr>
        <w:t xml:space="preserve"> findings to</w:t>
      </w:r>
      <w:r w:rsidR="00133B64">
        <w:rPr>
          <w:rFonts w:ascii="Times New Roman" w:hAnsi="Times New Roman"/>
          <w:szCs w:val="24"/>
        </w:rPr>
        <w:t xml:space="preserve"> support the research purpose. </w:t>
      </w:r>
      <w:r w:rsidR="00772710">
        <w:rPr>
          <w:rFonts w:ascii="Times New Roman" w:hAnsi="Times New Roman"/>
          <w:szCs w:val="24"/>
        </w:rPr>
        <w:t xml:space="preserve">Conclusion and recommendations based on the findings </w:t>
      </w:r>
      <w:r w:rsidR="00F75C76">
        <w:rPr>
          <w:rFonts w:ascii="Times New Roman" w:hAnsi="Times New Roman"/>
          <w:szCs w:val="24"/>
        </w:rPr>
        <w:t>are</w:t>
      </w:r>
      <w:r w:rsidR="00772710">
        <w:rPr>
          <w:rFonts w:ascii="Times New Roman" w:hAnsi="Times New Roman"/>
          <w:szCs w:val="24"/>
        </w:rPr>
        <w:t xml:space="preserve"> provided to </w:t>
      </w:r>
      <w:r w:rsidR="00F75C76">
        <w:rPr>
          <w:rFonts w:ascii="Times New Roman" w:hAnsi="Times New Roman"/>
          <w:szCs w:val="24"/>
        </w:rPr>
        <w:t>achieve the research aim</w:t>
      </w:r>
      <w:r w:rsidR="00772710">
        <w:rPr>
          <w:rFonts w:ascii="Times New Roman" w:hAnsi="Times New Roman"/>
          <w:szCs w:val="24"/>
        </w:rPr>
        <w:t xml:space="preserve">. </w:t>
      </w:r>
    </w:p>
    <w:p w14:paraId="1338BBFF" w14:textId="77777777" w:rsidR="00B64E58" w:rsidRPr="00C35AB9" w:rsidRDefault="00B64E58" w:rsidP="00B34895">
      <w:pPr>
        <w:tabs>
          <w:tab w:val="left" w:pos="540"/>
        </w:tabs>
        <w:adjustRightInd w:val="0"/>
        <w:snapToGrid w:val="0"/>
        <w:spacing w:line="360" w:lineRule="auto"/>
        <w:ind w:left="540"/>
        <w:jc w:val="both"/>
        <w:rPr>
          <w:rFonts w:ascii="Times New Roman" w:hAnsi="Times New Roman"/>
          <w:b/>
          <w:bCs/>
          <w:szCs w:val="24"/>
        </w:rPr>
      </w:pPr>
    </w:p>
    <w:p w14:paraId="5D47DBCB" w14:textId="77777777" w:rsidR="001B1DF5" w:rsidRPr="00C65A3F" w:rsidRDefault="001B1DF5" w:rsidP="00B34895">
      <w:pPr>
        <w:pStyle w:val="Heading1"/>
        <w:snapToGrid w:val="0"/>
        <w:spacing w:line="276" w:lineRule="auto"/>
      </w:pPr>
      <w:bookmarkStart w:id="3" w:name="_Toc63797300"/>
      <w:r w:rsidRPr="00C65A3F">
        <w:t xml:space="preserve">2   </w:t>
      </w:r>
      <w:r w:rsidR="00FF45EB" w:rsidRPr="00C65A3F">
        <w:t>Company background</w:t>
      </w:r>
      <w:bookmarkEnd w:id="3"/>
    </w:p>
    <w:p w14:paraId="28C7ED03" w14:textId="7C92507F" w:rsidR="00BA5FA9" w:rsidRPr="001A5C97" w:rsidRDefault="007D2A7B" w:rsidP="007D2A7B">
      <w:pPr>
        <w:tabs>
          <w:tab w:val="left" w:pos="540"/>
        </w:tabs>
        <w:adjustRightInd w:val="0"/>
        <w:snapToGrid w:val="0"/>
        <w:spacing w:line="360" w:lineRule="auto"/>
        <w:ind w:left="540"/>
        <w:jc w:val="both"/>
        <w:rPr>
          <w:rFonts w:ascii="Times New Roman" w:hAnsi="Times New Roman"/>
          <w:bCs/>
          <w:color w:val="0000CC"/>
          <w:szCs w:val="24"/>
        </w:rPr>
      </w:pPr>
      <w:r>
        <w:rPr>
          <w:rFonts w:ascii="Times New Roman" w:hAnsi="Times New Roman"/>
          <w:bCs/>
          <w:szCs w:val="24"/>
        </w:rPr>
        <w:t xml:space="preserve">Vitasoy </w:t>
      </w:r>
      <w:r w:rsidR="00156A27">
        <w:rPr>
          <w:rFonts w:ascii="Times New Roman" w:hAnsi="Times New Roman"/>
          <w:bCs/>
          <w:szCs w:val="24"/>
        </w:rPr>
        <w:t>is a well</w:t>
      </w:r>
      <w:r w:rsidR="001E03A4">
        <w:rPr>
          <w:rFonts w:ascii="Times New Roman" w:hAnsi="Times New Roman"/>
          <w:bCs/>
          <w:szCs w:val="24"/>
        </w:rPr>
        <w:t>-</w:t>
      </w:r>
      <w:r w:rsidR="00156A27">
        <w:rPr>
          <w:rFonts w:ascii="Times New Roman" w:hAnsi="Times New Roman"/>
          <w:bCs/>
          <w:szCs w:val="24"/>
        </w:rPr>
        <w:t xml:space="preserve">known Hong Kong </w:t>
      </w:r>
      <w:r w:rsidR="004E592B">
        <w:rPr>
          <w:rFonts w:ascii="Times New Roman" w:hAnsi="Times New Roman"/>
          <w:bCs/>
          <w:szCs w:val="24"/>
        </w:rPr>
        <w:t>consumer goods</w:t>
      </w:r>
      <w:r w:rsidR="00156A27">
        <w:rPr>
          <w:rFonts w:ascii="Times New Roman" w:hAnsi="Times New Roman"/>
          <w:bCs/>
          <w:szCs w:val="24"/>
        </w:rPr>
        <w:t xml:space="preserve"> brand with </w:t>
      </w:r>
      <w:r w:rsidR="00B55387">
        <w:rPr>
          <w:rFonts w:ascii="Times New Roman" w:hAnsi="Times New Roman"/>
          <w:bCs/>
          <w:szCs w:val="24"/>
        </w:rPr>
        <w:t xml:space="preserve">over </w:t>
      </w:r>
      <w:r w:rsidR="00C5629C">
        <w:rPr>
          <w:rFonts w:ascii="Times New Roman" w:hAnsi="Times New Roman"/>
          <w:bCs/>
          <w:szCs w:val="24"/>
        </w:rPr>
        <w:t>8</w:t>
      </w:r>
      <w:r w:rsidR="00B55387">
        <w:rPr>
          <w:rFonts w:ascii="Times New Roman" w:hAnsi="Times New Roman"/>
          <w:bCs/>
          <w:szCs w:val="24"/>
        </w:rPr>
        <w:t>0 years</w:t>
      </w:r>
      <w:r w:rsidR="004E592B">
        <w:rPr>
          <w:rFonts w:ascii="Times New Roman" w:hAnsi="Times New Roman"/>
          <w:bCs/>
          <w:szCs w:val="24"/>
        </w:rPr>
        <w:t xml:space="preserve"> of</w:t>
      </w:r>
      <w:r w:rsidR="00FC021A">
        <w:rPr>
          <w:rFonts w:ascii="Times New Roman" w:hAnsi="Times New Roman"/>
          <w:bCs/>
          <w:szCs w:val="24"/>
        </w:rPr>
        <w:t xml:space="preserve"> history in the market</w:t>
      </w:r>
      <w:r w:rsidR="00B55387">
        <w:rPr>
          <w:rFonts w:ascii="Times New Roman" w:hAnsi="Times New Roman"/>
          <w:bCs/>
          <w:szCs w:val="24"/>
        </w:rPr>
        <w:t xml:space="preserve">. The company </w:t>
      </w:r>
      <w:r w:rsidR="00C86684">
        <w:rPr>
          <w:rFonts w:ascii="Times New Roman" w:hAnsi="Times New Roman"/>
          <w:bCs/>
          <w:szCs w:val="24"/>
        </w:rPr>
        <w:t xml:space="preserve">headquartered in Hong Kong and </w:t>
      </w:r>
      <w:r w:rsidR="00B55387">
        <w:rPr>
          <w:rFonts w:ascii="Times New Roman" w:hAnsi="Times New Roman"/>
          <w:bCs/>
          <w:szCs w:val="24"/>
        </w:rPr>
        <w:t xml:space="preserve">is listed </w:t>
      </w:r>
      <w:r w:rsidR="00C5629C">
        <w:rPr>
          <w:rFonts w:ascii="Times New Roman" w:hAnsi="Times New Roman"/>
          <w:bCs/>
          <w:szCs w:val="24"/>
        </w:rPr>
        <w:t>o</w:t>
      </w:r>
      <w:r w:rsidR="00B55387">
        <w:rPr>
          <w:rFonts w:ascii="Times New Roman" w:hAnsi="Times New Roman"/>
          <w:bCs/>
          <w:szCs w:val="24"/>
        </w:rPr>
        <w:t>n the Hong Kong Stock Exchange with more than HK$3</w:t>
      </w:r>
      <w:r w:rsidR="00FE527B">
        <w:rPr>
          <w:rFonts w:ascii="Times New Roman" w:hAnsi="Times New Roman"/>
          <w:bCs/>
          <w:szCs w:val="24"/>
        </w:rPr>
        <w:t>5</w:t>
      </w:r>
      <w:r w:rsidR="00B55387">
        <w:rPr>
          <w:rFonts w:ascii="Times New Roman" w:hAnsi="Times New Roman"/>
          <w:bCs/>
          <w:szCs w:val="24"/>
        </w:rPr>
        <w:t xml:space="preserve"> billion market </w:t>
      </w:r>
      <w:r w:rsidR="00A922E8" w:rsidRPr="00A922E8">
        <w:rPr>
          <w:rFonts w:ascii="Times New Roman" w:hAnsi="Times New Roman"/>
          <w:bCs/>
          <w:szCs w:val="24"/>
        </w:rPr>
        <w:t>capitalization</w:t>
      </w:r>
      <w:r w:rsidR="009F0076">
        <w:rPr>
          <w:rFonts w:ascii="Times New Roman" w:hAnsi="Times New Roman"/>
          <w:bCs/>
          <w:szCs w:val="24"/>
        </w:rPr>
        <w:t xml:space="preserve"> </w:t>
      </w:r>
      <w:r w:rsidR="0090331A">
        <w:rPr>
          <w:rFonts w:ascii="Times New Roman" w:hAnsi="Times New Roman"/>
          <w:bCs/>
          <w:szCs w:val="24"/>
        </w:rPr>
        <w:t xml:space="preserve">(Yahoo finance, 2021) </w:t>
      </w:r>
      <w:r w:rsidR="009F0076">
        <w:rPr>
          <w:rFonts w:ascii="Times New Roman" w:hAnsi="Times New Roman"/>
          <w:bCs/>
          <w:szCs w:val="24"/>
        </w:rPr>
        <w:t xml:space="preserve">as of </w:t>
      </w:r>
      <w:r w:rsidR="00FE527B">
        <w:rPr>
          <w:rFonts w:ascii="Times New Roman" w:hAnsi="Times New Roman"/>
          <w:bCs/>
          <w:szCs w:val="24"/>
        </w:rPr>
        <w:t>this report date</w:t>
      </w:r>
      <w:r w:rsidR="00B55387">
        <w:rPr>
          <w:rFonts w:ascii="Times New Roman" w:hAnsi="Times New Roman"/>
          <w:bCs/>
          <w:szCs w:val="24"/>
        </w:rPr>
        <w:t xml:space="preserve">. </w:t>
      </w:r>
      <w:r w:rsidR="001E03A4">
        <w:rPr>
          <w:rFonts w:ascii="Times New Roman" w:hAnsi="Times New Roman"/>
          <w:bCs/>
          <w:szCs w:val="24"/>
        </w:rPr>
        <w:t xml:space="preserve">This section will give a brief introduction </w:t>
      </w:r>
      <w:r w:rsidR="004E592B">
        <w:rPr>
          <w:rFonts w:ascii="Times New Roman" w:hAnsi="Times New Roman"/>
          <w:bCs/>
          <w:szCs w:val="24"/>
        </w:rPr>
        <w:t xml:space="preserve">to </w:t>
      </w:r>
      <w:r w:rsidR="001E03A4">
        <w:rPr>
          <w:rFonts w:ascii="Times New Roman" w:hAnsi="Times New Roman"/>
          <w:bCs/>
          <w:szCs w:val="24"/>
        </w:rPr>
        <w:t>the history and the current performance of the company</w:t>
      </w:r>
      <w:r>
        <w:rPr>
          <w:rFonts w:ascii="Times New Roman" w:hAnsi="Times New Roman"/>
          <w:bCs/>
          <w:szCs w:val="24"/>
        </w:rPr>
        <w:t>.</w:t>
      </w:r>
    </w:p>
    <w:p w14:paraId="786928FA" w14:textId="77777777" w:rsidR="00B40D11" w:rsidRPr="001A5C97" w:rsidRDefault="00B40D11" w:rsidP="00156A27">
      <w:pPr>
        <w:adjustRightInd w:val="0"/>
        <w:snapToGrid w:val="0"/>
        <w:spacing w:line="360" w:lineRule="auto"/>
        <w:jc w:val="both"/>
        <w:rPr>
          <w:rFonts w:ascii="Times New Roman" w:hAnsi="Times New Roman"/>
          <w:b/>
          <w:bCs/>
          <w:color w:val="0000CC"/>
          <w:szCs w:val="24"/>
        </w:rPr>
      </w:pPr>
    </w:p>
    <w:p w14:paraId="795AC9CC" w14:textId="68837DBE" w:rsidR="00B40D11" w:rsidRPr="001817CC" w:rsidRDefault="00B40D11" w:rsidP="00A00EE6">
      <w:pPr>
        <w:pStyle w:val="Heading2"/>
        <w:tabs>
          <w:tab w:val="clear" w:pos="360"/>
          <w:tab w:val="left" w:pos="540"/>
        </w:tabs>
      </w:pPr>
      <w:bookmarkStart w:id="4" w:name="_Toc63797301"/>
      <w:r>
        <w:rPr>
          <w:rFonts w:hint="eastAsia"/>
        </w:rPr>
        <w:t>2</w:t>
      </w:r>
      <w:r>
        <w:t xml:space="preserve">.1 </w:t>
      </w:r>
      <w:r w:rsidR="00F117F7">
        <w:tab/>
      </w:r>
      <w:r w:rsidRPr="00B40D11">
        <w:t>History in Hong Kong</w:t>
      </w:r>
      <w:bookmarkEnd w:id="4"/>
    </w:p>
    <w:p w14:paraId="2473700B" w14:textId="2988AED5" w:rsidR="007D2A7B" w:rsidRDefault="007D2A7B" w:rsidP="007D2A7B">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Vitasoy</w:t>
      </w:r>
      <w:r w:rsidR="00462B91">
        <w:rPr>
          <w:rFonts w:ascii="Times New Roman" w:hAnsi="Times New Roman"/>
          <w:bCs/>
          <w:szCs w:val="24"/>
        </w:rPr>
        <w:t xml:space="preserve"> (2020(c))</w:t>
      </w:r>
      <w:r>
        <w:rPr>
          <w:rFonts w:ascii="Times New Roman" w:hAnsi="Times New Roman"/>
          <w:bCs/>
          <w:szCs w:val="24"/>
        </w:rPr>
        <w:t xml:space="preserve"> is founded by Dr. Lo </w:t>
      </w:r>
      <w:proofErr w:type="spellStart"/>
      <w:r>
        <w:rPr>
          <w:rFonts w:ascii="Times New Roman" w:hAnsi="Times New Roman"/>
          <w:bCs/>
          <w:szCs w:val="24"/>
        </w:rPr>
        <w:t>Kwee-seong</w:t>
      </w:r>
      <w:proofErr w:type="spellEnd"/>
      <w:r w:rsidR="001E2C35">
        <w:rPr>
          <w:rFonts w:ascii="Times New Roman" w:hAnsi="Times New Roman"/>
          <w:bCs/>
          <w:szCs w:val="24"/>
        </w:rPr>
        <w:t xml:space="preserve"> in 1940</w:t>
      </w:r>
      <w:r>
        <w:rPr>
          <w:rFonts w:ascii="Times New Roman" w:hAnsi="Times New Roman"/>
          <w:bCs/>
          <w:szCs w:val="24"/>
        </w:rPr>
        <w:t xml:space="preserve"> </w:t>
      </w:r>
      <w:r w:rsidR="001E2C35">
        <w:rPr>
          <w:rFonts w:ascii="Times New Roman" w:hAnsi="Times New Roman"/>
          <w:bCs/>
          <w:szCs w:val="24"/>
        </w:rPr>
        <w:t xml:space="preserve">and started with </w:t>
      </w:r>
      <w:r w:rsidR="00452124">
        <w:rPr>
          <w:rFonts w:ascii="Times New Roman" w:hAnsi="Times New Roman"/>
          <w:bCs/>
          <w:szCs w:val="24"/>
        </w:rPr>
        <w:t>supplying</w:t>
      </w:r>
      <w:r w:rsidR="001E2C35">
        <w:rPr>
          <w:rFonts w:ascii="Times New Roman" w:hAnsi="Times New Roman"/>
          <w:bCs/>
          <w:szCs w:val="24"/>
        </w:rPr>
        <w:t xml:space="preserve"> soy</w:t>
      </w:r>
      <w:r w:rsidR="00F07F4D">
        <w:rPr>
          <w:rFonts w:ascii="Times New Roman" w:hAnsi="Times New Roman"/>
          <w:bCs/>
          <w:szCs w:val="24"/>
        </w:rPr>
        <w:t>a</w:t>
      </w:r>
      <w:r w:rsidR="000E78F6">
        <w:rPr>
          <w:rFonts w:ascii="Times New Roman" w:hAnsi="Times New Roman"/>
          <w:bCs/>
          <w:szCs w:val="24"/>
        </w:rPr>
        <w:t xml:space="preserve"> </w:t>
      </w:r>
      <w:r w:rsidR="001E2C35">
        <w:rPr>
          <w:rFonts w:ascii="Times New Roman" w:hAnsi="Times New Roman"/>
          <w:bCs/>
          <w:szCs w:val="24"/>
        </w:rPr>
        <w:t>milk</w:t>
      </w:r>
      <w:r w:rsidR="000E78F6">
        <w:rPr>
          <w:rFonts w:ascii="Times New Roman" w:hAnsi="Times New Roman"/>
          <w:bCs/>
          <w:szCs w:val="24"/>
        </w:rPr>
        <w:t xml:space="preserve">, aiming to provide nutritious and high protein beverage </w:t>
      </w:r>
      <w:r w:rsidR="000E78F6" w:rsidRPr="000E78F6">
        <w:rPr>
          <w:rFonts w:ascii="Times New Roman" w:hAnsi="Times New Roman"/>
          <w:bCs/>
          <w:szCs w:val="24"/>
        </w:rPr>
        <w:t>to fight</w:t>
      </w:r>
      <w:r w:rsidR="000E78F6">
        <w:rPr>
          <w:rFonts w:ascii="Times New Roman" w:hAnsi="Times New Roman"/>
          <w:bCs/>
          <w:szCs w:val="24"/>
        </w:rPr>
        <w:t xml:space="preserve"> against</w:t>
      </w:r>
      <w:r w:rsidR="000E78F6" w:rsidRPr="000E78F6">
        <w:rPr>
          <w:rFonts w:ascii="Times New Roman" w:hAnsi="Times New Roman"/>
          <w:bCs/>
          <w:szCs w:val="24"/>
        </w:rPr>
        <w:t xml:space="preserve"> malnutrition among </w:t>
      </w:r>
      <w:r w:rsidR="000E78F6">
        <w:rPr>
          <w:rFonts w:ascii="Times New Roman" w:hAnsi="Times New Roman"/>
          <w:bCs/>
          <w:szCs w:val="24"/>
        </w:rPr>
        <w:t xml:space="preserve">the </w:t>
      </w:r>
      <w:r w:rsidR="001E2C35">
        <w:rPr>
          <w:rFonts w:ascii="Times New Roman" w:hAnsi="Times New Roman"/>
          <w:bCs/>
          <w:szCs w:val="24"/>
        </w:rPr>
        <w:t>Hong Kong</w:t>
      </w:r>
      <w:r w:rsidR="000E78F6">
        <w:rPr>
          <w:rFonts w:ascii="Times New Roman" w:hAnsi="Times New Roman"/>
          <w:bCs/>
          <w:szCs w:val="24"/>
        </w:rPr>
        <w:t xml:space="preserve"> population</w:t>
      </w:r>
      <w:r w:rsidR="00397B38">
        <w:rPr>
          <w:rFonts w:ascii="Times New Roman" w:hAnsi="Times New Roman"/>
          <w:bCs/>
          <w:szCs w:val="24"/>
        </w:rPr>
        <w:t xml:space="preserve"> at that time</w:t>
      </w:r>
      <w:r w:rsidR="001E2C35">
        <w:rPr>
          <w:rFonts w:ascii="Times New Roman" w:hAnsi="Times New Roman"/>
          <w:bCs/>
          <w:szCs w:val="24"/>
        </w:rPr>
        <w:t>.</w:t>
      </w:r>
      <w:r w:rsidR="00833EF9">
        <w:rPr>
          <w:rFonts w:ascii="Times New Roman" w:hAnsi="Times New Roman"/>
          <w:bCs/>
          <w:szCs w:val="24"/>
        </w:rPr>
        <w:t xml:space="preserve"> The company later brought in new</w:t>
      </w:r>
      <w:r w:rsidR="003F4669">
        <w:rPr>
          <w:rFonts w:ascii="Times New Roman" w:hAnsi="Times New Roman"/>
          <w:bCs/>
          <w:szCs w:val="24"/>
        </w:rPr>
        <w:t xml:space="preserve"> sterilization and packaging</w:t>
      </w:r>
      <w:r w:rsidR="00833EF9">
        <w:rPr>
          <w:rFonts w:ascii="Times New Roman" w:hAnsi="Times New Roman"/>
          <w:bCs/>
          <w:szCs w:val="24"/>
        </w:rPr>
        <w:t xml:space="preserve"> technology to its product to extend the shelf life of soy</w:t>
      </w:r>
      <w:r w:rsidR="00F07F4D">
        <w:rPr>
          <w:rFonts w:ascii="Times New Roman" w:hAnsi="Times New Roman"/>
          <w:bCs/>
          <w:szCs w:val="24"/>
        </w:rPr>
        <w:t>a</w:t>
      </w:r>
      <w:r w:rsidR="00452124">
        <w:rPr>
          <w:rFonts w:ascii="Times New Roman" w:hAnsi="Times New Roman"/>
          <w:bCs/>
          <w:szCs w:val="24"/>
        </w:rPr>
        <w:t xml:space="preserve"> </w:t>
      </w:r>
      <w:r w:rsidR="00833EF9">
        <w:rPr>
          <w:rFonts w:ascii="Times New Roman" w:hAnsi="Times New Roman"/>
          <w:bCs/>
          <w:szCs w:val="24"/>
        </w:rPr>
        <w:t xml:space="preserve">milk </w:t>
      </w:r>
      <w:r w:rsidR="003F4669">
        <w:rPr>
          <w:rFonts w:ascii="Times New Roman" w:hAnsi="Times New Roman"/>
          <w:bCs/>
          <w:szCs w:val="24"/>
        </w:rPr>
        <w:t>and</w:t>
      </w:r>
      <w:r w:rsidR="00833EF9">
        <w:rPr>
          <w:rFonts w:ascii="Times New Roman" w:hAnsi="Times New Roman"/>
          <w:bCs/>
          <w:szCs w:val="24"/>
        </w:rPr>
        <w:t xml:space="preserve"> enhance </w:t>
      </w:r>
      <w:r w:rsidR="00EF21E0" w:rsidRPr="00EF21E0">
        <w:rPr>
          <w:rFonts w:ascii="Times New Roman" w:hAnsi="Times New Roman"/>
          <w:bCs/>
          <w:szCs w:val="24"/>
        </w:rPr>
        <w:t>distribution and revolutioniz</w:t>
      </w:r>
      <w:r w:rsidR="00AD069E">
        <w:rPr>
          <w:rFonts w:ascii="Times New Roman" w:hAnsi="Times New Roman"/>
          <w:bCs/>
          <w:szCs w:val="24"/>
        </w:rPr>
        <w:t>ed</w:t>
      </w:r>
      <w:r w:rsidR="00EF21E0" w:rsidRPr="00EF21E0">
        <w:rPr>
          <w:rFonts w:ascii="Times New Roman" w:hAnsi="Times New Roman"/>
          <w:bCs/>
          <w:szCs w:val="24"/>
        </w:rPr>
        <w:t xml:space="preserve"> the business</w:t>
      </w:r>
      <w:r w:rsidR="003F4669">
        <w:rPr>
          <w:rFonts w:ascii="Times New Roman" w:hAnsi="Times New Roman"/>
          <w:bCs/>
          <w:szCs w:val="24"/>
        </w:rPr>
        <w:t xml:space="preserve"> due to its convenient and hygienic packaging</w:t>
      </w:r>
      <w:r w:rsidR="00833EF9">
        <w:rPr>
          <w:rFonts w:ascii="Times New Roman" w:hAnsi="Times New Roman"/>
          <w:bCs/>
          <w:szCs w:val="24"/>
        </w:rPr>
        <w:t xml:space="preserve">. With </w:t>
      </w:r>
      <w:r w:rsidR="00E425FC">
        <w:rPr>
          <w:rFonts w:ascii="Times New Roman" w:hAnsi="Times New Roman"/>
          <w:bCs/>
          <w:szCs w:val="24"/>
        </w:rPr>
        <w:t>its</w:t>
      </w:r>
      <w:r w:rsidR="00833EF9">
        <w:rPr>
          <w:rFonts w:ascii="Times New Roman" w:hAnsi="Times New Roman"/>
          <w:bCs/>
          <w:szCs w:val="24"/>
        </w:rPr>
        <w:t xml:space="preserve"> success in the beverage market, the company expanded its business to other drinks </w:t>
      </w:r>
      <w:r w:rsidR="004132E5">
        <w:rPr>
          <w:rFonts w:ascii="Times New Roman" w:hAnsi="Times New Roman"/>
          <w:bCs/>
          <w:szCs w:val="24"/>
        </w:rPr>
        <w:t xml:space="preserve">like juice and </w:t>
      </w:r>
      <w:r w:rsidR="0023256D">
        <w:rPr>
          <w:rFonts w:ascii="Times New Roman" w:hAnsi="Times New Roman"/>
          <w:bCs/>
          <w:szCs w:val="24"/>
        </w:rPr>
        <w:t>read</w:t>
      </w:r>
      <w:r w:rsidR="00AD069E">
        <w:rPr>
          <w:rFonts w:ascii="Times New Roman" w:hAnsi="Times New Roman"/>
          <w:bCs/>
          <w:szCs w:val="24"/>
        </w:rPr>
        <w:t>y</w:t>
      </w:r>
      <w:r w:rsidR="0023256D">
        <w:rPr>
          <w:rFonts w:ascii="Times New Roman" w:hAnsi="Times New Roman"/>
          <w:bCs/>
          <w:szCs w:val="24"/>
        </w:rPr>
        <w:t xml:space="preserve">-to-drink </w:t>
      </w:r>
      <w:r w:rsidR="004132E5">
        <w:rPr>
          <w:rFonts w:ascii="Times New Roman" w:hAnsi="Times New Roman"/>
          <w:bCs/>
          <w:szCs w:val="24"/>
        </w:rPr>
        <w:t xml:space="preserve">lemon tea </w:t>
      </w:r>
      <w:r w:rsidR="00833EF9">
        <w:rPr>
          <w:rFonts w:ascii="Times New Roman" w:hAnsi="Times New Roman"/>
          <w:bCs/>
          <w:szCs w:val="24"/>
        </w:rPr>
        <w:t>in</w:t>
      </w:r>
      <w:r w:rsidR="00276DF5">
        <w:rPr>
          <w:rFonts w:ascii="Times New Roman" w:hAnsi="Times New Roman"/>
          <w:bCs/>
          <w:szCs w:val="24"/>
        </w:rPr>
        <w:t xml:space="preserve"> the</w:t>
      </w:r>
      <w:r w:rsidR="00833EF9">
        <w:rPr>
          <w:rFonts w:ascii="Times New Roman" w:hAnsi="Times New Roman"/>
          <w:bCs/>
          <w:szCs w:val="24"/>
        </w:rPr>
        <w:t xml:space="preserve"> 1970s</w:t>
      </w:r>
      <w:r w:rsidR="003B0954">
        <w:rPr>
          <w:rFonts w:ascii="Times New Roman" w:hAnsi="Times New Roman"/>
          <w:bCs/>
          <w:szCs w:val="24"/>
        </w:rPr>
        <w:t>.</w:t>
      </w:r>
      <w:r w:rsidR="000E6124">
        <w:rPr>
          <w:rFonts w:ascii="Times New Roman" w:hAnsi="Times New Roman"/>
          <w:bCs/>
          <w:szCs w:val="24"/>
        </w:rPr>
        <w:t xml:space="preserve"> Not limited to its products, the company also strengthen its business by acquiring new </w:t>
      </w:r>
      <w:r w:rsidR="00B74E72">
        <w:rPr>
          <w:rFonts w:ascii="Times New Roman" w:hAnsi="Times New Roman"/>
          <w:bCs/>
          <w:szCs w:val="24"/>
        </w:rPr>
        <w:t xml:space="preserve">production </w:t>
      </w:r>
      <w:r w:rsidR="000E6124">
        <w:rPr>
          <w:rFonts w:ascii="Times New Roman" w:hAnsi="Times New Roman"/>
          <w:bCs/>
          <w:szCs w:val="24"/>
        </w:rPr>
        <w:t>plants inside and outside Hong Kong</w:t>
      </w:r>
      <w:r w:rsidR="00DD0BE3">
        <w:rPr>
          <w:rFonts w:ascii="Times New Roman" w:hAnsi="Times New Roman"/>
          <w:bCs/>
          <w:szCs w:val="24"/>
        </w:rPr>
        <w:t xml:space="preserve"> and </w:t>
      </w:r>
      <w:r w:rsidR="00222DFB">
        <w:rPr>
          <w:rFonts w:ascii="Times New Roman" w:hAnsi="Times New Roman"/>
          <w:bCs/>
          <w:szCs w:val="24"/>
        </w:rPr>
        <w:t>later</w:t>
      </w:r>
      <w:r w:rsidR="00DD0BE3">
        <w:rPr>
          <w:rFonts w:ascii="Times New Roman" w:hAnsi="Times New Roman"/>
          <w:bCs/>
          <w:szCs w:val="24"/>
        </w:rPr>
        <w:t xml:space="preserve"> listed on the Hong Kong Stock Exchange in 1994. </w:t>
      </w:r>
      <w:r w:rsidR="00BB480A">
        <w:rPr>
          <w:rFonts w:ascii="Times New Roman" w:hAnsi="Times New Roman"/>
          <w:bCs/>
          <w:szCs w:val="24"/>
        </w:rPr>
        <w:t xml:space="preserve">The company has now established as a </w:t>
      </w:r>
      <w:r w:rsidR="00222DFB">
        <w:rPr>
          <w:rFonts w:ascii="Times New Roman" w:hAnsi="Times New Roman"/>
          <w:bCs/>
          <w:szCs w:val="24"/>
        </w:rPr>
        <w:t xml:space="preserve">globalized </w:t>
      </w:r>
      <w:r w:rsidR="00BB480A">
        <w:rPr>
          <w:rFonts w:ascii="Times New Roman" w:hAnsi="Times New Roman"/>
          <w:bCs/>
          <w:szCs w:val="24"/>
        </w:rPr>
        <w:t>brand with different products including soy</w:t>
      </w:r>
      <w:r w:rsidR="00EF21E0">
        <w:rPr>
          <w:rFonts w:ascii="Times New Roman" w:hAnsi="Times New Roman"/>
          <w:bCs/>
          <w:szCs w:val="24"/>
        </w:rPr>
        <w:t>a</w:t>
      </w:r>
      <w:r w:rsidR="00452124">
        <w:rPr>
          <w:rFonts w:ascii="Times New Roman" w:hAnsi="Times New Roman"/>
          <w:bCs/>
          <w:szCs w:val="24"/>
        </w:rPr>
        <w:t xml:space="preserve"> </w:t>
      </w:r>
      <w:r w:rsidR="00BB480A">
        <w:rPr>
          <w:rFonts w:ascii="Times New Roman" w:hAnsi="Times New Roman"/>
          <w:bCs/>
          <w:szCs w:val="24"/>
        </w:rPr>
        <w:t>milk, tea, juice, milk-beverage, tofu, etc. stocked by stores and supermarkets in over 40 countries around the world</w:t>
      </w:r>
      <w:r w:rsidR="003A7CED">
        <w:rPr>
          <w:rFonts w:ascii="Times New Roman" w:hAnsi="Times New Roman"/>
          <w:bCs/>
          <w:szCs w:val="24"/>
        </w:rPr>
        <w:t xml:space="preserve"> (Vitasoy, 2020(b))</w:t>
      </w:r>
      <w:r w:rsidR="00BB480A">
        <w:rPr>
          <w:rFonts w:ascii="Times New Roman" w:hAnsi="Times New Roman"/>
          <w:bCs/>
          <w:szCs w:val="24"/>
        </w:rPr>
        <w:t xml:space="preserve">. </w:t>
      </w:r>
    </w:p>
    <w:p w14:paraId="564894EF" w14:textId="40ACF695" w:rsidR="00EF7E48" w:rsidRDefault="00EF7E48">
      <w:pPr>
        <w:widowControl/>
        <w:rPr>
          <w:rFonts w:ascii="Times New Roman" w:hAnsi="Times New Roman"/>
          <w:bCs/>
          <w:szCs w:val="24"/>
        </w:rPr>
      </w:pPr>
      <w:r>
        <w:rPr>
          <w:rFonts w:ascii="Times New Roman" w:hAnsi="Times New Roman"/>
          <w:bCs/>
          <w:szCs w:val="24"/>
        </w:rPr>
        <w:br w:type="page"/>
      </w:r>
    </w:p>
    <w:p w14:paraId="4B2C4F1B" w14:textId="4D7D523E" w:rsidR="00D138CD" w:rsidRDefault="00D138CD" w:rsidP="007D2A7B">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lastRenderedPageBreak/>
        <w:t>Chart 1 Vitasoy share price trend</w:t>
      </w:r>
    </w:p>
    <w:p w14:paraId="1F63E9FB" w14:textId="46FF37AB" w:rsidR="00D138CD" w:rsidRDefault="00D138CD" w:rsidP="007D2A7B">
      <w:pPr>
        <w:tabs>
          <w:tab w:val="left" w:pos="540"/>
        </w:tabs>
        <w:adjustRightInd w:val="0"/>
        <w:snapToGrid w:val="0"/>
        <w:spacing w:line="360" w:lineRule="auto"/>
        <w:ind w:left="540"/>
        <w:jc w:val="both"/>
        <w:rPr>
          <w:rFonts w:ascii="Times New Roman" w:hAnsi="Times New Roman"/>
          <w:bCs/>
          <w:color w:val="0000CC"/>
          <w:szCs w:val="24"/>
        </w:rPr>
      </w:pPr>
      <w:r>
        <w:rPr>
          <w:noProof/>
        </w:rPr>
        <w:drawing>
          <wp:inline distT="0" distB="0" distL="0" distR="0" wp14:anchorId="5CF35709" wp14:editId="786D08CE">
            <wp:extent cx="5417820" cy="2575560"/>
            <wp:effectExtent l="0" t="0" r="11430" b="15240"/>
            <wp:docPr id="2" name="Chart 2">
              <a:extLst xmlns:a="http://schemas.openxmlformats.org/drawingml/2006/main">
                <a:ext uri="{FF2B5EF4-FFF2-40B4-BE49-F238E27FC236}">
                  <a16:creationId xmlns:a16="http://schemas.microsoft.com/office/drawing/2014/main" id="{9961CB7C-0416-4574-A6DF-470F3F7300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80765AD" w14:textId="36DC6EA9" w:rsidR="00D138CD" w:rsidRDefault="00D138CD" w:rsidP="007D2A7B">
      <w:pPr>
        <w:tabs>
          <w:tab w:val="left" w:pos="540"/>
        </w:tabs>
        <w:adjustRightInd w:val="0"/>
        <w:snapToGrid w:val="0"/>
        <w:spacing w:line="360" w:lineRule="auto"/>
        <w:ind w:left="540"/>
        <w:jc w:val="both"/>
        <w:rPr>
          <w:rFonts w:ascii="Times New Roman" w:hAnsi="Times New Roman"/>
          <w:bCs/>
          <w:sz w:val="20"/>
          <w:szCs w:val="20"/>
        </w:rPr>
      </w:pPr>
      <w:r>
        <w:rPr>
          <w:rFonts w:ascii="Times New Roman" w:hAnsi="Times New Roman"/>
          <w:bCs/>
          <w:sz w:val="20"/>
          <w:szCs w:val="20"/>
        </w:rPr>
        <w:t>S</w:t>
      </w:r>
      <w:r>
        <w:rPr>
          <w:rFonts w:ascii="Times New Roman" w:hAnsi="Times New Roman" w:hint="eastAsia"/>
          <w:bCs/>
          <w:sz w:val="20"/>
          <w:szCs w:val="20"/>
        </w:rPr>
        <w:t>o</w:t>
      </w:r>
      <w:r>
        <w:rPr>
          <w:rFonts w:ascii="Times New Roman" w:hAnsi="Times New Roman"/>
          <w:bCs/>
          <w:sz w:val="20"/>
          <w:szCs w:val="20"/>
        </w:rPr>
        <w:t>urce: Yahoo finance,</w:t>
      </w:r>
      <w:r w:rsidR="00602EB0">
        <w:rPr>
          <w:rFonts w:ascii="Times New Roman" w:hAnsi="Times New Roman"/>
          <w:bCs/>
          <w:sz w:val="20"/>
          <w:szCs w:val="20"/>
        </w:rPr>
        <w:t xml:space="preserve"> 2021</w:t>
      </w:r>
    </w:p>
    <w:p w14:paraId="67EBC7C7" w14:textId="5B5C05BE" w:rsidR="00D138CD" w:rsidRDefault="00D138CD" w:rsidP="007D2A7B">
      <w:pPr>
        <w:tabs>
          <w:tab w:val="left" w:pos="540"/>
        </w:tabs>
        <w:adjustRightInd w:val="0"/>
        <w:snapToGrid w:val="0"/>
        <w:spacing w:line="360" w:lineRule="auto"/>
        <w:ind w:left="540"/>
        <w:jc w:val="both"/>
        <w:rPr>
          <w:rFonts w:ascii="Times New Roman" w:hAnsi="Times New Roman"/>
          <w:bCs/>
          <w:szCs w:val="24"/>
        </w:rPr>
      </w:pPr>
    </w:p>
    <w:p w14:paraId="74552BCD" w14:textId="40D2B31D" w:rsidR="00D138CD" w:rsidRPr="00D138CD" w:rsidRDefault="00E91024" w:rsidP="00EF7E48">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Chart 1 demonstrates</w:t>
      </w:r>
      <w:r w:rsidR="00AE659A">
        <w:rPr>
          <w:rFonts w:ascii="Times New Roman" w:hAnsi="Times New Roman"/>
          <w:bCs/>
          <w:szCs w:val="24"/>
        </w:rPr>
        <w:t xml:space="preserve"> Vitasoy</w:t>
      </w:r>
      <w:r>
        <w:rPr>
          <w:rFonts w:ascii="Times New Roman" w:hAnsi="Times New Roman"/>
          <w:bCs/>
          <w:szCs w:val="24"/>
        </w:rPr>
        <w:t>’s</w:t>
      </w:r>
      <w:r w:rsidR="00AE659A">
        <w:rPr>
          <w:rFonts w:ascii="Times New Roman" w:hAnsi="Times New Roman"/>
          <w:bCs/>
          <w:szCs w:val="24"/>
        </w:rPr>
        <w:t xml:space="preserve"> share price trend in the </w:t>
      </w:r>
      <w:r>
        <w:rPr>
          <w:rFonts w:ascii="Times New Roman" w:hAnsi="Times New Roman"/>
          <w:bCs/>
          <w:szCs w:val="24"/>
        </w:rPr>
        <w:t>past</w:t>
      </w:r>
      <w:r w:rsidR="00AE659A">
        <w:rPr>
          <w:rFonts w:ascii="Times New Roman" w:hAnsi="Times New Roman"/>
          <w:bCs/>
          <w:szCs w:val="24"/>
        </w:rPr>
        <w:t xml:space="preserve"> two decades. </w:t>
      </w:r>
      <w:r w:rsidR="000456EF">
        <w:rPr>
          <w:rFonts w:ascii="Times New Roman" w:hAnsi="Times New Roman"/>
          <w:bCs/>
          <w:szCs w:val="24"/>
        </w:rPr>
        <w:t>Due to its listing status, the company</w:t>
      </w:r>
      <w:r w:rsidR="00EF7E48">
        <w:rPr>
          <w:rFonts w:ascii="Times New Roman" w:hAnsi="Times New Roman"/>
          <w:bCs/>
          <w:szCs w:val="24"/>
        </w:rPr>
        <w:t>’s performances</w:t>
      </w:r>
      <w:r w:rsidR="000456EF">
        <w:rPr>
          <w:rFonts w:ascii="Times New Roman" w:hAnsi="Times New Roman"/>
          <w:bCs/>
          <w:szCs w:val="24"/>
        </w:rPr>
        <w:t xml:space="preserve"> also exposed to changes in the global financial market. </w:t>
      </w:r>
      <w:r w:rsidR="0089668B">
        <w:rPr>
          <w:rFonts w:ascii="Times New Roman" w:hAnsi="Times New Roman"/>
          <w:bCs/>
          <w:szCs w:val="24"/>
        </w:rPr>
        <w:t>The world experienced</w:t>
      </w:r>
      <w:r w:rsidR="00F36480">
        <w:rPr>
          <w:rFonts w:ascii="Times New Roman" w:hAnsi="Times New Roman"/>
          <w:bCs/>
          <w:szCs w:val="24"/>
        </w:rPr>
        <w:t xml:space="preserve"> a </w:t>
      </w:r>
      <w:r w:rsidR="0089668B">
        <w:rPr>
          <w:rFonts w:ascii="Times New Roman" w:hAnsi="Times New Roman"/>
          <w:bCs/>
          <w:szCs w:val="24"/>
        </w:rPr>
        <w:t>financial crisis result</w:t>
      </w:r>
      <w:r w:rsidR="00F36480">
        <w:rPr>
          <w:rFonts w:ascii="Times New Roman" w:hAnsi="Times New Roman"/>
          <w:bCs/>
          <w:szCs w:val="24"/>
        </w:rPr>
        <w:t>ed</w:t>
      </w:r>
      <w:r w:rsidR="0089668B">
        <w:rPr>
          <w:rFonts w:ascii="Times New Roman" w:hAnsi="Times New Roman"/>
          <w:bCs/>
          <w:szCs w:val="24"/>
        </w:rPr>
        <w:t xml:space="preserve"> from the s</w:t>
      </w:r>
      <w:r w:rsidR="0089668B" w:rsidRPr="0089668B">
        <w:rPr>
          <w:rFonts w:ascii="Times New Roman" w:hAnsi="Times New Roman"/>
          <w:bCs/>
          <w:szCs w:val="24"/>
        </w:rPr>
        <w:t>ubprime mortgage crisis</w:t>
      </w:r>
      <w:r w:rsidR="0089668B">
        <w:rPr>
          <w:rFonts w:ascii="Times New Roman" w:hAnsi="Times New Roman"/>
          <w:bCs/>
          <w:szCs w:val="24"/>
        </w:rPr>
        <w:t xml:space="preserve"> happened in the United States in the late 2000s, </w:t>
      </w:r>
      <w:r w:rsidR="00F36480">
        <w:rPr>
          <w:rFonts w:ascii="Times New Roman" w:hAnsi="Times New Roman"/>
          <w:bCs/>
          <w:szCs w:val="24"/>
        </w:rPr>
        <w:t>thus,</w:t>
      </w:r>
      <w:r w:rsidR="00597060">
        <w:rPr>
          <w:rFonts w:ascii="Times New Roman" w:hAnsi="Times New Roman"/>
          <w:bCs/>
          <w:szCs w:val="24"/>
        </w:rPr>
        <w:t xml:space="preserve"> </w:t>
      </w:r>
      <w:r w:rsidR="0089668B">
        <w:rPr>
          <w:rFonts w:ascii="Times New Roman" w:hAnsi="Times New Roman"/>
          <w:bCs/>
          <w:szCs w:val="24"/>
        </w:rPr>
        <w:t xml:space="preserve">the performances of the company’s stock price also </w:t>
      </w:r>
      <w:r w:rsidR="00597060">
        <w:rPr>
          <w:rFonts w:ascii="Times New Roman" w:hAnsi="Times New Roman"/>
          <w:bCs/>
          <w:szCs w:val="24"/>
        </w:rPr>
        <w:t xml:space="preserve">impacted by </w:t>
      </w:r>
      <w:r w:rsidR="00F36480">
        <w:rPr>
          <w:rFonts w:ascii="Times New Roman" w:hAnsi="Times New Roman"/>
          <w:bCs/>
          <w:szCs w:val="24"/>
        </w:rPr>
        <w:t>such</w:t>
      </w:r>
      <w:r w:rsidR="00597060">
        <w:rPr>
          <w:rFonts w:ascii="Times New Roman" w:hAnsi="Times New Roman"/>
          <w:bCs/>
          <w:szCs w:val="24"/>
        </w:rPr>
        <w:t xml:space="preserve"> economic recession.</w:t>
      </w:r>
      <w:r w:rsidR="00F36480">
        <w:rPr>
          <w:rFonts w:ascii="Times New Roman" w:hAnsi="Times New Roman"/>
          <w:bCs/>
          <w:szCs w:val="24"/>
        </w:rPr>
        <w:t xml:space="preserve"> </w:t>
      </w:r>
      <w:r w:rsidR="009E007C">
        <w:rPr>
          <w:rFonts w:ascii="Times New Roman" w:hAnsi="Times New Roman"/>
          <w:bCs/>
          <w:szCs w:val="24"/>
        </w:rPr>
        <w:t>Its</w:t>
      </w:r>
      <w:r w:rsidR="00F36480">
        <w:rPr>
          <w:rFonts w:ascii="Times New Roman" w:hAnsi="Times New Roman"/>
          <w:bCs/>
          <w:szCs w:val="24"/>
        </w:rPr>
        <w:t xml:space="preserve"> stock price further attacked by the stock market crashes in 2011 due to the debt-ceiling crisis in the United States</w:t>
      </w:r>
      <w:r w:rsidR="00706508">
        <w:rPr>
          <w:rFonts w:ascii="Times New Roman" w:hAnsi="Times New Roman"/>
          <w:bCs/>
          <w:szCs w:val="24"/>
        </w:rPr>
        <w:t xml:space="preserve"> and the </w:t>
      </w:r>
      <w:r w:rsidR="00706508" w:rsidRPr="00706508">
        <w:rPr>
          <w:rFonts w:ascii="Times New Roman" w:hAnsi="Times New Roman"/>
          <w:bCs/>
          <w:szCs w:val="24"/>
        </w:rPr>
        <w:t>Greek government</w:t>
      </w:r>
      <w:r w:rsidR="00EF7E48">
        <w:rPr>
          <w:rFonts w:ascii="Times New Roman" w:hAnsi="Times New Roman"/>
          <w:bCs/>
          <w:szCs w:val="24"/>
        </w:rPr>
        <w:t>-</w:t>
      </w:r>
      <w:r w:rsidR="00706508" w:rsidRPr="00706508">
        <w:rPr>
          <w:rFonts w:ascii="Times New Roman" w:hAnsi="Times New Roman"/>
          <w:bCs/>
          <w:szCs w:val="24"/>
        </w:rPr>
        <w:t>debt crisis</w:t>
      </w:r>
      <w:r w:rsidR="00F36480">
        <w:rPr>
          <w:rFonts w:ascii="Times New Roman" w:hAnsi="Times New Roman"/>
          <w:bCs/>
          <w:szCs w:val="24"/>
        </w:rPr>
        <w:t xml:space="preserve">. </w:t>
      </w:r>
      <w:r w:rsidR="008F5C83">
        <w:rPr>
          <w:rFonts w:ascii="Times New Roman" w:hAnsi="Times New Roman"/>
          <w:bCs/>
          <w:szCs w:val="24"/>
        </w:rPr>
        <w:t xml:space="preserve">It took </w:t>
      </w:r>
      <w:proofErr w:type="spellStart"/>
      <w:r w:rsidR="008F5C83">
        <w:rPr>
          <w:rFonts w:ascii="Times New Roman" w:hAnsi="Times New Roman"/>
          <w:bCs/>
          <w:szCs w:val="24"/>
        </w:rPr>
        <w:t>a</w:t>
      </w:r>
      <w:proofErr w:type="spellEnd"/>
      <w:r w:rsidR="008F5C83">
        <w:rPr>
          <w:rFonts w:ascii="Times New Roman" w:hAnsi="Times New Roman"/>
          <w:bCs/>
          <w:szCs w:val="24"/>
        </w:rPr>
        <w:t xml:space="preserve"> few years for Vitasoy’s stock price to gradually recover from the</w:t>
      </w:r>
      <w:r w:rsidR="00B34895">
        <w:rPr>
          <w:rFonts w:ascii="Times New Roman" w:hAnsi="Times New Roman"/>
          <w:bCs/>
          <w:szCs w:val="24"/>
        </w:rPr>
        <w:t>se</w:t>
      </w:r>
      <w:r w:rsidR="008F5C83">
        <w:rPr>
          <w:rFonts w:ascii="Times New Roman" w:hAnsi="Times New Roman"/>
          <w:bCs/>
          <w:szCs w:val="24"/>
        </w:rPr>
        <w:t xml:space="preserve"> financial crises</w:t>
      </w:r>
      <w:r w:rsidR="00EF7E48">
        <w:rPr>
          <w:rFonts w:ascii="Times New Roman" w:hAnsi="Times New Roman"/>
          <w:bCs/>
          <w:szCs w:val="24"/>
        </w:rPr>
        <w:t>.</w:t>
      </w:r>
      <w:r w:rsidR="0089668B">
        <w:rPr>
          <w:rFonts w:ascii="Times New Roman" w:hAnsi="Times New Roman"/>
          <w:bCs/>
          <w:szCs w:val="24"/>
        </w:rPr>
        <w:t xml:space="preserve">  </w:t>
      </w:r>
    </w:p>
    <w:p w14:paraId="24A71F60" w14:textId="77777777" w:rsidR="00783714" w:rsidRDefault="00783714" w:rsidP="00156A27">
      <w:pPr>
        <w:adjustRightInd w:val="0"/>
        <w:snapToGrid w:val="0"/>
        <w:spacing w:line="360" w:lineRule="auto"/>
        <w:jc w:val="both"/>
        <w:rPr>
          <w:rFonts w:ascii="Times New Roman" w:hAnsi="Times New Roman"/>
          <w:bCs/>
          <w:szCs w:val="24"/>
        </w:rPr>
      </w:pPr>
    </w:p>
    <w:p w14:paraId="3A6B5D3F" w14:textId="0830F32B" w:rsidR="00783714" w:rsidRDefault="00B40D11" w:rsidP="00A00EE6">
      <w:pPr>
        <w:pStyle w:val="Heading2"/>
        <w:tabs>
          <w:tab w:val="clear" w:pos="360"/>
          <w:tab w:val="left" w:pos="540"/>
        </w:tabs>
      </w:pPr>
      <w:bookmarkStart w:id="5" w:name="_Toc63797302"/>
      <w:r w:rsidRPr="00B40D11">
        <w:rPr>
          <w:rFonts w:hint="eastAsia"/>
        </w:rPr>
        <w:t>2</w:t>
      </w:r>
      <w:r w:rsidRPr="00B40D11">
        <w:t xml:space="preserve">.2 </w:t>
      </w:r>
      <w:r w:rsidR="0069613C">
        <w:tab/>
      </w:r>
      <w:r w:rsidRPr="00B40D11">
        <w:t>Product portfolio</w:t>
      </w:r>
      <w:bookmarkEnd w:id="5"/>
    </w:p>
    <w:p w14:paraId="6C06E14E" w14:textId="5539E48C" w:rsidR="004E2CEC" w:rsidRDefault="00480C1D" w:rsidP="00F07F4D">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 xml:space="preserve">Vitasoy has developed two major brand name, ‘Vitasoy’ and ‘Vita’, in promoting their own products. ‘Vitasoy’ mainly focus on plant-based products whereas ‘Vita’ includes different types of ready-to-drink tea, juice, water, milk beverage and Chinese special drinks. </w:t>
      </w:r>
      <w:r w:rsidR="00F07F4D">
        <w:rPr>
          <w:rFonts w:ascii="Times New Roman" w:hAnsi="Times New Roman"/>
          <w:bCs/>
          <w:szCs w:val="24"/>
        </w:rPr>
        <w:t>Soya related products ha</w:t>
      </w:r>
      <w:r w:rsidR="00611822">
        <w:rPr>
          <w:rFonts w:ascii="Times New Roman" w:hAnsi="Times New Roman"/>
          <w:bCs/>
          <w:szCs w:val="24"/>
        </w:rPr>
        <w:t>ve</w:t>
      </w:r>
      <w:r w:rsidR="00F07F4D">
        <w:rPr>
          <w:rFonts w:ascii="Times New Roman" w:hAnsi="Times New Roman"/>
          <w:bCs/>
          <w:szCs w:val="24"/>
        </w:rPr>
        <w:t xml:space="preserve"> been the </w:t>
      </w:r>
      <w:r w:rsidR="00202FA3">
        <w:rPr>
          <w:rFonts w:ascii="Times New Roman" w:hAnsi="Times New Roman"/>
          <w:bCs/>
          <w:szCs w:val="24"/>
        </w:rPr>
        <w:t>iconic</w:t>
      </w:r>
      <w:r w:rsidR="00F07F4D">
        <w:rPr>
          <w:rFonts w:ascii="Times New Roman" w:hAnsi="Times New Roman"/>
          <w:bCs/>
          <w:szCs w:val="24"/>
        </w:rPr>
        <w:t xml:space="preserve"> product </w:t>
      </w:r>
      <w:r w:rsidR="000E78F6">
        <w:rPr>
          <w:rFonts w:ascii="Times New Roman" w:hAnsi="Times New Roman"/>
          <w:bCs/>
          <w:szCs w:val="24"/>
        </w:rPr>
        <w:t>manufactured</w:t>
      </w:r>
      <w:r w:rsidR="00202FA3">
        <w:rPr>
          <w:rFonts w:ascii="Times New Roman" w:hAnsi="Times New Roman"/>
          <w:bCs/>
          <w:szCs w:val="24"/>
        </w:rPr>
        <w:t xml:space="preserve"> and distributed</w:t>
      </w:r>
      <w:r w:rsidR="00F07F4D">
        <w:rPr>
          <w:rFonts w:ascii="Times New Roman" w:hAnsi="Times New Roman"/>
          <w:bCs/>
          <w:szCs w:val="24"/>
        </w:rPr>
        <w:t xml:space="preserve"> by the company. Its </w:t>
      </w:r>
      <w:r w:rsidR="00C84A68">
        <w:rPr>
          <w:rFonts w:ascii="Times New Roman" w:hAnsi="Times New Roman"/>
          <w:bCs/>
          <w:szCs w:val="24"/>
        </w:rPr>
        <w:t>plant-based beverages</w:t>
      </w:r>
      <w:r w:rsidR="00464635">
        <w:rPr>
          <w:rFonts w:ascii="Times New Roman" w:hAnsi="Times New Roman"/>
          <w:bCs/>
          <w:szCs w:val="24"/>
        </w:rPr>
        <w:t xml:space="preserve"> products</w:t>
      </w:r>
      <w:r w:rsidR="00F07F4D">
        <w:rPr>
          <w:rFonts w:ascii="Times New Roman" w:hAnsi="Times New Roman"/>
          <w:bCs/>
          <w:szCs w:val="24"/>
        </w:rPr>
        <w:t xml:space="preserve"> </w:t>
      </w:r>
      <w:r w:rsidR="00C84A68">
        <w:rPr>
          <w:rFonts w:ascii="Times New Roman" w:hAnsi="Times New Roman"/>
          <w:bCs/>
          <w:szCs w:val="24"/>
        </w:rPr>
        <w:t>attribute</w:t>
      </w:r>
      <w:r w:rsidR="00AD069E">
        <w:rPr>
          <w:rFonts w:ascii="Times New Roman" w:hAnsi="Times New Roman"/>
          <w:bCs/>
          <w:szCs w:val="24"/>
        </w:rPr>
        <w:t>d</w:t>
      </w:r>
      <w:r w:rsidR="00C84A68">
        <w:rPr>
          <w:rFonts w:ascii="Times New Roman" w:hAnsi="Times New Roman"/>
          <w:bCs/>
          <w:szCs w:val="24"/>
        </w:rPr>
        <w:t xml:space="preserve"> over 90% of its product portfolio as at the </w:t>
      </w:r>
      <w:r w:rsidR="001E15EE">
        <w:rPr>
          <w:rFonts w:ascii="Times New Roman" w:hAnsi="Times New Roman"/>
          <w:bCs/>
          <w:szCs w:val="24"/>
        </w:rPr>
        <w:t>FY</w:t>
      </w:r>
      <w:r w:rsidR="00C84A68">
        <w:rPr>
          <w:rFonts w:ascii="Times New Roman" w:hAnsi="Times New Roman"/>
          <w:bCs/>
          <w:szCs w:val="24"/>
        </w:rPr>
        <w:t xml:space="preserve"> 2019/20 </w:t>
      </w:r>
      <w:r w:rsidR="00FE527B">
        <w:rPr>
          <w:rFonts w:ascii="Times New Roman" w:hAnsi="Times New Roman"/>
          <w:bCs/>
          <w:szCs w:val="24"/>
        </w:rPr>
        <w:t xml:space="preserve">(Vitasoy 2020(b)) </w:t>
      </w:r>
      <w:r w:rsidR="00C84A68">
        <w:rPr>
          <w:rFonts w:ascii="Times New Roman" w:hAnsi="Times New Roman"/>
          <w:bCs/>
          <w:szCs w:val="24"/>
        </w:rPr>
        <w:t xml:space="preserve">and </w:t>
      </w:r>
      <w:r w:rsidR="00464635">
        <w:rPr>
          <w:rFonts w:ascii="Times New Roman" w:hAnsi="Times New Roman"/>
          <w:bCs/>
          <w:szCs w:val="24"/>
        </w:rPr>
        <w:t>are</w:t>
      </w:r>
      <w:r w:rsidR="00F07F4D">
        <w:rPr>
          <w:rFonts w:ascii="Times New Roman" w:hAnsi="Times New Roman"/>
          <w:bCs/>
          <w:szCs w:val="24"/>
        </w:rPr>
        <w:t xml:space="preserve"> available for sale in </w:t>
      </w:r>
      <w:r w:rsidR="00F90236">
        <w:rPr>
          <w:rFonts w:ascii="Times New Roman" w:hAnsi="Times New Roman"/>
          <w:bCs/>
          <w:szCs w:val="24"/>
        </w:rPr>
        <w:t>the</w:t>
      </w:r>
      <w:r w:rsidR="00464635">
        <w:rPr>
          <w:rFonts w:ascii="Times New Roman" w:hAnsi="Times New Roman"/>
          <w:bCs/>
          <w:szCs w:val="24"/>
        </w:rPr>
        <w:t xml:space="preserve"> global market</w:t>
      </w:r>
      <w:r w:rsidR="00352C36">
        <w:rPr>
          <w:rFonts w:ascii="Times New Roman" w:hAnsi="Times New Roman"/>
          <w:bCs/>
          <w:szCs w:val="24"/>
        </w:rPr>
        <w:t>.</w:t>
      </w:r>
    </w:p>
    <w:p w14:paraId="1EDB6F5C" w14:textId="77777777" w:rsidR="00CF6693" w:rsidRDefault="00CF6693" w:rsidP="000522FF">
      <w:pPr>
        <w:tabs>
          <w:tab w:val="left" w:pos="540"/>
          <w:tab w:val="left" w:pos="7650"/>
        </w:tabs>
        <w:adjustRightInd w:val="0"/>
        <w:snapToGrid w:val="0"/>
        <w:spacing w:line="360" w:lineRule="auto"/>
        <w:ind w:left="540"/>
        <w:jc w:val="both"/>
        <w:rPr>
          <w:rFonts w:ascii="Times New Roman" w:hAnsi="Times New Roman"/>
          <w:bCs/>
          <w:szCs w:val="24"/>
        </w:rPr>
      </w:pPr>
    </w:p>
    <w:p w14:paraId="0A5099B5" w14:textId="77777777" w:rsidR="00EF7E48" w:rsidRDefault="00EF7E48">
      <w:pPr>
        <w:widowControl/>
        <w:rPr>
          <w:rFonts w:ascii="Times New Roman" w:hAnsi="Times New Roman"/>
          <w:bCs/>
          <w:szCs w:val="24"/>
        </w:rPr>
      </w:pPr>
      <w:r>
        <w:rPr>
          <w:rFonts w:ascii="Times New Roman" w:hAnsi="Times New Roman"/>
          <w:bCs/>
          <w:szCs w:val="24"/>
        </w:rPr>
        <w:br w:type="page"/>
      </w:r>
    </w:p>
    <w:p w14:paraId="52B106D2" w14:textId="33C7929E" w:rsidR="004E2CEC" w:rsidRDefault="004E2CEC" w:rsidP="00C73F0E">
      <w:pPr>
        <w:tabs>
          <w:tab w:val="left" w:pos="540"/>
          <w:tab w:val="left" w:pos="8100"/>
        </w:tabs>
        <w:adjustRightInd w:val="0"/>
        <w:snapToGrid w:val="0"/>
        <w:spacing w:line="360" w:lineRule="auto"/>
        <w:ind w:left="540"/>
        <w:jc w:val="both"/>
        <w:rPr>
          <w:rFonts w:ascii="Times New Roman" w:hAnsi="Times New Roman"/>
          <w:bCs/>
          <w:szCs w:val="24"/>
        </w:rPr>
      </w:pPr>
      <w:r w:rsidRPr="00FE527B">
        <w:rPr>
          <w:rFonts w:ascii="Times New Roman" w:hAnsi="Times New Roman"/>
          <w:bCs/>
          <w:szCs w:val="24"/>
        </w:rPr>
        <w:lastRenderedPageBreak/>
        <w:t xml:space="preserve">Table 1 Food and beverage sales by </w:t>
      </w:r>
      <w:r w:rsidR="004458B8">
        <w:rPr>
          <w:rFonts w:ascii="Times New Roman" w:hAnsi="Times New Roman"/>
          <w:bCs/>
          <w:szCs w:val="24"/>
        </w:rPr>
        <w:t>region</w:t>
      </w:r>
      <w:r w:rsidR="00AC08A4">
        <w:rPr>
          <w:rFonts w:ascii="Times New Roman" w:hAnsi="Times New Roman"/>
          <w:bCs/>
          <w:szCs w:val="24"/>
        </w:rPr>
        <w:tab/>
      </w:r>
      <w:r w:rsidR="00AC08A4" w:rsidRPr="000522FF">
        <w:rPr>
          <w:rFonts w:ascii="Times New Roman" w:hAnsi="Times New Roman"/>
          <w:bCs/>
          <w:sz w:val="20"/>
          <w:szCs w:val="20"/>
        </w:rPr>
        <w:t>(in million)</w:t>
      </w:r>
    </w:p>
    <w:tbl>
      <w:tblPr>
        <w:tblW w:w="8457" w:type="dxa"/>
        <w:tblInd w:w="738" w:type="dxa"/>
        <w:tblLook w:val="04A0" w:firstRow="1" w:lastRow="0" w:firstColumn="1" w:lastColumn="0" w:noHBand="0" w:noVBand="1"/>
      </w:tblPr>
      <w:tblGrid>
        <w:gridCol w:w="2909"/>
        <w:gridCol w:w="1016"/>
        <w:gridCol w:w="803"/>
        <w:gridCol w:w="955"/>
        <w:gridCol w:w="955"/>
        <w:gridCol w:w="909"/>
        <w:gridCol w:w="910"/>
      </w:tblGrid>
      <w:tr w:rsidR="004F432C" w:rsidRPr="004F432C" w14:paraId="04C361B7" w14:textId="77777777" w:rsidTr="004F432C">
        <w:trPr>
          <w:trHeight w:val="249"/>
        </w:trPr>
        <w:tc>
          <w:tcPr>
            <w:tcW w:w="29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13F67B" w14:textId="77777777" w:rsidR="004F432C" w:rsidRPr="004F432C" w:rsidRDefault="004F432C" w:rsidP="004F432C">
            <w:pPr>
              <w:widowControl/>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Fiscal Year</w:t>
            </w:r>
          </w:p>
        </w:tc>
        <w:tc>
          <w:tcPr>
            <w:tcW w:w="1819" w:type="dxa"/>
            <w:gridSpan w:val="2"/>
            <w:tcBorders>
              <w:top w:val="single" w:sz="4" w:space="0" w:color="auto"/>
              <w:left w:val="nil"/>
              <w:bottom w:val="single" w:sz="4" w:space="0" w:color="auto"/>
              <w:right w:val="single" w:sz="4" w:space="0" w:color="auto"/>
            </w:tcBorders>
            <w:shd w:val="clear" w:color="auto" w:fill="auto"/>
            <w:noWrap/>
            <w:vAlign w:val="bottom"/>
            <w:hideMark/>
          </w:tcPr>
          <w:p w14:paraId="62E3AE77" w14:textId="4CCC5E44" w:rsidR="004F432C" w:rsidRPr="004F432C" w:rsidRDefault="004F432C" w:rsidP="004F432C">
            <w:pPr>
              <w:widowControl/>
              <w:jc w:val="center"/>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2019/20</w:t>
            </w:r>
          </w:p>
        </w:tc>
        <w:tc>
          <w:tcPr>
            <w:tcW w:w="1910"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A8E6A4" w14:textId="77777777" w:rsidR="004F432C" w:rsidRPr="004F432C" w:rsidRDefault="004F432C" w:rsidP="004F432C">
            <w:pPr>
              <w:widowControl/>
              <w:jc w:val="center"/>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2018/19</w:t>
            </w:r>
          </w:p>
        </w:tc>
        <w:tc>
          <w:tcPr>
            <w:tcW w:w="1819" w:type="dxa"/>
            <w:gridSpan w:val="2"/>
            <w:tcBorders>
              <w:top w:val="single" w:sz="4" w:space="0" w:color="auto"/>
              <w:left w:val="nil"/>
              <w:bottom w:val="single" w:sz="4" w:space="0" w:color="auto"/>
              <w:right w:val="single" w:sz="4" w:space="0" w:color="auto"/>
            </w:tcBorders>
            <w:shd w:val="clear" w:color="auto" w:fill="auto"/>
            <w:noWrap/>
            <w:vAlign w:val="bottom"/>
            <w:hideMark/>
          </w:tcPr>
          <w:p w14:paraId="11A51280" w14:textId="77777777" w:rsidR="004F432C" w:rsidRPr="004F432C" w:rsidRDefault="004F432C" w:rsidP="004F432C">
            <w:pPr>
              <w:widowControl/>
              <w:jc w:val="center"/>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2017/18</w:t>
            </w:r>
          </w:p>
        </w:tc>
      </w:tr>
      <w:tr w:rsidR="004F432C" w:rsidRPr="004F432C" w14:paraId="163FA25A" w14:textId="77777777" w:rsidTr="00C73F0E">
        <w:trPr>
          <w:trHeight w:val="249"/>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56885935" w14:textId="77777777" w:rsidR="004F432C" w:rsidRPr="004F432C" w:rsidRDefault="004F432C" w:rsidP="004F432C">
            <w:pPr>
              <w:widowControl/>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 </w:t>
            </w:r>
          </w:p>
        </w:tc>
        <w:tc>
          <w:tcPr>
            <w:tcW w:w="1016" w:type="dxa"/>
            <w:tcBorders>
              <w:top w:val="nil"/>
              <w:left w:val="nil"/>
              <w:bottom w:val="single" w:sz="4" w:space="0" w:color="auto"/>
              <w:right w:val="single" w:sz="4" w:space="0" w:color="auto"/>
            </w:tcBorders>
            <w:shd w:val="clear" w:color="auto" w:fill="auto"/>
            <w:noWrap/>
            <w:vAlign w:val="bottom"/>
            <w:hideMark/>
          </w:tcPr>
          <w:p w14:paraId="47D33B24" w14:textId="77777777" w:rsidR="004F432C" w:rsidRPr="004F432C" w:rsidRDefault="004F432C" w:rsidP="004F432C">
            <w:pPr>
              <w:widowControl/>
              <w:jc w:val="center"/>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 xml:space="preserve">HK$ </w:t>
            </w:r>
          </w:p>
        </w:tc>
        <w:tc>
          <w:tcPr>
            <w:tcW w:w="803" w:type="dxa"/>
            <w:tcBorders>
              <w:top w:val="nil"/>
              <w:left w:val="nil"/>
              <w:bottom w:val="single" w:sz="4" w:space="0" w:color="auto"/>
              <w:right w:val="single" w:sz="4" w:space="0" w:color="auto"/>
            </w:tcBorders>
            <w:shd w:val="clear" w:color="auto" w:fill="auto"/>
            <w:noWrap/>
            <w:vAlign w:val="bottom"/>
            <w:hideMark/>
          </w:tcPr>
          <w:p w14:paraId="0D90BBB5" w14:textId="77777777" w:rsidR="004F432C" w:rsidRPr="004F432C" w:rsidRDefault="004F432C" w:rsidP="004F432C">
            <w:pPr>
              <w:widowControl/>
              <w:jc w:val="center"/>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 xml:space="preserve">% </w:t>
            </w:r>
          </w:p>
        </w:tc>
        <w:tc>
          <w:tcPr>
            <w:tcW w:w="955" w:type="dxa"/>
            <w:tcBorders>
              <w:top w:val="nil"/>
              <w:left w:val="nil"/>
              <w:bottom w:val="single" w:sz="4" w:space="0" w:color="auto"/>
              <w:right w:val="single" w:sz="4" w:space="0" w:color="auto"/>
            </w:tcBorders>
            <w:shd w:val="clear" w:color="auto" w:fill="auto"/>
            <w:noWrap/>
            <w:vAlign w:val="bottom"/>
            <w:hideMark/>
          </w:tcPr>
          <w:p w14:paraId="047DCA40" w14:textId="77777777" w:rsidR="004F432C" w:rsidRPr="004F432C" w:rsidRDefault="004F432C" w:rsidP="004F432C">
            <w:pPr>
              <w:widowControl/>
              <w:jc w:val="center"/>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 xml:space="preserve">HK$ </w:t>
            </w:r>
          </w:p>
        </w:tc>
        <w:tc>
          <w:tcPr>
            <w:tcW w:w="955" w:type="dxa"/>
            <w:tcBorders>
              <w:top w:val="nil"/>
              <w:left w:val="nil"/>
              <w:bottom w:val="single" w:sz="4" w:space="0" w:color="auto"/>
              <w:right w:val="single" w:sz="4" w:space="0" w:color="auto"/>
            </w:tcBorders>
            <w:shd w:val="clear" w:color="auto" w:fill="auto"/>
            <w:noWrap/>
            <w:vAlign w:val="bottom"/>
            <w:hideMark/>
          </w:tcPr>
          <w:p w14:paraId="68C4B544" w14:textId="77777777" w:rsidR="004F432C" w:rsidRPr="004F432C" w:rsidRDefault="004F432C" w:rsidP="004F432C">
            <w:pPr>
              <w:widowControl/>
              <w:jc w:val="center"/>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 xml:space="preserve">% </w:t>
            </w:r>
          </w:p>
        </w:tc>
        <w:tc>
          <w:tcPr>
            <w:tcW w:w="909" w:type="dxa"/>
            <w:tcBorders>
              <w:top w:val="nil"/>
              <w:left w:val="nil"/>
              <w:bottom w:val="single" w:sz="4" w:space="0" w:color="auto"/>
              <w:right w:val="single" w:sz="4" w:space="0" w:color="auto"/>
            </w:tcBorders>
            <w:shd w:val="clear" w:color="auto" w:fill="auto"/>
            <w:noWrap/>
            <w:vAlign w:val="bottom"/>
            <w:hideMark/>
          </w:tcPr>
          <w:p w14:paraId="5D6ADE7F" w14:textId="77777777" w:rsidR="004F432C" w:rsidRPr="004F432C" w:rsidRDefault="004F432C" w:rsidP="004F432C">
            <w:pPr>
              <w:widowControl/>
              <w:jc w:val="center"/>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 xml:space="preserve">HK$ </w:t>
            </w:r>
          </w:p>
        </w:tc>
        <w:tc>
          <w:tcPr>
            <w:tcW w:w="910" w:type="dxa"/>
            <w:tcBorders>
              <w:top w:val="nil"/>
              <w:left w:val="nil"/>
              <w:bottom w:val="single" w:sz="4" w:space="0" w:color="auto"/>
              <w:right w:val="single" w:sz="4" w:space="0" w:color="auto"/>
            </w:tcBorders>
            <w:shd w:val="clear" w:color="auto" w:fill="auto"/>
            <w:noWrap/>
            <w:vAlign w:val="bottom"/>
            <w:hideMark/>
          </w:tcPr>
          <w:p w14:paraId="67E6A472" w14:textId="77777777" w:rsidR="004F432C" w:rsidRPr="004F432C" w:rsidRDefault="004F432C" w:rsidP="004F432C">
            <w:pPr>
              <w:widowControl/>
              <w:jc w:val="center"/>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w:t>
            </w:r>
          </w:p>
        </w:tc>
      </w:tr>
      <w:tr w:rsidR="004F432C" w:rsidRPr="004F432C" w14:paraId="08854EE3" w14:textId="77777777" w:rsidTr="00C73F0E">
        <w:trPr>
          <w:trHeight w:val="249"/>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2244109E" w14:textId="77777777" w:rsidR="004F432C" w:rsidRPr="004F432C" w:rsidRDefault="004F432C" w:rsidP="004F432C">
            <w:pPr>
              <w:widowControl/>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Mainland China</w:t>
            </w:r>
          </w:p>
        </w:tc>
        <w:tc>
          <w:tcPr>
            <w:tcW w:w="1016" w:type="dxa"/>
            <w:tcBorders>
              <w:top w:val="nil"/>
              <w:left w:val="nil"/>
              <w:bottom w:val="single" w:sz="4" w:space="0" w:color="auto"/>
              <w:right w:val="single" w:sz="4" w:space="0" w:color="auto"/>
            </w:tcBorders>
            <w:shd w:val="clear" w:color="auto" w:fill="auto"/>
            <w:noWrap/>
            <w:vAlign w:val="bottom"/>
            <w:hideMark/>
          </w:tcPr>
          <w:p w14:paraId="283E4089"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4,504</w:t>
            </w:r>
          </w:p>
        </w:tc>
        <w:tc>
          <w:tcPr>
            <w:tcW w:w="803" w:type="dxa"/>
            <w:tcBorders>
              <w:top w:val="nil"/>
              <w:left w:val="nil"/>
              <w:bottom w:val="single" w:sz="4" w:space="0" w:color="auto"/>
              <w:right w:val="single" w:sz="4" w:space="0" w:color="auto"/>
            </w:tcBorders>
            <w:shd w:val="clear" w:color="auto" w:fill="auto"/>
            <w:noWrap/>
            <w:vAlign w:val="bottom"/>
            <w:hideMark/>
          </w:tcPr>
          <w:p w14:paraId="773E9804"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62.3</w:t>
            </w:r>
          </w:p>
        </w:tc>
        <w:tc>
          <w:tcPr>
            <w:tcW w:w="955" w:type="dxa"/>
            <w:tcBorders>
              <w:top w:val="nil"/>
              <w:left w:val="nil"/>
              <w:bottom w:val="single" w:sz="4" w:space="0" w:color="auto"/>
              <w:right w:val="single" w:sz="4" w:space="0" w:color="auto"/>
            </w:tcBorders>
            <w:shd w:val="clear" w:color="auto" w:fill="auto"/>
            <w:noWrap/>
            <w:vAlign w:val="bottom"/>
            <w:hideMark/>
          </w:tcPr>
          <w:p w14:paraId="375ABFE6"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4,628</w:t>
            </w:r>
          </w:p>
        </w:tc>
        <w:tc>
          <w:tcPr>
            <w:tcW w:w="955" w:type="dxa"/>
            <w:tcBorders>
              <w:top w:val="nil"/>
              <w:left w:val="nil"/>
              <w:bottom w:val="single" w:sz="4" w:space="0" w:color="auto"/>
              <w:right w:val="single" w:sz="4" w:space="0" w:color="auto"/>
            </w:tcBorders>
            <w:shd w:val="clear" w:color="auto" w:fill="auto"/>
            <w:noWrap/>
            <w:vAlign w:val="bottom"/>
            <w:hideMark/>
          </w:tcPr>
          <w:p w14:paraId="2F80AA81"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61.5</w:t>
            </w:r>
          </w:p>
        </w:tc>
        <w:tc>
          <w:tcPr>
            <w:tcW w:w="909" w:type="dxa"/>
            <w:tcBorders>
              <w:top w:val="nil"/>
              <w:left w:val="nil"/>
              <w:bottom w:val="single" w:sz="4" w:space="0" w:color="auto"/>
              <w:right w:val="single" w:sz="4" w:space="0" w:color="auto"/>
            </w:tcBorders>
            <w:shd w:val="clear" w:color="auto" w:fill="auto"/>
            <w:noWrap/>
            <w:vAlign w:val="bottom"/>
            <w:hideMark/>
          </w:tcPr>
          <w:p w14:paraId="7619E96E" w14:textId="6F5AF613"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3</w:t>
            </w:r>
            <w:r w:rsidR="001D7BFB">
              <w:rPr>
                <w:rFonts w:ascii="Times New Roman" w:eastAsia="Times New Roman" w:hAnsi="Times New Roman"/>
                <w:color w:val="000000"/>
                <w:kern w:val="0"/>
                <w:sz w:val="22"/>
                <w:lang w:eastAsia="zh-CN"/>
              </w:rPr>
              <w:t>,</w:t>
            </w:r>
            <w:r w:rsidRPr="004F432C">
              <w:rPr>
                <w:rFonts w:ascii="Times New Roman" w:eastAsia="Times New Roman" w:hAnsi="Times New Roman"/>
                <w:color w:val="000000"/>
                <w:kern w:val="0"/>
                <w:sz w:val="22"/>
                <w:lang w:eastAsia="zh-CN"/>
              </w:rPr>
              <w:t>700</w:t>
            </w:r>
          </w:p>
        </w:tc>
        <w:tc>
          <w:tcPr>
            <w:tcW w:w="910" w:type="dxa"/>
            <w:tcBorders>
              <w:top w:val="nil"/>
              <w:left w:val="nil"/>
              <w:bottom w:val="single" w:sz="4" w:space="0" w:color="auto"/>
              <w:right w:val="single" w:sz="4" w:space="0" w:color="auto"/>
            </w:tcBorders>
            <w:shd w:val="clear" w:color="auto" w:fill="auto"/>
            <w:noWrap/>
            <w:vAlign w:val="bottom"/>
            <w:hideMark/>
          </w:tcPr>
          <w:p w14:paraId="5B1D279B"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57.2</w:t>
            </w:r>
          </w:p>
        </w:tc>
      </w:tr>
      <w:tr w:rsidR="004F432C" w:rsidRPr="004F432C" w14:paraId="09F04FC7" w14:textId="77777777" w:rsidTr="00C73F0E">
        <w:trPr>
          <w:trHeight w:val="249"/>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7D300B51" w14:textId="77777777" w:rsidR="004F432C" w:rsidRPr="004F432C" w:rsidRDefault="004F432C" w:rsidP="004F432C">
            <w:pPr>
              <w:widowControl/>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Hong Kong operation</w:t>
            </w:r>
          </w:p>
        </w:tc>
        <w:tc>
          <w:tcPr>
            <w:tcW w:w="1016" w:type="dxa"/>
            <w:tcBorders>
              <w:top w:val="nil"/>
              <w:left w:val="nil"/>
              <w:bottom w:val="single" w:sz="4" w:space="0" w:color="auto"/>
              <w:right w:val="single" w:sz="4" w:space="0" w:color="auto"/>
            </w:tcBorders>
            <w:shd w:val="clear" w:color="auto" w:fill="auto"/>
            <w:noWrap/>
            <w:vAlign w:val="bottom"/>
            <w:hideMark/>
          </w:tcPr>
          <w:p w14:paraId="372F0CC0"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2,108</w:t>
            </w:r>
          </w:p>
        </w:tc>
        <w:tc>
          <w:tcPr>
            <w:tcW w:w="803" w:type="dxa"/>
            <w:tcBorders>
              <w:top w:val="nil"/>
              <w:left w:val="nil"/>
              <w:bottom w:val="single" w:sz="4" w:space="0" w:color="auto"/>
              <w:right w:val="single" w:sz="4" w:space="0" w:color="auto"/>
            </w:tcBorders>
            <w:shd w:val="clear" w:color="auto" w:fill="auto"/>
            <w:noWrap/>
            <w:vAlign w:val="bottom"/>
            <w:hideMark/>
          </w:tcPr>
          <w:p w14:paraId="2308F200"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29.1</w:t>
            </w:r>
          </w:p>
        </w:tc>
        <w:tc>
          <w:tcPr>
            <w:tcW w:w="955" w:type="dxa"/>
            <w:tcBorders>
              <w:top w:val="nil"/>
              <w:left w:val="nil"/>
              <w:bottom w:val="single" w:sz="4" w:space="0" w:color="auto"/>
              <w:right w:val="single" w:sz="4" w:space="0" w:color="auto"/>
            </w:tcBorders>
            <w:shd w:val="clear" w:color="auto" w:fill="auto"/>
            <w:noWrap/>
            <w:vAlign w:val="bottom"/>
            <w:hideMark/>
          </w:tcPr>
          <w:p w14:paraId="2938B215"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2,264</w:t>
            </w:r>
          </w:p>
        </w:tc>
        <w:tc>
          <w:tcPr>
            <w:tcW w:w="955" w:type="dxa"/>
            <w:tcBorders>
              <w:top w:val="nil"/>
              <w:left w:val="nil"/>
              <w:bottom w:val="single" w:sz="4" w:space="0" w:color="auto"/>
              <w:right w:val="single" w:sz="4" w:space="0" w:color="auto"/>
            </w:tcBorders>
            <w:shd w:val="clear" w:color="auto" w:fill="auto"/>
            <w:noWrap/>
            <w:vAlign w:val="bottom"/>
            <w:hideMark/>
          </w:tcPr>
          <w:p w14:paraId="7F149F6D"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30.1</w:t>
            </w:r>
          </w:p>
        </w:tc>
        <w:tc>
          <w:tcPr>
            <w:tcW w:w="909" w:type="dxa"/>
            <w:tcBorders>
              <w:top w:val="nil"/>
              <w:left w:val="nil"/>
              <w:bottom w:val="single" w:sz="4" w:space="0" w:color="auto"/>
              <w:right w:val="single" w:sz="4" w:space="0" w:color="auto"/>
            </w:tcBorders>
            <w:shd w:val="clear" w:color="auto" w:fill="auto"/>
            <w:noWrap/>
            <w:vAlign w:val="bottom"/>
            <w:hideMark/>
          </w:tcPr>
          <w:p w14:paraId="55350398" w14:textId="0F9F3503"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2</w:t>
            </w:r>
            <w:r w:rsidR="001D7BFB">
              <w:rPr>
                <w:rFonts w:ascii="Times New Roman" w:eastAsia="Times New Roman" w:hAnsi="Times New Roman"/>
                <w:color w:val="000000"/>
                <w:kern w:val="0"/>
                <w:sz w:val="22"/>
                <w:lang w:eastAsia="zh-CN"/>
              </w:rPr>
              <w:t>,</w:t>
            </w:r>
            <w:r w:rsidRPr="004F432C">
              <w:rPr>
                <w:rFonts w:ascii="Times New Roman" w:eastAsia="Times New Roman" w:hAnsi="Times New Roman"/>
                <w:color w:val="000000"/>
                <w:kern w:val="0"/>
                <w:sz w:val="22"/>
                <w:lang w:eastAsia="zh-CN"/>
              </w:rPr>
              <w:t>159</w:t>
            </w:r>
          </w:p>
        </w:tc>
        <w:tc>
          <w:tcPr>
            <w:tcW w:w="910" w:type="dxa"/>
            <w:tcBorders>
              <w:top w:val="nil"/>
              <w:left w:val="nil"/>
              <w:bottom w:val="single" w:sz="4" w:space="0" w:color="auto"/>
              <w:right w:val="single" w:sz="4" w:space="0" w:color="auto"/>
            </w:tcBorders>
            <w:shd w:val="clear" w:color="auto" w:fill="auto"/>
            <w:noWrap/>
            <w:vAlign w:val="bottom"/>
            <w:hideMark/>
          </w:tcPr>
          <w:p w14:paraId="6DD7C6BE"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33.4</w:t>
            </w:r>
          </w:p>
        </w:tc>
      </w:tr>
      <w:tr w:rsidR="004F432C" w:rsidRPr="004F432C" w14:paraId="44F62A99" w14:textId="77777777" w:rsidTr="00C73F0E">
        <w:trPr>
          <w:trHeight w:val="249"/>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6331365F" w14:textId="77777777" w:rsidR="004F432C" w:rsidRPr="004F432C" w:rsidRDefault="004F432C" w:rsidP="004F432C">
            <w:pPr>
              <w:widowControl/>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Australia and New Zealand</w:t>
            </w:r>
          </w:p>
        </w:tc>
        <w:tc>
          <w:tcPr>
            <w:tcW w:w="1016" w:type="dxa"/>
            <w:tcBorders>
              <w:top w:val="nil"/>
              <w:left w:val="nil"/>
              <w:bottom w:val="single" w:sz="4" w:space="0" w:color="auto"/>
              <w:right w:val="single" w:sz="4" w:space="0" w:color="auto"/>
            </w:tcBorders>
            <w:shd w:val="clear" w:color="auto" w:fill="auto"/>
            <w:noWrap/>
            <w:vAlign w:val="bottom"/>
            <w:hideMark/>
          </w:tcPr>
          <w:p w14:paraId="71FFB360"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502</w:t>
            </w:r>
          </w:p>
        </w:tc>
        <w:tc>
          <w:tcPr>
            <w:tcW w:w="803" w:type="dxa"/>
            <w:tcBorders>
              <w:top w:val="nil"/>
              <w:left w:val="nil"/>
              <w:bottom w:val="single" w:sz="4" w:space="0" w:color="auto"/>
              <w:right w:val="single" w:sz="4" w:space="0" w:color="auto"/>
            </w:tcBorders>
            <w:shd w:val="clear" w:color="auto" w:fill="auto"/>
            <w:noWrap/>
            <w:vAlign w:val="bottom"/>
            <w:hideMark/>
          </w:tcPr>
          <w:p w14:paraId="7991540C"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6.9</w:t>
            </w:r>
          </w:p>
        </w:tc>
        <w:tc>
          <w:tcPr>
            <w:tcW w:w="955" w:type="dxa"/>
            <w:tcBorders>
              <w:top w:val="nil"/>
              <w:left w:val="nil"/>
              <w:bottom w:val="single" w:sz="4" w:space="0" w:color="auto"/>
              <w:right w:val="single" w:sz="4" w:space="0" w:color="auto"/>
            </w:tcBorders>
            <w:shd w:val="clear" w:color="auto" w:fill="auto"/>
            <w:noWrap/>
            <w:vAlign w:val="bottom"/>
            <w:hideMark/>
          </w:tcPr>
          <w:p w14:paraId="57523908"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522</w:t>
            </w:r>
          </w:p>
        </w:tc>
        <w:tc>
          <w:tcPr>
            <w:tcW w:w="955" w:type="dxa"/>
            <w:tcBorders>
              <w:top w:val="nil"/>
              <w:left w:val="nil"/>
              <w:bottom w:val="single" w:sz="4" w:space="0" w:color="auto"/>
              <w:right w:val="single" w:sz="4" w:space="0" w:color="auto"/>
            </w:tcBorders>
            <w:shd w:val="clear" w:color="auto" w:fill="auto"/>
            <w:noWrap/>
            <w:vAlign w:val="bottom"/>
            <w:hideMark/>
          </w:tcPr>
          <w:p w14:paraId="0862DEAC"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6.9</w:t>
            </w:r>
          </w:p>
        </w:tc>
        <w:tc>
          <w:tcPr>
            <w:tcW w:w="909" w:type="dxa"/>
            <w:tcBorders>
              <w:top w:val="nil"/>
              <w:left w:val="nil"/>
              <w:bottom w:val="single" w:sz="4" w:space="0" w:color="auto"/>
              <w:right w:val="single" w:sz="4" w:space="0" w:color="auto"/>
            </w:tcBorders>
            <w:shd w:val="clear" w:color="auto" w:fill="auto"/>
            <w:noWrap/>
            <w:vAlign w:val="bottom"/>
            <w:hideMark/>
          </w:tcPr>
          <w:p w14:paraId="54051C23"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502</w:t>
            </w:r>
          </w:p>
        </w:tc>
        <w:tc>
          <w:tcPr>
            <w:tcW w:w="910" w:type="dxa"/>
            <w:tcBorders>
              <w:top w:val="nil"/>
              <w:left w:val="nil"/>
              <w:bottom w:val="single" w:sz="4" w:space="0" w:color="auto"/>
              <w:right w:val="single" w:sz="4" w:space="0" w:color="auto"/>
            </w:tcBorders>
            <w:shd w:val="clear" w:color="auto" w:fill="auto"/>
            <w:noWrap/>
            <w:vAlign w:val="bottom"/>
            <w:hideMark/>
          </w:tcPr>
          <w:p w14:paraId="631558A2"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7.8</w:t>
            </w:r>
          </w:p>
        </w:tc>
      </w:tr>
      <w:tr w:rsidR="004F432C" w:rsidRPr="004F432C" w14:paraId="0D2A3254" w14:textId="77777777" w:rsidTr="00C73F0E">
        <w:trPr>
          <w:trHeight w:val="249"/>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32CD1111" w14:textId="77777777" w:rsidR="004F432C" w:rsidRPr="004F432C" w:rsidRDefault="004F432C" w:rsidP="004F432C">
            <w:pPr>
              <w:widowControl/>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Singapore</w:t>
            </w:r>
          </w:p>
        </w:tc>
        <w:tc>
          <w:tcPr>
            <w:tcW w:w="1016" w:type="dxa"/>
            <w:tcBorders>
              <w:top w:val="nil"/>
              <w:left w:val="nil"/>
              <w:bottom w:val="single" w:sz="4" w:space="0" w:color="auto"/>
              <w:right w:val="single" w:sz="4" w:space="0" w:color="auto"/>
            </w:tcBorders>
            <w:shd w:val="clear" w:color="auto" w:fill="auto"/>
            <w:noWrap/>
            <w:vAlign w:val="bottom"/>
            <w:hideMark/>
          </w:tcPr>
          <w:p w14:paraId="001478B8"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119</w:t>
            </w:r>
          </w:p>
        </w:tc>
        <w:tc>
          <w:tcPr>
            <w:tcW w:w="803" w:type="dxa"/>
            <w:tcBorders>
              <w:top w:val="nil"/>
              <w:left w:val="nil"/>
              <w:bottom w:val="single" w:sz="4" w:space="0" w:color="auto"/>
              <w:right w:val="single" w:sz="4" w:space="0" w:color="auto"/>
            </w:tcBorders>
            <w:shd w:val="clear" w:color="auto" w:fill="auto"/>
            <w:noWrap/>
            <w:vAlign w:val="bottom"/>
            <w:hideMark/>
          </w:tcPr>
          <w:p w14:paraId="2C67DF85"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1.6</w:t>
            </w:r>
          </w:p>
        </w:tc>
        <w:tc>
          <w:tcPr>
            <w:tcW w:w="955" w:type="dxa"/>
            <w:tcBorders>
              <w:top w:val="nil"/>
              <w:left w:val="nil"/>
              <w:bottom w:val="single" w:sz="4" w:space="0" w:color="auto"/>
              <w:right w:val="single" w:sz="4" w:space="0" w:color="auto"/>
            </w:tcBorders>
            <w:shd w:val="clear" w:color="auto" w:fill="auto"/>
            <w:noWrap/>
            <w:vAlign w:val="bottom"/>
            <w:hideMark/>
          </w:tcPr>
          <w:p w14:paraId="27F6BF65"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112.0</w:t>
            </w:r>
          </w:p>
        </w:tc>
        <w:tc>
          <w:tcPr>
            <w:tcW w:w="955" w:type="dxa"/>
            <w:tcBorders>
              <w:top w:val="nil"/>
              <w:left w:val="nil"/>
              <w:bottom w:val="single" w:sz="4" w:space="0" w:color="auto"/>
              <w:right w:val="single" w:sz="4" w:space="0" w:color="auto"/>
            </w:tcBorders>
            <w:shd w:val="clear" w:color="auto" w:fill="auto"/>
            <w:noWrap/>
            <w:vAlign w:val="bottom"/>
            <w:hideMark/>
          </w:tcPr>
          <w:p w14:paraId="40195125"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1.5</w:t>
            </w:r>
          </w:p>
        </w:tc>
        <w:tc>
          <w:tcPr>
            <w:tcW w:w="909" w:type="dxa"/>
            <w:tcBorders>
              <w:top w:val="nil"/>
              <w:left w:val="nil"/>
              <w:bottom w:val="single" w:sz="4" w:space="0" w:color="auto"/>
              <w:right w:val="single" w:sz="4" w:space="0" w:color="auto"/>
            </w:tcBorders>
            <w:shd w:val="clear" w:color="auto" w:fill="auto"/>
            <w:noWrap/>
            <w:vAlign w:val="bottom"/>
            <w:hideMark/>
          </w:tcPr>
          <w:p w14:paraId="264ACEE9"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104</w:t>
            </w:r>
          </w:p>
        </w:tc>
        <w:tc>
          <w:tcPr>
            <w:tcW w:w="910" w:type="dxa"/>
            <w:tcBorders>
              <w:top w:val="nil"/>
              <w:left w:val="nil"/>
              <w:bottom w:val="single" w:sz="4" w:space="0" w:color="auto"/>
              <w:right w:val="single" w:sz="4" w:space="0" w:color="auto"/>
            </w:tcBorders>
            <w:shd w:val="clear" w:color="auto" w:fill="auto"/>
            <w:noWrap/>
            <w:vAlign w:val="bottom"/>
            <w:hideMark/>
          </w:tcPr>
          <w:p w14:paraId="1EF08BA6"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1.6</w:t>
            </w:r>
          </w:p>
        </w:tc>
      </w:tr>
      <w:tr w:rsidR="004F432C" w:rsidRPr="004F432C" w14:paraId="7E432C1C" w14:textId="77777777" w:rsidTr="00C73F0E">
        <w:trPr>
          <w:trHeight w:val="249"/>
        </w:trPr>
        <w:tc>
          <w:tcPr>
            <w:tcW w:w="2909" w:type="dxa"/>
            <w:tcBorders>
              <w:top w:val="nil"/>
              <w:left w:val="single" w:sz="4" w:space="0" w:color="auto"/>
              <w:bottom w:val="single" w:sz="4" w:space="0" w:color="auto"/>
              <w:right w:val="single" w:sz="4" w:space="0" w:color="auto"/>
            </w:tcBorders>
            <w:shd w:val="clear" w:color="auto" w:fill="auto"/>
            <w:noWrap/>
            <w:vAlign w:val="bottom"/>
            <w:hideMark/>
          </w:tcPr>
          <w:p w14:paraId="26D97DE2" w14:textId="3BC983A5" w:rsidR="004F432C" w:rsidRPr="004F432C" w:rsidRDefault="004F432C" w:rsidP="004F432C">
            <w:pPr>
              <w:widowControl/>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 </w:t>
            </w:r>
            <w:r>
              <w:rPr>
                <w:rFonts w:ascii="Times New Roman" w:eastAsia="Times New Roman" w:hAnsi="Times New Roman"/>
                <w:color w:val="000000"/>
                <w:kern w:val="0"/>
                <w:sz w:val="22"/>
                <w:lang w:eastAsia="zh-CN"/>
              </w:rPr>
              <w:t>Total</w:t>
            </w:r>
          </w:p>
        </w:tc>
        <w:tc>
          <w:tcPr>
            <w:tcW w:w="1016" w:type="dxa"/>
            <w:tcBorders>
              <w:top w:val="nil"/>
              <w:left w:val="nil"/>
              <w:bottom w:val="single" w:sz="4" w:space="0" w:color="auto"/>
              <w:right w:val="single" w:sz="4" w:space="0" w:color="auto"/>
            </w:tcBorders>
            <w:shd w:val="clear" w:color="auto" w:fill="auto"/>
            <w:noWrap/>
            <w:vAlign w:val="bottom"/>
            <w:hideMark/>
          </w:tcPr>
          <w:p w14:paraId="00BF17E1"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7,233</w:t>
            </w:r>
          </w:p>
        </w:tc>
        <w:tc>
          <w:tcPr>
            <w:tcW w:w="803" w:type="dxa"/>
            <w:tcBorders>
              <w:top w:val="nil"/>
              <w:left w:val="nil"/>
              <w:bottom w:val="single" w:sz="4" w:space="0" w:color="auto"/>
              <w:right w:val="single" w:sz="4" w:space="0" w:color="auto"/>
            </w:tcBorders>
            <w:shd w:val="clear" w:color="auto" w:fill="auto"/>
            <w:noWrap/>
            <w:vAlign w:val="bottom"/>
            <w:hideMark/>
          </w:tcPr>
          <w:p w14:paraId="3E03BEDF" w14:textId="6C1CA5E4"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10</w:t>
            </w:r>
            <w:r w:rsidR="00C73F0E">
              <w:rPr>
                <w:rFonts w:ascii="Times New Roman" w:eastAsia="Times New Roman" w:hAnsi="Times New Roman"/>
                <w:color w:val="000000"/>
                <w:kern w:val="0"/>
                <w:sz w:val="22"/>
                <w:lang w:eastAsia="zh-CN"/>
              </w:rPr>
              <w:t>0.0</w:t>
            </w:r>
          </w:p>
        </w:tc>
        <w:tc>
          <w:tcPr>
            <w:tcW w:w="955" w:type="dxa"/>
            <w:tcBorders>
              <w:top w:val="nil"/>
              <w:left w:val="nil"/>
              <w:bottom w:val="single" w:sz="4" w:space="0" w:color="auto"/>
              <w:right w:val="single" w:sz="4" w:space="0" w:color="auto"/>
            </w:tcBorders>
            <w:shd w:val="clear" w:color="auto" w:fill="auto"/>
            <w:noWrap/>
            <w:vAlign w:val="bottom"/>
            <w:hideMark/>
          </w:tcPr>
          <w:p w14:paraId="30BE4A54"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7,526</w:t>
            </w:r>
          </w:p>
        </w:tc>
        <w:tc>
          <w:tcPr>
            <w:tcW w:w="955" w:type="dxa"/>
            <w:tcBorders>
              <w:top w:val="nil"/>
              <w:left w:val="nil"/>
              <w:bottom w:val="single" w:sz="4" w:space="0" w:color="auto"/>
              <w:right w:val="single" w:sz="4" w:space="0" w:color="auto"/>
            </w:tcBorders>
            <w:shd w:val="clear" w:color="auto" w:fill="auto"/>
            <w:noWrap/>
            <w:vAlign w:val="bottom"/>
            <w:hideMark/>
          </w:tcPr>
          <w:p w14:paraId="0F364B3D"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100.0</w:t>
            </w:r>
          </w:p>
        </w:tc>
        <w:tc>
          <w:tcPr>
            <w:tcW w:w="909" w:type="dxa"/>
            <w:tcBorders>
              <w:top w:val="nil"/>
              <w:left w:val="nil"/>
              <w:bottom w:val="single" w:sz="4" w:space="0" w:color="auto"/>
              <w:right w:val="single" w:sz="4" w:space="0" w:color="auto"/>
            </w:tcBorders>
            <w:shd w:val="clear" w:color="auto" w:fill="auto"/>
            <w:noWrap/>
            <w:vAlign w:val="bottom"/>
            <w:hideMark/>
          </w:tcPr>
          <w:p w14:paraId="30F12B05"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6,465</w:t>
            </w:r>
          </w:p>
        </w:tc>
        <w:tc>
          <w:tcPr>
            <w:tcW w:w="910" w:type="dxa"/>
            <w:tcBorders>
              <w:top w:val="nil"/>
              <w:left w:val="nil"/>
              <w:bottom w:val="single" w:sz="4" w:space="0" w:color="auto"/>
              <w:right w:val="single" w:sz="4" w:space="0" w:color="auto"/>
            </w:tcBorders>
            <w:shd w:val="clear" w:color="auto" w:fill="auto"/>
            <w:noWrap/>
            <w:vAlign w:val="bottom"/>
            <w:hideMark/>
          </w:tcPr>
          <w:p w14:paraId="2F0C19B6" w14:textId="77777777" w:rsidR="004F432C" w:rsidRPr="004F432C" w:rsidRDefault="004F432C" w:rsidP="004F432C">
            <w:pPr>
              <w:widowControl/>
              <w:jc w:val="right"/>
              <w:rPr>
                <w:rFonts w:ascii="Times New Roman" w:eastAsia="Times New Roman" w:hAnsi="Times New Roman"/>
                <w:color w:val="000000"/>
                <w:kern w:val="0"/>
                <w:sz w:val="22"/>
                <w:lang w:eastAsia="zh-CN"/>
              </w:rPr>
            </w:pPr>
            <w:r w:rsidRPr="004F432C">
              <w:rPr>
                <w:rFonts w:ascii="Times New Roman" w:eastAsia="Times New Roman" w:hAnsi="Times New Roman"/>
                <w:color w:val="000000"/>
                <w:kern w:val="0"/>
                <w:sz w:val="22"/>
                <w:lang w:eastAsia="zh-CN"/>
              </w:rPr>
              <w:t>100.0</w:t>
            </w:r>
          </w:p>
        </w:tc>
      </w:tr>
    </w:tbl>
    <w:p w14:paraId="58ED7217" w14:textId="6AC6B47B" w:rsidR="0069613C" w:rsidRDefault="00AC08A4" w:rsidP="00AC08A4">
      <w:pPr>
        <w:tabs>
          <w:tab w:val="left" w:pos="540"/>
        </w:tabs>
        <w:adjustRightInd w:val="0"/>
        <w:snapToGrid w:val="0"/>
        <w:spacing w:line="360" w:lineRule="auto"/>
        <w:ind w:left="540"/>
        <w:jc w:val="both"/>
        <w:rPr>
          <w:rFonts w:ascii="Times New Roman" w:hAnsi="Times New Roman"/>
          <w:bCs/>
          <w:sz w:val="20"/>
          <w:szCs w:val="20"/>
        </w:rPr>
      </w:pPr>
      <w:r w:rsidRPr="007F7952">
        <w:rPr>
          <w:rFonts w:ascii="Times New Roman" w:hAnsi="Times New Roman"/>
          <w:bCs/>
          <w:sz w:val="20"/>
          <w:szCs w:val="20"/>
        </w:rPr>
        <w:t>Source: Vitasoy, 2020</w:t>
      </w:r>
      <w:r w:rsidR="009F0076">
        <w:rPr>
          <w:rFonts w:ascii="Times New Roman" w:hAnsi="Times New Roman"/>
          <w:bCs/>
          <w:sz w:val="20"/>
          <w:szCs w:val="20"/>
        </w:rPr>
        <w:t>(a)</w:t>
      </w:r>
      <w:r w:rsidR="00C73F0E">
        <w:rPr>
          <w:rFonts w:ascii="Times New Roman" w:hAnsi="Times New Roman"/>
          <w:bCs/>
          <w:sz w:val="20"/>
          <w:szCs w:val="20"/>
        </w:rPr>
        <w:t>, pp.160; Vitasoy, 2019</w:t>
      </w:r>
      <w:r w:rsidR="006E23DE">
        <w:rPr>
          <w:rFonts w:ascii="Times New Roman" w:hAnsi="Times New Roman"/>
          <w:bCs/>
          <w:sz w:val="20"/>
          <w:szCs w:val="20"/>
        </w:rPr>
        <w:t>(a)</w:t>
      </w:r>
      <w:r w:rsidR="00C73F0E">
        <w:rPr>
          <w:rFonts w:ascii="Times New Roman" w:hAnsi="Times New Roman"/>
          <w:bCs/>
          <w:sz w:val="20"/>
          <w:szCs w:val="20"/>
        </w:rPr>
        <w:t>, pp.148</w:t>
      </w:r>
    </w:p>
    <w:p w14:paraId="718CD888" w14:textId="435BC048" w:rsidR="00CF6693" w:rsidRDefault="00CF6693" w:rsidP="00AC08A4">
      <w:pPr>
        <w:tabs>
          <w:tab w:val="left" w:pos="540"/>
        </w:tabs>
        <w:adjustRightInd w:val="0"/>
        <w:snapToGrid w:val="0"/>
        <w:spacing w:line="360" w:lineRule="auto"/>
        <w:ind w:left="540"/>
        <w:jc w:val="both"/>
        <w:rPr>
          <w:rFonts w:ascii="Times New Roman" w:hAnsi="Times New Roman"/>
          <w:bCs/>
          <w:sz w:val="20"/>
          <w:szCs w:val="20"/>
        </w:rPr>
      </w:pPr>
    </w:p>
    <w:p w14:paraId="22F4FE08" w14:textId="60E12650" w:rsidR="000974FD" w:rsidRDefault="00D866C7" w:rsidP="00AC08A4">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 xml:space="preserve">Table 1 shows </w:t>
      </w:r>
      <w:r w:rsidR="00B2478C">
        <w:rPr>
          <w:rFonts w:ascii="Times New Roman" w:hAnsi="Times New Roman"/>
          <w:bCs/>
          <w:szCs w:val="24"/>
        </w:rPr>
        <w:t>Vitasoy’s</w:t>
      </w:r>
      <w:r>
        <w:rPr>
          <w:rFonts w:ascii="Times New Roman" w:hAnsi="Times New Roman"/>
          <w:bCs/>
          <w:szCs w:val="24"/>
        </w:rPr>
        <w:t xml:space="preserve"> distribution of revenue during the</w:t>
      </w:r>
      <w:r w:rsidR="00FE711B">
        <w:rPr>
          <w:rFonts w:ascii="Times New Roman" w:hAnsi="Times New Roman"/>
          <w:bCs/>
          <w:szCs w:val="24"/>
        </w:rPr>
        <w:t xml:space="preserve"> preceding three</w:t>
      </w:r>
      <w:r>
        <w:rPr>
          <w:rFonts w:ascii="Times New Roman" w:hAnsi="Times New Roman"/>
          <w:bCs/>
          <w:szCs w:val="24"/>
        </w:rPr>
        <w:t xml:space="preserve"> </w:t>
      </w:r>
      <w:r w:rsidR="004458B8">
        <w:rPr>
          <w:rFonts w:ascii="Times New Roman" w:hAnsi="Times New Roman"/>
          <w:bCs/>
          <w:szCs w:val="24"/>
        </w:rPr>
        <w:t>FY</w:t>
      </w:r>
      <w:r w:rsidR="00FE711B">
        <w:rPr>
          <w:rFonts w:ascii="Times New Roman" w:hAnsi="Times New Roman"/>
          <w:bCs/>
          <w:szCs w:val="24"/>
        </w:rPr>
        <w:t>s</w:t>
      </w:r>
      <w:r w:rsidR="00B2478C">
        <w:rPr>
          <w:rFonts w:ascii="Times New Roman" w:hAnsi="Times New Roman"/>
          <w:bCs/>
          <w:szCs w:val="24"/>
        </w:rPr>
        <w:t>.</w:t>
      </w:r>
      <w:r>
        <w:rPr>
          <w:rFonts w:ascii="Times New Roman" w:hAnsi="Times New Roman"/>
          <w:bCs/>
          <w:szCs w:val="24"/>
        </w:rPr>
        <w:t xml:space="preserve"> </w:t>
      </w:r>
      <w:r w:rsidR="00B527E4" w:rsidRPr="00EF32AD">
        <w:rPr>
          <w:rFonts w:ascii="Times New Roman" w:hAnsi="Times New Roman"/>
          <w:bCs/>
          <w:szCs w:val="24"/>
        </w:rPr>
        <w:t>The geographical analysis is based</w:t>
      </w:r>
      <w:r w:rsidR="00EF32AD" w:rsidRPr="00EF32AD">
        <w:rPr>
          <w:rFonts w:ascii="Times New Roman" w:hAnsi="Times New Roman"/>
          <w:bCs/>
          <w:szCs w:val="24"/>
        </w:rPr>
        <w:t xml:space="preserve"> on</w:t>
      </w:r>
      <w:r w:rsidR="00B527E4" w:rsidRPr="00EF32AD">
        <w:rPr>
          <w:rFonts w:ascii="Times New Roman" w:hAnsi="Times New Roman"/>
          <w:bCs/>
          <w:szCs w:val="24"/>
        </w:rPr>
        <w:t xml:space="preserve"> </w:t>
      </w:r>
      <w:r w:rsidR="00EF32AD" w:rsidRPr="00EF32AD">
        <w:rPr>
          <w:rFonts w:ascii="Times New Roman" w:hAnsi="Times New Roman"/>
          <w:bCs/>
          <w:szCs w:val="24"/>
        </w:rPr>
        <w:t>the</w:t>
      </w:r>
      <w:r w:rsidR="00611822" w:rsidRPr="00EF32AD">
        <w:rPr>
          <w:rFonts w:ascii="Times New Roman" w:hAnsi="Times New Roman"/>
          <w:bCs/>
          <w:szCs w:val="24"/>
        </w:rPr>
        <w:t xml:space="preserve"> </w:t>
      </w:r>
      <w:r w:rsidR="00EF32AD" w:rsidRPr="00EF32AD">
        <w:rPr>
          <w:rFonts w:ascii="Times New Roman" w:hAnsi="Times New Roman"/>
          <w:bCs/>
          <w:szCs w:val="24"/>
        </w:rPr>
        <w:t>major</w:t>
      </w:r>
      <w:r w:rsidR="00B527E4" w:rsidRPr="00EF32AD">
        <w:rPr>
          <w:rFonts w:ascii="Times New Roman" w:hAnsi="Times New Roman"/>
          <w:bCs/>
          <w:szCs w:val="24"/>
        </w:rPr>
        <w:t xml:space="preserve"> manufacturing </w:t>
      </w:r>
      <w:r w:rsidR="00EF32AD" w:rsidRPr="00EF32AD">
        <w:rPr>
          <w:rFonts w:ascii="Times New Roman" w:hAnsi="Times New Roman"/>
          <w:bCs/>
          <w:szCs w:val="24"/>
        </w:rPr>
        <w:t>locations and its relevant sales markets</w:t>
      </w:r>
      <w:r w:rsidR="00B527E4" w:rsidRPr="00EF32AD">
        <w:rPr>
          <w:rFonts w:ascii="Times New Roman" w:hAnsi="Times New Roman"/>
          <w:bCs/>
          <w:szCs w:val="24"/>
        </w:rPr>
        <w:t>.</w:t>
      </w:r>
      <w:r w:rsidR="00B527E4">
        <w:rPr>
          <w:rFonts w:ascii="Times New Roman" w:hAnsi="Times New Roman"/>
          <w:bCs/>
          <w:szCs w:val="24"/>
        </w:rPr>
        <w:t xml:space="preserve"> </w:t>
      </w:r>
      <w:r w:rsidR="00FE527B">
        <w:rPr>
          <w:rFonts w:ascii="Times New Roman" w:hAnsi="Times New Roman" w:hint="eastAsia"/>
          <w:bCs/>
          <w:szCs w:val="24"/>
        </w:rPr>
        <w:t>A</w:t>
      </w:r>
      <w:r w:rsidR="00FE527B">
        <w:rPr>
          <w:rFonts w:ascii="Times New Roman" w:hAnsi="Times New Roman"/>
          <w:bCs/>
          <w:szCs w:val="24"/>
        </w:rPr>
        <w:t>round</w:t>
      </w:r>
      <w:r w:rsidR="00CF6693">
        <w:rPr>
          <w:rFonts w:ascii="Times New Roman" w:hAnsi="Times New Roman"/>
          <w:bCs/>
          <w:szCs w:val="24"/>
        </w:rPr>
        <w:t xml:space="preserve"> 60% of the company’s revenue </w:t>
      </w:r>
      <w:r w:rsidR="00611822">
        <w:rPr>
          <w:rFonts w:ascii="Times New Roman" w:hAnsi="Times New Roman"/>
          <w:bCs/>
          <w:szCs w:val="24"/>
        </w:rPr>
        <w:t xml:space="preserve">is </w:t>
      </w:r>
      <w:r w:rsidR="00CF6693">
        <w:rPr>
          <w:rFonts w:ascii="Times New Roman" w:hAnsi="Times New Roman"/>
          <w:bCs/>
          <w:szCs w:val="24"/>
        </w:rPr>
        <w:t>generate</w:t>
      </w:r>
      <w:r w:rsidR="00344A57">
        <w:rPr>
          <w:rFonts w:ascii="Times New Roman" w:hAnsi="Times New Roman"/>
          <w:bCs/>
          <w:szCs w:val="24"/>
        </w:rPr>
        <w:t>d</w:t>
      </w:r>
      <w:r w:rsidR="00CF6693">
        <w:rPr>
          <w:rFonts w:ascii="Times New Roman" w:hAnsi="Times New Roman"/>
          <w:bCs/>
          <w:szCs w:val="24"/>
        </w:rPr>
        <w:t xml:space="preserve"> from Mainland China where soya</w:t>
      </w:r>
      <w:r w:rsidR="00753A9E">
        <w:rPr>
          <w:rFonts w:ascii="Times New Roman" w:hAnsi="Times New Roman"/>
          <w:bCs/>
          <w:szCs w:val="24"/>
        </w:rPr>
        <w:t xml:space="preserve"> </w:t>
      </w:r>
      <w:r w:rsidR="00CF6693">
        <w:rPr>
          <w:rFonts w:ascii="Times New Roman" w:hAnsi="Times New Roman"/>
          <w:bCs/>
          <w:szCs w:val="24"/>
        </w:rPr>
        <w:t>milk, tea and juice are available in the market.</w:t>
      </w:r>
      <w:r w:rsidR="00012A58">
        <w:rPr>
          <w:rFonts w:ascii="Times New Roman" w:hAnsi="Times New Roman"/>
          <w:bCs/>
          <w:szCs w:val="24"/>
        </w:rPr>
        <w:t xml:space="preserve"> A past interview</w:t>
      </w:r>
      <w:r w:rsidR="00AD069E">
        <w:rPr>
          <w:rFonts w:ascii="Times New Roman" w:hAnsi="Times New Roman"/>
          <w:bCs/>
          <w:szCs w:val="24"/>
        </w:rPr>
        <w:t xml:space="preserve"> </w:t>
      </w:r>
      <w:r w:rsidR="00012A58">
        <w:rPr>
          <w:rFonts w:ascii="Times New Roman" w:hAnsi="Times New Roman"/>
          <w:bCs/>
          <w:szCs w:val="24"/>
        </w:rPr>
        <w:t>from a regional manager of Vitasoy</w:t>
      </w:r>
      <w:r w:rsidR="00AD069E">
        <w:rPr>
          <w:rFonts w:ascii="Times New Roman" w:hAnsi="Times New Roman"/>
          <w:bCs/>
          <w:szCs w:val="24"/>
        </w:rPr>
        <w:t xml:space="preserve"> </w:t>
      </w:r>
      <w:r w:rsidR="00012A58">
        <w:rPr>
          <w:rFonts w:ascii="Times New Roman" w:hAnsi="Times New Roman"/>
          <w:bCs/>
          <w:szCs w:val="24"/>
        </w:rPr>
        <w:t>mentioned that the company’s lemon tea and soy</w:t>
      </w:r>
      <w:r w:rsidR="00AD069E">
        <w:rPr>
          <w:rFonts w:ascii="Times New Roman" w:hAnsi="Times New Roman"/>
          <w:bCs/>
          <w:szCs w:val="24"/>
        </w:rPr>
        <w:t xml:space="preserve">a </w:t>
      </w:r>
      <w:r w:rsidR="00012A58">
        <w:rPr>
          <w:rFonts w:ascii="Times New Roman" w:hAnsi="Times New Roman"/>
          <w:bCs/>
          <w:szCs w:val="24"/>
        </w:rPr>
        <w:t xml:space="preserve">milk products each contributed about 50% of its revenue in mainland China </w:t>
      </w:r>
      <w:r w:rsidR="009A333E">
        <w:rPr>
          <w:rFonts w:ascii="Times New Roman" w:hAnsi="Times New Roman"/>
          <w:bCs/>
          <w:szCs w:val="24"/>
        </w:rPr>
        <w:t xml:space="preserve">in 2018 </w:t>
      </w:r>
      <w:r w:rsidR="00012A58">
        <w:rPr>
          <w:rFonts w:ascii="Times New Roman" w:hAnsi="Times New Roman"/>
          <w:bCs/>
          <w:szCs w:val="24"/>
        </w:rPr>
        <w:t>(</w:t>
      </w:r>
      <w:r w:rsidR="00012A58" w:rsidRPr="00012A58">
        <w:rPr>
          <w:rFonts w:ascii="Times New Roman" w:hAnsi="Times New Roman"/>
          <w:bCs/>
          <w:szCs w:val="24"/>
        </w:rPr>
        <w:t>Third Bridge</w:t>
      </w:r>
      <w:r w:rsidR="00012A58">
        <w:rPr>
          <w:rFonts w:ascii="Times New Roman" w:hAnsi="Times New Roman"/>
          <w:bCs/>
          <w:szCs w:val="24"/>
        </w:rPr>
        <w:t>,</w:t>
      </w:r>
      <w:r w:rsidR="00012A58" w:rsidRPr="00012A58">
        <w:rPr>
          <w:rFonts w:ascii="Times New Roman" w:hAnsi="Times New Roman"/>
          <w:bCs/>
          <w:szCs w:val="24"/>
        </w:rPr>
        <w:t xml:space="preserve"> 2019</w:t>
      </w:r>
      <w:r w:rsidR="00012A58">
        <w:rPr>
          <w:rFonts w:ascii="Times New Roman" w:hAnsi="Times New Roman"/>
          <w:bCs/>
          <w:szCs w:val="24"/>
        </w:rPr>
        <w:t>).</w:t>
      </w:r>
      <w:r w:rsidR="00CF6693">
        <w:rPr>
          <w:rFonts w:ascii="Times New Roman" w:hAnsi="Times New Roman"/>
          <w:bCs/>
          <w:szCs w:val="24"/>
        </w:rPr>
        <w:t xml:space="preserve"> </w:t>
      </w:r>
      <w:r w:rsidR="004458B8">
        <w:rPr>
          <w:rFonts w:ascii="Times New Roman" w:hAnsi="Times New Roman"/>
          <w:bCs/>
          <w:szCs w:val="24"/>
        </w:rPr>
        <w:t>T</w:t>
      </w:r>
      <w:r w:rsidR="000974FD">
        <w:rPr>
          <w:rFonts w:ascii="Times New Roman" w:hAnsi="Times New Roman"/>
          <w:bCs/>
          <w:szCs w:val="24"/>
        </w:rPr>
        <w:t xml:space="preserve">he </w:t>
      </w:r>
      <w:r w:rsidR="004458B8">
        <w:rPr>
          <w:rFonts w:ascii="Times New Roman" w:hAnsi="Times New Roman"/>
          <w:bCs/>
          <w:szCs w:val="24"/>
        </w:rPr>
        <w:t>storm</w:t>
      </w:r>
      <w:r w:rsidR="000974FD">
        <w:rPr>
          <w:rFonts w:ascii="Times New Roman" w:hAnsi="Times New Roman"/>
          <w:bCs/>
          <w:szCs w:val="24"/>
        </w:rPr>
        <w:t xml:space="preserve"> created by the Covid-19 outbreak in the first quarter of 2020 has reflected in FY 2019/20 in which Wuhan is one of Vitasoy core manufacturing and operating region, </w:t>
      </w:r>
      <w:r w:rsidR="004458B8">
        <w:rPr>
          <w:rFonts w:ascii="Times New Roman" w:hAnsi="Times New Roman"/>
          <w:bCs/>
          <w:szCs w:val="24"/>
        </w:rPr>
        <w:t xml:space="preserve">but </w:t>
      </w:r>
      <w:r w:rsidR="000974FD">
        <w:rPr>
          <w:rFonts w:ascii="Times New Roman" w:hAnsi="Times New Roman" w:hint="eastAsia"/>
          <w:bCs/>
          <w:szCs w:val="24"/>
        </w:rPr>
        <w:t>t</w:t>
      </w:r>
      <w:r w:rsidR="000974FD">
        <w:rPr>
          <w:rFonts w:ascii="Times New Roman" w:hAnsi="Times New Roman"/>
          <w:bCs/>
          <w:szCs w:val="24"/>
        </w:rPr>
        <w:t xml:space="preserve">he company regional revenue allocation did not see material change and Mainland China remains its largest retail market. </w:t>
      </w:r>
    </w:p>
    <w:p w14:paraId="57E7A6D3" w14:textId="77777777" w:rsidR="000974FD" w:rsidRDefault="000974FD" w:rsidP="00AC08A4">
      <w:pPr>
        <w:tabs>
          <w:tab w:val="left" w:pos="540"/>
        </w:tabs>
        <w:adjustRightInd w:val="0"/>
        <w:snapToGrid w:val="0"/>
        <w:spacing w:line="360" w:lineRule="auto"/>
        <w:ind w:left="540"/>
        <w:jc w:val="both"/>
        <w:rPr>
          <w:rFonts w:ascii="Times New Roman" w:hAnsi="Times New Roman"/>
          <w:bCs/>
          <w:szCs w:val="24"/>
        </w:rPr>
      </w:pPr>
    </w:p>
    <w:p w14:paraId="31EC7322" w14:textId="6406D090" w:rsidR="00CF6693" w:rsidRDefault="004458B8" w:rsidP="00AC08A4">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Meanwhile, t</w:t>
      </w:r>
      <w:r w:rsidR="006B70E3">
        <w:rPr>
          <w:rFonts w:ascii="Times New Roman" w:hAnsi="Times New Roman"/>
          <w:bCs/>
          <w:szCs w:val="24"/>
        </w:rPr>
        <w:t>he</w:t>
      </w:r>
      <w:r w:rsidR="00611822">
        <w:rPr>
          <w:rFonts w:ascii="Times New Roman" w:hAnsi="Times New Roman"/>
          <w:bCs/>
          <w:szCs w:val="24"/>
        </w:rPr>
        <w:t xml:space="preserve"> </w:t>
      </w:r>
      <w:r w:rsidR="009A333E">
        <w:rPr>
          <w:rFonts w:ascii="Times New Roman" w:hAnsi="Times New Roman"/>
          <w:bCs/>
          <w:szCs w:val="24"/>
        </w:rPr>
        <w:t>production lines</w:t>
      </w:r>
      <w:r w:rsidR="00611822">
        <w:rPr>
          <w:rFonts w:ascii="Times New Roman" w:hAnsi="Times New Roman"/>
          <w:bCs/>
          <w:szCs w:val="24"/>
        </w:rPr>
        <w:t xml:space="preserve"> located in</w:t>
      </w:r>
      <w:r w:rsidR="006B70E3">
        <w:rPr>
          <w:rFonts w:ascii="Times New Roman" w:hAnsi="Times New Roman"/>
          <w:bCs/>
          <w:szCs w:val="24"/>
        </w:rPr>
        <w:t xml:space="preserve"> Hong Kong </w:t>
      </w:r>
      <w:r w:rsidR="00E43323">
        <w:rPr>
          <w:rFonts w:ascii="Times New Roman" w:hAnsi="Times New Roman"/>
          <w:bCs/>
          <w:szCs w:val="24"/>
        </w:rPr>
        <w:t xml:space="preserve">not only serves the local market but </w:t>
      </w:r>
      <w:r w:rsidR="00611822">
        <w:rPr>
          <w:rFonts w:ascii="Times New Roman" w:hAnsi="Times New Roman"/>
          <w:bCs/>
          <w:szCs w:val="24"/>
        </w:rPr>
        <w:t>also su</w:t>
      </w:r>
      <w:r w:rsidR="00F90236">
        <w:rPr>
          <w:rFonts w:ascii="Times New Roman" w:hAnsi="Times New Roman"/>
          <w:bCs/>
          <w:szCs w:val="24"/>
        </w:rPr>
        <w:t>pplies</w:t>
      </w:r>
      <w:r w:rsidR="00611822">
        <w:rPr>
          <w:rFonts w:ascii="Times New Roman" w:hAnsi="Times New Roman"/>
          <w:bCs/>
          <w:szCs w:val="24"/>
        </w:rPr>
        <w:t xml:space="preserve"> the</w:t>
      </w:r>
      <w:r w:rsidR="006B70E3">
        <w:rPr>
          <w:rFonts w:ascii="Times New Roman" w:hAnsi="Times New Roman"/>
          <w:bCs/>
          <w:szCs w:val="24"/>
        </w:rPr>
        <w:t xml:space="preserve"> Macau</w:t>
      </w:r>
      <w:r w:rsidR="00611822">
        <w:rPr>
          <w:rFonts w:ascii="Times New Roman" w:hAnsi="Times New Roman"/>
          <w:bCs/>
          <w:szCs w:val="24"/>
        </w:rPr>
        <w:t xml:space="preserve"> market</w:t>
      </w:r>
      <w:r w:rsidR="006B70E3">
        <w:rPr>
          <w:rFonts w:ascii="Times New Roman" w:hAnsi="Times New Roman"/>
          <w:bCs/>
          <w:szCs w:val="24"/>
        </w:rPr>
        <w:t xml:space="preserve"> and export</w:t>
      </w:r>
      <w:r w:rsidR="00CF3FFA">
        <w:rPr>
          <w:rFonts w:ascii="Times New Roman" w:hAnsi="Times New Roman"/>
          <w:bCs/>
          <w:szCs w:val="24"/>
        </w:rPr>
        <w:t xml:space="preserve"> of</w:t>
      </w:r>
      <w:r w:rsidR="006B70E3">
        <w:rPr>
          <w:rFonts w:ascii="Times New Roman" w:hAnsi="Times New Roman"/>
          <w:bCs/>
          <w:szCs w:val="24"/>
        </w:rPr>
        <w:t xml:space="preserve"> beverages. The Hong Kong operation </w:t>
      </w:r>
      <w:r w:rsidR="00753A9E">
        <w:rPr>
          <w:rFonts w:ascii="Times New Roman" w:hAnsi="Times New Roman"/>
          <w:bCs/>
          <w:szCs w:val="24"/>
        </w:rPr>
        <w:t xml:space="preserve">is </w:t>
      </w:r>
      <w:r w:rsidR="00CF3FFA">
        <w:rPr>
          <w:rFonts w:ascii="Times New Roman" w:hAnsi="Times New Roman" w:hint="eastAsia"/>
          <w:bCs/>
          <w:szCs w:val="24"/>
        </w:rPr>
        <w:t>p</w:t>
      </w:r>
      <w:r w:rsidR="00CF3FFA">
        <w:rPr>
          <w:rFonts w:ascii="Times New Roman" w:hAnsi="Times New Roman"/>
          <w:bCs/>
          <w:szCs w:val="24"/>
        </w:rPr>
        <w:t>rovidin</w:t>
      </w:r>
      <w:r w:rsidR="00F418A2">
        <w:rPr>
          <w:rFonts w:ascii="Times New Roman" w:hAnsi="Times New Roman"/>
          <w:bCs/>
          <w:szCs w:val="24"/>
        </w:rPr>
        <w:t>g</w:t>
      </w:r>
      <w:r w:rsidR="006B70E3">
        <w:rPr>
          <w:rFonts w:ascii="Times New Roman" w:hAnsi="Times New Roman"/>
          <w:bCs/>
          <w:szCs w:val="24"/>
        </w:rPr>
        <w:t xml:space="preserve"> the largest types of </w:t>
      </w:r>
      <w:r w:rsidR="006B70E3" w:rsidRPr="006B70E3">
        <w:rPr>
          <w:rFonts w:ascii="Times New Roman" w:hAnsi="Times New Roman"/>
          <w:bCs/>
          <w:szCs w:val="24"/>
        </w:rPr>
        <w:t>commodities</w:t>
      </w:r>
      <w:r w:rsidR="006B70E3">
        <w:rPr>
          <w:rFonts w:ascii="Times New Roman" w:hAnsi="Times New Roman"/>
          <w:bCs/>
          <w:szCs w:val="24"/>
        </w:rPr>
        <w:t xml:space="preserve"> for the market including soya milk, water,</w:t>
      </w:r>
      <w:r w:rsidR="00452124">
        <w:rPr>
          <w:rFonts w:ascii="Times New Roman" w:hAnsi="Times New Roman"/>
          <w:bCs/>
          <w:szCs w:val="24"/>
        </w:rPr>
        <w:t xml:space="preserve"> tea,</w:t>
      </w:r>
      <w:r w:rsidR="006B70E3">
        <w:rPr>
          <w:rFonts w:ascii="Times New Roman" w:hAnsi="Times New Roman"/>
          <w:bCs/>
          <w:szCs w:val="24"/>
        </w:rPr>
        <w:t xml:space="preserve"> juice,</w:t>
      </w:r>
      <w:r w:rsidR="00452124">
        <w:rPr>
          <w:rFonts w:ascii="Times New Roman" w:hAnsi="Times New Roman"/>
          <w:bCs/>
          <w:szCs w:val="24"/>
        </w:rPr>
        <w:t xml:space="preserve"> milk-beverage,</w:t>
      </w:r>
      <w:r w:rsidR="006B70E3">
        <w:rPr>
          <w:rFonts w:ascii="Times New Roman" w:hAnsi="Times New Roman"/>
          <w:bCs/>
          <w:szCs w:val="24"/>
        </w:rPr>
        <w:t xml:space="preserve"> tofu, etc. </w:t>
      </w:r>
      <w:r w:rsidR="00553F65">
        <w:rPr>
          <w:rFonts w:ascii="Times New Roman" w:hAnsi="Times New Roman"/>
          <w:bCs/>
          <w:szCs w:val="24"/>
        </w:rPr>
        <w:t xml:space="preserve">Regions with smaller distribution of </w:t>
      </w:r>
      <w:r w:rsidR="00C01F1E">
        <w:rPr>
          <w:rFonts w:ascii="Times New Roman" w:hAnsi="Times New Roman"/>
          <w:bCs/>
          <w:szCs w:val="24"/>
        </w:rPr>
        <w:t>revenue</w:t>
      </w:r>
      <w:r w:rsidR="00553F65">
        <w:rPr>
          <w:rFonts w:ascii="Times New Roman" w:hAnsi="Times New Roman"/>
          <w:bCs/>
          <w:szCs w:val="24"/>
        </w:rPr>
        <w:t xml:space="preserve"> focus on specific products, </w:t>
      </w:r>
      <w:proofErr w:type="gramStart"/>
      <w:r w:rsidR="00553F65">
        <w:rPr>
          <w:rFonts w:ascii="Times New Roman" w:hAnsi="Times New Roman"/>
          <w:bCs/>
          <w:szCs w:val="24"/>
        </w:rPr>
        <w:t>i.e.</w:t>
      </w:r>
      <w:proofErr w:type="gramEnd"/>
      <w:r w:rsidR="00553F65">
        <w:rPr>
          <w:rFonts w:ascii="Times New Roman" w:hAnsi="Times New Roman"/>
          <w:bCs/>
          <w:szCs w:val="24"/>
        </w:rPr>
        <w:t xml:space="preserve"> sales in Australia and New Zealand are mainly soya milk and other plant milk beverage</w:t>
      </w:r>
      <w:r w:rsidR="00021686">
        <w:rPr>
          <w:rFonts w:ascii="Times New Roman" w:hAnsi="Times New Roman"/>
          <w:bCs/>
          <w:szCs w:val="24"/>
        </w:rPr>
        <w:t xml:space="preserve">, whereas sales and exporting in Singapore </w:t>
      </w:r>
      <w:r w:rsidR="00D11D87">
        <w:rPr>
          <w:rFonts w:ascii="Times New Roman" w:hAnsi="Times New Roman"/>
          <w:bCs/>
          <w:szCs w:val="24"/>
        </w:rPr>
        <w:t xml:space="preserve">focus on </w:t>
      </w:r>
      <w:r w:rsidR="00021686">
        <w:rPr>
          <w:rFonts w:ascii="Times New Roman" w:hAnsi="Times New Roman"/>
          <w:bCs/>
          <w:szCs w:val="24"/>
        </w:rPr>
        <w:t xml:space="preserve">soya related products. </w:t>
      </w:r>
    </w:p>
    <w:p w14:paraId="1AD5310F" w14:textId="7FC7DDD2" w:rsidR="00996AC3" w:rsidRDefault="00996AC3" w:rsidP="00AC08A4">
      <w:pPr>
        <w:tabs>
          <w:tab w:val="left" w:pos="540"/>
        </w:tabs>
        <w:adjustRightInd w:val="0"/>
        <w:snapToGrid w:val="0"/>
        <w:spacing w:line="360" w:lineRule="auto"/>
        <w:ind w:left="540"/>
        <w:jc w:val="both"/>
        <w:rPr>
          <w:rFonts w:ascii="Times New Roman" w:hAnsi="Times New Roman"/>
          <w:bCs/>
          <w:szCs w:val="24"/>
        </w:rPr>
      </w:pPr>
    </w:p>
    <w:p w14:paraId="660B86B9" w14:textId="77777777" w:rsidR="00B34895" w:rsidRDefault="00B34895">
      <w:pPr>
        <w:widowControl/>
        <w:rPr>
          <w:rFonts w:ascii="Times New Roman" w:hAnsi="Times New Roman"/>
          <w:bCs/>
          <w:szCs w:val="24"/>
        </w:rPr>
      </w:pPr>
      <w:r>
        <w:rPr>
          <w:rFonts w:ascii="Times New Roman" w:hAnsi="Times New Roman"/>
          <w:bCs/>
          <w:szCs w:val="24"/>
        </w:rPr>
        <w:br w:type="page"/>
      </w:r>
    </w:p>
    <w:p w14:paraId="035C8FBD" w14:textId="7BB7613D" w:rsidR="006E23DE" w:rsidRDefault="00657B30" w:rsidP="00657B30">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noProof/>
          <w:szCs w:val="24"/>
        </w:rPr>
        <w:lastRenderedPageBreak/>
        <w:drawing>
          <wp:inline distT="0" distB="0" distL="0" distR="0" wp14:anchorId="21FDBFDD" wp14:editId="48C54C84">
            <wp:extent cx="5448300" cy="18821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8300" cy="1882140"/>
                    </a:xfrm>
                    <a:prstGeom prst="rect">
                      <a:avLst/>
                    </a:prstGeom>
                    <a:noFill/>
                    <a:ln>
                      <a:noFill/>
                    </a:ln>
                  </pic:spPr>
                </pic:pic>
              </a:graphicData>
            </a:graphic>
          </wp:inline>
        </w:drawing>
      </w:r>
    </w:p>
    <w:p w14:paraId="134FB6E1" w14:textId="77777777" w:rsidR="00657B30" w:rsidRDefault="00657B30" w:rsidP="00AC08A4">
      <w:pPr>
        <w:tabs>
          <w:tab w:val="left" w:pos="540"/>
        </w:tabs>
        <w:adjustRightInd w:val="0"/>
        <w:snapToGrid w:val="0"/>
        <w:spacing w:line="360" w:lineRule="auto"/>
        <w:ind w:left="540"/>
        <w:jc w:val="both"/>
        <w:rPr>
          <w:rFonts w:ascii="Times New Roman" w:hAnsi="Times New Roman"/>
          <w:bCs/>
          <w:szCs w:val="24"/>
        </w:rPr>
      </w:pPr>
    </w:p>
    <w:p w14:paraId="3195B0AC" w14:textId="560B873B" w:rsidR="00996AC3" w:rsidRDefault="003E4758" w:rsidP="00AC08A4">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 xml:space="preserve">The Covid-19 outbreak does not bring significant change in </w:t>
      </w:r>
      <w:r w:rsidR="00D4167B">
        <w:rPr>
          <w:rFonts w:ascii="Times New Roman" w:hAnsi="Times New Roman"/>
          <w:bCs/>
          <w:szCs w:val="24"/>
        </w:rPr>
        <w:t>Vitasoy</w:t>
      </w:r>
      <w:r>
        <w:rPr>
          <w:rFonts w:ascii="Times New Roman" w:hAnsi="Times New Roman"/>
          <w:bCs/>
          <w:szCs w:val="24"/>
        </w:rPr>
        <w:t xml:space="preserve"> product portfolio as shown in table 2, in which the company has </w:t>
      </w:r>
      <w:r w:rsidR="00443EFC">
        <w:rPr>
          <w:rFonts w:ascii="Times New Roman" w:hAnsi="Times New Roman"/>
          <w:bCs/>
          <w:szCs w:val="24"/>
        </w:rPr>
        <w:t>consistently</w:t>
      </w:r>
      <w:r>
        <w:rPr>
          <w:rFonts w:ascii="Times New Roman" w:hAnsi="Times New Roman"/>
          <w:bCs/>
          <w:szCs w:val="24"/>
        </w:rPr>
        <w:t xml:space="preserve"> increased its plant</w:t>
      </w:r>
      <w:r w:rsidR="00F92DB5">
        <w:rPr>
          <w:rFonts w:ascii="Times New Roman" w:hAnsi="Times New Roman"/>
          <w:bCs/>
          <w:szCs w:val="24"/>
        </w:rPr>
        <w:t>-</w:t>
      </w:r>
      <w:r>
        <w:rPr>
          <w:rFonts w:ascii="Times New Roman" w:hAnsi="Times New Roman"/>
          <w:bCs/>
          <w:szCs w:val="24"/>
        </w:rPr>
        <w:t>based and healthy</w:t>
      </w:r>
      <w:r w:rsidR="005627E3">
        <w:rPr>
          <w:rFonts w:ascii="Times New Roman" w:hAnsi="Times New Roman"/>
          <w:bCs/>
          <w:szCs w:val="24"/>
        </w:rPr>
        <w:t xml:space="preserve"> style</w:t>
      </w:r>
      <w:r>
        <w:rPr>
          <w:rFonts w:ascii="Times New Roman" w:hAnsi="Times New Roman"/>
          <w:bCs/>
          <w:szCs w:val="24"/>
        </w:rPr>
        <w:t xml:space="preserve"> beverage over the last three FYs. </w:t>
      </w:r>
      <w:r w:rsidR="007D07CB">
        <w:rPr>
          <w:rFonts w:ascii="Times New Roman" w:hAnsi="Times New Roman"/>
          <w:bCs/>
          <w:szCs w:val="24"/>
        </w:rPr>
        <w:t xml:space="preserve">A past interview from the chief executive officer, Mr. </w:t>
      </w:r>
      <w:proofErr w:type="spellStart"/>
      <w:r w:rsidR="007D07CB">
        <w:rPr>
          <w:rFonts w:ascii="Times New Roman" w:hAnsi="Times New Roman"/>
          <w:bCs/>
          <w:szCs w:val="24"/>
        </w:rPr>
        <w:t>Guidetti</w:t>
      </w:r>
      <w:proofErr w:type="spellEnd"/>
      <w:r w:rsidR="007D07CB">
        <w:rPr>
          <w:rFonts w:ascii="Times New Roman" w:hAnsi="Times New Roman"/>
          <w:bCs/>
          <w:szCs w:val="24"/>
        </w:rPr>
        <w:t xml:space="preserve"> has mentioned that the company would keep its product portfolio to be very simple by </w:t>
      </w:r>
      <w:r w:rsidR="00FF5D1B">
        <w:rPr>
          <w:rFonts w:ascii="Times New Roman" w:hAnsi="Times New Roman"/>
          <w:bCs/>
          <w:szCs w:val="24"/>
        </w:rPr>
        <w:t xml:space="preserve">heavily </w:t>
      </w:r>
      <w:r w:rsidR="007D07CB">
        <w:rPr>
          <w:rFonts w:ascii="Times New Roman" w:hAnsi="Times New Roman"/>
          <w:bCs/>
          <w:szCs w:val="24"/>
        </w:rPr>
        <w:t>focusing its business on soya milk</w:t>
      </w:r>
      <w:r w:rsidR="00096525">
        <w:rPr>
          <w:rStyle w:val="shorttext"/>
          <w:rFonts w:ascii="Times New Roman" w:eastAsia="MingLiU" w:hAnsi="Times New Roman"/>
        </w:rPr>
        <w:t xml:space="preserve"> (China Beverage News, 2017)</w:t>
      </w:r>
      <w:r w:rsidR="007D07CB">
        <w:rPr>
          <w:rFonts w:ascii="Times New Roman" w:hAnsi="Times New Roman"/>
          <w:bCs/>
          <w:szCs w:val="24"/>
        </w:rPr>
        <w:t xml:space="preserve">. </w:t>
      </w:r>
      <w:r w:rsidR="00996AC3">
        <w:rPr>
          <w:rFonts w:ascii="Times New Roman" w:hAnsi="Times New Roman"/>
          <w:bCs/>
          <w:szCs w:val="24"/>
        </w:rPr>
        <w:t xml:space="preserve">Vitasoy has </w:t>
      </w:r>
      <w:r w:rsidR="00FF5D1B">
        <w:rPr>
          <w:rFonts w:ascii="Times New Roman" w:hAnsi="Times New Roman"/>
          <w:bCs/>
          <w:szCs w:val="24"/>
        </w:rPr>
        <w:t xml:space="preserve">developed a </w:t>
      </w:r>
      <w:r w:rsidR="00996AC3">
        <w:rPr>
          <w:rFonts w:ascii="Times New Roman" w:hAnsi="Times New Roman"/>
          <w:bCs/>
          <w:szCs w:val="24"/>
        </w:rPr>
        <w:t>health and nutrition strategy and set itself k</w:t>
      </w:r>
      <w:r w:rsidR="00996AC3" w:rsidRPr="00996AC3">
        <w:rPr>
          <w:rFonts w:ascii="Times New Roman" w:hAnsi="Times New Roman"/>
          <w:bCs/>
          <w:szCs w:val="24"/>
        </w:rPr>
        <w:t xml:space="preserve">ey </w:t>
      </w:r>
      <w:r w:rsidR="00996AC3">
        <w:rPr>
          <w:rFonts w:ascii="Times New Roman" w:hAnsi="Times New Roman"/>
          <w:bCs/>
          <w:szCs w:val="24"/>
        </w:rPr>
        <w:t>p</w:t>
      </w:r>
      <w:r w:rsidR="00996AC3" w:rsidRPr="00996AC3">
        <w:rPr>
          <w:rFonts w:ascii="Times New Roman" w:hAnsi="Times New Roman"/>
          <w:bCs/>
          <w:szCs w:val="24"/>
        </w:rPr>
        <w:t xml:space="preserve">erformance </w:t>
      </w:r>
      <w:r w:rsidR="00996AC3">
        <w:rPr>
          <w:rFonts w:ascii="Times New Roman" w:hAnsi="Times New Roman"/>
          <w:bCs/>
          <w:szCs w:val="24"/>
        </w:rPr>
        <w:t>i</w:t>
      </w:r>
      <w:r w:rsidR="00996AC3" w:rsidRPr="00996AC3">
        <w:rPr>
          <w:rFonts w:ascii="Times New Roman" w:hAnsi="Times New Roman"/>
          <w:bCs/>
          <w:szCs w:val="24"/>
        </w:rPr>
        <w:t>ndicators</w:t>
      </w:r>
      <w:r w:rsidR="00996AC3">
        <w:rPr>
          <w:rFonts w:ascii="Times New Roman" w:hAnsi="Times New Roman"/>
          <w:bCs/>
          <w:szCs w:val="24"/>
        </w:rPr>
        <w:t xml:space="preserve"> till 2026 to sustain plant-based nutrition in their products. The company aims to maintain over 90% of its beverage being </w:t>
      </w:r>
      <w:r w:rsidR="00F364D7">
        <w:rPr>
          <w:rFonts w:ascii="Times New Roman" w:hAnsi="Times New Roman"/>
          <w:bCs/>
          <w:szCs w:val="24"/>
        </w:rPr>
        <w:t xml:space="preserve">nutritious </w:t>
      </w:r>
      <w:r w:rsidR="00996AC3">
        <w:rPr>
          <w:rFonts w:ascii="Times New Roman" w:hAnsi="Times New Roman"/>
          <w:bCs/>
          <w:szCs w:val="24"/>
        </w:rPr>
        <w:t xml:space="preserve">plant-based and increasing the proportion of </w:t>
      </w:r>
      <w:r w:rsidR="00F364D7">
        <w:rPr>
          <w:rFonts w:ascii="Times New Roman" w:hAnsi="Times New Roman"/>
          <w:bCs/>
          <w:szCs w:val="24"/>
        </w:rPr>
        <w:t xml:space="preserve">low fat and zero sugar beverage by reformulating its products with more protein, </w:t>
      </w:r>
      <w:proofErr w:type="gramStart"/>
      <w:r w:rsidR="00F364D7">
        <w:rPr>
          <w:rFonts w:ascii="Times New Roman" w:hAnsi="Times New Roman"/>
          <w:bCs/>
          <w:szCs w:val="24"/>
        </w:rPr>
        <w:t>vitamins</w:t>
      </w:r>
      <w:proofErr w:type="gramEnd"/>
      <w:r w:rsidR="00F364D7">
        <w:rPr>
          <w:rFonts w:ascii="Times New Roman" w:hAnsi="Times New Roman"/>
          <w:bCs/>
          <w:szCs w:val="24"/>
        </w:rPr>
        <w:t xml:space="preserve"> and minerals</w:t>
      </w:r>
      <w:r w:rsidR="007F58C5">
        <w:rPr>
          <w:rFonts w:ascii="Times New Roman" w:hAnsi="Times New Roman"/>
          <w:bCs/>
          <w:szCs w:val="24"/>
        </w:rPr>
        <w:t xml:space="preserve"> (Vitasoy, 2020(b))</w:t>
      </w:r>
      <w:r w:rsidR="00F364D7">
        <w:rPr>
          <w:rFonts w:ascii="Times New Roman" w:hAnsi="Times New Roman"/>
          <w:bCs/>
          <w:szCs w:val="24"/>
        </w:rPr>
        <w:t xml:space="preserve">. </w:t>
      </w:r>
      <w:r w:rsidR="002F6FD1">
        <w:rPr>
          <w:rFonts w:ascii="Times New Roman" w:hAnsi="Times New Roman"/>
          <w:bCs/>
          <w:szCs w:val="24"/>
        </w:rPr>
        <w:t>However, this also indicates that the company’s revenue is highly concentrating on the plant-based beverage, and any adverse event happen</w:t>
      </w:r>
      <w:r w:rsidR="00142742">
        <w:rPr>
          <w:rFonts w:ascii="Times New Roman" w:hAnsi="Times New Roman"/>
          <w:bCs/>
          <w:szCs w:val="24"/>
        </w:rPr>
        <w:t>ing</w:t>
      </w:r>
      <w:r w:rsidR="002F6FD1">
        <w:rPr>
          <w:rFonts w:ascii="Times New Roman" w:hAnsi="Times New Roman"/>
          <w:bCs/>
          <w:szCs w:val="24"/>
        </w:rPr>
        <w:t xml:space="preserve"> in its beverage products </w:t>
      </w:r>
      <w:proofErr w:type="gramStart"/>
      <w:r w:rsidR="00E9433E">
        <w:rPr>
          <w:rFonts w:ascii="Times New Roman" w:hAnsi="Times New Roman"/>
          <w:bCs/>
          <w:szCs w:val="24"/>
        </w:rPr>
        <w:t>i.e.</w:t>
      </w:r>
      <w:proofErr w:type="gramEnd"/>
      <w:r w:rsidR="00E9433E">
        <w:rPr>
          <w:rFonts w:ascii="Times New Roman" w:hAnsi="Times New Roman"/>
          <w:bCs/>
          <w:szCs w:val="24"/>
        </w:rPr>
        <w:t xml:space="preserve"> </w:t>
      </w:r>
      <w:r w:rsidR="00E9433E" w:rsidRPr="00E9433E">
        <w:rPr>
          <w:rFonts w:ascii="Times New Roman" w:hAnsi="Times New Roman"/>
          <w:bCs/>
          <w:szCs w:val="24"/>
        </w:rPr>
        <w:t xml:space="preserve">contamination </w:t>
      </w:r>
      <w:r w:rsidR="00E9433E">
        <w:rPr>
          <w:rFonts w:ascii="Times New Roman" w:hAnsi="Times New Roman"/>
          <w:bCs/>
          <w:szCs w:val="24"/>
        </w:rPr>
        <w:t>in the production process</w:t>
      </w:r>
      <w:r w:rsidR="000974FD">
        <w:rPr>
          <w:rFonts w:ascii="Times New Roman" w:hAnsi="Times New Roman"/>
          <w:bCs/>
          <w:szCs w:val="24"/>
        </w:rPr>
        <w:t xml:space="preserve">, change in customers’ </w:t>
      </w:r>
      <w:r w:rsidR="004458B8">
        <w:rPr>
          <w:rFonts w:ascii="Times New Roman" w:hAnsi="Times New Roman"/>
          <w:bCs/>
          <w:szCs w:val="24"/>
        </w:rPr>
        <w:t xml:space="preserve">taste </w:t>
      </w:r>
      <w:r w:rsidR="000974FD">
        <w:rPr>
          <w:rFonts w:ascii="Times New Roman" w:hAnsi="Times New Roman"/>
          <w:bCs/>
          <w:szCs w:val="24"/>
        </w:rPr>
        <w:t>preference, etc.</w:t>
      </w:r>
      <w:r w:rsidR="00E9433E">
        <w:rPr>
          <w:rFonts w:ascii="Times New Roman" w:hAnsi="Times New Roman"/>
          <w:bCs/>
          <w:szCs w:val="24"/>
        </w:rPr>
        <w:t xml:space="preserve"> </w:t>
      </w:r>
      <w:r w:rsidR="002F6FD1">
        <w:rPr>
          <w:rFonts w:ascii="Times New Roman" w:hAnsi="Times New Roman"/>
          <w:bCs/>
          <w:szCs w:val="24"/>
        </w:rPr>
        <w:t xml:space="preserve">would have a </w:t>
      </w:r>
      <w:r w:rsidR="00E9433E">
        <w:rPr>
          <w:rFonts w:ascii="Times New Roman" w:hAnsi="Times New Roman"/>
          <w:bCs/>
          <w:szCs w:val="24"/>
        </w:rPr>
        <w:t>material</w:t>
      </w:r>
      <w:r w:rsidR="002F6FD1">
        <w:rPr>
          <w:rFonts w:ascii="Times New Roman" w:hAnsi="Times New Roman"/>
          <w:bCs/>
          <w:szCs w:val="24"/>
        </w:rPr>
        <w:t xml:space="preserve"> impact to its </w:t>
      </w:r>
      <w:r w:rsidR="00142742">
        <w:rPr>
          <w:rFonts w:ascii="Times New Roman" w:hAnsi="Times New Roman"/>
          <w:bCs/>
          <w:szCs w:val="24"/>
        </w:rPr>
        <w:t xml:space="preserve">business performances. </w:t>
      </w:r>
    </w:p>
    <w:p w14:paraId="58035C2B" w14:textId="77777777" w:rsidR="00640797" w:rsidRPr="00C65A3F" w:rsidRDefault="00640797" w:rsidP="00156A27">
      <w:pPr>
        <w:adjustRightInd w:val="0"/>
        <w:snapToGrid w:val="0"/>
        <w:spacing w:line="360" w:lineRule="auto"/>
        <w:jc w:val="both"/>
        <w:rPr>
          <w:rFonts w:ascii="Times New Roman" w:hAnsi="Times New Roman"/>
          <w:bCs/>
          <w:szCs w:val="24"/>
        </w:rPr>
      </w:pPr>
    </w:p>
    <w:p w14:paraId="13F3B644" w14:textId="7A26D50D" w:rsidR="001B1DF5" w:rsidRDefault="001817CC" w:rsidP="00A00EE6">
      <w:pPr>
        <w:pStyle w:val="Heading2"/>
        <w:tabs>
          <w:tab w:val="clear" w:pos="360"/>
          <w:tab w:val="left" w:pos="540"/>
        </w:tabs>
      </w:pPr>
      <w:bookmarkStart w:id="6" w:name="_Toc63797303"/>
      <w:r>
        <w:t>2.</w:t>
      </w:r>
      <w:r w:rsidR="00B40D11">
        <w:t>3</w:t>
      </w:r>
      <w:r>
        <w:t xml:space="preserve"> </w:t>
      </w:r>
      <w:r w:rsidR="004355A2">
        <w:tab/>
      </w:r>
      <w:r w:rsidR="00B40D11">
        <w:t>I</w:t>
      </w:r>
      <w:r w:rsidR="00B40D11" w:rsidRPr="00B40D11">
        <w:t>ndustry competition</w:t>
      </w:r>
      <w:bookmarkEnd w:id="6"/>
    </w:p>
    <w:p w14:paraId="1ACAAFF9" w14:textId="02690565" w:rsidR="00E25B66" w:rsidRDefault="00BB4CF1" w:rsidP="0051125E">
      <w:pPr>
        <w:tabs>
          <w:tab w:val="left" w:pos="540"/>
        </w:tabs>
        <w:adjustRightInd w:val="0"/>
        <w:snapToGrid w:val="0"/>
        <w:spacing w:line="360" w:lineRule="auto"/>
        <w:ind w:left="540"/>
        <w:jc w:val="both"/>
        <w:rPr>
          <w:rFonts w:ascii="Times New Roman" w:hAnsi="Times New Roman"/>
          <w:szCs w:val="24"/>
        </w:rPr>
      </w:pPr>
      <w:r>
        <w:rPr>
          <w:rFonts w:ascii="Times New Roman" w:hAnsi="Times New Roman"/>
          <w:szCs w:val="24"/>
        </w:rPr>
        <w:t>Majority of Vitasoy’s products fall into the</w:t>
      </w:r>
      <w:r w:rsidR="00EC2D95">
        <w:rPr>
          <w:rFonts w:ascii="Times New Roman" w:hAnsi="Times New Roman"/>
          <w:szCs w:val="24"/>
        </w:rPr>
        <w:t xml:space="preserve"> non-carbonated</w:t>
      </w:r>
      <w:r>
        <w:rPr>
          <w:rFonts w:ascii="Times New Roman" w:hAnsi="Times New Roman"/>
          <w:szCs w:val="24"/>
        </w:rPr>
        <w:t xml:space="preserve"> soft drinks category which covers all types of water-based non-alcoholic drinks </w:t>
      </w:r>
      <w:r w:rsidR="00EC2D95">
        <w:rPr>
          <w:rFonts w:ascii="Times New Roman" w:hAnsi="Times New Roman"/>
          <w:szCs w:val="24"/>
        </w:rPr>
        <w:t>that are not artificially carbonated</w:t>
      </w:r>
      <w:r>
        <w:rPr>
          <w:rFonts w:ascii="Times New Roman" w:hAnsi="Times New Roman"/>
          <w:szCs w:val="24"/>
        </w:rPr>
        <w:t xml:space="preserve">. </w:t>
      </w:r>
      <w:r w:rsidR="003605F2">
        <w:rPr>
          <w:rFonts w:ascii="Times New Roman" w:hAnsi="Times New Roman"/>
          <w:szCs w:val="24"/>
        </w:rPr>
        <w:t xml:space="preserve">The development of </w:t>
      </w:r>
      <w:r w:rsidR="001E2471" w:rsidRPr="001E2471">
        <w:rPr>
          <w:rFonts w:ascii="Times New Roman" w:hAnsi="Times New Roman"/>
          <w:szCs w:val="24"/>
        </w:rPr>
        <w:t xml:space="preserve">the non-carbonated </w:t>
      </w:r>
      <w:r w:rsidR="003605F2">
        <w:rPr>
          <w:rFonts w:ascii="Times New Roman" w:hAnsi="Times New Roman"/>
          <w:szCs w:val="24"/>
        </w:rPr>
        <w:t xml:space="preserve">soft drinks market in Hong Kong is steady and expected to reach </w:t>
      </w:r>
      <w:r w:rsidR="00EC2D95">
        <w:rPr>
          <w:rFonts w:ascii="Times New Roman" w:hAnsi="Times New Roman"/>
          <w:szCs w:val="24"/>
        </w:rPr>
        <w:t>compound average growth rate (“CAGR”)</w:t>
      </w:r>
      <w:r w:rsidR="003605F2">
        <w:rPr>
          <w:rFonts w:ascii="Times New Roman" w:hAnsi="Times New Roman"/>
          <w:szCs w:val="24"/>
        </w:rPr>
        <w:t xml:space="preserve"> of </w:t>
      </w:r>
      <w:r w:rsidR="00EC2D95">
        <w:rPr>
          <w:rFonts w:ascii="Times New Roman" w:hAnsi="Times New Roman"/>
          <w:szCs w:val="24"/>
        </w:rPr>
        <w:t>5.9</w:t>
      </w:r>
      <w:r w:rsidR="003605F2">
        <w:rPr>
          <w:rFonts w:ascii="Times New Roman" w:hAnsi="Times New Roman"/>
          <w:szCs w:val="24"/>
        </w:rPr>
        <w:t xml:space="preserve">% within the next five years </w:t>
      </w:r>
      <w:r w:rsidR="003605F2" w:rsidRPr="0051125E">
        <w:rPr>
          <w:rFonts w:ascii="Times New Roman" w:hAnsi="Times New Roman"/>
          <w:szCs w:val="24"/>
        </w:rPr>
        <w:t>(Statista, 2020)</w:t>
      </w:r>
      <w:r w:rsidR="003605F2">
        <w:rPr>
          <w:rFonts w:ascii="Times New Roman" w:hAnsi="Times New Roman"/>
          <w:szCs w:val="24"/>
        </w:rPr>
        <w:t xml:space="preserve">.  </w:t>
      </w:r>
    </w:p>
    <w:p w14:paraId="5D415A0A" w14:textId="281294BE" w:rsidR="00BC16ED" w:rsidRDefault="00BC16ED" w:rsidP="0051125E">
      <w:pPr>
        <w:tabs>
          <w:tab w:val="left" w:pos="540"/>
        </w:tabs>
        <w:adjustRightInd w:val="0"/>
        <w:snapToGrid w:val="0"/>
        <w:spacing w:line="360" w:lineRule="auto"/>
        <w:ind w:left="540"/>
        <w:jc w:val="both"/>
        <w:rPr>
          <w:rFonts w:ascii="Times New Roman" w:hAnsi="Times New Roman"/>
          <w:szCs w:val="24"/>
        </w:rPr>
      </w:pPr>
    </w:p>
    <w:p w14:paraId="7F2DC01A" w14:textId="77777777" w:rsidR="00B34895" w:rsidRDefault="00B34895">
      <w:pPr>
        <w:widowControl/>
        <w:rPr>
          <w:rFonts w:ascii="Times New Roman" w:hAnsi="Times New Roman"/>
          <w:szCs w:val="24"/>
        </w:rPr>
      </w:pPr>
      <w:r>
        <w:rPr>
          <w:rFonts w:ascii="Times New Roman" w:hAnsi="Times New Roman"/>
          <w:szCs w:val="24"/>
        </w:rPr>
        <w:br w:type="page"/>
      </w:r>
    </w:p>
    <w:p w14:paraId="3472EC71" w14:textId="6E2E3ED7" w:rsidR="00AD232F" w:rsidRDefault="00637CE6" w:rsidP="00D03861">
      <w:pPr>
        <w:tabs>
          <w:tab w:val="left" w:pos="540"/>
        </w:tabs>
        <w:adjustRightInd w:val="0"/>
        <w:snapToGrid w:val="0"/>
        <w:spacing w:line="360" w:lineRule="auto"/>
        <w:ind w:left="540"/>
        <w:jc w:val="both"/>
        <w:rPr>
          <w:rFonts w:ascii="Times New Roman" w:hAnsi="Times New Roman"/>
          <w:szCs w:val="24"/>
        </w:rPr>
      </w:pPr>
      <w:r>
        <w:rPr>
          <w:rFonts w:ascii="Times New Roman" w:hAnsi="Times New Roman"/>
          <w:szCs w:val="24"/>
        </w:rPr>
        <w:lastRenderedPageBreak/>
        <w:t xml:space="preserve">Vitasoy’s early start in Hong Kong secures itself a </w:t>
      </w:r>
      <w:r w:rsidR="00F6179E">
        <w:rPr>
          <w:rFonts w:ascii="Times New Roman" w:hAnsi="Times New Roman"/>
          <w:szCs w:val="24"/>
        </w:rPr>
        <w:t>leading</w:t>
      </w:r>
      <w:r>
        <w:rPr>
          <w:rFonts w:ascii="Times New Roman" w:hAnsi="Times New Roman"/>
          <w:szCs w:val="24"/>
        </w:rPr>
        <w:t xml:space="preserve"> position in the </w:t>
      </w:r>
      <w:r w:rsidR="00A753B3">
        <w:rPr>
          <w:rFonts w:ascii="Times New Roman" w:hAnsi="Times New Roman"/>
          <w:szCs w:val="24"/>
        </w:rPr>
        <w:t xml:space="preserve">beverage </w:t>
      </w:r>
      <w:r>
        <w:rPr>
          <w:rFonts w:ascii="Times New Roman" w:hAnsi="Times New Roman"/>
          <w:szCs w:val="24"/>
        </w:rPr>
        <w:t xml:space="preserve">market. </w:t>
      </w:r>
      <w:r w:rsidR="00BD61AA">
        <w:rPr>
          <w:rFonts w:ascii="Times New Roman" w:hAnsi="Times New Roman"/>
          <w:szCs w:val="24"/>
        </w:rPr>
        <w:t xml:space="preserve">According to Phillip Capital (2019), Vitasoy achieved 70% market shares in soya milk market and 30% in lemon tea market in Hong Kong. </w:t>
      </w:r>
      <w:r w:rsidR="00C75700">
        <w:rPr>
          <w:rFonts w:ascii="Times New Roman" w:hAnsi="Times New Roman"/>
          <w:szCs w:val="24"/>
        </w:rPr>
        <w:t xml:space="preserve">The top players in </w:t>
      </w:r>
      <w:r w:rsidR="00CA76A8">
        <w:rPr>
          <w:rFonts w:ascii="Times New Roman" w:hAnsi="Times New Roman"/>
          <w:szCs w:val="24"/>
        </w:rPr>
        <w:t xml:space="preserve">the soft drinks market </w:t>
      </w:r>
      <w:r w:rsidR="00C75700">
        <w:rPr>
          <w:rFonts w:ascii="Times New Roman" w:hAnsi="Times New Roman"/>
          <w:szCs w:val="24"/>
        </w:rPr>
        <w:t xml:space="preserve">remained unchanged despite the epidemic impact and </w:t>
      </w:r>
      <w:r>
        <w:rPr>
          <w:rFonts w:ascii="Times New Roman" w:hAnsi="Times New Roman"/>
          <w:szCs w:val="24"/>
        </w:rPr>
        <w:t xml:space="preserve">Vitasoy </w:t>
      </w:r>
      <w:r w:rsidR="00CA76A8">
        <w:rPr>
          <w:rFonts w:ascii="Times New Roman" w:hAnsi="Times New Roman"/>
          <w:szCs w:val="24"/>
        </w:rPr>
        <w:t>i</w:t>
      </w:r>
      <w:r>
        <w:rPr>
          <w:rFonts w:ascii="Times New Roman" w:hAnsi="Times New Roman"/>
          <w:szCs w:val="24"/>
        </w:rPr>
        <w:t>s</w:t>
      </w:r>
      <w:r w:rsidR="00C75700">
        <w:rPr>
          <w:rFonts w:ascii="Times New Roman" w:hAnsi="Times New Roman"/>
          <w:szCs w:val="24"/>
        </w:rPr>
        <w:t xml:space="preserve"> </w:t>
      </w:r>
      <w:r>
        <w:rPr>
          <w:rFonts w:ascii="Times New Roman" w:hAnsi="Times New Roman"/>
          <w:szCs w:val="24"/>
        </w:rPr>
        <w:t xml:space="preserve">one of the top five players in Hong Kong, with key competitors including Swire Coca-Cola, AS Watson, </w:t>
      </w:r>
      <w:proofErr w:type="gramStart"/>
      <w:r>
        <w:rPr>
          <w:rFonts w:ascii="Times New Roman" w:hAnsi="Times New Roman"/>
          <w:szCs w:val="24"/>
        </w:rPr>
        <w:t>Telford</w:t>
      </w:r>
      <w:proofErr w:type="gramEnd"/>
      <w:r>
        <w:rPr>
          <w:rFonts w:ascii="Times New Roman" w:hAnsi="Times New Roman"/>
          <w:szCs w:val="24"/>
        </w:rPr>
        <w:t xml:space="preserve"> and </w:t>
      </w:r>
      <w:r w:rsidRPr="004B7DAD">
        <w:rPr>
          <w:rFonts w:ascii="Times New Roman" w:hAnsi="Times New Roman"/>
          <w:szCs w:val="24"/>
        </w:rPr>
        <w:t xml:space="preserve">Nestlé </w:t>
      </w:r>
      <w:r w:rsidR="00CA76A8">
        <w:rPr>
          <w:rFonts w:ascii="Times New Roman" w:hAnsi="Times New Roman"/>
          <w:szCs w:val="24"/>
        </w:rPr>
        <w:t xml:space="preserve">in 2020 </w:t>
      </w:r>
      <w:r>
        <w:rPr>
          <w:rFonts w:ascii="Times New Roman" w:hAnsi="Times New Roman"/>
          <w:szCs w:val="24"/>
        </w:rPr>
        <w:t>(Euromonitor, 2020).</w:t>
      </w:r>
      <w:r w:rsidR="00BD61AA">
        <w:rPr>
          <w:rFonts w:ascii="Times New Roman" w:hAnsi="Times New Roman"/>
          <w:szCs w:val="24"/>
        </w:rPr>
        <w:t xml:space="preserve"> </w:t>
      </w:r>
      <w:r w:rsidR="002606FB">
        <w:rPr>
          <w:rFonts w:ascii="Times New Roman" w:hAnsi="Times New Roman"/>
          <w:szCs w:val="24"/>
        </w:rPr>
        <w:t xml:space="preserve">These companies’ long existence and strong brand awareness in the Hong Kong market has helped them sustain their position even during the economic downturn. </w:t>
      </w:r>
    </w:p>
    <w:p w14:paraId="774B1CFC" w14:textId="77777777" w:rsidR="00AD232F" w:rsidRDefault="00AD232F" w:rsidP="00D03861">
      <w:pPr>
        <w:tabs>
          <w:tab w:val="left" w:pos="540"/>
        </w:tabs>
        <w:adjustRightInd w:val="0"/>
        <w:snapToGrid w:val="0"/>
        <w:spacing w:line="360" w:lineRule="auto"/>
        <w:ind w:left="540"/>
        <w:jc w:val="both"/>
        <w:rPr>
          <w:rFonts w:ascii="Times New Roman" w:hAnsi="Times New Roman"/>
          <w:szCs w:val="24"/>
        </w:rPr>
      </w:pPr>
    </w:p>
    <w:p w14:paraId="4FFDB4D1" w14:textId="37E56B1E" w:rsidR="002C0D9F" w:rsidRDefault="002606FB" w:rsidP="00D03861">
      <w:pPr>
        <w:tabs>
          <w:tab w:val="left" w:pos="540"/>
        </w:tabs>
        <w:adjustRightInd w:val="0"/>
        <w:snapToGrid w:val="0"/>
        <w:spacing w:line="360" w:lineRule="auto"/>
        <w:ind w:left="540"/>
        <w:jc w:val="both"/>
        <w:rPr>
          <w:rFonts w:ascii="Times New Roman" w:hAnsi="Times New Roman"/>
          <w:szCs w:val="24"/>
        </w:rPr>
      </w:pPr>
      <w:r>
        <w:rPr>
          <w:rFonts w:ascii="Times New Roman" w:hAnsi="Times New Roman"/>
          <w:szCs w:val="24"/>
        </w:rPr>
        <w:t xml:space="preserve">For </w:t>
      </w:r>
      <w:r w:rsidR="00982721">
        <w:rPr>
          <w:rFonts w:ascii="Times New Roman" w:hAnsi="Times New Roman"/>
          <w:szCs w:val="24"/>
        </w:rPr>
        <w:t>Vitasoy</w:t>
      </w:r>
      <w:r>
        <w:rPr>
          <w:rFonts w:ascii="Times New Roman" w:hAnsi="Times New Roman"/>
          <w:szCs w:val="24"/>
        </w:rPr>
        <w:t>, its</w:t>
      </w:r>
      <w:r w:rsidR="00982721">
        <w:rPr>
          <w:rFonts w:ascii="Times New Roman" w:hAnsi="Times New Roman"/>
          <w:szCs w:val="24"/>
        </w:rPr>
        <w:t xml:space="preserve"> </w:t>
      </w:r>
      <w:r w:rsidR="00040090">
        <w:rPr>
          <w:rFonts w:ascii="Times New Roman" w:hAnsi="Times New Roman"/>
          <w:szCs w:val="24"/>
        </w:rPr>
        <w:t xml:space="preserve">large </w:t>
      </w:r>
      <w:r w:rsidR="00982721">
        <w:rPr>
          <w:rFonts w:ascii="Times New Roman" w:hAnsi="Times New Roman"/>
          <w:szCs w:val="24"/>
        </w:rPr>
        <w:t xml:space="preserve">varieties of products and different types of packaging provide </w:t>
      </w:r>
      <w:r w:rsidR="009E1011">
        <w:rPr>
          <w:rFonts w:ascii="Times New Roman" w:hAnsi="Times New Roman"/>
          <w:szCs w:val="24"/>
        </w:rPr>
        <w:t>varies</w:t>
      </w:r>
      <w:r w:rsidR="00982721">
        <w:rPr>
          <w:rFonts w:ascii="Times New Roman" w:hAnsi="Times New Roman"/>
          <w:szCs w:val="24"/>
        </w:rPr>
        <w:t xml:space="preserve"> options for consumption</w:t>
      </w:r>
      <w:r w:rsidR="00A94929">
        <w:rPr>
          <w:rFonts w:ascii="Times New Roman" w:hAnsi="Times New Roman"/>
          <w:szCs w:val="24"/>
        </w:rPr>
        <w:t>. M</w:t>
      </w:r>
      <w:r w:rsidR="00830E55">
        <w:rPr>
          <w:rFonts w:ascii="Times New Roman" w:hAnsi="Times New Roman"/>
          <w:szCs w:val="24"/>
        </w:rPr>
        <w:t xml:space="preserve">ost of </w:t>
      </w:r>
      <w:r w:rsidR="00F6179E">
        <w:rPr>
          <w:rFonts w:ascii="Times New Roman" w:hAnsi="Times New Roman"/>
          <w:szCs w:val="24"/>
        </w:rPr>
        <w:t>Vitasoy products are classified as ready-to-drink categor</w:t>
      </w:r>
      <w:r w:rsidR="009E0117">
        <w:rPr>
          <w:rFonts w:ascii="Times New Roman" w:hAnsi="Times New Roman"/>
          <w:szCs w:val="24"/>
        </w:rPr>
        <w:t>y</w:t>
      </w:r>
      <w:r w:rsidR="00830E55">
        <w:rPr>
          <w:rFonts w:ascii="Times New Roman" w:hAnsi="Times New Roman"/>
          <w:szCs w:val="24"/>
        </w:rPr>
        <w:t xml:space="preserve"> at the supermarkets</w:t>
      </w:r>
      <w:r w:rsidR="00F6179E">
        <w:rPr>
          <w:rFonts w:ascii="Times New Roman" w:hAnsi="Times New Roman"/>
          <w:szCs w:val="24"/>
        </w:rPr>
        <w:t xml:space="preserve"> which refers to packaged beverages that can be consumed upon purchase.</w:t>
      </w:r>
      <w:r w:rsidR="00637CE6">
        <w:rPr>
          <w:rFonts w:ascii="Times New Roman" w:hAnsi="Times New Roman"/>
          <w:szCs w:val="24"/>
        </w:rPr>
        <w:t xml:space="preserve"> </w:t>
      </w:r>
      <w:r w:rsidR="005B3E60">
        <w:rPr>
          <w:rFonts w:ascii="Times New Roman" w:hAnsi="Times New Roman"/>
          <w:szCs w:val="24"/>
        </w:rPr>
        <w:t xml:space="preserve">By </w:t>
      </w:r>
      <w:r w:rsidR="005B3E60" w:rsidRPr="005B3E60">
        <w:rPr>
          <w:rFonts w:ascii="Times New Roman" w:hAnsi="Times New Roman"/>
          <w:szCs w:val="24"/>
        </w:rPr>
        <w:t>direct observation</w:t>
      </w:r>
      <w:r w:rsidR="007F76B3">
        <w:rPr>
          <w:rFonts w:ascii="Times New Roman" w:hAnsi="Times New Roman"/>
          <w:szCs w:val="24"/>
        </w:rPr>
        <w:t xml:space="preserve"> to the online store of </w:t>
      </w:r>
      <w:proofErr w:type="spellStart"/>
      <w:r w:rsidR="007F76B3">
        <w:rPr>
          <w:rFonts w:ascii="Times New Roman" w:hAnsi="Times New Roman"/>
          <w:szCs w:val="24"/>
        </w:rPr>
        <w:t>ParknShop</w:t>
      </w:r>
      <w:proofErr w:type="spellEnd"/>
      <w:r w:rsidR="007F76B3">
        <w:rPr>
          <w:rFonts w:ascii="Times New Roman" w:hAnsi="Times New Roman"/>
          <w:szCs w:val="24"/>
        </w:rPr>
        <w:t xml:space="preserve"> in</w:t>
      </w:r>
      <w:r w:rsidR="002B5A96">
        <w:rPr>
          <w:rFonts w:ascii="Times New Roman" w:hAnsi="Times New Roman"/>
          <w:szCs w:val="24"/>
        </w:rPr>
        <w:t xml:space="preserve"> </w:t>
      </w:r>
      <w:r w:rsidR="007F76B3">
        <w:rPr>
          <w:rFonts w:ascii="Times New Roman" w:hAnsi="Times New Roman"/>
          <w:szCs w:val="24"/>
        </w:rPr>
        <w:t>mid-January 2021,</w:t>
      </w:r>
      <w:r w:rsidR="00982721">
        <w:rPr>
          <w:rFonts w:ascii="Times New Roman" w:hAnsi="Times New Roman"/>
          <w:szCs w:val="24"/>
        </w:rPr>
        <w:t xml:space="preserve"> </w:t>
      </w:r>
      <w:r w:rsidR="00D32F70">
        <w:rPr>
          <w:rFonts w:ascii="Times New Roman" w:hAnsi="Times New Roman"/>
          <w:szCs w:val="24"/>
        </w:rPr>
        <w:t xml:space="preserve">12% </w:t>
      </w:r>
      <w:r w:rsidR="00982721">
        <w:rPr>
          <w:rFonts w:ascii="Times New Roman" w:hAnsi="Times New Roman"/>
          <w:szCs w:val="24"/>
        </w:rPr>
        <w:t>under</w:t>
      </w:r>
      <w:r w:rsidR="00D32F70">
        <w:rPr>
          <w:rFonts w:ascii="Times New Roman" w:hAnsi="Times New Roman"/>
          <w:szCs w:val="24"/>
        </w:rPr>
        <w:t xml:space="preserve"> </w:t>
      </w:r>
      <w:r w:rsidR="00982721">
        <w:rPr>
          <w:rFonts w:ascii="Times New Roman" w:hAnsi="Times New Roman"/>
          <w:szCs w:val="24"/>
        </w:rPr>
        <w:t xml:space="preserve">ready-to-drink </w:t>
      </w:r>
      <w:r w:rsidR="00D32F70">
        <w:rPr>
          <w:rFonts w:ascii="Times New Roman" w:hAnsi="Times New Roman"/>
          <w:szCs w:val="24"/>
        </w:rPr>
        <w:t>beverage attribute</w:t>
      </w:r>
      <w:r w:rsidR="00C4200C">
        <w:rPr>
          <w:rFonts w:ascii="Times New Roman" w:hAnsi="Times New Roman"/>
          <w:szCs w:val="24"/>
        </w:rPr>
        <w:t>d</w:t>
      </w:r>
      <w:r w:rsidR="00D32F70">
        <w:rPr>
          <w:rFonts w:ascii="Times New Roman" w:hAnsi="Times New Roman"/>
          <w:szCs w:val="24"/>
        </w:rPr>
        <w:t xml:space="preserve"> to Vitasoy</w:t>
      </w:r>
      <w:r w:rsidR="00C4200C">
        <w:rPr>
          <w:rFonts w:ascii="Times New Roman" w:hAnsi="Times New Roman"/>
          <w:szCs w:val="24"/>
        </w:rPr>
        <w:t xml:space="preserve"> line</w:t>
      </w:r>
      <w:r w:rsidR="00D32F70">
        <w:rPr>
          <w:rFonts w:ascii="Times New Roman" w:hAnsi="Times New Roman"/>
          <w:szCs w:val="24"/>
        </w:rPr>
        <w:t xml:space="preserve"> products, which is the highest as compared to its </w:t>
      </w:r>
      <w:r w:rsidR="00F86153">
        <w:rPr>
          <w:rFonts w:ascii="Times New Roman" w:hAnsi="Times New Roman"/>
          <w:szCs w:val="24"/>
        </w:rPr>
        <w:t>key</w:t>
      </w:r>
      <w:r w:rsidR="00D32F70">
        <w:rPr>
          <w:rFonts w:ascii="Times New Roman" w:hAnsi="Times New Roman"/>
          <w:szCs w:val="24"/>
        </w:rPr>
        <w:t xml:space="preserve"> competitors.</w:t>
      </w:r>
    </w:p>
    <w:p w14:paraId="2F65E077" w14:textId="77777777" w:rsidR="00D03861" w:rsidRDefault="00D03861" w:rsidP="00D03861">
      <w:pPr>
        <w:tabs>
          <w:tab w:val="left" w:pos="540"/>
        </w:tabs>
        <w:adjustRightInd w:val="0"/>
        <w:snapToGrid w:val="0"/>
        <w:spacing w:line="360" w:lineRule="auto"/>
        <w:ind w:left="540"/>
        <w:jc w:val="both"/>
        <w:rPr>
          <w:rFonts w:ascii="Times New Roman" w:hAnsi="Times New Roman"/>
          <w:szCs w:val="24"/>
        </w:rPr>
      </w:pPr>
    </w:p>
    <w:p w14:paraId="3474B32F" w14:textId="15D7891A" w:rsidR="002B5A96" w:rsidRPr="00C4200C" w:rsidRDefault="002B5A96" w:rsidP="002B5A96">
      <w:pPr>
        <w:tabs>
          <w:tab w:val="left" w:pos="540"/>
        </w:tabs>
        <w:adjustRightInd w:val="0"/>
        <w:snapToGrid w:val="0"/>
        <w:spacing w:line="360" w:lineRule="auto"/>
        <w:ind w:left="540"/>
        <w:jc w:val="both"/>
        <w:rPr>
          <w:rFonts w:ascii="Times New Roman" w:hAnsi="Times New Roman"/>
          <w:szCs w:val="24"/>
        </w:rPr>
      </w:pPr>
      <w:r w:rsidRPr="00C4200C">
        <w:rPr>
          <w:rFonts w:ascii="Times New Roman" w:hAnsi="Times New Roman"/>
          <w:szCs w:val="24"/>
        </w:rPr>
        <w:t xml:space="preserve">Chart </w:t>
      </w:r>
      <w:r w:rsidR="00D03861">
        <w:rPr>
          <w:rFonts w:ascii="Times New Roman" w:hAnsi="Times New Roman"/>
          <w:szCs w:val="24"/>
        </w:rPr>
        <w:t>2</w:t>
      </w:r>
      <w:r w:rsidRPr="00C4200C">
        <w:rPr>
          <w:rFonts w:ascii="Times New Roman" w:hAnsi="Times New Roman"/>
          <w:szCs w:val="24"/>
        </w:rPr>
        <w:t xml:space="preserve"> </w:t>
      </w:r>
      <w:r w:rsidR="00265C23" w:rsidRPr="00265C23">
        <w:rPr>
          <w:rFonts w:ascii="Times New Roman" w:hAnsi="Times New Roman"/>
          <w:szCs w:val="24"/>
        </w:rPr>
        <w:t xml:space="preserve">On-shelf </w:t>
      </w:r>
      <w:r w:rsidR="00265C23">
        <w:rPr>
          <w:rFonts w:ascii="Times New Roman" w:hAnsi="Times New Roman"/>
          <w:szCs w:val="24"/>
        </w:rPr>
        <w:t>brand</w:t>
      </w:r>
      <w:r w:rsidR="00265C23" w:rsidRPr="00265C23">
        <w:rPr>
          <w:rFonts w:ascii="Times New Roman" w:hAnsi="Times New Roman"/>
          <w:szCs w:val="24"/>
        </w:rPr>
        <w:t xml:space="preserve"> allocation at the supermarket</w:t>
      </w:r>
    </w:p>
    <w:p w14:paraId="41677960" w14:textId="5713FA43" w:rsidR="00D06DDC" w:rsidRDefault="00D06DDC" w:rsidP="002B5A96">
      <w:pPr>
        <w:tabs>
          <w:tab w:val="left" w:pos="540"/>
        </w:tabs>
        <w:adjustRightInd w:val="0"/>
        <w:snapToGrid w:val="0"/>
        <w:spacing w:line="360" w:lineRule="auto"/>
        <w:ind w:left="540"/>
        <w:jc w:val="both"/>
        <w:rPr>
          <w:rFonts w:ascii="Times New Roman" w:hAnsi="Times New Roman"/>
          <w:szCs w:val="24"/>
        </w:rPr>
      </w:pPr>
      <w:r>
        <w:rPr>
          <w:noProof/>
        </w:rPr>
        <w:drawing>
          <wp:inline distT="0" distB="0" distL="0" distR="0" wp14:anchorId="576366F9" wp14:editId="48627B9B">
            <wp:extent cx="5353050" cy="2819400"/>
            <wp:effectExtent l="0" t="0" r="0" b="0"/>
            <wp:docPr id="4" name="Chart 4">
              <a:extLst xmlns:a="http://schemas.openxmlformats.org/drawingml/2006/main">
                <a:ext uri="{FF2B5EF4-FFF2-40B4-BE49-F238E27FC236}">
                  <a16:creationId xmlns:a16="http://schemas.microsoft.com/office/drawing/2014/main" id="{47D23148-0ADB-4703-BB0D-F9F49BA548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125838F" w14:textId="7C98D245" w:rsidR="00637CE6" w:rsidRPr="00D06DDC" w:rsidRDefault="00D06DDC" w:rsidP="002B5A96">
      <w:pPr>
        <w:tabs>
          <w:tab w:val="left" w:pos="540"/>
        </w:tabs>
        <w:adjustRightInd w:val="0"/>
        <w:snapToGrid w:val="0"/>
        <w:spacing w:line="360" w:lineRule="auto"/>
        <w:jc w:val="both"/>
        <w:rPr>
          <w:rFonts w:ascii="Times New Roman" w:hAnsi="Times New Roman"/>
          <w:sz w:val="20"/>
          <w:szCs w:val="20"/>
        </w:rPr>
      </w:pPr>
      <w:r>
        <w:rPr>
          <w:rFonts w:ascii="Times New Roman" w:hAnsi="Times New Roman"/>
          <w:b/>
          <w:bCs/>
          <w:szCs w:val="24"/>
        </w:rPr>
        <w:tab/>
      </w:r>
      <w:r>
        <w:rPr>
          <w:rFonts w:ascii="Times New Roman" w:hAnsi="Times New Roman"/>
          <w:sz w:val="20"/>
          <w:szCs w:val="20"/>
        </w:rPr>
        <w:t xml:space="preserve">Source: </w:t>
      </w:r>
      <w:proofErr w:type="spellStart"/>
      <w:r>
        <w:rPr>
          <w:rFonts w:ascii="Times New Roman" w:hAnsi="Times New Roman"/>
          <w:sz w:val="20"/>
          <w:szCs w:val="20"/>
        </w:rPr>
        <w:t>ParknShop</w:t>
      </w:r>
      <w:proofErr w:type="spellEnd"/>
      <w:r>
        <w:rPr>
          <w:rFonts w:ascii="Times New Roman" w:hAnsi="Times New Roman"/>
          <w:sz w:val="20"/>
          <w:szCs w:val="20"/>
        </w:rPr>
        <w:t xml:space="preserve"> online store, 2021</w:t>
      </w:r>
    </w:p>
    <w:p w14:paraId="68195CA6" w14:textId="77777777" w:rsidR="00FE32D3" w:rsidRPr="00FE32D3" w:rsidRDefault="00FE32D3" w:rsidP="00156A27">
      <w:pPr>
        <w:adjustRightInd w:val="0"/>
        <w:snapToGrid w:val="0"/>
        <w:spacing w:line="360" w:lineRule="auto"/>
        <w:jc w:val="both"/>
        <w:rPr>
          <w:rFonts w:ascii="Times New Roman" w:hAnsi="Times New Roman"/>
          <w:b/>
          <w:bCs/>
          <w:szCs w:val="24"/>
        </w:rPr>
      </w:pPr>
      <w:r>
        <w:rPr>
          <w:rFonts w:ascii="Times New Roman" w:hAnsi="Times New Roman"/>
          <w:b/>
          <w:bCs/>
          <w:sz w:val="26"/>
        </w:rPr>
        <w:tab/>
      </w:r>
    </w:p>
    <w:p w14:paraId="54CD1939" w14:textId="77777777" w:rsidR="00B34895" w:rsidRDefault="00B34895">
      <w:pPr>
        <w:widowControl/>
        <w:rPr>
          <w:rFonts w:ascii="Times New Roman" w:hAnsi="Times New Roman"/>
          <w:szCs w:val="24"/>
        </w:rPr>
      </w:pPr>
      <w:r>
        <w:rPr>
          <w:rFonts w:ascii="Times New Roman" w:hAnsi="Times New Roman"/>
          <w:szCs w:val="24"/>
        </w:rPr>
        <w:br w:type="page"/>
      </w:r>
    </w:p>
    <w:p w14:paraId="46B3D772" w14:textId="192FAB58" w:rsidR="00A00EE6" w:rsidRDefault="00FE32D3" w:rsidP="00584B0C">
      <w:pPr>
        <w:adjustRightInd w:val="0"/>
        <w:snapToGrid w:val="0"/>
        <w:spacing w:line="360" w:lineRule="auto"/>
        <w:ind w:left="540"/>
        <w:jc w:val="both"/>
        <w:rPr>
          <w:rFonts w:ascii="Times New Roman" w:hAnsi="Times New Roman"/>
          <w:szCs w:val="24"/>
        </w:rPr>
      </w:pPr>
      <w:r w:rsidRPr="00FE32D3">
        <w:rPr>
          <w:rFonts w:ascii="Times New Roman" w:hAnsi="Times New Roman"/>
          <w:szCs w:val="24"/>
        </w:rPr>
        <w:lastRenderedPageBreak/>
        <w:t>Different</w:t>
      </w:r>
      <w:r>
        <w:rPr>
          <w:rFonts w:ascii="Times New Roman" w:hAnsi="Times New Roman"/>
          <w:szCs w:val="24"/>
        </w:rPr>
        <w:t xml:space="preserve"> from its </w:t>
      </w:r>
      <w:r w:rsidR="006D3500">
        <w:rPr>
          <w:rFonts w:ascii="Times New Roman" w:hAnsi="Times New Roman"/>
          <w:szCs w:val="24"/>
        </w:rPr>
        <w:t>rivals</w:t>
      </w:r>
      <w:r>
        <w:rPr>
          <w:rFonts w:ascii="Times New Roman" w:hAnsi="Times New Roman"/>
          <w:szCs w:val="24"/>
        </w:rPr>
        <w:t xml:space="preserve">, the brand name of Vitasoy is more than a commodity brand but </w:t>
      </w:r>
      <w:proofErr w:type="gramStart"/>
      <w:r>
        <w:rPr>
          <w:rFonts w:ascii="Times New Roman" w:hAnsi="Times New Roman"/>
          <w:szCs w:val="24"/>
        </w:rPr>
        <w:t>also</w:t>
      </w:r>
      <w:proofErr w:type="gramEnd"/>
      <w:r>
        <w:rPr>
          <w:rFonts w:ascii="Times New Roman" w:hAnsi="Times New Roman"/>
          <w:szCs w:val="24"/>
        </w:rPr>
        <w:t xml:space="preserve"> a collective memory to the Hong Kong citizens. </w:t>
      </w:r>
      <w:r w:rsidR="00584B0C" w:rsidRPr="00584B0C">
        <w:rPr>
          <w:rFonts w:ascii="Times New Roman" w:hAnsi="Times New Roman"/>
          <w:szCs w:val="24"/>
        </w:rPr>
        <w:t xml:space="preserve">Its existence during the growth of different generations and popularity in various age groups helps to tie emotion connection to its products, which becomes one of the icons that represent the history of Hong Kong. </w:t>
      </w:r>
      <w:r w:rsidR="004D5515" w:rsidRPr="004D5515">
        <w:rPr>
          <w:rFonts w:ascii="Times New Roman" w:hAnsi="Times New Roman"/>
          <w:szCs w:val="24"/>
        </w:rPr>
        <w:t xml:space="preserve">Alongside with the company’s long history, </w:t>
      </w:r>
      <w:r w:rsidR="00737B9E">
        <w:rPr>
          <w:rFonts w:ascii="Times New Roman" w:hAnsi="Times New Roman"/>
          <w:szCs w:val="24"/>
        </w:rPr>
        <w:t>the</w:t>
      </w:r>
      <w:r w:rsidR="004D5515" w:rsidRPr="004D5515">
        <w:rPr>
          <w:rFonts w:ascii="Times New Roman" w:hAnsi="Times New Roman"/>
          <w:szCs w:val="24"/>
        </w:rPr>
        <w:t xml:space="preserve"> success in branding also attributed to its large proportion of nutrition beverage compared to its competitors as its product</w:t>
      </w:r>
      <w:r w:rsidR="00E96831">
        <w:rPr>
          <w:rFonts w:ascii="Times New Roman" w:hAnsi="Times New Roman"/>
          <w:szCs w:val="24"/>
        </w:rPr>
        <w:t>s</w:t>
      </w:r>
      <w:r w:rsidR="004D5515" w:rsidRPr="004D5515">
        <w:rPr>
          <w:rFonts w:ascii="Times New Roman" w:hAnsi="Times New Roman"/>
          <w:szCs w:val="24"/>
        </w:rPr>
        <w:t xml:space="preserve"> </w:t>
      </w:r>
      <w:r w:rsidR="00E96831">
        <w:rPr>
          <w:rFonts w:ascii="Times New Roman" w:hAnsi="Times New Roman"/>
          <w:szCs w:val="24"/>
        </w:rPr>
        <w:t>are</w:t>
      </w:r>
      <w:r w:rsidR="004D5515" w:rsidRPr="004D5515">
        <w:rPr>
          <w:rFonts w:ascii="Times New Roman" w:hAnsi="Times New Roman"/>
          <w:szCs w:val="24"/>
        </w:rPr>
        <w:t xml:space="preserve"> suitable for a wider range of customers, from children to elderlies</w:t>
      </w:r>
      <w:r w:rsidR="00E96831">
        <w:rPr>
          <w:rFonts w:ascii="Times New Roman" w:hAnsi="Times New Roman"/>
          <w:szCs w:val="24"/>
        </w:rPr>
        <w:t xml:space="preserve">, which </w:t>
      </w:r>
      <w:r w:rsidR="0017497B">
        <w:rPr>
          <w:rFonts w:ascii="Times New Roman" w:hAnsi="Times New Roman"/>
          <w:szCs w:val="24"/>
        </w:rPr>
        <w:t>helps to</w:t>
      </w:r>
      <w:r w:rsidR="00E96831">
        <w:rPr>
          <w:rFonts w:ascii="Times New Roman" w:hAnsi="Times New Roman"/>
          <w:szCs w:val="24"/>
        </w:rPr>
        <w:t xml:space="preserve"> </w:t>
      </w:r>
      <w:r w:rsidR="001D1D29">
        <w:rPr>
          <w:rFonts w:ascii="Times New Roman" w:hAnsi="Times New Roman"/>
          <w:szCs w:val="24"/>
        </w:rPr>
        <w:t>develop</w:t>
      </w:r>
      <w:r w:rsidR="00E96831">
        <w:rPr>
          <w:rFonts w:ascii="Times New Roman" w:hAnsi="Times New Roman"/>
          <w:szCs w:val="24"/>
        </w:rPr>
        <w:t xml:space="preserve"> </w:t>
      </w:r>
      <w:r w:rsidR="0042442F">
        <w:rPr>
          <w:rFonts w:ascii="Times New Roman" w:hAnsi="Times New Roman"/>
          <w:szCs w:val="24"/>
        </w:rPr>
        <w:t>regular</w:t>
      </w:r>
      <w:r w:rsidR="00E96831">
        <w:rPr>
          <w:rFonts w:ascii="Times New Roman" w:hAnsi="Times New Roman"/>
          <w:szCs w:val="24"/>
        </w:rPr>
        <w:t xml:space="preserve"> drinking habits among target consumers. </w:t>
      </w:r>
      <w:r w:rsidR="007127C2">
        <w:rPr>
          <w:rFonts w:ascii="Times New Roman" w:hAnsi="Times New Roman"/>
          <w:szCs w:val="24"/>
        </w:rPr>
        <w:t>Nowadays, a box of Vitasoy soya milk is still one of the popular options when people need a quick breakfast to cope with the</w:t>
      </w:r>
      <w:r w:rsidR="00EB6CC1">
        <w:rPr>
          <w:rFonts w:ascii="Times New Roman" w:hAnsi="Times New Roman"/>
          <w:szCs w:val="24"/>
        </w:rPr>
        <w:t>ir</w:t>
      </w:r>
      <w:r w:rsidR="007127C2">
        <w:rPr>
          <w:rFonts w:ascii="Times New Roman" w:hAnsi="Times New Roman"/>
          <w:szCs w:val="24"/>
        </w:rPr>
        <w:t xml:space="preserve"> bus</w:t>
      </w:r>
      <w:r w:rsidR="00EB6CC1">
        <w:rPr>
          <w:rFonts w:ascii="Times New Roman" w:hAnsi="Times New Roman"/>
          <w:szCs w:val="24"/>
        </w:rPr>
        <w:t>y</w:t>
      </w:r>
      <w:r w:rsidR="007127C2">
        <w:rPr>
          <w:rFonts w:ascii="Times New Roman" w:hAnsi="Times New Roman"/>
          <w:szCs w:val="24"/>
        </w:rPr>
        <w:t xml:space="preserve"> daily life. </w:t>
      </w:r>
    </w:p>
    <w:p w14:paraId="74403ABF" w14:textId="5F1AAAFE" w:rsidR="002C0D9F" w:rsidRDefault="002C0D9F" w:rsidP="00584B0C">
      <w:pPr>
        <w:adjustRightInd w:val="0"/>
        <w:snapToGrid w:val="0"/>
        <w:spacing w:line="360" w:lineRule="auto"/>
        <w:ind w:left="540"/>
        <w:jc w:val="both"/>
        <w:rPr>
          <w:rFonts w:ascii="Times New Roman" w:hAnsi="Times New Roman"/>
          <w:szCs w:val="24"/>
        </w:rPr>
      </w:pPr>
    </w:p>
    <w:p w14:paraId="1D1ECAFC" w14:textId="40DDA19A" w:rsidR="002C0D9F" w:rsidRDefault="002C0D9F" w:rsidP="00265C23">
      <w:pPr>
        <w:adjustRightInd w:val="0"/>
        <w:snapToGrid w:val="0"/>
        <w:spacing w:line="360" w:lineRule="auto"/>
        <w:ind w:left="540"/>
        <w:jc w:val="both"/>
        <w:rPr>
          <w:rFonts w:ascii="Times New Roman" w:hAnsi="Times New Roman"/>
          <w:szCs w:val="24"/>
        </w:rPr>
      </w:pPr>
      <w:r>
        <w:rPr>
          <w:rFonts w:ascii="Times New Roman" w:hAnsi="Times New Roman"/>
          <w:szCs w:val="24"/>
        </w:rPr>
        <w:t>However, although Vitasoy gained an advanced position in the soya milk market</w:t>
      </w:r>
      <w:r w:rsidR="00965316">
        <w:rPr>
          <w:rFonts w:ascii="Times New Roman" w:hAnsi="Times New Roman"/>
          <w:szCs w:val="24"/>
        </w:rPr>
        <w:t xml:space="preserve"> as mentioned above</w:t>
      </w:r>
      <w:r>
        <w:rPr>
          <w:rFonts w:ascii="Times New Roman" w:hAnsi="Times New Roman"/>
          <w:szCs w:val="24"/>
        </w:rPr>
        <w:t xml:space="preserve">, </w:t>
      </w:r>
      <w:r w:rsidR="00BB47BA">
        <w:rPr>
          <w:rFonts w:ascii="Times New Roman" w:hAnsi="Times New Roman"/>
          <w:szCs w:val="24"/>
        </w:rPr>
        <w:t>C</w:t>
      </w:r>
      <w:r>
        <w:rPr>
          <w:rFonts w:ascii="Times New Roman" w:hAnsi="Times New Roman"/>
          <w:szCs w:val="24"/>
        </w:rPr>
        <w:t xml:space="preserve">hart </w:t>
      </w:r>
      <w:r w:rsidR="00490D15">
        <w:rPr>
          <w:rFonts w:ascii="Times New Roman" w:hAnsi="Times New Roman"/>
          <w:szCs w:val="24"/>
        </w:rPr>
        <w:t>2</w:t>
      </w:r>
      <w:r>
        <w:rPr>
          <w:rFonts w:ascii="Times New Roman" w:hAnsi="Times New Roman"/>
          <w:szCs w:val="24"/>
        </w:rPr>
        <w:t xml:space="preserve"> </w:t>
      </w:r>
      <w:r w:rsidR="00982C7A">
        <w:rPr>
          <w:rFonts w:ascii="Times New Roman" w:hAnsi="Times New Roman"/>
          <w:szCs w:val="24"/>
        </w:rPr>
        <w:t>also</w:t>
      </w:r>
      <w:r>
        <w:rPr>
          <w:rFonts w:ascii="Times New Roman" w:hAnsi="Times New Roman"/>
          <w:szCs w:val="24"/>
        </w:rPr>
        <w:t xml:space="preserve"> indicated that the variety of beverage choices are so large that even Vitasoy</w:t>
      </w:r>
      <w:r w:rsidR="00265C23">
        <w:rPr>
          <w:rFonts w:ascii="Times New Roman" w:hAnsi="Times New Roman"/>
          <w:szCs w:val="24"/>
        </w:rPr>
        <w:t>’s</w:t>
      </w:r>
      <w:r>
        <w:rPr>
          <w:rFonts w:ascii="Times New Roman" w:hAnsi="Times New Roman"/>
          <w:szCs w:val="24"/>
        </w:rPr>
        <w:t xml:space="preserve"> </w:t>
      </w:r>
      <w:r w:rsidR="00265C23">
        <w:rPr>
          <w:rFonts w:ascii="Times New Roman" w:hAnsi="Times New Roman"/>
          <w:szCs w:val="24"/>
        </w:rPr>
        <w:t xml:space="preserve">leading </w:t>
      </w:r>
      <w:r>
        <w:rPr>
          <w:rFonts w:ascii="Times New Roman" w:hAnsi="Times New Roman"/>
          <w:szCs w:val="24"/>
        </w:rPr>
        <w:t xml:space="preserve">market </w:t>
      </w:r>
      <w:r w:rsidR="00265C23">
        <w:rPr>
          <w:rFonts w:ascii="Times New Roman" w:hAnsi="Times New Roman"/>
          <w:szCs w:val="24"/>
        </w:rPr>
        <w:t>position</w:t>
      </w:r>
      <w:r>
        <w:rPr>
          <w:rFonts w:ascii="Times New Roman" w:hAnsi="Times New Roman"/>
          <w:szCs w:val="24"/>
        </w:rPr>
        <w:t xml:space="preserve"> in a particular category cannot obtain a dominant on-shelf position at supermarkets. </w:t>
      </w:r>
      <w:r w:rsidR="00982C7A">
        <w:rPr>
          <w:rFonts w:ascii="Times New Roman" w:hAnsi="Times New Roman"/>
          <w:szCs w:val="24"/>
        </w:rPr>
        <w:t xml:space="preserve">The high </w:t>
      </w:r>
      <w:r w:rsidR="00265C23">
        <w:rPr>
          <w:rFonts w:ascii="Times New Roman" w:hAnsi="Times New Roman"/>
          <w:szCs w:val="24"/>
        </w:rPr>
        <w:t>degree</w:t>
      </w:r>
      <w:r w:rsidR="00982C7A">
        <w:rPr>
          <w:rFonts w:ascii="Times New Roman" w:hAnsi="Times New Roman"/>
          <w:szCs w:val="24"/>
        </w:rPr>
        <w:t xml:space="preserve"> of substitute </w:t>
      </w:r>
      <w:r w:rsidR="00A94929">
        <w:rPr>
          <w:rFonts w:ascii="Times New Roman" w:hAnsi="Times New Roman"/>
          <w:szCs w:val="24"/>
        </w:rPr>
        <w:t>commodities</w:t>
      </w:r>
      <w:r w:rsidR="00982C7A">
        <w:rPr>
          <w:rFonts w:ascii="Times New Roman" w:hAnsi="Times New Roman"/>
          <w:szCs w:val="24"/>
        </w:rPr>
        <w:t xml:space="preserve"> available create</w:t>
      </w:r>
      <w:r w:rsidR="00265C23">
        <w:rPr>
          <w:rFonts w:ascii="Times New Roman" w:hAnsi="Times New Roman"/>
          <w:szCs w:val="24"/>
        </w:rPr>
        <w:t>s</w:t>
      </w:r>
      <w:r w:rsidR="00982C7A">
        <w:rPr>
          <w:rFonts w:ascii="Times New Roman" w:hAnsi="Times New Roman"/>
          <w:szCs w:val="24"/>
        </w:rPr>
        <w:t xml:space="preserve"> a</w:t>
      </w:r>
      <w:r w:rsidR="00265C23">
        <w:rPr>
          <w:rFonts w:ascii="Times New Roman" w:hAnsi="Times New Roman"/>
          <w:szCs w:val="24"/>
        </w:rPr>
        <w:t xml:space="preserve"> </w:t>
      </w:r>
      <w:r w:rsidR="00982C7A">
        <w:rPr>
          <w:rFonts w:ascii="Times New Roman" w:hAnsi="Times New Roman"/>
          <w:szCs w:val="24"/>
        </w:rPr>
        <w:t xml:space="preserve">competitive beverage market in which customers can easily shift their beverage consumption to other brands. </w:t>
      </w:r>
    </w:p>
    <w:p w14:paraId="66E1BAE1" w14:textId="7CCB4212" w:rsidR="00D34B2F" w:rsidRDefault="00D34B2F" w:rsidP="00265C23">
      <w:pPr>
        <w:adjustRightInd w:val="0"/>
        <w:snapToGrid w:val="0"/>
        <w:spacing w:line="360" w:lineRule="auto"/>
        <w:ind w:left="540"/>
        <w:jc w:val="both"/>
        <w:rPr>
          <w:rFonts w:ascii="Times New Roman" w:hAnsi="Times New Roman"/>
          <w:szCs w:val="24"/>
        </w:rPr>
      </w:pPr>
    </w:p>
    <w:p w14:paraId="1CB2A1CE" w14:textId="46456125" w:rsidR="00D34B2F" w:rsidRDefault="007E0DC5" w:rsidP="00265C23">
      <w:pPr>
        <w:adjustRightInd w:val="0"/>
        <w:snapToGrid w:val="0"/>
        <w:spacing w:line="360" w:lineRule="auto"/>
        <w:ind w:left="540"/>
        <w:jc w:val="both"/>
        <w:rPr>
          <w:rFonts w:ascii="Times New Roman" w:hAnsi="Times New Roman"/>
          <w:szCs w:val="24"/>
        </w:rPr>
      </w:pPr>
      <w:r>
        <w:rPr>
          <w:rFonts w:ascii="Times New Roman" w:hAnsi="Times New Roman"/>
          <w:szCs w:val="24"/>
        </w:rPr>
        <w:t>This section</w:t>
      </w:r>
      <w:r w:rsidR="00D34B2F">
        <w:rPr>
          <w:rFonts w:ascii="Times New Roman" w:hAnsi="Times New Roman"/>
          <w:szCs w:val="24"/>
        </w:rPr>
        <w:t xml:space="preserve"> </w:t>
      </w:r>
      <w:r w:rsidR="00A64875">
        <w:rPr>
          <w:rFonts w:ascii="Times New Roman" w:hAnsi="Times New Roman"/>
          <w:szCs w:val="24"/>
        </w:rPr>
        <w:t>illustrates</w:t>
      </w:r>
      <w:r w:rsidR="00D34B2F">
        <w:rPr>
          <w:rFonts w:ascii="Times New Roman" w:hAnsi="Times New Roman"/>
          <w:szCs w:val="24"/>
        </w:rPr>
        <w:t xml:space="preserve"> Vitasoy</w:t>
      </w:r>
      <w:r w:rsidR="00823B4D">
        <w:rPr>
          <w:rFonts w:ascii="Times New Roman" w:hAnsi="Times New Roman"/>
          <w:szCs w:val="24"/>
        </w:rPr>
        <w:t xml:space="preserve"> has</w:t>
      </w:r>
      <w:r w:rsidR="00663DC1">
        <w:rPr>
          <w:rFonts w:ascii="Times New Roman" w:hAnsi="Times New Roman"/>
          <w:szCs w:val="24"/>
        </w:rPr>
        <w:t xml:space="preserve"> h</w:t>
      </w:r>
      <w:r w:rsidR="00D34B2F">
        <w:rPr>
          <w:rFonts w:ascii="Times New Roman" w:hAnsi="Times New Roman"/>
          <w:szCs w:val="24"/>
        </w:rPr>
        <w:t>igh depen</w:t>
      </w:r>
      <w:r w:rsidR="00663DC1">
        <w:rPr>
          <w:rFonts w:ascii="Times New Roman" w:hAnsi="Times New Roman"/>
          <w:szCs w:val="24"/>
        </w:rPr>
        <w:t>dent</w:t>
      </w:r>
      <w:r w:rsidR="00D34B2F">
        <w:rPr>
          <w:rFonts w:ascii="Times New Roman" w:hAnsi="Times New Roman"/>
          <w:szCs w:val="24"/>
        </w:rPr>
        <w:t>s on a particular product category</w:t>
      </w:r>
      <w:r w:rsidR="00A64875">
        <w:rPr>
          <w:rFonts w:ascii="Times New Roman" w:hAnsi="Times New Roman"/>
          <w:szCs w:val="24"/>
        </w:rPr>
        <w:t xml:space="preserve"> and </w:t>
      </w:r>
      <w:r w:rsidR="00823B4D">
        <w:rPr>
          <w:rFonts w:ascii="Times New Roman" w:hAnsi="Times New Roman"/>
          <w:szCs w:val="24"/>
        </w:rPr>
        <w:t xml:space="preserve">competing </w:t>
      </w:r>
      <w:r w:rsidR="00D34B2F">
        <w:rPr>
          <w:rFonts w:ascii="Times New Roman" w:hAnsi="Times New Roman"/>
          <w:szCs w:val="24"/>
        </w:rPr>
        <w:t xml:space="preserve">with a </w:t>
      </w:r>
      <w:r w:rsidR="00663DC1">
        <w:rPr>
          <w:rFonts w:ascii="Times New Roman" w:hAnsi="Times New Roman"/>
          <w:szCs w:val="24"/>
        </w:rPr>
        <w:t>large volume of substitute products in</w:t>
      </w:r>
      <w:r w:rsidR="00823B4D">
        <w:rPr>
          <w:rFonts w:ascii="Times New Roman" w:hAnsi="Times New Roman"/>
          <w:szCs w:val="24"/>
        </w:rPr>
        <w:t xml:space="preserve"> a competitive beverage</w:t>
      </w:r>
      <w:r w:rsidR="00663DC1">
        <w:rPr>
          <w:rFonts w:ascii="Times New Roman" w:hAnsi="Times New Roman"/>
          <w:szCs w:val="24"/>
        </w:rPr>
        <w:t xml:space="preserve"> market. </w:t>
      </w:r>
      <w:r w:rsidR="006A62F4">
        <w:rPr>
          <w:rFonts w:ascii="Times New Roman" w:hAnsi="Times New Roman"/>
          <w:szCs w:val="24"/>
        </w:rPr>
        <w:t>A</w:t>
      </w:r>
      <w:r w:rsidR="006A62F4" w:rsidRPr="006A62F4">
        <w:rPr>
          <w:rFonts w:ascii="Times New Roman" w:hAnsi="Times New Roman"/>
          <w:szCs w:val="24"/>
        </w:rPr>
        <w:t>ny changes in customers preferences would make its business weaknesses prominent, and the epidemic situation could further expose such weakness that eventually influences its business performances.</w:t>
      </w:r>
    </w:p>
    <w:p w14:paraId="6EAC9577" w14:textId="77777777" w:rsidR="00B34895" w:rsidRDefault="00B34895" w:rsidP="00265C23">
      <w:pPr>
        <w:adjustRightInd w:val="0"/>
        <w:snapToGrid w:val="0"/>
        <w:spacing w:line="360" w:lineRule="auto"/>
        <w:ind w:left="540"/>
        <w:jc w:val="both"/>
        <w:rPr>
          <w:rFonts w:ascii="Times New Roman" w:hAnsi="Times New Roman"/>
          <w:szCs w:val="24"/>
        </w:rPr>
      </w:pPr>
    </w:p>
    <w:p w14:paraId="05CC508E" w14:textId="7AE48238" w:rsidR="00FF45EB" w:rsidRPr="00C65A3F" w:rsidRDefault="00FF45EB" w:rsidP="00A00EE6">
      <w:pPr>
        <w:pStyle w:val="Heading1"/>
        <w:tabs>
          <w:tab w:val="left" w:pos="540"/>
        </w:tabs>
        <w:spacing w:line="276" w:lineRule="auto"/>
        <w:ind w:left="540" w:hanging="540"/>
      </w:pPr>
      <w:bookmarkStart w:id="7" w:name="_Toc63797304"/>
      <w:r w:rsidRPr="00C65A3F">
        <w:t xml:space="preserve">3 </w:t>
      </w:r>
      <w:r w:rsidR="00024E8C">
        <w:tab/>
      </w:r>
      <w:r w:rsidR="00910037" w:rsidRPr="00910037">
        <w:t>Company’s business performance amid the economic disruption due to the C</w:t>
      </w:r>
      <w:r w:rsidR="00DD565E">
        <w:t>ovid</w:t>
      </w:r>
      <w:r w:rsidR="00910037" w:rsidRPr="00910037">
        <w:t>-19 outbreak</w:t>
      </w:r>
      <w:bookmarkEnd w:id="7"/>
    </w:p>
    <w:p w14:paraId="18351EB1" w14:textId="35116FE6" w:rsidR="00B34895" w:rsidRDefault="00024E8C" w:rsidP="00024E8C">
      <w:pPr>
        <w:tabs>
          <w:tab w:val="left" w:pos="540"/>
        </w:tabs>
        <w:adjustRightInd w:val="0"/>
        <w:snapToGrid w:val="0"/>
        <w:spacing w:line="360" w:lineRule="auto"/>
        <w:ind w:left="540"/>
        <w:jc w:val="both"/>
        <w:rPr>
          <w:rFonts w:ascii="Times New Roman" w:hAnsi="Times New Roman"/>
          <w:szCs w:val="24"/>
        </w:rPr>
      </w:pPr>
      <w:r w:rsidRPr="00024E8C">
        <w:rPr>
          <w:rFonts w:ascii="Times New Roman" w:hAnsi="Times New Roman"/>
          <w:szCs w:val="24"/>
        </w:rPr>
        <w:t>The</w:t>
      </w:r>
      <w:r>
        <w:rPr>
          <w:rFonts w:ascii="Times New Roman" w:hAnsi="Times New Roman"/>
          <w:szCs w:val="24"/>
        </w:rPr>
        <w:t xml:space="preserve"> C</w:t>
      </w:r>
      <w:r w:rsidR="001C23BB">
        <w:rPr>
          <w:rFonts w:ascii="Times New Roman" w:hAnsi="Times New Roman"/>
          <w:szCs w:val="24"/>
        </w:rPr>
        <w:t>ovid</w:t>
      </w:r>
      <w:r>
        <w:rPr>
          <w:rFonts w:ascii="Times New Roman" w:hAnsi="Times New Roman"/>
          <w:szCs w:val="24"/>
        </w:rPr>
        <w:t xml:space="preserve">-19 outbreak since </w:t>
      </w:r>
      <w:r w:rsidR="005311AF">
        <w:rPr>
          <w:rFonts w:ascii="Times New Roman" w:hAnsi="Times New Roman"/>
          <w:szCs w:val="24"/>
        </w:rPr>
        <w:t>January</w:t>
      </w:r>
      <w:r>
        <w:rPr>
          <w:rFonts w:ascii="Times New Roman" w:hAnsi="Times New Roman"/>
          <w:szCs w:val="24"/>
        </w:rPr>
        <w:t xml:space="preserve"> 2020 has brought a m</w:t>
      </w:r>
      <w:r w:rsidR="005D79BE">
        <w:rPr>
          <w:rFonts w:ascii="Times New Roman" w:hAnsi="Times New Roman"/>
          <w:szCs w:val="24"/>
        </w:rPr>
        <w:t>aterial</w:t>
      </w:r>
      <w:r>
        <w:rPr>
          <w:rFonts w:ascii="Times New Roman" w:hAnsi="Times New Roman"/>
          <w:szCs w:val="24"/>
        </w:rPr>
        <w:t xml:space="preserve"> </w:t>
      </w:r>
      <w:r w:rsidR="005D79BE">
        <w:rPr>
          <w:rFonts w:ascii="Times New Roman" w:hAnsi="Times New Roman"/>
          <w:szCs w:val="24"/>
        </w:rPr>
        <w:t>attack</w:t>
      </w:r>
      <w:r>
        <w:rPr>
          <w:rFonts w:ascii="Times New Roman" w:hAnsi="Times New Roman"/>
          <w:szCs w:val="24"/>
        </w:rPr>
        <w:t xml:space="preserve"> to the Hong Kong economy. This section will focus on the impact on Vitasoy’s performances under this severe business environment.</w:t>
      </w:r>
    </w:p>
    <w:p w14:paraId="78FE8D50" w14:textId="77777777" w:rsidR="00B34895" w:rsidRDefault="00B34895">
      <w:pPr>
        <w:widowControl/>
        <w:rPr>
          <w:rFonts w:ascii="Times New Roman" w:hAnsi="Times New Roman"/>
          <w:szCs w:val="24"/>
        </w:rPr>
      </w:pPr>
      <w:r>
        <w:rPr>
          <w:rFonts w:ascii="Times New Roman" w:hAnsi="Times New Roman"/>
          <w:szCs w:val="24"/>
        </w:rPr>
        <w:br w:type="page"/>
      </w:r>
    </w:p>
    <w:p w14:paraId="48E72851" w14:textId="294B48DC" w:rsidR="00FF45EB" w:rsidRPr="00C65A3F" w:rsidRDefault="007F6448" w:rsidP="00F117F7">
      <w:pPr>
        <w:pStyle w:val="Heading2"/>
        <w:tabs>
          <w:tab w:val="clear" w:pos="360"/>
          <w:tab w:val="left" w:pos="540"/>
        </w:tabs>
      </w:pPr>
      <w:bookmarkStart w:id="8" w:name="_Toc63797305"/>
      <w:r>
        <w:lastRenderedPageBreak/>
        <w:t xml:space="preserve">3.1 </w:t>
      </w:r>
      <w:r w:rsidR="00F117F7">
        <w:tab/>
      </w:r>
      <w:r w:rsidR="00F3790B" w:rsidRPr="00F3790B">
        <w:t>Macroeconomic environment</w:t>
      </w:r>
      <w:bookmarkEnd w:id="8"/>
    </w:p>
    <w:p w14:paraId="60F4617F" w14:textId="14E09634" w:rsidR="005311AF" w:rsidRDefault="005311AF" w:rsidP="005311AF">
      <w:pPr>
        <w:adjustRightInd w:val="0"/>
        <w:snapToGrid w:val="0"/>
        <w:spacing w:line="360" w:lineRule="auto"/>
        <w:ind w:left="540"/>
        <w:jc w:val="both"/>
        <w:rPr>
          <w:rFonts w:ascii="Times New Roman" w:hAnsi="Times New Roman"/>
          <w:szCs w:val="24"/>
        </w:rPr>
      </w:pPr>
      <w:r w:rsidRPr="005311AF">
        <w:rPr>
          <w:rFonts w:ascii="Times New Roman" w:hAnsi="Times New Roman"/>
          <w:szCs w:val="24"/>
        </w:rPr>
        <w:t xml:space="preserve">The </w:t>
      </w:r>
      <w:r>
        <w:rPr>
          <w:rFonts w:ascii="Times New Roman" w:hAnsi="Times New Roman"/>
          <w:szCs w:val="24"/>
        </w:rPr>
        <w:t xml:space="preserve">Hong Kong economy is experiencing a significant decline in 2020 </w:t>
      </w:r>
      <w:r w:rsidR="00ED5281">
        <w:rPr>
          <w:rFonts w:ascii="Times New Roman" w:hAnsi="Times New Roman"/>
          <w:szCs w:val="24"/>
        </w:rPr>
        <w:t xml:space="preserve">in </w:t>
      </w:r>
      <w:r>
        <w:rPr>
          <w:rFonts w:ascii="Times New Roman" w:hAnsi="Times New Roman"/>
          <w:szCs w:val="24"/>
        </w:rPr>
        <w:t xml:space="preserve">which the </w:t>
      </w:r>
      <w:r w:rsidR="001B1106">
        <w:rPr>
          <w:rFonts w:ascii="Times New Roman" w:hAnsi="Times New Roman"/>
          <w:szCs w:val="24"/>
        </w:rPr>
        <w:t>GDP</w:t>
      </w:r>
      <w:r>
        <w:rPr>
          <w:rFonts w:ascii="Times New Roman" w:hAnsi="Times New Roman"/>
          <w:szCs w:val="24"/>
        </w:rPr>
        <w:t xml:space="preserve"> on </w:t>
      </w:r>
      <w:r w:rsidRPr="005311AF">
        <w:rPr>
          <w:rFonts w:ascii="Times New Roman" w:hAnsi="Times New Roman"/>
          <w:szCs w:val="24"/>
        </w:rPr>
        <w:t>year-on-year</w:t>
      </w:r>
      <w:r>
        <w:rPr>
          <w:rFonts w:ascii="Times New Roman" w:hAnsi="Times New Roman"/>
          <w:szCs w:val="24"/>
        </w:rPr>
        <w:t xml:space="preserve"> basis </w:t>
      </w:r>
      <w:r w:rsidR="00864E0C">
        <w:rPr>
          <w:rFonts w:ascii="Times New Roman" w:hAnsi="Times New Roman"/>
          <w:szCs w:val="24"/>
        </w:rPr>
        <w:t xml:space="preserve">(“YoY”) </w:t>
      </w:r>
      <w:r>
        <w:rPr>
          <w:rFonts w:ascii="Times New Roman" w:hAnsi="Times New Roman"/>
          <w:szCs w:val="24"/>
        </w:rPr>
        <w:t xml:space="preserve">has been </w:t>
      </w:r>
      <w:r w:rsidR="005C45D0">
        <w:rPr>
          <w:rFonts w:ascii="Times New Roman" w:hAnsi="Times New Roman"/>
          <w:szCs w:val="24"/>
        </w:rPr>
        <w:t>decreasing</w:t>
      </w:r>
      <w:r>
        <w:rPr>
          <w:rFonts w:ascii="Times New Roman" w:hAnsi="Times New Roman"/>
          <w:szCs w:val="24"/>
        </w:rPr>
        <w:t xml:space="preserve"> since the beginning of the year. Even though the decline in GDP in the </w:t>
      </w:r>
      <w:r w:rsidR="00197D1E">
        <w:rPr>
          <w:rFonts w:ascii="Times New Roman" w:hAnsi="Times New Roman"/>
          <w:szCs w:val="24"/>
        </w:rPr>
        <w:t>fourth</w:t>
      </w:r>
      <w:r>
        <w:rPr>
          <w:rFonts w:ascii="Times New Roman" w:hAnsi="Times New Roman"/>
          <w:szCs w:val="24"/>
        </w:rPr>
        <w:t xml:space="preserve"> quarter has narrowed down to 3.</w:t>
      </w:r>
      <w:r w:rsidR="00197D1E">
        <w:rPr>
          <w:rFonts w:ascii="Times New Roman" w:hAnsi="Times New Roman"/>
          <w:szCs w:val="24"/>
        </w:rPr>
        <w:t>0</w:t>
      </w:r>
      <w:r>
        <w:rPr>
          <w:rFonts w:ascii="Times New Roman" w:hAnsi="Times New Roman"/>
          <w:szCs w:val="24"/>
        </w:rPr>
        <w:t>%</w:t>
      </w:r>
      <w:r w:rsidR="00864E0C">
        <w:rPr>
          <w:rFonts w:ascii="Times New Roman" w:hAnsi="Times New Roman"/>
          <w:szCs w:val="24"/>
        </w:rPr>
        <w:t xml:space="preserve"> YoY</w:t>
      </w:r>
      <w:r>
        <w:rPr>
          <w:rFonts w:ascii="Times New Roman" w:hAnsi="Times New Roman"/>
          <w:szCs w:val="24"/>
        </w:rPr>
        <w:t xml:space="preserve"> as compared to 9.1%</w:t>
      </w:r>
      <w:r w:rsidR="00864E0C">
        <w:rPr>
          <w:rFonts w:ascii="Times New Roman" w:hAnsi="Times New Roman"/>
          <w:szCs w:val="24"/>
        </w:rPr>
        <w:t xml:space="preserve"> YoY</w:t>
      </w:r>
      <w:r>
        <w:rPr>
          <w:rFonts w:ascii="Times New Roman" w:hAnsi="Times New Roman"/>
          <w:szCs w:val="24"/>
        </w:rPr>
        <w:t xml:space="preserve"> in the first quarter of the year, </w:t>
      </w:r>
      <w:r w:rsidRPr="00197D1E">
        <w:rPr>
          <w:rFonts w:ascii="Times New Roman" w:hAnsi="Times New Roman"/>
          <w:szCs w:val="24"/>
        </w:rPr>
        <w:t>the overall GDP</w:t>
      </w:r>
      <w:r w:rsidR="00ED5281" w:rsidRPr="00197D1E">
        <w:rPr>
          <w:rFonts w:ascii="Times New Roman" w:hAnsi="Times New Roman"/>
          <w:szCs w:val="24"/>
        </w:rPr>
        <w:t xml:space="preserve"> </w:t>
      </w:r>
      <w:r w:rsidR="00197D1E">
        <w:rPr>
          <w:rFonts w:ascii="Times New Roman" w:hAnsi="Times New Roman"/>
          <w:szCs w:val="24"/>
        </w:rPr>
        <w:t>face</w:t>
      </w:r>
      <w:r w:rsidR="00A53323">
        <w:rPr>
          <w:rFonts w:ascii="Times New Roman" w:hAnsi="Times New Roman"/>
          <w:szCs w:val="24"/>
        </w:rPr>
        <w:t>s</w:t>
      </w:r>
      <w:r w:rsidR="00197D1E">
        <w:rPr>
          <w:rFonts w:ascii="Times New Roman" w:hAnsi="Times New Roman"/>
          <w:szCs w:val="24"/>
        </w:rPr>
        <w:t xml:space="preserve"> a</w:t>
      </w:r>
      <w:r w:rsidRPr="00197D1E">
        <w:rPr>
          <w:rFonts w:ascii="Times New Roman" w:hAnsi="Times New Roman"/>
          <w:szCs w:val="24"/>
        </w:rPr>
        <w:t xml:space="preserve"> decline by 6</w:t>
      </w:r>
      <w:r w:rsidR="00197D1E">
        <w:rPr>
          <w:rFonts w:ascii="Times New Roman" w:hAnsi="Times New Roman"/>
          <w:szCs w:val="24"/>
        </w:rPr>
        <w:t>.1</w:t>
      </w:r>
      <w:r w:rsidRPr="00197D1E">
        <w:rPr>
          <w:rFonts w:ascii="Times New Roman" w:hAnsi="Times New Roman"/>
          <w:szCs w:val="24"/>
        </w:rPr>
        <w:t>%</w:t>
      </w:r>
      <w:r w:rsidR="00864E0C" w:rsidRPr="00197D1E">
        <w:rPr>
          <w:rFonts w:ascii="Times New Roman" w:hAnsi="Times New Roman"/>
          <w:szCs w:val="24"/>
        </w:rPr>
        <w:t xml:space="preserve"> YoY</w:t>
      </w:r>
      <w:r w:rsidRPr="00197D1E">
        <w:rPr>
          <w:rFonts w:ascii="Times New Roman" w:hAnsi="Times New Roman"/>
          <w:szCs w:val="24"/>
        </w:rPr>
        <w:t xml:space="preserve"> in 2020</w:t>
      </w:r>
      <w:r w:rsidR="00490D15">
        <w:rPr>
          <w:rFonts w:ascii="Times New Roman" w:hAnsi="Times New Roman"/>
          <w:szCs w:val="24"/>
        </w:rPr>
        <w:t xml:space="preserve"> (</w:t>
      </w:r>
      <w:r w:rsidR="00490D15" w:rsidRPr="00490D15">
        <w:rPr>
          <w:rFonts w:ascii="Times New Roman" w:hAnsi="Times New Roman"/>
          <w:szCs w:val="24"/>
        </w:rPr>
        <w:t>Census and Statistics Department</w:t>
      </w:r>
      <w:r w:rsidR="00490D15">
        <w:rPr>
          <w:rFonts w:ascii="Times New Roman" w:hAnsi="Times New Roman"/>
          <w:szCs w:val="24"/>
        </w:rPr>
        <w:t>, 2021)</w:t>
      </w:r>
      <w:r w:rsidRPr="00197D1E">
        <w:rPr>
          <w:rFonts w:ascii="Times New Roman" w:hAnsi="Times New Roman"/>
          <w:szCs w:val="24"/>
        </w:rPr>
        <w:t>.</w:t>
      </w:r>
      <w:r>
        <w:rPr>
          <w:rFonts w:ascii="Times New Roman" w:hAnsi="Times New Roman"/>
          <w:szCs w:val="24"/>
        </w:rPr>
        <w:t xml:space="preserve"> </w:t>
      </w:r>
      <w:r w:rsidR="00026C1E">
        <w:rPr>
          <w:rFonts w:ascii="Times New Roman" w:hAnsi="Times New Roman"/>
          <w:szCs w:val="24"/>
        </w:rPr>
        <w:t>The</w:t>
      </w:r>
      <w:r w:rsidR="005D677C">
        <w:rPr>
          <w:rFonts w:ascii="Times New Roman" w:hAnsi="Times New Roman"/>
          <w:szCs w:val="24"/>
        </w:rPr>
        <w:t xml:space="preserve"> discussion below</w:t>
      </w:r>
      <w:r w:rsidR="00026C1E">
        <w:rPr>
          <w:rFonts w:ascii="Times New Roman" w:hAnsi="Times New Roman"/>
          <w:szCs w:val="24"/>
        </w:rPr>
        <w:t xml:space="preserve"> will focus on a few </w:t>
      </w:r>
      <w:r w:rsidR="0008417A">
        <w:rPr>
          <w:rFonts w:ascii="Times New Roman" w:hAnsi="Times New Roman" w:hint="eastAsia"/>
          <w:szCs w:val="24"/>
        </w:rPr>
        <w:t>e</w:t>
      </w:r>
      <w:r w:rsidR="0008417A">
        <w:rPr>
          <w:rFonts w:ascii="Times New Roman" w:hAnsi="Times New Roman"/>
          <w:szCs w:val="24"/>
        </w:rPr>
        <w:t>lements</w:t>
      </w:r>
      <w:r w:rsidR="00026C1E">
        <w:rPr>
          <w:rFonts w:ascii="Times New Roman" w:hAnsi="Times New Roman"/>
          <w:szCs w:val="24"/>
        </w:rPr>
        <w:t xml:space="preserve"> within the GDP which has a direct influence </w:t>
      </w:r>
      <w:r w:rsidR="00ED5281">
        <w:rPr>
          <w:rFonts w:ascii="Times New Roman" w:hAnsi="Times New Roman"/>
          <w:szCs w:val="24"/>
        </w:rPr>
        <w:t>on</w:t>
      </w:r>
      <w:r w:rsidR="00026C1E">
        <w:rPr>
          <w:rFonts w:ascii="Times New Roman" w:hAnsi="Times New Roman"/>
          <w:szCs w:val="24"/>
        </w:rPr>
        <w:t xml:space="preserve"> the business of Vitasoy.</w:t>
      </w:r>
    </w:p>
    <w:p w14:paraId="56C63276" w14:textId="0C8AC55E" w:rsidR="002B5A96" w:rsidRDefault="002B5A96" w:rsidP="005311AF">
      <w:pPr>
        <w:adjustRightInd w:val="0"/>
        <w:snapToGrid w:val="0"/>
        <w:spacing w:line="360" w:lineRule="auto"/>
        <w:ind w:left="540"/>
        <w:jc w:val="both"/>
        <w:rPr>
          <w:rFonts w:ascii="Times New Roman" w:hAnsi="Times New Roman"/>
          <w:szCs w:val="24"/>
        </w:rPr>
      </w:pPr>
    </w:p>
    <w:p w14:paraId="2B27D6FA" w14:textId="2578F58D" w:rsidR="007A281A" w:rsidRDefault="002B5A96" w:rsidP="005311AF">
      <w:pPr>
        <w:adjustRightInd w:val="0"/>
        <w:snapToGrid w:val="0"/>
        <w:spacing w:line="360" w:lineRule="auto"/>
        <w:ind w:left="540"/>
        <w:jc w:val="both"/>
        <w:rPr>
          <w:rFonts w:ascii="Times New Roman" w:hAnsi="Times New Roman"/>
          <w:szCs w:val="24"/>
        </w:rPr>
      </w:pPr>
      <w:r w:rsidRPr="00E62C0C">
        <w:rPr>
          <w:rFonts w:ascii="Times New Roman" w:hAnsi="Times New Roman"/>
          <w:szCs w:val="24"/>
        </w:rPr>
        <w:t xml:space="preserve">Chart </w:t>
      </w:r>
      <w:r w:rsidR="00E62C0C">
        <w:rPr>
          <w:rFonts w:ascii="Times New Roman" w:hAnsi="Times New Roman"/>
          <w:szCs w:val="24"/>
        </w:rPr>
        <w:t>3</w:t>
      </w:r>
      <w:r w:rsidRPr="00E62C0C">
        <w:rPr>
          <w:rFonts w:ascii="Times New Roman" w:hAnsi="Times New Roman"/>
          <w:szCs w:val="24"/>
        </w:rPr>
        <w:t xml:space="preserve"> </w:t>
      </w:r>
      <w:r w:rsidR="007A281A">
        <w:rPr>
          <w:rFonts w:ascii="Times New Roman" w:hAnsi="Times New Roman"/>
          <w:szCs w:val="24"/>
        </w:rPr>
        <w:t>M</w:t>
      </w:r>
      <w:r w:rsidRPr="00E62C0C">
        <w:rPr>
          <w:rFonts w:ascii="Times New Roman" w:hAnsi="Times New Roman"/>
          <w:szCs w:val="24"/>
        </w:rPr>
        <w:t xml:space="preserve">ain components in GDP </w:t>
      </w:r>
    </w:p>
    <w:p w14:paraId="54B7781F" w14:textId="3EFAF5B9" w:rsidR="00ED5281" w:rsidRDefault="007A281A" w:rsidP="005311AF">
      <w:pPr>
        <w:adjustRightInd w:val="0"/>
        <w:snapToGrid w:val="0"/>
        <w:spacing w:line="360" w:lineRule="auto"/>
        <w:ind w:left="540"/>
        <w:jc w:val="both"/>
        <w:rPr>
          <w:rFonts w:ascii="Times New Roman" w:hAnsi="Times New Roman"/>
          <w:szCs w:val="24"/>
        </w:rPr>
      </w:pPr>
      <w:r>
        <w:rPr>
          <w:noProof/>
        </w:rPr>
        <w:drawing>
          <wp:inline distT="0" distB="0" distL="0" distR="0" wp14:anchorId="3CB19F23" wp14:editId="775B5E62">
            <wp:extent cx="5562600" cy="2959100"/>
            <wp:effectExtent l="0" t="0" r="0" b="0"/>
            <wp:docPr id="1" name="Chart 1">
              <a:extLst xmlns:a="http://schemas.openxmlformats.org/drawingml/2006/main">
                <a:ext uri="{FF2B5EF4-FFF2-40B4-BE49-F238E27FC236}">
                  <a16:creationId xmlns:a16="http://schemas.microsoft.com/office/drawing/2014/main" id="{80C9E009-33BE-4922-90BE-EFA219B3ECB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0969298" w14:textId="4ADFD850" w:rsidR="00ED5281" w:rsidRPr="00ED5281" w:rsidRDefault="00ED5281" w:rsidP="005311AF">
      <w:pPr>
        <w:adjustRightInd w:val="0"/>
        <w:snapToGrid w:val="0"/>
        <w:spacing w:line="360" w:lineRule="auto"/>
        <w:ind w:left="540"/>
        <w:jc w:val="both"/>
        <w:rPr>
          <w:rFonts w:ascii="Times New Roman" w:hAnsi="Times New Roman"/>
          <w:sz w:val="20"/>
          <w:szCs w:val="20"/>
        </w:rPr>
      </w:pPr>
      <w:r w:rsidRPr="00ED5281">
        <w:rPr>
          <w:rFonts w:ascii="Times New Roman" w:hAnsi="Times New Roman"/>
          <w:sz w:val="20"/>
          <w:szCs w:val="20"/>
        </w:rPr>
        <w:t xml:space="preserve">Source: Census and Statistics Department, </w:t>
      </w:r>
      <w:r w:rsidR="00602EB0">
        <w:rPr>
          <w:rFonts w:ascii="Times New Roman" w:hAnsi="Times New Roman"/>
          <w:sz w:val="20"/>
          <w:szCs w:val="20"/>
        </w:rPr>
        <w:t>2021</w:t>
      </w:r>
    </w:p>
    <w:p w14:paraId="25BF7E64" w14:textId="6A02879E" w:rsidR="00573152" w:rsidRDefault="00573152" w:rsidP="005311AF">
      <w:pPr>
        <w:adjustRightInd w:val="0"/>
        <w:snapToGrid w:val="0"/>
        <w:spacing w:line="360" w:lineRule="auto"/>
        <w:ind w:left="540"/>
        <w:jc w:val="both"/>
        <w:rPr>
          <w:rFonts w:ascii="Times New Roman" w:hAnsi="Times New Roman"/>
          <w:szCs w:val="24"/>
        </w:rPr>
      </w:pPr>
    </w:p>
    <w:p w14:paraId="3F7D5B1C" w14:textId="3F208844" w:rsidR="00DB0C91" w:rsidRDefault="00DB0C91" w:rsidP="00DB0C91">
      <w:pPr>
        <w:adjustRightInd w:val="0"/>
        <w:snapToGrid w:val="0"/>
        <w:spacing w:line="360" w:lineRule="auto"/>
        <w:ind w:left="540"/>
        <w:jc w:val="both"/>
        <w:rPr>
          <w:rFonts w:ascii="Times New Roman" w:hAnsi="Times New Roman"/>
          <w:szCs w:val="24"/>
        </w:rPr>
      </w:pPr>
      <w:r>
        <w:rPr>
          <w:rFonts w:ascii="Times New Roman" w:hAnsi="Times New Roman"/>
          <w:szCs w:val="24"/>
        </w:rPr>
        <w:t xml:space="preserve">Vitasoy has manufacturing plant in Hong Kong which depends on importing raw materials for production and the performance of import goods can affect the supply of its essential raw materials. </w:t>
      </w:r>
      <w:r w:rsidR="003D4C36">
        <w:rPr>
          <w:rFonts w:ascii="Times New Roman" w:hAnsi="Times New Roman"/>
          <w:szCs w:val="24"/>
        </w:rPr>
        <w:t xml:space="preserve">The </w:t>
      </w:r>
      <w:r>
        <w:rPr>
          <w:rFonts w:ascii="Times New Roman" w:hAnsi="Times New Roman"/>
          <w:szCs w:val="24"/>
        </w:rPr>
        <w:t>import goods suffer</w:t>
      </w:r>
      <w:r w:rsidR="003D4C36">
        <w:rPr>
          <w:rFonts w:ascii="Times New Roman" w:hAnsi="Times New Roman"/>
          <w:szCs w:val="24"/>
        </w:rPr>
        <w:t>ed</w:t>
      </w:r>
      <w:r>
        <w:rPr>
          <w:rFonts w:ascii="Times New Roman" w:hAnsi="Times New Roman"/>
          <w:szCs w:val="24"/>
        </w:rPr>
        <w:t xml:space="preserve"> from a significant</w:t>
      </w:r>
      <w:r w:rsidRPr="00FA3CAC">
        <w:t xml:space="preserve"> </w:t>
      </w:r>
      <w:r>
        <w:rPr>
          <w:rFonts w:ascii="Times New Roman" w:hAnsi="Times New Roman"/>
          <w:szCs w:val="24"/>
        </w:rPr>
        <w:t xml:space="preserve">decline, </w:t>
      </w:r>
      <w:proofErr w:type="gramStart"/>
      <w:r>
        <w:rPr>
          <w:rFonts w:ascii="Times New Roman" w:hAnsi="Times New Roman"/>
          <w:szCs w:val="24"/>
        </w:rPr>
        <w:t>i.e.</w:t>
      </w:r>
      <w:proofErr w:type="gramEnd"/>
      <w:r>
        <w:rPr>
          <w:rFonts w:ascii="Times New Roman" w:hAnsi="Times New Roman"/>
          <w:szCs w:val="24"/>
        </w:rPr>
        <w:t xml:space="preserve"> 11.1% YoY, in the first quarter of the year. Even though the figure is slowly recovering since then, the result in the fourth quarter will highly depend on the impact on the productivity in the foreign countries and the desire to consume in the local market during the time when Covid-19 reaches a high infection rate again in the winter which </w:t>
      </w:r>
      <w:r w:rsidR="003D4C36">
        <w:rPr>
          <w:rFonts w:ascii="Times New Roman" w:hAnsi="Times New Roman"/>
          <w:szCs w:val="24"/>
        </w:rPr>
        <w:t>c</w:t>
      </w:r>
      <w:r>
        <w:rPr>
          <w:rFonts w:ascii="Times New Roman" w:hAnsi="Times New Roman"/>
          <w:szCs w:val="24"/>
        </w:rPr>
        <w:t>ould fluctuate Vitasoy’s production costs.</w:t>
      </w:r>
    </w:p>
    <w:p w14:paraId="3F6BF8C0" w14:textId="77777777" w:rsidR="00DB0C91" w:rsidRDefault="00DB0C91" w:rsidP="00DB0C91">
      <w:pPr>
        <w:adjustRightInd w:val="0"/>
        <w:snapToGrid w:val="0"/>
        <w:spacing w:line="360" w:lineRule="auto"/>
        <w:ind w:left="540"/>
        <w:jc w:val="both"/>
        <w:rPr>
          <w:rFonts w:ascii="Times New Roman" w:hAnsi="Times New Roman"/>
          <w:szCs w:val="24"/>
        </w:rPr>
      </w:pPr>
    </w:p>
    <w:p w14:paraId="48C5CB00" w14:textId="77777777" w:rsidR="00B34895" w:rsidRDefault="00B34895">
      <w:pPr>
        <w:widowControl/>
        <w:rPr>
          <w:rFonts w:ascii="Times New Roman" w:hAnsi="Times New Roman"/>
          <w:szCs w:val="24"/>
        </w:rPr>
      </w:pPr>
      <w:r>
        <w:rPr>
          <w:rFonts w:ascii="Times New Roman" w:hAnsi="Times New Roman"/>
          <w:szCs w:val="24"/>
        </w:rPr>
        <w:br w:type="page"/>
      </w:r>
    </w:p>
    <w:p w14:paraId="5678CA32" w14:textId="58803032" w:rsidR="00ED5281" w:rsidRDefault="005402DC" w:rsidP="005311AF">
      <w:pPr>
        <w:adjustRightInd w:val="0"/>
        <w:snapToGrid w:val="0"/>
        <w:spacing w:line="360" w:lineRule="auto"/>
        <w:ind w:left="540"/>
        <w:jc w:val="both"/>
        <w:rPr>
          <w:rFonts w:ascii="Times New Roman" w:hAnsi="Times New Roman"/>
          <w:szCs w:val="24"/>
        </w:rPr>
      </w:pPr>
      <w:r>
        <w:rPr>
          <w:rFonts w:ascii="Times New Roman" w:hAnsi="Times New Roman"/>
          <w:szCs w:val="24"/>
        </w:rPr>
        <w:lastRenderedPageBreak/>
        <w:t xml:space="preserve">The revenue of Vitasoy </w:t>
      </w:r>
      <w:r w:rsidR="009377E7">
        <w:rPr>
          <w:rFonts w:ascii="Times New Roman" w:hAnsi="Times New Roman"/>
          <w:szCs w:val="24"/>
        </w:rPr>
        <w:t xml:space="preserve">in the Hong Kong </w:t>
      </w:r>
      <w:r w:rsidR="009377E7">
        <w:rPr>
          <w:rFonts w:ascii="Times New Roman" w:hAnsi="Times New Roman" w:hint="eastAsia"/>
          <w:szCs w:val="24"/>
        </w:rPr>
        <w:t>o</w:t>
      </w:r>
      <w:r w:rsidR="009377E7">
        <w:rPr>
          <w:rFonts w:ascii="Times New Roman" w:hAnsi="Times New Roman"/>
          <w:szCs w:val="24"/>
        </w:rPr>
        <w:t xml:space="preserve">peration </w:t>
      </w:r>
      <w:r>
        <w:rPr>
          <w:rFonts w:ascii="Times New Roman" w:hAnsi="Times New Roman"/>
          <w:szCs w:val="24"/>
        </w:rPr>
        <w:t>depends on local consumption and export. When the world was f</w:t>
      </w:r>
      <w:r w:rsidR="00513EA9">
        <w:rPr>
          <w:rFonts w:ascii="Times New Roman" w:hAnsi="Times New Roman"/>
          <w:szCs w:val="24"/>
        </w:rPr>
        <w:t>irst experiencing</w:t>
      </w:r>
      <w:r>
        <w:rPr>
          <w:rFonts w:ascii="Times New Roman" w:hAnsi="Times New Roman"/>
          <w:szCs w:val="24"/>
        </w:rPr>
        <w:t xml:space="preserve"> the challenges brought from C</w:t>
      </w:r>
      <w:r w:rsidR="00FC3016">
        <w:rPr>
          <w:rFonts w:ascii="Times New Roman" w:hAnsi="Times New Roman"/>
          <w:szCs w:val="24"/>
        </w:rPr>
        <w:t>ovid</w:t>
      </w:r>
      <w:r>
        <w:rPr>
          <w:rFonts w:ascii="Times New Roman" w:hAnsi="Times New Roman"/>
          <w:szCs w:val="24"/>
        </w:rPr>
        <w:t xml:space="preserve">-19 at the </w:t>
      </w:r>
      <w:r w:rsidR="00FC3016">
        <w:rPr>
          <w:rFonts w:ascii="Times New Roman" w:hAnsi="Times New Roman"/>
          <w:szCs w:val="24"/>
        </w:rPr>
        <w:t xml:space="preserve">start </w:t>
      </w:r>
      <w:r>
        <w:rPr>
          <w:rFonts w:ascii="Times New Roman" w:hAnsi="Times New Roman"/>
          <w:szCs w:val="24"/>
        </w:rPr>
        <w:t xml:space="preserve">of the year </w:t>
      </w:r>
      <w:r w:rsidR="009A25DE">
        <w:rPr>
          <w:rFonts w:ascii="Times New Roman" w:hAnsi="Times New Roman"/>
          <w:szCs w:val="24"/>
        </w:rPr>
        <w:t>where</w:t>
      </w:r>
      <w:r>
        <w:rPr>
          <w:rFonts w:ascii="Times New Roman" w:hAnsi="Times New Roman"/>
          <w:szCs w:val="24"/>
        </w:rPr>
        <w:t xml:space="preserve"> lockdown</w:t>
      </w:r>
      <w:r w:rsidR="001D6332">
        <w:rPr>
          <w:rFonts w:ascii="Times New Roman" w:hAnsi="Times New Roman"/>
          <w:szCs w:val="24"/>
        </w:rPr>
        <w:t xml:space="preserve"> and social distancing</w:t>
      </w:r>
      <w:r>
        <w:rPr>
          <w:rFonts w:ascii="Times New Roman" w:hAnsi="Times New Roman"/>
          <w:szCs w:val="24"/>
        </w:rPr>
        <w:t xml:space="preserve"> measures were in places in different regions, Hong Kong domestic consumption on food and exports of goods had </w:t>
      </w:r>
      <w:r w:rsidR="00CE2AF3">
        <w:rPr>
          <w:rFonts w:ascii="Times New Roman" w:hAnsi="Times New Roman"/>
          <w:szCs w:val="24"/>
        </w:rPr>
        <w:t xml:space="preserve">experienced </w:t>
      </w:r>
      <w:r>
        <w:rPr>
          <w:rFonts w:ascii="Times New Roman" w:hAnsi="Times New Roman"/>
          <w:szCs w:val="24"/>
        </w:rPr>
        <w:t>a serious impact with a decrease in 1</w:t>
      </w:r>
      <w:r w:rsidR="009A25DE">
        <w:rPr>
          <w:rFonts w:ascii="Times New Roman" w:hAnsi="Times New Roman"/>
          <w:szCs w:val="24"/>
        </w:rPr>
        <w:t>6</w:t>
      </w:r>
      <w:r>
        <w:rPr>
          <w:rFonts w:ascii="Times New Roman" w:hAnsi="Times New Roman"/>
          <w:szCs w:val="24"/>
        </w:rPr>
        <w:t xml:space="preserve">.1% </w:t>
      </w:r>
      <w:r w:rsidR="00864E0C" w:rsidRPr="00864E0C">
        <w:rPr>
          <w:rFonts w:ascii="Times New Roman" w:hAnsi="Times New Roman"/>
          <w:szCs w:val="24"/>
        </w:rPr>
        <w:t xml:space="preserve">YoY </w:t>
      </w:r>
      <w:r>
        <w:rPr>
          <w:rFonts w:ascii="Times New Roman" w:hAnsi="Times New Roman"/>
          <w:szCs w:val="24"/>
        </w:rPr>
        <w:t xml:space="preserve">and 9.7% </w:t>
      </w:r>
      <w:r w:rsidR="00864E0C" w:rsidRPr="00864E0C">
        <w:rPr>
          <w:rFonts w:ascii="Times New Roman" w:hAnsi="Times New Roman"/>
          <w:szCs w:val="24"/>
        </w:rPr>
        <w:t xml:space="preserve">YoY </w:t>
      </w:r>
      <w:r>
        <w:rPr>
          <w:rFonts w:ascii="Times New Roman" w:hAnsi="Times New Roman"/>
          <w:szCs w:val="24"/>
        </w:rPr>
        <w:t>respectively in the first quarter of the year.</w:t>
      </w:r>
      <w:r w:rsidR="00CE2AF3">
        <w:rPr>
          <w:rFonts w:ascii="Times New Roman" w:hAnsi="Times New Roman"/>
          <w:szCs w:val="24"/>
        </w:rPr>
        <w:t xml:space="preserve"> </w:t>
      </w:r>
      <w:r w:rsidR="00FC3016" w:rsidRPr="00FC3016">
        <w:rPr>
          <w:rFonts w:ascii="Times New Roman" w:hAnsi="Times New Roman"/>
          <w:szCs w:val="24"/>
        </w:rPr>
        <w:t xml:space="preserve">Although the decline in both statistics seems to be slowing down in the third quarter as compared to the beginning of the year, </w:t>
      </w:r>
      <w:r w:rsidR="00F40DC5">
        <w:rPr>
          <w:rFonts w:ascii="Times New Roman" w:hAnsi="Times New Roman"/>
          <w:szCs w:val="24"/>
        </w:rPr>
        <w:t xml:space="preserve">the rebounds in the infected cases in many northern hemisphere regions, including Hong Kong, in the </w:t>
      </w:r>
      <w:r w:rsidR="00A17294">
        <w:rPr>
          <w:rFonts w:ascii="Times New Roman" w:hAnsi="Times New Roman"/>
          <w:szCs w:val="24"/>
        </w:rPr>
        <w:t>fourth</w:t>
      </w:r>
      <w:r w:rsidR="00F40DC5">
        <w:rPr>
          <w:rFonts w:ascii="Times New Roman" w:hAnsi="Times New Roman"/>
          <w:szCs w:val="24"/>
        </w:rPr>
        <w:t xml:space="preserve"> quarter forced the governments to impose </w:t>
      </w:r>
      <w:r w:rsidR="001D6332">
        <w:rPr>
          <w:rFonts w:ascii="Times New Roman" w:hAnsi="Times New Roman"/>
          <w:szCs w:val="24"/>
        </w:rPr>
        <w:t>tightened</w:t>
      </w:r>
      <w:r w:rsidR="00F40DC5">
        <w:rPr>
          <w:rFonts w:ascii="Times New Roman" w:hAnsi="Times New Roman"/>
          <w:szCs w:val="24"/>
        </w:rPr>
        <w:t xml:space="preserve"> </w:t>
      </w:r>
      <w:r w:rsidR="001D6332">
        <w:rPr>
          <w:rFonts w:ascii="Times New Roman" w:hAnsi="Times New Roman"/>
          <w:szCs w:val="24"/>
        </w:rPr>
        <w:t xml:space="preserve">social distancing </w:t>
      </w:r>
      <w:r w:rsidR="00F40DC5">
        <w:rPr>
          <w:rFonts w:ascii="Times New Roman" w:hAnsi="Times New Roman"/>
          <w:szCs w:val="24"/>
        </w:rPr>
        <w:t>measures, which is expected to</w:t>
      </w:r>
      <w:r w:rsidR="004F2516">
        <w:rPr>
          <w:rFonts w:ascii="Times New Roman" w:hAnsi="Times New Roman"/>
          <w:szCs w:val="24"/>
        </w:rPr>
        <w:t xml:space="preserve"> bring</w:t>
      </w:r>
      <w:r w:rsidR="00F40DC5">
        <w:rPr>
          <w:rFonts w:ascii="Times New Roman" w:hAnsi="Times New Roman"/>
          <w:szCs w:val="24"/>
        </w:rPr>
        <w:t xml:space="preserve"> </w:t>
      </w:r>
      <w:r w:rsidR="00F928D8">
        <w:rPr>
          <w:rFonts w:ascii="Times New Roman" w:hAnsi="Times New Roman"/>
          <w:szCs w:val="24"/>
        </w:rPr>
        <w:t>negative impact to Vitasoy’s revenue</w:t>
      </w:r>
      <w:r w:rsidR="0056550B">
        <w:rPr>
          <w:rFonts w:ascii="Times New Roman" w:hAnsi="Times New Roman"/>
          <w:szCs w:val="24"/>
        </w:rPr>
        <w:t xml:space="preserve"> </w:t>
      </w:r>
      <w:r w:rsidR="004C26AD">
        <w:rPr>
          <w:rFonts w:ascii="Times New Roman" w:hAnsi="Times New Roman"/>
          <w:szCs w:val="24"/>
        </w:rPr>
        <w:t>in the rest of the period</w:t>
      </w:r>
      <w:r w:rsidR="0056550B">
        <w:rPr>
          <w:rFonts w:ascii="Times New Roman" w:hAnsi="Times New Roman"/>
          <w:szCs w:val="24"/>
        </w:rPr>
        <w:t>.</w:t>
      </w:r>
      <w:r w:rsidR="00385353">
        <w:rPr>
          <w:rFonts w:ascii="Times New Roman" w:hAnsi="Times New Roman"/>
          <w:szCs w:val="24"/>
        </w:rPr>
        <w:t xml:space="preserve"> </w:t>
      </w:r>
    </w:p>
    <w:p w14:paraId="28F42096" w14:textId="326133E0" w:rsidR="00C152AD" w:rsidRDefault="00C152AD" w:rsidP="005311AF">
      <w:pPr>
        <w:adjustRightInd w:val="0"/>
        <w:snapToGrid w:val="0"/>
        <w:spacing w:line="360" w:lineRule="auto"/>
        <w:ind w:left="540"/>
        <w:jc w:val="both"/>
        <w:rPr>
          <w:rFonts w:ascii="Times New Roman" w:hAnsi="Times New Roman"/>
          <w:szCs w:val="24"/>
        </w:rPr>
      </w:pPr>
    </w:p>
    <w:p w14:paraId="39E09B47" w14:textId="1B723A5B" w:rsidR="00DB0C91" w:rsidRPr="00DB0C91" w:rsidRDefault="00DB0C91" w:rsidP="00DB0C91">
      <w:pPr>
        <w:tabs>
          <w:tab w:val="left" w:pos="540"/>
        </w:tabs>
        <w:adjustRightInd w:val="0"/>
        <w:snapToGrid w:val="0"/>
        <w:spacing w:line="360" w:lineRule="auto"/>
        <w:ind w:left="540"/>
        <w:jc w:val="both"/>
        <w:rPr>
          <w:rFonts w:ascii="Times New Roman" w:hAnsi="Times New Roman"/>
          <w:szCs w:val="24"/>
        </w:rPr>
      </w:pPr>
      <w:r w:rsidRPr="00DB0C91">
        <w:rPr>
          <w:rFonts w:ascii="Times New Roman" w:hAnsi="Times New Roman"/>
          <w:szCs w:val="24"/>
        </w:rPr>
        <w:t xml:space="preserve">Chart </w:t>
      </w:r>
      <w:r>
        <w:rPr>
          <w:rFonts w:ascii="Times New Roman" w:hAnsi="Times New Roman"/>
          <w:szCs w:val="24"/>
        </w:rPr>
        <w:t>4</w:t>
      </w:r>
      <w:r w:rsidRPr="00DB0C91">
        <w:rPr>
          <w:rFonts w:ascii="Times New Roman" w:hAnsi="Times New Roman"/>
          <w:szCs w:val="24"/>
        </w:rPr>
        <w:t xml:space="preserve"> </w:t>
      </w:r>
      <w:r>
        <w:rPr>
          <w:rFonts w:ascii="Times New Roman" w:hAnsi="Times New Roman"/>
          <w:szCs w:val="24"/>
        </w:rPr>
        <w:t>Household income and unemployment impact</w:t>
      </w:r>
      <w:r w:rsidRPr="00DB0C91">
        <w:rPr>
          <w:rFonts w:ascii="Times New Roman" w:hAnsi="Times New Roman"/>
          <w:szCs w:val="24"/>
        </w:rPr>
        <w:t xml:space="preserve"> </w:t>
      </w:r>
    </w:p>
    <w:p w14:paraId="78B1C97B" w14:textId="77777777" w:rsidR="00DB0C91" w:rsidRPr="005D4189" w:rsidRDefault="00DB0C91" w:rsidP="00DB0C91">
      <w:pPr>
        <w:tabs>
          <w:tab w:val="left" w:pos="540"/>
        </w:tabs>
        <w:adjustRightInd w:val="0"/>
        <w:snapToGrid w:val="0"/>
        <w:spacing w:line="360" w:lineRule="auto"/>
        <w:ind w:left="540"/>
        <w:jc w:val="both"/>
        <w:rPr>
          <w:rFonts w:ascii="Times New Roman" w:hAnsi="Times New Roman"/>
          <w:szCs w:val="24"/>
        </w:rPr>
      </w:pPr>
      <w:r w:rsidRPr="00A53323">
        <w:rPr>
          <w:rFonts w:ascii="Times New Roman" w:hAnsi="Times New Roman"/>
          <w:noProof/>
          <w:sz w:val="20"/>
          <w:szCs w:val="20"/>
        </w:rPr>
        <mc:AlternateContent>
          <mc:Choice Requires="wps">
            <w:drawing>
              <wp:anchor distT="0" distB="0" distL="114300" distR="114300" simplePos="0" relativeHeight="251662848" behindDoc="0" locked="0" layoutInCell="1" allowOverlap="1" wp14:anchorId="1CD272AA" wp14:editId="5085A23F">
                <wp:simplePos x="0" y="0"/>
                <wp:positionH relativeFrom="column">
                  <wp:posOffset>4043317</wp:posOffset>
                </wp:positionH>
                <wp:positionV relativeFrom="paragraph">
                  <wp:posOffset>546100</wp:posOffset>
                </wp:positionV>
                <wp:extent cx="949036" cy="1510146"/>
                <wp:effectExtent l="0" t="0" r="22860" b="13970"/>
                <wp:wrapNone/>
                <wp:docPr id="8" name="Rectangle 8"/>
                <wp:cNvGraphicFramePr/>
                <a:graphic xmlns:a="http://schemas.openxmlformats.org/drawingml/2006/main">
                  <a:graphicData uri="http://schemas.microsoft.com/office/word/2010/wordprocessingShape">
                    <wps:wsp>
                      <wps:cNvSpPr/>
                      <wps:spPr>
                        <a:xfrm>
                          <a:off x="0" y="0"/>
                          <a:ext cx="949036" cy="1510146"/>
                        </a:xfrm>
                        <a:prstGeom prst="rect">
                          <a:avLst/>
                        </a:prstGeom>
                        <a:no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1BC28" id="Rectangle 8" o:spid="_x0000_s1026" style="position:absolute;margin-left:318.35pt;margin-top:43pt;width:74.75pt;height:118.9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" filled="f" strokecolor="#c00000" strokeweight="2pt"/>
            </w:pict>
          </mc:Fallback>
        </mc:AlternateContent>
      </w:r>
      <w:r>
        <w:rPr>
          <w:noProof/>
        </w:rPr>
        <w:drawing>
          <wp:inline distT="0" distB="0" distL="0" distR="0" wp14:anchorId="31AE3776" wp14:editId="4FA7B98A">
            <wp:extent cx="5340927" cy="2999509"/>
            <wp:effectExtent l="0" t="0" r="12700" b="10795"/>
            <wp:docPr id="12" name="Chart 12">
              <a:extLst xmlns:a="http://schemas.openxmlformats.org/drawingml/2006/main">
                <a:ext uri="{FF2B5EF4-FFF2-40B4-BE49-F238E27FC236}">
                  <a16:creationId xmlns:a16="http://schemas.microsoft.com/office/drawing/2014/main" id="{1E3BFB6E-C4B4-44F7-9DFD-659B496C46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78B79F4" w14:textId="6915CB0B" w:rsidR="00DB0C91" w:rsidRPr="00ED5281" w:rsidRDefault="00DB0C91" w:rsidP="00DB0C91">
      <w:pPr>
        <w:adjustRightInd w:val="0"/>
        <w:snapToGrid w:val="0"/>
        <w:spacing w:line="360" w:lineRule="auto"/>
        <w:ind w:left="540"/>
        <w:jc w:val="both"/>
        <w:rPr>
          <w:rFonts w:ascii="Times New Roman" w:hAnsi="Times New Roman"/>
          <w:sz w:val="20"/>
          <w:szCs w:val="20"/>
        </w:rPr>
      </w:pPr>
      <w:r w:rsidRPr="00ED5281">
        <w:rPr>
          <w:rFonts w:ascii="Times New Roman" w:hAnsi="Times New Roman"/>
          <w:sz w:val="20"/>
          <w:szCs w:val="20"/>
        </w:rPr>
        <w:t xml:space="preserve">Source: Census and Statistics Department, </w:t>
      </w:r>
      <w:r w:rsidR="00602EB0">
        <w:rPr>
          <w:rFonts w:ascii="Times New Roman" w:hAnsi="Times New Roman"/>
          <w:sz w:val="20"/>
          <w:szCs w:val="20"/>
        </w:rPr>
        <w:t>2021</w:t>
      </w:r>
    </w:p>
    <w:p w14:paraId="560FDEBB" w14:textId="72F51FE2" w:rsidR="00DB0C91" w:rsidRDefault="00DB0C91" w:rsidP="005311AF">
      <w:pPr>
        <w:adjustRightInd w:val="0"/>
        <w:snapToGrid w:val="0"/>
        <w:spacing w:line="360" w:lineRule="auto"/>
        <w:ind w:left="540"/>
        <w:jc w:val="both"/>
        <w:rPr>
          <w:rFonts w:ascii="Times New Roman" w:hAnsi="Times New Roman"/>
          <w:szCs w:val="24"/>
        </w:rPr>
      </w:pPr>
    </w:p>
    <w:p w14:paraId="40D512EB" w14:textId="6E4705B5" w:rsidR="00DB0C91" w:rsidRDefault="00DB0C91" w:rsidP="005311AF">
      <w:pPr>
        <w:adjustRightInd w:val="0"/>
        <w:snapToGrid w:val="0"/>
        <w:spacing w:line="360" w:lineRule="auto"/>
        <w:ind w:left="540"/>
        <w:jc w:val="both"/>
        <w:rPr>
          <w:rFonts w:ascii="Times New Roman" w:hAnsi="Times New Roman"/>
          <w:szCs w:val="24"/>
        </w:rPr>
      </w:pPr>
      <w:r>
        <w:rPr>
          <w:rFonts w:ascii="Times New Roman" w:hAnsi="Times New Roman"/>
          <w:szCs w:val="24"/>
        </w:rPr>
        <w:t>At the same time, t</w:t>
      </w:r>
      <w:r w:rsidRPr="00E41550">
        <w:rPr>
          <w:rFonts w:ascii="Times New Roman" w:hAnsi="Times New Roman"/>
          <w:szCs w:val="24"/>
        </w:rPr>
        <w:t xml:space="preserve">he median monthly household income </w:t>
      </w:r>
      <w:r>
        <w:rPr>
          <w:rFonts w:ascii="Times New Roman" w:hAnsi="Times New Roman"/>
          <w:szCs w:val="24"/>
        </w:rPr>
        <w:t xml:space="preserve">in Hong Kong </w:t>
      </w:r>
      <w:r w:rsidRPr="00E41550">
        <w:rPr>
          <w:rFonts w:ascii="Times New Roman" w:hAnsi="Times New Roman"/>
          <w:szCs w:val="24"/>
        </w:rPr>
        <w:t>has significantly decreased by 8% in the second quarter of the year, despite the figure improved in the third quarter, such income still striped by 6% as compared to the first quarter</w:t>
      </w:r>
      <w:r>
        <w:rPr>
          <w:rFonts w:ascii="Times New Roman" w:hAnsi="Times New Roman"/>
          <w:szCs w:val="24"/>
        </w:rPr>
        <w:t>. Meanwhile, the unemployment rate has increased by about 3% since the end of 2019 and it is expected to climb further which reach</w:t>
      </w:r>
      <w:r w:rsidR="00346C8C">
        <w:rPr>
          <w:rFonts w:ascii="Times New Roman" w:hAnsi="Times New Roman"/>
          <w:szCs w:val="24"/>
        </w:rPr>
        <w:t>es</w:t>
      </w:r>
      <w:r>
        <w:rPr>
          <w:rFonts w:ascii="Times New Roman" w:hAnsi="Times New Roman"/>
          <w:szCs w:val="24"/>
        </w:rPr>
        <w:t xml:space="preserve"> its highest point after 1</w:t>
      </w:r>
      <w:r w:rsidR="00641B03">
        <w:rPr>
          <w:rFonts w:ascii="Times New Roman" w:hAnsi="Times New Roman"/>
          <w:szCs w:val="24"/>
        </w:rPr>
        <w:t>7</w:t>
      </w:r>
      <w:r>
        <w:rPr>
          <w:rFonts w:ascii="Times New Roman" w:hAnsi="Times New Roman"/>
          <w:szCs w:val="24"/>
        </w:rPr>
        <w:t xml:space="preserve"> years.</w:t>
      </w:r>
      <w:r w:rsidRPr="00DB0C91">
        <w:rPr>
          <w:rFonts w:ascii="Times New Roman" w:hAnsi="Times New Roman"/>
          <w:szCs w:val="24"/>
        </w:rPr>
        <w:t xml:space="preserve"> </w:t>
      </w:r>
      <w:r>
        <w:rPr>
          <w:rFonts w:ascii="Times New Roman" w:hAnsi="Times New Roman"/>
          <w:szCs w:val="24"/>
        </w:rPr>
        <w:t>Thus, domestic consumption has been largely affected by such adverse position</w:t>
      </w:r>
      <w:r w:rsidR="00346C8C">
        <w:rPr>
          <w:rFonts w:ascii="Times New Roman" w:hAnsi="Times New Roman"/>
          <w:szCs w:val="24"/>
        </w:rPr>
        <w:t>s</w:t>
      </w:r>
      <w:r>
        <w:rPr>
          <w:rFonts w:ascii="Times New Roman" w:hAnsi="Times New Roman"/>
          <w:szCs w:val="24"/>
        </w:rPr>
        <w:t xml:space="preserve"> in the household in</w:t>
      </w:r>
      <w:r w:rsidR="00346C8C">
        <w:rPr>
          <w:rFonts w:ascii="Times New Roman" w:hAnsi="Times New Roman"/>
          <w:szCs w:val="24"/>
        </w:rPr>
        <w:t>c</w:t>
      </w:r>
      <w:r>
        <w:rPr>
          <w:rFonts w:ascii="Times New Roman" w:hAnsi="Times New Roman"/>
          <w:szCs w:val="24"/>
        </w:rPr>
        <w:t>ome since the beginning of 2020.</w:t>
      </w:r>
    </w:p>
    <w:p w14:paraId="1091AF2F" w14:textId="3FFA5D77" w:rsidR="009236A1" w:rsidRDefault="009236A1" w:rsidP="005311AF">
      <w:pPr>
        <w:adjustRightInd w:val="0"/>
        <w:snapToGrid w:val="0"/>
        <w:spacing w:line="360" w:lineRule="auto"/>
        <w:ind w:left="540"/>
        <w:jc w:val="both"/>
        <w:rPr>
          <w:rFonts w:ascii="Times New Roman" w:hAnsi="Times New Roman"/>
          <w:szCs w:val="24"/>
        </w:rPr>
      </w:pPr>
    </w:p>
    <w:p w14:paraId="1223B997" w14:textId="2F0A73BB" w:rsidR="009236A1" w:rsidRDefault="00B34895" w:rsidP="00B34895">
      <w:pPr>
        <w:widowControl/>
        <w:tabs>
          <w:tab w:val="left" w:pos="7650"/>
        </w:tabs>
        <w:ind w:left="540"/>
        <w:rPr>
          <w:rFonts w:ascii="Times New Roman" w:hAnsi="Times New Roman"/>
          <w:sz w:val="20"/>
          <w:szCs w:val="20"/>
        </w:rPr>
      </w:pPr>
      <w:r>
        <w:rPr>
          <w:rFonts w:ascii="Times New Roman" w:hAnsi="Times New Roman"/>
          <w:szCs w:val="24"/>
        </w:rPr>
        <w:br w:type="page"/>
      </w:r>
      <w:r w:rsidR="009236A1">
        <w:rPr>
          <w:rFonts w:ascii="Times New Roman" w:hAnsi="Times New Roman"/>
          <w:szCs w:val="24"/>
        </w:rPr>
        <w:lastRenderedPageBreak/>
        <w:t>Chart 5 Vitasoy Hong Kong Operation</w:t>
      </w:r>
      <w:r w:rsidR="009236A1">
        <w:rPr>
          <w:rFonts w:ascii="Times New Roman" w:hAnsi="Times New Roman"/>
          <w:szCs w:val="24"/>
        </w:rPr>
        <w:tab/>
      </w:r>
      <w:r w:rsidR="009236A1" w:rsidRPr="009236A1">
        <w:rPr>
          <w:rFonts w:ascii="Times New Roman" w:hAnsi="Times New Roman"/>
          <w:sz w:val="20"/>
          <w:szCs w:val="20"/>
        </w:rPr>
        <w:tab/>
        <w:t>(in</w:t>
      </w:r>
      <w:r w:rsidR="009236A1">
        <w:rPr>
          <w:rFonts w:ascii="Times New Roman" w:hAnsi="Times New Roman"/>
          <w:sz w:val="20"/>
          <w:szCs w:val="20"/>
        </w:rPr>
        <w:t xml:space="preserve"> million)</w:t>
      </w:r>
    </w:p>
    <w:p w14:paraId="6D931F52" w14:textId="236831A5" w:rsidR="009236A1" w:rsidRDefault="00136698" w:rsidP="009236A1">
      <w:pPr>
        <w:tabs>
          <w:tab w:val="left" w:pos="7560"/>
        </w:tabs>
        <w:adjustRightInd w:val="0"/>
        <w:snapToGrid w:val="0"/>
        <w:spacing w:line="360" w:lineRule="auto"/>
        <w:ind w:left="540"/>
        <w:jc w:val="both"/>
        <w:rPr>
          <w:rFonts w:ascii="Times New Roman" w:hAnsi="Times New Roman"/>
          <w:szCs w:val="24"/>
        </w:rPr>
      </w:pPr>
      <w:r>
        <w:rPr>
          <w:noProof/>
        </w:rPr>
        <w:drawing>
          <wp:inline distT="0" distB="0" distL="0" distR="0" wp14:anchorId="6F453FF6" wp14:editId="3BD0901F">
            <wp:extent cx="5417820" cy="2807970"/>
            <wp:effectExtent l="0" t="0" r="11430" b="11430"/>
            <wp:docPr id="7" name="Chart 7">
              <a:extLst xmlns:a="http://schemas.openxmlformats.org/drawingml/2006/main">
                <a:ext uri="{FF2B5EF4-FFF2-40B4-BE49-F238E27FC236}">
                  <a16:creationId xmlns:a16="http://schemas.microsoft.com/office/drawing/2014/main" id="{C2759262-A70A-4F27-BB2E-29F732F541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76EE792" w14:textId="5E7A8F4B" w:rsidR="009236A1" w:rsidRPr="00ED5281" w:rsidRDefault="009236A1" w:rsidP="009236A1">
      <w:pPr>
        <w:adjustRightInd w:val="0"/>
        <w:snapToGrid w:val="0"/>
        <w:spacing w:line="360" w:lineRule="auto"/>
        <w:ind w:left="540"/>
        <w:jc w:val="both"/>
        <w:rPr>
          <w:rFonts w:ascii="Times New Roman" w:hAnsi="Times New Roman"/>
          <w:sz w:val="20"/>
          <w:szCs w:val="20"/>
        </w:rPr>
      </w:pPr>
      <w:r w:rsidRPr="00ED5281">
        <w:rPr>
          <w:rFonts w:ascii="Times New Roman" w:hAnsi="Times New Roman"/>
          <w:sz w:val="20"/>
          <w:szCs w:val="20"/>
        </w:rPr>
        <w:t xml:space="preserve">Source: </w:t>
      </w:r>
      <w:r>
        <w:rPr>
          <w:rFonts w:ascii="Times New Roman" w:hAnsi="Times New Roman"/>
          <w:sz w:val="20"/>
          <w:szCs w:val="20"/>
        </w:rPr>
        <w:t>Vitasoy</w:t>
      </w:r>
      <w:r w:rsidRPr="00ED5281">
        <w:rPr>
          <w:rFonts w:ascii="Times New Roman" w:hAnsi="Times New Roman"/>
          <w:sz w:val="20"/>
          <w:szCs w:val="20"/>
        </w:rPr>
        <w:t xml:space="preserve">, </w:t>
      </w:r>
      <w:r>
        <w:rPr>
          <w:rFonts w:ascii="Times New Roman" w:hAnsi="Times New Roman"/>
          <w:sz w:val="20"/>
          <w:szCs w:val="20"/>
        </w:rPr>
        <w:t>2020(d), pp.11; Vitasoy, 2020(a), pp.18; Vitasoy, 2019(a), pp.18; Vitasoy, 2018(a), pp.20</w:t>
      </w:r>
    </w:p>
    <w:p w14:paraId="1ACE393B" w14:textId="60D9C1BB" w:rsidR="00FF45EB" w:rsidRDefault="009236A1" w:rsidP="00156A27">
      <w:pPr>
        <w:adjustRightInd w:val="0"/>
        <w:snapToGrid w:val="0"/>
        <w:spacing w:line="360" w:lineRule="auto"/>
        <w:jc w:val="both"/>
        <w:rPr>
          <w:rFonts w:ascii="Times New Roman" w:hAnsi="Times New Roman"/>
          <w:bCs/>
          <w:szCs w:val="24"/>
        </w:rPr>
      </w:pPr>
      <w:r>
        <w:rPr>
          <w:rFonts w:ascii="Times New Roman" w:hAnsi="Times New Roman"/>
          <w:bCs/>
          <w:szCs w:val="24"/>
        </w:rPr>
        <w:tab/>
      </w:r>
    </w:p>
    <w:p w14:paraId="1CEA17E6" w14:textId="27C7DD7B" w:rsidR="009236A1" w:rsidRDefault="00025E13" w:rsidP="009236A1">
      <w:pPr>
        <w:adjustRightInd w:val="0"/>
        <w:snapToGrid w:val="0"/>
        <w:spacing w:line="360" w:lineRule="auto"/>
        <w:ind w:left="540"/>
        <w:jc w:val="both"/>
        <w:rPr>
          <w:rFonts w:ascii="Times New Roman" w:hAnsi="Times New Roman"/>
          <w:bCs/>
          <w:szCs w:val="24"/>
        </w:rPr>
      </w:pPr>
      <w:r>
        <w:rPr>
          <w:rFonts w:ascii="Times New Roman" w:hAnsi="Times New Roman"/>
          <w:bCs/>
          <w:szCs w:val="24"/>
        </w:rPr>
        <w:t>By reference to the</w:t>
      </w:r>
      <w:r w:rsidR="003D04D5">
        <w:rPr>
          <w:rFonts w:ascii="Times New Roman" w:hAnsi="Times New Roman"/>
          <w:bCs/>
          <w:szCs w:val="24"/>
        </w:rPr>
        <w:t xml:space="preserve"> Vitasoy</w:t>
      </w:r>
      <w:r>
        <w:rPr>
          <w:rFonts w:ascii="Times New Roman" w:hAnsi="Times New Roman"/>
          <w:bCs/>
          <w:szCs w:val="24"/>
        </w:rPr>
        <w:t xml:space="preserve"> financial results in Hong Kong operation in Chart 5, the business performances share a similar downward sloping trend with the main components in GDP </w:t>
      </w:r>
      <w:r w:rsidR="00AB0511">
        <w:rPr>
          <w:rFonts w:ascii="Times New Roman" w:hAnsi="Times New Roman"/>
          <w:bCs/>
          <w:szCs w:val="24"/>
        </w:rPr>
        <w:t xml:space="preserve">in the same period </w:t>
      </w:r>
      <w:r>
        <w:rPr>
          <w:rFonts w:ascii="Times New Roman" w:hAnsi="Times New Roman"/>
          <w:bCs/>
          <w:szCs w:val="24"/>
        </w:rPr>
        <w:t xml:space="preserve">as presented in Chart 3, and its alignment with the food consumption pattern </w:t>
      </w:r>
      <w:r w:rsidR="00AB0511">
        <w:rPr>
          <w:rFonts w:ascii="Times New Roman" w:hAnsi="Times New Roman"/>
          <w:bCs/>
          <w:szCs w:val="24"/>
        </w:rPr>
        <w:t xml:space="preserve">was getting closer </w:t>
      </w:r>
      <w:r>
        <w:rPr>
          <w:rFonts w:ascii="Times New Roman" w:hAnsi="Times New Roman"/>
          <w:bCs/>
          <w:szCs w:val="24"/>
        </w:rPr>
        <w:t xml:space="preserve">since 2019. </w:t>
      </w:r>
      <w:r w:rsidR="00F81329">
        <w:rPr>
          <w:rFonts w:ascii="Times New Roman" w:hAnsi="Times New Roman"/>
          <w:bCs/>
          <w:szCs w:val="24"/>
        </w:rPr>
        <w:t>Together with the significant decline in the median monthly household income and</w:t>
      </w:r>
      <w:r w:rsidR="005B7C46">
        <w:rPr>
          <w:rFonts w:ascii="Times New Roman" w:hAnsi="Times New Roman"/>
          <w:bCs/>
          <w:szCs w:val="24"/>
        </w:rPr>
        <w:t xml:space="preserve"> the worsening</w:t>
      </w:r>
      <w:r w:rsidR="00F81329">
        <w:rPr>
          <w:rFonts w:ascii="Times New Roman" w:hAnsi="Times New Roman"/>
          <w:bCs/>
          <w:szCs w:val="24"/>
        </w:rPr>
        <w:t xml:space="preserve"> unemployment rate in 2020</w:t>
      </w:r>
      <w:r w:rsidR="005B7C46" w:rsidRPr="005B7C46">
        <w:rPr>
          <w:rFonts w:ascii="Times New Roman" w:hAnsi="Times New Roman"/>
          <w:bCs/>
          <w:szCs w:val="24"/>
        </w:rPr>
        <w:t xml:space="preserve"> </w:t>
      </w:r>
      <w:r w:rsidR="005B7C46">
        <w:rPr>
          <w:rFonts w:ascii="Times New Roman" w:hAnsi="Times New Roman"/>
          <w:bCs/>
          <w:szCs w:val="24"/>
        </w:rPr>
        <w:t>as shown in Chart 4</w:t>
      </w:r>
      <w:r w:rsidR="00F81329">
        <w:rPr>
          <w:rFonts w:ascii="Times New Roman" w:hAnsi="Times New Roman"/>
          <w:bCs/>
          <w:szCs w:val="24"/>
        </w:rPr>
        <w:t>, Vitasoy revenue and profit from operations</w:t>
      </w:r>
      <w:r w:rsidR="00466253">
        <w:rPr>
          <w:rFonts w:ascii="Times New Roman" w:hAnsi="Times New Roman"/>
          <w:bCs/>
          <w:szCs w:val="24"/>
        </w:rPr>
        <w:t xml:space="preserve"> (excluding government subsidies)</w:t>
      </w:r>
      <w:r w:rsidR="00F81329">
        <w:rPr>
          <w:rFonts w:ascii="Times New Roman" w:hAnsi="Times New Roman"/>
          <w:bCs/>
          <w:szCs w:val="24"/>
        </w:rPr>
        <w:t xml:space="preserve"> </w:t>
      </w:r>
      <w:r w:rsidR="005B7C46">
        <w:rPr>
          <w:rFonts w:ascii="Times New Roman" w:hAnsi="Times New Roman"/>
          <w:bCs/>
          <w:szCs w:val="24"/>
        </w:rPr>
        <w:t>recorded</w:t>
      </w:r>
      <w:r w:rsidR="00F81329">
        <w:rPr>
          <w:rFonts w:ascii="Times New Roman" w:hAnsi="Times New Roman"/>
          <w:bCs/>
          <w:szCs w:val="24"/>
        </w:rPr>
        <w:t xml:space="preserve"> its largest decrease in the lat</w:t>
      </w:r>
      <w:r w:rsidR="005B7C46">
        <w:rPr>
          <w:rFonts w:ascii="Times New Roman" w:hAnsi="Times New Roman"/>
          <w:bCs/>
          <w:szCs w:val="24"/>
        </w:rPr>
        <w:t>est</w:t>
      </w:r>
      <w:r w:rsidR="00F81329">
        <w:rPr>
          <w:rFonts w:ascii="Times New Roman" w:hAnsi="Times New Roman"/>
          <w:bCs/>
          <w:szCs w:val="24"/>
        </w:rPr>
        <w:t xml:space="preserve"> four FYs. </w:t>
      </w:r>
      <w:r w:rsidR="007A1255">
        <w:rPr>
          <w:rFonts w:ascii="Times New Roman" w:hAnsi="Times New Roman"/>
          <w:bCs/>
          <w:szCs w:val="24"/>
        </w:rPr>
        <w:t>This indicates that the macroeconom</w:t>
      </w:r>
      <w:r w:rsidR="000E349E">
        <w:rPr>
          <w:rFonts w:ascii="Times New Roman" w:hAnsi="Times New Roman"/>
          <w:bCs/>
          <w:szCs w:val="24"/>
        </w:rPr>
        <w:t>ic</w:t>
      </w:r>
      <w:r w:rsidR="007A1255">
        <w:rPr>
          <w:rFonts w:ascii="Times New Roman" w:hAnsi="Times New Roman"/>
          <w:bCs/>
          <w:szCs w:val="24"/>
        </w:rPr>
        <w:t xml:space="preserve"> trend has high correlation to the business performances pattern of the company.</w:t>
      </w:r>
    </w:p>
    <w:p w14:paraId="196A3405" w14:textId="77777777" w:rsidR="007A1255" w:rsidRPr="00C65A3F" w:rsidRDefault="007A1255" w:rsidP="009236A1">
      <w:pPr>
        <w:adjustRightInd w:val="0"/>
        <w:snapToGrid w:val="0"/>
        <w:spacing w:line="360" w:lineRule="auto"/>
        <w:ind w:left="540"/>
        <w:jc w:val="both"/>
        <w:rPr>
          <w:rFonts w:ascii="Times New Roman" w:hAnsi="Times New Roman"/>
          <w:bCs/>
          <w:szCs w:val="24"/>
        </w:rPr>
      </w:pPr>
    </w:p>
    <w:p w14:paraId="74764F91" w14:textId="205AF290" w:rsidR="00FF45EB" w:rsidRDefault="007F6448" w:rsidP="00F117F7">
      <w:pPr>
        <w:pStyle w:val="Heading2"/>
        <w:tabs>
          <w:tab w:val="clear" w:pos="360"/>
          <w:tab w:val="left" w:pos="540"/>
        </w:tabs>
      </w:pPr>
      <w:bookmarkStart w:id="9" w:name="_Toc63797306"/>
      <w:r>
        <w:t xml:space="preserve">3.2 </w:t>
      </w:r>
      <w:r w:rsidR="00F117F7">
        <w:tab/>
      </w:r>
      <w:r w:rsidR="00F3790B" w:rsidRPr="00F3790B">
        <w:t>The cost structure</w:t>
      </w:r>
      <w:bookmarkEnd w:id="9"/>
    </w:p>
    <w:p w14:paraId="0D461CEE" w14:textId="1C3597C1" w:rsidR="00731C25" w:rsidRDefault="00CD4DA4" w:rsidP="00731C25">
      <w:pPr>
        <w:tabs>
          <w:tab w:val="left" w:pos="540"/>
        </w:tabs>
        <w:adjustRightInd w:val="0"/>
        <w:snapToGrid w:val="0"/>
        <w:spacing w:line="360" w:lineRule="auto"/>
        <w:ind w:left="540" w:hanging="540"/>
        <w:jc w:val="both"/>
        <w:rPr>
          <w:rFonts w:ascii="Times New Roman" w:hAnsi="Times New Roman"/>
          <w:szCs w:val="24"/>
        </w:rPr>
      </w:pPr>
      <w:r>
        <w:rPr>
          <w:rFonts w:ascii="Times New Roman" w:hAnsi="Times New Roman"/>
          <w:b/>
          <w:bCs/>
          <w:szCs w:val="24"/>
        </w:rPr>
        <w:tab/>
      </w:r>
      <w:r w:rsidR="0018269A">
        <w:rPr>
          <w:rFonts w:ascii="Times New Roman" w:hAnsi="Times New Roman"/>
          <w:szCs w:val="24"/>
        </w:rPr>
        <w:t>Although</w:t>
      </w:r>
      <w:r>
        <w:rPr>
          <w:rFonts w:ascii="Times New Roman" w:hAnsi="Times New Roman"/>
          <w:szCs w:val="24"/>
        </w:rPr>
        <w:t xml:space="preserve"> the uncertaint</w:t>
      </w:r>
      <w:r w:rsidR="00D2322F">
        <w:rPr>
          <w:rFonts w:ascii="Times New Roman" w:hAnsi="Times New Roman"/>
          <w:szCs w:val="24"/>
        </w:rPr>
        <w:t>ies</w:t>
      </w:r>
      <w:r>
        <w:rPr>
          <w:rFonts w:ascii="Times New Roman" w:hAnsi="Times New Roman"/>
          <w:szCs w:val="24"/>
        </w:rPr>
        <w:t xml:space="preserve"> brought by C</w:t>
      </w:r>
      <w:r w:rsidR="00DD565E">
        <w:rPr>
          <w:rFonts w:ascii="Times New Roman" w:hAnsi="Times New Roman"/>
          <w:szCs w:val="24"/>
        </w:rPr>
        <w:t>ovid</w:t>
      </w:r>
      <w:r>
        <w:rPr>
          <w:rFonts w:ascii="Times New Roman" w:hAnsi="Times New Roman"/>
          <w:szCs w:val="24"/>
        </w:rPr>
        <w:t xml:space="preserve">-19 </w:t>
      </w:r>
      <w:r w:rsidR="00D2322F">
        <w:rPr>
          <w:rFonts w:ascii="Times New Roman" w:hAnsi="Times New Roman"/>
          <w:szCs w:val="24"/>
        </w:rPr>
        <w:t>are</w:t>
      </w:r>
      <w:r>
        <w:rPr>
          <w:rFonts w:ascii="Times New Roman" w:hAnsi="Times New Roman"/>
          <w:szCs w:val="24"/>
        </w:rPr>
        <w:t xml:space="preserve"> </w:t>
      </w:r>
      <w:r w:rsidRPr="00CD4DA4">
        <w:rPr>
          <w:rFonts w:ascii="Times New Roman" w:hAnsi="Times New Roman"/>
          <w:szCs w:val="24"/>
        </w:rPr>
        <w:t>numerous</w:t>
      </w:r>
      <w:r>
        <w:rPr>
          <w:rFonts w:ascii="Times New Roman" w:hAnsi="Times New Roman"/>
          <w:szCs w:val="24"/>
        </w:rPr>
        <w:t xml:space="preserve">, </w:t>
      </w:r>
      <w:r w:rsidR="00D2322F">
        <w:rPr>
          <w:rFonts w:ascii="Times New Roman" w:hAnsi="Times New Roman"/>
          <w:szCs w:val="24"/>
        </w:rPr>
        <w:t>its</w:t>
      </w:r>
      <w:r>
        <w:rPr>
          <w:rFonts w:ascii="Times New Roman" w:hAnsi="Times New Roman"/>
          <w:szCs w:val="24"/>
        </w:rPr>
        <w:t xml:space="preserve"> impact is still regarded as short-term as the public is expecting business activities will gradually recover once the vaccines are available</w:t>
      </w:r>
      <w:r w:rsidR="00D2322F">
        <w:rPr>
          <w:rFonts w:ascii="Times New Roman" w:hAnsi="Times New Roman"/>
          <w:szCs w:val="24"/>
        </w:rPr>
        <w:t xml:space="preserve"> in 2021</w:t>
      </w:r>
      <w:r>
        <w:rPr>
          <w:rFonts w:ascii="Times New Roman" w:hAnsi="Times New Roman"/>
          <w:szCs w:val="24"/>
        </w:rPr>
        <w:t>.</w:t>
      </w:r>
      <w:r w:rsidR="00BD7E33">
        <w:rPr>
          <w:rFonts w:ascii="Times New Roman" w:hAnsi="Times New Roman"/>
          <w:szCs w:val="24"/>
        </w:rPr>
        <w:t xml:space="preserve"> In short run, </w:t>
      </w:r>
      <w:r w:rsidR="009942DA">
        <w:rPr>
          <w:rFonts w:ascii="Times New Roman" w:hAnsi="Times New Roman"/>
          <w:szCs w:val="24"/>
        </w:rPr>
        <w:t xml:space="preserve">variable production </w:t>
      </w:r>
      <w:r w:rsidR="00BD7E33">
        <w:rPr>
          <w:rFonts w:ascii="Times New Roman" w:hAnsi="Times New Roman"/>
          <w:szCs w:val="24"/>
        </w:rPr>
        <w:t xml:space="preserve">factors </w:t>
      </w:r>
      <w:r w:rsidR="009942DA">
        <w:rPr>
          <w:rFonts w:ascii="Times New Roman" w:hAnsi="Times New Roman"/>
          <w:szCs w:val="24"/>
        </w:rPr>
        <w:t>can</w:t>
      </w:r>
      <w:r w:rsidR="00BD7E33">
        <w:rPr>
          <w:rFonts w:ascii="Times New Roman" w:hAnsi="Times New Roman"/>
          <w:szCs w:val="24"/>
        </w:rPr>
        <w:t xml:space="preserve"> affect Vitasoy’s cost structure</w:t>
      </w:r>
      <w:r w:rsidR="005A4B83">
        <w:rPr>
          <w:rFonts w:ascii="Times New Roman" w:hAnsi="Times New Roman"/>
          <w:szCs w:val="24"/>
        </w:rPr>
        <w:t xml:space="preserve"> and the company has adopted a tightened cost control during the period (Vitasoy, 2020(d))</w:t>
      </w:r>
      <w:r w:rsidR="000129D2">
        <w:rPr>
          <w:rFonts w:ascii="Times New Roman" w:hAnsi="Times New Roman"/>
          <w:szCs w:val="24"/>
        </w:rPr>
        <w:t xml:space="preserve">. </w:t>
      </w:r>
      <w:r w:rsidR="005A4B83">
        <w:rPr>
          <w:rFonts w:ascii="Times New Roman" w:hAnsi="Times New Roman"/>
          <w:szCs w:val="24"/>
        </w:rPr>
        <w:t xml:space="preserve">The following has listed out </w:t>
      </w:r>
      <w:r w:rsidR="005A3694">
        <w:rPr>
          <w:rFonts w:ascii="Times New Roman" w:hAnsi="Times New Roman"/>
          <w:szCs w:val="24"/>
        </w:rPr>
        <w:t>changes of certain</w:t>
      </w:r>
      <w:r w:rsidR="00731C25">
        <w:rPr>
          <w:rFonts w:ascii="Times New Roman" w:hAnsi="Times New Roman"/>
          <w:szCs w:val="24"/>
        </w:rPr>
        <w:t xml:space="preserve"> key </w:t>
      </w:r>
      <w:r w:rsidR="005A3694">
        <w:rPr>
          <w:rFonts w:ascii="Times New Roman" w:hAnsi="Times New Roman"/>
          <w:szCs w:val="24"/>
        </w:rPr>
        <w:t>production cost components</w:t>
      </w:r>
      <w:r w:rsidR="00731C25">
        <w:rPr>
          <w:rFonts w:ascii="Times New Roman" w:hAnsi="Times New Roman"/>
          <w:szCs w:val="24"/>
        </w:rPr>
        <w:t xml:space="preserve"> during the </w:t>
      </w:r>
      <w:r w:rsidR="005A3694">
        <w:rPr>
          <w:rFonts w:ascii="Times New Roman" w:hAnsi="Times New Roman"/>
          <w:szCs w:val="24"/>
        </w:rPr>
        <w:t>pandemic period</w:t>
      </w:r>
      <w:r w:rsidR="00731C25">
        <w:rPr>
          <w:rFonts w:ascii="Times New Roman" w:hAnsi="Times New Roman"/>
          <w:szCs w:val="24"/>
        </w:rPr>
        <w:t>.</w:t>
      </w:r>
    </w:p>
    <w:p w14:paraId="23BFA4D2" w14:textId="0A22DBB7" w:rsidR="00731C25" w:rsidRDefault="00731C25" w:rsidP="00731C25">
      <w:pPr>
        <w:tabs>
          <w:tab w:val="left" w:pos="540"/>
        </w:tabs>
        <w:adjustRightInd w:val="0"/>
        <w:snapToGrid w:val="0"/>
        <w:spacing w:line="360" w:lineRule="auto"/>
        <w:ind w:left="540" w:hanging="540"/>
        <w:jc w:val="both"/>
        <w:rPr>
          <w:rFonts w:ascii="Times New Roman" w:hAnsi="Times New Roman"/>
          <w:szCs w:val="24"/>
        </w:rPr>
      </w:pPr>
    </w:p>
    <w:p w14:paraId="3B80BC74" w14:textId="77777777" w:rsidR="00B34895" w:rsidRDefault="00731C25" w:rsidP="00C75AB1">
      <w:pPr>
        <w:tabs>
          <w:tab w:val="left" w:pos="540"/>
          <w:tab w:val="left" w:pos="8100"/>
        </w:tabs>
        <w:adjustRightInd w:val="0"/>
        <w:snapToGrid w:val="0"/>
        <w:spacing w:line="360" w:lineRule="auto"/>
        <w:ind w:left="540" w:hanging="540"/>
        <w:jc w:val="both"/>
        <w:rPr>
          <w:rFonts w:ascii="Times New Roman" w:hAnsi="Times New Roman"/>
          <w:szCs w:val="24"/>
        </w:rPr>
      </w:pPr>
      <w:r>
        <w:rPr>
          <w:rFonts w:ascii="Times New Roman" w:hAnsi="Times New Roman"/>
          <w:szCs w:val="24"/>
        </w:rPr>
        <w:tab/>
      </w:r>
    </w:p>
    <w:p w14:paraId="77BFD61C" w14:textId="77777777" w:rsidR="00B34895" w:rsidRDefault="00B34895">
      <w:pPr>
        <w:widowControl/>
        <w:rPr>
          <w:rFonts w:ascii="Times New Roman" w:hAnsi="Times New Roman"/>
          <w:szCs w:val="24"/>
        </w:rPr>
      </w:pPr>
      <w:r>
        <w:rPr>
          <w:rFonts w:ascii="Times New Roman" w:hAnsi="Times New Roman"/>
          <w:szCs w:val="24"/>
        </w:rPr>
        <w:br w:type="page"/>
      </w:r>
    </w:p>
    <w:p w14:paraId="2FE6E9C3" w14:textId="227A4174" w:rsidR="00B039F9" w:rsidRDefault="00657B30" w:rsidP="00657B30">
      <w:pPr>
        <w:tabs>
          <w:tab w:val="left" w:pos="540"/>
        </w:tabs>
        <w:adjustRightInd w:val="0"/>
        <w:snapToGrid w:val="0"/>
        <w:spacing w:line="360" w:lineRule="auto"/>
        <w:ind w:left="540"/>
        <w:jc w:val="both"/>
        <w:rPr>
          <w:rFonts w:ascii="Times New Roman" w:hAnsi="Times New Roman"/>
          <w:szCs w:val="24"/>
        </w:rPr>
      </w:pPr>
      <w:r>
        <w:rPr>
          <w:rFonts w:ascii="Times New Roman" w:hAnsi="Times New Roman"/>
          <w:noProof/>
          <w:szCs w:val="24"/>
        </w:rPr>
        <w:lastRenderedPageBreak/>
        <w:drawing>
          <wp:inline distT="0" distB="0" distL="0" distR="0" wp14:anchorId="1CFBD443" wp14:editId="1483E1CD">
            <wp:extent cx="5562600" cy="149337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75172" cy="1496752"/>
                    </a:xfrm>
                    <a:prstGeom prst="rect">
                      <a:avLst/>
                    </a:prstGeom>
                    <a:noFill/>
                    <a:ln>
                      <a:noFill/>
                    </a:ln>
                  </pic:spPr>
                </pic:pic>
              </a:graphicData>
            </a:graphic>
          </wp:inline>
        </w:drawing>
      </w:r>
    </w:p>
    <w:p w14:paraId="313DBEA5" w14:textId="77777777" w:rsidR="00657B30" w:rsidRDefault="00427E4E" w:rsidP="00427E4E">
      <w:pPr>
        <w:tabs>
          <w:tab w:val="left" w:pos="540"/>
        </w:tabs>
        <w:adjustRightInd w:val="0"/>
        <w:snapToGrid w:val="0"/>
        <w:spacing w:line="360" w:lineRule="auto"/>
        <w:ind w:left="540" w:hanging="540"/>
        <w:jc w:val="both"/>
        <w:rPr>
          <w:rFonts w:ascii="Times New Roman" w:hAnsi="Times New Roman"/>
          <w:szCs w:val="24"/>
        </w:rPr>
      </w:pPr>
      <w:r>
        <w:rPr>
          <w:rFonts w:ascii="Times New Roman" w:hAnsi="Times New Roman"/>
          <w:szCs w:val="24"/>
        </w:rPr>
        <w:tab/>
      </w:r>
    </w:p>
    <w:p w14:paraId="6BCC5872" w14:textId="28C796EF" w:rsidR="00D624C6" w:rsidRDefault="00657B30" w:rsidP="00427E4E">
      <w:pPr>
        <w:tabs>
          <w:tab w:val="left" w:pos="540"/>
        </w:tabs>
        <w:adjustRightInd w:val="0"/>
        <w:snapToGrid w:val="0"/>
        <w:spacing w:line="360" w:lineRule="auto"/>
        <w:ind w:left="540" w:hanging="540"/>
        <w:jc w:val="both"/>
        <w:rPr>
          <w:rFonts w:ascii="Times New Roman" w:hAnsi="Times New Roman"/>
          <w:szCs w:val="24"/>
        </w:rPr>
      </w:pPr>
      <w:r>
        <w:rPr>
          <w:rFonts w:ascii="Times New Roman" w:hAnsi="Times New Roman"/>
          <w:szCs w:val="24"/>
        </w:rPr>
        <w:tab/>
      </w:r>
      <w:r w:rsidR="00427E4E">
        <w:rPr>
          <w:rFonts w:ascii="Times New Roman" w:hAnsi="Times New Roman"/>
          <w:szCs w:val="24"/>
        </w:rPr>
        <w:t>Vitasoy business</w:t>
      </w:r>
      <w:r w:rsidR="0018269A">
        <w:rPr>
          <w:rFonts w:ascii="Times New Roman" w:hAnsi="Times New Roman"/>
          <w:szCs w:val="24"/>
        </w:rPr>
        <w:t xml:space="preserve"> is</w:t>
      </w:r>
      <w:r w:rsidR="00427E4E">
        <w:rPr>
          <w:rFonts w:ascii="Times New Roman" w:hAnsi="Times New Roman"/>
          <w:szCs w:val="24"/>
        </w:rPr>
        <w:t xml:space="preserve"> based on plant-based products, raw materials such as soyabeans, tea leaves and other plant-based ingredients are its key raw materials</w:t>
      </w:r>
      <w:r w:rsidR="00E914ED">
        <w:rPr>
          <w:rFonts w:ascii="Times New Roman" w:hAnsi="Times New Roman"/>
          <w:szCs w:val="24"/>
        </w:rPr>
        <w:t xml:space="preserve"> and </w:t>
      </w:r>
      <w:r w:rsidR="007635EC">
        <w:rPr>
          <w:rFonts w:ascii="Times New Roman" w:hAnsi="Times New Roman"/>
          <w:szCs w:val="24"/>
        </w:rPr>
        <w:t>formed</w:t>
      </w:r>
      <w:r w:rsidR="00E914ED">
        <w:rPr>
          <w:rFonts w:ascii="Times New Roman" w:hAnsi="Times New Roman"/>
          <w:szCs w:val="24"/>
        </w:rPr>
        <w:t xml:space="preserve"> part of the cost of inventories</w:t>
      </w:r>
      <w:r w:rsidR="00427E4E">
        <w:rPr>
          <w:rFonts w:ascii="Times New Roman" w:hAnsi="Times New Roman"/>
          <w:szCs w:val="24"/>
        </w:rPr>
        <w:t xml:space="preserve">. </w:t>
      </w:r>
      <w:r w:rsidR="00427E4E">
        <w:rPr>
          <w:rFonts w:ascii="Times New Roman" w:hAnsi="Times New Roman" w:hint="eastAsia"/>
          <w:szCs w:val="24"/>
        </w:rPr>
        <w:t>I</w:t>
      </w:r>
      <w:r w:rsidR="00427E4E">
        <w:rPr>
          <w:rFonts w:ascii="Times New Roman" w:hAnsi="Times New Roman"/>
          <w:szCs w:val="24"/>
        </w:rPr>
        <w:t>n particular, the</w:t>
      </w:r>
      <w:r w:rsidR="00731C25">
        <w:rPr>
          <w:rFonts w:ascii="Times New Roman" w:hAnsi="Times New Roman"/>
          <w:szCs w:val="24"/>
        </w:rPr>
        <w:t xml:space="preserve"> manufacturing plant in Hong Kong</w:t>
      </w:r>
      <w:r w:rsidR="00427E4E">
        <w:rPr>
          <w:rFonts w:ascii="Times New Roman" w:hAnsi="Times New Roman"/>
          <w:szCs w:val="24"/>
        </w:rPr>
        <w:t xml:space="preserve"> </w:t>
      </w:r>
      <w:r w:rsidR="00E914ED">
        <w:rPr>
          <w:rFonts w:ascii="Times New Roman" w:hAnsi="Times New Roman"/>
          <w:szCs w:val="24"/>
        </w:rPr>
        <w:t xml:space="preserve">has been </w:t>
      </w:r>
      <w:r w:rsidR="00AC19D6" w:rsidRPr="00AC19D6">
        <w:rPr>
          <w:rFonts w:ascii="Times New Roman" w:hAnsi="Times New Roman"/>
          <w:szCs w:val="24"/>
        </w:rPr>
        <w:t>us</w:t>
      </w:r>
      <w:r w:rsidR="00E914ED">
        <w:rPr>
          <w:rFonts w:ascii="Times New Roman" w:hAnsi="Times New Roman"/>
          <w:szCs w:val="24"/>
        </w:rPr>
        <w:t>ing</w:t>
      </w:r>
      <w:r w:rsidR="00AC19D6" w:rsidRPr="00AC19D6">
        <w:rPr>
          <w:rFonts w:ascii="Times New Roman" w:hAnsi="Times New Roman"/>
          <w:szCs w:val="24"/>
        </w:rPr>
        <w:t xml:space="preserve"> whole soyabean from Canada as part of their beverage formula since 1940</w:t>
      </w:r>
      <w:r w:rsidR="00427E4E">
        <w:rPr>
          <w:rFonts w:ascii="Times New Roman" w:hAnsi="Times New Roman"/>
          <w:szCs w:val="24"/>
        </w:rPr>
        <w:t xml:space="preserve">. </w:t>
      </w:r>
      <w:r w:rsidR="00D624C6">
        <w:rPr>
          <w:rFonts w:ascii="Times New Roman" w:hAnsi="Times New Roman" w:hint="eastAsia"/>
          <w:szCs w:val="24"/>
        </w:rPr>
        <w:t>I</w:t>
      </w:r>
      <w:r w:rsidR="00D624C6">
        <w:rPr>
          <w:rFonts w:ascii="Times New Roman" w:hAnsi="Times New Roman"/>
          <w:szCs w:val="24"/>
        </w:rPr>
        <w:t>n 2020,</w:t>
      </w:r>
      <w:r w:rsidR="00C358D4">
        <w:rPr>
          <w:rFonts w:ascii="Times New Roman" w:hAnsi="Times New Roman"/>
          <w:szCs w:val="24"/>
        </w:rPr>
        <w:t xml:space="preserve"> the </w:t>
      </w:r>
      <w:r w:rsidR="004D4412">
        <w:rPr>
          <w:rFonts w:ascii="Times New Roman" w:hAnsi="Times New Roman"/>
          <w:szCs w:val="24"/>
        </w:rPr>
        <w:t xml:space="preserve">Canadian </w:t>
      </w:r>
      <w:r w:rsidR="00C358D4">
        <w:rPr>
          <w:rFonts w:ascii="Times New Roman" w:hAnsi="Times New Roman"/>
          <w:szCs w:val="24"/>
        </w:rPr>
        <w:t xml:space="preserve">soyabean </w:t>
      </w:r>
      <w:r w:rsidR="000B5324">
        <w:rPr>
          <w:rFonts w:ascii="Times New Roman" w:hAnsi="Times New Roman"/>
          <w:szCs w:val="24"/>
        </w:rPr>
        <w:t>supply</w:t>
      </w:r>
      <w:r w:rsidR="00C358D4">
        <w:rPr>
          <w:rFonts w:ascii="Times New Roman" w:hAnsi="Times New Roman"/>
          <w:szCs w:val="24"/>
        </w:rPr>
        <w:t xml:space="preserve"> </w:t>
      </w:r>
      <w:r w:rsidR="00C32C84">
        <w:rPr>
          <w:rFonts w:ascii="Times New Roman" w:hAnsi="Times New Roman"/>
          <w:szCs w:val="24"/>
        </w:rPr>
        <w:t>has certain degree of</w:t>
      </w:r>
      <w:r w:rsidR="00C358D4">
        <w:rPr>
          <w:rFonts w:ascii="Times New Roman" w:hAnsi="Times New Roman"/>
          <w:szCs w:val="24"/>
        </w:rPr>
        <w:t xml:space="preserve"> impact </w:t>
      </w:r>
      <w:r w:rsidR="00C32C84">
        <w:rPr>
          <w:rFonts w:ascii="Times New Roman" w:hAnsi="Times New Roman"/>
          <w:szCs w:val="24"/>
        </w:rPr>
        <w:t>during</w:t>
      </w:r>
      <w:r w:rsidR="00C358D4">
        <w:rPr>
          <w:rFonts w:ascii="Times New Roman" w:hAnsi="Times New Roman"/>
          <w:szCs w:val="24"/>
        </w:rPr>
        <w:t xml:space="preserve"> </w:t>
      </w:r>
      <w:r w:rsidR="00C32C84">
        <w:rPr>
          <w:rFonts w:ascii="Times New Roman" w:hAnsi="Times New Roman"/>
          <w:szCs w:val="24"/>
        </w:rPr>
        <w:t>the</w:t>
      </w:r>
      <w:r w:rsidR="00C358D4">
        <w:rPr>
          <w:rFonts w:ascii="Times New Roman" w:hAnsi="Times New Roman"/>
          <w:szCs w:val="24"/>
        </w:rPr>
        <w:t xml:space="preserve"> pandemic </w:t>
      </w:r>
      <w:r w:rsidR="00C32C84">
        <w:rPr>
          <w:rFonts w:ascii="Times New Roman" w:hAnsi="Times New Roman"/>
          <w:szCs w:val="24"/>
        </w:rPr>
        <w:t xml:space="preserve">period, in which </w:t>
      </w:r>
      <w:r w:rsidR="00C358D4">
        <w:rPr>
          <w:rFonts w:ascii="Times New Roman" w:hAnsi="Times New Roman"/>
          <w:szCs w:val="24"/>
        </w:rPr>
        <w:t>the volume of soyabean exported to Hong Kong has been decreasing</w:t>
      </w:r>
      <w:r w:rsidR="00490D15">
        <w:rPr>
          <w:rFonts w:ascii="Times New Roman" w:hAnsi="Times New Roman"/>
          <w:szCs w:val="24"/>
        </w:rPr>
        <w:t xml:space="preserve"> (reflecting in the decrease in import goods as mentioned in Section 3.1)</w:t>
      </w:r>
      <w:r w:rsidR="00C32C84">
        <w:rPr>
          <w:rFonts w:ascii="Times New Roman" w:hAnsi="Times New Roman"/>
          <w:szCs w:val="24"/>
        </w:rPr>
        <w:t xml:space="preserve"> and</w:t>
      </w:r>
      <w:r w:rsidR="00C358D4">
        <w:rPr>
          <w:rFonts w:ascii="Times New Roman" w:hAnsi="Times New Roman"/>
          <w:szCs w:val="24"/>
        </w:rPr>
        <w:t xml:space="preserve"> the average price has raised to</w:t>
      </w:r>
      <w:r w:rsidR="003B5454">
        <w:rPr>
          <w:rFonts w:ascii="Times New Roman" w:hAnsi="Times New Roman"/>
          <w:szCs w:val="24"/>
        </w:rPr>
        <w:t xml:space="preserve"> </w:t>
      </w:r>
      <w:r w:rsidR="00C32C84">
        <w:rPr>
          <w:rFonts w:ascii="Times New Roman" w:hAnsi="Times New Roman"/>
          <w:szCs w:val="24"/>
        </w:rPr>
        <w:t xml:space="preserve">its 4-year highest at </w:t>
      </w:r>
      <w:r w:rsidR="003B5454">
        <w:rPr>
          <w:rFonts w:ascii="Times New Roman" w:hAnsi="Times New Roman"/>
          <w:szCs w:val="24"/>
        </w:rPr>
        <w:t>around CAD$ 794</w:t>
      </w:r>
      <w:r w:rsidR="00C32C84" w:rsidRPr="00C32C84">
        <w:rPr>
          <w:rFonts w:ascii="Times New Roman" w:hAnsi="Times New Roman"/>
          <w:szCs w:val="24"/>
        </w:rPr>
        <w:t xml:space="preserve"> </w:t>
      </w:r>
      <w:r w:rsidR="00C32C84">
        <w:rPr>
          <w:rFonts w:ascii="Times New Roman" w:hAnsi="Times New Roman"/>
          <w:szCs w:val="24"/>
        </w:rPr>
        <w:t xml:space="preserve">per </w:t>
      </w:r>
      <w:proofErr w:type="spellStart"/>
      <w:r w:rsidR="00C32C84">
        <w:rPr>
          <w:rFonts w:ascii="Times New Roman" w:hAnsi="Times New Roman"/>
          <w:szCs w:val="24"/>
        </w:rPr>
        <w:t>tone</w:t>
      </w:r>
      <w:proofErr w:type="spellEnd"/>
      <w:r w:rsidR="00731C25">
        <w:rPr>
          <w:rFonts w:ascii="Times New Roman" w:hAnsi="Times New Roman"/>
          <w:szCs w:val="24"/>
        </w:rPr>
        <w:t xml:space="preserve"> (</w:t>
      </w:r>
      <w:r w:rsidR="00731C25" w:rsidRPr="00731C25">
        <w:rPr>
          <w:rFonts w:ascii="Times New Roman" w:hAnsi="Times New Roman"/>
          <w:szCs w:val="24"/>
        </w:rPr>
        <w:t>Canadian Oilseed Processors Association, 2021</w:t>
      </w:r>
      <w:r w:rsidR="00731C25">
        <w:rPr>
          <w:rFonts w:ascii="Times New Roman" w:hAnsi="Times New Roman"/>
          <w:szCs w:val="24"/>
        </w:rPr>
        <w:t>)</w:t>
      </w:r>
      <w:r w:rsidR="00C358D4">
        <w:rPr>
          <w:rFonts w:ascii="Times New Roman" w:hAnsi="Times New Roman"/>
          <w:szCs w:val="24"/>
        </w:rPr>
        <w:t xml:space="preserve">. </w:t>
      </w:r>
      <w:r w:rsidR="00292497">
        <w:rPr>
          <w:rFonts w:ascii="Times New Roman" w:hAnsi="Times New Roman"/>
          <w:szCs w:val="24"/>
        </w:rPr>
        <w:t xml:space="preserve">As the source of soyabean will affect the distinctive taste of </w:t>
      </w:r>
      <w:r w:rsidR="00057943">
        <w:rPr>
          <w:rFonts w:ascii="Times New Roman" w:hAnsi="Times New Roman"/>
          <w:szCs w:val="24"/>
        </w:rPr>
        <w:t>the</w:t>
      </w:r>
      <w:r w:rsidR="00292497">
        <w:rPr>
          <w:rFonts w:ascii="Times New Roman" w:hAnsi="Times New Roman"/>
          <w:szCs w:val="24"/>
        </w:rPr>
        <w:t xml:space="preserve"> products, Vitasoy is unlikely to shift its soyabean</w:t>
      </w:r>
      <w:r w:rsidR="00057943">
        <w:rPr>
          <w:rFonts w:ascii="Times New Roman" w:hAnsi="Times New Roman"/>
          <w:szCs w:val="24"/>
        </w:rPr>
        <w:t xml:space="preserve"> supply</w:t>
      </w:r>
      <w:r w:rsidR="00292497">
        <w:rPr>
          <w:rFonts w:ascii="Times New Roman" w:hAnsi="Times New Roman"/>
          <w:szCs w:val="24"/>
        </w:rPr>
        <w:t xml:space="preserve"> easily </w:t>
      </w:r>
      <w:r w:rsidR="00B15FE5">
        <w:rPr>
          <w:rFonts w:ascii="Times New Roman" w:hAnsi="Times New Roman"/>
          <w:szCs w:val="24"/>
        </w:rPr>
        <w:t>which formulated a less price elastic on its demand for raw material</w:t>
      </w:r>
      <w:r w:rsidR="00292497">
        <w:rPr>
          <w:rFonts w:ascii="Times New Roman" w:hAnsi="Times New Roman"/>
          <w:szCs w:val="24"/>
        </w:rPr>
        <w:t xml:space="preserve">. </w:t>
      </w:r>
      <w:r w:rsidR="00A450D5">
        <w:rPr>
          <w:rFonts w:ascii="Times New Roman" w:hAnsi="Times New Roman"/>
          <w:szCs w:val="24"/>
        </w:rPr>
        <w:t>Therefore, such price increase in soyabean will</w:t>
      </w:r>
      <w:r w:rsidR="000B5324">
        <w:rPr>
          <w:rFonts w:ascii="Times New Roman" w:hAnsi="Times New Roman"/>
          <w:szCs w:val="24"/>
        </w:rPr>
        <w:t xml:space="preserve"> be</w:t>
      </w:r>
      <w:r w:rsidR="00A450D5">
        <w:rPr>
          <w:rFonts w:ascii="Times New Roman" w:hAnsi="Times New Roman"/>
          <w:szCs w:val="24"/>
        </w:rPr>
        <w:t xml:space="preserve"> directly absorbed in the cost of production.</w:t>
      </w:r>
    </w:p>
    <w:p w14:paraId="30069F5E" w14:textId="0D301384" w:rsidR="00D624C6" w:rsidRDefault="00E75125" w:rsidP="00427E4E">
      <w:pPr>
        <w:tabs>
          <w:tab w:val="left" w:pos="540"/>
        </w:tabs>
        <w:adjustRightInd w:val="0"/>
        <w:snapToGrid w:val="0"/>
        <w:spacing w:line="360" w:lineRule="auto"/>
        <w:ind w:left="540" w:hanging="540"/>
        <w:jc w:val="both"/>
        <w:rPr>
          <w:rFonts w:ascii="Times New Roman" w:hAnsi="Times New Roman"/>
          <w:szCs w:val="24"/>
        </w:rPr>
      </w:pPr>
      <w:r>
        <w:rPr>
          <w:rFonts w:ascii="Times New Roman" w:hAnsi="Times New Roman"/>
          <w:szCs w:val="24"/>
        </w:rPr>
        <w:tab/>
      </w:r>
    </w:p>
    <w:p w14:paraId="086979BC" w14:textId="76BF0654" w:rsidR="00E75125" w:rsidRDefault="00E75125" w:rsidP="00E75125">
      <w:pPr>
        <w:tabs>
          <w:tab w:val="left" w:pos="540"/>
        </w:tabs>
        <w:adjustRightInd w:val="0"/>
        <w:snapToGrid w:val="0"/>
        <w:spacing w:line="360" w:lineRule="auto"/>
        <w:ind w:left="540" w:hanging="540"/>
        <w:jc w:val="both"/>
        <w:rPr>
          <w:rFonts w:ascii="Times New Roman" w:hAnsi="Times New Roman"/>
          <w:szCs w:val="24"/>
        </w:rPr>
      </w:pPr>
      <w:r>
        <w:rPr>
          <w:rFonts w:ascii="Times New Roman" w:hAnsi="Times New Roman"/>
          <w:szCs w:val="24"/>
        </w:rPr>
        <w:tab/>
        <w:t xml:space="preserve">The Hong Kong government launched an Employment Support Scheme to provide wage subsidy to employees from preventing large scale of </w:t>
      </w:r>
      <w:r w:rsidRPr="00E75125">
        <w:rPr>
          <w:rFonts w:ascii="Times New Roman" w:hAnsi="Times New Roman"/>
          <w:szCs w:val="24"/>
        </w:rPr>
        <w:t>laying off</w:t>
      </w:r>
      <w:r>
        <w:rPr>
          <w:rFonts w:ascii="Times New Roman" w:hAnsi="Times New Roman"/>
          <w:szCs w:val="24"/>
        </w:rPr>
        <w:t xml:space="preserve"> under the hardship. </w:t>
      </w:r>
      <w:r w:rsidR="008D5578">
        <w:rPr>
          <w:rFonts w:ascii="Times New Roman" w:hAnsi="Times New Roman" w:hint="eastAsia"/>
          <w:szCs w:val="24"/>
        </w:rPr>
        <w:t>Vi</w:t>
      </w:r>
      <w:r w:rsidR="008D5578">
        <w:rPr>
          <w:rFonts w:ascii="Times New Roman" w:hAnsi="Times New Roman"/>
          <w:szCs w:val="24"/>
        </w:rPr>
        <w:t>tasoy has also participated in the scheme and received subsidy of around HK$ 75 million to secure</w:t>
      </w:r>
      <w:r w:rsidR="00057943">
        <w:rPr>
          <w:rFonts w:ascii="Times New Roman" w:hAnsi="Times New Roman"/>
          <w:szCs w:val="24"/>
        </w:rPr>
        <w:t xml:space="preserve"> the workplace</w:t>
      </w:r>
      <w:r w:rsidR="003B5454">
        <w:rPr>
          <w:rFonts w:ascii="Times New Roman" w:hAnsi="Times New Roman"/>
          <w:szCs w:val="24"/>
        </w:rPr>
        <w:t>s</w:t>
      </w:r>
      <w:r w:rsidR="00057943">
        <w:rPr>
          <w:rFonts w:ascii="Times New Roman" w:hAnsi="Times New Roman"/>
          <w:szCs w:val="24"/>
        </w:rPr>
        <w:t xml:space="preserve"> for</w:t>
      </w:r>
      <w:r w:rsidR="008D5578">
        <w:rPr>
          <w:rFonts w:ascii="Times New Roman" w:hAnsi="Times New Roman"/>
          <w:szCs w:val="24"/>
        </w:rPr>
        <w:t xml:space="preserve"> more than 1,000 employees for 6 months</w:t>
      </w:r>
      <w:r w:rsidR="003B5454">
        <w:rPr>
          <w:rFonts w:ascii="Times New Roman" w:hAnsi="Times New Roman"/>
          <w:szCs w:val="24"/>
        </w:rPr>
        <w:t xml:space="preserve"> (ESS, 2020)</w:t>
      </w:r>
      <w:r w:rsidR="008D5578">
        <w:rPr>
          <w:rFonts w:ascii="Times New Roman" w:hAnsi="Times New Roman"/>
          <w:szCs w:val="24"/>
        </w:rPr>
        <w:t>.</w:t>
      </w:r>
      <w:r w:rsidR="001F7575">
        <w:rPr>
          <w:rFonts w:ascii="Times New Roman" w:hAnsi="Times New Roman"/>
          <w:szCs w:val="24"/>
        </w:rPr>
        <w:t xml:space="preserve"> Therefore, the </w:t>
      </w:r>
      <w:r w:rsidR="001F7575">
        <w:rPr>
          <w:rFonts w:ascii="Times New Roman" w:hAnsi="Times New Roman" w:hint="eastAsia"/>
          <w:szCs w:val="24"/>
        </w:rPr>
        <w:t>c</w:t>
      </w:r>
      <w:r w:rsidR="001F7575">
        <w:rPr>
          <w:rFonts w:ascii="Times New Roman" w:hAnsi="Times New Roman"/>
          <w:szCs w:val="24"/>
        </w:rPr>
        <w:t xml:space="preserve">ompany is lawfully bounded to maintain the level of employees during the subsidized period which no labor cut </w:t>
      </w:r>
      <w:r w:rsidR="0019342D">
        <w:rPr>
          <w:rFonts w:ascii="Times New Roman" w:hAnsi="Times New Roman"/>
          <w:szCs w:val="24"/>
        </w:rPr>
        <w:t xml:space="preserve">is allowed </w:t>
      </w:r>
      <w:r w:rsidR="00057943">
        <w:rPr>
          <w:rFonts w:ascii="Times New Roman" w:hAnsi="Times New Roman"/>
          <w:szCs w:val="24"/>
        </w:rPr>
        <w:t>for</w:t>
      </w:r>
      <w:r w:rsidR="001F7575">
        <w:rPr>
          <w:rFonts w:ascii="Times New Roman" w:hAnsi="Times New Roman"/>
          <w:szCs w:val="24"/>
        </w:rPr>
        <w:t xml:space="preserve"> reduc</w:t>
      </w:r>
      <w:r w:rsidR="00057943">
        <w:rPr>
          <w:rFonts w:ascii="Times New Roman" w:hAnsi="Times New Roman"/>
          <w:szCs w:val="24"/>
        </w:rPr>
        <w:t>ing</w:t>
      </w:r>
      <w:r w:rsidR="001F7575">
        <w:rPr>
          <w:rFonts w:ascii="Times New Roman" w:hAnsi="Times New Roman"/>
          <w:szCs w:val="24"/>
        </w:rPr>
        <w:t xml:space="preserve"> its production cost. </w:t>
      </w:r>
      <w:r w:rsidR="00531110">
        <w:rPr>
          <w:rFonts w:ascii="Times New Roman" w:hAnsi="Times New Roman"/>
          <w:szCs w:val="24"/>
        </w:rPr>
        <w:t>By excluding the government subsidies, the company</w:t>
      </w:r>
      <w:r w:rsidR="00560B55">
        <w:rPr>
          <w:rFonts w:ascii="Times New Roman" w:hAnsi="Times New Roman"/>
          <w:szCs w:val="24"/>
        </w:rPr>
        <w:t>’s operating profit</w:t>
      </w:r>
      <w:r w:rsidR="00531110">
        <w:rPr>
          <w:rFonts w:ascii="Times New Roman" w:hAnsi="Times New Roman"/>
          <w:szCs w:val="24"/>
        </w:rPr>
        <w:t xml:space="preserve"> has </w:t>
      </w:r>
      <w:r w:rsidR="00313F4D">
        <w:rPr>
          <w:rFonts w:ascii="Times New Roman" w:hAnsi="Times New Roman"/>
          <w:szCs w:val="24"/>
        </w:rPr>
        <w:t>decline</w:t>
      </w:r>
      <w:r w:rsidR="00560B55">
        <w:rPr>
          <w:rFonts w:ascii="Times New Roman" w:hAnsi="Times New Roman"/>
          <w:szCs w:val="24"/>
        </w:rPr>
        <w:t>d</w:t>
      </w:r>
      <w:r w:rsidR="00313F4D">
        <w:rPr>
          <w:rFonts w:ascii="Times New Roman" w:hAnsi="Times New Roman"/>
          <w:szCs w:val="24"/>
        </w:rPr>
        <w:t xml:space="preserve"> </w:t>
      </w:r>
      <w:r w:rsidR="00531110">
        <w:rPr>
          <w:rFonts w:ascii="Times New Roman" w:hAnsi="Times New Roman"/>
          <w:szCs w:val="24"/>
        </w:rPr>
        <w:t>by 21%</w:t>
      </w:r>
      <w:r w:rsidR="00476497">
        <w:rPr>
          <w:rFonts w:ascii="Times New Roman" w:hAnsi="Times New Roman"/>
          <w:szCs w:val="24"/>
        </w:rPr>
        <w:t xml:space="preserve"> YoY</w:t>
      </w:r>
      <w:r w:rsidR="00531110">
        <w:rPr>
          <w:rFonts w:ascii="Times New Roman" w:hAnsi="Times New Roman"/>
          <w:szCs w:val="24"/>
        </w:rPr>
        <w:t xml:space="preserve"> in the Hong Kong during </w:t>
      </w:r>
      <w:r w:rsidR="00313F4D">
        <w:rPr>
          <w:rFonts w:ascii="Times New Roman" w:hAnsi="Times New Roman"/>
          <w:szCs w:val="24"/>
        </w:rPr>
        <w:t xml:space="preserve">the first half </w:t>
      </w:r>
      <w:r w:rsidR="005357A8">
        <w:rPr>
          <w:rFonts w:ascii="Times New Roman" w:hAnsi="Times New Roman"/>
          <w:szCs w:val="24"/>
        </w:rPr>
        <w:t>FY</w:t>
      </w:r>
      <w:r w:rsidR="00531110">
        <w:rPr>
          <w:rFonts w:ascii="Times New Roman" w:hAnsi="Times New Roman"/>
          <w:szCs w:val="24"/>
        </w:rPr>
        <w:t xml:space="preserve"> 2020</w:t>
      </w:r>
      <w:r w:rsidR="00313F4D">
        <w:rPr>
          <w:rFonts w:ascii="Times New Roman" w:hAnsi="Times New Roman"/>
          <w:szCs w:val="24"/>
        </w:rPr>
        <w:t>/21</w:t>
      </w:r>
      <w:r w:rsidR="00531110">
        <w:rPr>
          <w:rFonts w:ascii="Times New Roman" w:hAnsi="Times New Roman"/>
          <w:szCs w:val="24"/>
        </w:rPr>
        <w:t xml:space="preserve">. </w:t>
      </w:r>
    </w:p>
    <w:p w14:paraId="1962CA7D" w14:textId="7DFEEE8E" w:rsidR="00E51324" w:rsidRDefault="00E51324" w:rsidP="00E75125">
      <w:pPr>
        <w:tabs>
          <w:tab w:val="left" w:pos="540"/>
        </w:tabs>
        <w:adjustRightInd w:val="0"/>
        <w:snapToGrid w:val="0"/>
        <w:spacing w:line="360" w:lineRule="auto"/>
        <w:ind w:left="540" w:hanging="540"/>
        <w:jc w:val="both"/>
        <w:rPr>
          <w:rFonts w:ascii="Times New Roman" w:hAnsi="Times New Roman"/>
          <w:szCs w:val="24"/>
        </w:rPr>
      </w:pPr>
    </w:p>
    <w:p w14:paraId="3812B2ED" w14:textId="75C36F57" w:rsidR="00E51324" w:rsidRPr="00CD4DA4" w:rsidRDefault="00E51324" w:rsidP="00E75125">
      <w:pPr>
        <w:tabs>
          <w:tab w:val="left" w:pos="540"/>
        </w:tabs>
        <w:adjustRightInd w:val="0"/>
        <w:snapToGrid w:val="0"/>
        <w:spacing w:line="360" w:lineRule="auto"/>
        <w:ind w:left="540" w:hanging="540"/>
        <w:jc w:val="both"/>
        <w:rPr>
          <w:rFonts w:ascii="Times New Roman" w:hAnsi="Times New Roman"/>
          <w:szCs w:val="24"/>
        </w:rPr>
      </w:pPr>
      <w:r>
        <w:rPr>
          <w:rFonts w:ascii="Times New Roman" w:hAnsi="Times New Roman"/>
          <w:szCs w:val="24"/>
        </w:rPr>
        <w:tab/>
      </w:r>
      <w:r w:rsidR="00F65B12" w:rsidRPr="00F65B12">
        <w:rPr>
          <w:rFonts w:ascii="Times New Roman" w:hAnsi="Times New Roman"/>
          <w:szCs w:val="24"/>
        </w:rPr>
        <w:t>Even though the Covid-19 outbreak has shrunk the economy, the company cannot benefit from any production price reduction in which tightened cost control is required to release some of its operating pressure that has negatively affected the business performances.</w:t>
      </w:r>
    </w:p>
    <w:p w14:paraId="69CE58CD" w14:textId="77777777" w:rsidR="00FF45EB" w:rsidRPr="00C65A3F" w:rsidRDefault="00FF45EB" w:rsidP="00156A27">
      <w:pPr>
        <w:adjustRightInd w:val="0"/>
        <w:snapToGrid w:val="0"/>
        <w:spacing w:line="360" w:lineRule="auto"/>
        <w:jc w:val="both"/>
        <w:rPr>
          <w:rFonts w:ascii="Times New Roman" w:hAnsi="Times New Roman"/>
          <w:b/>
          <w:bCs/>
          <w:sz w:val="26"/>
        </w:rPr>
      </w:pPr>
    </w:p>
    <w:p w14:paraId="05379DDB" w14:textId="10A4FD57" w:rsidR="008837E1" w:rsidRPr="00C65A3F" w:rsidRDefault="00F3790B" w:rsidP="00A00EE6">
      <w:pPr>
        <w:pStyle w:val="Heading2"/>
        <w:tabs>
          <w:tab w:val="clear" w:pos="360"/>
          <w:tab w:val="left" w:pos="540"/>
        </w:tabs>
      </w:pPr>
      <w:bookmarkStart w:id="10" w:name="_Toc63797307"/>
      <w:r>
        <w:lastRenderedPageBreak/>
        <w:t xml:space="preserve">3.3 </w:t>
      </w:r>
      <w:r w:rsidR="00A00EE6">
        <w:tab/>
      </w:r>
      <w:r w:rsidRPr="00F3790B">
        <w:t xml:space="preserve">The </w:t>
      </w:r>
      <w:r>
        <w:t>revenue</w:t>
      </w:r>
      <w:r w:rsidRPr="00F3790B">
        <w:t xml:space="preserve"> structure</w:t>
      </w:r>
      <w:bookmarkEnd w:id="10"/>
    </w:p>
    <w:p w14:paraId="2CD02976" w14:textId="7DB0013D" w:rsidR="00252EE1" w:rsidRDefault="005D4189" w:rsidP="007E09A6">
      <w:pPr>
        <w:tabs>
          <w:tab w:val="left" w:pos="540"/>
        </w:tabs>
        <w:adjustRightInd w:val="0"/>
        <w:snapToGrid w:val="0"/>
        <w:spacing w:line="360" w:lineRule="auto"/>
        <w:ind w:left="540"/>
        <w:jc w:val="both"/>
        <w:rPr>
          <w:rFonts w:ascii="Times New Roman" w:hAnsi="Times New Roman"/>
          <w:szCs w:val="24"/>
        </w:rPr>
      </w:pPr>
      <w:r>
        <w:rPr>
          <w:rFonts w:ascii="Times New Roman" w:hAnsi="Times New Roman"/>
          <w:szCs w:val="24"/>
        </w:rPr>
        <w:t>Revenue is directly influenced by the</w:t>
      </w:r>
      <w:r w:rsidR="005E6697">
        <w:rPr>
          <w:rFonts w:ascii="Times New Roman" w:hAnsi="Times New Roman"/>
          <w:szCs w:val="24"/>
        </w:rPr>
        <w:t xml:space="preserve"> quantity</w:t>
      </w:r>
      <w:r>
        <w:rPr>
          <w:rFonts w:ascii="Times New Roman" w:hAnsi="Times New Roman"/>
          <w:szCs w:val="24"/>
        </w:rPr>
        <w:t xml:space="preserve"> demand on commodities. The law of demand explain</w:t>
      </w:r>
      <w:r w:rsidR="00FB7DED">
        <w:rPr>
          <w:rFonts w:ascii="Times New Roman" w:hAnsi="Times New Roman"/>
          <w:szCs w:val="24"/>
        </w:rPr>
        <w:t>s</w:t>
      </w:r>
      <w:r>
        <w:rPr>
          <w:rFonts w:ascii="Times New Roman" w:hAnsi="Times New Roman"/>
          <w:szCs w:val="24"/>
        </w:rPr>
        <w:t xml:space="preserve"> that </w:t>
      </w:r>
      <w:bookmarkStart w:id="11" w:name="_Hlk64490962"/>
      <w:r>
        <w:rPr>
          <w:rFonts w:ascii="Times New Roman" w:hAnsi="Times New Roman"/>
          <w:szCs w:val="24"/>
        </w:rPr>
        <w:t>consumer</w:t>
      </w:r>
      <w:r w:rsidR="00FB7DED">
        <w:rPr>
          <w:rFonts w:ascii="Times New Roman" w:hAnsi="Times New Roman"/>
          <w:szCs w:val="24"/>
        </w:rPr>
        <w:t>s’</w:t>
      </w:r>
      <w:r>
        <w:rPr>
          <w:rFonts w:ascii="Times New Roman" w:hAnsi="Times New Roman"/>
          <w:szCs w:val="24"/>
        </w:rPr>
        <w:t xml:space="preserve"> income level, future </w:t>
      </w:r>
      <w:proofErr w:type="gramStart"/>
      <w:r>
        <w:rPr>
          <w:rFonts w:ascii="Times New Roman" w:hAnsi="Times New Roman"/>
          <w:szCs w:val="24"/>
        </w:rPr>
        <w:t>expectations</w:t>
      </w:r>
      <w:proofErr w:type="gramEnd"/>
      <w:r>
        <w:rPr>
          <w:rFonts w:ascii="Times New Roman" w:hAnsi="Times New Roman"/>
          <w:szCs w:val="24"/>
        </w:rPr>
        <w:t xml:space="preserve"> and </w:t>
      </w:r>
      <w:r w:rsidR="00424DF0">
        <w:rPr>
          <w:rFonts w:ascii="Times New Roman" w:hAnsi="Times New Roman"/>
          <w:szCs w:val="24"/>
        </w:rPr>
        <w:t xml:space="preserve">the </w:t>
      </w:r>
      <w:r>
        <w:rPr>
          <w:rFonts w:ascii="Times New Roman" w:hAnsi="Times New Roman"/>
          <w:szCs w:val="24"/>
        </w:rPr>
        <w:t xml:space="preserve">number of customers </w:t>
      </w:r>
      <w:bookmarkEnd w:id="11"/>
      <w:r>
        <w:rPr>
          <w:rFonts w:ascii="Times New Roman" w:hAnsi="Times New Roman"/>
          <w:szCs w:val="24"/>
        </w:rPr>
        <w:t xml:space="preserve">in market are </w:t>
      </w:r>
      <w:r w:rsidR="00FB7DED">
        <w:rPr>
          <w:rFonts w:ascii="Times New Roman" w:hAnsi="Times New Roman"/>
          <w:szCs w:val="24"/>
        </w:rPr>
        <w:t>some</w:t>
      </w:r>
      <w:r>
        <w:rPr>
          <w:rFonts w:ascii="Times New Roman" w:hAnsi="Times New Roman"/>
          <w:szCs w:val="24"/>
        </w:rPr>
        <w:t xml:space="preserve"> of the factors that change the quantity demanded. </w:t>
      </w:r>
      <w:r w:rsidR="00C96E6A">
        <w:rPr>
          <w:rFonts w:ascii="Times New Roman" w:hAnsi="Times New Roman"/>
          <w:szCs w:val="24"/>
        </w:rPr>
        <w:t>The</w:t>
      </w:r>
      <w:r w:rsidR="00043F93">
        <w:rPr>
          <w:rFonts w:ascii="Times New Roman" w:hAnsi="Times New Roman"/>
          <w:szCs w:val="24"/>
        </w:rPr>
        <w:t xml:space="preserve"> theory </w:t>
      </w:r>
      <w:r w:rsidR="00C96E6A">
        <w:rPr>
          <w:rFonts w:ascii="Times New Roman" w:hAnsi="Times New Roman"/>
          <w:szCs w:val="24"/>
        </w:rPr>
        <w:t>can be applied to explain t</w:t>
      </w:r>
      <w:r w:rsidR="004327F3">
        <w:rPr>
          <w:rFonts w:ascii="Times New Roman" w:hAnsi="Times New Roman"/>
          <w:szCs w:val="24"/>
        </w:rPr>
        <w:t xml:space="preserve">he </w:t>
      </w:r>
      <w:r w:rsidR="00C310E4">
        <w:rPr>
          <w:rFonts w:ascii="Times New Roman" w:hAnsi="Times New Roman"/>
          <w:szCs w:val="24"/>
        </w:rPr>
        <w:t>decline</w:t>
      </w:r>
      <w:r w:rsidR="004327F3">
        <w:rPr>
          <w:rFonts w:ascii="Times New Roman" w:hAnsi="Times New Roman"/>
          <w:szCs w:val="24"/>
        </w:rPr>
        <w:t xml:space="preserve"> in food consumption as shown </w:t>
      </w:r>
      <w:r w:rsidR="003F0397">
        <w:rPr>
          <w:rFonts w:ascii="Times New Roman" w:hAnsi="Times New Roman"/>
          <w:szCs w:val="24"/>
        </w:rPr>
        <w:t xml:space="preserve">in </w:t>
      </w:r>
      <w:r w:rsidR="00307D71">
        <w:rPr>
          <w:rFonts w:ascii="Times New Roman" w:hAnsi="Times New Roman"/>
          <w:szCs w:val="24"/>
        </w:rPr>
        <w:t>C</w:t>
      </w:r>
      <w:r w:rsidR="001C4F02">
        <w:rPr>
          <w:rFonts w:ascii="Times New Roman" w:hAnsi="Times New Roman"/>
          <w:szCs w:val="24"/>
        </w:rPr>
        <w:t>hart</w:t>
      </w:r>
      <w:r w:rsidR="003F0397">
        <w:rPr>
          <w:rFonts w:ascii="Times New Roman" w:hAnsi="Times New Roman"/>
          <w:szCs w:val="24"/>
        </w:rPr>
        <w:t xml:space="preserve"> </w:t>
      </w:r>
      <w:r w:rsidR="00A53323" w:rsidRPr="00A53323">
        <w:rPr>
          <w:rFonts w:ascii="Times New Roman" w:hAnsi="Times New Roman"/>
          <w:szCs w:val="24"/>
        </w:rPr>
        <w:t>4</w:t>
      </w:r>
      <w:r w:rsidR="00043F93">
        <w:rPr>
          <w:rFonts w:ascii="Times New Roman" w:hAnsi="Times New Roman"/>
          <w:szCs w:val="24"/>
        </w:rPr>
        <w:t>,</w:t>
      </w:r>
      <w:r w:rsidR="00307D71">
        <w:rPr>
          <w:rFonts w:ascii="Times New Roman" w:hAnsi="Times New Roman"/>
          <w:szCs w:val="24"/>
        </w:rPr>
        <w:t xml:space="preserve"> </w:t>
      </w:r>
      <w:r w:rsidR="00043F93">
        <w:rPr>
          <w:rFonts w:ascii="Times New Roman" w:hAnsi="Times New Roman"/>
          <w:szCs w:val="24"/>
        </w:rPr>
        <w:t>in which</w:t>
      </w:r>
      <w:r w:rsidR="00307D71">
        <w:rPr>
          <w:rFonts w:ascii="Times New Roman" w:hAnsi="Times New Roman"/>
          <w:szCs w:val="24"/>
        </w:rPr>
        <w:t xml:space="preserve"> the change in factor</w:t>
      </w:r>
      <w:r w:rsidR="00A20F60">
        <w:rPr>
          <w:rFonts w:ascii="Times New Roman" w:hAnsi="Times New Roman"/>
          <w:szCs w:val="24"/>
        </w:rPr>
        <w:t>s</w:t>
      </w:r>
      <w:r w:rsidR="00307D71">
        <w:rPr>
          <w:rFonts w:ascii="Times New Roman" w:hAnsi="Times New Roman"/>
          <w:szCs w:val="24"/>
        </w:rPr>
        <w:t xml:space="preserve"> such as consumers’ income level and future expectations ha</w:t>
      </w:r>
      <w:r w:rsidR="00A20F60">
        <w:rPr>
          <w:rFonts w:ascii="Times New Roman" w:hAnsi="Times New Roman"/>
          <w:szCs w:val="24"/>
        </w:rPr>
        <w:t>ve</w:t>
      </w:r>
      <w:r w:rsidR="00307D71">
        <w:rPr>
          <w:rFonts w:ascii="Times New Roman" w:hAnsi="Times New Roman"/>
          <w:szCs w:val="24"/>
        </w:rPr>
        <w:t xml:space="preserve"> negatively affected the quantity demanded for commodities. </w:t>
      </w:r>
      <w:r w:rsidR="00851ABD">
        <w:rPr>
          <w:rFonts w:ascii="Times New Roman" w:hAnsi="Times New Roman"/>
          <w:szCs w:val="24"/>
        </w:rPr>
        <w:t xml:space="preserve">As mentioned in Section 3.1, the reduction in household income attacked the consumers’ income level, </w:t>
      </w:r>
      <w:r w:rsidR="00A20F60">
        <w:rPr>
          <w:rFonts w:ascii="Times New Roman" w:hAnsi="Times New Roman"/>
          <w:szCs w:val="24"/>
        </w:rPr>
        <w:t>furthermore</w:t>
      </w:r>
      <w:r w:rsidR="00851ABD">
        <w:rPr>
          <w:rFonts w:ascii="Times New Roman" w:hAnsi="Times New Roman"/>
          <w:szCs w:val="24"/>
        </w:rPr>
        <w:t>, t</w:t>
      </w:r>
      <w:r w:rsidR="003F0397">
        <w:rPr>
          <w:rFonts w:ascii="Times New Roman" w:hAnsi="Times New Roman"/>
          <w:szCs w:val="24"/>
        </w:rPr>
        <w:t xml:space="preserve">he public shows heavy </w:t>
      </w:r>
      <w:r w:rsidR="001C6914">
        <w:rPr>
          <w:rFonts w:ascii="Times New Roman" w:hAnsi="Times New Roman"/>
          <w:szCs w:val="24"/>
        </w:rPr>
        <w:t>concern</w:t>
      </w:r>
      <w:r w:rsidR="003F0397">
        <w:rPr>
          <w:rFonts w:ascii="Times New Roman" w:hAnsi="Times New Roman"/>
          <w:szCs w:val="24"/>
        </w:rPr>
        <w:t xml:space="preserve"> on the time when the economic activities can back to normal </w:t>
      </w:r>
      <w:r w:rsidR="00F32573">
        <w:rPr>
          <w:rFonts w:ascii="Times New Roman" w:hAnsi="Times New Roman"/>
          <w:szCs w:val="24"/>
        </w:rPr>
        <w:t xml:space="preserve">due to </w:t>
      </w:r>
      <w:r w:rsidR="00676D7E">
        <w:rPr>
          <w:rFonts w:ascii="Times New Roman" w:hAnsi="Times New Roman"/>
          <w:szCs w:val="24"/>
        </w:rPr>
        <w:t>different types of social distancing measure</w:t>
      </w:r>
      <w:r w:rsidR="00D73FE3">
        <w:rPr>
          <w:rFonts w:ascii="Times New Roman" w:hAnsi="Times New Roman"/>
          <w:szCs w:val="24"/>
        </w:rPr>
        <w:t>s</w:t>
      </w:r>
      <w:r w:rsidR="00C310E4">
        <w:rPr>
          <w:rFonts w:ascii="Times New Roman" w:hAnsi="Times New Roman"/>
          <w:szCs w:val="24"/>
        </w:rPr>
        <w:t xml:space="preserve"> imposed</w:t>
      </w:r>
      <w:r w:rsidR="00676D7E">
        <w:rPr>
          <w:rFonts w:ascii="Times New Roman" w:hAnsi="Times New Roman"/>
          <w:szCs w:val="24"/>
        </w:rPr>
        <w:t xml:space="preserve"> </w:t>
      </w:r>
      <w:r w:rsidR="000B5324">
        <w:rPr>
          <w:rFonts w:ascii="Times New Roman" w:hAnsi="Times New Roman"/>
          <w:szCs w:val="24"/>
        </w:rPr>
        <w:t>for</w:t>
      </w:r>
      <w:r w:rsidR="00676D7E">
        <w:rPr>
          <w:rFonts w:ascii="Times New Roman" w:hAnsi="Times New Roman"/>
          <w:szCs w:val="24"/>
        </w:rPr>
        <w:t xml:space="preserve"> </w:t>
      </w:r>
      <w:r w:rsidR="00426E5E">
        <w:rPr>
          <w:rFonts w:ascii="Times New Roman" w:hAnsi="Times New Roman"/>
          <w:szCs w:val="24"/>
        </w:rPr>
        <w:t xml:space="preserve">virus </w:t>
      </w:r>
      <w:r w:rsidR="00043F93" w:rsidRPr="00676D7E">
        <w:rPr>
          <w:rFonts w:ascii="Times New Roman" w:hAnsi="Times New Roman"/>
          <w:szCs w:val="24"/>
        </w:rPr>
        <w:t>contain</w:t>
      </w:r>
      <w:r w:rsidR="00043F93">
        <w:rPr>
          <w:rFonts w:ascii="Times New Roman" w:hAnsi="Times New Roman"/>
          <w:szCs w:val="24"/>
        </w:rPr>
        <w:t>ment have</w:t>
      </w:r>
      <w:r w:rsidR="00851ABD">
        <w:rPr>
          <w:rFonts w:ascii="Times New Roman" w:hAnsi="Times New Roman"/>
          <w:szCs w:val="24"/>
        </w:rPr>
        <w:t xml:space="preserve"> </w:t>
      </w:r>
      <w:r w:rsidR="007B1CAA" w:rsidRPr="007B1CAA">
        <w:rPr>
          <w:rFonts w:ascii="Times New Roman" w:hAnsi="Times New Roman"/>
          <w:szCs w:val="24"/>
        </w:rPr>
        <w:t>impact</w:t>
      </w:r>
      <w:r w:rsidR="00043F93">
        <w:rPr>
          <w:rFonts w:ascii="Times New Roman" w:hAnsi="Times New Roman"/>
          <w:szCs w:val="24"/>
        </w:rPr>
        <w:t>ed</w:t>
      </w:r>
      <w:r w:rsidR="007B1CAA" w:rsidRPr="007B1CAA">
        <w:rPr>
          <w:rFonts w:ascii="Times New Roman" w:hAnsi="Times New Roman"/>
          <w:szCs w:val="24"/>
        </w:rPr>
        <w:t xml:space="preserve"> </w:t>
      </w:r>
      <w:r w:rsidR="00307D71">
        <w:rPr>
          <w:rFonts w:ascii="Times New Roman" w:hAnsi="Times New Roman"/>
          <w:szCs w:val="24"/>
        </w:rPr>
        <w:t>customers’ future expectations</w:t>
      </w:r>
      <w:r w:rsidR="00AB0D3E">
        <w:rPr>
          <w:rFonts w:ascii="Times New Roman" w:hAnsi="Times New Roman"/>
          <w:szCs w:val="24"/>
        </w:rPr>
        <w:t>.</w:t>
      </w:r>
      <w:r w:rsidR="00560459">
        <w:rPr>
          <w:rFonts w:ascii="Times New Roman" w:hAnsi="Times New Roman"/>
          <w:szCs w:val="24"/>
        </w:rPr>
        <w:t xml:space="preserve"> </w:t>
      </w:r>
    </w:p>
    <w:p w14:paraId="711096D7" w14:textId="77777777" w:rsidR="00252EE1" w:rsidRDefault="00252EE1" w:rsidP="007E09A6">
      <w:pPr>
        <w:tabs>
          <w:tab w:val="left" w:pos="540"/>
        </w:tabs>
        <w:adjustRightInd w:val="0"/>
        <w:snapToGrid w:val="0"/>
        <w:spacing w:line="360" w:lineRule="auto"/>
        <w:ind w:left="540"/>
        <w:jc w:val="both"/>
        <w:rPr>
          <w:rFonts w:ascii="Times New Roman" w:hAnsi="Times New Roman"/>
          <w:szCs w:val="24"/>
        </w:rPr>
      </w:pPr>
    </w:p>
    <w:p w14:paraId="7300D156" w14:textId="48E83CA2" w:rsidR="00252EE1" w:rsidRDefault="00CA110A" w:rsidP="00252EE1">
      <w:pPr>
        <w:tabs>
          <w:tab w:val="left" w:pos="540"/>
        </w:tabs>
        <w:adjustRightInd w:val="0"/>
        <w:snapToGrid w:val="0"/>
        <w:spacing w:line="360" w:lineRule="auto"/>
        <w:ind w:left="540"/>
        <w:jc w:val="both"/>
        <w:rPr>
          <w:rFonts w:ascii="Times New Roman" w:hAnsi="Times New Roman"/>
          <w:szCs w:val="24"/>
        </w:rPr>
      </w:pPr>
      <w:r>
        <w:rPr>
          <w:rFonts w:ascii="Times New Roman" w:hAnsi="Times New Roman"/>
          <w:szCs w:val="24"/>
        </w:rPr>
        <w:t>At the corporate level, t</w:t>
      </w:r>
      <w:r w:rsidR="00043F93">
        <w:rPr>
          <w:rFonts w:ascii="Times New Roman" w:hAnsi="Times New Roman"/>
          <w:szCs w:val="24"/>
        </w:rPr>
        <w:t xml:space="preserve">he negative </w:t>
      </w:r>
      <w:r w:rsidR="00424DF0">
        <w:rPr>
          <w:rFonts w:ascii="Times New Roman" w:hAnsi="Times New Roman"/>
          <w:szCs w:val="24"/>
        </w:rPr>
        <w:t>alter</w:t>
      </w:r>
      <w:r w:rsidR="00043F93">
        <w:rPr>
          <w:rFonts w:ascii="Times New Roman" w:hAnsi="Times New Roman"/>
          <w:szCs w:val="24"/>
        </w:rPr>
        <w:t xml:space="preserve"> in consumers’ income level and future expectations would</w:t>
      </w:r>
      <w:r w:rsidR="00A20F60">
        <w:rPr>
          <w:rFonts w:ascii="Times New Roman" w:hAnsi="Times New Roman"/>
          <w:szCs w:val="24"/>
        </w:rPr>
        <w:t xml:space="preserve"> also</w:t>
      </w:r>
      <w:r w:rsidR="00F0233B">
        <w:rPr>
          <w:rFonts w:ascii="Times New Roman" w:hAnsi="Times New Roman"/>
          <w:szCs w:val="24"/>
        </w:rPr>
        <w:t xml:space="preserve"> influence the quantity demanded for Vitasoy products resulting in a drop in revenue.</w:t>
      </w:r>
      <w:r w:rsidR="00252EE1">
        <w:rPr>
          <w:rFonts w:ascii="Times New Roman" w:hAnsi="Times New Roman"/>
          <w:szCs w:val="24"/>
        </w:rPr>
        <w:t xml:space="preserve"> </w:t>
      </w:r>
      <w:r w:rsidR="000F0003" w:rsidRPr="00623025">
        <w:rPr>
          <w:rFonts w:ascii="Times New Roman" w:hAnsi="Times New Roman"/>
          <w:szCs w:val="24"/>
        </w:rPr>
        <w:t xml:space="preserve">Apart from </w:t>
      </w:r>
      <w:r w:rsidR="00A20F60">
        <w:rPr>
          <w:rFonts w:ascii="Times New Roman" w:hAnsi="Times New Roman"/>
          <w:szCs w:val="24"/>
        </w:rPr>
        <w:t>that</w:t>
      </w:r>
      <w:r w:rsidR="000F0003" w:rsidRPr="00623025">
        <w:rPr>
          <w:rFonts w:ascii="Times New Roman" w:hAnsi="Times New Roman"/>
          <w:szCs w:val="24"/>
        </w:rPr>
        <w:t>, the</w:t>
      </w:r>
      <w:r w:rsidR="00F767E3">
        <w:rPr>
          <w:rFonts w:ascii="Times New Roman" w:hAnsi="Times New Roman"/>
          <w:szCs w:val="24"/>
        </w:rPr>
        <w:t xml:space="preserve"> number of customers</w:t>
      </w:r>
      <w:r w:rsidR="000F0003" w:rsidRPr="00623025">
        <w:rPr>
          <w:rFonts w:ascii="Times New Roman" w:hAnsi="Times New Roman"/>
          <w:szCs w:val="24"/>
        </w:rPr>
        <w:t xml:space="preserve"> demand</w:t>
      </w:r>
      <w:r>
        <w:rPr>
          <w:rFonts w:ascii="Times New Roman" w:hAnsi="Times New Roman"/>
          <w:szCs w:val="24"/>
        </w:rPr>
        <w:t>ed</w:t>
      </w:r>
      <w:r w:rsidR="000F0003" w:rsidRPr="00623025">
        <w:rPr>
          <w:rFonts w:ascii="Times New Roman" w:hAnsi="Times New Roman"/>
          <w:szCs w:val="24"/>
        </w:rPr>
        <w:t xml:space="preserve"> for Vitasoy’s products has </w:t>
      </w:r>
      <w:r w:rsidR="0000629F">
        <w:rPr>
          <w:rFonts w:ascii="Times New Roman" w:hAnsi="Times New Roman"/>
          <w:szCs w:val="24"/>
        </w:rPr>
        <w:t xml:space="preserve">further </w:t>
      </w:r>
      <w:r w:rsidR="005B7CEC">
        <w:rPr>
          <w:rFonts w:ascii="Times New Roman" w:hAnsi="Times New Roman"/>
          <w:szCs w:val="24"/>
        </w:rPr>
        <w:t>reduc</w:t>
      </w:r>
      <w:r w:rsidR="00AB06B5">
        <w:rPr>
          <w:rFonts w:ascii="Times New Roman" w:hAnsi="Times New Roman"/>
          <w:szCs w:val="24"/>
        </w:rPr>
        <w:t>e</w:t>
      </w:r>
      <w:r w:rsidR="00596882">
        <w:rPr>
          <w:rFonts w:ascii="Times New Roman" w:hAnsi="Times New Roman"/>
          <w:szCs w:val="24"/>
        </w:rPr>
        <w:t>d by</w:t>
      </w:r>
      <w:r w:rsidR="000F0003" w:rsidRPr="00623025">
        <w:rPr>
          <w:rFonts w:ascii="Times New Roman" w:hAnsi="Times New Roman"/>
          <w:szCs w:val="24"/>
        </w:rPr>
        <w:t xml:space="preserve"> </w:t>
      </w:r>
      <w:r w:rsidR="00623025" w:rsidRPr="00623025">
        <w:rPr>
          <w:rFonts w:ascii="Times New Roman" w:hAnsi="Times New Roman"/>
          <w:szCs w:val="24"/>
        </w:rPr>
        <w:t>the long period of</w:t>
      </w:r>
      <w:r w:rsidR="000F0003" w:rsidRPr="00623025">
        <w:rPr>
          <w:rFonts w:ascii="Times New Roman" w:hAnsi="Times New Roman"/>
          <w:szCs w:val="24"/>
        </w:rPr>
        <w:t xml:space="preserve"> </w:t>
      </w:r>
      <w:r w:rsidR="00623025" w:rsidRPr="00623025">
        <w:rPr>
          <w:rFonts w:ascii="Times New Roman" w:hAnsi="Times New Roman"/>
          <w:szCs w:val="24"/>
        </w:rPr>
        <w:t xml:space="preserve">school </w:t>
      </w:r>
      <w:r w:rsidR="000F0003" w:rsidRPr="00623025">
        <w:rPr>
          <w:rFonts w:ascii="Times New Roman" w:hAnsi="Times New Roman"/>
          <w:szCs w:val="24"/>
        </w:rPr>
        <w:t>clos</w:t>
      </w:r>
      <w:r w:rsidR="00623025" w:rsidRPr="00623025">
        <w:rPr>
          <w:rFonts w:ascii="Times New Roman" w:hAnsi="Times New Roman"/>
          <w:szCs w:val="24"/>
        </w:rPr>
        <w:t>ure</w:t>
      </w:r>
      <w:r w:rsidR="000F0003" w:rsidRPr="00623025">
        <w:rPr>
          <w:rFonts w:ascii="Times New Roman" w:hAnsi="Times New Roman"/>
          <w:szCs w:val="24"/>
        </w:rPr>
        <w:t xml:space="preserve"> </w:t>
      </w:r>
      <w:r w:rsidR="00EA3FF8" w:rsidRPr="00623025">
        <w:rPr>
          <w:rFonts w:ascii="Times New Roman" w:hAnsi="Times New Roman"/>
          <w:szCs w:val="24"/>
        </w:rPr>
        <w:t xml:space="preserve">and </w:t>
      </w:r>
      <w:r w:rsidR="000C4065" w:rsidRPr="00623025">
        <w:rPr>
          <w:rFonts w:ascii="Times New Roman" w:hAnsi="Times New Roman"/>
          <w:szCs w:val="24"/>
        </w:rPr>
        <w:t xml:space="preserve">class </w:t>
      </w:r>
      <w:r w:rsidR="00EA3FF8" w:rsidRPr="00623025">
        <w:rPr>
          <w:rFonts w:ascii="Times New Roman" w:hAnsi="Times New Roman"/>
          <w:szCs w:val="24"/>
        </w:rPr>
        <w:t>reschedul</w:t>
      </w:r>
      <w:r w:rsidR="000C4065" w:rsidRPr="00623025">
        <w:rPr>
          <w:rFonts w:ascii="Times New Roman" w:hAnsi="Times New Roman"/>
          <w:szCs w:val="24"/>
        </w:rPr>
        <w:t>ing</w:t>
      </w:r>
      <w:r w:rsidR="00EA3FF8" w:rsidRPr="00623025">
        <w:rPr>
          <w:rFonts w:ascii="Times New Roman" w:hAnsi="Times New Roman"/>
          <w:szCs w:val="24"/>
        </w:rPr>
        <w:t xml:space="preserve"> </w:t>
      </w:r>
      <w:r w:rsidR="000F0003" w:rsidRPr="00623025">
        <w:rPr>
          <w:rFonts w:ascii="Times New Roman" w:hAnsi="Times New Roman"/>
          <w:szCs w:val="24"/>
        </w:rPr>
        <w:t xml:space="preserve">as part of </w:t>
      </w:r>
      <w:r w:rsidR="0052524E">
        <w:rPr>
          <w:rFonts w:ascii="Times New Roman" w:hAnsi="Times New Roman"/>
          <w:szCs w:val="24"/>
        </w:rPr>
        <w:t>its</w:t>
      </w:r>
      <w:r w:rsidR="000F0003" w:rsidRPr="00623025">
        <w:rPr>
          <w:rFonts w:ascii="Times New Roman" w:hAnsi="Times New Roman"/>
          <w:szCs w:val="24"/>
        </w:rPr>
        <w:t xml:space="preserve"> </w:t>
      </w:r>
      <w:r w:rsidR="00ED07F7">
        <w:rPr>
          <w:rFonts w:ascii="Times New Roman" w:hAnsi="Times New Roman"/>
          <w:szCs w:val="24"/>
        </w:rPr>
        <w:t>sales</w:t>
      </w:r>
      <w:r w:rsidR="000F0003" w:rsidRPr="00623025">
        <w:rPr>
          <w:rFonts w:ascii="Times New Roman" w:hAnsi="Times New Roman"/>
          <w:szCs w:val="24"/>
        </w:rPr>
        <w:t xml:space="preserve"> </w:t>
      </w:r>
      <w:r w:rsidR="00EA3FF8" w:rsidRPr="00623025">
        <w:rPr>
          <w:rFonts w:ascii="Times New Roman" w:hAnsi="Times New Roman"/>
          <w:szCs w:val="24"/>
        </w:rPr>
        <w:t xml:space="preserve">attributed to </w:t>
      </w:r>
      <w:r w:rsidR="00980E55" w:rsidRPr="00623025">
        <w:rPr>
          <w:rFonts w:ascii="Times New Roman" w:hAnsi="Times New Roman"/>
          <w:szCs w:val="24"/>
        </w:rPr>
        <w:t>school</w:t>
      </w:r>
      <w:r w:rsidR="00EA3FF8" w:rsidRPr="00623025">
        <w:rPr>
          <w:rFonts w:ascii="Times New Roman" w:hAnsi="Times New Roman"/>
          <w:szCs w:val="24"/>
        </w:rPr>
        <w:t xml:space="preserve"> </w:t>
      </w:r>
      <w:proofErr w:type="spellStart"/>
      <w:r w:rsidR="00EA3FF8" w:rsidRPr="00623025">
        <w:rPr>
          <w:rFonts w:ascii="Times New Roman" w:hAnsi="Times New Roman"/>
          <w:szCs w:val="24"/>
        </w:rPr>
        <w:t>tuckshop</w:t>
      </w:r>
      <w:proofErr w:type="spellEnd"/>
      <w:r w:rsidR="00EA3FF8" w:rsidRPr="00623025">
        <w:rPr>
          <w:rFonts w:ascii="Times New Roman" w:hAnsi="Times New Roman"/>
          <w:szCs w:val="24"/>
        </w:rPr>
        <w:t xml:space="preserve"> business.</w:t>
      </w:r>
      <w:r w:rsidR="008E5643" w:rsidRPr="00623025">
        <w:rPr>
          <w:rFonts w:ascii="Times New Roman" w:hAnsi="Times New Roman"/>
          <w:szCs w:val="24"/>
        </w:rPr>
        <w:t xml:space="preserve"> </w:t>
      </w:r>
      <w:r w:rsidR="00252EE1">
        <w:rPr>
          <w:rFonts w:ascii="Times New Roman" w:hAnsi="Times New Roman"/>
          <w:szCs w:val="24"/>
        </w:rPr>
        <w:t>The</w:t>
      </w:r>
      <w:r>
        <w:rPr>
          <w:rFonts w:ascii="Times New Roman" w:hAnsi="Times New Roman"/>
          <w:szCs w:val="24"/>
        </w:rPr>
        <w:t>se</w:t>
      </w:r>
      <w:r w:rsidR="00F767E3">
        <w:rPr>
          <w:rFonts w:ascii="Times New Roman" w:hAnsi="Times New Roman"/>
          <w:szCs w:val="24"/>
        </w:rPr>
        <w:t xml:space="preserve"> </w:t>
      </w:r>
      <w:r w:rsidR="00252EE1">
        <w:rPr>
          <w:rFonts w:ascii="Times New Roman" w:hAnsi="Times New Roman"/>
          <w:szCs w:val="24"/>
        </w:rPr>
        <w:t>changes</w:t>
      </w:r>
      <w:r w:rsidR="00F767E3">
        <w:rPr>
          <w:rFonts w:ascii="Times New Roman" w:hAnsi="Times New Roman"/>
          <w:szCs w:val="24"/>
        </w:rPr>
        <w:t xml:space="preserve"> </w:t>
      </w:r>
      <w:r w:rsidR="00252EE1">
        <w:rPr>
          <w:rFonts w:ascii="Times New Roman" w:hAnsi="Times New Roman"/>
          <w:szCs w:val="24"/>
        </w:rPr>
        <w:t xml:space="preserve">under the </w:t>
      </w:r>
      <w:r w:rsidR="00252EE1" w:rsidRPr="005E6697">
        <w:rPr>
          <w:rFonts w:ascii="Times New Roman" w:hAnsi="Times New Roman"/>
          <w:szCs w:val="24"/>
        </w:rPr>
        <w:t>C</w:t>
      </w:r>
      <w:r w:rsidR="00252EE1">
        <w:rPr>
          <w:rFonts w:ascii="Times New Roman" w:hAnsi="Times New Roman"/>
          <w:szCs w:val="24"/>
        </w:rPr>
        <w:t>ovid</w:t>
      </w:r>
      <w:r w:rsidR="00252EE1" w:rsidRPr="005E6697">
        <w:rPr>
          <w:rFonts w:ascii="Times New Roman" w:hAnsi="Times New Roman"/>
          <w:szCs w:val="24"/>
        </w:rPr>
        <w:t>-19</w:t>
      </w:r>
      <w:r w:rsidR="00F767E3">
        <w:rPr>
          <w:rFonts w:ascii="Times New Roman" w:hAnsi="Times New Roman"/>
          <w:szCs w:val="24"/>
        </w:rPr>
        <w:t xml:space="preserve"> outbreak </w:t>
      </w:r>
      <w:r>
        <w:rPr>
          <w:rFonts w:ascii="Times New Roman" w:hAnsi="Times New Roman"/>
          <w:szCs w:val="24"/>
        </w:rPr>
        <w:t>impacted</w:t>
      </w:r>
      <w:r w:rsidR="00252EE1">
        <w:rPr>
          <w:rFonts w:ascii="Times New Roman" w:hAnsi="Times New Roman"/>
          <w:szCs w:val="24"/>
        </w:rPr>
        <w:t xml:space="preserve"> the revenue of Vitasoy as stated below:</w:t>
      </w:r>
    </w:p>
    <w:p w14:paraId="2829104C" w14:textId="1DA31E94" w:rsidR="00252EE1" w:rsidRDefault="00252EE1" w:rsidP="00657B30">
      <w:pPr>
        <w:tabs>
          <w:tab w:val="left" w:pos="540"/>
          <w:tab w:val="left" w:pos="8100"/>
        </w:tabs>
        <w:adjustRightInd w:val="0"/>
        <w:snapToGrid w:val="0"/>
        <w:spacing w:line="360" w:lineRule="auto"/>
        <w:ind w:left="540" w:hanging="540"/>
        <w:jc w:val="both"/>
        <w:rPr>
          <w:rFonts w:ascii="Times New Roman" w:hAnsi="Times New Roman"/>
          <w:szCs w:val="24"/>
        </w:rPr>
      </w:pPr>
      <w:bookmarkStart w:id="12" w:name="_Hlk64646952"/>
      <w:r>
        <w:rPr>
          <w:rFonts w:ascii="Times New Roman" w:hAnsi="Times New Roman"/>
          <w:szCs w:val="24"/>
        </w:rPr>
        <w:tab/>
      </w:r>
      <w:bookmarkEnd w:id="12"/>
      <w:r w:rsidR="00657B30">
        <w:rPr>
          <w:rFonts w:ascii="Times New Roman" w:hAnsi="Times New Roman"/>
          <w:noProof/>
          <w:szCs w:val="24"/>
        </w:rPr>
        <w:drawing>
          <wp:inline distT="0" distB="0" distL="0" distR="0" wp14:anchorId="0D567A3F" wp14:editId="4DF9942F">
            <wp:extent cx="5442122" cy="18669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44244" cy="1867628"/>
                    </a:xfrm>
                    <a:prstGeom prst="rect">
                      <a:avLst/>
                    </a:prstGeom>
                    <a:noFill/>
                    <a:ln>
                      <a:noFill/>
                    </a:ln>
                  </pic:spPr>
                </pic:pic>
              </a:graphicData>
            </a:graphic>
          </wp:inline>
        </w:drawing>
      </w:r>
    </w:p>
    <w:p w14:paraId="10081CD3" w14:textId="373A4510" w:rsidR="001C4F02" w:rsidRDefault="00AE2002" w:rsidP="00AB06B5">
      <w:pPr>
        <w:tabs>
          <w:tab w:val="left" w:pos="540"/>
        </w:tabs>
        <w:adjustRightInd w:val="0"/>
        <w:snapToGrid w:val="0"/>
        <w:spacing w:line="360" w:lineRule="auto"/>
        <w:ind w:left="540"/>
        <w:jc w:val="both"/>
        <w:rPr>
          <w:rFonts w:ascii="Times New Roman" w:hAnsi="Times New Roman"/>
          <w:szCs w:val="24"/>
        </w:rPr>
      </w:pPr>
      <w:r>
        <w:rPr>
          <w:rFonts w:ascii="Times New Roman" w:hAnsi="Times New Roman"/>
          <w:szCs w:val="24"/>
        </w:rPr>
        <w:t>This illustrated that t</w:t>
      </w:r>
      <w:r w:rsidR="00441B17">
        <w:rPr>
          <w:rFonts w:ascii="Times New Roman" w:hAnsi="Times New Roman"/>
          <w:szCs w:val="24"/>
        </w:rPr>
        <w:t xml:space="preserve">he change of </w:t>
      </w:r>
      <w:r w:rsidR="00424DF0" w:rsidRPr="00424DF0">
        <w:rPr>
          <w:rFonts w:ascii="Times New Roman" w:hAnsi="Times New Roman"/>
          <w:szCs w:val="24"/>
        </w:rPr>
        <w:t xml:space="preserve">consumers’ income level, future expectations and </w:t>
      </w:r>
      <w:r w:rsidR="00424DF0">
        <w:rPr>
          <w:rFonts w:ascii="Times New Roman" w:hAnsi="Times New Roman"/>
          <w:szCs w:val="24"/>
        </w:rPr>
        <w:t xml:space="preserve">the </w:t>
      </w:r>
      <w:r w:rsidR="00424DF0" w:rsidRPr="00424DF0">
        <w:rPr>
          <w:rFonts w:ascii="Times New Roman" w:hAnsi="Times New Roman"/>
          <w:szCs w:val="24"/>
        </w:rPr>
        <w:t xml:space="preserve">number of customers </w:t>
      </w:r>
      <w:r w:rsidR="00441B17">
        <w:rPr>
          <w:rFonts w:ascii="Times New Roman" w:hAnsi="Times New Roman"/>
          <w:szCs w:val="24"/>
        </w:rPr>
        <w:t xml:space="preserve">resulting from the pandemic </w:t>
      </w:r>
      <w:r w:rsidR="00F266E3">
        <w:rPr>
          <w:rFonts w:ascii="Times New Roman" w:hAnsi="Times New Roman"/>
          <w:szCs w:val="24"/>
        </w:rPr>
        <w:t>in Hong Kong</w:t>
      </w:r>
      <w:r w:rsidR="00441B17">
        <w:rPr>
          <w:rFonts w:ascii="Times New Roman" w:hAnsi="Times New Roman"/>
          <w:szCs w:val="24"/>
        </w:rPr>
        <w:t xml:space="preserve"> has </w:t>
      </w:r>
      <w:r w:rsidR="006E0158">
        <w:rPr>
          <w:rFonts w:ascii="Times New Roman" w:hAnsi="Times New Roman"/>
          <w:szCs w:val="24"/>
        </w:rPr>
        <w:t>significantly</w:t>
      </w:r>
      <w:r w:rsidR="00441B17">
        <w:rPr>
          <w:rFonts w:ascii="Times New Roman" w:hAnsi="Times New Roman"/>
          <w:szCs w:val="24"/>
        </w:rPr>
        <w:t xml:space="preserve"> </w:t>
      </w:r>
      <w:r w:rsidR="006E0158">
        <w:rPr>
          <w:rFonts w:ascii="Times New Roman" w:hAnsi="Times New Roman"/>
          <w:szCs w:val="24"/>
        </w:rPr>
        <w:t>impacted</w:t>
      </w:r>
      <w:r w:rsidR="00441B17">
        <w:rPr>
          <w:rFonts w:ascii="Times New Roman" w:hAnsi="Times New Roman"/>
          <w:szCs w:val="24"/>
        </w:rPr>
        <w:t xml:space="preserve"> the company’s revenue. </w:t>
      </w:r>
      <w:r w:rsidR="00B45951">
        <w:rPr>
          <w:rFonts w:ascii="Times New Roman" w:hAnsi="Times New Roman"/>
          <w:szCs w:val="24"/>
        </w:rPr>
        <w:t xml:space="preserve">The Hong Kong operation recorded the largest decline among all regions, </w:t>
      </w:r>
      <w:proofErr w:type="gramStart"/>
      <w:r w:rsidR="00B45951">
        <w:rPr>
          <w:rFonts w:ascii="Times New Roman" w:hAnsi="Times New Roman"/>
          <w:szCs w:val="24"/>
        </w:rPr>
        <w:t>i.e.</w:t>
      </w:r>
      <w:proofErr w:type="gramEnd"/>
      <w:r w:rsidR="008E5643">
        <w:rPr>
          <w:rFonts w:ascii="Times New Roman" w:hAnsi="Times New Roman"/>
          <w:szCs w:val="24"/>
        </w:rPr>
        <w:t xml:space="preserve"> 14% </w:t>
      </w:r>
      <w:r w:rsidR="00596882">
        <w:rPr>
          <w:rFonts w:ascii="Times New Roman" w:hAnsi="Times New Roman"/>
          <w:szCs w:val="24"/>
        </w:rPr>
        <w:t>YoY</w:t>
      </w:r>
      <w:r w:rsidR="00B45951">
        <w:rPr>
          <w:rFonts w:ascii="Times New Roman" w:hAnsi="Times New Roman"/>
          <w:szCs w:val="24"/>
        </w:rPr>
        <w:t>,</w:t>
      </w:r>
      <w:r w:rsidR="008E5643">
        <w:rPr>
          <w:rFonts w:ascii="Times New Roman" w:hAnsi="Times New Roman"/>
          <w:szCs w:val="24"/>
        </w:rPr>
        <w:t xml:space="preserve"> </w:t>
      </w:r>
      <w:r w:rsidR="00596882">
        <w:rPr>
          <w:rFonts w:ascii="Times New Roman" w:hAnsi="Times New Roman"/>
          <w:szCs w:val="24"/>
        </w:rPr>
        <w:t>in the interim period</w:t>
      </w:r>
      <w:r w:rsidR="00B45951">
        <w:rPr>
          <w:rFonts w:ascii="Times New Roman" w:hAnsi="Times New Roman"/>
          <w:szCs w:val="24"/>
        </w:rPr>
        <w:t xml:space="preserve"> and</w:t>
      </w:r>
      <w:r w:rsidR="00623025">
        <w:rPr>
          <w:rFonts w:ascii="Times New Roman" w:hAnsi="Times New Roman"/>
          <w:szCs w:val="24"/>
        </w:rPr>
        <w:t xml:space="preserve"> will face ongoing pressure in the </w:t>
      </w:r>
      <w:r w:rsidR="00596882">
        <w:rPr>
          <w:rFonts w:ascii="Times New Roman" w:hAnsi="Times New Roman"/>
          <w:szCs w:val="24"/>
        </w:rPr>
        <w:t>second</w:t>
      </w:r>
      <w:r w:rsidR="00623025">
        <w:rPr>
          <w:rFonts w:ascii="Times New Roman" w:hAnsi="Times New Roman"/>
          <w:szCs w:val="24"/>
        </w:rPr>
        <w:t xml:space="preserve"> half of its </w:t>
      </w:r>
      <w:r w:rsidR="00596882">
        <w:rPr>
          <w:rFonts w:ascii="Times New Roman" w:hAnsi="Times New Roman"/>
          <w:szCs w:val="24"/>
        </w:rPr>
        <w:t>FY</w:t>
      </w:r>
      <w:r w:rsidR="00623025">
        <w:rPr>
          <w:rFonts w:ascii="Times New Roman" w:hAnsi="Times New Roman"/>
          <w:szCs w:val="24"/>
        </w:rPr>
        <w:t xml:space="preserve"> as the </w:t>
      </w:r>
      <w:r w:rsidR="00C601F8">
        <w:rPr>
          <w:rFonts w:ascii="Times New Roman" w:hAnsi="Times New Roman"/>
          <w:szCs w:val="24"/>
        </w:rPr>
        <w:t>situation</w:t>
      </w:r>
      <w:r w:rsidR="00623025">
        <w:rPr>
          <w:rFonts w:ascii="Times New Roman" w:hAnsi="Times New Roman"/>
          <w:szCs w:val="24"/>
        </w:rPr>
        <w:t xml:space="preserve"> does not </w:t>
      </w:r>
      <w:r w:rsidR="00426E5E">
        <w:rPr>
          <w:rFonts w:ascii="Times New Roman" w:hAnsi="Times New Roman"/>
          <w:szCs w:val="24"/>
        </w:rPr>
        <w:t>see</w:t>
      </w:r>
      <w:r w:rsidR="00623025">
        <w:rPr>
          <w:rFonts w:ascii="Times New Roman" w:hAnsi="Times New Roman"/>
          <w:szCs w:val="24"/>
        </w:rPr>
        <w:t xml:space="preserve"> any significant improvements.</w:t>
      </w:r>
    </w:p>
    <w:p w14:paraId="41AF99B9" w14:textId="3F935684" w:rsidR="001B1DF5" w:rsidRPr="00C65A3F" w:rsidRDefault="00FF45EB" w:rsidP="00A00EE6">
      <w:pPr>
        <w:pStyle w:val="Heading1"/>
        <w:spacing w:line="276" w:lineRule="auto"/>
      </w:pPr>
      <w:bookmarkStart w:id="13" w:name="_Toc63797308"/>
      <w:r w:rsidRPr="00C65A3F">
        <w:lastRenderedPageBreak/>
        <w:t>4</w:t>
      </w:r>
      <w:r w:rsidR="001B1DF5" w:rsidRPr="00C65A3F">
        <w:t xml:space="preserve">   Analysis and discussion</w:t>
      </w:r>
      <w:bookmarkEnd w:id="13"/>
      <w:r w:rsidR="001B1DF5" w:rsidRPr="00C65A3F">
        <w:t xml:space="preserve">  </w:t>
      </w:r>
    </w:p>
    <w:p w14:paraId="1DBB6BA9" w14:textId="1F32F271" w:rsidR="004B7013" w:rsidRDefault="00822DCD" w:rsidP="0099058E">
      <w:pPr>
        <w:adjustRightInd w:val="0"/>
        <w:snapToGrid w:val="0"/>
        <w:spacing w:line="360" w:lineRule="auto"/>
        <w:ind w:left="540"/>
        <w:jc w:val="both"/>
        <w:rPr>
          <w:rFonts w:ascii="Times New Roman" w:hAnsi="Times New Roman"/>
          <w:bCs/>
          <w:szCs w:val="24"/>
        </w:rPr>
      </w:pPr>
      <w:r w:rsidRPr="00822DCD">
        <w:rPr>
          <w:rFonts w:ascii="Times New Roman" w:hAnsi="Times New Roman"/>
          <w:bCs/>
          <w:szCs w:val="24"/>
        </w:rPr>
        <w:t xml:space="preserve">The </w:t>
      </w:r>
      <w:r>
        <w:rPr>
          <w:rFonts w:ascii="Times New Roman" w:hAnsi="Times New Roman"/>
          <w:bCs/>
          <w:szCs w:val="24"/>
        </w:rPr>
        <w:t xml:space="preserve">health crisis starting </w:t>
      </w:r>
      <w:r w:rsidR="00426E5E">
        <w:rPr>
          <w:rFonts w:ascii="Times New Roman" w:hAnsi="Times New Roman"/>
          <w:bCs/>
          <w:szCs w:val="24"/>
        </w:rPr>
        <w:t>from</w:t>
      </w:r>
      <w:r>
        <w:rPr>
          <w:rFonts w:ascii="Times New Roman" w:hAnsi="Times New Roman"/>
          <w:bCs/>
          <w:szCs w:val="24"/>
        </w:rPr>
        <w:t xml:space="preserve"> 2020 forced every sector within the economy to adopt new business </w:t>
      </w:r>
      <w:r w:rsidR="00BE7ED9">
        <w:rPr>
          <w:rFonts w:ascii="Times New Roman" w:hAnsi="Times New Roman"/>
          <w:bCs/>
          <w:szCs w:val="24"/>
        </w:rPr>
        <w:t>practices</w:t>
      </w:r>
      <w:r>
        <w:rPr>
          <w:rFonts w:ascii="Times New Roman" w:hAnsi="Times New Roman"/>
          <w:bCs/>
          <w:szCs w:val="24"/>
        </w:rPr>
        <w:t xml:space="preserve"> during the economic downturn.</w:t>
      </w:r>
      <w:r w:rsidR="00BE7ED9">
        <w:rPr>
          <w:rFonts w:ascii="Times New Roman" w:hAnsi="Times New Roman"/>
          <w:bCs/>
          <w:szCs w:val="24"/>
        </w:rPr>
        <w:t xml:space="preserve"> </w:t>
      </w:r>
      <w:r w:rsidR="0099058E" w:rsidRPr="0099058E">
        <w:rPr>
          <w:rFonts w:ascii="Times New Roman" w:hAnsi="Times New Roman"/>
          <w:bCs/>
          <w:szCs w:val="24"/>
        </w:rPr>
        <w:t>The following section will analysis</w:t>
      </w:r>
      <w:r w:rsidR="00B45102">
        <w:rPr>
          <w:rFonts w:ascii="Times New Roman" w:hAnsi="Times New Roman"/>
          <w:bCs/>
          <w:szCs w:val="24"/>
        </w:rPr>
        <w:t xml:space="preserve"> the</w:t>
      </w:r>
      <w:r w:rsidR="0099058E" w:rsidRPr="0099058E">
        <w:rPr>
          <w:rFonts w:ascii="Times New Roman" w:hAnsi="Times New Roman"/>
          <w:bCs/>
          <w:szCs w:val="24"/>
        </w:rPr>
        <w:t xml:space="preserve"> challenges faced by Vitasoy and strategic approaches that can implement under the epidemic</w:t>
      </w:r>
      <w:r w:rsidR="009037C8">
        <w:rPr>
          <w:rFonts w:ascii="Times New Roman" w:hAnsi="Times New Roman"/>
          <w:bCs/>
          <w:szCs w:val="24"/>
        </w:rPr>
        <w:t>.</w:t>
      </w:r>
    </w:p>
    <w:p w14:paraId="660A5803" w14:textId="58C67F6D" w:rsidR="0099058E" w:rsidRDefault="0099058E" w:rsidP="0099058E">
      <w:pPr>
        <w:adjustRightInd w:val="0"/>
        <w:snapToGrid w:val="0"/>
        <w:spacing w:line="360" w:lineRule="auto"/>
        <w:ind w:left="540"/>
        <w:jc w:val="both"/>
        <w:rPr>
          <w:rFonts w:ascii="Times New Roman" w:hAnsi="Times New Roman"/>
          <w:b/>
          <w:bCs/>
          <w:szCs w:val="24"/>
        </w:rPr>
      </w:pPr>
    </w:p>
    <w:p w14:paraId="457DE968" w14:textId="6A1B340B" w:rsidR="00F34801" w:rsidRPr="00F3790B" w:rsidRDefault="00F34801" w:rsidP="00A00EE6">
      <w:pPr>
        <w:pStyle w:val="Heading2"/>
        <w:tabs>
          <w:tab w:val="clear" w:pos="360"/>
          <w:tab w:val="left" w:pos="540"/>
        </w:tabs>
      </w:pPr>
      <w:bookmarkStart w:id="14" w:name="_Toc63797309"/>
      <w:r w:rsidRPr="00F3790B">
        <w:t>4.1</w:t>
      </w:r>
      <w:r w:rsidRPr="00F3790B">
        <w:tab/>
      </w:r>
      <w:r w:rsidR="00F3790B" w:rsidRPr="00F3790B">
        <w:t xml:space="preserve">Challenges facing the </w:t>
      </w:r>
      <w:proofErr w:type="gramStart"/>
      <w:r w:rsidR="00F3790B" w:rsidRPr="00F3790B">
        <w:t>company</w:t>
      </w:r>
      <w:bookmarkEnd w:id="14"/>
      <w:proofErr w:type="gramEnd"/>
    </w:p>
    <w:p w14:paraId="0A9FD4BF" w14:textId="65294A6F" w:rsidR="00F34801" w:rsidRDefault="00F34801" w:rsidP="00A00EE6">
      <w:pPr>
        <w:pStyle w:val="Heading3"/>
        <w:tabs>
          <w:tab w:val="left" w:pos="540"/>
        </w:tabs>
      </w:pPr>
      <w:bookmarkStart w:id="15" w:name="_Toc63797310"/>
      <w:r w:rsidRPr="00F3790B">
        <w:t>4.1.1</w:t>
      </w:r>
      <w:r w:rsidRPr="00F3790B">
        <w:tab/>
      </w:r>
      <w:r w:rsidR="00F3790B" w:rsidRPr="00F3790B">
        <w:t>Costing challenges</w:t>
      </w:r>
      <w:bookmarkEnd w:id="15"/>
    </w:p>
    <w:p w14:paraId="7C197A2F" w14:textId="2262FB6E" w:rsidR="009D3C47" w:rsidRDefault="009D3C47" w:rsidP="009D3C47">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Different from Vitasoy’s manufacturing plants located in the Mainland China and Australia which have a more secured raw material supply from local contracted farms and suppliers</w:t>
      </w:r>
      <w:r w:rsidR="00FE377A">
        <w:rPr>
          <w:rFonts w:ascii="Times New Roman" w:hAnsi="Times New Roman"/>
          <w:bCs/>
          <w:szCs w:val="24"/>
        </w:rPr>
        <w:t xml:space="preserve"> (Vitasoy, 2020(b))</w:t>
      </w:r>
      <w:r>
        <w:rPr>
          <w:rFonts w:ascii="Times New Roman" w:hAnsi="Times New Roman"/>
          <w:bCs/>
          <w:szCs w:val="24"/>
        </w:rPr>
        <w:t xml:space="preserve">, the production in </w:t>
      </w:r>
      <w:r w:rsidR="00D223EC">
        <w:rPr>
          <w:rFonts w:ascii="Times New Roman" w:hAnsi="Times New Roman"/>
          <w:bCs/>
          <w:szCs w:val="24"/>
        </w:rPr>
        <w:t xml:space="preserve">the </w:t>
      </w:r>
      <w:r>
        <w:rPr>
          <w:rFonts w:ascii="Times New Roman" w:hAnsi="Times New Roman"/>
          <w:bCs/>
          <w:szCs w:val="24"/>
        </w:rPr>
        <w:t xml:space="preserve">Hong Kong operation </w:t>
      </w:r>
      <w:r w:rsidR="00A63295">
        <w:rPr>
          <w:rFonts w:ascii="Times New Roman" w:hAnsi="Times New Roman"/>
          <w:bCs/>
          <w:szCs w:val="24"/>
        </w:rPr>
        <w:t>is highly depend</w:t>
      </w:r>
      <w:r w:rsidR="00F76BC3">
        <w:rPr>
          <w:rFonts w:ascii="Times New Roman" w:hAnsi="Times New Roman"/>
          <w:bCs/>
          <w:szCs w:val="24"/>
        </w:rPr>
        <w:t>ing</w:t>
      </w:r>
      <w:r w:rsidR="00A63295">
        <w:rPr>
          <w:rFonts w:ascii="Times New Roman" w:hAnsi="Times New Roman"/>
          <w:bCs/>
          <w:szCs w:val="24"/>
        </w:rPr>
        <w:t xml:space="preserve"> on import </w:t>
      </w:r>
      <w:r w:rsidR="00A3624F">
        <w:rPr>
          <w:rFonts w:ascii="Times New Roman" w:hAnsi="Times New Roman"/>
          <w:bCs/>
          <w:szCs w:val="24"/>
        </w:rPr>
        <w:t>and will impact by any C</w:t>
      </w:r>
      <w:r w:rsidR="00CE5D42">
        <w:rPr>
          <w:rFonts w:ascii="Times New Roman" w:hAnsi="Times New Roman"/>
          <w:bCs/>
          <w:szCs w:val="24"/>
        </w:rPr>
        <w:t>ovid</w:t>
      </w:r>
      <w:r w:rsidR="00A3624F">
        <w:rPr>
          <w:rFonts w:ascii="Times New Roman" w:hAnsi="Times New Roman"/>
          <w:bCs/>
          <w:szCs w:val="24"/>
        </w:rPr>
        <w:t>-19 measures imposed by the export</w:t>
      </w:r>
      <w:r w:rsidR="002042F2">
        <w:rPr>
          <w:rFonts w:ascii="Times New Roman" w:hAnsi="Times New Roman"/>
          <w:bCs/>
          <w:szCs w:val="24"/>
        </w:rPr>
        <w:t>ing</w:t>
      </w:r>
      <w:r w:rsidR="00A3624F">
        <w:rPr>
          <w:rFonts w:ascii="Times New Roman" w:hAnsi="Times New Roman"/>
          <w:bCs/>
          <w:szCs w:val="24"/>
        </w:rPr>
        <w:t xml:space="preserve"> countries</w:t>
      </w:r>
      <w:r w:rsidR="00F66414">
        <w:rPr>
          <w:rFonts w:ascii="Times New Roman" w:hAnsi="Times New Roman"/>
          <w:bCs/>
          <w:szCs w:val="24"/>
        </w:rPr>
        <w:t xml:space="preserve"> </w:t>
      </w:r>
      <w:r w:rsidR="00BD7AF0">
        <w:rPr>
          <w:rFonts w:ascii="Times New Roman" w:hAnsi="Times New Roman"/>
          <w:bCs/>
          <w:szCs w:val="24"/>
        </w:rPr>
        <w:t xml:space="preserve">that destabilizing the supply chain </w:t>
      </w:r>
      <w:r w:rsidR="006C5EB8">
        <w:rPr>
          <w:rFonts w:ascii="Times New Roman" w:hAnsi="Times New Roman"/>
          <w:bCs/>
          <w:szCs w:val="24"/>
        </w:rPr>
        <w:t>which</w:t>
      </w:r>
      <w:r w:rsidR="00DD2F0E">
        <w:rPr>
          <w:rFonts w:ascii="Times New Roman" w:hAnsi="Times New Roman"/>
          <w:bCs/>
          <w:szCs w:val="24"/>
        </w:rPr>
        <w:t xml:space="preserve"> </w:t>
      </w:r>
      <w:r w:rsidR="00F66414">
        <w:rPr>
          <w:rFonts w:ascii="Times New Roman" w:hAnsi="Times New Roman"/>
          <w:bCs/>
          <w:szCs w:val="24"/>
        </w:rPr>
        <w:t>w</w:t>
      </w:r>
      <w:r w:rsidR="00BD7AF0">
        <w:rPr>
          <w:rFonts w:ascii="Times New Roman" w:hAnsi="Times New Roman"/>
          <w:bCs/>
          <w:szCs w:val="24"/>
        </w:rPr>
        <w:t>ould</w:t>
      </w:r>
      <w:r w:rsidR="00F66414">
        <w:rPr>
          <w:rFonts w:ascii="Times New Roman" w:hAnsi="Times New Roman"/>
          <w:bCs/>
          <w:szCs w:val="24"/>
        </w:rPr>
        <w:t xml:space="preserve"> </w:t>
      </w:r>
      <w:r w:rsidR="00E0615E">
        <w:rPr>
          <w:rFonts w:ascii="Times New Roman" w:hAnsi="Times New Roman"/>
          <w:bCs/>
          <w:szCs w:val="24"/>
        </w:rPr>
        <w:t xml:space="preserve">result in </w:t>
      </w:r>
      <w:r w:rsidR="00A0150A">
        <w:rPr>
          <w:rFonts w:ascii="Times New Roman" w:hAnsi="Times New Roman"/>
          <w:bCs/>
          <w:szCs w:val="24"/>
        </w:rPr>
        <w:t>fluctuation</w:t>
      </w:r>
      <w:r w:rsidR="00E0615E">
        <w:rPr>
          <w:rFonts w:ascii="Times New Roman" w:hAnsi="Times New Roman"/>
          <w:bCs/>
          <w:szCs w:val="24"/>
        </w:rPr>
        <w:t xml:space="preserve"> in</w:t>
      </w:r>
      <w:r w:rsidR="00F66414">
        <w:rPr>
          <w:rFonts w:ascii="Times New Roman" w:hAnsi="Times New Roman"/>
          <w:bCs/>
          <w:szCs w:val="24"/>
        </w:rPr>
        <w:t xml:space="preserve"> </w:t>
      </w:r>
      <w:r w:rsidR="00D223EC">
        <w:rPr>
          <w:rFonts w:ascii="Times New Roman" w:hAnsi="Times New Roman"/>
          <w:bCs/>
          <w:szCs w:val="24"/>
        </w:rPr>
        <w:t>production</w:t>
      </w:r>
      <w:r w:rsidR="00F66414">
        <w:rPr>
          <w:rFonts w:ascii="Times New Roman" w:hAnsi="Times New Roman"/>
          <w:bCs/>
          <w:szCs w:val="24"/>
        </w:rPr>
        <w:t xml:space="preserve"> costs</w:t>
      </w:r>
      <w:r w:rsidR="00A3624F">
        <w:rPr>
          <w:rFonts w:ascii="Times New Roman" w:hAnsi="Times New Roman"/>
          <w:bCs/>
          <w:szCs w:val="24"/>
        </w:rPr>
        <w:t xml:space="preserve">. </w:t>
      </w:r>
    </w:p>
    <w:p w14:paraId="6BB2188C" w14:textId="197EF353" w:rsidR="00C03EB7" w:rsidRDefault="00C03EB7" w:rsidP="009D3C47">
      <w:pPr>
        <w:tabs>
          <w:tab w:val="left" w:pos="540"/>
        </w:tabs>
        <w:adjustRightInd w:val="0"/>
        <w:snapToGrid w:val="0"/>
        <w:spacing w:line="360" w:lineRule="auto"/>
        <w:ind w:left="540"/>
        <w:jc w:val="both"/>
        <w:rPr>
          <w:rFonts w:ascii="Times New Roman" w:hAnsi="Times New Roman"/>
          <w:bCs/>
          <w:szCs w:val="24"/>
        </w:rPr>
      </w:pPr>
    </w:p>
    <w:p w14:paraId="2E07B88C" w14:textId="62CB0FF0" w:rsidR="00F34801" w:rsidRDefault="00490D15" w:rsidP="00C03EB7">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T</w:t>
      </w:r>
      <w:r w:rsidR="00C03EB7">
        <w:rPr>
          <w:rFonts w:ascii="Times New Roman" w:hAnsi="Times New Roman"/>
          <w:bCs/>
          <w:szCs w:val="24"/>
        </w:rPr>
        <w:t>o ensure local food security at the beginning of the C</w:t>
      </w:r>
      <w:r w:rsidR="00CE5D42">
        <w:rPr>
          <w:rFonts w:ascii="Times New Roman" w:hAnsi="Times New Roman"/>
          <w:bCs/>
          <w:szCs w:val="24"/>
        </w:rPr>
        <w:t>ovid</w:t>
      </w:r>
      <w:r w:rsidR="00C03EB7">
        <w:rPr>
          <w:rFonts w:ascii="Times New Roman" w:hAnsi="Times New Roman"/>
          <w:bCs/>
          <w:szCs w:val="24"/>
        </w:rPr>
        <w:t xml:space="preserve">-19 outbreak, many countries have imposed </w:t>
      </w:r>
      <w:r w:rsidR="00C03EB7" w:rsidRPr="00C03EB7">
        <w:rPr>
          <w:rFonts w:ascii="Times New Roman" w:hAnsi="Times New Roman"/>
          <w:bCs/>
          <w:szCs w:val="24"/>
        </w:rPr>
        <w:t>agricultural</w:t>
      </w:r>
      <w:r w:rsidR="00C03EB7">
        <w:rPr>
          <w:rFonts w:ascii="Times New Roman" w:hAnsi="Times New Roman"/>
          <w:bCs/>
          <w:szCs w:val="24"/>
        </w:rPr>
        <w:t xml:space="preserve"> export restrictions to </w:t>
      </w:r>
      <w:r w:rsidR="00C03EB7" w:rsidRPr="00C03EB7">
        <w:rPr>
          <w:rFonts w:ascii="Times New Roman" w:hAnsi="Times New Roman"/>
          <w:bCs/>
          <w:szCs w:val="24"/>
        </w:rPr>
        <w:t xml:space="preserve">preserve </w:t>
      </w:r>
      <w:r w:rsidR="00C03EB7">
        <w:rPr>
          <w:rFonts w:ascii="Times New Roman" w:hAnsi="Times New Roman"/>
          <w:bCs/>
          <w:szCs w:val="24"/>
        </w:rPr>
        <w:t xml:space="preserve">domestic </w:t>
      </w:r>
      <w:r w:rsidR="00C03EB7" w:rsidRPr="00C03EB7">
        <w:rPr>
          <w:rFonts w:ascii="Times New Roman" w:hAnsi="Times New Roman"/>
          <w:bCs/>
          <w:szCs w:val="24"/>
        </w:rPr>
        <w:t>supply</w:t>
      </w:r>
      <w:r w:rsidR="00C03EB7">
        <w:rPr>
          <w:rFonts w:ascii="Times New Roman" w:hAnsi="Times New Roman"/>
          <w:bCs/>
          <w:szCs w:val="24"/>
        </w:rPr>
        <w:t xml:space="preserve">. </w:t>
      </w:r>
      <w:r w:rsidR="00F02B93">
        <w:rPr>
          <w:rFonts w:ascii="Times New Roman" w:hAnsi="Times New Roman"/>
          <w:bCs/>
          <w:szCs w:val="24"/>
        </w:rPr>
        <w:t>As being an important source of direct and indirect protein, s</w:t>
      </w:r>
      <w:r w:rsidR="0039189C">
        <w:rPr>
          <w:rFonts w:ascii="Times New Roman" w:hAnsi="Times New Roman"/>
          <w:bCs/>
          <w:szCs w:val="24"/>
        </w:rPr>
        <w:t xml:space="preserve">oyabeans </w:t>
      </w:r>
      <w:r w:rsidR="00C13090">
        <w:rPr>
          <w:rFonts w:ascii="Times New Roman" w:hAnsi="Times New Roman"/>
          <w:bCs/>
          <w:szCs w:val="24"/>
        </w:rPr>
        <w:t>was</w:t>
      </w:r>
      <w:r w:rsidR="0039189C">
        <w:rPr>
          <w:rFonts w:ascii="Times New Roman" w:hAnsi="Times New Roman"/>
          <w:bCs/>
          <w:szCs w:val="24"/>
        </w:rPr>
        <w:t xml:space="preserve"> listed as one of the restricted </w:t>
      </w:r>
      <w:r w:rsidR="00F35245">
        <w:rPr>
          <w:rFonts w:ascii="Times New Roman" w:hAnsi="Times New Roman"/>
          <w:bCs/>
          <w:szCs w:val="24"/>
        </w:rPr>
        <w:t>foods</w:t>
      </w:r>
      <w:r w:rsidR="0039189C">
        <w:rPr>
          <w:rFonts w:ascii="Times New Roman" w:hAnsi="Times New Roman"/>
          <w:bCs/>
          <w:szCs w:val="24"/>
        </w:rPr>
        <w:t xml:space="preserve">, where the Eurasian </w:t>
      </w:r>
      <w:r w:rsidR="00985AC8">
        <w:rPr>
          <w:rFonts w:ascii="Times New Roman" w:hAnsi="Times New Roman"/>
          <w:bCs/>
          <w:szCs w:val="24"/>
        </w:rPr>
        <w:t xml:space="preserve">Economic Union announced to impose a temporary export ban </w:t>
      </w:r>
      <w:r w:rsidR="00550862">
        <w:rPr>
          <w:rFonts w:ascii="Times New Roman" w:hAnsi="Times New Roman"/>
          <w:bCs/>
          <w:szCs w:val="24"/>
        </w:rPr>
        <w:t>outside its union states in the second quarter of 2020</w:t>
      </w:r>
      <w:r w:rsidR="00397840" w:rsidRPr="00397840">
        <w:rPr>
          <w:rFonts w:ascii="Times New Roman" w:hAnsi="Times New Roman"/>
          <w:bCs/>
          <w:szCs w:val="24"/>
        </w:rPr>
        <w:t xml:space="preserve"> (Global Trade Alert</w:t>
      </w:r>
      <w:r w:rsidR="00397840">
        <w:rPr>
          <w:rFonts w:ascii="Times New Roman" w:hAnsi="Times New Roman"/>
          <w:bCs/>
          <w:szCs w:val="24"/>
        </w:rPr>
        <w:t xml:space="preserve">, </w:t>
      </w:r>
      <w:r w:rsidR="00397840" w:rsidRPr="00397840">
        <w:rPr>
          <w:rFonts w:ascii="Times New Roman" w:hAnsi="Times New Roman"/>
          <w:bCs/>
          <w:szCs w:val="24"/>
        </w:rPr>
        <w:t>2020)</w:t>
      </w:r>
      <w:r w:rsidR="00550862">
        <w:rPr>
          <w:rFonts w:ascii="Times New Roman" w:hAnsi="Times New Roman"/>
          <w:bCs/>
          <w:szCs w:val="24"/>
        </w:rPr>
        <w:t xml:space="preserve">. </w:t>
      </w:r>
      <w:r w:rsidR="001F2C36">
        <w:rPr>
          <w:rFonts w:ascii="Times New Roman" w:hAnsi="Times New Roman"/>
          <w:bCs/>
          <w:szCs w:val="24"/>
        </w:rPr>
        <w:t xml:space="preserve">The potential escalation in </w:t>
      </w:r>
      <w:r w:rsidR="00DD2F0E">
        <w:rPr>
          <w:rFonts w:ascii="Times New Roman" w:hAnsi="Times New Roman"/>
          <w:bCs/>
          <w:szCs w:val="24"/>
        </w:rPr>
        <w:t xml:space="preserve">global food </w:t>
      </w:r>
      <w:r w:rsidR="001F2C36">
        <w:rPr>
          <w:rFonts w:ascii="Times New Roman" w:hAnsi="Times New Roman"/>
          <w:bCs/>
          <w:szCs w:val="24"/>
        </w:rPr>
        <w:t xml:space="preserve">prices by export restrictions </w:t>
      </w:r>
      <w:r w:rsidR="00BE79BE">
        <w:rPr>
          <w:rFonts w:ascii="Times New Roman" w:hAnsi="Times New Roman"/>
          <w:bCs/>
          <w:szCs w:val="24"/>
        </w:rPr>
        <w:t>c</w:t>
      </w:r>
      <w:r w:rsidR="001F2C36">
        <w:rPr>
          <w:rFonts w:ascii="Times New Roman" w:hAnsi="Times New Roman"/>
          <w:bCs/>
          <w:szCs w:val="24"/>
        </w:rPr>
        <w:t>ould have</w:t>
      </w:r>
      <w:r w:rsidR="00DD2F0E">
        <w:rPr>
          <w:rFonts w:ascii="Times New Roman" w:hAnsi="Times New Roman"/>
          <w:bCs/>
          <w:szCs w:val="24"/>
        </w:rPr>
        <w:t xml:space="preserve"> a</w:t>
      </w:r>
      <w:r w:rsidR="001F2C36">
        <w:rPr>
          <w:rFonts w:ascii="Times New Roman" w:hAnsi="Times New Roman"/>
          <w:bCs/>
          <w:szCs w:val="24"/>
        </w:rPr>
        <w:t xml:space="preserve"> multiplier effect as compared with the initial C</w:t>
      </w:r>
      <w:r w:rsidR="00CE5D42">
        <w:rPr>
          <w:rFonts w:ascii="Times New Roman" w:hAnsi="Times New Roman"/>
          <w:bCs/>
          <w:szCs w:val="24"/>
        </w:rPr>
        <w:t>ovid</w:t>
      </w:r>
      <w:r w:rsidR="001F2C36">
        <w:rPr>
          <w:rFonts w:ascii="Times New Roman" w:hAnsi="Times New Roman"/>
          <w:bCs/>
          <w:szCs w:val="24"/>
        </w:rPr>
        <w:t xml:space="preserve">-19 shock </w:t>
      </w:r>
      <w:r w:rsidR="00DD2F0E">
        <w:rPr>
          <w:rFonts w:ascii="Times New Roman" w:hAnsi="Times New Roman"/>
          <w:bCs/>
          <w:szCs w:val="24"/>
        </w:rPr>
        <w:t>and</w:t>
      </w:r>
      <w:r w:rsidR="001F2C36">
        <w:rPr>
          <w:rFonts w:ascii="Times New Roman" w:hAnsi="Times New Roman"/>
          <w:bCs/>
          <w:szCs w:val="24"/>
        </w:rPr>
        <w:t xml:space="preserve"> is particularly costly to import food depend</w:t>
      </w:r>
      <w:r w:rsidR="003F37CC">
        <w:rPr>
          <w:rFonts w:ascii="Times New Roman" w:hAnsi="Times New Roman"/>
          <w:bCs/>
          <w:szCs w:val="24"/>
        </w:rPr>
        <w:t>ent</w:t>
      </w:r>
      <w:r w:rsidR="001F2C36">
        <w:rPr>
          <w:rFonts w:ascii="Times New Roman" w:hAnsi="Times New Roman"/>
          <w:bCs/>
          <w:szCs w:val="24"/>
        </w:rPr>
        <w:t xml:space="preserve"> (</w:t>
      </w:r>
      <w:proofErr w:type="spellStart"/>
      <w:r w:rsidR="001F2C36">
        <w:rPr>
          <w:rFonts w:ascii="Times New Roman" w:hAnsi="Times New Roman"/>
          <w:bCs/>
          <w:szCs w:val="24"/>
        </w:rPr>
        <w:t>Espitia</w:t>
      </w:r>
      <w:proofErr w:type="spellEnd"/>
      <w:r w:rsidR="001F2C36">
        <w:rPr>
          <w:rFonts w:ascii="Times New Roman" w:hAnsi="Times New Roman"/>
          <w:bCs/>
          <w:szCs w:val="24"/>
        </w:rPr>
        <w:t xml:space="preserve">, Rocha and </w:t>
      </w:r>
      <w:proofErr w:type="spellStart"/>
      <w:r w:rsidR="001F2C36">
        <w:rPr>
          <w:rFonts w:ascii="Times New Roman" w:hAnsi="Times New Roman"/>
          <w:bCs/>
          <w:szCs w:val="24"/>
        </w:rPr>
        <w:t>Ruta</w:t>
      </w:r>
      <w:proofErr w:type="spellEnd"/>
      <w:r w:rsidR="001F2C36">
        <w:rPr>
          <w:rFonts w:ascii="Times New Roman" w:hAnsi="Times New Roman"/>
          <w:bCs/>
          <w:szCs w:val="24"/>
        </w:rPr>
        <w:t xml:space="preserve">, 2020).  </w:t>
      </w:r>
      <w:r w:rsidR="00DD2F0E">
        <w:rPr>
          <w:rFonts w:ascii="Times New Roman" w:hAnsi="Times New Roman"/>
          <w:bCs/>
          <w:szCs w:val="24"/>
        </w:rPr>
        <w:t>Therefore, e</w:t>
      </w:r>
      <w:r w:rsidR="00F35245">
        <w:rPr>
          <w:rFonts w:ascii="Times New Roman" w:hAnsi="Times New Roman"/>
          <w:bCs/>
          <w:szCs w:val="24"/>
        </w:rPr>
        <w:t>ven</w:t>
      </w:r>
      <w:r w:rsidR="00E05B80">
        <w:rPr>
          <w:rFonts w:ascii="Times New Roman" w:hAnsi="Times New Roman"/>
          <w:bCs/>
          <w:szCs w:val="24"/>
        </w:rPr>
        <w:t xml:space="preserve"> though the suspen</w:t>
      </w:r>
      <w:r w:rsidR="00B20DA8">
        <w:rPr>
          <w:rFonts w:ascii="Times New Roman" w:hAnsi="Times New Roman"/>
          <w:bCs/>
          <w:szCs w:val="24"/>
        </w:rPr>
        <w:t>ding countries</w:t>
      </w:r>
      <w:r w:rsidR="00E05B80">
        <w:rPr>
          <w:rFonts w:ascii="Times New Roman" w:hAnsi="Times New Roman"/>
          <w:bCs/>
          <w:szCs w:val="24"/>
        </w:rPr>
        <w:t xml:space="preserve"> does not </w:t>
      </w:r>
      <w:r w:rsidR="00DD2F0E">
        <w:rPr>
          <w:rFonts w:ascii="Times New Roman" w:hAnsi="Times New Roman"/>
          <w:bCs/>
          <w:szCs w:val="24"/>
        </w:rPr>
        <w:t>contain</w:t>
      </w:r>
      <w:r w:rsidR="00E05B80">
        <w:rPr>
          <w:rFonts w:ascii="Times New Roman" w:hAnsi="Times New Roman"/>
          <w:bCs/>
          <w:szCs w:val="24"/>
        </w:rPr>
        <w:t xml:space="preserve"> Vitasoy’s major suppl</w:t>
      </w:r>
      <w:r w:rsidR="00B20DA8">
        <w:rPr>
          <w:rFonts w:ascii="Times New Roman" w:hAnsi="Times New Roman"/>
          <w:bCs/>
          <w:szCs w:val="24"/>
        </w:rPr>
        <w:t>ier</w:t>
      </w:r>
      <w:r w:rsidR="00E05B80">
        <w:rPr>
          <w:rFonts w:ascii="Times New Roman" w:hAnsi="Times New Roman"/>
          <w:bCs/>
          <w:szCs w:val="24"/>
        </w:rPr>
        <w:t xml:space="preserve">, Canada, </w:t>
      </w:r>
      <w:r w:rsidR="00DD2F0E">
        <w:rPr>
          <w:rFonts w:ascii="Times New Roman" w:hAnsi="Times New Roman"/>
          <w:bCs/>
          <w:szCs w:val="24"/>
        </w:rPr>
        <w:t>such changes in trade policy due to the pandemic could</w:t>
      </w:r>
      <w:r w:rsidR="00383191">
        <w:rPr>
          <w:rFonts w:ascii="Times New Roman" w:hAnsi="Times New Roman"/>
          <w:bCs/>
          <w:szCs w:val="24"/>
        </w:rPr>
        <w:t xml:space="preserve"> still</w:t>
      </w:r>
      <w:r w:rsidR="00DD2F0E">
        <w:rPr>
          <w:rFonts w:ascii="Times New Roman" w:hAnsi="Times New Roman"/>
          <w:bCs/>
          <w:szCs w:val="24"/>
        </w:rPr>
        <w:t xml:space="preserve"> have influenced its </w:t>
      </w:r>
      <w:r w:rsidR="00D223EC">
        <w:rPr>
          <w:rFonts w:ascii="Times New Roman" w:hAnsi="Times New Roman"/>
          <w:bCs/>
          <w:szCs w:val="24"/>
        </w:rPr>
        <w:t>raw material</w:t>
      </w:r>
      <w:r w:rsidR="00DD2F0E">
        <w:rPr>
          <w:rFonts w:ascii="Times New Roman" w:hAnsi="Times New Roman"/>
          <w:bCs/>
          <w:szCs w:val="24"/>
        </w:rPr>
        <w:t xml:space="preserve"> cost</w:t>
      </w:r>
      <w:r w:rsidR="00B6272E">
        <w:rPr>
          <w:rFonts w:ascii="Times New Roman" w:hAnsi="Times New Roman"/>
          <w:bCs/>
          <w:szCs w:val="24"/>
        </w:rPr>
        <w:t>.</w:t>
      </w:r>
      <w:r w:rsidR="00D15270">
        <w:rPr>
          <w:rFonts w:ascii="Times New Roman" w:hAnsi="Times New Roman"/>
          <w:bCs/>
          <w:szCs w:val="24"/>
        </w:rPr>
        <w:t xml:space="preserve"> This could be </w:t>
      </w:r>
      <w:r w:rsidR="007F029C">
        <w:rPr>
          <w:rFonts w:ascii="Times New Roman" w:hAnsi="Times New Roman"/>
          <w:bCs/>
          <w:szCs w:val="24"/>
        </w:rPr>
        <w:t>part</w:t>
      </w:r>
      <w:r w:rsidR="00D15270">
        <w:rPr>
          <w:rFonts w:ascii="Times New Roman" w:hAnsi="Times New Roman"/>
          <w:bCs/>
          <w:szCs w:val="24"/>
        </w:rPr>
        <w:t xml:space="preserve"> of the reason</w:t>
      </w:r>
      <w:r w:rsidR="00822DCD">
        <w:rPr>
          <w:rFonts w:ascii="Times New Roman" w:hAnsi="Times New Roman"/>
          <w:bCs/>
          <w:szCs w:val="24"/>
        </w:rPr>
        <w:t>s</w:t>
      </w:r>
      <w:r w:rsidR="00D15270">
        <w:rPr>
          <w:rFonts w:ascii="Times New Roman" w:hAnsi="Times New Roman"/>
          <w:bCs/>
          <w:szCs w:val="24"/>
        </w:rPr>
        <w:t xml:space="preserve"> causing the increase in average soyabean price as mentioned in Section 3.2.</w:t>
      </w:r>
    </w:p>
    <w:p w14:paraId="61837B3F" w14:textId="3AB2EEEE" w:rsidR="00D32197" w:rsidRDefault="00D32197" w:rsidP="00C03EB7">
      <w:pPr>
        <w:tabs>
          <w:tab w:val="left" w:pos="540"/>
        </w:tabs>
        <w:adjustRightInd w:val="0"/>
        <w:snapToGrid w:val="0"/>
        <w:spacing w:line="360" w:lineRule="auto"/>
        <w:ind w:left="540"/>
        <w:jc w:val="both"/>
        <w:rPr>
          <w:rFonts w:ascii="Times New Roman" w:hAnsi="Times New Roman"/>
          <w:bCs/>
          <w:szCs w:val="24"/>
        </w:rPr>
      </w:pPr>
    </w:p>
    <w:p w14:paraId="7D84FC78" w14:textId="5209D33F" w:rsidR="00501CF9" w:rsidRDefault="00501CF9" w:rsidP="004E0435">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 xml:space="preserve">Other safety measures imposed for containing the pandemic also affected the whole production process. </w:t>
      </w:r>
      <w:r w:rsidR="00B91AA0">
        <w:rPr>
          <w:rFonts w:ascii="Times New Roman" w:hAnsi="Times New Roman"/>
          <w:bCs/>
          <w:szCs w:val="24"/>
        </w:rPr>
        <w:t xml:space="preserve">For example, </w:t>
      </w:r>
      <w:r w:rsidR="009F63D0">
        <w:rPr>
          <w:rFonts w:ascii="Times New Roman" w:hAnsi="Times New Roman"/>
          <w:bCs/>
          <w:szCs w:val="24"/>
        </w:rPr>
        <w:t xml:space="preserve">the severe </w:t>
      </w:r>
      <w:r w:rsidR="00383191">
        <w:rPr>
          <w:rFonts w:ascii="Times New Roman" w:hAnsi="Times New Roman"/>
          <w:bCs/>
          <w:szCs w:val="24"/>
        </w:rPr>
        <w:t>attack</w:t>
      </w:r>
      <w:r w:rsidR="009F63D0">
        <w:rPr>
          <w:rFonts w:ascii="Times New Roman" w:hAnsi="Times New Roman"/>
          <w:bCs/>
          <w:szCs w:val="24"/>
        </w:rPr>
        <w:t xml:space="preserve"> in the </w:t>
      </w:r>
      <w:r w:rsidR="0090179E">
        <w:rPr>
          <w:rFonts w:ascii="Times New Roman" w:hAnsi="Times New Roman"/>
          <w:bCs/>
          <w:szCs w:val="24"/>
        </w:rPr>
        <w:t>global</w:t>
      </w:r>
      <w:r w:rsidR="009F63D0">
        <w:rPr>
          <w:rFonts w:ascii="Times New Roman" w:hAnsi="Times New Roman"/>
          <w:bCs/>
          <w:szCs w:val="24"/>
        </w:rPr>
        <w:t xml:space="preserve"> food supply chain from farm labor to logistics (OECD, 2020)</w:t>
      </w:r>
      <w:r w:rsidR="005E2ABB">
        <w:rPr>
          <w:rFonts w:ascii="Times New Roman" w:hAnsi="Times New Roman"/>
          <w:bCs/>
          <w:szCs w:val="24"/>
        </w:rPr>
        <w:t>,</w:t>
      </w:r>
      <w:r w:rsidR="002B6B13">
        <w:rPr>
          <w:rFonts w:ascii="Times New Roman" w:hAnsi="Times New Roman"/>
          <w:bCs/>
          <w:szCs w:val="24"/>
        </w:rPr>
        <w:t xml:space="preserve"> </w:t>
      </w:r>
      <w:r w:rsidR="004E0435" w:rsidRPr="004E0435">
        <w:rPr>
          <w:rFonts w:ascii="Times New Roman" w:hAnsi="Times New Roman"/>
          <w:bCs/>
          <w:szCs w:val="24"/>
        </w:rPr>
        <w:t>reinforced</w:t>
      </w:r>
      <w:r w:rsidR="004E0435">
        <w:rPr>
          <w:rFonts w:ascii="Times New Roman" w:hAnsi="Times New Roman"/>
          <w:bCs/>
          <w:szCs w:val="24"/>
        </w:rPr>
        <w:t xml:space="preserve"> </w:t>
      </w:r>
      <w:r w:rsidR="004E0435" w:rsidRPr="004E0435">
        <w:rPr>
          <w:rFonts w:ascii="Times New Roman" w:hAnsi="Times New Roman"/>
          <w:bCs/>
          <w:szCs w:val="24"/>
        </w:rPr>
        <w:t>hygiene guidelines</w:t>
      </w:r>
      <w:r w:rsidR="00B43BB0">
        <w:rPr>
          <w:rFonts w:ascii="Times New Roman" w:hAnsi="Times New Roman"/>
          <w:bCs/>
          <w:szCs w:val="24"/>
        </w:rPr>
        <w:t xml:space="preserve"> in</w:t>
      </w:r>
      <w:r w:rsidR="005E2ABB">
        <w:rPr>
          <w:rFonts w:ascii="Times New Roman" w:hAnsi="Times New Roman"/>
          <w:bCs/>
          <w:szCs w:val="24"/>
        </w:rPr>
        <w:t xml:space="preserve"> food processing</w:t>
      </w:r>
      <w:r w:rsidR="004E0435">
        <w:rPr>
          <w:rFonts w:ascii="Times New Roman" w:hAnsi="Times New Roman"/>
          <w:bCs/>
          <w:szCs w:val="24"/>
        </w:rPr>
        <w:t xml:space="preserve">, </w:t>
      </w:r>
      <w:proofErr w:type="gramStart"/>
      <w:r w:rsidR="004E0435" w:rsidRPr="004E0435">
        <w:rPr>
          <w:rFonts w:ascii="Times New Roman" w:hAnsi="Times New Roman"/>
          <w:bCs/>
          <w:szCs w:val="24"/>
        </w:rPr>
        <w:t>quarantine</w:t>
      </w:r>
      <w:proofErr w:type="gramEnd"/>
      <w:r w:rsidR="004E0435" w:rsidRPr="004E0435">
        <w:rPr>
          <w:rFonts w:ascii="Times New Roman" w:hAnsi="Times New Roman"/>
          <w:bCs/>
          <w:szCs w:val="24"/>
        </w:rPr>
        <w:t xml:space="preserve"> and sanitization measures</w:t>
      </w:r>
      <w:r w:rsidR="004E0435">
        <w:rPr>
          <w:rFonts w:ascii="Times New Roman" w:hAnsi="Times New Roman"/>
          <w:bCs/>
          <w:szCs w:val="24"/>
        </w:rPr>
        <w:t xml:space="preserve"> for </w:t>
      </w:r>
      <w:r w:rsidR="005E2ABB">
        <w:rPr>
          <w:rFonts w:ascii="Times New Roman" w:hAnsi="Times New Roman"/>
          <w:bCs/>
          <w:szCs w:val="24"/>
        </w:rPr>
        <w:t>workers</w:t>
      </w:r>
      <w:r w:rsidR="004E0435">
        <w:rPr>
          <w:rFonts w:ascii="Times New Roman" w:hAnsi="Times New Roman"/>
          <w:bCs/>
          <w:szCs w:val="24"/>
        </w:rPr>
        <w:t xml:space="preserve"> (Vitasoy, 2020(</w:t>
      </w:r>
      <w:r w:rsidR="002D783A">
        <w:rPr>
          <w:rFonts w:ascii="Times New Roman" w:hAnsi="Times New Roman"/>
          <w:bCs/>
          <w:szCs w:val="24"/>
        </w:rPr>
        <w:t>d</w:t>
      </w:r>
      <w:r w:rsidR="004E0435">
        <w:rPr>
          <w:rFonts w:ascii="Times New Roman" w:hAnsi="Times New Roman"/>
          <w:bCs/>
          <w:szCs w:val="24"/>
        </w:rPr>
        <w:t>))</w:t>
      </w:r>
      <w:r w:rsidR="005E2ABB">
        <w:rPr>
          <w:rFonts w:ascii="Times New Roman" w:hAnsi="Times New Roman"/>
          <w:bCs/>
          <w:szCs w:val="24"/>
        </w:rPr>
        <w:t>, etc.</w:t>
      </w:r>
      <w:r w:rsidR="00DD0ADA">
        <w:rPr>
          <w:rFonts w:ascii="Times New Roman" w:hAnsi="Times New Roman"/>
          <w:bCs/>
          <w:szCs w:val="24"/>
        </w:rPr>
        <w:t xml:space="preserve"> These are additional </w:t>
      </w:r>
      <w:r w:rsidR="00D15270">
        <w:rPr>
          <w:rFonts w:ascii="Times New Roman" w:hAnsi="Times New Roman"/>
          <w:bCs/>
          <w:szCs w:val="24"/>
        </w:rPr>
        <w:t>cost bearing challenges</w:t>
      </w:r>
      <w:r w:rsidR="00DD0ADA">
        <w:rPr>
          <w:rFonts w:ascii="Times New Roman" w:hAnsi="Times New Roman"/>
          <w:bCs/>
          <w:szCs w:val="24"/>
        </w:rPr>
        <w:t xml:space="preserve"> to Vitasoy which does not require to </w:t>
      </w:r>
      <w:r w:rsidR="00DD0ADA" w:rsidRPr="00DD0ADA">
        <w:rPr>
          <w:rFonts w:ascii="Times New Roman" w:hAnsi="Times New Roman"/>
          <w:bCs/>
          <w:szCs w:val="24"/>
        </w:rPr>
        <w:t>confront</w:t>
      </w:r>
      <w:r w:rsidR="00DD0ADA">
        <w:rPr>
          <w:rFonts w:ascii="Times New Roman" w:hAnsi="Times New Roman"/>
          <w:bCs/>
          <w:szCs w:val="24"/>
        </w:rPr>
        <w:t xml:space="preserve"> </w:t>
      </w:r>
      <w:r w:rsidR="00D15270">
        <w:rPr>
          <w:rFonts w:ascii="Times New Roman" w:hAnsi="Times New Roman"/>
          <w:bCs/>
          <w:szCs w:val="24"/>
        </w:rPr>
        <w:t>in</w:t>
      </w:r>
      <w:r w:rsidR="00DD0ADA">
        <w:rPr>
          <w:rFonts w:ascii="Times New Roman" w:hAnsi="Times New Roman"/>
          <w:bCs/>
          <w:szCs w:val="24"/>
        </w:rPr>
        <w:t xml:space="preserve"> the </w:t>
      </w:r>
      <w:r w:rsidR="00DD0ADA">
        <w:rPr>
          <w:rFonts w:ascii="Times New Roman" w:hAnsi="Times New Roman"/>
          <w:bCs/>
          <w:szCs w:val="24"/>
        </w:rPr>
        <w:lastRenderedPageBreak/>
        <w:t>pre-pandemic period.</w:t>
      </w:r>
    </w:p>
    <w:p w14:paraId="5DF9F4B9" w14:textId="592E3911" w:rsidR="002E17C9" w:rsidRDefault="002E17C9" w:rsidP="004E0435">
      <w:pPr>
        <w:tabs>
          <w:tab w:val="left" w:pos="540"/>
        </w:tabs>
        <w:adjustRightInd w:val="0"/>
        <w:snapToGrid w:val="0"/>
        <w:spacing w:line="360" w:lineRule="auto"/>
        <w:ind w:left="540"/>
        <w:jc w:val="both"/>
        <w:rPr>
          <w:rFonts w:ascii="Times New Roman" w:hAnsi="Times New Roman"/>
          <w:bCs/>
          <w:szCs w:val="24"/>
        </w:rPr>
      </w:pPr>
    </w:p>
    <w:p w14:paraId="5D50358A" w14:textId="31340374" w:rsidR="002E17C9" w:rsidRDefault="002E17C9" w:rsidP="004E0435">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 xml:space="preserve">Therefore, Vitasoy has been facing </w:t>
      </w:r>
      <w:r w:rsidRPr="002E17C9">
        <w:rPr>
          <w:rFonts w:ascii="Times New Roman" w:hAnsi="Times New Roman"/>
          <w:bCs/>
          <w:szCs w:val="24"/>
        </w:rPr>
        <w:t>tremendous</w:t>
      </w:r>
      <w:r>
        <w:rPr>
          <w:rFonts w:ascii="Times New Roman" w:hAnsi="Times New Roman"/>
          <w:bCs/>
          <w:szCs w:val="24"/>
        </w:rPr>
        <w:t xml:space="preserve"> pressure in the rise of production cost during this economic downturn</w:t>
      </w:r>
      <w:r w:rsidR="00584F32">
        <w:rPr>
          <w:rFonts w:ascii="Times New Roman" w:hAnsi="Times New Roman"/>
          <w:bCs/>
          <w:szCs w:val="24"/>
        </w:rPr>
        <w:t xml:space="preserve">, in which the company imposed </w:t>
      </w:r>
      <w:r w:rsidR="00584F32" w:rsidRPr="00F65B12">
        <w:rPr>
          <w:rFonts w:ascii="Times New Roman" w:hAnsi="Times New Roman"/>
          <w:szCs w:val="24"/>
        </w:rPr>
        <w:t>tightened cost control</w:t>
      </w:r>
      <w:r w:rsidR="00584F32">
        <w:rPr>
          <w:rFonts w:ascii="Times New Roman" w:hAnsi="Times New Roman"/>
          <w:szCs w:val="24"/>
        </w:rPr>
        <w:t xml:space="preserve"> to tackle this difficulty. </w:t>
      </w:r>
    </w:p>
    <w:p w14:paraId="07F3CC0C" w14:textId="77777777" w:rsidR="001C4F02" w:rsidRDefault="001C4F02" w:rsidP="004E0435">
      <w:pPr>
        <w:tabs>
          <w:tab w:val="left" w:pos="540"/>
        </w:tabs>
        <w:adjustRightInd w:val="0"/>
        <w:snapToGrid w:val="0"/>
        <w:spacing w:line="360" w:lineRule="auto"/>
        <w:ind w:left="540"/>
        <w:jc w:val="both"/>
        <w:rPr>
          <w:rFonts w:ascii="Times New Roman" w:hAnsi="Times New Roman"/>
          <w:bCs/>
          <w:szCs w:val="24"/>
        </w:rPr>
      </w:pPr>
    </w:p>
    <w:p w14:paraId="793FA13B" w14:textId="3109A730" w:rsidR="00F34801" w:rsidRPr="00F3790B" w:rsidRDefault="00F34801" w:rsidP="00A00EE6">
      <w:pPr>
        <w:pStyle w:val="Heading3"/>
        <w:tabs>
          <w:tab w:val="left" w:pos="540"/>
        </w:tabs>
        <w:rPr>
          <w:b/>
        </w:rPr>
      </w:pPr>
      <w:bookmarkStart w:id="16" w:name="_Toc63797311"/>
      <w:bookmarkStart w:id="17" w:name="_Hlk60487949"/>
      <w:r w:rsidRPr="00F3790B">
        <w:t>4.1.2</w:t>
      </w:r>
      <w:r w:rsidRPr="00F3790B">
        <w:tab/>
      </w:r>
      <w:r w:rsidR="00F3790B" w:rsidRPr="00F3790B">
        <w:t>Pricing challenges</w:t>
      </w:r>
      <w:bookmarkEnd w:id="16"/>
    </w:p>
    <w:bookmarkEnd w:id="17"/>
    <w:p w14:paraId="088E38AF" w14:textId="761CB2AE" w:rsidR="001C4F02" w:rsidRDefault="008C5CF1" w:rsidP="000928FA">
      <w:pPr>
        <w:adjustRightInd w:val="0"/>
        <w:snapToGrid w:val="0"/>
        <w:spacing w:line="360" w:lineRule="auto"/>
        <w:ind w:left="540"/>
        <w:jc w:val="both"/>
        <w:rPr>
          <w:rFonts w:ascii="Times New Roman" w:hAnsi="Times New Roman"/>
          <w:szCs w:val="24"/>
        </w:rPr>
      </w:pPr>
      <w:r>
        <w:rPr>
          <w:rFonts w:ascii="Times New Roman" w:hAnsi="Times New Roman"/>
          <w:szCs w:val="24"/>
        </w:rPr>
        <w:t>The law of demand and the law of supply have supported that the commodity price has an inverse and direct relationship with the changes in quantity demanded and supplied for Vitasoy’s product.</w:t>
      </w:r>
      <w:r w:rsidR="002F16D2">
        <w:rPr>
          <w:rFonts w:ascii="Times New Roman" w:hAnsi="Times New Roman"/>
          <w:szCs w:val="24"/>
        </w:rPr>
        <w:t xml:space="preserve"> As explained in Section 3.2, the company </w:t>
      </w:r>
      <w:r w:rsidR="00BA385E">
        <w:rPr>
          <w:rFonts w:ascii="Times New Roman" w:hAnsi="Times New Roman"/>
          <w:szCs w:val="24"/>
        </w:rPr>
        <w:t xml:space="preserve">has been facing </w:t>
      </w:r>
      <w:r w:rsidR="00735286">
        <w:rPr>
          <w:rFonts w:ascii="Times New Roman" w:hAnsi="Times New Roman"/>
          <w:szCs w:val="24"/>
        </w:rPr>
        <w:t>consistent</w:t>
      </w:r>
      <w:r w:rsidR="00BA385E">
        <w:rPr>
          <w:rFonts w:ascii="Times New Roman" w:hAnsi="Times New Roman"/>
          <w:szCs w:val="24"/>
        </w:rPr>
        <w:t xml:space="preserve"> increase in direct production cost which </w:t>
      </w:r>
      <w:r w:rsidR="00D262A5">
        <w:rPr>
          <w:rFonts w:ascii="Times New Roman" w:hAnsi="Times New Roman"/>
          <w:szCs w:val="24"/>
        </w:rPr>
        <w:t xml:space="preserve">create </w:t>
      </w:r>
      <w:r w:rsidR="00D262A5" w:rsidRPr="00D262A5">
        <w:rPr>
          <w:rFonts w:ascii="Times New Roman" w:hAnsi="Times New Roman"/>
          <w:szCs w:val="24"/>
        </w:rPr>
        <w:t xml:space="preserve">high </w:t>
      </w:r>
      <w:r w:rsidR="00D262A5">
        <w:rPr>
          <w:rFonts w:ascii="Times New Roman" w:hAnsi="Times New Roman" w:hint="eastAsia"/>
          <w:szCs w:val="24"/>
        </w:rPr>
        <w:t>i</w:t>
      </w:r>
      <w:r w:rsidR="00D262A5">
        <w:rPr>
          <w:rFonts w:ascii="Times New Roman" w:hAnsi="Times New Roman"/>
          <w:szCs w:val="24"/>
        </w:rPr>
        <w:t>nducement</w:t>
      </w:r>
      <w:r w:rsidR="00BA385E">
        <w:rPr>
          <w:rFonts w:ascii="Times New Roman" w:hAnsi="Times New Roman"/>
          <w:szCs w:val="24"/>
        </w:rPr>
        <w:t xml:space="preserve"> </w:t>
      </w:r>
      <w:r w:rsidR="00D262A5">
        <w:rPr>
          <w:rFonts w:ascii="Times New Roman" w:hAnsi="Times New Roman"/>
          <w:szCs w:val="24"/>
        </w:rPr>
        <w:t xml:space="preserve">to </w:t>
      </w:r>
      <w:r w:rsidR="00BA385E">
        <w:rPr>
          <w:rFonts w:ascii="Times New Roman" w:hAnsi="Times New Roman"/>
          <w:szCs w:val="24"/>
        </w:rPr>
        <w:t>reduce its quantity suppl</w:t>
      </w:r>
      <w:r w:rsidR="00BB57F3">
        <w:rPr>
          <w:rFonts w:ascii="Times New Roman" w:hAnsi="Times New Roman"/>
          <w:szCs w:val="24"/>
        </w:rPr>
        <w:t>ied</w:t>
      </w:r>
      <w:r w:rsidR="00BA385E">
        <w:rPr>
          <w:rFonts w:ascii="Times New Roman" w:hAnsi="Times New Roman"/>
          <w:szCs w:val="24"/>
        </w:rPr>
        <w:t>. Meanwhile</w:t>
      </w:r>
      <w:r w:rsidR="00253CD7">
        <w:rPr>
          <w:rFonts w:ascii="Times New Roman" w:hAnsi="Times New Roman"/>
          <w:szCs w:val="24"/>
        </w:rPr>
        <w:t>, the quantity demanded for its products has direct</w:t>
      </w:r>
      <w:r w:rsidR="00D262A5">
        <w:rPr>
          <w:rFonts w:ascii="Times New Roman" w:hAnsi="Times New Roman"/>
          <w:szCs w:val="24"/>
        </w:rPr>
        <w:t>ly</w:t>
      </w:r>
      <w:r w:rsidR="00253CD7">
        <w:rPr>
          <w:rFonts w:ascii="Times New Roman" w:hAnsi="Times New Roman"/>
          <w:szCs w:val="24"/>
        </w:rPr>
        <w:t xml:space="preserve"> impacted from the </w:t>
      </w:r>
      <w:r w:rsidR="00C63205">
        <w:rPr>
          <w:rFonts w:ascii="Times New Roman" w:hAnsi="Times New Roman"/>
          <w:szCs w:val="24"/>
        </w:rPr>
        <w:t>change</w:t>
      </w:r>
      <w:r w:rsidR="00D262A5">
        <w:rPr>
          <w:rFonts w:ascii="Times New Roman" w:hAnsi="Times New Roman"/>
          <w:szCs w:val="24"/>
        </w:rPr>
        <w:t>s</w:t>
      </w:r>
      <w:r w:rsidR="00253CD7">
        <w:rPr>
          <w:rFonts w:ascii="Times New Roman" w:hAnsi="Times New Roman"/>
          <w:szCs w:val="24"/>
        </w:rPr>
        <w:t xml:space="preserve"> as mentioned in Section 3.3</w:t>
      </w:r>
      <w:r w:rsidR="00B35FB9">
        <w:rPr>
          <w:rFonts w:ascii="Times New Roman" w:hAnsi="Times New Roman"/>
          <w:szCs w:val="24"/>
        </w:rPr>
        <w:t>.</w:t>
      </w:r>
      <w:r w:rsidR="00253CD7">
        <w:rPr>
          <w:rFonts w:ascii="Times New Roman" w:hAnsi="Times New Roman"/>
          <w:szCs w:val="24"/>
        </w:rPr>
        <w:t xml:space="preserve"> </w:t>
      </w:r>
      <w:r w:rsidR="00213813">
        <w:rPr>
          <w:rFonts w:ascii="Times New Roman" w:hAnsi="Times New Roman"/>
          <w:szCs w:val="24"/>
        </w:rPr>
        <w:t xml:space="preserve">These </w:t>
      </w:r>
      <w:r w:rsidR="00D262A5">
        <w:rPr>
          <w:rFonts w:ascii="Times New Roman" w:hAnsi="Times New Roman"/>
          <w:szCs w:val="24"/>
        </w:rPr>
        <w:t>factors</w:t>
      </w:r>
      <w:r w:rsidR="00213813">
        <w:rPr>
          <w:rFonts w:ascii="Times New Roman" w:hAnsi="Times New Roman"/>
          <w:szCs w:val="24"/>
        </w:rPr>
        <w:t xml:space="preserve"> would </w:t>
      </w:r>
      <w:r w:rsidR="00D262A5">
        <w:rPr>
          <w:rFonts w:ascii="Times New Roman" w:hAnsi="Times New Roman"/>
          <w:szCs w:val="24"/>
        </w:rPr>
        <w:t>force</w:t>
      </w:r>
      <w:r w:rsidR="008F5385">
        <w:rPr>
          <w:rFonts w:ascii="Times New Roman" w:hAnsi="Times New Roman"/>
          <w:szCs w:val="24"/>
        </w:rPr>
        <w:t xml:space="preserve"> the company </w:t>
      </w:r>
      <w:r w:rsidR="00213813">
        <w:rPr>
          <w:rFonts w:ascii="Times New Roman" w:hAnsi="Times New Roman"/>
          <w:szCs w:val="24"/>
        </w:rPr>
        <w:t>to</w:t>
      </w:r>
      <w:r w:rsidR="008F5385">
        <w:rPr>
          <w:rFonts w:ascii="Times New Roman" w:hAnsi="Times New Roman"/>
          <w:szCs w:val="24"/>
        </w:rPr>
        <w:t xml:space="preserve"> </w:t>
      </w:r>
      <w:r w:rsidR="00D262A5">
        <w:rPr>
          <w:rFonts w:ascii="Times New Roman" w:hAnsi="Times New Roman"/>
          <w:szCs w:val="24"/>
        </w:rPr>
        <w:t>consider any price</w:t>
      </w:r>
      <w:r w:rsidR="00963965">
        <w:rPr>
          <w:rFonts w:ascii="Times New Roman" w:hAnsi="Times New Roman"/>
          <w:szCs w:val="24"/>
        </w:rPr>
        <w:t xml:space="preserve"> adjustments</w:t>
      </w:r>
      <w:r w:rsidR="008F5385">
        <w:rPr>
          <w:rFonts w:ascii="Times New Roman" w:hAnsi="Times New Roman"/>
          <w:szCs w:val="24"/>
        </w:rPr>
        <w:t xml:space="preserve"> </w:t>
      </w:r>
      <w:r w:rsidR="00D262A5">
        <w:rPr>
          <w:rFonts w:ascii="Times New Roman" w:hAnsi="Times New Roman"/>
          <w:szCs w:val="24"/>
        </w:rPr>
        <w:t>is required during th</w:t>
      </w:r>
      <w:r w:rsidR="00A36449">
        <w:rPr>
          <w:rFonts w:ascii="Times New Roman" w:hAnsi="Times New Roman"/>
          <w:szCs w:val="24"/>
        </w:rPr>
        <w:t>e</w:t>
      </w:r>
      <w:r w:rsidR="00D262A5">
        <w:rPr>
          <w:rFonts w:ascii="Times New Roman" w:hAnsi="Times New Roman"/>
          <w:szCs w:val="24"/>
        </w:rPr>
        <w:t xml:space="preserve"> </w:t>
      </w:r>
      <w:r w:rsidR="00A36449">
        <w:rPr>
          <w:rFonts w:ascii="Times New Roman" w:hAnsi="Times New Roman"/>
          <w:szCs w:val="24"/>
        </w:rPr>
        <w:t>pandemic</w:t>
      </w:r>
      <w:r w:rsidR="00D262A5">
        <w:rPr>
          <w:rFonts w:ascii="Times New Roman" w:hAnsi="Times New Roman"/>
          <w:szCs w:val="24"/>
        </w:rPr>
        <w:t xml:space="preserve"> period</w:t>
      </w:r>
      <w:r w:rsidR="008F5385">
        <w:rPr>
          <w:rFonts w:ascii="Times New Roman" w:hAnsi="Times New Roman"/>
          <w:szCs w:val="24"/>
        </w:rPr>
        <w:t>.</w:t>
      </w:r>
    </w:p>
    <w:p w14:paraId="75FA3F4D" w14:textId="1A4561C8" w:rsidR="006030C7" w:rsidRDefault="006030C7" w:rsidP="000928FA">
      <w:pPr>
        <w:adjustRightInd w:val="0"/>
        <w:snapToGrid w:val="0"/>
        <w:spacing w:line="360" w:lineRule="auto"/>
        <w:ind w:left="540"/>
        <w:jc w:val="both"/>
        <w:rPr>
          <w:rFonts w:ascii="Times New Roman" w:hAnsi="Times New Roman"/>
          <w:sz w:val="20"/>
          <w:szCs w:val="20"/>
        </w:rPr>
      </w:pPr>
    </w:p>
    <w:p w14:paraId="5821D6CD" w14:textId="37B5FFFC" w:rsidR="00CA6AC1" w:rsidRDefault="00CA6AC1" w:rsidP="000928FA">
      <w:pPr>
        <w:adjustRightInd w:val="0"/>
        <w:snapToGrid w:val="0"/>
        <w:spacing w:line="360" w:lineRule="auto"/>
        <w:ind w:left="540"/>
        <w:jc w:val="both"/>
        <w:rPr>
          <w:rFonts w:ascii="Times New Roman" w:hAnsi="Times New Roman"/>
          <w:szCs w:val="24"/>
        </w:rPr>
      </w:pPr>
      <w:r>
        <w:rPr>
          <w:rFonts w:ascii="Times New Roman" w:hAnsi="Times New Roman"/>
          <w:szCs w:val="24"/>
        </w:rPr>
        <w:t xml:space="preserve">Despite the basic requirement for food and the average price per </w:t>
      </w:r>
      <w:r w:rsidR="00006225">
        <w:rPr>
          <w:rFonts w:ascii="Times New Roman" w:hAnsi="Times New Roman"/>
          <w:szCs w:val="24"/>
        </w:rPr>
        <w:t>item</w:t>
      </w:r>
      <w:r>
        <w:rPr>
          <w:rFonts w:ascii="Times New Roman" w:hAnsi="Times New Roman"/>
          <w:szCs w:val="24"/>
        </w:rPr>
        <w:t xml:space="preserve"> is relatively low as compared with other commodities </w:t>
      </w:r>
      <w:r w:rsidR="00006225">
        <w:rPr>
          <w:rFonts w:ascii="Times New Roman" w:hAnsi="Times New Roman"/>
          <w:szCs w:val="24"/>
        </w:rPr>
        <w:t>have</w:t>
      </w:r>
      <w:r>
        <w:rPr>
          <w:rFonts w:ascii="Times New Roman" w:hAnsi="Times New Roman"/>
          <w:szCs w:val="24"/>
        </w:rPr>
        <w:t xml:space="preserve"> create</w:t>
      </w:r>
      <w:r w:rsidR="00006225">
        <w:rPr>
          <w:rFonts w:ascii="Times New Roman" w:hAnsi="Times New Roman"/>
          <w:szCs w:val="24"/>
        </w:rPr>
        <w:t>d</w:t>
      </w:r>
      <w:r>
        <w:rPr>
          <w:rFonts w:ascii="Times New Roman" w:hAnsi="Times New Roman"/>
          <w:szCs w:val="24"/>
        </w:rPr>
        <w:t xml:space="preserve"> a less</w:t>
      </w:r>
      <w:r w:rsidR="00006225">
        <w:rPr>
          <w:rFonts w:ascii="Times New Roman" w:hAnsi="Times New Roman"/>
          <w:szCs w:val="24"/>
        </w:rPr>
        <w:t xml:space="preserve"> price</w:t>
      </w:r>
      <w:r>
        <w:rPr>
          <w:rFonts w:ascii="Times New Roman" w:hAnsi="Times New Roman"/>
          <w:szCs w:val="24"/>
        </w:rPr>
        <w:t xml:space="preserve"> elastic demand in</w:t>
      </w:r>
      <w:r w:rsidR="00A27308">
        <w:rPr>
          <w:rFonts w:ascii="Times New Roman" w:hAnsi="Times New Roman"/>
          <w:szCs w:val="24"/>
        </w:rPr>
        <w:t xml:space="preserve"> the</w:t>
      </w:r>
      <w:r>
        <w:rPr>
          <w:rFonts w:ascii="Times New Roman" w:hAnsi="Times New Roman"/>
          <w:szCs w:val="24"/>
        </w:rPr>
        <w:t xml:space="preserve"> beverage</w:t>
      </w:r>
      <w:r w:rsidR="00A27308">
        <w:rPr>
          <w:rFonts w:ascii="Times New Roman" w:hAnsi="Times New Roman"/>
          <w:szCs w:val="24"/>
        </w:rPr>
        <w:t xml:space="preserve"> market</w:t>
      </w:r>
      <w:r>
        <w:rPr>
          <w:rFonts w:ascii="Times New Roman" w:hAnsi="Times New Roman"/>
          <w:szCs w:val="24"/>
        </w:rPr>
        <w:t xml:space="preserve">, </w:t>
      </w:r>
      <w:r w:rsidR="00B957A6">
        <w:rPr>
          <w:rFonts w:ascii="Times New Roman" w:hAnsi="Times New Roman"/>
          <w:szCs w:val="24"/>
        </w:rPr>
        <w:t>according to</w:t>
      </w:r>
      <w:r w:rsidR="00A27308">
        <w:rPr>
          <w:rFonts w:ascii="Times New Roman" w:hAnsi="Times New Roman"/>
          <w:szCs w:val="24"/>
        </w:rPr>
        <w:t xml:space="preserve"> Section 2.3, </w:t>
      </w:r>
      <w:r>
        <w:rPr>
          <w:rFonts w:ascii="Times New Roman" w:hAnsi="Times New Roman"/>
          <w:szCs w:val="24"/>
        </w:rPr>
        <w:t xml:space="preserve">Vitasoy is facing </w:t>
      </w:r>
      <w:r w:rsidR="006F4C91">
        <w:rPr>
          <w:rFonts w:ascii="Times New Roman" w:hAnsi="Times New Roman"/>
          <w:szCs w:val="24"/>
        </w:rPr>
        <w:t>keen</w:t>
      </w:r>
      <w:r>
        <w:rPr>
          <w:rFonts w:ascii="Times New Roman" w:hAnsi="Times New Roman"/>
          <w:szCs w:val="24"/>
        </w:rPr>
        <w:t xml:space="preserve"> competition within the market as there are </w:t>
      </w:r>
      <w:r w:rsidR="007E4F85">
        <w:rPr>
          <w:rFonts w:ascii="Times New Roman" w:hAnsi="Times New Roman"/>
          <w:szCs w:val="24"/>
        </w:rPr>
        <w:t>lots</w:t>
      </w:r>
      <w:r>
        <w:rPr>
          <w:rFonts w:ascii="Times New Roman" w:hAnsi="Times New Roman"/>
          <w:szCs w:val="24"/>
        </w:rPr>
        <w:t xml:space="preserve"> of substitute goods available.</w:t>
      </w:r>
      <w:r w:rsidR="00A27308">
        <w:rPr>
          <w:rFonts w:ascii="Times New Roman" w:hAnsi="Times New Roman"/>
          <w:szCs w:val="24"/>
        </w:rPr>
        <w:t xml:space="preserve"> Thus,</w:t>
      </w:r>
      <w:r>
        <w:rPr>
          <w:rFonts w:ascii="Times New Roman" w:hAnsi="Times New Roman"/>
          <w:szCs w:val="24"/>
        </w:rPr>
        <w:t xml:space="preserve"> </w:t>
      </w:r>
      <w:r w:rsidR="0042373C">
        <w:rPr>
          <w:rFonts w:ascii="Times New Roman" w:hAnsi="Times New Roman"/>
          <w:szCs w:val="24"/>
        </w:rPr>
        <w:t xml:space="preserve">Vitasoy products </w:t>
      </w:r>
      <w:r w:rsidR="00EB0065">
        <w:rPr>
          <w:rFonts w:ascii="Times New Roman" w:hAnsi="Times New Roman"/>
          <w:szCs w:val="24"/>
        </w:rPr>
        <w:t>are</w:t>
      </w:r>
      <w:r w:rsidR="0042373C">
        <w:rPr>
          <w:rFonts w:ascii="Times New Roman" w:hAnsi="Times New Roman"/>
          <w:szCs w:val="24"/>
        </w:rPr>
        <w:t xml:space="preserve"> more price elastic </w:t>
      </w:r>
      <w:r w:rsidR="00524993">
        <w:rPr>
          <w:rFonts w:ascii="Times New Roman" w:hAnsi="Times New Roman"/>
          <w:szCs w:val="24"/>
        </w:rPr>
        <w:t xml:space="preserve">in </w:t>
      </w:r>
      <w:r w:rsidR="0042373C">
        <w:rPr>
          <w:rFonts w:ascii="Times New Roman" w:hAnsi="Times New Roman"/>
          <w:szCs w:val="24"/>
        </w:rPr>
        <w:t xml:space="preserve">demand as compared to the </w:t>
      </w:r>
      <w:r w:rsidR="00063B2F">
        <w:rPr>
          <w:rFonts w:ascii="Times New Roman" w:hAnsi="Times New Roman"/>
          <w:szCs w:val="24"/>
        </w:rPr>
        <w:t xml:space="preserve">whole beverage </w:t>
      </w:r>
      <w:r w:rsidR="0042373C">
        <w:rPr>
          <w:rFonts w:ascii="Times New Roman" w:hAnsi="Times New Roman"/>
          <w:szCs w:val="24"/>
        </w:rPr>
        <w:t>market</w:t>
      </w:r>
      <w:r w:rsidR="001E28F6">
        <w:rPr>
          <w:rFonts w:ascii="Times New Roman" w:hAnsi="Times New Roman"/>
          <w:szCs w:val="24"/>
        </w:rPr>
        <w:t xml:space="preserve">. </w:t>
      </w:r>
      <w:r w:rsidR="00A27308">
        <w:rPr>
          <w:rFonts w:ascii="Times New Roman" w:hAnsi="Times New Roman"/>
          <w:szCs w:val="24"/>
        </w:rPr>
        <w:t>The</w:t>
      </w:r>
      <w:r w:rsidR="00554C7C">
        <w:rPr>
          <w:rFonts w:ascii="Times New Roman" w:hAnsi="Times New Roman"/>
          <w:szCs w:val="24"/>
        </w:rPr>
        <w:t xml:space="preserve"> customer</w:t>
      </w:r>
      <w:r w:rsidR="007704B5">
        <w:rPr>
          <w:rFonts w:ascii="Times New Roman" w:hAnsi="Times New Roman"/>
          <w:szCs w:val="24"/>
        </w:rPr>
        <w:t>s’</w:t>
      </w:r>
      <w:r w:rsidR="00554C7C">
        <w:rPr>
          <w:rFonts w:ascii="Times New Roman" w:hAnsi="Times New Roman"/>
          <w:szCs w:val="24"/>
        </w:rPr>
        <w:t xml:space="preserve"> demand is more vulnerable to price changes, any price increase results from the reduce i</w:t>
      </w:r>
      <w:r w:rsidR="007704B5">
        <w:rPr>
          <w:rFonts w:ascii="Times New Roman" w:hAnsi="Times New Roman"/>
          <w:szCs w:val="24"/>
        </w:rPr>
        <w:t>n</w:t>
      </w:r>
      <w:r w:rsidR="00554C7C">
        <w:rPr>
          <w:rFonts w:ascii="Times New Roman" w:hAnsi="Times New Roman"/>
          <w:szCs w:val="24"/>
        </w:rPr>
        <w:t xml:space="preserve"> quantity demanded and suppli</w:t>
      </w:r>
      <w:r w:rsidR="001621C2">
        <w:rPr>
          <w:rFonts w:ascii="Times New Roman" w:hAnsi="Times New Roman"/>
          <w:szCs w:val="24"/>
        </w:rPr>
        <w:t>ed</w:t>
      </w:r>
      <w:r w:rsidR="00554C7C">
        <w:rPr>
          <w:rFonts w:ascii="Times New Roman" w:hAnsi="Times New Roman"/>
          <w:szCs w:val="24"/>
        </w:rPr>
        <w:t xml:space="preserve"> for Vitasoy products will lead to a </w:t>
      </w:r>
      <w:r w:rsidR="007704B5">
        <w:rPr>
          <w:rFonts w:ascii="Times New Roman" w:hAnsi="Times New Roman"/>
          <w:szCs w:val="24"/>
        </w:rPr>
        <w:t>greater</w:t>
      </w:r>
      <w:r w:rsidR="00554C7C">
        <w:rPr>
          <w:rFonts w:ascii="Times New Roman" w:hAnsi="Times New Roman"/>
          <w:szCs w:val="24"/>
        </w:rPr>
        <w:t xml:space="preserve"> </w:t>
      </w:r>
      <w:r w:rsidR="00A27308">
        <w:rPr>
          <w:rFonts w:ascii="Times New Roman" w:hAnsi="Times New Roman"/>
          <w:szCs w:val="24"/>
        </w:rPr>
        <w:t xml:space="preserve">negative </w:t>
      </w:r>
      <w:r w:rsidR="00554C7C">
        <w:rPr>
          <w:rFonts w:ascii="Times New Roman" w:hAnsi="Times New Roman"/>
          <w:szCs w:val="24"/>
        </w:rPr>
        <w:t>impact to the total revenue generate</w:t>
      </w:r>
      <w:r w:rsidR="00C63205">
        <w:rPr>
          <w:rFonts w:ascii="Times New Roman" w:hAnsi="Times New Roman"/>
          <w:szCs w:val="24"/>
        </w:rPr>
        <w:t>d</w:t>
      </w:r>
      <w:r w:rsidR="00554C7C">
        <w:rPr>
          <w:rFonts w:ascii="Times New Roman" w:hAnsi="Times New Roman"/>
          <w:szCs w:val="24"/>
        </w:rPr>
        <w:t xml:space="preserve"> by the company</w:t>
      </w:r>
      <w:r w:rsidR="00CE5D42">
        <w:rPr>
          <w:rFonts w:ascii="Times New Roman" w:hAnsi="Times New Roman"/>
          <w:szCs w:val="24"/>
        </w:rPr>
        <w:t xml:space="preserve"> </w:t>
      </w:r>
      <w:r w:rsidR="00B957A6">
        <w:rPr>
          <w:rFonts w:ascii="Times New Roman" w:hAnsi="Times New Roman"/>
          <w:szCs w:val="24"/>
        </w:rPr>
        <w:t>than</w:t>
      </w:r>
      <w:r w:rsidR="00CE5D42">
        <w:rPr>
          <w:rFonts w:ascii="Times New Roman" w:hAnsi="Times New Roman"/>
          <w:szCs w:val="24"/>
        </w:rPr>
        <w:t xml:space="preserve"> the beverage market in general</w:t>
      </w:r>
      <w:r w:rsidR="00554C7C">
        <w:rPr>
          <w:rFonts w:ascii="Times New Roman" w:hAnsi="Times New Roman"/>
          <w:szCs w:val="24"/>
        </w:rPr>
        <w:t>.</w:t>
      </w:r>
      <w:r w:rsidR="002D783A">
        <w:rPr>
          <w:rFonts w:ascii="Times New Roman" w:hAnsi="Times New Roman"/>
          <w:szCs w:val="24"/>
        </w:rPr>
        <w:t xml:space="preserve"> </w:t>
      </w:r>
      <w:r w:rsidR="00037BB9">
        <w:rPr>
          <w:rFonts w:ascii="Times New Roman" w:hAnsi="Times New Roman"/>
          <w:szCs w:val="24"/>
        </w:rPr>
        <w:t>On the other hand</w:t>
      </w:r>
      <w:r w:rsidR="00367DAA">
        <w:rPr>
          <w:rFonts w:ascii="Times New Roman" w:hAnsi="Times New Roman"/>
          <w:szCs w:val="24"/>
        </w:rPr>
        <w:t xml:space="preserve">, sales volume might not increase as </w:t>
      </w:r>
      <w:r w:rsidR="004A1372">
        <w:rPr>
          <w:rFonts w:ascii="Times New Roman" w:hAnsi="Times New Roman"/>
          <w:szCs w:val="24"/>
        </w:rPr>
        <w:t>predic</w:t>
      </w:r>
      <w:r w:rsidR="00367DAA">
        <w:rPr>
          <w:rFonts w:ascii="Times New Roman" w:hAnsi="Times New Roman"/>
          <w:szCs w:val="24"/>
        </w:rPr>
        <w:t xml:space="preserve">ted even Vitasoy set a price ceiling that is below </w:t>
      </w:r>
      <w:r w:rsidR="004A1372">
        <w:rPr>
          <w:rFonts w:ascii="Times New Roman" w:hAnsi="Times New Roman"/>
          <w:szCs w:val="24"/>
        </w:rPr>
        <w:t xml:space="preserve">the equilibrium price since this </w:t>
      </w:r>
      <w:r w:rsidR="00037BB9">
        <w:rPr>
          <w:rFonts w:ascii="Times New Roman" w:hAnsi="Times New Roman"/>
          <w:szCs w:val="24"/>
        </w:rPr>
        <w:t>could</w:t>
      </w:r>
      <w:r w:rsidR="004A1372">
        <w:rPr>
          <w:rFonts w:ascii="Times New Roman" w:hAnsi="Times New Roman"/>
          <w:szCs w:val="24"/>
        </w:rPr>
        <w:t xml:space="preserve"> attract its rivals to join the pricing competitions which reduce the impact on such pricing strategy.</w:t>
      </w:r>
    </w:p>
    <w:p w14:paraId="3A78A5D2" w14:textId="05D7E2CF" w:rsidR="004A1372" w:rsidRDefault="004A1372" w:rsidP="000928FA">
      <w:pPr>
        <w:adjustRightInd w:val="0"/>
        <w:snapToGrid w:val="0"/>
        <w:spacing w:line="360" w:lineRule="auto"/>
        <w:ind w:left="540"/>
        <w:jc w:val="both"/>
        <w:rPr>
          <w:rFonts w:ascii="Times New Roman" w:hAnsi="Times New Roman"/>
          <w:szCs w:val="24"/>
        </w:rPr>
      </w:pPr>
    </w:p>
    <w:p w14:paraId="4624D034" w14:textId="2F837EC7" w:rsidR="00686196" w:rsidRPr="000928FA" w:rsidRDefault="00686196" w:rsidP="000928FA">
      <w:pPr>
        <w:adjustRightInd w:val="0"/>
        <w:snapToGrid w:val="0"/>
        <w:spacing w:line="360" w:lineRule="auto"/>
        <w:ind w:left="540"/>
        <w:jc w:val="both"/>
        <w:rPr>
          <w:rFonts w:ascii="Times New Roman" w:hAnsi="Times New Roman"/>
          <w:szCs w:val="24"/>
        </w:rPr>
      </w:pPr>
      <w:r>
        <w:rPr>
          <w:rFonts w:ascii="Times New Roman" w:hAnsi="Times New Roman"/>
          <w:szCs w:val="24"/>
        </w:rPr>
        <w:t xml:space="preserve">As such, </w:t>
      </w:r>
      <w:r w:rsidR="00121E70">
        <w:rPr>
          <w:rFonts w:ascii="Times New Roman" w:hAnsi="Times New Roman"/>
          <w:szCs w:val="24"/>
        </w:rPr>
        <w:t>it is difficult for Vitasoy to achieve better business performances by simply adjusting the product selling prices due to the characteristics of the competitive beverage market.</w:t>
      </w:r>
    </w:p>
    <w:p w14:paraId="37A40DBF" w14:textId="0D1199CC" w:rsidR="00F3790B" w:rsidRDefault="00CA6AC1" w:rsidP="00156A27">
      <w:pPr>
        <w:adjustRightInd w:val="0"/>
        <w:snapToGrid w:val="0"/>
        <w:spacing w:line="360" w:lineRule="auto"/>
        <w:jc w:val="both"/>
        <w:rPr>
          <w:rFonts w:ascii="Times New Roman" w:hAnsi="Times New Roman"/>
          <w:bCs/>
          <w:szCs w:val="24"/>
        </w:rPr>
      </w:pPr>
      <w:r>
        <w:rPr>
          <w:rFonts w:ascii="Times New Roman" w:hAnsi="Times New Roman"/>
          <w:bCs/>
          <w:color w:val="0000CC"/>
          <w:szCs w:val="24"/>
        </w:rPr>
        <w:tab/>
      </w:r>
      <w:r>
        <w:rPr>
          <w:rFonts w:ascii="Times New Roman" w:hAnsi="Times New Roman"/>
          <w:bCs/>
          <w:color w:val="0000CC"/>
          <w:szCs w:val="24"/>
        </w:rPr>
        <w:tab/>
      </w:r>
    </w:p>
    <w:p w14:paraId="61FE6484" w14:textId="06B96B42" w:rsidR="00F3790B" w:rsidRPr="00F3790B" w:rsidRDefault="00F3790B" w:rsidP="00A00EE6">
      <w:pPr>
        <w:pStyle w:val="Heading3"/>
        <w:tabs>
          <w:tab w:val="left" w:pos="540"/>
        </w:tabs>
        <w:rPr>
          <w:b/>
        </w:rPr>
      </w:pPr>
      <w:bookmarkStart w:id="18" w:name="_Toc63797312"/>
      <w:r w:rsidRPr="00F3790B">
        <w:t>4.1.</w:t>
      </w:r>
      <w:r w:rsidR="00490D15">
        <w:t>3</w:t>
      </w:r>
      <w:r w:rsidRPr="00F3790B">
        <w:tab/>
        <w:t xml:space="preserve">Market sharing </w:t>
      </w:r>
      <w:proofErr w:type="gramStart"/>
      <w:r w:rsidRPr="00F3790B">
        <w:t>challenges</w:t>
      </w:r>
      <w:bookmarkEnd w:id="18"/>
      <w:proofErr w:type="gramEnd"/>
    </w:p>
    <w:p w14:paraId="0AA24D8B" w14:textId="43FC93D0" w:rsidR="0001271D" w:rsidRDefault="00561B75" w:rsidP="00F04CD6">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T</w:t>
      </w:r>
      <w:r w:rsidRPr="00FD2BD0">
        <w:rPr>
          <w:rFonts w:ascii="Times New Roman" w:hAnsi="Times New Roman"/>
          <w:bCs/>
          <w:szCs w:val="24"/>
        </w:rPr>
        <w:t xml:space="preserve">he Hong Kong market seems difficult to expand as it is relatively mature, </w:t>
      </w:r>
      <w:r w:rsidR="00F04FF7">
        <w:rPr>
          <w:rFonts w:ascii="Times New Roman" w:hAnsi="Times New Roman"/>
          <w:bCs/>
          <w:szCs w:val="24"/>
        </w:rPr>
        <w:t>Vitasoy</w:t>
      </w:r>
      <w:r w:rsidRPr="00FD2BD0">
        <w:rPr>
          <w:rFonts w:ascii="Times New Roman" w:hAnsi="Times New Roman"/>
          <w:bCs/>
          <w:szCs w:val="24"/>
        </w:rPr>
        <w:t xml:space="preserve"> revenue change has stayed flat since Mainland China replaced Hong Kong’s position</w:t>
      </w:r>
      <w:r>
        <w:rPr>
          <w:rFonts w:ascii="Times New Roman" w:hAnsi="Times New Roman"/>
          <w:bCs/>
          <w:szCs w:val="24"/>
        </w:rPr>
        <w:t xml:space="preserve"> as the company’s revenue engine in </w:t>
      </w:r>
      <w:r w:rsidRPr="00FD2BD0">
        <w:rPr>
          <w:rFonts w:ascii="Times New Roman" w:hAnsi="Times New Roman"/>
          <w:bCs/>
          <w:szCs w:val="24"/>
        </w:rPr>
        <w:t>FY 2015/16</w:t>
      </w:r>
      <w:r w:rsidR="00807AFC">
        <w:rPr>
          <w:rFonts w:ascii="Times New Roman" w:hAnsi="Times New Roman"/>
          <w:bCs/>
          <w:szCs w:val="24"/>
        </w:rPr>
        <w:t xml:space="preserve"> (Vitasoy, 2016)</w:t>
      </w:r>
      <w:r w:rsidRPr="00FD2BD0">
        <w:rPr>
          <w:rFonts w:ascii="Times New Roman" w:hAnsi="Times New Roman"/>
          <w:bCs/>
          <w:szCs w:val="24"/>
        </w:rPr>
        <w:t>.</w:t>
      </w:r>
      <w:r w:rsidRPr="000E5DFF">
        <w:rPr>
          <w:rFonts w:ascii="Times New Roman" w:hAnsi="Times New Roman"/>
          <w:bCs/>
          <w:szCs w:val="24"/>
        </w:rPr>
        <w:t xml:space="preserve"> </w:t>
      </w:r>
      <w:r>
        <w:rPr>
          <w:rFonts w:ascii="Times New Roman" w:hAnsi="Times New Roman"/>
          <w:bCs/>
          <w:szCs w:val="24"/>
        </w:rPr>
        <w:t>Even worse, b</w:t>
      </w:r>
      <w:r w:rsidR="00FD2BD0">
        <w:rPr>
          <w:rFonts w:ascii="Times New Roman" w:hAnsi="Times New Roman"/>
          <w:bCs/>
          <w:szCs w:val="24"/>
        </w:rPr>
        <w:t xml:space="preserve">y reference </w:t>
      </w:r>
      <w:r w:rsidR="00FD2BD0">
        <w:rPr>
          <w:rFonts w:ascii="Times New Roman" w:hAnsi="Times New Roman"/>
          <w:bCs/>
          <w:szCs w:val="24"/>
        </w:rPr>
        <w:lastRenderedPageBreak/>
        <w:t xml:space="preserve">to Chart 5, </w:t>
      </w:r>
      <w:r w:rsidR="00197719">
        <w:rPr>
          <w:rFonts w:ascii="Times New Roman" w:hAnsi="Times New Roman"/>
          <w:bCs/>
          <w:szCs w:val="24"/>
        </w:rPr>
        <w:t xml:space="preserve">the </w:t>
      </w:r>
      <w:r w:rsidR="00B35FE6">
        <w:rPr>
          <w:rFonts w:ascii="Times New Roman" w:hAnsi="Times New Roman"/>
          <w:bCs/>
          <w:szCs w:val="24"/>
        </w:rPr>
        <w:t>Hong Kong</w:t>
      </w:r>
      <w:r w:rsidR="00FD2BD0" w:rsidRPr="00C812EB">
        <w:rPr>
          <w:rFonts w:ascii="Times New Roman" w:hAnsi="Times New Roman"/>
          <w:bCs/>
          <w:szCs w:val="24"/>
        </w:rPr>
        <w:t xml:space="preserve"> </w:t>
      </w:r>
      <w:r w:rsidR="00FD2BD0">
        <w:rPr>
          <w:rFonts w:ascii="Times New Roman" w:hAnsi="Times New Roman"/>
          <w:bCs/>
          <w:szCs w:val="24"/>
        </w:rPr>
        <w:t xml:space="preserve">revenue </w:t>
      </w:r>
      <w:r w:rsidR="00FD2BD0" w:rsidRPr="00C812EB">
        <w:rPr>
          <w:rFonts w:ascii="Times New Roman" w:hAnsi="Times New Roman"/>
          <w:bCs/>
          <w:szCs w:val="24"/>
        </w:rPr>
        <w:t xml:space="preserve">is </w:t>
      </w:r>
      <w:r w:rsidR="00FD2BD0">
        <w:rPr>
          <w:rFonts w:ascii="Times New Roman" w:hAnsi="Times New Roman"/>
          <w:bCs/>
          <w:szCs w:val="24"/>
        </w:rPr>
        <w:t xml:space="preserve">gradually reducing since FY 2018/19 which </w:t>
      </w:r>
      <w:r w:rsidR="009B0687">
        <w:rPr>
          <w:rFonts w:ascii="Times New Roman" w:hAnsi="Times New Roman"/>
          <w:bCs/>
          <w:szCs w:val="24"/>
        </w:rPr>
        <w:t>create</w:t>
      </w:r>
      <w:r w:rsidR="00FD2BD0">
        <w:rPr>
          <w:rFonts w:ascii="Times New Roman" w:hAnsi="Times New Roman"/>
          <w:bCs/>
          <w:szCs w:val="24"/>
        </w:rPr>
        <w:t xml:space="preserve"> a potential threat in </w:t>
      </w:r>
      <w:r w:rsidR="00197719">
        <w:rPr>
          <w:rFonts w:ascii="Times New Roman" w:hAnsi="Times New Roman"/>
          <w:bCs/>
          <w:szCs w:val="24"/>
        </w:rPr>
        <w:t>losing</w:t>
      </w:r>
      <w:r w:rsidR="00FD2BD0">
        <w:rPr>
          <w:rFonts w:ascii="Times New Roman" w:hAnsi="Times New Roman"/>
          <w:bCs/>
          <w:szCs w:val="24"/>
        </w:rPr>
        <w:t xml:space="preserve"> its</w:t>
      </w:r>
      <w:r w:rsidR="00197719">
        <w:rPr>
          <w:rFonts w:ascii="Times New Roman" w:hAnsi="Times New Roman"/>
          <w:bCs/>
          <w:szCs w:val="24"/>
        </w:rPr>
        <w:t xml:space="preserve"> existing</w:t>
      </w:r>
      <w:r w:rsidR="00FD2BD0">
        <w:rPr>
          <w:rFonts w:ascii="Times New Roman" w:hAnsi="Times New Roman"/>
          <w:bCs/>
          <w:szCs w:val="24"/>
        </w:rPr>
        <w:t xml:space="preserve"> market </w:t>
      </w:r>
      <w:r w:rsidR="00B20A9E">
        <w:rPr>
          <w:rFonts w:ascii="Times New Roman" w:hAnsi="Times New Roman"/>
          <w:bCs/>
          <w:szCs w:val="24"/>
        </w:rPr>
        <w:t>position</w:t>
      </w:r>
      <w:r w:rsidR="00FD2BD0">
        <w:rPr>
          <w:rFonts w:ascii="Times New Roman" w:hAnsi="Times New Roman"/>
          <w:bCs/>
          <w:szCs w:val="24"/>
        </w:rPr>
        <w:t xml:space="preserve"> in the market. </w:t>
      </w:r>
      <w:proofErr w:type="spellStart"/>
      <w:r w:rsidR="000E5DFF" w:rsidRPr="000E5DFF">
        <w:rPr>
          <w:rFonts w:ascii="Times New Roman" w:hAnsi="Times New Roman"/>
          <w:bCs/>
          <w:szCs w:val="24"/>
        </w:rPr>
        <w:t>Byoun</w:t>
      </w:r>
      <w:proofErr w:type="spellEnd"/>
      <w:r w:rsidR="000E5DFF">
        <w:rPr>
          <w:rFonts w:ascii="Times New Roman" w:hAnsi="Times New Roman"/>
          <w:bCs/>
          <w:szCs w:val="24"/>
        </w:rPr>
        <w:t xml:space="preserve"> and</w:t>
      </w:r>
      <w:r w:rsidR="000E5DFF" w:rsidRPr="000E5DFF">
        <w:rPr>
          <w:rFonts w:ascii="Times New Roman" w:hAnsi="Times New Roman"/>
          <w:bCs/>
          <w:szCs w:val="24"/>
        </w:rPr>
        <w:t xml:space="preserve"> Xu (2016</w:t>
      </w:r>
      <w:r w:rsidR="000E5DFF">
        <w:rPr>
          <w:rFonts w:ascii="Times New Roman" w:hAnsi="Times New Roman"/>
          <w:bCs/>
          <w:szCs w:val="24"/>
        </w:rPr>
        <w:t xml:space="preserve">) have suggested that </w:t>
      </w:r>
      <w:r w:rsidR="009F69F5">
        <w:rPr>
          <w:rFonts w:ascii="Times New Roman" w:hAnsi="Times New Roman"/>
          <w:bCs/>
          <w:szCs w:val="24"/>
        </w:rPr>
        <w:t>companies which have abilities to invest during a crisis could enjoy growth in market share, especially within competitive industries and firms with high substitute product rivals.</w:t>
      </w:r>
      <w:r w:rsidR="000D1375">
        <w:rPr>
          <w:rFonts w:ascii="Times New Roman" w:hAnsi="Times New Roman"/>
          <w:bCs/>
          <w:szCs w:val="24"/>
        </w:rPr>
        <w:t xml:space="preserve"> </w:t>
      </w:r>
      <w:r w:rsidR="00807AFC">
        <w:rPr>
          <w:rFonts w:ascii="Times New Roman" w:hAnsi="Times New Roman"/>
          <w:bCs/>
          <w:szCs w:val="24"/>
        </w:rPr>
        <w:t>T</w:t>
      </w:r>
      <w:r w:rsidR="000D1375">
        <w:rPr>
          <w:rFonts w:ascii="Times New Roman" w:hAnsi="Times New Roman"/>
          <w:bCs/>
          <w:szCs w:val="24"/>
        </w:rPr>
        <w:t>herefore, i</w:t>
      </w:r>
      <w:r w:rsidR="00031391">
        <w:rPr>
          <w:rFonts w:ascii="Times New Roman" w:hAnsi="Times New Roman"/>
          <w:bCs/>
          <w:szCs w:val="24"/>
        </w:rPr>
        <w:t xml:space="preserve">t would be an opportunity for </w:t>
      </w:r>
      <w:r w:rsidR="000D1375">
        <w:rPr>
          <w:rFonts w:ascii="Times New Roman" w:hAnsi="Times New Roman"/>
          <w:bCs/>
          <w:szCs w:val="24"/>
        </w:rPr>
        <w:t>the company</w:t>
      </w:r>
      <w:r w:rsidR="00031391">
        <w:rPr>
          <w:rFonts w:ascii="Times New Roman" w:hAnsi="Times New Roman"/>
          <w:bCs/>
          <w:szCs w:val="24"/>
        </w:rPr>
        <w:t xml:space="preserve"> to enhance its market share during the time when </w:t>
      </w:r>
      <w:r w:rsidR="003E2051">
        <w:rPr>
          <w:rFonts w:ascii="Times New Roman" w:hAnsi="Times New Roman"/>
          <w:bCs/>
          <w:szCs w:val="24"/>
        </w:rPr>
        <w:t>competitors reduce their investment for fu</w:t>
      </w:r>
      <w:r w:rsidR="00B71AB3">
        <w:rPr>
          <w:rFonts w:ascii="Times New Roman" w:hAnsi="Times New Roman"/>
          <w:bCs/>
          <w:szCs w:val="24"/>
        </w:rPr>
        <w:t>ture</w:t>
      </w:r>
      <w:r w:rsidR="003E2051">
        <w:rPr>
          <w:rFonts w:ascii="Times New Roman" w:hAnsi="Times New Roman"/>
          <w:bCs/>
          <w:szCs w:val="24"/>
        </w:rPr>
        <w:t xml:space="preserve"> expansion or </w:t>
      </w:r>
      <w:r w:rsidR="00322269">
        <w:rPr>
          <w:rFonts w:ascii="Times New Roman" w:hAnsi="Times New Roman"/>
          <w:bCs/>
          <w:szCs w:val="24"/>
        </w:rPr>
        <w:t xml:space="preserve">replace </w:t>
      </w:r>
      <w:r w:rsidR="00180FB2">
        <w:rPr>
          <w:rFonts w:ascii="Times New Roman" w:hAnsi="Times New Roman"/>
          <w:bCs/>
          <w:szCs w:val="24"/>
        </w:rPr>
        <w:t xml:space="preserve">its </w:t>
      </w:r>
      <w:r w:rsidR="00031391">
        <w:rPr>
          <w:rFonts w:ascii="Times New Roman" w:hAnsi="Times New Roman"/>
          <w:bCs/>
          <w:szCs w:val="24"/>
        </w:rPr>
        <w:t xml:space="preserve">weaker rivals </w:t>
      </w:r>
      <w:r w:rsidR="00322269">
        <w:rPr>
          <w:rFonts w:ascii="Times New Roman" w:hAnsi="Times New Roman"/>
          <w:bCs/>
          <w:szCs w:val="24"/>
        </w:rPr>
        <w:t xml:space="preserve">that </w:t>
      </w:r>
      <w:r w:rsidR="003E2051">
        <w:rPr>
          <w:rFonts w:ascii="Times New Roman" w:hAnsi="Times New Roman"/>
          <w:bCs/>
          <w:szCs w:val="24"/>
        </w:rPr>
        <w:t>are not</w:t>
      </w:r>
      <w:r w:rsidR="00031391">
        <w:rPr>
          <w:rFonts w:ascii="Times New Roman" w:hAnsi="Times New Roman"/>
          <w:bCs/>
          <w:szCs w:val="24"/>
        </w:rPr>
        <w:t xml:space="preserve"> able to sustain during this economic hardship. </w:t>
      </w:r>
    </w:p>
    <w:p w14:paraId="0E86AF95" w14:textId="77777777" w:rsidR="0001271D" w:rsidRDefault="0001271D" w:rsidP="00F04CD6">
      <w:pPr>
        <w:tabs>
          <w:tab w:val="left" w:pos="540"/>
        </w:tabs>
        <w:adjustRightInd w:val="0"/>
        <w:snapToGrid w:val="0"/>
        <w:spacing w:line="360" w:lineRule="auto"/>
        <w:ind w:left="540"/>
        <w:jc w:val="both"/>
        <w:rPr>
          <w:rFonts w:ascii="Times New Roman" w:hAnsi="Times New Roman"/>
          <w:bCs/>
          <w:szCs w:val="24"/>
        </w:rPr>
      </w:pPr>
    </w:p>
    <w:p w14:paraId="2D90602E" w14:textId="6B79FB05" w:rsidR="00461AB2" w:rsidRPr="00F3790B" w:rsidRDefault="00180FB2" w:rsidP="00F04CD6">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Yet</w:t>
      </w:r>
      <w:r w:rsidR="00E05479">
        <w:rPr>
          <w:rFonts w:ascii="Times New Roman" w:hAnsi="Times New Roman"/>
          <w:bCs/>
          <w:szCs w:val="24"/>
        </w:rPr>
        <w:t xml:space="preserve">, the company’s operation is suffering from the decline in business </w:t>
      </w:r>
      <w:r w:rsidR="00B71AB3">
        <w:rPr>
          <w:rFonts w:ascii="Times New Roman" w:hAnsi="Times New Roman"/>
          <w:bCs/>
          <w:szCs w:val="24"/>
        </w:rPr>
        <w:t xml:space="preserve">as mentioned in </w:t>
      </w:r>
      <w:r w:rsidR="002D783A">
        <w:rPr>
          <w:rFonts w:ascii="Times New Roman" w:hAnsi="Times New Roman"/>
          <w:bCs/>
          <w:szCs w:val="24"/>
        </w:rPr>
        <w:t>S</w:t>
      </w:r>
      <w:r w:rsidR="00B71AB3">
        <w:rPr>
          <w:rFonts w:ascii="Times New Roman" w:hAnsi="Times New Roman"/>
          <w:bCs/>
          <w:szCs w:val="24"/>
        </w:rPr>
        <w:t xml:space="preserve">ection 3.2 and 3.3 </w:t>
      </w:r>
      <w:r w:rsidR="00E05479">
        <w:rPr>
          <w:rFonts w:ascii="Times New Roman" w:hAnsi="Times New Roman"/>
          <w:bCs/>
          <w:szCs w:val="24"/>
        </w:rPr>
        <w:t xml:space="preserve">and have re-phased its planned investment schedule due to the </w:t>
      </w:r>
      <w:r w:rsidR="00B71AB3">
        <w:rPr>
          <w:rFonts w:ascii="Times New Roman" w:hAnsi="Times New Roman"/>
          <w:bCs/>
          <w:szCs w:val="24"/>
        </w:rPr>
        <w:t>pandemic condition</w:t>
      </w:r>
      <w:r w:rsidR="00F16EE5">
        <w:rPr>
          <w:rFonts w:ascii="Times New Roman" w:hAnsi="Times New Roman"/>
          <w:bCs/>
          <w:szCs w:val="24"/>
        </w:rPr>
        <w:t xml:space="preserve"> (Vitasoy, 2020(</w:t>
      </w:r>
      <w:r w:rsidR="000D1375">
        <w:rPr>
          <w:rFonts w:ascii="Times New Roman" w:hAnsi="Times New Roman"/>
          <w:bCs/>
          <w:szCs w:val="24"/>
        </w:rPr>
        <w:t>d</w:t>
      </w:r>
      <w:r w:rsidR="00F16EE5">
        <w:rPr>
          <w:rFonts w:ascii="Times New Roman" w:hAnsi="Times New Roman"/>
          <w:bCs/>
          <w:szCs w:val="24"/>
        </w:rPr>
        <w:t>))</w:t>
      </w:r>
      <w:r w:rsidR="00B71AB3">
        <w:rPr>
          <w:rFonts w:ascii="Times New Roman" w:hAnsi="Times New Roman"/>
          <w:bCs/>
          <w:szCs w:val="24"/>
        </w:rPr>
        <w:t>. It is a challenge for Vitasoy</w:t>
      </w:r>
      <w:r w:rsidR="005C3F95">
        <w:rPr>
          <w:rFonts w:ascii="Times New Roman" w:hAnsi="Times New Roman"/>
          <w:bCs/>
          <w:szCs w:val="24"/>
        </w:rPr>
        <w:t xml:space="preserve"> </w:t>
      </w:r>
      <w:r w:rsidR="000C3D47">
        <w:rPr>
          <w:rFonts w:ascii="Times New Roman" w:hAnsi="Times New Roman"/>
          <w:bCs/>
          <w:szCs w:val="24"/>
        </w:rPr>
        <w:t>to allocate</w:t>
      </w:r>
      <w:r w:rsidR="00B71AB3">
        <w:rPr>
          <w:rFonts w:ascii="Times New Roman" w:hAnsi="Times New Roman"/>
          <w:bCs/>
          <w:szCs w:val="24"/>
        </w:rPr>
        <w:t xml:space="preserve"> </w:t>
      </w:r>
      <w:r w:rsidR="00643D59">
        <w:rPr>
          <w:rFonts w:ascii="Times New Roman" w:hAnsi="Times New Roman"/>
          <w:bCs/>
          <w:szCs w:val="24"/>
        </w:rPr>
        <w:t>sufficient</w:t>
      </w:r>
      <w:r w:rsidR="000C3D47">
        <w:rPr>
          <w:rFonts w:ascii="Times New Roman" w:hAnsi="Times New Roman"/>
          <w:bCs/>
          <w:szCs w:val="24"/>
        </w:rPr>
        <w:t xml:space="preserve"> resources</w:t>
      </w:r>
      <w:r w:rsidR="00C928E3">
        <w:rPr>
          <w:rFonts w:ascii="Times New Roman" w:hAnsi="Times New Roman"/>
          <w:bCs/>
          <w:szCs w:val="24"/>
        </w:rPr>
        <w:t xml:space="preserve"> during</w:t>
      </w:r>
      <w:r w:rsidR="00B65A86">
        <w:rPr>
          <w:rFonts w:ascii="Times New Roman" w:hAnsi="Times New Roman"/>
          <w:bCs/>
          <w:szCs w:val="24"/>
        </w:rPr>
        <w:t xml:space="preserve"> this</w:t>
      </w:r>
      <w:r w:rsidR="00C928E3">
        <w:rPr>
          <w:rFonts w:ascii="Times New Roman" w:hAnsi="Times New Roman"/>
          <w:bCs/>
          <w:szCs w:val="24"/>
        </w:rPr>
        <w:t xml:space="preserve"> economic downturn</w:t>
      </w:r>
      <w:r w:rsidR="000C3D47">
        <w:rPr>
          <w:rFonts w:ascii="Times New Roman" w:hAnsi="Times New Roman"/>
          <w:bCs/>
          <w:szCs w:val="24"/>
        </w:rPr>
        <w:t xml:space="preserve"> to both</w:t>
      </w:r>
      <w:r w:rsidR="00B71AB3">
        <w:rPr>
          <w:rFonts w:ascii="Times New Roman" w:hAnsi="Times New Roman"/>
          <w:bCs/>
          <w:szCs w:val="24"/>
        </w:rPr>
        <w:t xml:space="preserve"> operation and investment</w:t>
      </w:r>
      <w:r w:rsidR="000C3D47">
        <w:rPr>
          <w:rFonts w:ascii="Times New Roman" w:hAnsi="Times New Roman"/>
          <w:bCs/>
          <w:szCs w:val="24"/>
        </w:rPr>
        <w:t>, for</w:t>
      </w:r>
      <w:r w:rsidR="005C3F95">
        <w:rPr>
          <w:rFonts w:ascii="Times New Roman" w:hAnsi="Times New Roman"/>
          <w:bCs/>
          <w:szCs w:val="24"/>
        </w:rPr>
        <w:t xml:space="preserve"> </w:t>
      </w:r>
      <w:r w:rsidR="004E43E1">
        <w:rPr>
          <w:rFonts w:ascii="Times New Roman" w:hAnsi="Times New Roman"/>
          <w:bCs/>
          <w:szCs w:val="24"/>
        </w:rPr>
        <w:t>sustain</w:t>
      </w:r>
      <w:r w:rsidR="000C3D47">
        <w:rPr>
          <w:rFonts w:ascii="Times New Roman" w:hAnsi="Times New Roman"/>
          <w:bCs/>
          <w:szCs w:val="24"/>
        </w:rPr>
        <w:t>ing</w:t>
      </w:r>
      <w:r w:rsidR="004E43E1">
        <w:rPr>
          <w:rFonts w:ascii="Times New Roman" w:hAnsi="Times New Roman"/>
          <w:bCs/>
          <w:szCs w:val="24"/>
        </w:rPr>
        <w:t xml:space="preserve"> or even </w:t>
      </w:r>
      <w:r w:rsidR="006F6049">
        <w:rPr>
          <w:rFonts w:ascii="Times New Roman" w:hAnsi="Times New Roman"/>
          <w:bCs/>
          <w:szCs w:val="24"/>
        </w:rPr>
        <w:t>improv</w:t>
      </w:r>
      <w:r w:rsidR="000C3D47">
        <w:rPr>
          <w:rFonts w:ascii="Times New Roman" w:hAnsi="Times New Roman"/>
          <w:bCs/>
          <w:szCs w:val="24"/>
        </w:rPr>
        <w:t>ing</w:t>
      </w:r>
      <w:r w:rsidR="004E43E1">
        <w:rPr>
          <w:rFonts w:ascii="Times New Roman" w:hAnsi="Times New Roman"/>
          <w:bCs/>
          <w:szCs w:val="24"/>
        </w:rPr>
        <w:t xml:space="preserve"> its</w:t>
      </w:r>
      <w:r w:rsidR="005C3F95">
        <w:rPr>
          <w:rFonts w:ascii="Times New Roman" w:hAnsi="Times New Roman"/>
          <w:bCs/>
          <w:szCs w:val="24"/>
        </w:rPr>
        <w:t xml:space="preserve"> market </w:t>
      </w:r>
      <w:r w:rsidR="006F6049">
        <w:rPr>
          <w:rFonts w:ascii="Times New Roman" w:hAnsi="Times New Roman"/>
          <w:bCs/>
          <w:szCs w:val="24"/>
        </w:rPr>
        <w:t>position</w:t>
      </w:r>
      <w:r w:rsidR="005C3F95">
        <w:rPr>
          <w:rFonts w:ascii="Times New Roman" w:hAnsi="Times New Roman"/>
          <w:bCs/>
          <w:szCs w:val="24"/>
        </w:rPr>
        <w:t xml:space="preserve"> </w:t>
      </w:r>
      <w:r w:rsidR="00E02F07">
        <w:rPr>
          <w:rFonts w:ascii="Times New Roman" w:hAnsi="Times New Roman" w:hint="eastAsia"/>
          <w:bCs/>
          <w:szCs w:val="24"/>
        </w:rPr>
        <w:t>i</w:t>
      </w:r>
      <w:r w:rsidR="00E02F07">
        <w:rPr>
          <w:rFonts w:ascii="Times New Roman" w:hAnsi="Times New Roman"/>
          <w:bCs/>
          <w:szCs w:val="24"/>
        </w:rPr>
        <w:t xml:space="preserve">n </w:t>
      </w:r>
      <w:r w:rsidR="005C3F95">
        <w:rPr>
          <w:rFonts w:ascii="Times New Roman" w:hAnsi="Times New Roman"/>
          <w:bCs/>
          <w:szCs w:val="24"/>
        </w:rPr>
        <w:t xml:space="preserve">the post-pandemic </w:t>
      </w:r>
      <w:r w:rsidR="00FC0FEF">
        <w:rPr>
          <w:rFonts w:ascii="Times New Roman" w:hAnsi="Times New Roman"/>
          <w:bCs/>
          <w:szCs w:val="24"/>
        </w:rPr>
        <w:t>era</w:t>
      </w:r>
      <w:r w:rsidR="005C3F95">
        <w:rPr>
          <w:rFonts w:ascii="Times New Roman" w:hAnsi="Times New Roman"/>
          <w:bCs/>
          <w:szCs w:val="24"/>
        </w:rPr>
        <w:t xml:space="preserve">. </w:t>
      </w:r>
    </w:p>
    <w:p w14:paraId="78375F0F" w14:textId="77777777" w:rsidR="00F3790B" w:rsidRPr="00F34801" w:rsidRDefault="00F3790B" w:rsidP="00156A27">
      <w:pPr>
        <w:adjustRightInd w:val="0"/>
        <w:snapToGrid w:val="0"/>
        <w:spacing w:line="360" w:lineRule="auto"/>
        <w:jc w:val="both"/>
        <w:rPr>
          <w:rFonts w:ascii="Times New Roman" w:hAnsi="Times New Roman"/>
          <w:b/>
          <w:bCs/>
          <w:sz w:val="26"/>
        </w:rPr>
      </w:pPr>
    </w:p>
    <w:p w14:paraId="6BD20444" w14:textId="50D1E41E" w:rsidR="00F34801" w:rsidRPr="00D417A9" w:rsidRDefault="00F34801" w:rsidP="00A00EE6">
      <w:pPr>
        <w:pStyle w:val="Heading2"/>
        <w:tabs>
          <w:tab w:val="clear" w:pos="360"/>
          <w:tab w:val="left" w:pos="540"/>
        </w:tabs>
      </w:pPr>
      <w:bookmarkStart w:id="19" w:name="_Toc63797313"/>
      <w:r w:rsidRPr="00D417A9">
        <w:t>4.2</w:t>
      </w:r>
      <w:r w:rsidRPr="00D417A9">
        <w:tab/>
      </w:r>
      <w:r w:rsidR="00D417A9" w:rsidRPr="007B5290">
        <w:t xml:space="preserve">Strategies to ensure business continuity under the Covid-19 epidemic </w:t>
      </w:r>
      <w:proofErr w:type="gramStart"/>
      <w:r w:rsidR="00D417A9" w:rsidRPr="007B5290">
        <w:t>situation</w:t>
      </w:r>
      <w:bookmarkEnd w:id="19"/>
      <w:proofErr w:type="gramEnd"/>
    </w:p>
    <w:p w14:paraId="3C0564E3" w14:textId="3E2FBF45" w:rsidR="00CB7A31" w:rsidRDefault="00CB7A31" w:rsidP="003B5160">
      <w:pPr>
        <w:pStyle w:val="Heading3"/>
        <w:tabs>
          <w:tab w:val="left" w:pos="540"/>
        </w:tabs>
        <w:snapToGrid w:val="0"/>
        <w:spacing w:line="360" w:lineRule="auto"/>
        <w:ind w:left="547"/>
        <w:jc w:val="both"/>
      </w:pPr>
      <w:bookmarkStart w:id="20" w:name="_Toc63797314"/>
      <w:r>
        <w:t>To identify the competitive position of Vitasoy during the Covid-19 epidemic situation, a SWOT analysis is performed to serve as the foundation to develop achievable business continuity plan</w:t>
      </w:r>
      <w:r w:rsidR="002519B7">
        <w:t>s</w:t>
      </w:r>
      <w:r>
        <w:t>.</w:t>
      </w:r>
    </w:p>
    <w:p w14:paraId="14637A50" w14:textId="77777777" w:rsidR="003B56D1" w:rsidRPr="003B56D1" w:rsidRDefault="003B56D1" w:rsidP="003B56D1"/>
    <w:tbl>
      <w:tblPr>
        <w:tblStyle w:val="TableGrid"/>
        <w:tblW w:w="0" w:type="auto"/>
        <w:tblInd w:w="540" w:type="dxa"/>
        <w:tblLook w:val="04A0" w:firstRow="1" w:lastRow="0" w:firstColumn="1" w:lastColumn="0" w:noHBand="0" w:noVBand="1"/>
      </w:tblPr>
      <w:tblGrid>
        <w:gridCol w:w="4377"/>
        <w:gridCol w:w="4369"/>
      </w:tblGrid>
      <w:tr w:rsidR="003B56D1" w14:paraId="78135059" w14:textId="77777777" w:rsidTr="00FB728C">
        <w:tc>
          <w:tcPr>
            <w:tcW w:w="4643" w:type="dxa"/>
          </w:tcPr>
          <w:p w14:paraId="6317594B" w14:textId="02FEE332" w:rsidR="00FB728C" w:rsidRPr="00FB728C" w:rsidRDefault="00FB728C" w:rsidP="00FB728C">
            <w:pPr>
              <w:rPr>
                <w:rFonts w:ascii="Times New Roman" w:hAnsi="Times New Roman"/>
                <w:szCs w:val="28"/>
              </w:rPr>
            </w:pPr>
            <w:r>
              <w:rPr>
                <w:rFonts w:ascii="Times New Roman" w:hAnsi="Times New Roman"/>
                <w:szCs w:val="28"/>
              </w:rPr>
              <w:t>Strengths</w:t>
            </w:r>
          </w:p>
        </w:tc>
        <w:tc>
          <w:tcPr>
            <w:tcW w:w="4643" w:type="dxa"/>
          </w:tcPr>
          <w:p w14:paraId="11C9717C" w14:textId="456275A7" w:rsidR="00FB728C" w:rsidRPr="00FB728C" w:rsidRDefault="00FB728C" w:rsidP="00FB728C">
            <w:pPr>
              <w:rPr>
                <w:rFonts w:ascii="Times New Roman" w:hAnsi="Times New Roman"/>
                <w:szCs w:val="28"/>
              </w:rPr>
            </w:pPr>
            <w:r>
              <w:rPr>
                <w:rFonts w:ascii="Times New Roman" w:hAnsi="Times New Roman"/>
                <w:szCs w:val="28"/>
              </w:rPr>
              <w:t>Weaknesses</w:t>
            </w:r>
          </w:p>
        </w:tc>
      </w:tr>
      <w:tr w:rsidR="003B56D1" w14:paraId="2B41D919" w14:textId="77777777" w:rsidTr="00FB728C">
        <w:tc>
          <w:tcPr>
            <w:tcW w:w="4643" w:type="dxa"/>
          </w:tcPr>
          <w:p w14:paraId="58D5E088" w14:textId="77777777" w:rsidR="00FB728C" w:rsidRDefault="00803271" w:rsidP="00803271">
            <w:pPr>
              <w:pStyle w:val="ListParagraph"/>
              <w:numPr>
                <w:ilvl w:val="0"/>
                <w:numId w:val="4"/>
              </w:numPr>
              <w:ind w:leftChars="0" w:left="270" w:hanging="270"/>
              <w:rPr>
                <w:rFonts w:ascii="Times New Roman" w:hAnsi="Times New Roman"/>
                <w:szCs w:val="28"/>
              </w:rPr>
            </w:pPr>
            <w:r>
              <w:rPr>
                <w:rFonts w:ascii="Times New Roman" w:hAnsi="Times New Roman"/>
                <w:szCs w:val="28"/>
              </w:rPr>
              <w:t>Strong brand awareness</w:t>
            </w:r>
          </w:p>
          <w:p w14:paraId="3F857B50" w14:textId="783DFAD1" w:rsidR="00803271" w:rsidRDefault="00803271" w:rsidP="00803271">
            <w:pPr>
              <w:pStyle w:val="ListParagraph"/>
              <w:numPr>
                <w:ilvl w:val="0"/>
                <w:numId w:val="4"/>
              </w:numPr>
              <w:ind w:leftChars="0" w:left="270" w:hanging="270"/>
              <w:rPr>
                <w:rFonts w:ascii="Times New Roman" w:hAnsi="Times New Roman"/>
                <w:szCs w:val="28"/>
              </w:rPr>
            </w:pPr>
            <w:r>
              <w:rPr>
                <w:rFonts w:ascii="Times New Roman" w:hAnsi="Times New Roman"/>
                <w:szCs w:val="28"/>
              </w:rPr>
              <w:t>Healthy</w:t>
            </w:r>
            <w:r w:rsidR="003B56D1">
              <w:rPr>
                <w:rFonts w:ascii="Times New Roman" w:hAnsi="Times New Roman"/>
                <w:szCs w:val="28"/>
              </w:rPr>
              <w:t xml:space="preserve"> oriented</w:t>
            </w:r>
            <w:r>
              <w:rPr>
                <w:rFonts w:ascii="Times New Roman" w:hAnsi="Times New Roman"/>
                <w:szCs w:val="28"/>
              </w:rPr>
              <w:t xml:space="preserve"> products</w:t>
            </w:r>
          </w:p>
          <w:p w14:paraId="0DAD8C87" w14:textId="77777777" w:rsidR="00803271" w:rsidRDefault="00803271" w:rsidP="00803271">
            <w:pPr>
              <w:pStyle w:val="ListParagraph"/>
              <w:numPr>
                <w:ilvl w:val="0"/>
                <w:numId w:val="4"/>
              </w:numPr>
              <w:ind w:leftChars="0" w:left="270" w:hanging="270"/>
              <w:rPr>
                <w:rFonts w:ascii="Times New Roman" w:hAnsi="Times New Roman"/>
                <w:szCs w:val="28"/>
              </w:rPr>
            </w:pPr>
            <w:r>
              <w:rPr>
                <w:rFonts w:ascii="Times New Roman" w:hAnsi="Times New Roman"/>
                <w:szCs w:val="28"/>
              </w:rPr>
              <w:t>Experienced soyabeans processing techniques</w:t>
            </w:r>
          </w:p>
          <w:p w14:paraId="17FE7047" w14:textId="03DB7E26" w:rsidR="00412B0F" w:rsidRPr="00803271" w:rsidRDefault="00412B0F" w:rsidP="00803271">
            <w:pPr>
              <w:pStyle w:val="ListParagraph"/>
              <w:numPr>
                <w:ilvl w:val="0"/>
                <w:numId w:val="4"/>
              </w:numPr>
              <w:ind w:leftChars="0" w:left="270" w:hanging="270"/>
              <w:rPr>
                <w:rFonts w:ascii="Times New Roman" w:hAnsi="Times New Roman"/>
                <w:szCs w:val="28"/>
              </w:rPr>
            </w:pPr>
            <w:r>
              <w:rPr>
                <w:rFonts w:ascii="Times New Roman" w:hAnsi="Times New Roman"/>
                <w:szCs w:val="28"/>
              </w:rPr>
              <w:t>Low leverage ratio</w:t>
            </w:r>
          </w:p>
        </w:tc>
        <w:tc>
          <w:tcPr>
            <w:tcW w:w="4643" w:type="dxa"/>
          </w:tcPr>
          <w:p w14:paraId="4C8A35FA" w14:textId="60693470" w:rsidR="003B56D1" w:rsidRDefault="003B56D1" w:rsidP="003B56D1">
            <w:pPr>
              <w:pStyle w:val="ListParagraph"/>
              <w:numPr>
                <w:ilvl w:val="0"/>
                <w:numId w:val="4"/>
              </w:numPr>
              <w:ind w:leftChars="0" w:left="270" w:hanging="270"/>
              <w:rPr>
                <w:rFonts w:ascii="Times New Roman" w:hAnsi="Times New Roman"/>
                <w:szCs w:val="28"/>
              </w:rPr>
            </w:pPr>
            <w:r>
              <w:rPr>
                <w:rFonts w:ascii="Times New Roman" w:hAnsi="Times New Roman"/>
                <w:szCs w:val="28"/>
              </w:rPr>
              <w:t>Concentration on beverage product</w:t>
            </w:r>
          </w:p>
          <w:p w14:paraId="3F0D8FF8" w14:textId="7E82815E" w:rsidR="003B5160" w:rsidRDefault="003B5160" w:rsidP="003B56D1">
            <w:pPr>
              <w:pStyle w:val="ListParagraph"/>
              <w:numPr>
                <w:ilvl w:val="0"/>
                <w:numId w:val="4"/>
              </w:numPr>
              <w:ind w:leftChars="0" w:left="270" w:hanging="270"/>
              <w:rPr>
                <w:rFonts w:ascii="Times New Roman" w:hAnsi="Times New Roman"/>
                <w:szCs w:val="28"/>
              </w:rPr>
            </w:pPr>
            <w:r>
              <w:rPr>
                <w:rFonts w:ascii="Times New Roman" w:hAnsi="Times New Roman"/>
                <w:szCs w:val="28"/>
              </w:rPr>
              <w:t xml:space="preserve">Rely on a particular source of raw material, </w:t>
            </w:r>
            <w:proofErr w:type="gramStart"/>
            <w:r>
              <w:rPr>
                <w:rFonts w:ascii="Times New Roman" w:hAnsi="Times New Roman"/>
                <w:szCs w:val="28"/>
              </w:rPr>
              <w:t>i.e.</w:t>
            </w:r>
            <w:proofErr w:type="gramEnd"/>
            <w:r>
              <w:rPr>
                <w:rFonts w:ascii="Times New Roman" w:hAnsi="Times New Roman"/>
                <w:szCs w:val="28"/>
              </w:rPr>
              <w:t xml:space="preserve"> Canadian soyabeans</w:t>
            </w:r>
          </w:p>
          <w:p w14:paraId="172616B5" w14:textId="0A2B2D33" w:rsidR="00FB728C" w:rsidRPr="005C275C" w:rsidRDefault="005C275C" w:rsidP="005C275C">
            <w:pPr>
              <w:pStyle w:val="ListParagraph"/>
              <w:numPr>
                <w:ilvl w:val="0"/>
                <w:numId w:val="4"/>
              </w:numPr>
              <w:ind w:leftChars="0" w:left="270" w:hanging="270"/>
              <w:rPr>
                <w:rFonts w:ascii="Times New Roman" w:hAnsi="Times New Roman"/>
                <w:szCs w:val="28"/>
              </w:rPr>
            </w:pPr>
            <w:r>
              <w:rPr>
                <w:rFonts w:ascii="Times New Roman" w:hAnsi="Times New Roman"/>
                <w:szCs w:val="28"/>
              </w:rPr>
              <w:t>Lower capacity to expand in a mature beverage market</w:t>
            </w:r>
          </w:p>
        </w:tc>
      </w:tr>
      <w:tr w:rsidR="003B56D1" w14:paraId="2BDA4F0B" w14:textId="77777777" w:rsidTr="00FB728C">
        <w:tc>
          <w:tcPr>
            <w:tcW w:w="4643" w:type="dxa"/>
          </w:tcPr>
          <w:p w14:paraId="18326887" w14:textId="4A58DDC5" w:rsidR="00FB728C" w:rsidRPr="00FB728C" w:rsidRDefault="00FB728C" w:rsidP="00FB728C">
            <w:pPr>
              <w:rPr>
                <w:rFonts w:ascii="Times New Roman" w:hAnsi="Times New Roman"/>
                <w:szCs w:val="28"/>
              </w:rPr>
            </w:pPr>
            <w:r>
              <w:rPr>
                <w:rFonts w:ascii="Times New Roman" w:hAnsi="Times New Roman"/>
                <w:szCs w:val="28"/>
              </w:rPr>
              <w:t>Opportunities</w:t>
            </w:r>
          </w:p>
        </w:tc>
        <w:tc>
          <w:tcPr>
            <w:tcW w:w="4643" w:type="dxa"/>
          </w:tcPr>
          <w:p w14:paraId="60E0D1B7" w14:textId="22BB165A" w:rsidR="00FB728C" w:rsidRPr="00FB728C" w:rsidRDefault="00FB728C" w:rsidP="00FB728C">
            <w:pPr>
              <w:rPr>
                <w:rFonts w:ascii="Times New Roman" w:hAnsi="Times New Roman"/>
                <w:szCs w:val="28"/>
              </w:rPr>
            </w:pPr>
            <w:r>
              <w:rPr>
                <w:rFonts w:ascii="Times New Roman" w:hAnsi="Times New Roman"/>
                <w:szCs w:val="28"/>
              </w:rPr>
              <w:t>Threats</w:t>
            </w:r>
          </w:p>
        </w:tc>
      </w:tr>
      <w:tr w:rsidR="003B56D1" w14:paraId="126A374E" w14:textId="77777777" w:rsidTr="00FB728C">
        <w:tc>
          <w:tcPr>
            <w:tcW w:w="4643" w:type="dxa"/>
          </w:tcPr>
          <w:p w14:paraId="485097DC" w14:textId="1C7D8E6F" w:rsidR="001E3173" w:rsidRPr="001E3173" w:rsidRDefault="001E3173" w:rsidP="001E3173">
            <w:pPr>
              <w:pStyle w:val="ListParagraph"/>
              <w:numPr>
                <w:ilvl w:val="0"/>
                <w:numId w:val="4"/>
              </w:numPr>
              <w:ind w:leftChars="0" w:left="270" w:hanging="270"/>
              <w:rPr>
                <w:rFonts w:ascii="Times New Roman" w:hAnsi="Times New Roman"/>
                <w:szCs w:val="28"/>
              </w:rPr>
            </w:pPr>
            <w:r>
              <w:rPr>
                <w:rFonts w:ascii="Times New Roman" w:hAnsi="Times New Roman"/>
                <w:szCs w:val="28"/>
              </w:rPr>
              <w:t>Home-cooking trend</w:t>
            </w:r>
          </w:p>
          <w:p w14:paraId="60C58A85" w14:textId="31F17FB1" w:rsidR="003B56D1" w:rsidRDefault="003B56D1" w:rsidP="003B56D1">
            <w:pPr>
              <w:pStyle w:val="ListParagraph"/>
              <w:numPr>
                <w:ilvl w:val="0"/>
                <w:numId w:val="4"/>
              </w:numPr>
              <w:ind w:leftChars="0" w:left="270" w:hanging="270"/>
              <w:rPr>
                <w:rFonts w:ascii="Times New Roman" w:hAnsi="Times New Roman"/>
                <w:szCs w:val="28"/>
              </w:rPr>
            </w:pPr>
            <w:r>
              <w:rPr>
                <w:rFonts w:ascii="Times New Roman" w:hAnsi="Times New Roman"/>
                <w:szCs w:val="28"/>
              </w:rPr>
              <w:t xml:space="preserve">Increase in health </w:t>
            </w:r>
            <w:proofErr w:type="gramStart"/>
            <w:r>
              <w:rPr>
                <w:rFonts w:ascii="Times New Roman" w:hAnsi="Times New Roman"/>
                <w:szCs w:val="28"/>
              </w:rPr>
              <w:t>awareness</w:t>
            </w:r>
            <w:proofErr w:type="gramEnd"/>
          </w:p>
          <w:p w14:paraId="7117329C" w14:textId="60551E05" w:rsidR="00FB728C" w:rsidRPr="001E3173" w:rsidRDefault="004F5C6E" w:rsidP="002519B7">
            <w:pPr>
              <w:pStyle w:val="ListParagraph"/>
              <w:numPr>
                <w:ilvl w:val="0"/>
                <w:numId w:val="4"/>
              </w:numPr>
              <w:ind w:leftChars="0" w:left="270" w:hanging="270"/>
              <w:rPr>
                <w:rFonts w:ascii="Times New Roman" w:hAnsi="Times New Roman"/>
                <w:szCs w:val="28"/>
              </w:rPr>
            </w:pPr>
            <w:r>
              <w:rPr>
                <w:rFonts w:ascii="Times New Roman" w:hAnsi="Times New Roman"/>
                <w:szCs w:val="28"/>
              </w:rPr>
              <w:t xml:space="preserve">Replace </w:t>
            </w:r>
            <w:r w:rsidR="002519B7">
              <w:rPr>
                <w:rFonts w:ascii="Times New Roman" w:hAnsi="Times New Roman"/>
                <w:szCs w:val="28"/>
              </w:rPr>
              <w:t xml:space="preserve">weaker </w:t>
            </w:r>
            <w:r>
              <w:rPr>
                <w:rFonts w:ascii="Times New Roman" w:hAnsi="Times New Roman"/>
                <w:szCs w:val="28"/>
              </w:rPr>
              <w:t>rivals</w:t>
            </w:r>
            <w:r w:rsidR="002519B7">
              <w:rPr>
                <w:rFonts w:ascii="Times New Roman" w:hAnsi="Times New Roman"/>
                <w:szCs w:val="28"/>
              </w:rPr>
              <w:t xml:space="preserve"> that have difficulties to sustain in this downturn </w:t>
            </w:r>
          </w:p>
        </w:tc>
        <w:tc>
          <w:tcPr>
            <w:tcW w:w="4643" w:type="dxa"/>
          </w:tcPr>
          <w:p w14:paraId="697D96F5" w14:textId="2A03FB75" w:rsidR="003B56D1" w:rsidRDefault="00412B0F" w:rsidP="003B56D1">
            <w:pPr>
              <w:pStyle w:val="ListParagraph"/>
              <w:numPr>
                <w:ilvl w:val="0"/>
                <w:numId w:val="4"/>
              </w:numPr>
              <w:ind w:leftChars="0" w:left="270" w:hanging="270"/>
              <w:rPr>
                <w:rFonts w:ascii="Times New Roman" w:hAnsi="Times New Roman"/>
                <w:szCs w:val="28"/>
              </w:rPr>
            </w:pPr>
            <w:r>
              <w:rPr>
                <w:rFonts w:ascii="Times New Roman" w:hAnsi="Times New Roman"/>
                <w:szCs w:val="28"/>
              </w:rPr>
              <w:t>Massive substitute products</w:t>
            </w:r>
          </w:p>
          <w:p w14:paraId="21FD6DCE" w14:textId="06605917" w:rsidR="00FB728C" w:rsidRPr="00803A60" w:rsidRDefault="003B5160" w:rsidP="003B56D1">
            <w:pPr>
              <w:pStyle w:val="ListParagraph"/>
              <w:numPr>
                <w:ilvl w:val="0"/>
                <w:numId w:val="4"/>
              </w:numPr>
              <w:ind w:leftChars="0" w:left="270" w:hanging="270"/>
              <w:rPr>
                <w:rFonts w:ascii="Times New Roman" w:hAnsi="Times New Roman"/>
                <w:szCs w:val="28"/>
              </w:rPr>
            </w:pPr>
            <w:r>
              <w:rPr>
                <w:rFonts w:ascii="Times New Roman" w:hAnsi="Times New Roman"/>
                <w:szCs w:val="28"/>
              </w:rPr>
              <w:t>Virus containment policies that restrict human activities</w:t>
            </w:r>
          </w:p>
        </w:tc>
      </w:tr>
    </w:tbl>
    <w:p w14:paraId="0937C7B6" w14:textId="3F27B205" w:rsidR="00B34895" w:rsidRDefault="00CB7A31" w:rsidP="00CB7A31">
      <w:r>
        <w:tab/>
      </w:r>
    </w:p>
    <w:p w14:paraId="70E52DA0" w14:textId="77777777" w:rsidR="00B34895" w:rsidRDefault="00B34895">
      <w:pPr>
        <w:widowControl/>
      </w:pPr>
      <w:r>
        <w:br w:type="page"/>
      </w:r>
    </w:p>
    <w:p w14:paraId="1395559E" w14:textId="6E0B2132" w:rsidR="00F34801" w:rsidRDefault="00F34801" w:rsidP="00A00EE6">
      <w:pPr>
        <w:pStyle w:val="Heading3"/>
        <w:tabs>
          <w:tab w:val="left" w:pos="540"/>
        </w:tabs>
      </w:pPr>
      <w:r w:rsidRPr="00D417A9">
        <w:lastRenderedPageBreak/>
        <w:t>4.2.1</w:t>
      </w:r>
      <w:r w:rsidRPr="00D417A9">
        <w:tab/>
      </w:r>
      <w:r w:rsidR="00D417A9" w:rsidRPr="00D417A9">
        <w:t>The business continuity plan</w:t>
      </w:r>
      <w:bookmarkEnd w:id="20"/>
    </w:p>
    <w:p w14:paraId="6E668ED4" w14:textId="1F9F239B" w:rsidR="00FE5295" w:rsidRDefault="004D3D54" w:rsidP="00D76B86">
      <w:pPr>
        <w:tabs>
          <w:tab w:val="left" w:pos="540"/>
        </w:tabs>
        <w:adjustRightInd w:val="0"/>
        <w:snapToGrid w:val="0"/>
        <w:spacing w:line="360" w:lineRule="auto"/>
        <w:ind w:left="540" w:hanging="720"/>
        <w:jc w:val="both"/>
        <w:rPr>
          <w:rFonts w:ascii="Times New Roman" w:hAnsi="Times New Roman"/>
          <w:bCs/>
          <w:szCs w:val="24"/>
        </w:rPr>
      </w:pPr>
      <w:r>
        <w:rPr>
          <w:rFonts w:ascii="Times New Roman" w:hAnsi="Times New Roman"/>
          <w:bCs/>
          <w:szCs w:val="24"/>
        </w:rPr>
        <w:tab/>
      </w:r>
      <w:r w:rsidR="00B23E19">
        <w:rPr>
          <w:rFonts w:ascii="Times New Roman" w:hAnsi="Times New Roman"/>
          <w:bCs/>
          <w:szCs w:val="24"/>
        </w:rPr>
        <w:t xml:space="preserve">Based on the above analysis, the business continuity plan is developed in two directions as </w:t>
      </w:r>
      <w:r w:rsidR="00A45EA8">
        <w:rPr>
          <w:rFonts w:ascii="Times New Roman" w:hAnsi="Times New Roman"/>
          <w:bCs/>
          <w:szCs w:val="24"/>
        </w:rPr>
        <w:t>described</w:t>
      </w:r>
      <w:r w:rsidR="00B23E19">
        <w:rPr>
          <w:rFonts w:ascii="Times New Roman" w:hAnsi="Times New Roman"/>
          <w:bCs/>
          <w:szCs w:val="24"/>
        </w:rPr>
        <w:t xml:space="preserve"> below:</w:t>
      </w:r>
      <w:r w:rsidR="00F41C17">
        <w:rPr>
          <w:rFonts w:ascii="Times New Roman" w:hAnsi="Times New Roman"/>
          <w:bCs/>
          <w:szCs w:val="24"/>
        </w:rPr>
        <w:t xml:space="preserve"> </w:t>
      </w:r>
      <w:r w:rsidR="00D76B86">
        <w:rPr>
          <w:rFonts w:ascii="Times New Roman" w:hAnsi="Times New Roman"/>
          <w:bCs/>
          <w:szCs w:val="24"/>
        </w:rPr>
        <w:t xml:space="preserve"> </w:t>
      </w:r>
    </w:p>
    <w:p w14:paraId="1BEF0B77" w14:textId="7923FF3C" w:rsidR="00E54464" w:rsidRDefault="00E54464" w:rsidP="004D3D54">
      <w:pPr>
        <w:tabs>
          <w:tab w:val="left" w:pos="540"/>
        </w:tabs>
        <w:adjustRightInd w:val="0"/>
        <w:snapToGrid w:val="0"/>
        <w:spacing w:line="360" w:lineRule="auto"/>
        <w:ind w:left="540" w:hanging="720"/>
        <w:jc w:val="both"/>
        <w:rPr>
          <w:rFonts w:ascii="Times New Roman" w:hAnsi="Times New Roman"/>
          <w:bCs/>
          <w:szCs w:val="24"/>
        </w:rPr>
      </w:pPr>
    </w:p>
    <w:p w14:paraId="7503AAA9" w14:textId="2468F52C" w:rsidR="00F41C17" w:rsidRPr="00F41C17" w:rsidRDefault="00F41C17" w:rsidP="00F41C17">
      <w:pPr>
        <w:tabs>
          <w:tab w:val="left" w:pos="540"/>
        </w:tabs>
        <w:adjustRightInd w:val="0"/>
        <w:snapToGrid w:val="0"/>
        <w:spacing w:line="360" w:lineRule="auto"/>
        <w:ind w:left="540" w:hanging="540"/>
        <w:jc w:val="both"/>
        <w:rPr>
          <w:rFonts w:ascii="Times New Roman" w:hAnsi="Times New Roman"/>
          <w:bCs/>
          <w:szCs w:val="24"/>
          <w:u w:val="single"/>
        </w:rPr>
      </w:pPr>
      <w:r>
        <w:rPr>
          <w:rFonts w:ascii="Times New Roman" w:hAnsi="Times New Roman"/>
          <w:bCs/>
          <w:szCs w:val="24"/>
        </w:rPr>
        <w:tab/>
      </w:r>
      <w:r w:rsidR="00B23E19">
        <w:rPr>
          <w:rFonts w:ascii="Times New Roman" w:hAnsi="Times New Roman"/>
          <w:bCs/>
          <w:szCs w:val="24"/>
        </w:rPr>
        <w:t>(</w:t>
      </w:r>
      <w:proofErr w:type="spellStart"/>
      <w:r w:rsidR="00B23E19">
        <w:rPr>
          <w:rFonts w:ascii="Times New Roman" w:hAnsi="Times New Roman"/>
          <w:bCs/>
          <w:szCs w:val="24"/>
        </w:rPr>
        <w:t>i</w:t>
      </w:r>
      <w:proofErr w:type="spellEnd"/>
      <w:r w:rsidR="00B23E19">
        <w:rPr>
          <w:rFonts w:ascii="Times New Roman" w:hAnsi="Times New Roman"/>
          <w:bCs/>
          <w:szCs w:val="24"/>
        </w:rPr>
        <w:t xml:space="preserve">) </w:t>
      </w:r>
      <w:r w:rsidRPr="00B23E19">
        <w:rPr>
          <w:rFonts w:ascii="Times New Roman" w:hAnsi="Times New Roman"/>
          <w:bCs/>
          <w:szCs w:val="24"/>
        </w:rPr>
        <w:t>To sustain quantity demand for Vitasoy products</w:t>
      </w:r>
    </w:p>
    <w:p w14:paraId="2B30ADCC" w14:textId="77777777" w:rsidR="00705C5C" w:rsidRDefault="00E54464" w:rsidP="00E85F33">
      <w:pPr>
        <w:tabs>
          <w:tab w:val="left" w:pos="540"/>
        </w:tabs>
        <w:adjustRightInd w:val="0"/>
        <w:snapToGrid w:val="0"/>
        <w:spacing w:line="360" w:lineRule="auto"/>
        <w:ind w:left="540" w:hanging="720"/>
        <w:jc w:val="both"/>
        <w:rPr>
          <w:rFonts w:ascii="Times New Roman" w:hAnsi="Times New Roman"/>
          <w:bCs/>
          <w:szCs w:val="24"/>
        </w:rPr>
      </w:pPr>
      <w:r>
        <w:rPr>
          <w:rFonts w:ascii="Times New Roman" w:hAnsi="Times New Roman"/>
          <w:bCs/>
          <w:szCs w:val="24"/>
        </w:rPr>
        <w:tab/>
      </w:r>
      <w:r w:rsidR="000F191C">
        <w:rPr>
          <w:rFonts w:ascii="Times New Roman" w:hAnsi="Times New Roman"/>
          <w:bCs/>
          <w:szCs w:val="24"/>
        </w:rPr>
        <w:t xml:space="preserve">The pandemic has shaped a new consumption practice </w:t>
      </w:r>
      <w:r w:rsidR="005376E4">
        <w:rPr>
          <w:rFonts w:ascii="Times New Roman" w:hAnsi="Times New Roman"/>
          <w:bCs/>
          <w:szCs w:val="24"/>
        </w:rPr>
        <w:t>in</w:t>
      </w:r>
      <w:r w:rsidR="000F191C">
        <w:rPr>
          <w:rFonts w:ascii="Times New Roman" w:hAnsi="Times New Roman"/>
          <w:bCs/>
          <w:szCs w:val="24"/>
        </w:rPr>
        <w:t xml:space="preserve"> daily life</w:t>
      </w:r>
      <w:proofErr w:type="gramStart"/>
      <w:r w:rsidR="000F191C">
        <w:rPr>
          <w:rFonts w:ascii="Times New Roman" w:hAnsi="Times New Roman"/>
          <w:bCs/>
          <w:szCs w:val="24"/>
        </w:rPr>
        <w:t xml:space="preserve">, </w:t>
      </w:r>
      <w:r w:rsidR="00466704">
        <w:rPr>
          <w:rFonts w:ascii="Times New Roman" w:hAnsi="Times New Roman"/>
          <w:bCs/>
          <w:szCs w:val="24"/>
        </w:rPr>
        <w:t xml:space="preserve">in particular, </w:t>
      </w:r>
      <w:r w:rsidR="00AD05A8">
        <w:rPr>
          <w:rFonts w:ascii="Times New Roman" w:hAnsi="Times New Roman"/>
          <w:bCs/>
          <w:szCs w:val="24"/>
        </w:rPr>
        <w:t>c</w:t>
      </w:r>
      <w:r w:rsidR="001F3ADF">
        <w:rPr>
          <w:rFonts w:ascii="Times New Roman" w:hAnsi="Times New Roman"/>
          <w:bCs/>
          <w:szCs w:val="24"/>
        </w:rPr>
        <w:t>ustomers</w:t>
      </w:r>
      <w:proofErr w:type="gramEnd"/>
      <w:r w:rsidR="00AD05A8">
        <w:rPr>
          <w:rFonts w:ascii="Times New Roman" w:hAnsi="Times New Roman"/>
          <w:bCs/>
          <w:szCs w:val="24"/>
        </w:rPr>
        <w:t xml:space="preserve"> have shifted from dinning out to home cooking due to safety concern which creates ‘stay-at-home economy’</w:t>
      </w:r>
      <w:r w:rsidR="00C46672">
        <w:rPr>
          <w:rFonts w:ascii="Times New Roman" w:hAnsi="Times New Roman"/>
          <w:bCs/>
          <w:szCs w:val="24"/>
        </w:rPr>
        <w:t xml:space="preserve"> and is believed that this will continue in post-</w:t>
      </w:r>
      <w:r w:rsidR="005376E4">
        <w:rPr>
          <w:rFonts w:ascii="Times New Roman" w:hAnsi="Times New Roman"/>
          <w:bCs/>
          <w:szCs w:val="24"/>
        </w:rPr>
        <w:t>epidemic</w:t>
      </w:r>
      <w:r w:rsidR="00C46672">
        <w:rPr>
          <w:rFonts w:ascii="Times New Roman" w:hAnsi="Times New Roman"/>
          <w:bCs/>
          <w:szCs w:val="24"/>
        </w:rPr>
        <w:t xml:space="preserve"> time </w:t>
      </w:r>
      <w:r w:rsidR="00AD05A8">
        <w:rPr>
          <w:rFonts w:ascii="Times New Roman" w:hAnsi="Times New Roman"/>
          <w:bCs/>
          <w:szCs w:val="24"/>
        </w:rPr>
        <w:t>(</w:t>
      </w:r>
      <w:r w:rsidR="00A11216" w:rsidRPr="00A11216">
        <w:rPr>
          <w:rFonts w:ascii="Times New Roman" w:hAnsi="Times New Roman"/>
          <w:bCs/>
          <w:szCs w:val="24"/>
        </w:rPr>
        <w:t>Tsang, 2020)</w:t>
      </w:r>
      <w:r w:rsidR="00F7355E">
        <w:rPr>
          <w:rFonts w:ascii="Times New Roman" w:hAnsi="Times New Roman"/>
          <w:bCs/>
          <w:szCs w:val="24"/>
        </w:rPr>
        <w:t xml:space="preserve">. </w:t>
      </w:r>
      <w:r w:rsidR="00E840BC">
        <w:rPr>
          <w:rFonts w:ascii="Times New Roman" w:hAnsi="Times New Roman"/>
          <w:bCs/>
          <w:szCs w:val="24"/>
        </w:rPr>
        <w:t xml:space="preserve">The social distancing measures </w:t>
      </w:r>
      <w:r w:rsidR="001F3ADF">
        <w:rPr>
          <w:rFonts w:ascii="Times New Roman" w:hAnsi="Times New Roman"/>
          <w:bCs/>
          <w:szCs w:val="24"/>
        </w:rPr>
        <w:t>force</w:t>
      </w:r>
      <w:r w:rsidR="00E840BC">
        <w:rPr>
          <w:rFonts w:ascii="Times New Roman" w:hAnsi="Times New Roman"/>
          <w:bCs/>
          <w:szCs w:val="24"/>
        </w:rPr>
        <w:t xml:space="preserve"> the consumers</w:t>
      </w:r>
      <w:r w:rsidR="001F3ADF">
        <w:rPr>
          <w:rFonts w:ascii="Times New Roman" w:hAnsi="Times New Roman"/>
          <w:bCs/>
          <w:szCs w:val="24"/>
        </w:rPr>
        <w:t xml:space="preserve"> to spend more time at home</w:t>
      </w:r>
      <w:r w:rsidR="00E840BC">
        <w:rPr>
          <w:rFonts w:ascii="Times New Roman" w:hAnsi="Times New Roman"/>
          <w:bCs/>
          <w:szCs w:val="24"/>
        </w:rPr>
        <w:t xml:space="preserve"> </w:t>
      </w:r>
      <w:r w:rsidR="001F3ADF">
        <w:rPr>
          <w:rFonts w:ascii="Times New Roman" w:hAnsi="Times New Roman"/>
          <w:bCs/>
          <w:szCs w:val="24"/>
        </w:rPr>
        <w:t>in which</w:t>
      </w:r>
      <w:r w:rsidR="00E840BC">
        <w:rPr>
          <w:rFonts w:ascii="Times New Roman" w:hAnsi="Times New Roman"/>
          <w:bCs/>
          <w:szCs w:val="24"/>
        </w:rPr>
        <w:t xml:space="preserve"> </w:t>
      </w:r>
      <w:r w:rsidR="00E840BC" w:rsidRPr="00E840BC">
        <w:rPr>
          <w:rFonts w:ascii="Times New Roman" w:hAnsi="Times New Roman"/>
          <w:bCs/>
          <w:szCs w:val="24"/>
        </w:rPr>
        <w:t>try</w:t>
      </w:r>
      <w:r w:rsidR="001F3ADF">
        <w:rPr>
          <w:rFonts w:ascii="Times New Roman" w:hAnsi="Times New Roman"/>
          <w:bCs/>
          <w:szCs w:val="24"/>
        </w:rPr>
        <w:t>ing</w:t>
      </w:r>
      <w:r w:rsidR="00E840BC" w:rsidRPr="00E840BC">
        <w:rPr>
          <w:rFonts w:ascii="Times New Roman" w:hAnsi="Times New Roman"/>
          <w:bCs/>
          <w:szCs w:val="24"/>
        </w:rPr>
        <w:t xml:space="preserve"> out</w:t>
      </w:r>
      <w:r w:rsidR="00E840BC">
        <w:rPr>
          <w:rFonts w:ascii="Times New Roman" w:hAnsi="Times New Roman"/>
          <w:bCs/>
          <w:szCs w:val="24"/>
        </w:rPr>
        <w:t xml:space="preserve"> different cooking recipes</w:t>
      </w:r>
      <w:r w:rsidR="001F3ADF">
        <w:rPr>
          <w:rFonts w:ascii="Times New Roman" w:hAnsi="Times New Roman"/>
          <w:bCs/>
          <w:szCs w:val="24"/>
        </w:rPr>
        <w:t xml:space="preserve"> is one of the best ways for stay-home activities</w:t>
      </w:r>
      <w:r w:rsidR="00E840BC">
        <w:rPr>
          <w:rFonts w:ascii="Times New Roman" w:hAnsi="Times New Roman"/>
          <w:bCs/>
          <w:szCs w:val="24"/>
        </w:rPr>
        <w:t>.</w:t>
      </w:r>
      <w:r w:rsidR="006B31AB">
        <w:rPr>
          <w:rFonts w:ascii="Times New Roman" w:hAnsi="Times New Roman"/>
          <w:bCs/>
          <w:szCs w:val="24"/>
        </w:rPr>
        <w:t xml:space="preserve"> Fun and creative recipes could even create hot trends in social media, for example </w:t>
      </w:r>
      <w:r w:rsidR="005C4BD3">
        <w:rPr>
          <w:rFonts w:ascii="Times New Roman" w:hAnsi="Times New Roman"/>
          <w:bCs/>
          <w:szCs w:val="24"/>
        </w:rPr>
        <w:t>home-made</w:t>
      </w:r>
      <w:r w:rsidR="006B31AB">
        <w:rPr>
          <w:rFonts w:ascii="Times New Roman" w:hAnsi="Times New Roman"/>
          <w:bCs/>
          <w:szCs w:val="24"/>
        </w:rPr>
        <w:t xml:space="preserve"> </w:t>
      </w:r>
      <w:proofErr w:type="spellStart"/>
      <w:r w:rsidR="006B31AB">
        <w:rPr>
          <w:rFonts w:ascii="Times New Roman" w:hAnsi="Times New Roman"/>
          <w:bCs/>
          <w:szCs w:val="24"/>
        </w:rPr>
        <w:t>dalgona</w:t>
      </w:r>
      <w:proofErr w:type="spellEnd"/>
      <w:r w:rsidR="006B31AB">
        <w:rPr>
          <w:rFonts w:ascii="Times New Roman" w:hAnsi="Times New Roman"/>
          <w:bCs/>
          <w:szCs w:val="24"/>
        </w:rPr>
        <w:t xml:space="preserve"> coffee (</w:t>
      </w:r>
      <w:r w:rsidR="0007005F">
        <w:rPr>
          <w:rFonts w:ascii="Times New Roman" w:hAnsi="Times New Roman"/>
          <w:bCs/>
          <w:szCs w:val="24"/>
        </w:rPr>
        <w:t xml:space="preserve">Tang, 2020), </w:t>
      </w:r>
      <w:r w:rsidR="00B63ADA">
        <w:rPr>
          <w:rFonts w:ascii="Times New Roman" w:hAnsi="Times New Roman"/>
          <w:bCs/>
          <w:szCs w:val="24"/>
        </w:rPr>
        <w:t xml:space="preserve">has been a great hit for months during the </w:t>
      </w:r>
      <w:r w:rsidR="006066A1">
        <w:rPr>
          <w:rFonts w:ascii="Times New Roman" w:hAnsi="Times New Roman"/>
          <w:bCs/>
          <w:szCs w:val="24"/>
        </w:rPr>
        <w:t>epidemic</w:t>
      </w:r>
      <w:r w:rsidR="00B63ADA">
        <w:rPr>
          <w:rFonts w:ascii="Times New Roman" w:hAnsi="Times New Roman"/>
          <w:bCs/>
          <w:szCs w:val="24"/>
        </w:rPr>
        <w:t xml:space="preserve"> time. </w:t>
      </w:r>
    </w:p>
    <w:p w14:paraId="56937DEA" w14:textId="77777777" w:rsidR="00705C5C" w:rsidRDefault="00705C5C" w:rsidP="00E85F33">
      <w:pPr>
        <w:tabs>
          <w:tab w:val="left" w:pos="540"/>
        </w:tabs>
        <w:adjustRightInd w:val="0"/>
        <w:snapToGrid w:val="0"/>
        <w:spacing w:line="360" w:lineRule="auto"/>
        <w:ind w:left="540" w:hanging="720"/>
        <w:jc w:val="both"/>
        <w:rPr>
          <w:rFonts w:ascii="Times New Roman" w:hAnsi="Times New Roman"/>
          <w:bCs/>
          <w:szCs w:val="24"/>
        </w:rPr>
      </w:pPr>
    </w:p>
    <w:p w14:paraId="5D118D84" w14:textId="166603A0" w:rsidR="00E85F33" w:rsidRDefault="00705C5C" w:rsidP="00E85F33">
      <w:pPr>
        <w:tabs>
          <w:tab w:val="left" w:pos="540"/>
        </w:tabs>
        <w:adjustRightInd w:val="0"/>
        <w:snapToGrid w:val="0"/>
        <w:spacing w:line="360" w:lineRule="auto"/>
        <w:ind w:left="540" w:hanging="720"/>
        <w:jc w:val="both"/>
        <w:rPr>
          <w:rFonts w:ascii="Times New Roman" w:hAnsi="Times New Roman"/>
          <w:bCs/>
          <w:szCs w:val="24"/>
        </w:rPr>
      </w:pPr>
      <w:r>
        <w:rPr>
          <w:rFonts w:ascii="Times New Roman" w:hAnsi="Times New Roman"/>
          <w:bCs/>
          <w:szCs w:val="24"/>
        </w:rPr>
        <w:tab/>
      </w:r>
      <w:r w:rsidR="009B4027">
        <w:rPr>
          <w:rFonts w:ascii="Times New Roman" w:hAnsi="Times New Roman"/>
          <w:bCs/>
          <w:szCs w:val="24"/>
        </w:rPr>
        <w:t>Vitasoy could</w:t>
      </w:r>
      <w:r w:rsidR="00ED1B48">
        <w:rPr>
          <w:rFonts w:ascii="Times New Roman" w:hAnsi="Times New Roman"/>
          <w:bCs/>
          <w:szCs w:val="24"/>
        </w:rPr>
        <w:t xml:space="preserve"> </w:t>
      </w:r>
      <w:r w:rsidR="00C46672">
        <w:rPr>
          <w:rFonts w:ascii="Times New Roman" w:hAnsi="Times New Roman"/>
          <w:bCs/>
          <w:szCs w:val="24"/>
        </w:rPr>
        <w:t>use</w:t>
      </w:r>
      <w:r w:rsidR="009B4027">
        <w:rPr>
          <w:rFonts w:ascii="Times New Roman" w:hAnsi="Times New Roman"/>
          <w:bCs/>
          <w:szCs w:val="24"/>
        </w:rPr>
        <w:t xml:space="preserve"> this home-cooking trend to maintain </w:t>
      </w:r>
      <w:r w:rsidR="00ED1B48">
        <w:rPr>
          <w:rFonts w:ascii="Times New Roman" w:hAnsi="Times New Roman"/>
          <w:bCs/>
          <w:szCs w:val="24"/>
        </w:rPr>
        <w:t>the</w:t>
      </w:r>
      <w:r w:rsidR="009B4027">
        <w:rPr>
          <w:rFonts w:ascii="Times New Roman" w:hAnsi="Times New Roman"/>
          <w:bCs/>
          <w:szCs w:val="24"/>
        </w:rPr>
        <w:t xml:space="preserve"> quantity demanded for its products. </w:t>
      </w:r>
      <w:r w:rsidR="00E85F33">
        <w:rPr>
          <w:rFonts w:ascii="Times New Roman" w:hAnsi="Times New Roman"/>
          <w:bCs/>
          <w:szCs w:val="24"/>
        </w:rPr>
        <w:t>Consumers are used to drink Vitasoy’s</w:t>
      </w:r>
      <w:r w:rsidR="00530FC2">
        <w:rPr>
          <w:rFonts w:ascii="Times New Roman" w:hAnsi="Times New Roman"/>
          <w:bCs/>
          <w:szCs w:val="24"/>
        </w:rPr>
        <w:t xml:space="preserve"> beverage products </w:t>
      </w:r>
      <w:r w:rsidR="00E85F33">
        <w:rPr>
          <w:rFonts w:ascii="Times New Roman" w:hAnsi="Times New Roman"/>
          <w:bCs/>
          <w:szCs w:val="24"/>
        </w:rPr>
        <w:t>directly</w:t>
      </w:r>
      <w:r w:rsidR="00B92104">
        <w:rPr>
          <w:rFonts w:ascii="Times New Roman" w:hAnsi="Times New Roman"/>
          <w:bCs/>
          <w:szCs w:val="24"/>
        </w:rPr>
        <w:t xml:space="preserve">, </w:t>
      </w:r>
      <w:r w:rsidR="00E85F33">
        <w:rPr>
          <w:rFonts w:ascii="Times New Roman" w:hAnsi="Times New Roman"/>
          <w:bCs/>
          <w:szCs w:val="24"/>
        </w:rPr>
        <w:t xml:space="preserve">therefore, the company </w:t>
      </w:r>
      <w:r w:rsidR="008F79FA">
        <w:rPr>
          <w:rFonts w:ascii="Times New Roman" w:hAnsi="Times New Roman"/>
          <w:bCs/>
          <w:szCs w:val="24"/>
        </w:rPr>
        <w:t>can</w:t>
      </w:r>
      <w:r w:rsidR="00E85F33">
        <w:rPr>
          <w:rFonts w:ascii="Times New Roman" w:hAnsi="Times New Roman"/>
          <w:bCs/>
          <w:szCs w:val="24"/>
        </w:rPr>
        <w:t xml:space="preserve"> promote </w:t>
      </w:r>
      <w:r w:rsidR="008F79FA">
        <w:rPr>
          <w:rFonts w:ascii="Times New Roman" w:hAnsi="Times New Roman"/>
          <w:bCs/>
          <w:szCs w:val="24"/>
        </w:rPr>
        <w:t>alternative</w:t>
      </w:r>
      <w:r w:rsidR="00E85F33">
        <w:rPr>
          <w:rFonts w:ascii="Times New Roman" w:hAnsi="Times New Roman"/>
          <w:bCs/>
          <w:szCs w:val="24"/>
        </w:rPr>
        <w:t xml:space="preserve"> methods to consume its product, such as integrating into </w:t>
      </w:r>
      <w:r w:rsidR="00C46672" w:rsidRPr="00C46672">
        <w:rPr>
          <w:rFonts w:ascii="Times New Roman" w:hAnsi="Times New Roman"/>
          <w:bCs/>
          <w:szCs w:val="24"/>
        </w:rPr>
        <w:t xml:space="preserve">cooking dishes </w:t>
      </w:r>
      <w:r w:rsidR="00E85F33">
        <w:rPr>
          <w:rFonts w:ascii="Times New Roman" w:hAnsi="Times New Roman"/>
          <w:bCs/>
          <w:szCs w:val="24"/>
        </w:rPr>
        <w:t xml:space="preserve">or create mix-and-match drinking recipes with other </w:t>
      </w:r>
      <w:r w:rsidR="00C46672">
        <w:rPr>
          <w:rFonts w:ascii="Times New Roman" w:hAnsi="Times New Roman"/>
          <w:bCs/>
          <w:szCs w:val="24"/>
        </w:rPr>
        <w:t>ingredients</w:t>
      </w:r>
      <w:r w:rsidR="00E85F33">
        <w:rPr>
          <w:rFonts w:ascii="Times New Roman" w:hAnsi="Times New Roman"/>
          <w:bCs/>
          <w:szCs w:val="24"/>
        </w:rPr>
        <w:t>, to take advantage in this ‘stay-at-home economy’</w:t>
      </w:r>
      <w:r w:rsidR="00AE264D">
        <w:rPr>
          <w:rFonts w:ascii="Times New Roman" w:hAnsi="Times New Roman"/>
          <w:bCs/>
          <w:szCs w:val="24"/>
        </w:rPr>
        <w:t xml:space="preserve"> and create new forms of product consumption experience</w:t>
      </w:r>
      <w:r w:rsidR="00E85F33">
        <w:rPr>
          <w:rFonts w:ascii="Times New Roman" w:hAnsi="Times New Roman"/>
          <w:bCs/>
          <w:szCs w:val="24"/>
        </w:rPr>
        <w:t xml:space="preserve">. </w:t>
      </w:r>
      <w:r w:rsidR="00F32FA7">
        <w:rPr>
          <w:rFonts w:ascii="Times New Roman" w:hAnsi="Times New Roman"/>
          <w:bCs/>
          <w:szCs w:val="24"/>
        </w:rPr>
        <w:t>Benefit from its high nutrition products, the company</w:t>
      </w:r>
      <w:r w:rsidR="00B31E17">
        <w:rPr>
          <w:rFonts w:ascii="Times New Roman" w:hAnsi="Times New Roman"/>
          <w:bCs/>
          <w:szCs w:val="24"/>
        </w:rPr>
        <w:t xml:space="preserve"> can</w:t>
      </w:r>
      <w:r w:rsidR="00F32FA7">
        <w:rPr>
          <w:rFonts w:ascii="Times New Roman" w:hAnsi="Times New Roman"/>
          <w:bCs/>
          <w:szCs w:val="24"/>
        </w:rPr>
        <w:t xml:space="preserve"> </w:t>
      </w:r>
      <w:r w:rsidR="004D6F3F">
        <w:rPr>
          <w:rFonts w:ascii="Times New Roman" w:hAnsi="Times New Roman"/>
          <w:bCs/>
          <w:szCs w:val="24"/>
        </w:rPr>
        <w:t>also</w:t>
      </w:r>
      <w:r w:rsidR="00F32FA7">
        <w:rPr>
          <w:rFonts w:ascii="Times New Roman" w:hAnsi="Times New Roman"/>
          <w:bCs/>
          <w:szCs w:val="24"/>
        </w:rPr>
        <w:t xml:space="preserve"> introduce </w:t>
      </w:r>
      <w:r w:rsidR="00103B69">
        <w:rPr>
          <w:rFonts w:ascii="Times New Roman" w:hAnsi="Times New Roman"/>
          <w:bCs/>
          <w:szCs w:val="24"/>
        </w:rPr>
        <w:t xml:space="preserve">healthy </w:t>
      </w:r>
      <w:r w:rsidR="00661CC2">
        <w:rPr>
          <w:rFonts w:ascii="Times New Roman" w:hAnsi="Times New Roman"/>
          <w:bCs/>
          <w:szCs w:val="24"/>
        </w:rPr>
        <w:t>soyabean consuming</w:t>
      </w:r>
      <w:r w:rsidR="00F32FA7">
        <w:rPr>
          <w:rFonts w:ascii="Times New Roman" w:hAnsi="Times New Roman"/>
          <w:bCs/>
          <w:szCs w:val="24"/>
        </w:rPr>
        <w:t xml:space="preserve"> habit</w:t>
      </w:r>
      <w:r w:rsidR="005A6929">
        <w:rPr>
          <w:rFonts w:ascii="Times New Roman" w:hAnsi="Times New Roman"/>
          <w:bCs/>
          <w:szCs w:val="24"/>
        </w:rPr>
        <w:t xml:space="preserve"> through these recipes</w:t>
      </w:r>
      <w:r w:rsidR="00F32FA7">
        <w:rPr>
          <w:rFonts w:ascii="Times New Roman" w:hAnsi="Times New Roman"/>
          <w:bCs/>
          <w:szCs w:val="24"/>
        </w:rPr>
        <w:t xml:space="preserve"> </w:t>
      </w:r>
      <w:r w:rsidR="00661CC2" w:rsidRPr="00661CC2">
        <w:rPr>
          <w:rFonts w:ascii="Times New Roman" w:hAnsi="Times New Roman"/>
          <w:bCs/>
          <w:szCs w:val="24"/>
        </w:rPr>
        <w:t>during the time</w:t>
      </w:r>
      <w:r w:rsidR="00661CC2">
        <w:rPr>
          <w:rFonts w:ascii="Times New Roman" w:hAnsi="Times New Roman"/>
          <w:bCs/>
          <w:szCs w:val="24"/>
        </w:rPr>
        <w:t xml:space="preserve"> </w:t>
      </w:r>
      <w:r w:rsidR="00F32FA7">
        <w:rPr>
          <w:rFonts w:ascii="Times New Roman" w:hAnsi="Times New Roman"/>
          <w:bCs/>
          <w:szCs w:val="24"/>
        </w:rPr>
        <w:t>when the public have high concern about health in the middle of this crisis</w:t>
      </w:r>
      <w:r w:rsidR="00B31E17">
        <w:rPr>
          <w:rFonts w:ascii="Times New Roman" w:hAnsi="Times New Roman"/>
          <w:bCs/>
          <w:szCs w:val="24"/>
        </w:rPr>
        <w:t>, to sustain customers’ desire for soyabean products</w:t>
      </w:r>
      <w:r w:rsidR="00F32FA7">
        <w:rPr>
          <w:rFonts w:ascii="Times New Roman" w:hAnsi="Times New Roman"/>
          <w:bCs/>
          <w:szCs w:val="24"/>
        </w:rPr>
        <w:t xml:space="preserve">. </w:t>
      </w:r>
    </w:p>
    <w:p w14:paraId="34C3685B" w14:textId="49A08D4C" w:rsidR="004D3D54" w:rsidRDefault="0092523E" w:rsidP="004D3D54">
      <w:pPr>
        <w:tabs>
          <w:tab w:val="left" w:pos="540"/>
        </w:tabs>
        <w:adjustRightInd w:val="0"/>
        <w:snapToGrid w:val="0"/>
        <w:spacing w:line="360" w:lineRule="auto"/>
        <w:ind w:left="540" w:hanging="720"/>
        <w:jc w:val="both"/>
        <w:rPr>
          <w:rFonts w:ascii="Times New Roman" w:hAnsi="Times New Roman"/>
          <w:bCs/>
          <w:szCs w:val="24"/>
        </w:rPr>
      </w:pPr>
      <w:r>
        <w:rPr>
          <w:rFonts w:ascii="Times New Roman" w:hAnsi="Times New Roman"/>
          <w:bCs/>
          <w:szCs w:val="24"/>
        </w:rPr>
        <w:tab/>
      </w:r>
      <w:r w:rsidR="006B6BF3">
        <w:rPr>
          <w:rFonts w:ascii="Times New Roman" w:hAnsi="Times New Roman"/>
          <w:bCs/>
          <w:szCs w:val="24"/>
        </w:rPr>
        <w:t xml:space="preserve"> </w:t>
      </w:r>
    </w:p>
    <w:p w14:paraId="0C57823D" w14:textId="63A20ABC" w:rsidR="00705C5C" w:rsidRPr="00B23E19" w:rsidRDefault="006E281C" w:rsidP="004D3D54">
      <w:pPr>
        <w:tabs>
          <w:tab w:val="left" w:pos="540"/>
        </w:tabs>
        <w:adjustRightInd w:val="0"/>
        <w:snapToGrid w:val="0"/>
        <w:spacing w:line="360" w:lineRule="auto"/>
        <w:ind w:left="540" w:hanging="720"/>
        <w:jc w:val="both"/>
        <w:rPr>
          <w:rFonts w:ascii="Times New Roman" w:hAnsi="Times New Roman"/>
          <w:bCs/>
          <w:szCs w:val="24"/>
        </w:rPr>
      </w:pPr>
      <w:r>
        <w:rPr>
          <w:rFonts w:ascii="Times New Roman" w:hAnsi="Times New Roman"/>
          <w:bCs/>
          <w:szCs w:val="24"/>
        </w:rPr>
        <w:tab/>
      </w:r>
      <w:r w:rsidR="00B23E19">
        <w:rPr>
          <w:rFonts w:ascii="Times New Roman" w:hAnsi="Times New Roman"/>
          <w:bCs/>
          <w:szCs w:val="24"/>
        </w:rPr>
        <w:t xml:space="preserve">(ii) </w:t>
      </w:r>
      <w:r w:rsidR="00705C5C" w:rsidRPr="00B23E19">
        <w:rPr>
          <w:rFonts w:ascii="Times New Roman" w:hAnsi="Times New Roman"/>
          <w:bCs/>
          <w:szCs w:val="24"/>
        </w:rPr>
        <w:t>To enhance Vitasoy market share</w:t>
      </w:r>
    </w:p>
    <w:p w14:paraId="3481944C" w14:textId="61820F43" w:rsidR="00B34895" w:rsidRDefault="00705C5C" w:rsidP="004D3D54">
      <w:pPr>
        <w:tabs>
          <w:tab w:val="left" w:pos="540"/>
        </w:tabs>
        <w:adjustRightInd w:val="0"/>
        <w:snapToGrid w:val="0"/>
        <w:spacing w:line="360" w:lineRule="auto"/>
        <w:ind w:left="540" w:hanging="720"/>
        <w:jc w:val="both"/>
        <w:rPr>
          <w:rFonts w:ascii="Times New Roman" w:hAnsi="Times New Roman"/>
          <w:bCs/>
          <w:szCs w:val="24"/>
        </w:rPr>
      </w:pPr>
      <w:r>
        <w:rPr>
          <w:rFonts w:ascii="Times New Roman" w:hAnsi="Times New Roman"/>
          <w:bCs/>
          <w:szCs w:val="24"/>
        </w:rPr>
        <w:tab/>
      </w:r>
      <w:r w:rsidR="006E281C">
        <w:rPr>
          <w:rFonts w:ascii="Times New Roman" w:hAnsi="Times New Roman"/>
          <w:bCs/>
          <w:szCs w:val="24"/>
        </w:rPr>
        <w:t xml:space="preserve">Although Vitasoy is facing challenges in its operation downturns at present, it should not neglect the potential business opportunities arise due to the change in </w:t>
      </w:r>
      <w:r w:rsidR="00F1621C">
        <w:rPr>
          <w:rFonts w:ascii="Times New Roman" w:hAnsi="Times New Roman"/>
          <w:bCs/>
          <w:szCs w:val="24"/>
        </w:rPr>
        <w:t>eating</w:t>
      </w:r>
      <w:r w:rsidR="006E281C">
        <w:rPr>
          <w:rFonts w:ascii="Times New Roman" w:hAnsi="Times New Roman"/>
          <w:bCs/>
          <w:szCs w:val="24"/>
        </w:rPr>
        <w:t xml:space="preserve"> habit in the post-pandemic period. </w:t>
      </w:r>
      <w:r w:rsidR="00236FC9">
        <w:rPr>
          <w:rFonts w:ascii="Times New Roman" w:hAnsi="Times New Roman"/>
          <w:bCs/>
          <w:szCs w:val="24"/>
        </w:rPr>
        <w:t>Consumption of p</w:t>
      </w:r>
      <w:r w:rsidR="00F1621C">
        <w:rPr>
          <w:rFonts w:ascii="Times New Roman" w:hAnsi="Times New Roman"/>
          <w:bCs/>
          <w:szCs w:val="24"/>
        </w:rPr>
        <w:t>lant-based food has been</w:t>
      </w:r>
      <w:r w:rsidR="00236FC9">
        <w:rPr>
          <w:rFonts w:ascii="Times New Roman" w:hAnsi="Times New Roman"/>
          <w:bCs/>
          <w:szCs w:val="24"/>
        </w:rPr>
        <w:t xml:space="preserve"> getting popular in the West due to health and environmental reasons and such demand has been stimulated under Covid-19</w:t>
      </w:r>
      <w:r w:rsidR="00CE6579">
        <w:rPr>
          <w:rFonts w:ascii="Times New Roman" w:hAnsi="Times New Roman"/>
          <w:bCs/>
          <w:szCs w:val="24"/>
        </w:rPr>
        <w:t>,</w:t>
      </w:r>
      <w:r w:rsidR="00236FC9">
        <w:rPr>
          <w:rFonts w:ascii="Times New Roman" w:hAnsi="Times New Roman"/>
          <w:bCs/>
          <w:szCs w:val="24"/>
        </w:rPr>
        <w:t xml:space="preserve"> </w:t>
      </w:r>
      <w:r w:rsidR="00CE6579">
        <w:rPr>
          <w:rFonts w:ascii="Times New Roman" w:hAnsi="Times New Roman"/>
          <w:bCs/>
          <w:szCs w:val="24"/>
        </w:rPr>
        <w:t>boosting</w:t>
      </w:r>
      <w:r w:rsidR="00236FC9">
        <w:rPr>
          <w:rFonts w:ascii="Times New Roman" w:hAnsi="Times New Roman"/>
          <w:bCs/>
          <w:szCs w:val="24"/>
        </w:rPr>
        <w:t xml:space="preserve"> the global meat substitute market to reach</w:t>
      </w:r>
      <w:r w:rsidR="0035321D">
        <w:rPr>
          <w:rFonts w:ascii="Times New Roman" w:hAnsi="Times New Roman"/>
          <w:bCs/>
          <w:szCs w:val="24"/>
        </w:rPr>
        <w:t xml:space="preserve"> </w:t>
      </w:r>
      <w:r w:rsidR="00236FC9">
        <w:rPr>
          <w:rFonts w:ascii="Times New Roman" w:hAnsi="Times New Roman"/>
          <w:bCs/>
          <w:szCs w:val="24"/>
        </w:rPr>
        <w:t>US$17.5 billion</w:t>
      </w:r>
      <w:r w:rsidR="00CE6579">
        <w:rPr>
          <w:rFonts w:ascii="Times New Roman" w:hAnsi="Times New Roman"/>
          <w:bCs/>
          <w:szCs w:val="24"/>
        </w:rPr>
        <w:t xml:space="preserve"> of sales</w:t>
      </w:r>
      <w:r w:rsidR="00236FC9">
        <w:rPr>
          <w:rFonts w:ascii="Times New Roman" w:hAnsi="Times New Roman"/>
          <w:bCs/>
          <w:szCs w:val="24"/>
        </w:rPr>
        <w:t xml:space="preserve">, at a </w:t>
      </w:r>
      <w:r w:rsidR="00265322">
        <w:rPr>
          <w:rFonts w:ascii="Times New Roman" w:hAnsi="Times New Roman"/>
          <w:bCs/>
          <w:szCs w:val="24"/>
        </w:rPr>
        <w:t>CAGR</w:t>
      </w:r>
      <w:r w:rsidR="00236FC9">
        <w:rPr>
          <w:rFonts w:ascii="Times New Roman" w:hAnsi="Times New Roman"/>
          <w:bCs/>
          <w:szCs w:val="24"/>
        </w:rPr>
        <w:t xml:space="preserve"> of 15.1% by 2027</w:t>
      </w:r>
      <w:r w:rsidR="00251EC8">
        <w:rPr>
          <w:rFonts w:ascii="Times New Roman" w:hAnsi="Times New Roman"/>
          <w:bCs/>
          <w:szCs w:val="24"/>
        </w:rPr>
        <w:t xml:space="preserve">, in which </w:t>
      </w:r>
      <w:r w:rsidR="00CE6579">
        <w:rPr>
          <w:rFonts w:ascii="Times New Roman" w:hAnsi="Times New Roman"/>
          <w:bCs/>
          <w:szCs w:val="24"/>
        </w:rPr>
        <w:t xml:space="preserve">the </w:t>
      </w:r>
      <w:r w:rsidR="00251EC8">
        <w:rPr>
          <w:rFonts w:ascii="Times New Roman" w:hAnsi="Times New Roman"/>
          <w:bCs/>
          <w:szCs w:val="24"/>
        </w:rPr>
        <w:t xml:space="preserve">Asia-Pacific market is </w:t>
      </w:r>
      <w:r w:rsidR="0035321D">
        <w:rPr>
          <w:rFonts w:ascii="Times New Roman" w:hAnsi="Times New Roman"/>
          <w:bCs/>
          <w:szCs w:val="24"/>
        </w:rPr>
        <w:t>expected</w:t>
      </w:r>
      <w:r w:rsidR="00251EC8">
        <w:rPr>
          <w:rFonts w:ascii="Times New Roman" w:hAnsi="Times New Roman"/>
          <w:bCs/>
          <w:szCs w:val="24"/>
        </w:rPr>
        <w:t xml:space="preserve"> to grow at the highest rate</w:t>
      </w:r>
      <w:r w:rsidR="002B78B2">
        <w:rPr>
          <w:rFonts w:ascii="Times New Roman" w:hAnsi="Times New Roman"/>
          <w:bCs/>
          <w:szCs w:val="24"/>
        </w:rPr>
        <w:t xml:space="preserve"> (Meticulous, 2020)</w:t>
      </w:r>
      <w:r w:rsidR="00251EC8">
        <w:rPr>
          <w:rFonts w:ascii="Times New Roman" w:hAnsi="Times New Roman"/>
          <w:bCs/>
          <w:szCs w:val="24"/>
        </w:rPr>
        <w:t>.</w:t>
      </w:r>
      <w:r w:rsidR="00E0307A">
        <w:rPr>
          <w:rFonts w:ascii="Times New Roman" w:hAnsi="Times New Roman"/>
          <w:bCs/>
          <w:szCs w:val="24"/>
        </w:rPr>
        <w:t xml:space="preserve"> </w:t>
      </w:r>
    </w:p>
    <w:p w14:paraId="55906604" w14:textId="77777777" w:rsidR="00B34895" w:rsidRDefault="00B34895">
      <w:pPr>
        <w:widowControl/>
        <w:rPr>
          <w:rFonts w:ascii="Times New Roman" w:hAnsi="Times New Roman"/>
          <w:bCs/>
          <w:szCs w:val="24"/>
        </w:rPr>
      </w:pPr>
      <w:r>
        <w:rPr>
          <w:rFonts w:ascii="Times New Roman" w:hAnsi="Times New Roman"/>
          <w:bCs/>
          <w:szCs w:val="24"/>
        </w:rPr>
        <w:br w:type="page"/>
      </w:r>
    </w:p>
    <w:p w14:paraId="650981C5" w14:textId="77777777" w:rsidR="00B731DB" w:rsidRDefault="00B731DB" w:rsidP="004D3D54">
      <w:pPr>
        <w:tabs>
          <w:tab w:val="left" w:pos="540"/>
        </w:tabs>
        <w:adjustRightInd w:val="0"/>
        <w:snapToGrid w:val="0"/>
        <w:spacing w:line="360" w:lineRule="auto"/>
        <w:ind w:left="540" w:hanging="720"/>
        <w:jc w:val="both"/>
        <w:rPr>
          <w:rFonts w:ascii="Times New Roman" w:hAnsi="Times New Roman"/>
          <w:bCs/>
          <w:szCs w:val="24"/>
        </w:rPr>
      </w:pPr>
      <w:r>
        <w:rPr>
          <w:rFonts w:ascii="Times New Roman" w:hAnsi="Times New Roman"/>
          <w:bCs/>
          <w:szCs w:val="24"/>
        </w:rPr>
        <w:lastRenderedPageBreak/>
        <w:tab/>
      </w:r>
      <w:r w:rsidR="00E0307A">
        <w:rPr>
          <w:rFonts w:ascii="Times New Roman" w:hAnsi="Times New Roman"/>
          <w:bCs/>
          <w:szCs w:val="24"/>
        </w:rPr>
        <w:t xml:space="preserve">Though plant-based meat is not new in Hong Kong as it is rooted in Chinese cuisine, the market still has </w:t>
      </w:r>
      <w:r w:rsidR="00445409">
        <w:rPr>
          <w:rFonts w:ascii="Times New Roman" w:hAnsi="Times New Roman"/>
          <w:bCs/>
          <w:szCs w:val="24"/>
        </w:rPr>
        <w:t>large</w:t>
      </w:r>
      <w:r w:rsidR="00E0307A">
        <w:rPr>
          <w:rFonts w:ascii="Times New Roman" w:hAnsi="Times New Roman"/>
          <w:bCs/>
          <w:szCs w:val="24"/>
        </w:rPr>
        <w:t xml:space="preserve"> capacity to </w:t>
      </w:r>
      <w:r w:rsidR="00CE6579">
        <w:rPr>
          <w:rFonts w:ascii="Times New Roman" w:hAnsi="Times New Roman"/>
          <w:bCs/>
          <w:szCs w:val="24"/>
        </w:rPr>
        <w:t>develop</w:t>
      </w:r>
      <w:r w:rsidR="00E0307A">
        <w:rPr>
          <w:rFonts w:ascii="Times New Roman" w:hAnsi="Times New Roman"/>
          <w:bCs/>
          <w:szCs w:val="24"/>
        </w:rPr>
        <w:t>.</w:t>
      </w:r>
      <w:r w:rsidR="0044476B">
        <w:rPr>
          <w:rFonts w:ascii="Times New Roman" w:hAnsi="Times New Roman"/>
          <w:bCs/>
          <w:szCs w:val="24"/>
        </w:rPr>
        <w:t xml:space="preserve"> A</w:t>
      </w:r>
      <w:r w:rsidR="0044476B" w:rsidRPr="0044476B">
        <w:rPr>
          <w:rFonts w:ascii="Times New Roman" w:hAnsi="Times New Roman"/>
          <w:bCs/>
          <w:szCs w:val="24"/>
        </w:rPr>
        <w:t>midst the pandemic</w:t>
      </w:r>
      <w:r w:rsidR="0044476B">
        <w:rPr>
          <w:rFonts w:ascii="Times New Roman" w:hAnsi="Times New Roman"/>
          <w:bCs/>
          <w:szCs w:val="24"/>
        </w:rPr>
        <w:t>, foreign investors have seen potential opportunities and started to emerge into the Hong Kong plant-based meat retail market (Ancheta, 2020).</w:t>
      </w:r>
      <w:r w:rsidR="00044661">
        <w:rPr>
          <w:rFonts w:ascii="Times New Roman" w:hAnsi="Times New Roman"/>
          <w:bCs/>
          <w:szCs w:val="24"/>
        </w:rPr>
        <w:t xml:space="preserve"> By </w:t>
      </w:r>
      <w:r w:rsidR="002571DE">
        <w:rPr>
          <w:rFonts w:ascii="Times New Roman" w:hAnsi="Times New Roman"/>
          <w:bCs/>
          <w:szCs w:val="24"/>
        </w:rPr>
        <w:t>direct observation</w:t>
      </w:r>
      <w:r w:rsidR="00044661">
        <w:rPr>
          <w:rFonts w:ascii="Times New Roman" w:hAnsi="Times New Roman"/>
          <w:bCs/>
          <w:szCs w:val="24"/>
        </w:rPr>
        <w:t xml:space="preserve"> to the availability of plant-based meat at </w:t>
      </w:r>
      <w:r w:rsidR="00044661" w:rsidRPr="00044661">
        <w:rPr>
          <w:rFonts w:ascii="Times New Roman" w:hAnsi="Times New Roman"/>
          <w:bCs/>
          <w:szCs w:val="24"/>
        </w:rPr>
        <w:t xml:space="preserve">the online store of </w:t>
      </w:r>
      <w:proofErr w:type="spellStart"/>
      <w:r w:rsidR="00044661" w:rsidRPr="00044661">
        <w:rPr>
          <w:rFonts w:ascii="Times New Roman" w:hAnsi="Times New Roman"/>
          <w:bCs/>
          <w:szCs w:val="24"/>
        </w:rPr>
        <w:t>ParknShop</w:t>
      </w:r>
      <w:proofErr w:type="spellEnd"/>
      <w:r w:rsidR="00044661" w:rsidRPr="00044661">
        <w:rPr>
          <w:rFonts w:ascii="Times New Roman" w:hAnsi="Times New Roman"/>
          <w:bCs/>
          <w:szCs w:val="24"/>
        </w:rPr>
        <w:t xml:space="preserve"> </w:t>
      </w:r>
      <w:r w:rsidR="00445409">
        <w:rPr>
          <w:rFonts w:ascii="Times New Roman" w:hAnsi="Times New Roman"/>
          <w:bCs/>
          <w:szCs w:val="24"/>
        </w:rPr>
        <w:t>by the end of</w:t>
      </w:r>
      <w:r w:rsidR="00044661" w:rsidRPr="00044661">
        <w:rPr>
          <w:rFonts w:ascii="Times New Roman" w:hAnsi="Times New Roman"/>
          <w:bCs/>
          <w:szCs w:val="24"/>
        </w:rPr>
        <w:t xml:space="preserve"> January 2021</w:t>
      </w:r>
      <w:r w:rsidR="00044661">
        <w:rPr>
          <w:rFonts w:ascii="Times New Roman" w:hAnsi="Times New Roman"/>
          <w:bCs/>
          <w:szCs w:val="24"/>
        </w:rPr>
        <w:t xml:space="preserve">, only </w:t>
      </w:r>
      <w:r w:rsidR="00C843A7">
        <w:rPr>
          <w:rFonts w:ascii="Times New Roman" w:hAnsi="Times New Roman"/>
          <w:bCs/>
          <w:szCs w:val="24"/>
        </w:rPr>
        <w:t xml:space="preserve">2 items are plant-based out of 200 meat and poultry items, which indicates that there are still rooms for </w:t>
      </w:r>
      <w:r w:rsidR="003F0F30">
        <w:rPr>
          <w:rFonts w:ascii="Times New Roman" w:hAnsi="Times New Roman"/>
          <w:bCs/>
          <w:szCs w:val="24"/>
        </w:rPr>
        <w:t>expansion</w:t>
      </w:r>
      <w:r w:rsidR="00C843A7">
        <w:rPr>
          <w:rFonts w:ascii="Times New Roman" w:hAnsi="Times New Roman"/>
          <w:bCs/>
          <w:szCs w:val="24"/>
        </w:rPr>
        <w:t xml:space="preserve"> within this market.</w:t>
      </w:r>
      <w:r w:rsidR="005711CF">
        <w:rPr>
          <w:rFonts w:ascii="Times New Roman" w:hAnsi="Times New Roman"/>
          <w:bCs/>
          <w:szCs w:val="24"/>
        </w:rPr>
        <w:t xml:space="preserve"> </w:t>
      </w:r>
    </w:p>
    <w:p w14:paraId="5F61BB82" w14:textId="77777777" w:rsidR="00B731DB" w:rsidRDefault="00B731DB" w:rsidP="004D3D54">
      <w:pPr>
        <w:tabs>
          <w:tab w:val="left" w:pos="540"/>
        </w:tabs>
        <w:adjustRightInd w:val="0"/>
        <w:snapToGrid w:val="0"/>
        <w:spacing w:line="360" w:lineRule="auto"/>
        <w:ind w:left="540" w:hanging="720"/>
        <w:jc w:val="both"/>
        <w:rPr>
          <w:rFonts w:ascii="Times New Roman" w:hAnsi="Times New Roman"/>
          <w:bCs/>
          <w:szCs w:val="24"/>
        </w:rPr>
      </w:pPr>
    </w:p>
    <w:p w14:paraId="2F597E78" w14:textId="633C4C22" w:rsidR="006E281C" w:rsidRPr="00D417A9" w:rsidRDefault="00B731DB" w:rsidP="004D3D54">
      <w:pPr>
        <w:tabs>
          <w:tab w:val="left" w:pos="540"/>
        </w:tabs>
        <w:adjustRightInd w:val="0"/>
        <w:snapToGrid w:val="0"/>
        <w:spacing w:line="360" w:lineRule="auto"/>
        <w:ind w:left="540" w:hanging="720"/>
        <w:jc w:val="both"/>
        <w:rPr>
          <w:rFonts w:ascii="Times New Roman" w:hAnsi="Times New Roman"/>
          <w:bCs/>
          <w:szCs w:val="24"/>
        </w:rPr>
      </w:pPr>
      <w:r>
        <w:rPr>
          <w:rFonts w:ascii="Times New Roman" w:hAnsi="Times New Roman"/>
          <w:bCs/>
          <w:szCs w:val="24"/>
        </w:rPr>
        <w:tab/>
      </w:r>
      <w:r w:rsidR="00C70B75">
        <w:rPr>
          <w:rFonts w:ascii="Times New Roman" w:hAnsi="Times New Roman"/>
          <w:bCs/>
          <w:szCs w:val="24"/>
        </w:rPr>
        <w:t xml:space="preserve">Yet, </w:t>
      </w:r>
      <w:r w:rsidR="005711CF">
        <w:rPr>
          <w:rFonts w:ascii="Times New Roman" w:hAnsi="Times New Roman"/>
          <w:bCs/>
          <w:szCs w:val="24"/>
        </w:rPr>
        <w:t>Vitasoy is not a newcomer to plant-based food as tofu is one of its iconic products available in the retail market.</w:t>
      </w:r>
      <w:r w:rsidR="00C843A7">
        <w:rPr>
          <w:rFonts w:ascii="Times New Roman" w:hAnsi="Times New Roman"/>
          <w:bCs/>
          <w:szCs w:val="24"/>
        </w:rPr>
        <w:t xml:space="preserve"> </w:t>
      </w:r>
      <w:r w:rsidR="00C70B75">
        <w:rPr>
          <w:rFonts w:ascii="Times New Roman" w:hAnsi="Times New Roman"/>
          <w:bCs/>
          <w:szCs w:val="24"/>
        </w:rPr>
        <w:t xml:space="preserve">Since the beverage market is getting </w:t>
      </w:r>
      <w:r w:rsidR="00265322">
        <w:rPr>
          <w:rFonts w:ascii="Times New Roman" w:hAnsi="Times New Roman"/>
          <w:bCs/>
          <w:szCs w:val="24"/>
        </w:rPr>
        <w:t xml:space="preserve">relatively </w:t>
      </w:r>
      <w:r w:rsidR="00C70B75">
        <w:rPr>
          <w:rFonts w:ascii="Times New Roman" w:hAnsi="Times New Roman"/>
          <w:bCs/>
          <w:szCs w:val="24"/>
        </w:rPr>
        <w:t>mature in Hong Kong</w:t>
      </w:r>
      <w:r w:rsidR="00606C17">
        <w:rPr>
          <w:rFonts w:ascii="Times New Roman" w:hAnsi="Times New Roman"/>
          <w:bCs/>
          <w:szCs w:val="24"/>
        </w:rPr>
        <w:t>,</w:t>
      </w:r>
      <w:r w:rsidR="005A244D">
        <w:rPr>
          <w:rFonts w:ascii="Times New Roman" w:hAnsi="Times New Roman"/>
          <w:bCs/>
          <w:szCs w:val="24"/>
        </w:rPr>
        <w:t xml:space="preserve"> </w:t>
      </w:r>
      <w:proofErr w:type="gramStart"/>
      <w:r w:rsidR="00DA6DF4">
        <w:rPr>
          <w:rFonts w:ascii="Times New Roman" w:hAnsi="Times New Roman"/>
          <w:bCs/>
          <w:szCs w:val="24"/>
        </w:rPr>
        <w:t>i.e.</w:t>
      </w:r>
      <w:proofErr w:type="gramEnd"/>
      <w:r w:rsidR="00DA6DF4">
        <w:rPr>
          <w:rFonts w:ascii="Times New Roman" w:hAnsi="Times New Roman"/>
          <w:bCs/>
          <w:szCs w:val="24"/>
        </w:rPr>
        <w:t xml:space="preserve"> </w:t>
      </w:r>
      <w:r w:rsidR="00DA6DF4" w:rsidRPr="00DA6DF4">
        <w:rPr>
          <w:rFonts w:ascii="Times New Roman" w:hAnsi="Times New Roman"/>
          <w:bCs/>
          <w:szCs w:val="24"/>
        </w:rPr>
        <w:t xml:space="preserve">CAGR of 5.9% </w:t>
      </w:r>
      <w:r w:rsidR="00DA6DF4">
        <w:rPr>
          <w:rFonts w:ascii="Times New Roman" w:hAnsi="Times New Roman"/>
          <w:bCs/>
          <w:szCs w:val="24"/>
        </w:rPr>
        <w:t>(Statista, 2020)</w:t>
      </w:r>
      <w:r w:rsidR="00606C17">
        <w:rPr>
          <w:rFonts w:ascii="Times New Roman" w:hAnsi="Times New Roman"/>
          <w:bCs/>
          <w:szCs w:val="24"/>
        </w:rPr>
        <w:t>,</w:t>
      </w:r>
      <w:r w:rsidR="00DA6DF4">
        <w:rPr>
          <w:rFonts w:ascii="Times New Roman" w:hAnsi="Times New Roman"/>
          <w:bCs/>
          <w:szCs w:val="24"/>
        </w:rPr>
        <w:t xml:space="preserve"> </w:t>
      </w:r>
      <w:r w:rsidR="005A244D">
        <w:rPr>
          <w:rFonts w:ascii="Times New Roman" w:hAnsi="Times New Roman"/>
          <w:bCs/>
          <w:szCs w:val="24"/>
        </w:rPr>
        <w:t xml:space="preserve">and the company is highly concentrating its revenue on beverage products as mentioned in Section 2.2, </w:t>
      </w:r>
      <w:r w:rsidR="00C70B75">
        <w:rPr>
          <w:rFonts w:ascii="Times New Roman" w:hAnsi="Times New Roman"/>
          <w:bCs/>
          <w:szCs w:val="24"/>
        </w:rPr>
        <w:t>Vitasoy should take th</w:t>
      </w:r>
      <w:r w:rsidR="003A202B">
        <w:rPr>
          <w:rFonts w:ascii="Times New Roman" w:hAnsi="Times New Roman"/>
          <w:bCs/>
          <w:szCs w:val="24"/>
        </w:rPr>
        <w:t>is</w:t>
      </w:r>
      <w:r w:rsidR="00C70B75">
        <w:rPr>
          <w:rFonts w:ascii="Times New Roman" w:hAnsi="Times New Roman"/>
          <w:bCs/>
          <w:szCs w:val="24"/>
        </w:rPr>
        <w:t xml:space="preserve"> opportunit</w:t>
      </w:r>
      <w:r w:rsidR="00E0307A">
        <w:rPr>
          <w:rFonts w:ascii="Times New Roman" w:hAnsi="Times New Roman"/>
          <w:bCs/>
          <w:szCs w:val="24"/>
        </w:rPr>
        <w:t>y</w:t>
      </w:r>
      <w:r w:rsidR="00C70B75">
        <w:rPr>
          <w:rFonts w:ascii="Times New Roman" w:hAnsi="Times New Roman"/>
          <w:bCs/>
          <w:szCs w:val="24"/>
        </w:rPr>
        <w:t xml:space="preserve"> to </w:t>
      </w:r>
      <w:r w:rsidR="00BD5F63">
        <w:rPr>
          <w:rFonts w:ascii="Times New Roman" w:hAnsi="Times New Roman"/>
          <w:bCs/>
          <w:szCs w:val="24"/>
        </w:rPr>
        <w:t>enhance</w:t>
      </w:r>
      <w:r w:rsidR="00C70B75">
        <w:rPr>
          <w:rFonts w:ascii="Times New Roman" w:hAnsi="Times New Roman"/>
          <w:bCs/>
          <w:szCs w:val="24"/>
        </w:rPr>
        <w:t xml:space="preserve"> its market share in </w:t>
      </w:r>
      <w:r w:rsidR="005A244D">
        <w:rPr>
          <w:rFonts w:ascii="Times New Roman" w:hAnsi="Times New Roman"/>
          <w:bCs/>
          <w:szCs w:val="24"/>
        </w:rPr>
        <w:t xml:space="preserve">other </w:t>
      </w:r>
      <w:r w:rsidR="00C70B75">
        <w:rPr>
          <w:rFonts w:ascii="Times New Roman" w:hAnsi="Times New Roman"/>
          <w:bCs/>
          <w:szCs w:val="24"/>
        </w:rPr>
        <w:t>plant-based food, especially when</w:t>
      </w:r>
      <w:r w:rsidR="0096753E">
        <w:rPr>
          <w:rFonts w:ascii="Times New Roman" w:hAnsi="Times New Roman"/>
          <w:bCs/>
          <w:szCs w:val="24"/>
        </w:rPr>
        <w:t xml:space="preserve"> plant-based meat </w:t>
      </w:r>
      <w:r w:rsidR="0035321D">
        <w:rPr>
          <w:rFonts w:ascii="Times New Roman" w:hAnsi="Times New Roman"/>
          <w:bCs/>
          <w:szCs w:val="24"/>
        </w:rPr>
        <w:t>i</w:t>
      </w:r>
      <w:r w:rsidR="0096753E">
        <w:rPr>
          <w:rFonts w:ascii="Times New Roman" w:hAnsi="Times New Roman"/>
          <w:bCs/>
          <w:szCs w:val="24"/>
        </w:rPr>
        <w:t>s getting more attention</w:t>
      </w:r>
      <w:r w:rsidR="00D5337D">
        <w:rPr>
          <w:rFonts w:ascii="Times New Roman" w:hAnsi="Times New Roman"/>
          <w:bCs/>
          <w:szCs w:val="24"/>
        </w:rPr>
        <w:t xml:space="preserve"> </w:t>
      </w:r>
      <w:r w:rsidR="00F34C69">
        <w:rPr>
          <w:rFonts w:ascii="Times New Roman" w:hAnsi="Times New Roman"/>
          <w:bCs/>
          <w:szCs w:val="24"/>
        </w:rPr>
        <w:t>in the market</w:t>
      </w:r>
      <w:r w:rsidR="00C70B75">
        <w:rPr>
          <w:rFonts w:ascii="Times New Roman" w:hAnsi="Times New Roman"/>
          <w:bCs/>
          <w:szCs w:val="24"/>
        </w:rPr>
        <w:t>.</w:t>
      </w:r>
      <w:r w:rsidR="0096753E">
        <w:rPr>
          <w:rFonts w:ascii="Times New Roman" w:hAnsi="Times New Roman"/>
          <w:bCs/>
          <w:szCs w:val="24"/>
        </w:rPr>
        <w:t xml:space="preserve"> </w:t>
      </w:r>
      <w:r w:rsidR="005711CF">
        <w:rPr>
          <w:rFonts w:ascii="Times New Roman" w:hAnsi="Times New Roman"/>
          <w:bCs/>
          <w:szCs w:val="24"/>
        </w:rPr>
        <w:t xml:space="preserve">Soyabean has been one of the sources for plant-based meat, Vitasoy </w:t>
      </w:r>
      <w:r w:rsidR="000B0FFB">
        <w:rPr>
          <w:rFonts w:ascii="Times New Roman" w:hAnsi="Times New Roman"/>
          <w:bCs/>
          <w:szCs w:val="24"/>
        </w:rPr>
        <w:t>can take advantage of its over 80 years soyabean processing experience to get an easier start</w:t>
      </w:r>
      <w:r w:rsidR="00675DBD">
        <w:rPr>
          <w:rFonts w:ascii="Times New Roman" w:hAnsi="Times New Roman"/>
          <w:bCs/>
          <w:szCs w:val="24"/>
        </w:rPr>
        <w:t xml:space="preserve"> with cheaper cost</w:t>
      </w:r>
      <w:r w:rsidR="000B0FFB">
        <w:rPr>
          <w:rFonts w:ascii="Times New Roman" w:hAnsi="Times New Roman"/>
          <w:bCs/>
          <w:szCs w:val="24"/>
        </w:rPr>
        <w:t xml:space="preserve"> for this product invention </w:t>
      </w:r>
      <w:r w:rsidR="00452FE4">
        <w:rPr>
          <w:rFonts w:ascii="Times New Roman" w:hAnsi="Times New Roman"/>
          <w:bCs/>
          <w:szCs w:val="24"/>
        </w:rPr>
        <w:t>when</w:t>
      </w:r>
      <w:r w:rsidR="000B0FFB">
        <w:rPr>
          <w:rFonts w:ascii="Times New Roman" w:hAnsi="Times New Roman"/>
          <w:bCs/>
          <w:szCs w:val="24"/>
        </w:rPr>
        <w:t xml:space="preserve"> compar</w:t>
      </w:r>
      <w:r w:rsidR="00452FE4">
        <w:rPr>
          <w:rFonts w:ascii="Times New Roman" w:hAnsi="Times New Roman"/>
          <w:bCs/>
          <w:szCs w:val="24"/>
        </w:rPr>
        <w:t>ing</w:t>
      </w:r>
      <w:r w:rsidR="000B0FFB">
        <w:rPr>
          <w:rFonts w:ascii="Times New Roman" w:hAnsi="Times New Roman"/>
          <w:bCs/>
          <w:szCs w:val="24"/>
        </w:rPr>
        <w:t xml:space="preserve"> </w:t>
      </w:r>
      <w:r w:rsidR="00452FE4">
        <w:rPr>
          <w:rFonts w:ascii="Times New Roman" w:hAnsi="Times New Roman"/>
          <w:bCs/>
          <w:szCs w:val="24"/>
        </w:rPr>
        <w:t>with</w:t>
      </w:r>
      <w:r w:rsidR="000B0FFB">
        <w:rPr>
          <w:rFonts w:ascii="Times New Roman" w:hAnsi="Times New Roman"/>
          <w:bCs/>
          <w:szCs w:val="24"/>
        </w:rPr>
        <w:t xml:space="preserve"> other start-up rivals.</w:t>
      </w:r>
      <w:r w:rsidR="0009215F">
        <w:rPr>
          <w:rFonts w:ascii="Times New Roman" w:hAnsi="Times New Roman"/>
          <w:bCs/>
          <w:szCs w:val="24"/>
        </w:rPr>
        <w:t xml:space="preserve"> New product can also provide opportunities for Vitasoy to </w:t>
      </w:r>
      <w:r w:rsidR="002753CF">
        <w:rPr>
          <w:rFonts w:ascii="Times New Roman" w:hAnsi="Times New Roman"/>
          <w:bCs/>
          <w:szCs w:val="24"/>
        </w:rPr>
        <w:t>explore new</w:t>
      </w:r>
      <w:r w:rsidR="0009215F">
        <w:rPr>
          <w:rFonts w:ascii="Times New Roman" w:hAnsi="Times New Roman"/>
          <w:bCs/>
          <w:szCs w:val="24"/>
        </w:rPr>
        <w:t xml:space="preserve"> sources of raw materials through </w:t>
      </w:r>
      <w:r w:rsidR="002753CF">
        <w:rPr>
          <w:rFonts w:ascii="Times New Roman" w:hAnsi="Times New Roman"/>
          <w:bCs/>
          <w:szCs w:val="24"/>
        </w:rPr>
        <w:t xml:space="preserve">different </w:t>
      </w:r>
      <w:r w:rsidR="0009215F">
        <w:rPr>
          <w:rFonts w:ascii="Times New Roman" w:hAnsi="Times New Roman"/>
          <w:bCs/>
          <w:szCs w:val="24"/>
        </w:rPr>
        <w:t xml:space="preserve">food formulars to diversify its </w:t>
      </w:r>
      <w:r w:rsidR="00766D06">
        <w:rPr>
          <w:rFonts w:ascii="Times New Roman" w:hAnsi="Times New Roman"/>
          <w:bCs/>
          <w:szCs w:val="24"/>
        </w:rPr>
        <w:t>material</w:t>
      </w:r>
      <w:r w:rsidR="0009215F">
        <w:rPr>
          <w:rFonts w:ascii="Times New Roman" w:hAnsi="Times New Roman"/>
          <w:bCs/>
          <w:szCs w:val="24"/>
        </w:rPr>
        <w:t xml:space="preserve"> </w:t>
      </w:r>
      <w:r w:rsidR="0096271E">
        <w:rPr>
          <w:rFonts w:ascii="Times New Roman" w:hAnsi="Times New Roman"/>
          <w:bCs/>
          <w:szCs w:val="24"/>
        </w:rPr>
        <w:t>supply</w:t>
      </w:r>
      <w:r w:rsidR="0009215F">
        <w:rPr>
          <w:rFonts w:ascii="Times New Roman" w:hAnsi="Times New Roman"/>
          <w:bCs/>
          <w:szCs w:val="24"/>
        </w:rPr>
        <w:t>.</w:t>
      </w:r>
    </w:p>
    <w:p w14:paraId="6CFD50BD" w14:textId="77777777" w:rsidR="00D715C1" w:rsidRDefault="00D715C1" w:rsidP="00156A27">
      <w:pPr>
        <w:adjustRightInd w:val="0"/>
        <w:snapToGrid w:val="0"/>
        <w:spacing w:line="360" w:lineRule="auto"/>
        <w:jc w:val="both"/>
        <w:rPr>
          <w:rFonts w:ascii="Times New Roman" w:hAnsi="Times New Roman"/>
          <w:bCs/>
          <w:sz w:val="26"/>
        </w:rPr>
        <w:sectPr w:rsidR="00D715C1">
          <w:pgSz w:w="11906" w:h="16838"/>
          <w:pgMar w:top="1134" w:right="1418" w:bottom="1134" w:left="1418" w:header="851" w:footer="992" w:gutter="0"/>
          <w:pgNumType w:start="1"/>
          <w:cols w:space="425"/>
          <w:docGrid w:type="lines" w:linePitch="360"/>
        </w:sectPr>
      </w:pPr>
    </w:p>
    <w:p w14:paraId="4331BC0E" w14:textId="22C9F5A8" w:rsidR="00F34801" w:rsidRDefault="00F34801" w:rsidP="00A75F0D">
      <w:pPr>
        <w:pStyle w:val="Heading3"/>
        <w:tabs>
          <w:tab w:val="left" w:pos="540"/>
        </w:tabs>
        <w:spacing w:line="360" w:lineRule="auto"/>
      </w:pPr>
      <w:bookmarkStart w:id="21" w:name="_Toc63797315"/>
      <w:r w:rsidRPr="00D417A9">
        <w:lastRenderedPageBreak/>
        <w:t>4.2.2</w:t>
      </w:r>
      <w:r w:rsidRPr="00D417A9">
        <w:tab/>
      </w:r>
      <w:r w:rsidR="00D417A9" w:rsidRPr="00D417A9">
        <w:t>Implementation process</w:t>
      </w:r>
      <w:bookmarkEnd w:id="21"/>
    </w:p>
    <w:p w14:paraId="6538A91D" w14:textId="47706887" w:rsidR="00A57889" w:rsidRDefault="00CF5633" w:rsidP="00A75F0D">
      <w:pPr>
        <w:tabs>
          <w:tab w:val="left" w:pos="540"/>
        </w:tabs>
        <w:adjustRightInd w:val="0"/>
        <w:snapToGrid w:val="0"/>
        <w:spacing w:line="360" w:lineRule="auto"/>
        <w:ind w:left="547"/>
        <w:jc w:val="both"/>
        <w:rPr>
          <w:rFonts w:ascii="Times New Roman" w:hAnsi="Times New Roman"/>
          <w:bCs/>
          <w:szCs w:val="24"/>
        </w:rPr>
      </w:pPr>
      <w:r w:rsidRPr="00A75F0D">
        <w:rPr>
          <w:rFonts w:ascii="Times New Roman" w:hAnsi="Times New Roman"/>
          <w:bCs/>
          <w:szCs w:val="24"/>
        </w:rPr>
        <w:t xml:space="preserve">The above plans provide suggestions for the company not only to sustain business within the epidemic period but also create opportunities for the post-pandemic era. Therefore, different timeframe is required to implement the above plans. </w:t>
      </w:r>
    </w:p>
    <w:p w14:paraId="3E66DB3C" w14:textId="77777777" w:rsidR="00D715C1" w:rsidRPr="00A75F0D" w:rsidRDefault="00D715C1" w:rsidP="00A75F0D">
      <w:pPr>
        <w:tabs>
          <w:tab w:val="left" w:pos="540"/>
        </w:tabs>
        <w:adjustRightInd w:val="0"/>
        <w:snapToGrid w:val="0"/>
        <w:spacing w:line="360" w:lineRule="auto"/>
        <w:ind w:left="547"/>
        <w:jc w:val="both"/>
        <w:rPr>
          <w:rFonts w:ascii="Times New Roman" w:hAnsi="Times New Roman"/>
          <w:bCs/>
          <w:szCs w:val="24"/>
        </w:rPr>
      </w:pPr>
    </w:p>
    <w:p w14:paraId="004A06C2" w14:textId="1AB619CC" w:rsidR="00CF5633" w:rsidRPr="00A57889" w:rsidRDefault="00D715C1" w:rsidP="00A57889">
      <w:pPr>
        <w:tabs>
          <w:tab w:val="left" w:pos="540"/>
        </w:tabs>
        <w:ind w:left="540"/>
        <w:rPr>
          <w:rFonts w:ascii="Times New Roman" w:hAnsi="Times New Roman"/>
        </w:rPr>
      </w:pPr>
      <w:r>
        <w:rPr>
          <w:rFonts w:ascii="Times New Roman" w:hAnsi="Times New Roman"/>
        </w:rPr>
        <w:t>(</w:t>
      </w:r>
      <w:proofErr w:type="spellStart"/>
      <w:r>
        <w:rPr>
          <w:rFonts w:ascii="Times New Roman" w:hAnsi="Times New Roman"/>
        </w:rPr>
        <w:t>i</w:t>
      </w:r>
      <w:proofErr w:type="spellEnd"/>
      <w:r>
        <w:rPr>
          <w:rFonts w:ascii="Times New Roman" w:hAnsi="Times New Roman"/>
        </w:rPr>
        <w:t xml:space="preserve">) </w:t>
      </w:r>
      <w:r w:rsidRPr="00D715C1">
        <w:rPr>
          <w:rFonts w:ascii="Times New Roman" w:hAnsi="Times New Roman"/>
        </w:rPr>
        <w:t xml:space="preserve">In the short run (during the social distancing </w:t>
      </w:r>
      <w:proofErr w:type="gramStart"/>
      <w:r w:rsidRPr="00D715C1">
        <w:rPr>
          <w:rFonts w:ascii="Times New Roman" w:hAnsi="Times New Roman"/>
        </w:rPr>
        <w:t>policies imposed</w:t>
      </w:r>
      <w:proofErr w:type="gramEnd"/>
      <w:r w:rsidRPr="00D715C1">
        <w:rPr>
          <w:rFonts w:ascii="Times New Roman" w:hAnsi="Times New Roman"/>
        </w:rPr>
        <w:t xml:space="preserve"> period)</w:t>
      </w:r>
    </w:p>
    <w:tbl>
      <w:tblPr>
        <w:tblStyle w:val="TableGrid"/>
        <w:tblW w:w="14040" w:type="dxa"/>
        <w:tblInd w:w="648" w:type="dxa"/>
        <w:tblLook w:val="04A0" w:firstRow="1" w:lastRow="0" w:firstColumn="1" w:lastColumn="0" w:noHBand="0" w:noVBand="1"/>
      </w:tblPr>
      <w:tblGrid>
        <w:gridCol w:w="2605"/>
        <w:gridCol w:w="3870"/>
        <w:gridCol w:w="1295"/>
        <w:gridCol w:w="2395"/>
        <w:gridCol w:w="3875"/>
      </w:tblGrid>
      <w:tr w:rsidR="00D715C1" w14:paraId="453AFD6E" w14:textId="77777777" w:rsidTr="00D715C1">
        <w:tc>
          <w:tcPr>
            <w:tcW w:w="14040" w:type="dxa"/>
            <w:gridSpan w:val="5"/>
          </w:tcPr>
          <w:p w14:paraId="69B7A4D2" w14:textId="77777777" w:rsidR="00D715C1" w:rsidRPr="009D475A" w:rsidRDefault="00D715C1" w:rsidP="0089668B">
            <w:pPr>
              <w:rPr>
                <w:rFonts w:ascii="Times New Roman" w:hAnsi="Times New Roman"/>
              </w:rPr>
            </w:pPr>
            <w:r>
              <w:rPr>
                <w:rFonts w:ascii="Times New Roman" w:hAnsi="Times New Roman"/>
              </w:rPr>
              <w:t xml:space="preserve">Aim: </w:t>
            </w:r>
            <w:r w:rsidRPr="009D475A">
              <w:rPr>
                <w:rFonts w:ascii="Times New Roman" w:hAnsi="Times New Roman"/>
              </w:rPr>
              <w:t>Enhance quantity demand on soyabean products under the epidemic</w:t>
            </w:r>
          </w:p>
        </w:tc>
      </w:tr>
      <w:tr w:rsidR="00D715C1" w14:paraId="7C233DC7" w14:textId="77777777" w:rsidTr="00D715C1">
        <w:tc>
          <w:tcPr>
            <w:tcW w:w="14040" w:type="dxa"/>
            <w:gridSpan w:val="5"/>
          </w:tcPr>
          <w:p w14:paraId="03194972" w14:textId="77777777" w:rsidR="00D715C1" w:rsidRPr="009D475A" w:rsidRDefault="00D715C1" w:rsidP="0089668B">
            <w:pPr>
              <w:rPr>
                <w:rFonts w:ascii="Times New Roman" w:hAnsi="Times New Roman"/>
              </w:rPr>
            </w:pPr>
            <w:r>
              <w:rPr>
                <w:rFonts w:ascii="Times New Roman" w:hAnsi="Times New Roman"/>
              </w:rPr>
              <w:t xml:space="preserve">Objective:  To improve sales by promoting creative and </w:t>
            </w:r>
            <w:r w:rsidRPr="009D475A">
              <w:rPr>
                <w:rFonts w:ascii="Times New Roman" w:hAnsi="Times New Roman"/>
              </w:rPr>
              <w:t xml:space="preserve">trendy cooking style with </w:t>
            </w:r>
            <w:r>
              <w:rPr>
                <w:rFonts w:ascii="Times New Roman" w:hAnsi="Times New Roman"/>
              </w:rPr>
              <w:t>Vitasoy</w:t>
            </w:r>
            <w:r w:rsidRPr="009D475A">
              <w:rPr>
                <w:rFonts w:ascii="Times New Roman" w:hAnsi="Times New Roman"/>
              </w:rPr>
              <w:t xml:space="preserve"> iconic products</w:t>
            </w:r>
          </w:p>
        </w:tc>
      </w:tr>
      <w:tr w:rsidR="00D715C1" w14:paraId="667ED49B" w14:textId="77777777" w:rsidTr="00D715C1">
        <w:tc>
          <w:tcPr>
            <w:tcW w:w="2605" w:type="dxa"/>
          </w:tcPr>
          <w:p w14:paraId="78FEFDD4" w14:textId="77777777" w:rsidR="00D715C1" w:rsidRPr="009D475A" w:rsidRDefault="00D715C1" w:rsidP="0089668B">
            <w:pPr>
              <w:rPr>
                <w:rFonts w:ascii="Times New Roman" w:hAnsi="Times New Roman"/>
              </w:rPr>
            </w:pPr>
            <w:r w:rsidRPr="00716D97">
              <w:rPr>
                <w:rFonts w:ascii="Times New Roman" w:hAnsi="Times New Roman"/>
              </w:rPr>
              <w:t>Activities</w:t>
            </w:r>
          </w:p>
        </w:tc>
        <w:tc>
          <w:tcPr>
            <w:tcW w:w="3870" w:type="dxa"/>
          </w:tcPr>
          <w:p w14:paraId="695C9DCE" w14:textId="77777777" w:rsidR="00D715C1" w:rsidRPr="009D475A" w:rsidRDefault="00D715C1" w:rsidP="0089668B">
            <w:pPr>
              <w:rPr>
                <w:rFonts w:ascii="Times New Roman" w:hAnsi="Times New Roman"/>
              </w:rPr>
            </w:pPr>
            <w:r>
              <w:rPr>
                <w:rFonts w:ascii="Times New Roman" w:hAnsi="Times New Roman"/>
              </w:rPr>
              <w:t>Actions</w:t>
            </w:r>
          </w:p>
        </w:tc>
        <w:tc>
          <w:tcPr>
            <w:tcW w:w="1295" w:type="dxa"/>
          </w:tcPr>
          <w:p w14:paraId="211EE857" w14:textId="77777777" w:rsidR="00D715C1" w:rsidRPr="009D475A" w:rsidRDefault="00D715C1" w:rsidP="0089668B">
            <w:pPr>
              <w:rPr>
                <w:rFonts w:ascii="Times New Roman" w:hAnsi="Times New Roman"/>
              </w:rPr>
            </w:pPr>
            <w:r w:rsidRPr="00716D97">
              <w:rPr>
                <w:rFonts w:ascii="Times New Roman" w:hAnsi="Times New Roman"/>
              </w:rPr>
              <w:t>Timeline</w:t>
            </w:r>
          </w:p>
        </w:tc>
        <w:tc>
          <w:tcPr>
            <w:tcW w:w="2395" w:type="dxa"/>
          </w:tcPr>
          <w:p w14:paraId="39C418CA" w14:textId="77777777" w:rsidR="00D715C1" w:rsidRPr="009D475A" w:rsidRDefault="00D715C1" w:rsidP="0089668B">
            <w:pPr>
              <w:rPr>
                <w:rFonts w:ascii="Times New Roman" w:hAnsi="Times New Roman"/>
              </w:rPr>
            </w:pPr>
            <w:r w:rsidRPr="00716D97">
              <w:rPr>
                <w:rFonts w:ascii="Times New Roman" w:hAnsi="Times New Roman"/>
              </w:rPr>
              <w:t>Person(s) responsible</w:t>
            </w:r>
          </w:p>
        </w:tc>
        <w:tc>
          <w:tcPr>
            <w:tcW w:w="3875" w:type="dxa"/>
          </w:tcPr>
          <w:p w14:paraId="32F7C64A" w14:textId="77777777" w:rsidR="00D715C1" w:rsidRPr="00AB45D9" w:rsidRDefault="00D715C1" w:rsidP="0089668B">
            <w:pPr>
              <w:rPr>
                <w:rFonts w:ascii="Times New Roman" w:hAnsi="Times New Roman"/>
                <w:szCs w:val="20"/>
              </w:rPr>
            </w:pPr>
            <w:r>
              <w:rPr>
                <w:rFonts w:ascii="Times New Roman" w:hAnsi="Times New Roman"/>
              </w:rPr>
              <w:t>Evaluate o</w:t>
            </w:r>
            <w:r w:rsidRPr="00AB45D9">
              <w:rPr>
                <w:rFonts w:ascii="Times New Roman" w:hAnsi="Times New Roman"/>
                <w:szCs w:val="20"/>
              </w:rPr>
              <w:t>utcome</w:t>
            </w:r>
          </w:p>
        </w:tc>
      </w:tr>
      <w:tr w:rsidR="00D715C1" w14:paraId="02030765" w14:textId="77777777" w:rsidTr="00D715C1">
        <w:tc>
          <w:tcPr>
            <w:tcW w:w="2605" w:type="dxa"/>
          </w:tcPr>
          <w:p w14:paraId="2AAF2257" w14:textId="77777777" w:rsidR="00D715C1" w:rsidRPr="009D475A" w:rsidRDefault="00D715C1" w:rsidP="0089668B">
            <w:pPr>
              <w:rPr>
                <w:rFonts w:ascii="Times New Roman" w:hAnsi="Times New Roman"/>
              </w:rPr>
            </w:pPr>
            <w:r>
              <w:rPr>
                <w:rFonts w:ascii="Times New Roman" w:hAnsi="Times New Roman"/>
              </w:rPr>
              <w:t xml:space="preserve">Engage with </w:t>
            </w:r>
            <w:r w:rsidRPr="002C57B6">
              <w:rPr>
                <w:rFonts w:ascii="Times New Roman" w:hAnsi="Times New Roman"/>
              </w:rPr>
              <w:t>creditable food vloggers to create new and innovative recipes</w:t>
            </w:r>
            <w:r>
              <w:rPr>
                <w:rFonts w:ascii="Times New Roman" w:hAnsi="Times New Roman"/>
              </w:rPr>
              <w:t xml:space="preserve"> through social media</w:t>
            </w:r>
          </w:p>
        </w:tc>
        <w:tc>
          <w:tcPr>
            <w:tcW w:w="3870" w:type="dxa"/>
          </w:tcPr>
          <w:p w14:paraId="1BC529E4" w14:textId="77777777" w:rsidR="00D715C1" w:rsidRDefault="00D715C1" w:rsidP="00D715C1">
            <w:pPr>
              <w:pStyle w:val="ListParagraph"/>
              <w:numPr>
                <w:ilvl w:val="0"/>
                <w:numId w:val="5"/>
              </w:numPr>
              <w:ind w:leftChars="0" w:left="180" w:hanging="180"/>
              <w:rPr>
                <w:rFonts w:ascii="Times New Roman" w:hAnsi="Times New Roman"/>
              </w:rPr>
            </w:pPr>
            <w:r w:rsidRPr="006550D0">
              <w:rPr>
                <w:rFonts w:ascii="Times New Roman" w:hAnsi="Times New Roman"/>
                <w:szCs w:val="20"/>
              </w:rPr>
              <w:t xml:space="preserve">Identify </w:t>
            </w:r>
            <w:r>
              <w:rPr>
                <w:rFonts w:ascii="Times New Roman" w:hAnsi="Times New Roman"/>
              </w:rPr>
              <w:t xml:space="preserve">and engage capable </w:t>
            </w:r>
            <w:proofErr w:type="gramStart"/>
            <w:r>
              <w:rPr>
                <w:rFonts w:ascii="Times New Roman" w:hAnsi="Times New Roman"/>
              </w:rPr>
              <w:t>vloggers</w:t>
            </w:r>
            <w:proofErr w:type="gramEnd"/>
          </w:p>
          <w:p w14:paraId="75E4D1D6" w14:textId="1AB1037B"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 xml:space="preserve">Create recipes and </w:t>
            </w:r>
            <w:r w:rsidR="00A8092A">
              <w:rPr>
                <w:rFonts w:ascii="Times New Roman" w:hAnsi="Times New Roman"/>
              </w:rPr>
              <w:t>vlog</w:t>
            </w:r>
            <w:r w:rsidR="00A8092A">
              <w:rPr>
                <w:rFonts w:ascii="Times New Roman" w:hAnsi="Times New Roman"/>
              </w:rPr>
              <w:t xml:space="preserve"> </w:t>
            </w:r>
            <w:proofErr w:type="gramStart"/>
            <w:r>
              <w:rPr>
                <w:rFonts w:ascii="Times New Roman" w:hAnsi="Times New Roman"/>
              </w:rPr>
              <w:t>produc</w:t>
            </w:r>
            <w:r w:rsidR="00A8092A">
              <w:rPr>
                <w:rFonts w:ascii="Times New Roman" w:hAnsi="Times New Roman"/>
              </w:rPr>
              <w:t>tion</w:t>
            </w:r>
            <w:proofErr w:type="gramEnd"/>
            <w:r>
              <w:rPr>
                <w:rFonts w:ascii="Times New Roman" w:hAnsi="Times New Roman"/>
              </w:rPr>
              <w:t xml:space="preserve"> </w:t>
            </w:r>
          </w:p>
          <w:p w14:paraId="6652FFEB"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 xml:space="preserve">Promote latest vlog in different social media </w:t>
            </w:r>
            <w:proofErr w:type="gramStart"/>
            <w:r>
              <w:rPr>
                <w:rFonts w:ascii="Times New Roman" w:hAnsi="Times New Roman"/>
              </w:rPr>
              <w:t>platforms</w:t>
            </w:r>
            <w:proofErr w:type="gramEnd"/>
            <w:r>
              <w:rPr>
                <w:rFonts w:ascii="Times New Roman" w:hAnsi="Times New Roman"/>
              </w:rPr>
              <w:t xml:space="preserve"> </w:t>
            </w:r>
          </w:p>
          <w:p w14:paraId="1930B9E8"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 xml:space="preserve">Review and response to comments </w:t>
            </w:r>
          </w:p>
          <w:p w14:paraId="7D58C375" w14:textId="77777777" w:rsidR="00D715C1" w:rsidRPr="00AB45D9" w:rsidRDefault="00D715C1" w:rsidP="00D715C1">
            <w:pPr>
              <w:pStyle w:val="ListParagraph"/>
              <w:numPr>
                <w:ilvl w:val="0"/>
                <w:numId w:val="5"/>
              </w:numPr>
              <w:ind w:leftChars="0" w:left="180" w:hanging="180"/>
              <w:rPr>
                <w:rFonts w:ascii="Times New Roman" w:hAnsi="Times New Roman"/>
                <w:szCs w:val="20"/>
              </w:rPr>
            </w:pPr>
            <w:r>
              <w:rPr>
                <w:rFonts w:ascii="Times New Roman" w:hAnsi="Times New Roman"/>
              </w:rPr>
              <w:t>Short-term sales discount on promoted products if necessary</w:t>
            </w:r>
          </w:p>
        </w:tc>
        <w:tc>
          <w:tcPr>
            <w:tcW w:w="1295" w:type="dxa"/>
          </w:tcPr>
          <w:p w14:paraId="514F58F6"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1 week</w:t>
            </w:r>
          </w:p>
          <w:p w14:paraId="6C14C023" w14:textId="77777777" w:rsidR="00D715C1" w:rsidRDefault="00D715C1" w:rsidP="0089668B">
            <w:pPr>
              <w:rPr>
                <w:rFonts w:ascii="Times New Roman" w:hAnsi="Times New Roman"/>
              </w:rPr>
            </w:pPr>
          </w:p>
          <w:p w14:paraId="731BF8B2"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1 week</w:t>
            </w:r>
          </w:p>
          <w:p w14:paraId="1320B9C8"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1 week</w:t>
            </w:r>
          </w:p>
          <w:p w14:paraId="6983DD89" w14:textId="77777777" w:rsidR="00D715C1" w:rsidRDefault="00D715C1" w:rsidP="0089668B">
            <w:pPr>
              <w:pStyle w:val="ListParagraph"/>
              <w:ind w:leftChars="0" w:left="180"/>
              <w:rPr>
                <w:rFonts w:ascii="Times New Roman" w:hAnsi="Times New Roman"/>
              </w:rPr>
            </w:pPr>
          </w:p>
          <w:p w14:paraId="02D6AD3C"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1 week</w:t>
            </w:r>
          </w:p>
          <w:p w14:paraId="00C08FD2"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2 weeks</w:t>
            </w:r>
          </w:p>
          <w:p w14:paraId="765A2788" w14:textId="77777777" w:rsidR="00D715C1" w:rsidRPr="00EC2246" w:rsidRDefault="00D715C1" w:rsidP="0089668B">
            <w:pPr>
              <w:pStyle w:val="ListParagraph"/>
              <w:ind w:leftChars="0" w:left="180"/>
              <w:rPr>
                <w:rFonts w:ascii="Times New Roman" w:hAnsi="Times New Roman"/>
                <w:szCs w:val="20"/>
              </w:rPr>
            </w:pPr>
          </w:p>
        </w:tc>
        <w:tc>
          <w:tcPr>
            <w:tcW w:w="2395" w:type="dxa"/>
          </w:tcPr>
          <w:p w14:paraId="7BAB7EBD"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Marketing team</w:t>
            </w:r>
          </w:p>
          <w:p w14:paraId="7D2A0CDF"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Sales team</w:t>
            </w:r>
          </w:p>
          <w:p w14:paraId="513CBCB9"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Contracted vloggers</w:t>
            </w:r>
          </w:p>
          <w:p w14:paraId="2220ECD6" w14:textId="77777777" w:rsidR="00D715C1" w:rsidRPr="009D475A" w:rsidRDefault="00D715C1" w:rsidP="0089668B">
            <w:pPr>
              <w:rPr>
                <w:rFonts w:ascii="Times New Roman" w:hAnsi="Times New Roman"/>
              </w:rPr>
            </w:pPr>
          </w:p>
        </w:tc>
        <w:tc>
          <w:tcPr>
            <w:tcW w:w="3875" w:type="dxa"/>
          </w:tcPr>
          <w:p w14:paraId="642A893C"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 xml:space="preserve">Monitor view </w:t>
            </w:r>
            <w:proofErr w:type="gramStart"/>
            <w:r>
              <w:rPr>
                <w:rFonts w:ascii="Times New Roman" w:hAnsi="Times New Roman"/>
              </w:rPr>
              <w:t>rates</w:t>
            </w:r>
            <w:proofErr w:type="gramEnd"/>
          </w:p>
          <w:p w14:paraId="4EDFA52D"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 xml:space="preserve">Make relevant adjustments on next vlog based on viewers </w:t>
            </w:r>
            <w:proofErr w:type="gramStart"/>
            <w:r>
              <w:rPr>
                <w:rFonts w:ascii="Times New Roman" w:hAnsi="Times New Roman"/>
              </w:rPr>
              <w:t>responses</w:t>
            </w:r>
            <w:proofErr w:type="gramEnd"/>
          </w:p>
          <w:p w14:paraId="74D09C24" w14:textId="77777777" w:rsidR="00D715C1" w:rsidRPr="006F16D3" w:rsidRDefault="00D715C1" w:rsidP="00D715C1">
            <w:pPr>
              <w:pStyle w:val="ListParagraph"/>
              <w:numPr>
                <w:ilvl w:val="0"/>
                <w:numId w:val="5"/>
              </w:numPr>
              <w:ind w:leftChars="0" w:left="180" w:hanging="180"/>
              <w:rPr>
                <w:rFonts w:ascii="Times New Roman" w:hAnsi="Times New Roman"/>
                <w:szCs w:val="20"/>
              </w:rPr>
            </w:pPr>
            <w:r>
              <w:rPr>
                <w:rFonts w:ascii="Times New Roman" w:hAnsi="Times New Roman"/>
              </w:rPr>
              <w:t>Review sales performance after each vlog is uploaded</w:t>
            </w:r>
          </w:p>
        </w:tc>
      </w:tr>
    </w:tbl>
    <w:p w14:paraId="7F8090BF" w14:textId="79791C47" w:rsidR="00D715C1" w:rsidRDefault="00D715C1"/>
    <w:p w14:paraId="17DB93EE" w14:textId="77777777" w:rsidR="00D715C1" w:rsidRDefault="00D715C1" w:rsidP="00D715C1">
      <w:pPr>
        <w:tabs>
          <w:tab w:val="left" w:pos="630"/>
        </w:tabs>
      </w:pPr>
      <w:r>
        <w:tab/>
      </w:r>
    </w:p>
    <w:p w14:paraId="2CD7445D" w14:textId="77777777" w:rsidR="00D715C1" w:rsidRDefault="00D715C1">
      <w:pPr>
        <w:widowControl/>
      </w:pPr>
      <w:r>
        <w:br w:type="page"/>
      </w:r>
    </w:p>
    <w:p w14:paraId="00F7E7B6" w14:textId="59665FA7" w:rsidR="00D715C1" w:rsidRDefault="00D715C1" w:rsidP="00D715C1">
      <w:pPr>
        <w:tabs>
          <w:tab w:val="left" w:pos="630"/>
        </w:tabs>
      </w:pPr>
      <w:r>
        <w:rPr>
          <w:rFonts w:ascii="Times New Roman" w:hAnsi="Times New Roman"/>
        </w:rPr>
        <w:lastRenderedPageBreak/>
        <w:tab/>
      </w:r>
      <w:r w:rsidRPr="00D715C1">
        <w:rPr>
          <w:rFonts w:ascii="Times New Roman" w:hAnsi="Times New Roman"/>
        </w:rPr>
        <w:t>(ii)</w:t>
      </w:r>
      <w:r>
        <w:rPr>
          <w:rFonts w:ascii="Times New Roman" w:hAnsi="Times New Roman"/>
        </w:rPr>
        <w:t xml:space="preserve"> In the long run (2 years)</w:t>
      </w:r>
    </w:p>
    <w:tbl>
      <w:tblPr>
        <w:tblStyle w:val="TableGrid"/>
        <w:tblW w:w="14040" w:type="dxa"/>
        <w:tblInd w:w="648" w:type="dxa"/>
        <w:tblLook w:val="04A0" w:firstRow="1" w:lastRow="0" w:firstColumn="1" w:lastColumn="0" w:noHBand="0" w:noVBand="1"/>
      </w:tblPr>
      <w:tblGrid>
        <w:gridCol w:w="2605"/>
        <w:gridCol w:w="3870"/>
        <w:gridCol w:w="1295"/>
        <w:gridCol w:w="2395"/>
        <w:gridCol w:w="3875"/>
      </w:tblGrid>
      <w:tr w:rsidR="00D715C1" w:rsidRPr="009D475A" w14:paraId="29991E46" w14:textId="77777777" w:rsidTr="00D715C1">
        <w:tc>
          <w:tcPr>
            <w:tcW w:w="14040" w:type="dxa"/>
            <w:gridSpan w:val="5"/>
          </w:tcPr>
          <w:p w14:paraId="1F01F823" w14:textId="14E3BAC3" w:rsidR="00D715C1" w:rsidRPr="009D475A" w:rsidRDefault="00D715C1" w:rsidP="0089668B">
            <w:pPr>
              <w:rPr>
                <w:rFonts w:ascii="Times New Roman" w:hAnsi="Times New Roman"/>
              </w:rPr>
            </w:pPr>
            <w:r>
              <w:rPr>
                <w:rFonts w:ascii="Times New Roman" w:hAnsi="Times New Roman"/>
              </w:rPr>
              <w:t>Aim: Strengthening market share in Hong Kong</w:t>
            </w:r>
          </w:p>
        </w:tc>
      </w:tr>
      <w:tr w:rsidR="00D715C1" w:rsidRPr="009D475A" w14:paraId="7CC9950A" w14:textId="77777777" w:rsidTr="00D715C1">
        <w:tc>
          <w:tcPr>
            <w:tcW w:w="14040" w:type="dxa"/>
            <w:gridSpan w:val="5"/>
          </w:tcPr>
          <w:p w14:paraId="722B28D0" w14:textId="77777777" w:rsidR="00D715C1" w:rsidRPr="009D475A" w:rsidRDefault="00D715C1" w:rsidP="0089668B">
            <w:pPr>
              <w:rPr>
                <w:rFonts w:ascii="Times New Roman" w:hAnsi="Times New Roman"/>
              </w:rPr>
            </w:pPr>
            <w:r>
              <w:rPr>
                <w:rFonts w:ascii="Times New Roman" w:hAnsi="Times New Roman"/>
              </w:rPr>
              <w:t xml:space="preserve">Objective:  To enhance market position in </w:t>
            </w:r>
            <w:r w:rsidRPr="002773B2">
              <w:rPr>
                <w:rFonts w:ascii="Times New Roman" w:hAnsi="Times New Roman"/>
              </w:rPr>
              <w:t>healthy nutritional</w:t>
            </w:r>
            <w:r>
              <w:rPr>
                <w:rFonts w:ascii="Times New Roman" w:hAnsi="Times New Roman"/>
              </w:rPr>
              <w:t xml:space="preserve"> food market by product innovation</w:t>
            </w:r>
          </w:p>
        </w:tc>
      </w:tr>
      <w:tr w:rsidR="00D715C1" w:rsidRPr="00AB45D9" w14:paraId="151296AA" w14:textId="77777777" w:rsidTr="00D715C1">
        <w:tc>
          <w:tcPr>
            <w:tcW w:w="2605" w:type="dxa"/>
          </w:tcPr>
          <w:p w14:paraId="5B2BB50E" w14:textId="77777777" w:rsidR="00D715C1" w:rsidRPr="009D475A" w:rsidRDefault="00D715C1" w:rsidP="0089668B">
            <w:pPr>
              <w:rPr>
                <w:rFonts w:ascii="Times New Roman" w:hAnsi="Times New Roman"/>
              </w:rPr>
            </w:pPr>
            <w:r w:rsidRPr="00716D97">
              <w:rPr>
                <w:rFonts w:ascii="Times New Roman" w:hAnsi="Times New Roman"/>
              </w:rPr>
              <w:t>Activities</w:t>
            </w:r>
          </w:p>
        </w:tc>
        <w:tc>
          <w:tcPr>
            <w:tcW w:w="3870" w:type="dxa"/>
          </w:tcPr>
          <w:p w14:paraId="36CDBA85" w14:textId="77777777" w:rsidR="00D715C1" w:rsidRPr="009D475A" w:rsidRDefault="00D715C1" w:rsidP="0089668B">
            <w:pPr>
              <w:rPr>
                <w:rFonts w:ascii="Times New Roman" w:hAnsi="Times New Roman"/>
              </w:rPr>
            </w:pPr>
            <w:r>
              <w:rPr>
                <w:rFonts w:ascii="Times New Roman" w:hAnsi="Times New Roman"/>
              </w:rPr>
              <w:t>Actions</w:t>
            </w:r>
          </w:p>
        </w:tc>
        <w:tc>
          <w:tcPr>
            <w:tcW w:w="1295" w:type="dxa"/>
          </w:tcPr>
          <w:p w14:paraId="0D795164" w14:textId="77777777" w:rsidR="00D715C1" w:rsidRPr="009D475A" w:rsidRDefault="00D715C1" w:rsidP="0089668B">
            <w:pPr>
              <w:rPr>
                <w:rFonts w:ascii="Times New Roman" w:hAnsi="Times New Roman"/>
              </w:rPr>
            </w:pPr>
            <w:r w:rsidRPr="00716D97">
              <w:rPr>
                <w:rFonts w:ascii="Times New Roman" w:hAnsi="Times New Roman"/>
              </w:rPr>
              <w:t>Timeline</w:t>
            </w:r>
          </w:p>
        </w:tc>
        <w:tc>
          <w:tcPr>
            <w:tcW w:w="2395" w:type="dxa"/>
          </w:tcPr>
          <w:p w14:paraId="02343157" w14:textId="77777777" w:rsidR="00D715C1" w:rsidRPr="009D475A" w:rsidRDefault="00D715C1" w:rsidP="0089668B">
            <w:pPr>
              <w:rPr>
                <w:rFonts w:ascii="Times New Roman" w:hAnsi="Times New Roman"/>
              </w:rPr>
            </w:pPr>
            <w:r w:rsidRPr="00716D97">
              <w:rPr>
                <w:rFonts w:ascii="Times New Roman" w:hAnsi="Times New Roman"/>
              </w:rPr>
              <w:t>Person(s) responsible</w:t>
            </w:r>
          </w:p>
        </w:tc>
        <w:tc>
          <w:tcPr>
            <w:tcW w:w="3875" w:type="dxa"/>
          </w:tcPr>
          <w:p w14:paraId="27557913" w14:textId="77777777" w:rsidR="00D715C1" w:rsidRPr="00AB45D9" w:rsidRDefault="00D715C1" w:rsidP="0089668B">
            <w:pPr>
              <w:rPr>
                <w:rFonts w:ascii="Times New Roman" w:hAnsi="Times New Roman"/>
                <w:szCs w:val="20"/>
              </w:rPr>
            </w:pPr>
            <w:r>
              <w:rPr>
                <w:rFonts w:ascii="Times New Roman" w:hAnsi="Times New Roman"/>
              </w:rPr>
              <w:t>Evaluate o</w:t>
            </w:r>
            <w:r w:rsidRPr="00AB45D9">
              <w:rPr>
                <w:rFonts w:ascii="Times New Roman" w:hAnsi="Times New Roman"/>
                <w:szCs w:val="20"/>
              </w:rPr>
              <w:t>utcome</w:t>
            </w:r>
          </w:p>
        </w:tc>
      </w:tr>
      <w:tr w:rsidR="00D715C1" w:rsidRPr="006F16D3" w14:paraId="6DA21537" w14:textId="77777777" w:rsidTr="00D715C1">
        <w:tc>
          <w:tcPr>
            <w:tcW w:w="2605" w:type="dxa"/>
          </w:tcPr>
          <w:p w14:paraId="052AAA30" w14:textId="292D3867" w:rsidR="00D715C1" w:rsidRPr="009D475A" w:rsidRDefault="004C4BA7" w:rsidP="0089668B">
            <w:pPr>
              <w:rPr>
                <w:rFonts w:ascii="Times New Roman" w:hAnsi="Times New Roman"/>
              </w:rPr>
            </w:pPr>
            <w:r>
              <w:rPr>
                <w:rFonts w:ascii="Times New Roman" w:hAnsi="Times New Roman"/>
              </w:rPr>
              <w:t>Investment in developing market position by i</w:t>
            </w:r>
            <w:r w:rsidR="00D715C1">
              <w:rPr>
                <w:rFonts w:ascii="Times New Roman" w:hAnsi="Times New Roman"/>
              </w:rPr>
              <w:t xml:space="preserve">nnovating in the growing plant-based </w:t>
            </w:r>
            <w:r w:rsidR="00D715C1">
              <w:rPr>
                <w:rFonts w:ascii="Times New Roman" w:hAnsi="Times New Roman"/>
                <w:bCs/>
                <w:szCs w:val="24"/>
              </w:rPr>
              <w:t>meat market</w:t>
            </w:r>
          </w:p>
        </w:tc>
        <w:tc>
          <w:tcPr>
            <w:tcW w:w="3870" w:type="dxa"/>
          </w:tcPr>
          <w:p w14:paraId="50CFB047" w14:textId="0CBA7B82" w:rsidR="00D715C1" w:rsidRPr="00EA1EDB" w:rsidRDefault="00D715C1" w:rsidP="00D715C1">
            <w:pPr>
              <w:pStyle w:val="ListParagraph"/>
              <w:numPr>
                <w:ilvl w:val="0"/>
                <w:numId w:val="5"/>
              </w:numPr>
              <w:ind w:leftChars="0" w:left="180" w:hanging="180"/>
              <w:rPr>
                <w:rFonts w:ascii="Times New Roman" w:hAnsi="Times New Roman"/>
                <w:szCs w:val="20"/>
              </w:rPr>
            </w:pPr>
            <w:r>
              <w:rPr>
                <w:rFonts w:ascii="Times New Roman" w:hAnsi="Times New Roman"/>
              </w:rPr>
              <w:t>Building research &amp; development (R&amp;D) and budget plan</w:t>
            </w:r>
            <w:r w:rsidR="00C53F06">
              <w:rPr>
                <w:rFonts w:ascii="Times New Roman" w:hAnsi="Times New Roman"/>
              </w:rPr>
              <w:t>s</w:t>
            </w:r>
          </w:p>
          <w:p w14:paraId="4AAA8083"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 xml:space="preserve">Identify source of </w:t>
            </w:r>
            <w:proofErr w:type="gramStart"/>
            <w:r>
              <w:rPr>
                <w:rFonts w:ascii="Times New Roman" w:hAnsi="Times New Roman"/>
              </w:rPr>
              <w:t>investment</w:t>
            </w:r>
            <w:proofErr w:type="gramEnd"/>
          </w:p>
          <w:p w14:paraId="0A1110F0" w14:textId="77777777" w:rsidR="00D715C1" w:rsidRPr="004D2BD3" w:rsidRDefault="00D715C1" w:rsidP="00D715C1">
            <w:pPr>
              <w:pStyle w:val="ListParagraph"/>
              <w:numPr>
                <w:ilvl w:val="0"/>
                <w:numId w:val="5"/>
              </w:numPr>
              <w:ind w:leftChars="0" w:left="180" w:hanging="180"/>
              <w:rPr>
                <w:rFonts w:ascii="Times New Roman" w:hAnsi="Times New Roman"/>
              </w:rPr>
            </w:pPr>
            <w:r w:rsidRPr="004D2BD3">
              <w:rPr>
                <w:rFonts w:ascii="Times New Roman" w:hAnsi="Times New Roman"/>
              </w:rPr>
              <w:t xml:space="preserve">Formulate food recipes and testing on different sources of raw </w:t>
            </w:r>
            <w:proofErr w:type="gramStart"/>
            <w:r w:rsidRPr="004D2BD3">
              <w:rPr>
                <w:rFonts w:ascii="Times New Roman" w:hAnsi="Times New Roman"/>
              </w:rPr>
              <w:t>materials</w:t>
            </w:r>
            <w:proofErr w:type="gramEnd"/>
          </w:p>
          <w:p w14:paraId="4BC37784" w14:textId="77777777" w:rsidR="00D715C1" w:rsidRDefault="00D715C1" w:rsidP="00D715C1">
            <w:pPr>
              <w:pStyle w:val="ListParagraph"/>
              <w:numPr>
                <w:ilvl w:val="0"/>
                <w:numId w:val="5"/>
              </w:numPr>
              <w:ind w:leftChars="0" w:left="180" w:hanging="180"/>
              <w:rPr>
                <w:rFonts w:ascii="Times New Roman" w:hAnsi="Times New Roman"/>
              </w:rPr>
            </w:pPr>
            <w:r w:rsidRPr="004D2BD3">
              <w:rPr>
                <w:rFonts w:ascii="Times New Roman" w:hAnsi="Times New Roman"/>
              </w:rPr>
              <w:t xml:space="preserve">Launch product trial </w:t>
            </w:r>
            <w:r>
              <w:rPr>
                <w:rFonts w:ascii="Times New Roman" w:hAnsi="Times New Roman"/>
              </w:rPr>
              <w:t xml:space="preserve">among </w:t>
            </w:r>
            <w:proofErr w:type="gramStart"/>
            <w:r>
              <w:rPr>
                <w:rFonts w:ascii="Times New Roman" w:hAnsi="Times New Roman"/>
              </w:rPr>
              <w:t>professions</w:t>
            </w:r>
            <w:proofErr w:type="gramEnd"/>
          </w:p>
          <w:p w14:paraId="24CCE2DD"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Adjusting formula according to feedback</w:t>
            </w:r>
          </w:p>
          <w:p w14:paraId="6327FEF1"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O</w:t>
            </w:r>
            <w:r>
              <w:rPr>
                <w:rFonts w:ascii="Times New Roman" w:hAnsi="Times New Roman" w:hint="eastAsia"/>
              </w:rPr>
              <w:t>f</w:t>
            </w:r>
            <w:r>
              <w:rPr>
                <w:rFonts w:ascii="Times New Roman" w:hAnsi="Times New Roman"/>
              </w:rPr>
              <w:t xml:space="preserve">ficial launching new products with promotion </w:t>
            </w:r>
            <w:proofErr w:type="gramStart"/>
            <w:r>
              <w:rPr>
                <w:rFonts w:ascii="Times New Roman" w:hAnsi="Times New Roman"/>
              </w:rPr>
              <w:t>plan</w:t>
            </w:r>
            <w:proofErr w:type="gramEnd"/>
          </w:p>
          <w:p w14:paraId="106C4868" w14:textId="77777777" w:rsidR="00D715C1" w:rsidRPr="00AB45D9" w:rsidRDefault="00D715C1" w:rsidP="00D715C1">
            <w:pPr>
              <w:pStyle w:val="ListParagraph"/>
              <w:numPr>
                <w:ilvl w:val="0"/>
                <w:numId w:val="5"/>
              </w:numPr>
              <w:ind w:leftChars="0" w:left="180" w:hanging="180"/>
              <w:rPr>
                <w:rFonts w:ascii="Times New Roman" w:hAnsi="Times New Roman"/>
                <w:szCs w:val="20"/>
              </w:rPr>
            </w:pPr>
            <w:r>
              <w:rPr>
                <w:rFonts w:ascii="Times New Roman" w:hAnsi="Times New Roman"/>
              </w:rPr>
              <w:t>Establish different sales channels</w:t>
            </w:r>
          </w:p>
        </w:tc>
        <w:tc>
          <w:tcPr>
            <w:tcW w:w="1295" w:type="dxa"/>
          </w:tcPr>
          <w:p w14:paraId="252283FE"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1 month</w:t>
            </w:r>
          </w:p>
          <w:p w14:paraId="382E6251" w14:textId="77777777" w:rsidR="00D715C1" w:rsidRDefault="00D715C1" w:rsidP="0089668B">
            <w:pPr>
              <w:rPr>
                <w:rFonts w:ascii="Times New Roman" w:hAnsi="Times New Roman"/>
              </w:rPr>
            </w:pPr>
          </w:p>
          <w:p w14:paraId="667E9C5C"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2 months</w:t>
            </w:r>
          </w:p>
          <w:p w14:paraId="22415495"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9 months</w:t>
            </w:r>
          </w:p>
          <w:p w14:paraId="3F56A5D4" w14:textId="77777777" w:rsidR="00D715C1" w:rsidRDefault="00D715C1" w:rsidP="0089668B">
            <w:pPr>
              <w:pStyle w:val="ListParagraph"/>
              <w:ind w:leftChars="0" w:left="180"/>
              <w:rPr>
                <w:rFonts w:ascii="Times New Roman" w:hAnsi="Times New Roman"/>
              </w:rPr>
            </w:pPr>
          </w:p>
          <w:p w14:paraId="7A249DB7" w14:textId="77777777" w:rsidR="00D715C1" w:rsidRDefault="00D715C1" w:rsidP="0089668B">
            <w:pPr>
              <w:pStyle w:val="ListParagraph"/>
              <w:ind w:leftChars="0" w:left="180"/>
              <w:rPr>
                <w:rFonts w:ascii="Times New Roman" w:hAnsi="Times New Roman"/>
              </w:rPr>
            </w:pPr>
          </w:p>
          <w:p w14:paraId="69C35E4E"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1 month</w:t>
            </w:r>
          </w:p>
          <w:p w14:paraId="0705B4AD" w14:textId="77777777" w:rsidR="00D715C1" w:rsidRDefault="00D715C1" w:rsidP="0089668B">
            <w:pPr>
              <w:pStyle w:val="ListParagraph"/>
              <w:ind w:leftChars="0" w:left="180"/>
              <w:rPr>
                <w:rFonts w:ascii="Times New Roman" w:hAnsi="Times New Roman"/>
              </w:rPr>
            </w:pPr>
          </w:p>
          <w:p w14:paraId="00F0F844"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2 months</w:t>
            </w:r>
          </w:p>
          <w:p w14:paraId="3770EAA6" w14:textId="77777777" w:rsidR="00D715C1" w:rsidRPr="004D2BD3" w:rsidRDefault="00D715C1" w:rsidP="0089668B">
            <w:pPr>
              <w:rPr>
                <w:rFonts w:ascii="Times New Roman" w:hAnsi="Times New Roman"/>
                <w:szCs w:val="20"/>
              </w:rPr>
            </w:pPr>
          </w:p>
          <w:p w14:paraId="01E6A0A6"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1 months</w:t>
            </w:r>
          </w:p>
          <w:p w14:paraId="07ADC40B" w14:textId="77777777" w:rsidR="00D715C1" w:rsidRPr="004D2BD3" w:rsidRDefault="00D715C1" w:rsidP="0089668B">
            <w:pPr>
              <w:pStyle w:val="ListParagraph"/>
              <w:rPr>
                <w:rFonts w:ascii="Times New Roman" w:hAnsi="Times New Roman"/>
                <w:szCs w:val="20"/>
              </w:rPr>
            </w:pPr>
          </w:p>
          <w:p w14:paraId="30469545" w14:textId="77777777" w:rsidR="00D715C1" w:rsidRPr="00EC2246" w:rsidRDefault="00D715C1" w:rsidP="00D715C1">
            <w:pPr>
              <w:pStyle w:val="ListParagraph"/>
              <w:numPr>
                <w:ilvl w:val="0"/>
                <w:numId w:val="5"/>
              </w:numPr>
              <w:ind w:leftChars="0" w:left="180" w:hanging="180"/>
              <w:rPr>
                <w:rFonts w:ascii="Times New Roman" w:hAnsi="Times New Roman"/>
                <w:szCs w:val="20"/>
              </w:rPr>
            </w:pPr>
            <w:r>
              <w:rPr>
                <w:rFonts w:ascii="Times New Roman" w:hAnsi="Times New Roman"/>
              </w:rPr>
              <w:t>3 months</w:t>
            </w:r>
          </w:p>
        </w:tc>
        <w:tc>
          <w:tcPr>
            <w:tcW w:w="2395" w:type="dxa"/>
          </w:tcPr>
          <w:p w14:paraId="1ED9362D"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R&amp;D team</w:t>
            </w:r>
          </w:p>
          <w:p w14:paraId="0E0016D5"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F</w:t>
            </w:r>
            <w:r>
              <w:rPr>
                <w:rFonts w:ascii="Times New Roman" w:hAnsi="Times New Roman" w:hint="eastAsia"/>
              </w:rPr>
              <w:t>i</w:t>
            </w:r>
            <w:r>
              <w:rPr>
                <w:rFonts w:ascii="Times New Roman" w:hAnsi="Times New Roman"/>
              </w:rPr>
              <w:t>nance team</w:t>
            </w:r>
          </w:p>
          <w:p w14:paraId="3478A73C" w14:textId="77777777" w:rsidR="00D715C1" w:rsidRPr="0017289A" w:rsidRDefault="00D715C1" w:rsidP="00D715C1">
            <w:pPr>
              <w:pStyle w:val="ListParagraph"/>
              <w:numPr>
                <w:ilvl w:val="0"/>
                <w:numId w:val="5"/>
              </w:numPr>
              <w:ind w:leftChars="0" w:left="180" w:hanging="180"/>
              <w:rPr>
                <w:rFonts w:ascii="Times New Roman" w:hAnsi="Times New Roman"/>
                <w:szCs w:val="20"/>
              </w:rPr>
            </w:pPr>
            <w:r>
              <w:rPr>
                <w:rFonts w:ascii="Times New Roman" w:hAnsi="Times New Roman"/>
              </w:rPr>
              <w:t>Procurement team Production team</w:t>
            </w:r>
          </w:p>
          <w:p w14:paraId="13B46D52"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Sales team</w:t>
            </w:r>
          </w:p>
          <w:p w14:paraId="0BD2ADAF" w14:textId="77777777" w:rsidR="00D715C1" w:rsidRPr="009D475A"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Marketing team</w:t>
            </w:r>
          </w:p>
        </w:tc>
        <w:tc>
          <w:tcPr>
            <w:tcW w:w="3875" w:type="dxa"/>
          </w:tcPr>
          <w:p w14:paraId="2C5DC7F6"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Evaluate</w:t>
            </w:r>
            <w:r w:rsidRPr="00EE4C8D">
              <w:rPr>
                <w:rFonts w:ascii="Times New Roman" w:hAnsi="Times New Roman"/>
              </w:rPr>
              <w:t xml:space="preserve"> </w:t>
            </w:r>
            <w:r>
              <w:rPr>
                <w:rFonts w:ascii="Times New Roman" w:hAnsi="Times New Roman"/>
              </w:rPr>
              <w:t xml:space="preserve">costs and risks from different </w:t>
            </w:r>
            <w:r w:rsidRPr="00EE4C8D">
              <w:rPr>
                <w:rFonts w:ascii="Times New Roman" w:hAnsi="Times New Roman"/>
              </w:rPr>
              <w:t>source of financing</w:t>
            </w:r>
            <w:r>
              <w:rPr>
                <w:rFonts w:ascii="Times New Roman" w:hAnsi="Times New Roman"/>
              </w:rPr>
              <w:t xml:space="preserve">, </w:t>
            </w:r>
            <w:proofErr w:type="gramStart"/>
            <w:r>
              <w:rPr>
                <w:rFonts w:ascii="Times New Roman" w:hAnsi="Times New Roman"/>
              </w:rPr>
              <w:t>i.e.</w:t>
            </w:r>
            <w:proofErr w:type="gramEnd"/>
            <w:r>
              <w:rPr>
                <w:rFonts w:ascii="Times New Roman" w:hAnsi="Times New Roman"/>
              </w:rPr>
              <w:t xml:space="preserve"> bank loan, debt or equity market </w:t>
            </w:r>
          </w:p>
          <w:p w14:paraId="24CCFF19"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Market research on plant-based food market capacity</w:t>
            </w:r>
          </w:p>
          <w:p w14:paraId="6763324A"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 xml:space="preserve">Setting nutrition target on new products </w:t>
            </w:r>
          </w:p>
          <w:p w14:paraId="638D3F06" w14:textId="77777777" w:rsidR="00D715C1" w:rsidRDefault="00D715C1" w:rsidP="00D715C1">
            <w:pPr>
              <w:pStyle w:val="ListParagraph"/>
              <w:numPr>
                <w:ilvl w:val="0"/>
                <w:numId w:val="5"/>
              </w:numPr>
              <w:ind w:leftChars="0" w:left="180" w:hanging="180"/>
              <w:rPr>
                <w:rFonts w:ascii="Times New Roman" w:hAnsi="Times New Roman"/>
              </w:rPr>
            </w:pPr>
            <w:r>
              <w:rPr>
                <w:rFonts w:ascii="Times New Roman" w:hAnsi="Times New Roman"/>
              </w:rPr>
              <w:t xml:space="preserve">Obtain feedbacks from target </w:t>
            </w:r>
            <w:proofErr w:type="gramStart"/>
            <w:r>
              <w:rPr>
                <w:rFonts w:ascii="Times New Roman" w:hAnsi="Times New Roman"/>
              </w:rPr>
              <w:t>customers</w:t>
            </w:r>
            <w:proofErr w:type="gramEnd"/>
          </w:p>
          <w:p w14:paraId="3CB7AE2F" w14:textId="58E9BAE6" w:rsidR="00D715C1" w:rsidRPr="006F16D3" w:rsidRDefault="00D715C1" w:rsidP="00D715C1">
            <w:pPr>
              <w:pStyle w:val="ListParagraph"/>
              <w:numPr>
                <w:ilvl w:val="0"/>
                <w:numId w:val="5"/>
              </w:numPr>
              <w:ind w:leftChars="0" w:left="180" w:hanging="180"/>
              <w:rPr>
                <w:rFonts w:ascii="Times New Roman" w:hAnsi="Times New Roman"/>
                <w:szCs w:val="20"/>
              </w:rPr>
            </w:pPr>
            <w:r>
              <w:rPr>
                <w:rFonts w:ascii="Times New Roman" w:hAnsi="Times New Roman"/>
              </w:rPr>
              <w:t xml:space="preserve">Monthly review sales performance after </w:t>
            </w:r>
            <w:r w:rsidR="00822D63">
              <w:rPr>
                <w:rFonts w:ascii="Times New Roman" w:hAnsi="Times New Roman"/>
              </w:rPr>
              <w:t xml:space="preserve">official </w:t>
            </w:r>
            <w:r>
              <w:rPr>
                <w:rFonts w:ascii="Times New Roman" w:hAnsi="Times New Roman"/>
              </w:rPr>
              <w:t xml:space="preserve">launch </w:t>
            </w:r>
          </w:p>
        </w:tc>
      </w:tr>
    </w:tbl>
    <w:p w14:paraId="294364D2" w14:textId="0D750511" w:rsidR="00BF43ED" w:rsidRDefault="00BF43ED" w:rsidP="00D86281">
      <w:pPr>
        <w:tabs>
          <w:tab w:val="left" w:pos="540"/>
        </w:tabs>
        <w:adjustRightInd w:val="0"/>
        <w:snapToGrid w:val="0"/>
        <w:spacing w:line="360" w:lineRule="auto"/>
        <w:ind w:left="540"/>
        <w:jc w:val="both"/>
        <w:rPr>
          <w:rFonts w:ascii="Times New Roman" w:hAnsi="Times New Roman"/>
          <w:bCs/>
          <w:szCs w:val="24"/>
        </w:rPr>
      </w:pPr>
    </w:p>
    <w:p w14:paraId="5D79A1B2" w14:textId="77777777" w:rsidR="00D715C1" w:rsidRDefault="00D715C1" w:rsidP="00156A27">
      <w:pPr>
        <w:adjustRightInd w:val="0"/>
        <w:snapToGrid w:val="0"/>
        <w:spacing w:line="360" w:lineRule="auto"/>
        <w:jc w:val="both"/>
        <w:rPr>
          <w:rFonts w:ascii="Times New Roman" w:hAnsi="Times New Roman"/>
          <w:b/>
          <w:bCs/>
          <w:sz w:val="26"/>
        </w:rPr>
        <w:sectPr w:rsidR="00D715C1" w:rsidSect="00232604">
          <w:pgSz w:w="16838" w:h="11906" w:orient="landscape"/>
          <w:pgMar w:top="1418" w:right="1134" w:bottom="1418" w:left="1134" w:header="851" w:footer="992" w:gutter="0"/>
          <w:cols w:space="425"/>
          <w:docGrid w:type="lines" w:linePitch="360"/>
        </w:sectPr>
      </w:pPr>
    </w:p>
    <w:p w14:paraId="0ECB3703" w14:textId="7A5672ED" w:rsidR="00806C45" w:rsidRPr="00C65A3F" w:rsidRDefault="00FF45EB" w:rsidP="00A00EE6">
      <w:pPr>
        <w:pStyle w:val="Heading1"/>
        <w:tabs>
          <w:tab w:val="left" w:pos="540"/>
        </w:tabs>
        <w:spacing w:line="276" w:lineRule="auto"/>
      </w:pPr>
      <w:bookmarkStart w:id="22" w:name="_Toc63797316"/>
      <w:r w:rsidRPr="00C65A3F">
        <w:lastRenderedPageBreak/>
        <w:t>5</w:t>
      </w:r>
      <w:r w:rsidR="00BD01A4">
        <w:t>.</w:t>
      </w:r>
      <w:r w:rsidR="00806C45" w:rsidRPr="00C65A3F">
        <w:t xml:space="preserve">  </w:t>
      </w:r>
      <w:r w:rsidR="00BD01A4">
        <w:tab/>
      </w:r>
      <w:r w:rsidR="00806C45" w:rsidRPr="00C65A3F">
        <w:t>Conclusion and recommendation</w:t>
      </w:r>
      <w:r w:rsidR="00A74548">
        <w:t>s</w:t>
      </w:r>
      <w:bookmarkEnd w:id="22"/>
    </w:p>
    <w:p w14:paraId="13DE5083" w14:textId="36C3A06E" w:rsidR="00FF45EB" w:rsidRDefault="00BD01A4" w:rsidP="00BD01A4">
      <w:pPr>
        <w:adjustRightInd w:val="0"/>
        <w:snapToGrid w:val="0"/>
        <w:spacing w:line="360" w:lineRule="auto"/>
        <w:ind w:left="540"/>
        <w:jc w:val="both"/>
        <w:rPr>
          <w:rFonts w:ascii="Times New Roman" w:hAnsi="Times New Roman"/>
          <w:szCs w:val="24"/>
        </w:rPr>
      </w:pPr>
      <w:r>
        <w:rPr>
          <w:rFonts w:ascii="Times New Roman" w:hAnsi="Times New Roman"/>
          <w:szCs w:val="24"/>
        </w:rPr>
        <w:t xml:space="preserve">Based on the above findings and analysis, the following conclusion and recommendation are suggested for Vitasoy to </w:t>
      </w:r>
      <w:r w:rsidR="00F5493D">
        <w:rPr>
          <w:rFonts w:ascii="Times New Roman" w:hAnsi="Times New Roman"/>
          <w:szCs w:val="24"/>
        </w:rPr>
        <w:t>deal</w:t>
      </w:r>
      <w:r>
        <w:rPr>
          <w:rFonts w:ascii="Times New Roman" w:hAnsi="Times New Roman"/>
          <w:szCs w:val="24"/>
        </w:rPr>
        <w:t xml:space="preserve"> with the hardship during the epidemic. </w:t>
      </w:r>
    </w:p>
    <w:p w14:paraId="0F28436D" w14:textId="77777777" w:rsidR="00BD01A4" w:rsidRPr="00BD01A4" w:rsidRDefault="00BD01A4" w:rsidP="00BD01A4">
      <w:pPr>
        <w:adjustRightInd w:val="0"/>
        <w:snapToGrid w:val="0"/>
        <w:spacing w:line="360" w:lineRule="auto"/>
        <w:ind w:left="540"/>
        <w:jc w:val="both"/>
        <w:rPr>
          <w:rFonts w:ascii="Times New Roman" w:hAnsi="Times New Roman"/>
          <w:szCs w:val="24"/>
        </w:rPr>
      </w:pPr>
    </w:p>
    <w:p w14:paraId="52C36C25" w14:textId="77777777" w:rsidR="00806C45" w:rsidRPr="00C65A3F" w:rsidRDefault="00FF45EB" w:rsidP="00A00EE6">
      <w:pPr>
        <w:pStyle w:val="Heading2"/>
        <w:tabs>
          <w:tab w:val="clear" w:pos="360"/>
          <w:tab w:val="left" w:pos="540"/>
        </w:tabs>
      </w:pPr>
      <w:bookmarkStart w:id="23" w:name="_Toc63797317"/>
      <w:r w:rsidRPr="00C65A3F">
        <w:t>5</w:t>
      </w:r>
      <w:r w:rsidR="00806C45" w:rsidRPr="00C65A3F">
        <w:t>.1</w:t>
      </w:r>
      <w:r w:rsidR="00806C45" w:rsidRPr="00C65A3F">
        <w:tab/>
        <w:t>Conclusion</w:t>
      </w:r>
      <w:bookmarkEnd w:id="23"/>
    </w:p>
    <w:p w14:paraId="56E7401E" w14:textId="7899514A" w:rsidR="00576BEE" w:rsidRDefault="00D46C85" w:rsidP="00E14204">
      <w:pPr>
        <w:adjustRightInd w:val="0"/>
        <w:snapToGrid w:val="0"/>
        <w:spacing w:line="360" w:lineRule="auto"/>
        <w:ind w:left="540"/>
        <w:jc w:val="both"/>
        <w:rPr>
          <w:rFonts w:ascii="Times New Roman" w:hAnsi="Times New Roman"/>
          <w:bCs/>
          <w:szCs w:val="24"/>
        </w:rPr>
      </w:pPr>
      <w:r>
        <w:rPr>
          <w:rFonts w:ascii="Times New Roman" w:hAnsi="Times New Roman"/>
          <w:bCs/>
          <w:szCs w:val="24"/>
        </w:rPr>
        <w:t xml:space="preserve">To sustain the business during the Covid-19 outbreak has been a common concern for </w:t>
      </w:r>
      <w:r>
        <w:rPr>
          <w:rFonts w:ascii="Times New Roman" w:hAnsi="Times New Roman"/>
          <w:bCs/>
          <w:szCs w:val="24"/>
        </w:rPr>
        <w:t>each organization.</w:t>
      </w:r>
      <w:r>
        <w:rPr>
          <w:rFonts w:ascii="Times New Roman" w:hAnsi="Times New Roman"/>
          <w:bCs/>
          <w:szCs w:val="24"/>
        </w:rPr>
        <w:t xml:space="preserve"> </w:t>
      </w:r>
      <w:proofErr w:type="gramStart"/>
      <w:r w:rsidR="00576BEE">
        <w:rPr>
          <w:rFonts w:ascii="Times New Roman" w:hAnsi="Times New Roman"/>
          <w:bCs/>
          <w:szCs w:val="24"/>
        </w:rPr>
        <w:t>The</w:t>
      </w:r>
      <w:proofErr w:type="gramEnd"/>
      <w:r w:rsidR="00576BEE">
        <w:rPr>
          <w:rFonts w:ascii="Times New Roman" w:hAnsi="Times New Roman"/>
          <w:bCs/>
          <w:szCs w:val="24"/>
        </w:rPr>
        <w:t xml:space="preserve"> adverse economic environment brought by </w:t>
      </w:r>
      <w:r>
        <w:rPr>
          <w:rFonts w:ascii="Times New Roman" w:hAnsi="Times New Roman"/>
          <w:bCs/>
          <w:szCs w:val="24"/>
        </w:rPr>
        <w:t xml:space="preserve">this health crisis </w:t>
      </w:r>
      <w:r w:rsidR="00576BEE">
        <w:rPr>
          <w:rFonts w:ascii="Times New Roman" w:hAnsi="Times New Roman"/>
          <w:bCs/>
          <w:szCs w:val="24"/>
        </w:rPr>
        <w:t xml:space="preserve">has created new business challenges to Vitasoy and its financial results </w:t>
      </w:r>
      <w:r w:rsidR="001F4FB3">
        <w:rPr>
          <w:rFonts w:ascii="Times New Roman" w:hAnsi="Times New Roman"/>
          <w:bCs/>
          <w:szCs w:val="24"/>
        </w:rPr>
        <w:t xml:space="preserve">acted as an indicator </w:t>
      </w:r>
      <w:r w:rsidR="00576BEE">
        <w:rPr>
          <w:rFonts w:ascii="Times New Roman" w:hAnsi="Times New Roman"/>
          <w:bCs/>
          <w:szCs w:val="24"/>
        </w:rPr>
        <w:t>illustrat</w:t>
      </w:r>
      <w:r w:rsidR="001F4FB3">
        <w:rPr>
          <w:rFonts w:ascii="Times New Roman" w:hAnsi="Times New Roman"/>
          <w:bCs/>
          <w:szCs w:val="24"/>
        </w:rPr>
        <w:t>ing</w:t>
      </w:r>
      <w:r w:rsidR="00576BEE">
        <w:rPr>
          <w:rFonts w:ascii="Times New Roman" w:hAnsi="Times New Roman"/>
          <w:bCs/>
          <w:szCs w:val="24"/>
        </w:rPr>
        <w:t xml:space="preserve"> such negative impacts. </w:t>
      </w:r>
      <w:r w:rsidR="00E14204">
        <w:rPr>
          <w:rFonts w:ascii="Times New Roman" w:hAnsi="Times New Roman"/>
          <w:bCs/>
          <w:szCs w:val="24"/>
        </w:rPr>
        <w:t xml:space="preserve">This paper </w:t>
      </w:r>
      <w:r w:rsidR="00D23A4F">
        <w:rPr>
          <w:rFonts w:ascii="Times New Roman" w:hAnsi="Times New Roman"/>
          <w:bCs/>
          <w:szCs w:val="24"/>
        </w:rPr>
        <w:t>identified</w:t>
      </w:r>
      <w:r w:rsidR="00E14204">
        <w:rPr>
          <w:rFonts w:ascii="Times New Roman" w:hAnsi="Times New Roman"/>
          <w:bCs/>
          <w:szCs w:val="24"/>
        </w:rPr>
        <w:t xml:space="preserve"> Vitasoy’s challenges </w:t>
      </w:r>
      <w:r w:rsidR="00561E6A">
        <w:rPr>
          <w:rFonts w:ascii="Times New Roman" w:hAnsi="Times New Roman"/>
          <w:bCs/>
          <w:szCs w:val="24"/>
        </w:rPr>
        <w:t>facing in the pandemic situation</w:t>
      </w:r>
      <w:r w:rsidR="00E14204">
        <w:rPr>
          <w:rFonts w:ascii="Times New Roman" w:hAnsi="Times New Roman"/>
          <w:bCs/>
          <w:szCs w:val="24"/>
        </w:rPr>
        <w:t xml:space="preserve"> </w:t>
      </w:r>
      <w:r w:rsidR="00C54317">
        <w:rPr>
          <w:rFonts w:ascii="Times New Roman" w:hAnsi="Times New Roman"/>
          <w:bCs/>
          <w:szCs w:val="24"/>
        </w:rPr>
        <w:t xml:space="preserve">by different findings </w:t>
      </w:r>
      <w:r w:rsidR="00E14204">
        <w:rPr>
          <w:rFonts w:ascii="Times New Roman" w:hAnsi="Times New Roman"/>
          <w:bCs/>
          <w:szCs w:val="24"/>
        </w:rPr>
        <w:t xml:space="preserve">and evaluated the possible strategic approaches to </w:t>
      </w:r>
      <w:r w:rsidR="00D23A4F">
        <w:rPr>
          <w:rFonts w:ascii="Times New Roman" w:hAnsi="Times New Roman"/>
          <w:bCs/>
          <w:szCs w:val="24"/>
        </w:rPr>
        <w:t>diversify its weaknesses and threats through</w:t>
      </w:r>
      <w:r w:rsidR="00734E6A">
        <w:rPr>
          <w:rFonts w:ascii="Times New Roman" w:hAnsi="Times New Roman"/>
          <w:bCs/>
          <w:szCs w:val="24"/>
        </w:rPr>
        <w:t xml:space="preserve"> embracing</w:t>
      </w:r>
      <w:r w:rsidR="00D23A4F">
        <w:rPr>
          <w:rFonts w:ascii="Times New Roman" w:hAnsi="Times New Roman"/>
          <w:bCs/>
          <w:szCs w:val="24"/>
        </w:rPr>
        <w:t xml:space="preserve"> new opportunities</w:t>
      </w:r>
      <w:r w:rsidR="00561E6A">
        <w:rPr>
          <w:rFonts w:ascii="Times New Roman" w:hAnsi="Times New Roman"/>
          <w:bCs/>
          <w:szCs w:val="24"/>
        </w:rPr>
        <w:t xml:space="preserve">. </w:t>
      </w:r>
    </w:p>
    <w:p w14:paraId="2CD07015" w14:textId="53689431" w:rsidR="00402F9F" w:rsidRDefault="00402F9F" w:rsidP="00E14204">
      <w:pPr>
        <w:adjustRightInd w:val="0"/>
        <w:snapToGrid w:val="0"/>
        <w:spacing w:line="360" w:lineRule="auto"/>
        <w:ind w:left="540"/>
        <w:jc w:val="both"/>
        <w:rPr>
          <w:rFonts w:ascii="Times New Roman" w:hAnsi="Times New Roman"/>
          <w:bCs/>
          <w:szCs w:val="24"/>
        </w:rPr>
      </w:pPr>
    </w:p>
    <w:p w14:paraId="6E0A0F56" w14:textId="0FADDF28" w:rsidR="00402F9F" w:rsidRDefault="00402F9F" w:rsidP="00E14204">
      <w:pPr>
        <w:adjustRightInd w:val="0"/>
        <w:snapToGrid w:val="0"/>
        <w:spacing w:line="360" w:lineRule="auto"/>
        <w:ind w:left="540"/>
        <w:jc w:val="both"/>
        <w:rPr>
          <w:rFonts w:ascii="Times New Roman" w:hAnsi="Times New Roman"/>
          <w:bCs/>
          <w:szCs w:val="24"/>
        </w:rPr>
      </w:pPr>
      <w:r>
        <w:rPr>
          <w:rFonts w:ascii="Times New Roman" w:hAnsi="Times New Roman"/>
          <w:bCs/>
          <w:szCs w:val="24"/>
        </w:rPr>
        <w:t xml:space="preserve">Even though the </w:t>
      </w:r>
      <w:r>
        <w:rPr>
          <w:rFonts w:ascii="Times New Roman" w:hAnsi="Times New Roman"/>
          <w:bCs/>
          <w:szCs w:val="24"/>
        </w:rPr>
        <w:t>Covid-19 outbreak</w:t>
      </w:r>
      <w:r>
        <w:rPr>
          <w:rFonts w:ascii="Times New Roman" w:hAnsi="Times New Roman"/>
          <w:bCs/>
          <w:szCs w:val="24"/>
        </w:rPr>
        <w:t xml:space="preserve"> is a short</w:t>
      </w:r>
      <w:r w:rsidR="00725959">
        <w:rPr>
          <w:rFonts w:ascii="Times New Roman" w:hAnsi="Times New Roman"/>
          <w:bCs/>
          <w:szCs w:val="24"/>
        </w:rPr>
        <w:t>-</w:t>
      </w:r>
      <w:r>
        <w:rPr>
          <w:rFonts w:ascii="Times New Roman" w:hAnsi="Times New Roman"/>
          <w:bCs/>
          <w:szCs w:val="24"/>
        </w:rPr>
        <w:t xml:space="preserve">term incident, it is believed that </w:t>
      </w:r>
      <w:r w:rsidR="00725959">
        <w:rPr>
          <w:rFonts w:ascii="Times New Roman" w:hAnsi="Times New Roman"/>
          <w:bCs/>
          <w:szCs w:val="24"/>
        </w:rPr>
        <w:t>the</w:t>
      </w:r>
      <w:r>
        <w:rPr>
          <w:rFonts w:ascii="Times New Roman" w:hAnsi="Times New Roman"/>
          <w:bCs/>
          <w:szCs w:val="24"/>
        </w:rPr>
        <w:t xml:space="preserve"> change in human</w:t>
      </w:r>
      <w:r w:rsidR="00725959">
        <w:rPr>
          <w:rFonts w:ascii="Times New Roman" w:hAnsi="Times New Roman"/>
          <w:bCs/>
          <w:szCs w:val="24"/>
        </w:rPr>
        <w:t xml:space="preserve"> and economic</w:t>
      </w:r>
      <w:r>
        <w:rPr>
          <w:rFonts w:ascii="Times New Roman" w:hAnsi="Times New Roman"/>
          <w:bCs/>
          <w:szCs w:val="24"/>
        </w:rPr>
        <w:t xml:space="preserve"> activities will continue in the post-pandemic era. </w:t>
      </w:r>
      <w:r w:rsidR="00725959">
        <w:rPr>
          <w:rFonts w:ascii="Times New Roman" w:hAnsi="Times New Roman"/>
          <w:bCs/>
          <w:szCs w:val="24"/>
        </w:rPr>
        <w:t xml:space="preserve">Therefore, it is </w:t>
      </w:r>
      <w:r w:rsidR="00DA5FB2">
        <w:rPr>
          <w:rFonts w:ascii="Times New Roman" w:hAnsi="Times New Roman"/>
          <w:bCs/>
          <w:szCs w:val="24"/>
        </w:rPr>
        <w:t>essential</w:t>
      </w:r>
      <w:r w:rsidR="00725959">
        <w:rPr>
          <w:rFonts w:ascii="Times New Roman" w:hAnsi="Times New Roman"/>
          <w:bCs/>
          <w:szCs w:val="24"/>
        </w:rPr>
        <w:t xml:space="preserve"> for Vitasoy not only to impose strategies to handle the current situation, but also consider long-term tactics to face future transformation. </w:t>
      </w:r>
    </w:p>
    <w:p w14:paraId="39ECD59C" w14:textId="2F9EC286" w:rsidR="00576BEE" w:rsidRDefault="00576BEE" w:rsidP="00DC74EB">
      <w:pPr>
        <w:adjustRightInd w:val="0"/>
        <w:snapToGrid w:val="0"/>
        <w:spacing w:line="360" w:lineRule="auto"/>
        <w:ind w:left="540"/>
        <w:jc w:val="both"/>
        <w:rPr>
          <w:rFonts w:ascii="Times New Roman" w:hAnsi="Times New Roman"/>
          <w:bCs/>
          <w:szCs w:val="24"/>
        </w:rPr>
      </w:pPr>
    </w:p>
    <w:p w14:paraId="786CDC80" w14:textId="77777777" w:rsidR="00806C45" w:rsidRPr="00C65A3F" w:rsidRDefault="00FF45EB" w:rsidP="00A00EE6">
      <w:pPr>
        <w:pStyle w:val="Heading2"/>
        <w:tabs>
          <w:tab w:val="clear" w:pos="360"/>
          <w:tab w:val="left" w:pos="540"/>
        </w:tabs>
      </w:pPr>
      <w:bookmarkStart w:id="24" w:name="_Toc63797318"/>
      <w:r w:rsidRPr="00C65A3F">
        <w:t>5</w:t>
      </w:r>
      <w:r w:rsidR="00806C45" w:rsidRPr="00C65A3F">
        <w:t>.2</w:t>
      </w:r>
      <w:r w:rsidR="00806C45" w:rsidRPr="00C65A3F">
        <w:tab/>
        <w:t>Recommendation</w:t>
      </w:r>
      <w:r w:rsidR="00A74548">
        <w:t>s</w:t>
      </w:r>
      <w:bookmarkEnd w:id="24"/>
    </w:p>
    <w:p w14:paraId="14BE9693" w14:textId="2977A3A6" w:rsidR="00A57889" w:rsidRDefault="00963996" w:rsidP="00963996">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t>There is no doubt that many corporates will choose prudence approach</w:t>
      </w:r>
      <w:r w:rsidR="005B491A">
        <w:rPr>
          <w:rFonts w:ascii="Times New Roman" w:hAnsi="Times New Roman"/>
          <w:bCs/>
          <w:szCs w:val="24"/>
        </w:rPr>
        <w:t>es</w:t>
      </w:r>
      <w:r>
        <w:rPr>
          <w:rFonts w:ascii="Times New Roman" w:hAnsi="Times New Roman"/>
          <w:bCs/>
          <w:szCs w:val="24"/>
        </w:rPr>
        <w:t xml:space="preserve"> to retain its business performances, </w:t>
      </w:r>
      <w:r w:rsidR="00A24013">
        <w:rPr>
          <w:rFonts w:ascii="Times New Roman" w:hAnsi="Times New Roman"/>
          <w:bCs/>
          <w:szCs w:val="24"/>
        </w:rPr>
        <w:t>like Vitasoy, to impose cost</w:t>
      </w:r>
      <w:r>
        <w:rPr>
          <w:rFonts w:ascii="Times New Roman" w:hAnsi="Times New Roman"/>
          <w:bCs/>
          <w:szCs w:val="24"/>
        </w:rPr>
        <w:t xml:space="preserve"> reduction </w:t>
      </w:r>
      <w:r w:rsidR="00A24013">
        <w:rPr>
          <w:rFonts w:ascii="Times New Roman" w:hAnsi="Times New Roman"/>
          <w:bCs/>
          <w:szCs w:val="24"/>
        </w:rPr>
        <w:t>strategy</w:t>
      </w:r>
      <w:r>
        <w:rPr>
          <w:rFonts w:ascii="Times New Roman" w:hAnsi="Times New Roman"/>
          <w:bCs/>
          <w:szCs w:val="24"/>
        </w:rPr>
        <w:t xml:space="preserve"> </w:t>
      </w:r>
      <w:r w:rsidR="009D6F09">
        <w:rPr>
          <w:rFonts w:ascii="Times New Roman" w:hAnsi="Times New Roman"/>
          <w:bCs/>
          <w:szCs w:val="24"/>
        </w:rPr>
        <w:t>when facing a</w:t>
      </w:r>
      <w:r>
        <w:rPr>
          <w:rFonts w:ascii="Times New Roman" w:hAnsi="Times New Roman"/>
          <w:bCs/>
          <w:szCs w:val="24"/>
        </w:rPr>
        <w:t xml:space="preserve"> crisis. </w:t>
      </w:r>
      <w:r w:rsidR="00994EC3">
        <w:rPr>
          <w:rFonts w:ascii="Times New Roman" w:hAnsi="Times New Roman"/>
          <w:bCs/>
          <w:szCs w:val="24"/>
        </w:rPr>
        <w:t xml:space="preserve">However, it is also critical for companies to </w:t>
      </w:r>
      <w:r w:rsidR="006F6316">
        <w:rPr>
          <w:rFonts w:ascii="Times New Roman" w:hAnsi="Times New Roman"/>
          <w:bCs/>
          <w:szCs w:val="24"/>
        </w:rPr>
        <w:t xml:space="preserve">adopt </w:t>
      </w:r>
      <w:r w:rsidR="00994EC3">
        <w:rPr>
          <w:rFonts w:ascii="Times New Roman" w:hAnsi="Times New Roman"/>
          <w:bCs/>
          <w:szCs w:val="24"/>
        </w:rPr>
        <w:t>certain degree of risk</w:t>
      </w:r>
      <w:r w:rsidR="006F6316">
        <w:rPr>
          <w:rFonts w:ascii="Times New Roman" w:hAnsi="Times New Roman"/>
          <w:bCs/>
          <w:szCs w:val="24"/>
        </w:rPr>
        <w:t xml:space="preserve">-taking </w:t>
      </w:r>
      <w:r w:rsidR="00994EC3">
        <w:rPr>
          <w:rFonts w:ascii="Times New Roman" w:hAnsi="Times New Roman"/>
          <w:bCs/>
          <w:szCs w:val="24"/>
        </w:rPr>
        <w:t xml:space="preserve">approaches, like innovation and investment, for </w:t>
      </w:r>
      <w:r w:rsidR="00EC5E63">
        <w:rPr>
          <w:rFonts w:ascii="Times New Roman" w:hAnsi="Times New Roman"/>
          <w:bCs/>
          <w:szCs w:val="24"/>
        </w:rPr>
        <w:t>mainta</w:t>
      </w:r>
      <w:r w:rsidR="00994EC3">
        <w:rPr>
          <w:rFonts w:ascii="Times New Roman" w:hAnsi="Times New Roman"/>
          <w:bCs/>
          <w:szCs w:val="24"/>
        </w:rPr>
        <w:t>i</w:t>
      </w:r>
      <w:r w:rsidR="00EC5E63">
        <w:rPr>
          <w:rFonts w:ascii="Times New Roman" w:hAnsi="Times New Roman"/>
          <w:bCs/>
          <w:szCs w:val="24"/>
        </w:rPr>
        <w:t>ni</w:t>
      </w:r>
      <w:r w:rsidR="00994EC3">
        <w:rPr>
          <w:rFonts w:ascii="Times New Roman" w:hAnsi="Times New Roman"/>
          <w:bCs/>
          <w:szCs w:val="24"/>
        </w:rPr>
        <w:t>ng its future sustainability.</w:t>
      </w:r>
      <w:r w:rsidR="00A24013">
        <w:rPr>
          <w:rFonts w:ascii="Times New Roman" w:hAnsi="Times New Roman"/>
          <w:bCs/>
          <w:szCs w:val="24"/>
        </w:rPr>
        <w:t xml:space="preserve"> Vitasoy</w:t>
      </w:r>
      <w:r w:rsidR="00AE264D">
        <w:rPr>
          <w:rFonts w:ascii="Times New Roman" w:hAnsi="Times New Roman"/>
          <w:bCs/>
          <w:szCs w:val="24"/>
        </w:rPr>
        <w:t>’s</w:t>
      </w:r>
      <w:r w:rsidR="00A24013">
        <w:rPr>
          <w:rFonts w:ascii="Times New Roman" w:hAnsi="Times New Roman"/>
          <w:bCs/>
          <w:szCs w:val="24"/>
        </w:rPr>
        <w:t xml:space="preserve"> success in the preceding decades give</w:t>
      </w:r>
      <w:r w:rsidR="00165680">
        <w:rPr>
          <w:rFonts w:ascii="Times New Roman" w:hAnsi="Times New Roman"/>
          <w:bCs/>
          <w:szCs w:val="24"/>
        </w:rPr>
        <w:t>s</w:t>
      </w:r>
      <w:r w:rsidR="00A24013">
        <w:rPr>
          <w:rFonts w:ascii="Times New Roman" w:hAnsi="Times New Roman"/>
          <w:bCs/>
          <w:szCs w:val="24"/>
        </w:rPr>
        <w:t xml:space="preserve"> the company a better foundation to adopt a</w:t>
      </w:r>
      <w:r w:rsidR="00994EC3">
        <w:rPr>
          <w:rFonts w:ascii="Times New Roman" w:hAnsi="Times New Roman"/>
          <w:bCs/>
          <w:szCs w:val="24"/>
        </w:rPr>
        <w:t xml:space="preserve"> </w:t>
      </w:r>
      <w:r w:rsidR="00994EC3">
        <w:rPr>
          <w:rFonts w:ascii="Times New Roman" w:hAnsi="Times New Roman" w:hint="eastAsia"/>
          <w:bCs/>
          <w:szCs w:val="24"/>
        </w:rPr>
        <w:t>f</w:t>
      </w:r>
      <w:r w:rsidR="00994EC3">
        <w:rPr>
          <w:rFonts w:ascii="Times New Roman" w:hAnsi="Times New Roman"/>
          <w:bCs/>
          <w:szCs w:val="24"/>
        </w:rPr>
        <w:t>orward</w:t>
      </w:r>
      <w:r w:rsidR="009453E1">
        <w:rPr>
          <w:rFonts w:ascii="Times New Roman" w:hAnsi="Times New Roman"/>
          <w:bCs/>
          <w:szCs w:val="24"/>
        </w:rPr>
        <w:t>-</w:t>
      </w:r>
      <w:r w:rsidR="00994EC3">
        <w:rPr>
          <w:rFonts w:ascii="Times New Roman" w:hAnsi="Times New Roman"/>
          <w:bCs/>
          <w:szCs w:val="24"/>
        </w:rPr>
        <w:t xml:space="preserve">looking </w:t>
      </w:r>
      <w:r w:rsidR="00A24013">
        <w:rPr>
          <w:rFonts w:ascii="Times New Roman" w:hAnsi="Times New Roman"/>
          <w:bCs/>
          <w:szCs w:val="24"/>
        </w:rPr>
        <w:t>continuity</w:t>
      </w:r>
      <w:r w:rsidR="00994EC3">
        <w:rPr>
          <w:rFonts w:ascii="Times New Roman" w:hAnsi="Times New Roman"/>
          <w:bCs/>
          <w:szCs w:val="24"/>
        </w:rPr>
        <w:t xml:space="preserve"> plan </w:t>
      </w:r>
      <w:r w:rsidR="00A24013">
        <w:rPr>
          <w:rFonts w:ascii="Times New Roman" w:hAnsi="Times New Roman"/>
          <w:bCs/>
          <w:szCs w:val="24"/>
        </w:rPr>
        <w:t>for</w:t>
      </w:r>
      <w:r w:rsidR="00994EC3">
        <w:rPr>
          <w:rFonts w:ascii="Times New Roman" w:hAnsi="Times New Roman"/>
          <w:bCs/>
          <w:szCs w:val="24"/>
        </w:rPr>
        <w:t xml:space="preserve"> allocat</w:t>
      </w:r>
      <w:r w:rsidR="009453E1">
        <w:rPr>
          <w:rFonts w:ascii="Times New Roman" w:hAnsi="Times New Roman"/>
          <w:bCs/>
          <w:szCs w:val="24"/>
        </w:rPr>
        <w:t>ing</w:t>
      </w:r>
      <w:r w:rsidR="00994EC3">
        <w:rPr>
          <w:rFonts w:ascii="Times New Roman" w:hAnsi="Times New Roman"/>
          <w:bCs/>
          <w:szCs w:val="24"/>
        </w:rPr>
        <w:t xml:space="preserve"> the resources to current operation and future expansion</w:t>
      </w:r>
      <w:r w:rsidR="00AF5166">
        <w:rPr>
          <w:rFonts w:ascii="Times New Roman" w:hAnsi="Times New Roman"/>
          <w:bCs/>
          <w:szCs w:val="24"/>
        </w:rPr>
        <w:t xml:space="preserve">. </w:t>
      </w:r>
      <w:r w:rsidR="001F04B6">
        <w:rPr>
          <w:rFonts w:ascii="Times New Roman" w:hAnsi="Times New Roman"/>
          <w:bCs/>
          <w:szCs w:val="24"/>
        </w:rPr>
        <w:t>Continuous</w:t>
      </w:r>
      <w:r w:rsidR="00AF5166">
        <w:rPr>
          <w:rFonts w:ascii="Times New Roman" w:hAnsi="Times New Roman"/>
          <w:bCs/>
          <w:szCs w:val="24"/>
        </w:rPr>
        <w:t xml:space="preserve"> monitoring is required </w:t>
      </w:r>
      <w:r w:rsidR="00F51B80">
        <w:rPr>
          <w:rFonts w:ascii="Times New Roman" w:hAnsi="Times New Roman"/>
          <w:bCs/>
          <w:szCs w:val="24"/>
        </w:rPr>
        <w:t>during the</w:t>
      </w:r>
      <w:r w:rsidR="00AF5166">
        <w:rPr>
          <w:rFonts w:ascii="Times New Roman" w:hAnsi="Times New Roman"/>
          <w:bCs/>
          <w:szCs w:val="24"/>
        </w:rPr>
        <w:t xml:space="preserve"> </w:t>
      </w:r>
      <w:r w:rsidR="00F51B80">
        <w:rPr>
          <w:rFonts w:ascii="Times New Roman" w:hAnsi="Times New Roman"/>
          <w:bCs/>
          <w:szCs w:val="24"/>
        </w:rPr>
        <w:t xml:space="preserve">implementation </w:t>
      </w:r>
      <w:r w:rsidR="00732C98">
        <w:rPr>
          <w:rFonts w:ascii="Times New Roman" w:hAnsi="Times New Roman"/>
          <w:bCs/>
          <w:szCs w:val="24"/>
        </w:rPr>
        <w:t>of</w:t>
      </w:r>
      <w:r w:rsidR="00F51B80">
        <w:rPr>
          <w:rFonts w:ascii="Times New Roman" w:hAnsi="Times New Roman"/>
          <w:bCs/>
          <w:szCs w:val="24"/>
        </w:rPr>
        <w:t xml:space="preserve"> the</w:t>
      </w:r>
      <w:r w:rsidR="00AF5166">
        <w:rPr>
          <w:rFonts w:ascii="Times New Roman" w:hAnsi="Times New Roman"/>
          <w:bCs/>
          <w:szCs w:val="24"/>
        </w:rPr>
        <w:t xml:space="preserve"> plan</w:t>
      </w:r>
      <w:r w:rsidR="000C69E6">
        <w:rPr>
          <w:rFonts w:ascii="Times New Roman" w:hAnsi="Times New Roman"/>
          <w:bCs/>
          <w:szCs w:val="24"/>
        </w:rPr>
        <w:t>s</w:t>
      </w:r>
      <w:r w:rsidR="00AF5166">
        <w:rPr>
          <w:rFonts w:ascii="Times New Roman" w:hAnsi="Times New Roman"/>
          <w:bCs/>
          <w:szCs w:val="24"/>
        </w:rPr>
        <w:t xml:space="preserve"> and </w:t>
      </w:r>
      <w:r w:rsidR="00F51B80">
        <w:rPr>
          <w:rFonts w:ascii="Times New Roman" w:hAnsi="Times New Roman"/>
          <w:bCs/>
          <w:szCs w:val="24"/>
        </w:rPr>
        <w:t>make</w:t>
      </w:r>
      <w:r w:rsidR="00732C98">
        <w:rPr>
          <w:rFonts w:ascii="Times New Roman" w:hAnsi="Times New Roman"/>
          <w:bCs/>
          <w:szCs w:val="24"/>
        </w:rPr>
        <w:t>s</w:t>
      </w:r>
      <w:r w:rsidR="00F51B80">
        <w:rPr>
          <w:rFonts w:ascii="Times New Roman" w:hAnsi="Times New Roman"/>
          <w:bCs/>
          <w:szCs w:val="24"/>
        </w:rPr>
        <w:t xml:space="preserve"> quick adjustment</w:t>
      </w:r>
      <w:r w:rsidR="00732C98">
        <w:rPr>
          <w:rFonts w:ascii="Times New Roman" w:hAnsi="Times New Roman"/>
          <w:bCs/>
          <w:szCs w:val="24"/>
        </w:rPr>
        <w:t>s</w:t>
      </w:r>
      <w:r w:rsidR="00F51B80">
        <w:rPr>
          <w:rFonts w:ascii="Times New Roman" w:hAnsi="Times New Roman"/>
          <w:bCs/>
          <w:szCs w:val="24"/>
        </w:rPr>
        <w:t xml:space="preserve"> on planning when changes in the market conditions are out of e</w:t>
      </w:r>
      <w:r w:rsidR="00732C98">
        <w:rPr>
          <w:rFonts w:ascii="Times New Roman" w:hAnsi="Times New Roman"/>
          <w:bCs/>
          <w:szCs w:val="24"/>
        </w:rPr>
        <w:t>xpectation</w:t>
      </w:r>
      <w:r w:rsidR="00F51B80">
        <w:rPr>
          <w:rFonts w:ascii="Times New Roman" w:hAnsi="Times New Roman"/>
          <w:bCs/>
          <w:szCs w:val="24"/>
        </w:rPr>
        <w:t xml:space="preserve">. </w:t>
      </w:r>
      <w:r w:rsidR="005A3AB3">
        <w:rPr>
          <w:rFonts w:ascii="Times New Roman" w:hAnsi="Times New Roman"/>
          <w:bCs/>
          <w:szCs w:val="24"/>
        </w:rPr>
        <w:t>The above sections ha</w:t>
      </w:r>
      <w:r w:rsidR="000F1440">
        <w:rPr>
          <w:rFonts w:ascii="Times New Roman" w:hAnsi="Times New Roman"/>
          <w:bCs/>
          <w:szCs w:val="24"/>
        </w:rPr>
        <w:t>ve</w:t>
      </w:r>
      <w:r w:rsidR="005A3AB3">
        <w:rPr>
          <w:rFonts w:ascii="Times New Roman" w:hAnsi="Times New Roman"/>
          <w:bCs/>
          <w:szCs w:val="24"/>
        </w:rPr>
        <w:t xml:space="preserve"> provided some </w:t>
      </w:r>
      <w:r w:rsidR="00165680">
        <w:rPr>
          <w:rFonts w:ascii="Times New Roman" w:hAnsi="Times New Roman"/>
          <w:bCs/>
          <w:szCs w:val="24"/>
        </w:rPr>
        <w:t>possible</w:t>
      </w:r>
      <w:r w:rsidR="005A3AB3">
        <w:rPr>
          <w:rFonts w:ascii="Times New Roman" w:hAnsi="Times New Roman"/>
          <w:bCs/>
          <w:szCs w:val="24"/>
        </w:rPr>
        <w:t xml:space="preserve"> approaches in </w:t>
      </w:r>
      <w:r w:rsidR="004239A0">
        <w:rPr>
          <w:rFonts w:ascii="Times New Roman" w:hAnsi="Times New Roman"/>
          <w:bCs/>
          <w:szCs w:val="24"/>
        </w:rPr>
        <w:t xml:space="preserve">a </w:t>
      </w:r>
      <w:r w:rsidR="005A3AB3">
        <w:rPr>
          <w:rFonts w:ascii="Times New Roman" w:hAnsi="Times New Roman"/>
          <w:bCs/>
          <w:szCs w:val="24"/>
        </w:rPr>
        <w:t>strategic plan</w:t>
      </w:r>
      <w:r w:rsidR="009275BB">
        <w:rPr>
          <w:rFonts w:ascii="Times New Roman" w:hAnsi="Times New Roman"/>
          <w:bCs/>
          <w:szCs w:val="24"/>
        </w:rPr>
        <w:t xml:space="preserve"> </w:t>
      </w:r>
      <w:r w:rsidR="005A3AB3">
        <w:rPr>
          <w:rFonts w:ascii="Times New Roman" w:hAnsi="Times New Roman"/>
          <w:bCs/>
          <w:szCs w:val="24"/>
        </w:rPr>
        <w:t>with findings</w:t>
      </w:r>
      <w:r w:rsidR="004239A0">
        <w:rPr>
          <w:rFonts w:ascii="Times New Roman" w:hAnsi="Times New Roman"/>
          <w:bCs/>
          <w:szCs w:val="24"/>
        </w:rPr>
        <w:t xml:space="preserve"> supported</w:t>
      </w:r>
      <w:r w:rsidR="005A3AB3">
        <w:rPr>
          <w:rFonts w:ascii="Times New Roman" w:hAnsi="Times New Roman"/>
          <w:bCs/>
          <w:szCs w:val="24"/>
        </w:rPr>
        <w:t xml:space="preserve">. </w:t>
      </w:r>
    </w:p>
    <w:p w14:paraId="065F8633" w14:textId="77777777" w:rsidR="00A57889" w:rsidRDefault="00A57889" w:rsidP="00963996">
      <w:pPr>
        <w:tabs>
          <w:tab w:val="left" w:pos="540"/>
        </w:tabs>
        <w:adjustRightInd w:val="0"/>
        <w:snapToGrid w:val="0"/>
        <w:spacing w:line="360" w:lineRule="auto"/>
        <w:ind w:left="540"/>
        <w:jc w:val="both"/>
        <w:rPr>
          <w:rFonts w:ascii="Times New Roman" w:hAnsi="Times New Roman"/>
          <w:bCs/>
          <w:szCs w:val="24"/>
        </w:rPr>
      </w:pPr>
    </w:p>
    <w:p w14:paraId="3EE8C881" w14:textId="77777777" w:rsidR="00DA5FB2" w:rsidRDefault="00DA5FB2">
      <w:pPr>
        <w:widowControl/>
        <w:rPr>
          <w:rFonts w:ascii="Times New Roman" w:hAnsi="Times New Roman"/>
          <w:bCs/>
          <w:szCs w:val="24"/>
        </w:rPr>
      </w:pPr>
      <w:r>
        <w:rPr>
          <w:rFonts w:ascii="Times New Roman" w:hAnsi="Times New Roman"/>
          <w:bCs/>
          <w:szCs w:val="24"/>
        </w:rPr>
        <w:br w:type="page"/>
      </w:r>
    </w:p>
    <w:p w14:paraId="0AE71A14" w14:textId="5785B11F" w:rsidR="00963996" w:rsidRPr="00963996" w:rsidRDefault="005A3AB3" w:rsidP="00963996">
      <w:pPr>
        <w:tabs>
          <w:tab w:val="left" w:pos="540"/>
        </w:tabs>
        <w:adjustRightInd w:val="0"/>
        <w:snapToGrid w:val="0"/>
        <w:spacing w:line="360" w:lineRule="auto"/>
        <w:ind w:left="540"/>
        <w:jc w:val="both"/>
        <w:rPr>
          <w:rFonts w:ascii="Times New Roman" w:hAnsi="Times New Roman"/>
          <w:bCs/>
          <w:szCs w:val="24"/>
        </w:rPr>
      </w:pPr>
      <w:r>
        <w:rPr>
          <w:rFonts w:ascii="Times New Roman" w:hAnsi="Times New Roman"/>
          <w:bCs/>
          <w:szCs w:val="24"/>
        </w:rPr>
        <w:lastRenderedPageBreak/>
        <w:t>However, the find</w:t>
      </w:r>
      <w:r w:rsidR="006626A9">
        <w:rPr>
          <w:rFonts w:ascii="Times New Roman" w:hAnsi="Times New Roman"/>
          <w:bCs/>
          <w:szCs w:val="24"/>
        </w:rPr>
        <w:t>ing</w:t>
      </w:r>
      <w:r>
        <w:rPr>
          <w:rFonts w:ascii="Times New Roman" w:hAnsi="Times New Roman"/>
          <w:bCs/>
          <w:szCs w:val="24"/>
        </w:rPr>
        <w:t>s in this report have certain limitations, in which</w:t>
      </w:r>
      <w:r w:rsidR="006A7A0A">
        <w:rPr>
          <w:rFonts w:ascii="Times New Roman" w:hAnsi="Times New Roman"/>
          <w:bCs/>
          <w:szCs w:val="24"/>
        </w:rPr>
        <w:t xml:space="preserve"> </w:t>
      </w:r>
      <w:r>
        <w:rPr>
          <w:rFonts w:ascii="Times New Roman" w:hAnsi="Times New Roman"/>
          <w:bCs/>
          <w:szCs w:val="24"/>
        </w:rPr>
        <w:t xml:space="preserve">direct observation on supermarket and social media is based on a single source, </w:t>
      </w:r>
      <w:proofErr w:type="gramStart"/>
      <w:r>
        <w:rPr>
          <w:rFonts w:ascii="Times New Roman" w:hAnsi="Times New Roman"/>
          <w:bCs/>
          <w:szCs w:val="24"/>
        </w:rPr>
        <w:t>i.e.</w:t>
      </w:r>
      <w:proofErr w:type="gramEnd"/>
      <w:r>
        <w:rPr>
          <w:rFonts w:ascii="Times New Roman" w:hAnsi="Times New Roman"/>
          <w:bCs/>
          <w:szCs w:val="24"/>
        </w:rPr>
        <w:t xml:space="preserve"> </w:t>
      </w:r>
      <w:proofErr w:type="spellStart"/>
      <w:r>
        <w:rPr>
          <w:rFonts w:ascii="Times New Roman" w:hAnsi="Times New Roman"/>
          <w:bCs/>
          <w:szCs w:val="24"/>
        </w:rPr>
        <w:t>ParknShop</w:t>
      </w:r>
      <w:proofErr w:type="spellEnd"/>
      <w:r>
        <w:rPr>
          <w:rFonts w:ascii="Times New Roman" w:hAnsi="Times New Roman"/>
          <w:bCs/>
          <w:szCs w:val="24"/>
        </w:rPr>
        <w:t xml:space="preserve"> and YouTube, </w:t>
      </w:r>
      <w:r w:rsidR="00E87ACF">
        <w:rPr>
          <w:rFonts w:ascii="Times New Roman" w:hAnsi="Times New Roman"/>
          <w:bCs/>
          <w:szCs w:val="24"/>
        </w:rPr>
        <w:t>for referenc</w:t>
      </w:r>
      <w:r w:rsidR="006A7A0A">
        <w:rPr>
          <w:rFonts w:ascii="Times New Roman" w:hAnsi="Times New Roman"/>
          <w:bCs/>
          <w:szCs w:val="24"/>
        </w:rPr>
        <w:t>e</w:t>
      </w:r>
      <w:r w:rsidR="00F67C5D">
        <w:rPr>
          <w:rFonts w:ascii="Times New Roman" w:hAnsi="Times New Roman"/>
          <w:bCs/>
          <w:szCs w:val="24"/>
        </w:rPr>
        <w:t xml:space="preserve">. </w:t>
      </w:r>
      <w:r w:rsidR="000F1440">
        <w:rPr>
          <w:rFonts w:ascii="Times New Roman" w:hAnsi="Times New Roman"/>
          <w:bCs/>
          <w:szCs w:val="24"/>
        </w:rPr>
        <w:t xml:space="preserve">Any further research on </w:t>
      </w:r>
      <w:r w:rsidR="009275BB">
        <w:rPr>
          <w:rFonts w:ascii="Times New Roman" w:hAnsi="Times New Roman"/>
          <w:bCs/>
          <w:szCs w:val="24"/>
        </w:rPr>
        <w:t xml:space="preserve">a </w:t>
      </w:r>
      <w:r w:rsidR="000F1440">
        <w:rPr>
          <w:rFonts w:ascii="Times New Roman" w:hAnsi="Times New Roman"/>
          <w:bCs/>
          <w:szCs w:val="24"/>
        </w:rPr>
        <w:t>similar topic can expand the information sources, such as enlarge the number of product</w:t>
      </w:r>
      <w:r w:rsidR="006626A9">
        <w:rPr>
          <w:rFonts w:ascii="Times New Roman" w:hAnsi="Times New Roman"/>
          <w:bCs/>
          <w:szCs w:val="24"/>
        </w:rPr>
        <w:t>s</w:t>
      </w:r>
      <w:r w:rsidR="000F1440">
        <w:rPr>
          <w:rFonts w:ascii="Times New Roman" w:hAnsi="Times New Roman"/>
          <w:bCs/>
          <w:szCs w:val="24"/>
        </w:rPr>
        <w:t xml:space="preserve"> selling locations for data collection and perform</w:t>
      </w:r>
      <w:r w:rsidR="00B165CB">
        <w:rPr>
          <w:rFonts w:ascii="Times New Roman" w:hAnsi="Times New Roman"/>
          <w:bCs/>
          <w:szCs w:val="24"/>
        </w:rPr>
        <w:t xml:space="preserve"> evidence</w:t>
      </w:r>
      <w:r w:rsidR="000F1440">
        <w:rPr>
          <w:rFonts w:ascii="Times New Roman" w:hAnsi="Times New Roman"/>
          <w:bCs/>
          <w:szCs w:val="24"/>
        </w:rPr>
        <w:t xml:space="preserve"> searching on different social media platforms</w:t>
      </w:r>
      <w:r w:rsidR="00EE3017">
        <w:rPr>
          <w:rFonts w:ascii="Times New Roman" w:hAnsi="Times New Roman"/>
          <w:bCs/>
          <w:szCs w:val="24"/>
        </w:rPr>
        <w:t>.</w:t>
      </w:r>
      <w:r w:rsidR="00B165CB">
        <w:rPr>
          <w:rFonts w:ascii="Times New Roman" w:hAnsi="Times New Roman"/>
          <w:bCs/>
          <w:szCs w:val="24"/>
        </w:rPr>
        <w:t xml:space="preserve"> </w:t>
      </w:r>
      <w:r w:rsidR="00EE3017">
        <w:rPr>
          <w:rFonts w:ascii="Times New Roman" w:hAnsi="Times New Roman"/>
          <w:bCs/>
          <w:szCs w:val="24"/>
        </w:rPr>
        <w:t>A</w:t>
      </w:r>
      <w:r w:rsidR="00B165CB">
        <w:rPr>
          <w:rFonts w:ascii="Times New Roman" w:hAnsi="Times New Roman"/>
          <w:bCs/>
          <w:szCs w:val="24"/>
        </w:rPr>
        <w:t xml:space="preserve"> </w:t>
      </w:r>
      <w:r w:rsidR="006626A9">
        <w:rPr>
          <w:rFonts w:ascii="Times New Roman" w:hAnsi="Times New Roman"/>
          <w:bCs/>
          <w:szCs w:val="24"/>
        </w:rPr>
        <w:t xml:space="preserve">broaden data sample could come up with </w:t>
      </w:r>
      <w:r w:rsidR="00B165CB">
        <w:rPr>
          <w:rFonts w:ascii="Times New Roman" w:hAnsi="Times New Roman"/>
          <w:bCs/>
          <w:szCs w:val="24"/>
        </w:rPr>
        <w:t xml:space="preserve">different insight </w:t>
      </w:r>
      <w:r w:rsidR="006626A9">
        <w:rPr>
          <w:rFonts w:ascii="Times New Roman" w:hAnsi="Times New Roman"/>
          <w:bCs/>
          <w:szCs w:val="24"/>
        </w:rPr>
        <w:t>as compared with this report</w:t>
      </w:r>
      <w:r w:rsidR="00B165CB">
        <w:rPr>
          <w:rFonts w:ascii="Times New Roman" w:hAnsi="Times New Roman"/>
          <w:bCs/>
          <w:szCs w:val="24"/>
        </w:rPr>
        <w:t xml:space="preserve">. </w:t>
      </w:r>
      <w:r w:rsidR="000F1440">
        <w:rPr>
          <w:rFonts w:ascii="Times New Roman" w:hAnsi="Times New Roman"/>
          <w:bCs/>
          <w:szCs w:val="24"/>
        </w:rPr>
        <w:t xml:space="preserve"> </w:t>
      </w:r>
    </w:p>
    <w:p w14:paraId="6B2EAE5D" w14:textId="04B9DE3D" w:rsidR="00BD439E" w:rsidRPr="00C65A3F" w:rsidRDefault="00501F33" w:rsidP="00FB0F7B">
      <w:pPr>
        <w:pStyle w:val="Heading1"/>
        <w:spacing w:line="240" w:lineRule="auto"/>
      </w:pPr>
      <w:r w:rsidRPr="00C65A3F">
        <w:br w:type="page"/>
      </w:r>
      <w:bookmarkStart w:id="25" w:name="_Toc63797319"/>
      <w:r w:rsidR="00BD439E" w:rsidRPr="00C65A3F">
        <w:lastRenderedPageBreak/>
        <w:t>References</w:t>
      </w:r>
      <w:bookmarkEnd w:id="25"/>
      <w:r w:rsidR="001F3715" w:rsidRPr="001F3715">
        <w:rPr>
          <w:color w:val="0000CC"/>
        </w:rPr>
        <w:t xml:space="preserve"> </w:t>
      </w:r>
    </w:p>
    <w:p w14:paraId="70DD7719" w14:textId="1C7E7E4C" w:rsidR="00E17246" w:rsidRDefault="00E17246" w:rsidP="00FB0F7B">
      <w:pPr>
        <w:adjustRightInd w:val="0"/>
        <w:snapToGrid w:val="0"/>
        <w:rPr>
          <w:rStyle w:val="shorttext"/>
          <w:rFonts w:ascii="Times New Roman" w:eastAsia="MingLiU" w:hAnsi="Times New Roman"/>
          <w:szCs w:val="24"/>
        </w:rPr>
      </w:pPr>
      <w:r>
        <w:rPr>
          <w:rStyle w:val="shorttext"/>
          <w:rFonts w:ascii="Times New Roman" w:eastAsia="MingLiU" w:hAnsi="Times New Roman"/>
          <w:szCs w:val="24"/>
        </w:rPr>
        <w:t>Ancheta, T. (2020). ‘</w:t>
      </w:r>
      <w:proofErr w:type="spellStart"/>
      <w:r w:rsidRPr="0044476B">
        <w:rPr>
          <w:rStyle w:val="shorttext"/>
          <w:rFonts w:ascii="Times New Roman" w:eastAsia="MingLiU" w:hAnsi="Times New Roman"/>
          <w:szCs w:val="24"/>
        </w:rPr>
        <w:t>Hongkongers</w:t>
      </w:r>
      <w:proofErr w:type="spellEnd"/>
      <w:r w:rsidRPr="0044476B">
        <w:rPr>
          <w:rStyle w:val="shorttext"/>
          <w:rFonts w:ascii="Times New Roman" w:eastAsia="MingLiU" w:hAnsi="Times New Roman"/>
          <w:szCs w:val="24"/>
        </w:rPr>
        <w:t xml:space="preserve"> can now buy Impossible Meat in </w:t>
      </w:r>
      <w:proofErr w:type="spellStart"/>
      <w:r w:rsidRPr="0044476B">
        <w:rPr>
          <w:rStyle w:val="shorttext"/>
          <w:rFonts w:ascii="Times New Roman" w:eastAsia="MingLiU" w:hAnsi="Times New Roman"/>
          <w:szCs w:val="24"/>
        </w:rPr>
        <w:t>ParknShop</w:t>
      </w:r>
      <w:proofErr w:type="spellEnd"/>
      <w:r w:rsidRPr="0044476B">
        <w:rPr>
          <w:rStyle w:val="shorttext"/>
          <w:rFonts w:ascii="Times New Roman" w:eastAsia="MingLiU" w:hAnsi="Times New Roman"/>
          <w:szCs w:val="24"/>
        </w:rPr>
        <w:t xml:space="preserve"> outlets in the city</w:t>
      </w:r>
      <w:r>
        <w:rPr>
          <w:rStyle w:val="shorttext"/>
          <w:rFonts w:ascii="Times New Roman" w:eastAsia="MingLiU" w:hAnsi="Times New Roman"/>
          <w:szCs w:val="24"/>
        </w:rPr>
        <w:t xml:space="preserve">’, </w:t>
      </w:r>
      <w:proofErr w:type="spellStart"/>
      <w:r w:rsidRPr="0044476B">
        <w:rPr>
          <w:rStyle w:val="shorttext"/>
          <w:rFonts w:ascii="Times New Roman" w:eastAsia="MingLiU" w:hAnsi="Times New Roman"/>
          <w:i/>
          <w:iCs/>
          <w:szCs w:val="24"/>
        </w:rPr>
        <w:t>Time</w:t>
      </w:r>
      <w:r>
        <w:rPr>
          <w:rStyle w:val="shorttext"/>
          <w:rFonts w:ascii="Times New Roman" w:eastAsia="MingLiU" w:hAnsi="Times New Roman"/>
          <w:i/>
          <w:iCs/>
          <w:szCs w:val="24"/>
        </w:rPr>
        <w:t>O</w:t>
      </w:r>
      <w:r w:rsidRPr="0044476B">
        <w:rPr>
          <w:rStyle w:val="shorttext"/>
          <w:rFonts w:ascii="Times New Roman" w:eastAsia="MingLiU" w:hAnsi="Times New Roman"/>
          <w:i/>
          <w:iCs/>
          <w:szCs w:val="24"/>
        </w:rPr>
        <w:t>ut</w:t>
      </w:r>
      <w:proofErr w:type="spellEnd"/>
      <w:r>
        <w:rPr>
          <w:rStyle w:val="shorttext"/>
          <w:rFonts w:ascii="Times New Roman" w:eastAsia="MingLiU" w:hAnsi="Times New Roman"/>
          <w:szCs w:val="24"/>
        </w:rPr>
        <w:t xml:space="preserve">. Available </w:t>
      </w:r>
      <w:proofErr w:type="gramStart"/>
      <w:r>
        <w:rPr>
          <w:rStyle w:val="shorttext"/>
          <w:rFonts w:ascii="Times New Roman" w:eastAsia="MingLiU" w:hAnsi="Times New Roman"/>
          <w:szCs w:val="24"/>
        </w:rPr>
        <w:t>at :</w:t>
      </w:r>
      <w:proofErr w:type="gramEnd"/>
      <w:r>
        <w:rPr>
          <w:rStyle w:val="shorttext"/>
          <w:rFonts w:ascii="Times New Roman" w:eastAsia="MingLiU" w:hAnsi="Times New Roman"/>
          <w:szCs w:val="24"/>
        </w:rPr>
        <w:t xml:space="preserve"> </w:t>
      </w:r>
      <w:hyperlink r:id="rId19" w:history="1">
        <w:r w:rsidRPr="00926F1C">
          <w:rPr>
            <w:rStyle w:val="Hyperlink"/>
            <w:rFonts w:ascii="Times New Roman" w:eastAsia="MingLiU" w:hAnsi="Times New Roman"/>
            <w:szCs w:val="24"/>
          </w:rPr>
          <w:t>https://www.timeout.com/hong-kong/news/hongkongers-can-now-buy-impossible-meat-in-parknshop-outlets-in-the-city-102020</w:t>
        </w:r>
      </w:hyperlink>
      <w:r>
        <w:rPr>
          <w:rStyle w:val="shorttext"/>
          <w:rFonts w:ascii="Times New Roman" w:eastAsia="MingLiU" w:hAnsi="Times New Roman"/>
          <w:szCs w:val="24"/>
        </w:rPr>
        <w:t xml:space="preserve"> (Assessed: 30 January 2021)</w:t>
      </w:r>
    </w:p>
    <w:p w14:paraId="3BBFFBE2" w14:textId="7AE79831" w:rsidR="00E17246" w:rsidRDefault="00E17246" w:rsidP="00FB0F7B">
      <w:pPr>
        <w:adjustRightInd w:val="0"/>
        <w:snapToGrid w:val="0"/>
        <w:rPr>
          <w:rStyle w:val="shorttext"/>
          <w:rFonts w:ascii="Times New Roman" w:eastAsia="MingLiU" w:hAnsi="Times New Roman"/>
          <w:szCs w:val="24"/>
        </w:rPr>
      </w:pPr>
    </w:p>
    <w:p w14:paraId="61459276" w14:textId="77777777" w:rsidR="00E17246" w:rsidRDefault="00E17246" w:rsidP="00FB0F7B">
      <w:pPr>
        <w:adjustRightInd w:val="0"/>
        <w:snapToGrid w:val="0"/>
        <w:rPr>
          <w:rStyle w:val="shorttext"/>
          <w:rFonts w:ascii="Times New Roman" w:eastAsia="MingLiU" w:hAnsi="Times New Roman"/>
          <w:szCs w:val="24"/>
        </w:rPr>
      </w:pPr>
      <w:proofErr w:type="spellStart"/>
      <w:r w:rsidRPr="000E5DFF">
        <w:rPr>
          <w:rStyle w:val="shorttext"/>
          <w:rFonts w:ascii="Times New Roman" w:eastAsia="MingLiU" w:hAnsi="Times New Roman"/>
          <w:szCs w:val="24"/>
        </w:rPr>
        <w:t>Byoun</w:t>
      </w:r>
      <w:proofErr w:type="spellEnd"/>
      <w:r w:rsidRPr="000E5DFF">
        <w:rPr>
          <w:rStyle w:val="shorttext"/>
          <w:rFonts w:ascii="Times New Roman" w:eastAsia="MingLiU" w:hAnsi="Times New Roman"/>
          <w:szCs w:val="24"/>
        </w:rPr>
        <w:t xml:space="preserve">, S., &amp; Xu, Z. (2016). </w:t>
      </w:r>
      <w:r>
        <w:rPr>
          <w:rStyle w:val="shorttext"/>
          <w:rFonts w:ascii="Times New Roman" w:eastAsia="MingLiU" w:hAnsi="Times New Roman"/>
          <w:szCs w:val="24"/>
        </w:rPr>
        <w:t>‘</w:t>
      </w:r>
      <w:r w:rsidRPr="000E5DFF">
        <w:rPr>
          <w:rStyle w:val="shorttext"/>
          <w:rFonts w:ascii="Times New Roman" w:eastAsia="MingLiU" w:hAnsi="Times New Roman"/>
          <w:szCs w:val="24"/>
        </w:rPr>
        <w:t>Product Market Competition and Financial Decisions During a Financial Crisis</w:t>
      </w:r>
      <w:r>
        <w:rPr>
          <w:rStyle w:val="shorttext"/>
          <w:rFonts w:ascii="Times New Roman" w:eastAsia="MingLiU" w:hAnsi="Times New Roman"/>
          <w:szCs w:val="24"/>
        </w:rPr>
        <w:t>’,</w:t>
      </w:r>
      <w:r w:rsidRPr="000E5DFF">
        <w:rPr>
          <w:rStyle w:val="shorttext"/>
          <w:rFonts w:ascii="Times New Roman" w:eastAsia="MingLiU" w:hAnsi="Times New Roman"/>
          <w:szCs w:val="24"/>
        </w:rPr>
        <w:t xml:space="preserve"> </w:t>
      </w:r>
      <w:r w:rsidRPr="000E5DFF">
        <w:rPr>
          <w:rStyle w:val="shorttext"/>
          <w:rFonts w:ascii="Times New Roman" w:eastAsia="MingLiU" w:hAnsi="Times New Roman"/>
          <w:i/>
          <w:iCs/>
          <w:szCs w:val="24"/>
        </w:rPr>
        <w:t>Financial Management</w:t>
      </w:r>
      <w:r w:rsidRPr="000E5DFF">
        <w:rPr>
          <w:rStyle w:val="shorttext"/>
          <w:rFonts w:ascii="Times New Roman" w:eastAsia="MingLiU" w:hAnsi="Times New Roman"/>
          <w:szCs w:val="24"/>
        </w:rPr>
        <w:t xml:space="preserve">, 45(2), </w:t>
      </w:r>
      <w:r>
        <w:rPr>
          <w:rStyle w:val="shorttext"/>
          <w:rFonts w:ascii="Times New Roman" w:eastAsia="MingLiU" w:hAnsi="Times New Roman" w:hint="eastAsia"/>
          <w:szCs w:val="24"/>
        </w:rPr>
        <w:t>p</w:t>
      </w:r>
      <w:r>
        <w:rPr>
          <w:rStyle w:val="shorttext"/>
          <w:rFonts w:ascii="Times New Roman" w:eastAsia="MingLiU" w:hAnsi="Times New Roman"/>
          <w:szCs w:val="24"/>
        </w:rPr>
        <w:t>p.</w:t>
      </w:r>
      <w:r w:rsidRPr="000E5DFF">
        <w:rPr>
          <w:rStyle w:val="shorttext"/>
          <w:rFonts w:ascii="Times New Roman" w:eastAsia="MingLiU" w:hAnsi="Times New Roman"/>
          <w:szCs w:val="24"/>
        </w:rPr>
        <w:t xml:space="preserve">267-290. </w:t>
      </w:r>
    </w:p>
    <w:p w14:paraId="39BA79E0" w14:textId="77777777" w:rsidR="00E17246" w:rsidRDefault="00E17246" w:rsidP="00FB0F7B">
      <w:pPr>
        <w:adjustRightInd w:val="0"/>
        <w:snapToGrid w:val="0"/>
        <w:rPr>
          <w:rStyle w:val="shorttext"/>
          <w:rFonts w:ascii="Times New Roman" w:eastAsia="MingLiU" w:hAnsi="Times New Roman"/>
        </w:rPr>
      </w:pPr>
    </w:p>
    <w:p w14:paraId="41E25D5E" w14:textId="77777777" w:rsidR="00E17246" w:rsidRPr="001E58B4" w:rsidRDefault="00E17246" w:rsidP="00FB0F7B">
      <w:pPr>
        <w:adjustRightInd w:val="0"/>
        <w:snapToGrid w:val="0"/>
        <w:rPr>
          <w:rStyle w:val="shorttext"/>
          <w:rFonts w:ascii="Times New Roman" w:hAnsi="Times New Roman"/>
          <w:szCs w:val="24"/>
        </w:rPr>
      </w:pPr>
      <w:r w:rsidRPr="00B32EA6">
        <w:rPr>
          <w:rFonts w:ascii="Times New Roman" w:hAnsi="Times New Roman"/>
          <w:szCs w:val="24"/>
        </w:rPr>
        <w:t>Canadian Oilseed P</w:t>
      </w:r>
      <w:r w:rsidRPr="00B32EA6">
        <w:rPr>
          <w:rFonts w:ascii="Times New Roman" w:hAnsi="Times New Roman" w:hint="eastAsia"/>
          <w:szCs w:val="24"/>
        </w:rPr>
        <w:t>r</w:t>
      </w:r>
      <w:r w:rsidRPr="00B32EA6">
        <w:rPr>
          <w:rFonts w:ascii="Times New Roman" w:hAnsi="Times New Roman"/>
          <w:szCs w:val="24"/>
        </w:rPr>
        <w:t>ocessors Association</w:t>
      </w:r>
      <w:r>
        <w:rPr>
          <w:rFonts w:ascii="Times New Roman" w:hAnsi="Times New Roman"/>
          <w:szCs w:val="24"/>
        </w:rPr>
        <w:t xml:space="preserve"> (</w:t>
      </w:r>
      <w:r w:rsidRPr="00B32EA6">
        <w:rPr>
          <w:rFonts w:ascii="Times New Roman" w:hAnsi="Times New Roman"/>
          <w:szCs w:val="24"/>
        </w:rPr>
        <w:t>2021</w:t>
      </w:r>
      <w:r>
        <w:rPr>
          <w:rFonts w:ascii="Times New Roman" w:hAnsi="Times New Roman"/>
          <w:szCs w:val="24"/>
        </w:rPr>
        <w:t xml:space="preserve">), ‘Exports/Imports’, Available </w:t>
      </w:r>
      <w:proofErr w:type="gramStart"/>
      <w:r>
        <w:rPr>
          <w:rFonts w:ascii="Times New Roman" w:hAnsi="Times New Roman"/>
          <w:szCs w:val="24"/>
        </w:rPr>
        <w:t>at :</w:t>
      </w:r>
      <w:proofErr w:type="gramEnd"/>
      <w:r>
        <w:rPr>
          <w:rFonts w:ascii="Times New Roman" w:hAnsi="Times New Roman"/>
          <w:szCs w:val="24"/>
        </w:rPr>
        <w:t xml:space="preserve"> </w:t>
      </w:r>
      <w:hyperlink r:id="rId20" w:history="1">
        <w:r w:rsidRPr="002E1F3B">
          <w:rPr>
            <w:rStyle w:val="Hyperlink"/>
            <w:rFonts w:ascii="Times New Roman" w:hAnsi="Times New Roman"/>
            <w:szCs w:val="24"/>
          </w:rPr>
          <w:t>https://copacanada.com/exports-imports/</w:t>
        </w:r>
      </w:hyperlink>
      <w:r>
        <w:rPr>
          <w:rFonts w:ascii="Times New Roman" w:hAnsi="Times New Roman"/>
          <w:szCs w:val="24"/>
        </w:rPr>
        <w:t xml:space="preserve">  </w:t>
      </w:r>
      <w:r>
        <w:rPr>
          <w:rStyle w:val="shorttext"/>
          <w:rFonts w:ascii="Times New Roman" w:hAnsi="Times New Roman"/>
          <w:szCs w:val="24"/>
        </w:rPr>
        <w:t>(Assessed: 22 January 2021)</w:t>
      </w:r>
    </w:p>
    <w:p w14:paraId="4F73056D" w14:textId="77777777" w:rsidR="00E17246" w:rsidRDefault="00E17246" w:rsidP="00FB0F7B">
      <w:pPr>
        <w:adjustRightInd w:val="0"/>
        <w:snapToGrid w:val="0"/>
        <w:rPr>
          <w:rStyle w:val="shorttext"/>
          <w:rFonts w:ascii="Times New Roman" w:hAnsi="Times New Roman"/>
          <w:szCs w:val="24"/>
        </w:rPr>
      </w:pPr>
    </w:p>
    <w:p w14:paraId="0AA3FF9E" w14:textId="428EBA77" w:rsidR="00E17246" w:rsidRPr="00A753B3" w:rsidRDefault="00E17246" w:rsidP="00FB0F7B">
      <w:pPr>
        <w:adjustRightInd w:val="0"/>
        <w:snapToGrid w:val="0"/>
        <w:rPr>
          <w:rStyle w:val="shorttext"/>
          <w:rFonts w:ascii="Times New Roman" w:hAnsi="Times New Roman"/>
          <w:szCs w:val="24"/>
        </w:rPr>
      </w:pPr>
      <w:r w:rsidRPr="00A753B3">
        <w:rPr>
          <w:rStyle w:val="shorttext"/>
          <w:rFonts w:ascii="Times New Roman" w:hAnsi="Times New Roman"/>
          <w:szCs w:val="24"/>
        </w:rPr>
        <w:t>Census and Statistics Department</w:t>
      </w:r>
      <w:r>
        <w:rPr>
          <w:rStyle w:val="shorttext"/>
          <w:rFonts w:ascii="Times New Roman" w:hAnsi="Times New Roman"/>
          <w:szCs w:val="24"/>
        </w:rPr>
        <w:t xml:space="preserve"> (202</w:t>
      </w:r>
      <w:r w:rsidR="00640702">
        <w:rPr>
          <w:rStyle w:val="shorttext"/>
          <w:rFonts w:ascii="Times New Roman" w:hAnsi="Times New Roman"/>
          <w:szCs w:val="24"/>
        </w:rPr>
        <w:t>1</w:t>
      </w:r>
      <w:r>
        <w:rPr>
          <w:rStyle w:val="shorttext"/>
          <w:rFonts w:ascii="Times New Roman" w:hAnsi="Times New Roman"/>
          <w:szCs w:val="24"/>
        </w:rPr>
        <w:t xml:space="preserve">). </w:t>
      </w:r>
      <w:r w:rsidRPr="00A753B3">
        <w:rPr>
          <w:rStyle w:val="shorttext"/>
          <w:rFonts w:ascii="Times New Roman" w:hAnsi="Times New Roman"/>
          <w:i/>
          <w:iCs/>
          <w:szCs w:val="24"/>
        </w:rPr>
        <w:t>Hong Kong Statistics</w:t>
      </w:r>
      <w:r>
        <w:rPr>
          <w:rStyle w:val="shorttext"/>
          <w:rFonts w:ascii="Times New Roman" w:hAnsi="Times New Roman"/>
          <w:i/>
          <w:iCs/>
          <w:szCs w:val="24"/>
        </w:rPr>
        <w:t xml:space="preserve">. </w:t>
      </w:r>
      <w:r>
        <w:rPr>
          <w:rStyle w:val="shorttext"/>
          <w:rFonts w:ascii="Times New Roman" w:hAnsi="Times New Roman"/>
          <w:szCs w:val="24"/>
        </w:rPr>
        <w:t xml:space="preserve">Available </w:t>
      </w:r>
      <w:proofErr w:type="gramStart"/>
      <w:r>
        <w:rPr>
          <w:rStyle w:val="shorttext"/>
          <w:rFonts w:ascii="Times New Roman" w:hAnsi="Times New Roman"/>
          <w:szCs w:val="24"/>
        </w:rPr>
        <w:t>at :</w:t>
      </w:r>
      <w:proofErr w:type="gramEnd"/>
      <w:r>
        <w:rPr>
          <w:rStyle w:val="shorttext"/>
          <w:rFonts w:ascii="Times New Roman" w:hAnsi="Times New Roman"/>
          <w:szCs w:val="24"/>
        </w:rPr>
        <w:t xml:space="preserve"> </w:t>
      </w:r>
      <w:hyperlink r:id="rId21" w:history="1">
        <w:r w:rsidRPr="00F6556E">
          <w:rPr>
            <w:rStyle w:val="Hyperlink"/>
            <w:rFonts w:ascii="Times New Roman" w:hAnsi="Times New Roman"/>
            <w:szCs w:val="24"/>
          </w:rPr>
          <w:t>https://www.censtatd.gov.hk/hkstat/index.jsp</w:t>
        </w:r>
      </w:hyperlink>
      <w:r>
        <w:rPr>
          <w:rStyle w:val="shorttext"/>
          <w:rFonts w:ascii="Times New Roman" w:hAnsi="Times New Roman"/>
          <w:szCs w:val="24"/>
        </w:rPr>
        <w:t xml:space="preserve"> (Assessed: 5 February 2021)</w:t>
      </w:r>
    </w:p>
    <w:p w14:paraId="061EB16F" w14:textId="77777777" w:rsidR="00E17246" w:rsidRDefault="00E17246" w:rsidP="00FB0F7B">
      <w:pPr>
        <w:adjustRightInd w:val="0"/>
        <w:snapToGrid w:val="0"/>
        <w:rPr>
          <w:rStyle w:val="shorttext"/>
          <w:rFonts w:ascii="Times New Roman" w:eastAsia="MingLiU" w:hAnsi="Times New Roman"/>
        </w:rPr>
      </w:pPr>
    </w:p>
    <w:p w14:paraId="0F599C10" w14:textId="2FCBCA53" w:rsidR="006D2C48" w:rsidRDefault="006D2C48" w:rsidP="00FB0F7B">
      <w:pPr>
        <w:adjustRightInd w:val="0"/>
        <w:snapToGrid w:val="0"/>
        <w:rPr>
          <w:rStyle w:val="shorttext"/>
          <w:rFonts w:ascii="Times New Roman" w:eastAsia="MingLiU" w:hAnsi="Times New Roman"/>
        </w:rPr>
      </w:pPr>
      <w:r>
        <w:rPr>
          <w:rStyle w:val="shorttext"/>
          <w:rFonts w:ascii="Times New Roman" w:eastAsia="MingLiU" w:hAnsi="Times New Roman"/>
        </w:rPr>
        <w:t>China Beverage News (2017</w:t>
      </w:r>
      <w:r w:rsidRPr="008A1898">
        <w:rPr>
          <w:rStyle w:val="shorttext"/>
          <w:rFonts w:ascii="Times New Roman" w:eastAsia="MingLiU" w:hAnsi="Times New Roman"/>
        </w:rPr>
        <w:t>), Homegrown Hong Kong: the wholesome story of Vitasoy</w:t>
      </w:r>
      <w:r w:rsidR="008A1898">
        <w:rPr>
          <w:rStyle w:val="shorttext"/>
          <w:rFonts w:ascii="Times New Roman" w:eastAsia="MingLiU" w:hAnsi="Times New Roman"/>
          <w:i/>
          <w:iCs/>
        </w:rPr>
        <w:t xml:space="preserve"> </w:t>
      </w:r>
      <w:r w:rsidR="008A1898" w:rsidRPr="008A1898">
        <w:rPr>
          <w:rStyle w:val="shorttext"/>
          <w:rFonts w:ascii="Times New Roman" w:eastAsia="MingLiU" w:hAnsi="Times New Roman"/>
          <w:i/>
          <w:iCs/>
        </w:rPr>
        <w:t xml:space="preserve">– </w:t>
      </w:r>
      <w:r w:rsidR="008A1898">
        <w:rPr>
          <w:rStyle w:val="shorttext"/>
          <w:rFonts w:ascii="Times New Roman" w:eastAsia="MingLiU" w:hAnsi="Times New Roman"/>
        </w:rPr>
        <w:t>7</w:t>
      </w:r>
      <w:r w:rsidR="008A1898" w:rsidRPr="008A1898">
        <w:rPr>
          <w:rStyle w:val="shorttext"/>
          <w:rFonts w:ascii="Times New Roman" w:eastAsia="MingLiU" w:hAnsi="Times New Roman"/>
        </w:rPr>
        <w:t xml:space="preserve"> April 201</w:t>
      </w:r>
      <w:r w:rsidR="008A1898">
        <w:rPr>
          <w:rStyle w:val="shorttext"/>
          <w:rFonts w:ascii="Times New Roman" w:eastAsia="MingLiU" w:hAnsi="Times New Roman"/>
        </w:rPr>
        <w:t>7</w:t>
      </w:r>
      <w:r>
        <w:rPr>
          <w:rStyle w:val="shorttext"/>
          <w:rFonts w:ascii="Times New Roman" w:eastAsia="MingLiU" w:hAnsi="Times New Roman"/>
        </w:rPr>
        <w:t xml:space="preserve">, Available at: </w:t>
      </w:r>
      <w:hyperlink r:id="rId22" w:history="1">
        <w:r w:rsidRPr="00437BA6">
          <w:rPr>
            <w:rStyle w:val="Hyperlink"/>
            <w:rFonts w:ascii="Times New Roman" w:eastAsia="MingLiU" w:hAnsi="Times New Roman"/>
          </w:rPr>
          <w:t>http://www.chinabevnews.com/2017/04/homegrown-hong-kong-wholesome-story-of.html</w:t>
        </w:r>
      </w:hyperlink>
      <w:r>
        <w:rPr>
          <w:rStyle w:val="shorttext"/>
          <w:rFonts w:ascii="Times New Roman" w:eastAsia="MingLiU" w:hAnsi="Times New Roman"/>
        </w:rPr>
        <w:t xml:space="preserve"> (A</w:t>
      </w:r>
      <w:r>
        <w:rPr>
          <w:rStyle w:val="shorttext"/>
          <w:rFonts w:ascii="Times New Roman" w:eastAsia="MingLiU" w:hAnsi="Times New Roman" w:hint="eastAsia"/>
        </w:rPr>
        <w:t>s</w:t>
      </w:r>
      <w:r>
        <w:rPr>
          <w:rStyle w:val="shorttext"/>
          <w:rFonts w:ascii="Times New Roman" w:eastAsia="MingLiU" w:hAnsi="Times New Roman"/>
        </w:rPr>
        <w:t>sessed: 16 January 2021)</w:t>
      </w:r>
    </w:p>
    <w:p w14:paraId="78256DFA" w14:textId="77777777" w:rsidR="00E17246" w:rsidRPr="00F05011" w:rsidRDefault="00E17246" w:rsidP="00FB0F7B">
      <w:pPr>
        <w:adjustRightInd w:val="0"/>
        <w:snapToGrid w:val="0"/>
        <w:rPr>
          <w:rStyle w:val="shorttext"/>
          <w:rFonts w:ascii="Times New Roman" w:eastAsia="MingLiU" w:hAnsi="Times New Roman"/>
          <w:szCs w:val="24"/>
        </w:rPr>
      </w:pPr>
    </w:p>
    <w:p w14:paraId="4EF9121F" w14:textId="77777777" w:rsidR="00E17246" w:rsidRDefault="00E17246" w:rsidP="00FB0F7B">
      <w:pPr>
        <w:widowControl/>
        <w:rPr>
          <w:rStyle w:val="shorttext"/>
          <w:rFonts w:ascii="Times New Roman" w:eastAsia="MingLiU" w:hAnsi="Times New Roman"/>
        </w:rPr>
      </w:pPr>
      <w:r w:rsidRPr="000512B5">
        <w:rPr>
          <w:rStyle w:val="shorttext"/>
          <w:rFonts w:ascii="Times New Roman" w:eastAsia="MingLiU" w:hAnsi="Times New Roman"/>
        </w:rPr>
        <w:t>Choi, W.</w:t>
      </w:r>
      <w:r>
        <w:rPr>
          <w:rStyle w:val="shorttext"/>
          <w:rFonts w:ascii="Times New Roman" w:eastAsia="MingLiU" w:hAnsi="Times New Roman"/>
        </w:rPr>
        <w:t xml:space="preserve"> and</w:t>
      </w:r>
      <w:r w:rsidRPr="000512B5">
        <w:rPr>
          <w:rStyle w:val="shorttext"/>
          <w:rFonts w:ascii="Times New Roman" w:eastAsia="MingLiU" w:hAnsi="Times New Roman"/>
        </w:rPr>
        <w:t xml:space="preserve"> Lee, Y. (2019)</w:t>
      </w:r>
      <w:r>
        <w:rPr>
          <w:rStyle w:val="shorttext"/>
          <w:rFonts w:ascii="Times New Roman" w:eastAsia="MingLiU" w:hAnsi="Times New Roman"/>
        </w:rPr>
        <w:t>. ‘</w:t>
      </w:r>
      <w:r w:rsidRPr="000512B5">
        <w:rPr>
          <w:rStyle w:val="shorttext"/>
          <w:rFonts w:ascii="Times New Roman" w:eastAsia="MingLiU" w:hAnsi="Times New Roman"/>
        </w:rPr>
        <w:t>Effects of fashion vlogger attributes on product attitude and content sharing</w:t>
      </w:r>
      <w:r>
        <w:rPr>
          <w:rStyle w:val="shorttext"/>
          <w:rFonts w:ascii="Times New Roman" w:eastAsia="MingLiU" w:hAnsi="Times New Roman"/>
        </w:rPr>
        <w:t>’,</w:t>
      </w:r>
      <w:r w:rsidRPr="000512B5">
        <w:rPr>
          <w:rStyle w:val="shorttext"/>
          <w:rFonts w:ascii="Times New Roman" w:eastAsia="MingLiU" w:hAnsi="Times New Roman"/>
        </w:rPr>
        <w:t xml:space="preserve"> </w:t>
      </w:r>
      <w:proofErr w:type="spellStart"/>
      <w:r w:rsidRPr="000512B5">
        <w:rPr>
          <w:rStyle w:val="shorttext"/>
          <w:rFonts w:ascii="Times New Roman" w:eastAsia="MingLiU" w:hAnsi="Times New Roman"/>
          <w:i/>
          <w:iCs/>
        </w:rPr>
        <w:t>Fash</w:t>
      </w:r>
      <w:proofErr w:type="spellEnd"/>
      <w:r w:rsidRPr="000512B5">
        <w:rPr>
          <w:rStyle w:val="shorttext"/>
          <w:rFonts w:ascii="Times New Roman" w:eastAsia="MingLiU" w:hAnsi="Times New Roman"/>
          <w:i/>
          <w:iCs/>
        </w:rPr>
        <w:t xml:space="preserve"> Text</w:t>
      </w:r>
      <w:r w:rsidRPr="00B75A9C">
        <w:rPr>
          <w:rStyle w:val="shorttext"/>
          <w:rFonts w:ascii="Times New Roman" w:eastAsia="MingLiU" w:hAnsi="Times New Roman"/>
        </w:rPr>
        <w:t>,</w:t>
      </w:r>
      <w:r w:rsidRPr="000512B5">
        <w:rPr>
          <w:rStyle w:val="shorttext"/>
          <w:rFonts w:ascii="Times New Roman" w:eastAsia="MingLiU" w:hAnsi="Times New Roman"/>
        </w:rPr>
        <w:t xml:space="preserve"> 6</w:t>
      </w:r>
      <w:r>
        <w:rPr>
          <w:rStyle w:val="shorttext"/>
          <w:rFonts w:ascii="Times New Roman" w:eastAsia="MingLiU" w:hAnsi="Times New Roman"/>
        </w:rPr>
        <w:t>(</w:t>
      </w:r>
      <w:r w:rsidRPr="000512B5">
        <w:rPr>
          <w:rStyle w:val="shorttext"/>
          <w:rFonts w:ascii="Times New Roman" w:eastAsia="MingLiU" w:hAnsi="Times New Roman"/>
        </w:rPr>
        <w:t>6</w:t>
      </w:r>
      <w:r>
        <w:rPr>
          <w:rStyle w:val="shorttext"/>
          <w:rFonts w:ascii="Times New Roman" w:eastAsia="MingLiU" w:hAnsi="Times New Roman"/>
        </w:rPr>
        <w:t>).</w:t>
      </w:r>
      <w:r w:rsidRPr="000512B5">
        <w:rPr>
          <w:rStyle w:val="shorttext"/>
          <w:rFonts w:ascii="Times New Roman" w:eastAsia="MingLiU" w:hAnsi="Times New Roman"/>
        </w:rPr>
        <w:t xml:space="preserve"> </w:t>
      </w:r>
      <w:r>
        <w:rPr>
          <w:rStyle w:val="shorttext"/>
          <w:rFonts w:ascii="Times New Roman" w:eastAsia="MingLiU" w:hAnsi="Times New Roman"/>
        </w:rPr>
        <w:t xml:space="preserve">DOI: </w:t>
      </w:r>
      <w:r w:rsidRPr="000512B5">
        <w:rPr>
          <w:rStyle w:val="shorttext"/>
          <w:rFonts w:ascii="Times New Roman" w:eastAsia="MingLiU" w:hAnsi="Times New Roman"/>
        </w:rPr>
        <w:t>10.1186/s40691-018-0161-1</w:t>
      </w:r>
    </w:p>
    <w:p w14:paraId="5D359C70" w14:textId="0EAF4909" w:rsidR="00E17246" w:rsidRDefault="00E17246" w:rsidP="00FB0F7B">
      <w:pPr>
        <w:adjustRightInd w:val="0"/>
        <w:snapToGrid w:val="0"/>
        <w:rPr>
          <w:rStyle w:val="shorttext"/>
          <w:rFonts w:ascii="Times New Roman" w:eastAsia="MingLiU" w:hAnsi="Times New Roman"/>
        </w:rPr>
      </w:pPr>
    </w:p>
    <w:p w14:paraId="2CCA154F" w14:textId="77777777" w:rsidR="00E17246" w:rsidRDefault="00E17246" w:rsidP="00FB0F7B">
      <w:pPr>
        <w:adjustRightInd w:val="0"/>
        <w:snapToGrid w:val="0"/>
        <w:rPr>
          <w:rStyle w:val="shorttext"/>
          <w:rFonts w:ascii="Times New Roman" w:hAnsi="Times New Roman"/>
          <w:szCs w:val="24"/>
        </w:rPr>
      </w:pPr>
      <w:r>
        <w:rPr>
          <w:rStyle w:val="shorttext"/>
          <w:rFonts w:ascii="Times New Roman" w:eastAsia="MingLiU" w:hAnsi="Times New Roman"/>
          <w:szCs w:val="24"/>
        </w:rPr>
        <w:t xml:space="preserve">Employment Support Scheme (2020), ‘Approved List’ Available </w:t>
      </w:r>
      <w:proofErr w:type="gramStart"/>
      <w:r>
        <w:rPr>
          <w:rStyle w:val="shorttext"/>
          <w:rFonts w:ascii="Times New Roman" w:eastAsia="MingLiU" w:hAnsi="Times New Roman"/>
          <w:szCs w:val="24"/>
        </w:rPr>
        <w:t>at :</w:t>
      </w:r>
      <w:proofErr w:type="gramEnd"/>
      <w:r>
        <w:rPr>
          <w:rStyle w:val="shorttext"/>
          <w:rFonts w:ascii="Times New Roman" w:eastAsia="MingLiU" w:hAnsi="Times New Roman"/>
          <w:szCs w:val="24"/>
        </w:rPr>
        <w:t xml:space="preserve"> </w:t>
      </w:r>
      <w:hyperlink r:id="rId23" w:history="1">
        <w:r w:rsidRPr="002E1F3B">
          <w:rPr>
            <w:rStyle w:val="Hyperlink"/>
            <w:rFonts w:ascii="Times New Roman" w:eastAsia="MingLiU" w:hAnsi="Times New Roman"/>
            <w:szCs w:val="24"/>
          </w:rPr>
          <w:t>https://www.ess.gov.hk/en/granted_companies.html</w:t>
        </w:r>
      </w:hyperlink>
      <w:r>
        <w:rPr>
          <w:rStyle w:val="shorttext"/>
          <w:rFonts w:ascii="Times New Roman" w:eastAsia="MingLiU" w:hAnsi="Times New Roman"/>
          <w:szCs w:val="24"/>
        </w:rPr>
        <w:t xml:space="preserve"> </w:t>
      </w:r>
      <w:r>
        <w:rPr>
          <w:rStyle w:val="shorttext"/>
          <w:rFonts w:ascii="Times New Roman" w:hAnsi="Times New Roman"/>
          <w:szCs w:val="24"/>
        </w:rPr>
        <w:t>(Assessed: 22 January 2021)</w:t>
      </w:r>
    </w:p>
    <w:p w14:paraId="759196FD" w14:textId="77777777" w:rsidR="00E17246" w:rsidRDefault="00E17246" w:rsidP="00FB0F7B">
      <w:pPr>
        <w:adjustRightInd w:val="0"/>
        <w:snapToGrid w:val="0"/>
        <w:rPr>
          <w:rStyle w:val="shorttext"/>
          <w:rFonts w:ascii="Times New Roman" w:eastAsia="MingLiU" w:hAnsi="Times New Roman"/>
        </w:rPr>
      </w:pPr>
    </w:p>
    <w:p w14:paraId="26931935" w14:textId="77777777" w:rsidR="00E17246" w:rsidRDefault="00E17246" w:rsidP="00FB0F7B">
      <w:pPr>
        <w:adjustRightInd w:val="0"/>
        <w:snapToGrid w:val="0"/>
        <w:rPr>
          <w:rStyle w:val="shorttext"/>
          <w:rFonts w:ascii="Times New Roman" w:eastAsia="MingLiU" w:hAnsi="Times New Roman"/>
          <w:szCs w:val="24"/>
        </w:rPr>
      </w:pPr>
      <w:proofErr w:type="spellStart"/>
      <w:r>
        <w:rPr>
          <w:rStyle w:val="shorttext"/>
          <w:rFonts w:ascii="Times New Roman" w:eastAsia="MingLiU" w:hAnsi="Times New Roman"/>
          <w:szCs w:val="24"/>
        </w:rPr>
        <w:t>Espitia</w:t>
      </w:r>
      <w:proofErr w:type="spellEnd"/>
      <w:r>
        <w:rPr>
          <w:rStyle w:val="shorttext"/>
          <w:rFonts w:ascii="Times New Roman" w:eastAsia="MingLiU" w:hAnsi="Times New Roman"/>
          <w:szCs w:val="24"/>
        </w:rPr>
        <w:t xml:space="preserve">, A., Rocha, N., </w:t>
      </w:r>
      <w:proofErr w:type="spellStart"/>
      <w:r>
        <w:rPr>
          <w:rStyle w:val="shorttext"/>
          <w:rFonts w:ascii="Times New Roman" w:eastAsia="MingLiU" w:hAnsi="Times New Roman"/>
          <w:szCs w:val="24"/>
        </w:rPr>
        <w:t>Ruta</w:t>
      </w:r>
      <w:proofErr w:type="spellEnd"/>
      <w:r>
        <w:rPr>
          <w:rStyle w:val="shorttext"/>
          <w:rFonts w:ascii="Times New Roman" w:eastAsia="MingLiU" w:hAnsi="Times New Roman"/>
          <w:szCs w:val="24"/>
        </w:rPr>
        <w:t>, M. (2020). ‘C</w:t>
      </w:r>
      <w:r>
        <w:rPr>
          <w:rStyle w:val="shorttext"/>
          <w:rFonts w:ascii="Times New Roman" w:eastAsia="MingLiU" w:hAnsi="Times New Roman" w:hint="eastAsia"/>
          <w:szCs w:val="24"/>
        </w:rPr>
        <w:t>o</w:t>
      </w:r>
      <w:r>
        <w:rPr>
          <w:rStyle w:val="shorttext"/>
          <w:rFonts w:ascii="Times New Roman" w:eastAsia="MingLiU" w:hAnsi="Times New Roman"/>
          <w:szCs w:val="24"/>
        </w:rPr>
        <w:t>vid-19 and Food Protectionism</w:t>
      </w:r>
      <w:r w:rsidRPr="00F05011">
        <w:rPr>
          <w:rStyle w:val="shorttext"/>
          <w:rFonts w:ascii="Times New Roman" w:eastAsia="MingLiU" w:hAnsi="Times New Roman"/>
          <w:szCs w:val="24"/>
        </w:rPr>
        <w:t>: The Impact of the Pandemic and Export Restrictions on World Food Markets</w:t>
      </w:r>
      <w:r>
        <w:rPr>
          <w:rStyle w:val="shorttext"/>
          <w:rFonts w:ascii="Times New Roman" w:eastAsia="MingLiU" w:hAnsi="Times New Roman"/>
          <w:szCs w:val="24"/>
        </w:rPr>
        <w:t xml:space="preserve">’, </w:t>
      </w:r>
      <w:r w:rsidRPr="00F05011">
        <w:rPr>
          <w:rStyle w:val="shorttext"/>
          <w:rFonts w:ascii="Times New Roman" w:eastAsia="MingLiU" w:hAnsi="Times New Roman"/>
          <w:i/>
          <w:iCs/>
          <w:szCs w:val="24"/>
        </w:rPr>
        <w:t>Policy Research Working Paper</w:t>
      </w:r>
      <w:r>
        <w:rPr>
          <w:rStyle w:val="shorttext"/>
          <w:rFonts w:ascii="Times New Roman" w:eastAsia="MingLiU" w:hAnsi="Times New Roman"/>
          <w:szCs w:val="24"/>
        </w:rPr>
        <w:t xml:space="preserve">. Available </w:t>
      </w:r>
      <w:proofErr w:type="gramStart"/>
      <w:r>
        <w:rPr>
          <w:rStyle w:val="shorttext"/>
          <w:rFonts w:ascii="Times New Roman" w:eastAsia="MingLiU" w:hAnsi="Times New Roman"/>
          <w:szCs w:val="24"/>
        </w:rPr>
        <w:t>at :</w:t>
      </w:r>
      <w:proofErr w:type="gramEnd"/>
      <w:r>
        <w:rPr>
          <w:rStyle w:val="shorttext"/>
          <w:rFonts w:ascii="Times New Roman" w:eastAsia="MingLiU" w:hAnsi="Times New Roman"/>
          <w:szCs w:val="24"/>
        </w:rPr>
        <w:t xml:space="preserve"> </w:t>
      </w:r>
      <w:hyperlink r:id="rId24" w:history="1">
        <w:r w:rsidRPr="002E1F3B">
          <w:rPr>
            <w:rStyle w:val="Hyperlink"/>
            <w:rFonts w:ascii="Times New Roman" w:eastAsia="MingLiU" w:hAnsi="Times New Roman"/>
            <w:szCs w:val="24"/>
          </w:rPr>
          <w:t>https://openknowledge.worldbank.org/handle/10986/33800</w:t>
        </w:r>
      </w:hyperlink>
      <w:r>
        <w:rPr>
          <w:rStyle w:val="shorttext"/>
          <w:rFonts w:ascii="Times New Roman" w:eastAsia="MingLiU" w:hAnsi="Times New Roman"/>
          <w:szCs w:val="24"/>
        </w:rPr>
        <w:t xml:space="preserve"> (Assessed: 27 January 2021)</w:t>
      </w:r>
    </w:p>
    <w:p w14:paraId="0D36B562" w14:textId="77777777" w:rsidR="00E17246" w:rsidRDefault="00E17246" w:rsidP="00FB0F7B">
      <w:pPr>
        <w:adjustRightInd w:val="0"/>
        <w:snapToGrid w:val="0"/>
        <w:rPr>
          <w:rStyle w:val="shorttext"/>
          <w:rFonts w:ascii="Times New Roman" w:eastAsia="MingLiU" w:hAnsi="Times New Roman"/>
        </w:rPr>
      </w:pPr>
    </w:p>
    <w:p w14:paraId="5A4A5D25" w14:textId="197DE13E" w:rsidR="004355A2" w:rsidRDefault="004355A2" w:rsidP="00FB0F7B">
      <w:pPr>
        <w:adjustRightInd w:val="0"/>
        <w:snapToGrid w:val="0"/>
        <w:rPr>
          <w:rStyle w:val="shorttext"/>
          <w:rFonts w:ascii="Times New Roman" w:eastAsia="MingLiU" w:hAnsi="Times New Roman"/>
        </w:rPr>
      </w:pPr>
      <w:r>
        <w:rPr>
          <w:rStyle w:val="shorttext"/>
          <w:rFonts w:ascii="Times New Roman" w:eastAsia="MingLiU" w:hAnsi="Times New Roman"/>
        </w:rPr>
        <w:t xml:space="preserve">Euromonitor International (2020), </w:t>
      </w:r>
      <w:r w:rsidRPr="004355A2">
        <w:rPr>
          <w:rStyle w:val="shorttext"/>
          <w:rFonts w:ascii="Times New Roman" w:eastAsia="MingLiU" w:hAnsi="Times New Roman"/>
          <w:i/>
          <w:iCs/>
        </w:rPr>
        <w:t>Soft drinks in Hong Kong, China</w:t>
      </w:r>
      <w:r>
        <w:rPr>
          <w:rStyle w:val="shorttext"/>
          <w:rFonts w:ascii="Times New Roman" w:eastAsia="MingLiU" w:hAnsi="Times New Roman"/>
        </w:rPr>
        <w:t xml:space="preserve">, Available at: </w:t>
      </w:r>
      <w:hyperlink r:id="rId25" w:history="1">
        <w:r w:rsidRPr="00BC754F">
          <w:rPr>
            <w:rStyle w:val="Hyperlink"/>
            <w:rFonts w:ascii="Times New Roman" w:eastAsia="MingLiU" w:hAnsi="Times New Roman"/>
          </w:rPr>
          <w:t>https://www.euromonitor.com/soft-drinks-in-hong-kong-china/report</w:t>
        </w:r>
      </w:hyperlink>
      <w:r>
        <w:rPr>
          <w:rStyle w:val="shorttext"/>
          <w:rFonts w:ascii="Times New Roman" w:eastAsia="MingLiU" w:hAnsi="Times New Roman"/>
        </w:rPr>
        <w:t xml:space="preserve"> , (Assessed: 6 January 2021)</w:t>
      </w:r>
    </w:p>
    <w:p w14:paraId="2D7436E7" w14:textId="77777777" w:rsidR="00E17246" w:rsidRDefault="00E17246" w:rsidP="00FB0F7B">
      <w:pPr>
        <w:widowControl/>
        <w:rPr>
          <w:rStyle w:val="shorttext"/>
          <w:rFonts w:ascii="Times New Roman" w:eastAsia="MingLiU" w:hAnsi="Times New Roman"/>
        </w:rPr>
      </w:pPr>
    </w:p>
    <w:p w14:paraId="1FB4FBA8" w14:textId="5C7576C4" w:rsidR="00E17246" w:rsidRDefault="00E17246" w:rsidP="00FB0F7B">
      <w:pPr>
        <w:adjustRightInd w:val="0"/>
        <w:snapToGrid w:val="0"/>
        <w:rPr>
          <w:rStyle w:val="shorttext"/>
          <w:rFonts w:ascii="Times New Roman" w:eastAsia="MingLiU" w:hAnsi="Times New Roman"/>
          <w:szCs w:val="24"/>
        </w:rPr>
      </w:pPr>
      <w:r>
        <w:rPr>
          <w:rStyle w:val="shorttext"/>
          <w:rFonts w:ascii="Times New Roman" w:eastAsia="MingLiU" w:hAnsi="Times New Roman"/>
          <w:szCs w:val="24"/>
        </w:rPr>
        <w:t>Global Trade Alert (2020). ‘</w:t>
      </w:r>
      <w:r w:rsidRPr="00F35245">
        <w:rPr>
          <w:rStyle w:val="shorttext"/>
          <w:rFonts w:ascii="Times New Roman" w:eastAsia="MingLiU" w:hAnsi="Times New Roman"/>
          <w:szCs w:val="24"/>
        </w:rPr>
        <w:t>Eurasian Economic Union: Replacement of Soybean Export Ban with Export Quota in Relation to Kazakhstan (COVID-19)</w:t>
      </w:r>
      <w:r>
        <w:rPr>
          <w:rStyle w:val="shorttext"/>
          <w:rFonts w:ascii="Times New Roman" w:eastAsia="MingLiU" w:hAnsi="Times New Roman"/>
          <w:szCs w:val="24"/>
        </w:rPr>
        <w:t>’, 21</w:t>
      </w:r>
      <w:r w:rsidRPr="00F35245">
        <w:rPr>
          <w:rStyle w:val="shorttext"/>
          <w:rFonts w:ascii="Times New Roman" w:eastAsia="MingLiU" w:hAnsi="Times New Roman"/>
          <w:szCs w:val="24"/>
          <w:vertAlign w:val="superscript"/>
        </w:rPr>
        <w:t>st</w:t>
      </w:r>
      <w:r>
        <w:rPr>
          <w:rStyle w:val="shorttext"/>
          <w:rFonts w:ascii="Times New Roman" w:eastAsia="MingLiU" w:hAnsi="Times New Roman"/>
          <w:szCs w:val="24"/>
        </w:rPr>
        <w:t xml:space="preserve"> April. Available at : </w:t>
      </w:r>
      <w:hyperlink r:id="rId26" w:history="1">
        <w:r w:rsidRPr="002E1F3B">
          <w:rPr>
            <w:rStyle w:val="Hyperlink"/>
            <w:rFonts w:ascii="Times New Roman" w:eastAsia="MingLiU" w:hAnsi="Times New Roman"/>
            <w:szCs w:val="24"/>
          </w:rPr>
          <w:t>https://www.globaltradealert.org/state-act/43986/eurasian-economic-union-replacement-of-soybean-export-ban-with-export-quota-in-relation-to-kazakhstan-covid-19</w:t>
        </w:r>
      </w:hyperlink>
      <w:r>
        <w:rPr>
          <w:rStyle w:val="shorttext"/>
          <w:rFonts w:ascii="Times New Roman" w:eastAsia="MingLiU" w:hAnsi="Times New Roman"/>
          <w:szCs w:val="24"/>
        </w:rPr>
        <w:t xml:space="preserve"> (Assessed: 27 January 2021)</w:t>
      </w:r>
    </w:p>
    <w:p w14:paraId="215A3564" w14:textId="2B361C75" w:rsidR="00E17246" w:rsidRDefault="00E17246" w:rsidP="00FB0F7B">
      <w:pPr>
        <w:adjustRightInd w:val="0"/>
        <w:snapToGrid w:val="0"/>
        <w:rPr>
          <w:rStyle w:val="shorttext"/>
          <w:rFonts w:ascii="Times New Roman" w:eastAsia="MingLiU" w:hAnsi="Times New Roman"/>
          <w:szCs w:val="24"/>
        </w:rPr>
      </w:pPr>
    </w:p>
    <w:p w14:paraId="5C1B554A" w14:textId="1558D19A" w:rsidR="00E17246" w:rsidRDefault="00E17246" w:rsidP="00FB0F7B">
      <w:pPr>
        <w:adjustRightInd w:val="0"/>
        <w:snapToGrid w:val="0"/>
        <w:rPr>
          <w:rStyle w:val="shorttext"/>
          <w:rFonts w:ascii="Times New Roman" w:eastAsia="MingLiU" w:hAnsi="Times New Roman"/>
          <w:szCs w:val="24"/>
        </w:rPr>
      </w:pPr>
      <w:proofErr w:type="spellStart"/>
      <w:r w:rsidRPr="00F04CD6">
        <w:rPr>
          <w:rStyle w:val="shorttext"/>
          <w:rFonts w:ascii="Times New Roman" w:eastAsia="MingLiU" w:hAnsi="Times New Roman"/>
          <w:szCs w:val="24"/>
        </w:rPr>
        <w:t>Guiso</w:t>
      </w:r>
      <w:proofErr w:type="spellEnd"/>
      <w:r w:rsidRPr="00F04CD6">
        <w:rPr>
          <w:rStyle w:val="shorttext"/>
          <w:rFonts w:ascii="Times New Roman" w:eastAsia="MingLiU" w:hAnsi="Times New Roman"/>
          <w:szCs w:val="24"/>
        </w:rPr>
        <w:t xml:space="preserve">, L., &amp; Parigi, G. (1999). </w:t>
      </w:r>
      <w:r>
        <w:rPr>
          <w:rStyle w:val="shorttext"/>
          <w:rFonts w:ascii="Times New Roman" w:eastAsia="MingLiU" w:hAnsi="Times New Roman"/>
          <w:szCs w:val="24"/>
        </w:rPr>
        <w:t>‘</w:t>
      </w:r>
      <w:r w:rsidRPr="00F04CD6">
        <w:rPr>
          <w:rStyle w:val="shorttext"/>
          <w:rFonts w:ascii="Times New Roman" w:eastAsia="MingLiU" w:hAnsi="Times New Roman"/>
          <w:szCs w:val="24"/>
        </w:rPr>
        <w:t>Investment and Demand Uncertainty</w:t>
      </w:r>
      <w:r>
        <w:rPr>
          <w:rStyle w:val="shorttext"/>
          <w:rFonts w:ascii="Times New Roman" w:eastAsia="MingLiU" w:hAnsi="Times New Roman"/>
          <w:szCs w:val="24"/>
        </w:rPr>
        <w:t>’,</w:t>
      </w:r>
      <w:r w:rsidRPr="00F04CD6">
        <w:rPr>
          <w:rStyle w:val="shorttext"/>
          <w:rFonts w:ascii="Times New Roman" w:eastAsia="MingLiU" w:hAnsi="Times New Roman"/>
          <w:szCs w:val="24"/>
        </w:rPr>
        <w:t> </w:t>
      </w:r>
      <w:r w:rsidRPr="00F04CD6">
        <w:rPr>
          <w:rStyle w:val="shorttext"/>
          <w:rFonts w:ascii="Times New Roman" w:eastAsia="MingLiU" w:hAnsi="Times New Roman"/>
          <w:i/>
          <w:iCs/>
          <w:szCs w:val="24"/>
        </w:rPr>
        <w:t>The Quarterly Journal of Economics</w:t>
      </w:r>
      <w:r w:rsidRPr="00F04CD6">
        <w:rPr>
          <w:rStyle w:val="shorttext"/>
          <w:rFonts w:ascii="Times New Roman" w:eastAsia="MingLiU" w:hAnsi="Times New Roman"/>
          <w:szCs w:val="24"/>
        </w:rPr>
        <w:t xml:space="preserve">, 114(1), </w:t>
      </w:r>
      <w:r>
        <w:rPr>
          <w:rStyle w:val="shorttext"/>
          <w:rFonts w:ascii="Times New Roman" w:eastAsia="MingLiU" w:hAnsi="Times New Roman"/>
          <w:szCs w:val="24"/>
        </w:rPr>
        <w:t xml:space="preserve">pp. </w:t>
      </w:r>
      <w:r w:rsidRPr="00F04CD6">
        <w:rPr>
          <w:rStyle w:val="shorttext"/>
          <w:rFonts w:ascii="Times New Roman" w:eastAsia="MingLiU" w:hAnsi="Times New Roman"/>
          <w:szCs w:val="24"/>
        </w:rPr>
        <w:t>185-227</w:t>
      </w:r>
    </w:p>
    <w:p w14:paraId="7C1ADCB5" w14:textId="77777777" w:rsidR="00E17246" w:rsidRDefault="00E17246" w:rsidP="00FB0F7B">
      <w:pPr>
        <w:widowControl/>
        <w:rPr>
          <w:rStyle w:val="shorttext"/>
          <w:rFonts w:ascii="Times New Roman" w:eastAsia="MingLiU" w:hAnsi="Times New Roman"/>
        </w:rPr>
      </w:pPr>
    </w:p>
    <w:p w14:paraId="2D9208BC" w14:textId="77777777" w:rsidR="00E17246" w:rsidRDefault="00E17246" w:rsidP="00FB0F7B">
      <w:pPr>
        <w:widowControl/>
        <w:rPr>
          <w:rStyle w:val="shorttext"/>
          <w:rFonts w:ascii="Times New Roman" w:eastAsia="MingLiU" w:hAnsi="Times New Roman"/>
        </w:rPr>
      </w:pPr>
      <w:proofErr w:type="spellStart"/>
      <w:r w:rsidRPr="006A5FCE">
        <w:rPr>
          <w:rStyle w:val="shorttext"/>
          <w:rFonts w:ascii="Times New Roman" w:eastAsia="MingLiU" w:hAnsi="Times New Roman"/>
        </w:rPr>
        <w:t>Halling</w:t>
      </w:r>
      <w:proofErr w:type="spellEnd"/>
      <w:r w:rsidRPr="006A5FCE">
        <w:rPr>
          <w:rStyle w:val="shorttext"/>
          <w:rFonts w:ascii="Times New Roman" w:eastAsia="MingLiU" w:hAnsi="Times New Roman"/>
        </w:rPr>
        <w:t xml:space="preserve">, </w:t>
      </w:r>
      <w:r>
        <w:rPr>
          <w:rStyle w:val="shorttext"/>
          <w:rFonts w:ascii="Times New Roman" w:eastAsia="MingLiU" w:hAnsi="Times New Roman"/>
        </w:rPr>
        <w:t xml:space="preserve">M., </w:t>
      </w:r>
      <w:r w:rsidRPr="006A5FCE">
        <w:rPr>
          <w:rStyle w:val="shorttext"/>
          <w:rFonts w:ascii="Times New Roman" w:eastAsia="MingLiU" w:hAnsi="Times New Roman"/>
        </w:rPr>
        <w:t>Yu, J</w:t>
      </w:r>
      <w:r>
        <w:rPr>
          <w:rStyle w:val="shorttext"/>
          <w:rFonts w:ascii="Times New Roman" w:eastAsia="MingLiU" w:hAnsi="Times New Roman"/>
        </w:rPr>
        <w:t xml:space="preserve">. and </w:t>
      </w:r>
      <w:proofErr w:type="spellStart"/>
      <w:r w:rsidRPr="006A5FCE">
        <w:rPr>
          <w:rStyle w:val="shorttext"/>
          <w:rFonts w:ascii="Times New Roman" w:eastAsia="MingLiU" w:hAnsi="Times New Roman"/>
        </w:rPr>
        <w:t>Zechner</w:t>
      </w:r>
      <w:proofErr w:type="spellEnd"/>
      <w:r w:rsidRPr="006A5FCE">
        <w:rPr>
          <w:rStyle w:val="shorttext"/>
          <w:rFonts w:ascii="Times New Roman" w:eastAsia="MingLiU" w:hAnsi="Times New Roman"/>
        </w:rPr>
        <w:t>, J</w:t>
      </w:r>
      <w:r>
        <w:rPr>
          <w:rStyle w:val="shorttext"/>
          <w:rFonts w:ascii="Times New Roman" w:eastAsia="MingLiU" w:hAnsi="Times New Roman"/>
        </w:rPr>
        <w:t>. (2020)</w:t>
      </w:r>
      <w:r w:rsidRPr="006A5FCE">
        <w:rPr>
          <w:rStyle w:val="shorttext"/>
          <w:rFonts w:ascii="Times New Roman" w:eastAsia="MingLiU" w:hAnsi="Times New Roman"/>
        </w:rPr>
        <w:t xml:space="preserve"> </w:t>
      </w:r>
      <w:r>
        <w:rPr>
          <w:rStyle w:val="shorttext"/>
          <w:rFonts w:ascii="Times New Roman" w:eastAsia="MingLiU" w:hAnsi="Times New Roman"/>
        </w:rPr>
        <w:t>‘</w:t>
      </w:r>
      <w:r w:rsidRPr="006A5FCE">
        <w:rPr>
          <w:rStyle w:val="shorttext"/>
          <w:rFonts w:ascii="Times New Roman" w:eastAsia="MingLiU" w:hAnsi="Times New Roman"/>
        </w:rPr>
        <w:t>How Did COVID-19 Affect Firms’ Access to Public Capital Markets?</w:t>
      </w:r>
      <w:r>
        <w:rPr>
          <w:rStyle w:val="shorttext"/>
          <w:rFonts w:ascii="Times New Roman" w:eastAsia="MingLiU" w:hAnsi="Times New Roman"/>
        </w:rPr>
        <w:t>’</w:t>
      </w:r>
      <w:r w:rsidRPr="006A5FCE">
        <w:rPr>
          <w:rStyle w:val="shorttext"/>
          <w:rFonts w:ascii="Times New Roman" w:eastAsia="MingLiU" w:hAnsi="Times New Roman"/>
        </w:rPr>
        <w:t xml:space="preserve">, </w:t>
      </w:r>
      <w:r w:rsidRPr="006A5FCE">
        <w:rPr>
          <w:rStyle w:val="shorttext"/>
          <w:rFonts w:ascii="Times New Roman" w:eastAsia="MingLiU" w:hAnsi="Times New Roman"/>
          <w:i/>
          <w:iCs/>
        </w:rPr>
        <w:t>The Review of Corporate Finance Studies</w:t>
      </w:r>
      <w:r w:rsidRPr="006A5FCE">
        <w:rPr>
          <w:rStyle w:val="shorttext"/>
          <w:rFonts w:ascii="Times New Roman" w:eastAsia="MingLiU" w:hAnsi="Times New Roman"/>
        </w:rPr>
        <w:t>, 9</w:t>
      </w:r>
      <w:r>
        <w:rPr>
          <w:rStyle w:val="shorttext"/>
          <w:rFonts w:ascii="Times New Roman" w:eastAsia="MingLiU" w:hAnsi="Times New Roman"/>
        </w:rPr>
        <w:t>(</w:t>
      </w:r>
      <w:r w:rsidRPr="006A5FCE">
        <w:rPr>
          <w:rStyle w:val="shorttext"/>
          <w:rFonts w:ascii="Times New Roman" w:eastAsia="MingLiU" w:hAnsi="Times New Roman"/>
        </w:rPr>
        <w:t>3</w:t>
      </w:r>
      <w:r>
        <w:rPr>
          <w:rStyle w:val="shorttext"/>
          <w:rFonts w:ascii="Times New Roman" w:eastAsia="MingLiU" w:hAnsi="Times New Roman"/>
        </w:rPr>
        <w:t>)</w:t>
      </w:r>
      <w:r w:rsidRPr="006A5FCE">
        <w:rPr>
          <w:rStyle w:val="shorttext"/>
          <w:rFonts w:ascii="Times New Roman" w:eastAsia="MingLiU" w:hAnsi="Times New Roman"/>
        </w:rPr>
        <w:t xml:space="preserve">, </w:t>
      </w:r>
      <w:r>
        <w:rPr>
          <w:rStyle w:val="shorttext"/>
          <w:rFonts w:ascii="Times New Roman" w:eastAsia="MingLiU" w:hAnsi="Times New Roman"/>
        </w:rPr>
        <w:t>pp.</w:t>
      </w:r>
      <w:r w:rsidRPr="006A5FCE">
        <w:rPr>
          <w:rStyle w:val="shorttext"/>
          <w:rFonts w:ascii="Times New Roman" w:eastAsia="MingLiU" w:hAnsi="Times New Roman"/>
        </w:rPr>
        <w:t xml:space="preserve"> 501–533</w:t>
      </w:r>
      <w:r>
        <w:rPr>
          <w:rStyle w:val="shorttext"/>
          <w:rFonts w:ascii="Times New Roman" w:eastAsia="MingLiU" w:hAnsi="Times New Roman"/>
        </w:rPr>
        <w:t xml:space="preserve">. DOI: </w:t>
      </w:r>
      <w:r w:rsidRPr="006A5FCE">
        <w:rPr>
          <w:rStyle w:val="shorttext"/>
          <w:rFonts w:ascii="Times New Roman" w:eastAsia="MingLiU" w:hAnsi="Times New Roman"/>
        </w:rPr>
        <w:t>10.1093/</w:t>
      </w:r>
      <w:proofErr w:type="spellStart"/>
      <w:r w:rsidRPr="006A5FCE">
        <w:rPr>
          <w:rStyle w:val="shorttext"/>
          <w:rFonts w:ascii="Times New Roman" w:eastAsia="MingLiU" w:hAnsi="Times New Roman"/>
        </w:rPr>
        <w:t>rcfs</w:t>
      </w:r>
      <w:proofErr w:type="spellEnd"/>
      <w:r w:rsidRPr="006A5FCE">
        <w:rPr>
          <w:rStyle w:val="shorttext"/>
          <w:rFonts w:ascii="Times New Roman" w:eastAsia="MingLiU" w:hAnsi="Times New Roman"/>
        </w:rPr>
        <w:t>/cfaa008</w:t>
      </w:r>
    </w:p>
    <w:p w14:paraId="1AE9CFA2" w14:textId="102DF7B2" w:rsidR="00E17246" w:rsidRDefault="00E17246" w:rsidP="00FB0F7B">
      <w:pPr>
        <w:adjustRightInd w:val="0"/>
        <w:snapToGrid w:val="0"/>
        <w:rPr>
          <w:rStyle w:val="shorttext"/>
          <w:rFonts w:ascii="Times New Roman" w:eastAsia="MingLiU" w:hAnsi="Times New Roman"/>
        </w:rPr>
      </w:pPr>
    </w:p>
    <w:p w14:paraId="733B38AC" w14:textId="1F867DBD" w:rsidR="00E17246" w:rsidRDefault="00E17246" w:rsidP="00FB0F7B">
      <w:pPr>
        <w:adjustRightInd w:val="0"/>
        <w:snapToGrid w:val="0"/>
        <w:rPr>
          <w:rStyle w:val="shorttext"/>
          <w:rFonts w:ascii="Times New Roman" w:eastAsia="MingLiU" w:hAnsi="Times New Roman"/>
        </w:rPr>
      </w:pPr>
      <w:r w:rsidRPr="001E58B4">
        <w:rPr>
          <w:rFonts w:ascii="Times New Roman" w:hAnsi="Times New Roman"/>
          <w:szCs w:val="24"/>
        </w:rPr>
        <w:t>International Monetary Fund</w:t>
      </w:r>
      <w:r>
        <w:rPr>
          <w:rFonts w:ascii="Times New Roman" w:hAnsi="Times New Roman"/>
          <w:szCs w:val="24"/>
        </w:rPr>
        <w:t xml:space="preserve"> (2021),</w:t>
      </w:r>
      <w:r w:rsidRPr="001E58B4">
        <w:rPr>
          <w:rFonts w:ascii="Times New Roman" w:hAnsi="Times New Roman"/>
          <w:szCs w:val="24"/>
        </w:rPr>
        <w:t xml:space="preserve"> </w:t>
      </w:r>
      <w:r>
        <w:rPr>
          <w:rFonts w:ascii="Times New Roman" w:hAnsi="Times New Roman"/>
          <w:szCs w:val="24"/>
        </w:rPr>
        <w:t>‘</w:t>
      </w:r>
      <w:r w:rsidRPr="00B41681">
        <w:rPr>
          <w:rFonts w:ascii="Times New Roman" w:hAnsi="Times New Roman"/>
          <w:szCs w:val="24"/>
        </w:rPr>
        <w:t>World Economic Outlook Update</w:t>
      </w:r>
      <w:r>
        <w:rPr>
          <w:rFonts w:ascii="Times New Roman" w:hAnsi="Times New Roman"/>
          <w:szCs w:val="24"/>
        </w:rPr>
        <w:t xml:space="preserve">’, Available </w:t>
      </w:r>
      <w:proofErr w:type="gramStart"/>
      <w:r>
        <w:rPr>
          <w:rFonts w:ascii="Times New Roman" w:hAnsi="Times New Roman"/>
          <w:szCs w:val="24"/>
        </w:rPr>
        <w:t>at :</w:t>
      </w:r>
      <w:proofErr w:type="gramEnd"/>
      <w:r>
        <w:rPr>
          <w:rFonts w:ascii="Times New Roman" w:hAnsi="Times New Roman"/>
          <w:szCs w:val="24"/>
        </w:rPr>
        <w:t xml:space="preserve"> </w:t>
      </w:r>
      <w:r w:rsidRPr="00B41681">
        <w:rPr>
          <w:rFonts w:ascii="Times New Roman" w:hAnsi="Times New Roman"/>
          <w:szCs w:val="24"/>
        </w:rPr>
        <w:t>https://www.imf.org/en/Publications/WEO/Issues/2021/01/26/2021-world-economic-outlook-update</w:t>
      </w:r>
      <w:r>
        <w:rPr>
          <w:rFonts w:ascii="Times New Roman" w:hAnsi="Times New Roman"/>
          <w:szCs w:val="24"/>
        </w:rPr>
        <w:t xml:space="preserve"> </w:t>
      </w:r>
      <w:r>
        <w:rPr>
          <w:rStyle w:val="shorttext"/>
          <w:rFonts w:ascii="Times New Roman" w:eastAsia="MingLiU" w:hAnsi="Times New Roman"/>
        </w:rPr>
        <w:t>(Assessed: 31 January 2021)</w:t>
      </w:r>
    </w:p>
    <w:p w14:paraId="0FD60B26" w14:textId="77777777" w:rsidR="00E17246" w:rsidRDefault="00E17246" w:rsidP="00FB0F7B">
      <w:pPr>
        <w:adjustRightInd w:val="0"/>
        <w:snapToGrid w:val="0"/>
        <w:rPr>
          <w:rStyle w:val="shorttext"/>
          <w:rFonts w:ascii="Times New Roman" w:eastAsia="MingLiU" w:hAnsi="Times New Roman"/>
          <w:szCs w:val="24"/>
        </w:rPr>
      </w:pPr>
    </w:p>
    <w:p w14:paraId="744E0125" w14:textId="77777777" w:rsidR="00E17246" w:rsidRDefault="00E17246" w:rsidP="00FB0F7B">
      <w:pPr>
        <w:widowControl/>
        <w:rPr>
          <w:rStyle w:val="shorttext"/>
          <w:rFonts w:ascii="Times New Roman" w:eastAsia="MingLiU" w:hAnsi="Times New Roman"/>
          <w:szCs w:val="24"/>
        </w:rPr>
      </w:pPr>
      <w:r>
        <w:rPr>
          <w:rStyle w:val="shorttext"/>
          <w:rFonts w:ascii="Times New Roman" w:eastAsia="MingLiU" w:hAnsi="Times New Roman"/>
        </w:rPr>
        <w:t>Langton, J. (2020). ‘</w:t>
      </w:r>
      <w:r w:rsidRPr="008D5029">
        <w:rPr>
          <w:rStyle w:val="shorttext"/>
          <w:rFonts w:ascii="Times New Roman" w:eastAsia="MingLiU" w:hAnsi="Times New Roman"/>
        </w:rPr>
        <w:t>Global debt markets see record action in 2020</w:t>
      </w:r>
      <w:r>
        <w:rPr>
          <w:rStyle w:val="shorttext"/>
          <w:rFonts w:ascii="Times New Roman" w:eastAsia="MingLiU" w:hAnsi="Times New Roman"/>
        </w:rPr>
        <w:t>’, Investment Executive, 30</w:t>
      </w:r>
      <w:r w:rsidRPr="008D5029">
        <w:rPr>
          <w:rStyle w:val="shorttext"/>
          <w:rFonts w:ascii="Times New Roman" w:eastAsia="MingLiU" w:hAnsi="Times New Roman"/>
          <w:vertAlign w:val="superscript"/>
        </w:rPr>
        <w:t>th</w:t>
      </w:r>
      <w:r>
        <w:rPr>
          <w:rStyle w:val="shorttext"/>
          <w:rFonts w:ascii="Times New Roman" w:eastAsia="MingLiU" w:hAnsi="Times New Roman"/>
        </w:rPr>
        <w:t xml:space="preserve"> June. Available </w:t>
      </w:r>
      <w:proofErr w:type="gramStart"/>
      <w:r>
        <w:rPr>
          <w:rStyle w:val="shorttext"/>
          <w:rFonts w:ascii="Times New Roman" w:eastAsia="MingLiU" w:hAnsi="Times New Roman"/>
        </w:rPr>
        <w:t>at :</w:t>
      </w:r>
      <w:proofErr w:type="gramEnd"/>
      <w:r>
        <w:rPr>
          <w:rStyle w:val="shorttext"/>
          <w:rFonts w:ascii="Times New Roman" w:eastAsia="MingLiU" w:hAnsi="Times New Roman"/>
        </w:rPr>
        <w:t xml:space="preserve"> </w:t>
      </w:r>
      <w:hyperlink r:id="rId27" w:history="1">
        <w:r w:rsidRPr="00291DF1">
          <w:rPr>
            <w:rStyle w:val="Hyperlink"/>
            <w:rFonts w:ascii="Times New Roman" w:eastAsia="MingLiU" w:hAnsi="Times New Roman"/>
          </w:rPr>
          <w:t>https://www.investmentexecutive.com/news/research-and-markets/global-debt-markets-see-record-action-in-2020/</w:t>
        </w:r>
      </w:hyperlink>
      <w:r>
        <w:rPr>
          <w:rStyle w:val="shorttext"/>
          <w:rFonts w:ascii="Times New Roman" w:eastAsia="MingLiU" w:hAnsi="Times New Roman"/>
        </w:rPr>
        <w:t xml:space="preserve"> </w:t>
      </w:r>
      <w:r>
        <w:rPr>
          <w:rStyle w:val="shorttext"/>
          <w:rFonts w:ascii="Times New Roman" w:eastAsia="MingLiU" w:hAnsi="Times New Roman"/>
          <w:szCs w:val="24"/>
        </w:rPr>
        <w:t>(Assessed: 30 January 2021)</w:t>
      </w:r>
    </w:p>
    <w:p w14:paraId="6F8EEFFC" w14:textId="77777777" w:rsidR="00E17246" w:rsidRDefault="00E17246" w:rsidP="00FB0F7B">
      <w:pPr>
        <w:widowControl/>
        <w:rPr>
          <w:rStyle w:val="shorttext"/>
          <w:rFonts w:ascii="Times New Roman" w:eastAsia="MingLiU" w:hAnsi="Times New Roman"/>
          <w:szCs w:val="24"/>
        </w:rPr>
      </w:pPr>
    </w:p>
    <w:p w14:paraId="21766C9A" w14:textId="77777777" w:rsidR="00E17246" w:rsidRDefault="00E17246" w:rsidP="00FB0F7B">
      <w:pPr>
        <w:adjustRightInd w:val="0"/>
        <w:snapToGrid w:val="0"/>
        <w:rPr>
          <w:rStyle w:val="shorttext"/>
          <w:rFonts w:ascii="Times New Roman" w:eastAsia="MingLiU" w:hAnsi="Times New Roman"/>
          <w:szCs w:val="24"/>
        </w:rPr>
      </w:pPr>
      <w:r w:rsidRPr="00BF194E">
        <w:rPr>
          <w:rStyle w:val="shorttext"/>
          <w:rFonts w:ascii="Times New Roman" w:eastAsia="MingLiU" w:hAnsi="Times New Roman"/>
          <w:szCs w:val="24"/>
        </w:rPr>
        <w:t>L</w:t>
      </w:r>
      <w:r>
        <w:rPr>
          <w:rStyle w:val="shorttext"/>
          <w:rFonts w:ascii="Times New Roman" w:eastAsia="MingLiU" w:hAnsi="Times New Roman"/>
          <w:szCs w:val="24"/>
        </w:rPr>
        <w:t>i</w:t>
      </w:r>
      <w:r w:rsidRPr="00BF194E">
        <w:rPr>
          <w:rStyle w:val="shorttext"/>
          <w:rFonts w:ascii="Times New Roman" w:eastAsia="MingLiU" w:hAnsi="Times New Roman"/>
          <w:szCs w:val="24"/>
        </w:rPr>
        <w:t>, G., L</w:t>
      </w:r>
      <w:r>
        <w:rPr>
          <w:rStyle w:val="shorttext"/>
          <w:rFonts w:ascii="Times New Roman" w:eastAsia="MingLiU" w:hAnsi="Times New Roman"/>
          <w:szCs w:val="24"/>
        </w:rPr>
        <w:t>i</w:t>
      </w:r>
      <w:r w:rsidRPr="00BF194E">
        <w:rPr>
          <w:rStyle w:val="shorttext"/>
          <w:rFonts w:ascii="Times New Roman" w:eastAsia="MingLiU" w:hAnsi="Times New Roman"/>
          <w:szCs w:val="24"/>
        </w:rPr>
        <w:t>, J. and W</w:t>
      </w:r>
      <w:r>
        <w:rPr>
          <w:rStyle w:val="shorttext"/>
          <w:rFonts w:ascii="Times New Roman" w:eastAsia="MingLiU" w:hAnsi="Times New Roman"/>
          <w:szCs w:val="24"/>
        </w:rPr>
        <w:t>u</w:t>
      </w:r>
      <w:r w:rsidRPr="00BF194E">
        <w:rPr>
          <w:rStyle w:val="shorttext"/>
          <w:rFonts w:ascii="Times New Roman" w:eastAsia="MingLiU" w:hAnsi="Times New Roman"/>
          <w:szCs w:val="24"/>
        </w:rPr>
        <w:t xml:space="preserve">, Y. </w:t>
      </w:r>
      <w:r>
        <w:rPr>
          <w:rStyle w:val="shorttext"/>
          <w:rFonts w:ascii="Times New Roman" w:eastAsia="MingLiU" w:hAnsi="Times New Roman"/>
          <w:szCs w:val="24"/>
        </w:rPr>
        <w:t>(</w:t>
      </w:r>
      <w:r w:rsidRPr="00BF194E">
        <w:rPr>
          <w:rStyle w:val="shorttext"/>
          <w:rFonts w:ascii="Times New Roman" w:eastAsia="MingLiU" w:hAnsi="Times New Roman"/>
          <w:szCs w:val="24"/>
        </w:rPr>
        <w:t>2019</w:t>
      </w:r>
      <w:r>
        <w:rPr>
          <w:rStyle w:val="shorttext"/>
          <w:rFonts w:ascii="Times New Roman" w:eastAsia="MingLiU" w:hAnsi="Times New Roman"/>
          <w:szCs w:val="24"/>
        </w:rPr>
        <w:t>)</w:t>
      </w:r>
      <w:r w:rsidRPr="00BF194E">
        <w:rPr>
          <w:rStyle w:val="shorttext"/>
          <w:rFonts w:ascii="Times New Roman" w:eastAsia="MingLiU" w:hAnsi="Times New Roman"/>
          <w:szCs w:val="24"/>
        </w:rPr>
        <w:t xml:space="preserve">. </w:t>
      </w:r>
      <w:r>
        <w:rPr>
          <w:rStyle w:val="shorttext"/>
          <w:rFonts w:ascii="Times New Roman" w:eastAsia="MingLiU" w:hAnsi="Times New Roman"/>
          <w:szCs w:val="24"/>
        </w:rPr>
        <w:t>‘</w:t>
      </w:r>
      <w:r w:rsidRPr="00BF194E">
        <w:rPr>
          <w:rStyle w:val="shorttext"/>
          <w:rFonts w:ascii="Times New Roman" w:eastAsia="MingLiU" w:hAnsi="Times New Roman"/>
          <w:szCs w:val="24"/>
        </w:rPr>
        <w:t>Exchange rate uncertainty and firm-level investment: Finding the Hartman–Abel effect</w:t>
      </w:r>
      <w:r>
        <w:rPr>
          <w:rStyle w:val="shorttext"/>
          <w:rFonts w:ascii="Times New Roman" w:eastAsia="MingLiU" w:hAnsi="Times New Roman"/>
          <w:szCs w:val="24"/>
        </w:rPr>
        <w:t>’,</w:t>
      </w:r>
      <w:r w:rsidRPr="00BF194E">
        <w:rPr>
          <w:rStyle w:val="shorttext"/>
          <w:rFonts w:ascii="Times New Roman" w:eastAsia="MingLiU" w:hAnsi="Times New Roman"/>
          <w:szCs w:val="24"/>
        </w:rPr>
        <w:t xml:space="preserve"> </w:t>
      </w:r>
      <w:r w:rsidRPr="00BF194E">
        <w:rPr>
          <w:rStyle w:val="shorttext"/>
          <w:rFonts w:ascii="Times New Roman" w:eastAsia="MingLiU" w:hAnsi="Times New Roman"/>
          <w:i/>
          <w:iCs/>
          <w:szCs w:val="24"/>
        </w:rPr>
        <w:t>Journal of Comparative Economics</w:t>
      </w:r>
      <w:r w:rsidRPr="00BF194E">
        <w:rPr>
          <w:rStyle w:val="shorttext"/>
          <w:rFonts w:ascii="Times New Roman" w:eastAsia="MingLiU" w:hAnsi="Times New Roman"/>
          <w:szCs w:val="24"/>
        </w:rPr>
        <w:t>, 47(2), pp. 441-457.</w:t>
      </w:r>
    </w:p>
    <w:p w14:paraId="1061935E" w14:textId="77777777" w:rsidR="00E17246" w:rsidRDefault="00E17246" w:rsidP="00FB0F7B">
      <w:pPr>
        <w:adjustRightInd w:val="0"/>
        <w:snapToGrid w:val="0"/>
        <w:rPr>
          <w:rStyle w:val="shorttext"/>
          <w:rFonts w:ascii="Times New Roman" w:eastAsia="MingLiU" w:hAnsi="Times New Roman"/>
          <w:szCs w:val="24"/>
        </w:rPr>
      </w:pPr>
    </w:p>
    <w:p w14:paraId="0A5F2DDB" w14:textId="77777777" w:rsidR="00E17246" w:rsidRDefault="00E17246" w:rsidP="00FB0F7B">
      <w:pPr>
        <w:adjustRightInd w:val="0"/>
        <w:snapToGrid w:val="0"/>
        <w:rPr>
          <w:rStyle w:val="shorttext"/>
          <w:rFonts w:ascii="Times New Roman" w:eastAsia="MingLiU" w:hAnsi="Times New Roman"/>
          <w:szCs w:val="24"/>
        </w:rPr>
      </w:pPr>
      <w:r>
        <w:rPr>
          <w:rStyle w:val="shorttext"/>
          <w:rFonts w:ascii="Times New Roman" w:eastAsia="MingLiU" w:hAnsi="Times New Roman"/>
          <w:szCs w:val="24"/>
        </w:rPr>
        <w:t>Meticulous Research (2020). ‘</w:t>
      </w:r>
      <w:r w:rsidRPr="002B78B2">
        <w:rPr>
          <w:rStyle w:val="shorttext"/>
          <w:rFonts w:ascii="Times New Roman" w:eastAsia="MingLiU" w:hAnsi="Times New Roman"/>
          <w:szCs w:val="24"/>
        </w:rPr>
        <w:t>Meat Substitute Market by Product Type (Tofu, TVP, Burger Patties, Sausages, Meatballs, Nuggets), Source (Soy Protein, Wheat Protein), and Distribution Channel (Business to Business and Business to Customers) - Global Forecast To 2027</w:t>
      </w:r>
      <w:r>
        <w:rPr>
          <w:rStyle w:val="shorttext"/>
          <w:rFonts w:ascii="Times New Roman" w:eastAsia="MingLiU" w:hAnsi="Times New Roman"/>
          <w:szCs w:val="24"/>
        </w:rPr>
        <w:t xml:space="preserve">’. Available </w:t>
      </w:r>
      <w:proofErr w:type="gramStart"/>
      <w:r>
        <w:rPr>
          <w:rStyle w:val="shorttext"/>
          <w:rFonts w:ascii="Times New Roman" w:eastAsia="MingLiU" w:hAnsi="Times New Roman"/>
          <w:szCs w:val="24"/>
        </w:rPr>
        <w:t>at :</w:t>
      </w:r>
      <w:proofErr w:type="gramEnd"/>
      <w:r>
        <w:rPr>
          <w:rStyle w:val="shorttext"/>
          <w:rFonts w:ascii="Times New Roman" w:eastAsia="MingLiU" w:hAnsi="Times New Roman"/>
          <w:szCs w:val="24"/>
        </w:rPr>
        <w:t xml:space="preserve"> </w:t>
      </w:r>
      <w:hyperlink r:id="rId28" w:history="1">
        <w:r w:rsidRPr="00926F1C">
          <w:rPr>
            <w:rStyle w:val="Hyperlink"/>
            <w:rFonts w:ascii="Times New Roman" w:eastAsia="MingLiU" w:hAnsi="Times New Roman"/>
            <w:szCs w:val="24"/>
          </w:rPr>
          <w:t>https://www.meticulousresearch.com/product/meat-substitute-market-4969</w:t>
        </w:r>
      </w:hyperlink>
      <w:r>
        <w:rPr>
          <w:rStyle w:val="shorttext"/>
          <w:rFonts w:ascii="Times New Roman" w:eastAsia="MingLiU" w:hAnsi="Times New Roman"/>
          <w:szCs w:val="24"/>
        </w:rPr>
        <w:t xml:space="preserve"> (Assessed: 30 January 2021)</w:t>
      </w:r>
    </w:p>
    <w:p w14:paraId="5F1F0C7C" w14:textId="77777777" w:rsidR="00E17246" w:rsidRDefault="00E17246" w:rsidP="00FB0F7B">
      <w:pPr>
        <w:widowControl/>
        <w:rPr>
          <w:rStyle w:val="shorttext"/>
          <w:rFonts w:ascii="Times New Roman" w:eastAsia="MingLiU" w:hAnsi="Times New Roman"/>
        </w:rPr>
      </w:pPr>
    </w:p>
    <w:p w14:paraId="452EED21" w14:textId="77777777" w:rsidR="00E17246" w:rsidRDefault="00E17246" w:rsidP="00FB0F7B">
      <w:pPr>
        <w:widowControl/>
        <w:rPr>
          <w:rStyle w:val="shorttext"/>
          <w:rFonts w:ascii="Times New Roman" w:eastAsia="MingLiU" w:hAnsi="Times New Roman"/>
        </w:rPr>
      </w:pPr>
      <w:proofErr w:type="spellStart"/>
      <w:r w:rsidRPr="00CB578A">
        <w:rPr>
          <w:rStyle w:val="shorttext"/>
          <w:rFonts w:ascii="Times New Roman" w:eastAsia="MingLiU" w:hAnsi="Times New Roman"/>
        </w:rPr>
        <w:t>N</w:t>
      </w:r>
      <w:r>
        <w:rPr>
          <w:rStyle w:val="shorttext"/>
          <w:rFonts w:ascii="Times New Roman" w:eastAsia="MingLiU" w:hAnsi="Times New Roman"/>
        </w:rPr>
        <w:t>ugraha</w:t>
      </w:r>
      <w:proofErr w:type="spellEnd"/>
      <w:r w:rsidRPr="00CB578A">
        <w:rPr>
          <w:rStyle w:val="shorttext"/>
          <w:rFonts w:ascii="Times New Roman" w:eastAsia="MingLiU" w:hAnsi="Times New Roman"/>
        </w:rPr>
        <w:t>, A</w:t>
      </w:r>
      <w:r>
        <w:rPr>
          <w:rStyle w:val="shorttext"/>
          <w:rFonts w:ascii="Times New Roman" w:eastAsia="MingLiU" w:hAnsi="Times New Roman"/>
        </w:rPr>
        <w:t>. and</w:t>
      </w:r>
      <w:r w:rsidRPr="00CB578A">
        <w:rPr>
          <w:rStyle w:val="shorttext"/>
          <w:rFonts w:ascii="Times New Roman" w:eastAsia="MingLiU" w:hAnsi="Times New Roman"/>
        </w:rPr>
        <w:t xml:space="preserve"> </w:t>
      </w:r>
      <w:proofErr w:type="spellStart"/>
      <w:r w:rsidRPr="00CB578A">
        <w:rPr>
          <w:rStyle w:val="shorttext"/>
          <w:rFonts w:ascii="Times New Roman" w:eastAsia="MingLiU" w:hAnsi="Times New Roman"/>
        </w:rPr>
        <w:t>Setyanto</w:t>
      </w:r>
      <w:proofErr w:type="spellEnd"/>
      <w:r w:rsidRPr="00CB578A">
        <w:rPr>
          <w:rStyle w:val="shorttext"/>
          <w:rFonts w:ascii="Times New Roman" w:eastAsia="MingLiU" w:hAnsi="Times New Roman"/>
        </w:rPr>
        <w:t xml:space="preserve">, R. (2018). </w:t>
      </w:r>
      <w:r>
        <w:rPr>
          <w:rStyle w:val="shorttext"/>
          <w:rFonts w:ascii="Times New Roman" w:eastAsia="MingLiU" w:hAnsi="Times New Roman"/>
        </w:rPr>
        <w:t>‘</w:t>
      </w:r>
      <w:r w:rsidRPr="00CB578A">
        <w:rPr>
          <w:rStyle w:val="shorttext"/>
          <w:rFonts w:ascii="Times New Roman" w:eastAsia="MingLiU" w:hAnsi="Times New Roman"/>
        </w:rPr>
        <w:t>The Effects of Vlogger Credibility as Marketing Media on Brand Awareness to Customer Purchase Intention</w:t>
      </w:r>
      <w:r>
        <w:rPr>
          <w:rStyle w:val="shorttext"/>
          <w:rFonts w:ascii="Times New Roman" w:eastAsia="MingLiU" w:hAnsi="Times New Roman"/>
        </w:rPr>
        <w:t>’,</w:t>
      </w:r>
      <w:r w:rsidRPr="00CB578A">
        <w:rPr>
          <w:rStyle w:val="shorttext"/>
          <w:rFonts w:ascii="Times New Roman" w:eastAsia="MingLiU" w:hAnsi="Times New Roman"/>
        </w:rPr>
        <w:t xml:space="preserve"> </w:t>
      </w:r>
      <w:r w:rsidRPr="00CB578A">
        <w:rPr>
          <w:rStyle w:val="shorttext"/>
          <w:rFonts w:ascii="Times New Roman" w:eastAsia="MingLiU" w:hAnsi="Times New Roman"/>
          <w:i/>
          <w:iCs/>
        </w:rPr>
        <w:t>Journal of Research in Management</w:t>
      </w:r>
      <w:r>
        <w:rPr>
          <w:rStyle w:val="shorttext"/>
          <w:rFonts w:ascii="Times New Roman" w:eastAsia="MingLiU" w:hAnsi="Times New Roman"/>
        </w:rPr>
        <w:t>,</w:t>
      </w:r>
      <w:r w:rsidRPr="00CB578A">
        <w:rPr>
          <w:rStyle w:val="shorttext"/>
          <w:rFonts w:ascii="Times New Roman" w:eastAsia="MingLiU" w:hAnsi="Times New Roman"/>
        </w:rPr>
        <w:t xml:space="preserve"> 1</w:t>
      </w:r>
      <w:r>
        <w:rPr>
          <w:rStyle w:val="shorttext"/>
          <w:rFonts w:ascii="Times New Roman" w:eastAsia="MingLiU" w:hAnsi="Times New Roman"/>
        </w:rPr>
        <w:t>(2). DOI:</w:t>
      </w:r>
      <w:r w:rsidRPr="00CB578A">
        <w:rPr>
          <w:rStyle w:val="shorttext"/>
          <w:rFonts w:ascii="Times New Roman" w:eastAsia="MingLiU" w:hAnsi="Times New Roman"/>
        </w:rPr>
        <w:t>10.32424/</w:t>
      </w:r>
      <w:proofErr w:type="gramStart"/>
      <w:r w:rsidRPr="00CB578A">
        <w:rPr>
          <w:rStyle w:val="shorttext"/>
          <w:rFonts w:ascii="Times New Roman" w:eastAsia="MingLiU" w:hAnsi="Times New Roman"/>
        </w:rPr>
        <w:t>jorim.v</w:t>
      </w:r>
      <w:proofErr w:type="gramEnd"/>
      <w:r w:rsidRPr="00CB578A">
        <w:rPr>
          <w:rStyle w:val="shorttext"/>
          <w:rFonts w:ascii="Times New Roman" w:eastAsia="MingLiU" w:hAnsi="Times New Roman"/>
        </w:rPr>
        <w:t>1i2.20</w:t>
      </w:r>
    </w:p>
    <w:p w14:paraId="344BDD09" w14:textId="77777777" w:rsidR="00E17246" w:rsidRDefault="00E17246" w:rsidP="00FB0F7B">
      <w:pPr>
        <w:widowControl/>
        <w:rPr>
          <w:rStyle w:val="shorttext"/>
          <w:rFonts w:ascii="Times New Roman" w:eastAsia="MingLiU" w:hAnsi="Times New Roman"/>
        </w:rPr>
      </w:pPr>
    </w:p>
    <w:p w14:paraId="06EEF9EA" w14:textId="665778F4" w:rsidR="00E17246" w:rsidRDefault="00E17246" w:rsidP="00FB0F7B">
      <w:pPr>
        <w:adjustRightInd w:val="0"/>
        <w:snapToGrid w:val="0"/>
        <w:rPr>
          <w:rStyle w:val="shorttext"/>
          <w:rFonts w:ascii="Times New Roman" w:eastAsia="MingLiU" w:hAnsi="Times New Roman"/>
          <w:szCs w:val="24"/>
        </w:rPr>
      </w:pPr>
      <w:r>
        <w:rPr>
          <w:rStyle w:val="shorttext"/>
          <w:rFonts w:ascii="Times New Roman" w:eastAsia="MingLiU" w:hAnsi="Times New Roman"/>
          <w:szCs w:val="24"/>
        </w:rPr>
        <w:t>OECD (2020). ‘</w:t>
      </w:r>
      <w:r w:rsidRPr="009F63D0">
        <w:rPr>
          <w:rStyle w:val="shorttext"/>
          <w:rFonts w:ascii="Times New Roman" w:eastAsia="MingLiU" w:hAnsi="Times New Roman"/>
          <w:szCs w:val="24"/>
        </w:rPr>
        <w:t>Food Supply Chains and COVID-19: Impacts and Policy Lessons</w:t>
      </w:r>
      <w:r>
        <w:rPr>
          <w:rStyle w:val="shorttext"/>
          <w:rFonts w:ascii="Times New Roman" w:eastAsia="MingLiU" w:hAnsi="Times New Roman"/>
          <w:szCs w:val="24"/>
        </w:rPr>
        <w:t xml:space="preserve">’. Available </w:t>
      </w:r>
      <w:proofErr w:type="gramStart"/>
      <w:r>
        <w:rPr>
          <w:rStyle w:val="shorttext"/>
          <w:rFonts w:ascii="Times New Roman" w:eastAsia="MingLiU" w:hAnsi="Times New Roman"/>
          <w:szCs w:val="24"/>
        </w:rPr>
        <w:t>at :</w:t>
      </w:r>
      <w:proofErr w:type="gramEnd"/>
      <w:r>
        <w:rPr>
          <w:rStyle w:val="shorttext"/>
          <w:rFonts w:ascii="Times New Roman" w:eastAsia="MingLiU" w:hAnsi="Times New Roman"/>
          <w:szCs w:val="24"/>
        </w:rPr>
        <w:t xml:space="preserve"> </w:t>
      </w:r>
      <w:hyperlink r:id="rId29" w:history="1">
        <w:r w:rsidRPr="002E1F3B">
          <w:rPr>
            <w:rStyle w:val="Hyperlink"/>
            <w:rFonts w:ascii="Times New Roman" w:eastAsia="MingLiU" w:hAnsi="Times New Roman"/>
            <w:szCs w:val="24"/>
          </w:rPr>
          <w:t>http://www.oecd.org/coronavirus/policy-responses/food-supply-chains-and-covid-19-impacts-and-policy-lessons-71b57aea/</w:t>
        </w:r>
      </w:hyperlink>
      <w:r>
        <w:rPr>
          <w:rStyle w:val="shorttext"/>
          <w:rFonts w:ascii="Times New Roman" w:eastAsia="MingLiU" w:hAnsi="Times New Roman"/>
          <w:szCs w:val="24"/>
        </w:rPr>
        <w:t xml:space="preserve"> (Assessed: 27 January 2021)</w:t>
      </w:r>
    </w:p>
    <w:p w14:paraId="44C8270B" w14:textId="184EF7EC" w:rsidR="00E17246" w:rsidRDefault="00E17246" w:rsidP="00FB0F7B">
      <w:pPr>
        <w:adjustRightInd w:val="0"/>
        <w:snapToGrid w:val="0"/>
        <w:rPr>
          <w:rStyle w:val="shorttext"/>
          <w:rFonts w:ascii="Times New Roman" w:eastAsia="MingLiU" w:hAnsi="Times New Roman"/>
          <w:szCs w:val="24"/>
        </w:rPr>
      </w:pPr>
    </w:p>
    <w:p w14:paraId="04BA48F2" w14:textId="77777777" w:rsidR="00E17246" w:rsidRDefault="00E17246" w:rsidP="00FB0F7B">
      <w:pPr>
        <w:adjustRightInd w:val="0"/>
        <w:snapToGrid w:val="0"/>
        <w:rPr>
          <w:rStyle w:val="shorttext"/>
          <w:rFonts w:ascii="Times New Roman" w:eastAsia="MingLiU" w:hAnsi="Times New Roman"/>
          <w:szCs w:val="24"/>
        </w:rPr>
      </w:pPr>
      <w:proofErr w:type="spellStart"/>
      <w:r>
        <w:rPr>
          <w:rStyle w:val="shorttext"/>
          <w:rFonts w:ascii="Times New Roman" w:eastAsia="MingLiU" w:hAnsi="Times New Roman"/>
          <w:szCs w:val="24"/>
        </w:rPr>
        <w:t>ParkNShop</w:t>
      </w:r>
      <w:proofErr w:type="spellEnd"/>
      <w:r>
        <w:rPr>
          <w:rStyle w:val="shorttext"/>
          <w:rFonts w:ascii="Times New Roman" w:eastAsia="MingLiU" w:hAnsi="Times New Roman"/>
          <w:szCs w:val="24"/>
        </w:rPr>
        <w:t xml:space="preserve"> (2021) Available </w:t>
      </w:r>
      <w:proofErr w:type="gramStart"/>
      <w:r>
        <w:rPr>
          <w:rStyle w:val="shorttext"/>
          <w:rFonts w:ascii="Times New Roman" w:eastAsia="MingLiU" w:hAnsi="Times New Roman"/>
          <w:szCs w:val="24"/>
        </w:rPr>
        <w:t>at :</w:t>
      </w:r>
      <w:proofErr w:type="gramEnd"/>
      <w:r>
        <w:rPr>
          <w:rStyle w:val="shorttext"/>
          <w:rFonts w:ascii="Times New Roman" w:eastAsia="MingLiU" w:hAnsi="Times New Roman"/>
          <w:szCs w:val="24"/>
        </w:rPr>
        <w:t xml:space="preserve"> </w:t>
      </w:r>
      <w:hyperlink r:id="rId30" w:history="1">
        <w:r w:rsidRPr="00926F1C">
          <w:rPr>
            <w:rStyle w:val="Hyperlink"/>
            <w:rFonts w:ascii="Times New Roman" w:eastAsia="MingLiU" w:hAnsi="Times New Roman"/>
            <w:szCs w:val="24"/>
          </w:rPr>
          <w:t>https://www.parknshop.com/en/</w:t>
        </w:r>
      </w:hyperlink>
      <w:r>
        <w:rPr>
          <w:rStyle w:val="shorttext"/>
          <w:rFonts w:ascii="Times New Roman" w:eastAsia="MingLiU" w:hAnsi="Times New Roman"/>
          <w:szCs w:val="24"/>
        </w:rPr>
        <w:t xml:space="preserve"> (Assessed: 14/30 January 2021)</w:t>
      </w:r>
    </w:p>
    <w:p w14:paraId="2889C864" w14:textId="77777777" w:rsidR="00E17246" w:rsidRDefault="00E17246" w:rsidP="00FB0F7B">
      <w:pPr>
        <w:adjustRightInd w:val="0"/>
        <w:snapToGrid w:val="0"/>
        <w:rPr>
          <w:rStyle w:val="shorttext"/>
          <w:rFonts w:ascii="Times New Roman" w:eastAsia="MingLiU" w:hAnsi="Times New Roman"/>
          <w:szCs w:val="24"/>
        </w:rPr>
      </w:pPr>
    </w:p>
    <w:p w14:paraId="1C28350B" w14:textId="77777777" w:rsidR="00E17246" w:rsidRPr="001E58B4" w:rsidRDefault="00E17246" w:rsidP="00FB0F7B">
      <w:pPr>
        <w:adjustRightInd w:val="0"/>
        <w:snapToGrid w:val="0"/>
        <w:rPr>
          <w:rStyle w:val="shorttext"/>
          <w:rFonts w:ascii="Times New Roman" w:hAnsi="Times New Roman"/>
          <w:szCs w:val="24"/>
        </w:rPr>
      </w:pPr>
      <w:r>
        <w:rPr>
          <w:rStyle w:val="shorttext"/>
          <w:rFonts w:ascii="Times New Roman" w:hAnsi="Times New Roman"/>
          <w:szCs w:val="24"/>
        </w:rPr>
        <w:t>Phillip Capital (2019), ‘</w:t>
      </w:r>
      <w:r w:rsidRPr="00BD61AA">
        <w:rPr>
          <w:rStyle w:val="shorttext"/>
          <w:rFonts w:ascii="Times New Roman" w:hAnsi="Times New Roman"/>
          <w:szCs w:val="24"/>
        </w:rPr>
        <w:t>Vitasoy</w:t>
      </w:r>
      <w:r w:rsidRPr="00E221D8">
        <w:t xml:space="preserve"> </w:t>
      </w:r>
      <w:r w:rsidRPr="00E221D8">
        <w:rPr>
          <w:rStyle w:val="shorttext"/>
          <w:rFonts w:ascii="Times New Roman" w:hAnsi="Times New Roman"/>
          <w:szCs w:val="24"/>
        </w:rPr>
        <w:t xml:space="preserve">(345.HK) - Continuing expanding production capacity and channels in China market, double-digit growth is expected for the next three to five </w:t>
      </w:r>
      <w:proofErr w:type="gramStart"/>
      <w:r w:rsidRPr="00E221D8">
        <w:rPr>
          <w:rStyle w:val="shorttext"/>
          <w:rFonts w:ascii="Times New Roman" w:hAnsi="Times New Roman"/>
          <w:szCs w:val="24"/>
        </w:rPr>
        <w:t>years</w:t>
      </w:r>
      <w:r>
        <w:rPr>
          <w:rStyle w:val="shorttext"/>
          <w:rFonts w:ascii="Times New Roman" w:hAnsi="Times New Roman"/>
          <w:szCs w:val="24"/>
        </w:rPr>
        <w:t xml:space="preserve"> ’</w:t>
      </w:r>
      <w:proofErr w:type="gramEnd"/>
      <w:r>
        <w:rPr>
          <w:rStyle w:val="shorttext"/>
          <w:rFonts w:ascii="Times New Roman" w:hAnsi="Times New Roman"/>
          <w:szCs w:val="24"/>
        </w:rPr>
        <w:t xml:space="preserve">, Available at : </w:t>
      </w:r>
      <w:r w:rsidRPr="00A753B3">
        <w:rPr>
          <w:rStyle w:val="Hyperlink"/>
          <w:rFonts w:ascii="Times New Roman" w:hAnsi="Times New Roman"/>
          <w:szCs w:val="24"/>
        </w:rPr>
        <w:t>http://www.poems.com.hk/en-us/research-and-analysis/research-report/?reportdate=3%2f21%2f2019&amp;codeval=345&amp;stock_code=345</w:t>
      </w:r>
      <w:r>
        <w:rPr>
          <w:rStyle w:val="shorttext"/>
          <w:rFonts w:ascii="Times New Roman" w:hAnsi="Times New Roman"/>
          <w:szCs w:val="24"/>
        </w:rPr>
        <w:t xml:space="preserve"> (Assessed: 22 January 2021)</w:t>
      </w:r>
    </w:p>
    <w:p w14:paraId="48EFE56B" w14:textId="77777777" w:rsidR="00E17246" w:rsidRDefault="00E17246" w:rsidP="00FB0F7B">
      <w:pPr>
        <w:widowControl/>
        <w:rPr>
          <w:rStyle w:val="shorttext"/>
          <w:rFonts w:ascii="Times New Roman" w:eastAsia="MingLiU" w:hAnsi="Times New Roman"/>
        </w:rPr>
      </w:pPr>
    </w:p>
    <w:p w14:paraId="07C36BA6" w14:textId="6CF332C7" w:rsidR="00E17246" w:rsidRDefault="00E17246" w:rsidP="00FB0F7B">
      <w:pPr>
        <w:widowControl/>
        <w:rPr>
          <w:rStyle w:val="shorttext"/>
          <w:rFonts w:ascii="Times New Roman" w:eastAsia="MingLiU" w:hAnsi="Times New Roman"/>
          <w:szCs w:val="24"/>
        </w:rPr>
      </w:pPr>
      <w:r>
        <w:rPr>
          <w:rStyle w:val="shorttext"/>
          <w:rFonts w:ascii="Times New Roman" w:eastAsia="MingLiU" w:hAnsi="Times New Roman"/>
        </w:rPr>
        <w:t>Reuters (2021) ‘</w:t>
      </w:r>
      <w:r w:rsidRPr="006E1C4B">
        <w:rPr>
          <w:rStyle w:val="shorttext"/>
          <w:rFonts w:ascii="Times New Roman" w:eastAsia="MingLiU" w:hAnsi="Times New Roman"/>
        </w:rPr>
        <w:t xml:space="preserve">Cathay Pacific raises $870 </w:t>
      </w:r>
      <w:proofErr w:type="spellStart"/>
      <w:r w:rsidRPr="006E1C4B">
        <w:rPr>
          <w:rStyle w:val="shorttext"/>
          <w:rFonts w:ascii="Times New Roman" w:eastAsia="MingLiU" w:hAnsi="Times New Roman"/>
        </w:rPr>
        <w:t>mln</w:t>
      </w:r>
      <w:proofErr w:type="spellEnd"/>
      <w:r w:rsidRPr="006E1C4B">
        <w:rPr>
          <w:rStyle w:val="shorttext"/>
          <w:rFonts w:ascii="Times New Roman" w:eastAsia="MingLiU" w:hAnsi="Times New Roman"/>
        </w:rPr>
        <w:t xml:space="preserve"> in convertible bonds to shore up liquidity</w:t>
      </w:r>
      <w:r>
        <w:rPr>
          <w:rStyle w:val="shorttext"/>
          <w:rFonts w:ascii="Times New Roman" w:eastAsia="MingLiU" w:hAnsi="Times New Roman"/>
        </w:rPr>
        <w:t>’, 28</w:t>
      </w:r>
      <w:r w:rsidRPr="006E1C4B">
        <w:rPr>
          <w:rStyle w:val="shorttext"/>
          <w:rFonts w:ascii="Times New Roman" w:eastAsia="MingLiU" w:hAnsi="Times New Roman"/>
          <w:vertAlign w:val="superscript"/>
        </w:rPr>
        <w:t>th</w:t>
      </w:r>
      <w:r>
        <w:rPr>
          <w:rStyle w:val="shorttext"/>
          <w:rFonts w:ascii="Times New Roman" w:eastAsia="MingLiU" w:hAnsi="Times New Roman"/>
        </w:rPr>
        <w:t xml:space="preserve"> January. Available at : </w:t>
      </w:r>
      <w:hyperlink r:id="rId31" w:history="1">
        <w:r w:rsidRPr="00291DF1">
          <w:rPr>
            <w:rStyle w:val="Hyperlink"/>
            <w:rFonts w:ascii="Times New Roman" w:eastAsia="MingLiU" w:hAnsi="Times New Roman"/>
          </w:rPr>
          <w:t>https://www.reuters.com/article/cathay-pacific-bonds/cathay-pacific-raises-870-mln-in-convertible-bonds-to-shore-up-liquidity-idUSL1N2K23S0</w:t>
        </w:r>
      </w:hyperlink>
      <w:r>
        <w:rPr>
          <w:rStyle w:val="shorttext"/>
          <w:rFonts w:ascii="Times New Roman" w:eastAsia="MingLiU" w:hAnsi="Times New Roman"/>
        </w:rPr>
        <w:t xml:space="preserve"> </w:t>
      </w:r>
      <w:r>
        <w:rPr>
          <w:rStyle w:val="shorttext"/>
          <w:rFonts w:ascii="Times New Roman" w:eastAsia="MingLiU" w:hAnsi="Times New Roman"/>
          <w:szCs w:val="24"/>
        </w:rPr>
        <w:t>(Assessed: 30 January 2021)</w:t>
      </w:r>
    </w:p>
    <w:p w14:paraId="4E84319E" w14:textId="77777777" w:rsidR="00E17246" w:rsidRDefault="00E17246" w:rsidP="00FB0F7B">
      <w:pPr>
        <w:adjustRightInd w:val="0"/>
        <w:snapToGrid w:val="0"/>
        <w:rPr>
          <w:rStyle w:val="shorttext"/>
          <w:rFonts w:ascii="Times New Roman" w:eastAsia="MingLiU" w:hAnsi="Times New Roman"/>
        </w:rPr>
      </w:pPr>
    </w:p>
    <w:p w14:paraId="5BC8B8B5" w14:textId="77777777" w:rsidR="00E17246" w:rsidRDefault="00E17246" w:rsidP="00FB0F7B">
      <w:pPr>
        <w:widowControl/>
        <w:rPr>
          <w:rStyle w:val="shorttext"/>
          <w:rFonts w:ascii="Times New Roman" w:eastAsia="MingLiU" w:hAnsi="Times New Roman"/>
        </w:rPr>
      </w:pPr>
      <w:proofErr w:type="spellStart"/>
      <w:r>
        <w:rPr>
          <w:rStyle w:val="shorttext"/>
          <w:rFonts w:ascii="Times New Roman" w:eastAsia="MingLiU" w:hAnsi="Times New Roman"/>
        </w:rPr>
        <w:t>Schwemmer</w:t>
      </w:r>
      <w:proofErr w:type="spellEnd"/>
      <w:r>
        <w:rPr>
          <w:rStyle w:val="shorttext"/>
          <w:rFonts w:ascii="Times New Roman" w:eastAsia="MingLiU" w:hAnsi="Times New Roman"/>
        </w:rPr>
        <w:t xml:space="preserve">, C. and </w:t>
      </w:r>
      <w:proofErr w:type="spellStart"/>
      <w:r>
        <w:rPr>
          <w:rStyle w:val="shorttext"/>
          <w:rFonts w:ascii="Times New Roman" w:eastAsia="MingLiU" w:hAnsi="Times New Roman"/>
        </w:rPr>
        <w:t>Ziewiechi</w:t>
      </w:r>
      <w:proofErr w:type="spellEnd"/>
      <w:r>
        <w:rPr>
          <w:rStyle w:val="shorttext"/>
          <w:rFonts w:ascii="Times New Roman" w:eastAsia="MingLiU" w:hAnsi="Times New Roman"/>
        </w:rPr>
        <w:t>, S. (2018). ‘</w:t>
      </w:r>
      <w:r w:rsidRPr="00B6142E">
        <w:rPr>
          <w:rStyle w:val="shorttext"/>
          <w:rFonts w:ascii="Times New Roman" w:eastAsia="MingLiU" w:hAnsi="Times New Roman"/>
        </w:rPr>
        <w:t>Social Media Sellout: The Increasing Role of Product Promotion on YouTube</w:t>
      </w:r>
      <w:r>
        <w:rPr>
          <w:rStyle w:val="shorttext"/>
          <w:rFonts w:ascii="Times New Roman" w:eastAsia="MingLiU" w:hAnsi="Times New Roman"/>
        </w:rPr>
        <w:t xml:space="preserve">’, </w:t>
      </w:r>
      <w:r w:rsidRPr="00B6142E">
        <w:rPr>
          <w:rStyle w:val="shorttext"/>
          <w:rFonts w:ascii="Times New Roman" w:eastAsia="MingLiU" w:hAnsi="Times New Roman"/>
          <w:i/>
          <w:iCs/>
        </w:rPr>
        <w:t xml:space="preserve">Social Media + </w:t>
      </w:r>
      <w:proofErr w:type="spellStart"/>
      <w:r w:rsidRPr="00B6142E">
        <w:rPr>
          <w:rStyle w:val="shorttext"/>
          <w:rFonts w:ascii="Times New Roman" w:eastAsia="MingLiU" w:hAnsi="Times New Roman"/>
          <w:i/>
          <w:iCs/>
        </w:rPr>
        <w:t>Societ</w:t>
      </w:r>
      <w:proofErr w:type="spellEnd"/>
      <w:r>
        <w:rPr>
          <w:rStyle w:val="shorttext"/>
          <w:rFonts w:ascii="Times New Roman" w:eastAsia="MingLiU" w:hAnsi="Times New Roman"/>
        </w:rPr>
        <w:t xml:space="preserve">. DOI: </w:t>
      </w:r>
      <w:r w:rsidRPr="00B6142E">
        <w:rPr>
          <w:rStyle w:val="shorttext"/>
          <w:rFonts w:ascii="Times New Roman" w:eastAsia="MingLiU" w:hAnsi="Times New Roman"/>
        </w:rPr>
        <w:t>10.1177/2056305118786720</w:t>
      </w:r>
    </w:p>
    <w:p w14:paraId="2CC54CDE" w14:textId="6ADDEAEA" w:rsidR="00E17246" w:rsidRDefault="00E17246" w:rsidP="00FB0F7B">
      <w:pPr>
        <w:adjustRightInd w:val="0"/>
        <w:snapToGrid w:val="0"/>
        <w:rPr>
          <w:rStyle w:val="shorttext"/>
          <w:rFonts w:ascii="Times New Roman" w:eastAsia="MingLiU" w:hAnsi="Times New Roman"/>
        </w:rPr>
      </w:pPr>
    </w:p>
    <w:p w14:paraId="48628721" w14:textId="2E45D1E1" w:rsidR="00E17246" w:rsidRDefault="00E17246" w:rsidP="00FB0F7B">
      <w:pPr>
        <w:adjustRightInd w:val="0"/>
        <w:snapToGrid w:val="0"/>
        <w:rPr>
          <w:rStyle w:val="shorttext"/>
          <w:rFonts w:ascii="Times New Roman" w:eastAsia="MingLiU" w:hAnsi="Times New Roman"/>
          <w:szCs w:val="24"/>
        </w:rPr>
      </w:pPr>
      <w:proofErr w:type="spellStart"/>
      <w:r w:rsidRPr="00B215EB">
        <w:rPr>
          <w:rStyle w:val="shorttext"/>
          <w:rFonts w:ascii="Times New Roman" w:eastAsia="MingLiU" w:hAnsi="Times New Roman"/>
          <w:szCs w:val="24"/>
        </w:rPr>
        <w:t>S</w:t>
      </w:r>
      <w:r>
        <w:rPr>
          <w:rStyle w:val="shorttext"/>
          <w:rFonts w:ascii="Times New Roman" w:eastAsia="MingLiU" w:hAnsi="Times New Roman"/>
          <w:szCs w:val="24"/>
        </w:rPr>
        <w:t>hima</w:t>
      </w:r>
      <w:proofErr w:type="spellEnd"/>
      <w:r w:rsidRPr="00B215EB">
        <w:rPr>
          <w:rStyle w:val="shorttext"/>
          <w:rFonts w:ascii="Times New Roman" w:eastAsia="MingLiU" w:hAnsi="Times New Roman"/>
          <w:szCs w:val="24"/>
        </w:rPr>
        <w:t>, K.</w:t>
      </w:r>
      <w:r>
        <w:rPr>
          <w:rStyle w:val="shorttext"/>
          <w:rFonts w:ascii="Times New Roman" w:eastAsia="MingLiU" w:hAnsi="Times New Roman"/>
          <w:szCs w:val="24"/>
        </w:rPr>
        <w:t xml:space="preserve"> (</w:t>
      </w:r>
      <w:r w:rsidRPr="00B215EB">
        <w:rPr>
          <w:rStyle w:val="shorttext"/>
          <w:rFonts w:ascii="Times New Roman" w:eastAsia="MingLiU" w:hAnsi="Times New Roman"/>
          <w:szCs w:val="24"/>
        </w:rPr>
        <w:t>2016</w:t>
      </w:r>
      <w:r>
        <w:rPr>
          <w:rStyle w:val="shorttext"/>
          <w:rFonts w:ascii="Times New Roman" w:eastAsia="MingLiU" w:hAnsi="Times New Roman"/>
          <w:szCs w:val="24"/>
        </w:rPr>
        <w:t>)</w:t>
      </w:r>
      <w:r w:rsidRPr="00B215EB">
        <w:rPr>
          <w:rStyle w:val="shorttext"/>
          <w:rFonts w:ascii="Times New Roman" w:eastAsia="MingLiU" w:hAnsi="Times New Roman"/>
          <w:szCs w:val="24"/>
        </w:rPr>
        <w:t xml:space="preserve">. </w:t>
      </w:r>
      <w:r>
        <w:rPr>
          <w:rStyle w:val="shorttext"/>
          <w:rFonts w:ascii="Times New Roman" w:eastAsia="MingLiU" w:hAnsi="Times New Roman"/>
          <w:szCs w:val="24"/>
        </w:rPr>
        <w:t>‘</w:t>
      </w:r>
      <w:r w:rsidRPr="00B215EB">
        <w:rPr>
          <w:rStyle w:val="shorttext"/>
          <w:rFonts w:ascii="Times New Roman" w:eastAsia="MingLiU" w:hAnsi="Times New Roman"/>
          <w:szCs w:val="24"/>
        </w:rPr>
        <w:t>Negative uncertainty sensitivity of investment and market structure</w:t>
      </w:r>
      <w:r>
        <w:rPr>
          <w:rStyle w:val="shorttext"/>
          <w:rFonts w:ascii="Times New Roman" w:eastAsia="MingLiU" w:hAnsi="Times New Roman"/>
          <w:szCs w:val="24"/>
        </w:rPr>
        <w:t>’,</w:t>
      </w:r>
      <w:r w:rsidRPr="00B215EB">
        <w:rPr>
          <w:rStyle w:val="shorttext"/>
          <w:rFonts w:ascii="Times New Roman" w:eastAsia="MingLiU" w:hAnsi="Times New Roman"/>
          <w:szCs w:val="24"/>
        </w:rPr>
        <w:t xml:space="preserve"> </w:t>
      </w:r>
      <w:r w:rsidRPr="00B215EB">
        <w:rPr>
          <w:rStyle w:val="shorttext"/>
          <w:rFonts w:ascii="Times New Roman" w:eastAsia="MingLiU" w:hAnsi="Times New Roman"/>
          <w:i/>
          <w:iCs/>
          <w:szCs w:val="24"/>
        </w:rPr>
        <w:lastRenderedPageBreak/>
        <w:t>Economics Letters</w:t>
      </w:r>
      <w:r w:rsidRPr="00B215EB">
        <w:rPr>
          <w:rStyle w:val="shorttext"/>
          <w:rFonts w:ascii="Times New Roman" w:eastAsia="MingLiU" w:hAnsi="Times New Roman"/>
          <w:szCs w:val="24"/>
        </w:rPr>
        <w:t>, 147, pp. 93-95.</w:t>
      </w:r>
    </w:p>
    <w:p w14:paraId="5E89F576" w14:textId="3E48C544" w:rsidR="00E17246" w:rsidRDefault="00E17246" w:rsidP="00FB0F7B">
      <w:pPr>
        <w:adjustRightInd w:val="0"/>
        <w:snapToGrid w:val="0"/>
        <w:rPr>
          <w:rStyle w:val="shorttext"/>
          <w:rFonts w:ascii="Times New Roman" w:eastAsia="MingLiU" w:hAnsi="Times New Roman"/>
        </w:rPr>
      </w:pPr>
    </w:p>
    <w:p w14:paraId="0E1A089E" w14:textId="397731FB" w:rsidR="002F696C" w:rsidRDefault="002F696C" w:rsidP="00FB0F7B">
      <w:pPr>
        <w:adjustRightInd w:val="0"/>
        <w:snapToGrid w:val="0"/>
        <w:rPr>
          <w:rStyle w:val="shorttext"/>
          <w:rFonts w:ascii="Times New Roman" w:eastAsia="MingLiU" w:hAnsi="Times New Roman"/>
        </w:rPr>
      </w:pPr>
      <w:r>
        <w:rPr>
          <w:rStyle w:val="shorttext"/>
          <w:rFonts w:ascii="Times New Roman" w:eastAsia="MingLiU" w:hAnsi="Times New Roman"/>
        </w:rPr>
        <w:t xml:space="preserve">Statista (2020), </w:t>
      </w:r>
      <w:r w:rsidR="00EC2D95" w:rsidRPr="00EC2D95">
        <w:rPr>
          <w:rStyle w:val="shorttext"/>
          <w:rFonts w:ascii="Times New Roman" w:eastAsia="MingLiU" w:hAnsi="Times New Roman"/>
          <w:i/>
          <w:iCs/>
        </w:rPr>
        <w:t>Non-Carbonated Soft Drinks</w:t>
      </w:r>
      <w:r w:rsidR="00EC2D95">
        <w:rPr>
          <w:rStyle w:val="shorttext"/>
          <w:rFonts w:ascii="Times New Roman" w:eastAsia="MingLiU" w:hAnsi="Times New Roman"/>
          <w:i/>
          <w:iCs/>
        </w:rPr>
        <w:t xml:space="preserve"> Hong Kong</w:t>
      </w:r>
      <w:r>
        <w:rPr>
          <w:rStyle w:val="shorttext"/>
          <w:rFonts w:ascii="Times New Roman" w:eastAsia="MingLiU" w:hAnsi="Times New Roman"/>
        </w:rPr>
        <w:t xml:space="preserve">, Available at: </w:t>
      </w:r>
      <w:r w:rsidR="00EC2D95" w:rsidRPr="00EC2D95">
        <w:rPr>
          <w:rStyle w:val="Hyperlink"/>
          <w:rFonts w:ascii="Times New Roman" w:eastAsia="MingLiU" w:hAnsi="Times New Roman"/>
        </w:rPr>
        <w:t>https://www.statista.com/outlook/20020200/118/non-carbonated-soft-drinks/hong-kong</w:t>
      </w:r>
      <w:r w:rsidRPr="002F696C">
        <w:rPr>
          <w:rStyle w:val="Hyperlink"/>
          <w:rFonts w:ascii="Times New Roman" w:eastAsia="MingLiU" w:hAnsi="Times New Roman"/>
          <w:u w:val="none"/>
        </w:rPr>
        <w:t xml:space="preserve"> </w:t>
      </w:r>
      <w:r w:rsidRPr="002F696C">
        <w:rPr>
          <w:rStyle w:val="shorttext"/>
          <w:rFonts w:ascii="Times New Roman" w:eastAsia="MingLiU" w:hAnsi="Times New Roman"/>
        </w:rPr>
        <w:t xml:space="preserve">(Assessed: </w:t>
      </w:r>
      <w:r w:rsidR="00EC2D95">
        <w:rPr>
          <w:rStyle w:val="shorttext"/>
          <w:rFonts w:ascii="Times New Roman" w:eastAsia="MingLiU" w:hAnsi="Times New Roman"/>
        </w:rPr>
        <w:t>31</w:t>
      </w:r>
      <w:r w:rsidRPr="002F696C">
        <w:rPr>
          <w:rStyle w:val="shorttext"/>
          <w:rFonts w:ascii="Times New Roman" w:eastAsia="MingLiU" w:hAnsi="Times New Roman"/>
        </w:rPr>
        <w:t xml:space="preserve"> January</w:t>
      </w:r>
      <w:r>
        <w:rPr>
          <w:rStyle w:val="shorttext"/>
          <w:rFonts w:ascii="Times New Roman" w:eastAsia="MingLiU" w:hAnsi="Times New Roman"/>
        </w:rPr>
        <w:t xml:space="preserve"> 2021)</w:t>
      </w:r>
    </w:p>
    <w:p w14:paraId="559B2DBF" w14:textId="1C03E2EA" w:rsidR="00367763" w:rsidRDefault="00367763" w:rsidP="00FB0F7B">
      <w:pPr>
        <w:adjustRightInd w:val="0"/>
        <w:snapToGrid w:val="0"/>
        <w:rPr>
          <w:rStyle w:val="shorttext"/>
          <w:rFonts w:ascii="Times New Roman" w:eastAsia="MingLiU" w:hAnsi="Times New Roman"/>
        </w:rPr>
      </w:pPr>
    </w:p>
    <w:p w14:paraId="1B70106E" w14:textId="77777777" w:rsidR="00E17246" w:rsidRDefault="00E17246" w:rsidP="00FB0F7B">
      <w:pPr>
        <w:adjustRightInd w:val="0"/>
        <w:snapToGrid w:val="0"/>
        <w:rPr>
          <w:rStyle w:val="shorttext"/>
          <w:rFonts w:ascii="Times New Roman" w:eastAsia="MingLiU" w:hAnsi="Times New Roman"/>
          <w:szCs w:val="24"/>
        </w:rPr>
      </w:pPr>
      <w:r>
        <w:rPr>
          <w:rStyle w:val="shorttext"/>
          <w:rFonts w:ascii="Times New Roman" w:eastAsia="MingLiU" w:hAnsi="Times New Roman"/>
          <w:szCs w:val="24"/>
        </w:rPr>
        <w:t>Tang, N. (2020). ‘T</w:t>
      </w:r>
      <w:r>
        <w:rPr>
          <w:rStyle w:val="shorttext"/>
          <w:rFonts w:ascii="Times New Roman" w:eastAsia="MingLiU" w:hAnsi="Times New Roman" w:hint="eastAsia"/>
          <w:szCs w:val="24"/>
        </w:rPr>
        <w:t>h</w:t>
      </w:r>
      <w:r>
        <w:rPr>
          <w:rStyle w:val="shorttext"/>
          <w:rFonts w:ascii="Times New Roman" w:eastAsia="MingLiU" w:hAnsi="Times New Roman"/>
          <w:szCs w:val="24"/>
        </w:rPr>
        <w:t xml:space="preserve">e trending </w:t>
      </w:r>
      <w:proofErr w:type="spellStart"/>
      <w:r>
        <w:rPr>
          <w:rStyle w:val="shorttext"/>
          <w:rFonts w:ascii="Times New Roman" w:eastAsia="MingLiU" w:hAnsi="Times New Roman"/>
          <w:szCs w:val="24"/>
        </w:rPr>
        <w:t>dalgona</w:t>
      </w:r>
      <w:proofErr w:type="spellEnd"/>
      <w:r>
        <w:rPr>
          <w:rStyle w:val="shorttext"/>
          <w:rFonts w:ascii="Times New Roman" w:eastAsia="MingLiU" w:hAnsi="Times New Roman"/>
          <w:szCs w:val="24"/>
        </w:rPr>
        <w:t xml:space="preserve"> coffee that everyone is making during coronavirus quarantine’, </w:t>
      </w:r>
      <w:r w:rsidRPr="006B31AB">
        <w:rPr>
          <w:rStyle w:val="shorttext"/>
          <w:rFonts w:ascii="Times New Roman" w:eastAsia="MingLiU" w:hAnsi="Times New Roman"/>
          <w:i/>
          <w:iCs/>
          <w:szCs w:val="24"/>
        </w:rPr>
        <w:t>Tatler</w:t>
      </w:r>
      <w:r>
        <w:rPr>
          <w:rStyle w:val="shorttext"/>
          <w:rFonts w:ascii="Times New Roman" w:eastAsia="MingLiU" w:hAnsi="Times New Roman"/>
          <w:szCs w:val="24"/>
        </w:rPr>
        <w:t>. A</w:t>
      </w:r>
      <w:r>
        <w:rPr>
          <w:rStyle w:val="shorttext"/>
          <w:rFonts w:ascii="Times New Roman" w:eastAsia="MingLiU" w:hAnsi="Times New Roman" w:hint="eastAsia"/>
          <w:szCs w:val="24"/>
        </w:rPr>
        <w:t>v</w:t>
      </w:r>
      <w:r>
        <w:rPr>
          <w:rStyle w:val="shorttext"/>
          <w:rFonts w:ascii="Times New Roman" w:eastAsia="MingLiU" w:hAnsi="Times New Roman"/>
          <w:szCs w:val="24"/>
        </w:rPr>
        <w:t xml:space="preserve">ailable </w:t>
      </w:r>
      <w:proofErr w:type="gramStart"/>
      <w:r>
        <w:rPr>
          <w:rStyle w:val="shorttext"/>
          <w:rFonts w:ascii="Times New Roman" w:eastAsia="MingLiU" w:hAnsi="Times New Roman"/>
          <w:szCs w:val="24"/>
        </w:rPr>
        <w:t>at :</w:t>
      </w:r>
      <w:proofErr w:type="gramEnd"/>
      <w:r>
        <w:rPr>
          <w:rStyle w:val="shorttext"/>
          <w:rFonts w:ascii="Times New Roman" w:eastAsia="MingLiU" w:hAnsi="Times New Roman"/>
          <w:szCs w:val="24"/>
        </w:rPr>
        <w:t xml:space="preserve"> </w:t>
      </w:r>
      <w:hyperlink r:id="rId32" w:history="1">
        <w:r w:rsidRPr="00062719">
          <w:rPr>
            <w:rStyle w:val="Hyperlink"/>
            <w:rFonts w:ascii="Times New Roman" w:eastAsia="MingLiU" w:hAnsi="Times New Roman"/>
            <w:szCs w:val="24"/>
          </w:rPr>
          <w:t>https://hk.asiatatler.com/dining/dalgona-coffee-coronavirus-quarantine-trend</w:t>
        </w:r>
      </w:hyperlink>
      <w:r>
        <w:rPr>
          <w:rStyle w:val="shorttext"/>
          <w:rFonts w:ascii="Times New Roman" w:eastAsia="MingLiU" w:hAnsi="Times New Roman"/>
          <w:szCs w:val="24"/>
        </w:rPr>
        <w:t xml:space="preserve"> (Assessed: 29 January 2021)</w:t>
      </w:r>
    </w:p>
    <w:p w14:paraId="5C24F483" w14:textId="77777777" w:rsidR="00E17246" w:rsidRDefault="00E17246" w:rsidP="00FB0F7B">
      <w:pPr>
        <w:adjustRightInd w:val="0"/>
        <w:snapToGrid w:val="0"/>
        <w:rPr>
          <w:rStyle w:val="shorttext"/>
          <w:rFonts w:ascii="Times New Roman" w:eastAsia="MingLiU" w:hAnsi="Times New Roman"/>
        </w:rPr>
      </w:pPr>
    </w:p>
    <w:p w14:paraId="00BF2949" w14:textId="756D8F8F" w:rsidR="006D1BBA" w:rsidRDefault="00012A58" w:rsidP="00FB0F7B">
      <w:pPr>
        <w:adjustRightInd w:val="0"/>
        <w:snapToGrid w:val="0"/>
        <w:rPr>
          <w:rStyle w:val="shorttext"/>
          <w:rFonts w:ascii="Times New Roman" w:eastAsia="MingLiU" w:hAnsi="Times New Roman"/>
        </w:rPr>
      </w:pPr>
      <w:r>
        <w:rPr>
          <w:rFonts w:ascii="Times New Roman" w:hAnsi="Times New Roman"/>
        </w:rPr>
        <w:t xml:space="preserve">Third Bridge (2019), Vitasoy &amp; China’s Soft Drink Market – 26 April 2019, Available </w:t>
      </w:r>
      <w:proofErr w:type="gramStart"/>
      <w:r>
        <w:rPr>
          <w:rFonts w:ascii="Times New Roman" w:hAnsi="Times New Roman"/>
        </w:rPr>
        <w:t xml:space="preserve">at </w:t>
      </w:r>
      <w:r w:rsidR="005603C4">
        <w:rPr>
          <w:rFonts w:ascii="Times New Roman" w:hAnsi="Times New Roman"/>
        </w:rPr>
        <w:t>:</w:t>
      </w:r>
      <w:proofErr w:type="gramEnd"/>
      <w:r w:rsidR="005603C4">
        <w:rPr>
          <w:rFonts w:ascii="Times New Roman" w:hAnsi="Times New Roman"/>
        </w:rPr>
        <w:t xml:space="preserve"> </w:t>
      </w:r>
      <w:hyperlink r:id="rId33" w:history="1">
        <w:r w:rsidR="005603C4" w:rsidRPr="002E1F3B">
          <w:rPr>
            <w:rStyle w:val="Hyperlink"/>
            <w:rFonts w:ascii="Times New Roman" w:hAnsi="Times New Roman"/>
          </w:rPr>
          <w:t>https://thirdbridge.com/transcripts/vitasoy-chinas-soft-drink-market-26-april-2019/</w:t>
        </w:r>
      </w:hyperlink>
      <w:r>
        <w:rPr>
          <w:rFonts w:ascii="Times New Roman" w:hAnsi="Times New Roman"/>
        </w:rPr>
        <w:t xml:space="preserve"> </w:t>
      </w:r>
      <w:r>
        <w:rPr>
          <w:rStyle w:val="shorttext"/>
          <w:rFonts w:ascii="Times New Roman" w:eastAsia="MingLiU" w:hAnsi="Times New Roman"/>
        </w:rPr>
        <w:t>(Assessed: 7 January 2021)</w:t>
      </w:r>
    </w:p>
    <w:p w14:paraId="4EE667EF" w14:textId="3225A69E" w:rsidR="009F63D0" w:rsidRDefault="009F63D0" w:rsidP="00FB0F7B">
      <w:pPr>
        <w:adjustRightInd w:val="0"/>
        <w:snapToGrid w:val="0"/>
        <w:rPr>
          <w:rStyle w:val="shorttext"/>
          <w:rFonts w:ascii="Times New Roman" w:eastAsia="MingLiU" w:hAnsi="Times New Roman"/>
          <w:szCs w:val="24"/>
        </w:rPr>
      </w:pPr>
    </w:p>
    <w:p w14:paraId="199FD8BF" w14:textId="5CF47C24" w:rsidR="00B35990" w:rsidRDefault="00B35990" w:rsidP="00FB0F7B">
      <w:pPr>
        <w:adjustRightInd w:val="0"/>
        <w:snapToGrid w:val="0"/>
        <w:rPr>
          <w:rStyle w:val="shorttext"/>
          <w:rFonts w:ascii="Times New Roman" w:eastAsia="MingLiU" w:hAnsi="Times New Roman"/>
          <w:szCs w:val="24"/>
        </w:rPr>
      </w:pPr>
      <w:r w:rsidRPr="00B35990">
        <w:rPr>
          <w:rStyle w:val="shorttext"/>
          <w:rFonts w:ascii="Times New Roman" w:eastAsia="MingLiU" w:hAnsi="Times New Roman"/>
          <w:szCs w:val="24"/>
        </w:rPr>
        <w:t>Tsang</w:t>
      </w:r>
      <w:r>
        <w:rPr>
          <w:rStyle w:val="shorttext"/>
          <w:rFonts w:ascii="Times New Roman" w:eastAsia="MingLiU" w:hAnsi="Times New Roman"/>
          <w:szCs w:val="24"/>
        </w:rPr>
        <w:t xml:space="preserve">, T. (2020). ‘Eating at home will remain the remain the reality for Asian consumers, especially Hong Kong, post Covid-19’, </w:t>
      </w:r>
      <w:proofErr w:type="spellStart"/>
      <w:r w:rsidRPr="00B35990">
        <w:rPr>
          <w:rStyle w:val="shorttext"/>
          <w:rFonts w:ascii="Times New Roman" w:eastAsia="MingLiU" w:hAnsi="Times New Roman"/>
          <w:i/>
          <w:iCs/>
          <w:szCs w:val="24"/>
        </w:rPr>
        <w:t>Nielen</w:t>
      </w:r>
      <w:proofErr w:type="spellEnd"/>
      <w:r>
        <w:rPr>
          <w:rStyle w:val="shorttext"/>
          <w:rFonts w:ascii="Times New Roman" w:eastAsia="MingLiU" w:hAnsi="Times New Roman"/>
          <w:szCs w:val="24"/>
        </w:rPr>
        <w:t>. Available at :</w:t>
      </w:r>
      <w:r w:rsidRPr="00B35990">
        <w:t xml:space="preserve"> </w:t>
      </w:r>
      <w:hyperlink r:id="rId34" w:history="1">
        <w:r w:rsidRPr="00062719">
          <w:rPr>
            <w:rStyle w:val="Hyperlink"/>
            <w:rFonts w:ascii="Times New Roman" w:eastAsia="MingLiU" w:hAnsi="Times New Roman"/>
            <w:szCs w:val="24"/>
          </w:rPr>
          <w:t>https://www.nielsen.com/hk/en/press-releases/2020/nielsen-eating-at-home-will-remain-the-new-reality-for-asian-consumers-especially-hong-kong-post-covid-19/</w:t>
        </w:r>
      </w:hyperlink>
      <w:r>
        <w:rPr>
          <w:rStyle w:val="shorttext"/>
          <w:rFonts w:ascii="Times New Roman" w:eastAsia="MingLiU" w:hAnsi="Times New Roman"/>
          <w:szCs w:val="24"/>
        </w:rPr>
        <w:t xml:space="preserve"> (Assessed: 29 January 2021)</w:t>
      </w:r>
    </w:p>
    <w:p w14:paraId="5D453943" w14:textId="77777777" w:rsidR="00E17246" w:rsidRDefault="00E17246" w:rsidP="00FB0F7B">
      <w:pPr>
        <w:adjustRightInd w:val="0"/>
        <w:snapToGrid w:val="0"/>
        <w:rPr>
          <w:rStyle w:val="shorttext"/>
          <w:rFonts w:ascii="Times New Roman" w:eastAsia="MingLiU" w:hAnsi="Times New Roman"/>
        </w:rPr>
      </w:pPr>
    </w:p>
    <w:p w14:paraId="43B2A744" w14:textId="250D3529" w:rsidR="00E17246" w:rsidRDefault="00E17246" w:rsidP="00FB0F7B">
      <w:pPr>
        <w:adjustRightInd w:val="0"/>
        <w:snapToGrid w:val="0"/>
        <w:rPr>
          <w:rStyle w:val="shorttext"/>
          <w:rFonts w:ascii="Times New Roman" w:eastAsia="MingLiU" w:hAnsi="Times New Roman"/>
        </w:rPr>
      </w:pPr>
      <w:r w:rsidRPr="00A20A97">
        <w:rPr>
          <w:rStyle w:val="shorttext"/>
          <w:rFonts w:ascii="Times New Roman" w:eastAsia="MingLiU" w:hAnsi="Times New Roman"/>
        </w:rPr>
        <w:t>Vitasoy International Holdings Limited</w:t>
      </w:r>
      <w:r w:rsidR="00FB0F7B">
        <w:rPr>
          <w:rStyle w:val="shorttext"/>
          <w:rFonts w:ascii="Times New Roman" w:eastAsia="MingLiU" w:hAnsi="Times New Roman"/>
        </w:rPr>
        <w:t>.</w:t>
      </w:r>
      <w:r>
        <w:rPr>
          <w:rStyle w:val="shorttext"/>
          <w:rFonts w:ascii="Times New Roman" w:eastAsia="MingLiU" w:hAnsi="Times New Roman"/>
        </w:rPr>
        <w:t xml:space="preserve"> (2020(a))</w:t>
      </w:r>
      <w:r w:rsidR="00FB0F7B">
        <w:rPr>
          <w:rStyle w:val="shorttext"/>
          <w:rFonts w:ascii="Times New Roman" w:eastAsia="MingLiU" w:hAnsi="Times New Roman"/>
        </w:rPr>
        <w:t>.</w:t>
      </w:r>
      <w:r w:rsidRPr="00A20A97">
        <w:rPr>
          <w:rStyle w:val="shorttext"/>
          <w:rFonts w:ascii="Times New Roman" w:eastAsia="MingLiU" w:hAnsi="Times New Roman"/>
        </w:rPr>
        <w:t xml:space="preserve"> </w:t>
      </w:r>
      <w:r w:rsidRPr="001E03A4">
        <w:rPr>
          <w:rStyle w:val="shorttext"/>
          <w:rFonts w:ascii="Times New Roman" w:eastAsia="MingLiU" w:hAnsi="Times New Roman"/>
          <w:i/>
          <w:iCs/>
        </w:rPr>
        <w:t>Annual report</w:t>
      </w:r>
      <w:r>
        <w:rPr>
          <w:rStyle w:val="shorttext"/>
          <w:rFonts w:ascii="Times New Roman" w:eastAsia="MingLiU" w:hAnsi="Times New Roman"/>
          <w:i/>
          <w:iCs/>
        </w:rPr>
        <w:t>s</w:t>
      </w:r>
      <w:r w:rsidR="00FE527B">
        <w:rPr>
          <w:rStyle w:val="shorttext"/>
          <w:rFonts w:ascii="Times New Roman" w:eastAsia="MingLiU" w:hAnsi="Times New Roman"/>
          <w:i/>
          <w:iCs/>
        </w:rPr>
        <w:t xml:space="preserve"> 2019/2020</w:t>
      </w:r>
      <w:r w:rsidRPr="001E03A4">
        <w:rPr>
          <w:rStyle w:val="shorttext"/>
          <w:rFonts w:ascii="Times New Roman" w:eastAsia="MingLiU" w:hAnsi="Times New Roman"/>
          <w:i/>
          <w:iCs/>
        </w:rPr>
        <w:t xml:space="preserve"> </w:t>
      </w:r>
    </w:p>
    <w:p w14:paraId="37C7B312" w14:textId="77777777" w:rsidR="00E17246" w:rsidRDefault="00E17246" w:rsidP="00FB0F7B">
      <w:pPr>
        <w:adjustRightInd w:val="0"/>
        <w:snapToGrid w:val="0"/>
        <w:rPr>
          <w:rStyle w:val="shorttext"/>
          <w:rFonts w:ascii="Times New Roman" w:eastAsia="MingLiU" w:hAnsi="Times New Roman"/>
        </w:rPr>
      </w:pPr>
    </w:p>
    <w:p w14:paraId="032D8B71" w14:textId="05A94830" w:rsidR="00E17246" w:rsidRDefault="00E17246" w:rsidP="00FB0F7B">
      <w:pPr>
        <w:adjustRightInd w:val="0"/>
        <w:snapToGrid w:val="0"/>
        <w:rPr>
          <w:rStyle w:val="shorttext"/>
          <w:rFonts w:ascii="Times New Roman" w:eastAsia="MingLiU" w:hAnsi="Times New Roman"/>
          <w:i/>
          <w:iCs/>
        </w:rPr>
      </w:pPr>
      <w:r w:rsidRPr="00A20A97">
        <w:rPr>
          <w:rStyle w:val="shorttext"/>
          <w:rFonts w:ascii="Times New Roman" w:eastAsia="MingLiU" w:hAnsi="Times New Roman"/>
        </w:rPr>
        <w:t>Vitasoy International Holdings Limited</w:t>
      </w:r>
      <w:r w:rsidR="00FB0F7B">
        <w:rPr>
          <w:rStyle w:val="shorttext"/>
          <w:rFonts w:ascii="Times New Roman" w:eastAsia="MingLiU" w:hAnsi="Times New Roman"/>
        </w:rPr>
        <w:t>.</w:t>
      </w:r>
      <w:r>
        <w:rPr>
          <w:rStyle w:val="shorttext"/>
          <w:rFonts w:ascii="Times New Roman" w:eastAsia="MingLiU" w:hAnsi="Times New Roman"/>
        </w:rPr>
        <w:t xml:space="preserve"> (2020(b))</w:t>
      </w:r>
      <w:r w:rsidR="00FB0F7B">
        <w:rPr>
          <w:rStyle w:val="shorttext"/>
          <w:rFonts w:ascii="Times New Roman" w:eastAsia="MingLiU" w:hAnsi="Times New Roman"/>
        </w:rPr>
        <w:t>.</w:t>
      </w:r>
      <w:r w:rsidRPr="00A20A97">
        <w:rPr>
          <w:rStyle w:val="shorttext"/>
          <w:rFonts w:ascii="Times New Roman" w:eastAsia="MingLiU" w:hAnsi="Times New Roman"/>
        </w:rPr>
        <w:t xml:space="preserve"> </w:t>
      </w:r>
      <w:r w:rsidRPr="00CE3FB7">
        <w:rPr>
          <w:rStyle w:val="shorttext"/>
          <w:rFonts w:ascii="Times New Roman" w:eastAsia="MingLiU" w:hAnsi="Times New Roman"/>
          <w:i/>
          <w:iCs/>
        </w:rPr>
        <w:t>Sustainability report</w:t>
      </w:r>
      <w:r w:rsidRPr="001E03A4">
        <w:rPr>
          <w:rStyle w:val="shorttext"/>
          <w:rFonts w:ascii="Times New Roman" w:eastAsia="MingLiU" w:hAnsi="Times New Roman"/>
          <w:i/>
          <w:iCs/>
        </w:rPr>
        <w:t xml:space="preserve"> 2019/2020</w:t>
      </w:r>
    </w:p>
    <w:p w14:paraId="45C8D4F2" w14:textId="449E2D11" w:rsidR="00C73F0E" w:rsidRDefault="00C73F0E" w:rsidP="00FB0F7B">
      <w:pPr>
        <w:adjustRightInd w:val="0"/>
        <w:snapToGrid w:val="0"/>
        <w:rPr>
          <w:rStyle w:val="shorttext"/>
          <w:rFonts w:ascii="Times New Roman" w:eastAsia="MingLiU" w:hAnsi="Times New Roman"/>
          <w:i/>
          <w:iCs/>
        </w:rPr>
      </w:pPr>
    </w:p>
    <w:p w14:paraId="746FFFE5" w14:textId="1C90399D" w:rsidR="00C73F0E" w:rsidRDefault="00C73F0E" w:rsidP="00FB0F7B">
      <w:pPr>
        <w:adjustRightInd w:val="0"/>
        <w:snapToGrid w:val="0"/>
        <w:rPr>
          <w:rStyle w:val="shorttext"/>
          <w:rFonts w:ascii="Times New Roman" w:eastAsia="MingLiU" w:hAnsi="Times New Roman"/>
        </w:rPr>
      </w:pPr>
      <w:r>
        <w:rPr>
          <w:rStyle w:val="shorttext"/>
          <w:rFonts w:ascii="Times New Roman" w:eastAsia="MingLiU" w:hAnsi="Times New Roman"/>
        </w:rPr>
        <w:t xml:space="preserve">Vitasoy </w:t>
      </w:r>
      <w:r w:rsidRPr="00A20A97">
        <w:rPr>
          <w:rStyle w:val="shorttext"/>
          <w:rFonts w:ascii="Times New Roman" w:eastAsia="MingLiU" w:hAnsi="Times New Roman"/>
        </w:rPr>
        <w:t>International Holdings Limited</w:t>
      </w:r>
      <w:r w:rsidR="00FB0F7B">
        <w:rPr>
          <w:rStyle w:val="shorttext"/>
          <w:rFonts w:ascii="Times New Roman" w:eastAsia="MingLiU" w:hAnsi="Times New Roman"/>
        </w:rPr>
        <w:t>.</w:t>
      </w:r>
      <w:r>
        <w:rPr>
          <w:rStyle w:val="shorttext"/>
          <w:rFonts w:ascii="Times New Roman" w:eastAsia="MingLiU" w:hAnsi="Times New Roman"/>
        </w:rPr>
        <w:t xml:space="preserve"> (2020(c))</w:t>
      </w:r>
      <w:r w:rsidR="00FB0F7B">
        <w:rPr>
          <w:rStyle w:val="shorttext"/>
          <w:rFonts w:ascii="Times New Roman" w:eastAsia="MingLiU" w:hAnsi="Times New Roman"/>
        </w:rPr>
        <w:t>.</w:t>
      </w:r>
      <w:r>
        <w:rPr>
          <w:rStyle w:val="shorttext"/>
          <w:rFonts w:ascii="Times New Roman" w:eastAsia="MingLiU" w:hAnsi="Times New Roman"/>
        </w:rPr>
        <w:t xml:space="preserve"> </w:t>
      </w:r>
      <w:r w:rsidRPr="00A20A97">
        <w:rPr>
          <w:rStyle w:val="shorttext"/>
          <w:rFonts w:ascii="Times New Roman" w:eastAsia="MingLiU" w:hAnsi="Times New Roman"/>
          <w:i/>
          <w:iCs/>
        </w:rPr>
        <w:t>What we stand for</w:t>
      </w:r>
      <w:r>
        <w:rPr>
          <w:rStyle w:val="shorttext"/>
          <w:rFonts w:ascii="Times New Roman" w:eastAsia="MingLiU" w:hAnsi="Times New Roman"/>
        </w:rPr>
        <w:t xml:space="preserve">, Available at: </w:t>
      </w:r>
      <w:hyperlink r:id="rId35" w:history="1">
        <w:r w:rsidRPr="00D749DB">
          <w:rPr>
            <w:rStyle w:val="Hyperlink"/>
            <w:rFonts w:ascii="Times New Roman" w:eastAsia="MingLiU" w:hAnsi="Times New Roman"/>
          </w:rPr>
          <w:t>https://www.vitasoy.com/</w:t>
        </w:r>
      </w:hyperlink>
      <w:r>
        <w:rPr>
          <w:rStyle w:val="shorttext"/>
          <w:rFonts w:ascii="Times New Roman" w:eastAsia="MingLiU" w:hAnsi="Times New Roman"/>
        </w:rPr>
        <w:t xml:space="preserve"> (Assessed: 5 January 2021)</w:t>
      </w:r>
    </w:p>
    <w:p w14:paraId="63FF0D2E" w14:textId="4AA9930C" w:rsidR="005559F7" w:rsidRDefault="005559F7" w:rsidP="00FB0F7B">
      <w:pPr>
        <w:adjustRightInd w:val="0"/>
        <w:snapToGrid w:val="0"/>
        <w:rPr>
          <w:rStyle w:val="shorttext"/>
          <w:rFonts w:ascii="Times New Roman" w:eastAsia="MingLiU" w:hAnsi="Times New Roman"/>
        </w:rPr>
      </w:pPr>
    </w:p>
    <w:p w14:paraId="1C4B5175" w14:textId="174C2705" w:rsidR="005559F7" w:rsidRDefault="005559F7" w:rsidP="005559F7">
      <w:pPr>
        <w:adjustRightInd w:val="0"/>
        <w:snapToGrid w:val="0"/>
        <w:rPr>
          <w:rStyle w:val="shorttext"/>
          <w:rFonts w:ascii="Times New Roman" w:eastAsia="MingLiU" w:hAnsi="Times New Roman"/>
        </w:rPr>
      </w:pPr>
      <w:r w:rsidRPr="00A20A97">
        <w:rPr>
          <w:rStyle w:val="shorttext"/>
          <w:rFonts w:ascii="Times New Roman" w:eastAsia="MingLiU" w:hAnsi="Times New Roman"/>
        </w:rPr>
        <w:t>Vitasoy International Holdings Limited</w:t>
      </w:r>
      <w:r>
        <w:rPr>
          <w:rStyle w:val="shorttext"/>
          <w:rFonts w:ascii="Times New Roman" w:eastAsia="MingLiU" w:hAnsi="Times New Roman"/>
        </w:rPr>
        <w:t>. (2020(d)).</w:t>
      </w:r>
      <w:r w:rsidRPr="00A20A97">
        <w:rPr>
          <w:rStyle w:val="shorttext"/>
          <w:rFonts w:ascii="Times New Roman" w:eastAsia="MingLiU" w:hAnsi="Times New Roman"/>
        </w:rPr>
        <w:t xml:space="preserve"> </w:t>
      </w:r>
      <w:r>
        <w:rPr>
          <w:rStyle w:val="shorttext"/>
          <w:rFonts w:ascii="Times New Roman" w:eastAsia="MingLiU" w:hAnsi="Times New Roman"/>
          <w:i/>
          <w:iCs/>
        </w:rPr>
        <w:t>Interim report 2020/21</w:t>
      </w:r>
      <w:r w:rsidRPr="001E03A4">
        <w:rPr>
          <w:rStyle w:val="shorttext"/>
          <w:rFonts w:ascii="Times New Roman" w:eastAsia="MingLiU" w:hAnsi="Times New Roman"/>
          <w:i/>
          <w:iCs/>
        </w:rPr>
        <w:t xml:space="preserve"> </w:t>
      </w:r>
    </w:p>
    <w:p w14:paraId="667B1E6E" w14:textId="77777777" w:rsidR="005559F7" w:rsidRDefault="005559F7" w:rsidP="00FB0F7B">
      <w:pPr>
        <w:adjustRightInd w:val="0"/>
        <w:snapToGrid w:val="0"/>
        <w:rPr>
          <w:rStyle w:val="shorttext"/>
          <w:rFonts w:ascii="Times New Roman" w:eastAsia="MingLiU" w:hAnsi="Times New Roman"/>
        </w:rPr>
      </w:pPr>
    </w:p>
    <w:p w14:paraId="0333C743" w14:textId="744EB6E7" w:rsidR="00C73F0E" w:rsidRDefault="00C73F0E" w:rsidP="00FB0F7B">
      <w:pPr>
        <w:adjustRightInd w:val="0"/>
        <w:snapToGrid w:val="0"/>
        <w:rPr>
          <w:rStyle w:val="shorttext"/>
          <w:rFonts w:ascii="Times New Roman" w:eastAsia="MingLiU" w:hAnsi="Times New Roman"/>
        </w:rPr>
      </w:pPr>
    </w:p>
    <w:p w14:paraId="67938D84" w14:textId="77777777" w:rsidR="006471C5" w:rsidRDefault="00C73F0E" w:rsidP="00FB0F7B">
      <w:pPr>
        <w:adjustRightInd w:val="0"/>
        <w:snapToGrid w:val="0"/>
        <w:rPr>
          <w:rStyle w:val="shorttext"/>
          <w:rFonts w:ascii="Times New Roman" w:eastAsia="MingLiU" w:hAnsi="Times New Roman"/>
          <w:i/>
          <w:iCs/>
        </w:rPr>
      </w:pPr>
      <w:r w:rsidRPr="00A20A97">
        <w:rPr>
          <w:rStyle w:val="shorttext"/>
          <w:rFonts w:ascii="Times New Roman" w:eastAsia="MingLiU" w:hAnsi="Times New Roman"/>
        </w:rPr>
        <w:t>Vitasoy International Holdings Limited</w:t>
      </w:r>
      <w:r w:rsidR="00FB0F7B">
        <w:rPr>
          <w:rStyle w:val="shorttext"/>
          <w:rFonts w:ascii="Times New Roman" w:eastAsia="MingLiU" w:hAnsi="Times New Roman"/>
        </w:rPr>
        <w:t>.</w:t>
      </w:r>
      <w:r>
        <w:rPr>
          <w:rStyle w:val="shorttext"/>
          <w:rFonts w:ascii="Times New Roman" w:eastAsia="MingLiU" w:hAnsi="Times New Roman"/>
        </w:rPr>
        <w:t xml:space="preserve"> (2019</w:t>
      </w:r>
      <w:r w:rsidR="006471C5">
        <w:rPr>
          <w:rStyle w:val="shorttext"/>
          <w:rFonts w:ascii="Times New Roman" w:eastAsia="MingLiU" w:hAnsi="Times New Roman"/>
        </w:rPr>
        <w:t>(a)</w:t>
      </w:r>
      <w:r>
        <w:rPr>
          <w:rStyle w:val="shorttext"/>
          <w:rFonts w:ascii="Times New Roman" w:eastAsia="MingLiU" w:hAnsi="Times New Roman"/>
        </w:rPr>
        <w:t>)</w:t>
      </w:r>
      <w:r w:rsidR="00FB0F7B">
        <w:rPr>
          <w:rStyle w:val="shorttext"/>
          <w:rFonts w:ascii="Times New Roman" w:eastAsia="MingLiU" w:hAnsi="Times New Roman"/>
        </w:rPr>
        <w:t>.</w:t>
      </w:r>
      <w:r w:rsidRPr="00A20A97">
        <w:rPr>
          <w:rStyle w:val="shorttext"/>
          <w:rFonts w:ascii="Times New Roman" w:eastAsia="MingLiU" w:hAnsi="Times New Roman"/>
        </w:rPr>
        <w:t xml:space="preserve"> </w:t>
      </w:r>
      <w:r w:rsidRPr="001E03A4">
        <w:rPr>
          <w:rStyle w:val="shorttext"/>
          <w:rFonts w:ascii="Times New Roman" w:eastAsia="MingLiU" w:hAnsi="Times New Roman"/>
          <w:i/>
          <w:iCs/>
        </w:rPr>
        <w:t>Annual report</w:t>
      </w:r>
      <w:r>
        <w:rPr>
          <w:rStyle w:val="shorttext"/>
          <w:rFonts w:ascii="Times New Roman" w:eastAsia="MingLiU" w:hAnsi="Times New Roman"/>
          <w:i/>
          <w:iCs/>
        </w:rPr>
        <w:t>s 2018/19</w:t>
      </w:r>
    </w:p>
    <w:p w14:paraId="46AFC372" w14:textId="77777777" w:rsidR="006471C5" w:rsidRDefault="006471C5" w:rsidP="00FB0F7B">
      <w:pPr>
        <w:adjustRightInd w:val="0"/>
        <w:snapToGrid w:val="0"/>
        <w:rPr>
          <w:rStyle w:val="shorttext"/>
          <w:rFonts w:ascii="Times New Roman" w:eastAsia="MingLiU" w:hAnsi="Times New Roman"/>
          <w:i/>
          <w:iCs/>
        </w:rPr>
      </w:pPr>
    </w:p>
    <w:p w14:paraId="5FE9D816" w14:textId="7E8F9DEC" w:rsidR="006471C5" w:rsidRDefault="006471C5" w:rsidP="006471C5">
      <w:pPr>
        <w:adjustRightInd w:val="0"/>
        <w:snapToGrid w:val="0"/>
        <w:rPr>
          <w:rStyle w:val="shorttext"/>
          <w:rFonts w:ascii="Times New Roman" w:eastAsia="MingLiU" w:hAnsi="Times New Roman"/>
          <w:i/>
          <w:iCs/>
        </w:rPr>
      </w:pPr>
      <w:r w:rsidRPr="00A20A97">
        <w:rPr>
          <w:rStyle w:val="shorttext"/>
          <w:rFonts w:ascii="Times New Roman" w:eastAsia="MingLiU" w:hAnsi="Times New Roman"/>
        </w:rPr>
        <w:t>Vitasoy International Holdings Limited</w:t>
      </w:r>
      <w:r>
        <w:rPr>
          <w:rStyle w:val="shorttext"/>
          <w:rFonts w:ascii="Times New Roman" w:eastAsia="MingLiU" w:hAnsi="Times New Roman"/>
        </w:rPr>
        <w:t>. (2019(b)).</w:t>
      </w:r>
      <w:r w:rsidRPr="00A20A97">
        <w:rPr>
          <w:rStyle w:val="shorttext"/>
          <w:rFonts w:ascii="Times New Roman" w:eastAsia="MingLiU" w:hAnsi="Times New Roman"/>
        </w:rPr>
        <w:t xml:space="preserve"> </w:t>
      </w:r>
      <w:r w:rsidRPr="00CE3FB7">
        <w:rPr>
          <w:rStyle w:val="shorttext"/>
          <w:rFonts w:ascii="Times New Roman" w:eastAsia="MingLiU" w:hAnsi="Times New Roman"/>
          <w:i/>
          <w:iCs/>
        </w:rPr>
        <w:t>Sustainability report</w:t>
      </w:r>
      <w:r w:rsidRPr="001E03A4">
        <w:rPr>
          <w:rStyle w:val="shorttext"/>
          <w:rFonts w:ascii="Times New Roman" w:eastAsia="MingLiU" w:hAnsi="Times New Roman"/>
          <w:i/>
          <w:iCs/>
        </w:rPr>
        <w:t xml:space="preserve"> </w:t>
      </w:r>
      <w:r>
        <w:rPr>
          <w:rStyle w:val="shorttext"/>
          <w:rFonts w:ascii="Times New Roman" w:eastAsia="MingLiU" w:hAnsi="Times New Roman"/>
          <w:i/>
          <w:iCs/>
        </w:rPr>
        <w:t>2018/19</w:t>
      </w:r>
    </w:p>
    <w:p w14:paraId="4552FF21" w14:textId="22A8F445" w:rsidR="00C73F0E" w:rsidRDefault="00C73F0E" w:rsidP="00FB0F7B">
      <w:pPr>
        <w:adjustRightInd w:val="0"/>
        <w:snapToGrid w:val="0"/>
        <w:rPr>
          <w:rStyle w:val="shorttext"/>
          <w:rFonts w:ascii="Times New Roman" w:eastAsia="MingLiU" w:hAnsi="Times New Roman"/>
        </w:rPr>
      </w:pPr>
      <w:r w:rsidRPr="001E03A4">
        <w:rPr>
          <w:rStyle w:val="shorttext"/>
          <w:rFonts w:ascii="Times New Roman" w:eastAsia="MingLiU" w:hAnsi="Times New Roman"/>
          <w:i/>
          <w:iCs/>
        </w:rPr>
        <w:t xml:space="preserve"> </w:t>
      </w:r>
    </w:p>
    <w:p w14:paraId="2DBD4341" w14:textId="77777777" w:rsidR="006471C5" w:rsidRDefault="009D1796" w:rsidP="00FB0F7B">
      <w:pPr>
        <w:adjustRightInd w:val="0"/>
        <w:snapToGrid w:val="0"/>
        <w:rPr>
          <w:rStyle w:val="shorttext"/>
          <w:rFonts w:ascii="Times New Roman" w:eastAsia="MingLiU" w:hAnsi="Times New Roman"/>
          <w:i/>
          <w:iCs/>
        </w:rPr>
      </w:pPr>
      <w:r w:rsidRPr="00A20A97">
        <w:rPr>
          <w:rStyle w:val="shorttext"/>
          <w:rFonts w:ascii="Times New Roman" w:eastAsia="MingLiU" w:hAnsi="Times New Roman"/>
        </w:rPr>
        <w:t>Vitasoy International Holdings Limited</w:t>
      </w:r>
      <w:r w:rsidR="00FB0F7B">
        <w:rPr>
          <w:rStyle w:val="shorttext"/>
          <w:rFonts w:ascii="Times New Roman" w:eastAsia="MingLiU" w:hAnsi="Times New Roman"/>
        </w:rPr>
        <w:t>.</w:t>
      </w:r>
      <w:r>
        <w:rPr>
          <w:rStyle w:val="shorttext"/>
          <w:rFonts w:ascii="Times New Roman" w:eastAsia="MingLiU" w:hAnsi="Times New Roman"/>
        </w:rPr>
        <w:t xml:space="preserve"> (2018</w:t>
      </w:r>
      <w:r w:rsidR="006471C5">
        <w:rPr>
          <w:rStyle w:val="shorttext"/>
          <w:rFonts w:ascii="Times New Roman" w:eastAsia="MingLiU" w:hAnsi="Times New Roman"/>
        </w:rPr>
        <w:t>(a)</w:t>
      </w:r>
      <w:r>
        <w:rPr>
          <w:rStyle w:val="shorttext"/>
          <w:rFonts w:ascii="Times New Roman" w:eastAsia="MingLiU" w:hAnsi="Times New Roman"/>
        </w:rPr>
        <w:t>)</w:t>
      </w:r>
      <w:r w:rsidR="00FB0F7B">
        <w:rPr>
          <w:rStyle w:val="shorttext"/>
          <w:rFonts w:ascii="Times New Roman" w:eastAsia="MingLiU" w:hAnsi="Times New Roman"/>
        </w:rPr>
        <w:t>.</w:t>
      </w:r>
      <w:r w:rsidRPr="00A20A97">
        <w:rPr>
          <w:rStyle w:val="shorttext"/>
          <w:rFonts w:ascii="Times New Roman" w:eastAsia="MingLiU" w:hAnsi="Times New Roman"/>
        </w:rPr>
        <w:t xml:space="preserve"> </w:t>
      </w:r>
      <w:r w:rsidRPr="001E03A4">
        <w:rPr>
          <w:rStyle w:val="shorttext"/>
          <w:rFonts w:ascii="Times New Roman" w:eastAsia="MingLiU" w:hAnsi="Times New Roman"/>
          <w:i/>
          <w:iCs/>
        </w:rPr>
        <w:t>Annual report</w:t>
      </w:r>
      <w:r>
        <w:rPr>
          <w:rStyle w:val="shorttext"/>
          <w:rFonts w:ascii="Times New Roman" w:eastAsia="MingLiU" w:hAnsi="Times New Roman"/>
          <w:i/>
          <w:iCs/>
        </w:rPr>
        <w:t>s 2017/18</w:t>
      </w:r>
    </w:p>
    <w:p w14:paraId="6BEABF89" w14:textId="77777777" w:rsidR="006471C5" w:rsidRDefault="006471C5" w:rsidP="00FB0F7B">
      <w:pPr>
        <w:adjustRightInd w:val="0"/>
        <w:snapToGrid w:val="0"/>
        <w:rPr>
          <w:rStyle w:val="shorttext"/>
          <w:rFonts w:ascii="Times New Roman" w:eastAsia="MingLiU" w:hAnsi="Times New Roman"/>
          <w:i/>
          <w:iCs/>
        </w:rPr>
      </w:pPr>
    </w:p>
    <w:p w14:paraId="63163147" w14:textId="18F0148E" w:rsidR="006471C5" w:rsidRDefault="006471C5" w:rsidP="006471C5">
      <w:pPr>
        <w:adjustRightInd w:val="0"/>
        <w:snapToGrid w:val="0"/>
        <w:rPr>
          <w:rStyle w:val="shorttext"/>
          <w:rFonts w:ascii="Times New Roman" w:eastAsia="MingLiU" w:hAnsi="Times New Roman"/>
          <w:i/>
          <w:iCs/>
        </w:rPr>
      </w:pPr>
      <w:r w:rsidRPr="00A20A97">
        <w:rPr>
          <w:rStyle w:val="shorttext"/>
          <w:rFonts w:ascii="Times New Roman" w:eastAsia="MingLiU" w:hAnsi="Times New Roman"/>
        </w:rPr>
        <w:t>Vitasoy International Holdings Limited</w:t>
      </w:r>
      <w:r>
        <w:rPr>
          <w:rStyle w:val="shorttext"/>
          <w:rFonts w:ascii="Times New Roman" w:eastAsia="MingLiU" w:hAnsi="Times New Roman"/>
        </w:rPr>
        <w:t>. (2018(b)).</w:t>
      </w:r>
      <w:r w:rsidRPr="00A20A97">
        <w:rPr>
          <w:rStyle w:val="shorttext"/>
          <w:rFonts w:ascii="Times New Roman" w:eastAsia="MingLiU" w:hAnsi="Times New Roman"/>
        </w:rPr>
        <w:t xml:space="preserve"> </w:t>
      </w:r>
      <w:r w:rsidRPr="00CE3FB7">
        <w:rPr>
          <w:rStyle w:val="shorttext"/>
          <w:rFonts w:ascii="Times New Roman" w:eastAsia="MingLiU" w:hAnsi="Times New Roman"/>
          <w:i/>
          <w:iCs/>
        </w:rPr>
        <w:t>Sustainability report</w:t>
      </w:r>
      <w:r w:rsidRPr="001E03A4">
        <w:rPr>
          <w:rStyle w:val="shorttext"/>
          <w:rFonts w:ascii="Times New Roman" w:eastAsia="MingLiU" w:hAnsi="Times New Roman"/>
          <w:i/>
          <w:iCs/>
        </w:rPr>
        <w:t xml:space="preserve"> </w:t>
      </w:r>
      <w:r>
        <w:rPr>
          <w:rStyle w:val="shorttext"/>
          <w:rFonts w:ascii="Times New Roman" w:eastAsia="MingLiU" w:hAnsi="Times New Roman"/>
          <w:i/>
          <w:iCs/>
        </w:rPr>
        <w:t>2017/18</w:t>
      </w:r>
    </w:p>
    <w:p w14:paraId="418CE9B7" w14:textId="656D6800" w:rsidR="009D1796" w:rsidRDefault="009D1796" w:rsidP="00FB0F7B">
      <w:pPr>
        <w:adjustRightInd w:val="0"/>
        <w:snapToGrid w:val="0"/>
        <w:rPr>
          <w:rStyle w:val="shorttext"/>
          <w:rFonts w:ascii="Times New Roman" w:eastAsia="MingLiU" w:hAnsi="Times New Roman"/>
        </w:rPr>
      </w:pPr>
    </w:p>
    <w:p w14:paraId="5B729BBD" w14:textId="77777777" w:rsidR="00C73F0E" w:rsidRDefault="00C73F0E" w:rsidP="00FB0F7B">
      <w:pPr>
        <w:adjustRightInd w:val="0"/>
        <w:snapToGrid w:val="0"/>
        <w:rPr>
          <w:rStyle w:val="shorttext"/>
          <w:rFonts w:ascii="Times New Roman" w:eastAsia="MingLiU" w:hAnsi="Times New Roman"/>
        </w:rPr>
      </w:pPr>
    </w:p>
    <w:p w14:paraId="55EED896" w14:textId="0AF42BF6" w:rsidR="009D1796" w:rsidRDefault="009D1796" w:rsidP="00FB0F7B">
      <w:pPr>
        <w:adjustRightInd w:val="0"/>
        <w:snapToGrid w:val="0"/>
        <w:rPr>
          <w:rStyle w:val="shorttext"/>
          <w:rFonts w:ascii="Times New Roman" w:eastAsia="MingLiU" w:hAnsi="Times New Roman"/>
        </w:rPr>
      </w:pPr>
      <w:r w:rsidRPr="00A20A97">
        <w:rPr>
          <w:rStyle w:val="shorttext"/>
          <w:rFonts w:ascii="Times New Roman" w:eastAsia="MingLiU" w:hAnsi="Times New Roman"/>
        </w:rPr>
        <w:t>Vitasoy International Holdings Limited</w:t>
      </w:r>
      <w:r w:rsidR="00FB0F7B">
        <w:rPr>
          <w:rStyle w:val="shorttext"/>
          <w:rFonts w:ascii="Times New Roman" w:eastAsia="MingLiU" w:hAnsi="Times New Roman"/>
        </w:rPr>
        <w:t>.</w:t>
      </w:r>
      <w:r>
        <w:rPr>
          <w:rStyle w:val="shorttext"/>
          <w:rFonts w:ascii="Times New Roman" w:eastAsia="MingLiU" w:hAnsi="Times New Roman"/>
        </w:rPr>
        <w:t xml:space="preserve"> (2016)</w:t>
      </w:r>
      <w:r w:rsidR="00FB0F7B">
        <w:rPr>
          <w:rStyle w:val="shorttext"/>
          <w:rFonts w:ascii="Times New Roman" w:eastAsia="MingLiU" w:hAnsi="Times New Roman"/>
        </w:rPr>
        <w:t>.</w:t>
      </w:r>
      <w:r w:rsidRPr="00A20A97">
        <w:rPr>
          <w:rStyle w:val="shorttext"/>
          <w:rFonts w:ascii="Times New Roman" w:eastAsia="MingLiU" w:hAnsi="Times New Roman"/>
        </w:rPr>
        <w:t xml:space="preserve"> </w:t>
      </w:r>
      <w:r w:rsidRPr="001E03A4">
        <w:rPr>
          <w:rStyle w:val="shorttext"/>
          <w:rFonts w:ascii="Times New Roman" w:eastAsia="MingLiU" w:hAnsi="Times New Roman"/>
          <w:i/>
          <w:iCs/>
        </w:rPr>
        <w:t>Annual report</w:t>
      </w:r>
      <w:r>
        <w:rPr>
          <w:rStyle w:val="shorttext"/>
          <w:rFonts w:ascii="Times New Roman" w:eastAsia="MingLiU" w:hAnsi="Times New Roman"/>
          <w:i/>
          <w:iCs/>
        </w:rPr>
        <w:t>s 2015/16</w:t>
      </w:r>
      <w:r w:rsidRPr="001E03A4">
        <w:rPr>
          <w:rStyle w:val="shorttext"/>
          <w:rFonts w:ascii="Times New Roman" w:eastAsia="MingLiU" w:hAnsi="Times New Roman"/>
          <w:i/>
          <w:iCs/>
        </w:rPr>
        <w:t xml:space="preserve"> </w:t>
      </w:r>
    </w:p>
    <w:p w14:paraId="054B0F9F" w14:textId="77777777" w:rsidR="00E17246" w:rsidRDefault="00E17246" w:rsidP="00FB0F7B">
      <w:pPr>
        <w:adjustRightInd w:val="0"/>
        <w:snapToGrid w:val="0"/>
        <w:rPr>
          <w:rStyle w:val="shorttext"/>
          <w:rFonts w:ascii="Times New Roman" w:eastAsia="MingLiU" w:hAnsi="Times New Roman"/>
        </w:rPr>
      </w:pPr>
    </w:p>
    <w:p w14:paraId="000F9B3B" w14:textId="4251CC2A" w:rsidR="00E17246" w:rsidRDefault="00FB0F7B" w:rsidP="00FB0F7B">
      <w:pPr>
        <w:widowControl/>
        <w:rPr>
          <w:rStyle w:val="shorttext"/>
          <w:rFonts w:ascii="Times New Roman" w:eastAsia="MingLiU" w:hAnsi="Times New Roman"/>
        </w:rPr>
      </w:pPr>
      <w:r>
        <w:rPr>
          <w:rStyle w:val="shorttext"/>
          <w:rFonts w:ascii="Times New Roman" w:eastAsia="MingLiU" w:hAnsi="Times New Roman"/>
        </w:rPr>
        <w:t xml:space="preserve">Yahoo Finance (2021). Available at : </w:t>
      </w:r>
      <w:hyperlink r:id="rId36" w:history="1">
        <w:r w:rsidRPr="00F919C8">
          <w:rPr>
            <w:rStyle w:val="Hyperlink"/>
            <w:rFonts w:ascii="Times New Roman" w:eastAsia="MingLiU" w:hAnsi="Times New Roman"/>
          </w:rPr>
          <w:t>https://hk.finance.yahoo.com/quote/0345.HK/history?period1=946944000&amp;period2=1612656000&amp;interval=1mo&amp;filter=history&amp;frequency=1mo&amp;includeAdjustedClose=true</w:t>
        </w:r>
      </w:hyperlink>
      <w:r>
        <w:rPr>
          <w:rStyle w:val="shorttext"/>
          <w:rFonts w:ascii="Times New Roman" w:eastAsia="MingLiU" w:hAnsi="Times New Roman"/>
        </w:rPr>
        <w:t xml:space="preserve"> (Assessed: 7th February 2021)</w:t>
      </w:r>
    </w:p>
    <w:p w14:paraId="1A9426D8" w14:textId="4640AD75" w:rsidR="001E58B4" w:rsidRDefault="001E58B4" w:rsidP="00012A58">
      <w:pPr>
        <w:adjustRightInd w:val="0"/>
        <w:snapToGrid w:val="0"/>
        <w:spacing w:line="360" w:lineRule="auto"/>
        <w:rPr>
          <w:rFonts w:ascii="Times New Roman" w:hAnsi="Times New Roman"/>
        </w:rPr>
      </w:pPr>
    </w:p>
    <w:p w14:paraId="46337908" w14:textId="13F97978" w:rsidR="001E58B4" w:rsidRDefault="001E58B4" w:rsidP="00012A58">
      <w:pPr>
        <w:adjustRightInd w:val="0"/>
        <w:snapToGrid w:val="0"/>
        <w:spacing w:line="360" w:lineRule="auto"/>
        <w:rPr>
          <w:rFonts w:ascii="Times New Roman" w:hAnsi="Times New Roman"/>
        </w:rPr>
      </w:pPr>
    </w:p>
    <w:p w14:paraId="043EF082" w14:textId="28B18936" w:rsidR="001E58B4" w:rsidRPr="001E58B4" w:rsidRDefault="001E58B4" w:rsidP="00012A58">
      <w:pPr>
        <w:adjustRightInd w:val="0"/>
        <w:snapToGrid w:val="0"/>
        <w:spacing w:line="360" w:lineRule="auto"/>
        <w:rPr>
          <w:rFonts w:ascii="Times New Roman" w:hAnsi="Times New Roman"/>
          <w:sz w:val="20"/>
          <w:szCs w:val="20"/>
        </w:rPr>
      </w:pPr>
    </w:p>
    <w:sectPr w:rsidR="001E58B4" w:rsidRPr="001E58B4" w:rsidSect="00232604">
      <w:pgSz w:w="11906" w:h="16838"/>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7E35A0" w14:textId="77777777" w:rsidR="00DA6227" w:rsidRDefault="00DA6227">
      <w:r>
        <w:separator/>
      </w:r>
    </w:p>
  </w:endnote>
  <w:endnote w:type="continuationSeparator" w:id="0">
    <w:p w14:paraId="0DAFB2F6" w14:textId="77777777" w:rsidR="00DA6227" w:rsidRDefault="00DA6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FKai-SB">
    <w:altName w:val="標楷體"/>
    <w:panose1 w:val="03000509000000000000"/>
    <w:charset w:val="88"/>
    <w:family w:val="script"/>
    <w:pitch w:val="fixed"/>
    <w:sig w:usb0="00000003" w:usb1="080E0000" w:usb2="00000016" w:usb3="00000000" w:csb0="00100001" w:csb1="00000000"/>
  </w:font>
  <w:font w:name="MingLiU">
    <w:altName w:val="細明體"/>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3A3E25" w14:textId="77777777" w:rsidR="0089668B" w:rsidRDefault="008966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36EE74F" w14:textId="77777777" w:rsidR="0089668B" w:rsidRDefault="008966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C38433" w14:textId="77777777" w:rsidR="0089668B" w:rsidRPr="00A00EE6" w:rsidRDefault="0089668B">
    <w:pPr>
      <w:pStyle w:val="Footer"/>
      <w:framePr w:wrap="around" w:vAnchor="text" w:hAnchor="margin" w:xAlign="center" w:y="1"/>
      <w:rPr>
        <w:rStyle w:val="PageNumber"/>
        <w:rFonts w:ascii="Times New Roman" w:hAnsi="Times New Roman"/>
      </w:rPr>
    </w:pPr>
  </w:p>
  <w:p w14:paraId="6CB37942" w14:textId="77777777" w:rsidR="0089668B" w:rsidRDefault="0089668B">
    <w:pPr>
      <w:pStyle w:val="Footer"/>
      <w:framePr w:wrap="around" w:vAnchor="text" w:hAnchor="margin" w:xAlign="center" w:y="1"/>
      <w:rPr>
        <w:rStyle w:val="PageNumber"/>
      </w:rPr>
    </w:pPr>
  </w:p>
  <w:p w14:paraId="3C3FC5EC" w14:textId="77777777" w:rsidR="0089668B" w:rsidRDefault="0089668B">
    <w:pPr>
      <w:pStyle w:val="Footer"/>
      <w:framePr w:wrap="around" w:vAnchor="text" w:hAnchor="margin" w:xAlign="center" w:y="1"/>
      <w:rPr>
        <w:rStyle w:val="PageNumber"/>
      </w:rPr>
    </w:pPr>
  </w:p>
  <w:p w14:paraId="7598CCC4" w14:textId="77777777" w:rsidR="0089668B" w:rsidRDefault="0089668B">
    <w:pPr>
      <w:pStyle w:val="Footer"/>
      <w:framePr w:wrap="around" w:vAnchor="text" w:hAnchor="margin" w:xAlign="center" w:y="1"/>
      <w:rPr>
        <w:rStyle w:val="PageNumber"/>
      </w:rPr>
    </w:pPr>
  </w:p>
  <w:p w14:paraId="01F479D6" w14:textId="77777777" w:rsidR="0089668B" w:rsidRDefault="0089668B">
    <w:pPr>
      <w:pStyle w:val="Footer"/>
      <w:framePr w:wrap="around" w:vAnchor="text" w:hAnchor="margin" w:xAlign="center" w:y="1"/>
      <w:rPr>
        <w:rStyle w:val="PageNumber"/>
      </w:rPr>
    </w:pPr>
  </w:p>
  <w:p w14:paraId="1AF2B952" w14:textId="77777777" w:rsidR="0089668B" w:rsidRDefault="0089668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14:paraId="6CBC4991" w14:textId="77777777" w:rsidR="0089668B" w:rsidRDefault="0089668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4B7C9" w14:textId="77777777" w:rsidR="00DA6227" w:rsidRDefault="00DA6227">
      <w:r>
        <w:separator/>
      </w:r>
    </w:p>
  </w:footnote>
  <w:footnote w:type="continuationSeparator" w:id="0">
    <w:p w14:paraId="285D97E5" w14:textId="77777777" w:rsidR="00DA6227" w:rsidRDefault="00DA62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0A5D45"/>
    <w:multiLevelType w:val="hybridMultilevel"/>
    <w:tmpl w:val="C7D84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042F11"/>
    <w:multiLevelType w:val="hybridMultilevel"/>
    <w:tmpl w:val="D62CE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044FA1"/>
    <w:multiLevelType w:val="hybridMultilevel"/>
    <w:tmpl w:val="BC64BB7C"/>
    <w:lvl w:ilvl="0" w:tplc="20BE911A">
      <w:start w:val="1"/>
      <w:numFmt w:val="decimal"/>
      <w:lvlText w:val="%1."/>
      <w:lvlJc w:val="left"/>
      <w:pPr>
        <w:tabs>
          <w:tab w:val="num" w:pos="360"/>
        </w:tabs>
        <w:ind w:left="360" w:hanging="360"/>
      </w:pPr>
      <w:rPr>
        <w:rFonts w:hint="default"/>
      </w:rPr>
    </w:lvl>
    <w:lvl w:ilvl="1" w:tplc="7B98F5D0">
      <w:start w:val="1"/>
      <w:numFmt w:val="decimal"/>
      <w:lvlText w:val="%2."/>
      <w:lvlJc w:val="left"/>
      <w:pPr>
        <w:tabs>
          <w:tab w:val="num" w:pos="482"/>
        </w:tabs>
        <w:ind w:left="482" w:hanging="482"/>
      </w:pPr>
      <w:rPr>
        <w:rFonts w:hint="default"/>
      </w:rPr>
    </w:lvl>
    <w:lvl w:ilvl="2" w:tplc="1CA66228">
      <w:start w:val="1"/>
      <w:numFmt w:val="decimal"/>
      <w:lvlText w:val="(%3)"/>
      <w:lvlJc w:val="left"/>
      <w:pPr>
        <w:tabs>
          <w:tab w:val="num" w:pos="1320"/>
        </w:tabs>
        <w:ind w:left="1320" w:hanging="360"/>
      </w:pPr>
      <w:rPr>
        <w:rFonts w:hint="default"/>
      </w:rPr>
    </w:lvl>
    <w:lvl w:ilvl="3" w:tplc="0C1CFD16">
      <w:start w:val="1"/>
      <w:numFmt w:val="lowerLetter"/>
      <w:lvlText w:val="%4)"/>
      <w:lvlJc w:val="left"/>
      <w:pPr>
        <w:tabs>
          <w:tab w:val="num" w:pos="1830"/>
        </w:tabs>
        <w:ind w:left="1830" w:hanging="39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71EE09F5"/>
    <w:multiLevelType w:val="hybridMultilevel"/>
    <w:tmpl w:val="6EF87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9F0429"/>
    <w:multiLevelType w:val="hybridMultilevel"/>
    <w:tmpl w:val="1BC0FB78"/>
    <w:lvl w:ilvl="0" w:tplc="17A0BC08">
      <w:start w:val="1"/>
      <w:numFmt w:val="decimal"/>
      <w:lvlText w:val="%1."/>
      <w:lvlJc w:val="left"/>
      <w:pPr>
        <w:tabs>
          <w:tab w:val="num" w:pos="360"/>
        </w:tabs>
        <w:ind w:left="360" w:hanging="36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4"/>
  </w:num>
  <w:num w:numId="3">
    <w:abstractNumId w:val="3"/>
  </w:num>
  <w:num w:numId="4">
    <w:abstractNumId w:val="0"/>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397"/>
  <w:drawingGridHorizontalSpacing w:val="120"/>
  <w:displayHorizontalDrawingGridEvery w:val="0"/>
  <w:displayVerticalDrawingGridEvery w:val="2"/>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66BDA"/>
    <w:rsid w:val="0000108F"/>
    <w:rsid w:val="00003578"/>
    <w:rsid w:val="000061BA"/>
    <w:rsid w:val="00006225"/>
    <w:rsid w:val="0000629F"/>
    <w:rsid w:val="00006CDA"/>
    <w:rsid w:val="000122C2"/>
    <w:rsid w:val="0001271D"/>
    <w:rsid w:val="000129D2"/>
    <w:rsid w:val="00012A58"/>
    <w:rsid w:val="00015D49"/>
    <w:rsid w:val="00017771"/>
    <w:rsid w:val="00021686"/>
    <w:rsid w:val="00024E8C"/>
    <w:rsid w:val="00025E13"/>
    <w:rsid w:val="00026C1E"/>
    <w:rsid w:val="00031391"/>
    <w:rsid w:val="000316EC"/>
    <w:rsid w:val="0003249B"/>
    <w:rsid w:val="00037BB9"/>
    <w:rsid w:val="00040090"/>
    <w:rsid w:val="000406F5"/>
    <w:rsid w:val="00040EEB"/>
    <w:rsid w:val="0004158B"/>
    <w:rsid w:val="00043F93"/>
    <w:rsid w:val="00044661"/>
    <w:rsid w:val="000456EF"/>
    <w:rsid w:val="00045C82"/>
    <w:rsid w:val="00047C72"/>
    <w:rsid w:val="000512B5"/>
    <w:rsid w:val="000522FF"/>
    <w:rsid w:val="00052F1A"/>
    <w:rsid w:val="00054CC6"/>
    <w:rsid w:val="00057943"/>
    <w:rsid w:val="00063B2F"/>
    <w:rsid w:val="000678A3"/>
    <w:rsid w:val="0007005F"/>
    <w:rsid w:val="00072F22"/>
    <w:rsid w:val="00073C3C"/>
    <w:rsid w:val="00074310"/>
    <w:rsid w:val="00074B88"/>
    <w:rsid w:val="00080E5C"/>
    <w:rsid w:val="00083169"/>
    <w:rsid w:val="000838B7"/>
    <w:rsid w:val="0008417A"/>
    <w:rsid w:val="0008572E"/>
    <w:rsid w:val="00087735"/>
    <w:rsid w:val="0008784C"/>
    <w:rsid w:val="0009215F"/>
    <w:rsid w:val="000928FA"/>
    <w:rsid w:val="00093362"/>
    <w:rsid w:val="00096525"/>
    <w:rsid w:val="000974FD"/>
    <w:rsid w:val="000A0B6B"/>
    <w:rsid w:val="000A1F34"/>
    <w:rsid w:val="000A6777"/>
    <w:rsid w:val="000B0FFB"/>
    <w:rsid w:val="000B1CCD"/>
    <w:rsid w:val="000B5324"/>
    <w:rsid w:val="000B64E9"/>
    <w:rsid w:val="000C3D47"/>
    <w:rsid w:val="000C4065"/>
    <w:rsid w:val="000C61E4"/>
    <w:rsid w:val="000C69E6"/>
    <w:rsid w:val="000D0BCF"/>
    <w:rsid w:val="000D1375"/>
    <w:rsid w:val="000D21B6"/>
    <w:rsid w:val="000D39F3"/>
    <w:rsid w:val="000D4785"/>
    <w:rsid w:val="000D61EF"/>
    <w:rsid w:val="000D7EF3"/>
    <w:rsid w:val="000E349E"/>
    <w:rsid w:val="000E3818"/>
    <w:rsid w:val="000E48B8"/>
    <w:rsid w:val="000E5DFF"/>
    <w:rsid w:val="000E6124"/>
    <w:rsid w:val="000E78F6"/>
    <w:rsid w:val="000E7D2C"/>
    <w:rsid w:val="000F0003"/>
    <w:rsid w:val="000F03B9"/>
    <w:rsid w:val="000F0479"/>
    <w:rsid w:val="000F1440"/>
    <w:rsid w:val="000F15F4"/>
    <w:rsid w:val="000F191C"/>
    <w:rsid w:val="000F7766"/>
    <w:rsid w:val="00100AD1"/>
    <w:rsid w:val="00103B69"/>
    <w:rsid w:val="00111611"/>
    <w:rsid w:val="00121721"/>
    <w:rsid w:val="00121E70"/>
    <w:rsid w:val="001222BD"/>
    <w:rsid w:val="001267C2"/>
    <w:rsid w:val="00133300"/>
    <w:rsid w:val="00133640"/>
    <w:rsid w:val="001337AB"/>
    <w:rsid w:val="00133B64"/>
    <w:rsid w:val="00136698"/>
    <w:rsid w:val="00142742"/>
    <w:rsid w:val="00143DA4"/>
    <w:rsid w:val="00147247"/>
    <w:rsid w:val="0015222E"/>
    <w:rsid w:val="00154F68"/>
    <w:rsid w:val="00156A27"/>
    <w:rsid w:val="001621C2"/>
    <w:rsid w:val="00163DA1"/>
    <w:rsid w:val="00165680"/>
    <w:rsid w:val="00165696"/>
    <w:rsid w:val="00167E26"/>
    <w:rsid w:val="00171878"/>
    <w:rsid w:val="001726F5"/>
    <w:rsid w:val="0017497B"/>
    <w:rsid w:val="00180C43"/>
    <w:rsid w:val="00180E98"/>
    <w:rsid w:val="00180FB2"/>
    <w:rsid w:val="001817CC"/>
    <w:rsid w:val="0018269A"/>
    <w:rsid w:val="0018478F"/>
    <w:rsid w:val="0018595E"/>
    <w:rsid w:val="0019144F"/>
    <w:rsid w:val="0019342D"/>
    <w:rsid w:val="001966CB"/>
    <w:rsid w:val="00196C9E"/>
    <w:rsid w:val="00197719"/>
    <w:rsid w:val="00197D1E"/>
    <w:rsid w:val="001A1E28"/>
    <w:rsid w:val="001A235E"/>
    <w:rsid w:val="001A3961"/>
    <w:rsid w:val="001A5053"/>
    <w:rsid w:val="001A57AC"/>
    <w:rsid w:val="001A5C97"/>
    <w:rsid w:val="001A72EF"/>
    <w:rsid w:val="001B0195"/>
    <w:rsid w:val="001B0519"/>
    <w:rsid w:val="001B07A2"/>
    <w:rsid w:val="001B0855"/>
    <w:rsid w:val="001B0E26"/>
    <w:rsid w:val="001B1106"/>
    <w:rsid w:val="001B1DF5"/>
    <w:rsid w:val="001B1F13"/>
    <w:rsid w:val="001B2D87"/>
    <w:rsid w:val="001B4DA1"/>
    <w:rsid w:val="001C23BB"/>
    <w:rsid w:val="001C38CA"/>
    <w:rsid w:val="001C4DFA"/>
    <w:rsid w:val="001C4F02"/>
    <w:rsid w:val="001C6914"/>
    <w:rsid w:val="001D1D29"/>
    <w:rsid w:val="001D6332"/>
    <w:rsid w:val="001D6761"/>
    <w:rsid w:val="001D7BFB"/>
    <w:rsid w:val="001E03A4"/>
    <w:rsid w:val="001E15EE"/>
    <w:rsid w:val="001E2471"/>
    <w:rsid w:val="001E28F6"/>
    <w:rsid w:val="001E2C35"/>
    <w:rsid w:val="001E3173"/>
    <w:rsid w:val="001E58B4"/>
    <w:rsid w:val="001E6BC3"/>
    <w:rsid w:val="001E74AF"/>
    <w:rsid w:val="001F04B6"/>
    <w:rsid w:val="001F0DA3"/>
    <w:rsid w:val="001F1065"/>
    <w:rsid w:val="001F2C36"/>
    <w:rsid w:val="001F3715"/>
    <w:rsid w:val="001F3ADF"/>
    <w:rsid w:val="001F4FB3"/>
    <w:rsid w:val="001F5928"/>
    <w:rsid w:val="001F6256"/>
    <w:rsid w:val="001F7028"/>
    <w:rsid w:val="001F7575"/>
    <w:rsid w:val="002011C1"/>
    <w:rsid w:val="0020154A"/>
    <w:rsid w:val="00202E67"/>
    <w:rsid w:val="00202FA3"/>
    <w:rsid w:val="002034C1"/>
    <w:rsid w:val="00203C94"/>
    <w:rsid w:val="002042F2"/>
    <w:rsid w:val="0021151E"/>
    <w:rsid w:val="00212428"/>
    <w:rsid w:val="00213813"/>
    <w:rsid w:val="00213C1C"/>
    <w:rsid w:val="00214081"/>
    <w:rsid w:val="00220546"/>
    <w:rsid w:val="00220A1A"/>
    <w:rsid w:val="00222688"/>
    <w:rsid w:val="00222DFB"/>
    <w:rsid w:val="00225F13"/>
    <w:rsid w:val="00226ED3"/>
    <w:rsid w:val="002305CE"/>
    <w:rsid w:val="0023113D"/>
    <w:rsid w:val="002323EB"/>
    <w:rsid w:val="0023256D"/>
    <w:rsid w:val="00232604"/>
    <w:rsid w:val="00233F95"/>
    <w:rsid w:val="002354FC"/>
    <w:rsid w:val="00236FC9"/>
    <w:rsid w:val="00237742"/>
    <w:rsid w:val="0024164F"/>
    <w:rsid w:val="002433E4"/>
    <w:rsid w:val="002449C3"/>
    <w:rsid w:val="002467B0"/>
    <w:rsid w:val="00246C02"/>
    <w:rsid w:val="00246DD2"/>
    <w:rsid w:val="0024724B"/>
    <w:rsid w:val="002519B7"/>
    <w:rsid w:val="00251EC8"/>
    <w:rsid w:val="00252EE1"/>
    <w:rsid w:val="00253CD7"/>
    <w:rsid w:val="002571DE"/>
    <w:rsid w:val="002606FB"/>
    <w:rsid w:val="00261DBE"/>
    <w:rsid w:val="00265322"/>
    <w:rsid w:val="00265C23"/>
    <w:rsid w:val="00271DC6"/>
    <w:rsid w:val="00272815"/>
    <w:rsid w:val="00274D15"/>
    <w:rsid w:val="002753CF"/>
    <w:rsid w:val="00276DB1"/>
    <w:rsid w:val="00276DF5"/>
    <w:rsid w:val="0028014F"/>
    <w:rsid w:val="00281F6E"/>
    <w:rsid w:val="002904D7"/>
    <w:rsid w:val="00290D3E"/>
    <w:rsid w:val="002910ED"/>
    <w:rsid w:val="00292497"/>
    <w:rsid w:val="00293E6A"/>
    <w:rsid w:val="002A0C6E"/>
    <w:rsid w:val="002A2D9D"/>
    <w:rsid w:val="002A3F42"/>
    <w:rsid w:val="002A5CBE"/>
    <w:rsid w:val="002B0B4B"/>
    <w:rsid w:val="002B2D1F"/>
    <w:rsid w:val="002B5A96"/>
    <w:rsid w:val="002B5E3B"/>
    <w:rsid w:val="002B69A7"/>
    <w:rsid w:val="002B6B13"/>
    <w:rsid w:val="002B78B2"/>
    <w:rsid w:val="002C0D9F"/>
    <w:rsid w:val="002C1F61"/>
    <w:rsid w:val="002C6D36"/>
    <w:rsid w:val="002D31A9"/>
    <w:rsid w:val="002D32CC"/>
    <w:rsid w:val="002D37C4"/>
    <w:rsid w:val="002D59B6"/>
    <w:rsid w:val="002D783A"/>
    <w:rsid w:val="002E178B"/>
    <w:rsid w:val="002E17C9"/>
    <w:rsid w:val="002E257E"/>
    <w:rsid w:val="002E2664"/>
    <w:rsid w:val="002E31D0"/>
    <w:rsid w:val="002E4CAB"/>
    <w:rsid w:val="002E51FA"/>
    <w:rsid w:val="002F16D2"/>
    <w:rsid w:val="002F5793"/>
    <w:rsid w:val="002F5A28"/>
    <w:rsid w:val="002F696C"/>
    <w:rsid w:val="002F6FD1"/>
    <w:rsid w:val="00303664"/>
    <w:rsid w:val="003047B3"/>
    <w:rsid w:val="003055BA"/>
    <w:rsid w:val="00306563"/>
    <w:rsid w:val="00306B65"/>
    <w:rsid w:val="003075A8"/>
    <w:rsid w:val="00307D71"/>
    <w:rsid w:val="00311ADA"/>
    <w:rsid w:val="0031237B"/>
    <w:rsid w:val="00312594"/>
    <w:rsid w:val="00313F4D"/>
    <w:rsid w:val="00322269"/>
    <w:rsid w:val="0032410B"/>
    <w:rsid w:val="003333C0"/>
    <w:rsid w:val="00333441"/>
    <w:rsid w:val="00333B24"/>
    <w:rsid w:val="00335A65"/>
    <w:rsid w:val="00335BB8"/>
    <w:rsid w:val="003436C1"/>
    <w:rsid w:val="00343F7F"/>
    <w:rsid w:val="00344117"/>
    <w:rsid w:val="00344A57"/>
    <w:rsid w:val="00344CAC"/>
    <w:rsid w:val="00346C8C"/>
    <w:rsid w:val="00351B2D"/>
    <w:rsid w:val="00352C36"/>
    <w:rsid w:val="003531DD"/>
    <w:rsid w:val="0035321D"/>
    <w:rsid w:val="00353E0E"/>
    <w:rsid w:val="003577EC"/>
    <w:rsid w:val="003605F2"/>
    <w:rsid w:val="00360A75"/>
    <w:rsid w:val="003632B8"/>
    <w:rsid w:val="00363971"/>
    <w:rsid w:val="00367763"/>
    <w:rsid w:val="00367DAA"/>
    <w:rsid w:val="00371681"/>
    <w:rsid w:val="00371FD4"/>
    <w:rsid w:val="00372343"/>
    <w:rsid w:val="0037234D"/>
    <w:rsid w:val="00374E46"/>
    <w:rsid w:val="003767A2"/>
    <w:rsid w:val="00377D8C"/>
    <w:rsid w:val="003825EB"/>
    <w:rsid w:val="00383191"/>
    <w:rsid w:val="00385134"/>
    <w:rsid w:val="00385353"/>
    <w:rsid w:val="00387D49"/>
    <w:rsid w:val="0039189C"/>
    <w:rsid w:val="003920A7"/>
    <w:rsid w:val="00396AF3"/>
    <w:rsid w:val="00396BAD"/>
    <w:rsid w:val="00397840"/>
    <w:rsid w:val="00397B38"/>
    <w:rsid w:val="003A202B"/>
    <w:rsid w:val="003A4285"/>
    <w:rsid w:val="003A5D6D"/>
    <w:rsid w:val="003A7CED"/>
    <w:rsid w:val="003B0954"/>
    <w:rsid w:val="003B14ED"/>
    <w:rsid w:val="003B1AA3"/>
    <w:rsid w:val="003B3DC2"/>
    <w:rsid w:val="003B5160"/>
    <w:rsid w:val="003B5454"/>
    <w:rsid w:val="003B56D1"/>
    <w:rsid w:val="003B5701"/>
    <w:rsid w:val="003C14F7"/>
    <w:rsid w:val="003C668E"/>
    <w:rsid w:val="003D04D5"/>
    <w:rsid w:val="003D1BB2"/>
    <w:rsid w:val="003D4A5F"/>
    <w:rsid w:val="003D4C36"/>
    <w:rsid w:val="003D5704"/>
    <w:rsid w:val="003D607E"/>
    <w:rsid w:val="003E2051"/>
    <w:rsid w:val="003E46C3"/>
    <w:rsid w:val="003E4758"/>
    <w:rsid w:val="003E5268"/>
    <w:rsid w:val="003E696F"/>
    <w:rsid w:val="003E6D94"/>
    <w:rsid w:val="003F0397"/>
    <w:rsid w:val="003F0F30"/>
    <w:rsid w:val="003F37CC"/>
    <w:rsid w:val="003F4669"/>
    <w:rsid w:val="003F512E"/>
    <w:rsid w:val="00400416"/>
    <w:rsid w:val="0040047C"/>
    <w:rsid w:val="004019D7"/>
    <w:rsid w:val="00402C6B"/>
    <w:rsid w:val="00402F9F"/>
    <w:rsid w:val="004043DB"/>
    <w:rsid w:val="00405826"/>
    <w:rsid w:val="004077A4"/>
    <w:rsid w:val="00407DD6"/>
    <w:rsid w:val="00412B0F"/>
    <w:rsid w:val="004132E5"/>
    <w:rsid w:val="004155E6"/>
    <w:rsid w:val="004160C5"/>
    <w:rsid w:val="00416FC3"/>
    <w:rsid w:val="0041777A"/>
    <w:rsid w:val="00417B82"/>
    <w:rsid w:val="00421F80"/>
    <w:rsid w:val="0042373C"/>
    <w:rsid w:val="004238D8"/>
    <w:rsid w:val="004239A0"/>
    <w:rsid w:val="0042442F"/>
    <w:rsid w:val="00424DF0"/>
    <w:rsid w:val="00425A28"/>
    <w:rsid w:val="00426E5E"/>
    <w:rsid w:val="00427E4E"/>
    <w:rsid w:val="00432063"/>
    <w:rsid w:val="004327F3"/>
    <w:rsid w:val="00433146"/>
    <w:rsid w:val="004355A2"/>
    <w:rsid w:val="00437E01"/>
    <w:rsid w:val="0044078D"/>
    <w:rsid w:val="00441B17"/>
    <w:rsid w:val="00443742"/>
    <w:rsid w:val="0044376C"/>
    <w:rsid w:val="00443EFC"/>
    <w:rsid w:val="004442CB"/>
    <w:rsid w:val="0044476B"/>
    <w:rsid w:val="00444D6E"/>
    <w:rsid w:val="00445409"/>
    <w:rsid w:val="004458B8"/>
    <w:rsid w:val="00450385"/>
    <w:rsid w:val="00452124"/>
    <w:rsid w:val="004529BF"/>
    <w:rsid w:val="00452FE4"/>
    <w:rsid w:val="004537CE"/>
    <w:rsid w:val="00460549"/>
    <w:rsid w:val="0046057F"/>
    <w:rsid w:val="00461AB2"/>
    <w:rsid w:val="00462B91"/>
    <w:rsid w:val="00463FBB"/>
    <w:rsid w:val="004644FF"/>
    <w:rsid w:val="00464635"/>
    <w:rsid w:val="00466253"/>
    <w:rsid w:val="00466704"/>
    <w:rsid w:val="00475374"/>
    <w:rsid w:val="00476497"/>
    <w:rsid w:val="00476518"/>
    <w:rsid w:val="00476980"/>
    <w:rsid w:val="00480C1D"/>
    <w:rsid w:val="00480F62"/>
    <w:rsid w:val="00487569"/>
    <w:rsid w:val="00490413"/>
    <w:rsid w:val="00490D15"/>
    <w:rsid w:val="00492397"/>
    <w:rsid w:val="00494682"/>
    <w:rsid w:val="004A0953"/>
    <w:rsid w:val="004A110D"/>
    <w:rsid w:val="004A1372"/>
    <w:rsid w:val="004A2B65"/>
    <w:rsid w:val="004A48D8"/>
    <w:rsid w:val="004B1E30"/>
    <w:rsid w:val="004B3FC8"/>
    <w:rsid w:val="004B7013"/>
    <w:rsid w:val="004B7DAD"/>
    <w:rsid w:val="004C26AD"/>
    <w:rsid w:val="004C348D"/>
    <w:rsid w:val="004C4BA7"/>
    <w:rsid w:val="004D3D54"/>
    <w:rsid w:val="004D4412"/>
    <w:rsid w:val="004D5515"/>
    <w:rsid w:val="004D6E44"/>
    <w:rsid w:val="004D6F3F"/>
    <w:rsid w:val="004D76A0"/>
    <w:rsid w:val="004E0435"/>
    <w:rsid w:val="004E2CEC"/>
    <w:rsid w:val="004E3CA6"/>
    <w:rsid w:val="004E3DFF"/>
    <w:rsid w:val="004E43E1"/>
    <w:rsid w:val="004E4469"/>
    <w:rsid w:val="004E592B"/>
    <w:rsid w:val="004E5C20"/>
    <w:rsid w:val="004E5F5E"/>
    <w:rsid w:val="004F2516"/>
    <w:rsid w:val="004F2917"/>
    <w:rsid w:val="004F432C"/>
    <w:rsid w:val="004F5C6E"/>
    <w:rsid w:val="004F75CD"/>
    <w:rsid w:val="004F76E0"/>
    <w:rsid w:val="004F7F31"/>
    <w:rsid w:val="00501CF9"/>
    <w:rsid w:val="00501F33"/>
    <w:rsid w:val="00503426"/>
    <w:rsid w:val="0051125E"/>
    <w:rsid w:val="00513EA9"/>
    <w:rsid w:val="00513FF5"/>
    <w:rsid w:val="00517C02"/>
    <w:rsid w:val="00523C80"/>
    <w:rsid w:val="00524105"/>
    <w:rsid w:val="00524993"/>
    <w:rsid w:val="0052524E"/>
    <w:rsid w:val="005267E5"/>
    <w:rsid w:val="00526F52"/>
    <w:rsid w:val="00530EF7"/>
    <w:rsid w:val="00530FC2"/>
    <w:rsid w:val="00531110"/>
    <w:rsid w:val="005311AF"/>
    <w:rsid w:val="00532239"/>
    <w:rsid w:val="005357A8"/>
    <w:rsid w:val="0053618A"/>
    <w:rsid w:val="005376E4"/>
    <w:rsid w:val="00537D94"/>
    <w:rsid w:val="00540059"/>
    <w:rsid w:val="005402DC"/>
    <w:rsid w:val="00541CC1"/>
    <w:rsid w:val="005469F9"/>
    <w:rsid w:val="00550862"/>
    <w:rsid w:val="00550F50"/>
    <w:rsid w:val="00553F65"/>
    <w:rsid w:val="00554C7C"/>
    <w:rsid w:val="005559F7"/>
    <w:rsid w:val="005603C4"/>
    <w:rsid w:val="00560459"/>
    <w:rsid w:val="00560B55"/>
    <w:rsid w:val="00561B75"/>
    <w:rsid w:val="00561E6A"/>
    <w:rsid w:val="005627E3"/>
    <w:rsid w:val="005634B1"/>
    <w:rsid w:val="00564EC6"/>
    <w:rsid w:val="0056550B"/>
    <w:rsid w:val="00566440"/>
    <w:rsid w:val="005711CF"/>
    <w:rsid w:val="00573152"/>
    <w:rsid w:val="00576BEE"/>
    <w:rsid w:val="005805EA"/>
    <w:rsid w:val="00582BF0"/>
    <w:rsid w:val="00584B0C"/>
    <w:rsid w:val="00584F32"/>
    <w:rsid w:val="00586754"/>
    <w:rsid w:val="00596882"/>
    <w:rsid w:val="00597060"/>
    <w:rsid w:val="005A191C"/>
    <w:rsid w:val="005A244D"/>
    <w:rsid w:val="005A3694"/>
    <w:rsid w:val="005A3AB3"/>
    <w:rsid w:val="005A4B83"/>
    <w:rsid w:val="005A6929"/>
    <w:rsid w:val="005A748E"/>
    <w:rsid w:val="005B072D"/>
    <w:rsid w:val="005B1827"/>
    <w:rsid w:val="005B1967"/>
    <w:rsid w:val="005B3E60"/>
    <w:rsid w:val="005B40FD"/>
    <w:rsid w:val="005B491A"/>
    <w:rsid w:val="005B5042"/>
    <w:rsid w:val="005B781B"/>
    <w:rsid w:val="005B7C46"/>
    <w:rsid w:val="005B7CEC"/>
    <w:rsid w:val="005B7D31"/>
    <w:rsid w:val="005C275C"/>
    <w:rsid w:val="005C3F95"/>
    <w:rsid w:val="005C45D0"/>
    <w:rsid w:val="005C4BD3"/>
    <w:rsid w:val="005C4C4A"/>
    <w:rsid w:val="005C4ED3"/>
    <w:rsid w:val="005C7784"/>
    <w:rsid w:val="005D0CA1"/>
    <w:rsid w:val="005D1CEF"/>
    <w:rsid w:val="005D20CC"/>
    <w:rsid w:val="005D2A07"/>
    <w:rsid w:val="005D4189"/>
    <w:rsid w:val="005D677C"/>
    <w:rsid w:val="005D7483"/>
    <w:rsid w:val="005D79BE"/>
    <w:rsid w:val="005E057A"/>
    <w:rsid w:val="005E0D77"/>
    <w:rsid w:val="005E2ABB"/>
    <w:rsid w:val="005E2C59"/>
    <w:rsid w:val="005E3982"/>
    <w:rsid w:val="005E4AA8"/>
    <w:rsid w:val="005E524F"/>
    <w:rsid w:val="005E6697"/>
    <w:rsid w:val="005E6C38"/>
    <w:rsid w:val="005E7780"/>
    <w:rsid w:val="005F60B9"/>
    <w:rsid w:val="005F72EE"/>
    <w:rsid w:val="006014A4"/>
    <w:rsid w:val="0060198F"/>
    <w:rsid w:val="00602C9E"/>
    <w:rsid w:val="00602EB0"/>
    <w:rsid w:val="006030C7"/>
    <w:rsid w:val="00603E07"/>
    <w:rsid w:val="00605AFA"/>
    <w:rsid w:val="006066A1"/>
    <w:rsid w:val="006067C2"/>
    <w:rsid w:val="00606C17"/>
    <w:rsid w:val="00611822"/>
    <w:rsid w:val="00614533"/>
    <w:rsid w:val="0061464D"/>
    <w:rsid w:val="006213E4"/>
    <w:rsid w:val="0062215B"/>
    <w:rsid w:val="0062280C"/>
    <w:rsid w:val="00623025"/>
    <w:rsid w:val="00626C63"/>
    <w:rsid w:val="00627B86"/>
    <w:rsid w:val="0063368B"/>
    <w:rsid w:val="00634788"/>
    <w:rsid w:val="00635D3C"/>
    <w:rsid w:val="00635EE7"/>
    <w:rsid w:val="0063729C"/>
    <w:rsid w:val="00637CE6"/>
    <w:rsid w:val="00640702"/>
    <w:rsid w:val="00640797"/>
    <w:rsid w:val="00641B03"/>
    <w:rsid w:val="00643D59"/>
    <w:rsid w:val="006451F1"/>
    <w:rsid w:val="00646192"/>
    <w:rsid w:val="0064699F"/>
    <w:rsid w:val="006471C5"/>
    <w:rsid w:val="006508F5"/>
    <w:rsid w:val="00650D20"/>
    <w:rsid w:val="00657B30"/>
    <w:rsid w:val="00657D9D"/>
    <w:rsid w:val="00660C88"/>
    <w:rsid w:val="00661CC2"/>
    <w:rsid w:val="006626A9"/>
    <w:rsid w:val="00662DBC"/>
    <w:rsid w:val="00663DC1"/>
    <w:rsid w:val="006657B3"/>
    <w:rsid w:val="00671957"/>
    <w:rsid w:val="00671C97"/>
    <w:rsid w:val="00674024"/>
    <w:rsid w:val="00675DBD"/>
    <w:rsid w:val="006768F7"/>
    <w:rsid w:val="00676D7E"/>
    <w:rsid w:val="00682A2A"/>
    <w:rsid w:val="006841F6"/>
    <w:rsid w:val="00684603"/>
    <w:rsid w:val="00685B43"/>
    <w:rsid w:val="00686196"/>
    <w:rsid w:val="00690C6E"/>
    <w:rsid w:val="00690FDC"/>
    <w:rsid w:val="00692A58"/>
    <w:rsid w:val="00693977"/>
    <w:rsid w:val="0069613C"/>
    <w:rsid w:val="006A0BDA"/>
    <w:rsid w:val="006A22B7"/>
    <w:rsid w:val="006A2826"/>
    <w:rsid w:val="006A3E24"/>
    <w:rsid w:val="006A5FCE"/>
    <w:rsid w:val="006A62F4"/>
    <w:rsid w:val="006A7A0A"/>
    <w:rsid w:val="006B11C2"/>
    <w:rsid w:val="006B152C"/>
    <w:rsid w:val="006B230B"/>
    <w:rsid w:val="006B31AB"/>
    <w:rsid w:val="006B4718"/>
    <w:rsid w:val="006B6BF3"/>
    <w:rsid w:val="006B70E3"/>
    <w:rsid w:val="006C254C"/>
    <w:rsid w:val="006C5EB8"/>
    <w:rsid w:val="006C6086"/>
    <w:rsid w:val="006C6A4D"/>
    <w:rsid w:val="006D004D"/>
    <w:rsid w:val="006D1BBA"/>
    <w:rsid w:val="006D2C48"/>
    <w:rsid w:val="006D3500"/>
    <w:rsid w:val="006D5057"/>
    <w:rsid w:val="006D6255"/>
    <w:rsid w:val="006D63A1"/>
    <w:rsid w:val="006E0158"/>
    <w:rsid w:val="006E0A28"/>
    <w:rsid w:val="006E1C4B"/>
    <w:rsid w:val="006E23DE"/>
    <w:rsid w:val="006E281C"/>
    <w:rsid w:val="006E4774"/>
    <w:rsid w:val="006E4C6D"/>
    <w:rsid w:val="006E6814"/>
    <w:rsid w:val="006F0BB5"/>
    <w:rsid w:val="006F3A5B"/>
    <w:rsid w:val="006F4C91"/>
    <w:rsid w:val="006F6049"/>
    <w:rsid w:val="006F6316"/>
    <w:rsid w:val="006F7D20"/>
    <w:rsid w:val="00704762"/>
    <w:rsid w:val="00705C5C"/>
    <w:rsid w:val="00706508"/>
    <w:rsid w:val="00710D5F"/>
    <w:rsid w:val="00712462"/>
    <w:rsid w:val="007127C2"/>
    <w:rsid w:val="00714392"/>
    <w:rsid w:val="00715D38"/>
    <w:rsid w:val="00721D85"/>
    <w:rsid w:val="0072278E"/>
    <w:rsid w:val="00725959"/>
    <w:rsid w:val="00731C25"/>
    <w:rsid w:val="00732C98"/>
    <w:rsid w:val="00734E6A"/>
    <w:rsid w:val="00735286"/>
    <w:rsid w:val="00736752"/>
    <w:rsid w:val="00737B9E"/>
    <w:rsid w:val="007424CD"/>
    <w:rsid w:val="00744DAE"/>
    <w:rsid w:val="00745D3D"/>
    <w:rsid w:val="007466B8"/>
    <w:rsid w:val="007514F6"/>
    <w:rsid w:val="0075168A"/>
    <w:rsid w:val="00751E67"/>
    <w:rsid w:val="00753711"/>
    <w:rsid w:val="007539E1"/>
    <w:rsid w:val="00753A9E"/>
    <w:rsid w:val="0075505A"/>
    <w:rsid w:val="00756381"/>
    <w:rsid w:val="007635EC"/>
    <w:rsid w:val="00766D06"/>
    <w:rsid w:val="00767A43"/>
    <w:rsid w:val="007704B5"/>
    <w:rsid w:val="00772710"/>
    <w:rsid w:val="00775055"/>
    <w:rsid w:val="0077605D"/>
    <w:rsid w:val="00783714"/>
    <w:rsid w:val="007839F3"/>
    <w:rsid w:val="00792232"/>
    <w:rsid w:val="00794590"/>
    <w:rsid w:val="00796769"/>
    <w:rsid w:val="007976C5"/>
    <w:rsid w:val="007A1245"/>
    <w:rsid w:val="007A1255"/>
    <w:rsid w:val="007A281A"/>
    <w:rsid w:val="007A3B8C"/>
    <w:rsid w:val="007A7E84"/>
    <w:rsid w:val="007B0397"/>
    <w:rsid w:val="007B1CAA"/>
    <w:rsid w:val="007B24BC"/>
    <w:rsid w:val="007C0168"/>
    <w:rsid w:val="007C0ADF"/>
    <w:rsid w:val="007C24C4"/>
    <w:rsid w:val="007D07CB"/>
    <w:rsid w:val="007D2A7B"/>
    <w:rsid w:val="007D325C"/>
    <w:rsid w:val="007D4AE5"/>
    <w:rsid w:val="007D4C24"/>
    <w:rsid w:val="007E0318"/>
    <w:rsid w:val="007E0391"/>
    <w:rsid w:val="007E09A6"/>
    <w:rsid w:val="007E0DC5"/>
    <w:rsid w:val="007E469C"/>
    <w:rsid w:val="007E4F85"/>
    <w:rsid w:val="007E60BA"/>
    <w:rsid w:val="007E69F6"/>
    <w:rsid w:val="007E7F96"/>
    <w:rsid w:val="007F029C"/>
    <w:rsid w:val="007F0947"/>
    <w:rsid w:val="007F0D6E"/>
    <w:rsid w:val="007F2DA6"/>
    <w:rsid w:val="007F46C8"/>
    <w:rsid w:val="007F58C5"/>
    <w:rsid w:val="007F5919"/>
    <w:rsid w:val="007F6448"/>
    <w:rsid w:val="007F6CD5"/>
    <w:rsid w:val="007F757A"/>
    <w:rsid w:val="007F76B3"/>
    <w:rsid w:val="007F7952"/>
    <w:rsid w:val="007F7DB4"/>
    <w:rsid w:val="00800199"/>
    <w:rsid w:val="00803271"/>
    <w:rsid w:val="00803A60"/>
    <w:rsid w:val="00806C45"/>
    <w:rsid w:val="00807AFC"/>
    <w:rsid w:val="0081088B"/>
    <w:rsid w:val="00816E31"/>
    <w:rsid w:val="00822D63"/>
    <w:rsid w:val="00822DCD"/>
    <w:rsid w:val="00823B4D"/>
    <w:rsid w:val="0082414F"/>
    <w:rsid w:val="00824918"/>
    <w:rsid w:val="008270BD"/>
    <w:rsid w:val="00830E55"/>
    <w:rsid w:val="00831EEE"/>
    <w:rsid w:val="0083252F"/>
    <w:rsid w:val="00833C02"/>
    <w:rsid w:val="00833EF9"/>
    <w:rsid w:val="008402A6"/>
    <w:rsid w:val="0084053A"/>
    <w:rsid w:val="008409F3"/>
    <w:rsid w:val="00846AA5"/>
    <w:rsid w:val="0084747A"/>
    <w:rsid w:val="00851ABD"/>
    <w:rsid w:val="00851FCD"/>
    <w:rsid w:val="008526D4"/>
    <w:rsid w:val="008527D9"/>
    <w:rsid w:val="008538F3"/>
    <w:rsid w:val="00855C77"/>
    <w:rsid w:val="00860E62"/>
    <w:rsid w:val="00864A12"/>
    <w:rsid w:val="00864E0C"/>
    <w:rsid w:val="00872E5D"/>
    <w:rsid w:val="0087463E"/>
    <w:rsid w:val="00876D08"/>
    <w:rsid w:val="008777A7"/>
    <w:rsid w:val="008832F1"/>
    <w:rsid w:val="0088362B"/>
    <w:rsid w:val="008837E1"/>
    <w:rsid w:val="008856FD"/>
    <w:rsid w:val="008917CE"/>
    <w:rsid w:val="00892302"/>
    <w:rsid w:val="00894688"/>
    <w:rsid w:val="008947F3"/>
    <w:rsid w:val="00894DAD"/>
    <w:rsid w:val="0089668B"/>
    <w:rsid w:val="008A1898"/>
    <w:rsid w:val="008A1E92"/>
    <w:rsid w:val="008A3206"/>
    <w:rsid w:val="008A3FFB"/>
    <w:rsid w:val="008B0857"/>
    <w:rsid w:val="008B0B3C"/>
    <w:rsid w:val="008B4EF6"/>
    <w:rsid w:val="008B6705"/>
    <w:rsid w:val="008B7749"/>
    <w:rsid w:val="008C4BBD"/>
    <w:rsid w:val="008C504C"/>
    <w:rsid w:val="008C5C2A"/>
    <w:rsid w:val="008C5CF1"/>
    <w:rsid w:val="008C7EC7"/>
    <w:rsid w:val="008D025D"/>
    <w:rsid w:val="008D5029"/>
    <w:rsid w:val="008D5578"/>
    <w:rsid w:val="008D78AF"/>
    <w:rsid w:val="008E1F50"/>
    <w:rsid w:val="008E2835"/>
    <w:rsid w:val="008E3EB8"/>
    <w:rsid w:val="008E5643"/>
    <w:rsid w:val="008E6BB5"/>
    <w:rsid w:val="008F5385"/>
    <w:rsid w:val="008F5C83"/>
    <w:rsid w:val="008F79FA"/>
    <w:rsid w:val="009013D7"/>
    <w:rsid w:val="0090179E"/>
    <w:rsid w:val="0090331A"/>
    <w:rsid w:val="009037C8"/>
    <w:rsid w:val="00903B4A"/>
    <w:rsid w:val="00910037"/>
    <w:rsid w:val="009100A5"/>
    <w:rsid w:val="00913657"/>
    <w:rsid w:val="009147B8"/>
    <w:rsid w:val="009160A1"/>
    <w:rsid w:val="009222A2"/>
    <w:rsid w:val="00923065"/>
    <w:rsid w:val="009233C8"/>
    <w:rsid w:val="009236A1"/>
    <w:rsid w:val="0092523E"/>
    <w:rsid w:val="00925432"/>
    <w:rsid w:val="009260AC"/>
    <w:rsid w:val="009275BB"/>
    <w:rsid w:val="009367B1"/>
    <w:rsid w:val="009377E7"/>
    <w:rsid w:val="00937F38"/>
    <w:rsid w:val="009437B9"/>
    <w:rsid w:val="00944538"/>
    <w:rsid w:val="00944CEA"/>
    <w:rsid w:val="009453E1"/>
    <w:rsid w:val="00952428"/>
    <w:rsid w:val="00953A7C"/>
    <w:rsid w:val="00961C3A"/>
    <w:rsid w:val="0096250A"/>
    <w:rsid w:val="0096271E"/>
    <w:rsid w:val="00963965"/>
    <w:rsid w:val="00963996"/>
    <w:rsid w:val="00963BF6"/>
    <w:rsid w:val="00964084"/>
    <w:rsid w:val="00964B2A"/>
    <w:rsid w:val="00965316"/>
    <w:rsid w:val="009668C0"/>
    <w:rsid w:val="0096753E"/>
    <w:rsid w:val="00971CF1"/>
    <w:rsid w:val="0097518E"/>
    <w:rsid w:val="0097606F"/>
    <w:rsid w:val="0097633F"/>
    <w:rsid w:val="00976F55"/>
    <w:rsid w:val="00980C88"/>
    <w:rsid w:val="00980E55"/>
    <w:rsid w:val="00982721"/>
    <w:rsid w:val="00982C7A"/>
    <w:rsid w:val="00982F6B"/>
    <w:rsid w:val="00983D19"/>
    <w:rsid w:val="00985AC8"/>
    <w:rsid w:val="0098770D"/>
    <w:rsid w:val="009879AC"/>
    <w:rsid w:val="00990221"/>
    <w:rsid w:val="0099058E"/>
    <w:rsid w:val="00992705"/>
    <w:rsid w:val="009928BC"/>
    <w:rsid w:val="00994226"/>
    <w:rsid w:val="009942DA"/>
    <w:rsid w:val="00994EC3"/>
    <w:rsid w:val="00996AC3"/>
    <w:rsid w:val="009A25DE"/>
    <w:rsid w:val="009A2825"/>
    <w:rsid w:val="009A333E"/>
    <w:rsid w:val="009A546E"/>
    <w:rsid w:val="009B0687"/>
    <w:rsid w:val="009B0817"/>
    <w:rsid w:val="009B34D7"/>
    <w:rsid w:val="009B3DE9"/>
    <w:rsid w:val="009B4027"/>
    <w:rsid w:val="009B5250"/>
    <w:rsid w:val="009B5596"/>
    <w:rsid w:val="009C1550"/>
    <w:rsid w:val="009C1F23"/>
    <w:rsid w:val="009C3E51"/>
    <w:rsid w:val="009C4242"/>
    <w:rsid w:val="009C7CFF"/>
    <w:rsid w:val="009D1796"/>
    <w:rsid w:val="009D36F7"/>
    <w:rsid w:val="009D373E"/>
    <w:rsid w:val="009D3C47"/>
    <w:rsid w:val="009D5899"/>
    <w:rsid w:val="009D6F09"/>
    <w:rsid w:val="009D7A3C"/>
    <w:rsid w:val="009E007C"/>
    <w:rsid w:val="009E0117"/>
    <w:rsid w:val="009E01CA"/>
    <w:rsid w:val="009E1011"/>
    <w:rsid w:val="009E2849"/>
    <w:rsid w:val="009E671A"/>
    <w:rsid w:val="009E6EB2"/>
    <w:rsid w:val="009F0076"/>
    <w:rsid w:val="009F08FF"/>
    <w:rsid w:val="009F1303"/>
    <w:rsid w:val="009F63D0"/>
    <w:rsid w:val="009F69F5"/>
    <w:rsid w:val="00A00EE6"/>
    <w:rsid w:val="00A0150A"/>
    <w:rsid w:val="00A05007"/>
    <w:rsid w:val="00A11216"/>
    <w:rsid w:val="00A1193C"/>
    <w:rsid w:val="00A137AF"/>
    <w:rsid w:val="00A147C3"/>
    <w:rsid w:val="00A16655"/>
    <w:rsid w:val="00A17294"/>
    <w:rsid w:val="00A203AC"/>
    <w:rsid w:val="00A20642"/>
    <w:rsid w:val="00A20A97"/>
    <w:rsid w:val="00A20F60"/>
    <w:rsid w:val="00A22DD0"/>
    <w:rsid w:val="00A24013"/>
    <w:rsid w:val="00A27308"/>
    <w:rsid w:val="00A30B5F"/>
    <w:rsid w:val="00A33F6A"/>
    <w:rsid w:val="00A349C5"/>
    <w:rsid w:val="00A3624F"/>
    <w:rsid w:val="00A36449"/>
    <w:rsid w:val="00A37748"/>
    <w:rsid w:val="00A450D5"/>
    <w:rsid w:val="00A45A43"/>
    <w:rsid w:val="00A45EA8"/>
    <w:rsid w:val="00A51EB0"/>
    <w:rsid w:val="00A53323"/>
    <w:rsid w:val="00A54085"/>
    <w:rsid w:val="00A5435D"/>
    <w:rsid w:val="00A5597D"/>
    <w:rsid w:val="00A55E8D"/>
    <w:rsid w:val="00A562F0"/>
    <w:rsid w:val="00A57460"/>
    <w:rsid w:val="00A57889"/>
    <w:rsid w:val="00A57D4E"/>
    <w:rsid w:val="00A57E5A"/>
    <w:rsid w:val="00A610CB"/>
    <w:rsid w:val="00A62DAB"/>
    <w:rsid w:val="00A63295"/>
    <w:rsid w:val="00A64875"/>
    <w:rsid w:val="00A6487F"/>
    <w:rsid w:val="00A66BDA"/>
    <w:rsid w:val="00A67DCD"/>
    <w:rsid w:val="00A70379"/>
    <w:rsid w:val="00A70D9C"/>
    <w:rsid w:val="00A714FF"/>
    <w:rsid w:val="00A74548"/>
    <w:rsid w:val="00A753B3"/>
    <w:rsid w:val="00A75F0D"/>
    <w:rsid w:val="00A77481"/>
    <w:rsid w:val="00A77F68"/>
    <w:rsid w:val="00A803CE"/>
    <w:rsid w:val="00A8092A"/>
    <w:rsid w:val="00A815E0"/>
    <w:rsid w:val="00A83E23"/>
    <w:rsid w:val="00A9020C"/>
    <w:rsid w:val="00A922E8"/>
    <w:rsid w:val="00A94929"/>
    <w:rsid w:val="00A97559"/>
    <w:rsid w:val="00AA2DFC"/>
    <w:rsid w:val="00AA444E"/>
    <w:rsid w:val="00AA505B"/>
    <w:rsid w:val="00AB0511"/>
    <w:rsid w:val="00AB06B5"/>
    <w:rsid w:val="00AB0D3E"/>
    <w:rsid w:val="00AB3F79"/>
    <w:rsid w:val="00AB42E1"/>
    <w:rsid w:val="00AB4694"/>
    <w:rsid w:val="00AC08A4"/>
    <w:rsid w:val="00AC13DD"/>
    <w:rsid w:val="00AC19D6"/>
    <w:rsid w:val="00AC75E9"/>
    <w:rsid w:val="00AD05A8"/>
    <w:rsid w:val="00AD069E"/>
    <w:rsid w:val="00AD232F"/>
    <w:rsid w:val="00AE043C"/>
    <w:rsid w:val="00AE2002"/>
    <w:rsid w:val="00AE264D"/>
    <w:rsid w:val="00AE27B7"/>
    <w:rsid w:val="00AE3CA3"/>
    <w:rsid w:val="00AE659A"/>
    <w:rsid w:val="00AE7D18"/>
    <w:rsid w:val="00AF2218"/>
    <w:rsid w:val="00AF3B01"/>
    <w:rsid w:val="00AF4C14"/>
    <w:rsid w:val="00AF5166"/>
    <w:rsid w:val="00AF6E06"/>
    <w:rsid w:val="00B0321E"/>
    <w:rsid w:val="00B039F9"/>
    <w:rsid w:val="00B11EE5"/>
    <w:rsid w:val="00B13941"/>
    <w:rsid w:val="00B15295"/>
    <w:rsid w:val="00B15FE5"/>
    <w:rsid w:val="00B165CB"/>
    <w:rsid w:val="00B20A9E"/>
    <w:rsid w:val="00B20DA8"/>
    <w:rsid w:val="00B215EB"/>
    <w:rsid w:val="00B23E19"/>
    <w:rsid w:val="00B2478C"/>
    <w:rsid w:val="00B25B3D"/>
    <w:rsid w:val="00B2674E"/>
    <w:rsid w:val="00B31E17"/>
    <w:rsid w:val="00B31FA8"/>
    <w:rsid w:val="00B32EA6"/>
    <w:rsid w:val="00B34895"/>
    <w:rsid w:val="00B35990"/>
    <w:rsid w:val="00B35FB9"/>
    <w:rsid w:val="00B35FE6"/>
    <w:rsid w:val="00B36AD3"/>
    <w:rsid w:val="00B36BAD"/>
    <w:rsid w:val="00B379D5"/>
    <w:rsid w:val="00B40D11"/>
    <w:rsid w:val="00B41681"/>
    <w:rsid w:val="00B4314C"/>
    <w:rsid w:val="00B43BB0"/>
    <w:rsid w:val="00B45102"/>
    <w:rsid w:val="00B45951"/>
    <w:rsid w:val="00B4630C"/>
    <w:rsid w:val="00B465A7"/>
    <w:rsid w:val="00B47459"/>
    <w:rsid w:val="00B47863"/>
    <w:rsid w:val="00B527E4"/>
    <w:rsid w:val="00B55387"/>
    <w:rsid w:val="00B5739B"/>
    <w:rsid w:val="00B60D66"/>
    <w:rsid w:val="00B6142E"/>
    <w:rsid w:val="00B6152C"/>
    <w:rsid w:val="00B6272E"/>
    <w:rsid w:val="00B638D9"/>
    <w:rsid w:val="00B63ADA"/>
    <w:rsid w:val="00B641A9"/>
    <w:rsid w:val="00B64E58"/>
    <w:rsid w:val="00B65A86"/>
    <w:rsid w:val="00B66614"/>
    <w:rsid w:val="00B70C04"/>
    <w:rsid w:val="00B70DA1"/>
    <w:rsid w:val="00B714CB"/>
    <w:rsid w:val="00B71AB3"/>
    <w:rsid w:val="00B731DB"/>
    <w:rsid w:val="00B744DB"/>
    <w:rsid w:val="00B74E72"/>
    <w:rsid w:val="00B75A9C"/>
    <w:rsid w:val="00B761E4"/>
    <w:rsid w:val="00B768A0"/>
    <w:rsid w:val="00B84961"/>
    <w:rsid w:val="00B86004"/>
    <w:rsid w:val="00B91AA0"/>
    <w:rsid w:val="00B92104"/>
    <w:rsid w:val="00B92681"/>
    <w:rsid w:val="00B947A1"/>
    <w:rsid w:val="00B957A6"/>
    <w:rsid w:val="00BA229A"/>
    <w:rsid w:val="00BA29E9"/>
    <w:rsid w:val="00BA385E"/>
    <w:rsid w:val="00BA4255"/>
    <w:rsid w:val="00BA5FA9"/>
    <w:rsid w:val="00BA6E9F"/>
    <w:rsid w:val="00BB17DB"/>
    <w:rsid w:val="00BB2E4D"/>
    <w:rsid w:val="00BB47BA"/>
    <w:rsid w:val="00BB480A"/>
    <w:rsid w:val="00BB4CF1"/>
    <w:rsid w:val="00BB57F3"/>
    <w:rsid w:val="00BB63DE"/>
    <w:rsid w:val="00BB6657"/>
    <w:rsid w:val="00BC16ED"/>
    <w:rsid w:val="00BC32C1"/>
    <w:rsid w:val="00BC3940"/>
    <w:rsid w:val="00BC7303"/>
    <w:rsid w:val="00BD01A4"/>
    <w:rsid w:val="00BD439E"/>
    <w:rsid w:val="00BD5F63"/>
    <w:rsid w:val="00BD61AA"/>
    <w:rsid w:val="00BD7AF0"/>
    <w:rsid w:val="00BD7E33"/>
    <w:rsid w:val="00BE0D45"/>
    <w:rsid w:val="00BE12B2"/>
    <w:rsid w:val="00BE16FB"/>
    <w:rsid w:val="00BE2710"/>
    <w:rsid w:val="00BE4CF6"/>
    <w:rsid w:val="00BE76A7"/>
    <w:rsid w:val="00BE79BE"/>
    <w:rsid w:val="00BE7ED9"/>
    <w:rsid w:val="00BF0CC8"/>
    <w:rsid w:val="00BF194E"/>
    <w:rsid w:val="00BF25EE"/>
    <w:rsid w:val="00BF43ED"/>
    <w:rsid w:val="00BF6009"/>
    <w:rsid w:val="00C017EC"/>
    <w:rsid w:val="00C01F1E"/>
    <w:rsid w:val="00C02284"/>
    <w:rsid w:val="00C0277B"/>
    <w:rsid w:val="00C030A3"/>
    <w:rsid w:val="00C039CC"/>
    <w:rsid w:val="00C03EB7"/>
    <w:rsid w:val="00C04DD8"/>
    <w:rsid w:val="00C065FB"/>
    <w:rsid w:val="00C07FF8"/>
    <w:rsid w:val="00C1071E"/>
    <w:rsid w:val="00C13090"/>
    <w:rsid w:val="00C140F0"/>
    <w:rsid w:val="00C146E5"/>
    <w:rsid w:val="00C152AD"/>
    <w:rsid w:val="00C242C5"/>
    <w:rsid w:val="00C2432D"/>
    <w:rsid w:val="00C253CB"/>
    <w:rsid w:val="00C310E4"/>
    <w:rsid w:val="00C31166"/>
    <w:rsid w:val="00C31247"/>
    <w:rsid w:val="00C31FDF"/>
    <w:rsid w:val="00C32C84"/>
    <w:rsid w:val="00C34634"/>
    <w:rsid w:val="00C358D4"/>
    <w:rsid w:val="00C35AB9"/>
    <w:rsid w:val="00C365B8"/>
    <w:rsid w:val="00C40B94"/>
    <w:rsid w:val="00C4200C"/>
    <w:rsid w:val="00C45370"/>
    <w:rsid w:val="00C4613D"/>
    <w:rsid w:val="00C46672"/>
    <w:rsid w:val="00C51F4D"/>
    <w:rsid w:val="00C53462"/>
    <w:rsid w:val="00C53B05"/>
    <w:rsid w:val="00C53F06"/>
    <w:rsid w:val="00C53FC1"/>
    <w:rsid w:val="00C54317"/>
    <w:rsid w:val="00C5629C"/>
    <w:rsid w:val="00C56861"/>
    <w:rsid w:val="00C601F8"/>
    <w:rsid w:val="00C63205"/>
    <w:rsid w:val="00C6487F"/>
    <w:rsid w:val="00C65A3F"/>
    <w:rsid w:val="00C70B75"/>
    <w:rsid w:val="00C72493"/>
    <w:rsid w:val="00C73F0E"/>
    <w:rsid w:val="00C75700"/>
    <w:rsid w:val="00C75AB1"/>
    <w:rsid w:val="00C76924"/>
    <w:rsid w:val="00C7764D"/>
    <w:rsid w:val="00C812EB"/>
    <w:rsid w:val="00C8254B"/>
    <w:rsid w:val="00C843A7"/>
    <w:rsid w:val="00C84A68"/>
    <w:rsid w:val="00C86684"/>
    <w:rsid w:val="00C866D3"/>
    <w:rsid w:val="00C902DD"/>
    <w:rsid w:val="00C928E3"/>
    <w:rsid w:val="00C95BE3"/>
    <w:rsid w:val="00C96E6A"/>
    <w:rsid w:val="00C97715"/>
    <w:rsid w:val="00CA110A"/>
    <w:rsid w:val="00CA1589"/>
    <w:rsid w:val="00CA17AC"/>
    <w:rsid w:val="00CA235A"/>
    <w:rsid w:val="00CA2B78"/>
    <w:rsid w:val="00CA6AC1"/>
    <w:rsid w:val="00CA76A8"/>
    <w:rsid w:val="00CB3252"/>
    <w:rsid w:val="00CB34ED"/>
    <w:rsid w:val="00CB3EE6"/>
    <w:rsid w:val="00CB578A"/>
    <w:rsid w:val="00CB7097"/>
    <w:rsid w:val="00CB7453"/>
    <w:rsid w:val="00CB75D4"/>
    <w:rsid w:val="00CB7A31"/>
    <w:rsid w:val="00CC0E1D"/>
    <w:rsid w:val="00CC3BDE"/>
    <w:rsid w:val="00CC69B2"/>
    <w:rsid w:val="00CC7B8D"/>
    <w:rsid w:val="00CD0DCA"/>
    <w:rsid w:val="00CD2314"/>
    <w:rsid w:val="00CD3941"/>
    <w:rsid w:val="00CD4800"/>
    <w:rsid w:val="00CD4DA4"/>
    <w:rsid w:val="00CD6383"/>
    <w:rsid w:val="00CD76F8"/>
    <w:rsid w:val="00CE2AF3"/>
    <w:rsid w:val="00CE3FB7"/>
    <w:rsid w:val="00CE4D71"/>
    <w:rsid w:val="00CE5466"/>
    <w:rsid w:val="00CE5D42"/>
    <w:rsid w:val="00CE6579"/>
    <w:rsid w:val="00CF1B87"/>
    <w:rsid w:val="00CF330D"/>
    <w:rsid w:val="00CF3FFA"/>
    <w:rsid w:val="00CF5633"/>
    <w:rsid w:val="00CF6693"/>
    <w:rsid w:val="00D0317D"/>
    <w:rsid w:val="00D0375A"/>
    <w:rsid w:val="00D03861"/>
    <w:rsid w:val="00D05EC1"/>
    <w:rsid w:val="00D066FF"/>
    <w:rsid w:val="00D06DDC"/>
    <w:rsid w:val="00D11093"/>
    <w:rsid w:val="00D11D87"/>
    <w:rsid w:val="00D131B5"/>
    <w:rsid w:val="00D138CD"/>
    <w:rsid w:val="00D15270"/>
    <w:rsid w:val="00D211A2"/>
    <w:rsid w:val="00D223EC"/>
    <w:rsid w:val="00D2322F"/>
    <w:rsid w:val="00D23A4F"/>
    <w:rsid w:val="00D24738"/>
    <w:rsid w:val="00D2543F"/>
    <w:rsid w:val="00D25790"/>
    <w:rsid w:val="00D262A5"/>
    <w:rsid w:val="00D26CCA"/>
    <w:rsid w:val="00D3216B"/>
    <w:rsid w:val="00D32197"/>
    <w:rsid w:val="00D32F70"/>
    <w:rsid w:val="00D332EE"/>
    <w:rsid w:val="00D33A48"/>
    <w:rsid w:val="00D34B2F"/>
    <w:rsid w:val="00D34D7C"/>
    <w:rsid w:val="00D34FE9"/>
    <w:rsid w:val="00D4167B"/>
    <w:rsid w:val="00D417A9"/>
    <w:rsid w:val="00D46C85"/>
    <w:rsid w:val="00D503EA"/>
    <w:rsid w:val="00D5337D"/>
    <w:rsid w:val="00D610FC"/>
    <w:rsid w:val="00D624C6"/>
    <w:rsid w:val="00D64790"/>
    <w:rsid w:val="00D71197"/>
    <w:rsid w:val="00D715C1"/>
    <w:rsid w:val="00D72A01"/>
    <w:rsid w:val="00D73FE3"/>
    <w:rsid w:val="00D74FAF"/>
    <w:rsid w:val="00D76B86"/>
    <w:rsid w:val="00D84783"/>
    <w:rsid w:val="00D86281"/>
    <w:rsid w:val="00D866C7"/>
    <w:rsid w:val="00D8791A"/>
    <w:rsid w:val="00D916AA"/>
    <w:rsid w:val="00D931F0"/>
    <w:rsid w:val="00D94ECA"/>
    <w:rsid w:val="00D969D1"/>
    <w:rsid w:val="00D97655"/>
    <w:rsid w:val="00D97FE2"/>
    <w:rsid w:val="00DA02BA"/>
    <w:rsid w:val="00DA0FF4"/>
    <w:rsid w:val="00DA1680"/>
    <w:rsid w:val="00DA4910"/>
    <w:rsid w:val="00DA5FB2"/>
    <w:rsid w:val="00DA6227"/>
    <w:rsid w:val="00DA6A00"/>
    <w:rsid w:val="00DA6DF4"/>
    <w:rsid w:val="00DA7717"/>
    <w:rsid w:val="00DB0C91"/>
    <w:rsid w:val="00DB0FE8"/>
    <w:rsid w:val="00DB2578"/>
    <w:rsid w:val="00DB6359"/>
    <w:rsid w:val="00DB656C"/>
    <w:rsid w:val="00DC1EF1"/>
    <w:rsid w:val="00DC5E1D"/>
    <w:rsid w:val="00DC5FE6"/>
    <w:rsid w:val="00DC74EB"/>
    <w:rsid w:val="00DD0ADA"/>
    <w:rsid w:val="00DD0BE3"/>
    <w:rsid w:val="00DD292A"/>
    <w:rsid w:val="00DD2F0E"/>
    <w:rsid w:val="00DD52B7"/>
    <w:rsid w:val="00DD565E"/>
    <w:rsid w:val="00DE3D2F"/>
    <w:rsid w:val="00DE4294"/>
    <w:rsid w:val="00DE48C4"/>
    <w:rsid w:val="00DE5B75"/>
    <w:rsid w:val="00DF1010"/>
    <w:rsid w:val="00DF1C2D"/>
    <w:rsid w:val="00DF39E6"/>
    <w:rsid w:val="00DF4C7B"/>
    <w:rsid w:val="00DF4FF9"/>
    <w:rsid w:val="00DF5F19"/>
    <w:rsid w:val="00DF6F15"/>
    <w:rsid w:val="00DF70F6"/>
    <w:rsid w:val="00E01460"/>
    <w:rsid w:val="00E02F07"/>
    <w:rsid w:val="00E0307A"/>
    <w:rsid w:val="00E05479"/>
    <w:rsid w:val="00E05B80"/>
    <w:rsid w:val="00E0615E"/>
    <w:rsid w:val="00E12D8F"/>
    <w:rsid w:val="00E14204"/>
    <w:rsid w:val="00E15932"/>
    <w:rsid w:val="00E17246"/>
    <w:rsid w:val="00E221D8"/>
    <w:rsid w:val="00E2580B"/>
    <w:rsid w:val="00E25B66"/>
    <w:rsid w:val="00E3182A"/>
    <w:rsid w:val="00E3294D"/>
    <w:rsid w:val="00E36A25"/>
    <w:rsid w:val="00E41550"/>
    <w:rsid w:val="00E425FC"/>
    <w:rsid w:val="00E42FC1"/>
    <w:rsid w:val="00E43323"/>
    <w:rsid w:val="00E441F5"/>
    <w:rsid w:val="00E461EC"/>
    <w:rsid w:val="00E504E4"/>
    <w:rsid w:val="00E51324"/>
    <w:rsid w:val="00E5298A"/>
    <w:rsid w:val="00E53A95"/>
    <w:rsid w:val="00E54464"/>
    <w:rsid w:val="00E62C0C"/>
    <w:rsid w:val="00E65D3F"/>
    <w:rsid w:val="00E75125"/>
    <w:rsid w:val="00E7688F"/>
    <w:rsid w:val="00E7689B"/>
    <w:rsid w:val="00E80E06"/>
    <w:rsid w:val="00E82032"/>
    <w:rsid w:val="00E82EDA"/>
    <w:rsid w:val="00E840BC"/>
    <w:rsid w:val="00E85F33"/>
    <w:rsid w:val="00E87ACF"/>
    <w:rsid w:val="00E91024"/>
    <w:rsid w:val="00E914ED"/>
    <w:rsid w:val="00E9433E"/>
    <w:rsid w:val="00E94A00"/>
    <w:rsid w:val="00E96831"/>
    <w:rsid w:val="00E96F52"/>
    <w:rsid w:val="00E97825"/>
    <w:rsid w:val="00EA0CAE"/>
    <w:rsid w:val="00EA348C"/>
    <w:rsid w:val="00EA3FF8"/>
    <w:rsid w:val="00EB0065"/>
    <w:rsid w:val="00EB0B72"/>
    <w:rsid w:val="00EB334D"/>
    <w:rsid w:val="00EB4BE8"/>
    <w:rsid w:val="00EB642F"/>
    <w:rsid w:val="00EB6CC1"/>
    <w:rsid w:val="00EB7389"/>
    <w:rsid w:val="00EC1E9C"/>
    <w:rsid w:val="00EC2D95"/>
    <w:rsid w:val="00EC43DC"/>
    <w:rsid w:val="00EC5E63"/>
    <w:rsid w:val="00EC79A2"/>
    <w:rsid w:val="00ED07F7"/>
    <w:rsid w:val="00ED18FB"/>
    <w:rsid w:val="00ED1B48"/>
    <w:rsid w:val="00ED1CA7"/>
    <w:rsid w:val="00ED2E0F"/>
    <w:rsid w:val="00ED5281"/>
    <w:rsid w:val="00ED5F42"/>
    <w:rsid w:val="00EE0461"/>
    <w:rsid w:val="00EE08FC"/>
    <w:rsid w:val="00EE3017"/>
    <w:rsid w:val="00EE380A"/>
    <w:rsid w:val="00EE4279"/>
    <w:rsid w:val="00EE4AE2"/>
    <w:rsid w:val="00EE5320"/>
    <w:rsid w:val="00EE62A2"/>
    <w:rsid w:val="00EE7BD3"/>
    <w:rsid w:val="00EF0471"/>
    <w:rsid w:val="00EF1A09"/>
    <w:rsid w:val="00EF21E0"/>
    <w:rsid w:val="00EF32AD"/>
    <w:rsid w:val="00EF47D7"/>
    <w:rsid w:val="00EF4F3D"/>
    <w:rsid w:val="00EF7568"/>
    <w:rsid w:val="00EF7E48"/>
    <w:rsid w:val="00F0233B"/>
    <w:rsid w:val="00F02B93"/>
    <w:rsid w:val="00F03170"/>
    <w:rsid w:val="00F0475F"/>
    <w:rsid w:val="00F04CD6"/>
    <w:rsid w:val="00F04FE9"/>
    <w:rsid w:val="00F04FF7"/>
    <w:rsid w:val="00F05011"/>
    <w:rsid w:val="00F06A8A"/>
    <w:rsid w:val="00F06AA4"/>
    <w:rsid w:val="00F07F4D"/>
    <w:rsid w:val="00F11399"/>
    <w:rsid w:val="00F117F7"/>
    <w:rsid w:val="00F11DBD"/>
    <w:rsid w:val="00F1243E"/>
    <w:rsid w:val="00F1483D"/>
    <w:rsid w:val="00F1621C"/>
    <w:rsid w:val="00F16B21"/>
    <w:rsid w:val="00F16EE5"/>
    <w:rsid w:val="00F176A2"/>
    <w:rsid w:val="00F204AE"/>
    <w:rsid w:val="00F21AF6"/>
    <w:rsid w:val="00F23A47"/>
    <w:rsid w:val="00F266E3"/>
    <w:rsid w:val="00F32573"/>
    <w:rsid w:val="00F32FA7"/>
    <w:rsid w:val="00F33F08"/>
    <w:rsid w:val="00F34801"/>
    <w:rsid w:val="00F34C69"/>
    <w:rsid w:val="00F35245"/>
    <w:rsid w:val="00F35F3C"/>
    <w:rsid w:val="00F36480"/>
    <w:rsid w:val="00F364D7"/>
    <w:rsid w:val="00F37430"/>
    <w:rsid w:val="00F3790B"/>
    <w:rsid w:val="00F40DC5"/>
    <w:rsid w:val="00F418A2"/>
    <w:rsid w:val="00F41C17"/>
    <w:rsid w:val="00F41CBD"/>
    <w:rsid w:val="00F432B8"/>
    <w:rsid w:val="00F433F2"/>
    <w:rsid w:val="00F51B80"/>
    <w:rsid w:val="00F5352D"/>
    <w:rsid w:val="00F53D35"/>
    <w:rsid w:val="00F5493D"/>
    <w:rsid w:val="00F552A7"/>
    <w:rsid w:val="00F5551A"/>
    <w:rsid w:val="00F6085F"/>
    <w:rsid w:val="00F6179E"/>
    <w:rsid w:val="00F618E5"/>
    <w:rsid w:val="00F65B12"/>
    <w:rsid w:val="00F66414"/>
    <w:rsid w:val="00F67C5D"/>
    <w:rsid w:val="00F70978"/>
    <w:rsid w:val="00F71521"/>
    <w:rsid w:val="00F7355E"/>
    <w:rsid w:val="00F74BBF"/>
    <w:rsid w:val="00F75A27"/>
    <w:rsid w:val="00F75C76"/>
    <w:rsid w:val="00F767E3"/>
    <w:rsid w:val="00F76BC3"/>
    <w:rsid w:val="00F76DD0"/>
    <w:rsid w:val="00F81329"/>
    <w:rsid w:val="00F815A7"/>
    <w:rsid w:val="00F844E9"/>
    <w:rsid w:val="00F84F90"/>
    <w:rsid w:val="00F86153"/>
    <w:rsid w:val="00F86258"/>
    <w:rsid w:val="00F90236"/>
    <w:rsid w:val="00F928D8"/>
    <w:rsid w:val="00F92DB5"/>
    <w:rsid w:val="00F972DA"/>
    <w:rsid w:val="00FA1EED"/>
    <w:rsid w:val="00FA3CAC"/>
    <w:rsid w:val="00FA45A1"/>
    <w:rsid w:val="00FA4E3C"/>
    <w:rsid w:val="00FA6208"/>
    <w:rsid w:val="00FB0F7B"/>
    <w:rsid w:val="00FB2111"/>
    <w:rsid w:val="00FB401C"/>
    <w:rsid w:val="00FB4044"/>
    <w:rsid w:val="00FB5A6C"/>
    <w:rsid w:val="00FB5F48"/>
    <w:rsid w:val="00FB669A"/>
    <w:rsid w:val="00FB728C"/>
    <w:rsid w:val="00FB7DED"/>
    <w:rsid w:val="00FC021A"/>
    <w:rsid w:val="00FC0FEF"/>
    <w:rsid w:val="00FC1BC2"/>
    <w:rsid w:val="00FC297A"/>
    <w:rsid w:val="00FC3016"/>
    <w:rsid w:val="00FC3CE1"/>
    <w:rsid w:val="00FC3D9B"/>
    <w:rsid w:val="00FC4759"/>
    <w:rsid w:val="00FC50FA"/>
    <w:rsid w:val="00FC5127"/>
    <w:rsid w:val="00FC603B"/>
    <w:rsid w:val="00FD08DA"/>
    <w:rsid w:val="00FD106D"/>
    <w:rsid w:val="00FD2BD0"/>
    <w:rsid w:val="00FD615B"/>
    <w:rsid w:val="00FD743F"/>
    <w:rsid w:val="00FE2393"/>
    <w:rsid w:val="00FE32D3"/>
    <w:rsid w:val="00FE377A"/>
    <w:rsid w:val="00FE3875"/>
    <w:rsid w:val="00FE527B"/>
    <w:rsid w:val="00FE5295"/>
    <w:rsid w:val="00FE5F99"/>
    <w:rsid w:val="00FE6608"/>
    <w:rsid w:val="00FE711B"/>
    <w:rsid w:val="00FE7C2E"/>
    <w:rsid w:val="00FF45EB"/>
    <w:rsid w:val="00FF5D1B"/>
    <w:rsid w:val="00FF716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A9C865E"/>
  <w15:docId w15:val="{FBF73125-EF58-435D-8776-EB301F35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PMingLiU"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696C"/>
    <w:pPr>
      <w:widowControl w:val="0"/>
    </w:pPr>
    <w:rPr>
      <w:kern w:val="2"/>
      <w:sz w:val="24"/>
      <w:szCs w:val="22"/>
    </w:rPr>
  </w:style>
  <w:style w:type="paragraph" w:styleId="Heading1">
    <w:name w:val="heading 1"/>
    <w:basedOn w:val="Normal"/>
    <w:next w:val="Normal"/>
    <w:qFormat/>
    <w:rsid w:val="00F117F7"/>
    <w:pPr>
      <w:keepNext/>
      <w:spacing w:before="240" w:after="240" w:line="720" w:lineRule="auto"/>
      <w:outlineLvl w:val="0"/>
    </w:pPr>
    <w:rPr>
      <w:rFonts w:ascii="Times New Roman" w:hAnsi="Times New Roman"/>
      <w:b/>
      <w:bCs/>
      <w:kern w:val="52"/>
      <w:szCs w:val="52"/>
    </w:rPr>
  </w:style>
  <w:style w:type="paragraph" w:styleId="Heading2">
    <w:name w:val="heading 2"/>
    <w:next w:val="BodyText"/>
    <w:qFormat/>
    <w:rsid w:val="00F117F7"/>
    <w:pPr>
      <w:keepNext/>
      <w:tabs>
        <w:tab w:val="left" w:pos="360"/>
      </w:tabs>
      <w:spacing w:before="60" w:after="120"/>
      <w:outlineLvl w:val="1"/>
    </w:pPr>
    <w:rPr>
      <w:rFonts w:ascii="Times New Roman" w:hAnsi="Times New Roman"/>
      <w:b/>
      <w:sz w:val="24"/>
      <w:lang w:eastAsia="en-US"/>
    </w:rPr>
  </w:style>
  <w:style w:type="paragraph" w:styleId="Heading3">
    <w:name w:val="heading 3"/>
    <w:basedOn w:val="Normal"/>
    <w:next w:val="Normal"/>
    <w:qFormat/>
    <w:rsid w:val="00A00EE6"/>
    <w:pPr>
      <w:keepNext/>
      <w:outlineLvl w:val="2"/>
    </w:pPr>
    <w:rPr>
      <w:rFonts w:ascii="Times New Roman" w:hAnsi="Times New Roman"/>
      <w:szCs w:val="28"/>
    </w:rPr>
  </w:style>
  <w:style w:type="paragraph" w:styleId="Heading4">
    <w:name w:val="heading 4"/>
    <w:basedOn w:val="Normal"/>
    <w:next w:val="Normal"/>
    <w:link w:val="Heading4Char"/>
    <w:uiPriority w:val="9"/>
    <w:semiHidden/>
    <w:unhideWhenUsed/>
    <w:qFormat/>
    <w:rsid w:val="0096250A"/>
    <w:pPr>
      <w:keepNext/>
      <w:spacing w:line="720" w:lineRule="auto"/>
      <w:outlineLvl w:val="3"/>
    </w:pPr>
    <w:rPr>
      <w:rFonts w:ascii="Cambria" w:hAnsi="Cambria"/>
      <w:sz w:val="36"/>
      <w:szCs w:val="36"/>
    </w:rPr>
  </w:style>
  <w:style w:type="paragraph" w:styleId="Heading6">
    <w:name w:val="heading 6"/>
    <w:basedOn w:val="Normal"/>
    <w:next w:val="Normal"/>
    <w:qFormat/>
    <w:pPr>
      <w:keepNext/>
      <w:spacing w:line="720" w:lineRule="auto"/>
      <w:ind w:leftChars="200" w:left="200"/>
      <w:outlineLvl w:val="5"/>
    </w:pPr>
    <w:rPr>
      <w:rFonts w:ascii="Arial" w:hAnsi="Arial"/>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nhideWhenUsed/>
    <w:pPr>
      <w:tabs>
        <w:tab w:val="center" w:pos="4153"/>
        <w:tab w:val="right" w:pos="8306"/>
      </w:tabs>
      <w:snapToGrid w:val="0"/>
    </w:pPr>
    <w:rPr>
      <w:sz w:val="20"/>
      <w:szCs w:val="20"/>
    </w:rPr>
  </w:style>
  <w:style w:type="character" w:customStyle="1" w:styleId="a">
    <w:name w:val="字元"/>
    <w:rPr>
      <w:kern w:val="2"/>
    </w:rPr>
  </w:style>
  <w:style w:type="paragraph" w:styleId="Footer">
    <w:name w:val="footer"/>
    <w:basedOn w:val="Normal"/>
    <w:unhideWhenUsed/>
    <w:pPr>
      <w:tabs>
        <w:tab w:val="center" w:pos="4153"/>
        <w:tab w:val="right" w:pos="8306"/>
      </w:tabs>
      <w:snapToGrid w:val="0"/>
    </w:pPr>
    <w:rPr>
      <w:sz w:val="20"/>
      <w:szCs w:val="20"/>
    </w:rPr>
  </w:style>
  <w:style w:type="character" w:customStyle="1" w:styleId="a0">
    <w:name w:val="字元"/>
    <w:rPr>
      <w:kern w:val="2"/>
    </w:rPr>
  </w:style>
  <w:style w:type="character" w:customStyle="1" w:styleId="a1">
    <w:name w:val="字元"/>
    <w:rPr>
      <w:rFonts w:ascii="Times New Roman" w:hAnsi="Times New Roman"/>
      <w:b/>
      <w:sz w:val="22"/>
      <w:lang w:val="en-US" w:eastAsia="en-US" w:bidi="ar-SA"/>
    </w:rPr>
  </w:style>
  <w:style w:type="paragraph" w:styleId="BodyText">
    <w:name w:val="Body Text"/>
    <w:link w:val="BodyTextChar"/>
    <w:semiHidden/>
    <w:pPr>
      <w:spacing w:after="240"/>
      <w:jc w:val="both"/>
    </w:pPr>
    <w:rPr>
      <w:rFonts w:ascii="Times New Roman" w:hAnsi="Times New Roman"/>
      <w:sz w:val="22"/>
      <w:lang w:eastAsia="en-US"/>
    </w:rPr>
  </w:style>
  <w:style w:type="character" w:customStyle="1" w:styleId="a2">
    <w:name w:val="字元"/>
    <w:rPr>
      <w:rFonts w:ascii="Times New Roman" w:hAnsi="Times New Roman"/>
      <w:sz w:val="22"/>
      <w:lang w:val="en-US" w:eastAsia="en-US" w:bidi="ar-SA"/>
    </w:rPr>
  </w:style>
  <w:style w:type="paragraph" w:customStyle="1" w:styleId="TableBody">
    <w:name w:val="Table Body"/>
    <w:pPr>
      <w:keepNext/>
    </w:pPr>
    <w:rPr>
      <w:rFonts w:ascii="Times New Roman" w:hAnsi="Times New Roman"/>
      <w:sz w:val="22"/>
      <w:lang w:eastAsia="en-US"/>
    </w:rPr>
  </w:style>
  <w:style w:type="paragraph" w:customStyle="1" w:styleId="tableheadscenter">
    <w:name w:val="table heads center"/>
    <w:basedOn w:val="Normal"/>
    <w:next w:val="Normal"/>
    <w:pPr>
      <w:widowControl/>
      <w:spacing w:after="60"/>
      <w:jc w:val="center"/>
    </w:pPr>
    <w:rPr>
      <w:rFonts w:ascii="Arial" w:hAnsi="Arial"/>
      <w:b/>
      <w:kern w:val="0"/>
      <w:sz w:val="22"/>
      <w:szCs w:val="20"/>
      <w:lang w:eastAsia="en-US"/>
    </w:rPr>
  </w:style>
  <w:style w:type="paragraph" w:customStyle="1" w:styleId="Italicsheading">
    <w:name w:val="Italics heading"/>
    <w:basedOn w:val="Normal"/>
    <w:next w:val="BodyText"/>
    <w:pPr>
      <w:widowControl/>
      <w:spacing w:after="120"/>
    </w:pPr>
    <w:rPr>
      <w:rFonts w:ascii="Times New Roman" w:hAnsi="Times New Roman"/>
      <w:i/>
      <w:kern w:val="0"/>
      <w:sz w:val="22"/>
      <w:szCs w:val="20"/>
      <w:lang w:eastAsia="en-US"/>
    </w:rPr>
  </w:style>
  <w:style w:type="character" w:styleId="PageNumber">
    <w:name w:val="page number"/>
    <w:basedOn w:val="DefaultParagraphFont"/>
    <w:semiHidden/>
  </w:style>
  <w:style w:type="paragraph" w:styleId="FootnoteText">
    <w:name w:val="footnote text"/>
    <w:basedOn w:val="Normal"/>
    <w:semiHidden/>
    <w:pPr>
      <w:widowControl/>
    </w:pPr>
    <w:rPr>
      <w:rFonts w:ascii="Arial" w:hAnsi="Arial"/>
      <w:kern w:val="0"/>
      <w:sz w:val="18"/>
      <w:szCs w:val="20"/>
      <w:lang w:eastAsia="en-US"/>
    </w:rPr>
  </w:style>
  <w:style w:type="character" w:customStyle="1" w:styleId="a3">
    <w:name w:val="字元"/>
    <w:semiHidden/>
    <w:rPr>
      <w:rFonts w:ascii="Arial" w:hAnsi="Arial"/>
      <w:sz w:val="18"/>
      <w:lang w:eastAsia="en-US"/>
    </w:rPr>
  </w:style>
  <w:style w:type="character" w:styleId="FootnoteReference">
    <w:name w:val="footnote reference"/>
    <w:semiHidden/>
    <w:rPr>
      <w:vertAlign w:val="superscript"/>
    </w:rPr>
  </w:style>
  <w:style w:type="paragraph" w:styleId="BodyTextIndent2">
    <w:name w:val="Body Text Indent 2"/>
    <w:basedOn w:val="Normal"/>
    <w:semiHidden/>
    <w:pPr>
      <w:spacing w:after="120" w:line="480" w:lineRule="auto"/>
      <w:ind w:leftChars="200" w:left="480"/>
    </w:pPr>
  </w:style>
  <w:style w:type="paragraph" w:styleId="NormalWeb">
    <w:name w:val="Normal (Web)"/>
    <w:basedOn w:val="Normal"/>
    <w:semiHidden/>
    <w:pPr>
      <w:widowControl/>
      <w:spacing w:before="100" w:beforeAutospacing="1" w:after="100" w:afterAutospacing="1"/>
    </w:pPr>
    <w:rPr>
      <w:rFonts w:ascii="Times New Roman" w:eastAsia="MS Mincho" w:hAnsi="Times New Roman"/>
      <w:kern w:val="0"/>
      <w:szCs w:val="24"/>
      <w:lang w:eastAsia="ja-JP"/>
    </w:rPr>
  </w:style>
  <w:style w:type="paragraph" w:styleId="ListParagraph">
    <w:name w:val="List Paragraph"/>
    <w:basedOn w:val="Normal"/>
    <w:qFormat/>
    <w:pPr>
      <w:ind w:leftChars="200" w:left="480"/>
    </w:pPr>
  </w:style>
  <w:style w:type="character" w:styleId="CommentReference">
    <w:name w:val="annotation reference"/>
    <w:semiHidden/>
    <w:rPr>
      <w:sz w:val="18"/>
      <w:szCs w:val="18"/>
    </w:rPr>
  </w:style>
  <w:style w:type="paragraph" w:styleId="CommentText">
    <w:name w:val="annotation text"/>
    <w:basedOn w:val="Normal"/>
    <w:link w:val="CommentTextChar"/>
    <w:semiHidden/>
  </w:style>
  <w:style w:type="paragraph" w:customStyle="1" w:styleId="1">
    <w:name w:val="註解主旨1"/>
    <w:basedOn w:val="CommentText"/>
    <w:next w:val="CommentText"/>
    <w:semiHidden/>
    <w:rPr>
      <w:b/>
      <w:bCs/>
    </w:rPr>
  </w:style>
  <w:style w:type="paragraph" w:customStyle="1" w:styleId="10">
    <w:name w:val="註解方塊文字1"/>
    <w:basedOn w:val="Normal"/>
    <w:semiHidden/>
    <w:rPr>
      <w:rFonts w:ascii="Arial" w:hAnsi="Arial"/>
      <w:sz w:val="18"/>
      <w:szCs w:val="18"/>
    </w:rPr>
  </w:style>
  <w:style w:type="paragraph" w:customStyle="1" w:styleId="Style1">
    <w:name w:val="Style1"/>
    <w:basedOn w:val="Normal"/>
    <w:pPr>
      <w:widowControl/>
    </w:pPr>
    <w:rPr>
      <w:rFonts w:ascii="Times New Roman" w:hAnsi="Times New Roman"/>
      <w:kern w:val="0"/>
      <w:szCs w:val="20"/>
      <w:lang w:val="en-GB" w:eastAsia="en-US"/>
    </w:rPr>
  </w:style>
  <w:style w:type="paragraph" w:styleId="TOC1">
    <w:name w:val="toc 1"/>
    <w:basedOn w:val="Heading1"/>
    <w:next w:val="Normal"/>
    <w:autoRedefine/>
    <w:uiPriority w:val="39"/>
    <w:rsid w:val="00EA348C"/>
    <w:pPr>
      <w:keepNext w:val="0"/>
      <w:tabs>
        <w:tab w:val="left" w:pos="450"/>
        <w:tab w:val="right" w:leader="dot" w:pos="9060"/>
      </w:tabs>
      <w:spacing w:before="360" w:after="0" w:line="240" w:lineRule="auto"/>
      <w:ind w:left="450" w:hanging="450"/>
      <w:outlineLvl w:val="9"/>
    </w:pPr>
    <w:rPr>
      <w:rFonts w:cs="Arial"/>
      <w:caps/>
      <w:kern w:val="2"/>
      <w:szCs w:val="24"/>
    </w:rPr>
  </w:style>
  <w:style w:type="character" w:customStyle="1" w:styleId="bodycopy1">
    <w:name w:val="bodycopy1"/>
    <w:rPr>
      <w:rFonts w:ascii="Verdana" w:hAnsi="Verdana" w:hint="default"/>
      <w:b w:val="0"/>
      <w:bCs w:val="0"/>
      <w:color w:val="000000"/>
      <w:sz w:val="18"/>
      <w:szCs w:val="18"/>
    </w:rPr>
  </w:style>
  <w:style w:type="paragraph" w:customStyle="1" w:styleId="Arial">
    <w:name w:val="內文 + (拉丁) Arial"/>
    <w:aliases w:val="(中文) 新細明體,11"/>
    <w:basedOn w:val="NormalWeb"/>
  </w:style>
  <w:style w:type="paragraph" w:styleId="BodyText2">
    <w:name w:val="Body Text 2"/>
    <w:basedOn w:val="Normal"/>
    <w:semiHidden/>
    <w:pPr>
      <w:tabs>
        <w:tab w:val="left" w:pos="480"/>
        <w:tab w:val="left" w:pos="6855"/>
      </w:tabs>
      <w:adjustRightInd w:val="0"/>
      <w:snapToGrid w:val="0"/>
      <w:jc w:val="both"/>
    </w:pPr>
    <w:rPr>
      <w:rFonts w:ascii="Arial" w:hAnsi="Arial" w:cs="Arial"/>
    </w:rPr>
  </w:style>
  <w:style w:type="paragraph" w:styleId="BodyText3">
    <w:name w:val="Body Text 3"/>
    <w:basedOn w:val="Normal"/>
    <w:semiHidden/>
    <w:pPr>
      <w:tabs>
        <w:tab w:val="left" w:pos="720"/>
      </w:tabs>
      <w:adjustRightInd w:val="0"/>
      <w:snapToGrid w:val="0"/>
      <w:ind w:right="85"/>
      <w:jc w:val="both"/>
    </w:pPr>
    <w:rPr>
      <w:rFonts w:ascii="Arial" w:hAnsi="Arial" w:cs="Arial"/>
      <w:sz w:val="22"/>
    </w:rPr>
  </w:style>
  <w:style w:type="character" w:styleId="Hyperlink">
    <w:name w:val="Hyperlink"/>
    <w:uiPriority w:val="99"/>
    <w:rPr>
      <w:color w:val="0000FF"/>
      <w:u w:val="single"/>
    </w:rPr>
  </w:style>
  <w:style w:type="paragraph" w:styleId="Title">
    <w:name w:val="Title"/>
    <w:basedOn w:val="Normal"/>
    <w:qFormat/>
    <w:pPr>
      <w:widowControl/>
      <w:jc w:val="center"/>
    </w:pPr>
    <w:rPr>
      <w:rFonts w:ascii="Times New Roman" w:hAnsi="Times New Roman"/>
      <w:b/>
      <w:bCs/>
      <w:kern w:val="0"/>
      <w:sz w:val="32"/>
      <w:szCs w:val="24"/>
      <w:lang w:eastAsia="en-US"/>
    </w:rPr>
  </w:style>
  <w:style w:type="character" w:styleId="Strong">
    <w:name w:val="Strong"/>
    <w:qFormat/>
    <w:rPr>
      <w:b/>
      <w:bCs/>
    </w:rPr>
  </w:style>
  <w:style w:type="character" w:customStyle="1" w:styleId="shorttext">
    <w:name w:val="short_text"/>
    <w:basedOn w:val="DefaultParagraphFont"/>
  </w:style>
  <w:style w:type="character" w:customStyle="1" w:styleId="a4">
    <w:name w:val="頁尾 字元"/>
    <w:rPr>
      <w:rFonts w:eastAsia="SimSun"/>
      <w:kern w:val="2"/>
      <w:lang w:eastAsia="zh-CN"/>
    </w:rPr>
  </w:style>
  <w:style w:type="table" w:styleId="TableGrid">
    <w:name w:val="Table Grid"/>
    <w:basedOn w:val="TableNormal"/>
    <w:uiPriority w:val="59"/>
    <w:rsid w:val="004904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link w:val="Heading4"/>
    <w:uiPriority w:val="9"/>
    <w:semiHidden/>
    <w:rsid w:val="0096250A"/>
    <w:rPr>
      <w:rFonts w:ascii="Cambria" w:eastAsia="PMingLiU" w:hAnsi="Cambria" w:cs="Times New Roman"/>
      <w:kern w:val="2"/>
      <w:sz w:val="36"/>
      <w:szCs w:val="36"/>
    </w:rPr>
  </w:style>
  <w:style w:type="character" w:customStyle="1" w:styleId="BodyTextChar">
    <w:name w:val="Body Text Char"/>
    <w:link w:val="BodyText"/>
    <w:semiHidden/>
    <w:rsid w:val="00CA1589"/>
    <w:rPr>
      <w:rFonts w:ascii="Times New Roman" w:hAnsi="Times New Roman"/>
      <w:sz w:val="22"/>
      <w:lang w:eastAsia="en-US"/>
    </w:rPr>
  </w:style>
  <w:style w:type="character" w:styleId="UnresolvedMention">
    <w:name w:val="Unresolved Mention"/>
    <w:basedOn w:val="DefaultParagraphFont"/>
    <w:uiPriority w:val="99"/>
    <w:semiHidden/>
    <w:unhideWhenUsed/>
    <w:rsid w:val="00A20A97"/>
    <w:rPr>
      <w:color w:val="605E5C"/>
      <w:shd w:val="clear" w:color="auto" w:fill="E1DFDD"/>
    </w:rPr>
  </w:style>
  <w:style w:type="paragraph" w:styleId="TOCHeading">
    <w:name w:val="TOC Heading"/>
    <w:basedOn w:val="Heading1"/>
    <w:next w:val="Normal"/>
    <w:uiPriority w:val="39"/>
    <w:unhideWhenUsed/>
    <w:qFormat/>
    <w:rsid w:val="00FC021A"/>
    <w:pPr>
      <w:keepLines/>
      <w:widowControl/>
      <w:spacing w:after="0" w:line="259" w:lineRule="auto"/>
      <w:outlineLvl w:val="9"/>
    </w:pPr>
    <w:rPr>
      <w:rFonts w:asciiTheme="majorHAnsi" w:eastAsiaTheme="majorEastAsia" w:hAnsiTheme="majorHAnsi" w:cstheme="majorBidi"/>
      <w:b w:val="0"/>
      <w:bCs w:val="0"/>
      <w:color w:val="365F91" w:themeColor="accent1" w:themeShade="BF"/>
      <w:kern w:val="0"/>
      <w:sz w:val="32"/>
      <w:szCs w:val="32"/>
      <w:lang w:eastAsia="en-US"/>
    </w:rPr>
  </w:style>
  <w:style w:type="paragraph" w:styleId="TOC2">
    <w:name w:val="toc 2"/>
    <w:basedOn w:val="Normal"/>
    <w:next w:val="Normal"/>
    <w:autoRedefine/>
    <w:uiPriority w:val="39"/>
    <w:unhideWhenUsed/>
    <w:rsid w:val="00FC021A"/>
    <w:pPr>
      <w:spacing w:after="100"/>
      <w:ind w:left="240"/>
    </w:pPr>
  </w:style>
  <w:style w:type="paragraph" w:styleId="TOC3">
    <w:name w:val="toc 3"/>
    <w:basedOn w:val="Normal"/>
    <w:next w:val="Normal"/>
    <w:autoRedefine/>
    <w:uiPriority w:val="39"/>
    <w:unhideWhenUsed/>
    <w:rsid w:val="00FC021A"/>
    <w:pPr>
      <w:widowControl/>
      <w:spacing w:after="100" w:line="259" w:lineRule="auto"/>
      <w:ind w:left="440"/>
    </w:pPr>
    <w:rPr>
      <w:rFonts w:asciiTheme="minorHAnsi" w:eastAsiaTheme="minorEastAsia" w:hAnsiTheme="minorHAnsi"/>
      <w:kern w:val="0"/>
      <w:sz w:val="22"/>
      <w:lang w:eastAsia="en-US"/>
    </w:rPr>
  </w:style>
  <w:style w:type="character" w:styleId="FollowedHyperlink">
    <w:name w:val="FollowedHyperlink"/>
    <w:basedOn w:val="DefaultParagraphFont"/>
    <w:uiPriority w:val="99"/>
    <w:semiHidden/>
    <w:unhideWhenUsed/>
    <w:rsid w:val="009668C0"/>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F40DC5"/>
    <w:rPr>
      <w:b/>
      <w:bCs/>
      <w:sz w:val="20"/>
      <w:szCs w:val="20"/>
    </w:rPr>
  </w:style>
  <w:style w:type="character" w:customStyle="1" w:styleId="CommentTextChar">
    <w:name w:val="Comment Text Char"/>
    <w:basedOn w:val="DefaultParagraphFont"/>
    <w:link w:val="CommentText"/>
    <w:semiHidden/>
    <w:rsid w:val="00F40DC5"/>
    <w:rPr>
      <w:kern w:val="2"/>
      <w:sz w:val="24"/>
      <w:szCs w:val="22"/>
    </w:rPr>
  </w:style>
  <w:style w:type="character" w:customStyle="1" w:styleId="CommentSubjectChar">
    <w:name w:val="Comment Subject Char"/>
    <w:basedOn w:val="CommentTextChar"/>
    <w:link w:val="CommentSubject"/>
    <w:uiPriority w:val="99"/>
    <w:semiHidden/>
    <w:rsid w:val="00F40DC5"/>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919741">
      <w:bodyDiv w:val="1"/>
      <w:marLeft w:val="0"/>
      <w:marRight w:val="0"/>
      <w:marTop w:val="0"/>
      <w:marBottom w:val="0"/>
      <w:divBdr>
        <w:top w:val="none" w:sz="0" w:space="0" w:color="auto"/>
        <w:left w:val="none" w:sz="0" w:space="0" w:color="auto"/>
        <w:bottom w:val="none" w:sz="0" w:space="0" w:color="auto"/>
        <w:right w:val="none" w:sz="0" w:space="0" w:color="auto"/>
      </w:divBdr>
    </w:div>
    <w:div w:id="488178872">
      <w:bodyDiv w:val="1"/>
      <w:marLeft w:val="0"/>
      <w:marRight w:val="0"/>
      <w:marTop w:val="0"/>
      <w:marBottom w:val="0"/>
      <w:divBdr>
        <w:top w:val="none" w:sz="0" w:space="0" w:color="auto"/>
        <w:left w:val="none" w:sz="0" w:space="0" w:color="auto"/>
        <w:bottom w:val="none" w:sz="0" w:space="0" w:color="auto"/>
        <w:right w:val="none" w:sz="0" w:space="0" w:color="auto"/>
      </w:divBdr>
    </w:div>
    <w:div w:id="793793103">
      <w:bodyDiv w:val="1"/>
      <w:marLeft w:val="0"/>
      <w:marRight w:val="0"/>
      <w:marTop w:val="0"/>
      <w:marBottom w:val="0"/>
      <w:divBdr>
        <w:top w:val="none" w:sz="0" w:space="0" w:color="auto"/>
        <w:left w:val="none" w:sz="0" w:space="0" w:color="auto"/>
        <w:bottom w:val="none" w:sz="0" w:space="0" w:color="auto"/>
        <w:right w:val="none" w:sz="0" w:space="0" w:color="auto"/>
      </w:divBdr>
    </w:div>
    <w:div w:id="838621492">
      <w:bodyDiv w:val="1"/>
      <w:marLeft w:val="0"/>
      <w:marRight w:val="0"/>
      <w:marTop w:val="0"/>
      <w:marBottom w:val="0"/>
      <w:divBdr>
        <w:top w:val="none" w:sz="0" w:space="0" w:color="auto"/>
        <w:left w:val="none" w:sz="0" w:space="0" w:color="auto"/>
        <w:bottom w:val="none" w:sz="0" w:space="0" w:color="auto"/>
        <w:right w:val="none" w:sz="0" w:space="0" w:color="auto"/>
      </w:divBdr>
    </w:div>
    <w:div w:id="1024134301">
      <w:bodyDiv w:val="1"/>
      <w:marLeft w:val="0"/>
      <w:marRight w:val="0"/>
      <w:marTop w:val="0"/>
      <w:marBottom w:val="0"/>
      <w:divBdr>
        <w:top w:val="none" w:sz="0" w:space="0" w:color="auto"/>
        <w:left w:val="none" w:sz="0" w:space="0" w:color="auto"/>
        <w:bottom w:val="none" w:sz="0" w:space="0" w:color="auto"/>
        <w:right w:val="none" w:sz="0" w:space="0" w:color="auto"/>
      </w:divBdr>
    </w:div>
    <w:div w:id="1074548789">
      <w:bodyDiv w:val="1"/>
      <w:marLeft w:val="0"/>
      <w:marRight w:val="0"/>
      <w:marTop w:val="0"/>
      <w:marBottom w:val="0"/>
      <w:divBdr>
        <w:top w:val="none" w:sz="0" w:space="0" w:color="auto"/>
        <w:left w:val="none" w:sz="0" w:space="0" w:color="auto"/>
        <w:bottom w:val="none" w:sz="0" w:space="0" w:color="auto"/>
        <w:right w:val="none" w:sz="0" w:space="0" w:color="auto"/>
      </w:divBdr>
    </w:div>
    <w:div w:id="1697342170">
      <w:bodyDiv w:val="1"/>
      <w:marLeft w:val="0"/>
      <w:marRight w:val="0"/>
      <w:marTop w:val="0"/>
      <w:marBottom w:val="0"/>
      <w:divBdr>
        <w:top w:val="none" w:sz="0" w:space="0" w:color="auto"/>
        <w:left w:val="none" w:sz="0" w:space="0" w:color="auto"/>
        <w:bottom w:val="none" w:sz="0" w:space="0" w:color="auto"/>
        <w:right w:val="none" w:sz="0" w:space="0" w:color="auto"/>
      </w:divBdr>
      <w:divsChild>
        <w:div w:id="2002930592">
          <w:marLeft w:val="0"/>
          <w:marRight w:val="0"/>
          <w:marTop w:val="0"/>
          <w:marBottom w:val="0"/>
          <w:divBdr>
            <w:top w:val="none" w:sz="0" w:space="0" w:color="auto"/>
            <w:left w:val="none" w:sz="0" w:space="0" w:color="auto"/>
            <w:bottom w:val="none" w:sz="0" w:space="0" w:color="auto"/>
            <w:right w:val="none" w:sz="0" w:space="0" w:color="auto"/>
          </w:divBdr>
          <w:divsChild>
            <w:div w:id="462771970">
              <w:marLeft w:val="0"/>
              <w:marRight w:val="0"/>
              <w:marTop w:val="0"/>
              <w:marBottom w:val="0"/>
              <w:divBdr>
                <w:top w:val="none" w:sz="0" w:space="0" w:color="auto"/>
                <w:left w:val="none" w:sz="0" w:space="0" w:color="auto"/>
                <w:bottom w:val="none" w:sz="0" w:space="0" w:color="auto"/>
                <w:right w:val="none" w:sz="0" w:space="0" w:color="auto"/>
              </w:divBdr>
              <w:divsChild>
                <w:div w:id="1949000141">
                  <w:marLeft w:val="0"/>
                  <w:marRight w:val="0"/>
                  <w:marTop w:val="0"/>
                  <w:marBottom w:val="0"/>
                  <w:divBdr>
                    <w:top w:val="none" w:sz="0" w:space="0" w:color="auto"/>
                    <w:left w:val="none" w:sz="0" w:space="0" w:color="auto"/>
                    <w:bottom w:val="none" w:sz="0" w:space="0" w:color="auto"/>
                    <w:right w:val="none" w:sz="0" w:space="0" w:color="auto"/>
                  </w:divBdr>
                  <w:divsChild>
                    <w:div w:id="1731733747">
                      <w:marLeft w:val="0"/>
                      <w:marRight w:val="0"/>
                      <w:marTop w:val="0"/>
                      <w:marBottom w:val="0"/>
                      <w:divBdr>
                        <w:top w:val="none" w:sz="0" w:space="0" w:color="auto"/>
                        <w:left w:val="none" w:sz="0" w:space="0" w:color="auto"/>
                        <w:bottom w:val="none" w:sz="0" w:space="0" w:color="auto"/>
                        <w:right w:val="none" w:sz="0" w:space="0" w:color="auto"/>
                      </w:divBdr>
                      <w:divsChild>
                        <w:div w:id="802426250">
                          <w:marLeft w:val="0"/>
                          <w:marRight w:val="0"/>
                          <w:marTop w:val="0"/>
                          <w:marBottom w:val="0"/>
                          <w:divBdr>
                            <w:top w:val="none" w:sz="0" w:space="0" w:color="auto"/>
                            <w:left w:val="none" w:sz="0" w:space="0" w:color="auto"/>
                            <w:bottom w:val="none" w:sz="0" w:space="0" w:color="auto"/>
                            <w:right w:val="none" w:sz="0" w:space="0" w:color="auto"/>
                          </w:divBdr>
                          <w:divsChild>
                            <w:div w:id="1801610975">
                              <w:marLeft w:val="0"/>
                              <w:marRight w:val="0"/>
                              <w:marTop w:val="0"/>
                              <w:marBottom w:val="0"/>
                              <w:divBdr>
                                <w:top w:val="none" w:sz="0" w:space="0" w:color="auto"/>
                                <w:left w:val="none" w:sz="0" w:space="0" w:color="auto"/>
                                <w:bottom w:val="none" w:sz="0" w:space="0" w:color="auto"/>
                                <w:right w:val="none" w:sz="0" w:space="0" w:color="auto"/>
                              </w:divBdr>
                              <w:divsChild>
                                <w:div w:id="776677695">
                                  <w:marLeft w:val="0"/>
                                  <w:marRight w:val="0"/>
                                  <w:marTop w:val="0"/>
                                  <w:marBottom w:val="0"/>
                                  <w:divBdr>
                                    <w:top w:val="none" w:sz="0" w:space="0" w:color="auto"/>
                                    <w:left w:val="none" w:sz="0" w:space="0" w:color="auto"/>
                                    <w:bottom w:val="none" w:sz="0" w:space="0" w:color="auto"/>
                                    <w:right w:val="none" w:sz="0" w:space="0" w:color="auto"/>
                                  </w:divBdr>
                                  <w:divsChild>
                                    <w:div w:id="1976838071">
                                      <w:marLeft w:val="0"/>
                                      <w:marRight w:val="0"/>
                                      <w:marTop w:val="0"/>
                                      <w:marBottom w:val="0"/>
                                      <w:divBdr>
                                        <w:top w:val="none" w:sz="0" w:space="0" w:color="auto"/>
                                        <w:left w:val="none" w:sz="0" w:space="0" w:color="auto"/>
                                        <w:bottom w:val="none" w:sz="0" w:space="0" w:color="auto"/>
                                        <w:right w:val="none" w:sz="0" w:space="0" w:color="auto"/>
                                      </w:divBdr>
                                      <w:divsChild>
                                        <w:div w:id="781412906">
                                          <w:marLeft w:val="0"/>
                                          <w:marRight w:val="0"/>
                                          <w:marTop w:val="0"/>
                                          <w:marBottom w:val="0"/>
                                          <w:divBdr>
                                            <w:top w:val="none" w:sz="0" w:space="0" w:color="auto"/>
                                            <w:left w:val="none" w:sz="0" w:space="0" w:color="auto"/>
                                            <w:bottom w:val="none" w:sz="0" w:space="0" w:color="auto"/>
                                            <w:right w:val="none" w:sz="0" w:space="0" w:color="auto"/>
                                          </w:divBdr>
                                          <w:divsChild>
                                            <w:div w:id="46340773">
                                              <w:marLeft w:val="0"/>
                                              <w:marRight w:val="0"/>
                                              <w:marTop w:val="0"/>
                                              <w:marBottom w:val="0"/>
                                              <w:divBdr>
                                                <w:top w:val="none" w:sz="0" w:space="0" w:color="auto"/>
                                                <w:left w:val="none" w:sz="0" w:space="0" w:color="auto"/>
                                                <w:bottom w:val="none" w:sz="0" w:space="0" w:color="auto"/>
                                                <w:right w:val="none" w:sz="0" w:space="0" w:color="auto"/>
                                              </w:divBdr>
                                              <w:divsChild>
                                                <w:div w:id="1973361622">
                                                  <w:marLeft w:val="0"/>
                                                  <w:marRight w:val="0"/>
                                                  <w:marTop w:val="0"/>
                                                  <w:marBottom w:val="0"/>
                                                  <w:divBdr>
                                                    <w:top w:val="none" w:sz="0" w:space="0" w:color="auto"/>
                                                    <w:left w:val="none" w:sz="0" w:space="0" w:color="auto"/>
                                                    <w:bottom w:val="none" w:sz="0" w:space="0" w:color="auto"/>
                                                    <w:right w:val="none" w:sz="0" w:space="0" w:color="auto"/>
                                                  </w:divBdr>
                                                  <w:divsChild>
                                                    <w:div w:id="790903892">
                                                      <w:marLeft w:val="480"/>
                                                      <w:marRight w:val="0"/>
                                                      <w:marTop w:val="0"/>
                                                      <w:marBottom w:val="0"/>
                                                      <w:divBdr>
                                                        <w:top w:val="none" w:sz="0" w:space="0" w:color="auto"/>
                                                        <w:left w:val="none" w:sz="0" w:space="0" w:color="auto"/>
                                                        <w:bottom w:val="none" w:sz="0" w:space="0" w:color="auto"/>
                                                        <w:right w:val="none" w:sz="0" w:space="0" w:color="auto"/>
                                                      </w:divBdr>
                                                      <w:divsChild>
                                                        <w:div w:id="689989227">
                                                          <w:marLeft w:val="0"/>
                                                          <w:marRight w:val="0"/>
                                                          <w:marTop w:val="0"/>
                                                          <w:marBottom w:val="0"/>
                                                          <w:divBdr>
                                                            <w:top w:val="none" w:sz="0" w:space="0" w:color="auto"/>
                                                            <w:left w:val="none" w:sz="0" w:space="0" w:color="auto"/>
                                                            <w:bottom w:val="none" w:sz="0" w:space="0" w:color="auto"/>
                                                            <w:right w:val="none" w:sz="0" w:space="0" w:color="auto"/>
                                                          </w:divBdr>
                                                          <w:divsChild>
                                                            <w:div w:id="561018382">
                                                              <w:marLeft w:val="0"/>
                                                              <w:marRight w:val="0"/>
                                                              <w:marTop w:val="0"/>
                                                              <w:marBottom w:val="0"/>
                                                              <w:divBdr>
                                                                <w:top w:val="none" w:sz="0" w:space="0" w:color="auto"/>
                                                                <w:left w:val="none" w:sz="0" w:space="0" w:color="auto"/>
                                                                <w:bottom w:val="none" w:sz="0" w:space="0" w:color="auto"/>
                                                                <w:right w:val="none" w:sz="0" w:space="0" w:color="auto"/>
                                                              </w:divBdr>
                                                              <w:divsChild>
                                                                <w:div w:id="629212998">
                                                                  <w:marLeft w:val="0"/>
                                                                  <w:marRight w:val="0"/>
                                                                  <w:marTop w:val="0"/>
                                                                  <w:marBottom w:val="0"/>
                                                                  <w:divBdr>
                                                                    <w:top w:val="none" w:sz="0" w:space="0" w:color="auto"/>
                                                                    <w:left w:val="none" w:sz="0" w:space="0" w:color="auto"/>
                                                                    <w:bottom w:val="none" w:sz="0" w:space="0" w:color="auto"/>
                                                                    <w:right w:val="none" w:sz="0" w:space="0" w:color="auto"/>
                                                                  </w:divBdr>
                                                                  <w:divsChild>
                                                                    <w:div w:id="2017076448">
                                                                      <w:marLeft w:val="0"/>
                                                                      <w:marRight w:val="0"/>
                                                                      <w:marTop w:val="0"/>
                                                                      <w:marBottom w:val="0"/>
                                                                      <w:divBdr>
                                                                        <w:top w:val="none" w:sz="0" w:space="0" w:color="auto"/>
                                                                        <w:left w:val="none" w:sz="0" w:space="0" w:color="auto"/>
                                                                        <w:bottom w:val="none" w:sz="0" w:space="0" w:color="auto"/>
                                                                        <w:right w:val="none" w:sz="0" w:space="0" w:color="auto"/>
                                                                      </w:divBdr>
                                                                      <w:divsChild>
                                                                        <w:div w:id="68308807">
                                                                          <w:marLeft w:val="0"/>
                                                                          <w:marRight w:val="0"/>
                                                                          <w:marTop w:val="75"/>
                                                                          <w:marBottom w:val="0"/>
                                                                          <w:divBdr>
                                                                            <w:top w:val="none" w:sz="0" w:space="0" w:color="auto"/>
                                                                            <w:left w:val="none" w:sz="0" w:space="0" w:color="auto"/>
                                                                            <w:bottom w:val="none" w:sz="0" w:space="0" w:color="auto"/>
                                                                            <w:right w:val="none" w:sz="0" w:space="0" w:color="auto"/>
                                                                          </w:divBdr>
                                                                          <w:divsChild>
                                                                            <w:div w:id="110170700">
                                                                              <w:marLeft w:val="0"/>
                                                                              <w:marRight w:val="0"/>
                                                                              <w:marTop w:val="0"/>
                                                                              <w:marBottom w:val="0"/>
                                                                              <w:divBdr>
                                                                                <w:top w:val="none" w:sz="0" w:space="0" w:color="auto"/>
                                                                                <w:left w:val="none" w:sz="0" w:space="0" w:color="auto"/>
                                                                                <w:bottom w:val="single" w:sz="6" w:space="23" w:color="auto"/>
                                                                                <w:right w:val="none" w:sz="0" w:space="0" w:color="auto"/>
                                                                              </w:divBdr>
                                                                              <w:divsChild>
                                                                                <w:div w:id="876703518">
                                                                                  <w:marLeft w:val="0"/>
                                                                                  <w:marRight w:val="0"/>
                                                                                  <w:marTop w:val="0"/>
                                                                                  <w:marBottom w:val="0"/>
                                                                                  <w:divBdr>
                                                                                    <w:top w:val="none" w:sz="0" w:space="0" w:color="auto"/>
                                                                                    <w:left w:val="none" w:sz="0" w:space="0" w:color="auto"/>
                                                                                    <w:bottom w:val="none" w:sz="0" w:space="0" w:color="auto"/>
                                                                                    <w:right w:val="none" w:sz="0" w:space="0" w:color="auto"/>
                                                                                  </w:divBdr>
                                                                                  <w:divsChild>
                                                                                    <w:div w:id="975910870">
                                                                                      <w:marLeft w:val="0"/>
                                                                                      <w:marRight w:val="0"/>
                                                                                      <w:marTop w:val="0"/>
                                                                                      <w:marBottom w:val="0"/>
                                                                                      <w:divBdr>
                                                                                        <w:top w:val="none" w:sz="0" w:space="0" w:color="auto"/>
                                                                                        <w:left w:val="none" w:sz="0" w:space="0" w:color="auto"/>
                                                                                        <w:bottom w:val="none" w:sz="0" w:space="0" w:color="auto"/>
                                                                                        <w:right w:val="none" w:sz="0" w:space="0" w:color="auto"/>
                                                                                      </w:divBdr>
                                                                                      <w:divsChild>
                                                                                        <w:div w:id="1108622322">
                                                                                          <w:marLeft w:val="0"/>
                                                                                          <w:marRight w:val="0"/>
                                                                                          <w:marTop w:val="0"/>
                                                                                          <w:marBottom w:val="0"/>
                                                                                          <w:divBdr>
                                                                                            <w:top w:val="none" w:sz="0" w:space="0" w:color="auto"/>
                                                                                            <w:left w:val="none" w:sz="0" w:space="0" w:color="auto"/>
                                                                                            <w:bottom w:val="none" w:sz="0" w:space="0" w:color="auto"/>
                                                                                            <w:right w:val="none" w:sz="0" w:space="0" w:color="auto"/>
                                                                                          </w:divBdr>
                                                                                          <w:divsChild>
                                                                                            <w:div w:id="1232349809">
                                                                                              <w:marLeft w:val="0"/>
                                                                                              <w:marRight w:val="0"/>
                                                                                              <w:marTop w:val="0"/>
                                                                                              <w:marBottom w:val="0"/>
                                                                                              <w:divBdr>
                                                                                                <w:top w:val="none" w:sz="0" w:space="0" w:color="auto"/>
                                                                                                <w:left w:val="none" w:sz="0" w:space="0" w:color="auto"/>
                                                                                                <w:bottom w:val="none" w:sz="0" w:space="0" w:color="auto"/>
                                                                                                <w:right w:val="none" w:sz="0" w:space="0" w:color="auto"/>
                                                                                              </w:divBdr>
                                                                                              <w:divsChild>
                                                                                                <w:div w:id="2058312262">
                                                                                                  <w:marLeft w:val="0"/>
                                                                                                  <w:marRight w:val="0"/>
                                                                                                  <w:marTop w:val="0"/>
                                                                                                  <w:marBottom w:val="0"/>
                                                                                                  <w:divBdr>
                                                                                                    <w:top w:val="none" w:sz="0" w:space="0" w:color="auto"/>
                                                                                                    <w:left w:val="none" w:sz="0" w:space="0" w:color="auto"/>
                                                                                                    <w:bottom w:val="none" w:sz="0" w:space="0" w:color="auto"/>
                                                                                                    <w:right w:val="none" w:sz="0" w:space="0" w:color="auto"/>
                                                                                                  </w:divBdr>
                                                                                                  <w:divsChild>
                                                                                                    <w:div w:id="117265995">
                                                                                                      <w:marLeft w:val="0"/>
                                                                                                      <w:marRight w:val="0"/>
                                                                                                      <w:marTop w:val="0"/>
                                                                                                      <w:marBottom w:val="0"/>
                                                                                                      <w:divBdr>
                                                                                                        <w:top w:val="none" w:sz="0" w:space="0" w:color="auto"/>
                                                                                                        <w:left w:val="none" w:sz="0" w:space="0" w:color="auto"/>
                                                                                                        <w:bottom w:val="none" w:sz="0" w:space="0" w:color="auto"/>
                                                                                                        <w:right w:val="none" w:sz="0" w:space="0" w:color="auto"/>
                                                                                                      </w:divBdr>
                                                                                                    </w:div>
                                                                                                    <w:div w:id="157229166">
                                                                                                      <w:marLeft w:val="0"/>
                                                                                                      <w:marRight w:val="0"/>
                                                                                                      <w:marTop w:val="0"/>
                                                                                                      <w:marBottom w:val="0"/>
                                                                                                      <w:divBdr>
                                                                                                        <w:top w:val="none" w:sz="0" w:space="0" w:color="auto"/>
                                                                                                        <w:left w:val="none" w:sz="0" w:space="0" w:color="auto"/>
                                                                                                        <w:bottom w:val="none" w:sz="0" w:space="0" w:color="auto"/>
                                                                                                        <w:right w:val="none" w:sz="0" w:space="0" w:color="auto"/>
                                                                                                      </w:divBdr>
                                                                                                    </w:div>
                                                                                                    <w:div w:id="168301090">
                                                                                                      <w:marLeft w:val="0"/>
                                                                                                      <w:marRight w:val="0"/>
                                                                                                      <w:marTop w:val="0"/>
                                                                                                      <w:marBottom w:val="0"/>
                                                                                                      <w:divBdr>
                                                                                                        <w:top w:val="none" w:sz="0" w:space="0" w:color="auto"/>
                                                                                                        <w:left w:val="none" w:sz="0" w:space="0" w:color="auto"/>
                                                                                                        <w:bottom w:val="none" w:sz="0" w:space="0" w:color="auto"/>
                                                                                                        <w:right w:val="none" w:sz="0" w:space="0" w:color="auto"/>
                                                                                                      </w:divBdr>
                                                                                                    </w:div>
                                                                                                    <w:div w:id="391467699">
                                                                                                      <w:marLeft w:val="0"/>
                                                                                                      <w:marRight w:val="0"/>
                                                                                                      <w:marTop w:val="0"/>
                                                                                                      <w:marBottom w:val="0"/>
                                                                                                      <w:divBdr>
                                                                                                        <w:top w:val="none" w:sz="0" w:space="0" w:color="auto"/>
                                                                                                        <w:left w:val="none" w:sz="0" w:space="0" w:color="auto"/>
                                                                                                        <w:bottom w:val="none" w:sz="0" w:space="0" w:color="auto"/>
                                                                                                        <w:right w:val="none" w:sz="0" w:space="0" w:color="auto"/>
                                                                                                      </w:divBdr>
                                                                                                    </w:div>
                                                                                                    <w:div w:id="435908553">
                                                                                                      <w:marLeft w:val="0"/>
                                                                                                      <w:marRight w:val="0"/>
                                                                                                      <w:marTop w:val="280"/>
                                                                                                      <w:marBottom w:val="280"/>
                                                                                                      <w:divBdr>
                                                                                                        <w:top w:val="none" w:sz="0" w:space="0" w:color="auto"/>
                                                                                                        <w:left w:val="none" w:sz="0" w:space="0" w:color="auto"/>
                                                                                                        <w:bottom w:val="none" w:sz="0" w:space="0" w:color="auto"/>
                                                                                                        <w:right w:val="none" w:sz="0" w:space="0" w:color="auto"/>
                                                                                                      </w:divBdr>
                                                                                                    </w:div>
                                                                                                    <w:div w:id="492719764">
                                                                                                      <w:marLeft w:val="0"/>
                                                                                                      <w:marRight w:val="0"/>
                                                                                                      <w:marTop w:val="0"/>
                                                                                                      <w:marBottom w:val="0"/>
                                                                                                      <w:divBdr>
                                                                                                        <w:top w:val="none" w:sz="0" w:space="0" w:color="auto"/>
                                                                                                        <w:left w:val="none" w:sz="0" w:space="0" w:color="auto"/>
                                                                                                        <w:bottom w:val="none" w:sz="0" w:space="0" w:color="auto"/>
                                                                                                        <w:right w:val="none" w:sz="0" w:space="0" w:color="auto"/>
                                                                                                      </w:divBdr>
                                                                                                    </w:div>
                                                                                                    <w:div w:id="504319758">
                                                                                                      <w:marLeft w:val="0"/>
                                                                                                      <w:marRight w:val="0"/>
                                                                                                      <w:marTop w:val="0"/>
                                                                                                      <w:marBottom w:val="0"/>
                                                                                                      <w:divBdr>
                                                                                                        <w:top w:val="none" w:sz="0" w:space="0" w:color="auto"/>
                                                                                                        <w:left w:val="none" w:sz="0" w:space="0" w:color="auto"/>
                                                                                                        <w:bottom w:val="none" w:sz="0" w:space="0" w:color="auto"/>
                                                                                                        <w:right w:val="none" w:sz="0" w:space="0" w:color="auto"/>
                                                                                                      </w:divBdr>
                                                                                                    </w:div>
                                                                                                    <w:div w:id="635256538">
                                                                                                      <w:marLeft w:val="0"/>
                                                                                                      <w:marRight w:val="0"/>
                                                                                                      <w:marTop w:val="0"/>
                                                                                                      <w:marBottom w:val="0"/>
                                                                                                      <w:divBdr>
                                                                                                        <w:top w:val="none" w:sz="0" w:space="0" w:color="auto"/>
                                                                                                        <w:left w:val="none" w:sz="0" w:space="0" w:color="auto"/>
                                                                                                        <w:bottom w:val="none" w:sz="0" w:space="0" w:color="auto"/>
                                                                                                        <w:right w:val="none" w:sz="0" w:space="0" w:color="auto"/>
                                                                                                      </w:divBdr>
                                                                                                    </w:div>
                                                                                                    <w:div w:id="782575926">
                                                                                                      <w:marLeft w:val="0"/>
                                                                                                      <w:marRight w:val="0"/>
                                                                                                      <w:marTop w:val="0"/>
                                                                                                      <w:marBottom w:val="0"/>
                                                                                                      <w:divBdr>
                                                                                                        <w:top w:val="none" w:sz="0" w:space="0" w:color="auto"/>
                                                                                                        <w:left w:val="none" w:sz="0" w:space="0" w:color="auto"/>
                                                                                                        <w:bottom w:val="none" w:sz="0" w:space="0" w:color="auto"/>
                                                                                                        <w:right w:val="none" w:sz="0" w:space="0" w:color="auto"/>
                                                                                                      </w:divBdr>
                                                                                                    </w:div>
                                                                                                    <w:div w:id="827476908">
                                                                                                      <w:marLeft w:val="0"/>
                                                                                                      <w:marRight w:val="0"/>
                                                                                                      <w:marTop w:val="0"/>
                                                                                                      <w:marBottom w:val="0"/>
                                                                                                      <w:divBdr>
                                                                                                        <w:top w:val="none" w:sz="0" w:space="0" w:color="auto"/>
                                                                                                        <w:left w:val="none" w:sz="0" w:space="0" w:color="auto"/>
                                                                                                        <w:bottom w:val="none" w:sz="0" w:space="0" w:color="auto"/>
                                                                                                        <w:right w:val="none" w:sz="0" w:space="0" w:color="auto"/>
                                                                                                      </w:divBdr>
                                                                                                    </w:div>
                                                                                                    <w:div w:id="841629135">
                                                                                                      <w:marLeft w:val="0"/>
                                                                                                      <w:marRight w:val="0"/>
                                                                                                      <w:marTop w:val="280"/>
                                                                                                      <w:marBottom w:val="280"/>
                                                                                                      <w:divBdr>
                                                                                                        <w:top w:val="none" w:sz="0" w:space="0" w:color="auto"/>
                                                                                                        <w:left w:val="none" w:sz="0" w:space="0" w:color="auto"/>
                                                                                                        <w:bottom w:val="none" w:sz="0" w:space="0" w:color="auto"/>
                                                                                                        <w:right w:val="none" w:sz="0" w:space="0" w:color="auto"/>
                                                                                                      </w:divBdr>
                                                                                                    </w:div>
                                                                                                    <w:div w:id="1019702539">
                                                                                                      <w:marLeft w:val="0"/>
                                                                                                      <w:marRight w:val="0"/>
                                                                                                      <w:marTop w:val="280"/>
                                                                                                      <w:marBottom w:val="280"/>
                                                                                                      <w:divBdr>
                                                                                                        <w:top w:val="none" w:sz="0" w:space="0" w:color="auto"/>
                                                                                                        <w:left w:val="none" w:sz="0" w:space="0" w:color="auto"/>
                                                                                                        <w:bottom w:val="none" w:sz="0" w:space="0" w:color="auto"/>
                                                                                                        <w:right w:val="none" w:sz="0" w:space="0" w:color="auto"/>
                                                                                                      </w:divBdr>
                                                                                                    </w:div>
                                                                                                    <w:div w:id="1244922834">
                                                                                                      <w:marLeft w:val="0"/>
                                                                                                      <w:marRight w:val="0"/>
                                                                                                      <w:marTop w:val="0"/>
                                                                                                      <w:marBottom w:val="0"/>
                                                                                                      <w:divBdr>
                                                                                                        <w:top w:val="none" w:sz="0" w:space="0" w:color="auto"/>
                                                                                                        <w:left w:val="none" w:sz="0" w:space="0" w:color="auto"/>
                                                                                                        <w:bottom w:val="none" w:sz="0" w:space="0" w:color="auto"/>
                                                                                                        <w:right w:val="none" w:sz="0" w:space="0" w:color="auto"/>
                                                                                                      </w:divBdr>
                                                                                                    </w:div>
                                                                                                    <w:div w:id="1294020127">
                                                                                                      <w:marLeft w:val="0"/>
                                                                                                      <w:marRight w:val="0"/>
                                                                                                      <w:marTop w:val="0"/>
                                                                                                      <w:marBottom w:val="0"/>
                                                                                                      <w:divBdr>
                                                                                                        <w:top w:val="none" w:sz="0" w:space="0" w:color="auto"/>
                                                                                                        <w:left w:val="none" w:sz="0" w:space="0" w:color="auto"/>
                                                                                                        <w:bottom w:val="none" w:sz="0" w:space="0" w:color="auto"/>
                                                                                                        <w:right w:val="none" w:sz="0" w:space="0" w:color="auto"/>
                                                                                                      </w:divBdr>
                                                                                                    </w:div>
                                                                                                    <w:div w:id="1462845699">
                                                                                                      <w:marLeft w:val="0"/>
                                                                                                      <w:marRight w:val="0"/>
                                                                                                      <w:marTop w:val="280"/>
                                                                                                      <w:marBottom w:val="280"/>
                                                                                                      <w:divBdr>
                                                                                                        <w:top w:val="none" w:sz="0" w:space="0" w:color="auto"/>
                                                                                                        <w:left w:val="none" w:sz="0" w:space="0" w:color="auto"/>
                                                                                                        <w:bottom w:val="none" w:sz="0" w:space="0" w:color="auto"/>
                                                                                                        <w:right w:val="none" w:sz="0" w:space="0" w:color="auto"/>
                                                                                                      </w:divBdr>
                                                                                                    </w:div>
                                                                                                    <w:div w:id="1521892832">
                                                                                                      <w:marLeft w:val="0"/>
                                                                                                      <w:marRight w:val="0"/>
                                                                                                      <w:marTop w:val="0"/>
                                                                                                      <w:marBottom w:val="0"/>
                                                                                                      <w:divBdr>
                                                                                                        <w:top w:val="none" w:sz="0" w:space="0" w:color="auto"/>
                                                                                                        <w:left w:val="none" w:sz="0" w:space="0" w:color="auto"/>
                                                                                                        <w:bottom w:val="none" w:sz="0" w:space="0" w:color="auto"/>
                                                                                                        <w:right w:val="none" w:sz="0" w:space="0" w:color="auto"/>
                                                                                                      </w:divBdr>
                                                                                                    </w:div>
                                                                                                    <w:div w:id="1583904804">
                                                                                                      <w:marLeft w:val="0"/>
                                                                                                      <w:marRight w:val="0"/>
                                                                                                      <w:marTop w:val="0"/>
                                                                                                      <w:marBottom w:val="0"/>
                                                                                                      <w:divBdr>
                                                                                                        <w:top w:val="none" w:sz="0" w:space="0" w:color="auto"/>
                                                                                                        <w:left w:val="none" w:sz="0" w:space="0" w:color="auto"/>
                                                                                                        <w:bottom w:val="none" w:sz="0" w:space="0" w:color="auto"/>
                                                                                                        <w:right w:val="none" w:sz="0" w:space="0" w:color="auto"/>
                                                                                                      </w:divBdr>
                                                                                                    </w:div>
                                                                                                    <w:div w:id="16767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855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2.xml"/><Relationship Id="rId18" Type="http://schemas.openxmlformats.org/officeDocument/2006/relationships/image" Target="media/image4.png"/><Relationship Id="rId26" Type="http://schemas.openxmlformats.org/officeDocument/2006/relationships/hyperlink" Target="https://www.globaltradealert.org/state-act/43986/eurasian-economic-union-replacement-of-soybean-export-ban-with-export-quota-in-relation-to-kazakhstan-covid-19" TargetMode="External"/><Relationship Id="rId3" Type="http://schemas.openxmlformats.org/officeDocument/2006/relationships/styles" Target="styles.xml"/><Relationship Id="rId21" Type="http://schemas.openxmlformats.org/officeDocument/2006/relationships/hyperlink" Target="https://www.censtatd.gov.hk/hkstat/index.jsp" TargetMode="External"/><Relationship Id="rId34" Type="http://schemas.openxmlformats.org/officeDocument/2006/relationships/hyperlink" Target="https://www.nielsen.com/hk/en/press-releases/2020/nielsen-eating-at-home-will-remain-the-new-reality-for-asian-consumers-especially-hong-kong-post-covid-19/"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3.png"/><Relationship Id="rId25" Type="http://schemas.openxmlformats.org/officeDocument/2006/relationships/hyperlink" Target="https://www.euromonitor.com/soft-drinks-in-hong-kong-china/report" TargetMode="External"/><Relationship Id="rId33" Type="http://schemas.openxmlformats.org/officeDocument/2006/relationships/hyperlink" Target="https://thirdbridge.com/transcripts/vitasoy-chinas-soft-drink-market-26-april-2019/"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copacanada.com/exports-imports/" TargetMode="External"/><Relationship Id="rId29" Type="http://schemas.openxmlformats.org/officeDocument/2006/relationships/hyperlink" Target="http://www.oecd.org/coronavirus/policy-responses/food-supply-chains-and-covid-19-impacts-and-policy-lessons-71b57ae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openknowledge.worldbank.org/handle/10986/33800" TargetMode="External"/><Relationship Id="rId32" Type="http://schemas.openxmlformats.org/officeDocument/2006/relationships/hyperlink" Target="https://hk.asiatatler.com/dining/dalgona-coffee-coronavirus-quarantine-trend"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s://www.ess.gov.hk/en/granted_companies.html" TargetMode="External"/><Relationship Id="rId28" Type="http://schemas.openxmlformats.org/officeDocument/2006/relationships/hyperlink" Target="https://www.meticulousresearch.com/product/meat-substitute-market-4969" TargetMode="External"/><Relationship Id="rId36" Type="http://schemas.openxmlformats.org/officeDocument/2006/relationships/hyperlink" Target="https://hk.finance.yahoo.com/quote/0345.HK/history?period1=946944000&amp;period2=1612656000&amp;interval=1mo&amp;filter=history&amp;frequency=1mo&amp;includeAdjustedClose=true" TargetMode="External"/><Relationship Id="rId10" Type="http://schemas.openxmlformats.org/officeDocument/2006/relationships/image" Target="media/image1.png"/><Relationship Id="rId19" Type="http://schemas.openxmlformats.org/officeDocument/2006/relationships/hyperlink" Target="https://www.timeout.com/hong-kong/news/hongkongers-can-now-buy-impossible-meat-in-parknshop-outlets-in-the-city-102020" TargetMode="External"/><Relationship Id="rId31" Type="http://schemas.openxmlformats.org/officeDocument/2006/relationships/hyperlink" Target="https://www.reuters.com/article/cathay-pacific-bonds/cathay-pacific-raises-870-mln-in-convertible-bonds-to-shore-up-liquidity-idUSL1N2K23S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hart" Target="charts/chart3.xml"/><Relationship Id="rId22" Type="http://schemas.openxmlformats.org/officeDocument/2006/relationships/hyperlink" Target="http://www.chinabevnews.com/2017/04/homegrown-hong-kong-wholesome-story-of.html" TargetMode="External"/><Relationship Id="rId27" Type="http://schemas.openxmlformats.org/officeDocument/2006/relationships/hyperlink" Target="https://www.investmentexecutive.com/news/research-and-markets/global-debt-markets-see-record-action-in-2020/" TargetMode="External"/><Relationship Id="rId30" Type="http://schemas.openxmlformats.org/officeDocument/2006/relationships/hyperlink" Target="https://www.parknshop.com/en/" TargetMode="External"/><Relationship Id="rId35" Type="http://schemas.openxmlformats.org/officeDocument/2006/relationships/hyperlink" Target="https://www.vitasoy.co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SAMSUNG\Desktop\MBA\UWTSD\Gobal%20Business%20Challenges\Assignment\Charts%20for%20assignment.xlsx"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MSUNG\Desktop\MBA\UWTSD\Gobal%20Business%20Challenges\Assignment\Charts%20for%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MSUNG\Desktop\MBA\UWTSD\Gobal%20Business%20Challenges\Assignment\Charts%20for%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MSUNG\Desktop\MBA\UWTSD\Gobal%20Business%20Challenges\Assignment\Charts%20for%20assignment.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AMSUNG\Desktop\MBA\UWTSD\Gobal%20Business%20Challenges\Assignment\Charts%20for%20assignmen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Vitasoy (0</a:t>
            </a:r>
            <a:r>
              <a:rPr lang="en-US" baseline="0"/>
              <a:t>345.HK)</a:t>
            </a:r>
            <a:endParaRPr lang="en-US"/>
          </a:p>
        </c:rich>
      </c:tx>
      <c:overlay val="0"/>
    </c:title>
    <c:autoTitleDeleted val="0"/>
    <c:plotArea>
      <c:layout/>
      <c:scatterChart>
        <c:scatterStyle val="lineMarker"/>
        <c:varyColors val="0"/>
        <c:ser>
          <c:idx val="0"/>
          <c:order val="0"/>
          <c:tx>
            <c:v>Year ended closing price</c:v>
          </c:tx>
          <c:spPr>
            <a:ln w="19050">
              <a:noFill/>
            </a:ln>
          </c:spPr>
          <c:xVal>
            <c:numRef>
              <c:f>'0345.HK (2)'!$A$3:$A$22</c:f>
              <c:numCache>
                <c:formatCode>0_);\(0\)</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xVal>
          <c:yVal>
            <c:numRef>
              <c:f>'0345.HK (2)'!$B$3:$B$22</c:f>
              <c:numCache>
                <c:formatCode>General</c:formatCode>
                <c:ptCount val="20"/>
                <c:pt idx="0">
                  <c:v>1.26</c:v>
                </c:pt>
                <c:pt idx="1">
                  <c:v>1.68</c:v>
                </c:pt>
                <c:pt idx="2">
                  <c:v>1.93</c:v>
                </c:pt>
                <c:pt idx="3">
                  <c:v>2.1749999999999998</c:v>
                </c:pt>
                <c:pt idx="4">
                  <c:v>2.85</c:v>
                </c:pt>
                <c:pt idx="5">
                  <c:v>3.01</c:v>
                </c:pt>
                <c:pt idx="6">
                  <c:v>3.32</c:v>
                </c:pt>
                <c:pt idx="7">
                  <c:v>3.45</c:v>
                </c:pt>
                <c:pt idx="8">
                  <c:v>5.48</c:v>
                </c:pt>
                <c:pt idx="9">
                  <c:v>6.48</c:v>
                </c:pt>
                <c:pt idx="10">
                  <c:v>5.72</c:v>
                </c:pt>
                <c:pt idx="11">
                  <c:v>7.92</c:v>
                </c:pt>
                <c:pt idx="12">
                  <c:v>11.94</c:v>
                </c:pt>
                <c:pt idx="13">
                  <c:v>11.22</c:v>
                </c:pt>
                <c:pt idx="14">
                  <c:v>15.9</c:v>
                </c:pt>
                <c:pt idx="15">
                  <c:v>15.58</c:v>
                </c:pt>
                <c:pt idx="16">
                  <c:v>20</c:v>
                </c:pt>
                <c:pt idx="17">
                  <c:v>29.85</c:v>
                </c:pt>
                <c:pt idx="18">
                  <c:v>28.25</c:v>
                </c:pt>
                <c:pt idx="19">
                  <c:v>30.200001</c:v>
                </c:pt>
              </c:numCache>
            </c:numRef>
          </c:yVal>
          <c:smooth val="0"/>
          <c:extLst>
            <c:ext xmlns:c16="http://schemas.microsoft.com/office/drawing/2014/chart" uri="{C3380CC4-5D6E-409C-BE32-E72D297353CC}">
              <c16:uniqueId val="{00000000-D660-438F-92EB-ECCB85F36546}"/>
            </c:ext>
          </c:extLst>
        </c:ser>
        <c:ser>
          <c:idx val="1"/>
          <c:order val="1"/>
          <c:tx>
            <c:v>Predicted year ended closing price</c:v>
          </c:tx>
          <c:spPr>
            <a:ln w="19050">
              <a:noFill/>
            </a:ln>
          </c:spPr>
          <c:xVal>
            <c:numRef>
              <c:f>'0345.HK (2)'!$A$3:$A$22</c:f>
              <c:numCache>
                <c:formatCode>0_);\(0\)</c:formatCode>
                <c:ptCount val="20"/>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pt idx="17">
                  <c:v>2018</c:v>
                </c:pt>
                <c:pt idx="18">
                  <c:v>2019</c:v>
                </c:pt>
                <c:pt idx="19">
                  <c:v>2020</c:v>
                </c:pt>
              </c:numCache>
            </c:numRef>
          </c:xVal>
          <c:yVal>
            <c:numRef>
              <c:f>'0345.HK (2)'!$F$25:$F$44</c:f>
              <c:numCache>
                <c:formatCode>General</c:formatCode>
                <c:ptCount val="20"/>
                <c:pt idx="0">
                  <c:v>-3.963714371428523</c:v>
                </c:pt>
                <c:pt idx="1">
                  <c:v>-2.4506128533835181</c:v>
                </c:pt>
                <c:pt idx="2">
                  <c:v>-0.93751133533851316</c:v>
                </c:pt>
                <c:pt idx="3">
                  <c:v>0.57559018270694651</c:v>
                </c:pt>
                <c:pt idx="4">
                  <c:v>2.0886917007519514</c:v>
                </c:pt>
                <c:pt idx="5">
                  <c:v>3.6017932187969564</c:v>
                </c:pt>
                <c:pt idx="6">
                  <c:v>5.1148947368419613</c:v>
                </c:pt>
                <c:pt idx="7">
                  <c:v>6.6279962548874209</c:v>
                </c:pt>
                <c:pt idx="8">
                  <c:v>8.1410977729324259</c:v>
                </c:pt>
                <c:pt idx="9">
                  <c:v>9.6541992909774308</c:v>
                </c:pt>
                <c:pt idx="10">
                  <c:v>11.167300809022436</c:v>
                </c:pt>
                <c:pt idx="11">
                  <c:v>12.680402327067441</c:v>
                </c:pt>
                <c:pt idx="12">
                  <c:v>14.1935038451129</c:v>
                </c:pt>
                <c:pt idx="13">
                  <c:v>15.706605363157905</c:v>
                </c:pt>
                <c:pt idx="14">
                  <c:v>17.21970688120291</c:v>
                </c:pt>
                <c:pt idx="15">
                  <c:v>18.732808399247915</c:v>
                </c:pt>
                <c:pt idx="16">
                  <c:v>20.245909917293375</c:v>
                </c:pt>
                <c:pt idx="17">
                  <c:v>21.75901143533838</c:v>
                </c:pt>
                <c:pt idx="18">
                  <c:v>23.272112953383385</c:v>
                </c:pt>
                <c:pt idx="19">
                  <c:v>24.78521447142839</c:v>
                </c:pt>
              </c:numCache>
            </c:numRef>
          </c:yVal>
          <c:smooth val="0"/>
          <c:extLst>
            <c:ext xmlns:c16="http://schemas.microsoft.com/office/drawing/2014/chart" uri="{C3380CC4-5D6E-409C-BE32-E72D297353CC}">
              <c16:uniqueId val="{00000001-D660-438F-92EB-ECCB85F36546}"/>
            </c:ext>
          </c:extLst>
        </c:ser>
        <c:dLbls>
          <c:showLegendKey val="0"/>
          <c:showVal val="0"/>
          <c:showCatName val="0"/>
          <c:showSerName val="0"/>
          <c:showPercent val="0"/>
          <c:showBubbleSize val="0"/>
        </c:dLbls>
        <c:axId val="647503880"/>
        <c:axId val="647504864"/>
      </c:scatterChart>
      <c:valAx>
        <c:axId val="647503880"/>
        <c:scaling>
          <c:orientation val="minMax"/>
          <c:max val="2020"/>
        </c:scaling>
        <c:delete val="0"/>
        <c:axPos val="b"/>
        <c:numFmt formatCode="0_);\(0\)" sourceLinked="1"/>
        <c:majorTickMark val="out"/>
        <c:minorTickMark val="none"/>
        <c:tickLblPos val="nextTo"/>
        <c:crossAx val="647504864"/>
        <c:crosses val="autoZero"/>
        <c:crossBetween val="midCat"/>
      </c:valAx>
      <c:valAx>
        <c:axId val="647504864"/>
        <c:scaling>
          <c:orientation val="minMax"/>
          <c:min val="0"/>
        </c:scaling>
        <c:delete val="0"/>
        <c:axPos val="l"/>
        <c:title>
          <c:tx>
            <c:rich>
              <a:bodyPr/>
              <a:lstStyle/>
              <a:p>
                <a:pPr>
                  <a:defRPr/>
                </a:pPr>
                <a:r>
                  <a:rPr lang="en-US"/>
                  <a:t>Market</a:t>
                </a:r>
                <a:r>
                  <a:rPr lang="en-US" baseline="0"/>
                  <a:t> price in HK$</a:t>
                </a:r>
                <a:endParaRPr lang="en-US"/>
              </a:p>
            </c:rich>
          </c:tx>
          <c:overlay val="0"/>
        </c:title>
        <c:numFmt formatCode="General" sourceLinked="1"/>
        <c:majorTickMark val="out"/>
        <c:minorTickMark val="none"/>
        <c:tickLblPos val="nextTo"/>
        <c:crossAx val="647503880"/>
        <c:crosses val="autoZero"/>
        <c:crossBetween val="midCat"/>
      </c:valAx>
    </c:plotArea>
    <c:legend>
      <c:legendPos val="b"/>
      <c:overlay val="0"/>
    </c:legend>
    <c:plotVisOnly val="1"/>
    <c:dispBlanksAs val="gap"/>
    <c:extLst>
      <c:ext xmlns:c16r3="http://schemas.microsoft.com/office/drawing/2017/03/chart" uri="{56B9EC1D-385E-4148-901F-78D8002777C0}">
        <c16r3:dataDisplayOptions16>
          <c16r3:dispNaAsBlank val="1"/>
        </c16r3:dataDisplayOptions16>
      </c:ext>
    </c:extLst>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r>
              <a:rPr lang="en-US"/>
              <a:t>On-shelf brand allocation at the supermarket</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manualLayout>
          <c:layoutTarget val="inner"/>
          <c:xMode val="edge"/>
          <c:yMode val="edge"/>
          <c:x val="2.6699029126213591E-2"/>
          <c:y val="0.19668210238022307"/>
          <c:w val="0.94660194174757284"/>
          <c:h val="0.75755130723076092"/>
        </c:manualLayout>
      </c:layout>
      <c:ofPieChart>
        <c:ofPieType val="pie"/>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F748-4081-8B82-04F45B7F9213}"/>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F748-4081-8B82-04F45B7F9213}"/>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F748-4081-8B82-04F45B7F9213}"/>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F748-4081-8B82-04F45B7F9213}"/>
              </c:ext>
            </c:extLst>
          </c:dPt>
          <c:dPt>
            <c:idx val="4"/>
            <c:bubble3D val="0"/>
            <c:spPr>
              <a:solidFill>
                <a:schemeClr val="accent5"/>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9-F748-4081-8B82-04F45B7F9213}"/>
              </c:ext>
            </c:extLst>
          </c:dPt>
          <c:dPt>
            <c:idx val="5"/>
            <c:bubble3D val="0"/>
            <c:spPr>
              <a:solidFill>
                <a:schemeClr val="accent6"/>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B-F748-4081-8B82-04F45B7F9213}"/>
              </c:ext>
            </c:extLst>
          </c:dPt>
          <c:dPt>
            <c:idx val="6"/>
            <c:bubble3D val="0"/>
            <c:spPr>
              <a:solidFill>
                <a:schemeClr val="accent1">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D-F748-4081-8B82-04F45B7F9213}"/>
              </c:ext>
            </c:extLst>
          </c:dPt>
          <c:dPt>
            <c:idx val="7"/>
            <c:bubble3D val="0"/>
            <c:spPr>
              <a:solidFill>
                <a:schemeClr val="accent2">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F-F748-4081-8B82-04F45B7F9213}"/>
              </c:ext>
            </c:extLst>
          </c:dPt>
          <c:dPt>
            <c:idx val="8"/>
            <c:bubble3D val="0"/>
            <c:spPr>
              <a:solidFill>
                <a:schemeClr val="accent3">
                  <a:lumMod val="60000"/>
                </a:schemeClr>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1-F748-4081-8B82-04F45B7F9213}"/>
              </c:ext>
            </c:extLst>
          </c:dPt>
          <c:dLbls>
            <c:dLbl>
              <c:idx val="2"/>
              <c:layout>
                <c:manualLayout>
                  <c:x val="-0.11777752869859238"/>
                  <c:y val="0.1441370504362630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748-4081-8B82-04F45B7F9213}"/>
                </c:ext>
              </c:extLst>
            </c:dLbl>
            <c:dLbl>
              <c:idx val="3"/>
              <c:layout>
                <c:manualLayout>
                  <c:x val="-6.8121351379120315E-2"/>
                  <c:y val="9.612045115982119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F748-4081-8B82-04F45B7F9213}"/>
                </c:ext>
              </c:extLst>
            </c:dLbl>
            <c:dLbl>
              <c:idx val="4"/>
              <c:layout>
                <c:manualLayout>
                  <c:x val="-0.13251921801589753"/>
                  <c:y val="9.868695467120663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F748-4081-8B82-04F45B7F9213}"/>
                </c:ext>
              </c:extLst>
            </c:dLbl>
            <c:dLbl>
              <c:idx val="5"/>
              <c:tx>
                <c:rich>
                  <a:bodyPr/>
                  <a:lstStyle/>
                  <a:p>
                    <a:r>
                      <a:rPr lang="en-US"/>
                      <a:t>'</a:t>
                    </a:r>
                    <a:fld id="{C2EB4BB5-EFE5-441F-BB75-0021EA25DD6C}" type="CATEGORYNAME">
                      <a:rPr lang="en-US"/>
                      <a:pPr/>
                      <a:t>[CATEGORY NAME]</a:t>
                    </a:fld>
                    <a:r>
                      <a:rPr lang="en-US"/>
                      <a:t>'</a:t>
                    </a:r>
                    <a:r>
                      <a:rPr lang="en-US" baseline="0"/>
                      <a:t>
</a:t>
                    </a:r>
                    <a:fld id="{9E7B7F30-183E-4BD1-874A-8FC11B2FBEEA}" type="PERCENTAGE">
                      <a:rPr lang="en-US" baseline="0"/>
                      <a:pPr/>
                      <a:t>[PERCENTAGE]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F748-4081-8B82-04F45B7F9213}"/>
                </c:ext>
              </c:extLst>
            </c:dLbl>
            <c:dLbl>
              <c:idx val="6"/>
              <c:tx>
                <c:rich>
                  <a:bodyPr/>
                  <a:lstStyle/>
                  <a:p>
                    <a:r>
                      <a:rPr lang="en-US"/>
                      <a:t>'</a:t>
                    </a:r>
                    <a:fld id="{2D54475F-7B61-4A63-9A14-1EEAD250A7F8}" type="CATEGORYNAME">
                      <a:rPr lang="en-US"/>
                      <a:pPr/>
                      <a:t>[CATEGORY NAME]</a:t>
                    </a:fld>
                    <a:r>
                      <a:rPr lang="en-US"/>
                      <a:t>'</a:t>
                    </a:r>
                    <a:r>
                      <a:rPr lang="en-US" baseline="0"/>
                      <a:t>
</a:t>
                    </a:r>
                    <a:fld id="{EED6B28E-EB41-4CA0-9628-13D3C87C86FF}" type="PERCENTAGE">
                      <a:rPr lang="en-US" baseline="0"/>
                      <a:pPr/>
                      <a:t>[PERCENTAGE]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F748-4081-8B82-04F45B7F9213}"/>
                </c:ext>
              </c:extLst>
            </c:dLbl>
            <c:dLbl>
              <c:idx val="7"/>
              <c:tx>
                <c:rich>
                  <a:bodyPr/>
                  <a:lstStyle/>
                  <a:p>
                    <a:r>
                      <a:rPr lang="en-US"/>
                      <a:t>'</a:t>
                    </a:r>
                    <a:fld id="{8AE706DB-3C6F-45AD-B379-C481DB0BF417}" type="CATEGORYNAME">
                      <a:rPr lang="en-US"/>
                      <a:pPr/>
                      <a:t>[CATEGORY NAME]</a:t>
                    </a:fld>
                    <a:r>
                      <a:rPr lang="en-US"/>
                      <a:t>'</a:t>
                    </a:r>
                    <a:r>
                      <a:rPr lang="en-US" baseline="0"/>
                      <a:t>
</a:t>
                    </a:r>
                    <a:fld id="{69F94107-0A69-4F6D-A996-12CCA86B8CFC}" type="PERCENTAGE">
                      <a:rPr lang="en-US" baseline="0"/>
                      <a:pPr/>
                      <a:t>[PERCENTAGE]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F748-4081-8B82-04F45B7F9213}"/>
                </c:ext>
              </c:extLst>
            </c:dLbl>
            <c:dLbl>
              <c:idx val="8"/>
              <c:tx>
                <c:rich>
                  <a:bodyPr/>
                  <a:lstStyle/>
                  <a:p>
                    <a:r>
                      <a:rPr lang="en-US"/>
                      <a:t>Vitasoy</a:t>
                    </a:r>
                    <a:r>
                      <a:rPr lang="en-US" baseline="0"/>
                      <a:t>
</a:t>
                    </a:r>
                    <a:fld id="{3E222A1B-52A6-4B7C-A89C-415420E57D13}" type="PERCENTAGE">
                      <a:rPr lang="en-US" baseline="0"/>
                      <a:pPr/>
                      <a:t>[PERCENTAGE]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1-F748-4081-8B82-04F45B7F9213}"/>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Brands!$B$26:$B$33</c:f>
              <c:strCache>
                <c:ptCount val="8"/>
                <c:pt idx="0">
                  <c:v>Nestlé</c:v>
                </c:pt>
                <c:pt idx="1">
                  <c:v>Others</c:v>
                </c:pt>
                <c:pt idx="2">
                  <c:v>Swire Coca-cola</c:v>
                </c:pt>
                <c:pt idx="3">
                  <c:v>Telford</c:v>
                </c:pt>
                <c:pt idx="4">
                  <c:v>Watson</c:v>
                </c:pt>
                <c:pt idx="5">
                  <c:v>Vita</c:v>
                </c:pt>
                <c:pt idx="6">
                  <c:v>Vitasoy</c:v>
                </c:pt>
                <c:pt idx="7">
                  <c:v>Vitasoy Calci Plus</c:v>
                </c:pt>
              </c:strCache>
            </c:strRef>
          </c:cat>
          <c:val>
            <c:numRef>
              <c:f>Brands!$C$26:$C$33</c:f>
              <c:numCache>
                <c:formatCode>General</c:formatCode>
                <c:ptCount val="8"/>
                <c:pt idx="0">
                  <c:v>26</c:v>
                </c:pt>
                <c:pt idx="1">
                  <c:v>750</c:v>
                </c:pt>
                <c:pt idx="2">
                  <c:v>87</c:v>
                </c:pt>
                <c:pt idx="3">
                  <c:v>58</c:v>
                </c:pt>
                <c:pt idx="4">
                  <c:v>43</c:v>
                </c:pt>
                <c:pt idx="5">
                  <c:v>63</c:v>
                </c:pt>
                <c:pt idx="6">
                  <c:v>46</c:v>
                </c:pt>
                <c:pt idx="7">
                  <c:v>17</c:v>
                </c:pt>
              </c:numCache>
            </c:numRef>
          </c:val>
          <c:extLst>
            <c:ext xmlns:c16="http://schemas.microsoft.com/office/drawing/2014/chart" uri="{C3380CC4-5D6E-409C-BE32-E72D297353CC}">
              <c16:uniqueId val="{00000012-F748-4081-8B82-04F45B7F9213}"/>
            </c:ext>
          </c:extLst>
        </c:ser>
        <c:dLbls>
          <c:dLblPos val="inEnd"/>
          <c:showLegendKey val="0"/>
          <c:showVal val="0"/>
          <c:showCatName val="0"/>
          <c:showSerName val="0"/>
          <c:showPercent val="1"/>
          <c:showBubbleSize val="0"/>
          <c:showLeaderLines val="1"/>
        </c:dLbls>
        <c:gapWidth val="100"/>
        <c:secondPieSize val="75"/>
        <c:serLines>
          <c:spPr>
            <a:ln w="9525" cap="flat" cmpd="sng" algn="ctr">
              <a:solidFill>
                <a:schemeClr val="dk1">
                  <a:lumMod val="35000"/>
                  <a:lumOff val="65000"/>
                </a:schemeClr>
              </a:solidFill>
              <a:round/>
            </a:ln>
            <a:effectLst/>
          </c:spPr>
        </c:serLines>
      </c:of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Main components in GDP</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Food consumption (HK$)</c:v>
          </c:tx>
          <c:spPr>
            <a:solidFill>
              <a:schemeClr val="accent1">
                <a:lumMod val="60000"/>
                <a:lumOff val="40000"/>
              </a:schemeClr>
            </a:solidFill>
            <a:ln>
              <a:solidFill>
                <a:schemeClr val="accent1">
                  <a:lumMod val="40000"/>
                  <a:lumOff val="60000"/>
                </a:schemeClr>
              </a:solid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GDP!$B$8:$B$26</c:f>
              <c:strCache>
                <c:ptCount val="11"/>
                <c:pt idx="0">
                  <c:v>18Q1</c:v>
                </c:pt>
                <c:pt idx="1">
                  <c:v>18Q2</c:v>
                </c:pt>
                <c:pt idx="2">
                  <c:v>18Q3</c:v>
                </c:pt>
                <c:pt idx="3">
                  <c:v>18Q4</c:v>
                </c:pt>
                <c:pt idx="4">
                  <c:v>19Q1</c:v>
                </c:pt>
                <c:pt idx="5">
                  <c:v>19Q2</c:v>
                </c:pt>
                <c:pt idx="6">
                  <c:v>19Q3</c:v>
                </c:pt>
                <c:pt idx="7">
                  <c:v>19Q4</c:v>
                </c:pt>
                <c:pt idx="8">
                  <c:v>20Q1</c:v>
                </c:pt>
                <c:pt idx="9">
                  <c:v>20Q2</c:v>
                </c:pt>
                <c:pt idx="10">
                  <c:v>20Q3</c:v>
                </c:pt>
              </c:strCache>
            </c:strRef>
          </c:cat>
          <c:val>
            <c:numRef>
              <c:f>GDP!$C$8:$C$26</c:f>
              <c:numCache>
                <c:formatCode>_(* #,##0_);_(* \(#,##0\);_(* "-"??_);_(@_)</c:formatCode>
                <c:ptCount val="11"/>
                <c:pt idx="0">
                  <c:v>59650</c:v>
                </c:pt>
                <c:pt idx="1">
                  <c:v>73666</c:v>
                </c:pt>
                <c:pt idx="2">
                  <c:v>63920</c:v>
                </c:pt>
                <c:pt idx="3">
                  <c:v>62315</c:v>
                </c:pt>
                <c:pt idx="4">
                  <c:v>58941</c:v>
                </c:pt>
                <c:pt idx="5">
                  <c:v>70138</c:v>
                </c:pt>
                <c:pt idx="6">
                  <c:v>56217</c:v>
                </c:pt>
                <c:pt idx="7">
                  <c:v>53498</c:v>
                </c:pt>
                <c:pt idx="8">
                  <c:v>49462</c:v>
                </c:pt>
                <c:pt idx="9">
                  <c:v>58515</c:v>
                </c:pt>
                <c:pt idx="10">
                  <c:v>49362</c:v>
                </c:pt>
              </c:numCache>
            </c:numRef>
          </c:val>
          <c:extLst>
            <c:ext xmlns:c16="http://schemas.microsoft.com/office/drawing/2014/chart" uri="{C3380CC4-5D6E-409C-BE32-E72D297353CC}">
              <c16:uniqueId val="{00000000-E16D-4006-B106-645A5DC05B92}"/>
            </c:ext>
          </c:extLst>
        </c:ser>
        <c:ser>
          <c:idx val="2"/>
          <c:order val="2"/>
          <c:tx>
            <c:v>Exports of goods (HK$)</c:v>
          </c:tx>
          <c:spPr>
            <a:solidFill>
              <a:schemeClr val="accent2">
                <a:lumMod val="40000"/>
                <a:lumOff val="60000"/>
              </a:schemeClr>
            </a:solidFill>
            <a:ln>
              <a:solidFill>
                <a:schemeClr val="accent2">
                  <a:lumMod val="40000"/>
                  <a:lumOff val="60000"/>
                </a:schemeClr>
              </a:solid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GDP!$B$8:$B$26</c:f>
              <c:strCache>
                <c:ptCount val="11"/>
                <c:pt idx="0">
                  <c:v>18Q1</c:v>
                </c:pt>
                <c:pt idx="1">
                  <c:v>18Q2</c:v>
                </c:pt>
                <c:pt idx="2">
                  <c:v>18Q3</c:v>
                </c:pt>
                <c:pt idx="3">
                  <c:v>18Q4</c:v>
                </c:pt>
                <c:pt idx="4">
                  <c:v>19Q1</c:v>
                </c:pt>
                <c:pt idx="5">
                  <c:v>19Q2</c:v>
                </c:pt>
                <c:pt idx="6">
                  <c:v>19Q3</c:v>
                </c:pt>
                <c:pt idx="7">
                  <c:v>19Q4</c:v>
                </c:pt>
                <c:pt idx="8">
                  <c:v>20Q1</c:v>
                </c:pt>
                <c:pt idx="9">
                  <c:v>20Q2</c:v>
                </c:pt>
                <c:pt idx="10">
                  <c:v>20Q3</c:v>
                </c:pt>
              </c:strCache>
            </c:strRef>
          </c:cat>
          <c:val>
            <c:numRef>
              <c:f>GDP!$E$8:$E$26</c:f>
              <c:numCache>
                <c:formatCode>#,##0</c:formatCode>
                <c:ptCount val="11"/>
                <c:pt idx="0">
                  <c:v>1028541</c:v>
                </c:pt>
                <c:pt idx="1">
                  <c:v>1068425</c:v>
                </c:pt>
                <c:pt idx="2">
                  <c:v>1185676</c:v>
                </c:pt>
                <c:pt idx="3">
                  <c:v>1170708</c:v>
                </c:pt>
                <c:pt idx="4">
                  <c:v>990431</c:v>
                </c:pt>
                <c:pt idx="5">
                  <c:v>1011814</c:v>
                </c:pt>
                <c:pt idx="6">
                  <c:v>1104194</c:v>
                </c:pt>
                <c:pt idx="7">
                  <c:v>1140991</c:v>
                </c:pt>
                <c:pt idx="8">
                  <c:v>894251</c:v>
                </c:pt>
                <c:pt idx="9">
                  <c:v>989439</c:v>
                </c:pt>
                <c:pt idx="10">
                  <c:v>1147173</c:v>
                </c:pt>
              </c:numCache>
            </c:numRef>
          </c:val>
          <c:extLst>
            <c:ext xmlns:c16="http://schemas.microsoft.com/office/drawing/2014/chart" uri="{C3380CC4-5D6E-409C-BE32-E72D297353CC}">
              <c16:uniqueId val="{00000001-E16D-4006-B106-645A5DC05B92}"/>
            </c:ext>
          </c:extLst>
        </c:ser>
        <c:ser>
          <c:idx val="4"/>
          <c:order val="4"/>
          <c:tx>
            <c:v>Imports of goods (HK$)</c:v>
          </c:tx>
          <c:spPr>
            <a:solidFill>
              <a:schemeClr val="accent6">
                <a:lumMod val="60000"/>
                <a:lumOff val="40000"/>
              </a:schemeClr>
            </a:solidFill>
            <a:ln>
              <a:solidFill>
                <a:schemeClr val="accent6">
                  <a:lumMod val="40000"/>
                  <a:lumOff val="60000"/>
                </a:schemeClr>
              </a:solid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GDP!$B$8:$B$26</c:f>
              <c:strCache>
                <c:ptCount val="11"/>
                <c:pt idx="0">
                  <c:v>18Q1</c:v>
                </c:pt>
                <c:pt idx="1">
                  <c:v>18Q2</c:v>
                </c:pt>
                <c:pt idx="2">
                  <c:v>18Q3</c:v>
                </c:pt>
                <c:pt idx="3">
                  <c:v>18Q4</c:v>
                </c:pt>
                <c:pt idx="4">
                  <c:v>19Q1</c:v>
                </c:pt>
                <c:pt idx="5">
                  <c:v>19Q2</c:v>
                </c:pt>
                <c:pt idx="6">
                  <c:v>19Q3</c:v>
                </c:pt>
                <c:pt idx="7">
                  <c:v>19Q4</c:v>
                </c:pt>
                <c:pt idx="8">
                  <c:v>20Q1</c:v>
                </c:pt>
                <c:pt idx="9">
                  <c:v>20Q2</c:v>
                </c:pt>
                <c:pt idx="10">
                  <c:v>20Q3</c:v>
                </c:pt>
              </c:strCache>
            </c:strRef>
          </c:cat>
          <c:val>
            <c:numRef>
              <c:f>GDP!$G$8:$G$26</c:f>
              <c:numCache>
                <c:formatCode>#,##0</c:formatCode>
                <c:ptCount val="11"/>
                <c:pt idx="0">
                  <c:v>1100772</c:v>
                </c:pt>
                <c:pt idx="1">
                  <c:v>1155963</c:v>
                </c:pt>
                <c:pt idx="2">
                  <c:v>1236079</c:v>
                </c:pt>
                <c:pt idx="3">
                  <c:v>1213533</c:v>
                </c:pt>
                <c:pt idx="4">
                  <c:v>1054583</c:v>
                </c:pt>
                <c:pt idx="5">
                  <c:v>1078149</c:v>
                </c:pt>
                <c:pt idx="6">
                  <c:v>1099541</c:v>
                </c:pt>
                <c:pt idx="7">
                  <c:v>1128553</c:v>
                </c:pt>
                <c:pt idx="8">
                  <c:v>937370</c:v>
                </c:pt>
                <c:pt idx="9">
                  <c:v>1006312</c:v>
                </c:pt>
                <c:pt idx="10">
                  <c:v>1119423</c:v>
                </c:pt>
              </c:numCache>
            </c:numRef>
          </c:val>
          <c:extLst>
            <c:ext xmlns:c16="http://schemas.microsoft.com/office/drawing/2014/chart" uri="{C3380CC4-5D6E-409C-BE32-E72D297353CC}">
              <c16:uniqueId val="{00000002-E16D-4006-B106-645A5DC05B92}"/>
            </c:ext>
          </c:extLst>
        </c:ser>
        <c:dLbls>
          <c:showLegendKey val="0"/>
          <c:showVal val="0"/>
          <c:showCatName val="0"/>
          <c:showSerName val="0"/>
          <c:showPercent val="0"/>
          <c:showBubbleSize val="0"/>
        </c:dLbls>
        <c:gapWidth val="150"/>
        <c:axId val="595265056"/>
        <c:axId val="595267352"/>
      </c:barChart>
      <c:lineChart>
        <c:grouping val="standard"/>
        <c:varyColors val="0"/>
        <c:ser>
          <c:idx val="1"/>
          <c:order val="1"/>
          <c:tx>
            <c:v>Food consumption (%)</c:v>
          </c:tx>
          <c:spPr>
            <a:ln w="34925" cap="rnd">
              <a:solidFill>
                <a:schemeClr val="accent1">
                  <a:lumMod val="75000"/>
                </a:schemeClr>
              </a:solidFill>
              <a:round/>
            </a:ln>
            <a:effectLst>
              <a:outerShdw blurRad="57150" dist="19050" dir="5400000" algn="ctr" rotWithShape="0">
                <a:srgbClr val="000000">
                  <a:alpha val="63000"/>
                </a:srgbClr>
              </a:outerShdw>
            </a:effectLst>
          </c:spPr>
          <c:marker>
            <c:symbol val="none"/>
          </c:marker>
          <c:cat>
            <c:strRef>
              <c:f>GDP!$B$8:$B$26</c:f>
              <c:strCache>
                <c:ptCount val="11"/>
                <c:pt idx="0">
                  <c:v>18Q1</c:v>
                </c:pt>
                <c:pt idx="1">
                  <c:v>18Q2</c:v>
                </c:pt>
                <c:pt idx="2">
                  <c:v>18Q3</c:v>
                </c:pt>
                <c:pt idx="3">
                  <c:v>18Q4</c:v>
                </c:pt>
                <c:pt idx="4">
                  <c:v>19Q1</c:v>
                </c:pt>
                <c:pt idx="5">
                  <c:v>19Q2</c:v>
                </c:pt>
                <c:pt idx="6">
                  <c:v>19Q3</c:v>
                </c:pt>
                <c:pt idx="7">
                  <c:v>19Q4</c:v>
                </c:pt>
                <c:pt idx="8">
                  <c:v>20Q1</c:v>
                </c:pt>
                <c:pt idx="9">
                  <c:v>20Q2</c:v>
                </c:pt>
                <c:pt idx="10">
                  <c:v>20Q3</c:v>
                </c:pt>
              </c:strCache>
            </c:strRef>
          </c:cat>
          <c:val>
            <c:numRef>
              <c:f>GDP!$D$8:$D$26</c:f>
              <c:numCache>
                <c:formatCode>General</c:formatCode>
                <c:ptCount val="11"/>
                <c:pt idx="0">
                  <c:v>3.6</c:v>
                </c:pt>
                <c:pt idx="1">
                  <c:v>3.3</c:v>
                </c:pt>
                <c:pt idx="2">
                  <c:v>0.4</c:v>
                </c:pt>
                <c:pt idx="3">
                  <c:v>-1.1000000000000001</c:v>
                </c:pt>
                <c:pt idx="4">
                  <c:v>-1.2</c:v>
                </c:pt>
                <c:pt idx="5">
                  <c:v>-4.8</c:v>
                </c:pt>
                <c:pt idx="6">
                  <c:v>-12.1</c:v>
                </c:pt>
                <c:pt idx="7">
                  <c:v>-14.1</c:v>
                </c:pt>
                <c:pt idx="8">
                  <c:v>-16.100000000000001</c:v>
                </c:pt>
                <c:pt idx="9">
                  <c:v>-16.600000000000001</c:v>
                </c:pt>
                <c:pt idx="10">
                  <c:v>-12.2</c:v>
                </c:pt>
              </c:numCache>
            </c:numRef>
          </c:val>
          <c:smooth val="0"/>
          <c:extLst>
            <c:ext xmlns:c16="http://schemas.microsoft.com/office/drawing/2014/chart" uri="{C3380CC4-5D6E-409C-BE32-E72D297353CC}">
              <c16:uniqueId val="{00000003-E16D-4006-B106-645A5DC05B92}"/>
            </c:ext>
          </c:extLst>
        </c:ser>
        <c:ser>
          <c:idx val="3"/>
          <c:order val="3"/>
          <c:tx>
            <c:v>Exports of goods (%)</c:v>
          </c:tx>
          <c:spPr>
            <a:ln w="34925" cap="rnd">
              <a:solidFill>
                <a:schemeClr val="accent2">
                  <a:lumMod val="75000"/>
                </a:schemeClr>
              </a:solidFill>
              <a:round/>
            </a:ln>
            <a:effectLst>
              <a:outerShdw blurRad="57150" dist="19050" dir="5400000" algn="ctr" rotWithShape="0">
                <a:srgbClr val="000000">
                  <a:alpha val="63000"/>
                </a:srgbClr>
              </a:outerShdw>
            </a:effectLst>
          </c:spPr>
          <c:marker>
            <c:symbol val="none"/>
          </c:marker>
          <c:cat>
            <c:strRef>
              <c:f>GDP!$B$8:$B$26</c:f>
              <c:strCache>
                <c:ptCount val="11"/>
                <c:pt idx="0">
                  <c:v>18Q1</c:v>
                </c:pt>
                <c:pt idx="1">
                  <c:v>18Q2</c:v>
                </c:pt>
                <c:pt idx="2">
                  <c:v>18Q3</c:v>
                </c:pt>
                <c:pt idx="3">
                  <c:v>18Q4</c:v>
                </c:pt>
                <c:pt idx="4">
                  <c:v>19Q1</c:v>
                </c:pt>
                <c:pt idx="5">
                  <c:v>19Q2</c:v>
                </c:pt>
                <c:pt idx="6">
                  <c:v>19Q3</c:v>
                </c:pt>
                <c:pt idx="7">
                  <c:v>19Q4</c:v>
                </c:pt>
                <c:pt idx="8">
                  <c:v>20Q1</c:v>
                </c:pt>
                <c:pt idx="9">
                  <c:v>20Q2</c:v>
                </c:pt>
                <c:pt idx="10">
                  <c:v>20Q3</c:v>
                </c:pt>
              </c:strCache>
            </c:strRef>
          </c:cat>
          <c:val>
            <c:numRef>
              <c:f>GDP!$F$8:$F$26</c:f>
              <c:numCache>
                <c:formatCode>General</c:formatCode>
                <c:ptCount val="11"/>
                <c:pt idx="0">
                  <c:v>4.9000000000000004</c:v>
                </c:pt>
                <c:pt idx="1">
                  <c:v>4.5</c:v>
                </c:pt>
                <c:pt idx="2">
                  <c:v>5</c:v>
                </c:pt>
                <c:pt idx="3">
                  <c:v>-0.2</c:v>
                </c:pt>
                <c:pt idx="4">
                  <c:v>-3.7</c:v>
                </c:pt>
                <c:pt idx="5">
                  <c:v>-5.3</c:v>
                </c:pt>
                <c:pt idx="6">
                  <c:v>-6.9</c:v>
                </c:pt>
                <c:pt idx="7">
                  <c:v>-2.5</c:v>
                </c:pt>
                <c:pt idx="8">
                  <c:v>-9.6999999999999993</c:v>
                </c:pt>
                <c:pt idx="9">
                  <c:v>-2.2000000000000002</c:v>
                </c:pt>
                <c:pt idx="10">
                  <c:v>3.9</c:v>
                </c:pt>
              </c:numCache>
            </c:numRef>
          </c:val>
          <c:smooth val="0"/>
          <c:extLst>
            <c:ext xmlns:c16="http://schemas.microsoft.com/office/drawing/2014/chart" uri="{C3380CC4-5D6E-409C-BE32-E72D297353CC}">
              <c16:uniqueId val="{00000004-E16D-4006-B106-645A5DC05B92}"/>
            </c:ext>
          </c:extLst>
        </c:ser>
        <c:ser>
          <c:idx val="5"/>
          <c:order val="5"/>
          <c:tx>
            <c:v>Imports of goods (%)</c:v>
          </c:tx>
          <c:spPr>
            <a:ln w="34925" cap="rnd">
              <a:solidFill>
                <a:schemeClr val="accent6"/>
              </a:solidFill>
              <a:round/>
            </a:ln>
            <a:effectLst>
              <a:outerShdw blurRad="57150" dist="19050" dir="5400000" algn="ctr" rotWithShape="0">
                <a:srgbClr val="000000">
                  <a:alpha val="63000"/>
                </a:srgbClr>
              </a:outerShdw>
            </a:effectLst>
          </c:spPr>
          <c:marker>
            <c:symbol val="none"/>
          </c:marker>
          <c:cat>
            <c:strRef>
              <c:f>GDP!$B$8:$B$26</c:f>
              <c:strCache>
                <c:ptCount val="11"/>
                <c:pt idx="0">
                  <c:v>18Q1</c:v>
                </c:pt>
                <c:pt idx="1">
                  <c:v>18Q2</c:v>
                </c:pt>
                <c:pt idx="2">
                  <c:v>18Q3</c:v>
                </c:pt>
                <c:pt idx="3">
                  <c:v>18Q4</c:v>
                </c:pt>
                <c:pt idx="4">
                  <c:v>19Q1</c:v>
                </c:pt>
                <c:pt idx="5">
                  <c:v>19Q2</c:v>
                </c:pt>
                <c:pt idx="6">
                  <c:v>19Q3</c:v>
                </c:pt>
                <c:pt idx="7">
                  <c:v>19Q4</c:v>
                </c:pt>
                <c:pt idx="8">
                  <c:v>20Q1</c:v>
                </c:pt>
                <c:pt idx="9">
                  <c:v>20Q2</c:v>
                </c:pt>
                <c:pt idx="10">
                  <c:v>20Q3</c:v>
                </c:pt>
              </c:strCache>
            </c:strRef>
          </c:cat>
          <c:val>
            <c:numRef>
              <c:f>GDP!$H$8:$H$26</c:f>
              <c:numCache>
                <c:formatCode>General</c:formatCode>
                <c:ptCount val="11"/>
                <c:pt idx="0">
                  <c:v>6.6</c:v>
                </c:pt>
                <c:pt idx="1">
                  <c:v>6.1</c:v>
                </c:pt>
                <c:pt idx="2">
                  <c:v>7.5</c:v>
                </c:pt>
                <c:pt idx="3">
                  <c:v>-0.8</c:v>
                </c:pt>
                <c:pt idx="4">
                  <c:v>-4.2</c:v>
                </c:pt>
                <c:pt idx="5">
                  <c:v>-6.7</c:v>
                </c:pt>
                <c:pt idx="6">
                  <c:v>-11</c:v>
                </c:pt>
                <c:pt idx="7">
                  <c:v>-7</c:v>
                </c:pt>
                <c:pt idx="8">
                  <c:v>-11.1</c:v>
                </c:pt>
                <c:pt idx="9">
                  <c:v>-6.7</c:v>
                </c:pt>
                <c:pt idx="10">
                  <c:v>1.8</c:v>
                </c:pt>
              </c:numCache>
            </c:numRef>
          </c:val>
          <c:smooth val="0"/>
          <c:extLst>
            <c:ext xmlns:c16="http://schemas.microsoft.com/office/drawing/2014/chart" uri="{C3380CC4-5D6E-409C-BE32-E72D297353CC}">
              <c16:uniqueId val="{00000005-E16D-4006-B106-645A5DC05B92}"/>
            </c:ext>
          </c:extLst>
        </c:ser>
        <c:dLbls>
          <c:showLegendKey val="0"/>
          <c:showVal val="0"/>
          <c:showCatName val="0"/>
          <c:showSerName val="0"/>
          <c:showPercent val="0"/>
          <c:showBubbleSize val="0"/>
        </c:dLbls>
        <c:marker val="1"/>
        <c:smooth val="0"/>
        <c:axId val="599161560"/>
        <c:axId val="599160904"/>
      </c:lineChart>
      <c:catAx>
        <c:axId val="59526505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267352"/>
        <c:crosses val="autoZero"/>
        <c:auto val="1"/>
        <c:lblAlgn val="ctr"/>
        <c:lblOffset val="100"/>
        <c:noMultiLvlLbl val="0"/>
      </c:catAx>
      <c:valAx>
        <c:axId val="595267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HK$ in million</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5265056"/>
        <c:crosses val="autoZero"/>
        <c:crossBetween val="between"/>
      </c:valAx>
      <c:valAx>
        <c:axId val="599160904"/>
        <c:scaling>
          <c:orientation val="minMax"/>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YoY % change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99161560"/>
        <c:crosses val="max"/>
        <c:crossBetween val="between"/>
      </c:valAx>
      <c:catAx>
        <c:axId val="599161560"/>
        <c:scaling>
          <c:orientation val="minMax"/>
        </c:scaling>
        <c:delete val="1"/>
        <c:axPos val="b"/>
        <c:numFmt formatCode="General" sourceLinked="1"/>
        <c:majorTickMark val="none"/>
        <c:minorTickMark val="none"/>
        <c:tickLblPos val="nextTo"/>
        <c:crossAx val="59916090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Household</a:t>
            </a:r>
            <a:r>
              <a:rPr lang="en-US" baseline="0"/>
              <a:t> income and unemployment impact</a:t>
            </a:r>
            <a:endParaRPr lang="en-US"/>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332027907713069"/>
          <c:y val="0.17086061739943875"/>
          <c:w val="0.74142932133483319"/>
          <c:h val="0.5177323473511044"/>
        </c:manualLayout>
      </c:layout>
      <c:lineChart>
        <c:grouping val="standard"/>
        <c:varyColors val="0"/>
        <c:ser>
          <c:idx val="0"/>
          <c:order val="0"/>
          <c:tx>
            <c:strRef>
              <c:f>'Household income'!$B$3</c:f>
              <c:strCache>
                <c:ptCount val="1"/>
                <c:pt idx="0">
                  <c:v>Median monthly household income (HK$)</c:v>
                </c:pt>
              </c:strCache>
            </c:strRef>
          </c:tx>
          <c:spPr>
            <a:ln w="34925" cap="rnd">
              <a:solidFill>
                <a:schemeClr val="accent1"/>
              </a:solidFill>
              <a:round/>
            </a:ln>
            <a:effectLst>
              <a:outerShdw blurRad="40000" dist="23000" dir="5400000" rotWithShape="0">
                <a:srgbClr val="000000">
                  <a:alpha val="35000"/>
                </a:srgbClr>
              </a:outerShdw>
            </a:effectLst>
          </c:spPr>
          <c:marker>
            <c:symbol val="none"/>
          </c:marker>
          <c:cat>
            <c:strRef>
              <c:f>'Household income'!$A$4:$A$14</c:f>
              <c:strCache>
                <c:ptCount val="11"/>
                <c:pt idx="0">
                  <c:v>18Q1</c:v>
                </c:pt>
                <c:pt idx="1">
                  <c:v>18Q2</c:v>
                </c:pt>
                <c:pt idx="2">
                  <c:v>18Q3</c:v>
                </c:pt>
                <c:pt idx="3">
                  <c:v>18Q4</c:v>
                </c:pt>
                <c:pt idx="4">
                  <c:v>19Q1</c:v>
                </c:pt>
                <c:pt idx="5">
                  <c:v>19Q2</c:v>
                </c:pt>
                <c:pt idx="6">
                  <c:v>19Q3</c:v>
                </c:pt>
                <c:pt idx="7">
                  <c:v>19Q4</c:v>
                </c:pt>
                <c:pt idx="8">
                  <c:v>20Q1</c:v>
                </c:pt>
                <c:pt idx="9">
                  <c:v>20Q2</c:v>
                </c:pt>
                <c:pt idx="10">
                  <c:v>20Q3</c:v>
                </c:pt>
              </c:strCache>
            </c:strRef>
          </c:cat>
          <c:val>
            <c:numRef>
              <c:f>'Household income'!$B$4:$B$14</c:f>
              <c:numCache>
                <c:formatCode>#,##0</c:formatCode>
                <c:ptCount val="11"/>
                <c:pt idx="0">
                  <c:v>28000</c:v>
                </c:pt>
                <c:pt idx="1">
                  <c:v>27500</c:v>
                </c:pt>
                <c:pt idx="2">
                  <c:v>28800</c:v>
                </c:pt>
                <c:pt idx="3">
                  <c:v>28200</c:v>
                </c:pt>
                <c:pt idx="4">
                  <c:v>29500</c:v>
                </c:pt>
                <c:pt idx="5">
                  <c:v>28700</c:v>
                </c:pt>
                <c:pt idx="6">
                  <c:v>28900</c:v>
                </c:pt>
                <c:pt idx="7">
                  <c:v>27800</c:v>
                </c:pt>
                <c:pt idx="8">
                  <c:v>28200</c:v>
                </c:pt>
                <c:pt idx="9">
                  <c:v>25900</c:v>
                </c:pt>
                <c:pt idx="10">
                  <c:v>26500</c:v>
                </c:pt>
              </c:numCache>
            </c:numRef>
          </c:val>
          <c:smooth val="0"/>
          <c:extLst>
            <c:ext xmlns:c16="http://schemas.microsoft.com/office/drawing/2014/chart" uri="{C3380CC4-5D6E-409C-BE32-E72D297353CC}">
              <c16:uniqueId val="{00000000-CC13-4C53-8130-A753E8CDB522}"/>
            </c:ext>
          </c:extLst>
        </c:ser>
        <c:dLbls>
          <c:showLegendKey val="0"/>
          <c:showVal val="0"/>
          <c:showCatName val="0"/>
          <c:showSerName val="0"/>
          <c:showPercent val="0"/>
          <c:showBubbleSize val="0"/>
        </c:dLbls>
        <c:marker val="1"/>
        <c:smooth val="0"/>
        <c:axId val="416630520"/>
        <c:axId val="416628552"/>
      </c:lineChart>
      <c:lineChart>
        <c:grouping val="standard"/>
        <c:varyColors val="0"/>
        <c:ser>
          <c:idx val="1"/>
          <c:order val="1"/>
          <c:tx>
            <c:strRef>
              <c:f>'Household income'!$C$3</c:f>
              <c:strCache>
                <c:ptCount val="1"/>
                <c:pt idx="0">
                  <c:v>Unemployment rate (%)</c:v>
                </c:pt>
              </c:strCache>
            </c:strRef>
          </c:tx>
          <c:spPr>
            <a:ln w="34925" cap="rnd">
              <a:solidFill>
                <a:schemeClr val="accent2"/>
              </a:solidFill>
              <a:round/>
            </a:ln>
            <a:effectLst>
              <a:outerShdw blurRad="40000" dist="23000" dir="5400000" rotWithShape="0">
                <a:srgbClr val="000000">
                  <a:alpha val="35000"/>
                </a:srgbClr>
              </a:outerShdw>
            </a:effectLst>
          </c:spPr>
          <c:marker>
            <c:symbol val="none"/>
          </c:marker>
          <c:cat>
            <c:strRef>
              <c:f>'Household income'!$A$4:$A$14</c:f>
              <c:strCache>
                <c:ptCount val="11"/>
                <c:pt idx="0">
                  <c:v>18Q1</c:v>
                </c:pt>
                <c:pt idx="1">
                  <c:v>18Q2</c:v>
                </c:pt>
                <c:pt idx="2">
                  <c:v>18Q3</c:v>
                </c:pt>
                <c:pt idx="3">
                  <c:v>18Q4</c:v>
                </c:pt>
                <c:pt idx="4">
                  <c:v>19Q1</c:v>
                </c:pt>
                <c:pt idx="5">
                  <c:v>19Q2</c:v>
                </c:pt>
                <c:pt idx="6">
                  <c:v>19Q3</c:v>
                </c:pt>
                <c:pt idx="7">
                  <c:v>19Q4</c:v>
                </c:pt>
                <c:pt idx="8">
                  <c:v>20Q1</c:v>
                </c:pt>
                <c:pt idx="9">
                  <c:v>20Q2</c:v>
                </c:pt>
                <c:pt idx="10">
                  <c:v>20Q3</c:v>
                </c:pt>
              </c:strCache>
            </c:strRef>
          </c:cat>
          <c:val>
            <c:numRef>
              <c:f>'Household income'!$C$4:$C$14</c:f>
              <c:numCache>
                <c:formatCode>#,##0.00</c:formatCode>
                <c:ptCount val="11"/>
                <c:pt idx="0">
                  <c:v>2.9</c:v>
                </c:pt>
                <c:pt idx="1">
                  <c:v>2.8</c:v>
                </c:pt>
                <c:pt idx="2">
                  <c:v>2.8</c:v>
                </c:pt>
                <c:pt idx="3">
                  <c:v>2.8</c:v>
                </c:pt>
                <c:pt idx="4">
                  <c:v>2.8</c:v>
                </c:pt>
                <c:pt idx="5">
                  <c:v>2.8</c:v>
                </c:pt>
                <c:pt idx="6">
                  <c:v>2.9</c:v>
                </c:pt>
                <c:pt idx="7">
                  <c:v>3.3</c:v>
                </c:pt>
                <c:pt idx="8">
                  <c:v>4.2</c:v>
                </c:pt>
                <c:pt idx="9">
                  <c:v>6.2</c:v>
                </c:pt>
                <c:pt idx="10">
                  <c:v>6.4</c:v>
                </c:pt>
              </c:numCache>
            </c:numRef>
          </c:val>
          <c:smooth val="0"/>
          <c:extLst>
            <c:ext xmlns:c16="http://schemas.microsoft.com/office/drawing/2014/chart" uri="{C3380CC4-5D6E-409C-BE32-E72D297353CC}">
              <c16:uniqueId val="{00000001-CC13-4C53-8130-A753E8CDB522}"/>
            </c:ext>
          </c:extLst>
        </c:ser>
        <c:ser>
          <c:idx val="2"/>
          <c:order val="2"/>
          <c:tx>
            <c:strRef>
              <c:f>'Household income'!$D$3</c:f>
              <c:strCache>
                <c:ptCount val="1"/>
                <c:pt idx="0">
                  <c:v>Food consumption expenditure in food (YoY % change)</c:v>
                </c:pt>
              </c:strCache>
            </c:strRef>
          </c:tx>
          <c:spPr>
            <a:ln w="34925" cap="rnd">
              <a:solidFill>
                <a:schemeClr val="bg2">
                  <a:lumMod val="75000"/>
                </a:schemeClr>
              </a:solidFill>
              <a:round/>
            </a:ln>
            <a:effectLst>
              <a:outerShdw blurRad="40000" dist="23000" dir="5400000" rotWithShape="0">
                <a:srgbClr val="000000">
                  <a:alpha val="35000"/>
                </a:srgbClr>
              </a:outerShdw>
            </a:effectLst>
          </c:spPr>
          <c:marker>
            <c:symbol val="none"/>
          </c:marker>
          <c:cat>
            <c:strRef>
              <c:f>'Household income'!$A$4:$A$14</c:f>
              <c:strCache>
                <c:ptCount val="11"/>
                <c:pt idx="0">
                  <c:v>18Q1</c:v>
                </c:pt>
                <c:pt idx="1">
                  <c:v>18Q2</c:v>
                </c:pt>
                <c:pt idx="2">
                  <c:v>18Q3</c:v>
                </c:pt>
                <c:pt idx="3">
                  <c:v>18Q4</c:v>
                </c:pt>
                <c:pt idx="4">
                  <c:v>19Q1</c:v>
                </c:pt>
                <c:pt idx="5">
                  <c:v>19Q2</c:v>
                </c:pt>
                <c:pt idx="6">
                  <c:v>19Q3</c:v>
                </c:pt>
                <c:pt idx="7">
                  <c:v>19Q4</c:v>
                </c:pt>
                <c:pt idx="8">
                  <c:v>20Q1</c:v>
                </c:pt>
                <c:pt idx="9">
                  <c:v>20Q2</c:v>
                </c:pt>
                <c:pt idx="10">
                  <c:v>20Q3</c:v>
                </c:pt>
              </c:strCache>
            </c:strRef>
          </c:cat>
          <c:val>
            <c:numRef>
              <c:f>'Household income'!$D$4:$D$14</c:f>
              <c:numCache>
                <c:formatCode>#,##0.00</c:formatCode>
                <c:ptCount val="11"/>
                <c:pt idx="0">
                  <c:v>3.6</c:v>
                </c:pt>
                <c:pt idx="1">
                  <c:v>3.3</c:v>
                </c:pt>
                <c:pt idx="2">
                  <c:v>0.4</c:v>
                </c:pt>
                <c:pt idx="3">
                  <c:v>-1.1000000000000001</c:v>
                </c:pt>
                <c:pt idx="4">
                  <c:v>-1.2</c:v>
                </c:pt>
                <c:pt idx="5">
                  <c:v>-4.8</c:v>
                </c:pt>
                <c:pt idx="6">
                  <c:v>-12.1</c:v>
                </c:pt>
                <c:pt idx="7">
                  <c:v>-14.1</c:v>
                </c:pt>
                <c:pt idx="8">
                  <c:v>-16.100000000000001</c:v>
                </c:pt>
                <c:pt idx="9">
                  <c:v>-16.600000000000001</c:v>
                </c:pt>
                <c:pt idx="10">
                  <c:v>-12.2</c:v>
                </c:pt>
              </c:numCache>
            </c:numRef>
          </c:val>
          <c:smooth val="0"/>
          <c:extLst>
            <c:ext xmlns:c16="http://schemas.microsoft.com/office/drawing/2014/chart" uri="{C3380CC4-5D6E-409C-BE32-E72D297353CC}">
              <c16:uniqueId val="{00000002-CC13-4C53-8130-A753E8CDB522}"/>
            </c:ext>
          </c:extLst>
        </c:ser>
        <c:dLbls>
          <c:showLegendKey val="0"/>
          <c:showVal val="0"/>
          <c:showCatName val="0"/>
          <c:showSerName val="0"/>
          <c:showPercent val="0"/>
          <c:showBubbleSize val="0"/>
        </c:dLbls>
        <c:marker val="1"/>
        <c:smooth val="0"/>
        <c:axId val="529112696"/>
        <c:axId val="529101544"/>
      </c:lineChart>
      <c:catAx>
        <c:axId val="4166305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628552"/>
        <c:crosses val="autoZero"/>
        <c:auto val="1"/>
        <c:lblAlgn val="ctr"/>
        <c:lblOffset val="100"/>
        <c:noMultiLvlLbl val="0"/>
      </c:catAx>
      <c:valAx>
        <c:axId val="4166285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HK$</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6630520"/>
        <c:crosses val="autoZero"/>
        <c:crossBetween val="between"/>
      </c:valAx>
      <c:valAx>
        <c:axId val="529101544"/>
        <c:scaling>
          <c:orientation val="minMax"/>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a:t>
                </a:r>
              </a:p>
            </c:rich>
          </c:tx>
          <c:layout>
            <c:manualLayout>
              <c:xMode val="edge"/>
              <c:yMode val="edge"/>
              <c:x val="0.9364122201728351"/>
              <c:y val="0.38457539832716758"/>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9112696"/>
        <c:crosses val="max"/>
        <c:crossBetween val="between"/>
      </c:valAx>
      <c:catAx>
        <c:axId val="529112696"/>
        <c:scaling>
          <c:orientation val="minMax"/>
        </c:scaling>
        <c:delete val="1"/>
        <c:axPos val="b"/>
        <c:numFmt formatCode="General" sourceLinked="1"/>
        <c:majorTickMark val="none"/>
        <c:minorTickMark val="none"/>
        <c:tickLblPos val="nextTo"/>
        <c:crossAx val="52910154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Vitasoy Hong Kong Operation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2498643365781809"/>
          <c:y val="0.14712799638172772"/>
          <c:w val="0.77060847351886919"/>
          <c:h val="0.5524036937716571"/>
        </c:manualLayout>
      </c:layout>
      <c:barChart>
        <c:barDir val="col"/>
        <c:grouping val="clustered"/>
        <c:varyColors val="0"/>
        <c:ser>
          <c:idx val="0"/>
          <c:order val="0"/>
          <c:tx>
            <c:v>Revenue (HK$)</c:v>
          </c:tx>
          <c:spPr>
            <a:solidFill>
              <a:schemeClr val="accent3">
                <a:lumMod val="60000"/>
                <a:lumOff val="40000"/>
              </a:schemeClr>
            </a:solidFill>
            <a:ln>
              <a:solidFill>
                <a:schemeClr val="accent3">
                  <a:lumMod val="60000"/>
                  <a:lumOff val="40000"/>
                </a:schemeClr>
              </a:solid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(Performance!$B$3,Performance!$D$3,Performance!$F$3,Performance!$H$3)</c:f>
              <c:strCache>
                <c:ptCount val="4"/>
                <c:pt idx="0">
                  <c:v>2017/18</c:v>
                </c:pt>
                <c:pt idx="1">
                  <c:v>2018/19</c:v>
                </c:pt>
                <c:pt idx="2">
                  <c:v>2019/20</c:v>
                </c:pt>
                <c:pt idx="3">
                  <c:v>2020/21 (Interim period)</c:v>
                </c:pt>
              </c:strCache>
            </c:strRef>
          </c:cat>
          <c:val>
            <c:numRef>
              <c:f>(Performance!$B$5,Performance!$D$5,Performance!$F$5,Performance!$H$5)</c:f>
              <c:numCache>
                <c:formatCode>#,##0.0</c:formatCode>
                <c:ptCount val="4"/>
                <c:pt idx="0" formatCode="General">
                  <c:v>2159</c:v>
                </c:pt>
                <c:pt idx="1">
                  <c:v>2264</c:v>
                </c:pt>
                <c:pt idx="2">
                  <c:v>2108</c:v>
                </c:pt>
                <c:pt idx="3" formatCode="General">
                  <c:v>977</c:v>
                </c:pt>
              </c:numCache>
            </c:numRef>
          </c:val>
          <c:extLst>
            <c:ext xmlns:c16="http://schemas.microsoft.com/office/drawing/2014/chart" uri="{C3380CC4-5D6E-409C-BE32-E72D297353CC}">
              <c16:uniqueId val="{00000000-FEBF-47ED-85DA-397E027282C5}"/>
            </c:ext>
          </c:extLst>
        </c:ser>
        <c:ser>
          <c:idx val="1"/>
          <c:order val="1"/>
          <c:tx>
            <c:v>Profit from operations (HK$)</c:v>
          </c:tx>
          <c:spPr>
            <a:solidFill>
              <a:schemeClr val="accent6">
                <a:lumMod val="60000"/>
                <a:lumOff val="40000"/>
              </a:schemeClr>
            </a:solidFill>
            <a:ln>
              <a:solidFill>
                <a:schemeClr val="accent6">
                  <a:lumMod val="60000"/>
                  <a:lumOff val="40000"/>
                </a:schemeClr>
              </a:solid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(Performance!$B$3,Performance!$D$3,Performance!$F$3,Performance!$H$3)</c:f>
              <c:strCache>
                <c:ptCount val="4"/>
                <c:pt idx="0">
                  <c:v>2017/18</c:v>
                </c:pt>
                <c:pt idx="1">
                  <c:v>2018/19</c:v>
                </c:pt>
                <c:pt idx="2">
                  <c:v>2019/20</c:v>
                </c:pt>
                <c:pt idx="3">
                  <c:v>2020/21 (Interim period)</c:v>
                </c:pt>
              </c:strCache>
            </c:strRef>
          </c:cat>
          <c:val>
            <c:numRef>
              <c:f>(Performance!$B$6,Performance!$D$6,Performance!$F$6,Performance!$H$6)</c:f>
              <c:numCache>
                <c:formatCode>#,##0.0</c:formatCode>
                <c:ptCount val="4"/>
                <c:pt idx="0" formatCode="0.0">
                  <c:v>352</c:v>
                </c:pt>
                <c:pt idx="1">
                  <c:v>339</c:v>
                </c:pt>
                <c:pt idx="2">
                  <c:v>290</c:v>
                </c:pt>
                <c:pt idx="3" formatCode="General">
                  <c:v>148.75</c:v>
                </c:pt>
              </c:numCache>
            </c:numRef>
          </c:val>
          <c:extLst>
            <c:ext xmlns:c16="http://schemas.microsoft.com/office/drawing/2014/chart" uri="{C3380CC4-5D6E-409C-BE32-E72D297353CC}">
              <c16:uniqueId val="{00000001-FEBF-47ED-85DA-397E027282C5}"/>
            </c:ext>
          </c:extLst>
        </c:ser>
        <c:dLbls>
          <c:showLegendKey val="0"/>
          <c:showVal val="0"/>
          <c:showCatName val="0"/>
          <c:showSerName val="0"/>
          <c:showPercent val="0"/>
          <c:showBubbleSize val="0"/>
        </c:dLbls>
        <c:gapWidth val="150"/>
        <c:axId val="632784416"/>
        <c:axId val="632777528"/>
      </c:barChart>
      <c:lineChart>
        <c:grouping val="standard"/>
        <c:varyColors val="0"/>
        <c:ser>
          <c:idx val="2"/>
          <c:order val="2"/>
          <c:tx>
            <c:v>Revenue (%)</c:v>
          </c:tx>
          <c:spPr>
            <a:ln w="34925" cap="rnd">
              <a:solidFill>
                <a:schemeClr val="accent3">
                  <a:lumMod val="50000"/>
                </a:schemeClr>
              </a:solidFill>
              <a:round/>
            </a:ln>
            <a:effectLst>
              <a:outerShdw blurRad="57150" dist="19050" dir="5400000" algn="ctr" rotWithShape="0">
                <a:srgbClr val="000000">
                  <a:alpha val="63000"/>
                </a:srgbClr>
              </a:outerShdw>
            </a:effectLst>
          </c:spPr>
          <c:marker>
            <c:symbol val="none"/>
          </c:marker>
          <c:cat>
            <c:strRef>
              <c:f>(Performance!$B$3,Performance!$D$3,Performance!$F$3,Performance!$H$3)</c:f>
              <c:strCache>
                <c:ptCount val="4"/>
                <c:pt idx="0">
                  <c:v>2017/18</c:v>
                </c:pt>
                <c:pt idx="1">
                  <c:v>2018/19</c:v>
                </c:pt>
                <c:pt idx="2">
                  <c:v>2019/20</c:v>
                </c:pt>
                <c:pt idx="3">
                  <c:v>2020/21 (Interim period)</c:v>
                </c:pt>
              </c:strCache>
            </c:strRef>
          </c:cat>
          <c:val>
            <c:numRef>
              <c:f>(Performance!$C$5,Performance!$E$5,Performance!$G$5,Performance!$I$5)</c:f>
              <c:numCache>
                <c:formatCode>#,##0.0</c:formatCode>
                <c:ptCount val="4"/>
                <c:pt idx="0">
                  <c:v>2</c:v>
                </c:pt>
                <c:pt idx="1">
                  <c:v>5</c:v>
                </c:pt>
                <c:pt idx="2">
                  <c:v>-7</c:v>
                </c:pt>
                <c:pt idx="3" formatCode="General">
                  <c:v>-14</c:v>
                </c:pt>
              </c:numCache>
            </c:numRef>
          </c:val>
          <c:smooth val="0"/>
          <c:extLst>
            <c:ext xmlns:c16="http://schemas.microsoft.com/office/drawing/2014/chart" uri="{C3380CC4-5D6E-409C-BE32-E72D297353CC}">
              <c16:uniqueId val="{00000002-FEBF-47ED-85DA-397E027282C5}"/>
            </c:ext>
          </c:extLst>
        </c:ser>
        <c:ser>
          <c:idx val="3"/>
          <c:order val="3"/>
          <c:tx>
            <c:v>Proft from operations (%)</c:v>
          </c:tx>
          <c:spPr>
            <a:ln w="34925" cap="rnd">
              <a:solidFill>
                <a:schemeClr val="accent6">
                  <a:lumMod val="75000"/>
                </a:schemeClr>
              </a:solidFill>
              <a:round/>
            </a:ln>
            <a:effectLst>
              <a:outerShdw blurRad="57150" dist="19050" dir="5400000" algn="ctr" rotWithShape="0">
                <a:srgbClr val="000000">
                  <a:alpha val="63000"/>
                </a:srgbClr>
              </a:outerShdw>
            </a:effectLst>
          </c:spPr>
          <c:marker>
            <c:symbol val="none"/>
          </c:marker>
          <c:cat>
            <c:strRef>
              <c:f>(Performance!$B$3,Performance!$D$3,Performance!$F$3,Performance!$H$3)</c:f>
              <c:strCache>
                <c:ptCount val="4"/>
                <c:pt idx="0">
                  <c:v>2017/18</c:v>
                </c:pt>
                <c:pt idx="1">
                  <c:v>2018/19</c:v>
                </c:pt>
                <c:pt idx="2">
                  <c:v>2019/20</c:v>
                </c:pt>
                <c:pt idx="3">
                  <c:v>2020/21 (Interim period)</c:v>
                </c:pt>
              </c:strCache>
            </c:strRef>
          </c:cat>
          <c:val>
            <c:numRef>
              <c:f>(Performance!$C$6,Performance!$E$6,Performance!$G$6,Performance!$I$6)</c:f>
              <c:numCache>
                <c:formatCode>#,##0.0</c:formatCode>
                <c:ptCount val="4"/>
                <c:pt idx="0">
                  <c:v>-8</c:v>
                </c:pt>
                <c:pt idx="1">
                  <c:v>-4</c:v>
                </c:pt>
                <c:pt idx="2">
                  <c:v>-14</c:v>
                </c:pt>
                <c:pt idx="3" formatCode="General">
                  <c:v>-21</c:v>
                </c:pt>
              </c:numCache>
            </c:numRef>
          </c:val>
          <c:smooth val="0"/>
          <c:extLst>
            <c:ext xmlns:c16="http://schemas.microsoft.com/office/drawing/2014/chart" uri="{C3380CC4-5D6E-409C-BE32-E72D297353CC}">
              <c16:uniqueId val="{00000003-FEBF-47ED-85DA-397E027282C5}"/>
            </c:ext>
          </c:extLst>
        </c:ser>
        <c:dLbls>
          <c:showLegendKey val="0"/>
          <c:showVal val="0"/>
          <c:showCatName val="0"/>
          <c:showSerName val="0"/>
          <c:showPercent val="0"/>
          <c:showBubbleSize val="0"/>
        </c:dLbls>
        <c:marker val="1"/>
        <c:smooth val="0"/>
        <c:axId val="633940648"/>
        <c:axId val="633938352"/>
      </c:lineChart>
      <c:catAx>
        <c:axId val="632784416"/>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777528"/>
        <c:crosses val="autoZero"/>
        <c:auto val="1"/>
        <c:lblAlgn val="ctr"/>
        <c:lblOffset val="100"/>
        <c:noMultiLvlLbl val="0"/>
      </c:catAx>
      <c:valAx>
        <c:axId val="632777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HK$ in million</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2784416"/>
        <c:crosses val="autoZero"/>
        <c:crossBetween val="between"/>
      </c:valAx>
      <c:valAx>
        <c:axId val="633938352"/>
        <c:scaling>
          <c:orientation val="minMax"/>
          <c:max val="10"/>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YoY % change</a:t>
                </a:r>
              </a:p>
            </c:rich>
          </c:tx>
          <c:layout>
            <c:manualLayout>
              <c:xMode val="edge"/>
              <c:yMode val="edge"/>
              <c:x val="0.95732527104997955"/>
              <c:y val="0.29118402262132431"/>
            </c:manualLayout>
          </c:layout>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3940648"/>
        <c:crosses val="max"/>
        <c:crossBetween val="between"/>
      </c:valAx>
      <c:catAx>
        <c:axId val="633940648"/>
        <c:scaling>
          <c:orientation val="minMax"/>
        </c:scaling>
        <c:delete val="1"/>
        <c:axPos val="b"/>
        <c:numFmt formatCode="General" sourceLinked="1"/>
        <c:majorTickMark val="none"/>
        <c:minorTickMark val="none"/>
        <c:tickLblPos val="nextTo"/>
        <c:crossAx val="633938352"/>
        <c:crosses val="autoZero"/>
        <c:auto val="1"/>
        <c:lblAlgn val="ctr"/>
        <c:lblOffset val="100"/>
        <c:noMultiLvlLbl val="0"/>
      </c:catAx>
      <c:spPr>
        <a:noFill/>
        <a:ln>
          <a:noFill/>
        </a:ln>
        <a:effectLst/>
      </c:spPr>
    </c:plotArea>
    <c:legend>
      <c:legendPos val="b"/>
      <c:layout>
        <c:manualLayout>
          <c:xMode val="edge"/>
          <c:yMode val="edge"/>
          <c:x val="0.11541118014256657"/>
          <c:y val="0.82247744812088452"/>
          <c:w val="0.63556301242935342"/>
          <c:h val="0.1458626694729644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52">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5194D-048D-4694-882F-7657610FB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1448</TotalTime>
  <Pages>28</Pages>
  <Words>6940</Words>
  <Characters>39563</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Global Business Challenges</vt:lpstr>
    </vt:vector>
  </TitlesOfParts>
  <Company>MBAWP</Company>
  <LinksUpToDate>false</LinksUpToDate>
  <CharactersWithSpaces>46411</CharactersWithSpaces>
  <SharedDoc>false</SharedDoc>
  <HLinks>
    <vt:vector size="6" baseType="variant">
      <vt:variant>
        <vt:i4>3735643</vt:i4>
      </vt:variant>
      <vt:variant>
        <vt:i4>-1</vt:i4>
      </vt:variant>
      <vt:variant>
        <vt:i4>1177</vt:i4>
      </vt:variant>
      <vt:variant>
        <vt:i4>1</vt:i4>
      </vt:variant>
      <vt:variant>
        <vt:lpwstr>cid:image001.png@01D0EA4A.2BD679A0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Challenges</dc:title>
  <dc:subject>Assignment</dc:subject>
  <dc:creator>Che-Cheong Poon</dc:creator>
  <cp:lastModifiedBy>Veronica Ng</cp:lastModifiedBy>
  <cp:revision>231</cp:revision>
  <cp:lastPrinted>2010-07-30T07:51:00Z</cp:lastPrinted>
  <dcterms:created xsi:type="dcterms:W3CDTF">2021-02-16T06:29:00Z</dcterms:created>
  <dcterms:modified xsi:type="dcterms:W3CDTF">2021-02-19T09:12:00Z</dcterms:modified>
</cp:coreProperties>
</file>