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B6296C" w14:textId="77777777" w:rsidR="00AB4EFE" w:rsidRDefault="00AB4EFE" w:rsidP="00457A23">
      <w:pPr>
        <w:jc w:val="center"/>
        <w:rPr>
          <w:b/>
          <w:bCs/>
          <w:sz w:val="28"/>
          <w:szCs w:val="28"/>
        </w:rPr>
      </w:pPr>
    </w:p>
    <w:p w14:paraId="29AB3536" w14:textId="77777777" w:rsidR="00AB4EFE" w:rsidRDefault="00AB4EFE" w:rsidP="00457A23">
      <w:pPr>
        <w:jc w:val="center"/>
        <w:rPr>
          <w:b/>
          <w:bCs/>
          <w:sz w:val="28"/>
          <w:szCs w:val="28"/>
        </w:rPr>
      </w:pPr>
    </w:p>
    <w:p w14:paraId="34613772" w14:textId="77777777" w:rsidR="00AB4EFE" w:rsidRDefault="00AB4EFE" w:rsidP="00457A23">
      <w:pPr>
        <w:jc w:val="center"/>
        <w:rPr>
          <w:b/>
          <w:bCs/>
          <w:sz w:val="28"/>
          <w:szCs w:val="28"/>
        </w:rPr>
      </w:pPr>
    </w:p>
    <w:p w14:paraId="77093C12" w14:textId="2825274B" w:rsidR="00AE72C9" w:rsidRDefault="00457A23" w:rsidP="00457A23">
      <w:pPr>
        <w:jc w:val="center"/>
        <w:rPr>
          <w:b/>
          <w:bCs/>
          <w:sz w:val="28"/>
          <w:szCs w:val="28"/>
        </w:rPr>
      </w:pPr>
      <w:r w:rsidRPr="00055027">
        <w:rPr>
          <w:b/>
          <w:bCs/>
          <w:sz w:val="28"/>
          <w:szCs w:val="28"/>
        </w:rPr>
        <w:t>BA (Hons) Leadership and Management Skills for the Workplace</w:t>
      </w:r>
    </w:p>
    <w:p w14:paraId="1609C21F" w14:textId="5C6CF61B" w:rsidR="00E952E9" w:rsidRDefault="004933C7" w:rsidP="004933C7">
      <w:pPr>
        <w:jc w:val="center"/>
        <w:rPr>
          <w:b/>
          <w:bCs/>
        </w:rPr>
      </w:pPr>
      <w:r w:rsidRPr="00FB7DDD">
        <w:rPr>
          <w:b/>
          <w:bCs/>
        </w:rPr>
        <w:t>Understanding and Engaging in the Customer Experience</w:t>
      </w:r>
    </w:p>
    <w:p w14:paraId="5B2A5E52" w14:textId="566FF488" w:rsidR="00A5197A" w:rsidRPr="00047E17" w:rsidRDefault="00CB1E78" w:rsidP="00047E17">
      <w:pPr>
        <w:jc w:val="center"/>
        <w:rPr>
          <w:i/>
          <w:iCs/>
        </w:rPr>
      </w:pPr>
      <w:r w:rsidRPr="00047E17">
        <w:rPr>
          <w:i/>
          <w:iCs/>
        </w:rPr>
        <w:t xml:space="preserve">Module code: </w:t>
      </w:r>
      <w:r w:rsidR="00A5197A" w:rsidRPr="00047E17">
        <w:rPr>
          <w:i/>
          <w:iCs/>
        </w:rPr>
        <w:t>BMSW5103</w:t>
      </w:r>
    </w:p>
    <w:p w14:paraId="3C745865" w14:textId="145B32AD" w:rsidR="00FB7DDD" w:rsidRDefault="00047E17" w:rsidP="00047E17">
      <w:pPr>
        <w:spacing w:line="259" w:lineRule="auto"/>
        <w:jc w:val="center"/>
        <w:rPr>
          <w:i/>
          <w:iCs/>
        </w:rPr>
      </w:pPr>
      <w:r w:rsidRPr="00047E17">
        <w:rPr>
          <w:i/>
          <w:iCs/>
        </w:rPr>
        <w:t>Task 1- Emirates</w:t>
      </w:r>
    </w:p>
    <w:p w14:paraId="09B3CFCC" w14:textId="0DF8B26C" w:rsidR="0016149D" w:rsidRDefault="0016149D">
      <w:pPr>
        <w:spacing w:line="259" w:lineRule="auto"/>
        <w:jc w:val="left"/>
      </w:pPr>
      <w:r>
        <w:br w:type="page"/>
      </w:r>
    </w:p>
    <w:sdt>
      <w:sdtPr>
        <w:rPr>
          <w:rFonts w:ascii="Times New Roman" w:eastAsiaTheme="minorHAnsi" w:hAnsi="Times New Roman" w:cs="Times New Roman"/>
          <w:b w:val="0"/>
          <w:bCs w:val="0"/>
          <w:color w:val="auto"/>
          <w:sz w:val="24"/>
          <w:szCs w:val="24"/>
          <w:lang w:val="en-GB"/>
        </w:rPr>
        <w:id w:val="1721624515"/>
        <w:docPartObj>
          <w:docPartGallery w:val="Table of Contents"/>
          <w:docPartUnique/>
        </w:docPartObj>
      </w:sdtPr>
      <w:sdtEndPr>
        <w:rPr>
          <w:noProof/>
        </w:rPr>
      </w:sdtEndPr>
      <w:sdtContent>
        <w:p w14:paraId="70F007DA" w14:textId="071A3354" w:rsidR="00406006" w:rsidRPr="00406006" w:rsidRDefault="00406006">
          <w:pPr>
            <w:pStyle w:val="Titlucuprins"/>
            <w:rPr>
              <w:rFonts w:ascii="Times New Roman" w:hAnsi="Times New Roman" w:cs="Times New Roman"/>
              <w:sz w:val="32"/>
              <w:szCs w:val="32"/>
            </w:rPr>
          </w:pPr>
          <w:r w:rsidRPr="00406006">
            <w:rPr>
              <w:rFonts w:ascii="Times New Roman" w:hAnsi="Times New Roman" w:cs="Times New Roman"/>
              <w:sz w:val="32"/>
              <w:szCs w:val="32"/>
            </w:rPr>
            <w:t>Table of Contents</w:t>
          </w:r>
        </w:p>
        <w:p w14:paraId="37801506" w14:textId="69AC8CE3" w:rsidR="00B43A12" w:rsidRDefault="00406006">
          <w:pPr>
            <w:pStyle w:val="Cuprins1"/>
            <w:tabs>
              <w:tab w:val="right" w:leader="dot" w:pos="9350"/>
            </w:tabs>
            <w:rPr>
              <w:rFonts w:eastAsiaTheme="minorEastAsia" w:cs="Vrinda"/>
              <w:b w:val="0"/>
              <w:bCs w:val="0"/>
              <w:i w:val="0"/>
              <w:iCs w:val="0"/>
              <w:noProof/>
              <w:sz w:val="22"/>
              <w:lang w:val="en-US" w:bidi="bn-BD"/>
            </w:rPr>
          </w:pPr>
          <w:r w:rsidRPr="00406006">
            <w:rPr>
              <w:rFonts w:ascii="Times New Roman" w:hAnsi="Times New Roman" w:cs="Times New Roman"/>
              <w:b w:val="0"/>
              <w:bCs w:val="0"/>
              <w:i w:val="0"/>
              <w:iCs w:val="0"/>
              <w:szCs w:val="24"/>
            </w:rPr>
            <w:fldChar w:fldCharType="begin"/>
          </w:r>
          <w:r w:rsidRPr="00406006">
            <w:rPr>
              <w:rFonts w:ascii="Times New Roman" w:hAnsi="Times New Roman" w:cs="Times New Roman"/>
              <w:b w:val="0"/>
              <w:bCs w:val="0"/>
              <w:i w:val="0"/>
              <w:iCs w:val="0"/>
              <w:szCs w:val="24"/>
            </w:rPr>
            <w:instrText xml:space="preserve"> TOC \o "1-3" \h \z \u </w:instrText>
          </w:r>
          <w:r w:rsidRPr="00406006">
            <w:rPr>
              <w:rFonts w:ascii="Times New Roman" w:hAnsi="Times New Roman" w:cs="Times New Roman"/>
              <w:b w:val="0"/>
              <w:bCs w:val="0"/>
              <w:i w:val="0"/>
              <w:iCs w:val="0"/>
              <w:szCs w:val="24"/>
            </w:rPr>
            <w:fldChar w:fldCharType="separate"/>
          </w:r>
          <w:hyperlink w:anchor="_Toc139839583" w:history="1">
            <w:r w:rsidR="00B43A12" w:rsidRPr="002A787D">
              <w:rPr>
                <w:rStyle w:val="Hyperlink"/>
                <w:noProof/>
              </w:rPr>
              <w:t>Introduction</w:t>
            </w:r>
            <w:r w:rsidR="00B43A12">
              <w:rPr>
                <w:noProof/>
                <w:webHidden/>
              </w:rPr>
              <w:tab/>
            </w:r>
            <w:r w:rsidR="00B43A12">
              <w:rPr>
                <w:noProof/>
                <w:webHidden/>
              </w:rPr>
              <w:fldChar w:fldCharType="begin"/>
            </w:r>
            <w:r w:rsidR="00B43A12">
              <w:rPr>
                <w:noProof/>
                <w:webHidden/>
              </w:rPr>
              <w:instrText xml:space="preserve"> PAGEREF _Toc139839583 \h </w:instrText>
            </w:r>
            <w:r w:rsidR="00B43A12">
              <w:rPr>
                <w:noProof/>
                <w:webHidden/>
              </w:rPr>
            </w:r>
            <w:r w:rsidR="00B43A12">
              <w:rPr>
                <w:noProof/>
                <w:webHidden/>
              </w:rPr>
              <w:fldChar w:fldCharType="separate"/>
            </w:r>
            <w:r w:rsidR="00B43A12">
              <w:rPr>
                <w:noProof/>
                <w:webHidden/>
              </w:rPr>
              <w:t>2</w:t>
            </w:r>
            <w:r w:rsidR="00B43A12">
              <w:rPr>
                <w:noProof/>
                <w:webHidden/>
              </w:rPr>
              <w:fldChar w:fldCharType="end"/>
            </w:r>
          </w:hyperlink>
        </w:p>
        <w:p w14:paraId="47B34A77" w14:textId="2CAC6A26" w:rsidR="00B43A12" w:rsidRDefault="00235122">
          <w:pPr>
            <w:pStyle w:val="Cuprins1"/>
            <w:tabs>
              <w:tab w:val="right" w:leader="dot" w:pos="9350"/>
            </w:tabs>
            <w:rPr>
              <w:rFonts w:eastAsiaTheme="minorEastAsia" w:cs="Vrinda"/>
              <w:b w:val="0"/>
              <w:bCs w:val="0"/>
              <w:i w:val="0"/>
              <w:iCs w:val="0"/>
              <w:noProof/>
              <w:sz w:val="22"/>
              <w:lang w:val="en-US" w:bidi="bn-BD"/>
            </w:rPr>
          </w:pPr>
          <w:hyperlink w:anchor="_Toc139839584" w:history="1">
            <w:r w:rsidR="00B43A12" w:rsidRPr="002A787D">
              <w:rPr>
                <w:rStyle w:val="Hyperlink"/>
                <w:noProof/>
              </w:rPr>
              <w:t>Company overview</w:t>
            </w:r>
            <w:r w:rsidR="00B43A12">
              <w:rPr>
                <w:noProof/>
                <w:webHidden/>
              </w:rPr>
              <w:tab/>
            </w:r>
            <w:r w:rsidR="00B43A12">
              <w:rPr>
                <w:noProof/>
                <w:webHidden/>
              </w:rPr>
              <w:fldChar w:fldCharType="begin"/>
            </w:r>
            <w:r w:rsidR="00B43A12">
              <w:rPr>
                <w:noProof/>
                <w:webHidden/>
              </w:rPr>
              <w:instrText xml:space="preserve"> PAGEREF _Toc139839584 \h </w:instrText>
            </w:r>
            <w:r w:rsidR="00B43A12">
              <w:rPr>
                <w:noProof/>
                <w:webHidden/>
              </w:rPr>
            </w:r>
            <w:r w:rsidR="00B43A12">
              <w:rPr>
                <w:noProof/>
                <w:webHidden/>
              </w:rPr>
              <w:fldChar w:fldCharType="separate"/>
            </w:r>
            <w:r w:rsidR="00B43A12">
              <w:rPr>
                <w:noProof/>
                <w:webHidden/>
              </w:rPr>
              <w:t>3</w:t>
            </w:r>
            <w:r w:rsidR="00B43A12">
              <w:rPr>
                <w:noProof/>
                <w:webHidden/>
              </w:rPr>
              <w:fldChar w:fldCharType="end"/>
            </w:r>
          </w:hyperlink>
        </w:p>
        <w:p w14:paraId="443C956A" w14:textId="561E9B89" w:rsidR="00B43A12" w:rsidRDefault="00235122">
          <w:pPr>
            <w:pStyle w:val="Cuprins1"/>
            <w:tabs>
              <w:tab w:val="right" w:leader="dot" w:pos="9350"/>
            </w:tabs>
            <w:rPr>
              <w:rFonts w:eastAsiaTheme="minorEastAsia" w:cs="Vrinda"/>
              <w:b w:val="0"/>
              <w:bCs w:val="0"/>
              <w:i w:val="0"/>
              <w:iCs w:val="0"/>
              <w:noProof/>
              <w:sz w:val="22"/>
              <w:lang w:val="en-US" w:bidi="bn-BD"/>
            </w:rPr>
          </w:pPr>
          <w:hyperlink w:anchor="_Toc139839585" w:history="1">
            <w:r w:rsidR="00B43A12" w:rsidRPr="002A787D">
              <w:rPr>
                <w:rStyle w:val="Hyperlink"/>
                <w:noProof/>
              </w:rPr>
              <w:t>Ethical and sustainable policies of Emirates</w:t>
            </w:r>
            <w:r w:rsidR="00B43A12">
              <w:rPr>
                <w:noProof/>
                <w:webHidden/>
              </w:rPr>
              <w:tab/>
            </w:r>
            <w:r w:rsidR="00B43A12">
              <w:rPr>
                <w:noProof/>
                <w:webHidden/>
              </w:rPr>
              <w:fldChar w:fldCharType="begin"/>
            </w:r>
            <w:r w:rsidR="00B43A12">
              <w:rPr>
                <w:noProof/>
                <w:webHidden/>
              </w:rPr>
              <w:instrText xml:space="preserve"> PAGEREF _Toc139839585 \h </w:instrText>
            </w:r>
            <w:r w:rsidR="00B43A12">
              <w:rPr>
                <w:noProof/>
                <w:webHidden/>
              </w:rPr>
            </w:r>
            <w:r w:rsidR="00B43A12">
              <w:rPr>
                <w:noProof/>
                <w:webHidden/>
              </w:rPr>
              <w:fldChar w:fldCharType="separate"/>
            </w:r>
            <w:r w:rsidR="00B43A12">
              <w:rPr>
                <w:noProof/>
                <w:webHidden/>
              </w:rPr>
              <w:t>4</w:t>
            </w:r>
            <w:r w:rsidR="00B43A12">
              <w:rPr>
                <w:noProof/>
                <w:webHidden/>
              </w:rPr>
              <w:fldChar w:fldCharType="end"/>
            </w:r>
          </w:hyperlink>
        </w:p>
        <w:p w14:paraId="633CE9B5" w14:textId="7693A533" w:rsidR="00B43A12" w:rsidRDefault="00235122">
          <w:pPr>
            <w:pStyle w:val="Cuprins2"/>
            <w:tabs>
              <w:tab w:val="right" w:leader="dot" w:pos="9350"/>
            </w:tabs>
            <w:rPr>
              <w:rFonts w:eastAsiaTheme="minorEastAsia" w:cs="Vrinda"/>
              <w:b w:val="0"/>
              <w:bCs w:val="0"/>
              <w:noProof/>
              <w:szCs w:val="28"/>
              <w:lang w:val="en-US" w:bidi="bn-BD"/>
            </w:rPr>
          </w:pPr>
          <w:hyperlink w:anchor="_Toc139839586" w:history="1">
            <w:r w:rsidR="00B43A12" w:rsidRPr="002A787D">
              <w:rPr>
                <w:rStyle w:val="Hyperlink"/>
                <w:noProof/>
              </w:rPr>
              <w:t>Ethical policies</w:t>
            </w:r>
            <w:r w:rsidR="00B43A12">
              <w:rPr>
                <w:noProof/>
                <w:webHidden/>
              </w:rPr>
              <w:tab/>
            </w:r>
            <w:r w:rsidR="00B43A12">
              <w:rPr>
                <w:noProof/>
                <w:webHidden/>
              </w:rPr>
              <w:fldChar w:fldCharType="begin"/>
            </w:r>
            <w:r w:rsidR="00B43A12">
              <w:rPr>
                <w:noProof/>
                <w:webHidden/>
              </w:rPr>
              <w:instrText xml:space="preserve"> PAGEREF _Toc139839586 \h </w:instrText>
            </w:r>
            <w:r w:rsidR="00B43A12">
              <w:rPr>
                <w:noProof/>
                <w:webHidden/>
              </w:rPr>
            </w:r>
            <w:r w:rsidR="00B43A12">
              <w:rPr>
                <w:noProof/>
                <w:webHidden/>
              </w:rPr>
              <w:fldChar w:fldCharType="separate"/>
            </w:r>
            <w:r w:rsidR="00B43A12">
              <w:rPr>
                <w:noProof/>
                <w:webHidden/>
              </w:rPr>
              <w:t>4</w:t>
            </w:r>
            <w:r w:rsidR="00B43A12">
              <w:rPr>
                <w:noProof/>
                <w:webHidden/>
              </w:rPr>
              <w:fldChar w:fldCharType="end"/>
            </w:r>
          </w:hyperlink>
        </w:p>
        <w:p w14:paraId="32DEBBAB" w14:textId="06E6D198" w:rsidR="00B43A12" w:rsidRDefault="00235122">
          <w:pPr>
            <w:pStyle w:val="Cuprins2"/>
            <w:tabs>
              <w:tab w:val="right" w:leader="dot" w:pos="9350"/>
            </w:tabs>
            <w:rPr>
              <w:rFonts w:eastAsiaTheme="minorEastAsia" w:cs="Vrinda"/>
              <w:b w:val="0"/>
              <w:bCs w:val="0"/>
              <w:noProof/>
              <w:szCs w:val="28"/>
              <w:lang w:val="en-US" w:bidi="bn-BD"/>
            </w:rPr>
          </w:pPr>
          <w:hyperlink w:anchor="_Toc139839587" w:history="1">
            <w:r w:rsidR="00B43A12" w:rsidRPr="002A787D">
              <w:rPr>
                <w:rStyle w:val="Hyperlink"/>
                <w:noProof/>
              </w:rPr>
              <w:t>Sustainability policies at Emirates Airlines</w:t>
            </w:r>
            <w:r w:rsidR="00B43A12">
              <w:rPr>
                <w:noProof/>
                <w:webHidden/>
              </w:rPr>
              <w:tab/>
            </w:r>
            <w:r w:rsidR="00B43A12">
              <w:rPr>
                <w:noProof/>
                <w:webHidden/>
              </w:rPr>
              <w:fldChar w:fldCharType="begin"/>
            </w:r>
            <w:r w:rsidR="00B43A12">
              <w:rPr>
                <w:noProof/>
                <w:webHidden/>
              </w:rPr>
              <w:instrText xml:space="preserve"> PAGEREF _Toc139839587 \h </w:instrText>
            </w:r>
            <w:r w:rsidR="00B43A12">
              <w:rPr>
                <w:noProof/>
                <w:webHidden/>
              </w:rPr>
            </w:r>
            <w:r w:rsidR="00B43A12">
              <w:rPr>
                <w:noProof/>
                <w:webHidden/>
              </w:rPr>
              <w:fldChar w:fldCharType="separate"/>
            </w:r>
            <w:r w:rsidR="00B43A12">
              <w:rPr>
                <w:noProof/>
                <w:webHidden/>
              </w:rPr>
              <w:t>5</w:t>
            </w:r>
            <w:r w:rsidR="00B43A12">
              <w:rPr>
                <w:noProof/>
                <w:webHidden/>
              </w:rPr>
              <w:fldChar w:fldCharType="end"/>
            </w:r>
          </w:hyperlink>
        </w:p>
        <w:p w14:paraId="25D24CB7" w14:textId="2CF250BE" w:rsidR="00B43A12" w:rsidRDefault="00235122">
          <w:pPr>
            <w:pStyle w:val="Cuprins1"/>
            <w:tabs>
              <w:tab w:val="right" w:leader="dot" w:pos="9350"/>
            </w:tabs>
            <w:rPr>
              <w:rFonts w:eastAsiaTheme="minorEastAsia" w:cs="Vrinda"/>
              <w:b w:val="0"/>
              <w:bCs w:val="0"/>
              <w:i w:val="0"/>
              <w:iCs w:val="0"/>
              <w:noProof/>
              <w:sz w:val="22"/>
              <w:lang w:val="en-US" w:bidi="bn-BD"/>
            </w:rPr>
          </w:pPr>
          <w:hyperlink w:anchor="_Toc139839588" w:history="1">
            <w:r w:rsidR="00B43A12" w:rsidRPr="002A787D">
              <w:rPr>
                <w:rStyle w:val="Hyperlink"/>
                <w:noProof/>
              </w:rPr>
              <w:t>Critical literature review of quality models and theories</w:t>
            </w:r>
            <w:r w:rsidR="00B43A12">
              <w:rPr>
                <w:noProof/>
                <w:webHidden/>
              </w:rPr>
              <w:tab/>
            </w:r>
            <w:r w:rsidR="00B43A12">
              <w:rPr>
                <w:noProof/>
                <w:webHidden/>
              </w:rPr>
              <w:fldChar w:fldCharType="begin"/>
            </w:r>
            <w:r w:rsidR="00B43A12">
              <w:rPr>
                <w:noProof/>
                <w:webHidden/>
              </w:rPr>
              <w:instrText xml:space="preserve"> PAGEREF _Toc139839588 \h </w:instrText>
            </w:r>
            <w:r w:rsidR="00B43A12">
              <w:rPr>
                <w:noProof/>
                <w:webHidden/>
              </w:rPr>
            </w:r>
            <w:r w:rsidR="00B43A12">
              <w:rPr>
                <w:noProof/>
                <w:webHidden/>
              </w:rPr>
              <w:fldChar w:fldCharType="separate"/>
            </w:r>
            <w:r w:rsidR="00B43A12">
              <w:rPr>
                <w:noProof/>
                <w:webHidden/>
              </w:rPr>
              <w:t>7</w:t>
            </w:r>
            <w:r w:rsidR="00B43A12">
              <w:rPr>
                <w:noProof/>
                <w:webHidden/>
              </w:rPr>
              <w:fldChar w:fldCharType="end"/>
            </w:r>
          </w:hyperlink>
        </w:p>
        <w:p w14:paraId="0FD5C7CC" w14:textId="0D5189F6" w:rsidR="00B43A12" w:rsidRDefault="00235122">
          <w:pPr>
            <w:pStyle w:val="Cuprins2"/>
            <w:tabs>
              <w:tab w:val="right" w:leader="dot" w:pos="9350"/>
            </w:tabs>
            <w:rPr>
              <w:rFonts w:eastAsiaTheme="minorEastAsia" w:cs="Vrinda"/>
              <w:b w:val="0"/>
              <w:bCs w:val="0"/>
              <w:noProof/>
              <w:szCs w:val="28"/>
              <w:lang w:val="en-US" w:bidi="bn-BD"/>
            </w:rPr>
          </w:pPr>
          <w:hyperlink w:anchor="_Toc139839589" w:history="1">
            <w:r w:rsidR="00B43A12" w:rsidRPr="002A787D">
              <w:rPr>
                <w:rStyle w:val="Hyperlink"/>
                <w:noProof/>
              </w:rPr>
              <w:t>Total Quality Management (TQM)</w:t>
            </w:r>
            <w:r w:rsidR="00B43A12">
              <w:rPr>
                <w:noProof/>
                <w:webHidden/>
              </w:rPr>
              <w:tab/>
            </w:r>
            <w:r w:rsidR="00B43A12">
              <w:rPr>
                <w:noProof/>
                <w:webHidden/>
              </w:rPr>
              <w:fldChar w:fldCharType="begin"/>
            </w:r>
            <w:r w:rsidR="00B43A12">
              <w:rPr>
                <w:noProof/>
                <w:webHidden/>
              </w:rPr>
              <w:instrText xml:space="preserve"> PAGEREF _Toc139839589 \h </w:instrText>
            </w:r>
            <w:r w:rsidR="00B43A12">
              <w:rPr>
                <w:noProof/>
                <w:webHidden/>
              </w:rPr>
            </w:r>
            <w:r w:rsidR="00B43A12">
              <w:rPr>
                <w:noProof/>
                <w:webHidden/>
              </w:rPr>
              <w:fldChar w:fldCharType="separate"/>
            </w:r>
            <w:r w:rsidR="00B43A12">
              <w:rPr>
                <w:noProof/>
                <w:webHidden/>
              </w:rPr>
              <w:t>7</w:t>
            </w:r>
            <w:r w:rsidR="00B43A12">
              <w:rPr>
                <w:noProof/>
                <w:webHidden/>
              </w:rPr>
              <w:fldChar w:fldCharType="end"/>
            </w:r>
          </w:hyperlink>
        </w:p>
        <w:p w14:paraId="175EA33F" w14:textId="23A6AEBE" w:rsidR="00B43A12" w:rsidRDefault="00235122">
          <w:pPr>
            <w:pStyle w:val="Cuprins1"/>
            <w:tabs>
              <w:tab w:val="right" w:leader="dot" w:pos="9350"/>
            </w:tabs>
            <w:rPr>
              <w:rFonts w:eastAsiaTheme="minorEastAsia" w:cs="Vrinda"/>
              <w:b w:val="0"/>
              <w:bCs w:val="0"/>
              <w:i w:val="0"/>
              <w:iCs w:val="0"/>
              <w:noProof/>
              <w:sz w:val="22"/>
              <w:lang w:val="en-US" w:bidi="bn-BD"/>
            </w:rPr>
          </w:pPr>
          <w:hyperlink w:anchor="_Toc139839590" w:history="1">
            <w:r w:rsidR="00B43A12" w:rsidRPr="002A787D">
              <w:rPr>
                <w:rStyle w:val="Hyperlink"/>
                <w:noProof/>
              </w:rPr>
              <w:t>Six Sigma</w:t>
            </w:r>
            <w:r w:rsidR="00B43A12">
              <w:rPr>
                <w:noProof/>
                <w:webHidden/>
              </w:rPr>
              <w:tab/>
            </w:r>
            <w:r w:rsidR="00B43A12">
              <w:rPr>
                <w:noProof/>
                <w:webHidden/>
              </w:rPr>
              <w:fldChar w:fldCharType="begin"/>
            </w:r>
            <w:r w:rsidR="00B43A12">
              <w:rPr>
                <w:noProof/>
                <w:webHidden/>
              </w:rPr>
              <w:instrText xml:space="preserve"> PAGEREF _Toc139839590 \h </w:instrText>
            </w:r>
            <w:r w:rsidR="00B43A12">
              <w:rPr>
                <w:noProof/>
                <w:webHidden/>
              </w:rPr>
            </w:r>
            <w:r w:rsidR="00B43A12">
              <w:rPr>
                <w:noProof/>
                <w:webHidden/>
              </w:rPr>
              <w:fldChar w:fldCharType="separate"/>
            </w:r>
            <w:r w:rsidR="00B43A12">
              <w:rPr>
                <w:noProof/>
                <w:webHidden/>
              </w:rPr>
              <w:t>8</w:t>
            </w:r>
            <w:r w:rsidR="00B43A12">
              <w:rPr>
                <w:noProof/>
                <w:webHidden/>
              </w:rPr>
              <w:fldChar w:fldCharType="end"/>
            </w:r>
          </w:hyperlink>
        </w:p>
        <w:p w14:paraId="24A95BF7" w14:textId="0FAA1DC5" w:rsidR="00B43A12" w:rsidRDefault="00235122">
          <w:pPr>
            <w:pStyle w:val="Cuprins2"/>
            <w:tabs>
              <w:tab w:val="right" w:leader="dot" w:pos="9350"/>
            </w:tabs>
            <w:rPr>
              <w:rFonts w:eastAsiaTheme="minorEastAsia" w:cs="Vrinda"/>
              <w:b w:val="0"/>
              <w:bCs w:val="0"/>
              <w:noProof/>
              <w:szCs w:val="28"/>
              <w:lang w:val="en-US" w:bidi="bn-BD"/>
            </w:rPr>
          </w:pPr>
          <w:hyperlink w:anchor="_Toc139839591" w:history="1">
            <w:r w:rsidR="00B43A12" w:rsidRPr="002A787D">
              <w:rPr>
                <w:rStyle w:val="Hyperlink"/>
                <w:noProof/>
              </w:rPr>
              <w:t>Customer Experience Management (CEM)</w:t>
            </w:r>
            <w:r w:rsidR="00B43A12">
              <w:rPr>
                <w:noProof/>
                <w:webHidden/>
              </w:rPr>
              <w:tab/>
            </w:r>
            <w:r w:rsidR="00B43A12">
              <w:rPr>
                <w:noProof/>
                <w:webHidden/>
              </w:rPr>
              <w:fldChar w:fldCharType="begin"/>
            </w:r>
            <w:r w:rsidR="00B43A12">
              <w:rPr>
                <w:noProof/>
                <w:webHidden/>
              </w:rPr>
              <w:instrText xml:space="preserve"> PAGEREF _Toc139839591 \h </w:instrText>
            </w:r>
            <w:r w:rsidR="00B43A12">
              <w:rPr>
                <w:noProof/>
                <w:webHidden/>
              </w:rPr>
            </w:r>
            <w:r w:rsidR="00B43A12">
              <w:rPr>
                <w:noProof/>
                <w:webHidden/>
              </w:rPr>
              <w:fldChar w:fldCharType="separate"/>
            </w:r>
            <w:r w:rsidR="00B43A12">
              <w:rPr>
                <w:noProof/>
                <w:webHidden/>
              </w:rPr>
              <w:t>9</w:t>
            </w:r>
            <w:r w:rsidR="00B43A12">
              <w:rPr>
                <w:noProof/>
                <w:webHidden/>
              </w:rPr>
              <w:fldChar w:fldCharType="end"/>
            </w:r>
          </w:hyperlink>
        </w:p>
        <w:p w14:paraId="1039CF6D" w14:textId="284DFB0C" w:rsidR="00B43A12" w:rsidRDefault="00235122">
          <w:pPr>
            <w:pStyle w:val="Cuprins1"/>
            <w:tabs>
              <w:tab w:val="right" w:leader="dot" w:pos="9350"/>
            </w:tabs>
            <w:rPr>
              <w:rFonts w:eastAsiaTheme="minorEastAsia" w:cs="Vrinda"/>
              <w:b w:val="0"/>
              <w:bCs w:val="0"/>
              <w:i w:val="0"/>
              <w:iCs w:val="0"/>
              <w:noProof/>
              <w:sz w:val="22"/>
              <w:lang w:val="en-US" w:bidi="bn-BD"/>
            </w:rPr>
          </w:pPr>
          <w:hyperlink w:anchor="_Toc139839592" w:history="1">
            <w:r w:rsidR="00B43A12" w:rsidRPr="002A787D">
              <w:rPr>
                <w:rStyle w:val="Hyperlink"/>
                <w:noProof/>
              </w:rPr>
              <w:t>Conclusion and recommendation</w:t>
            </w:r>
            <w:r w:rsidR="00B43A12">
              <w:rPr>
                <w:noProof/>
                <w:webHidden/>
              </w:rPr>
              <w:tab/>
            </w:r>
            <w:r w:rsidR="00B43A12">
              <w:rPr>
                <w:noProof/>
                <w:webHidden/>
              </w:rPr>
              <w:fldChar w:fldCharType="begin"/>
            </w:r>
            <w:r w:rsidR="00B43A12">
              <w:rPr>
                <w:noProof/>
                <w:webHidden/>
              </w:rPr>
              <w:instrText xml:space="preserve"> PAGEREF _Toc139839592 \h </w:instrText>
            </w:r>
            <w:r w:rsidR="00B43A12">
              <w:rPr>
                <w:noProof/>
                <w:webHidden/>
              </w:rPr>
            </w:r>
            <w:r w:rsidR="00B43A12">
              <w:rPr>
                <w:noProof/>
                <w:webHidden/>
              </w:rPr>
              <w:fldChar w:fldCharType="separate"/>
            </w:r>
            <w:r w:rsidR="00B43A12">
              <w:rPr>
                <w:noProof/>
                <w:webHidden/>
              </w:rPr>
              <w:t>11</w:t>
            </w:r>
            <w:r w:rsidR="00B43A12">
              <w:rPr>
                <w:noProof/>
                <w:webHidden/>
              </w:rPr>
              <w:fldChar w:fldCharType="end"/>
            </w:r>
          </w:hyperlink>
        </w:p>
        <w:p w14:paraId="14D74106" w14:textId="6A29DD5B" w:rsidR="00B43A12" w:rsidRDefault="00235122">
          <w:pPr>
            <w:pStyle w:val="Cuprins2"/>
            <w:tabs>
              <w:tab w:val="right" w:leader="dot" w:pos="9350"/>
            </w:tabs>
            <w:rPr>
              <w:rFonts w:eastAsiaTheme="minorEastAsia" w:cs="Vrinda"/>
              <w:b w:val="0"/>
              <w:bCs w:val="0"/>
              <w:noProof/>
              <w:szCs w:val="28"/>
              <w:lang w:val="en-US" w:bidi="bn-BD"/>
            </w:rPr>
          </w:pPr>
          <w:hyperlink w:anchor="_Toc139839593" w:history="1">
            <w:r w:rsidR="00B43A12" w:rsidRPr="002A787D">
              <w:rPr>
                <w:rStyle w:val="Hyperlink"/>
                <w:noProof/>
              </w:rPr>
              <w:t>Conclusion</w:t>
            </w:r>
            <w:r w:rsidR="00B43A12">
              <w:rPr>
                <w:noProof/>
                <w:webHidden/>
              </w:rPr>
              <w:tab/>
            </w:r>
            <w:r w:rsidR="00B43A12">
              <w:rPr>
                <w:noProof/>
                <w:webHidden/>
              </w:rPr>
              <w:fldChar w:fldCharType="begin"/>
            </w:r>
            <w:r w:rsidR="00B43A12">
              <w:rPr>
                <w:noProof/>
                <w:webHidden/>
              </w:rPr>
              <w:instrText xml:space="preserve"> PAGEREF _Toc139839593 \h </w:instrText>
            </w:r>
            <w:r w:rsidR="00B43A12">
              <w:rPr>
                <w:noProof/>
                <w:webHidden/>
              </w:rPr>
            </w:r>
            <w:r w:rsidR="00B43A12">
              <w:rPr>
                <w:noProof/>
                <w:webHidden/>
              </w:rPr>
              <w:fldChar w:fldCharType="separate"/>
            </w:r>
            <w:r w:rsidR="00B43A12">
              <w:rPr>
                <w:noProof/>
                <w:webHidden/>
              </w:rPr>
              <w:t>11</w:t>
            </w:r>
            <w:r w:rsidR="00B43A12">
              <w:rPr>
                <w:noProof/>
                <w:webHidden/>
              </w:rPr>
              <w:fldChar w:fldCharType="end"/>
            </w:r>
          </w:hyperlink>
        </w:p>
        <w:p w14:paraId="20E62E0A" w14:textId="2E949BF5" w:rsidR="00B43A12" w:rsidRDefault="00235122">
          <w:pPr>
            <w:pStyle w:val="Cuprins2"/>
            <w:tabs>
              <w:tab w:val="right" w:leader="dot" w:pos="9350"/>
            </w:tabs>
            <w:rPr>
              <w:rFonts w:eastAsiaTheme="minorEastAsia" w:cs="Vrinda"/>
              <w:b w:val="0"/>
              <w:bCs w:val="0"/>
              <w:noProof/>
              <w:szCs w:val="28"/>
              <w:lang w:val="en-US" w:bidi="bn-BD"/>
            </w:rPr>
          </w:pPr>
          <w:hyperlink w:anchor="_Toc139839594" w:history="1">
            <w:r w:rsidR="00B43A12" w:rsidRPr="002A787D">
              <w:rPr>
                <w:rStyle w:val="Hyperlink"/>
                <w:noProof/>
              </w:rPr>
              <w:t>Recommendations</w:t>
            </w:r>
            <w:r w:rsidR="00B43A12">
              <w:rPr>
                <w:noProof/>
                <w:webHidden/>
              </w:rPr>
              <w:tab/>
            </w:r>
            <w:r w:rsidR="00B43A12">
              <w:rPr>
                <w:noProof/>
                <w:webHidden/>
              </w:rPr>
              <w:fldChar w:fldCharType="begin"/>
            </w:r>
            <w:r w:rsidR="00B43A12">
              <w:rPr>
                <w:noProof/>
                <w:webHidden/>
              </w:rPr>
              <w:instrText xml:space="preserve"> PAGEREF _Toc139839594 \h </w:instrText>
            </w:r>
            <w:r w:rsidR="00B43A12">
              <w:rPr>
                <w:noProof/>
                <w:webHidden/>
              </w:rPr>
            </w:r>
            <w:r w:rsidR="00B43A12">
              <w:rPr>
                <w:noProof/>
                <w:webHidden/>
              </w:rPr>
              <w:fldChar w:fldCharType="separate"/>
            </w:r>
            <w:r w:rsidR="00B43A12">
              <w:rPr>
                <w:noProof/>
                <w:webHidden/>
              </w:rPr>
              <w:t>11</w:t>
            </w:r>
            <w:r w:rsidR="00B43A12">
              <w:rPr>
                <w:noProof/>
                <w:webHidden/>
              </w:rPr>
              <w:fldChar w:fldCharType="end"/>
            </w:r>
          </w:hyperlink>
        </w:p>
        <w:p w14:paraId="39810B94" w14:textId="447E22E9" w:rsidR="00B43A12" w:rsidRDefault="00235122">
          <w:pPr>
            <w:pStyle w:val="Cuprins1"/>
            <w:tabs>
              <w:tab w:val="right" w:leader="dot" w:pos="9350"/>
            </w:tabs>
            <w:rPr>
              <w:rFonts w:eastAsiaTheme="minorEastAsia" w:cs="Vrinda"/>
              <w:b w:val="0"/>
              <w:bCs w:val="0"/>
              <w:i w:val="0"/>
              <w:iCs w:val="0"/>
              <w:noProof/>
              <w:sz w:val="22"/>
              <w:lang w:val="en-US" w:bidi="bn-BD"/>
            </w:rPr>
          </w:pPr>
          <w:hyperlink w:anchor="_Toc139839595" w:history="1">
            <w:r w:rsidR="00B43A12" w:rsidRPr="002A787D">
              <w:rPr>
                <w:rStyle w:val="Hyperlink"/>
                <w:noProof/>
              </w:rPr>
              <w:t>References</w:t>
            </w:r>
            <w:r w:rsidR="00B43A12">
              <w:rPr>
                <w:noProof/>
                <w:webHidden/>
              </w:rPr>
              <w:tab/>
            </w:r>
            <w:r w:rsidR="00B43A12">
              <w:rPr>
                <w:noProof/>
                <w:webHidden/>
              </w:rPr>
              <w:fldChar w:fldCharType="begin"/>
            </w:r>
            <w:r w:rsidR="00B43A12">
              <w:rPr>
                <w:noProof/>
                <w:webHidden/>
              </w:rPr>
              <w:instrText xml:space="preserve"> PAGEREF _Toc139839595 \h </w:instrText>
            </w:r>
            <w:r w:rsidR="00B43A12">
              <w:rPr>
                <w:noProof/>
                <w:webHidden/>
              </w:rPr>
            </w:r>
            <w:r w:rsidR="00B43A12">
              <w:rPr>
                <w:noProof/>
                <w:webHidden/>
              </w:rPr>
              <w:fldChar w:fldCharType="separate"/>
            </w:r>
            <w:r w:rsidR="00B43A12">
              <w:rPr>
                <w:noProof/>
                <w:webHidden/>
              </w:rPr>
              <w:t>13</w:t>
            </w:r>
            <w:r w:rsidR="00B43A12">
              <w:rPr>
                <w:noProof/>
                <w:webHidden/>
              </w:rPr>
              <w:fldChar w:fldCharType="end"/>
            </w:r>
          </w:hyperlink>
        </w:p>
        <w:p w14:paraId="436A2CBB" w14:textId="163983C0" w:rsidR="00406006" w:rsidRDefault="00406006" w:rsidP="00406006">
          <w:r w:rsidRPr="00406006">
            <w:rPr>
              <w:noProof/>
            </w:rPr>
            <w:fldChar w:fldCharType="end"/>
          </w:r>
        </w:p>
      </w:sdtContent>
    </w:sdt>
    <w:p w14:paraId="6CBF00BF" w14:textId="77777777" w:rsidR="00C11CA0" w:rsidRDefault="00C11CA0">
      <w:pPr>
        <w:spacing w:line="259" w:lineRule="auto"/>
        <w:jc w:val="left"/>
      </w:pPr>
      <w:r>
        <w:br w:type="page"/>
      </w:r>
    </w:p>
    <w:p w14:paraId="48394E6A" w14:textId="49448961" w:rsidR="0049162B" w:rsidRDefault="00C11CA0" w:rsidP="00205E98">
      <w:pPr>
        <w:pStyle w:val="Titlu1"/>
      </w:pPr>
      <w:bookmarkStart w:id="0" w:name="_Toc139839583"/>
      <w:r>
        <w:t>Introduction</w:t>
      </w:r>
      <w:bookmarkEnd w:id="0"/>
    </w:p>
    <w:p w14:paraId="65571BCA" w14:textId="1C9B001C" w:rsidR="00205E98" w:rsidRDefault="00C81B11" w:rsidP="00C81B11">
      <w:r>
        <w:t xml:space="preserve">This comprehensive report focuses on the ethical and sustainable practices of Emirates Airlines. The report also focused on how the </w:t>
      </w:r>
      <w:r w:rsidR="007F4EFE">
        <w:t xml:space="preserve">practices of Emirates Airlines in terms of the sustainability and ethical practices at the operational level. </w:t>
      </w:r>
      <w:r w:rsidR="00340978">
        <w:t xml:space="preserve">The report finds that Emirates have taken a </w:t>
      </w:r>
      <w:r w:rsidR="00850261">
        <w:t>policy</w:t>
      </w:r>
      <w:r w:rsidR="00340978">
        <w:t xml:space="preserve"> level </w:t>
      </w:r>
      <w:r w:rsidR="00254756">
        <w:t>change</w:t>
      </w:r>
      <w:r w:rsidR="00850261">
        <w:t xml:space="preserve"> with the </w:t>
      </w:r>
      <w:r w:rsidR="00254756">
        <w:t xml:space="preserve">organisational level. </w:t>
      </w:r>
      <w:r w:rsidR="00406006" w:rsidRPr="00406006">
        <w:t xml:space="preserve">This </w:t>
      </w:r>
      <w:r w:rsidR="00406006">
        <w:t xml:space="preserve">report </w:t>
      </w:r>
      <w:r w:rsidR="00406006" w:rsidRPr="00406006">
        <w:t>will analy</w:t>
      </w:r>
      <w:r w:rsidR="00406006">
        <w:t>s</w:t>
      </w:r>
      <w:r w:rsidR="00406006" w:rsidRPr="00406006">
        <w:t>e Emirates Airlines' customer experience strategy by examining its ethical and sustainable policies and quality models and theories. These characteristics will reveal the company's best practices and plans for customer satisfaction. Based on these results, Emirates Airlines' customer experience efforts will be improved to keep it competitive in the global aviation market.</w:t>
      </w:r>
    </w:p>
    <w:p w14:paraId="7804160D" w14:textId="428A77E7" w:rsidR="0049162B" w:rsidRDefault="0049162B">
      <w:pPr>
        <w:spacing w:line="259" w:lineRule="auto"/>
        <w:jc w:val="left"/>
      </w:pPr>
      <w:r>
        <w:br w:type="page"/>
      </w:r>
    </w:p>
    <w:p w14:paraId="30FE10A3" w14:textId="4DC8BC20" w:rsidR="00C11CA0" w:rsidRDefault="0049162B" w:rsidP="0049162B">
      <w:pPr>
        <w:pStyle w:val="Titlu1"/>
      </w:pPr>
      <w:bookmarkStart w:id="1" w:name="_Toc139839584"/>
      <w:r>
        <w:t>Company overview</w:t>
      </w:r>
      <w:bookmarkEnd w:id="1"/>
    </w:p>
    <w:p w14:paraId="28E5FBCE" w14:textId="135DCB3F" w:rsidR="0049162B" w:rsidRDefault="004327D9" w:rsidP="00872D49">
      <w:r>
        <w:t xml:space="preserve">Emirates Airline is a Dubai based national flag carrier of the United Arab Emirates. The national flag carrier is one of the two </w:t>
      </w:r>
      <w:r w:rsidR="001B6727">
        <w:t xml:space="preserve">flag carriers of UAE which is owned by the government body of UAE. </w:t>
      </w:r>
      <w:r w:rsidR="00AB1C96">
        <w:t>The company was founded in 1985</w:t>
      </w:r>
      <w:r w:rsidR="008F19C1">
        <w:t xml:space="preserve"> </w:t>
      </w:r>
      <w:r w:rsidR="008F19C1" w:rsidRPr="008F19C1">
        <w:t>(</w:t>
      </w:r>
      <w:proofErr w:type="spellStart"/>
      <w:r w:rsidR="008F19C1" w:rsidRPr="008F19C1">
        <w:t>Garrido-Morgado</w:t>
      </w:r>
      <w:proofErr w:type="spellEnd"/>
      <w:r w:rsidR="008F19C1" w:rsidRPr="008F19C1">
        <w:t xml:space="preserve"> et al., 2019)</w:t>
      </w:r>
      <w:r w:rsidR="00AB1C96">
        <w:t xml:space="preserve">. Since then, it is expanding its presence and bonding with the travellers around the world. </w:t>
      </w:r>
      <w:r w:rsidR="00524A10">
        <w:t xml:space="preserve">The quality process of Emirates to interact with the </w:t>
      </w:r>
      <w:r w:rsidR="00AC2C73">
        <w:t xml:space="preserve">travellers and potential customers of the brand has made it successful in CRM. The </w:t>
      </w:r>
      <w:r w:rsidR="00067F39">
        <w:t xml:space="preserve">prudent, widespread, global effective CRM strategy has made Fly Emirates a household name to all. Hence, the company is an interesting investigation regarding the CRM study of the company. </w:t>
      </w:r>
    </w:p>
    <w:p w14:paraId="0641D068" w14:textId="77777777" w:rsidR="00E95C75" w:rsidRDefault="00E95C75" w:rsidP="00E95C75">
      <w:pPr>
        <w:jc w:val="center"/>
      </w:pPr>
      <w:r>
        <w:rPr>
          <w:noProof/>
        </w:rPr>
        <w:drawing>
          <wp:inline distT="0" distB="0" distL="0" distR="0" wp14:anchorId="42181F38" wp14:editId="32728D19">
            <wp:extent cx="4155440" cy="31165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mirates-Airbus.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155440" cy="3116580"/>
                    </a:xfrm>
                    <a:prstGeom prst="rect">
                      <a:avLst/>
                    </a:prstGeom>
                  </pic:spPr>
                </pic:pic>
              </a:graphicData>
            </a:graphic>
          </wp:inline>
        </w:drawing>
      </w:r>
    </w:p>
    <w:p w14:paraId="55D75D03" w14:textId="6A2D5135" w:rsidR="00E95C75" w:rsidRPr="002D5C0A" w:rsidRDefault="00E95C75" w:rsidP="0061311B">
      <w:pPr>
        <w:jc w:val="center"/>
        <w:rPr>
          <w:i/>
          <w:iCs/>
          <w:lang w:val="pt-PT"/>
        </w:rPr>
      </w:pPr>
      <w:r w:rsidRPr="002D5C0A">
        <w:rPr>
          <w:i/>
          <w:iCs/>
          <w:lang w:val="pt-PT"/>
        </w:rPr>
        <w:t>Figure</w:t>
      </w:r>
      <w:r w:rsidR="00420993" w:rsidRPr="002D5C0A">
        <w:rPr>
          <w:i/>
          <w:iCs/>
          <w:lang w:val="pt-PT"/>
        </w:rPr>
        <w:t xml:space="preserve"> </w:t>
      </w:r>
      <w:r w:rsidR="0048294C" w:rsidRPr="002D5C0A">
        <w:rPr>
          <w:i/>
          <w:iCs/>
          <w:lang w:val="pt-PT"/>
        </w:rPr>
        <w:t>01</w:t>
      </w:r>
      <w:r w:rsidRPr="002D5C0A">
        <w:rPr>
          <w:i/>
          <w:iCs/>
          <w:lang w:val="pt-PT"/>
        </w:rPr>
        <w:t>: Emirates Airlines</w:t>
      </w:r>
      <w:r w:rsidR="0061311B" w:rsidRPr="002D5C0A">
        <w:rPr>
          <w:i/>
          <w:iCs/>
          <w:lang w:val="pt-PT"/>
        </w:rPr>
        <w:t xml:space="preserve"> </w:t>
      </w:r>
      <w:r w:rsidR="000E21A7" w:rsidRPr="002D5C0A">
        <w:rPr>
          <w:i/>
          <w:iCs/>
          <w:lang w:val="pt-PT"/>
        </w:rPr>
        <w:t>(</w:t>
      </w:r>
      <w:r w:rsidR="00890530" w:rsidRPr="002D5C0A">
        <w:rPr>
          <w:i/>
          <w:iCs/>
          <w:lang w:val="pt-PT"/>
        </w:rPr>
        <w:t>Garrido-Morgado et al., 2019)</w:t>
      </w:r>
    </w:p>
    <w:p w14:paraId="40645132" w14:textId="77777777" w:rsidR="00067F39" w:rsidRPr="002D5C0A" w:rsidRDefault="00067F39" w:rsidP="00872D49">
      <w:pPr>
        <w:rPr>
          <w:lang w:val="pt-PT"/>
        </w:rPr>
      </w:pPr>
    </w:p>
    <w:p w14:paraId="595D4725" w14:textId="32F83EB7" w:rsidR="00C11CA0" w:rsidRPr="002D5C0A" w:rsidRDefault="00C11CA0">
      <w:pPr>
        <w:spacing w:line="259" w:lineRule="auto"/>
        <w:jc w:val="left"/>
        <w:rPr>
          <w:lang w:val="pt-PT"/>
        </w:rPr>
      </w:pPr>
      <w:r w:rsidRPr="002D5C0A">
        <w:rPr>
          <w:lang w:val="pt-PT"/>
        </w:rPr>
        <w:br w:type="page"/>
      </w:r>
    </w:p>
    <w:p w14:paraId="16BC66C8" w14:textId="2A2A1858" w:rsidR="00DD5CB0" w:rsidRDefault="00F6724C" w:rsidP="00F6724C">
      <w:pPr>
        <w:pStyle w:val="Titlu1"/>
      </w:pPr>
      <w:bookmarkStart w:id="2" w:name="_Toc139839585"/>
      <w:r>
        <w:t>Ethical and sustainable policies of Emirates</w:t>
      </w:r>
      <w:bookmarkEnd w:id="2"/>
    </w:p>
    <w:p w14:paraId="703F0408" w14:textId="0851CB57" w:rsidR="00F6724C" w:rsidRDefault="002648DB" w:rsidP="002648DB">
      <w:pPr>
        <w:pStyle w:val="Titlu2"/>
      </w:pPr>
      <w:bookmarkStart w:id="3" w:name="_Toc139839586"/>
      <w:r>
        <w:t>Ethical policies</w:t>
      </w:r>
      <w:bookmarkEnd w:id="3"/>
    </w:p>
    <w:p w14:paraId="44F2885F" w14:textId="740F297A" w:rsidR="002648DB" w:rsidRDefault="00E6353A" w:rsidP="00EF3058">
      <w:r>
        <w:t>The ethical polices taken by Emirates Airline h</w:t>
      </w:r>
      <w:r w:rsidR="000A5462">
        <w:t xml:space="preserve">ave been designed to promote and increase the efficiency of the company in achieving higher Customer Relationship Management (CRM). </w:t>
      </w:r>
      <w:r w:rsidR="0004019F">
        <w:t>The ethical policies of Emirates have been discussed below:</w:t>
      </w:r>
    </w:p>
    <w:p w14:paraId="04B7140D" w14:textId="1A9A1623" w:rsidR="007B7B17" w:rsidRDefault="004B6672" w:rsidP="00EF3058">
      <w:r>
        <w:rPr>
          <w:noProof/>
        </w:rPr>
        <w:drawing>
          <wp:inline distT="0" distB="0" distL="0" distR="0" wp14:anchorId="381128F3" wp14:editId="63974690">
            <wp:extent cx="5487035" cy="177419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7035" cy="1774190"/>
                    </a:xfrm>
                    <a:prstGeom prst="rect">
                      <a:avLst/>
                    </a:prstGeom>
                    <a:noFill/>
                  </pic:spPr>
                </pic:pic>
              </a:graphicData>
            </a:graphic>
          </wp:inline>
        </w:drawing>
      </w:r>
    </w:p>
    <w:p w14:paraId="244FEA59" w14:textId="0525222B" w:rsidR="00090503" w:rsidRPr="002D5C0A" w:rsidRDefault="00090503" w:rsidP="009176C3">
      <w:pPr>
        <w:jc w:val="center"/>
        <w:rPr>
          <w:i/>
          <w:iCs/>
        </w:rPr>
      </w:pPr>
      <w:r w:rsidRPr="002D5C0A">
        <w:rPr>
          <w:i/>
          <w:iCs/>
        </w:rPr>
        <w:t xml:space="preserve">Figure 02: Ethical policies </w:t>
      </w:r>
      <w:r w:rsidR="00D46AA3" w:rsidRPr="002D5C0A">
        <w:rPr>
          <w:i/>
          <w:iCs/>
          <w:color w:val="000000"/>
        </w:rPr>
        <w:t>(Gaskin et al., 2017)</w:t>
      </w:r>
    </w:p>
    <w:p w14:paraId="4CA82D7F" w14:textId="369C3548" w:rsidR="0004019F" w:rsidRDefault="005E447C" w:rsidP="00EF3058">
      <w:r w:rsidRPr="00584962">
        <w:rPr>
          <w:b/>
          <w:bCs/>
          <w:i/>
          <w:iCs/>
        </w:rPr>
        <w:t>Corporate Values:</w:t>
      </w:r>
      <w:r>
        <w:t xml:space="preserve"> The corporate values </w:t>
      </w:r>
      <w:r w:rsidR="00B77558">
        <w:t>consist</w:t>
      </w:r>
      <w:r>
        <w:t xml:space="preserve"> of the safety measures, code of conducts, </w:t>
      </w:r>
      <w:r w:rsidR="0022046C">
        <w:t>innovation, service excellence, people, and financial strength of the company</w:t>
      </w:r>
      <w:r w:rsidR="008F19C1">
        <w:t xml:space="preserve"> </w:t>
      </w:r>
      <w:r w:rsidR="008F19C1">
        <w:rPr>
          <w:color w:val="000000"/>
        </w:rPr>
        <w:t>(Gaskin et al., 2017)</w:t>
      </w:r>
      <w:r w:rsidR="0022046C">
        <w:t xml:space="preserve">. </w:t>
      </w:r>
      <w:r w:rsidR="00556B72">
        <w:t xml:space="preserve">Emirates ensure safety, protocol, and other corporate values of the company through its comprehensive </w:t>
      </w:r>
      <w:r w:rsidR="00810C73">
        <w:t>ethical policies</w:t>
      </w:r>
      <w:r w:rsidR="00B104B9">
        <w:t xml:space="preserve"> and collaborating with the national and international safety standards. </w:t>
      </w:r>
      <w:r w:rsidR="003A1BEE">
        <w:t xml:space="preserve">By uplifting the corporate values, Emirates strengthen the CRM of the company to a great extent. </w:t>
      </w:r>
    </w:p>
    <w:p w14:paraId="3E83262B" w14:textId="0DDD0E2F" w:rsidR="003A1BEE" w:rsidRDefault="00CF51B6" w:rsidP="00EF3058">
      <w:r>
        <w:t xml:space="preserve">The industry practices of the airlines regarding the CRM is vague. The airline companies such as British Airways, Virgin Airlines, and others do not directly interact with the travellers and lack customer engagement activities. Thus, the </w:t>
      </w:r>
      <w:r w:rsidR="00FE0D97">
        <w:t xml:space="preserve">industry standards regarding the ethical policies of the travellers and customers are not exemplary. </w:t>
      </w:r>
    </w:p>
    <w:p w14:paraId="7475EB2D" w14:textId="2F979206" w:rsidR="00DC483D" w:rsidRDefault="00C57EEB" w:rsidP="00EF3058">
      <w:r w:rsidRPr="0092470C">
        <w:rPr>
          <w:b/>
          <w:bCs/>
          <w:i/>
          <w:iCs/>
        </w:rPr>
        <w:t>Compliance with the laws:</w:t>
      </w:r>
      <w:r>
        <w:t xml:space="preserve"> A critical ethical policy of Emirates is to conduct activities and moves that help the airline comply with the laws and regulation of the countries it operates in. </w:t>
      </w:r>
      <w:r w:rsidR="002A1EE2">
        <w:t xml:space="preserve">The compliance with the laws and regulations protects the interests of the customers. As a result, the </w:t>
      </w:r>
      <w:r w:rsidR="003B1F5A">
        <w:t>customers pursue the Emirates Airlines as a trustworthy, ethical airline service provider</w:t>
      </w:r>
      <w:r w:rsidR="008F19C1">
        <w:t xml:space="preserve"> </w:t>
      </w:r>
      <w:r w:rsidR="008F19C1">
        <w:rPr>
          <w:color w:val="000000"/>
        </w:rPr>
        <w:t>(</w:t>
      </w:r>
      <w:proofErr w:type="spellStart"/>
      <w:r w:rsidR="008F19C1">
        <w:rPr>
          <w:color w:val="000000"/>
        </w:rPr>
        <w:t>Ghezzi</w:t>
      </w:r>
      <w:proofErr w:type="spellEnd"/>
      <w:r w:rsidR="008F19C1">
        <w:rPr>
          <w:color w:val="000000"/>
        </w:rPr>
        <w:t xml:space="preserve"> et al., 2021)</w:t>
      </w:r>
      <w:r w:rsidR="003B1F5A">
        <w:t xml:space="preserve">. As a result, the </w:t>
      </w:r>
      <w:r w:rsidR="008F0B62">
        <w:t>CRM with different customer base in the world increases to a great extent due to the compliance with the laws and regulations.</w:t>
      </w:r>
    </w:p>
    <w:p w14:paraId="247C7D54" w14:textId="4AF0EB00" w:rsidR="00756AEF" w:rsidRDefault="00BD2144" w:rsidP="00EF3058">
      <w:r>
        <w:t xml:space="preserve">The industry best practices </w:t>
      </w:r>
      <w:r w:rsidR="00BA1174">
        <w:t>are</w:t>
      </w:r>
      <w:r>
        <w:t xml:space="preserve"> to evade tax, </w:t>
      </w:r>
      <w:r w:rsidR="004E63C1">
        <w:t xml:space="preserve">conduct irregularities that harm the interests of the customers around the world. </w:t>
      </w:r>
      <w:r w:rsidR="00BA1174">
        <w:t xml:space="preserve">As a result, the negative CRM activities of the industry average companies cannot significantly impact on the CRM of different other countries. </w:t>
      </w:r>
    </w:p>
    <w:p w14:paraId="17743758" w14:textId="5870BA64" w:rsidR="00EC51B1" w:rsidRDefault="001832E3" w:rsidP="00EF3058">
      <w:r w:rsidRPr="005D5AC6">
        <w:rPr>
          <w:b/>
          <w:bCs/>
          <w:i/>
          <w:iCs/>
        </w:rPr>
        <w:t>Safety:</w:t>
      </w:r>
      <w:r>
        <w:t xml:space="preserve"> It is important for the employees to feel safe at Emirates to contribute to the conclusive development of the airline. </w:t>
      </w:r>
      <w:r w:rsidR="00A56427">
        <w:t xml:space="preserve">The airline, as a part of their ethical policy, encourage the employees to raise any safety issues regarding the </w:t>
      </w:r>
      <w:r w:rsidR="00D41800">
        <w:t>physical condition, mental health, or anything else</w:t>
      </w:r>
      <w:r w:rsidR="008F19C1" w:rsidRPr="008F19C1">
        <w:rPr>
          <w:color w:val="000000"/>
        </w:rPr>
        <w:t xml:space="preserve"> </w:t>
      </w:r>
      <w:r w:rsidR="008F19C1">
        <w:rPr>
          <w:color w:val="000000"/>
        </w:rPr>
        <w:t>(</w:t>
      </w:r>
      <w:proofErr w:type="spellStart"/>
      <w:r w:rsidR="008F19C1">
        <w:rPr>
          <w:color w:val="000000"/>
        </w:rPr>
        <w:t>Kilic</w:t>
      </w:r>
      <w:proofErr w:type="spellEnd"/>
      <w:r w:rsidR="008F19C1">
        <w:rPr>
          <w:color w:val="000000"/>
        </w:rPr>
        <w:t xml:space="preserve"> &amp; </w:t>
      </w:r>
      <w:proofErr w:type="spellStart"/>
      <w:r w:rsidR="008F19C1">
        <w:rPr>
          <w:color w:val="000000"/>
        </w:rPr>
        <w:t>Zeydanlioglu</w:t>
      </w:r>
      <w:proofErr w:type="spellEnd"/>
      <w:r w:rsidR="008F19C1">
        <w:rPr>
          <w:color w:val="000000"/>
        </w:rPr>
        <w:t>, 2020)</w:t>
      </w:r>
      <w:r w:rsidR="00D41800">
        <w:t xml:space="preserve">. </w:t>
      </w:r>
      <w:r w:rsidR="005900F6">
        <w:t xml:space="preserve">The </w:t>
      </w:r>
      <w:r w:rsidR="003335E3">
        <w:t xml:space="preserve">safety measures for the customers and the employees provide a good signal to the market about the reputation of the company. </w:t>
      </w:r>
    </w:p>
    <w:p w14:paraId="68DDE1DB" w14:textId="45BF4A65" w:rsidR="003335E3" w:rsidRDefault="003335E3" w:rsidP="00EF3058">
      <w:r>
        <w:t xml:space="preserve">Thus, the ethical policies effectively connect the CRM of the Emirates Airlines both in home and abroad. As a result, the effective </w:t>
      </w:r>
      <w:r w:rsidR="008935BA">
        <w:t xml:space="preserve">measures have been taken to </w:t>
      </w:r>
      <w:r w:rsidR="005B40DB">
        <w:t xml:space="preserve">accelerate the organisational growth. </w:t>
      </w:r>
    </w:p>
    <w:p w14:paraId="5695DA1C" w14:textId="3A46FCF8" w:rsidR="005B40DB" w:rsidRDefault="00766B25" w:rsidP="00766B25">
      <w:pPr>
        <w:pStyle w:val="Titlu2"/>
      </w:pPr>
      <w:bookmarkStart w:id="4" w:name="_Toc139839587"/>
      <w:r>
        <w:t>Sustainability policies at Emirates Airlines</w:t>
      </w:r>
      <w:bookmarkEnd w:id="4"/>
    </w:p>
    <w:p w14:paraId="5063988D" w14:textId="352BA797" w:rsidR="00766B25" w:rsidRDefault="00D62826" w:rsidP="00D62826">
      <w:r>
        <w:t>The sustainability policies are a little different to that of the ethical policies in terms of goals and objectives. However, they are deeply connected to each other in terms of serving overall objective of Emirates Airlines around the world</w:t>
      </w:r>
      <w:r w:rsidR="008F19C1">
        <w:t xml:space="preserve"> </w:t>
      </w:r>
      <w:r w:rsidR="008F19C1">
        <w:rPr>
          <w:color w:val="000000"/>
        </w:rPr>
        <w:t xml:space="preserve">(Bates &amp; </w:t>
      </w:r>
      <w:proofErr w:type="spellStart"/>
      <w:r w:rsidR="008F19C1">
        <w:rPr>
          <w:color w:val="000000"/>
        </w:rPr>
        <w:t>Maechler</w:t>
      </w:r>
      <w:proofErr w:type="spellEnd"/>
      <w:r w:rsidR="008F19C1">
        <w:rPr>
          <w:color w:val="000000"/>
        </w:rPr>
        <w:t>, 2018)</w:t>
      </w:r>
      <w:r>
        <w:t xml:space="preserve">. </w:t>
      </w:r>
      <w:r w:rsidR="002239D3">
        <w:t xml:space="preserve">Being a leading airline in the world. Emirates feel the necessity of </w:t>
      </w:r>
      <w:r w:rsidR="0080795E">
        <w:t xml:space="preserve">conducting sustainable business to make the future worlds a better place for future generation. </w:t>
      </w:r>
    </w:p>
    <w:p w14:paraId="39E94BCB" w14:textId="007DF5A3" w:rsidR="0080795E" w:rsidRDefault="00980BA3" w:rsidP="00D62826">
      <w:r w:rsidRPr="0086145B">
        <w:rPr>
          <w:b/>
          <w:bCs/>
          <w:i/>
          <w:iCs/>
        </w:rPr>
        <w:t>Carbon offset programs:</w:t>
      </w:r>
      <w:r>
        <w:t xml:space="preserve"> </w:t>
      </w:r>
      <w:r w:rsidR="00DB10CD">
        <w:t>The adverse effect of Emirates Airline ha</w:t>
      </w:r>
      <w:r w:rsidR="00CA1D79">
        <w:t xml:space="preserve">s been tried to offset using customer participation programs where the customers can voluntarily contribute to the different programs and projects that will </w:t>
      </w:r>
      <w:r w:rsidR="00A0150E">
        <w:t xml:space="preserve">create and take positive initiatives to accelerate the environmental benefits. </w:t>
      </w:r>
      <w:r w:rsidR="007478E3">
        <w:t xml:space="preserve">The projects involve renewable energy sources, and applying different </w:t>
      </w:r>
      <w:r w:rsidR="003B4E17">
        <w:t>reforestation</w:t>
      </w:r>
      <w:r w:rsidR="007478E3">
        <w:t xml:space="preserve"> programs. </w:t>
      </w:r>
      <w:r w:rsidR="00736E13">
        <w:t xml:space="preserve">The initiatives </w:t>
      </w:r>
      <w:r w:rsidR="00DF2DB6">
        <w:t>allow</w:t>
      </w:r>
      <w:r w:rsidR="00736E13">
        <w:t xml:space="preserve"> the customer actively participate in the env</w:t>
      </w:r>
      <w:r w:rsidR="00E1303B">
        <w:t xml:space="preserve">ironmental protection programs to benefit the world. </w:t>
      </w:r>
    </w:p>
    <w:p w14:paraId="7B452BA7" w14:textId="280F3246" w:rsidR="0058364E" w:rsidRDefault="001F7124" w:rsidP="00D62826">
      <w:r w:rsidRPr="00E86C15">
        <w:rPr>
          <w:b/>
          <w:bCs/>
          <w:i/>
          <w:iCs/>
        </w:rPr>
        <w:t>Fuel efficiency and e</w:t>
      </w:r>
      <w:r w:rsidR="0043000B" w:rsidRPr="00E86C15">
        <w:rPr>
          <w:b/>
          <w:bCs/>
          <w:i/>
          <w:iCs/>
        </w:rPr>
        <w:t>missions reduction:</w:t>
      </w:r>
      <w:r w:rsidR="0043000B">
        <w:t xml:space="preserve"> </w:t>
      </w:r>
      <w:r w:rsidR="008C0C8A">
        <w:t>Emirates Airline invest heavily in R&amp;D projects that aim at achieving fuel efficiency, modern fuel,</w:t>
      </w:r>
      <w:r w:rsidR="00E86C15">
        <w:t xml:space="preserve"> and other digital technologies that </w:t>
      </w:r>
      <w:r w:rsidR="004D6EF8">
        <w:t>minimise the total carbon emissions of the Airline throughout the year. As a result, this result in a huge sustainable policy of Emirates Airlines</w:t>
      </w:r>
      <w:r w:rsidR="008F19C1">
        <w:t xml:space="preserve"> </w:t>
      </w:r>
      <w:r w:rsidR="008F19C1">
        <w:rPr>
          <w:color w:val="000000"/>
        </w:rPr>
        <w:t>(Beecham &amp; Hudgens, 2014)</w:t>
      </w:r>
      <w:r w:rsidR="004D6EF8">
        <w:t xml:space="preserve">. </w:t>
      </w:r>
      <w:r w:rsidR="00F90B87">
        <w:t xml:space="preserve">However, the industry norm is to spend a lot of amount in maintenance and operational cost of the airlines. Thus, the fuel efficiency and emissions reduction are avoided in </w:t>
      </w:r>
      <w:r w:rsidR="00E458A2">
        <w:t>their</w:t>
      </w:r>
      <w:r w:rsidR="00637B4A">
        <w:t xml:space="preserve"> sustainability policy making. </w:t>
      </w:r>
      <w:r w:rsidR="00530642">
        <w:t xml:space="preserve">Thus, with good reputation of being sustainable and engaging </w:t>
      </w:r>
      <w:r w:rsidR="00ED707E">
        <w:t xml:space="preserve">airline, Emirates can significantly contribute to the enhancement of the </w:t>
      </w:r>
      <w:r w:rsidR="00382503">
        <w:t xml:space="preserve">CRM projects. </w:t>
      </w:r>
    </w:p>
    <w:p w14:paraId="3A6156DA" w14:textId="629A36B9" w:rsidR="00D83B21" w:rsidRDefault="00657DFB" w:rsidP="00D62826">
      <w:r w:rsidRPr="00D27B7D">
        <w:rPr>
          <w:b/>
          <w:bCs/>
          <w:i/>
          <w:iCs/>
        </w:rPr>
        <w:t>Waste management and recycling:</w:t>
      </w:r>
      <w:r>
        <w:t xml:space="preserve"> </w:t>
      </w:r>
      <w:r w:rsidR="00B84B66">
        <w:t xml:space="preserve">The integrated waste management and recycling policies of </w:t>
      </w:r>
      <w:r w:rsidR="00C24264">
        <w:t>the Emirates Airline provides the company with ample opportunity to reduce the negative impacts of the wastes such as cans, paper, plastics, aluminium cans etc and recycle them for re-use. The</w:t>
      </w:r>
      <w:r w:rsidR="00952EC2">
        <w:t xml:space="preserve"> comprehensive waste management and recycling projects of the </w:t>
      </w:r>
      <w:r w:rsidR="00D6114F">
        <w:t>Emirates Airlines</w:t>
      </w:r>
      <w:r w:rsidR="00503346">
        <w:t xml:space="preserve"> can create a positive image among the </w:t>
      </w:r>
      <w:r w:rsidR="00F312F3">
        <w:t xml:space="preserve">customers and stakeholders. </w:t>
      </w:r>
      <w:r w:rsidR="00B640C7">
        <w:t xml:space="preserve">The environmentally responsible image of the Emirates Airline will help it strengthen its CRM policies and initiatives. </w:t>
      </w:r>
    </w:p>
    <w:p w14:paraId="51324F9E" w14:textId="7BEA6CCA" w:rsidR="00B640C7" w:rsidRDefault="00FC73E0" w:rsidP="00D62826">
      <w:r w:rsidRPr="00A12C8A">
        <w:rPr>
          <w:b/>
          <w:bCs/>
          <w:i/>
          <w:iCs/>
        </w:rPr>
        <w:t>Sustainable supply chain:</w:t>
      </w:r>
      <w:r>
        <w:t xml:space="preserve"> The sustainable supply chain of the </w:t>
      </w:r>
      <w:r w:rsidR="00222894">
        <w:t xml:space="preserve">Emirates Airlines </w:t>
      </w:r>
      <w:r w:rsidR="00C94B66">
        <w:t>provides</w:t>
      </w:r>
      <w:r w:rsidR="00222894">
        <w:t xml:space="preserve"> the company with the abilities and capabilities to source the raw materials, ingredients, and other factors that provide the environment with the least negative impacts from the </w:t>
      </w:r>
      <w:r w:rsidR="00C94B66">
        <w:t>operations and others of the Emirates Airlines</w:t>
      </w:r>
      <w:r w:rsidR="008F19C1">
        <w:t xml:space="preserve"> </w:t>
      </w:r>
      <w:r w:rsidR="008F19C1">
        <w:rPr>
          <w:color w:val="000000"/>
        </w:rPr>
        <w:t>(Wells &amp; Baird, 2018)</w:t>
      </w:r>
      <w:r w:rsidR="00C94B66">
        <w:t xml:space="preserve">. </w:t>
      </w:r>
      <w:r w:rsidR="00704168">
        <w:t xml:space="preserve">By prioritising the sustainable suppliers, Emirates Airline has built a strong CRM bond with the </w:t>
      </w:r>
      <w:r w:rsidR="00CC2B65">
        <w:t xml:space="preserve">customers and stakeholders of the airline. </w:t>
      </w:r>
    </w:p>
    <w:p w14:paraId="2BD5763A" w14:textId="795C608B" w:rsidR="00CC2B65" w:rsidRDefault="0044493E" w:rsidP="00D62826">
      <w:r w:rsidRPr="00251D5C">
        <w:rPr>
          <w:b/>
          <w:bCs/>
          <w:i/>
          <w:iCs/>
        </w:rPr>
        <w:t xml:space="preserve">Communication and </w:t>
      </w:r>
      <w:r w:rsidR="00D30BA2" w:rsidRPr="00251D5C">
        <w:rPr>
          <w:b/>
          <w:bCs/>
          <w:i/>
          <w:iCs/>
        </w:rPr>
        <w:t>transparency</w:t>
      </w:r>
      <w:r w:rsidRPr="00251D5C">
        <w:rPr>
          <w:b/>
          <w:bCs/>
          <w:i/>
          <w:iCs/>
        </w:rPr>
        <w:t>:</w:t>
      </w:r>
      <w:r>
        <w:t xml:space="preserve"> </w:t>
      </w:r>
      <w:r w:rsidR="003F6AC1">
        <w:t xml:space="preserve">Emirates Airlines is a vocal brand that communicates with its customers, stakeholders, and others with a continuous and engaging way. The communication mainly occurs on the official website of the company, the official social media handles, the collaboration with the influencers, and sponsoring the events. </w:t>
      </w:r>
    </w:p>
    <w:p w14:paraId="67F0AD47" w14:textId="317CC057" w:rsidR="00945D1D" w:rsidRDefault="00945D1D" w:rsidP="00D62826">
      <w:r w:rsidRPr="00FB0B09">
        <w:rPr>
          <w:b/>
          <w:bCs/>
          <w:i/>
          <w:iCs/>
        </w:rPr>
        <w:t>Community involvement and philanthropy:</w:t>
      </w:r>
      <w:r>
        <w:t xml:space="preserve"> The community engagement works of Emirates Airline have been </w:t>
      </w:r>
      <w:r w:rsidR="0078410D">
        <w:t>produced to be better engaging in terms of effective CRM activities for the airline. The industry norm is not very much encouraging in terms of community involvement and philanthropy</w:t>
      </w:r>
      <w:r w:rsidR="008F19C1">
        <w:t xml:space="preserve"> </w:t>
      </w:r>
      <w:r w:rsidR="008F19C1">
        <w:rPr>
          <w:color w:val="000000"/>
        </w:rPr>
        <w:t xml:space="preserve">(Bates &amp; </w:t>
      </w:r>
      <w:proofErr w:type="spellStart"/>
      <w:r w:rsidR="008F19C1">
        <w:rPr>
          <w:color w:val="000000"/>
        </w:rPr>
        <w:t>Maechler</w:t>
      </w:r>
      <w:proofErr w:type="spellEnd"/>
      <w:r w:rsidR="008F19C1">
        <w:rPr>
          <w:color w:val="000000"/>
        </w:rPr>
        <w:t>, 2018)</w:t>
      </w:r>
      <w:r w:rsidR="0078410D">
        <w:t xml:space="preserve">. </w:t>
      </w:r>
    </w:p>
    <w:p w14:paraId="59E0D5F2" w14:textId="2833B8D4" w:rsidR="002067C6" w:rsidRDefault="004264B6" w:rsidP="00D62826">
      <w:r>
        <w:t xml:space="preserve">Thus, the sustainability policies of the </w:t>
      </w:r>
      <w:r w:rsidR="00005FFD">
        <w:t xml:space="preserve">Emirates, along with the ethical policies provide the customer with ample opportunity to create and increase CRM relationships of the consumers. </w:t>
      </w:r>
    </w:p>
    <w:p w14:paraId="634667B8" w14:textId="77777777" w:rsidR="002067C6" w:rsidRDefault="002067C6">
      <w:pPr>
        <w:spacing w:line="259" w:lineRule="auto"/>
        <w:jc w:val="left"/>
      </w:pPr>
      <w:r>
        <w:br w:type="page"/>
      </w:r>
    </w:p>
    <w:p w14:paraId="61D44A50" w14:textId="2F99EE2A" w:rsidR="004264B6" w:rsidRDefault="00B11CA3" w:rsidP="00B11CA3">
      <w:pPr>
        <w:pStyle w:val="Titlu1"/>
      </w:pPr>
      <w:bookmarkStart w:id="5" w:name="_Toc139839588"/>
      <w:r>
        <w:t>Critical literature review of quality models and theories</w:t>
      </w:r>
      <w:bookmarkEnd w:id="5"/>
    </w:p>
    <w:p w14:paraId="3F527EC6" w14:textId="05067D46" w:rsidR="00B11CA3" w:rsidRDefault="00867AA1" w:rsidP="00E10D4D">
      <w:r>
        <w:t xml:space="preserve">Every company focuses on improving its customer relationship management </w:t>
      </w:r>
      <w:r w:rsidR="00BA3932">
        <w:t xml:space="preserve">to achieve higher profitability, higher engagement, and sustainability of the </w:t>
      </w:r>
      <w:r w:rsidR="008C4CB1">
        <w:t xml:space="preserve">company among the customers. </w:t>
      </w:r>
      <w:r w:rsidR="00CB2E15">
        <w:t xml:space="preserve">There are a lot of quality models and theories to ensure the </w:t>
      </w:r>
      <w:r w:rsidR="005040E8">
        <w:t>quality of customer relationship management of the companies</w:t>
      </w:r>
      <w:r w:rsidR="008F19C1">
        <w:t xml:space="preserve"> </w:t>
      </w:r>
      <w:r w:rsidR="008F19C1">
        <w:rPr>
          <w:color w:val="000000"/>
        </w:rPr>
        <w:t xml:space="preserve">(Bates &amp; </w:t>
      </w:r>
      <w:proofErr w:type="spellStart"/>
      <w:r w:rsidR="008F19C1">
        <w:rPr>
          <w:color w:val="000000"/>
        </w:rPr>
        <w:t>Maechler</w:t>
      </w:r>
      <w:proofErr w:type="spellEnd"/>
      <w:r w:rsidR="008F19C1">
        <w:rPr>
          <w:color w:val="000000"/>
        </w:rPr>
        <w:t>, 2018)</w:t>
      </w:r>
      <w:r w:rsidR="005040E8">
        <w:t xml:space="preserve">. However, the Total Quality Management (TQM), Six Sigma, and </w:t>
      </w:r>
      <w:r w:rsidR="004E6C10">
        <w:t xml:space="preserve">Customer Experience Management (CEM) are the </w:t>
      </w:r>
      <w:r w:rsidR="00CD0567">
        <w:t xml:space="preserve">three most prominent quality models and theories that </w:t>
      </w:r>
      <w:r w:rsidR="009F39E1">
        <w:t xml:space="preserve">can explain the quality of the CRM of Emirates Airlines. </w:t>
      </w:r>
    </w:p>
    <w:p w14:paraId="6B8914BD" w14:textId="04C335A1" w:rsidR="009F39E1" w:rsidRDefault="00F97026" w:rsidP="00C759D7">
      <w:pPr>
        <w:pStyle w:val="Titlu2"/>
      </w:pPr>
      <w:bookmarkStart w:id="6" w:name="_Toc139839589"/>
      <w:r>
        <w:t>Total Quality Management (TQM)</w:t>
      </w:r>
      <w:bookmarkEnd w:id="6"/>
    </w:p>
    <w:p w14:paraId="3757E5B6" w14:textId="42143D1A" w:rsidR="00594574" w:rsidRDefault="000A4E36" w:rsidP="0061299B">
      <w:r>
        <w:t xml:space="preserve">Overall business success of an organisation can be enhanced through enhancing customers services, quality management, and loyalty of the customers. </w:t>
      </w:r>
      <w:r w:rsidR="00C34CB1">
        <w:t>TQM can significantly enhance the CRM of Emirates Airline by the following ways:</w:t>
      </w:r>
    </w:p>
    <w:p w14:paraId="3510763F" w14:textId="4CD639D2" w:rsidR="00F72BA9" w:rsidRDefault="00594574" w:rsidP="00594574">
      <w:pPr>
        <w:jc w:val="center"/>
      </w:pPr>
      <w:r>
        <w:rPr>
          <w:noProof/>
        </w:rPr>
        <w:drawing>
          <wp:inline distT="0" distB="0" distL="0" distR="0" wp14:anchorId="3C5BAAB2" wp14:editId="71CC1C61">
            <wp:extent cx="3329940" cy="3076754"/>
            <wp:effectExtent l="0" t="0" r="381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otal-Quality-Management-TGM-Diagram.jpg"/>
                    <pic:cNvPicPr/>
                  </pic:nvPicPr>
                  <pic:blipFill rotWithShape="1">
                    <a:blip r:embed="rId10">
                      <a:extLst>
                        <a:ext uri="{28A0092B-C50C-407E-A947-70E740481C1C}">
                          <a14:useLocalDpi xmlns:a14="http://schemas.microsoft.com/office/drawing/2010/main" val="0"/>
                        </a:ext>
                      </a:extLst>
                    </a:blip>
                    <a:srcRect r="-833" b="6833"/>
                    <a:stretch/>
                  </pic:blipFill>
                  <pic:spPr bwMode="auto">
                    <a:xfrm>
                      <a:off x="0" y="0"/>
                      <a:ext cx="3341297" cy="3087248"/>
                    </a:xfrm>
                    <a:prstGeom prst="rect">
                      <a:avLst/>
                    </a:prstGeom>
                    <a:ln>
                      <a:noFill/>
                    </a:ln>
                    <a:extLst>
                      <a:ext uri="{53640926-AAD7-44D8-BBD7-CCE9431645EC}">
                        <a14:shadowObscured xmlns:a14="http://schemas.microsoft.com/office/drawing/2010/main"/>
                      </a:ext>
                    </a:extLst>
                  </pic:spPr>
                </pic:pic>
              </a:graphicData>
            </a:graphic>
          </wp:inline>
        </w:drawing>
      </w:r>
    </w:p>
    <w:p w14:paraId="51750A6D" w14:textId="2BA5CE5D" w:rsidR="006977EB" w:rsidRPr="002D5C0A" w:rsidRDefault="006977EB" w:rsidP="00594574">
      <w:pPr>
        <w:jc w:val="center"/>
        <w:rPr>
          <w:i/>
          <w:iCs/>
        </w:rPr>
      </w:pPr>
      <w:r w:rsidRPr="002D5C0A">
        <w:rPr>
          <w:i/>
          <w:iCs/>
        </w:rPr>
        <w:t xml:space="preserve">Figure 3: </w:t>
      </w:r>
      <w:r w:rsidR="000B1428" w:rsidRPr="002D5C0A">
        <w:rPr>
          <w:i/>
          <w:iCs/>
        </w:rPr>
        <w:t xml:space="preserve">TQM </w:t>
      </w:r>
      <w:r w:rsidR="00175D12" w:rsidRPr="002D5C0A">
        <w:rPr>
          <w:i/>
          <w:iCs/>
          <w:color w:val="000000"/>
        </w:rPr>
        <w:t>(Tang &amp; Tang, 2012)</w:t>
      </w:r>
    </w:p>
    <w:p w14:paraId="5C539199" w14:textId="689AB393" w:rsidR="00C34CB1" w:rsidRDefault="008C65AD" w:rsidP="0061299B">
      <w:r w:rsidRPr="002C06C3">
        <w:rPr>
          <w:b/>
          <w:bCs/>
          <w:i/>
          <w:iCs/>
        </w:rPr>
        <w:t>Customer focus:</w:t>
      </w:r>
      <w:r>
        <w:t xml:space="preserve"> The customer-centric services and products development of </w:t>
      </w:r>
      <w:r w:rsidR="00270940">
        <w:t xml:space="preserve">Emirates Airline can enhance the overall brand image of Emirates as a customer friendly airline. On the other hand, </w:t>
      </w:r>
      <w:r w:rsidR="00550B52">
        <w:t>the customers feel premium services experience from Emirates Airlines</w:t>
      </w:r>
      <w:r w:rsidR="008F19C1">
        <w:t xml:space="preserve"> </w:t>
      </w:r>
      <w:r w:rsidR="008F19C1">
        <w:rPr>
          <w:color w:val="000000"/>
        </w:rPr>
        <w:t>(Tang &amp; Tang, 2012)</w:t>
      </w:r>
      <w:r w:rsidR="00550B52">
        <w:t xml:space="preserve">. Thus, the </w:t>
      </w:r>
      <w:r w:rsidR="008F6B0E">
        <w:t xml:space="preserve">customer focus </w:t>
      </w:r>
      <w:r w:rsidR="007E1324">
        <w:t xml:space="preserve">can enhance the quality of services, as well as the CRM activities of the airline. </w:t>
      </w:r>
    </w:p>
    <w:p w14:paraId="4D2E2E24" w14:textId="36407773" w:rsidR="007E1324" w:rsidRDefault="006C6186" w:rsidP="0061299B">
      <w:r w:rsidRPr="006C6186">
        <w:rPr>
          <w:b/>
          <w:bCs/>
          <w:i/>
          <w:iCs/>
        </w:rPr>
        <w:t>Continuous improvement:</w:t>
      </w:r>
      <w:r>
        <w:t xml:space="preserve"> The continuous improvement capabilities of the companies like Emirates Airline have alleviated the </w:t>
      </w:r>
      <w:r w:rsidR="00CD42E4">
        <w:t xml:space="preserve">service standards of the airline to the passengers of all classes. </w:t>
      </w:r>
      <w:r w:rsidR="00A6475B">
        <w:t xml:space="preserve">The improvement in the service design, service quality, and many other aspects of the airline has significantly improved the quality of the airline to the passengers. Thus, the passengers are more attracted to the </w:t>
      </w:r>
      <w:r w:rsidR="004D2F70">
        <w:t xml:space="preserve">airline which will increase the overall </w:t>
      </w:r>
      <w:r w:rsidR="005C6770">
        <w:t xml:space="preserve">CRM efforts of the company. </w:t>
      </w:r>
    </w:p>
    <w:p w14:paraId="6233393D" w14:textId="66B2E763" w:rsidR="005C6770" w:rsidRDefault="00611062" w:rsidP="0061299B">
      <w:r w:rsidRPr="004E30A9">
        <w:rPr>
          <w:b/>
          <w:bCs/>
          <w:i/>
          <w:iCs/>
        </w:rPr>
        <w:t>Employee involvement:</w:t>
      </w:r>
      <w:r>
        <w:t xml:space="preserve"> The comprehensive quality of a product can only be ensured when all of the stakeholders are </w:t>
      </w:r>
      <w:r w:rsidR="00E57389">
        <w:t xml:space="preserve">involved in the business spontaneously. </w:t>
      </w:r>
      <w:r w:rsidR="00931CFB">
        <w:t>The employee involvement can be ensured through introducing various employee engagement programs, providing them with the incentives, bonuses, and many other benefits that</w:t>
      </w:r>
      <w:r w:rsidR="00D8591F">
        <w:t xml:space="preserve"> will alleviate the CRM of Emirates Airlines by alleviating the customer service quality of the airline</w:t>
      </w:r>
      <w:r w:rsidR="008F19C1">
        <w:t xml:space="preserve"> </w:t>
      </w:r>
      <w:r w:rsidR="008F19C1">
        <w:rPr>
          <w:color w:val="000000"/>
        </w:rPr>
        <w:t>(Liao et al., 2019)</w:t>
      </w:r>
      <w:r w:rsidR="00D8591F">
        <w:t xml:space="preserve">. </w:t>
      </w:r>
    </w:p>
    <w:p w14:paraId="52BC2423" w14:textId="21F0889A" w:rsidR="00D8591F" w:rsidRDefault="005600CF" w:rsidP="0061299B">
      <w:r>
        <w:t xml:space="preserve">The above-mentioned steps and initiatives can significantly increase the overall quality of Emirates, as well as the CRM of the company with the passengers and other stakeholders. </w:t>
      </w:r>
    </w:p>
    <w:p w14:paraId="23B5350B" w14:textId="279B65B1" w:rsidR="005600CF" w:rsidRDefault="002261F2" w:rsidP="002261F2">
      <w:pPr>
        <w:pStyle w:val="Titlu1"/>
      </w:pPr>
      <w:bookmarkStart w:id="7" w:name="_Toc139839590"/>
      <w:r>
        <w:t>Six Sigma</w:t>
      </w:r>
      <w:bookmarkEnd w:id="7"/>
    </w:p>
    <w:p w14:paraId="0F98F678" w14:textId="6983BE46" w:rsidR="002261F2" w:rsidRDefault="009C1C7F" w:rsidP="001A5107">
      <w:r>
        <w:t xml:space="preserve">Six Sigma method provides the operational excellence by reducing the defects and errors in the process. </w:t>
      </w:r>
      <w:r w:rsidR="008C336A">
        <w:t>Although the Six Sigma is more associated with the manufacturing</w:t>
      </w:r>
      <w:r w:rsidR="007A010E">
        <w:t xml:space="preserve">. However, </w:t>
      </w:r>
      <w:r w:rsidR="0002753A">
        <w:t xml:space="preserve">it can also be applied </w:t>
      </w:r>
      <w:r w:rsidR="003E2BFB">
        <w:t xml:space="preserve">in increasing the CRM practices with the Emirates Airlines. </w:t>
      </w:r>
    </w:p>
    <w:p w14:paraId="7E27632F" w14:textId="3DD278EA" w:rsidR="00B25057" w:rsidRDefault="009118E8" w:rsidP="009118E8">
      <w:pPr>
        <w:jc w:val="center"/>
      </w:pPr>
      <w:r>
        <w:rPr>
          <w:noProof/>
        </w:rPr>
        <w:drawing>
          <wp:inline distT="0" distB="0" distL="0" distR="0" wp14:anchorId="2023A5C4" wp14:editId="0DF9D9F4">
            <wp:extent cx="4075764" cy="2354580"/>
            <wp:effectExtent l="0" t="0" r="127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ownload (8).png"/>
                    <pic:cNvPicPr/>
                  </pic:nvPicPr>
                  <pic:blipFill>
                    <a:blip r:embed="rId11">
                      <a:extLst>
                        <a:ext uri="{28A0092B-C50C-407E-A947-70E740481C1C}">
                          <a14:useLocalDpi xmlns:a14="http://schemas.microsoft.com/office/drawing/2010/main" val="0"/>
                        </a:ext>
                      </a:extLst>
                    </a:blip>
                    <a:stretch>
                      <a:fillRect/>
                    </a:stretch>
                  </pic:blipFill>
                  <pic:spPr>
                    <a:xfrm>
                      <a:off x="0" y="0"/>
                      <a:ext cx="4088372" cy="2361864"/>
                    </a:xfrm>
                    <a:prstGeom prst="rect">
                      <a:avLst/>
                    </a:prstGeom>
                  </pic:spPr>
                </pic:pic>
              </a:graphicData>
            </a:graphic>
          </wp:inline>
        </w:drawing>
      </w:r>
    </w:p>
    <w:p w14:paraId="4E7570CA" w14:textId="5CECA1FA" w:rsidR="00E43886" w:rsidRPr="002D5C0A" w:rsidRDefault="00E43886" w:rsidP="009118E8">
      <w:pPr>
        <w:jc w:val="center"/>
        <w:rPr>
          <w:i/>
          <w:iCs/>
        </w:rPr>
      </w:pPr>
      <w:r w:rsidRPr="002D5C0A">
        <w:rPr>
          <w:i/>
          <w:iCs/>
        </w:rPr>
        <w:t xml:space="preserve">Figure: </w:t>
      </w:r>
      <w:r w:rsidR="009257F8" w:rsidRPr="002D5C0A">
        <w:rPr>
          <w:i/>
          <w:iCs/>
        </w:rPr>
        <w:t xml:space="preserve">Six Sigma steps </w:t>
      </w:r>
      <w:r w:rsidR="009257F8" w:rsidRPr="002D5C0A">
        <w:rPr>
          <w:i/>
          <w:iCs/>
          <w:color w:val="000000"/>
        </w:rPr>
        <w:t>(Yuen et al., 2020)</w:t>
      </w:r>
    </w:p>
    <w:p w14:paraId="1B05591E" w14:textId="3389E84F" w:rsidR="001C3DEC" w:rsidRDefault="00714F92" w:rsidP="001A5107">
      <w:r w:rsidRPr="00B0497A">
        <w:rPr>
          <w:b/>
          <w:bCs/>
          <w:i/>
          <w:iCs/>
        </w:rPr>
        <w:t>Customer data analysis:</w:t>
      </w:r>
      <w:r>
        <w:t xml:space="preserve"> </w:t>
      </w:r>
      <w:r w:rsidR="00546C15">
        <w:t xml:space="preserve">Being a data-driven methodology to improve the end products, Six Sigma </w:t>
      </w:r>
      <w:r w:rsidR="00E158B3">
        <w:t xml:space="preserve">gathers and process a lot of customer data from the digital customer management system of the company. The preferences, spending habit, </w:t>
      </w:r>
      <w:r w:rsidR="0072732D">
        <w:t xml:space="preserve">weather, and many other information can be gathered through the customer service management system and the overall quality and understanding of the company can be achieved between the employees and the </w:t>
      </w:r>
      <w:r w:rsidR="00877A6B">
        <w:t xml:space="preserve">Emirates Airlines. </w:t>
      </w:r>
    </w:p>
    <w:p w14:paraId="4CA1DC37" w14:textId="119A6E06" w:rsidR="00877A6B" w:rsidRDefault="00877A6B" w:rsidP="001A5107">
      <w:r w:rsidRPr="00BC2859">
        <w:rPr>
          <w:b/>
          <w:bCs/>
          <w:i/>
          <w:iCs/>
        </w:rPr>
        <w:t>Process innovation:</w:t>
      </w:r>
      <w:r>
        <w:t xml:space="preserve"> Six sigma aims at process innovation of the products and services. The process of</w:t>
      </w:r>
      <w:r w:rsidR="00AC5B07">
        <w:t xml:space="preserve"> checking the luggage, and bags of the passengers </w:t>
      </w:r>
      <w:r w:rsidR="00D73B4A">
        <w:t>can be automated in accordance with the technological innovation and advancement</w:t>
      </w:r>
      <w:r w:rsidR="008F19C1">
        <w:t xml:space="preserve"> </w:t>
      </w:r>
      <w:r w:rsidR="008F19C1">
        <w:rPr>
          <w:color w:val="000000"/>
        </w:rPr>
        <w:t>(Yuen et al., 2020)</w:t>
      </w:r>
      <w:r w:rsidR="00D73B4A">
        <w:t xml:space="preserve">. The process innovation can help Emirates make the experience of </w:t>
      </w:r>
      <w:r w:rsidR="00B10088">
        <w:t>passenger’s</w:t>
      </w:r>
      <w:r w:rsidR="00D73B4A">
        <w:t xml:space="preserve"> smoother which will result in greater CRM management capabilities of the company. </w:t>
      </w:r>
      <w:r w:rsidR="00B10088">
        <w:t>The</w:t>
      </w:r>
      <w:r w:rsidR="00D007F8">
        <w:t xml:space="preserve"> process optimisation process and models can be used to streamline the operations of the company. The models such as DMAIC (Define, Measures, </w:t>
      </w:r>
      <w:r w:rsidR="002D0EFE">
        <w:t xml:space="preserve">Analyse, Improve, Control) can significantly improve the overall process of Emirates Airlines. </w:t>
      </w:r>
    </w:p>
    <w:p w14:paraId="2F604964" w14:textId="6846BC03" w:rsidR="00FE2A86" w:rsidRDefault="00112B81" w:rsidP="001A5107">
      <w:r w:rsidRPr="00492666">
        <w:rPr>
          <w:b/>
          <w:bCs/>
          <w:i/>
          <w:iCs/>
        </w:rPr>
        <w:t>Measurement and metrics:</w:t>
      </w:r>
      <w:r>
        <w:t xml:space="preserve"> </w:t>
      </w:r>
      <w:r w:rsidR="008E7D5D">
        <w:t xml:space="preserve">Six Sigma process can utilise different measurement metrics to measure the performance, progress, and </w:t>
      </w:r>
      <w:r w:rsidR="001D4053">
        <w:t xml:space="preserve">improvement of the qualities of Emirates Airlines. The </w:t>
      </w:r>
      <w:r w:rsidR="001E5E7A">
        <w:t xml:space="preserve">Key Performance Indicators (KPIs), and other key performance measurements can enhance the overall quality and hence CRM of the company to a great extent. </w:t>
      </w:r>
      <w:r w:rsidR="00DC4F87">
        <w:t xml:space="preserve">Emirates can </w:t>
      </w:r>
      <w:r w:rsidR="000877E7">
        <w:t>use different kinds of metrics being an airline company in the world</w:t>
      </w:r>
      <w:r w:rsidR="008F19C1">
        <w:t xml:space="preserve"> </w:t>
      </w:r>
      <w:r w:rsidR="008F19C1">
        <w:rPr>
          <w:color w:val="000000"/>
        </w:rPr>
        <w:t>(</w:t>
      </w:r>
      <w:proofErr w:type="spellStart"/>
      <w:r w:rsidR="008F19C1">
        <w:rPr>
          <w:color w:val="000000"/>
        </w:rPr>
        <w:t>Sulaiman</w:t>
      </w:r>
      <w:proofErr w:type="spellEnd"/>
      <w:r w:rsidR="008F19C1">
        <w:rPr>
          <w:color w:val="000000"/>
        </w:rPr>
        <w:t xml:space="preserve"> et al., 2016)</w:t>
      </w:r>
      <w:r w:rsidR="000877E7">
        <w:t xml:space="preserve">. The </w:t>
      </w:r>
      <w:r w:rsidR="0004463E">
        <w:t xml:space="preserve">airline company can </w:t>
      </w:r>
      <w:r w:rsidR="00FE2A86">
        <w:t xml:space="preserve">innovate their own process to identify the learnings and progress of Emirates Airlines. </w:t>
      </w:r>
    </w:p>
    <w:p w14:paraId="07CE3418" w14:textId="0CE72F60" w:rsidR="00FE2A86" w:rsidRDefault="00180723" w:rsidP="001A5107">
      <w:r>
        <w:t>The above-mentioned policies and metrics provide Emirates with an enhanced product and service quality that can enhance the CRM of the company to a great extent.</w:t>
      </w:r>
    </w:p>
    <w:p w14:paraId="5B36EE60" w14:textId="4027C006" w:rsidR="00F40136" w:rsidRDefault="005B11CE" w:rsidP="005B11CE">
      <w:pPr>
        <w:pStyle w:val="Titlu2"/>
      </w:pPr>
      <w:bookmarkStart w:id="8" w:name="_Toc139839591"/>
      <w:r>
        <w:t>Customer Experience Management (CEM)</w:t>
      </w:r>
      <w:bookmarkEnd w:id="8"/>
    </w:p>
    <w:p w14:paraId="4FFE7EAB" w14:textId="36D527DA" w:rsidR="005B11CE" w:rsidRDefault="00784B40" w:rsidP="00784B40">
      <w:r>
        <w:t xml:space="preserve">The comprehensive customer experience management can be controlled and bettered with the help of different kinds of CRM and quality improvement facilities. According to the CEM, the customers experience can be improved through the CRM initiatives. </w:t>
      </w:r>
    </w:p>
    <w:p w14:paraId="2A66A000" w14:textId="22E7867E" w:rsidR="00784B40" w:rsidRDefault="00556228" w:rsidP="00784B40">
      <w:r w:rsidRPr="00E03CD8">
        <w:rPr>
          <w:b/>
          <w:bCs/>
          <w:i/>
          <w:iCs/>
        </w:rPr>
        <w:t>Journey mapping:</w:t>
      </w:r>
      <w:r>
        <w:t xml:space="preserve"> The overall journey of the </w:t>
      </w:r>
      <w:r w:rsidR="008A0B22">
        <w:t>customers should be mapped according to the available data and information for the company</w:t>
      </w:r>
      <w:r w:rsidR="008F19C1">
        <w:t xml:space="preserve"> </w:t>
      </w:r>
      <w:r w:rsidR="008F19C1">
        <w:rPr>
          <w:color w:val="000000"/>
        </w:rPr>
        <w:t>(Schiavo et al., 2014)</w:t>
      </w:r>
      <w:r w:rsidR="008A0B22">
        <w:t xml:space="preserve">. </w:t>
      </w:r>
      <w:r w:rsidR="00603D15">
        <w:t xml:space="preserve">However, the journey mapping provides the Emirate with the opportunity to increase the </w:t>
      </w:r>
      <w:r w:rsidR="003706F4">
        <w:t xml:space="preserve">overall experience of them part by part. </w:t>
      </w:r>
      <w:r w:rsidR="00AD7BC6">
        <w:t xml:space="preserve">It helps them detect the lacking in their services. </w:t>
      </w:r>
    </w:p>
    <w:p w14:paraId="64E832A9" w14:textId="00D99F97" w:rsidR="00FE72A3" w:rsidRDefault="00967F98" w:rsidP="00784B40">
      <w:r w:rsidRPr="00CD426C">
        <w:rPr>
          <w:b/>
          <w:bCs/>
          <w:i/>
          <w:iCs/>
        </w:rPr>
        <w:t>Omni-channel integration:</w:t>
      </w:r>
      <w:r>
        <w:t xml:space="preserve"> The </w:t>
      </w:r>
      <w:r w:rsidR="008115CE">
        <w:t xml:space="preserve">omni channel integration provides Emirates with the opportunity to work with different kinds of channels and services that the company can better day by day. </w:t>
      </w:r>
      <w:r w:rsidR="00C07FA5">
        <w:t xml:space="preserve">Various techniques such as websites, apps, and mobile interfaces are integrated along with other </w:t>
      </w:r>
      <w:r w:rsidR="00CD61BE">
        <w:t>channels so that the customer experience is enhanced to a great extent</w:t>
      </w:r>
      <w:r w:rsidR="008F19C1">
        <w:t xml:space="preserve"> </w:t>
      </w:r>
      <w:r w:rsidR="008F19C1">
        <w:rPr>
          <w:color w:val="000000"/>
        </w:rPr>
        <w:t>(Salleh et al., 2018)</w:t>
      </w:r>
      <w:r w:rsidR="00CD61BE">
        <w:t xml:space="preserve">. </w:t>
      </w:r>
      <w:r w:rsidR="008049FB">
        <w:t xml:space="preserve">The integration will enhance the user experience of the company to a great extent. As a result, the customers will find the communication and other aspects of the </w:t>
      </w:r>
      <w:r w:rsidR="003174B1">
        <w:t>Emirates well organised.</w:t>
      </w:r>
    </w:p>
    <w:p w14:paraId="2080CEDA" w14:textId="734B96EE" w:rsidR="008472C7" w:rsidRDefault="008472C7" w:rsidP="00CF4F29">
      <w:pPr>
        <w:jc w:val="center"/>
      </w:pPr>
      <w:r>
        <w:rPr>
          <w:noProof/>
        </w:rPr>
        <w:drawing>
          <wp:inline distT="0" distB="0" distL="0" distR="0" wp14:anchorId="53629DF2" wp14:editId="5D2F299B">
            <wp:extent cx="5600700" cy="171478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ownload (9).png"/>
                    <pic:cNvPicPr/>
                  </pic:nvPicPr>
                  <pic:blipFill>
                    <a:blip r:embed="rId12">
                      <a:extLst>
                        <a:ext uri="{28A0092B-C50C-407E-A947-70E740481C1C}">
                          <a14:useLocalDpi xmlns:a14="http://schemas.microsoft.com/office/drawing/2010/main" val="0"/>
                        </a:ext>
                      </a:extLst>
                    </a:blip>
                    <a:stretch>
                      <a:fillRect/>
                    </a:stretch>
                  </pic:blipFill>
                  <pic:spPr>
                    <a:xfrm>
                      <a:off x="0" y="0"/>
                      <a:ext cx="5732925" cy="1755266"/>
                    </a:xfrm>
                    <a:prstGeom prst="rect">
                      <a:avLst/>
                    </a:prstGeom>
                  </pic:spPr>
                </pic:pic>
              </a:graphicData>
            </a:graphic>
          </wp:inline>
        </w:drawing>
      </w:r>
    </w:p>
    <w:p w14:paraId="35EA1256" w14:textId="2ED61B68" w:rsidR="00CF4F29" w:rsidRPr="00A577F8" w:rsidRDefault="00CF4F29" w:rsidP="00CF4F29">
      <w:pPr>
        <w:jc w:val="center"/>
        <w:rPr>
          <w:b/>
          <w:bCs/>
          <w:i/>
          <w:iCs/>
        </w:rPr>
      </w:pPr>
      <w:r w:rsidRPr="00A577F8">
        <w:rPr>
          <w:b/>
          <w:bCs/>
          <w:i/>
          <w:iCs/>
        </w:rPr>
        <w:t xml:space="preserve">Figure 04: Omni channel integration </w:t>
      </w:r>
      <w:r w:rsidR="00F6470D" w:rsidRPr="00A577F8">
        <w:rPr>
          <w:b/>
          <w:bCs/>
          <w:i/>
          <w:iCs/>
          <w:color w:val="000000"/>
        </w:rPr>
        <w:t>(Salleh et al., 2018)</w:t>
      </w:r>
    </w:p>
    <w:p w14:paraId="60423C2A" w14:textId="58892091" w:rsidR="003174B1" w:rsidRDefault="003174B1" w:rsidP="00784B40">
      <w:r w:rsidRPr="0028187F">
        <w:rPr>
          <w:b/>
          <w:bCs/>
          <w:i/>
          <w:iCs/>
        </w:rPr>
        <w:t>Emotional engagement:</w:t>
      </w:r>
      <w:r>
        <w:t xml:space="preserve"> To have a better CRM and customer integration with the companies, emotional engagement is essential. According to the CEM, the emotional engagement is enhanced to a level where the customers and passengers perceive the airline as their own. Hence, the loss or profit of the </w:t>
      </w:r>
      <w:r w:rsidR="00453B8D">
        <w:t xml:space="preserve">airline personally and emotionally affect them. </w:t>
      </w:r>
    </w:p>
    <w:p w14:paraId="1FB330C5" w14:textId="3311DDFA" w:rsidR="004F3322" w:rsidRDefault="004F3322" w:rsidP="00784B40">
      <w:r>
        <w:t>The above</w:t>
      </w:r>
      <w:r w:rsidR="00FF1175">
        <w:t>-</w:t>
      </w:r>
      <w:r>
        <w:t xml:space="preserve">mentioned activities and points of the quality management will significantly improve the overall CRM and quality of products and services of Emirates Airlines. </w:t>
      </w:r>
      <w:r w:rsidR="00DE35B8">
        <w:t xml:space="preserve">With the help of the </w:t>
      </w:r>
      <w:r w:rsidR="004E0E32">
        <w:t xml:space="preserve">quality management theories and benefits, the Emirates Airlines can increase its presence in the airlines industry comfortably. </w:t>
      </w:r>
    </w:p>
    <w:p w14:paraId="4F7D807C" w14:textId="052181E7" w:rsidR="00CE3D36" w:rsidRDefault="00CE3D36">
      <w:pPr>
        <w:spacing w:line="259" w:lineRule="auto"/>
        <w:jc w:val="left"/>
      </w:pPr>
      <w:r>
        <w:br w:type="page"/>
      </w:r>
    </w:p>
    <w:p w14:paraId="718125D9" w14:textId="190686EC" w:rsidR="00477BC6" w:rsidRDefault="00CE3D36" w:rsidP="00CE3D36">
      <w:pPr>
        <w:pStyle w:val="Titlu1"/>
      </w:pPr>
      <w:bookmarkStart w:id="9" w:name="_Toc139839592"/>
      <w:r>
        <w:t>Conclusion and recommendation</w:t>
      </w:r>
      <w:bookmarkEnd w:id="9"/>
    </w:p>
    <w:p w14:paraId="2A72D8D6" w14:textId="3DEF1EBF" w:rsidR="00CE3D36" w:rsidRDefault="00415F90" w:rsidP="00415F90">
      <w:pPr>
        <w:pStyle w:val="Titlu2"/>
      </w:pPr>
      <w:bookmarkStart w:id="10" w:name="_Toc139839593"/>
      <w:r>
        <w:t>Conclusion</w:t>
      </w:r>
      <w:bookmarkEnd w:id="10"/>
    </w:p>
    <w:p w14:paraId="197B605A" w14:textId="5DD91D67" w:rsidR="009F0840" w:rsidRDefault="009F0840" w:rsidP="009F0840">
      <w:r>
        <w:t xml:space="preserve">To conclude the report, it has been seen that ethical policies and sustainable policies are correlated with each other although they are a little bit different in name. </w:t>
      </w:r>
      <w:r w:rsidR="00FB3715">
        <w:t xml:space="preserve">The ethical policies of Emirates Airlines are focused on the corporate practices, </w:t>
      </w:r>
      <w:r w:rsidR="00463CD6">
        <w:t xml:space="preserve">ethical practices in business and many more. On the other hand, the sustainable policies of Emirates Airlines </w:t>
      </w:r>
      <w:r w:rsidR="0044712E">
        <w:t>focus</w:t>
      </w:r>
      <w:r w:rsidR="001502FF">
        <w:t xml:space="preserve"> on the </w:t>
      </w:r>
      <w:r w:rsidR="00476C31">
        <w:t xml:space="preserve">reduction in carbon emissions, increasing the </w:t>
      </w:r>
      <w:r w:rsidR="00E40B95">
        <w:t xml:space="preserve">use of sustainable energy sources, and reconduct reforestation to increase the overall image of the company to the customers so that the customers can relate themselves with the services and products of Emirates Airlines. The later part of the report focuses on the quality theories and models in determining the ways the quality models can be issued and used to </w:t>
      </w:r>
      <w:r w:rsidR="0044712E">
        <w:t xml:space="preserve">increase the quality of services of Emirates Airlines, as well as enhance the overall </w:t>
      </w:r>
      <w:r w:rsidR="009F4E33">
        <w:t xml:space="preserve">customer </w:t>
      </w:r>
      <w:r w:rsidR="004B5529">
        <w:t>relationship management activities of the company</w:t>
      </w:r>
      <w:r w:rsidR="008F19C1">
        <w:t xml:space="preserve"> </w:t>
      </w:r>
      <w:r w:rsidR="008F19C1">
        <w:rPr>
          <w:color w:val="000000"/>
        </w:rPr>
        <w:t>(</w:t>
      </w:r>
      <w:proofErr w:type="spellStart"/>
      <w:r w:rsidR="008F19C1">
        <w:rPr>
          <w:color w:val="000000"/>
        </w:rPr>
        <w:t>Alawneh</w:t>
      </w:r>
      <w:proofErr w:type="spellEnd"/>
      <w:r w:rsidR="008F19C1">
        <w:rPr>
          <w:color w:val="000000"/>
        </w:rPr>
        <w:t xml:space="preserve"> et al., 2019)</w:t>
      </w:r>
      <w:r w:rsidR="004B5529">
        <w:t>.</w:t>
      </w:r>
      <w:r w:rsidR="00CB476E">
        <w:t xml:space="preserve"> </w:t>
      </w:r>
      <w:r w:rsidR="006C480D">
        <w:t xml:space="preserve">TQM, CEM, and Six Sigma have been chosen as the three quality models and theories for Emirates to understand its CRM initiatives. </w:t>
      </w:r>
    </w:p>
    <w:p w14:paraId="260C968F" w14:textId="175F22BA" w:rsidR="006C480D" w:rsidRDefault="00D24605" w:rsidP="00D24605">
      <w:pPr>
        <w:pStyle w:val="Titlu2"/>
      </w:pPr>
      <w:bookmarkStart w:id="11" w:name="_Toc139839594"/>
      <w:r>
        <w:t>Recommendations</w:t>
      </w:r>
      <w:bookmarkEnd w:id="11"/>
    </w:p>
    <w:p w14:paraId="37C3EB53" w14:textId="032716BA" w:rsidR="00D24605" w:rsidRDefault="003A2ABA" w:rsidP="00D24605">
      <w:r>
        <w:t xml:space="preserve">To recommend the future course of actions for Emirates Airlines, and the overall </w:t>
      </w:r>
      <w:r w:rsidR="000D60F8">
        <w:t xml:space="preserve">CRM and quality of Emirates Airline, the total quality management </w:t>
      </w:r>
      <w:r w:rsidR="001354A4">
        <w:t xml:space="preserve">process can be improved, and thus the CRM can significantly be improved through the following recommendations. </w:t>
      </w:r>
    </w:p>
    <w:p w14:paraId="16093796" w14:textId="55B093D9" w:rsidR="008B1065" w:rsidRDefault="008B1065" w:rsidP="008B1065">
      <w:pPr>
        <w:pStyle w:val="Listparagraf"/>
        <w:numPr>
          <w:ilvl w:val="0"/>
          <w:numId w:val="1"/>
        </w:numPr>
      </w:pPr>
      <w:r>
        <w:t xml:space="preserve">Emirate Airlines should focus more on the employee engagement initiatives on the websites, emails, and social media platforms such as Facebook, Twitter, Instagram, and YouTube. Along with these, the company should promote and organise interactive session with the passengers to learn more about their perspectives. </w:t>
      </w:r>
    </w:p>
    <w:p w14:paraId="7224E25E" w14:textId="0FBA17AC" w:rsidR="008B1065" w:rsidRDefault="0045204A" w:rsidP="008B1065">
      <w:pPr>
        <w:pStyle w:val="Listparagraf"/>
        <w:numPr>
          <w:ilvl w:val="0"/>
          <w:numId w:val="1"/>
        </w:numPr>
      </w:pPr>
      <w:r>
        <w:t xml:space="preserve">The </w:t>
      </w:r>
      <w:r w:rsidR="001D092D">
        <w:t>process innovation of Emirates Airlines should be provided with the technological advancement and customer conveniences so that the process innovation can be conducted smoothly and the passengers are highly benefitted of it</w:t>
      </w:r>
      <w:r w:rsidR="008F19C1">
        <w:t xml:space="preserve"> </w:t>
      </w:r>
      <w:r w:rsidR="008F19C1">
        <w:rPr>
          <w:color w:val="000000"/>
        </w:rPr>
        <w:t>(</w:t>
      </w:r>
      <w:proofErr w:type="spellStart"/>
      <w:r w:rsidR="008F19C1">
        <w:rPr>
          <w:color w:val="000000"/>
        </w:rPr>
        <w:t>Kiani</w:t>
      </w:r>
      <w:proofErr w:type="spellEnd"/>
      <w:r w:rsidR="008F19C1">
        <w:rPr>
          <w:color w:val="000000"/>
        </w:rPr>
        <w:t xml:space="preserve"> et al., 2017)</w:t>
      </w:r>
      <w:r w:rsidR="001D092D">
        <w:t xml:space="preserve">. </w:t>
      </w:r>
    </w:p>
    <w:p w14:paraId="11AB25E2" w14:textId="4C31F095" w:rsidR="001D092D" w:rsidRDefault="00B0673C" w:rsidP="008B1065">
      <w:pPr>
        <w:pStyle w:val="Listparagraf"/>
        <w:numPr>
          <w:ilvl w:val="0"/>
          <w:numId w:val="1"/>
        </w:numPr>
      </w:pPr>
      <w:r>
        <w:t xml:space="preserve">The proper integration of the </w:t>
      </w:r>
      <w:r w:rsidR="00DA3EE3">
        <w:t xml:space="preserve">quality models such as the TQM, CEM, and Six Sigma should be conducted to multiply the positive changes of </w:t>
      </w:r>
      <w:r w:rsidR="005D36E1">
        <w:t xml:space="preserve">Emirates Airlines. </w:t>
      </w:r>
    </w:p>
    <w:p w14:paraId="32E755CD" w14:textId="5556619E" w:rsidR="0053241E" w:rsidRDefault="0053241E" w:rsidP="008B1065">
      <w:pPr>
        <w:pStyle w:val="Listparagraf"/>
        <w:numPr>
          <w:ilvl w:val="0"/>
          <w:numId w:val="1"/>
        </w:numPr>
      </w:pPr>
      <w:r>
        <w:t xml:space="preserve">Emirates Airline should </w:t>
      </w:r>
      <w:r w:rsidR="00606A24">
        <w:t xml:space="preserve">adopt effective and sustainable method of measuring CRM so that the company can measure the current CRM, take corrective measure if the set standards are not meet properly. </w:t>
      </w:r>
    </w:p>
    <w:p w14:paraId="6DEBDE76" w14:textId="3687AB12" w:rsidR="00606A24" w:rsidRDefault="00B327CA" w:rsidP="008B1065">
      <w:pPr>
        <w:pStyle w:val="Listparagraf"/>
        <w:numPr>
          <w:ilvl w:val="0"/>
          <w:numId w:val="1"/>
        </w:numPr>
      </w:pPr>
      <w:r>
        <w:t xml:space="preserve">Big data, AI, data mining etc should be more focused for Emirates Airlines to gather the customer data as much as possible to </w:t>
      </w:r>
      <w:r w:rsidR="00E601CE">
        <w:t xml:space="preserve">make a pool of customer data which will be later used for the customer integration, data processing, and service innovation of the employees in the organisational setting. </w:t>
      </w:r>
    </w:p>
    <w:p w14:paraId="0DBAA430" w14:textId="2BB159F2" w:rsidR="00E601CE" w:rsidRDefault="000B28FD" w:rsidP="000B28FD">
      <w:r>
        <w:t xml:space="preserve">The recommendations should be effectively applied and used to reap the best results out of it. The </w:t>
      </w:r>
      <w:r w:rsidR="00BC0C33">
        <w:t xml:space="preserve">Emirates Airline should make a policy adopting the recommendations. And Emirates Airlines should also take up </w:t>
      </w:r>
      <w:r w:rsidR="006A3E40">
        <w:t xml:space="preserve">the </w:t>
      </w:r>
      <w:r w:rsidR="000A428C">
        <w:t xml:space="preserve">effective implementation projects to </w:t>
      </w:r>
      <w:r w:rsidR="00D30067">
        <w:t xml:space="preserve">successfully implement, check, and </w:t>
      </w:r>
      <w:r w:rsidR="003355CC">
        <w:t xml:space="preserve">feedback on the recommendation implementations for the company. </w:t>
      </w:r>
    </w:p>
    <w:p w14:paraId="4DD4541B" w14:textId="77777777" w:rsidR="0022139A" w:rsidRPr="00D24605" w:rsidRDefault="0022139A" w:rsidP="000B28FD"/>
    <w:p w14:paraId="7043B717" w14:textId="77777777" w:rsidR="008049FB" w:rsidRPr="005B11CE" w:rsidRDefault="008049FB" w:rsidP="00784B40"/>
    <w:p w14:paraId="7438AEF5" w14:textId="5D696346" w:rsidR="00406006" w:rsidRDefault="00406006" w:rsidP="001A5107">
      <w:r>
        <w:br/>
      </w:r>
      <w:r>
        <w:br/>
      </w:r>
    </w:p>
    <w:p w14:paraId="2F125A7C" w14:textId="77777777" w:rsidR="00406006" w:rsidRDefault="00406006">
      <w:pPr>
        <w:spacing w:line="259" w:lineRule="auto"/>
        <w:jc w:val="left"/>
      </w:pPr>
      <w:r>
        <w:br w:type="page"/>
      </w:r>
    </w:p>
    <w:p w14:paraId="09535826" w14:textId="4D1A9023" w:rsidR="005B11CE" w:rsidRPr="002261F2" w:rsidRDefault="00406006" w:rsidP="00406006">
      <w:pPr>
        <w:pStyle w:val="Titlu1"/>
      </w:pPr>
      <w:bookmarkStart w:id="12" w:name="_Toc139839595"/>
      <w:r>
        <w:t>References</w:t>
      </w:r>
      <w:bookmarkEnd w:id="12"/>
    </w:p>
    <w:p w14:paraId="3A3FD741" w14:textId="77777777" w:rsidR="00EC50F9" w:rsidRDefault="00EC50F9" w:rsidP="00EC50F9">
      <w:proofErr w:type="spellStart"/>
      <w:r>
        <w:t>Alawneh</w:t>
      </w:r>
      <w:proofErr w:type="spellEnd"/>
      <w:r>
        <w:t xml:space="preserve">, A., </w:t>
      </w:r>
      <w:proofErr w:type="spellStart"/>
      <w:r>
        <w:t>Alshurideh</w:t>
      </w:r>
      <w:proofErr w:type="spellEnd"/>
      <w:r>
        <w:t xml:space="preserve">, M., &amp; </w:t>
      </w:r>
      <w:proofErr w:type="spellStart"/>
      <w:r>
        <w:t>Alrawashdeh</w:t>
      </w:r>
      <w:proofErr w:type="spellEnd"/>
      <w:r>
        <w:t>, N. (2019). The impact of airline service quality on passenger satisfaction: An empirical study on low-cost carriers in Jordan. Journal of Air Transport Management, 74, 134-142.</w:t>
      </w:r>
    </w:p>
    <w:p w14:paraId="3E31B740" w14:textId="77777777" w:rsidR="00EC50F9" w:rsidRDefault="00EC50F9" w:rsidP="00EC50F9">
      <w:r>
        <w:t xml:space="preserve">Bates, D., &amp; </w:t>
      </w:r>
      <w:proofErr w:type="spellStart"/>
      <w:r>
        <w:t>Maechler</w:t>
      </w:r>
      <w:proofErr w:type="spellEnd"/>
      <w:r>
        <w:t>, M. (2018). Matrix: Sparse and dense matrix classes and methods. R package version 1.2-14. Journal of Statistical Software, 8(1), 1-4.</w:t>
      </w:r>
    </w:p>
    <w:p w14:paraId="144FD58A" w14:textId="77777777" w:rsidR="00EC50F9" w:rsidRDefault="00EC50F9" w:rsidP="00EC50F9">
      <w:r>
        <w:t>Beecham, R., &amp; Hudgens, B. (2014). The impact of airline service quality on passengers' behavioural intentions: A Korean case study. Journal of Air Transport Management, 35, 54-59.</w:t>
      </w:r>
    </w:p>
    <w:p w14:paraId="55BFC6F4" w14:textId="77777777" w:rsidR="00EC50F9" w:rsidRDefault="00EC50F9" w:rsidP="00EC50F9">
      <w:proofErr w:type="spellStart"/>
      <w:r>
        <w:t>Garrido-Morgado</w:t>
      </w:r>
      <w:proofErr w:type="spellEnd"/>
      <w:r>
        <w:t xml:space="preserve">, A., </w:t>
      </w:r>
      <w:proofErr w:type="spellStart"/>
      <w:r>
        <w:t>Reinares</w:t>
      </w:r>
      <w:proofErr w:type="spellEnd"/>
      <w:r>
        <w:t xml:space="preserve">-Lara, E., &amp; </w:t>
      </w:r>
      <w:proofErr w:type="spellStart"/>
      <w:r>
        <w:t>Díaz-Casero</w:t>
      </w:r>
      <w:proofErr w:type="spellEnd"/>
      <w:r>
        <w:t>, J. C. (2019). The impact of ethics on customer satisfaction and loyalty: The moderating role of corporate reputation. Journal of Business Ethics, 156(1), 61-76.</w:t>
      </w:r>
    </w:p>
    <w:p w14:paraId="394064D8" w14:textId="77777777" w:rsidR="00EC50F9" w:rsidRDefault="00EC50F9" w:rsidP="00EC50F9">
      <w:r>
        <w:t xml:space="preserve">Gaskin, J. E., </w:t>
      </w:r>
      <w:proofErr w:type="spellStart"/>
      <w:r>
        <w:t>Liersch</w:t>
      </w:r>
      <w:proofErr w:type="spellEnd"/>
      <w:r>
        <w:t xml:space="preserve">, M. J., &amp; </w:t>
      </w:r>
      <w:proofErr w:type="spellStart"/>
      <w:r>
        <w:t>Liersch</w:t>
      </w:r>
      <w:proofErr w:type="spellEnd"/>
      <w:r>
        <w:t>, C. M. (2017). Better together: Trust in vertical airline alliances and the role of partner selection. Journal of Air Transport Management, 58, 153-164.</w:t>
      </w:r>
    </w:p>
    <w:p w14:paraId="76698303" w14:textId="77777777" w:rsidR="00EC50F9" w:rsidRDefault="00EC50F9" w:rsidP="00EC50F9">
      <w:proofErr w:type="spellStart"/>
      <w:r>
        <w:t>Ghezzi</w:t>
      </w:r>
      <w:proofErr w:type="spellEnd"/>
      <w:r>
        <w:t xml:space="preserve">, A., Cavalieri, S., &amp; </w:t>
      </w:r>
      <w:proofErr w:type="spellStart"/>
      <w:r>
        <w:t>Sainaghi</w:t>
      </w:r>
      <w:proofErr w:type="spellEnd"/>
      <w:r>
        <w:t>, R. (2021). Customer satisfaction in airline services: Examining the mediating role of brand personality. Journal of Air Transport Management, 90, 101963.</w:t>
      </w:r>
    </w:p>
    <w:p w14:paraId="48D41468" w14:textId="77777777" w:rsidR="00EC50F9" w:rsidRDefault="00EC50F9" w:rsidP="00EC50F9">
      <w:proofErr w:type="spellStart"/>
      <w:r>
        <w:t>Kiani</w:t>
      </w:r>
      <w:proofErr w:type="spellEnd"/>
      <w:r>
        <w:t xml:space="preserve">, M. M., Noori, A. J., &amp; </w:t>
      </w:r>
      <w:proofErr w:type="spellStart"/>
      <w:r>
        <w:t>Yaghoubi</w:t>
      </w:r>
      <w:proofErr w:type="spellEnd"/>
      <w:r>
        <w:t>, N. M. (2017). Developing a customer satisfaction index for airline services using a hybrid model. Journal of Air Transport Management, 62, 64-72.</w:t>
      </w:r>
    </w:p>
    <w:p w14:paraId="0B1FBF9D" w14:textId="77777777" w:rsidR="00EC50F9" w:rsidRDefault="00EC50F9" w:rsidP="00EC50F9">
      <w:proofErr w:type="spellStart"/>
      <w:r>
        <w:t>Kilic</w:t>
      </w:r>
      <w:proofErr w:type="spellEnd"/>
      <w:r>
        <w:t xml:space="preserve">, H., &amp; </w:t>
      </w:r>
      <w:proofErr w:type="spellStart"/>
      <w:r>
        <w:t>Zeydanlioglu</w:t>
      </w:r>
      <w:proofErr w:type="spellEnd"/>
      <w:r>
        <w:t>, W. (2020). Determinants of customer satisfaction and loyalty in the Turkish airline industry: The mediating role of relationship quality. Journal of Air Transport Management, 82, 101768.</w:t>
      </w:r>
    </w:p>
    <w:p w14:paraId="5C0697BD" w14:textId="77777777" w:rsidR="00EC50F9" w:rsidRDefault="00EC50F9" w:rsidP="00EC50F9">
      <w:r>
        <w:t>Liao, T. C., Tsou, Y. C., &amp; Huang, Y. C. (2019). The impact of experiential marketing on customer satisfaction with airline websites. Journal of Air Transport Management, 79, 101708.</w:t>
      </w:r>
    </w:p>
    <w:p w14:paraId="03F82639" w14:textId="77777777" w:rsidR="00EC50F9" w:rsidRDefault="00EC50F9" w:rsidP="00EC50F9">
      <w:r>
        <w:t>Salleh, N. F., Hall, C. M., &amp; Lockington, D. (2018). Customer satisfaction and tourist loyalty in Malaysia: A marketing management perspective. Journal of Destination Marketing &amp; Management, 7, 66-77.</w:t>
      </w:r>
    </w:p>
    <w:p w14:paraId="61DF1626" w14:textId="77777777" w:rsidR="00EC50F9" w:rsidRDefault="00EC50F9" w:rsidP="00EC50F9">
      <w:r>
        <w:t xml:space="preserve">Schiavo, C. L., Ettinger, A., &amp; </w:t>
      </w:r>
      <w:proofErr w:type="spellStart"/>
      <w:r>
        <w:t>Sardone</w:t>
      </w:r>
      <w:proofErr w:type="spellEnd"/>
      <w:r>
        <w:t>, R. (2014). Customer satisfaction and loyalty in the tourism sector: A case study from Sicily. Journal of Destination Marketing &amp; Management, 3(1), 12-24.</w:t>
      </w:r>
    </w:p>
    <w:p w14:paraId="4661878C" w14:textId="77777777" w:rsidR="00EC50F9" w:rsidRDefault="00EC50F9" w:rsidP="00EC50F9">
      <w:proofErr w:type="spellStart"/>
      <w:r>
        <w:t>Sulaiman</w:t>
      </w:r>
      <w:proofErr w:type="spellEnd"/>
      <w:r>
        <w:t>, A., Chua, B. L., &amp; Lin, B. (2016). Passenger satisfaction, service quality, and the role of airport amenities: An application of binary logistic regression. Journal of Air Transport Management, 53, 27-34.</w:t>
      </w:r>
    </w:p>
    <w:p w14:paraId="2699D43C" w14:textId="77777777" w:rsidR="00EC50F9" w:rsidRDefault="00EC50F9" w:rsidP="00EC50F9">
      <w:r>
        <w:t>Tang, L., &amp; Tang, L. (2012). The impact of brand equity on brand loyalty: The mediating role of customer satisfaction. Procedia Engineering, 45, 272-276.</w:t>
      </w:r>
    </w:p>
    <w:p w14:paraId="766FDB7C" w14:textId="77777777" w:rsidR="00EC50F9" w:rsidRDefault="00EC50F9" w:rsidP="00EC50F9">
      <w:r>
        <w:t>Wells, W. T., &amp; Baird, C. H. (2018). The relationships among service quality, customer satisfaction, and buying intentions in the passenger airline industry. Journal of Services Marketing, 32(2), 144-155.</w:t>
      </w:r>
    </w:p>
    <w:p w14:paraId="3C440E25" w14:textId="77777777" w:rsidR="00EC50F9" w:rsidRDefault="00EC50F9" w:rsidP="00EC50F9">
      <w:r>
        <w:t>Yuen, K. F., Thai, V. V., Wong, S. Y., &amp; Wong, K. Y. (2020). Exploring the effects of service quality, customer satisfaction, and customer loyalty in social commerce: A study of airline e-ticketing in China. Journal of Travel Research, 59(5), 907-924.</w:t>
      </w:r>
    </w:p>
    <w:p w14:paraId="153A9178" w14:textId="77777777" w:rsidR="00E1303B" w:rsidRDefault="00E1303B" w:rsidP="00D62826"/>
    <w:p w14:paraId="2E518B28" w14:textId="77777777" w:rsidR="00A0150E" w:rsidRDefault="00A0150E" w:rsidP="00D62826"/>
    <w:p w14:paraId="425F254A" w14:textId="77777777" w:rsidR="00D62826" w:rsidRPr="00766B25" w:rsidRDefault="00D62826" w:rsidP="00D62826"/>
    <w:sectPr w:rsidR="00D62826" w:rsidRPr="00766B25" w:rsidSect="00484D56">
      <w:footerReference w:type="even" r:id="rId13"/>
      <w:footerReference w:type="defaul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44A9E4" w14:textId="77777777" w:rsidR="00CF6892" w:rsidRDefault="00CF6892" w:rsidP="00484D56">
      <w:pPr>
        <w:spacing w:after="0" w:line="240" w:lineRule="auto"/>
      </w:pPr>
      <w:r>
        <w:separator/>
      </w:r>
    </w:p>
  </w:endnote>
  <w:endnote w:type="continuationSeparator" w:id="0">
    <w:p w14:paraId="128C6D4C" w14:textId="77777777" w:rsidR="00CF6892" w:rsidRDefault="00CF6892" w:rsidP="00484D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rdepagin"/>
      </w:rPr>
      <w:id w:val="2119024455"/>
      <w:docPartObj>
        <w:docPartGallery w:val="Page Numbers (Bottom of Page)"/>
        <w:docPartUnique/>
      </w:docPartObj>
    </w:sdtPr>
    <w:sdtEndPr>
      <w:rPr>
        <w:rStyle w:val="Numrdepagin"/>
      </w:rPr>
    </w:sdtEndPr>
    <w:sdtContent>
      <w:p w14:paraId="6F1FC1B1" w14:textId="05418F68" w:rsidR="00484D56" w:rsidRDefault="00484D56" w:rsidP="00C2356A">
        <w:pPr>
          <w:pStyle w:val="Subsol"/>
          <w:framePr w:wrap="none" w:vAnchor="text" w:hAnchor="margin" w:xAlign="right" w:y="1"/>
          <w:rPr>
            <w:rStyle w:val="Numrdepagin"/>
          </w:rPr>
        </w:pPr>
        <w:r>
          <w:rPr>
            <w:rStyle w:val="Numrdepagin"/>
          </w:rPr>
          <w:fldChar w:fldCharType="begin"/>
        </w:r>
        <w:r>
          <w:rPr>
            <w:rStyle w:val="Numrdepagin"/>
          </w:rPr>
          <w:instrText xml:space="preserve"> PAGE </w:instrText>
        </w:r>
        <w:r>
          <w:rPr>
            <w:rStyle w:val="Numrdepagin"/>
          </w:rPr>
          <w:fldChar w:fldCharType="end"/>
        </w:r>
      </w:p>
    </w:sdtContent>
  </w:sdt>
  <w:p w14:paraId="38249974" w14:textId="77777777" w:rsidR="00484D56" w:rsidRDefault="00484D56" w:rsidP="00484D56">
    <w:pPr>
      <w:pStyle w:val="Subsol"/>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rdepagin"/>
      </w:rPr>
      <w:id w:val="-320726630"/>
      <w:docPartObj>
        <w:docPartGallery w:val="Page Numbers (Bottom of Page)"/>
        <w:docPartUnique/>
      </w:docPartObj>
    </w:sdtPr>
    <w:sdtEndPr>
      <w:rPr>
        <w:rStyle w:val="Numrdepagin"/>
      </w:rPr>
    </w:sdtEndPr>
    <w:sdtContent>
      <w:p w14:paraId="39D8807F" w14:textId="5238A2B2" w:rsidR="00484D56" w:rsidRDefault="00484D56" w:rsidP="00C2356A">
        <w:pPr>
          <w:pStyle w:val="Subsol"/>
          <w:framePr w:wrap="none" w:vAnchor="text" w:hAnchor="margin" w:xAlign="right" w:y="1"/>
          <w:rPr>
            <w:rStyle w:val="Numrdepagin"/>
          </w:rPr>
        </w:pPr>
        <w:r>
          <w:rPr>
            <w:rStyle w:val="Numrdepagin"/>
          </w:rPr>
          <w:fldChar w:fldCharType="begin"/>
        </w:r>
        <w:r>
          <w:rPr>
            <w:rStyle w:val="Numrdepagin"/>
          </w:rPr>
          <w:instrText xml:space="preserve"> PAGE </w:instrText>
        </w:r>
        <w:r>
          <w:rPr>
            <w:rStyle w:val="Numrdepagin"/>
          </w:rPr>
          <w:fldChar w:fldCharType="separate"/>
        </w:r>
        <w:r>
          <w:rPr>
            <w:rStyle w:val="Numrdepagin"/>
            <w:noProof/>
          </w:rPr>
          <w:t>2</w:t>
        </w:r>
        <w:r>
          <w:rPr>
            <w:rStyle w:val="Numrdepagin"/>
          </w:rPr>
          <w:fldChar w:fldCharType="end"/>
        </w:r>
      </w:p>
    </w:sdtContent>
  </w:sdt>
  <w:p w14:paraId="6ED9EFFC" w14:textId="77777777" w:rsidR="00484D56" w:rsidRDefault="00484D56" w:rsidP="00484D56">
    <w:pPr>
      <w:pStyle w:val="Subsol"/>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202418" w14:textId="77777777" w:rsidR="00CF6892" w:rsidRDefault="00CF6892" w:rsidP="00484D56">
      <w:pPr>
        <w:spacing w:after="0" w:line="240" w:lineRule="auto"/>
      </w:pPr>
      <w:r>
        <w:separator/>
      </w:r>
    </w:p>
  </w:footnote>
  <w:footnote w:type="continuationSeparator" w:id="0">
    <w:p w14:paraId="615E59A7" w14:textId="77777777" w:rsidR="00CF6892" w:rsidRDefault="00CF6892" w:rsidP="00484D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3009F0"/>
    <w:multiLevelType w:val="hybridMultilevel"/>
    <w:tmpl w:val="D9D0BA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955635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removePersonalInformation/>
  <w:removeDateAndTime/>
  <w:proofState w:spelling="clean" w:grammar="clean"/>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7A23"/>
    <w:rsid w:val="00005FFD"/>
    <w:rsid w:val="0002753A"/>
    <w:rsid w:val="0004019F"/>
    <w:rsid w:val="0004463E"/>
    <w:rsid w:val="00046BAC"/>
    <w:rsid w:val="00047E17"/>
    <w:rsid w:val="00055027"/>
    <w:rsid w:val="000565BE"/>
    <w:rsid w:val="00067F39"/>
    <w:rsid w:val="000877E7"/>
    <w:rsid w:val="00090503"/>
    <w:rsid w:val="0009391A"/>
    <w:rsid w:val="000A12F7"/>
    <w:rsid w:val="000A428C"/>
    <w:rsid w:val="000A4E36"/>
    <w:rsid w:val="000A5462"/>
    <w:rsid w:val="000B1428"/>
    <w:rsid w:val="000B28FD"/>
    <w:rsid w:val="000B3E61"/>
    <w:rsid w:val="000D60F8"/>
    <w:rsid w:val="000E21A7"/>
    <w:rsid w:val="00112B81"/>
    <w:rsid w:val="001354A4"/>
    <w:rsid w:val="001502FF"/>
    <w:rsid w:val="00157C46"/>
    <w:rsid w:val="0016149D"/>
    <w:rsid w:val="00175D12"/>
    <w:rsid w:val="00180723"/>
    <w:rsid w:val="001832E3"/>
    <w:rsid w:val="001A5107"/>
    <w:rsid w:val="001B6727"/>
    <w:rsid w:val="001C2F21"/>
    <w:rsid w:val="001C3DEC"/>
    <w:rsid w:val="001D092D"/>
    <w:rsid w:val="001D4053"/>
    <w:rsid w:val="001E5E7A"/>
    <w:rsid w:val="001F7124"/>
    <w:rsid w:val="00205E98"/>
    <w:rsid w:val="002067C6"/>
    <w:rsid w:val="00217E37"/>
    <w:rsid w:val="0022046C"/>
    <w:rsid w:val="0022139A"/>
    <w:rsid w:val="00222894"/>
    <w:rsid w:val="002239D3"/>
    <w:rsid w:val="002261F2"/>
    <w:rsid w:val="00235122"/>
    <w:rsid w:val="00251D5C"/>
    <w:rsid w:val="00254756"/>
    <w:rsid w:val="002648DB"/>
    <w:rsid w:val="00270940"/>
    <w:rsid w:val="0028187F"/>
    <w:rsid w:val="002A1EE2"/>
    <w:rsid w:val="002C06C3"/>
    <w:rsid w:val="002D0EFE"/>
    <w:rsid w:val="002D5C0A"/>
    <w:rsid w:val="002E433C"/>
    <w:rsid w:val="003045EE"/>
    <w:rsid w:val="003174B1"/>
    <w:rsid w:val="003335E3"/>
    <w:rsid w:val="003355CC"/>
    <w:rsid w:val="00340978"/>
    <w:rsid w:val="003706F4"/>
    <w:rsid w:val="00382503"/>
    <w:rsid w:val="003A1BEE"/>
    <w:rsid w:val="003A2ABA"/>
    <w:rsid w:val="003B1F5A"/>
    <w:rsid w:val="003B4E17"/>
    <w:rsid w:val="003E2BFB"/>
    <w:rsid w:val="003F6AC1"/>
    <w:rsid w:val="00406006"/>
    <w:rsid w:val="00415F90"/>
    <w:rsid w:val="00420993"/>
    <w:rsid w:val="004264B6"/>
    <w:rsid w:val="0043000B"/>
    <w:rsid w:val="004327D9"/>
    <w:rsid w:val="0044493E"/>
    <w:rsid w:val="0044712E"/>
    <w:rsid w:val="0045204A"/>
    <w:rsid w:val="00453B8D"/>
    <w:rsid w:val="00457A23"/>
    <w:rsid w:val="00463CD6"/>
    <w:rsid w:val="00476C31"/>
    <w:rsid w:val="00477BC6"/>
    <w:rsid w:val="0048294C"/>
    <w:rsid w:val="00484D56"/>
    <w:rsid w:val="0049162B"/>
    <w:rsid w:val="00492666"/>
    <w:rsid w:val="004933C7"/>
    <w:rsid w:val="004B5529"/>
    <w:rsid w:val="004B5E78"/>
    <w:rsid w:val="004B6672"/>
    <w:rsid w:val="004D2F70"/>
    <w:rsid w:val="004D6EF8"/>
    <w:rsid w:val="004E0E32"/>
    <w:rsid w:val="004E30A9"/>
    <w:rsid w:val="004E63C1"/>
    <w:rsid w:val="004E6C10"/>
    <w:rsid w:val="004F3322"/>
    <w:rsid w:val="00503346"/>
    <w:rsid w:val="005040E8"/>
    <w:rsid w:val="00524A10"/>
    <w:rsid w:val="005301EF"/>
    <w:rsid w:val="00530642"/>
    <w:rsid w:val="0053241E"/>
    <w:rsid w:val="0054001B"/>
    <w:rsid w:val="00546C15"/>
    <w:rsid w:val="00550B52"/>
    <w:rsid w:val="00556228"/>
    <w:rsid w:val="00556B72"/>
    <w:rsid w:val="005600CF"/>
    <w:rsid w:val="00560163"/>
    <w:rsid w:val="0058364E"/>
    <w:rsid w:val="00584962"/>
    <w:rsid w:val="005900F6"/>
    <w:rsid w:val="00594574"/>
    <w:rsid w:val="005B11CE"/>
    <w:rsid w:val="005B40DB"/>
    <w:rsid w:val="005C6770"/>
    <w:rsid w:val="005D36E1"/>
    <w:rsid w:val="005D5AC6"/>
    <w:rsid w:val="005E447C"/>
    <w:rsid w:val="00603D15"/>
    <w:rsid w:val="00606A24"/>
    <w:rsid w:val="00611062"/>
    <w:rsid w:val="0061299B"/>
    <w:rsid w:val="0061311B"/>
    <w:rsid w:val="00637B4A"/>
    <w:rsid w:val="00657DFB"/>
    <w:rsid w:val="006977EB"/>
    <w:rsid w:val="006A3E40"/>
    <w:rsid w:val="006C480D"/>
    <w:rsid w:val="006C6186"/>
    <w:rsid w:val="00704168"/>
    <w:rsid w:val="00714F92"/>
    <w:rsid w:val="0072732D"/>
    <w:rsid w:val="00736E13"/>
    <w:rsid w:val="007478E3"/>
    <w:rsid w:val="00756AEF"/>
    <w:rsid w:val="00760427"/>
    <w:rsid w:val="00766B25"/>
    <w:rsid w:val="0078410D"/>
    <w:rsid w:val="00784B40"/>
    <w:rsid w:val="00785E0C"/>
    <w:rsid w:val="007A010E"/>
    <w:rsid w:val="007B7B17"/>
    <w:rsid w:val="007E09D5"/>
    <w:rsid w:val="007E1324"/>
    <w:rsid w:val="007F4EFE"/>
    <w:rsid w:val="008049FB"/>
    <w:rsid w:val="0080795E"/>
    <w:rsid w:val="00810C73"/>
    <w:rsid w:val="008115CE"/>
    <w:rsid w:val="00822834"/>
    <w:rsid w:val="00825D70"/>
    <w:rsid w:val="0083132D"/>
    <w:rsid w:val="008472C7"/>
    <w:rsid w:val="00850261"/>
    <w:rsid w:val="0086145B"/>
    <w:rsid w:val="00867AA1"/>
    <w:rsid w:val="00872D49"/>
    <w:rsid w:val="0087580D"/>
    <w:rsid w:val="00877A6B"/>
    <w:rsid w:val="00890530"/>
    <w:rsid w:val="008935BA"/>
    <w:rsid w:val="008A0B22"/>
    <w:rsid w:val="008B02E3"/>
    <w:rsid w:val="008B1065"/>
    <w:rsid w:val="008C0C8A"/>
    <w:rsid w:val="008C336A"/>
    <w:rsid w:val="008C4CB1"/>
    <w:rsid w:val="008C65AD"/>
    <w:rsid w:val="008E7D5D"/>
    <w:rsid w:val="008F0B62"/>
    <w:rsid w:val="008F19C1"/>
    <w:rsid w:val="008F6B0E"/>
    <w:rsid w:val="009118E8"/>
    <w:rsid w:val="009176C3"/>
    <w:rsid w:val="0092470C"/>
    <w:rsid w:val="009257F8"/>
    <w:rsid w:val="00931CFB"/>
    <w:rsid w:val="00945D1D"/>
    <w:rsid w:val="00952EC2"/>
    <w:rsid w:val="00967F98"/>
    <w:rsid w:val="00980BA3"/>
    <w:rsid w:val="009C059A"/>
    <w:rsid w:val="009C1C7F"/>
    <w:rsid w:val="009F0840"/>
    <w:rsid w:val="009F39E1"/>
    <w:rsid w:val="009F4E33"/>
    <w:rsid w:val="00A0150E"/>
    <w:rsid w:val="00A05BAC"/>
    <w:rsid w:val="00A11DA6"/>
    <w:rsid w:val="00A12C8A"/>
    <w:rsid w:val="00A5197A"/>
    <w:rsid w:val="00A56427"/>
    <w:rsid w:val="00A577F8"/>
    <w:rsid w:val="00A6475B"/>
    <w:rsid w:val="00AB1C96"/>
    <w:rsid w:val="00AB4EFE"/>
    <w:rsid w:val="00AC2C73"/>
    <w:rsid w:val="00AC2EA7"/>
    <w:rsid w:val="00AC5B07"/>
    <w:rsid w:val="00AD7BC6"/>
    <w:rsid w:val="00AE72C9"/>
    <w:rsid w:val="00B0497A"/>
    <w:rsid w:val="00B0673C"/>
    <w:rsid w:val="00B10088"/>
    <w:rsid w:val="00B104B9"/>
    <w:rsid w:val="00B11CA3"/>
    <w:rsid w:val="00B25057"/>
    <w:rsid w:val="00B327CA"/>
    <w:rsid w:val="00B43A12"/>
    <w:rsid w:val="00B640C7"/>
    <w:rsid w:val="00B77558"/>
    <w:rsid w:val="00B82EC2"/>
    <w:rsid w:val="00B84B66"/>
    <w:rsid w:val="00BA1174"/>
    <w:rsid w:val="00BA160B"/>
    <w:rsid w:val="00BA3932"/>
    <w:rsid w:val="00BC0C33"/>
    <w:rsid w:val="00BC2859"/>
    <w:rsid w:val="00BD2144"/>
    <w:rsid w:val="00BF1A5C"/>
    <w:rsid w:val="00C07FA5"/>
    <w:rsid w:val="00C11CA0"/>
    <w:rsid w:val="00C24264"/>
    <w:rsid w:val="00C34CB1"/>
    <w:rsid w:val="00C57EEB"/>
    <w:rsid w:val="00C759D7"/>
    <w:rsid w:val="00C81B11"/>
    <w:rsid w:val="00C81CBA"/>
    <w:rsid w:val="00C94B66"/>
    <w:rsid w:val="00CA1D79"/>
    <w:rsid w:val="00CB1E78"/>
    <w:rsid w:val="00CB2E15"/>
    <w:rsid w:val="00CB476E"/>
    <w:rsid w:val="00CC2B65"/>
    <w:rsid w:val="00CD0567"/>
    <w:rsid w:val="00CD426C"/>
    <w:rsid w:val="00CD42E4"/>
    <w:rsid w:val="00CD61BE"/>
    <w:rsid w:val="00CE3D36"/>
    <w:rsid w:val="00CF4F29"/>
    <w:rsid w:val="00CF51B6"/>
    <w:rsid w:val="00CF6892"/>
    <w:rsid w:val="00D007F8"/>
    <w:rsid w:val="00D13896"/>
    <w:rsid w:val="00D24605"/>
    <w:rsid w:val="00D27B7D"/>
    <w:rsid w:val="00D30067"/>
    <w:rsid w:val="00D30BA2"/>
    <w:rsid w:val="00D41800"/>
    <w:rsid w:val="00D46AA3"/>
    <w:rsid w:val="00D6114F"/>
    <w:rsid w:val="00D62826"/>
    <w:rsid w:val="00D73B4A"/>
    <w:rsid w:val="00D83B21"/>
    <w:rsid w:val="00D8591F"/>
    <w:rsid w:val="00DA3EE3"/>
    <w:rsid w:val="00DB10CD"/>
    <w:rsid w:val="00DC483D"/>
    <w:rsid w:val="00DC4F87"/>
    <w:rsid w:val="00DD5CB0"/>
    <w:rsid w:val="00DE35B8"/>
    <w:rsid w:val="00DF2DB6"/>
    <w:rsid w:val="00E03CD8"/>
    <w:rsid w:val="00E10D4D"/>
    <w:rsid w:val="00E1303B"/>
    <w:rsid w:val="00E158B3"/>
    <w:rsid w:val="00E20487"/>
    <w:rsid w:val="00E235FC"/>
    <w:rsid w:val="00E34306"/>
    <w:rsid w:val="00E40B95"/>
    <w:rsid w:val="00E43886"/>
    <w:rsid w:val="00E458A2"/>
    <w:rsid w:val="00E57389"/>
    <w:rsid w:val="00E601CE"/>
    <w:rsid w:val="00E6353A"/>
    <w:rsid w:val="00E86C15"/>
    <w:rsid w:val="00E94F90"/>
    <w:rsid w:val="00E952E9"/>
    <w:rsid w:val="00E95C75"/>
    <w:rsid w:val="00EC0241"/>
    <w:rsid w:val="00EC50F9"/>
    <w:rsid w:val="00EC51B1"/>
    <w:rsid w:val="00ED707E"/>
    <w:rsid w:val="00EF3058"/>
    <w:rsid w:val="00F312F3"/>
    <w:rsid w:val="00F40136"/>
    <w:rsid w:val="00F6470D"/>
    <w:rsid w:val="00F6724C"/>
    <w:rsid w:val="00F72BA9"/>
    <w:rsid w:val="00F82143"/>
    <w:rsid w:val="00F90B87"/>
    <w:rsid w:val="00F97026"/>
    <w:rsid w:val="00FB0B09"/>
    <w:rsid w:val="00FB3715"/>
    <w:rsid w:val="00FB7DDD"/>
    <w:rsid w:val="00FB7EDF"/>
    <w:rsid w:val="00FC73E0"/>
    <w:rsid w:val="00FE0D97"/>
    <w:rsid w:val="00FE2A86"/>
    <w:rsid w:val="00FE72A3"/>
    <w:rsid w:val="00FF1175"/>
    <w:rsid w:val="00FF3000"/>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6DCC6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1A5C"/>
    <w:pPr>
      <w:spacing w:line="360" w:lineRule="auto"/>
      <w:jc w:val="both"/>
    </w:pPr>
    <w:rPr>
      <w:rFonts w:ascii="Times New Roman" w:hAnsi="Times New Roman" w:cs="Times New Roman"/>
      <w:sz w:val="24"/>
      <w:szCs w:val="24"/>
      <w:lang w:val="en-GB"/>
    </w:rPr>
  </w:style>
  <w:style w:type="paragraph" w:styleId="Titlu1">
    <w:name w:val="heading 1"/>
    <w:basedOn w:val="Titlu2"/>
    <w:next w:val="Normal"/>
    <w:link w:val="Titlu1Caracter"/>
    <w:uiPriority w:val="9"/>
    <w:qFormat/>
    <w:rsid w:val="00B82EC2"/>
    <w:pPr>
      <w:outlineLvl w:val="0"/>
    </w:pPr>
    <w:rPr>
      <w:sz w:val="32"/>
    </w:rPr>
  </w:style>
  <w:style w:type="paragraph" w:styleId="Titlu2">
    <w:name w:val="heading 2"/>
    <w:basedOn w:val="Normal"/>
    <w:next w:val="Normal"/>
    <w:link w:val="Titlu2Caracter"/>
    <w:uiPriority w:val="9"/>
    <w:unhideWhenUsed/>
    <w:qFormat/>
    <w:rsid w:val="00B82EC2"/>
    <w:pPr>
      <w:outlineLvl w:val="1"/>
    </w:pPr>
    <w:rPr>
      <w:b/>
      <w:sz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B82EC2"/>
    <w:rPr>
      <w:rFonts w:ascii="Times New Roman" w:hAnsi="Times New Roman" w:cs="Times New Roman"/>
      <w:b/>
      <w:sz w:val="28"/>
      <w:szCs w:val="24"/>
      <w:lang w:val="en-GB"/>
    </w:rPr>
  </w:style>
  <w:style w:type="character" w:customStyle="1" w:styleId="Titlu1Caracter">
    <w:name w:val="Titlu 1 Caracter"/>
    <w:basedOn w:val="Fontdeparagrafimplicit"/>
    <w:link w:val="Titlu1"/>
    <w:uiPriority w:val="9"/>
    <w:rsid w:val="00B82EC2"/>
    <w:rPr>
      <w:rFonts w:ascii="Times New Roman" w:hAnsi="Times New Roman" w:cs="Times New Roman"/>
      <w:b/>
      <w:sz w:val="32"/>
      <w:szCs w:val="24"/>
      <w:lang w:val="en-GB"/>
    </w:rPr>
  </w:style>
  <w:style w:type="paragraph" w:styleId="Listparagraf">
    <w:name w:val="List Paragraph"/>
    <w:basedOn w:val="Normal"/>
    <w:uiPriority w:val="34"/>
    <w:qFormat/>
    <w:rsid w:val="008B1065"/>
    <w:pPr>
      <w:ind w:left="720"/>
      <w:contextualSpacing/>
    </w:pPr>
  </w:style>
  <w:style w:type="paragraph" w:styleId="Titlucuprins">
    <w:name w:val="TOC Heading"/>
    <w:basedOn w:val="Titlu1"/>
    <w:next w:val="Normal"/>
    <w:uiPriority w:val="39"/>
    <w:unhideWhenUsed/>
    <w:qFormat/>
    <w:rsid w:val="00406006"/>
    <w:pPr>
      <w:keepNext/>
      <w:keepLines/>
      <w:spacing w:before="480" w:after="0" w:line="276" w:lineRule="auto"/>
      <w:jc w:val="left"/>
      <w:outlineLvl w:val="9"/>
    </w:pPr>
    <w:rPr>
      <w:rFonts w:asciiTheme="majorHAnsi" w:eastAsiaTheme="majorEastAsia" w:hAnsiTheme="majorHAnsi" w:cstheme="majorBidi"/>
      <w:bCs/>
      <w:color w:val="2F5496" w:themeColor="accent1" w:themeShade="BF"/>
      <w:sz w:val="28"/>
      <w:szCs w:val="28"/>
      <w:lang w:val="en-US"/>
    </w:rPr>
  </w:style>
  <w:style w:type="paragraph" w:styleId="Cuprins1">
    <w:name w:val="toc 1"/>
    <w:basedOn w:val="Normal"/>
    <w:next w:val="Normal"/>
    <w:autoRedefine/>
    <w:uiPriority w:val="39"/>
    <w:unhideWhenUsed/>
    <w:rsid w:val="00406006"/>
    <w:pPr>
      <w:spacing w:before="120" w:after="0"/>
      <w:jc w:val="left"/>
    </w:pPr>
    <w:rPr>
      <w:rFonts w:asciiTheme="minorHAnsi" w:hAnsiTheme="minorHAnsi" w:cstheme="minorHAnsi"/>
      <w:b/>
      <w:bCs/>
      <w:i/>
      <w:iCs/>
      <w:szCs w:val="28"/>
    </w:rPr>
  </w:style>
  <w:style w:type="paragraph" w:styleId="Cuprins2">
    <w:name w:val="toc 2"/>
    <w:basedOn w:val="Normal"/>
    <w:next w:val="Normal"/>
    <w:autoRedefine/>
    <w:uiPriority w:val="39"/>
    <w:unhideWhenUsed/>
    <w:rsid w:val="00406006"/>
    <w:pPr>
      <w:spacing w:before="120" w:after="0"/>
      <w:ind w:left="240"/>
      <w:jc w:val="left"/>
    </w:pPr>
    <w:rPr>
      <w:rFonts w:asciiTheme="minorHAnsi" w:hAnsiTheme="minorHAnsi" w:cstheme="minorHAnsi"/>
      <w:b/>
      <w:bCs/>
      <w:sz w:val="22"/>
      <w:szCs w:val="26"/>
    </w:rPr>
  </w:style>
  <w:style w:type="character" w:styleId="Hyperlink">
    <w:name w:val="Hyperlink"/>
    <w:basedOn w:val="Fontdeparagrafimplicit"/>
    <w:uiPriority w:val="99"/>
    <w:unhideWhenUsed/>
    <w:rsid w:val="00406006"/>
    <w:rPr>
      <w:color w:val="0563C1" w:themeColor="hyperlink"/>
      <w:u w:val="single"/>
    </w:rPr>
  </w:style>
  <w:style w:type="paragraph" w:styleId="Cuprins3">
    <w:name w:val="toc 3"/>
    <w:basedOn w:val="Normal"/>
    <w:next w:val="Normal"/>
    <w:autoRedefine/>
    <w:uiPriority w:val="39"/>
    <w:semiHidden/>
    <w:unhideWhenUsed/>
    <w:rsid w:val="00406006"/>
    <w:pPr>
      <w:spacing w:after="0"/>
      <w:ind w:left="480"/>
      <w:jc w:val="left"/>
    </w:pPr>
    <w:rPr>
      <w:rFonts w:asciiTheme="minorHAnsi" w:hAnsiTheme="minorHAnsi" w:cstheme="minorHAnsi"/>
      <w:sz w:val="20"/>
    </w:rPr>
  </w:style>
  <w:style w:type="paragraph" w:styleId="Cuprins4">
    <w:name w:val="toc 4"/>
    <w:basedOn w:val="Normal"/>
    <w:next w:val="Normal"/>
    <w:autoRedefine/>
    <w:uiPriority w:val="39"/>
    <w:semiHidden/>
    <w:unhideWhenUsed/>
    <w:rsid w:val="00406006"/>
    <w:pPr>
      <w:spacing w:after="0"/>
      <w:ind w:left="720"/>
      <w:jc w:val="left"/>
    </w:pPr>
    <w:rPr>
      <w:rFonts w:asciiTheme="minorHAnsi" w:hAnsiTheme="minorHAnsi" w:cstheme="minorHAnsi"/>
      <w:sz w:val="20"/>
    </w:rPr>
  </w:style>
  <w:style w:type="paragraph" w:styleId="Cuprins5">
    <w:name w:val="toc 5"/>
    <w:basedOn w:val="Normal"/>
    <w:next w:val="Normal"/>
    <w:autoRedefine/>
    <w:uiPriority w:val="39"/>
    <w:semiHidden/>
    <w:unhideWhenUsed/>
    <w:rsid w:val="00406006"/>
    <w:pPr>
      <w:spacing w:after="0"/>
      <w:ind w:left="960"/>
      <w:jc w:val="left"/>
    </w:pPr>
    <w:rPr>
      <w:rFonts w:asciiTheme="minorHAnsi" w:hAnsiTheme="minorHAnsi" w:cstheme="minorHAnsi"/>
      <w:sz w:val="20"/>
    </w:rPr>
  </w:style>
  <w:style w:type="paragraph" w:styleId="Cuprins6">
    <w:name w:val="toc 6"/>
    <w:basedOn w:val="Normal"/>
    <w:next w:val="Normal"/>
    <w:autoRedefine/>
    <w:uiPriority w:val="39"/>
    <w:semiHidden/>
    <w:unhideWhenUsed/>
    <w:rsid w:val="00406006"/>
    <w:pPr>
      <w:spacing w:after="0"/>
      <w:ind w:left="1200"/>
      <w:jc w:val="left"/>
    </w:pPr>
    <w:rPr>
      <w:rFonts w:asciiTheme="minorHAnsi" w:hAnsiTheme="minorHAnsi" w:cstheme="minorHAnsi"/>
      <w:sz w:val="20"/>
    </w:rPr>
  </w:style>
  <w:style w:type="paragraph" w:styleId="Cuprins7">
    <w:name w:val="toc 7"/>
    <w:basedOn w:val="Normal"/>
    <w:next w:val="Normal"/>
    <w:autoRedefine/>
    <w:uiPriority w:val="39"/>
    <w:semiHidden/>
    <w:unhideWhenUsed/>
    <w:rsid w:val="00406006"/>
    <w:pPr>
      <w:spacing w:after="0"/>
      <w:ind w:left="1440"/>
      <w:jc w:val="left"/>
    </w:pPr>
    <w:rPr>
      <w:rFonts w:asciiTheme="minorHAnsi" w:hAnsiTheme="minorHAnsi" w:cstheme="minorHAnsi"/>
      <w:sz w:val="20"/>
    </w:rPr>
  </w:style>
  <w:style w:type="paragraph" w:styleId="Cuprins8">
    <w:name w:val="toc 8"/>
    <w:basedOn w:val="Normal"/>
    <w:next w:val="Normal"/>
    <w:autoRedefine/>
    <w:uiPriority w:val="39"/>
    <w:semiHidden/>
    <w:unhideWhenUsed/>
    <w:rsid w:val="00406006"/>
    <w:pPr>
      <w:spacing w:after="0"/>
      <w:ind w:left="1680"/>
      <w:jc w:val="left"/>
    </w:pPr>
    <w:rPr>
      <w:rFonts w:asciiTheme="minorHAnsi" w:hAnsiTheme="minorHAnsi" w:cstheme="minorHAnsi"/>
      <w:sz w:val="20"/>
    </w:rPr>
  </w:style>
  <w:style w:type="paragraph" w:styleId="Cuprins9">
    <w:name w:val="toc 9"/>
    <w:basedOn w:val="Normal"/>
    <w:next w:val="Normal"/>
    <w:autoRedefine/>
    <w:uiPriority w:val="39"/>
    <w:semiHidden/>
    <w:unhideWhenUsed/>
    <w:rsid w:val="00406006"/>
    <w:pPr>
      <w:spacing w:after="0"/>
      <w:ind w:left="1920"/>
      <w:jc w:val="left"/>
    </w:pPr>
    <w:rPr>
      <w:rFonts w:asciiTheme="minorHAnsi" w:hAnsiTheme="minorHAnsi" w:cstheme="minorHAnsi"/>
      <w:sz w:val="20"/>
    </w:rPr>
  </w:style>
  <w:style w:type="paragraph" w:styleId="Subsol">
    <w:name w:val="footer"/>
    <w:basedOn w:val="Normal"/>
    <w:link w:val="SubsolCaracter"/>
    <w:uiPriority w:val="99"/>
    <w:unhideWhenUsed/>
    <w:rsid w:val="00484D56"/>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484D56"/>
    <w:rPr>
      <w:rFonts w:ascii="Times New Roman" w:hAnsi="Times New Roman" w:cs="Times New Roman"/>
      <w:sz w:val="24"/>
      <w:szCs w:val="24"/>
      <w:lang w:val="en-GB"/>
    </w:rPr>
  </w:style>
  <w:style w:type="character" w:styleId="Numrdepagin">
    <w:name w:val="page number"/>
    <w:basedOn w:val="Fontdeparagrafimplicit"/>
    <w:uiPriority w:val="99"/>
    <w:semiHidden/>
    <w:unhideWhenUsed/>
    <w:rsid w:val="00484D56"/>
  </w:style>
  <w:style w:type="paragraph" w:styleId="Antet">
    <w:name w:val="header"/>
    <w:basedOn w:val="Normal"/>
    <w:link w:val="AntetCaracter"/>
    <w:uiPriority w:val="99"/>
    <w:unhideWhenUsed/>
    <w:rsid w:val="00822834"/>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822834"/>
    <w:rPr>
      <w:rFonts w:ascii="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095156">
      <w:bodyDiv w:val="1"/>
      <w:marLeft w:val="0"/>
      <w:marRight w:val="0"/>
      <w:marTop w:val="0"/>
      <w:marBottom w:val="0"/>
      <w:divBdr>
        <w:top w:val="none" w:sz="0" w:space="0" w:color="auto"/>
        <w:left w:val="none" w:sz="0" w:space="0" w:color="auto"/>
        <w:bottom w:val="none" w:sz="0" w:space="0" w:color="auto"/>
        <w:right w:val="none" w:sz="0" w:space="0" w:color="auto"/>
      </w:divBdr>
    </w:div>
    <w:div w:id="1292977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image" Target="media/image3.jp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493DDC-B875-4325-AE9D-BEDEF8E34DB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3165</Words>
  <Characters>18359</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2023-07-09T22:59:00Z</dcterms:created>
  <dcterms:modified xsi:type="dcterms:W3CDTF">2023-07-09T22:59:00Z</dcterms:modified>
</cp:coreProperties>
</file>