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13D269" w14:textId="4DC0093A" w:rsidR="00BB36B0" w:rsidRPr="0071261D" w:rsidRDefault="00BB36B0" w:rsidP="1011D16D">
      <w:bookmarkStart w:id="0" w:name="_GoBack"/>
      <w:bookmarkEnd w:id="0"/>
    </w:p>
    <w:p w14:paraId="6EFEE32C" w14:textId="56491F71" w:rsidR="00403BA6" w:rsidRDefault="00CF6DE7" w:rsidP="00437823">
      <w:pPr>
        <w:rPr>
          <w:b/>
          <w:bCs/>
        </w:rPr>
      </w:pPr>
      <w:r>
        <w:rPr>
          <w:b/>
          <w:bCs/>
        </w:rPr>
        <w:t xml:space="preserve">Annotated bibliography: </w:t>
      </w:r>
    </w:p>
    <w:p w14:paraId="13034A68" w14:textId="77777777" w:rsidR="00BF66B4" w:rsidRPr="000A59B1" w:rsidRDefault="00BF66B4" w:rsidP="00BF66B4">
      <w:r w:rsidRPr="000A59B1">
        <w:t>Halper, J. (2015). War Against the People: Israel, the Palestinians and Global Pacification. Pluto Press, p.352.</w:t>
      </w:r>
    </w:p>
    <w:p w14:paraId="74B13656" w14:textId="220A3FE5" w:rsidR="000A59B1" w:rsidRDefault="299ECB7D" w:rsidP="008364E5">
      <w:r>
        <w:t>Halper's</w:t>
      </w:r>
      <w:r w:rsidR="00757EB8">
        <w:t xml:space="preserve"> book g</w:t>
      </w:r>
      <w:r w:rsidR="00FD77B3">
        <w:t xml:space="preserve">ives an insight </w:t>
      </w:r>
      <w:r w:rsidR="008364E5">
        <w:t xml:space="preserve">into </w:t>
      </w:r>
      <w:r w:rsidR="000A59B1">
        <w:t xml:space="preserve">how powerful countries dominate other regions of the world </w:t>
      </w:r>
      <w:r w:rsidR="00FD77B3">
        <w:t xml:space="preserve">for </w:t>
      </w:r>
      <w:r w:rsidR="75C2B0BA">
        <w:t>example,</w:t>
      </w:r>
      <w:r w:rsidR="00FD77B3">
        <w:t xml:space="preserve"> US, Israel, Britain and China who forged wars today. </w:t>
      </w:r>
      <w:r w:rsidR="008364E5">
        <w:t>T</w:t>
      </w:r>
      <w:r w:rsidR="00BF0302">
        <w:t xml:space="preserve">his book discusses a vast </w:t>
      </w:r>
      <w:r w:rsidR="00BF66B4">
        <w:t>number</w:t>
      </w:r>
      <w:r w:rsidR="00BF0302">
        <w:t xml:space="preserve"> of topics in relation to Israel and </w:t>
      </w:r>
      <w:r w:rsidR="00BF66B4">
        <w:t>its</w:t>
      </w:r>
      <w:r w:rsidR="00BF0302">
        <w:t xml:space="preserve"> relationships between different </w:t>
      </w:r>
      <w:r w:rsidR="00BF66B4">
        <w:t>countries of the world and the development of h</w:t>
      </w:r>
      <w:r w:rsidR="00FD77B3">
        <w:t xml:space="preserve">igh tech </w:t>
      </w:r>
      <w:r w:rsidR="0080108E">
        <w:t>military</w:t>
      </w:r>
      <w:r w:rsidR="00BF66B4">
        <w:t xml:space="preserve"> which could include devices that was first </w:t>
      </w:r>
      <w:r w:rsidR="00FD77B3">
        <w:t>used in Israel against the Palestinian people</w:t>
      </w:r>
      <w:r w:rsidR="00BF66B4">
        <w:t xml:space="preserve">, which were for the intention of tacking civilian data, camera systems which show that the leaders of Israel has the power </w:t>
      </w:r>
      <w:r w:rsidR="00BB36B0">
        <w:t>control</w:t>
      </w:r>
      <w:r w:rsidR="00BF66B4">
        <w:t xml:space="preserve"> people without them knowing</w:t>
      </w:r>
      <w:r w:rsidR="00FD77B3">
        <w:t xml:space="preserve">. </w:t>
      </w:r>
      <w:r w:rsidR="00BF66B4">
        <w:t xml:space="preserve">In the abstract of the book, it underlines that the author Jeff Halper presents the practice of practicing such antisocial behaviour with the tracking of innocent Palestinian </w:t>
      </w:r>
      <w:r w:rsidR="008364E5">
        <w:t>people is</w:t>
      </w:r>
      <w:r w:rsidR="00BF66B4">
        <w:t xml:space="preserve"> much more cunning than others had been led to believe. </w:t>
      </w:r>
    </w:p>
    <w:p w14:paraId="3DD3B98B" w14:textId="7F157187" w:rsidR="006F121C" w:rsidRDefault="00FD77B3" w:rsidP="008364E5">
      <w:r>
        <w:t>The book is a reminder that the fundamental human rights are being ignored in areas of the world</w:t>
      </w:r>
      <w:r w:rsidR="00BF66B4">
        <w:t xml:space="preserve"> and that message is clear throughout, with the discussion in the introduction how Israel got away with displacing thousands of people in 1948 and how can the close relations to Israel between countries who used to traditionally support the Palestinians be explained when both India and China did not have diplomatic ties with Israel.</w:t>
      </w:r>
    </w:p>
    <w:p w14:paraId="04848C4A" w14:textId="1A9A697B" w:rsidR="008364E5" w:rsidRPr="000A59B1" w:rsidRDefault="008364E5" w:rsidP="008364E5">
      <w:r w:rsidRPr="000A59B1">
        <w:t>GILBERT, M., 2010. A Path to Peace Inspired by the Past. History Today, 60(8), pp. 29-35.</w:t>
      </w:r>
    </w:p>
    <w:p w14:paraId="074560C9" w14:textId="0171A00B" w:rsidR="0080108E" w:rsidRDefault="00F9033B" w:rsidP="001C0DBC">
      <w:r>
        <w:t xml:space="preserve">This </w:t>
      </w:r>
      <w:r w:rsidR="000A59B1">
        <w:t>more modern publication</w:t>
      </w:r>
      <w:r w:rsidR="008364E5">
        <w:t xml:space="preserve"> discusses the history between Muslims and Jews from the beginning of the 12</w:t>
      </w:r>
      <w:r w:rsidR="008364E5" w:rsidRPr="001C0DBC">
        <w:rPr>
          <w:vertAlign w:val="superscript"/>
        </w:rPr>
        <w:t>th</w:t>
      </w:r>
      <w:r w:rsidR="008364E5">
        <w:t xml:space="preserve"> century right up until the recent </w:t>
      </w:r>
      <w:r w:rsidR="00964F07">
        <w:t>treatment of the Jewish population</w:t>
      </w:r>
      <w:r>
        <w:t xml:space="preserve"> and in 1986 the Malaysian Prime Minister introduced an ‘Anti Jew Day’. Along with the Malaysian Prime Minister disliking Jews, there is an analysis of the recent treatment of the Palestinian people and their cause with the question of how </w:t>
      </w:r>
      <w:r w:rsidR="0080108E" w:rsidRPr="0080108E">
        <w:t xml:space="preserve">Britain </w:t>
      </w:r>
      <w:r w:rsidR="0080108E">
        <w:t>had encouraged and begun to champion th</w:t>
      </w:r>
      <w:r>
        <w:t>at</w:t>
      </w:r>
      <w:r w:rsidR="0080108E">
        <w:t xml:space="preserve"> cause with the demand that there is an end to Jewish immigration into Palestine. </w:t>
      </w:r>
    </w:p>
    <w:p w14:paraId="3F81FE1B" w14:textId="71614869" w:rsidR="00BB36B0" w:rsidRDefault="00BB36B0" w:rsidP="001C0DBC">
      <w:r>
        <w:t>In the chapter ‘Self Government’ Gilbert addresses when the State of Israel was established in 1948 and denouncing</w:t>
      </w:r>
      <w:r w:rsidR="59E570D6">
        <w:t xml:space="preserve"> the </w:t>
      </w:r>
      <w:r>
        <w:t xml:space="preserve">  migration of Jews from Egypt to Palestine by the Muslim Brotherhood. </w:t>
      </w:r>
    </w:p>
    <w:p w14:paraId="419F5462" w14:textId="0AB671DF" w:rsidR="00F9033B" w:rsidRDefault="00F9033B" w:rsidP="00BB36B0">
      <w:r>
        <w:t>The</w:t>
      </w:r>
      <w:r w:rsidR="00BB36B0">
        <w:t xml:space="preserve"> chapter </w:t>
      </w:r>
      <w:r>
        <w:t xml:space="preserve">‘New Jerusalem’ </w:t>
      </w:r>
      <w:r w:rsidR="00BB36B0">
        <w:t xml:space="preserve">describes </w:t>
      </w:r>
      <w:r>
        <w:t>which Omar travels to Jerusalem and it mentions in the 12</w:t>
      </w:r>
      <w:r w:rsidRPr="1011D16D">
        <w:rPr>
          <w:vertAlign w:val="superscript"/>
        </w:rPr>
        <w:t>th</w:t>
      </w:r>
      <w:r>
        <w:t xml:space="preserve"> century where Jewish populations in places such as Afghanistan</w:t>
      </w:r>
      <w:r w:rsidR="4FB895A9">
        <w:t>,</w:t>
      </w:r>
      <w:r>
        <w:t xml:space="preserve"> </w:t>
      </w:r>
      <w:r w:rsidR="005C2EE4">
        <w:t xml:space="preserve">where they flourished. </w:t>
      </w:r>
      <w:r w:rsidR="001C0DBC">
        <w:t>It also mentions the conquering of Jerusalem in 1187 with then a lot of Jewish members fled to places such as England, France and as far as Yemen</w:t>
      </w:r>
      <w:r w:rsidR="0EB1E8DA">
        <w:t xml:space="preserve">, </w:t>
      </w:r>
      <w:r w:rsidR="001C0DBC">
        <w:t xml:space="preserve">to then all be welcomed back by Muslim leaders in 1209-1211. </w:t>
      </w:r>
    </w:p>
    <w:p w14:paraId="513D555B" w14:textId="3510D441" w:rsidR="0080108E" w:rsidRDefault="00BB36B0" w:rsidP="00BB36B0">
      <w:r>
        <w:t xml:space="preserve">Gilbert was </w:t>
      </w:r>
      <w:r w:rsidR="006F121C">
        <w:t>dedicated in researching to the Jewish population in Muslim lands with ’14 million and 1400 millions of Muslims</w:t>
      </w:r>
      <w:r w:rsidR="00E95C87">
        <w:t xml:space="preserve"> with the hope that in the 21</w:t>
      </w:r>
      <w:r w:rsidR="00E95C87" w:rsidRPr="1011D16D">
        <w:rPr>
          <w:vertAlign w:val="superscript"/>
        </w:rPr>
        <w:t>st</w:t>
      </w:r>
      <w:r w:rsidR="00E95C87">
        <w:t xml:space="preserve"> century</w:t>
      </w:r>
      <w:r w:rsidR="2B80A001">
        <w:t>.</w:t>
      </w:r>
    </w:p>
    <w:p w14:paraId="5E1017CD" w14:textId="77777777" w:rsidR="008364E5" w:rsidRDefault="008364E5" w:rsidP="006F121C">
      <w:pPr>
        <w:pStyle w:val="ListParagraph"/>
        <w:rPr>
          <w:u w:val="single"/>
        </w:rPr>
      </w:pPr>
    </w:p>
    <w:p w14:paraId="5A26DA57" w14:textId="28C9974B" w:rsidR="008364E5" w:rsidRDefault="008364E5" w:rsidP="003D6E85">
      <w:pPr>
        <w:rPr>
          <w:i/>
          <w:iCs/>
        </w:rPr>
      </w:pPr>
      <w:r w:rsidRPr="009C0EA1">
        <w:rPr>
          <w:i/>
          <w:iCs/>
        </w:rPr>
        <w:t xml:space="preserve">Frank, M. (2008). Expelling the </w:t>
      </w:r>
      <w:r w:rsidR="00A95863" w:rsidRPr="009C0EA1">
        <w:rPr>
          <w:i/>
          <w:iCs/>
        </w:rPr>
        <w:t>Germans:</w:t>
      </w:r>
      <w:r w:rsidRPr="009C0EA1">
        <w:rPr>
          <w:i/>
          <w:iCs/>
        </w:rPr>
        <w:t xml:space="preserve"> British opinion and post-1945 population transfer in context. Oxford: Oxford University Press.</w:t>
      </w:r>
    </w:p>
    <w:p w14:paraId="58BDE01A" w14:textId="0EEE3EE8" w:rsidR="000F2159" w:rsidRPr="00314F09" w:rsidRDefault="000F2159" w:rsidP="003D6E85">
      <w:r>
        <w:t>Matthew Frank has described the structure of the book with underlying reasons why each chapter is important and the relationship between each chapter</w:t>
      </w:r>
      <w:r w:rsidR="2311D592">
        <w:t xml:space="preserve">, </w:t>
      </w:r>
      <w:r w:rsidR="2311D592" w:rsidRPr="1011D16D">
        <w:t>giving thorough analysi</w:t>
      </w:r>
      <w:r w:rsidR="2311D592">
        <w:t>s</w:t>
      </w:r>
      <w:r>
        <w:t xml:space="preserve">. Frank states in the introductory part of the book ‘’Chapter 1&amp;2 deal with population transfer, while Chapter 3-7 discuss the referee in central Europe and the aftermath’’. </w:t>
      </w:r>
    </w:p>
    <w:p w14:paraId="1B71AD5E" w14:textId="12C7298C" w:rsidR="008364E5" w:rsidRPr="001C0DBC" w:rsidRDefault="001C0DBC" w:rsidP="002C4DB8">
      <w:r w:rsidRPr="001C0DBC">
        <w:lastRenderedPageBreak/>
        <w:t xml:space="preserve">This book </w:t>
      </w:r>
      <w:r>
        <w:t>focuses on how the British perceived the mass movement of the German population from Poland and Czechoslovakia during the end of the Second World War</w:t>
      </w:r>
      <w:r w:rsidR="30270929">
        <w:t>.</w:t>
      </w:r>
      <w:r w:rsidR="003D6E85">
        <w:t xml:space="preserve"> </w:t>
      </w:r>
      <w:r w:rsidR="6ACAE8FE">
        <w:t>T</w:t>
      </w:r>
      <w:r w:rsidR="003D6E85">
        <w:t>his includes the discussion of the challenges which Germany faced with the Allied authorities after 1945</w:t>
      </w:r>
      <w:r w:rsidR="100E2378">
        <w:t xml:space="preserve">. Frank’s </w:t>
      </w:r>
      <w:r w:rsidR="003D6E85">
        <w:t xml:space="preserve">book is </w:t>
      </w:r>
      <w:r w:rsidR="0FCDCC96">
        <w:t xml:space="preserve">also the </w:t>
      </w:r>
      <w:r w:rsidR="003D6E85">
        <w:t>first study in English</w:t>
      </w:r>
      <w:r w:rsidR="3287FCB4">
        <w:t>,</w:t>
      </w:r>
      <w:r w:rsidR="003D6E85">
        <w:t xml:space="preserve"> as most of the studies have been done in German with the research from German archives and German scholars. </w:t>
      </w:r>
      <w:r w:rsidR="003D6E85">
        <w:tab/>
      </w:r>
      <w:r w:rsidR="00312CFC">
        <w:t>With t</w:t>
      </w:r>
      <w:r w:rsidR="00312CFC" w:rsidRPr="00312CFC">
        <w:t xml:space="preserve">he English Journalist, Elizabeth Wiskermann </w:t>
      </w:r>
      <w:r w:rsidR="00312CFC">
        <w:t xml:space="preserve">being one of the first people and the last people to study and write about </w:t>
      </w:r>
      <w:r w:rsidR="00312CFC" w:rsidRPr="00312CFC">
        <w:t>the political and socio-economic consequences of the displacement of ethnic Germans</w:t>
      </w:r>
      <w:r w:rsidR="219602BB" w:rsidRPr="00312CFC">
        <w:t>,</w:t>
      </w:r>
      <w:r w:rsidR="00312CFC" w:rsidRPr="00312CFC">
        <w:t xml:space="preserve"> from Poland and Czechoslovakia</w:t>
      </w:r>
      <w:r w:rsidR="009C0EA1">
        <w:t xml:space="preserve"> in her book </w:t>
      </w:r>
      <w:r w:rsidR="009C0EA1" w:rsidRPr="1011D16D">
        <w:rPr>
          <w:i/>
          <w:iCs/>
        </w:rPr>
        <w:t>Germany’s Eastern Neighbours</w:t>
      </w:r>
      <w:r w:rsidR="009C0EA1">
        <w:t>.</w:t>
      </w:r>
      <w:r w:rsidR="00312CFC">
        <w:t xml:space="preserve"> This became quite controversial</w:t>
      </w:r>
      <w:r w:rsidR="6E9EE266">
        <w:t xml:space="preserve">, </w:t>
      </w:r>
      <w:r w:rsidR="00312CFC">
        <w:t xml:space="preserve">with </w:t>
      </w:r>
      <w:r w:rsidR="00312CFC" w:rsidRPr="00312CFC">
        <w:t xml:space="preserve">massive amounts of criticism </w:t>
      </w:r>
      <w:r w:rsidR="00312CFC">
        <w:t>that she suffered over her writing</w:t>
      </w:r>
      <w:r w:rsidR="4BEC54D3">
        <w:t xml:space="preserve">, </w:t>
      </w:r>
      <w:r w:rsidR="009C0EA1">
        <w:t xml:space="preserve">as it was described as the ‘Almost inhuman academic detachment’. </w:t>
      </w:r>
    </w:p>
    <w:p w14:paraId="745D8469" w14:textId="4BC59014" w:rsidR="006F121C" w:rsidRDefault="003D6E85" w:rsidP="002C4DB8">
      <w:r>
        <w:t xml:space="preserve">There is a huge focus on the German refugees and how it was a problem for the German authorities including the aspect </w:t>
      </w:r>
      <w:r w:rsidR="00AC7402">
        <w:t xml:space="preserve">of </w:t>
      </w:r>
      <w:r w:rsidR="001E30FE">
        <w:t xml:space="preserve">Britain’s involvement in </w:t>
      </w:r>
      <w:r w:rsidR="006F121C">
        <w:t xml:space="preserve">the </w:t>
      </w:r>
      <w:r w:rsidR="001E30FE">
        <w:t xml:space="preserve">organised </w:t>
      </w:r>
      <w:r w:rsidR="006F121C">
        <w:t xml:space="preserve">mass movement of the German population </w:t>
      </w:r>
      <w:r w:rsidR="00920FA5">
        <w:t>from Poland</w:t>
      </w:r>
      <w:r w:rsidR="000F3B13">
        <w:t xml:space="preserve"> with also the mention of Soviet Occupation or the German democratic republic in chapter 7 of the book. </w:t>
      </w:r>
    </w:p>
    <w:p w14:paraId="753519E4" w14:textId="77777777" w:rsidR="00204FBF" w:rsidRDefault="00204FBF" w:rsidP="002C4DB8"/>
    <w:p w14:paraId="5B0CC66F" w14:textId="1F4F99A2" w:rsidR="00204FBF" w:rsidRPr="00204FBF" w:rsidRDefault="00204FBF" w:rsidP="1011D16D">
      <w:pPr>
        <w:rPr>
          <w:i/>
          <w:iCs/>
        </w:rPr>
      </w:pPr>
      <w:proofErr w:type="spellStart"/>
      <w:r w:rsidRPr="1011D16D">
        <w:t>Nishikidaa</w:t>
      </w:r>
      <w:proofErr w:type="spellEnd"/>
      <w:r w:rsidRPr="1011D16D">
        <w:t xml:space="preserve">, A. and </w:t>
      </w:r>
      <w:proofErr w:type="spellStart"/>
      <w:r w:rsidRPr="1011D16D">
        <w:t>Hamanakab</w:t>
      </w:r>
      <w:proofErr w:type="spellEnd"/>
      <w:r w:rsidRPr="1011D16D">
        <w:t>, S. (3AD)</w:t>
      </w:r>
      <w:r w:rsidRPr="1011D16D">
        <w:rPr>
          <w:i/>
          <w:iCs/>
        </w:rPr>
        <w:t xml:space="preserve">. Palestinian Migration Under the Occupation: Influence of Israeli Democracy and Stratified Citizenship. </w:t>
      </w:r>
      <w:r w:rsidRPr="000A59B1">
        <w:t>Sociology School, [online] 3(4), pp.247–260. Available at:</w:t>
      </w:r>
      <w:r w:rsidRPr="1011D16D">
        <w:rPr>
          <w:i/>
          <w:iCs/>
        </w:rPr>
        <w:t xml:space="preserve"> </w:t>
      </w:r>
      <w:r>
        <w:t>https://www.researchgate.net/publication/264084851_Palestinian_Migration_Under_the_Occupation_Influence_of_Israeli_Democracy_and_Stratified_Citizenship [Accessed 2020 Jun. 17].</w:t>
      </w:r>
    </w:p>
    <w:p w14:paraId="1425685E" w14:textId="6C88BC43" w:rsidR="00204FBF" w:rsidRDefault="00204FBF" w:rsidP="00204FBF">
      <w:r>
        <w:t>This article discusses the history of the displaced Palestinians in 1948</w:t>
      </w:r>
      <w:r w:rsidR="62746169">
        <w:t>,</w:t>
      </w:r>
      <w:r>
        <w:t xml:space="preserve"> which is described here as ‘Nakba’, the first disaster from the beginning of the New State of Israel. It underlines the current situation of the Palestinian migration</w:t>
      </w:r>
      <w:r w:rsidR="68C80986">
        <w:t>,</w:t>
      </w:r>
      <w:r>
        <w:t xml:space="preserve"> with the foc</w:t>
      </w:r>
      <w:r w:rsidR="19F18944" w:rsidRPr="1011D16D">
        <w:t>al point being</w:t>
      </w:r>
      <w:r>
        <w:t xml:space="preserve"> on the population who have stayed in the states that are </w:t>
      </w:r>
      <w:r w:rsidR="00967B36">
        <w:t>governed</w:t>
      </w:r>
      <w:r>
        <w:t xml:space="preserve"> by Israel</w:t>
      </w:r>
      <w:r w:rsidR="42D351F0">
        <w:t xml:space="preserve">. </w:t>
      </w:r>
      <w:r w:rsidR="6704CEB5" w:rsidRPr="1011D16D">
        <w:t>Furthermore</w:t>
      </w:r>
      <w:r w:rsidR="6704CEB5" w:rsidRPr="1011D16D">
        <w:rPr>
          <w:color w:val="FF0000"/>
        </w:rPr>
        <w:t>,</w:t>
      </w:r>
      <w:r>
        <w:t xml:space="preserve"> </w:t>
      </w:r>
      <w:proofErr w:type="spellStart"/>
      <w:r w:rsidR="369518C9">
        <w:t>Niskikidaa</w:t>
      </w:r>
      <w:proofErr w:type="spellEnd"/>
      <w:r w:rsidR="369518C9">
        <w:t xml:space="preserve"> and </w:t>
      </w:r>
      <w:proofErr w:type="spellStart"/>
      <w:r w:rsidR="000A59B1">
        <w:t>Hamanakab</w:t>
      </w:r>
      <w:proofErr w:type="spellEnd"/>
      <w:r w:rsidR="000A59B1">
        <w:t xml:space="preserve"> examine</w:t>
      </w:r>
      <w:r>
        <w:t xml:space="preserve"> </w:t>
      </w:r>
      <w:r w:rsidR="00967B36">
        <w:t xml:space="preserve">how </w:t>
      </w:r>
      <w:r>
        <w:t xml:space="preserve">the migration </w:t>
      </w:r>
      <w:r w:rsidR="00967B36">
        <w:t xml:space="preserve">determined the relationship of the Israeli political system. </w:t>
      </w:r>
      <w:proofErr w:type="spellStart"/>
      <w:r w:rsidR="00967B36">
        <w:t>Niskikidaa</w:t>
      </w:r>
      <w:proofErr w:type="spellEnd"/>
      <w:r w:rsidR="00967B36">
        <w:t xml:space="preserve"> and </w:t>
      </w:r>
      <w:proofErr w:type="spellStart"/>
      <w:r w:rsidR="00967B36">
        <w:t>Hamanakab</w:t>
      </w:r>
      <w:proofErr w:type="spellEnd"/>
      <w:r w:rsidR="00967B36">
        <w:t xml:space="preserve"> describe the Israeli political system as</w:t>
      </w:r>
      <w:r w:rsidR="3F4E2686">
        <w:t>;</w:t>
      </w:r>
      <w:r w:rsidR="00967B36">
        <w:t xml:space="preserve"> the ‘only democratic state in the Middle East’</w:t>
      </w:r>
      <w:r w:rsidR="178BECAC">
        <w:t>,</w:t>
      </w:r>
      <w:r w:rsidR="00967B36">
        <w:t xml:space="preserve"> which presents the</w:t>
      </w:r>
      <w:r w:rsidR="77278E9E">
        <w:t xml:space="preserve"> transparent </w:t>
      </w:r>
      <w:r w:rsidR="0A476091" w:rsidRPr="1011D16D">
        <w:t>perception of</w:t>
      </w:r>
      <w:r w:rsidR="00967B36" w:rsidRPr="1011D16D">
        <w:t xml:space="preserve"> </w:t>
      </w:r>
      <w:r w:rsidR="401D1C53" w:rsidRPr="1011D16D">
        <w:t>the levels of control and influence</w:t>
      </w:r>
      <w:r w:rsidR="00967B36" w:rsidRPr="1011D16D">
        <w:t xml:space="preserve"> the Israeli system</w:t>
      </w:r>
      <w:r w:rsidR="361CE937" w:rsidRPr="1011D16D">
        <w:t xml:space="preserve"> of government possess.</w:t>
      </w:r>
      <w:r w:rsidR="00967B36" w:rsidRPr="1011D16D">
        <w:rPr>
          <w:color w:val="FF0000"/>
        </w:rPr>
        <w:t xml:space="preserve"> </w:t>
      </w:r>
      <w:r w:rsidR="060C237C" w:rsidRPr="1011D16D">
        <w:t>This</w:t>
      </w:r>
      <w:r w:rsidR="00967B36" w:rsidRPr="1011D16D">
        <w:t xml:space="preserve"> is</w:t>
      </w:r>
      <w:r w:rsidR="06CAD4E9" w:rsidRPr="1011D16D">
        <w:t xml:space="preserve"> further</w:t>
      </w:r>
      <w:r w:rsidR="00967B36">
        <w:t xml:space="preserve"> discussed in more detail in the chapter ‘Democracy and Citizenship in Israel’. </w:t>
      </w:r>
    </w:p>
    <w:p w14:paraId="45B117C7" w14:textId="7E831C3E" w:rsidR="74E4858B" w:rsidRDefault="00204FBF" w:rsidP="1011D16D">
      <w:r>
        <w:t>‌</w:t>
      </w:r>
      <w:r w:rsidR="42AB5645" w:rsidRPr="1011D16D">
        <w:rPr>
          <w:rFonts w:ascii="Times New Roman" w:eastAsia="Times New Roman" w:hAnsi="Times New Roman" w:cs="Times New Roman"/>
          <w:sz w:val="24"/>
          <w:szCs w:val="24"/>
        </w:rPr>
        <w:t xml:space="preserve"> </w:t>
      </w:r>
      <w:proofErr w:type="spellStart"/>
      <w:r w:rsidR="42AB5645" w:rsidRPr="1011D16D">
        <w:t>Demshuk</w:t>
      </w:r>
      <w:proofErr w:type="spellEnd"/>
      <w:r w:rsidR="42AB5645" w:rsidRPr="1011D16D">
        <w:t xml:space="preserve">, A. (2014). The lost German </w:t>
      </w:r>
      <w:proofErr w:type="gramStart"/>
      <w:r w:rsidR="42AB5645" w:rsidRPr="1011D16D">
        <w:t>East :</w:t>
      </w:r>
      <w:proofErr w:type="gramEnd"/>
      <w:r w:rsidR="42AB5645" w:rsidRPr="1011D16D">
        <w:t xml:space="preserve"> forced migration and the politics of memory, 1945-1970. Cambridge: Cambridge University Press.</w:t>
      </w:r>
    </w:p>
    <w:p w14:paraId="3F90F358" w14:textId="03D25770" w:rsidR="74E4858B" w:rsidRDefault="5CF6A9C3" w:rsidP="1011D16D">
      <w:r>
        <w:t>This book focuses on the 12 million ethnic Germans who were expelled out of Germany after the Second World War</w:t>
      </w:r>
      <w:r w:rsidR="55E13EB9">
        <w:t>.</w:t>
      </w:r>
      <w:r w:rsidR="6D96CA6E">
        <w:t xml:space="preserve"> </w:t>
      </w:r>
      <w:r w:rsidR="5B8CD7C0">
        <w:t>I</w:t>
      </w:r>
      <w:r w:rsidR="6D96CA6E">
        <w:t xml:space="preserve">nclusively the history of Germans in the town </w:t>
      </w:r>
      <w:r w:rsidR="19F0D6C1">
        <w:t xml:space="preserve">of </w:t>
      </w:r>
      <w:proofErr w:type="spellStart"/>
      <w:r w:rsidR="19F0D6C1">
        <w:t>SIlesia</w:t>
      </w:r>
      <w:proofErr w:type="spellEnd"/>
      <w:r w:rsidR="54DB44E7">
        <w:t>,</w:t>
      </w:r>
      <w:r w:rsidR="19F0D6C1">
        <w:t xml:space="preserve"> </w:t>
      </w:r>
      <w:r w:rsidR="055496AF">
        <w:t xml:space="preserve">located in </w:t>
      </w:r>
      <w:r w:rsidR="19F0D6C1">
        <w:t>Poland</w:t>
      </w:r>
      <w:r w:rsidR="3621DD34">
        <w:t xml:space="preserve"> with smaller parts of Czech Republic and Germany</w:t>
      </w:r>
      <w:r w:rsidR="06C0E644">
        <w:t xml:space="preserve"> now </w:t>
      </w:r>
      <w:r w:rsidR="585A3DEA">
        <w:t>a part</w:t>
      </w:r>
      <w:r w:rsidR="06C0E644">
        <w:t xml:space="preserve"> of it. </w:t>
      </w:r>
      <w:r w:rsidR="3181416B">
        <w:t>In the introduction to this book</w:t>
      </w:r>
      <w:r w:rsidR="5C33DEDC">
        <w:t xml:space="preserve"> and throughout the chapters</w:t>
      </w:r>
      <w:r w:rsidR="12818AFF">
        <w:t>,</w:t>
      </w:r>
      <w:r w:rsidR="5C33DEDC">
        <w:t xml:space="preserve"> the town of </w:t>
      </w:r>
      <w:proofErr w:type="spellStart"/>
      <w:r w:rsidR="5C33DEDC">
        <w:t>Sillesia</w:t>
      </w:r>
      <w:proofErr w:type="spellEnd"/>
      <w:r w:rsidR="5C33DEDC">
        <w:t xml:space="preserve"> is a </w:t>
      </w:r>
      <w:r w:rsidR="351DB4B4" w:rsidRPr="1011D16D">
        <w:t xml:space="preserve">primary </w:t>
      </w:r>
      <w:r w:rsidR="3879D4A2" w:rsidRPr="1011D16D">
        <w:t>location featured throughout this book</w:t>
      </w:r>
      <w:r w:rsidR="5C33DEDC" w:rsidRPr="1011D16D">
        <w:t xml:space="preserve"> </w:t>
      </w:r>
      <w:r w:rsidR="5C33DEDC">
        <w:t>in relation to the expelled Germans. T</w:t>
      </w:r>
      <w:r w:rsidR="3181416B">
        <w:t xml:space="preserve">he </w:t>
      </w:r>
      <w:r w:rsidR="36166FB4">
        <w:t>expelled</w:t>
      </w:r>
      <w:r w:rsidR="246B0BB1">
        <w:t xml:space="preserve"> </w:t>
      </w:r>
      <w:r w:rsidR="3181416B">
        <w:t xml:space="preserve">town </w:t>
      </w:r>
      <w:proofErr w:type="spellStart"/>
      <w:r w:rsidR="3181416B">
        <w:t>Sillesia</w:t>
      </w:r>
      <w:proofErr w:type="spellEnd"/>
      <w:r w:rsidR="3181416B">
        <w:t xml:space="preserve"> mayor is introduced </w:t>
      </w:r>
      <w:r w:rsidR="51924BAE">
        <w:t>by stating that he pushed for a revision of the German borders</w:t>
      </w:r>
      <w:r w:rsidR="440EE877">
        <w:t>,</w:t>
      </w:r>
      <w:r w:rsidR="51924BAE">
        <w:t xml:space="preserve"> so that his old town could return </w:t>
      </w:r>
      <w:r w:rsidR="4EE315C8">
        <w:t>to his old constituency</w:t>
      </w:r>
      <w:r w:rsidR="2DAB0EEF">
        <w:t>.</w:t>
      </w:r>
      <w:r w:rsidR="6990B157">
        <w:t xml:space="preserve"> </w:t>
      </w:r>
      <w:r w:rsidR="5E5E51A0">
        <w:t>D</w:t>
      </w:r>
      <w:r w:rsidR="4EE315C8">
        <w:t>escribed as</w:t>
      </w:r>
      <w:r w:rsidR="736BA287">
        <w:t xml:space="preserve"> a</w:t>
      </w:r>
      <w:r w:rsidR="4EE315C8">
        <w:t xml:space="preserve"> ‘Garden of Eden’</w:t>
      </w:r>
      <w:r w:rsidR="3F3E212B">
        <w:t xml:space="preserve"> and after various attempts at meeting the town people, the people had already lost hope in ever returning to their old homes again. </w:t>
      </w:r>
      <w:r w:rsidR="21B17468">
        <w:t xml:space="preserve"> </w:t>
      </w:r>
    </w:p>
    <w:p w14:paraId="6E76BB26" w14:textId="76C7232E" w:rsidR="74E4858B" w:rsidRDefault="1ED60FFF" w:rsidP="1011D16D">
      <w:r>
        <w:t xml:space="preserve">A </w:t>
      </w:r>
      <w:r w:rsidR="13A33E58">
        <w:t xml:space="preserve">distinct </w:t>
      </w:r>
      <w:r>
        <w:t xml:space="preserve">point for this book </w:t>
      </w:r>
      <w:r w:rsidR="1C44BBC1">
        <w:t xml:space="preserve">is the horrible </w:t>
      </w:r>
      <w:r w:rsidR="70EC7D1D">
        <w:t>treatment</w:t>
      </w:r>
      <w:r w:rsidR="1C44BBC1">
        <w:t xml:space="preserve"> of </w:t>
      </w:r>
      <w:r>
        <w:t>Post war Germans</w:t>
      </w:r>
      <w:r w:rsidR="4BA4F117">
        <w:t>,</w:t>
      </w:r>
      <w:r>
        <w:t xml:space="preserve"> </w:t>
      </w:r>
      <w:r w:rsidR="2FC19C9D">
        <w:t>who were</w:t>
      </w:r>
      <w:r w:rsidR="1AD5FED7">
        <w:t xml:space="preserve"> </w:t>
      </w:r>
      <w:r w:rsidR="35ECCEFD">
        <w:t>situated in</w:t>
      </w:r>
      <w:r w:rsidR="2FC19C9D">
        <w:t xml:space="preserve"> </w:t>
      </w:r>
      <w:proofErr w:type="spellStart"/>
      <w:r w:rsidR="2FC19C9D">
        <w:t>Sillesia</w:t>
      </w:r>
      <w:proofErr w:type="spellEnd"/>
      <w:r w:rsidR="2FC19C9D">
        <w:t xml:space="preserve"> </w:t>
      </w:r>
      <w:r w:rsidR="74932BE5">
        <w:t>by the</w:t>
      </w:r>
      <w:r w:rsidR="1A31F7D6">
        <w:t xml:space="preserve"> socio-political </w:t>
      </w:r>
      <w:r w:rsidR="1A31F7D6" w:rsidRPr="1011D16D">
        <w:t xml:space="preserve">and </w:t>
      </w:r>
      <w:r w:rsidR="000A59B1" w:rsidRPr="1011D16D">
        <w:t>cultural</w:t>
      </w:r>
      <w:r w:rsidR="000A59B1" w:rsidRPr="1011D16D">
        <w:rPr>
          <w:color w:val="FF0000"/>
        </w:rPr>
        <w:t xml:space="preserve"> </w:t>
      </w:r>
      <w:r w:rsidR="000A59B1">
        <w:t>disfiguration</w:t>
      </w:r>
      <w:r w:rsidR="74932BE5">
        <w:t xml:space="preserve"> of Europe </w:t>
      </w:r>
      <w:r w:rsidR="7F6090C5">
        <w:t xml:space="preserve">in the </w:t>
      </w:r>
      <w:r w:rsidR="74932BE5">
        <w:t xml:space="preserve">post war </w:t>
      </w:r>
      <w:r w:rsidR="7F80FDFB">
        <w:t>world</w:t>
      </w:r>
      <w:proofErr w:type="gramStart"/>
      <w:r w:rsidR="7F80FDFB">
        <w:t>,</w:t>
      </w:r>
      <w:r w:rsidR="04C9A010">
        <w:t xml:space="preserve"> </w:t>
      </w:r>
      <w:r w:rsidR="7DF144C4">
        <w:t>)</w:t>
      </w:r>
      <w:proofErr w:type="gramEnd"/>
      <w:r w:rsidR="7F80FDFB">
        <w:t xml:space="preserve"> and </w:t>
      </w:r>
      <w:r w:rsidR="6909C563">
        <w:t xml:space="preserve">they expected their fate to </w:t>
      </w:r>
      <w:r w:rsidR="73CC4665">
        <w:t>permanently</w:t>
      </w:r>
      <w:r w:rsidR="6909C563">
        <w:t xml:space="preserve"> </w:t>
      </w:r>
      <w:r w:rsidR="7F80FDFB">
        <w:t xml:space="preserve">living </w:t>
      </w:r>
      <w:r w:rsidR="54BEE9E5">
        <w:t xml:space="preserve">in </w:t>
      </w:r>
      <w:proofErr w:type="spellStart"/>
      <w:r w:rsidR="54BEE9E5">
        <w:t>Sillesia</w:t>
      </w:r>
      <w:proofErr w:type="spellEnd"/>
      <w:r w:rsidR="54BEE9E5">
        <w:t xml:space="preserve"> </w:t>
      </w:r>
      <w:r w:rsidR="60AE9DF7">
        <w:t>rather than their homeland. This</w:t>
      </w:r>
      <w:r w:rsidR="60AE9DF7" w:rsidRPr="1011D16D">
        <w:rPr>
          <w:color w:val="FF0000"/>
        </w:rPr>
        <w:t xml:space="preserve"> </w:t>
      </w:r>
      <w:r w:rsidR="5FB234F7" w:rsidRPr="1011D16D">
        <w:t>publication</w:t>
      </w:r>
      <w:r w:rsidR="60AE9DF7" w:rsidRPr="1011D16D">
        <w:t xml:space="preserve"> </w:t>
      </w:r>
      <w:r w:rsidR="60AE9DF7">
        <w:t>applies theories on memory</w:t>
      </w:r>
      <w:r w:rsidR="2C3B5D14">
        <w:t>;</w:t>
      </w:r>
      <w:r w:rsidR="60AE9DF7">
        <w:t xml:space="preserve"> including the study of ethnic cleansing</w:t>
      </w:r>
      <w:r w:rsidR="2FA01464">
        <w:t>,</w:t>
      </w:r>
      <w:r w:rsidR="60AE9DF7">
        <w:t xml:space="preserve"> </w:t>
      </w:r>
      <w:r w:rsidR="13E14CBD">
        <w:t xml:space="preserve">and </w:t>
      </w:r>
      <w:proofErr w:type="spellStart"/>
      <w:r w:rsidR="13E14CBD">
        <w:t>Demshuk</w:t>
      </w:r>
      <w:proofErr w:type="spellEnd"/>
      <w:r w:rsidR="13E14CBD">
        <w:t xml:space="preserve"> offers an answer to the questions about </w:t>
      </w:r>
      <w:r w:rsidR="000A59B1">
        <w:t>why the</w:t>
      </w:r>
      <w:r w:rsidR="3EF55F76">
        <w:t xml:space="preserve"> </w:t>
      </w:r>
      <w:r w:rsidR="5F011208">
        <w:t>peace began to emerge</w:t>
      </w:r>
      <w:r w:rsidR="06F4C42E">
        <w:t>,</w:t>
      </w:r>
      <w:r w:rsidR="13E14CBD">
        <w:t xml:space="preserve"> </w:t>
      </w:r>
      <w:r w:rsidR="445DE135">
        <w:t xml:space="preserve">and </w:t>
      </w:r>
      <w:r w:rsidR="6E6508B1">
        <w:t>the security</w:t>
      </w:r>
      <w:r w:rsidR="705F7F69">
        <w:t xml:space="preserve"> and stability</w:t>
      </w:r>
      <w:r w:rsidR="6E6508B1">
        <w:t xml:space="preserve"> </w:t>
      </w:r>
      <w:r w:rsidR="1B3E27CB">
        <w:t>with</w:t>
      </w:r>
      <w:r w:rsidR="6E6508B1">
        <w:t xml:space="preserve">in the </w:t>
      </w:r>
      <w:r w:rsidR="4F03F199">
        <w:t>epicentre</w:t>
      </w:r>
      <w:r w:rsidR="6E6508B1">
        <w:t xml:space="preserve"> of West Germany during the </w:t>
      </w:r>
      <w:r w:rsidR="59138707">
        <w:t xml:space="preserve">early period of the Cold War. </w:t>
      </w:r>
      <w:r w:rsidR="196F3887">
        <w:t xml:space="preserve"> </w:t>
      </w:r>
    </w:p>
    <w:p w14:paraId="100E0158" w14:textId="6A9292F6" w:rsidR="74E4858B" w:rsidRDefault="74E4858B" w:rsidP="1011D16D"/>
    <w:p w14:paraId="73F0FAB6" w14:textId="00CF213F" w:rsidR="74E4858B" w:rsidRDefault="74E4858B" w:rsidP="1011D16D">
      <w:r>
        <w:t xml:space="preserve">FURTHER READING: </w:t>
      </w:r>
    </w:p>
    <w:p w14:paraId="18979C63" w14:textId="6DB01CED" w:rsidR="27748B7D" w:rsidRDefault="27748B7D" w:rsidP="1011D16D">
      <w:r w:rsidRPr="1011D16D">
        <w:t xml:space="preserve">BBC.co.uk. (2005). BBC - History -      World Wars: European Refugee Movements After World War Two. [online] Available at: </w:t>
      </w:r>
      <w:hyperlink r:id="rId10">
        <w:r w:rsidRPr="1011D16D">
          <w:rPr>
            <w:rStyle w:val="Hyperlink"/>
          </w:rPr>
          <w:t>http://www.bbc.co.uk/history/worldwars/wwtwo/refugees_01.shtml</w:t>
        </w:r>
      </w:hyperlink>
      <w:r w:rsidRPr="1011D16D">
        <w:t xml:space="preserve"> [Accessed 17 Jun. 2020].</w:t>
      </w:r>
    </w:p>
    <w:p w14:paraId="372E380E" w14:textId="7A4E2047" w:rsidR="533C0BDD" w:rsidRDefault="533C0BDD" w:rsidP="1011D16D">
      <w:r w:rsidRPr="1011D16D">
        <w:t xml:space="preserve">Ushmm.org. (2019). </w:t>
      </w:r>
      <w:proofErr w:type="spellStart"/>
      <w:r w:rsidRPr="1011D16D">
        <w:t>Postwar</w:t>
      </w:r>
      <w:proofErr w:type="spellEnd"/>
      <w:r w:rsidRPr="1011D16D">
        <w:t xml:space="preserve"> Refugee Crisis and the Establishment of the State of Israel. [online] Available at: </w:t>
      </w:r>
      <w:hyperlink r:id="rId11">
        <w:r w:rsidRPr="1011D16D">
          <w:rPr>
            <w:rStyle w:val="Hyperlink"/>
          </w:rPr>
          <w:t>https://encyclopedia.ushmm.org/content/en/article/postwar-refugee-crisis-and-the-establishment-of-the-state-of-israel</w:t>
        </w:r>
      </w:hyperlink>
      <w:r w:rsidRPr="1011D16D">
        <w:t xml:space="preserve"> [Accessed 2020 Jun. 17].</w:t>
      </w:r>
    </w:p>
    <w:p w14:paraId="628EF24F" w14:textId="271A8BDC" w:rsidR="533C0BDD" w:rsidRDefault="533C0BDD">
      <w:r w:rsidRPr="1011D16D">
        <w:rPr>
          <w:rFonts w:ascii="Times New Roman" w:eastAsia="Times New Roman" w:hAnsi="Times New Roman" w:cs="Times New Roman"/>
          <w:sz w:val="24"/>
          <w:szCs w:val="24"/>
        </w:rPr>
        <w:t>‌</w:t>
      </w:r>
      <w:r w:rsidR="48B3BB9E" w:rsidRPr="1011D16D">
        <w:t xml:space="preserve">Unc.edu. (2018). The End of WWII and the Division of Europe | CES at UNC. [online] Available at: </w:t>
      </w:r>
      <w:hyperlink r:id="rId12">
        <w:r w:rsidR="48B3BB9E" w:rsidRPr="1011D16D">
          <w:rPr>
            <w:rStyle w:val="Hyperlink"/>
          </w:rPr>
          <w:t>https://europe.unc.edu/the-end-of-wwii-and-the-division-of-europe/</w:t>
        </w:r>
      </w:hyperlink>
      <w:r w:rsidR="48B3BB9E" w:rsidRPr="1011D16D">
        <w:t xml:space="preserve"> [Accessed 2020 Jun. 17].</w:t>
      </w:r>
    </w:p>
    <w:p w14:paraId="1C32EA0F" w14:textId="6F3EE813" w:rsidR="50A01B1C" w:rsidRDefault="50A01B1C" w:rsidP="1011D16D">
      <w:proofErr w:type="spellStart"/>
      <w:r w:rsidRPr="1011D16D">
        <w:t>Sommerlad</w:t>
      </w:r>
      <w:proofErr w:type="spellEnd"/>
      <w:r w:rsidRPr="1011D16D">
        <w:t xml:space="preserve">, J. (2020). </w:t>
      </w:r>
      <w:proofErr w:type="gramStart"/>
      <w:r w:rsidRPr="1011D16D">
        <w:t>This is why</w:t>
      </w:r>
      <w:proofErr w:type="gramEnd"/>
      <w:r w:rsidRPr="1011D16D">
        <w:t xml:space="preserve"> Palestinians wave keys during the “Day of Catastrophe.” [online] The Independent. Available at: </w:t>
      </w:r>
      <w:hyperlink r:id="rId13">
        <w:r w:rsidRPr="1011D16D">
          <w:rPr>
            <w:rStyle w:val="Hyperlink"/>
          </w:rPr>
          <w:t>https://www.independent.co.uk/news/world/middle-east/nakba-day-catastrophe-palestinians-israel-benjamin-netanyahu-gaza-west-bank-hamas-a8346156.html</w:t>
        </w:r>
      </w:hyperlink>
      <w:r w:rsidRPr="1011D16D">
        <w:t xml:space="preserve"> [Accessed 17 Jun. 2020].</w:t>
      </w:r>
    </w:p>
    <w:p w14:paraId="40B5CE9D" w14:textId="2C7081CA" w:rsidR="50A01B1C" w:rsidRDefault="50A01B1C">
      <w:r w:rsidRPr="1011D16D">
        <w:rPr>
          <w:rFonts w:ascii="Times New Roman" w:eastAsia="Times New Roman" w:hAnsi="Times New Roman" w:cs="Times New Roman"/>
          <w:sz w:val="24"/>
          <w:szCs w:val="24"/>
        </w:rPr>
        <w:t>‌</w:t>
      </w:r>
    </w:p>
    <w:p w14:paraId="0DB23357" w14:textId="1541E169" w:rsidR="48B3BB9E" w:rsidRDefault="48B3BB9E">
      <w:r w:rsidRPr="1011D16D">
        <w:rPr>
          <w:rFonts w:ascii="Times New Roman" w:eastAsia="Times New Roman" w:hAnsi="Times New Roman" w:cs="Times New Roman"/>
          <w:sz w:val="24"/>
          <w:szCs w:val="24"/>
        </w:rPr>
        <w:t>‌</w:t>
      </w:r>
    </w:p>
    <w:p w14:paraId="2401F759" w14:textId="224B0BC4" w:rsidR="1011D16D" w:rsidRDefault="1011D16D" w:rsidP="1011D16D">
      <w:pPr>
        <w:rPr>
          <w:rFonts w:ascii="Calibri" w:eastAsia="Calibri" w:hAnsi="Calibri" w:cs="Calibri"/>
        </w:rPr>
      </w:pPr>
    </w:p>
    <w:sectPr w:rsidR="1011D16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755979" w14:textId="77777777" w:rsidR="00D84953" w:rsidRDefault="00D84953" w:rsidP="00BF66B4">
      <w:pPr>
        <w:spacing w:after="0" w:line="240" w:lineRule="auto"/>
      </w:pPr>
      <w:r>
        <w:separator/>
      </w:r>
    </w:p>
  </w:endnote>
  <w:endnote w:type="continuationSeparator" w:id="0">
    <w:p w14:paraId="5C1FA67A" w14:textId="77777777" w:rsidR="00D84953" w:rsidRDefault="00D84953" w:rsidP="00BF66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8C1511C" w14:textId="77777777" w:rsidR="00D84953" w:rsidRDefault="00D84953" w:rsidP="00BF66B4">
      <w:pPr>
        <w:spacing w:after="0" w:line="240" w:lineRule="auto"/>
      </w:pPr>
      <w:r>
        <w:separator/>
      </w:r>
    </w:p>
  </w:footnote>
  <w:footnote w:type="continuationSeparator" w:id="0">
    <w:p w14:paraId="30FDC9DB" w14:textId="77777777" w:rsidR="00D84953" w:rsidRDefault="00D84953" w:rsidP="00BF66B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F417E98"/>
    <w:multiLevelType w:val="hybridMultilevel"/>
    <w:tmpl w:val="A042AEC6"/>
    <w:lvl w:ilvl="0" w:tplc="5F82990A">
      <w:start w:val="1"/>
      <w:numFmt w:val="bullet"/>
      <w:lvlText w:val=""/>
      <w:lvlJc w:val="left"/>
      <w:pPr>
        <w:ind w:left="720" w:hanging="360"/>
      </w:pPr>
      <w:rPr>
        <w:rFonts w:ascii="Symbol" w:hAnsi="Symbol" w:hint="default"/>
      </w:rPr>
    </w:lvl>
    <w:lvl w:ilvl="1" w:tplc="B19E697C">
      <w:start w:val="1"/>
      <w:numFmt w:val="bullet"/>
      <w:lvlText w:val="o"/>
      <w:lvlJc w:val="left"/>
      <w:pPr>
        <w:ind w:left="1440" w:hanging="360"/>
      </w:pPr>
      <w:rPr>
        <w:rFonts w:ascii="Courier New" w:hAnsi="Courier New" w:hint="default"/>
      </w:rPr>
    </w:lvl>
    <w:lvl w:ilvl="2" w:tplc="1C2870F8">
      <w:start w:val="1"/>
      <w:numFmt w:val="bullet"/>
      <w:lvlText w:val=""/>
      <w:lvlJc w:val="left"/>
      <w:pPr>
        <w:ind w:left="2160" w:hanging="360"/>
      </w:pPr>
      <w:rPr>
        <w:rFonts w:ascii="Wingdings" w:hAnsi="Wingdings" w:hint="default"/>
      </w:rPr>
    </w:lvl>
    <w:lvl w:ilvl="3" w:tplc="76E48B5E">
      <w:start w:val="1"/>
      <w:numFmt w:val="bullet"/>
      <w:lvlText w:val=""/>
      <w:lvlJc w:val="left"/>
      <w:pPr>
        <w:ind w:left="2880" w:hanging="360"/>
      </w:pPr>
      <w:rPr>
        <w:rFonts w:ascii="Symbol" w:hAnsi="Symbol" w:hint="default"/>
      </w:rPr>
    </w:lvl>
    <w:lvl w:ilvl="4" w:tplc="1C900194">
      <w:start w:val="1"/>
      <w:numFmt w:val="bullet"/>
      <w:lvlText w:val="o"/>
      <w:lvlJc w:val="left"/>
      <w:pPr>
        <w:ind w:left="3600" w:hanging="360"/>
      </w:pPr>
      <w:rPr>
        <w:rFonts w:ascii="Courier New" w:hAnsi="Courier New" w:hint="default"/>
      </w:rPr>
    </w:lvl>
    <w:lvl w:ilvl="5" w:tplc="D9FA0FE4">
      <w:start w:val="1"/>
      <w:numFmt w:val="bullet"/>
      <w:lvlText w:val=""/>
      <w:lvlJc w:val="left"/>
      <w:pPr>
        <w:ind w:left="4320" w:hanging="360"/>
      </w:pPr>
      <w:rPr>
        <w:rFonts w:ascii="Wingdings" w:hAnsi="Wingdings" w:hint="default"/>
      </w:rPr>
    </w:lvl>
    <w:lvl w:ilvl="6" w:tplc="1C7289EE">
      <w:start w:val="1"/>
      <w:numFmt w:val="bullet"/>
      <w:lvlText w:val=""/>
      <w:lvlJc w:val="left"/>
      <w:pPr>
        <w:ind w:left="5040" w:hanging="360"/>
      </w:pPr>
      <w:rPr>
        <w:rFonts w:ascii="Symbol" w:hAnsi="Symbol" w:hint="default"/>
      </w:rPr>
    </w:lvl>
    <w:lvl w:ilvl="7" w:tplc="DFDECADC">
      <w:start w:val="1"/>
      <w:numFmt w:val="bullet"/>
      <w:lvlText w:val="o"/>
      <w:lvlJc w:val="left"/>
      <w:pPr>
        <w:ind w:left="5760" w:hanging="360"/>
      </w:pPr>
      <w:rPr>
        <w:rFonts w:ascii="Courier New" w:hAnsi="Courier New" w:hint="default"/>
      </w:rPr>
    </w:lvl>
    <w:lvl w:ilvl="8" w:tplc="1834E71C">
      <w:start w:val="1"/>
      <w:numFmt w:val="bullet"/>
      <w:lvlText w:val=""/>
      <w:lvlJc w:val="left"/>
      <w:pPr>
        <w:ind w:left="6480" w:hanging="360"/>
      </w:pPr>
      <w:rPr>
        <w:rFonts w:ascii="Wingdings" w:hAnsi="Wingdings" w:hint="default"/>
      </w:rPr>
    </w:lvl>
  </w:abstractNum>
  <w:abstractNum w:abstractNumId="1" w15:restartNumberingAfterBreak="0">
    <w:nsid w:val="56677241"/>
    <w:multiLevelType w:val="hybridMultilevel"/>
    <w:tmpl w:val="1026D60E"/>
    <w:lvl w:ilvl="0" w:tplc="91726D40">
      <w:start w:val="1"/>
      <w:numFmt w:val="bullet"/>
      <w:lvlText w:val="-"/>
      <w:lvlJc w:val="left"/>
      <w:pPr>
        <w:ind w:left="720" w:hanging="360"/>
      </w:pPr>
      <w:rPr>
        <w:rFonts w:ascii="Calibri" w:hAnsi="Calibri" w:hint="default"/>
      </w:rPr>
    </w:lvl>
    <w:lvl w:ilvl="1" w:tplc="9EF007BC">
      <w:start w:val="1"/>
      <w:numFmt w:val="bullet"/>
      <w:lvlText w:val="o"/>
      <w:lvlJc w:val="left"/>
      <w:pPr>
        <w:ind w:left="1440" w:hanging="360"/>
      </w:pPr>
      <w:rPr>
        <w:rFonts w:ascii="Courier New" w:hAnsi="Courier New" w:hint="default"/>
      </w:rPr>
    </w:lvl>
    <w:lvl w:ilvl="2" w:tplc="FF5E3BD8">
      <w:start w:val="1"/>
      <w:numFmt w:val="bullet"/>
      <w:lvlText w:val=""/>
      <w:lvlJc w:val="left"/>
      <w:pPr>
        <w:ind w:left="2160" w:hanging="360"/>
      </w:pPr>
      <w:rPr>
        <w:rFonts w:ascii="Wingdings" w:hAnsi="Wingdings" w:hint="default"/>
      </w:rPr>
    </w:lvl>
    <w:lvl w:ilvl="3" w:tplc="280E07DA">
      <w:start w:val="1"/>
      <w:numFmt w:val="bullet"/>
      <w:lvlText w:val=""/>
      <w:lvlJc w:val="left"/>
      <w:pPr>
        <w:ind w:left="2880" w:hanging="360"/>
      </w:pPr>
      <w:rPr>
        <w:rFonts w:ascii="Symbol" w:hAnsi="Symbol" w:hint="default"/>
      </w:rPr>
    </w:lvl>
    <w:lvl w:ilvl="4" w:tplc="7580236E">
      <w:start w:val="1"/>
      <w:numFmt w:val="bullet"/>
      <w:lvlText w:val="o"/>
      <w:lvlJc w:val="left"/>
      <w:pPr>
        <w:ind w:left="3600" w:hanging="360"/>
      </w:pPr>
      <w:rPr>
        <w:rFonts w:ascii="Courier New" w:hAnsi="Courier New" w:hint="default"/>
      </w:rPr>
    </w:lvl>
    <w:lvl w:ilvl="5" w:tplc="A28EB140">
      <w:start w:val="1"/>
      <w:numFmt w:val="bullet"/>
      <w:lvlText w:val=""/>
      <w:lvlJc w:val="left"/>
      <w:pPr>
        <w:ind w:left="4320" w:hanging="360"/>
      </w:pPr>
      <w:rPr>
        <w:rFonts w:ascii="Wingdings" w:hAnsi="Wingdings" w:hint="default"/>
      </w:rPr>
    </w:lvl>
    <w:lvl w:ilvl="6" w:tplc="8D4E865A">
      <w:start w:val="1"/>
      <w:numFmt w:val="bullet"/>
      <w:lvlText w:val=""/>
      <w:lvlJc w:val="left"/>
      <w:pPr>
        <w:ind w:left="5040" w:hanging="360"/>
      </w:pPr>
      <w:rPr>
        <w:rFonts w:ascii="Symbol" w:hAnsi="Symbol" w:hint="default"/>
      </w:rPr>
    </w:lvl>
    <w:lvl w:ilvl="7" w:tplc="C0E45D86">
      <w:start w:val="1"/>
      <w:numFmt w:val="bullet"/>
      <w:lvlText w:val="o"/>
      <w:lvlJc w:val="left"/>
      <w:pPr>
        <w:ind w:left="5760" w:hanging="360"/>
      </w:pPr>
      <w:rPr>
        <w:rFonts w:ascii="Courier New" w:hAnsi="Courier New" w:hint="default"/>
      </w:rPr>
    </w:lvl>
    <w:lvl w:ilvl="8" w:tplc="3AB46B1E">
      <w:start w:val="1"/>
      <w:numFmt w:val="bullet"/>
      <w:lvlText w:val=""/>
      <w:lvlJc w:val="left"/>
      <w:pPr>
        <w:ind w:left="6480" w:hanging="360"/>
      </w:pPr>
      <w:rPr>
        <w:rFonts w:ascii="Wingdings" w:hAnsi="Wingdings" w:hint="default"/>
      </w:rPr>
    </w:lvl>
  </w:abstractNum>
  <w:abstractNum w:abstractNumId="2" w15:restartNumberingAfterBreak="0">
    <w:nsid w:val="599B67E8"/>
    <w:multiLevelType w:val="hybridMultilevel"/>
    <w:tmpl w:val="890621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99F6B44"/>
    <w:multiLevelType w:val="hybridMultilevel"/>
    <w:tmpl w:val="9F46CECE"/>
    <w:lvl w:ilvl="0" w:tplc="437C7684">
      <w:start w:val="1"/>
      <w:numFmt w:val="bullet"/>
      <w:lvlText w:val="•"/>
      <w:lvlJc w:val="left"/>
      <w:pPr>
        <w:ind w:left="720" w:hanging="360"/>
      </w:pPr>
      <w:rPr>
        <w:rFonts w:ascii="Arial" w:hAnsi="Arial" w:hint="default"/>
      </w:rPr>
    </w:lvl>
    <w:lvl w:ilvl="1" w:tplc="48262F30">
      <w:start w:val="1"/>
      <w:numFmt w:val="bullet"/>
      <w:lvlText w:val="o"/>
      <w:lvlJc w:val="left"/>
      <w:pPr>
        <w:ind w:left="1440" w:hanging="360"/>
      </w:pPr>
      <w:rPr>
        <w:rFonts w:ascii="Courier New" w:hAnsi="Courier New" w:hint="default"/>
      </w:rPr>
    </w:lvl>
    <w:lvl w:ilvl="2" w:tplc="C0922F88">
      <w:start w:val="1"/>
      <w:numFmt w:val="bullet"/>
      <w:lvlText w:val=""/>
      <w:lvlJc w:val="left"/>
      <w:pPr>
        <w:ind w:left="2160" w:hanging="360"/>
      </w:pPr>
      <w:rPr>
        <w:rFonts w:ascii="Wingdings" w:hAnsi="Wingdings" w:hint="default"/>
      </w:rPr>
    </w:lvl>
    <w:lvl w:ilvl="3" w:tplc="CB4A8F80">
      <w:start w:val="1"/>
      <w:numFmt w:val="bullet"/>
      <w:lvlText w:val=""/>
      <w:lvlJc w:val="left"/>
      <w:pPr>
        <w:ind w:left="2880" w:hanging="360"/>
      </w:pPr>
      <w:rPr>
        <w:rFonts w:ascii="Symbol" w:hAnsi="Symbol" w:hint="default"/>
      </w:rPr>
    </w:lvl>
    <w:lvl w:ilvl="4" w:tplc="915C1890">
      <w:start w:val="1"/>
      <w:numFmt w:val="bullet"/>
      <w:lvlText w:val="o"/>
      <w:lvlJc w:val="left"/>
      <w:pPr>
        <w:ind w:left="3600" w:hanging="360"/>
      </w:pPr>
      <w:rPr>
        <w:rFonts w:ascii="Courier New" w:hAnsi="Courier New" w:hint="default"/>
      </w:rPr>
    </w:lvl>
    <w:lvl w:ilvl="5" w:tplc="D0F8546C">
      <w:start w:val="1"/>
      <w:numFmt w:val="bullet"/>
      <w:lvlText w:val=""/>
      <w:lvlJc w:val="left"/>
      <w:pPr>
        <w:ind w:left="4320" w:hanging="360"/>
      </w:pPr>
      <w:rPr>
        <w:rFonts w:ascii="Wingdings" w:hAnsi="Wingdings" w:hint="default"/>
      </w:rPr>
    </w:lvl>
    <w:lvl w:ilvl="6" w:tplc="0436D228">
      <w:start w:val="1"/>
      <w:numFmt w:val="bullet"/>
      <w:lvlText w:val=""/>
      <w:lvlJc w:val="left"/>
      <w:pPr>
        <w:ind w:left="5040" w:hanging="360"/>
      </w:pPr>
      <w:rPr>
        <w:rFonts w:ascii="Symbol" w:hAnsi="Symbol" w:hint="default"/>
      </w:rPr>
    </w:lvl>
    <w:lvl w:ilvl="7" w:tplc="ED6A9B36">
      <w:start w:val="1"/>
      <w:numFmt w:val="bullet"/>
      <w:lvlText w:val="o"/>
      <w:lvlJc w:val="left"/>
      <w:pPr>
        <w:ind w:left="5760" w:hanging="360"/>
      </w:pPr>
      <w:rPr>
        <w:rFonts w:ascii="Courier New" w:hAnsi="Courier New" w:hint="default"/>
      </w:rPr>
    </w:lvl>
    <w:lvl w:ilvl="8" w:tplc="F03843C2">
      <w:start w:val="1"/>
      <w:numFmt w:val="bullet"/>
      <w:lvlText w:val=""/>
      <w:lvlJc w:val="left"/>
      <w:pPr>
        <w:ind w:left="6480" w:hanging="360"/>
      </w:pPr>
      <w:rPr>
        <w:rFonts w:ascii="Wingdings" w:hAnsi="Wingdings" w:hint="default"/>
      </w:rPr>
    </w:lvl>
  </w:abstractNum>
  <w:abstractNum w:abstractNumId="4" w15:restartNumberingAfterBreak="0">
    <w:nsid w:val="5DDC01FF"/>
    <w:multiLevelType w:val="hybridMultilevel"/>
    <w:tmpl w:val="7F462DBE"/>
    <w:lvl w:ilvl="0" w:tplc="460E0224">
      <w:start w:val="1"/>
      <w:numFmt w:val="decimal"/>
      <w:lvlText w:val="%1."/>
      <w:lvlJc w:val="left"/>
      <w:pPr>
        <w:ind w:left="720" w:hanging="360"/>
      </w:pPr>
    </w:lvl>
    <w:lvl w:ilvl="1" w:tplc="8C8C7EB2">
      <w:start w:val="1"/>
      <w:numFmt w:val="lowerLetter"/>
      <w:lvlText w:val="%2."/>
      <w:lvlJc w:val="left"/>
      <w:pPr>
        <w:ind w:left="1440" w:hanging="360"/>
      </w:pPr>
    </w:lvl>
    <w:lvl w:ilvl="2" w:tplc="0C883684">
      <w:start w:val="1"/>
      <w:numFmt w:val="lowerRoman"/>
      <w:lvlText w:val="%3."/>
      <w:lvlJc w:val="right"/>
      <w:pPr>
        <w:ind w:left="2160" w:hanging="180"/>
      </w:pPr>
    </w:lvl>
    <w:lvl w:ilvl="3" w:tplc="F3E8ACC2">
      <w:start w:val="1"/>
      <w:numFmt w:val="decimal"/>
      <w:lvlText w:val="%4."/>
      <w:lvlJc w:val="left"/>
      <w:pPr>
        <w:ind w:left="2880" w:hanging="360"/>
      </w:pPr>
    </w:lvl>
    <w:lvl w:ilvl="4" w:tplc="1B447F4E">
      <w:start w:val="1"/>
      <w:numFmt w:val="lowerLetter"/>
      <w:lvlText w:val="%5."/>
      <w:lvlJc w:val="left"/>
      <w:pPr>
        <w:ind w:left="3600" w:hanging="360"/>
      </w:pPr>
    </w:lvl>
    <w:lvl w:ilvl="5" w:tplc="47FC1E2A">
      <w:start w:val="1"/>
      <w:numFmt w:val="lowerRoman"/>
      <w:lvlText w:val="%6."/>
      <w:lvlJc w:val="right"/>
      <w:pPr>
        <w:ind w:left="4320" w:hanging="180"/>
      </w:pPr>
    </w:lvl>
    <w:lvl w:ilvl="6" w:tplc="901041AA">
      <w:start w:val="1"/>
      <w:numFmt w:val="decimal"/>
      <w:lvlText w:val="%7."/>
      <w:lvlJc w:val="left"/>
      <w:pPr>
        <w:ind w:left="5040" w:hanging="360"/>
      </w:pPr>
    </w:lvl>
    <w:lvl w:ilvl="7" w:tplc="AC9C8A64">
      <w:start w:val="1"/>
      <w:numFmt w:val="lowerLetter"/>
      <w:lvlText w:val="%8."/>
      <w:lvlJc w:val="left"/>
      <w:pPr>
        <w:ind w:left="5760" w:hanging="360"/>
      </w:pPr>
    </w:lvl>
    <w:lvl w:ilvl="8" w:tplc="976EC7D8">
      <w:start w:val="1"/>
      <w:numFmt w:val="lowerRoman"/>
      <w:lvlText w:val="%9."/>
      <w:lvlJc w:val="right"/>
      <w:pPr>
        <w:ind w:left="6480" w:hanging="180"/>
      </w:pPr>
    </w:lvl>
  </w:abstractNum>
  <w:abstractNum w:abstractNumId="5" w15:restartNumberingAfterBreak="0">
    <w:nsid w:val="7F094E0D"/>
    <w:multiLevelType w:val="hybridMultilevel"/>
    <w:tmpl w:val="9014DB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0"/>
  </w:num>
  <w:num w:numId="4">
    <w:abstractNumId w:val="3"/>
  </w:num>
  <w:num w:numId="5">
    <w:abstractNumId w:val="5"/>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7823"/>
    <w:rsid w:val="000A59B1"/>
    <w:rsid w:val="000B4EDD"/>
    <w:rsid w:val="000F2159"/>
    <w:rsid w:val="000F3B13"/>
    <w:rsid w:val="00146176"/>
    <w:rsid w:val="001B3689"/>
    <w:rsid w:val="001C0DBC"/>
    <w:rsid w:val="001E30FE"/>
    <w:rsid w:val="001F7C1A"/>
    <w:rsid w:val="00204FBF"/>
    <w:rsid w:val="0022429B"/>
    <w:rsid w:val="00287278"/>
    <w:rsid w:val="002C4DB8"/>
    <w:rsid w:val="00312CFC"/>
    <w:rsid w:val="00314F09"/>
    <w:rsid w:val="00330037"/>
    <w:rsid w:val="00393C49"/>
    <w:rsid w:val="003A79C0"/>
    <w:rsid w:val="003D6E85"/>
    <w:rsid w:val="00403BA6"/>
    <w:rsid w:val="00437823"/>
    <w:rsid w:val="0045447C"/>
    <w:rsid w:val="004814B6"/>
    <w:rsid w:val="00571C93"/>
    <w:rsid w:val="005C2EE4"/>
    <w:rsid w:val="0062268B"/>
    <w:rsid w:val="00643BE3"/>
    <w:rsid w:val="0069AA95"/>
    <w:rsid w:val="006C3A60"/>
    <w:rsid w:val="006F121C"/>
    <w:rsid w:val="0071261D"/>
    <w:rsid w:val="00750372"/>
    <w:rsid w:val="00757EB8"/>
    <w:rsid w:val="00776307"/>
    <w:rsid w:val="007E55B8"/>
    <w:rsid w:val="0080108E"/>
    <w:rsid w:val="008075F8"/>
    <w:rsid w:val="008364E5"/>
    <w:rsid w:val="008A0D5A"/>
    <w:rsid w:val="00920FA5"/>
    <w:rsid w:val="0092B169"/>
    <w:rsid w:val="00964F07"/>
    <w:rsid w:val="00967B36"/>
    <w:rsid w:val="009C0EA1"/>
    <w:rsid w:val="00A51F2C"/>
    <w:rsid w:val="00A95863"/>
    <w:rsid w:val="00AC7402"/>
    <w:rsid w:val="00AF7EB3"/>
    <w:rsid w:val="00B3042C"/>
    <w:rsid w:val="00B925A1"/>
    <w:rsid w:val="00BB1CAD"/>
    <w:rsid w:val="00BB36B0"/>
    <w:rsid w:val="00BE05F0"/>
    <w:rsid w:val="00BF0302"/>
    <w:rsid w:val="00BF66B4"/>
    <w:rsid w:val="00C47C83"/>
    <w:rsid w:val="00CA407E"/>
    <w:rsid w:val="00CB7D1B"/>
    <w:rsid w:val="00CF5BE7"/>
    <w:rsid w:val="00CF6DE7"/>
    <w:rsid w:val="00D1584F"/>
    <w:rsid w:val="00D33F8A"/>
    <w:rsid w:val="00D569A4"/>
    <w:rsid w:val="00D84953"/>
    <w:rsid w:val="00DA1C4D"/>
    <w:rsid w:val="00DB4248"/>
    <w:rsid w:val="00DF2E07"/>
    <w:rsid w:val="00E20547"/>
    <w:rsid w:val="00E42E85"/>
    <w:rsid w:val="00E633CC"/>
    <w:rsid w:val="00E82A35"/>
    <w:rsid w:val="00E95C87"/>
    <w:rsid w:val="00E95D23"/>
    <w:rsid w:val="00EB3984"/>
    <w:rsid w:val="00EF0031"/>
    <w:rsid w:val="00F31ADB"/>
    <w:rsid w:val="00F48944"/>
    <w:rsid w:val="00F9033B"/>
    <w:rsid w:val="00FAF6F7"/>
    <w:rsid w:val="00FD30C2"/>
    <w:rsid w:val="00FD77B3"/>
    <w:rsid w:val="0160B62E"/>
    <w:rsid w:val="02927DDD"/>
    <w:rsid w:val="02CE93C6"/>
    <w:rsid w:val="02DAE7D8"/>
    <w:rsid w:val="02EA156E"/>
    <w:rsid w:val="032A4376"/>
    <w:rsid w:val="033CA5CB"/>
    <w:rsid w:val="0352682F"/>
    <w:rsid w:val="0368066E"/>
    <w:rsid w:val="037894B4"/>
    <w:rsid w:val="03CF7B24"/>
    <w:rsid w:val="03DC4B6E"/>
    <w:rsid w:val="03E714F5"/>
    <w:rsid w:val="041A6938"/>
    <w:rsid w:val="0428C311"/>
    <w:rsid w:val="04844598"/>
    <w:rsid w:val="04BE4F11"/>
    <w:rsid w:val="04C9A010"/>
    <w:rsid w:val="04D53096"/>
    <w:rsid w:val="052565D5"/>
    <w:rsid w:val="05534447"/>
    <w:rsid w:val="055496AF"/>
    <w:rsid w:val="0555628F"/>
    <w:rsid w:val="060C237C"/>
    <w:rsid w:val="066269C0"/>
    <w:rsid w:val="0665CDCD"/>
    <w:rsid w:val="06C0E644"/>
    <w:rsid w:val="06CAD4E9"/>
    <w:rsid w:val="06F4C42E"/>
    <w:rsid w:val="0716E07E"/>
    <w:rsid w:val="07AD36FE"/>
    <w:rsid w:val="07ECD415"/>
    <w:rsid w:val="080462A3"/>
    <w:rsid w:val="083DBF89"/>
    <w:rsid w:val="08710377"/>
    <w:rsid w:val="08A10C9E"/>
    <w:rsid w:val="08C46F17"/>
    <w:rsid w:val="08EC0D66"/>
    <w:rsid w:val="0908B5EF"/>
    <w:rsid w:val="09687B39"/>
    <w:rsid w:val="097DB89A"/>
    <w:rsid w:val="09818505"/>
    <w:rsid w:val="09875FFA"/>
    <w:rsid w:val="09CC1295"/>
    <w:rsid w:val="09E06573"/>
    <w:rsid w:val="0A476091"/>
    <w:rsid w:val="0A787C6D"/>
    <w:rsid w:val="0A827EC0"/>
    <w:rsid w:val="0B29AF86"/>
    <w:rsid w:val="0BBE357F"/>
    <w:rsid w:val="0C0EA74E"/>
    <w:rsid w:val="0CB00048"/>
    <w:rsid w:val="0CB95E01"/>
    <w:rsid w:val="0D2EEB3F"/>
    <w:rsid w:val="0D4B269F"/>
    <w:rsid w:val="0D88C37C"/>
    <w:rsid w:val="0E25396D"/>
    <w:rsid w:val="0E483249"/>
    <w:rsid w:val="0EA56BDC"/>
    <w:rsid w:val="0EB1E8DA"/>
    <w:rsid w:val="0EC97305"/>
    <w:rsid w:val="0F092F5E"/>
    <w:rsid w:val="0F5F0A2C"/>
    <w:rsid w:val="0F740092"/>
    <w:rsid w:val="0FCDCC96"/>
    <w:rsid w:val="100E2378"/>
    <w:rsid w:val="100F9968"/>
    <w:rsid w:val="1011D16D"/>
    <w:rsid w:val="107A328E"/>
    <w:rsid w:val="109C476F"/>
    <w:rsid w:val="10AE75E2"/>
    <w:rsid w:val="115ABF82"/>
    <w:rsid w:val="116A131B"/>
    <w:rsid w:val="117A7F06"/>
    <w:rsid w:val="1197B6CA"/>
    <w:rsid w:val="11B71609"/>
    <w:rsid w:val="1223FD89"/>
    <w:rsid w:val="1255ADD9"/>
    <w:rsid w:val="12818AFF"/>
    <w:rsid w:val="12C349C8"/>
    <w:rsid w:val="12DC5529"/>
    <w:rsid w:val="12EAFF42"/>
    <w:rsid w:val="130FF832"/>
    <w:rsid w:val="13A33E58"/>
    <w:rsid w:val="13E14CBD"/>
    <w:rsid w:val="14705957"/>
    <w:rsid w:val="147869CA"/>
    <w:rsid w:val="14831EC3"/>
    <w:rsid w:val="14CD641B"/>
    <w:rsid w:val="14D1AAD4"/>
    <w:rsid w:val="150DCB66"/>
    <w:rsid w:val="15332756"/>
    <w:rsid w:val="156EE86D"/>
    <w:rsid w:val="157147AE"/>
    <w:rsid w:val="159E24F0"/>
    <w:rsid w:val="15AB13D9"/>
    <w:rsid w:val="15E47605"/>
    <w:rsid w:val="15E8C9BA"/>
    <w:rsid w:val="16A70021"/>
    <w:rsid w:val="16DCAC80"/>
    <w:rsid w:val="17440D11"/>
    <w:rsid w:val="178BECAC"/>
    <w:rsid w:val="179ED0DB"/>
    <w:rsid w:val="17CF9D8C"/>
    <w:rsid w:val="18E497EC"/>
    <w:rsid w:val="190E3BB0"/>
    <w:rsid w:val="1964C645"/>
    <w:rsid w:val="196F3887"/>
    <w:rsid w:val="19C648C9"/>
    <w:rsid w:val="19CFA438"/>
    <w:rsid w:val="19D71525"/>
    <w:rsid w:val="19F0D6C1"/>
    <w:rsid w:val="19F18944"/>
    <w:rsid w:val="1A098444"/>
    <w:rsid w:val="1A135150"/>
    <w:rsid w:val="1A22C214"/>
    <w:rsid w:val="1A31F7D6"/>
    <w:rsid w:val="1A9AB416"/>
    <w:rsid w:val="1ABB0E68"/>
    <w:rsid w:val="1AD5FED7"/>
    <w:rsid w:val="1AE21BC7"/>
    <w:rsid w:val="1B3DBDCD"/>
    <w:rsid w:val="1B3E27CB"/>
    <w:rsid w:val="1B5BA4F3"/>
    <w:rsid w:val="1B83A85C"/>
    <w:rsid w:val="1C18D045"/>
    <w:rsid w:val="1C44BBC1"/>
    <w:rsid w:val="1CA1BC7C"/>
    <w:rsid w:val="1D1289BD"/>
    <w:rsid w:val="1D788178"/>
    <w:rsid w:val="1D97F006"/>
    <w:rsid w:val="1DC6EF71"/>
    <w:rsid w:val="1DDF07B9"/>
    <w:rsid w:val="1DF700FB"/>
    <w:rsid w:val="1E1A702C"/>
    <w:rsid w:val="1E24B1BE"/>
    <w:rsid w:val="1E313864"/>
    <w:rsid w:val="1ED60FFF"/>
    <w:rsid w:val="1EE9CF2C"/>
    <w:rsid w:val="1EFFC26A"/>
    <w:rsid w:val="1F779387"/>
    <w:rsid w:val="1F97F421"/>
    <w:rsid w:val="200AA7D8"/>
    <w:rsid w:val="20205DBC"/>
    <w:rsid w:val="20262BCE"/>
    <w:rsid w:val="202F8E8A"/>
    <w:rsid w:val="2037B05D"/>
    <w:rsid w:val="2041E067"/>
    <w:rsid w:val="206647EC"/>
    <w:rsid w:val="20965F92"/>
    <w:rsid w:val="20FBB0D0"/>
    <w:rsid w:val="219602BB"/>
    <w:rsid w:val="21B17468"/>
    <w:rsid w:val="21B548F6"/>
    <w:rsid w:val="21DE8198"/>
    <w:rsid w:val="224A2EF9"/>
    <w:rsid w:val="2294926D"/>
    <w:rsid w:val="23052FD3"/>
    <w:rsid w:val="2311D592"/>
    <w:rsid w:val="232FE3F3"/>
    <w:rsid w:val="233B78BB"/>
    <w:rsid w:val="233DFAC5"/>
    <w:rsid w:val="23711C9A"/>
    <w:rsid w:val="23F55208"/>
    <w:rsid w:val="2445E9BD"/>
    <w:rsid w:val="246B0BB1"/>
    <w:rsid w:val="24702998"/>
    <w:rsid w:val="24BBC2E1"/>
    <w:rsid w:val="24D57805"/>
    <w:rsid w:val="252B5A25"/>
    <w:rsid w:val="253DA13D"/>
    <w:rsid w:val="2541653E"/>
    <w:rsid w:val="25779B70"/>
    <w:rsid w:val="25D8FC80"/>
    <w:rsid w:val="260BB8EE"/>
    <w:rsid w:val="264A327C"/>
    <w:rsid w:val="2653E48C"/>
    <w:rsid w:val="27499AE4"/>
    <w:rsid w:val="27512387"/>
    <w:rsid w:val="275476A5"/>
    <w:rsid w:val="2767E5DE"/>
    <w:rsid w:val="276FA341"/>
    <w:rsid w:val="27748B7D"/>
    <w:rsid w:val="27873CC7"/>
    <w:rsid w:val="280DB1A2"/>
    <w:rsid w:val="2826B102"/>
    <w:rsid w:val="282E2BF0"/>
    <w:rsid w:val="283FAEC8"/>
    <w:rsid w:val="28AB19F4"/>
    <w:rsid w:val="28D4E532"/>
    <w:rsid w:val="2913A80B"/>
    <w:rsid w:val="2955B9DB"/>
    <w:rsid w:val="29633504"/>
    <w:rsid w:val="29927877"/>
    <w:rsid w:val="299ECB7D"/>
    <w:rsid w:val="29B6D872"/>
    <w:rsid w:val="2B36058F"/>
    <w:rsid w:val="2B3F7130"/>
    <w:rsid w:val="2B80A001"/>
    <w:rsid w:val="2BCCB668"/>
    <w:rsid w:val="2BE40CD2"/>
    <w:rsid w:val="2C1EBAA5"/>
    <w:rsid w:val="2C3B5D14"/>
    <w:rsid w:val="2C5F9346"/>
    <w:rsid w:val="2C9275C2"/>
    <w:rsid w:val="2CDF0FFC"/>
    <w:rsid w:val="2D6A247B"/>
    <w:rsid w:val="2DAB0EEF"/>
    <w:rsid w:val="2E320303"/>
    <w:rsid w:val="2E40272E"/>
    <w:rsid w:val="2E42A7F7"/>
    <w:rsid w:val="2E4DBB9D"/>
    <w:rsid w:val="2EC1B331"/>
    <w:rsid w:val="2EFD6C32"/>
    <w:rsid w:val="2F2B1FA8"/>
    <w:rsid w:val="2F669F1E"/>
    <w:rsid w:val="2FA01464"/>
    <w:rsid w:val="2FA26855"/>
    <w:rsid w:val="2FA878DA"/>
    <w:rsid w:val="2FC04271"/>
    <w:rsid w:val="2FC19C9D"/>
    <w:rsid w:val="30270929"/>
    <w:rsid w:val="308B75DF"/>
    <w:rsid w:val="3091DB47"/>
    <w:rsid w:val="30A6A2F1"/>
    <w:rsid w:val="30CF8C7E"/>
    <w:rsid w:val="315706A8"/>
    <w:rsid w:val="3158D833"/>
    <w:rsid w:val="316706A7"/>
    <w:rsid w:val="3181416B"/>
    <w:rsid w:val="3184421E"/>
    <w:rsid w:val="31B43568"/>
    <w:rsid w:val="31CD29AA"/>
    <w:rsid w:val="31F93A59"/>
    <w:rsid w:val="31FA472F"/>
    <w:rsid w:val="325DF165"/>
    <w:rsid w:val="3287FCB4"/>
    <w:rsid w:val="3350FEC0"/>
    <w:rsid w:val="336AFDBB"/>
    <w:rsid w:val="339283DD"/>
    <w:rsid w:val="33B7538F"/>
    <w:rsid w:val="33D3B34D"/>
    <w:rsid w:val="33D85C47"/>
    <w:rsid w:val="33F18EF9"/>
    <w:rsid w:val="342305BA"/>
    <w:rsid w:val="345F3652"/>
    <w:rsid w:val="34D7AE64"/>
    <w:rsid w:val="34FE9F10"/>
    <w:rsid w:val="3512B6CF"/>
    <w:rsid w:val="351DB4B4"/>
    <w:rsid w:val="35261462"/>
    <w:rsid w:val="358098AA"/>
    <w:rsid w:val="35E554CE"/>
    <w:rsid w:val="35ECCEFD"/>
    <w:rsid w:val="360B0CBE"/>
    <w:rsid w:val="36166FB4"/>
    <w:rsid w:val="361CE937"/>
    <w:rsid w:val="3621DD34"/>
    <w:rsid w:val="3643D8A6"/>
    <w:rsid w:val="3680C51C"/>
    <w:rsid w:val="369518C9"/>
    <w:rsid w:val="36BDA049"/>
    <w:rsid w:val="36C486C5"/>
    <w:rsid w:val="37C0E984"/>
    <w:rsid w:val="3859E173"/>
    <w:rsid w:val="38762C2D"/>
    <w:rsid w:val="3879D4A2"/>
    <w:rsid w:val="38B38F00"/>
    <w:rsid w:val="38E27E3B"/>
    <w:rsid w:val="3918CC24"/>
    <w:rsid w:val="391EA5DF"/>
    <w:rsid w:val="3971B35F"/>
    <w:rsid w:val="39F68D30"/>
    <w:rsid w:val="3A09FF48"/>
    <w:rsid w:val="3A69611A"/>
    <w:rsid w:val="3A6C1030"/>
    <w:rsid w:val="3AF8BE46"/>
    <w:rsid w:val="3C32C555"/>
    <w:rsid w:val="3C731AE5"/>
    <w:rsid w:val="3CC68E44"/>
    <w:rsid w:val="3D14C7A9"/>
    <w:rsid w:val="3D361200"/>
    <w:rsid w:val="3D399A9A"/>
    <w:rsid w:val="3DB0D8DD"/>
    <w:rsid w:val="3DD3E80C"/>
    <w:rsid w:val="3DEFE820"/>
    <w:rsid w:val="3E626F4D"/>
    <w:rsid w:val="3EF55F76"/>
    <w:rsid w:val="3EFDB9AB"/>
    <w:rsid w:val="3F3C9C07"/>
    <w:rsid w:val="3F3D8BB6"/>
    <w:rsid w:val="3F3E212B"/>
    <w:rsid w:val="3F4E2686"/>
    <w:rsid w:val="3F552B28"/>
    <w:rsid w:val="3F66872F"/>
    <w:rsid w:val="3F9BFFCF"/>
    <w:rsid w:val="401D1C53"/>
    <w:rsid w:val="404BFE84"/>
    <w:rsid w:val="40BB885A"/>
    <w:rsid w:val="417844D0"/>
    <w:rsid w:val="41826ED9"/>
    <w:rsid w:val="41A22750"/>
    <w:rsid w:val="41A39D3B"/>
    <w:rsid w:val="41C1B737"/>
    <w:rsid w:val="41D001B5"/>
    <w:rsid w:val="41F254E1"/>
    <w:rsid w:val="41F4A4D0"/>
    <w:rsid w:val="421B74E9"/>
    <w:rsid w:val="422ED89D"/>
    <w:rsid w:val="42484D18"/>
    <w:rsid w:val="425C976A"/>
    <w:rsid w:val="4288AFF7"/>
    <w:rsid w:val="4289DEDB"/>
    <w:rsid w:val="42AB5645"/>
    <w:rsid w:val="42C0B3CA"/>
    <w:rsid w:val="42CA80DE"/>
    <w:rsid w:val="42D351F0"/>
    <w:rsid w:val="42EDC079"/>
    <w:rsid w:val="433153F4"/>
    <w:rsid w:val="4369A12B"/>
    <w:rsid w:val="43B28BFE"/>
    <w:rsid w:val="43BA96BA"/>
    <w:rsid w:val="440EE877"/>
    <w:rsid w:val="4421FA95"/>
    <w:rsid w:val="445DE135"/>
    <w:rsid w:val="4472A7FA"/>
    <w:rsid w:val="44B54E60"/>
    <w:rsid w:val="44BDCE15"/>
    <w:rsid w:val="44E7CFAD"/>
    <w:rsid w:val="4513BA41"/>
    <w:rsid w:val="45D85374"/>
    <w:rsid w:val="45EA4997"/>
    <w:rsid w:val="46401E87"/>
    <w:rsid w:val="4649DD54"/>
    <w:rsid w:val="46BC0D3A"/>
    <w:rsid w:val="46D283DB"/>
    <w:rsid w:val="46E96A5F"/>
    <w:rsid w:val="4737B7F8"/>
    <w:rsid w:val="47AEFEF0"/>
    <w:rsid w:val="47D66385"/>
    <w:rsid w:val="47EE0CBB"/>
    <w:rsid w:val="47FBD3CF"/>
    <w:rsid w:val="47FFFD0F"/>
    <w:rsid w:val="488E0B23"/>
    <w:rsid w:val="489447FB"/>
    <w:rsid w:val="48B3BB9E"/>
    <w:rsid w:val="4911A272"/>
    <w:rsid w:val="493B0989"/>
    <w:rsid w:val="493FD572"/>
    <w:rsid w:val="495BAF7C"/>
    <w:rsid w:val="496E3EAE"/>
    <w:rsid w:val="49730EA3"/>
    <w:rsid w:val="49A0C340"/>
    <w:rsid w:val="49B3B83C"/>
    <w:rsid w:val="49D47F9B"/>
    <w:rsid w:val="4A09632D"/>
    <w:rsid w:val="4A37A1D2"/>
    <w:rsid w:val="4A4A3A56"/>
    <w:rsid w:val="4A70E397"/>
    <w:rsid w:val="4A94936C"/>
    <w:rsid w:val="4AE98F33"/>
    <w:rsid w:val="4BA4F117"/>
    <w:rsid w:val="4BEC54D3"/>
    <w:rsid w:val="4C5D5072"/>
    <w:rsid w:val="4C68C8B0"/>
    <w:rsid w:val="4C7380EE"/>
    <w:rsid w:val="4CCB36EC"/>
    <w:rsid w:val="4CE188F5"/>
    <w:rsid w:val="4CF7067D"/>
    <w:rsid w:val="4CFF3D07"/>
    <w:rsid w:val="4D17C0E3"/>
    <w:rsid w:val="4D2440C5"/>
    <w:rsid w:val="4D5549F8"/>
    <w:rsid w:val="4D64DA66"/>
    <w:rsid w:val="4DCD81C9"/>
    <w:rsid w:val="4E0A0F38"/>
    <w:rsid w:val="4E658177"/>
    <w:rsid w:val="4EB1B5D1"/>
    <w:rsid w:val="4ED2B184"/>
    <w:rsid w:val="4EE315C8"/>
    <w:rsid w:val="4EF3AE21"/>
    <w:rsid w:val="4F03F199"/>
    <w:rsid w:val="4F40C956"/>
    <w:rsid w:val="4FB895A9"/>
    <w:rsid w:val="4FC6BACB"/>
    <w:rsid w:val="4FCB46C5"/>
    <w:rsid w:val="4FE5CFFF"/>
    <w:rsid w:val="501DCF60"/>
    <w:rsid w:val="5093ADE9"/>
    <w:rsid w:val="50A01B1C"/>
    <w:rsid w:val="510924BA"/>
    <w:rsid w:val="5112F285"/>
    <w:rsid w:val="51924BAE"/>
    <w:rsid w:val="519F8964"/>
    <w:rsid w:val="520B2305"/>
    <w:rsid w:val="52446FE3"/>
    <w:rsid w:val="52A7D866"/>
    <w:rsid w:val="532E29C6"/>
    <w:rsid w:val="533C0BDD"/>
    <w:rsid w:val="53802ABC"/>
    <w:rsid w:val="53A35403"/>
    <w:rsid w:val="53CAD140"/>
    <w:rsid w:val="53D1F5AD"/>
    <w:rsid w:val="53F0E145"/>
    <w:rsid w:val="53F7D01D"/>
    <w:rsid w:val="541E3348"/>
    <w:rsid w:val="54BEE9E5"/>
    <w:rsid w:val="54C34034"/>
    <w:rsid w:val="54C91718"/>
    <w:rsid w:val="54DB44E7"/>
    <w:rsid w:val="54F88839"/>
    <w:rsid w:val="55210198"/>
    <w:rsid w:val="55327A2F"/>
    <w:rsid w:val="55669162"/>
    <w:rsid w:val="5570A772"/>
    <w:rsid w:val="559A2ECC"/>
    <w:rsid w:val="55E13EB9"/>
    <w:rsid w:val="562D2243"/>
    <w:rsid w:val="563A8849"/>
    <w:rsid w:val="56C8DA07"/>
    <w:rsid w:val="56D4555D"/>
    <w:rsid w:val="5726B634"/>
    <w:rsid w:val="5774B9CF"/>
    <w:rsid w:val="57CEE235"/>
    <w:rsid w:val="581425E1"/>
    <w:rsid w:val="5814E119"/>
    <w:rsid w:val="58205263"/>
    <w:rsid w:val="584242FF"/>
    <w:rsid w:val="585A3DEA"/>
    <w:rsid w:val="587684C4"/>
    <w:rsid w:val="587E5E69"/>
    <w:rsid w:val="59138707"/>
    <w:rsid w:val="59198299"/>
    <w:rsid w:val="59268FE9"/>
    <w:rsid w:val="59346E15"/>
    <w:rsid w:val="59DCBDD2"/>
    <w:rsid w:val="59E570D6"/>
    <w:rsid w:val="5A2C472C"/>
    <w:rsid w:val="5A88EE30"/>
    <w:rsid w:val="5AB9B090"/>
    <w:rsid w:val="5AB9BB84"/>
    <w:rsid w:val="5B271B15"/>
    <w:rsid w:val="5B2BC865"/>
    <w:rsid w:val="5B4C690F"/>
    <w:rsid w:val="5B8CD7C0"/>
    <w:rsid w:val="5BA83930"/>
    <w:rsid w:val="5C2F023E"/>
    <w:rsid w:val="5C33DEDC"/>
    <w:rsid w:val="5CF6A9C3"/>
    <w:rsid w:val="5D6D9EA2"/>
    <w:rsid w:val="5D9CC0D1"/>
    <w:rsid w:val="5DC91C43"/>
    <w:rsid w:val="5DDDC213"/>
    <w:rsid w:val="5DE2AEC7"/>
    <w:rsid w:val="5E5E51A0"/>
    <w:rsid w:val="5EBB7D75"/>
    <w:rsid w:val="5EEC67F5"/>
    <w:rsid w:val="5F011208"/>
    <w:rsid w:val="5F0E5443"/>
    <w:rsid w:val="5F332090"/>
    <w:rsid w:val="5F53A669"/>
    <w:rsid w:val="5F8923FE"/>
    <w:rsid w:val="5F97DE5A"/>
    <w:rsid w:val="5FAB5179"/>
    <w:rsid w:val="5FB234F7"/>
    <w:rsid w:val="5FE18E4F"/>
    <w:rsid w:val="60057837"/>
    <w:rsid w:val="605DBEF7"/>
    <w:rsid w:val="606702AB"/>
    <w:rsid w:val="607FF53A"/>
    <w:rsid w:val="60A174BC"/>
    <w:rsid w:val="60AE9DF7"/>
    <w:rsid w:val="60BCA327"/>
    <w:rsid w:val="610FF15A"/>
    <w:rsid w:val="6159CA02"/>
    <w:rsid w:val="61A5CB79"/>
    <w:rsid w:val="61D375DD"/>
    <w:rsid w:val="6257FE88"/>
    <w:rsid w:val="62652B18"/>
    <w:rsid w:val="62746169"/>
    <w:rsid w:val="636E43D4"/>
    <w:rsid w:val="63EA37D3"/>
    <w:rsid w:val="64197CDF"/>
    <w:rsid w:val="6433EDA4"/>
    <w:rsid w:val="64448111"/>
    <w:rsid w:val="64487866"/>
    <w:rsid w:val="64898379"/>
    <w:rsid w:val="64CBC4CB"/>
    <w:rsid w:val="65E714C3"/>
    <w:rsid w:val="66774FEF"/>
    <w:rsid w:val="66AEF064"/>
    <w:rsid w:val="6704CEB5"/>
    <w:rsid w:val="674B26C5"/>
    <w:rsid w:val="676F5592"/>
    <w:rsid w:val="67962572"/>
    <w:rsid w:val="6798FEC0"/>
    <w:rsid w:val="67ADB3BD"/>
    <w:rsid w:val="67AF5C44"/>
    <w:rsid w:val="67E3DBE8"/>
    <w:rsid w:val="6805513D"/>
    <w:rsid w:val="681BB48D"/>
    <w:rsid w:val="688442C8"/>
    <w:rsid w:val="68C80986"/>
    <w:rsid w:val="6909C563"/>
    <w:rsid w:val="6990B157"/>
    <w:rsid w:val="6994AF32"/>
    <w:rsid w:val="699A4B7A"/>
    <w:rsid w:val="69A4841C"/>
    <w:rsid w:val="6A86D4C2"/>
    <w:rsid w:val="6AB4FBAB"/>
    <w:rsid w:val="6ACAE8FE"/>
    <w:rsid w:val="6B09B532"/>
    <w:rsid w:val="6B35F155"/>
    <w:rsid w:val="6B40AC01"/>
    <w:rsid w:val="6B6B5B71"/>
    <w:rsid w:val="6BD36596"/>
    <w:rsid w:val="6BF24DA2"/>
    <w:rsid w:val="6BFEDD64"/>
    <w:rsid w:val="6C009A97"/>
    <w:rsid w:val="6C5B1556"/>
    <w:rsid w:val="6D36B771"/>
    <w:rsid w:val="6D472C78"/>
    <w:rsid w:val="6D4F2B11"/>
    <w:rsid w:val="6D96CA6E"/>
    <w:rsid w:val="6DA0EB7E"/>
    <w:rsid w:val="6DACA7F4"/>
    <w:rsid w:val="6DB4CF21"/>
    <w:rsid w:val="6DD8D7AC"/>
    <w:rsid w:val="6DEFEEE6"/>
    <w:rsid w:val="6E274E7A"/>
    <w:rsid w:val="6E3731ED"/>
    <w:rsid w:val="6E39DE29"/>
    <w:rsid w:val="6E6508B1"/>
    <w:rsid w:val="6E9EE266"/>
    <w:rsid w:val="6EB67902"/>
    <w:rsid w:val="6EF8B0EF"/>
    <w:rsid w:val="6F558AC4"/>
    <w:rsid w:val="6F667B7F"/>
    <w:rsid w:val="6FE9C70B"/>
    <w:rsid w:val="6FFD1646"/>
    <w:rsid w:val="7006BF40"/>
    <w:rsid w:val="704B88B9"/>
    <w:rsid w:val="705F7F69"/>
    <w:rsid w:val="70EBF0ED"/>
    <w:rsid w:val="70EC7D1D"/>
    <w:rsid w:val="7104EBE5"/>
    <w:rsid w:val="7144A167"/>
    <w:rsid w:val="7196C351"/>
    <w:rsid w:val="72013616"/>
    <w:rsid w:val="736B83D1"/>
    <w:rsid w:val="736BA287"/>
    <w:rsid w:val="739E73B2"/>
    <w:rsid w:val="73CC4665"/>
    <w:rsid w:val="74575A00"/>
    <w:rsid w:val="74932BE5"/>
    <w:rsid w:val="749CA8E2"/>
    <w:rsid w:val="74E4858B"/>
    <w:rsid w:val="74ED0292"/>
    <w:rsid w:val="7503DD77"/>
    <w:rsid w:val="75176C6E"/>
    <w:rsid w:val="75822845"/>
    <w:rsid w:val="758F5332"/>
    <w:rsid w:val="75C2B0BA"/>
    <w:rsid w:val="762CF67B"/>
    <w:rsid w:val="76710E19"/>
    <w:rsid w:val="7697D53B"/>
    <w:rsid w:val="76FD6D28"/>
    <w:rsid w:val="7714E3C3"/>
    <w:rsid w:val="77278E9E"/>
    <w:rsid w:val="7739B695"/>
    <w:rsid w:val="77982040"/>
    <w:rsid w:val="7811063D"/>
    <w:rsid w:val="782A3701"/>
    <w:rsid w:val="786C681A"/>
    <w:rsid w:val="78849117"/>
    <w:rsid w:val="788C0639"/>
    <w:rsid w:val="78C2A2DE"/>
    <w:rsid w:val="78F49560"/>
    <w:rsid w:val="78F6DEA2"/>
    <w:rsid w:val="79239AC3"/>
    <w:rsid w:val="794EA73A"/>
    <w:rsid w:val="7951E7B5"/>
    <w:rsid w:val="7996D05F"/>
    <w:rsid w:val="7A9D2727"/>
    <w:rsid w:val="7AB5F773"/>
    <w:rsid w:val="7B42D5C5"/>
    <w:rsid w:val="7BC43616"/>
    <w:rsid w:val="7BDB0F8B"/>
    <w:rsid w:val="7C6FC067"/>
    <w:rsid w:val="7D0A1619"/>
    <w:rsid w:val="7D79CFE4"/>
    <w:rsid w:val="7D7BA89C"/>
    <w:rsid w:val="7D90F470"/>
    <w:rsid w:val="7DD13664"/>
    <w:rsid w:val="7DD9846D"/>
    <w:rsid w:val="7DF144C4"/>
    <w:rsid w:val="7DF2B186"/>
    <w:rsid w:val="7DF9FB6B"/>
    <w:rsid w:val="7E61E78D"/>
    <w:rsid w:val="7E8C1941"/>
    <w:rsid w:val="7E901A37"/>
    <w:rsid w:val="7EFEF462"/>
    <w:rsid w:val="7F6090C5"/>
    <w:rsid w:val="7F80FDFB"/>
    <w:rsid w:val="7F9E791F"/>
    <w:rsid w:val="7FCA13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AB3B66"/>
  <w15:chartTrackingRefBased/>
  <w15:docId w15:val="{028D33E8-3296-45BB-8839-FA349ECA9D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37823"/>
    <w:pPr>
      <w:ind w:left="720"/>
      <w:contextualSpacing/>
    </w:pPr>
  </w:style>
  <w:style w:type="character" w:styleId="Hyperlink">
    <w:name w:val="Hyperlink"/>
    <w:basedOn w:val="DefaultParagraphFont"/>
    <w:uiPriority w:val="99"/>
    <w:unhideWhenUsed/>
    <w:rsid w:val="00CF6DE7"/>
    <w:rPr>
      <w:color w:val="0000FF"/>
      <w:u w:val="single"/>
    </w:rPr>
  </w:style>
  <w:style w:type="character" w:styleId="FollowedHyperlink">
    <w:name w:val="FollowedHyperlink"/>
    <w:basedOn w:val="DefaultParagraphFont"/>
    <w:uiPriority w:val="99"/>
    <w:semiHidden/>
    <w:unhideWhenUsed/>
    <w:rsid w:val="00E95D23"/>
    <w:rPr>
      <w:color w:val="954F72" w:themeColor="followedHyperlink"/>
      <w:u w:val="single"/>
    </w:rPr>
  </w:style>
  <w:style w:type="character" w:styleId="UnresolvedMention">
    <w:name w:val="Unresolved Mention"/>
    <w:basedOn w:val="DefaultParagraphFont"/>
    <w:uiPriority w:val="99"/>
    <w:semiHidden/>
    <w:unhideWhenUsed/>
    <w:rsid w:val="006F121C"/>
    <w:rPr>
      <w:color w:val="605E5C"/>
      <w:shd w:val="clear" w:color="auto" w:fill="E1DFDD"/>
    </w:rPr>
  </w:style>
  <w:style w:type="paragraph" w:styleId="Header">
    <w:name w:val="header"/>
    <w:basedOn w:val="Normal"/>
    <w:link w:val="HeaderChar"/>
    <w:uiPriority w:val="99"/>
    <w:unhideWhenUsed/>
    <w:rsid w:val="00BF66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66B4"/>
  </w:style>
  <w:style w:type="paragraph" w:styleId="Footer">
    <w:name w:val="footer"/>
    <w:basedOn w:val="Normal"/>
    <w:link w:val="FooterChar"/>
    <w:uiPriority w:val="99"/>
    <w:unhideWhenUsed/>
    <w:rsid w:val="00BF66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66B4"/>
  </w:style>
  <w:style w:type="paragraph" w:styleId="NormalWeb">
    <w:name w:val="Normal (Web)"/>
    <w:basedOn w:val="Normal"/>
    <w:uiPriority w:val="99"/>
    <w:unhideWhenUsed/>
    <w:rsid w:val="00BF66B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053851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independent.co.uk/news/world/middle-east/nakba-day-catastrophe-palestinians-israel-benjamin-netanyahu-gaza-west-bank-hamas-a8346156.html"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europe.unc.edu/the-end-of-wwii-and-the-division-of-europe/"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encyclopedia.ushmm.org/content/en/article/postwar-refugee-crisis-and-the-establishment-of-the-state-of-israel"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hyperlink" Target="http://www.bbc.co.uk/history/worldwars/wwtwo/refugees_01.shtml"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MS_Mappings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26" ma:contentTypeDescription="Create a new document." ma:contentTypeScope="" ma:versionID="7acc20b45bca481baa3aa21f45789cab">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44cd844bb64d30cd327bf1aae6690dff" ns2:_="" ns3:_="">
    <xsd:import namespace="92c24619-d6d5-42cf-b618-23d930ad9f20"/>
    <xsd:import namespace="8ee9550b-f5f4-4dde-bce5-39f4ba45c2f1"/>
    <xsd:element name="properties">
      <xsd:complexType>
        <xsd:sequence>
          <xsd:element name="documentManagement">
            <xsd:complexType>
              <xsd:all>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NotebookType" ma:index="8" nillable="true" ma:displayName="Notebook Type" ma:internalName="NotebookType">
      <xsd:simpleType>
        <xsd:restriction base="dms:Text"/>
      </xsd:simpleType>
    </xsd:element>
    <xsd:element name="FolderType" ma:index="9" nillable="true" ma:displayName="Folder Type" ma:internalName="FolderType">
      <xsd:simpleType>
        <xsd:restriction base="dms:Text"/>
      </xsd:simpleType>
    </xsd:element>
    <xsd:element name="CultureName" ma:index="10" nillable="true" ma:displayName="Culture Name" ma:internalName="CultureName">
      <xsd:simpleType>
        <xsd:restriction base="dms:Text"/>
      </xsd:simpleType>
    </xsd:element>
    <xsd:element name="AppVersion" ma:index="11" nillable="true" ma:displayName="App Version" ma:internalName="AppVersion">
      <xsd:simpleType>
        <xsd:restriction base="dms:Text"/>
      </xsd:simpleType>
    </xsd:element>
    <xsd:element name="TeamsChannelId" ma:index="12" nillable="true" ma:displayName="Teams Channel Id" ma:internalName="TeamsChannelId">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14" nillable="true" ma:displayName="Math Settings" ma:internalName="Math_Settings">
      <xsd:simpleType>
        <xsd:restriction base="dms:Text"/>
      </xsd:simpleType>
    </xsd:element>
    <xsd:element name="DefaultSectionNames" ma:index="15" nillable="true" ma:displayName="Default Section Names" ma:internalName="DefaultSectionNames">
      <xsd:simpleType>
        <xsd:restriction base="dms:Note">
          <xsd:maxLength value="255"/>
        </xsd:restriction>
      </xsd:simpleType>
    </xsd:element>
    <xsd:element name="Templates" ma:index="16" nillable="true" ma:displayName="Templates" ma:internalName="Templates">
      <xsd:simpleType>
        <xsd:restriction base="dms:Note">
          <xsd:maxLength value="255"/>
        </xsd:restriction>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20" nillable="true" ma:displayName="Distribution Groups" ma:internalName="Distribution_Groups">
      <xsd:simpleType>
        <xsd:restriction base="dms:Note">
          <xsd:maxLength value="255"/>
        </xsd:restriction>
      </xsd:simpleType>
    </xsd:element>
    <xsd:element name="LMS_Mappings" ma:index="21" nillable="true" ma:displayName="LMS Mappings" ma:internalName="LMS_Mappings">
      <xsd:simpleType>
        <xsd:restriction base="dms:Note">
          <xsd:maxLength value="255"/>
        </xsd:restriction>
      </xsd:simpleType>
    </xsd:element>
    <xsd:element name="Invited_Teachers" ma:index="22" nillable="true" ma:displayName="Invited Teachers" ma:internalName="Invited_Teachers">
      <xsd:simpleType>
        <xsd:restriction base="dms:Note">
          <xsd:maxLength value="255"/>
        </xsd:restriction>
      </xsd:simpleType>
    </xsd:element>
    <xsd:element name="Invited_Students" ma:index="23" nillable="true" ma:displayName="Invited Students" ma:internalName="Invited_Students">
      <xsd:simpleType>
        <xsd:restriction base="dms:Note">
          <xsd:maxLength value="255"/>
        </xsd:restriction>
      </xsd:simpleType>
    </xsd:element>
    <xsd:element name="Self_Registration_Enabled" ma:index="24" nillable="true" ma:displayName="Self Registration Enabled" ma:internalName="Self_Registration_Enabled">
      <xsd:simpleType>
        <xsd:restriction base="dms:Boolean"/>
      </xsd:simpleType>
    </xsd:element>
    <xsd:element name="Has_Teacher_Only_SectionGroup" ma:index="25" nillable="true" ma:displayName="Has Teacher Only SectionGroup" ma:internalName="Has_Teacher_Only_SectionGroup">
      <xsd:simpleType>
        <xsd:restriction base="dms:Boolean"/>
      </xsd:simpleType>
    </xsd:element>
    <xsd:element name="Is_Collaboration_Space_Locked" ma:index="26" nillable="true" ma:displayName="Is Collaboration Space Locked" ma:internalName="Is_Collaboration_Space_Locked">
      <xsd:simpleType>
        <xsd:restriction base="dms:Boolean"/>
      </xsd:simpleType>
    </xsd:element>
    <xsd:element name="IsNotebookLocked" ma:index="27" nillable="true" ma:displayName="Is Notebook Locked" ma:internalName="IsNotebookLocked">
      <xsd:simpleType>
        <xsd:restriction base="dms:Boolean"/>
      </xsd:simpleType>
    </xsd:element>
    <xsd:element name="MediaServiceMetadata" ma:index="28" nillable="true" ma:displayName="MediaServiceMetadata" ma:hidden="true" ma:internalName="MediaServiceMetadata" ma:readOnly="true">
      <xsd:simpleType>
        <xsd:restriction base="dms:Note"/>
      </xsd:simpleType>
    </xsd:element>
    <xsd:element name="MediaServiceFastMetadata" ma:index="29" nillable="true" ma:displayName="MediaServiceFastMetadata" ma:hidden="true" ma:internalName="MediaServiceFastMetadata" ma:readOnly="true">
      <xsd:simpleType>
        <xsd:restriction base="dms:Note"/>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3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3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A06879A-B206-412F-BCFF-26C2D4E2A030}">
  <ds:schemaRefs>
    <ds:schemaRef ds:uri="http://schemas.microsoft.com/office/2006/metadata/properties"/>
    <ds:schemaRef ds:uri="http://schemas.microsoft.com/office/infopath/2007/PartnerControls"/>
    <ds:schemaRef ds:uri="92c24619-d6d5-42cf-b618-23d930ad9f20"/>
  </ds:schemaRefs>
</ds:datastoreItem>
</file>

<file path=customXml/itemProps2.xml><?xml version="1.0" encoding="utf-8"?>
<ds:datastoreItem xmlns:ds="http://schemas.openxmlformats.org/officeDocument/2006/customXml" ds:itemID="{8A7A2946-6241-4705-81E1-5614344F5791}">
  <ds:schemaRefs>
    <ds:schemaRef ds:uri="http://schemas.microsoft.com/sharepoint/v3/contenttype/forms"/>
  </ds:schemaRefs>
</ds:datastoreItem>
</file>

<file path=customXml/itemProps3.xml><?xml version="1.0" encoding="utf-8"?>
<ds:datastoreItem xmlns:ds="http://schemas.openxmlformats.org/officeDocument/2006/customXml" ds:itemID="{5E6A95ED-6F34-47F1-A84E-242614B173C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1278</Words>
  <Characters>7289</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Morris</dc:creator>
  <cp:keywords/>
  <dc:description/>
  <cp:lastModifiedBy>Matthew Morris</cp:lastModifiedBy>
  <cp:revision>2</cp:revision>
  <dcterms:created xsi:type="dcterms:W3CDTF">2020-06-18T13:13:00Z</dcterms:created>
  <dcterms:modified xsi:type="dcterms:W3CDTF">2020-06-18T13:13:00Z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ies>
</file>