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860CC8" w14:textId="77777777" w:rsidR="00D86FE0" w:rsidRDefault="00BB516F">
      <w:pPr>
        <w:jc w:val="center"/>
        <w:rPr>
          <w:rFonts w:ascii="Times New Roman" w:eastAsia="Times New Roman" w:hAnsi="Times New Roman" w:cs="Times New Roman"/>
          <w:b/>
          <w:sz w:val="36"/>
          <w:szCs w:val="36"/>
        </w:rPr>
      </w:pPr>
      <w:r>
        <w:rPr>
          <w:rFonts w:ascii="Times New Roman" w:eastAsia="Times New Roman" w:hAnsi="Times New Roman" w:cs="Times New Roman"/>
          <w:b/>
          <w:noProof/>
          <w:sz w:val="36"/>
          <w:szCs w:val="36"/>
        </w:rPr>
        <w:drawing>
          <wp:inline distT="114300" distB="114300" distL="114300" distR="114300" wp14:anchorId="7396A1F2" wp14:editId="74CFAF5B">
            <wp:extent cx="5715000" cy="1895475"/>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715000" cy="1895475"/>
                    </a:xfrm>
                    <a:prstGeom prst="rect">
                      <a:avLst/>
                    </a:prstGeom>
                    <a:ln/>
                  </pic:spPr>
                </pic:pic>
              </a:graphicData>
            </a:graphic>
          </wp:inline>
        </w:drawing>
      </w:r>
    </w:p>
    <w:p w14:paraId="1CA54FFE" w14:textId="77777777" w:rsidR="00D86FE0" w:rsidRDefault="00D86FE0">
      <w:pPr>
        <w:jc w:val="center"/>
        <w:rPr>
          <w:rFonts w:ascii="Times New Roman" w:eastAsia="Times New Roman" w:hAnsi="Times New Roman" w:cs="Times New Roman"/>
          <w:b/>
          <w:sz w:val="36"/>
          <w:szCs w:val="36"/>
        </w:rPr>
      </w:pPr>
    </w:p>
    <w:p w14:paraId="0CFA7601" w14:textId="77777777" w:rsidR="00D86FE0" w:rsidRDefault="00BB516F">
      <w:pPr>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BA BUSINESS MANAGEMENT</w:t>
      </w:r>
    </w:p>
    <w:p w14:paraId="7F8DB6B6" w14:textId="77777777" w:rsidR="00D86FE0" w:rsidRDefault="00BB516F">
      <w:pPr>
        <w:rPr>
          <w:rFonts w:ascii="Times New Roman" w:eastAsia="Times New Roman" w:hAnsi="Times New Roman" w:cs="Times New Roman"/>
          <w:b/>
          <w:sz w:val="36"/>
          <w:szCs w:val="36"/>
        </w:rPr>
      </w:pPr>
      <w:r>
        <w:rPr>
          <w:rFonts w:ascii="Times New Roman" w:eastAsia="Times New Roman" w:hAnsi="Times New Roman" w:cs="Times New Roman"/>
          <w:b/>
          <w:sz w:val="36"/>
          <w:szCs w:val="36"/>
        </w:rPr>
        <w:t xml:space="preserve">                                        LCBB4003</w:t>
      </w:r>
    </w:p>
    <w:p w14:paraId="7AA766B7" w14:textId="77777777" w:rsidR="00D86FE0" w:rsidRDefault="00BB516F">
      <w:pPr>
        <w:rPr>
          <w:rFonts w:ascii="Times New Roman" w:eastAsia="Times New Roman" w:hAnsi="Times New Roman" w:cs="Times New Roman"/>
          <w:b/>
          <w:sz w:val="36"/>
          <w:szCs w:val="36"/>
        </w:rPr>
      </w:pPr>
      <w:r>
        <w:rPr>
          <w:rFonts w:ascii="Times New Roman" w:eastAsia="Times New Roman" w:hAnsi="Times New Roman" w:cs="Times New Roman"/>
          <w:b/>
          <w:sz w:val="36"/>
          <w:szCs w:val="36"/>
        </w:rPr>
        <w:t xml:space="preserve">        </w:t>
      </w:r>
      <w:proofErr w:type="gramStart"/>
      <w:r>
        <w:rPr>
          <w:rFonts w:ascii="Times New Roman" w:eastAsia="Times New Roman" w:hAnsi="Times New Roman" w:cs="Times New Roman"/>
          <w:b/>
          <w:sz w:val="36"/>
          <w:szCs w:val="36"/>
        </w:rPr>
        <w:t>MODULE:GLOBAL</w:t>
      </w:r>
      <w:proofErr w:type="gramEnd"/>
      <w:r>
        <w:rPr>
          <w:rFonts w:ascii="Times New Roman" w:eastAsia="Times New Roman" w:hAnsi="Times New Roman" w:cs="Times New Roman"/>
          <w:b/>
          <w:sz w:val="36"/>
          <w:szCs w:val="36"/>
        </w:rPr>
        <w:t xml:space="preserve"> BUSINESS ENVIRONMENT</w:t>
      </w:r>
    </w:p>
    <w:p w14:paraId="031C6B67" w14:textId="77777777" w:rsidR="00D86FE0" w:rsidRDefault="00BB516F">
      <w:pPr>
        <w:rPr>
          <w:rFonts w:ascii="Times New Roman" w:eastAsia="Times New Roman" w:hAnsi="Times New Roman" w:cs="Times New Roman"/>
          <w:b/>
          <w:sz w:val="36"/>
          <w:szCs w:val="36"/>
        </w:rPr>
      </w:pPr>
      <w:r>
        <w:rPr>
          <w:rFonts w:ascii="Times New Roman" w:eastAsia="Times New Roman" w:hAnsi="Times New Roman" w:cs="Times New Roman"/>
          <w:b/>
          <w:sz w:val="36"/>
          <w:szCs w:val="36"/>
        </w:rPr>
        <w:t xml:space="preserve">                   </w:t>
      </w:r>
      <w:proofErr w:type="gramStart"/>
      <w:r>
        <w:rPr>
          <w:rFonts w:ascii="Times New Roman" w:eastAsia="Times New Roman" w:hAnsi="Times New Roman" w:cs="Times New Roman"/>
          <w:b/>
          <w:sz w:val="36"/>
          <w:szCs w:val="36"/>
        </w:rPr>
        <w:t>LECTURER:JOHN</w:t>
      </w:r>
      <w:proofErr w:type="gramEnd"/>
      <w:r>
        <w:rPr>
          <w:rFonts w:ascii="Times New Roman" w:eastAsia="Times New Roman" w:hAnsi="Times New Roman" w:cs="Times New Roman"/>
          <w:b/>
          <w:sz w:val="36"/>
          <w:szCs w:val="36"/>
        </w:rPr>
        <w:t xml:space="preserve"> MALAGILA</w:t>
      </w:r>
    </w:p>
    <w:p w14:paraId="7450F7B3" w14:textId="77777777" w:rsidR="00D86FE0" w:rsidRDefault="00BB516F">
      <w:pPr>
        <w:rPr>
          <w:rFonts w:ascii="Times New Roman" w:eastAsia="Times New Roman" w:hAnsi="Times New Roman" w:cs="Times New Roman"/>
          <w:b/>
          <w:sz w:val="36"/>
          <w:szCs w:val="36"/>
        </w:rPr>
      </w:pPr>
      <w:r>
        <w:rPr>
          <w:rFonts w:ascii="Times New Roman" w:eastAsia="Times New Roman" w:hAnsi="Times New Roman" w:cs="Times New Roman"/>
          <w:b/>
          <w:sz w:val="36"/>
          <w:szCs w:val="36"/>
        </w:rPr>
        <w:t xml:space="preserve">           </w:t>
      </w:r>
      <w:proofErr w:type="gramStart"/>
      <w:r>
        <w:rPr>
          <w:rFonts w:ascii="Times New Roman" w:eastAsia="Times New Roman" w:hAnsi="Times New Roman" w:cs="Times New Roman"/>
          <w:b/>
          <w:sz w:val="36"/>
          <w:szCs w:val="36"/>
        </w:rPr>
        <w:t>STUDENT:VALENTINA</w:t>
      </w:r>
      <w:proofErr w:type="gramEnd"/>
      <w:r>
        <w:rPr>
          <w:rFonts w:ascii="Times New Roman" w:eastAsia="Times New Roman" w:hAnsi="Times New Roman" w:cs="Times New Roman"/>
          <w:b/>
          <w:sz w:val="36"/>
          <w:szCs w:val="36"/>
        </w:rPr>
        <w:t xml:space="preserve"> VLADIMIROVA</w:t>
      </w:r>
    </w:p>
    <w:p w14:paraId="613B9174" w14:textId="77777777" w:rsidR="00D86FE0" w:rsidRDefault="00BB516F">
      <w:pPr>
        <w:rPr>
          <w:rFonts w:ascii="Times New Roman" w:eastAsia="Times New Roman" w:hAnsi="Times New Roman" w:cs="Times New Roman"/>
          <w:b/>
          <w:sz w:val="36"/>
          <w:szCs w:val="36"/>
        </w:rPr>
      </w:pPr>
      <w:r>
        <w:rPr>
          <w:rFonts w:ascii="Times New Roman" w:eastAsia="Times New Roman" w:hAnsi="Times New Roman" w:cs="Times New Roman"/>
          <w:b/>
          <w:sz w:val="36"/>
          <w:szCs w:val="36"/>
        </w:rPr>
        <w:t xml:space="preserve">                  I.D:</w:t>
      </w:r>
      <w:hyperlink r:id="rId8">
        <w:r>
          <w:rPr>
            <w:rFonts w:ascii="Times New Roman" w:eastAsia="Times New Roman" w:hAnsi="Times New Roman" w:cs="Times New Roman"/>
            <w:b/>
            <w:color w:val="1155CC"/>
            <w:sz w:val="36"/>
            <w:szCs w:val="36"/>
            <w:u w:val="single"/>
          </w:rPr>
          <w:t>1818405@student.uwtsd.ac.uk</w:t>
        </w:r>
      </w:hyperlink>
    </w:p>
    <w:p w14:paraId="4547F09F" w14:textId="77777777" w:rsidR="00D86FE0" w:rsidRDefault="00D86FE0">
      <w:pPr>
        <w:rPr>
          <w:rFonts w:ascii="Times New Roman" w:eastAsia="Times New Roman" w:hAnsi="Times New Roman" w:cs="Times New Roman"/>
          <w:b/>
          <w:sz w:val="36"/>
          <w:szCs w:val="36"/>
        </w:rPr>
      </w:pPr>
    </w:p>
    <w:p w14:paraId="73E6E9A9" w14:textId="77777777" w:rsidR="00D86FE0" w:rsidRDefault="00BB516F">
      <w:pPr>
        <w:rPr>
          <w:rFonts w:ascii="Times New Roman" w:eastAsia="Times New Roman" w:hAnsi="Times New Roman" w:cs="Times New Roman"/>
          <w:b/>
          <w:sz w:val="36"/>
          <w:szCs w:val="36"/>
        </w:rPr>
      </w:pPr>
      <w:r>
        <w:rPr>
          <w:rFonts w:ascii="Times New Roman" w:eastAsia="Times New Roman" w:hAnsi="Times New Roman" w:cs="Times New Roman"/>
          <w:b/>
          <w:sz w:val="36"/>
          <w:szCs w:val="36"/>
        </w:rPr>
        <w:t xml:space="preserve">                             ASSIGNMENT 1</w:t>
      </w:r>
    </w:p>
    <w:p w14:paraId="7C9EF9CB" w14:textId="77777777" w:rsidR="00D86FE0" w:rsidRDefault="00BB516F">
      <w:pPr>
        <w:rPr>
          <w:rFonts w:ascii="Times New Roman" w:eastAsia="Times New Roman" w:hAnsi="Times New Roman" w:cs="Times New Roman"/>
          <w:b/>
          <w:sz w:val="36"/>
          <w:szCs w:val="36"/>
        </w:rPr>
      </w:pPr>
      <w:r>
        <w:rPr>
          <w:rFonts w:ascii="Times New Roman" w:eastAsia="Times New Roman" w:hAnsi="Times New Roman" w:cs="Times New Roman"/>
          <w:b/>
          <w:sz w:val="36"/>
          <w:szCs w:val="36"/>
        </w:rPr>
        <w:t>ENVIRONMENTAL ANALYSIS OF AN INDUSTRY</w:t>
      </w:r>
    </w:p>
    <w:p w14:paraId="79E1D542" w14:textId="77777777" w:rsidR="00D86FE0" w:rsidRDefault="00BB516F">
      <w:pPr>
        <w:rPr>
          <w:rFonts w:ascii="Times New Roman" w:eastAsia="Times New Roman" w:hAnsi="Times New Roman" w:cs="Times New Roman"/>
          <w:b/>
          <w:sz w:val="50"/>
          <w:szCs w:val="50"/>
        </w:rPr>
      </w:pPr>
      <w:r>
        <w:rPr>
          <w:rFonts w:ascii="Times New Roman" w:eastAsia="Times New Roman" w:hAnsi="Times New Roman" w:cs="Times New Roman"/>
          <w:b/>
          <w:sz w:val="36"/>
          <w:szCs w:val="36"/>
        </w:rPr>
        <w:t xml:space="preserve">                                    </w:t>
      </w:r>
      <w:r>
        <w:rPr>
          <w:rFonts w:ascii="Times New Roman" w:eastAsia="Times New Roman" w:hAnsi="Times New Roman" w:cs="Times New Roman"/>
          <w:b/>
          <w:sz w:val="50"/>
          <w:szCs w:val="50"/>
        </w:rPr>
        <w:t>ZARA</w:t>
      </w:r>
    </w:p>
    <w:p w14:paraId="67BF3032" w14:textId="77777777" w:rsidR="00D86FE0" w:rsidRDefault="00D86FE0">
      <w:pPr>
        <w:jc w:val="center"/>
        <w:rPr>
          <w:rFonts w:ascii="Times New Roman" w:eastAsia="Times New Roman" w:hAnsi="Times New Roman" w:cs="Times New Roman"/>
          <w:b/>
          <w:sz w:val="36"/>
          <w:szCs w:val="36"/>
        </w:rPr>
      </w:pPr>
    </w:p>
    <w:p w14:paraId="2CA8EBAC" w14:textId="77777777" w:rsidR="00D86FE0" w:rsidRDefault="00D86FE0">
      <w:pPr>
        <w:jc w:val="center"/>
        <w:rPr>
          <w:rFonts w:ascii="Times New Roman" w:eastAsia="Times New Roman" w:hAnsi="Times New Roman" w:cs="Times New Roman"/>
          <w:b/>
          <w:sz w:val="36"/>
          <w:szCs w:val="36"/>
        </w:rPr>
      </w:pPr>
    </w:p>
    <w:p w14:paraId="6765E279" w14:textId="77777777" w:rsidR="00D86FE0" w:rsidRDefault="00D86FE0">
      <w:pPr>
        <w:rPr>
          <w:rFonts w:ascii="Times New Roman" w:eastAsia="Times New Roman" w:hAnsi="Times New Roman" w:cs="Times New Roman"/>
          <w:b/>
          <w:sz w:val="40"/>
          <w:szCs w:val="40"/>
        </w:rPr>
      </w:pPr>
    </w:p>
    <w:p w14:paraId="4AAE369D" w14:textId="77777777" w:rsidR="00D86FE0" w:rsidRDefault="00BB516F">
      <w:pPr>
        <w:rPr>
          <w:rFonts w:ascii="Times New Roman" w:eastAsia="Times New Roman" w:hAnsi="Times New Roman" w:cs="Times New Roman"/>
          <w:b/>
          <w:sz w:val="36"/>
          <w:szCs w:val="36"/>
        </w:rPr>
      </w:pPr>
      <w:r>
        <w:rPr>
          <w:rFonts w:ascii="Times New Roman" w:eastAsia="Times New Roman" w:hAnsi="Times New Roman" w:cs="Times New Roman"/>
          <w:b/>
          <w:sz w:val="40"/>
          <w:szCs w:val="40"/>
        </w:rPr>
        <w:lastRenderedPageBreak/>
        <w:t xml:space="preserve"> </w:t>
      </w:r>
    </w:p>
    <w:p w14:paraId="18720C24" w14:textId="77777777" w:rsidR="00D86FE0" w:rsidRDefault="00D86FE0">
      <w:pPr>
        <w:jc w:val="center"/>
        <w:rPr>
          <w:rFonts w:ascii="Times New Roman" w:eastAsia="Times New Roman" w:hAnsi="Times New Roman" w:cs="Times New Roman"/>
          <w:b/>
          <w:sz w:val="36"/>
          <w:szCs w:val="36"/>
        </w:rPr>
      </w:pPr>
    </w:p>
    <w:p w14:paraId="6A487227" w14:textId="77777777" w:rsidR="00D86FE0" w:rsidRDefault="00BB516F">
      <w:pPr>
        <w:keepNext/>
        <w:keepLines/>
        <w:pBdr>
          <w:top w:val="nil"/>
          <w:left w:val="nil"/>
          <w:bottom w:val="nil"/>
          <w:right w:val="nil"/>
          <w:between w:val="nil"/>
        </w:pBdr>
        <w:spacing w:before="480" w:after="0"/>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Table of Contents</w:t>
      </w:r>
    </w:p>
    <w:sdt>
      <w:sdtPr>
        <w:id w:val="-873304807"/>
        <w:docPartObj>
          <w:docPartGallery w:val="Table of Contents"/>
          <w:docPartUnique/>
        </w:docPartObj>
      </w:sdtPr>
      <w:sdtEndPr/>
      <w:sdtContent>
        <w:p w14:paraId="78504165" w14:textId="77777777" w:rsidR="00D86FE0" w:rsidRDefault="00BB516F">
          <w:pPr>
            <w:pBdr>
              <w:top w:val="nil"/>
              <w:left w:val="nil"/>
              <w:bottom w:val="nil"/>
              <w:right w:val="nil"/>
              <w:between w:val="nil"/>
            </w:pBdr>
            <w:tabs>
              <w:tab w:val="right" w:pos="9350"/>
            </w:tabs>
            <w:spacing w:after="100" w:line="360" w:lineRule="auto"/>
            <w:rPr>
              <w:rFonts w:ascii="Times New Roman" w:eastAsia="Times New Roman" w:hAnsi="Times New Roman" w:cs="Times New Roman"/>
              <w:color w:val="000000"/>
              <w:sz w:val="24"/>
              <w:szCs w:val="24"/>
            </w:rPr>
          </w:pPr>
          <w:r>
            <w:fldChar w:fldCharType="begin"/>
          </w:r>
          <w:r>
            <w:instrText xml:space="preserve"> TOC \h \u \z </w:instrText>
          </w:r>
          <w:r>
            <w:fldChar w:fldCharType="separate"/>
          </w:r>
          <w:hyperlink w:anchor="_heading=h.gjdgxs">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2</w:t>
            </w:r>
          </w:hyperlink>
        </w:p>
        <w:p w14:paraId="39E9A9DE" w14:textId="77777777" w:rsidR="00D86FE0" w:rsidRDefault="00BB516F">
          <w:pPr>
            <w:pBdr>
              <w:top w:val="nil"/>
              <w:left w:val="nil"/>
              <w:bottom w:val="nil"/>
              <w:right w:val="nil"/>
              <w:between w:val="nil"/>
            </w:pBdr>
            <w:tabs>
              <w:tab w:val="right" w:pos="9350"/>
            </w:tabs>
            <w:spacing w:after="100" w:line="360" w:lineRule="auto"/>
            <w:rPr>
              <w:rFonts w:ascii="Times New Roman" w:eastAsia="Times New Roman" w:hAnsi="Times New Roman" w:cs="Times New Roman"/>
              <w:color w:val="000000"/>
              <w:sz w:val="24"/>
              <w:szCs w:val="24"/>
            </w:rPr>
          </w:pPr>
          <w:hyperlink w:anchor="_heading=h.30j0zll">
            <w:r>
              <w:rPr>
                <w:rFonts w:ascii="Times New Roman" w:eastAsia="Times New Roman" w:hAnsi="Times New Roman" w:cs="Times New Roman"/>
                <w:color w:val="000000"/>
                <w:sz w:val="24"/>
                <w:szCs w:val="24"/>
              </w:rPr>
              <w:t>Major forces shaping global business environment</w:t>
            </w:r>
            <w:r>
              <w:rPr>
                <w:rFonts w:ascii="Times New Roman" w:eastAsia="Times New Roman" w:hAnsi="Times New Roman" w:cs="Times New Roman"/>
                <w:color w:val="000000"/>
                <w:sz w:val="24"/>
                <w:szCs w:val="24"/>
              </w:rPr>
              <w:tab/>
              <w:t>2</w:t>
            </w:r>
          </w:hyperlink>
        </w:p>
        <w:p w14:paraId="54266BF6" w14:textId="77777777" w:rsidR="00D86FE0" w:rsidRDefault="00BB516F">
          <w:pPr>
            <w:pBdr>
              <w:top w:val="nil"/>
              <w:left w:val="nil"/>
              <w:bottom w:val="nil"/>
              <w:right w:val="nil"/>
              <w:between w:val="nil"/>
            </w:pBdr>
            <w:tabs>
              <w:tab w:val="right" w:pos="9350"/>
            </w:tabs>
            <w:spacing w:after="100" w:line="360" w:lineRule="auto"/>
            <w:rPr>
              <w:rFonts w:ascii="Times New Roman" w:eastAsia="Times New Roman" w:hAnsi="Times New Roman" w:cs="Times New Roman"/>
              <w:color w:val="000000"/>
              <w:sz w:val="24"/>
              <w:szCs w:val="24"/>
            </w:rPr>
          </w:pPr>
          <w:hyperlink w:anchor="_heading=h.1fob9te">
            <w:r>
              <w:rPr>
                <w:rFonts w:ascii="Times New Roman" w:eastAsia="Times New Roman" w:hAnsi="Times New Roman" w:cs="Times New Roman"/>
                <w:color w:val="000000"/>
                <w:sz w:val="24"/>
                <w:szCs w:val="24"/>
              </w:rPr>
              <w:t>Analyse the challenges due to the impact of the pandemic</w:t>
            </w:r>
            <w:r>
              <w:rPr>
                <w:rFonts w:ascii="Times New Roman" w:eastAsia="Times New Roman" w:hAnsi="Times New Roman" w:cs="Times New Roman"/>
                <w:color w:val="000000"/>
                <w:sz w:val="24"/>
                <w:szCs w:val="24"/>
              </w:rPr>
              <w:tab/>
              <w:t>3</w:t>
            </w:r>
          </w:hyperlink>
        </w:p>
        <w:p w14:paraId="61088CB0" w14:textId="77777777" w:rsidR="00D86FE0" w:rsidRDefault="00BB516F">
          <w:pPr>
            <w:pBdr>
              <w:top w:val="nil"/>
              <w:left w:val="nil"/>
              <w:bottom w:val="nil"/>
              <w:right w:val="nil"/>
              <w:between w:val="nil"/>
            </w:pBdr>
            <w:tabs>
              <w:tab w:val="right" w:pos="9350"/>
            </w:tabs>
            <w:spacing w:after="100" w:line="360" w:lineRule="auto"/>
            <w:rPr>
              <w:rFonts w:ascii="Times New Roman" w:eastAsia="Times New Roman" w:hAnsi="Times New Roman" w:cs="Times New Roman"/>
              <w:color w:val="000000"/>
              <w:sz w:val="24"/>
              <w:szCs w:val="24"/>
            </w:rPr>
          </w:pPr>
          <w:hyperlink w:anchor="_heading=h.3znysh7">
            <w:r>
              <w:rPr>
                <w:rFonts w:ascii="Times New Roman" w:eastAsia="Times New Roman" w:hAnsi="Times New Roman" w:cs="Times New Roman"/>
                <w:color w:val="000000"/>
                <w:sz w:val="24"/>
                <w:szCs w:val="24"/>
              </w:rPr>
              <w:t>Model of business</w:t>
            </w:r>
            <w:r>
              <w:rPr>
                <w:rFonts w:ascii="Times New Roman" w:eastAsia="Times New Roman" w:hAnsi="Times New Roman" w:cs="Times New Roman"/>
                <w:color w:val="000000"/>
                <w:sz w:val="24"/>
                <w:szCs w:val="24"/>
              </w:rPr>
              <w:tab/>
              <w:t>4</w:t>
            </w:r>
          </w:hyperlink>
        </w:p>
        <w:p w14:paraId="200A315A" w14:textId="77777777" w:rsidR="00D86FE0" w:rsidRDefault="00BB516F">
          <w:pPr>
            <w:pBdr>
              <w:top w:val="nil"/>
              <w:left w:val="nil"/>
              <w:bottom w:val="nil"/>
              <w:right w:val="nil"/>
              <w:between w:val="nil"/>
            </w:pBdr>
            <w:tabs>
              <w:tab w:val="right" w:pos="9350"/>
            </w:tabs>
            <w:spacing w:after="100" w:line="360" w:lineRule="auto"/>
            <w:rPr>
              <w:rFonts w:ascii="Times New Roman" w:eastAsia="Times New Roman" w:hAnsi="Times New Roman" w:cs="Times New Roman"/>
              <w:color w:val="000000"/>
              <w:sz w:val="24"/>
              <w:szCs w:val="24"/>
            </w:rPr>
          </w:pPr>
          <w:hyperlink w:anchor="_heading=h.2et92p0">
            <w:r>
              <w:rPr>
                <w:rFonts w:ascii="Times New Roman" w:eastAsia="Times New Roman" w:hAnsi="Times New Roman" w:cs="Times New Roman"/>
                <w:color w:val="000000"/>
                <w:sz w:val="24"/>
                <w:szCs w:val="24"/>
              </w:rPr>
              <w:t>Porter Diamond Model Analysis</w:t>
            </w:r>
            <w:r>
              <w:rPr>
                <w:rFonts w:ascii="Times New Roman" w:eastAsia="Times New Roman" w:hAnsi="Times New Roman" w:cs="Times New Roman"/>
                <w:color w:val="000000"/>
                <w:sz w:val="24"/>
                <w:szCs w:val="24"/>
              </w:rPr>
              <w:tab/>
              <w:t>5</w:t>
            </w:r>
          </w:hyperlink>
        </w:p>
        <w:p w14:paraId="42141560" w14:textId="77777777" w:rsidR="00D86FE0" w:rsidRDefault="00BB516F">
          <w:pPr>
            <w:pBdr>
              <w:top w:val="nil"/>
              <w:left w:val="nil"/>
              <w:bottom w:val="nil"/>
              <w:right w:val="nil"/>
              <w:between w:val="nil"/>
            </w:pBdr>
            <w:tabs>
              <w:tab w:val="right" w:pos="9350"/>
            </w:tabs>
            <w:spacing w:after="100" w:line="360" w:lineRule="auto"/>
            <w:rPr>
              <w:rFonts w:ascii="Times New Roman" w:eastAsia="Times New Roman" w:hAnsi="Times New Roman" w:cs="Times New Roman"/>
              <w:color w:val="000000"/>
              <w:sz w:val="24"/>
              <w:szCs w:val="24"/>
            </w:rPr>
          </w:pPr>
          <w:hyperlink w:anchor="_heading=h.3dy6vkm">
            <w:r>
              <w:rPr>
                <w:rFonts w:ascii="Times New Roman" w:eastAsia="Times New Roman" w:hAnsi="Times New Roman" w:cs="Times New Roman"/>
                <w:color w:val="000000"/>
                <w:sz w:val="24"/>
                <w:szCs w:val="24"/>
              </w:rPr>
              <w:t>Reasons why the organisations engage in the international trade</w:t>
            </w:r>
            <w:r>
              <w:rPr>
                <w:rFonts w:ascii="Times New Roman" w:eastAsia="Times New Roman" w:hAnsi="Times New Roman" w:cs="Times New Roman"/>
                <w:color w:val="000000"/>
                <w:sz w:val="24"/>
                <w:szCs w:val="24"/>
              </w:rPr>
              <w:tab/>
              <w:t>8</w:t>
            </w:r>
          </w:hyperlink>
        </w:p>
        <w:p w14:paraId="1784C8E3" w14:textId="77777777" w:rsidR="00D86FE0" w:rsidRDefault="00BB516F">
          <w:pPr>
            <w:pBdr>
              <w:top w:val="nil"/>
              <w:left w:val="nil"/>
              <w:bottom w:val="nil"/>
              <w:right w:val="nil"/>
              <w:between w:val="nil"/>
            </w:pBdr>
            <w:tabs>
              <w:tab w:val="right" w:pos="9350"/>
            </w:tabs>
            <w:spacing w:after="100" w:line="360" w:lineRule="auto"/>
            <w:rPr>
              <w:rFonts w:ascii="Times New Roman" w:eastAsia="Times New Roman" w:hAnsi="Times New Roman" w:cs="Times New Roman"/>
              <w:color w:val="000000"/>
              <w:sz w:val="24"/>
              <w:szCs w:val="24"/>
            </w:rPr>
          </w:pPr>
          <w:hyperlink w:anchor="_heading=h.1t3h5sf">
            <w:r>
              <w:rPr>
                <w:rFonts w:ascii="Times New Roman" w:eastAsia="Times New Roman" w:hAnsi="Times New Roman" w:cs="Times New Roman"/>
                <w:color w:val="000000"/>
                <w:sz w:val="24"/>
                <w:szCs w:val="24"/>
              </w:rPr>
              <w:t>Asses markets in action (macroeconomic and microeconomic factors)</w:t>
            </w:r>
            <w:r>
              <w:rPr>
                <w:rFonts w:ascii="Times New Roman" w:eastAsia="Times New Roman" w:hAnsi="Times New Roman" w:cs="Times New Roman"/>
                <w:color w:val="000000"/>
                <w:sz w:val="24"/>
                <w:szCs w:val="24"/>
              </w:rPr>
              <w:tab/>
              <w:t>8</w:t>
            </w:r>
          </w:hyperlink>
        </w:p>
        <w:p w14:paraId="5C1B6B1A" w14:textId="77777777" w:rsidR="00D86FE0" w:rsidRDefault="00BB516F">
          <w:pPr>
            <w:pBdr>
              <w:top w:val="nil"/>
              <w:left w:val="nil"/>
              <w:bottom w:val="nil"/>
              <w:right w:val="nil"/>
              <w:between w:val="nil"/>
            </w:pBdr>
            <w:tabs>
              <w:tab w:val="right" w:pos="9350"/>
            </w:tabs>
            <w:spacing w:after="100" w:line="360" w:lineRule="auto"/>
            <w:rPr>
              <w:rFonts w:ascii="Times New Roman" w:eastAsia="Times New Roman" w:hAnsi="Times New Roman" w:cs="Times New Roman"/>
              <w:color w:val="000000"/>
              <w:sz w:val="24"/>
              <w:szCs w:val="24"/>
            </w:rPr>
          </w:pPr>
          <w:hyperlink w:anchor="_heading=h.4d34og8">
            <w:r>
              <w:rPr>
                <w:rFonts w:ascii="Times New Roman" w:eastAsia="Times New Roman" w:hAnsi="Times New Roman" w:cs="Times New Roman"/>
                <w:color w:val="000000"/>
                <w:sz w:val="24"/>
                <w:szCs w:val="24"/>
              </w:rPr>
              <w:t>Major features of for influence their firm strategy</w:t>
            </w:r>
            <w:r>
              <w:rPr>
                <w:rFonts w:ascii="Times New Roman" w:eastAsia="Times New Roman" w:hAnsi="Times New Roman" w:cs="Times New Roman"/>
                <w:color w:val="000000"/>
                <w:sz w:val="24"/>
                <w:szCs w:val="24"/>
              </w:rPr>
              <w:tab/>
              <w:t>8</w:t>
            </w:r>
          </w:hyperlink>
        </w:p>
        <w:p w14:paraId="22E8BEF5" w14:textId="77777777" w:rsidR="00D86FE0" w:rsidRDefault="00BB516F">
          <w:pPr>
            <w:pBdr>
              <w:top w:val="nil"/>
              <w:left w:val="nil"/>
              <w:bottom w:val="nil"/>
              <w:right w:val="nil"/>
              <w:between w:val="nil"/>
            </w:pBdr>
            <w:tabs>
              <w:tab w:val="right" w:pos="9350"/>
            </w:tabs>
            <w:spacing w:after="100" w:line="360" w:lineRule="auto"/>
            <w:rPr>
              <w:rFonts w:ascii="Times New Roman" w:eastAsia="Times New Roman" w:hAnsi="Times New Roman" w:cs="Times New Roman"/>
              <w:color w:val="000000"/>
              <w:sz w:val="24"/>
              <w:szCs w:val="24"/>
            </w:rPr>
          </w:pPr>
          <w:hyperlink w:anchor="_heading=h.2s8eyo1">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t>9</w:t>
            </w:r>
          </w:hyperlink>
        </w:p>
        <w:p w14:paraId="55F26FCE" w14:textId="77777777" w:rsidR="00D86FE0" w:rsidRDefault="00BB516F">
          <w:pPr>
            <w:pBdr>
              <w:top w:val="nil"/>
              <w:left w:val="nil"/>
              <w:bottom w:val="nil"/>
              <w:right w:val="nil"/>
              <w:between w:val="nil"/>
            </w:pBdr>
            <w:tabs>
              <w:tab w:val="right" w:pos="9350"/>
            </w:tabs>
            <w:spacing w:after="100" w:line="360" w:lineRule="auto"/>
            <w:rPr>
              <w:rFonts w:ascii="Times New Roman" w:eastAsia="Times New Roman" w:hAnsi="Times New Roman" w:cs="Times New Roman"/>
              <w:color w:val="000000"/>
              <w:sz w:val="24"/>
              <w:szCs w:val="24"/>
            </w:rPr>
          </w:pPr>
          <w:hyperlink w:anchor="_heading=h.17dp8vu">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t>9</w:t>
            </w:r>
          </w:hyperlink>
        </w:p>
        <w:p w14:paraId="50B81185" w14:textId="77777777" w:rsidR="00D86FE0" w:rsidRDefault="00BB516F">
          <w:pPr>
            <w:spacing w:line="360" w:lineRule="auto"/>
          </w:pPr>
          <w:r>
            <w:fldChar w:fldCharType="end"/>
          </w:r>
        </w:p>
      </w:sdtContent>
    </w:sdt>
    <w:p w14:paraId="4084F36F" w14:textId="77777777" w:rsidR="00D86FE0" w:rsidRDefault="00D86FE0">
      <w:pPr>
        <w:rPr>
          <w:rFonts w:ascii="Times New Roman" w:eastAsia="Times New Roman" w:hAnsi="Times New Roman" w:cs="Times New Roman"/>
          <w:sz w:val="24"/>
          <w:szCs w:val="24"/>
        </w:rPr>
      </w:pPr>
    </w:p>
    <w:p w14:paraId="477BB42D" w14:textId="77777777" w:rsidR="00D86FE0" w:rsidRDefault="00D86FE0">
      <w:pPr>
        <w:rPr>
          <w:rFonts w:ascii="Times New Roman" w:eastAsia="Times New Roman" w:hAnsi="Times New Roman" w:cs="Times New Roman"/>
          <w:b/>
          <w:sz w:val="28"/>
          <w:szCs w:val="28"/>
        </w:rPr>
      </w:pPr>
    </w:p>
    <w:p w14:paraId="6FBC0DCB" w14:textId="77777777" w:rsidR="00D86FE0" w:rsidRDefault="00BB516F">
      <w:pPr>
        <w:rPr>
          <w:rFonts w:ascii="Times New Roman" w:eastAsia="Times New Roman" w:hAnsi="Times New Roman" w:cs="Times New Roman"/>
          <w:b/>
          <w:sz w:val="28"/>
          <w:szCs w:val="28"/>
        </w:rPr>
      </w:pPr>
      <w:r>
        <w:br w:type="page"/>
      </w:r>
    </w:p>
    <w:p w14:paraId="1C6A10B8" w14:textId="77777777" w:rsidR="00D86FE0" w:rsidRDefault="00BB516F">
      <w:pPr>
        <w:pStyle w:val="Heading1"/>
        <w:spacing w:line="360" w:lineRule="auto"/>
      </w:pPr>
      <w:bookmarkStart w:id="0" w:name="_heading=h.gjdgxs" w:colFirst="0" w:colLast="0"/>
      <w:bookmarkEnd w:id="0"/>
      <w:commentRangeStart w:id="1"/>
      <w:r>
        <w:lastRenderedPageBreak/>
        <w:t xml:space="preserve">Introduction </w:t>
      </w:r>
      <w:commentRangeEnd w:id="1"/>
      <w:r w:rsidR="0087231A">
        <w:rPr>
          <w:rStyle w:val="CommentReference"/>
          <w:rFonts w:ascii="Calibri" w:eastAsia="Calibri" w:hAnsi="Calibri" w:cs="Calibri"/>
          <w:b w:val="0"/>
          <w:bCs w:val="0"/>
        </w:rPr>
        <w:commentReference w:id="1"/>
      </w:r>
    </w:p>
    <w:p w14:paraId="2C1032F2" w14:textId="77777777" w:rsidR="00D86FE0" w:rsidRDefault="00BB516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business environment is the factor for any business which may affect the business in any way. The market's business environment is related to the economic situation of the region where the business is running, products of the company, market requiremen</w:t>
      </w:r>
      <w:r>
        <w:rPr>
          <w:rFonts w:ascii="Times New Roman" w:eastAsia="Times New Roman" w:hAnsi="Times New Roman" w:cs="Times New Roman"/>
          <w:sz w:val="24"/>
          <w:szCs w:val="24"/>
        </w:rPr>
        <w:t xml:space="preserve">ts of the product, supply of the raw material for production, labour for the manufacturing process, running cost of the business. In other words, it may be said that the potential of the local market and the infrastructure of the region where the business </w:t>
      </w:r>
      <w:r>
        <w:rPr>
          <w:rFonts w:ascii="Times New Roman" w:eastAsia="Times New Roman" w:hAnsi="Times New Roman" w:cs="Times New Roman"/>
          <w:sz w:val="24"/>
          <w:szCs w:val="24"/>
        </w:rPr>
        <w:t xml:space="preserve">is going on are the key factors of the business environment. The current topic of discussion is by focusing on a renowned fashion company </w:t>
      </w:r>
      <w:commentRangeStart w:id="2"/>
      <w:r>
        <w:rPr>
          <w:rFonts w:ascii="Times New Roman" w:eastAsia="Times New Roman" w:hAnsi="Times New Roman" w:cs="Times New Roman"/>
          <w:sz w:val="24"/>
          <w:szCs w:val="24"/>
        </w:rPr>
        <w:t>Zara to better understand the fashion industry business environment</w:t>
      </w:r>
      <w:commentRangeEnd w:id="2"/>
      <w:r w:rsidR="0087231A">
        <w:rPr>
          <w:rStyle w:val="CommentReference"/>
        </w:rPr>
        <w:commentReference w:id="2"/>
      </w:r>
      <w:r>
        <w:rPr>
          <w:rFonts w:ascii="Times New Roman" w:eastAsia="Times New Roman" w:hAnsi="Times New Roman" w:cs="Times New Roman"/>
          <w:sz w:val="24"/>
          <w:szCs w:val="24"/>
        </w:rPr>
        <w:t>.  The strategies followed by the company for their</w:t>
      </w:r>
      <w:r>
        <w:rPr>
          <w:rFonts w:ascii="Times New Roman" w:eastAsia="Times New Roman" w:hAnsi="Times New Roman" w:cs="Times New Roman"/>
          <w:sz w:val="24"/>
          <w:szCs w:val="24"/>
        </w:rPr>
        <w:t xml:space="preserve"> business in the global market are analysed further in the process.</w:t>
      </w:r>
    </w:p>
    <w:p w14:paraId="047F2810" w14:textId="77777777" w:rsidR="00D86FE0" w:rsidRDefault="00BB516F">
      <w:pPr>
        <w:pStyle w:val="Heading1"/>
        <w:spacing w:line="360" w:lineRule="auto"/>
      </w:pPr>
      <w:bookmarkStart w:id="5" w:name="_heading=h.30j0zll" w:colFirst="0" w:colLast="0"/>
      <w:bookmarkEnd w:id="5"/>
      <w:commentRangeStart w:id="6"/>
      <w:r>
        <w:t>Major forces shaping the global business environment</w:t>
      </w:r>
      <w:commentRangeEnd w:id="6"/>
      <w:r w:rsidR="003B33CF">
        <w:rPr>
          <w:rStyle w:val="CommentReference"/>
          <w:rFonts w:ascii="Calibri" w:eastAsia="Calibri" w:hAnsi="Calibri" w:cs="Calibri"/>
          <w:b w:val="0"/>
          <w:bCs w:val="0"/>
        </w:rPr>
        <w:commentReference w:id="6"/>
      </w:r>
    </w:p>
    <w:p w14:paraId="1D309F7E" w14:textId="77777777" w:rsidR="00D86FE0" w:rsidRDefault="00BB516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Customer trend:</w:t>
      </w:r>
      <w:r>
        <w:rPr>
          <w:rFonts w:ascii="Times New Roman" w:eastAsia="Times New Roman" w:hAnsi="Times New Roman" w:cs="Times New Roman"/>
          <w:sz w:val="24"/>
          <w:szCs w:val="24"/>
        </w:rPr>
        <w:t xml:space="preserve"> Any company can run their business successfully when the company can focus on the local market's needs. As the above-me</w:t>
      </w:r>
      <w:r>
        <w:rPr>
          <w:rFonts w:ascii="Times New Roman" w:eastAsia="Times New Roman" w:hAnsi="Times New Roman" w:cs="Times New Roman"/>
          <w:sz w:val="24"/>
          <w:szCs w:val="24"/>
        </w:rPr>
        <w:t>ntioned company is running their business in the fashion industry, the customers' trend needs to be followed by the company for getting the success in the market. Zara Company originated in Spain, so Spain's local market is the first focus of the company t</w:t>
      </w:r>
      <w:r>
        <w:rPr>
          <w:rFonts w:ascii="Times New Roman" w:eastAsia="Times New Roman" w:hAnsi="Times New Roman" w:cs="Times New Roman"/>
          <w:sz w:val="24"/>
          <w:szCs w:val="24"/>
        </w:rPr>
        <w:t xml:space="preserve">o trade their products in the market. In the fashion segment, any </w:t>
      </w:r>
      <w:proofErr w:type="gramStart"/>
      <w:r>
        <w:rPr>
          <w:rFonts w:ascii="Times New Roman" w:eastAsia="Times New Roman" w:hAnsi="Times New Roman" w:cs="Times New Roman"/>
          <w:sz w:val="24"/>
          <w:szCs w:val="24"/>
        </w:rPr>
        <w:t>particular type of dress</w:t>
      </w:r>
      <w:proofErr w:type="gramEnd"/>
      <w:r>
        <w:rPr>
          <w:rFonts w:ascii="Times New Roman" w:eastAsia="Times New Roman" w:hAnsi="Times New Roman" w:cs="Times New Roman"/>
          <w:sz w:val="24"/>
          <w:szCs w:val="24"/>
        </w:rPr>
        <w:t xml:space="preserve"> trend is always evaluating with the rapid change of people's preference and choices. On the other hand, the industry dealing in the fashion industry needs to manufac</w:t>
      </w:r>
      <w:r>
        <w:rPr>
          <w:rFonts w:ascii="Times New Roman" w:eastAsia="Times New Roman" w:hAnsi="Times New Roman" w:cs="Times New Roman"/>
          <w:sz w:val="24"/>
          <w:szCs w:val="24"/>
        </w:rPr>
        <w:t xml:space="preserve">ture the trending products in sufficient amounts to meet the market demand. On the other hand, the company needs to research the market for producing the right product at the right time. On the other hand, the company needs to produce seasonal products to </w:t>
      </w:r>
      <w:r>
        <w:rPr>
          <w:rFonts w:ascii="Times New Roman" w:eastAsia="Times New Roman" w:hAnsi="Times New Roman" w:cs="Times New Roman"/>
          <w:sz w:val="24"/>
          <w:szCs w:val="24"/>
        </w:rPr>
        <w:t>fulfil the customer demand. </w:t>
      </w:r>
    </w:p>
    <w:p w14:paraId="6D6368A8" w14:textId="77777777" w:rsidR="00D86FE0" w:rsidRDefault="00BB516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Raw material supply for production </w:t>
      </w:r>
      <w:r>
        <w:rPr>
          <w:rFonts w:ascii="Times New Roman" w:eastAsia="Times New Roman" w:hAnsi="Times New Roman" w:cs="Times New Roman"/>
          <w:sz w:val="24"/>
          <w:szCs w:val="24"/>
        </w:rPr>
        <w:t>Zara Company needs to fulfil the company's basic requirements. The company needs to arrange high-quality cotton and fabrics for their production in the manufacturing unit. Besides, the company</w:t>
      </w:r>
      <w:r>
        <w:rPr>
          <w:rFonts w:ascii="Times New Roman" w:eastAsia="Times New Roman" w:hAnsi="Times New Roman" w:cs="Times New Roman"/>
          <w:sz w:val="24"/>
          <w:szCs w:val="24"/>
        </w:rPr>
        <w:t xml:space="preserve"> needs adept and skilled workers for the production process. Zara fashion industry can arrange their labour and the high-quality machinery for the company's production from the local market of Spain easily. </w:t>
      </w:r>
    </w:p>
    <w:p w14:paraId="19B2E49A" w14:textId="77777777" w:rsidR="00D86FE0" w:rsidRDefault="00BB516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Delivery and logistics</w:t>
      </w:r>
      <w:r>
        <w:rPr>
          <w:rFonts w:ascii="Times New Roman" w:eastAsia="Times New Roman" w:hAnsi="Times New Roman" w:cs="Times New Roman"/>
          <w:sz w:val="24"/>
          <w:szCs w:val="24"/>
        </w:rPr>
        <w:t xml:space="preserve">: As the company produces </w:t>
      </w:r>
      <w:r>
        <w:rPr>
          <w:rFonts w:ascii="Times New Roman" w:eastAsia="Times New Roman" w:hAnsi="Times New Roman" w:cs="Times New Roman"/>
          <w:sz w:val="24"/>
          <w:szCs w:val="24"/>
        </w:rPr>
        <w:t xml:space="preserve">a high </w:t>
      </w:r>
      <w:proofErr w:type="gramStart"/>
      <w:r>
        <w:rPr>
          <w:rFonts w:ascii="Times New Roman" w:eastAsia="Times New Roman" w:hAnsi="Times New Roman" w:cs="Times New Roman"/>
          <w:sz w:val="24"/>
          <w:szCs w:val="24"/>
        </w:rPr>
        <w:t>amount</w:t>
      </w:r>
      <w:proofErr w:type="gramEnd"/>
      <w:r>
        <w:rPr>
          <w:rFonts w:ascii="Times New Roman" w:eastAsia="Times New Roman" w:hAnsi="Times New Roman" w:cs="Times New Roman"/>
          <w:sz w:val="24"/>
          <w:szCs w:val="24"/>
        </w:rPr>
        <w:t xml:space="preserve"> of products in their manufacturing unit, the company needs to arrange the logistics services for delivering their final products and the raw materials to the required destination. </w:t>
      </w:r>
    </w:p>
    <w:p w14:paraId="7EF8AD40" w14:textId="77777777" w:rsidR="00D86FE0" w:rsidRDefault="00BB516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lastRenderedPageBreak/>
        <w:t xml:space="preserve">Supply chain network: </w:t>
      </w:r>
      <w:r>
        <w:rPr>
          <w:rFonts w:ascii="Times New Roman" w:eastAsia="Times New Roman" w:hAnsi="Times New Roman" w:cs="Times New Roman"/>
          <w:sz w:val="24"/>
          <w:szCs w:val="24"/>
        </w:rPr>
        <w:t xml:space="preserve">As the company is dealing in the fashion industry segment in the global market, the company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maintain their supply chain management system to deliver the required products in the local markets of Europe in time. The supply chain management efficiency</w:t>
      </w:r>
      <w:r>
        <w:rPr>
          <w:rFonts w:ascii="Times New Roman" w:eastAsia="Times New Roman" w:hAnsi="Times New Roman" w:cs="Times New Roman"/>
          <w:sz w:val="24"/>
          <w:szCs w:val="24"/>
        </w:rPr>
        <w:t xml:space="preserve"> is completely dependent on the market. The company is running their business through Spain's market and more than a thousand global stores and outlets outside of Spain. </w:t>
      </w:r>
      <w:proofErr w:type="gramStart"/>
      <w:r>
        <w:rPr>
          <w:rFonts w:ascii="Times New Roman" w:eastAsia="Times New Roman" w:hAnsi="Times New Roman" w:cs="Times New Roman"/>
          <w:sz w:val="24"/>
          <w:szCs w:val="24"/>
        </w:rPr>
        <w:t>So</w:t>
      </w:r>
      <w:proofErr w:type="gramEnd"/>
      <w:r>
        <w:rPr>
          <w:rFonts w:ascii="Times New Roman" w:eastAsia="Times New Roman" w:hAnsi="Times New Roman" w:cs="Times New Roman"/>
          <w:sz w:val="24"/>
          <w:szCs w:val="24"/>
        </w:rPr>
        <w:t xml:space="preserve"> the company's supply chain management network plays an important role for their bus</w:t>
      </w:r>
      <w:r>
        <w:rPr>
          <w:rFonts w:ascii="Times New Roman" w:eastAsia="Times New Roman" w:hAnsi="Times New Roman" w:cs="Times New Roman"/>
          <w:sz w:val="24"/>
          <w:szCs w:val="24"/>
        </w:rPr>
        <w:t>iness in the global market.</w:t>
      </w:r>
    </w:p>
    <w:p w14:paraId="251B7121" w14:textId="77777777" w:rsidR="00D86FE0" w:rsidRDefault="00BB516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Bruit: </w:t>
      </w:r>
      <w:r>
        <w:rPr>
          <w:rFonts w:ascii="Times New Roman" w:eastAsia="Times New Roman" w:hAnsi="Times New Roman" w:cs="Times New Roman"/>
          <w:sz w:val="24"/>
          <w:szCs w:val="24"/>
        </w:rPr>
        <w:t>Due to Britain's exit from the European Union, the free trade agreement of the UK is ended with all other E U countries. The European countries like Zara face some serious problems due to the extra tariff levied by the go</w:t>
      </w:r>
      <w:r>
        <w:rPr>
          <w:rFonts w:ascii="Times New Roman" w:eastAsia="Times New Roman" w:hAnsi="Times New Roman" w:cs="Times New Roman"/>
          <w:sz w:val="24"/>
          <w:szCs w:val="24"/>
        </w:rPr>
        <w:t>vernment to trade their products in the potential market of the United Kingdom. The above-mentioned company also faced problems due to losing the opportunity to trade their quality products in the UK market as they placed their product before Brexit. The o</w:t>
      </w:r>
      <w:r>
        <w:rPr>
          <w:rFonts w:ascii="Times New Roman" w:eastAsia="Times New Roman" w:hAnsi="Times New Roman" w:cs="Times New Roman"/>
          <w:sz w:val="24"/>
          <w:szCs w:val="24"/>
        </w:rPr>
        <w:t>verall revenue generation of the company significantly decreased after the Brexit action implemented by the UK.</w:t>
      </w:r>
    </w:p>
    <w:p w14:paraId="28CFC2A6" w14:textId="77777777" w:rsidR="00D86FE0" w:rsidRDefault="00BB516F">
      <w:pPr>
        <w:pStyle w:val="Heading1"/>
        <w:spacing w:line="360" w:lineRule="auto"/>
      </w:pPr>
      <w:bookmarkStart w:id="9" w:name="_heading=h.1fob9te" w:colFirst="0" w:colLast="0"/>
      <w:bookmarkEnd w:id="9"/>
      <w:r>
        <w:t>Analyse the challenges due to the impact of the pandemic </w:t>
      </w:r>
    </w:p>
    <w:p w14:paraId="456B34F8" w14:textId="77777777" w:rsidR="00D86FE0" w:rsidRDefault="00BB516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Due to the rapid outbreak of coronavirus, the economic condition of the country is hea</w:t>
      </w:r>
      <w:r>
        <w:rPr>
          <w:rFonts w:ascii="Times New Roman" w:eastAsia="Times New Roman" w:hAnsi="Times New Roman" w:cs="Times New Roman"/>
          <w:sz w:val="24"/>
          <w:szCs w:val="24"/>
        </w:rPr>
        <w:t>vily affected. In most of the country's regions, lockdown action is applied by the government to prevent the spread of the disease (</w:t>
      </w:r>
      <w:proofErr w:type="spellStart"/>
      <w:r>
        <w:rPr>
          <w:rFonts w:ascii="Times New Roman" w:eastAsia="Times New Roman" w:hAnsi="Times New Roman" w:cs="Times New Roman"/>
          <w:sz w:val="24"/>
          <w:szCs w:val="24"/>
          <w:highlight w:val="white"/>
        </w:rPr>
        <w:t>Seo</w:t>
      </w:r>
      <w:proofErr w:type="spellEnd"/>
      <w:r>
        <w:rPr>
          <w:rFonts w:ascii="Times New Roman" w:eastAsia="Times New Roman" w:hAnsi="Times New Roman" w:cs="Times New Roman"/>
          <w:sz w:val="24"/>
          <w:szCs w:val="24"/>
          <w:highlight w:val="white"/>
        </w:rPr>
        <w:t xml:space="preserve"> and Suh, 2019)</w:t>
      </w:r>
      <w:r>
        <w:rPr>
          <w:rFonts w:ascii="Times New Roman" w:eastAsia="Times New Roman" w:hAnsi="Times New Roman" w:cs="Times New Roman"/>
          <w:sz w:val="24"/>
          <w:szCs w:val="24"/>
        </w:rPr>
        <w:t>. Due to the pandemic issue in most of the company's manufacturing units, the production process is highly</w:t>
      </w:r>
      <w:r>
        <w:rPr>
          <w:rFonts w:ascii="Times New Roman" w:eastAsia="Times New Roman" w:hAnsi="Times New Roman" w:cs="Times New Roman"/>
          <w:sz w:val="24"/>
          <w:szCs w:val="24"/>
        </w:rPr>
        <w:t xml:space="preserve"> affected. Moreover, the business's logistic services and the supply chain management system are disrupted due to the pandemic. Due to the outbreak of the disease, the company business is highly affected in the pandemic period. The stock management system </w:t>
      </w:r>
      <w:r>
        <w:rPr>
          <w:rFonts w:ascii="Times New Roman" w:eastAsia="Times New Roman" w:hAnsi="Times New Roman" w:cs="Times New Roman"/>
          <w:sz w:val="24"/>
          <w:szCs w:val="24"/>
        </w:rPr>
        <w:t>and the supply chain management system, as well as the manufacturing process, were stopped during the time of the pandemic. As the country is already fascinated by some of the country's existing economic problems, the country's economic situation is heavil</w:t>
      </w:r>
      <w:r>
        <w:rPr>
          <w:rFonts w:ascii="Times New Roman" w:eastAsia="Times New Roman" w:hAnsi="Times New Roman" w:cs="Times New Roman"/>
          <w:sz w:val="24"/>
          <w:szCs w:val="24"/>
        </w:rPr>
        <w:t>y devastated by the pandemic. The company is also facing problems due to the fall of the economy in their country and all other countries in the European region (</w:t>
      </w:r>
      <w:proofErr w:type="spellStart"/>
      <w:r>
        <w:rPr>
          <w:rFonts w:ascii="Times New Roman" w:eastAsia="Times New Roman" w:hAnsi="Times New Roman" w:cs="Times New Roman"/>
          <w:sz w:val="24"/>
          <w:szCs w:val="24"/>
          <w:highlight w:val="white"/>
        </w:rPr>
        <w:t>Hidayatullah</w:t>
      </w:r>
      <w:proofErr w:type="spellEnd"/>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xml:space="preserve">. The company's revenue is significantly reduced due to the demand fall in </w:t>
      </w:r>
      <w:r>
        <w:rPr>
          <w:rFonts w:ascii="Times New Roman" w:eastAsia="Times New Roman" w:hAnsi="Times New Roman" w:cs="Times New Roman"/>
          <w:sz w:val="24"/>
          <w:szCs w:val="24"/>
        </w:rPr>
        <w:t xml:space="preserve">the local markets of Europe. </w:t>
      </w:r>
      <w:r>
        <w:rPr>
          <w:rFonts w:ascii="Times New Roman" w:eastAsia="Times New Roman" w:hAnsi="Times New Roman" w:cs="Times New Roman"/>
          <w:b/>
          <w:sz w:val="24"/>
          <w:szCs w:val="24"/>
        </w:rPr>
        <w:tab/>
      </w:r>
    </w:p>
    <w:p w14:paraId="3CDBDFB1" w14:textId="77777777" w:rsidR="00D86FE0" w:rsidRDefault="00BB516F">
      <w:pPr>
        <w:spacing w:after="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0" distB="0" distL="0" distR="0" wp14:anchorId="5E872C5E" wp14:editId="02BE0B29">
            <wp:extent cx="5734050" cy="3657600"/>
            <wp:effectExtent l="9525" t="9525" r="9525" b="9525"/>
            <wp:docPr id="7" name="image4.png" descr="https://lh5.googleusercontent.com/LMZWRPNuZhaNEbpXUe9vzBw_PrPDocoS4pDA-_V4tMZ2e7P48bStVkXypqy-MLNbNAq9nSOdLNJTdjlnH0RNdQZqa1oLSDyGkEeKxE_bYgmNnne2YbbSsRifF0AprTBTf-JBug51"/>
            <wp:cNvGraphicFramePr/>
            <a:graphic xmlns:a="http://schemas.openxmlformats.org/drawingml/2006/main">
              <a:graphicData uri="http://schemas.openxmlformats.org/drawingml/2006/picture">
                <pic:pic xmlns:pic="http://schemas.openxmlformats.org/drawingml/2006/picture">
                  <pic:nvPicPr>
                    <pic:cNvPr id="0" name="image4.png" descr="https://lh5.googleusercontent.com/LMZWRPNuZhaNEbpXUe9vzBw_PrPDocoS4pDA-_V4tMZ2e7P48bStVkXypqy-MLNbNAq9nSOdLNJTdjlnH0RNdQZqa1oLSDyGkEeKxE_bYgmNnne2YbbSsRifF0AprTBTf-JBug51"/>
                    <pic:cNvPicPr preferRelativeResize="0"/>
                  </pic:nvPicPr>
                  <pic:blipFill>
                    <a:blip r:embed="rId13"/>
                    <a:srcRect/>
                    <a:stretch>
                      <a:fillRect/>
                    </a:stretch>
                  </pic:blipFill>
                  <pic:spPr>
                    <a:xfrm>
                      <a:off x="0" y="0"/>
                      <a:ext cx="5734050" cy="3657600"/>
                    </a:xfrm>
                    <a:prstGeom prst="rect">
                      <a:avLst/>
                    </a:prstGeom>
                    <a:ln w="9525">
                      <a:solidFill>
                        <a:srgbClr val="000000"/>
                      </a:solidFill>
                      <a:prstDash val="solid"/>
                    </a:ln>
                  </pic:spPr>
                </pic:pic>
              </a:graphicData>
            </a:graphic>
          </wp:inline>
        </w:drawing>
      </w:r>
    </w:p>
    <w:p w14:paraId="5A215BB8" w14:textId="77777777" w:rsidR="00D86FE0" w:rsidRDefault="00BB516F">
      <w:pPr>
        <w:spacing w:after="0" w:line="360" w:lineRule="auto"/>
        <w:jc w:val="center"/>
        <w:rPr>
          <w:rFonts w:ascii="Times New Roman" w:eastAsia="Times New Roman" w:hAnsi="Times New Roman" w:cs="Times New Roman"/>
          <w:sz w:val="24"/>
          <w:szCs w:val="24"/>
        </w:rPr>
      </w:pPr>
      <w:commentRangeStart w:id="10"/>
      <w:r>
        <w:rPr>
          <w:rFonts w:ascii="Times New Roman" w:eastAsia="Times New Roman" w:hAnsi="Times New Roman" w:cs="Times New Roman"/>
          <w:b/>
          <w:sz w:val="24"/>
          <w:szCs w:val="24"/>
        </w:rPr>
        <w:t>Figure 1: </w:t>
      </w:r>
      <w:r>
        <w:rPr>
          <w:rFonts w:ascii="Times New Roman" w:eastAsia="Times New Roman" w:hAnsi="Times New Roman" w:cs="Times New Roman"/>
          <w:sz w:val="24"/>
          <w:szCs w:val="24"/>
        </w:rPr>
        <w:t>Gross income and net sales of Zara</w:t>
      </w:r>
      <w:commentRangeEnd w:id="10"/>
      <w:r w:rsidR="00A914BE">
        <w:rPr>
          <w:rStyle w:val="CommentReference"/>
        </w:rPr>
        <w:commentReference w:id="10"/>
      </w:r>
    </w:p>
    <w:p w14:paraId="4CC89A8E" w14:textId="77777777" w:rsidR="00D86FE0" w:rsidRDefault="00BB516F">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Source</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highlight w:val="white"/>
        </w:rPr>
        <w:t>Statista, (2021)</w:t>
      </w:r>
    </w:p>
    <w:p w14:paraId="46DE04F7" w14:textId="77777777" w:rsidR="00D86FE0" w:rsidRDefault="00BB516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figure compares gross profit, gross </w:t>
      </w:r>
      <w:proofErr w:type="gramStart"/>
      <w:r>
        <w:rPr>
          <w:rFonts w:ascii="Times New Roman" w:eastAsia="Times New Roman" w:hAnsi="Times New Roman" w:cs="Times New Roman"/>
          <w:sz w:val="24"/>
          <w:szCs w:val="24"/>
        </w:rPr>
        <w:t>income</w:t>
      </w:r>
      <w:proofErr w:type="gramEnd"/>
      <w:r>
        <w:rPr>
          <w:rFonts w:ascii="Times New Roman" w:eastAsia="Times New Roman" w:hAnsi="Times New Roman" w:cs="Times New Roman"/>
          <w:sz w:val="24"/>
          <w:szCs w:val="24"/>
        </w:rPr>
        <w:t xml:space="preserve"> and net sales of Zara Company from 2019 financial year to 2020 financial year. The graph shows that the bu</w:t>
      </w:r>
      <w:r>
        <w:rPr>
          <w:rFonts w:ascii="Times New Roman" w:eastAsia="Times New Roman" w:hAnsi="Times New Roman" w:cs="Times New Roman"/>
          <w:sz w:val="24"/>
          <w:szCs w:val="24"/>
        </w:rPr>
        <w:t xml:space="preserve">siness is highly affected due to the sudden outbreak of </w:t>
      </w:r>
      <w:proofErr w:type="spellStart"/>
      <w:r>
        <w:rPr>
          <w:rFonts w:ascii="Times New Roman" w:eastAsia="Times New Roman" w:hAnsi="Times New Roman" w:cs="Times New Roman"/>
          <w:sz w:val="24"/>
          <w:szCs w:val="24"/>
        </w:rPr>
        <w:t>Covid</w:t>
      </w:r>
      <w:proofErr w:type="spellEnd"/>
      <w:r>
        <w:rPr>
          <w:rFonts w:ascii="Times New Roman" w:eastAsia="Times New Roman" w:hAnsi="Times New Roman" w:cs="Times New Roman"/>
          <w:sz w:val="24"/>
          <w:szCs w:val="24"/>
        </w:rPr>
        <w:t xml:space="preserve"> 19.</w:t>
      </w:r>
    </w:p>
    <w:p w14:paraId="4E71473B" w14:textId="77777777" w:rsidR="00D86FE0" w:rsidRDefault="00BB516F">
      <w:pPr>
        <w:pStyle w:val="Heading1"/>
        <w:spacing w:line="360" w:lineRule="auto"/>
      </w:pPr>
      <w:bookmarkStart w:id="13" w:name="_heading=h.3znysh7" w:colFirst="0" w:colLast="0"/>
      <w:bookmarkEnd w:id="13"/>
      <w:commentRangeStart w:id="14"/>
      <w:r>
        <w:t>Model of business </w:t>
      </w:r>
      <w:commentRangeEnd w:id="14"/>
      <w:r w:rsidR="005B71BC">
        <w:rPr>
          <w:rStyle w:val="CommentReference"/>
          <w:rFonts w:ascii="Calibri" w:eastAsia="Calibri" w:hAnsi="Calibri" w:cs="Calibri"/>
          <w:b w:val="0"/>
          <w:bCs w:val="0"/>
        </w:rPr>
        <w:commentReference w:id="14"/>
      </w:r>
    </w:p>
    <w:p w14:paraId="6AC6718E" w14:textId="77777777" w:rsidR="00D86FE0" w:rsidRDefault="00BB516F">
      <w:pPr>
        <w:spacing w:after="0" w:line="360" w:lineRule="auto"/>
        <w:jc w:val="both"/>
        <w:rPr>
          <w:rFonts w:ascii="Times New Roman" w:eastAsia="Times New Roman" w:hAnsi="Times New Roman" w:cs="Times New Roman"/>
          <w:sz w:val="24"/>
          <w:szCs w:val="24"/>
        </w:rPr>
      </w:pPr>
      <w:commentRangeStart w:id="15"/>
      <w:r>
        <w:rPr>
          <w:rFonts w:ascii="Times New Roman" w:eastAsia="Times New Roman" w:hAnsi="Times New Roman" w:cs="Times New Roman"/>
          <w:sz w:val="24"/>
          <w:szCs w:val="24"/>
        </w:rPr>
        <w:t xml:space="preserve">Zara is the largest clothing retailer company in the world. </w:t>
      </w:r>
      <w:commentRangeEnd w:id="15"/>
      <w:r w:rsidR="00A914BE">
        <w:rPr>
          <w:rStyle w:val="CommentReference"/>
        </w:rPr>
        <w:commentReference w:id="15"/>
      </w:r>
      <w:r>
        <w:rPr>
          <w:rFonts w:ascii="Times New Roman" w:eastAsia="Times New Roman" w:hAnsi="Times New Roman" w:cs="Times New Roman"/>
          <w:sz w:val="24"/>
          <w:szCs w:val="24"/>
        </w:rPr>
        <w:t xml:space="preserve">The company follows the policy of </w:t>
      </w:r>
      <w:r>
        <w:rPr>
          <w:rFonts w:ascii="Times New Roman" w:eastAsia="Times New Roman" w:hAnsi="Times New Roman" w:cs="Times New Roman"/>
          <w:sz w:val="24"/>
          <w:szCs w:val="24"/>
          <w:highlight w:val="white"/>
        </w:rPr>
        <w:t xml:space="preserve">well-orchestrated models for their business </w:t>
      </w:r>
      <w:r>
        <w:rPr>
          <w:rFonts w:ascii="Times New Roman" w:eastAsia="Times New Roman" w:hAnsi="Times New Roman" w:cs="Times New Roman"/>
          <w:sz w:val="24"/>
          <w:szCs w:val="24"/>
        </w:rPr>
        <w:t>in the global market (</w:t>
      </w:r>
      <w:r>
        <w:rPr>
          <w:rFonts w:ascii="Times New Roman" w:eastAsia="Times New Roman" w:hAnsi="Times New Roman" w:cs="Times New Roman"/>
          <w:sz w:val="24"/>
          <w:szCs w:val="24"/>
          <w:highlight w:val="white"/>
        </w:rPr>
        <w:t>Sitar, 2020)</w:t>
      </w:r>
      <w:r>
        <w:rPr>
          <w:rFonts w:ascii="Times New Roman" w:eastAsia="Times New Roman" w:hAnsi="Times New Roman" w:cs="Times New Roman"/>
          <w:sz w:val="24"/>
          <w:szCs w:val="24"/>
        </w:rPr>
        <w:t>.  The company follows a vertical integration policy for driving their business from</w:t>
      </w:r>
      <w:r>
        <w:rPr>
          <w:rFonts w:ascii="Times New Roman" w:eastAsia="Times New Roman" w:hAnsi="Times New Roman" w:cs="Times New Roman"/>
          <w:sz w:val="24"/>
          <w:szCs w:val="24"/>
        </w:rPr>
        <w:t xml:space="preserve"> the home country to all the potential markets of Europe. </w:t>
      </w:r>
    </w:p>
    <w:p w14:paraId="59FF4D98" w14:textId="77777777" w:rsidR="00D86FE0" w:rsidRDefault="00BB516F">
      <w:pPr>
        <w:pStyle w:val="Heading1"/>
        <w:spacing w:line="360" w:lineRule="auto"/>
        <w:jc w:val="both"/>
        <w:rPr>
          <w:i/>
          <w:sz w:val="24"/>
          <w:szCs w:val="24"/>
        </w:rPr>
      </w:pPr>
      <w:bookmarkStart w:id="16" w:name="_heading=h.2et92p0" w:colFirst="0" w:colLast="0"/>
      <w:bookmarkEnd w:id="16"/>
      <w:r>
        <w:rPr>
          <w:i/>
          <w:sz w:val="24"/>
          <w:szCs w:val="24"/>
        </w:rPr>
        <w:lastRenderedPageBreak/>
        <w:t>Porter Diamond model Analysis </w:t>
      </w:r>
    </w:p>
    <w:p w14:paraId="3250A78C" w14:textId="77777777" w:rsidR="00D86FE0" w:rsidRDefault="00BB51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g">
            <w:drawing>
              <wp:inline distT="0" distB="0" distL="0" distR="0" wp14:anchorId="4FBEE4C8" wp14:editId="695BB209">
                <wp:extent cx="5876925" cy="4143375"/>
                <wp:effectExtent l="0" t="0" r="0" b="0"/>
                <wp:docPr id="5" name=""/>
                <wp:cNvGraphicFramePr/>
                <a:graphic xmlns:a="http://schemas.openxmlformats.org/drawingml/2006/main">
                  <a:graphicData uri="http://schemas.microsoft.com/office/word/2010/wordprocessingGroup">
                    <wpg:wgp>
                      <wpg:cNvGrpSpPr/>
                      <wpg:grpSpPr>
                        <a:xfrm>
                          <a:off x="0" y="0"/>
                          <a:ext cx="5876925" cy="4143375"/>
                          <a:chOff x="0" y="0"/>
                          <a:chExt cx="5876925" cy="4143375"/>
                        </a:xfrm>
                      </wpg:grpSpPr>
                      <wpg:grpSp>
                        <wpg:cNvPr id="1" name="Group 1"/>
                        <wpg:cNvGrpSpPr/>
                        <wpg:grpSpPr>
                          <a:xfrm>
                            <a:off x="0" y="0"/>
                            <a:ext cx="5876925" cy="4143375"/>
                            <a:chOff x="0" y="0"/>
                            <a:chExt cx="5876925" cy="4143375"/>
                          </a:xfrm>
                        </wpg:grpSpPr>
                        <wps:wsp>
                          <wps:cNvPr id="2" name="Rectangle 2"/>
                          <wps:cNvSpPr/>
                          <wps:spPr>
                            <a:xfrm>
                              <a:off x="0" y="0"/>
                              <a:ext cx="5876925" cy="4143375"/>
                            </a:xfrm>
                            <a:prstGeom prst="rect">
                              <a:avLst/>
                            </a:prstGeom>
                            <a:noFill/>
                            <a:ln>
                              <a:noFill/>
                            </a:ln>
                          </wps:spPr>
                          <wps:txbx>
                            <w:txbxContent>
                              <w:p w14:paraId="4FFB257D" w14:textId="77777777" w:rsidR="00D86FE0" w:rsidRDefault="00D86FE0">
                                <w:pPr>
                                  <w:spacing w:after="0" w:line="240" w:lineRule="auto"/>
                                  <w:textDirection w:val="btLr"/>
                                </w:pPr>
                              </w:p>
                            </w:txbxContent>
                          </wps:txbx>
                          <wps:bodyPr spcFirstLastPara="1" wrap="square" lIns="91425" tIns="91425" rIns="91425" bIns="91425" anchor="ctr" anchorCtr="0">
                            <a:noAutofit/>
                          </wps:bodyPr>
                        </wps:wsp>
                        <wps:wsp>
                          <wps:cNvPr id="3" name="Block Arc 3"/>
                          <wps:cNvSpPr/>
                          <wps:spPr>
                            <a:xfrm>
                              <a:off x="1344468" y="477693"/>
                              <a:ext cx="3187987" cy="3187987"/>
                            </a:xfrm>
                            <a:prstGeom prst="blockArc">
                              <a:avLst>
                                <a:gd name="adj1" fmla="val 10800000"/>
                                <a:gd name="adj2" fmla="val 16200000"/>
                                <a:gd name="adj3" fmla="val 4636"/>
                              </a:avLst>
                            </a:prstGeom>
                            <a:gradFill>
                              <a:gsLst>
                                <a:gs pos="0">
                                  <a:srgbClr val="8A8298"/>
                                </a:gs>
                                <a:gs pos="80000">
                                  <a:srgbClr val="B5ABC9"/>
                                </a:gs>
                                <a:gs pos="100000">
                                  <a:srgbClr val="B6AACB"/>
                                </a:gs>
                              </a:gsLst>
                              <a:lin ang="16200000" scaled="0"/>
                            </a:gradFill>
                            <a:ln>
                              <a:noFill/>
                            </a:ln>
                            <a:effectLst>
                              <a:outerShdw blurRad="40000" dist="23000" dir="5400000" rotWithShape="0">
                                <a:srgbClr val="000000">
                                  <a:alpha val="34901"/>
                                </a:srgbClr>
                              </a:outerShdw>
                            </a:effectLst>
                          </wps:spPr>
                          <wps:txbx>
                            <w:txbxContent>
                              <w:p w14:paraId="79EBF75D" w14:textId="77777777" w:rsidR="00D86FE0" w:rsidRDefault="00D86FE0">
                                <w:pPr>
                                  <w:spacing w:after="0" w:line="240" w:lineRule="auto"/>
                                  <w:textDirection w:val="btLr"/>
                                </w:pPr>
                              </w:p>
                            </w:txbxContent>
                          </wps:txbx>
                          <wps:bodyPr spcFirstLastPara="1" wrap="square" lIns="91425" tIns="91425" rIns="91425" bIns="91425" anchor="ctr" anchorCtr="0">
                            <a:noAutofit/>
                          </wps:bodyPr>
                        </wps:wsp>
                        <wps:wsp>
                          <wps:cNvPr id="4" name="Block Arc 4"/>
                          <wps:cNvSpPr/>
                          <wps:spPr>
                            <a:xfrm>
                              <a:off x="1344468" y="477693"/>
                              <a:ext cx="3187987" cy="3187987"/>
                            </a:xfrm>
                            <a:prstGeom prst="blockArc">
                              <a:avLst>
                                <a:gd name="adj1" fmla="val 5400000"/>
                                <a:gd name="adj2" fmla="val 10800000"/>
                                <a:gd name="adj3" fmla="val 4636"/>
                              </a:avLst>
                            </a:prstGeom>
                            <a:gradFill>
                              <a:gsLst>
                                <a:gs pos="0">
                                  <a:srgbClr val="8A8298"/>
                                </a:gs>
                                <a:gs pos="80000">
                                  <a:srgbClr val="B5ABC9"/>
                                </a:gs>
                                <a:gs pos="100000">
                                  <a:srgbClr val="B6AACB"/>
                                </a:gs>
                              </a:gsLst>
                              <a:lin ang="16200000" scaled="0"/>
                            </a:gradFill>
                            <a:ln>
                              <a:noFill/>
                            </a:ln>
                            <a:effectLst>
                              <a:outerShdw blurRad="40000" dist="23000" dir="5400000" rotWithShape="0">
                                <a:srgbClr val="000000">
                                  <a:alpha val="34901"/>
                                </a:srgbClr>
                              </a:outerShdw>
                            </a:effectLst>
                          </wps:spPr>
                          <wps:txbx>
                            <w:txbxContent>
                              <w:p w14:paraId="2AD38C25" w14:textId="77777777" w:rsidR="00D86FE0" w:rsidRDefault="00D86FE0">
                                <w:pPr>
                                  <w:spacing w:after="0" w:line="240" w:lineRule="auto"/>
                                  <w:textDirection w:val="btLr"/>
                                </w:pPr>
                              </w:p>
                            </w:txbxContent>
                          </wps:txbx>
                          <wps:bodyPr spcFirstLastPara="1" wrap="square" lIns="91425" tIns="91425" rIns="91425" bIns="91425" anchor="ctr" anchorCtr="0">
                            <a:noAutofit/>
                          </wps:bodyPr>
                        </wps:wsp>
                        <wps:wsp>
                          <wps:cNvPr id="8" name="Block Arc 8"/>
                          <wps:cNvSpPr/>
                          <wps:spPr>
                            <a:xfrm>
                              <a:off x="1344468" y="477693"/>
                              <a:ext cx="3187987" cy="3187987"/>
                            </a:xfrm>
                            <a:prstGeom prst="blockArc">
                              <a:avLst>
                                <a:gd name="adj1" fmla="val 0"/>
                                <a:gd name="adj2" fmla="val 5400000"/>
                                <a:gd name="adj3" fmla="val 4636"/>
                              </a:avLst>
                            </a:prstGeom>
                            <a:gradFill>
                              <a:gsLst>
                                <a:gs pos="0">
                                  <a:srgbClr val="8A8298"/>
                                </a:gs>
                                <a:gs pos="80000">
                                  <a:srgbClr val="B5ABC9"/>
                                </a:gs>
                                <a:gs pos="100000">
                                  <a:srgbClr val="B6AACB"/>
                                </a:gs>
                              </a:gsLst>
                              <a:lin ang="16200000" scaled="0"/>
                            </a:gradFill>
                            <a:ln>
                              <a:noFill/>
                            </a:ln>
                            <a:effectLst>
                              <a:outerShdw blurRad="40000" dist="23000" dir="5400000" rotWithShape="0">
                                <a:srgbClr val="000000">
                                  <a:alpha val="34901"/>
                                </a:srgbClr>
                              </a:outerShdw>
                            </a:effectLst>
                          </wps:spPr>
                          <wps:txbx>
                            <w:txbxContent>
                              <w:p w14:paraId="69A46D97" w14:textId="77777777" w:rsidR="00D86FE0" w:rsidRDefault="00D86FE0">
                                <w:pPr>
                                  <w:spacing w:after="0" w:line="240" w:lineRule="auto"/>
                                  <w:textDirection w:val="btLr"/>
                                </w:pPr>
                              </w:p>
                            </w:txbxContent>
                          </wps:txbx>
                          <wps:bodyPr spcFirstLastPara="1" wrap="square" lIns="91425" tIns="91425" rIns="91425" bIns="91425" anchor="ctr" anchorCtr="0">
                            <a:noAutofit/>
                          </wps:bodyPr>
                        </wps:wsp>
                        <wps:wsp>
                          <wps:cNvPr id="9" name="Block Arc 9"/>
                          <wps:cNvSpPr/>
                          <wps:spPr>
                            <a:xfrm>
                              <a:off x="1344468" y="477693"/>
                              <a:ext cx="3187987" cy="3187987"/>
                            </a:xfrm>
                            <a:prstGeom prst="blockArc">
                              <a:avLst>
                                <a:gd name="adj1" fmla="val 16200000"/>
                                <a:gd name="adj2" fmla="val 0"/>
                                <a:gd name="adj3" fmla="val 4636"/>
                              </a:avLst>
                            </a:prstGeom>
                            <a:gradFill>
                              <a:gsLst>
                                <a:gs pos="0">
                                  <a:srgbClr val="8A8298"/>
                                </a:gs>
                                <a:gs pos="80000">
                                  <a:srgbClr val="B5ABC9"/>
                                </a:gs>
                                <a:gs pos="100000">
                                  <a:srgbClr val="B6AACB"/>
                                </a:gs>
                              </a:gsLst>
                              <a:lin ang="16200000" scaled="0"/>
                            </a:gradFill>
                            <a:ln>
                              <a:noFill/>
                            </a:ln>
                            <a:effectLst>
                              <a:outerShdw blurRad="40000" dist="23000" dir="5400000" rotWithShape="0">
                                <a:srgbClr val="000000">
                                  <a:alpha val="34901"/>
                                </a:srgbClr>
                              </a:outerShdw>
                            </a:effectLst>
                          </wps:spPr>
                          <wps:txbx>
                            <w:txbxContent>
                              <w:p w14:paraId="696AEF47" w14:textId="77777777" w:rsidR="00D86FE0" w:rsidRDefault="00D86FE0">
                                <w:pPr>
                                  <w:spacing w:after="0" w:line="240" w:lineRule="auto"/>
                                  <w:textDirection w:val="btLr"/>
                                </w:pPr>
                              </w:p>
                            </w:txbxContent>
                          </wps:txbx>
                          <wps:bodyPr spcFirstLastPara="1" wrap="square" lIns="91425" tIns="91425" rIns="91425" bIns="91425" anchor="ctr" anchorCtr="0">
                            <a:noAutofit/>
                          </wps:bodyPr>
                        </wps:wsp>
                        <wps:wsp>
                          <wps:cNvPr id="10" name="Oval 10"/>
                          <wps:cNvSpPr/>
                          <wps:spPr>
                            <a:xfrm>
                              <a:off x="2205281" y="1338506"/>
                              <a:ext cx="1466361" cy="1466361"/>
                            </a:xfrm>
                            <a:prstGeom prst="ellipse">
                              <a:avLst/>
                            </a:prstGeom>
                            <a:gradFill>
                              <a:gsLst>
                                <a:gs pos="0">
                                  <a:srgbClr val="BBBBBB"/>
                                </a:gs>
                                <a:gs pos="80000">
                                  <a:srgbClr val="F6F6F6"/>
                                </a:gs>
                                <a:gs pos="100000">
                                  <a:srgbClr val="F7F7F7"/>
                                </a:gs>
                              </a:gsLst>
                              <a:lin ang="16200000" scaled="0"/>
                            </a:gradFill>
                            <a:ln>
                              <a:noFill/>
                            </a:ln>
                            <a:effectLst>
                              <a:outerShdw blurRad="40000" dist="23000" dir="5400000" rotWithShape="0">
                                <a:srgbClr val="000000">
                                  <a:alpha val="34901"/>
                                </a:srgbClr>
                              </a:outerShdw>
                            </a:effectLst>
                          </wps:spPr>
                          <wps:txbx>
                            <w:txbxContent>
                              <w:p w14:paraId="7822A2D4" w14:textId="77777777" w:rsidR="00D86FE0" w:rsidRDefault="00D86FE0">
                                <w:pPr>
                                  <w:spacing w:after="0" w:line="240" w:lineRule="auto"/>
                                  <w:textDirection w:val="btLr"/>
                                </w:pPr>
                              </w:p>
                            </w:txbxContent>
                          </wps:txbx>
                          <wps:bodyPr spcFirstLastPara="1" wrap="square" lIns="91425" tIns="91425" rIns="91425" bIns="91425" anchor="ctr" anchorCtr="0">
                            <a:noAutofit/>
                          </wps:bodyPr>
                        </wps:wsp>
                        <wps:wsp>
                          <wps:cNvPr id="11" name="Text Box 11"/>
                          <wps:cNvSpPr txBox="1"/>
                          <wps:spPr>
                            <a:xfrm>
                              <a:off x="2420025" y="1553250"/>
                              <a:ext cx="1036873" cy="1036873"/>
                            </a:xfrm>
                            <a:prstGeom prst="rect">
                              <a:avLst/>
                            </a:prstGeom>
                            <a:noFill/>
                            <a:ln>
                              <a:noFill/>
                            </a:ln>
                          </wps:spPr>
                          <wps:txbx>
                            <w:txbxContent>
                              <w:p w14:paraId="63E327C2" w14:textId="77777777" w:rsidR="00D86FE0" w:rsidRDefault="00BB516F">
                                <w:pPr>
                                  <w:spacing w:after="0" w:line="215" w:lineRule="auto"/>
                                  <w:jc w:val="center"/>
                                  <w:textDirection w:val="btLr"/>
                                </w:pPr>
                                <w:r>
                                  <w:rPr>
                                    <w:rFonts w:ascii="Times New Roman" w:eastAsia="Times New Roman" w:hAnsi="Times New Roman" w:cs="Times New Roman"/>
                                    <w:color w:val="000000"/>
                                    <w:sz w:val="24"/>
                                  </w:rPr>
                                  <w:t xml:space="preserve">Diamond </w:t>
                                </w:r>
                                <w:proofErr w:type="gramStart"/>
                                <w:r>
                                  <w:rPr>
                                    <w:rFonts w:ascii="Times New Roman" w:eastAsia="Times New Roman" w:hAnsi="Times New Roman" w:cs="Times New Roman"/>
                                    <w:color w:val="000000"/>
                                    <w:sz w:val="24"/>
                                  </w:rPr>
                                  <w:t>model  of</w:t>
                                </w:r>
                                <w:proofErr w:type="gramEnd"/>
                                <w:r>
                                  <w:rPr>
                                    <w:rFonts w:ascii="Times New Roman" w:eastAsia="Times New Roman" w:hAnsi="Times New Roman" w:cs="Times New Roman"/>
                                    <w:color w:val="000000"/>
                                    <w:sz w:val="24"/>
                                  </w:rPr>
                                  <w:t xml:space="preserve"> Zara </w:t>
                                </w:r>
                              </w:p>
                            </w:txbxContent>
                          </wps:txbx>
                          <wps:bodyPr spcFirstLastPara="1" wrap="square" lIns="15225" tIns="15225" rIns="15225" bIns="15225" anchor="ctr" anchorCtr="0">
                            <a:noAutofit/>
                          </wps:bodyPr>
                        </wps:wsp>
                        <wps:wsp>
                          <wps:cNvPr id="12" name="Oval 12"/>
                          <wps:cNvSpPr/>
                          <wps:spPr>
                            <a:xfrm>
                              <a:off x="2425235" y="1419"/>
                              <a:ext cx="1026453" cy="1026453"/>
                            </a:xfrm>
                            <a:prstGeom prst="ellipse">
                              <a:avLst/>
                            </a:prstGeom>
                            <a:gradFill>
                              <a:gsLst>
                                <a:gs pos="0">
                                  <a:srgbClr val="BBBBBB"/>
                                </a:gs>
                                <a:gs pos="80000">
                                  <a:srgbClr val="F6F6F6"/>
                                </a:gs>
                                <a:gs pos="100000">
                                  <a:srgbClr val="F7F7F7"/>
                                </a:gs>
                              </a:gsLst>
                              <a:lin ang="16200000" scaled="0"/>
                            </a:gradFill>
                            <a:ln>
                              <a:noFill/>
                            </a:ln>
                            <a:effectLst>
                              <a:outerShdw blurRad="40000" dist="23000" dir="5400000" rotWithShape="0">
                                <a:srgbClr val="000000">
                                  <a:alpha val="34901"/>
                                </a:srgbClr>
                              </a:outerShdw>
                            </a:effectLst>
                          </wps:spPr>
                          <wps:txbx>
                            <w:txbxContent>
                              <w:p w14:paraId="70F57CC1" w14:textId="77777777" w:rsidR="00D86FE0" w:rsidRDefault="00D86FE0">
                                <w:pPr>
                                  <w:spacing w:after="0" w:line="240" w:lineRule="auto"/>
                                  <w:textDirection w:val="btLr"/>
                                </w:pPr>
                              </w:p>
                            </w:txbxContent>
                          </wps:txbx>
                          <wps:bodyPr spcFirstLastPara="1" wrap="square" lIns="91425" tIns="91425" rIns="91425" bIns="91425" anchor="ctr" anchorCtr="0">
                            <a:noAutofit/>
                          </wps:bodyPr>
                        </wps:wsp>
                        <wps:wsp>
                          <wps:cNvPr id="13" name="Text Box 13"/>
                          <wps:cNvSpPr txBox="1"/>
                          <wps:spPr>
                            <a:xfrm>
                              <a:off x="2575556" y="151740"/>
                              <a:ext cx="725811" cy="725811"/>
                            </a:xfrm>
                            <a:prstGeom prst="rect">
                              <a:avLst/>
                            </a:prstGeom>
                            <a:noFill/>
                            <a:ln>
                              <a:noFill/>
                            </a:ln>
                          </wps:spPr>
                          <wps:txbx>
                            <w:txbxContent>
                              <w:p w14:paraId="1FDD58D5" w14:textId="77777777" w:rsidR="00D86FE0" w:rsidRDefault="00BB516F">
                                <w:pPr>
                                  <w:spacing w:after="0" w:line="215" w:lineRule="auto"/>
                                  <w:jc w:val="center"/>
                                  <w:textDirection w:val="btLr"/>
                                </w:pPr>
                                <w:r>
                                  <w:rPr>
                                    <w:rFonts w:ascii="Times New Roman" w:eastAsia="Times New Roman" w:hAnsi="Times New Roman" w:cs="Times New Roman"/>
                                    <w:color w:val="000000"/>
                                    <w:sz w:val="24"/>
                                  </w:rPr>
                                  <w:t xml:space="preserve">Zara strategy and rivalry </w:t>
                                </w:r>
                              </w:p>
                            </w:txbxContent>
                          </wps:txbx>
                          <wps:bodyPr spcFirstLastPara="1" wrap="square" lIns="15225" tIns="15225" rIns="15225" bIns="15225" anchor="ctr" anchorCtr="0">
                            <a:noAutofit/>
                          </wps:bodyPr>
                        </wps:wsp>
                        <wps:wsp>
                          <wps:cNvPr id="14" name="Oval 14"/>
                          <wps:cNvSpPr/>
                          <wps:spPr>
                            <a:xfrm>
                              <a:off x="3982277" y="1558460"/>
                              <a:ext cx="1026453" cy="1026453"/>
                            </a:xfrm>
                            <a:prstGeom prst="ellipse">
                              <a:avLst/>
                            </a:prstGeom>
                            <a:gradFill>
                              <a:gsLst>
                                <a:gs pos="0">
                                  <a:srgbClr val="BBBBBB"/>
                                </a:gs>
                                <a:gs pos="80000">
                                  <a:srgbClr val="F6F6F6"/>
                                </a:gs>
                                <a:gs pos="100000">
                                  <a:srgbClr val="F7F7F7"/>
                                </a:gs>
                              </a:gsLst>
                              <a:lin ang="16200000" scaled="0"/>
                            </a:gradFill>
                            <a:ln>
                              <a:noFill/>
                            </a:ln>
                            <a:effectLst>
                              <a:outerShdw blurRad="40000" dist="23000" dir="5400000" rotWithShape="0">
                                <a:srgbClr val="000000">
                                  <a:alpha val="34901"/>
                                </a:srgbClr>
                              </a:outerShdw>
                            </a:effectLst>
                          </wps:spPr>
                          <wps:txbx>
                            <w:txbxContent>
                              <w:p w14:paraId="33C69CA2" w14:textId="77777777" w:rsidR="00D86FE0" w:rsidRDefault="00D86FE0">
                                <w:pPr>
                                  <w:spacing w:after="0" w:line="240" w:lineRule="auto"/>
                                  <w:textDirection w:val="btLr"/>
                                </w:pPr>
                              </w:p>
                            </w:txbxContent>
                          </wps:txbx>
                          <wps:bodyPr spcFirstLastPara="1" wrap="square" lIns="91425" tIns="91425" rIns="91425" bIns="91425" anchor="ctr" anchorCtr="0">
                            <a:noAutofit/>
                          </wps:bodyPr>
                        </wps:wsp>
                        <wps:wsp>
                          <wps:cNvPr id="15" name="Text Box 15"/>
                          <wps:cNvSpPr txBox="1"/>
                          <wps:spPr>
                            <a:xfrm>
                              <a:off x="4132598" y="1708781"/>
                              <a:ext cx="725811" cy="725811"/>
                            </a:xfrm>
                            <a:prstGeom prst="rect">
                              <a:avLst/>
                            </a:prstGeom>
                            <a:noFill/>
                            <a:ln>
                              <a:noFill/>
                            </a:ln>
                          </wps:spPr>
                          <wps:txbx>
                            <w:txbxContent>
                              <w:p w14:paraId="2421EF43" w14:textId="77777777" w:rsidR="00D86FE0" w:rsidRDefault="00BB516F">
                                <w:pPr>
                                  <w:spacing w:after="0" w:line="215" w:lineRule="auto"/>
                                  <w:jc w:val="center"/>
                                  <w:textDirection w:val="btLr"/>
                                </w:pPr>
                                <w:r>
                                  <w:rPr>
                                    <w:rFonts w:ascii="Times New Roman" w:eastAsia="Times New Roman" w:hAnsi="Times New Roman" w:cs="Times New Roman"/>
                                    <w:color w:val="000000"/>
                                    <w:sz w:val="24"/>
                                  </w:rPr>
                                  <w:t xml:space="preserve">Demand conditions </w:t>
                                </w:r>
                              </w:p>
                            </w:txbxContent>
                          </wps:txbx>
                          <wps:bodyPr spcFirstLastPara="1" wrap="square" lIns="15225" tIns="15225" rIns="15225" bIns="15225" anchor="ctr" anchorCtr="0">
                            <a:noAutofit/>
                          </wps:bodyPr>
                        </wps:wsp>
                        <wps:wsp>
                          <wps:cNvPr id="16" name="Oval 16"/>
                          <wps:cNvSpPr/>
                          <wps:spPr>
                            <a:xfrm>
                              <a:off x="2425235" y="3115502"/>
                              <a:ext cx="1026453" cy="1026453"/>
                            </a:xfrm>
                            <a:prstGeom prst="ellipse">
                              <a:avLst/>
                            </a:prstGeom>
                            <a:gradFill>
                              <a:gsLst>
                                <a:gs pos="0">
                                  <a:srgbClr val="BBBBBB"/>
                                </a:gs>
                                <a:gs pos="80000">
                                  <a:srgbClr val="F6F6F6"/>
                                </a:gs>
                                <a:gs pos="100000">
                                  <a:srgbClr val="F7F7F7"/>
                                </a:gs>
                              </a:gsLst>
                              <a:lin ang="16200000" scaled="0"/>
                            </a:gradFill>
                            <a:ln>
                              <a:noFill/>
                            </a:ln>
                            <a:effectLst>
                              <a:outerShdw blurRad="40000" dist="23000" dir="5400000" rotWithShape="0">
                                <a:srgbClr val="000000">
                                  <a:alpha val="34901"/>
                                </a:srgbClr>
                              </a:outerShdw>
                            </a:effectLst>
                          </wps:spPr>
                          <wps:txbx>
                            <w:txbxContent>
                              <w:p w14:paraId="13576847" w14:textId="77777777" w:rsidR="00D86FE0" w:rsidRDefault="00D86FE0">
                                <w:pPr>
                                  <w:spacing w:after="0" w:line="240" w:lineRule="auto"/>
                                  <w:textDirection w:val="btLr"/>
                                </w:pPr>
                              </w:p>
                            </w:txbxContent>
                          </wps:txbx>
                          <wps:bodyPr spcFirstLastPara="1" wrap="square" lIns="91425" tIns="91425" rIns="91425" bIns="91425" anchor="ctr" anchorCtr="0">
                            <a:noAutofit/>
                          </wps:bodyPr>
                        </wps:wsp>
                        <wps:wsp>
                          <wps:cNvPr id="17" name="Text Box 17"/>
                          <wps:cNvSpPr txBox="1"/>
                          <wps:spPr>
                            <a:xfrm>
                              <a:off x="2575556" y="3265823"/>
                              <a:ext cx="725811" cy="725811"/>
                            </a:xfrm>
                            <a:prstGeom prst="rect">
                              <a:avLst/>
                            </a:prstGeom>
                            <a:noFill/>
                            <a:ln>
                              <a:noFill/>
                            </a:ln>
                          </wps:spPr>
                          <wps:txbx>
                            <w:txbxContent>
                              <w:p w14:paraId="38E74B9C" w14:textId="77777777" w:rsidR="00D86FE0" w:rsidRDefault="00BB516F">
                                <w:pPr>
                                  <w:spacing w:after="0" w:line="215" w:lineRule="auto"/>
                                  <w:jc w:val="center"/>
                                  <w:textDirection w:val="btLr"/>
                                </w:pPr>
                                <w:r>
                                  <w:rPr>
                                    <w:rFonts w:ascii="Times New Roman" w:eastAsia="Times New Roman" w:hAnsi="Times New Roman" w:cs="Times New Roman"/>
                                    <w:color w:val="000000"/>
                                    <w:sz w:val="24"/>
                                  </w:rPr>
                                  <w:t>Clothing industry</w:t>
                                </w:r>
                              </w:p>
                            </w:txbxContent>
                          </wps:txbx>
                          <wps:bodyPr spcFirstLastPara="1" wrap="square" lIns="15225" tIns="15225" rIns="15225" bIns="15225" anchor="ctr" anchorCtr="0">
                            <a:noAutofit/>
                          </wps:bodyPr>
                        </wps:wsp>
                        <wps:wsp>
                          <wps:cNvPr id="18" name="Oval 18"/>
                          <wps:cNvSpPr/>
                          <wps:spPr>
                            <a:xfrm>
                              <a:off x="868194" y="1558460"/>
                              <a:ext cx="1026453" cy="1026453"/>
                            </a:xfrm>
                            <a:prstGeom prst="ellipse">
                              <a:avLst/>
                            </a:prstGeom>
                            <a:gradFill>
                              <a:gsLst>
                                <a:gs pos="0">
                                  <a:srgbClr val="BBBBBB"/>
                                </a:gs>
                                <a:gs pos="80000">
                                  <a:srgbClr val="F6F6F6"/>
                                </a:gs>
                                <a:gs pos="100000">
                                  <a:srgbClr val="F7F7F7"/>
                                </a:gs>
                              </a:gsLst>
                              <a:lin ang="16200000" scaled="0"/>
                            </a:gradFill>
                            <a:ln>
                              <a:noFill/>
                            </a:ln>
                            <a:effectLst>
                              <a:outerShdw blurRad="40000" dist="23000" dir="5400000" rotWithShape="0">
                                <a:srgbClr val="000000">
                                  <a:alpha val="34901"/>
                                </a:srgbClr>
                              </a:outerShdw>
                            </a:effectLst>
                          </wps:spPr>
                          <wps:txbx>
                            <w:txbxContent>
                              <w:p w14:paraId="3C2F1027" w14:textId="77777777" w:rsidR="00D86FE0" w:rsidRDefault="00D86FE0">
                                <w:pPr>
                                  <w:spacing w:after="0" w:line="240" w:lineRule="auto"/>
                                  <w:textDirection w:val="btLr"/>
                                </w:pPr>
                              </w:p>
                            </w:txbxContent>
                          </wps:txbx>
                          <wps:bodyPr spcFirstLastPara="1" wrap="square" lIns="91425" tIns="91425" rIns="91425" bIns="91425" anchor="ctr" anchorCtr="0">
                            <a:noAutofit/>
                          </wps:bodyPr>
                        </wps:wsp>
                        <wps:wsp>
                          <wps:cNvPr id="19" name="Text Box 19"/>
                          <wps:cNvSpPr txBox="1"/>
                          <wps:spPr>
                            <a:xfrm>
                              <a:off x="1018515" y="1708781"/>
                              <a:ext cx="725811" cy="725811"/>
                            </a:xfrm>
                            <a:prstGeom prst="rect">
                              <a:avLst/>
                            </a:prstGeom>
                            <a:noFill/>
                            <a:ln>
                              <a:noFill/>
                            </a:ln>
                          </wps:spPr>
                          <wps:txbx>
                            <w:txbxContent>
                              <w:p w14:paraId="2463D6CB" w14:textId="77777777" w:rsidR="00D86FE0" w:rsidRDefault="00BB516F">
                                <w:pPr>
                                  <w:spacing w:after="0" w:line="215" w:lineRule="auto"/>
                                  <w:jc w:val="center"/>
                                  <w:textDirection w:val="btLr"/>
                                </w:pPr>
                                <w:r>
                                  <w:rPr>
                                    <w:rFonts w:ascii="Times New Roman" w:eastAsia="Times New Roman" w:hAnsi="Times New Roman" w:cs="Times New Roman"/>
                                    <w:color w:val="000000"/>
                                    <w:sz w:val="24"/>
                                  </w:rPr>
                                  <w:t xml:space="preserve">Factor conditions </w:t>
                                </w:r>
                              </w:p>
                            </w:txbxContent>
                          </wps:txbx>
                          <wps:bodyPr spcFirstLastPara="1" wrap="square" lIns="15225" tIns="15225" rIns="15225" bIns="15225" anchor="ctr" anchorCtr="0">
                            <a:noAutofit/>
                          </wps:bodyPr>
                        </wps:wsp>
                      </wpg:grpSp>
                    </wpg:wgp>
                  </a:graphicData>
                </a:graphic>
              </wp:inline>
            </w:drawing>
          </mc:Choice>
          <mc:Fallback>
            <w:pict>
              <v:group w14:anchorId="4FBEE4C8" id="_x0000_s1026" style="width:462.75pt;height:326.25pt;mso-position-horizontal-relative:char;mso-position-vertical-relative:line" coordsize="58769,414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">
                <v:group id="Group 1" o:spid="_x0000_s1027" style="position:absolute;width:58769;height:41433" coordsize="58769,414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">
                  <v:rect id="Rectangle 2" o:spid="_x0000_s1028" style="position:absolute;width:58769;height:414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4FFB257D" w14:textId="77777777" w:rsidR="00D86FE0" w:rsidRDefault="00D86FE0">
                          <w:pPr>
                            <w:spacing w:after="0" w:line="240" w:lineRule="auto"/>
                            <w:textDirection w:val="btLr"/>
                          </w:pPr>
                        </w:p>
                      </w:txbxContent>
                    </v:textbox>
                  </v:rect>
                  <v:shape id="Block Arc 3" o:spid="_x0000_s1029" style="position:absolute;left:13444;top:4776;width:31880;height:31880;visibility:visible;mso-wrap-style:square;v-text-anchor:middle" coordsize="3187987,3187987"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" adj="-11796480,,5400" path="m,1593994c,713655,713655,,1593994,v,49265,-1,98530,-1,147795c795280,147795,147795,795280,147795,1593993l,1593994xe" fillcolor="#8a8298" stroked="f">
                    <v:fill color2="#b6aacb" angle="180" colors="0 #8a8298;52429f #b5abc9;1 #b6aacb" focus="100%" type="gradient">
                      <o:fill v:ext="view" type="gradientUnscaled"/>
                    </v:fill>
                    <v:stroke joinstyle="miter"/>
                    <v:shadow on="t" color="black" opacity="22872f" origin=",.5" offset="0,.63889mm"/>
                    <v:formulas/>
                    <v:path arrowok="t" o:connecttype="custom" o:connectlocs="0,1593994;1593994,0;1593993,147795;147795,1593993;0,1593994" o:connectangles="0,0,0,0,0" textboxrect="0,0,3187987,3187987"/>
                    <v:textbox inset="2.53958mm,2.53958mm,2.53958mm,2.53958mm">
                      <w:txbxContent>
                        <w:p w14:paraId="79EBF75D" w14:textId="77777777" w:rsidR="00D86FE0" w:rsidRDefault="00D86FE0">
                          <w:pPr>
                            <w:spacing w:after="0" w:line="240" w:lineRule="auto"/>
                            <w:textDirection w:val="btLr"/>
                          </w:pPr>
                        </w:p>
                      </w:txbxContent>
                    </v:textbox>
                  </v:shape>
                  <v:shape id="Block Arc 4" o:spid="_x0000_s1030" style="position:absolute;left:13444;top:4776;width:31880;height:31880;visibility:visible;mso-wrap-style:square;v-text-anchor:middle" coordsize="3187987,3187987"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" adj="-11796480,,5400" path="m1593994,3187987c713655,3187987,,2474332,,1593993r147795,1c147795,2392707,795280,3040192,1593993,3040192v,49265,1,98530,1,147795xe" fillcolor="#8a8298" stroked="f">
                    <v:fill color2="#b6aacb" angle="180" colors="0 #8a8298;52429f #b5abc9;1 #b6aacb" focus="100%" type="gradient">
                      <o:fill v:ext="view" type="gradientUnscaled"/>
                    </v:fill>
                    <v:stroke joinstyle="miter"/>
                    <v:shadow on="t" color="black" opacity="22872f" origin=",.5" offset="0,.63889mm"/>
                    <v:formulas/>
                    <v:path arrowok="t" o:connecttype="custom" o:connectlocs="1593994,3187987;0,1593993;147795,1593994;1593993,3040192;1593994,3187987" o:connectangles="0,0,0,0,0" textboxrect="0,0,3187987,3187987"/>
                    <v:textbox inset="2.53958mm,2.53958mm,2.53958mm,2.53958mm">
                      <w:txbxContent>
                        <w:p w14:paraId="2AD38C25" w14:textId="77777777" w:rsidR="00D86FE0" w:rsidRDefault="00D86FE0">
                          <w:pPr>
                            <w:spacing w:after="0" w:line="240" w:lineRule="auto"/>
                            <w:textDirection w:val="btLr"/>
                          </w:pPr>
                        </w:p>
                      </w:txbxContent>
                    </v:textbox>
                  </v:shape>
                  <v:shape id="Block Arc 8" o:spid="_x0000_s1031" style="position:absolute;left:13444;top:4776;width:31880;height:31880;visibility:visible;mso-wrap-style:square;v-text-anchor:middle" coordsize="3187987,3187987"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" adj="-11796480,,5400" path="m3187987,1593994v,880339,-713655,1593994,-1593994,1593994c1593993,3138723,1593994,3089457,1593994,3040192v798713,,1446198,-647485,1446198,-1446198l3187987,1593994xe" fillcolor="#8a8298" stroked="f">
                    <v:fill color2="#b6aacb" angle="180" colors="0 #8a8298;52429f #b5abc9;1 #b6aacb" focus="100%" type="gradient">
                      <o:fill v:ext="view" type="gradientUnscaled"/>
                    </v:fill>
                    <v:stroke joinstyle="miter"/>
                    <v:shadow on="t" color="black" opacity="22872f" origin=",.5" offset="0,.63889mm"/>
                    <v:formulas/>
                    <v:path arrowok="t" o:connecttype="custom" o:connectlocs="3187987,1593994;1593993,3187988;1593994,3040192;3040192,1593994;3187987,1593994" o:connectangles="0,0,0,0,0" textboxrect="0,0,3187987,3187987"/>
                    <v:textbox inset="2.53958mm,2.53958mm,2.53958mm,2.53958mm">
                      <w:txbxContent>
                        <w:p w14:paraId="69A46D97" w14:textId="77777777" w:rsidR="00D86FE0" w:rsidRDefault="00D86FE0">
                          <w:pPr>
                            <w:spacing w:after="0" w:line="240" w:lineRule="auto"/>
                            <w:textDirection w:val="btLr"/>
                          </w:pPr>
                        </w:p>
                      </w:txbxContent>
                    </v:textbox>
                  </v:shape>
                  <v:shape id="Block Arc 9" o:spid="_x0000_s1032" style="position:absolute;left:13444;top:4776;width:31880;height:31880;visibility:visible;mso-wrap-style:square;v-text-anchor:middle" coordsize="3187987,3187987"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" adj="-11796480,,5400" path="m1593993,v880339,,1593994,713655,1593994,1593994l3040192,1593994v,-798713,-647485,-1446198,-1446198,-1446198c1593994,98531,1593993,49265,1593993,xe" fillcolor="#8a8298" stroked="f">
                    <v:fill color2="#b6aacb" angle="180" colors="0 #8a8298;52429f #b5abc9;1 #b6aacb" focus="100%" type="gradient">
                      <o:fill v:ext="view" type="gradientUnscaled"/>
                    </v:fill>
                    <v:stroke joinstyle="miter"/>
                    <v:shadow on="t" color="black" opacity="22872f" origin=",.5" offset="0,.63889mm"/>
                    <v:formulas/>
                    <v:path arrowok="t" o:connecttype="custom" o:connectlocs="1593993,0;3187987,1593994;3040192,1593994;1593994,147796;1593993,0" o:connectangles="0,0,0,0,0" textboxrect="0,0,3187987,3187987"/>
                    <v:textbox inset="2.53958mm,2.53958mm,2.53958mm,2.53958mm">
                      <w:txbxContent>
                        <w:p w14:paraId="696AEF47" w14:textId="77777777" w:rsidR="00D86FE0" w:rsidRDefault="00D86FE0">
                          <w:pPr>
                            <w:spacing w:after="0" w:line="240" w:lineRule="auto"/>
                            <w:textDirection w:val="btLr"/>
                          </w:pPr>
                        </w:p>
                      </w:txbxContent>
                    </v:textbox>
                  </v:shape>
                  <v:oval id="Oval 10" o:spid="_x0000_s1033" style="position:absolute;left:22052;top:13385;width:14664;height:146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" fillcolor="#bbb" stroked="f">
                    <v:fill color2="#f7f7f7" angle="180" colors="0 #bbb;52429f #f6f6f6;1 #f7f7f7" focus="100%" type="gradient">
                      <o:fill v:ext="view" type="gradientUnscaled"/>
                    </v:fill>
                    <v:shadow on="t" color="black" opacity="22872f" origin=",.5" offset="0,.63889mm"/>
                    <v:textbox inset="2.53958mm,2.53958mm,2.53958mm,2.53958mm">
                      <w:txbxContent>
                        <w:p w14:paraId="7822A2D4" w14:textId="77777777" w:rsidR="00D86FE0" w:rsidRDefault="00D86FE0">
                          <w:pPr>
                            <w:spacing w:after="0" w:line="240" w:lineRule="auto"/>
                            <w:textDirection w:val="btLr"/>
                          </w:pPr>
                        </w:p>
                      </w:txbxContent>
                    </v:textbox>
                  </v:oval>
                  <v:shapetype id="_x0000_t202" coordsize="21600,21600" o:spt="202" path="m,l,21600r21600,l21600,xe">
                    <v:stroke joinstyle="miter"/>
                    <v:path gradientshapeok="t" o:connecttype="rect"/>
                  </v:shapetype>
                  <v:shape id="Text Box 11" o:spid="_x0000_s1034" type="#_x0000_t202" style="position:absolute;left:24200;top:15532;width:10368;height:1036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" filled="f" stroked="f">
                    <v:textbox inset=".42292mm,.42292mm,.42292mm,.42292mm">
                      <w:txbxContent>
                        <w:p w14:paraId="63E327C2" w14:textId="77777777" w:rsidR="00D86FE0" w:rsidRDefault="00BB516F">
                          <w:pPr>
                            <w:spacing w:after="0" w:line="215" w:lineRule="auto"/>
                            <w:jc w:val="center"/>
                            <w:textDirection w:val="btLr"/>
                          </w:pPr>
                          <w:r>
                            <w:rPr>
                              <w:rFonts w:ascii="Times New Roman" w:eastAsia="Times New Roman" w:hAnsi="Times New Roman" w:cs="Times New Roman"/>
                              <w:color w:val="000000"/>
                              <w:sz w:val="24"/>
                            </w:rPr>
                            <w:t xml:space="preserve">Diamond </w:t>
                          </w:r>
                          <w:proofErr w:type="gramStart"/>
                          <w:r>
                            <w:rPr>
                              <w:rFonts w:ascii="Times New Roman" w:eastAsia="Times New Roman" w:hAnsi="Times New Roman" w:cs="Times New Roman"/>
                              <w:color w:val="000000"/>
                              <w:sz w:val="24"/>
                            </w:rPr>
                            <w:t>model  of</w:t>
                          </w:r>
                          <w:proofErr w:type="gramEnd"/>
                          <w:r>
                            <w:rPr>
                              <w:rFonts w:ascii="Times New Roman" w:eastAsia="Times New Roman" w:hAnsi="Times New Roman" w:cs="Times New Roman"/>
                              <w:color w:val="000000"/>
                              <w:sz w:val="24"/>
                            </w:rPr>
                            <w:t xml:space="preserve"> Zara </w:t>
                          </w:r>
                        </w:p>
                      </w:txbxContent>
                    </v:textbox>
                  </v:shape>
                  <v:oval id="Oval 12" o:spid="_x0000_s1035" style="position:absolute;left:24252;top:14;width:10264;height:102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" fillcolor="#bbb" stroked="f">
                    <v:fill color2="#f7f7f7" angle="180" colors="0 #bbb;52429f #f6f6f6;1 #f7f7f7" focus="100%" type="gradient">
                      <o:fill v:ext="view" type="gradientUnscaled"/>
                    </v:fill>
                    <v:shadow on="t" color="black" opacity="22872f" origin=",.5" offset="0,.63889mm"/>
                    <v:textbox inset="2.53958mm,2.53958mm,2.53958mm,2.53958mm">
                      <w:txbxContent>
                        <w:p w14:paraId="70F57CC1" w14:textId="77777777" w:rsidR="00D86FE0" w:rsidRDefault="00D86FE0">
                          <w:pPr>
                            <w:spacing w:after="0" w:line="240" w:lineRule="auto"/>
                            <w:textDirection w:val="btLr"/>
                          </w:pPr>
                        </w:p>
                      </w:txbxContent>
                    </v:textbox>
                  </v:oval>
                  <v:shape id="Text Box 13" o:spid="_x0000_s1036" type="#_x0000_t202" style="position:absolute;left:25755;top:1517;width:7258;height:72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" filled="f" stroked="f">
                    <v:textbox inset=".42292mm,.42292mm,.42292mm,.42292mm">
                      <w:txbxContent>
                        <w:p w14:paraId="1FDD58D5" w14:textId="77777777" w:rsidR="00D86FE0" w:rsidRDefault="00BB516F">
                          <w:pPr>
                            <w:spacing w:after="0" w:line="215" w:lineRule="auto"/>
                            <w:jc w:val="center"/>
                            <w:textDirection w:val="btLr"/>
                          </w:pPr>
                          <w:r>
                            <w:rPr>
                              <w:rFonts w:ascii="Times New Roman" w:eastAsia="Times New Roman" w:hAnsi="Times New Roman" w:cs="Times New Roman"/>
                              <w:color w:val="000000"/>
                              <w:sz w:val="24"/>
                            </w:rPr>
                            <w:t xml:space="preserve">Zara strategy and rivalry </w:t>
                          </w:r>
                        </w:p>
                      </w:txbxContent>
                    </v:textbox>
                  </v:shape>
                  <v:oval id="Oval 14" o:spid="_x0000_s1037" style="position:absolute;left:39822;top:15584;width:10265;height:1026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" fillcolor="#bbb" stroked="f">
                    <v:fill color2="#f7f7f7" angle="180" colors="0 #bbb;52429f #f6f6f6;1 #f7f7f7" focus="100%" type="gradient">
                      <o:fill v:ext="view" type="gradientUnscaled"/>
                    </v:fill>
                    <v:shadow on="t" color="black" opacity="22872f" origin=",.5" offset="0,.63889mm"/>
                    <v:textbox inset="2.53958mm,2.53958mm,2.53958mm,2.53958mm">
                      <w:txbxContent>
                        <w:p w14:paraId="33C69CA2" w14:textId="77777777" w:rsidR="00D86FE0" w:rsidRDefault="00D86FE0">
                          <w:pPr>
                            <w:spacing w:after="0" w:line="240" w:lineRule="auto"/>
                            <w:textDirection w:val="btLr"/>
                          </w:pPr>
                        </w:p>
                      </w:txbxContent>
                    </v:textbox>
                  </v:oval>
                  <v:shape id="Text Box 15" o:spid="_x0000_s1038" type="#_x0000_t202" style="position:absolute;left:41325;top:17087;width:7259;height:72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" filled="f" stroked="f">
                    <v:textbox inset=".42292mm,.42292mm,.42292mm,.42292mm">
                      <w:txbxContent>
                        <w:p w14:paraId="2421EF43" w14:textId="77777777" w:rsidR="00D86FE0" w:rsidRDefault="00BB516F">
                          <w:pPr>
                            <w:spacing w:after="0" w:line="215" w:lineRule="auto"/>
                            <w:jc w:val="center"/>
                            <w:textDirection w:val="btLr"/>
                          </w:pPr>
                          <w:r>
                            <w:rPr>
                              <w:rFonts w:ascii="Times New Roman" w:eastAsia="Times New Roman" w:hAnsi="Times New Roman" w:cs="Times New Roman"/>
                              <w:color w:val="000000"/>
                              <w:sz w:val="24"/>
                            </w:rPr>
                            <w:t xml:space="preserve">Demand conditions </w:t>
                          </w:r>
                        </w:p>
                      </w:txbxContent>
                    </v:textbox>
                  </v:shape>
                  <v:oval id="Oval 16" o:spid="_x0000_s1039" style="position:absolute;left:24252;top:31155;width:10264;height:102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" fillcolor="#bbb" stroked="f">
                    <v:fill color2="#f7f7f7" angle="180" colors="0 #bbb;52429f #f6f6f6;1 #f7f7f7" focus="100%" type="gradient">
                      <o:fill v:ext="view" type="gradientUnscaled"/>
                    </v:fill>
                    <v:shadow on="t" color="black" opacity="22872f" origin=",.5" offset="0,.63889mm"/>
                    <v:textbox inset="2.53958mm,2.53958mm,2.53958mm,2.53958mm">
                      <w:txbxContent>
                        <w:p w14:paraId="13576847" w14:textId="77777777" w:rsidR="00D86FE0" w:rsidRDefault="00D86FE0">
                          <w:pPr>
                            <w:spacing w:after="0" w:line="240" w:lineRule="auto"/>
                            <w:textDirection w:val="btLr"/>
                          </w:pPr>
                        </w:p>
                      </w:txbxContent>
                    </v:textbox>
                  </v:oval>
                  <v:shape id="Text Box 17" o:spid="_x0000_s1040" type="#_x0000_t202" style="position:absolute;left:25755;top:32658;width:7258;height:72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" filled="f" stroked="f">
                    <v:textbox inset=".42292mm,.42292mm,.42292mm,.42292mm">
                      <w:txbxContent>
                        <w:p w14:paraId="38E74B9C" w14:textId="77777777" w:rsidR="00D86FE0" w:rsidRDefault="00BB516F">
                          <w:pPr>
                            <w:spacing w:after="0" w:line="215" w:lineRule="auto"/>
                            <w:jc w:val="center"/>
                            <w:textDirection w:val="btLr"/>
                          </w:pPr>
                          <w:r>
                            <w:rPr>
                              <w:rFonts w:ascii="Times New Roman" w:eastAsia="Times New Roman" w:hAnsi="Times New Roman" w:cs="Times New Roman"/>
                              <w:color w:val="000000"/>
                              <w:sz w:val="24"/>
                            </w:rPr>
                            <w:t>Clothing industry</w:t>
                          </w:r>
                        </w:p>
                      </w:txbxContent>
                    </v:textbox>
                  </v:shape>
                  <v:oval id="Oval 18" o:spid="_x0000_s1041" style="position:absolute;left:8681;top:15584;width:10265;height:1026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" fillcolor="#bbb" stroked="f">
                    <v:fill color2="#f7f7f7" angle="180" colors="0 #bbb;52429f #f6f6f6;1 #f7f7f7" focus="100%" type="gradient">
                      <o:fill v:ext="view" type="gradientUnscaled"/>
                    </v:fill>
                    <v:shadow on="t" color="black" opacity="22872f" origin=",.5" offset="0,.63889mm"/>
                    <v:textbox inset="2.53958mm,2.53958mm,2.53958mm,2.53958mm">
                      <w:txbxContent>
                        <w:p w14:paraId="3C2F1027" w14:textId="77777777" w:rsidR="00D86FE0" w:rsidRDefault="00D86FE0">
                          <w:pPr>
                            <w:spacing w:after="0" w:line="240" w:lineRule="auto"/>
                            <w:textDirection w:val="btLr"/>
                          </w:pPr>
                        </w:p>
                      </w:txbxContent>
                    </v:textbox>
                  </v:oval>
                  <v:shape id="Text Box 19" o:spid="_x0000_s1042" type="#_x0000_t202" style="position:absolute;left:10185;top:17087;width:7258;height:72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" filled="f" stroked="f">
                    <v:textbox inset=".42292mm,.42292mm,.42292mm,.42292mm">
                      <w:txbxContent>
                        <w:p w14:paraId="2463D6CB" w14:textId="77777777" w:rsidR="00D86FE0" w:rsidRDefault="00BB516F">
                          <w:pPr>
                            <w:spacing w:after="0" w:line="215" w:lineRule="auto"/>
                            <w:jc w:val="center"/>
                            <w:textDirection w:val="btLr"/>
                          </w:pPr>
                          <w:r>
                            <w:rPr>
                              <w:rFonts w:ascii="Times New Roman" w:eastAsia="Times New Roman" w:hAnsi="Times New Roman" w:cs="Times New Roman"/>
                              <w:color w:val="000000"/>
                              <w:sz w:val="24"/>
                            </w:rPr>
                            <w:t xml:space="preserve">Factor conditions </w:t>
                          </w:r>
                        </w:p>
                      </w:txbxContent>
                    </v:textbox>
                  </v:shape>
                </v:group>
                <w10:anchorlock/>
              </v:group>
            </w:pict>
          </mc:Fallback>
        </mc:AlternateContent>
      </w:r>
    </w:p>
    <w:p w14:paraId="5B386BD7" w14:textId="77777777" w:rsidR="00D86FE0" w:rsidRDefault="00BB516F">
      <w:pPr>
        <w:pStyle w:val="Heading1"/>
        <w:spacing w:line="360" w:lineRule="auto"/>
        <w:jc w:val="center"/>
        <w:rPr>
          <w:i/>
          <w:sz w:val="24"/>
          <w:szCs w:val="24"/>
        </w:rPr>
      </w:pPr>
      <w:r>
        <w:rPr>
          <w:sz w:val="24"/>
          <w:szCs w:val="24"/>
        </w:rPr>
        <w:t xml:space="preserve">Figure 2: </w:t>
      </w:r>
      <w:commentRangeStart w:id="17"/>
      <w:r>
        <w:rPr>
          <w:b w:val="0"/>
          <w:sz w:val="24"/>
          <w:szCs w:val="24"/>
        </w:rPr>
        <w:t xml:space="preserve">Porter Diamond model </w:t>
      </w:r>
      <w:commentRangeEnd w:id="17"/>
      <w:r w:rsidR="00A914BE">
        <w:rPr>
          <w:rStyle w:val="CommentReference"/>
          <w:rFonts w:ascii="Calibri" w:eastAsia="Calibri" w:hAnsi="Calibri" w:cs="Calibri"/>
          <w:b w:val="0"/>
          <w:bCs w:val="0"/>
        </w:rPr>
        <w:commentReference w:id="17"/>
      </w:r>
      <w:r>
        <w:rPr>
          <w:b w:val="0"/>
          <w:sz w:val="24"/>
          <w:szCs w:val="24"/>
        </w:rPr>
        <w:t>Analysis</w:t>
      </w:r>
    </w:p>
    <w:p w14:paraId="1E8E09F9" w14:textId="77777777" w:rsidR="00D86FE0" w:rsidRDefault="00BB516F">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Source</w:t>
      </w:r>
      <w:commentRangeStart w:id="19"/>
      <w:r>
        <w:rPr>
          <w:rFonts w:ascii="Times New Roman" w:eastAsia="Times New Roman" w:hAnsi="Times New Roman" w:cs="Times New Roman"/>
          <w:b/>
          <w:sz w:val="24"/>
          <w:szCs w:val="24"/>
        </w:rPr>
        <w:t>:</w:t>
      </w:r>
      <w:r>
        <w:rPr>
          <w:rFonts w:ascii="Times New Roman" w:eastAsia="Times New Roman" w:hAnsi="Times New Roman" w:cs="Times New Roman"/>
          <w:sz w:val="24"/>
          <w:szCs w:val="24"/>
        </w:rPr>
        <w:t xml:space="preserve"> Self-created</w:t>
      </w:r>
      <w:commentRangeEnd w:id="19"/>
      <w:r w:rsidR="00A914BE">
        <w:rPr>
          <w:rStyle w:val="CommentReference"/>
        </w:rPr>
        <w:commentReference w:id="19"/>
      </w:r>
    </w:p>
    <w:p w14:paraId="4A215A64" w14:textId="77777777" w:rsidR="00D86FE0" w:rsidRDefault="00BB516F">
      <w:pPr>
        <w:spacing w:after="0" w:line="360" w:lineRule="auto"/>
        <w:jc w:val="both"/>
        <w:rPr>
          <w:rFonts w:ascii="Times New Roman" w:eastAsia="Times New Roman" w:hAnsi="Times New Roman" w:cs="Times New Roman"/>
          <w:sz w:val="24"/>
          <w:szCs w:val="24"/>
        </w:rPr>
      </w:pPr>
      <w:bookmarkStart w:id="20" w:name="_heading=h.tyjcwt" w:colFirst="0" w:colLast="0"/>
      <w:bookmarkEnd w:id="20"/>
      <w:r>
        <w:rPr>
          <w:rFonts w:ascii="Times New Roman" w:eastAsia="Times New Roman" w:hAnsi="Times New Roman" w:cs="Times New Roman"/>
          <w:sz w:val="24"/>
          <w:szCs w:val="24"/>
        </w:rPr>
        <w:t xml:space="preserve">Porter's diamond model explains why a particular industry is competitive in a particular region only rather than all markets of the globe.  Michael Porter designed the model to analyse the trend of the market. In the current topic, the fashion industry is </w:t>
      </w:r>
      <w:r>
        <w:rPr>
          <w:rFonts w:ascii="Times New Roman" w:eastAsia="Times New Roman" w:hAnsi="Times New Roman" w:cs="Times New Roman"/>
          <w:sz w:val="24"/>
          <w:szCs w:val="24"/>
        </w:rPr>
        <w:t>considered for the analysis of the demand the fashion products and dresses considering the market of Europe. The European market's potential is higher to consume fashion products and precious clothes (</w:t>
      </w:r>
      <w:proofErr w:type="spellStart"/>
      <w:r>
        <w:rPr>
          <w:rFonts w:ascii="Times New Roman" w:eastAsia="Times New Roman" w:hAnsi="Times New Roman" w:cs="Times New Roman"/>
          <w:sz w:val="24"/>
          <w:szCs w:val="24"/>
          <w:highlight w:val="white"/>
        </w:rPr>
        <w:t>Segran</w:t>
      </w:r>
      <w:proofErr w:type="spellEnd"/>
      <w:r>
        <w:rPr>
          <w:rFonts w:ascii="Times New Roman" w:eastAsia="Times New Roman" w:hAnsi="Times New Roman" w:cs="Times New Roman"/>
          <w:sz w:val="24"/>
          <w:szCs w:val="24"/>
          <w:highlight w:val="white"/>
        </w:rPr>
        <w:t>, 2019)</w:t>
      </w:r>
      <w:r>
        <w:rPr>
          <w:rFonts w:ascii="Times New Roman" w:eastAsia="Times New Roman" w:hAnsi="Times New Roman" w:cs="Times New Roman"/>
          <w:sz w:val="24"/>
          <w:szCs w:val="24"/>
        </w:rPr>
        <w:t>. According to the research over the marke</w:t>
      </w:r>
      <w:r>
        <w:rPr>
          <w:rFonts w:ascii="Times New Roman" w:eastAsia="Times New Roman" w:hAnsi="Times New Roman" w:cs="Times New Roman"/>
          <w:sz w:val="24"/>
          <w:szCs w:val="24"/>
        </w:rPr>
        <w:t xml:space="preserve">t, </w:t>
      </w:r>
      <w:proofErr w:type="gramStart"/>
      <w:r>
        <w:rPr>
          <w:rFonts w:ascii="Times New Roman" w:eastAsia="Times New Roman" w:hAnsi="Times New Roman" w:cs="Times New Roman"/>
          <w:sz w:val="24"/>
          <w:szCs w:val="24"/>
        </w:rPr>
        <w:t>it is clear that the</w:t>
      </w:r>
      <w:proofErr w:type="gramEnd"/>
      <w:r>
        <w:rPr>
          <w:rFonts w:ascii="Times New Roman" w:eastAsia="Times New Roman" w:hAnsi="Times New Roman" w:cs="Times New Roman"/>
          <w:sz w:val="24"/>
          <w:szCs w:val="24"/>
        </w:rPr>
        <w:t xml:space="preserve"> per capita income of the countries of the EU made the fashion market lucrative. The people of these three countries enjoy economic freedom and higher income than the rest of the world. So the people can easily spend money on more on</w:t>
      </w:r>
      <w:r>
        <w:rPr>
          <w:rFonts w:ascii="Times New Roman" w:eastAsia="Times New Roman" w:hAnsi="Times New Roman" w:cs="Times New Roman"/>
          <w:sz w:val="24"/>
          <w:szCs w:val="24"/>
        </w:rPr>
        <w:t>-trend garments as Zara Company is running the business through all the potential markets of the EU, so the company has the good opportunity to sell their quality products in the local markets of these countries (</w:t>
      </w:r>
      <w:r>
        <w:rPr>
          <w:rFonts w:ascii="Times New Roman" w:eastAsia="Times New Roman" w:hAnsi="Times New Roman" w:cs="Times New Roman"/>
          <w:sz w:val="24"/>
          <w:szCs w:val="24"/>
          <w:highlight w:val="white"/>
        </w:rPr>
        <w:t>Zara.com. 2021)</w:t>
      </w:r>
      <w:r>
        <w:rPr>
          <w:rFonts w:ascii="Times New Roman" w:eastAsia="Times New Roman" w:hAnsi="Times New Roman" w:cs="Times New Roman"/>
          <w:sz w:val="24"/>
          <w:szCs w:val="24"/>
        </w:rPr>
        <w:t xml:space="preserve">. Due to long time presence </w:t>
      </w:r>
      <w:r>
        <w:rPr>
          <w:rFonts w:ascii="Times New Roman" w:eastAsia="Times New Roman" w:hAnsi="Times New Roman" w:cs="Times New Roman"/>
          <w:sz w:val="24"/>
          <w:szCs w:val="24"/>
        </w:rPr>
        <w:t xml:space="preserve">in the market, the closings and </w:t>
      </w:r>
      <w:r>
        <w:rPr>
          <w:rFonts w:ascii="Times New Roman" w:eastAsia="Times New Roman" w:hAnsi="Times New Roman" w:cs="Times New Roman"/>
          <w:sz w:val="24"/>
          <w:szCs w:val="24"/>
        </w:rPr>
        <w:lastRenderedPageBreak/>
        <w:t xml:space="preserve">fashion products are highly demanded in the European market.  Besides, Zara Company offers nontoxic clothes to the users to avoid any discomfort or irritations by using their clothes. The quality products of the company are </w:t>
      </w:r>
      <w:r>
        <w:rPr>
          <w:rFonts w:ascii="Times New Roman" w:eastAsia="Times New Roman" w:hAnsi="Times New Roman" w:cs="Times New Roman"/>
          <w:sz w:val="24"/>
          <w:szCs w:val="24"/>
        </w:rPr>
        <w:t xml:space="preserve">made with high-quality cotton and fabrics. </w:t>
      </w:r>
    </w:p>
    <w:p w14:paraId="7C958C5C" w14:textId="77777777" w:rsidR="00D86FE0" w:rsidRDefault="00BB516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maintains its consistent value network buying high-quality products from vendors and selling the final product in the international market.</w:t>
      </w:r>
    </w:p>
    <w:p w14:paraId="1036A40E" w14:textId="77777777" w:rsidR="00D86FE0" w:rsidRDefault="00BB516F">
      <w:pPr>
        <w:shd w:val="clear" w:color="auto" w:fill="FFFFFF"/>
        <w:spacing w:after="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Analysis based on five forces of Porter's model </w:t>
      </w:r>
    </w:p>
    <w:p w14:paraId="1B405FAA" w14:textId="77777777" w:rsidR="00D86FE0" w:rsidRDefault="00BB516F">
      <w:pPr>
        <w:shd w:val="clear" w:color="auto" w:fill="FFFFFF"/>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g">
            <w:drawing>
              <wp:inline distT="0" distB="0" distL="0" distR="0" wp14:anchorId="7DC9EAE4" wp14:editId="4645350C">
                <wp:extent cx="5486400" cy="3200400"/>
                <wp:effectExtent l="0" t="0" r="0" b="0"/>
                <wp:docPr id="4" name=""/>
                <wp:cNvGraphicFramePr/>
                <a:graphic xmlns:a="http://schemas.openxmlformats.org/drawingml/2006/main">
                  <a:graphicData uri="http://schemas.microsoft.com/office/word/2010/wordprocessingGroup">
                    <wpg:wgp>
                      <wpg:cNvGrpSpPr/>
                      <wpg:grpSpPr>
                        <a:xfrm>
                          <a:off x="0" y="0"/>
                          <a:ext cx="5486400" cy="3200400"/>
                          <a:chOff x="0" y="0"/>
                          <a:chExt cx="5486400" cy="3200400"/>
                        </a:xfrm>
                      </wpg:grpSpPr>
                      <wpg:grpSp>
                        <wpg:cNvPr id="21" name="Group 21"/>
                        <wpg:cNvGrpSpPr/>
                        <wpg:grpSpPr>
                          <a:xfrm>
                            <a:off x="0" y="0"/>
                            <a:ext cx="5486400" cy="3200400"/>
                            <a:chOff x="0" y="0"/>
                            <a:chExt cx="5486400" cy="3200400"/>
                          </a:xfrm>
                        </wpg:grpSpPr>
                        <wps:wsp>
                          <wps:cNvPr id="22" name="Rectangle 22"/>
                          <wps:cNvSpPr/>
                          <wps:spPr>
                            <a:xfrm>
                              <a:off x="0" y="0"/>
                              <a:ext cx="5486400" cy="3200400"/>
                            </a:xfrm>
                            <a:prstGeom prst="rect">
                              <a:avLst/>
                            </a:prstGeom>
                            <a:noFill/>
                            <a:ln>
                              <a:noFill/>
                            </a:ln>
                          </wps:spPr>
                          <wps:txbx>
                            <w:txbxContent>
                              <w:p w14:paraId="531395DC" w14:textId="77777777" w:rsidR="00D86FE0" w:rsidRDefault="00D86FE0">
                                <w:pPr>
                                  <w:spacing w:after="0" w:line="240" w:lineRule="auto"/>
                                  <w:textDirection w:val="btLr"/>
                                </w:pPr>
                              </w:p>
                            </w:txbxContent>
                          </wps:txbx>
                          <wps:bodyPr spcFirstLastPara="1" wrap="square" lIns="91425" tIns="91425" rIns="91425" bIns="91425" anchor="ctr" anchorCtr="0">
                            <a:noAutofit/>
                          </wps:bodyPr>
                        </wps:wsp>
                        <wps:wsp>
                          <wps:cNvPr id="23" name="Rectangle: Rounded Corners 23"/>
                          <wps:cNvSpPr/>
                          <wps:spPr>
                            <a:xfrm>
                              <a:off x="2218134" y="1154"/>
                              <a:ext cx="1050131" cy="682585"/>
                            </a:xfrm>
                            <a:prstGeom prst="roundRect">
                              <a:avLst>
                                <a:gd name="adj" fmla="val 16667"/>
                              </a:avLst>
                            </a:prstGeom>
                            <a:gradFill>
                              <a:gsLst>
                                <a:gs pos="0">
                                  <a:srgbClr val="982D2B"/>
                                </a:gs>
                                <a:gs pos="80000">
                                  <a:srgbClr val="C83D39"/>
                                </a:gs>
                                <a:gs pos="100000">
                                  <a:srgbClr val="CC3A36"/>
                                </a:gs>
                              </a:gsLst>
                              <a:lin ang="16200000" scaled="0"/>
                            </a:gradFill>
                            <a:ln>
                              <a:noFill/>
                            </a:ln>
                            <a:effectLst>
                              <a:outerShdw blurRad="40000" dist="23000" dir="5400000" rotWithShape="0">
                                <a:srgbClr val="000000">
                                  <a:alpha val="34901"/>
                                </a:srgbClr>
                              </a:outerShdw>
                            </a:effectLst>
                          </wps:spPr>
                          <wps:txbx>
                            <w:txbxContent>
                              <w:p w14:paraId="22C5AE0C" w14:textId="77777777" w:rsidR="00D86FE0" w:rsidRDefault="00D86FE0">
                                <w:pPr>
                                  <w:spacing w:after="0" w:line="240" w:lineRule="auto"/>
                                  <w:textDirection w:val="btLr"/>
                                </w:pPr>
                              </w:p>
                            </w:txbxContent>
                          </wps:txbx>
                          <wps:bodyPr spcFirstLastPara="1" wrap="square" lIns="91425" tIns="91425" rIns="91425" bIns="91425" anchor="ctr" anchorCtr="0">
                            <a:noAutofit/>
                          </wps:bodyPr>
                        </wps:wsp>
                        <wps:wsp>
                          <wps:cNvPr id="24" name="Text Box 24"/>
                          <wps:cNvSpPr txBox="1"/>
                          <wps:spPr>
                            <a:xfrm>
                              <a:off x="2251455" y="34475"/>
                              <a:ext cx="983489" cy="615943"/>
                            </a:xfrm>
                            <a:prstGeom prst="rect">
                              <a:avLst/>
                            </a:prstGeom>
                            <a:noFill/>
                            <a:ln>
                              <a:noFill/>
                            </a:ln>
                          </wps:spPr>
                          <wps:txbx>
                            <w:txbxContent>
                              <w:p w14:paraId="2A82FB8C" w14:textId="77777777" w:rsidR="00D86FE0" w:rsidRDefault="00BB516F">
                                <w:pPr>
                                  <w:spacing w:after="0" w:line="215" w:lineRule="auto"/>
                                  <w:jc w:val="center"/>
                                  <w:textDirection w:val="btLr"/>
                                </w:pPr>
                                <w:r>
                                  <w:rPr>
                                    <w:rFonts w:ascii="Times New Roman" w:eastAsia="Times New Roman" w:hAnsi="Times New Roman" w:cs="Times New Roman"/>
                                    <w:b/>
                                    <w:color w:val="000000"/>
                                    <w:sz w:val="26"/>
                                  </w:rPr>
                                  <w:t>Threats of new entry</w:t>
                                </w:r>
                                <w:r>
                                  <w:rPr>
                                    <w:rFonts w:ascii="Times New Roman" w:eastAsia="Times New Roman" w:hAnsi="Times New Roman" w:cs="Times New Roman"/>
                                    <w:color w:val="000000"/>
                                    <w:sz w:val="26"/>
                                  </w:rPr>
                                  <w:t xml:space="preserve">. </w:t>
                                </w:r>
                              </w:p>
                            </w:txbxContent>
                          </wps:txbx>
                          <wps:bodyPr spcFirstLastPara="1" wrap="square" lIns="49525" tIns="49525" rIns="49525" bIns="49525" anchor="ctr" anchorCtr="0">
                            <a:noAutofit/>
                          </wps:bodyPr>
                        </wps:wsp>
                        <wps:wsp>
                          <wps:cNvPr id="25" name="Freeform: Shape 25"/>
                          <wps:cNvSpPr/>
                          <wps:spPr>
                            <a:xfrm>
                              <a:off x="1377808" y="342446"/>
                              <a:ext cx="2730783" cy="2730783"/>
                            </a:xfrm>
                            <a:custGeom>
                              <a:avLst/>
                              <a:gdLst/>
                              <a:ahLst/>
                              <a:cxnLst/>
                              <a:rect l="l" t="t" r="r" b="b"/>
                              <a:pathLst>
                                <a:path w="120000" h="120000" extrusionOk="0">
                                  <a:moveTo>
                                    <a:pt x="83391" y="4747"/>
                                  </a:moveTo>
                                  <a:lnTo>
                                    <a:pt x="83391" y="4747"/>
                                  </a:lnTo>
                                  <a:cubicBezTo>
                                    <a:pt x="93987" y="9233"/>
                                    <a:pt x="103070" y="16671"/>
                                    <a:pt x="109557" y="26176"/>
                                  </a:cubicBezTo>
                                </a:path>
                              </a:pathLst>
                            </a:custGeom>
                            <a:noFill/>
                            <a:ln w="9525" cap="flat" cmpd="sng">
                              <a:solidFill>
                                <a:srgbClr val="BF504D"/>
                              </a:solidFill>
                              <a:prstDash val="solid"/>
                              <a:round/>
                              <a:headEnd type="none" w="sm" len="sm"/>
                              <a:tailEnd type="none" w="sm" len="sm"/>
                            </a:ln>
                          </wps:spPr>
                          <wps:txbx>
                            <w:txbxContent>
                              <w:p w14:paraId="554EF8DA" w14:textId="77777777" w:rsidR="00D86FE0" w:rsidRDefault="00D86FE0">
                                <w:pPr>
                                  <w:spacing w:after="0" w:line="240" w:lineRule="auto"/>
                                  <w:textDirection w:val="btLr"/>
                                </w:pPr>
                              </w:p>
                            </w:txbxContent>
                          </wps:txbx>
                          <wps:bodyPr spcFirstLastPara="1" wrap="square" lIns="91425" tIns="91425" rIns="91425" bIns="91425" anchor="ctr" anchorCtr="0">
                            <a:noAutofit/>
                          </wps:bodyPr>
                        </wps:wsp>
                        <wps:wsp>
                          <wps:cNvPr id="26" name="Rectangle: Rounded Corners 26"/>
                          <wps:cNvSpPr/>
                          <wps:spPr>
                            <a:xfrm>
                              <a:off x="3516699" y="944616"/>
                              <a:ext cx="1050131" cy="682585"/>
                            </a:xfrm>
                            <a:prstGeom prst="roundRect">
                              <a:avLst>
                                <a:gd name="adj" fmla="val 16667"/>
                              </a:avLst>
                            </a:prstGeom>
                            <a:gradFill>
                              <a:gsLst>
                                <a:gs pos="0">
                                  <a:srgbClr val="759336"/>
                                </a:gs>
                                <a:gs pos="80000">
                                  <a:srgbClr val="99C247"/>
                                </a:gs>
                                <a:gs pos="100000">
                                  <a:srgbClr val="9BC545"/>
                                </a:gs>
                              </a:gsLst>
                              <a:lin ang="16200000" scaled="0"/>
                            </a:gradFill>
                            <a:ln>
                              <a:noFill/>
                            </a:ln>
                            <a:effectLst>
                              <a:outerShdw blurRad="40000" dist="23000" dir="5400000" rotWithShape="0">
                                <a:srgbClr val="000000">
                                  <a:alpha val="34901"/>
                                </a:srgbClr>
                              </a:outerShdw>
                            </a:effectLst>
                          </wps:spPr>
                          <wps:txbx>
                            <w:txbxContent>
                              <w:p w14:paraId="10060A8F" w14:textId="77777777" w:rsidR="00D86FE0" w:rsidRDefault="00D86FE0">
                                <w:pPr>
                                  <w:spacing w:after="0" w:line="240" w:lineRule="auto"/>
                                  <w:textDirection w:val="btLr"/>
                                </w:pPr>
                              </w:p>
                            </w:txbxContent>
                          </wps:txbx>
                          <wps:bodyPr spcFirstLastPara="1" wrap="square" lIns="91425" tIns="91425" rIns="91425" bIns="91425" anchor="ctr" anchorCtr="0">
                            <a:noAutofit/>
                          </wps:bodyPr>
                        </wps:wsp>
                        <wps:wsp>
                          <wps:cNvPr id="27" name="Text Box 27"/>
                          <wps:cNvSpPr txBox="1"/>
                          <wps:spPr>
                            <a:xfrm>
                              <a:off x="3550020" y="977937"/>
                              <a:ext cx="983489" cy="615943"/>
                            </a:xfrm>
                            <a:prstGeom prst="rect">
                              <a:avLst/>
                            </a:prstGeom>
                            <a:noFill/>
                            <a:ln>
                              <a:noFill/>
                            </a:ln>
                          </wps:spPr>
                          <wps:txbx>
                            <w:txbxContent>
                              <w:p w14:paraId="0B0F95AA" w14:textId="77777777" w:rsidR="00D86FE0" w:rsidRDefault="00BB516F">
                                <w:pPr>
                                  <w:spacing w:after="0" w:line="215" w:lineRule="auto"/>
                                  <w:jc w:val="center"/>
                                  <w:textDirection w:val="btLr"/>
                                </w:pPr>
                                <w:r>
                                  <w:rPr>
                                    <w:rFonts w:ascii="Times New Roman" w:eastAsia="Times New Roman" w:hAnsi="Times New Roman" w:cs="Times New Roman"/>
                                    <w:b/>
                                    <w:color w:val="000000"/>
                                    <w:sz w:val="26"/>
                                  </w:rPr>
                                  <w:t>Threat of substitution</w:t>
                                </w:r>
                              </w:p>
                            </w:txbxContent>
                          </wps:txbx>
                          <wps:bodyPr spcFirstLastPara="1" wrap="square" lIns="49525" tIns="49525" rIns="49525" bIns="49525" anchor="ctr" anchorCtr="0">
                            <a:noAutofit/>
                          </wps:bodyPr>
                        </wps:wsp>
                        <wps:wsp>
                          <wps:cNvPr id="28" name="Freeform: Shape 28"/>
                          <wps:cNvSpPr/>
                          <wps:spPr>
                            <a:xfrm>
                              <a:off x="1377808" y="342446"/>
                              <a:ext cx="2730783" cy="2730783"/>
                            </a:xfrm>
                            <a:custGeom>
                              <a:avLst/>
                              <a:gdLst/>
                              <a:ahLst/>
                              <a:cxnLst/>
                              <a:rect l="l" t="t" r="r" b="b"/>
                              <a:pathLst>
                                <a:path w="120000" h="120000" extrusionOk="0">
                                  <a:moveTo>
                                    <a:pt x="119917" y="56840"/>
                                  </a:moveTo>
                                  <a:cubicBezTo>
                                    <a:pt x="120596" y="69723"/>
                                    <a:pt x="117105" y="82481"/>
                                    <a:pt x="109962" y="93224"/>
                                  </a:cubicBezTo>
                                </a:path>
                              </a:pathLst>
                            </a:custGeom>
                            <a:noFill/>
                            <a:ln w="9525" cap="flat" cmpd="sng">
                              <a:solidFill>
                                <a:schemeClr val="accent3"/>
                              </a:solidFill>
                              <a:prstDash val="solid"/>
                              <a:round/>
                              <a:headEnd type="none" w="sm" len="sm"/>
                              <a:tailEnd type="none" w="sm" len="sm"/>
                            </a:ln>
                          </wps:spPr>
                          <wps:txbx>
                            <w:txbxContent>
                              <w:p w14:paraId="7F5A9465" w14:textId="77777777" w:rsidR="00D86FE0" w:rsidRDefault="00D86FE0">
                                <w:pPr>
                                  <w:spacing w:after="0" w:line="240" w:lineRule="auto"/>
                                  <w:textDirection w:val="btLr"/>
                                </w:pPr>
                              </w:p>
                            </w:txbxContent>
                          </wps:txbx>
                          <wps:bodyPr spcFirstLastPara="1" wrap="square" lIns="91425" tIns="91425" rIns="91425" bIns="91425" anchor="ctr" anchorCtr="0">
                            <a:noAutofit/>
                          </wps:bodyPr>
                        </wps:wsp>
                        <wps:wsp>
                          <wps:cNvPr id="29" name="Rectangle: Rounded Corners 29"/>
                          <wps:cNvSpPr/>
                          <wps:spPr>
                            <a:xfrm>
                              <a:off x="3020691" y="2471170"/>
                              <a:ext cx="1050131" cy="682585"/>
                            </a:xfrm>
                            <a:prstGeom prst="roundRect">
                              <a:avLst>
                                <a:gd name="adj" fmla="val 16667"/>
                              </a:avLst>
                            </a:prstGeom>
                            <a:gradFill>
                              <a:gsLst>
                                <a:gs pos="0">
                                  <a:srgbClr val="5D427D"/>
                                </a:gs>
                                <a:gs pos="80000">
                                  <a:srgbClr val="7A57A5"/>
                                </a:gs>
                                <a:gs pos="100000">
                                  <a:srgbClr val="7A56A7"/>
                                </a:gs>
                              </a:gsLst>
                              <a:lin ang="16200000" scaled="0"/>
                            </a:gradFill>
                            <a:ln>
                              <a:noFill/>
                            </a:ln>
                            <a:effectLst>
                              <a:outerShdw blurRad="40000" dist="23000" dir="5400000" rotWithShape="0">
                                <a:srgbClr val="000000">
                                  <a:alpha val="34901"/>
                                </a:srgbClr>
                              </a:outerShdw>
                            </a:effectLst>
                          </wps:spPr>
                          <wps:txbx>
                            <w:txbxContent>
                              <w:p w14:paraId="69C1BD5A" w14:textId="77777777" w:rsidR="00D86FE0" w:rsidRDefault="00D86FE0">
                                <w:pPr>
                                  <w:spacing w:after="0" w:line="240" w:lineRule="auto"/>
                                  <w:textDirection w:val="btLr"/>
                                </w:pPr>
                              </w:p>
                            </w:txbxContent>
                          </wps:txbx>
                          <wps:bodyPr spcFirstLastPara="1" wrap="square" lIns="91425" tIns="91425" rIns="91425" bIns="91425" anchor="ctr" anchorCtr="0">
                            <a:noAutofit/>
                          </wps:bodyPr>
                        </wps:wsp>
                        <wps:wsp>
                          <wps:cNvPr id="30" name="Text Box 30"/>
                          <wps:cNvSpPr txBox="1"/>
                          <wps:spPr>
                            <a:xfrm>
                              <a:off x="3054012" y="2504491"/>
                              <a:ext cx="983489" cy="615943"/>
                            </a:xfrm>
                            <a:prstGeom prst="rect">
                              <a:avLst/>
                            </a:prstGeom>
                            <a:noFill/>
                            <a:ln>
                              <a:noFill/>
                            </a:ln>
                          </wps:spPr>
                          <wps:txbx>
                            <w:txbxContent>
                              <w:p w14:paraId="73E2FC7F" w14:textId="77777777" w:rsidR="00D86FE0" w:rsidRDefault="00BB516F">
                                <w:pPr>
                                  <w:spacing w:after="0" w:line="215" w:lineRule="auto"/>
                                  <w:jc w:val="center"/>
                                  <w:textDirection w:val="btLr"/>
                                </w:pPr>
                                <w:r>
                                  <w:rPr>
                                    <w:rFonts w:ascii="Times New Roman" w:eastAsia="Times New Roman" w:hAnsi="Times New Roman" w:cs="Times New Roman"/>
                                    <w:b/>
                                    <w:color w:val="000000"/>
                                    <w:sz w:val="26"/>
                                  </w:rPr>
                                  <w:t xml:space="preserve">Bargaining power of suppliers </w:t>
                                </w:r>
                              </w:p>
                            </w:txbxContent>
                          </wps:txbx>
                          <wps:bodyPr spcFirstLastPara="1" wrap="square" lIns="49525" tIns="49525" rIns="49525" bIns="49525" anchor="ctr" anchorCtr="0">
                            <a:noAutofit/>
                          </wps:bodyPr>
                        </wps:wsp>
                        <wps:wsp>
                          <wps:cNvPr id="31" name="Freeform: Shape 31"/>
                          <wps:cNvSpPr/>
                          <wps:spPr>
                            <a:xfrm>
                              <a:off x="1377808" y="342446"/>
                              <a:ext cx="2730783" cy="2730783"/>
                            </a:xfrm>
                            <a:custGeom>
                              <a:avLst/>
                              <a:gdLst/>
                              <a:ahLst/>
                              <a:cxnLst/>
                              <a:rect l="l" t="t" r="r" b="b"/>
                              <a:pathLst>
                                <a:path w="120000" h="120000" extrusionOk="0">
                                  <a:moveTo>
                                    <a:pt x="71955" y="118797"/>
                                  </a:moveTo>
                                  <a:cubicBezTo>
                                    <a:pt x="64066" y="120401"/>
                                    <a:pt x="55934" y="120401"/>
                                    <a:pt x="48045" y="118797"/>
                                  </a:cubicBezTo>
                                </a:path>
                              </a:pathLst>
                            </a:custGeom>
                            <a:noFill/>
                            <a:ln w="9525" cap="flat" cmpd="sng">
                              <a:solidFill>
                                <a:schemeClr val="accent4"/>
                              </a:solidFill>
                              <a:prstDash val="solid"/>
                              <a:round/>
                              <a:headEnd type="none" w="sm" len="sm"/>
                              <a:tailEnd type="none" w="sm" len="sm"/>
                            </a:ln>
                          </wps:spPr>
                          <wps:txbx>
                            <w:txbxContent>
                              <w:p w14:paraId="490EA35C" w14:textId="77777777" w:rsidR="00D86FE0" w:rsidRDefault="00D86FE0">
                                <w:pPr>
                                  <w:spacing w:after="0" w:line="240" w:lineRule="auto"/>
                                  <w:textDirection w:val="btLr"/>
                                </w:pPr>
                              </w:p>
                            </w:txbxContent>
                          </wps:txbx>
                          <wps:bodyPr spcFirstLastPara="1" wrap="square" lIns="91425" tIns="91425" rIns="91425" bIns="91425" anchor="ctr" anchorCtr="0">
                            <a:noAutofit/>
                          </wps:bodyPr>
                        </wps:wsp>
                        <wps:wsp>
                          <wps:cNvPr id="32" name="Rectangle: Rounded Corners 32"/>
                          <wps:cNvSpPr/>
                          <wps:spPr>
                            <a:xfrm>
                              <a:off x="1415577" y="2471170"/>
                              <a:ext cx="1050131" cy="682585"/>
                            </a:xfrm>
                            <a:prstGeom prst="roundRect">
                              <a:avLst>
                                <a:gd name="adj" fmla="val 16667"/>
                              </a:avLst>
                            </a:prstGeom>
                            <a:gradFill>
                              <a:gsLst>
                                <a:gs pos="0">
                                  <a:srgbClr val="27869E"/>
                                </a:gs>
                                <a:gs pos="80000">
                                  <a:srgbClr val="34B0D0"/>
                                </a:gs>
                                <a:gs pos="100000">
                                  <a:srgbClr val="30B3D4"/>
                                </a:gs>
                              </a:gsLst>
                              <a:lin ang="16200000" scaled="0"/>
                            </a:gradFill>
                            <a:ln>
                              <a:noFill/>
                            </a:ln>
                            <a:effectLst>
                              <a:outerShdw blurRad="40000" dist="23000" dir="5400000" rotWithShape="0">
                                <a:srgbClr val="000000">
                                  <a:alpha val="34901"/>
                                </a:srgbClr>
                              </a:outerShdw>
                            </a:effectLst>
                          </wps:spPr>
                          <wps:txbx>
                            <w:txbxContent>
                              <w:p w14:paraId="2F8EB0BB" w14:textId="77777777" w:rsidR="00D86FE0" w:rsidRDefault="00D86FE0">
                                <w:pPr>
                                  <w:spacing w:after="0" w:line="240" w:lineRule="auto"/>
                                  <w:textDirection w:val="btLr"/>
                                </w:pPr>
                              </w:p>
                            </w:txbxContent>
                          </wps:txbx>
                          <wps:bodyPr spcFirstLastPara="1" wrap="square" lIns="91425" tIns="91425" rIns="91425" bIns="91425" anchor="ctr" anchorCtr="0">
                            <a:noAutofit/>
                          </wps:bodyPr>
                        </wps:wsp>
                        <wps:wsp>
                          <wps:cNvPr id="33" name="Text Box 33"/>
                          <wps:cNvSpPr txBox="1"/>
                          <wps:spPr>
                            <a:xfrm>
                              <a:off x="1448898" y="2504491"/>
                              <a:ext cx="983489" cy="615943"/>
                            </a:xfrm>
                            <a:prstGeom prst="rect">
                              <a:avLst/>
                            </a:prstGeom>
                            <a:noFill/>
                            <a:ln>
                              <a:noFill/>
                            </a:ln>
                          </wps:spPr>
                          <wps:txbx>
                            <w:txbxContent>
                              <w:p w14:paraId="04BD42A8" w14:textId="77777777" w:rsidR="00D86FE0" w:rsidRDefault="00BB516F">
                                <w:pPr>
                                  <w:spacing w:after="0" w:line="215" w:lineRule="auto"/>
                                  <w:jc w:val="center"/>
                                  <w:textDirection w:val="btLr"/>
                                </w:pPr>
                                <w:r>
                                  <w:rPr>
                                    <w:rFonts w:ascii="Times New Roman" w:eastAsia="Times New Roman" w:hAnsi="Times New Roman" w:cs="Times New Roman"/>
                                    <w:b/>
                                    <w:color w:val="000000"/>
                                    <w:sz w:val="26"/>
                                  </w:rPr>
                                  <w:t>Bargaining power of buyers</w:t>
                                </w:r>
                              </w:p>
                            </w:txbxContent>
                          </wps:txbx>
                          <wps:bodyPr spcFirstLastPara="1" wrap="square" lIns="49525" tIns="49525" rIns="49525" bIns="49525" anchor="ctr" anchorCtr="0">
                            <a:noAutofit/>
                          </wps:bodyPr>
                        </wps:wsp>
                        <wps:wsp>
                          <wps:cNvPr id="34" name="Freeform: Shape 34"/>
                          <wps:cNvSpPr/>
                          <wps:spPr>
                            <a:xfrm>
                              <a:off x="1377808" y="342446"/>
                              <a:ext cx="2730783" cy="2730783"/>
                            </a:xfrm>
                            <a:custGeom>
                              <a:avLst/>
                              <a:gdLst/>
                              <a:ahLst/>
                              <a:cxnLst/>
                              <a:rect l="l" t="t" r="r" b="b"/>
                              <a:pathLst>
                                <a:path w="120000" h="120000" extrusionOk="0">
                                  <a:moveTo>
                                    <a:pt x="10038" y="93224"/>
                                  </a:moveTo>
                                  <a:lnTo>
                                    <a:pt x="10038" y="93224"/>
                                  </a:lnTo>
                                  <a:cubicBezTo>
                                    <a:pt x="2895" y="82482"/>
                                    <a:pt x="-596" y="69723"/>
                                    <a:pt x="83" y="56840"/>
                                  </a:cubicBezTo>
                                </a:path>
                              </a:pathLst>
                            </a:custGeom>
                            <a:noFill/>
                            <a:ln w="9525" cap="flat" cmpd="sng">
                              <a:solidFill>
                                <a:srgbClr val="49ACC5"/>
                              </a:solidFill>
                              <a:prstDash val="solid"/>
                              <a:round/>
                              <a:headEnd type="none" w="sm" len="sm"/>
                              <a:tailEnd type="none" w="sm" len="sm"/>
                            </a:ln>
                          </wps:spPr>
                          <wps:txbx>
                            <w:txbxContent>
                              <w:p w14:paraId="44EEBBFF" w14:textId="77777777" w:rsidR="00D86FE0" w:rsidRDefault="00D86FE0">
                                <w:pPr>
                                  <w:spacing w:after="0" w:line="240" w:lineRule="auto"/>
                                  <w:textDirection w:val="btLr"/>
                                </w:pPr>
                              </w:p>
                            </w:txbxContent>
                          </wps:txbx>
                          <wps:bodyPr spcFirstLastPara="1" wrap="square" lIns="91425" tIns="91425" rIns="91425" bIns="91425" anchor="ctr" anchorCtr="0">
                            <a:noAutofit/>
                          </wps:bodyPr>
                        </wps:wsp>
                        <wps:wsp>
                          <wps:cNvPr id="35" name="Rectangle: Rounded Corners 35"/>
                          <wps:cNvSpPr/>
                          <wps:spPr>
                            <a:xfrm>
                              <a:off x="919569" y="944616"/>
                              <a:ext cx="1050131" cy="682585"/>
                            </a:xfrm>
                            <a:prstGeom prst="roundRect">
                              <a:avLst>
                                <a:gd name="adj" fmla="val 16667"/>
                              </a:avLst>
                            </a:prstGeom>
                            <a:gradFill>
                              <a:gsLst>
                                <a:gs pos="0">
                                  <a:srgbClr val="C86B1D"/>
                                </a:gs>
                                <a:gs pos="80000">
                                  <a:srgbClr val="FF8D25"/>
                                </a:gs>
                                <a:gs pos="100000">
                                  <a:srgbClr val="FF8D22"/>
                                </a:gs>
                              </a:gsLst>
                              <a:lin ang="16200000" scaled="0"/>
                            </a:gradFill>
                            <a:ln>
                              <a:noFill/>
                            </a:ln>
                            <a:effectLst>
                              <a:outerShdw blurRad="40000" dist="23000" dir="5400000" rotWithShape="0">
                                <a:srgbClr val="000000">
                                  <a:alpha val="34901"/>
                                </a:srgbClr>
                              </a:outerShdw>
                            </a:effectLst>
                          </wps:spPr>
                          <wps:txbx>
                            <w:txbxContent>
                              <w:p w14:paraId="76777262" w14:textId="77777777" w:rsidR="00D86FE0" w:rsidRDefault="00D86FE0">
                                <w:pPr>
                                  <w:spacing w:after="0" w:line="240" w:lineRule="auto"/>
                                  <w:textDirection w:val="btLr"/>
                                </w:pPr>
                              </w:p>
                            </w:txbxContent>
                          </wps:txbx>
                          <wps:bodyPr spcFirstLastPara="1" wrap="square" lIns="91425" tIns="91425" rIns="91425" bIns="91425" anchor="ctr" anchorCtr="0">
                            <a:noAutofit/>
                          </wps:bodyPr>
                        </wps:wsp>
                        <wps:wsp>
                          <wps:cNvPr id="36" name="Text Box 36"/>
                          <wps:cNvSpPr txBox="1"/>
                          <wps:spPr>
                            <a:xfrm>
                              <a:off x="952890" y="977937"/>
                              <a:ext cx="983489" cy="615943"/>
                            </a:xfrm>
                            <a:prstGeom prst="rect">
                              <a:avLst/>
                            </a:prstGeom>
                            <a:noFill/>
                            <a:ln>
                              <a:noFill/>
                            </a:ln>
                          </wps:spPr>
                          <wps:txbx>
                            <w:txbxContent>
                              <w:p w14:paraId="522F39AF" w14:textId="77777777" w:rsidR="00D86FE0" w:rsidRDefault="00BB516F">
                                <w:pPr>
                                  <w:spacing w:after="0" w:line="215" w:lineRule="auto"/>
                                  <w:jc w:val="center"/>
                                  <w:textDirection w:val="btLr"/>
                                </w:pPr>
                                <w:r>
                                  <w:rPr>
                                    <w:rFonts w:ascii="Times New Roman" w:eastAsia="Times New Roman" w:hAnsi="Times New Roman" w:cs="Times New Roman"/>
                                    <w:b/>
                                    <w:color w:val="000000"/>
                                    <w:sz w:val="26"/>
                                  </w:rPr>
                                  <w:t>Competitive rivalries.</w:t>
                                </w:r>
                              </w:p>
                            </w:txbxContent>
                          </wps:txbx>
                          <wps:bodyPr spcFirstLastPara="1" wrap="square" lIns="49525" tIns="49525" rIns="49525" bIns="49525" anchor="ctr" anchorCtr="0">
                            <a:noAutofit/>
                          </wps:bodyPr>
                        </wps:wsp>
                        <wps:wsp>
                          <wps:cNvPr id="37" name="Freeform: Shape 37"/>
                          <wps:cNvSpPr/>
                          <wps:spPr>
                            <a:xfrm>
                              <a:off x="1377808" y="342446"/>
                              <a:ext cx="2730783" cy="2730783"/>
                            </a:xfrm>
                            <a:custGeom>
                              <a:avLst/>
                              <a:gdLst/>
                              <a:ahLst/>
                              <a:cxnLst/>
                              <a:rect l="l" t="t" r="r" b="b"/>
                              <a:pathLst>
                                <a:path w="120000" h="120000" extrusionOk="0">
                                  <a:moveTo>
                                    <a:pt x="10443" y="26176"/>
                                  </a:moveTo>
                                  <a:lnTo>
                                    <a:pt x="10443" y="26176"/>
                                  </a:lnTo>
                                  <a:cubicBezTo>
                                    <a:pt x="16930" y="16672"/>
                                    <a:pt x="26013" y="9233"/>
                                    <a:pt x="36609" y="4747"/>
                                  </a:cubicBezTo>
                                </a:path>
                              </a:pathLst>
                            </a:custGeom>
                            <a:noFill/>
                            <a:ln w="9525" cap="flat" cmpd="sng">
                              <a:solidFill>
                                <a:srgbClr val="F79543"/>
                              </a:solidFill>
                              <a:prstDash val="solid"/>
                              <a:round/>
                              <a:headEnd type="none" w="sm" len="sm"/>
                              <a:tailEnd type="none" w="sm" len="sm"/>
                            </a:ln>
                          </wps:spPr>
                          <wps:txbx>
                            <w:txbxContent>
                              <w:p w14:paraId="31EFE92C" w14:textId="77777777" w:rsidR="00D86FE0" w:rsidRDefault="00D86FE0">
                                <w:pPr>
                                  <w:spacing w:after="0" w:line="240" w:lineRule="auto"/>
                                  <w:textDirection w:val="btLr"/>
                                </w:pPr>
                              </w:p>
                            </w:txbxContent>
                          </wps:txbx>
                          <wps:bodyPr spcFirstLastPara="1" wrap="square" lIns="91425" tIns="91425" rIns="91425" bIns="91425" anchor="ctr" anchorCtr="0">
                            <a:noAutofit/>
                          </wps:bodyPr>
                        </wps:wsp>
                      </wpg:grpSp>
                    </wpg:wgp>
                  </a:graphicData>
                </a:graphic>
              </wp:inline>
            </w:drawing>
          </mc:Choice>
          <mc:Fallback>
            <w:pict>
              <v:group w14:anchorId="7DC9EAE4" id="_x0000_s1043" style="width:6in;height:252pt;mso-position-horizontal-relative:char;mso-position-vertical-relative:line" coordsize="54864,320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">
                <v:group id="Group 21" o:spid="_x0000_s1044" style="position:absolute;width:54864;height:32004" coordsize="54864,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">
                  <v:rect id="Rectangle 22" o:spid="_x0000_s1045" style="position:absolute;width:54864;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" filled="f" stroked="f">
                    <v:textbox inset="2.53958mm,2.53958mm,2.53958mm,2.53958mm">
                      <w:txbxContent>
                        <w:p w14:paraId="531395DC" w14:textId="77777777" w:rsidR="00D86FE0" w:rsidRDefault="00D86FE0">
                          <w:pPr>
                            <w:spacing w:after="0" w:line="240" w:lineRule="auto"/>
                            <w:textDirection w:val="btLr"/>
                          </w:pPr>
                        </w:p>
                      </w:txbxContent>
                    </v:textbox>
                  </v:rect>
                  <v:roundrect id="Rectangle: Rounded Corners 23" o:spid="_x0000_s1046" style="position:absolute;left:22181;top:11;width:10501;height:682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" fillcolor="#982d2b" stroked="f">
                    <v:fill color2="#cc3a36" angle="180" colors="0 #982d2b;52429f #c83d39;1 #cc3a36" focus="100%" type="gradient">
                      <o:fill v:ext="view" type="gradientUnscaled"/>
                    </v:fill>
                    <v:shadow on="t" color="black" opacity="22872f" origin=",.5" offset="0,.63889mm"/>
                    <v:textbox inset="2.53958mm,2.53958mm,2.53958mm,2.53958mm">
                      <w:txbxContent>
                        <w:p w14:paraId="22C5AE0C" w14:textId="77777777" w:rsidR="00D86FE0" w:rsidRDefault="00D86FE0">
                          <w:pPr>
                            <w:spacing w:after="0" w:line="240" w:lineRule="auto"/>
                            <w:textDirection w:val="btLr"/>
                          </w:pPr>
                        </w:p>
                      </w:txbxContent>
                    </v:textbox>
                  </v:roundrect>
                  <v:shape id="Text Box 24" o:spid="_x0000_s1047" type="#_x0000_t202" style="position:absolute;left:22514;top:344;width:9835;height:61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" filled="f" stroked="f">
                    <v:textbox inset="1.3757mm,1.3757mm,1.3757mm,1.3757mm">
                      <w:txbxContent>
                        <w:p w14:paraId="2A82FB8C" w14:textId="77777777" w:rsidR="00D86FE0" w:rsidRDefault="00BB516F">
                          <w:pPr>
                            <w:spacing w:after="0" w:line="215" w:lineRule="auto"/>
                            <w:jc w:val="center"/>
                            <w:textDirection w:val="btLr"/>
                          </w:pPr>
                          <w:r>
                            <w:rPr>
                              <w:rFonts w:ascii="Times New Roman" w:eastAsia="Times New Roman" w:hAnsi="Times New Roman" w:cs="Times New Roman"/>
                              <w:b/>
                              <w:color w:val="000000"/>
                              <w:sz w:val="26"/>
                            </w:rPr>
                            <w:t>Threats of new entry</w:t>
                          </w:r>
                          <w:r>
                            <w:rPr>
                              <w:rFonts w:ascii="Times New Roman" w:eastAsia="Times New Roman" w:hAnsi="Times New Roman" w:cs="Times New Roman"/>
                              <w:color w:val="000000"/>
                              <w:sz w:val="26"/>
                            </w:rPr>
                            <w:t xml:space="preserve">. </w:t>
                          </w:r>
                        </w:p>
                      </w:txbxContent>
                    </v:textbox>
                  </v:shape>
                  <v:shape id="Freeform: Shape 25" o:spid="_x0000_s1048" style="position:absolute;left:13778;top:3424;width:27307;height:27308;visibility:visible;mso-wrap-style:square;v-text-anchor:middle" coordsize="120000,1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" adj="-11796480,,5400" path="m83391,4747r,c93987,9233,103070,16671,109557,26176e" filled="f" strokecolor="#bf504d">
                    <v:stroke startarrowwidth="narrow" startarrowlength="short" endarrowwidth="narrow" endarrowlength="short" joinstyle="round"/>
                    <v:formulas/>
                    <v:path arrowok="t" o:extrusionok="f" o:connecttype="custom" textboxrect="0,0,120000,120000"/>
                    <v:textbox inset="2.53958mm,2.53958mm,2.53958mm,2.53958mm">
                      <w:txbxContent>
                        <w:p w14:paraId="554EF8DA" w14:textId="77777777" w:rsidR="00D86FE0" w:rsidRDefault="00D86FE0">
                          <w:pPr>
                            <w:spacing w:after="0" w:line="240" w:lineRule="auto"/>
                            <w:textDirection w:val="btLr"/>
                          </w:pPr>
                        </w:p>
                      </w:txbxContent>
                    </v:textbox>
                  </v:shape>
                  <v:roundrect id="Rectangle: Rounded Corners 26" o:spid="_x0000_s1049" style="position:absolute;left:35166;top:9446;width:10502;height:682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" fillcolor="#759336" stroked="f">
                    <v:fill color2="#9bc545" angle="180" colors="0 #759336;52429f #99c247;1 #9bc545" focus="100%" type="gradient">
                      <o:fill v:ext="view" type="gradientUnscaled"/>
                    </v:fill>
                    <v:shadow on="t" color="black" opacity="22872f" origin=",.5" offset="0,.63889mm"/>
                    <v:textbox inset="2.53958mm,2.53958mm,2.53958mm,2.53958mm">
                      <w:txbxContent>
                        <w:p w14:paraId="10060A8F" w14:textId="77777777" w:rsidR="00D86FE0" w:rsidRDefault="00D86FE0">
                          <w:pPr>
                            <w:spacing w:after="0" w:line="240" w:lineRule="auto"/>
                            <w:textDirection w:val="btLr"/>
                          </w:pPr>
                        </w:p>
                      </w:txbxContent>
                    </v:textbox>
                  </v:roundrect>
                  <v:shape id="Text Box 27" o:spid="_x0000_s1050" type="#_x0000_t202" style="position:absolute;left:35500;top:9779;width:9835;height:615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" filled="f" stroked="f">
                    <v:textbox inset="1.3757mm,1.3757mm,1.3757mm,1.3757mm">
                      <w:txbxContent>
                        <w:p w14:paraId="0B0F95AA" w14:textId="77777777" w:rsidR="00D86FE0" w:rsidRDefault="00BB516F">
                          <w:pPr>
                            <w:spacing w:after="0" w:line="215" w:lineRule="auto"/>
                            <w:jc w:val="center"/>
                            <w:textDirection w:val="btLr"/>
                          </w:pPr>
                          <w:r>
                            <w:rPr>
                              <w:rFonts w:ascii="Times New Roman" w:eastAsia="Times New Roman" w:hAnsi="Times New Roman" w:cs="Times New Roman"/>
                              <w:b/>
                              <w:color w:val="000000"/>
                              <w:sz w:val="26"/>
                            </w:rPr>
                            <w:t>Threat of substitution</w:t>
                          </w:r>
                        </w:p>
                      </w:txbxContent>
                    </v:textbox>
                  </v:shape>
                  <v:shape id="Freeform: Shape 28" o:spid="_x0000_s1051" style="position:absolute;left:13778;top:3424;width:27307;height:27308;visibility:visible;mso-wrap-style:square;v-text-anchor:middle" coordsize="120000,1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" adj="-11796480,,5400" path="m119917,56840v679,12883,-2812,25641,-9955,36384e" filled="f" strokecolor="#9bbb59 [3206]">
                    <v:stroke startarrowwidth="narrow" startarrowlength="short" endarrowwidth="narrow" endarrowlength="short" joinstyle="round"/>
                    <v:formulas/>
                    <v:path arrowok="t" o:extrusionok="f" o:connecttype="custom" textboxrect="0,0,120000,120000"/>
                    <v:textbox inset="2.53958mm,2.53958mm,2.53958mm,2.53958mm">
                      <w:txbxContent>
                        <w:p w14:paraId="7F5A9465" w14:textId="77777777" w:rsidR="00D86FE0" w:rsidRDefault="00D86FE0">
                          <w:pPr>
                            <w:spacing w:after="0" w:line="240" w:lineRule="auto"/>
                            <w:textDirection w:val="btLr"/>
                          </w:pPr>
                        </w:p>
                      </w:txbxContent>
                    </v:textbox>
                  </v:shape>
                  <v:roundrect id="Rectangle: Rounded Corners 29" o:spid="_x0000_s1052" style="position:absolute;left:30206;top:24711;width:10502;height:682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" fillcolor="#5d427d" stroked="f">
                    <v:fill color2="#7a56a7" angle="180" colors="0 #5d427d;52429f #7a57a5;1 #7a56a7" focus="100%" type="gradient">
                      <o:fill v:ext="view" type="gradientUnscaled"/>
                    </v:fill>
                    <v:shadow on="t" color="black" opacity="22872f" origin=",.5" offset="0,.63889mm"/>
                    <v:textbox inset="2.53958mm,2.53958mm,2.53958mm,2.53958mm">
                      <w:txbxContent>
                        <w:p w14:paraId="69C1BD5A" w14:textId="77777777" w:rsidR="00D86FE0" w:rsidRDefault="00D86FE0">
                          <w:pPr>
                            <w:spacing w:after="0" w:line="240" w:lineRule="auto"/>
                            <w:textDirection w:val="btLr"/>
                          </w:pPr>
                        </w:p>
                      </w:txbxContent>
                    </v:textbox>
                  </v:roundrect>
                  <v:shape id="Text Box 30" o:spid="_x0000_s1053" type="#_x0000_t202" style="position:absolute;left:30540;top:25044;width:9835;height:61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" filled="f" stroked="f">
                    <v:textbox inset="1.3757mm,1.3757mm,1.3757mm,1.3757mm">
                      <w:txbxContent>
                        <w:p w14:paraId="73E2FC7F" w14:textId="77777777" w:rsidR="00D86FE0" w:rsidRDefault="00BB516F">
                          <w:pPr>
                            <w:spacing w:after="0" w:line="215" w:lineRule="auto"/>
                            <w:jc w:val="center"/>
                            <w:textDirection w:val="btLr"/>
                          </w:pPr>
                          <w:r>
                            <w:rPr>
                              <w:rFonts w:ascii="Times New Roman" w:eastAsia="Times New Roman" w:hAnsi="Times New Roman" w:cs="Times New Roman"/>
                              <w:b/>
                              <w:color w:val="000000"/>
                              <w:sz w:val="26"/>
                            </w:rPr>
                            <w:t xml:space="preserve">Bargaining power of suppliers </w:t>
                          </w:r>
                        </w:p>
                      </w:txbxContent>
                    </v:textbox>
                  </v:shape>
                  <v:shape id="Freeform: Shape 31" o:spid="_x0000_s1054" style="position:absolute;left:13778;top:3424;width:27307;height:27308;visibility:visible;mso-wrap-style:square;v-text-anchor:middle" coordsize="120000,1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" adj="-11796480,,5400" path="m71955,118797v-7889,1604,-16021,1604,-23910,e" filled="f" strokecolor="#8064a2 [3207]">
                    <v:stroke startarrowwidth="narrow" startarrowlength="short" endarrowwidth="narrow" endarrowlength="short" joinstyle="round"/>
                    <v:formulas/>
                    <v:path arrowok="t" o:extrusionok="f" o:connecttype="custom" textboxrect="0,0,120000,120000"/>
                    <v:textbox inset="2.53958mm,2.53958mm,2.53958mm,2.53958mm">
                      <w:txbxContent>
                        <w:p w14:paraId="490EA35C" w14:textId="77777777" w:rsidR="00D86FE0" w:rsidRDefault="00D86FE0">
                          <w:pPr>
                            <w:spacing w:after="0" w:line="240" w:lineRule="auto"/>
                            <w:textDirection w:val="btLr"/>
                          </w:pPr>
                        </w:p>
                      </w:txbxContent>
                    </v:textbox>
                  </v:shape>
                  <v:roundrect id="Rectangle: Rounded Corners 32" o:spid="_x0000_s1055" style="position:absolute;left:14155;top:24711;width:10502;height:682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" fillcolor="#27869e" stroked="f">
                    <v:fill color2="#30b3d4" angle="180" colors="0 #27869e;52429f #34b0d0;1 #30b3d4" focus="100%" type="gradient">
                      <o:fill v:ext="view" type="gradientUnscaled"/>
                    </v:fill>
                    <v:shadow on="t" color="black" opacity="22872f" origin=",.5" offset="0,.63889mm"/>
                    <v:textbox inset="2.53958mm,2.53958mm,2.53958mm,2.53958mm">
                      <w:txbxContent>
                        <w:p w14:paraId="2F8EB0BB" w14:textId="77777777" w:rsidR="00D86FE0" w:rsidRDefault="00D86FE0">
                          <w:pPr>
                            <w:spacing w:after="0" w:line="240" w:lineRule="auto"/>
                            <w:textDirection w:val="btLr"/>
                          </w:pPr>
                        </w:p>
                      </w:txbxContent>
                    </v:textbox>
                  </v:roundrect>
                  <v:shape id="Text Box 33" o:spid="_x0000_s1056" type="#_x0000_t202" style="position:absolute;left:14488;top:25044;width:9835;height:61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" filled="f" stroked="f">
                    <v:textbox inset="1.3757mm,1.3757mm,1.3757mm,1.3757mm">
                      <w:txbxContent>
                        <w:p w14:paraId="04BD42A8" w14:textId="77777777" w:rsidR="00D86FE0" w:rsidRDefault="00BB516F">
                          <w:pPr>
                            <w:spacing w:after="0" w:line="215" w:lineRule="auto"/>
                            <w:jc w:val="center"/>
                            <w:textDirection w:val="btLr"/>
                          </w:pPr>
                          <w:r>
                            <w:rPr>
                              <w:rFonts w:ascii="Times New Roman" w:eastAsia="Times New Roman" w:hAnsi="Times New Roman" w:cs="Times New Roman"/>
                              <w:b/>
                              <w:color w:val="000000"/>
                              <w:sz w:val="26"/>
                            </w:rPr>
                            <w:t>Bargaining power of buyers</w:t>
                          </w:r>
                        </w:p>
                      </w:txbxContent>
                    </v:textbox>
                  </v:shape>
                  <v:shape id="Freeform: Shape 34" o:spid="_x0000_s1057" style="position:absolute;left:13778;top:3424;width:27307;height:27308;visibility:visible;mso-wrap-style:square;v-text-anchor:middle" coordsize="120000,1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" adj="-11796480,,5400" path="m10038,93224r,c2895,82482,-596,69723,83,56840e" filled="f" strokecolor="#49acc5">
                    <v:stroke startarrowwidth="narrow" startarrowlength="short" endarrowwidth="narrow" endarrowlength="short" joinstyle="round"/>
                    <v:formulas/>
                    <v:path arrowok="t" o:extrusionok="f" o:connecttype="custom" textboxrect="0,0,120000,120000"/>
                    <v:textbox inset="2.53958mm,2.53958mm,2.53958mm,2.53958mm">
                      <w:txbxContent>
                        <w:p w14:paraId="44EEBBFF" w14:textId="77777777" w:rsidR="00D86FE0" w:rsidRDefault="00D86FE0">
                          <w:pPr>
                            <w:spacing w:after="0" w:line="240" w:lineRule="auto"/>
                            <w:textDirection w:val="btLr"/>
                          </w:pPr>
                        </w:p>
                      </w:txbxContent>
                    </v:textbox>
                  </v:shape>
                  <v:roundrect id="Rectangle: Rounded Corners 35" o:spid="_x0000_s1058" style="position:absolute;left:9195;top:9446;width:10502;height:682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" fillcolor="#c86b1d" stroked="f">
                    <v:fill color2="#ff8d22" angle="180" colors="0 #c86b1d;52429f #ff8d25;1 #ff8d22" focus="100%" type="gradient">
                      <o:fill v:ext="view" type="gradientUnscaled"/>
                    </v:fill>
                    <v:shadow on="t" color="black" opacity="22872f" origin=",.5" offset="0,.63889mm"/>
                    <v:textbox inset="2.53958mm,2.53958mm,2.53958mm,2.53958mm">
                      <w:txbxContent>
                        <w:p w14:paraId="76777262" w14:textId="77777777" w:rsidR="00D86FE0" w:rsidRDefault="00D86FE0">
                          <w:pPr>
                            <w:spacing w:after="0" w:line="240" w:lineRule="auto"/>
                            <w:textDirection w:val="btLr"/>
                          </w:pPr>
                        </w:p>
                      </w:txbxContent>
                    </v:textbox>
                  </v:roundrect>
                  <v:shape id="Text Box 36" o:spid="_x0000_s1059" type="#_x0000_t202" style="position:absolute;left:9528;top:9779;width:9835;height:615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" filled="f" stroked="f">
                    <v:textbox inset="1.3757mm,1.3757mm,1.3757mm,1.3757mm">
                      <w:txbxContent>
                        <w:p w14:paraId="522F39AF" w14:textId="77777777" w:rsidR="00D86FE0" w:rsidRDefault="00BB516F">
                          <w:pPr>
                            <w:spacing w:after="0" w:line="215" w:lineRule="auto"/>
                            <w:jc w:val="center"/>
                            <w:textDirection w:val="btLr"/>
                          </w:pPr>
                          <w:r>
                            <w:rPr>
                              <w:rFonts w:ascii="Times New Roman" w:eastAsia="Times New Roman" w:hAnsi="Times New Roman" w:cs="Times New Roman"/>
                              <w:b/>
                              <w:color w:val="000000"/>
                              <w:sz w:val="26"/>
                            </w:rPr>
                            <w:t>Competitive rivalries.</w:t>
                          </w:r>
                        </w:p>
                      </w:txbxContent>
                    </v:textbox>
                  </v:shape>
                  <v:shape id="Freeform: Shape 37" o:spid="_x0000_s1060" style="position:absolute;left:13778;top:3424;width:27307;height:27308;visibility:visible;mso-wrap-style:square;v-text-anchor:middle" coordsize="120000,1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" adj="-11796480,,5400" path="m10443,26176r,c16930,16672,26013,9233,36609,4747e" filled="f" strokecolor="#f79543">
                    <v:stroke startarrowwidth="narrow" startarrowlength="short" endarrowwidth="narrow" endarrowlength="short" joinstyle="round"/>
                    <v:formulas/>
                    <v:path arrowok="t" o:extrusionok="f" o:connecttype="custom" textboxrect="0,0,120000,120000"/>
                    <v:textbox inset="2.53958mm,2.53958mm,2.53958mm,2.53958mm">
                      <w:txbxContent>
                        <w:p w14:paraId="31EFE92C" w14:textId="77777777" w:rsidR="00D86FE0" w:rsidRDefault="00D86FE0">
                          <w:pPr>
                            <w:spacing w:after="0" w:line="240" w:lineRule="auto"/>
                            <w:textDirection w:val="btLr"/>
                          </w:pPr>
                        </w:p>
                      </w:txbxContent>
                    </v:textbox>
                  </v:shape>
                </v:group>
                <w10:anchorlock/>
              </v:group>
            </w:pict>
          </mc:Fallback>
        </mc:AlternateContent>
      </w:r>
    </w:p>
    <w:p w14:paraId="0FA2C78A" w14:textId="77777777" w:rsidR="00D86FE0" w:rsidRDefault="00BB516F">
      <w:pPr>
        <w:shd w:val="clear" w:color="auto" w:fill="FFFFFF"/>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Figure 3: </w:t>
      </w:r>
      <w:r>
        <w:rPr>
          <w:rFonts w:ascii="Times New Roman" w:eastAsia="Times New Roman" w:hAnsi="Times New Roman" w:cs="Times New Roman"/>
          <w:sz w:val="24"/>
          <w:szCs w:val="24"/>
        </w:rPr>
        <w:t>Five forces of Porter's model</w:t>
      </w:r>
    </w:p>
    <w:p w14:paraId="72CDB73F" w14:textId="77777777" w:rsidR="00D86FE0" w:rsidRDefault="00BB516F">
      <w:pPr>
        <w:shd w:val="clear" w:color="auto" w:fill="FFFFFF"/>
        <w:spacing w:after="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w:t>
      </w:r>
      <w:r>
        <w:rPr>
          <w:rFonts w:ascii="Times New Roman" w:eastAsia="Times New Roman" w:hAnsi="Times New Roman" w:cs="Times New Roman"/>
          <w:sz w:val="24"/>
          <w:szCs w:val="24"/>
        </w:rPr>
        <w:t xml:space="preserve"> Self-created</w:t>
      </w:r>
    </w:p>
    <w:p w14:paraId="58FBDBFA" w14:textId="77777777" w:rsidR="00D86FE0" w:rsidRDefault="00BB516F">
      <w:pPr>
        <w:shd w:val="clear" w:color="auto" w:fill="FFFFFF"/>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Threats of new entry</w:t>
      </w:r>
      <w:r>
        <w:rPr>
          <w:rFonts w:ascii="Times New Roman" w:eastAsia="Times New Roman" w:hAnsi="Times New Roman" w:cs="Times New Roman"/>
          <w:sz w:val="24"/>
          <w:szCs w:val="24"/>
        </w:rPr>
        <w:t xml:space="preserve">. </w:t>
      </w:r>
    </w:p>
    <w:p w14:paraId="5132FBD5" w14:textId="77777777" w:rsidR="00D86FE0" w:rsidRDefault="00BB516F">
      <w:pPr>
        <w:shd w:val="clear" w:color="auto" w:fill="FFFFFF"/>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Brexit, the company is facing problems to place their production in the </w:t>
      </w:r>
      <w:proofErr w:type="spellStart"/>
      <w:r>
        <w:rPr>
          <w:rFonts w:ascii="Times New Roman" w:eastAsia="Times New Roman" w:hAnsi="Times New Roman" w:cs="Times New Roman"/>
          <w:sz w:val="24"/>
          <w:szCs w:val="24"/>
        </w:rPr>
        <w:t>Uk</w:t>
      </w:r>
      <w:proofErr w:type="spellEnd"/>
      <w:r>
        <w:rPr>
          <w:rFonts w:ascii="Times New Roman" w:eastAsia="Times New Roman" w:hAnsi="Times New Roman" w:cs="Times New Roman"/>
          <w:sz w:val="24"/>
          <w:szCs w:val="24"/>
        </w:rPr>
        <w:t xml:space="preserve"> market; it has been observed that the number of new entrants is high in the </w:t>
      </w:r>
      <w:proofErr w:type="gramStart"/>
      <w:r>
        <w:rPr>
          <w:rFonts w:ascii="Times New Roman" w:eastAsia="Times New Roman" w:hAnsi="Times New Roman" w:cs="Times New Roman"/>
          <w:sz w:val="24"/>
          <w:szCs w:val="24"/>
        </w:rPr>
        <w:t>united kingdom</w:t>
      </w:r>
      <w:proofErr w:type="gramEnd"/>
      <w:r>
        <w:rPr>
          <w:rFonts w:ascii="Times New Roman" w:eastAsia="Times New Roman" w:hAnsi="Times New Roman" w:cs="Times New Roman"/>
          <w:sz w:val="24"/>
          <w:szCs w:val="24"/>
        </w:rPr>
        <w:t xml:space="preserve"> market.</w:t>
      </w:r>
    </w:p>
    <w:p w14:paraId="2BF3F771" w14:textId="77777777" w:rsidR="00D86FE0" w:rsidRDefault="00BB516F">
      <w:pPr>
        <w:shd w:val="clear" w:color="auto" w:fill="FFFFFF"/>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The threat of substitution</w:t>
      </w:r>
      <w:r>
        <w:rPr>
          <w:rFonts w:ascii="Times New Roman" w:eastAsia="Times New Roman" w:hAnsi="Times New Roman" w:cs="Times New Roman"/>
          <w:sz w:val="24"/>
          <w:szCs w:val="24"/>
        </w:rPr>
        <w:t xml:space="preserve">. </w:t>
      </w:r>
    </w:p>
    <w:p w14:paraId="49687474" w14:textId="77777777" w:rsidR="00D86FE0" w:rsidRDefault="00BB516F">
      <w:pPr>
        <w:shd w:val="clear" w:color="auto" w:fill="FFFFFF"/>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has many compe</w:t>
      </w:r>
      <w:r>
        <w:rPr>
          <w:rFonts w:ascii="Times New Roman" w:eastAsia="Times New Roman" w:hAnsi="Times New Roman" w:cs="Times New Roman"/>
          <w:sz w:val="24"/>
          <w:szCs w:val="24"/>
        </w:rPr>
        <w:t xml:space="preserve">titors in the European market. </w:t>
      </w:r>
      <w:proofErr w:type="gramStart"/>
      <w:r>
        <w:rPr>
          <w:rFonts w:ascii="Times New Roman" w:eastAsia="Times New Roman" w:hAnsi="Times New Roman" w:cs="Times New Roman"/>
          <w:sz w:val="24"/>
          <w:szCs w:val="24"/>
        </w:rPr>
        <w:t>So</w:t>
      </w:r>
      <w:proofErr w:type="gramEnd"/>
      <w:r>
        <w:rPr>
          <w:rFonts w:ascii="Times New Roman" w:eastAsia="Times New Roman" w:hAnsi="Times New Roman" w:cs="Times New Roman"/>
          <w:sz w:val="24"/>
          <w:szCs w:val="24"/>
        </w:rPr>
        <w:t xml:space="preserve"> the company has to face strong competition to palace their production in the European market. It has been observed that the companies such as the Gap, Uniqlo are selling similar products like Zara. Therefore, for the compa</w:t>
      </w:r>
      <w:r>
        <w:rPr>
          <w:rFonts w:ascii="Times New Roman" w:eastAsia="Times New Roman" w:hAnsi="Times New Roman" w:cs="Times New Roman"/>
          <w:sz w:val="24"/>
          <w:szCs w:val="24"/>
        </w:rPr>
        <w:t xml:space="preserve">nies like Zara, the competition is high in the markets. </w:t>
      </w:r>
    </w:p>
    <w:p w14:paraId="47486E24" w14:textId="77777777" w:rsidR="00D86FE0" w:rsidRDefault="00BB516F">
      <w:pPr>
        <w:shd w:val="clear" w:color="auto" w:fill="FFFFFF"/>
        <w:spacing w:after="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Bargaining power of suppliers </w:t>
      </w:r>
    </w:p>
    <w:p w14:paraId="40B6396A" w14:textId="77777777" w:rsidR="00D86FE0" w:rsidRDefault="00BB516F">
      <w:pPr>
        <w:shd w:val="clear" w:color="auto" w:fill="FFFFFF"/>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Due to the shortfall of production in the market due to the pandemic issues, the company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find new suppliers for supplying quality garments and clothing for their</w:t>
      </w:r>
      <w:r>
        <w:rPr>
          <w:rFonts w:ascii="Times New Roman" w:eastAsia="Times New Roman" w:hAnsi="Times New Roman" w:cs="Times New Roman"/>
          <w:sz w:val="24"/>
          <w:szCs w:val="24"/>
        </w:rPr>
        <w:t xml:space="preserve"> company. Therefore, the bargaining power of the suppliers may affect the development of the company. </w:t>
      </w:r>
    </w:p>
    <w:p w14:paraId="29C56549" w14:textId="77777777" w:rsidR="00D86FE0" w:rsidRDefault="00BB516F">
      <w:pPr>
        <w:shd w:val="clear" w:color="auto" w:fill="FFFFFF"/>
        <w:spacing w:after="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Bargaining power of buyers</w:t>
      </w:r>
    </w:p>
    <w:p w14:paraId="14CB69D4" w14:textId="77777777" w:rsidR="00D86FE0" w:rsidRDefault="00BB516F">
      <w:pPr>
        <w:shd w:val="clear" w:color="auto" w:fill="FFFFFF"/>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the pandemic affected the economy, so the company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face bargaining of their quality products to palace them in the market. It has been observed that the Bargaining power of the customers in the EU is not high. However, a moderate force of bargaini</w:t>
      </w:r>
      <w:r>
        <w:rPr>
          <w:rFonts w:ascii="Times New Roman" w:eastAsia="Times New Roman" w:hAnsi="Times New Roman" w:cs="Times New Roman"/>
          <w:sz w:val="24"/>
          <w:szCs w:val="24"/>
        </w:rPr>
        <w:t>ng can be found within the customers of the EU countries.</w:t>
      </w:r>
    </w:p>
    <w:p w14:paraId="5AA7A85B" w14:textId="77777777" w:rsidR="00D86FE0" w:rsidRDefault="00BB516F">
      <w:pPr>
        <w:shd w:val="clear" w:color="auto" w:fill="FFFFFF"/>
        <w:spacing w:after="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Competitive rivalries</w:t>
      </w:r>
    </w:p>
    <w:p w14:paraId="6CF289B1" w14:textId="77777777" w:rsidR="00D86FE0" w:rsidRDefault="00BB516F">
      <w:pPr>
        <w:shd w:val="clear" w:color="auto" w:fill="FFFFFF"/>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Zara Company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face strong competition with the potential fashion companies like Gap, Uniqlo in the EU countries to place their product.</w:t>
      </w:r>
    </w:p>
    <w:p w14:paraId="2F9934F3" w14:textId="77777777" w:rsidR="00D86FE0" w:rsidRDefault="00D86FE0">
      <w:pPr>
        <w:spacing w:after="0" w:line="360" w:lineRule="auto"/>
        <w:jc w:val="both"/>
        <w:rPr>
          <w:rFonts w:ascii="Times New Roman" w:eastAsia="Times New Roman" w:hAnsi="Times New Roman" w:cs="Times New Roman"/>
          <w:sz w:val="24"/>
          <w:szCs w:val="24"/>
        </w:rPr>
      </w:pPr>
    </w:p>
    <w:p w14:paraId="23912C9D" w14:textId="77777777" w:rsidR="00D86FE0" w:rsidRDefault="00BB516F">
      <w:pPr>
        <w:spacing w:after="0" w:line="360" w:lineRule="auto"/>
        <w:jc w:val="both"/>
        <w:rPr>
          <w:rFonts w:ascii="Times New Roman" w:eastAsia="Times New Roman" w:hAnsi="Times New Roman" w:cs="Times New Roman"/>
          <w:sz w:val="24"/>
          <w:szCs w:val="24"/>
        </w:rPr>
      </w:pPr>
      <w:commentRangeStart w:id="21"/>
      <w:r>
        <w:rPr>
          <w:rFonts w:ascii="Times New Roman" w:eastAsia="Times New Roman" w:hAnsi="Times New Roman" w:cs="Times New Roman"/>
          <w:b/>
          <w:i/>
          <w:sz w:val="24"/>
          <w:szCs w:val="24"/>
        </w:rPr>
        <w:t>Pestle analysis   </w:t>
      </w:r>
      <w:commentRangeEnd w:id="21"/>
      <w:r w:rsidR="005B71BC">
        <w:rPr>
          <w:rStyle w:val="CommentReference"/>
        </w:rPr>
        <w:commentReference w:id="21"/>
      </w:r>
    </w:p>
    <w:tbl>
      <w:tblPr>
        <w:tblStyle w:val="a"/>
        <w:tblW w:w="9576"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A0" w:firstRow="1" w:lastRow="0" w:firstColumn="1" w:lastColumn="0" w:noHBand="0" w:noVBand="1"/>
      </w:tblPr>
      <w:tblGrid>
        <w:gridCol w:w="1770"/>
        <w:gridCol w:w="7806"/>
      </w:tblGrid>
      <w:tr w:rsidR="00D86FE0" w14:paraId="2DF7405A"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70" w:type="dxa"/>
          </w:tcPr>
          <w:p w14:paraId="136950D0" w14:textId="77777777" w:rsidR="00D86FE0" w:rsidRDefault="00BB516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Factors</w:t>
            </w:r>
          </w:p>
        </w:tc>
        <w:tc>
          <w:tcPr>
            <w:tcW w:w="7806" w:type="dxa"/>
          </w:tcPr>
          <w:p w14:paraId="4A4E03DE" w14:textId="77777777" w:rsidR="00D86FE0" w:rsidRDefault="00BB516F">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Details</w:t>
            </w:r>
          </w:p>
        </w:tc>
      </w:tr>
      <w:tr w:rsidR="00D86FE0" w14:paraId="04E64CB9"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70" w:type="dxa"/>
          </w:tcPr>
          <w:p w14:paraId="016C9B55" w14:textId="77777777" w:rsidR="00D86FE0" w:rsidRDefault="00BB51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Political</w:t>
            </w:r>
          </w:p>
        </w:tc>
        <w:tc>
          <w:tcPr>
            <w:tcW w:w="7806" w:type="dxa"/>
          </w:tcPr>
          <w:p w14:paraId="3E8FCF2A" w14:textId="77777777" w:rsidR="00D86FE0" w:rsidRDefault="00BB51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As the company belongs to a European country so the company can easily trade in all the EU countries under the provision of the free trade agreement. The political condition of Spain is stable, and it is a significant part of the Europea</w:t>
            </w:r>
            <w:r>
              <w:rPr>
                <w:rFonts w:ascii="Times New Roman" w:eastAsia="Times New Roman" w:hAnsi="Times New Roman" w:cs="Times New Roman"/>
                <w:sz w:val="24"/>
                <w:szCs w:val="24"/>
              </w:rPr>
              <w:t xml:space="preserve">n Union. </w:t>
            </w:r>
          </w:p>
          <w:p w14:paraId="2E0B5C72" w14:textId="77777777" w:rsidR="00D86FE0" w:rsidRDefault="00D86FE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D86FE0" w14:paraId="3B517855" w14:textId="77777777">
        <w:tc>
          <w:tcPr>
            <w:cnfStyle w:val="001000000000" w:firstRow="0" w:lastRow="0" w:firstColumn="1" w:lastColumn="0" w:oddVBand="0" w:evenVBand="0" w:oddHBand="0" w:evenHBand="0" w:firstRowFirstColumn="0" w:firstRowLastColumn="0" w:lastRowFirstColumn="0" w:lastRowLastColumn="0"/>
            <w:tcW w:w="1770" w:type="dxa"/>
          </w:tcPr>
          <w:p w14:paraId="1219F761" w14:textId="77777777" w:rsidR="00D86FE0" w:rsidRDefault="00BB51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Economical </w:t>
            </w:r>
          </w:p>
          <w:p w14:paraId="0933F120" w14:textId="77777777" w:rsidR="00D86FE0" w:rsidRDefault="00D86FE0">
            <w:pPr>
              <w:spacing w:line="360" w:lineRule="auto"/>
              <w:jc w:val="both"/>
              <w:rPr>
                <w:rFonts w:ascii="Times New Roman" w:eastAsia="Times New Roman" w:hAnsi="Times New Roman" w:cs="Times New Roman"/>
                <w:sz w:val="24"/>
                <w:szCs w:val="24"/>
              </w:rPr>
            </w:pPr>
          </w:p>
        </w:tc>
        <w:tc>
          <w:tcPr>
            <w:tcW w:w="7806" w:type="dxa"/>
          </w:tcPr>
          <w:p w14:paraId="28B60489" w14:textId="77777777" w:rsidR="00D86FE0" w:rsidRDefault="00BB51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economic condition of Spain has not been going well for the last ten years. The country has been undergoing an economic recession for the last couple of decades. The country is continuously facing a fiscal deficit for the last </w:t>
            </w:r>
            <w:r>
              <w:rPr>
                <w:rFonts w:ascii="Times New Roman" w:eastAsia="Times New Roman" w:hAnsi="Times New Roman" w:cs="Times New Roman"/>
                <w:sz w:val="24"/>
                <w:szCs w:val="24"/>
              </w:rPr>
              <w:t xml:space="preserve">ten years. Moreover, for the last five years, the country's fiscal deficit is significantly high. It means that the country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spend more budget for its economy than the revenue generated according to their budget. </w:t>
            </w:r>
          </w:p>
          <w:p w14:paraId="69D8C02D" w14:textId="77777777" w:rsidR="00D86FE0" w:rsidRDefault="00D86FE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D86FE0" w14:paraId="021BDB87"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70" w:type="dxa"/>
          </w:tcPr>
          <w:p w14:paraId="3F8223A1" w14:textId="77777777" w:rsidR="00D86FE0" w:rsidRDefault="00BB51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Social </w:t>
            </w:r>
          </w:p>
        </w:tc>
        <w:tc>
          <w:tcPr>
            <w:tcW w:w="7806" w:type="dxa"/>
          </w:tcPr>
          <w:p w14:paraId="7E9DADA7" w14:textId="77777777" w:rsidR="00D86FE0" w:rsidRDefault="00BB51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The social culture of Spain is unique according to the demographics of the country in recent years. The overall sex ratio of the country is 1:1 (</w:t>
            </w:r>
            <w:r>
              <w:rPr>
                <w:rFonts w:ascii="Times New Roman" w:eastAsia="Times New Roman" w:hAnsi="Times New Roman" w:cs="Times New Roman"/>
                <w:sz w:val="24"/>
                <w:szCs w:val="24"/>
                <w:highlight w:val="white"/>
              </w:rPr>
              <w:t xml:space="preserve">Preston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2020)</w:t>
            </w:r>
            <w:r>
              <w:rPr>
                <w:rFonts w:ascii="Times New Roman" w:eastAsia="Times New Roman" w:hAnsi="Times New Roman" w:cs="Times New Roman"/>
                <w:sz w:val="24"/>
                <w:szCs w:val="24"/>
              </w:rPr>
              <w:t>. Most of the people of the country are catholic Christian in their religion. The countryme</w:t>
            </w:r>
            <w:r>
              <w:rPr>
                <w:rFonts w:ascii="Times New Roman" w:eastAsia="Times New Roman" w:hAnsi="Times New Roman" w:cs="Times New Roman"/>
                <w:sz w:val="24"/>
                <w:szCs w:val="24"/>
              </w:rPr>
              <w:t xml:space="preserve">n of Spain have a separate socio-cultural trend which is very significant for the nation. </w:t>
            </w:r>
          </w:p>
        </w:tc>
      </w:tr>
      <w:tr w:rsidR="00D86FE0" w14:paraId="692B74D4" w14:textId="77777777">
        <w:tc>
          <w:tcPr>
            <w:cnfStyle w:val="001000000000" w:firstRow="0" w:lastRow="0" w:firstColumn="1" w:lastColumn="0" w:oddVBand="0" w:evenVBand="0" w:oddHBand="0" w:evenHBand="0" w:firstRowFirstColumn="0" w:firstRowLastColumn="0" w:lastRowFirstColumn="0" w:lastRowLastColumn="0"/>
            <w:tcW w:w="1770" w:type="dxa"/>
          </w:tcPr>
          <w:p w14:paraId="01C18743" w14:textId="77777777" w:rsidR="00D86FE0" w:rsidRDefault="00BB51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lastRenderedPageBreak/>
              <w:t>Technological</w:t>
            </w:r>
          </w:p>
          <w:p w14:paraId="786ED82D" w14:textId="77777777" w:rsidR="00D86FE0" w:rsidRDefault="00D86FE0">
            <w:pPr>
              <w:spacing w:line="360" w:lineRule="auto"/>
              <w:jc w:val="both"/>
              <w:rPr>
                <w:rFonts w:ascii="Times New Roman" w:eastAsia="Times New Roman" w:hAnsi="Times New Roman" w:cs="Times New Roman"/>
                <w:sz w:val="24"/>
                <w:szCs w:val="24"/>
              </w:rPr>
            </w:pPr>
          </w:p>
        </w:tc>
        <w:tc>
          <w:tcPr>
            <w:tcW w:w="7806" w:type="dxa"/>
          </w:tcPr>
          <w:p w14:paraId="4F682815" w14:textId="77777777" w:rsidR="00D86FE0" w:rsidRDefault="00BB51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From the aspect of technological advancement, Spain is very prominent in the European Union. Automation, application of robotics, Artificial intellig</w:t>
            </w:r>
            <w:r>
              <w:rPr>
                <w:rFonts w:ascii="Times New Roman" w:eastAsia="Times New Roman" w:hAnsi="Times New Roman" w:cs="Times New Roman"/>
                <w:sz w:val="24"/>
                <w:szCs w:val="24"/>
              </w:rPr>
              <w:t xml:space="preserve">ence and all other innovations are utilising for further development and utilising these technologies in their daily use. The country has the provision to use the latest technologies and machinery to upgrade people skills and productivity. </w:t>
            </w:r>
          </w:p>
          <w:p w14:paraId="69D69BFF" w14:textId="77777777" w:rsidR="00D86FE0" w:rsidRDefault="00D86FE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D86FE0" w14:paraId="6D771B76"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70" w:type="dxa"/>
          </w:tcPr>
          <w:p w14:paraId="432DD822" w14:textId="77777777" w:rsidR="00D86FE0" w:rsidRDefault="00BB51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Legal</w:t>
            </w:r>
          </w:p>
          <w:p w14:paraId="50C97880" w14:textId="77777777" w:rsidR="00D86FE0" w:rsidRDefault="00D86FE0">
            <w:pPr>
              <w:spacing w:line="360" w:lineRule="auto"/>
              <w:jc w:val="both"/>
              <w:rPr>
                <w:rFonts w:ascii="Times New Roman" w:eastAsia="Times New Roman" w:hAnsi="Times New Roman" w:cs="Times New Roman"/>
                <w:sz w:val="24"/>
                <w:szCs w:val="24"/>
              </w:rPr>
            </w:pPr>
          </w:p>
        </w:tc>
        <w:tc>
          <w:tcPr>
            <w:tcW w:w="7806" w:type="dxa"/>
          </w:tcPr>
          <w:p w14:paraId="5C20B2C5" w14:textId="77777777" w:rsidR="00D86FE0" w:rsidRDefault="00BB51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The co</w:t>
            </w:r>
            <w:r>
              <w:rPr>
                <w:rFonts w:ascii="Times New Roman" w:eastAsia="Times New Roman" w:hAnsi="Times New Roman" w:cs="Times New Roman"/>
                <w:sz w:val="24"/>
                <w:szCs w:val="24"/>
              </w:rPr>
              <w:t>untry has the strict law of copyright and data protection rights (</w:t>
            </w:r>
            <w:proofErr w:type="spellStart"/>
            <w:r>
              <w:rPr>
                <w:rFonts w:ascii="Times New Roman" w:eastAsia="Times New Roman" w:hAnsi="Times New Roman" w:cs="Times New Roman"/>
                <w:sz w:val="24"/>
                <w:szCs w:val="24"/>
                <w:highlight w:val="white"/>
              </w:rPr>
              <w:t>Semenova</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Vitkova</w:t>
            </w:r>
            <w:proofErr w:type="spellEnd"/>
            <w:r>
              <w:rPr>
                <w:rFonts w:ascii="Times New Roman" w:eastAsia="Times New Roman" w:hAnsi="Times New Roman" w:cs="Times New Roman"/>
                <w:sz w:val="24"/>
                <w:szCs w:val="24"/>
                <w:highlight w:val="white"/>
              </w:rPr>
              <w:t>, 2019)</w:t>
            </w:r>
            <w:r>
              <w:rPr>
                <w:rFonts w:ascii="Times New Roman" w:eastAsia="Times New Roman" w:hAnsi="Times New Roman" w:cs="Times New Roman"/>
                <w:sz w:val="24"/>
                <w:szCs w:val="24"/>
              </w:rPr>
              <w:t>. The start-up policy in Spain is hard and complex compared to any other European country due to the government's norms and guidelines.</w:t>
            </w:r>
          </w:p>
        </w:tc>
      </w:tr>
      <w:tr w:rsidR="00D86FE0" w14:paraId="2FFCFE6D" w14:textId="77777777">
        <w:tc>
          <w:tcPr>
            <w:cnfStyle w:val="001000000000" w:firstRow="0" w:lastRow="0" w:firstColumn="1" w:lastColumn="0" w:oddVBand="0" w:evenVBand="0" w:oddHBand="0" w:evenHBand="0" w:firstRowFirstColumn="0" w:firstRowLastColumn="0" w:lastRowFirstColumn="0" w:lastRowLastColumn="0"/>
            <w:tcW w:w="1770" w:type="dxa"/>
          </w:tcPr>
          <w:p w14:paraId="0D656D4A" w14:textId="77777777" w:rsidR="00D86FE0" w:rsidRDefault="00BB51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Environmental </w:t>
            </w:r>
          </w:p>
          <w:p w14:paraId="071E6742" w14:textId="77777777" w:rsidR="00D86FE0" w:rsidRDefault="00D86FE0">
            <w:pPr>
              <w:spacing w:line="360" w:lineRule="auto"/>
              <w:jc w:val="both"/>
              <w:rPr>
                <w:rFonts w:ascii="Times New Roman" w:eastAsia="Times New Roman" w:hAnsi="Times New Roman" w:cs="Times New Roman"/>
                <w:sz w:val="24"/>
                <w:szCs w:val="24"/>
              </w:rPr>
            </w:pPr>
          </w:p>
        </w:tc>
        <w:tc>
          <w:tcPr>
            <w:tcW w:w="7806" w:type="dxa"/>
          </w:tcPr>
          <w:p w14:paraId="346C0B5F" w14:textId="77777777" w:rsidR="00D86FE0" w:rsidRDefault="00BB51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All the Eu</w:t>
            </w:r>
            <w:r>
              <w:rPr>
                <w:rFonts w:ascii="Times New Roman" w:eastAsia="Times New Roman" w:hAnsi="Times New Roman" w:cs="Times New Roman"/>
                <w:sz w:val="24"/>
                <w:szCs w:val="24"/>
              </w:rPr>
              <w:t>ropean Union countries, including Spain, are very concerned about pollution and environmental degradation issues (</w:t>
            </w:r>
            <w:proofErr w:type="spellStart"/>
            <w:r>
              <w:rPr>
                <w:rFonts w:ascii="Times New Roman" w:eastAsia="Times New Roman" w:hAnsi="Times New Roman" w:cs="Times New Roman"/>
                <w:sz w:val="24"/>
                <w:szCs w:val="24"/>
                <w:highlight w:val="white"/>
              </w:rPr>
              <w:t>Achinas</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2019)</w:t>
            </w:r>
            <w:r>
              <w:rPr>
                <w:rFonts w:ascii="Times New Roman" w:eastAsia="Times New Roman" w:hAnsi="Times New Roman" w:cs="Times New Roman"/>
                <w:sz w:val="24"/>
                <w:szCs w:val="24"/>
              </w:rPr>
              <w:t>. The country's government is very strict to control the country's pollution level to minimise the least amount of emissi</w:t>
            </w:r>
            <w:r>
              <w:rPr>
                <w:rFonts w:ascii="Times New Roman" w:eastAsia="Times New Roman" w:hAnsi="Times New Roman" w:cs="Times New Roman"/>
                <w:sz w:val="24"/>
                <w:szCs w:val="24"/>
              </w:rPr>
              <w:t xml:space="preserve">on of greenhouse gases. </w:t>
            </w:r>
          </w:p>
        </w:tc>
      </w:tr>
    </w:tbl>
    <w:p w14:paraId="17B956F2" w14:textId="77777777" w:rsidR="00D86FE0" w:rsidRDefault="00D86FE0">
      <w:pPr>
        <w:spacing w:after="0" w:line="360" w:lineRule="auto"/>
        <w:jc w:val="both"/>
        <w:rPr>
          <w:rFonts w:ascii="Times New Roman" w:eastAsia="Times New Roman" w:hAnsi="Times New Roman" w:cs="Times New Roman"/>
          <w:sz w:val="24"/>
          <w:szCs w:val="24"/>
        </w:rPr>
      </w:pPr>
    </w:p>
    <w:p w14:paraId="3C492FFF" w14:textId="77777777" w:rsidR="00D86FE0" w:rsidRDefault="00BB516F">
      <w:pPr>
        <w:pStyle w:val="Heading1"/>
        <w:spacing w:line="360" w:lineRule="auto"/>
      </w:pPr>
      <w:bookmarkStart w:id="25" w:name="_heading=h.3dy6vkm" w:colFirst="0" w:colLast="0"/>
      <w:bookmarkEnd w:id="25"/>
      <w:r>
        <w:t>Reasons why the organisations engage in the international trade</w:t>
      </w:r>
    </w:p>
    <w:p w14:paraId="5EC3184F" w14:textId="77777777" w:rsidR="00D86FE0" w:rsidRDefault="00BB516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many reasons for the organisations for choosing the way of international trade in their business.</w:t>
      </w:r>
      <w:r>
        <w:rPr>
          <w:rFonts w:ascii="Times New Roman" w:eastAsia="Times New Roman" w:hAnsi="Times New Roman" w:cs="Times New Roman"/>
          <w:b/>
          <w:sz w:val="24"/>
          <w:szCs w:val="24"/>
        </w:rPr>
        <w:t> </w:t>
      </w:r>
    </w:p>
    <w:p w14:paraId="7D888442" w14:textId="77777777" w:rsidR="00D86FE0" w:rsidRDefault="00BB516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may enjoy the global market rather than confined to a regional market of the home country.  The company can generate more revenue from </w:t>
      </w:r>
      <w:r>
        <w:rPr>
          <w:rFonts w:ascii="Times New Roman" w:eastAsia="Times New Roman" w:hAnsi="Times New Roman" w:cs="Times New Roman"/>
          <w:sz w:val="24"/>
          <w:szCs w:val="24"/>
        </w:rPr>
        <w:t>the lucrative markets of any abroad country. Some of the local government also promotes this process of globalisation for getting external foreign direct investment in their countries. Due to the local government's benefits, the company or the organisation</w:t>
      </w:r>
      <w:r>
        <w:rPr>
          <w:rFonts w:ascii="Times New Roman" w:eastAsia="Times New Roman" w:hAnsi="Times New Roman" w:cs="Times New Roman"/>
          <w:sz w:val="24"/>
          <w:szCs w:val="24"/>
        </w:rPr>
        <w:t xml:space="preserve">s are interested in trading in the abroad countries. Besides, international trade helps the </w:t>
      </w:r>
    </w:p>
    <w:p w14:paraId="7946D7F3" w14:textId="77777777" w:rsidR="00D86FE0" w:rsidRDefault="00BB516F">
      <w:pPr>
        <w:pStyle w:val="Heading1"/>
        <w:spacing w:line="360" w:lineRule="auto"/>
      </w:pPr>
      <w:bookmarkStart w:id="26" w:name="_heading=h.1t3h5sf" w:colFirst="0" w:colLast="0"/>
      <w:bookmarkEnd w:id="26"/>
      <w:proofErr w:type="gramStart"/>
      <w:r>
        <w:t>Asses</w:t>
      </w:r>
      <w:proofErr w:type="gramEnd"/>
      <w:r>
        <w:t xml:space="preserve"> markets in action (macroeconomic and microeconomic factors)</w:t>
      </w:r>
    </w:p>
    <w:p w14:paraId="2DD78EC6" w14:textId="77777777" w:rsidR="00D86FE0" w:rsidRDefault="00BB516F">
      <w:pPr>
        <w:shd w:val="clear" w:color="auto" w:fill="FFFFFF"/>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Interest rate</w:t>
      </w:r>
      <w:r>
        <w:rPr>
          <w:rFonts w:ascii="Times New Roman" w:eastAsia="Times New Roman" w:hAnsi="Times New Roman" w:cs="Times New Roman"/>
          <w:sz w:val="24"/>
          <w:szCs w:val="24"/>
        </w:rPr>
        <w:t xml:space="preserve">: Interest Rates for the availability of the company's financial resources borrow funds from the market. </w:t>
      </w:r>
      <w:proofErr w:type="gramStart"/>
      <w:r>
        <w:rPr>
          <w:rFonts w:ascii="Times New Roman" w:eastAsia="Times New Roman" w:hAnsi="Times New Roman" w:cs="Times New Roman"/>
          <w:sz w:val="24"/>
          <w:szCs w:val="24"/>
        </w:rPr>
        <w:t>So</w:t>
      </w:r>
      <w:proofErr w:type="gramEnd"/>
      <w:r>
        <w:rPr>
          <w:rFonts w:ascii="Times New Roman" w:eastAsia="Times New Roman" w:hAnsi="Times New Roman" w:cs="Times New Roman"/>
          <w:sz w:val="24"/>
          <w:szCs w:val="24"/>
        </w:rPr>
        <w:t xml:space="preserve"> the interest rate is an important macroeconomic indicator for borrowing money for business operation.</w:t>
      </w:r>
    </w:p>
    <w:p w14:paraId="418D0165" w14:textId="77777777" w:rsidR="00D86FE0" w:rsidRDefault="00BB516F">
      <w:pPr>
        <w:shd w:val="clear" w:color="auto" w:fill="FFFFFF"/>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lastRenderedPageBreak/>
        <w:t>Gross Domestic Product</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Spain's overall GDP wa</w:t>
      </w:r>
      <w:r>
        <w:rPr>
          <w:rFonts w:ascii="Times New Roman" w:eastAsia="Times New Roman" w:hAnsi="Times New Roman" w:cs="Times New Roman"/>
          <w:sz w:val="24"/>
          <w:szCs w:val="24"/>
        </w:rPr>
        <w:t>s USD 1.39 Billion in the last financial year, which is a positive sign for the country's economy.</w:t>
      </w:r>
    </w:p>
    <w:p w14:paraId="597B53C2" w14:textId="77777777" w:rsidR="00D86FE0" w:rsidRDefault="00BB516F">
      <w:pPr>
        <w:shd w:val="clear" w:color="auto" w:fill="FFFFFF"/>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Government Regulation and Fiscal Policy:</w:t>
      </w:r>
      <w:r>
        <w:rPr>
          <w:rFonts w:ascii="Times New Roman" w:eastAsia="Times New Roman" w:hAnsi="Times New Roman" w:cs="Times New Roman"/>
          <w:sz w:val="24"/>
          <w:szCs w:val="24"/>
        </w:rPr>
        <w:t xml:space="preserve"> The government policy is the crucial factor for assessing the market. In the EU market, Zara company is enjoying the</w:t>
      </w:r>
      <w:r>
        <w:rPr>
          <w:rFonts w:ascii="Times New Roman" w:eastAsia="Times New Roman" w:hAnsi="Times New Roman" w:cs="Times New Roman"/>
          <w:sz w:val="24"/>
          <w:szCs w:val="24"/>
        </w:rPr>
        <w:t xml:space="preserve"> trade of their product under free trade agreement. </w:t>
      </w:r>
    </w:p>
    <w:p w14:paraId="6B493209" w14:textId="77777777" w:rsidR="00D86FE0" w:rsidRDefault="00BB516F">
      <w:pPr>
        <w:pStyle w:val="Heading1"/>
        <w:spacing w:line="360" w:lineRule="auto"/>
      </w:pPr>
      <w:bookmarkStart w:id="27" w:name="_heading=h.4d34og8" w:colFirst="0" w:colLast="0"/>
      <w:bookmarkEnd w:id="27"/>
      <w:r>
        <w:t>Major features of for influence their firm strategy</w:t>
      </w:r>
    </w:p>
    <w:p w14:paraId="72116712" w14:textId="77777777" w:rsidR="00D86FE0" w:rsidRDefault="00BB516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implements an effective policy for their company to place their products in the market. The company offers high-quality products in the Eur</w:t>
      </w:r>
      <w:r>
        <w:rPr>
          <w:rFonts w:ascii="Times New Roman" w:eastAsia="Times New Roman" w:hAnsi="Times New Roman" w:cs="Times New Roman"/>
          <w:sz w:val="24"/>
          <w:szCs w:val="24"/>
        </w:rPr>
        <w:t>opean market to experience the best quality clothes for their use.</w:t>
      </w:r>
    </w:p>
    <w:p w14:paraId="20AC1BA5" w14:textId="77777777" w:rsidR="00D86FE0" w:rsidRDefault="00BB516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Zara Company started their global business in the global market to achieve maximum revenue rather than depending on the local market.</w:t>
      </w:r>
    </w:p>
    <w:p w14:paraId="05AD5765" w14:textId="77777777" w:rsidR="00D86FE0" w:rsidRDefault="00BB516F">
      <w:pPr>
        <w:pStyle w:val="Heading1"/>
        <w:spacing w:line="360" w:lineRule="auto"/>
      </w:pPr>
      <w:bookmarkStart w:id="28" w:name="_heading=h.2s8eyo1" w:colFirst="0" w:colLast="0"/>
      <w:bookmarkEnd w:id="28"/>
      <w:commentRangeStart w:id="29"/>
      <w:r>
        <w:t>Conclusion </w:t>
      </w:r>
      <w:commentRangeEnd w:id="29"/>
      <w:r w:rsidR="005B71BC">
        <w:rPr>
          <w:rStyle w:val="CommentReference"/>
          <w:rFonts w:ascii="Calibri" w:eastAsia="Calibri" w:hAnsi="Calibri" w:cs="Calibri"/>
          <w:b w:val="0"/>
          <w:bCs w:val="0"/>
        </w:rPr>
        <w:commentReference w:id="29"/>
      </w:r>
    </w:p>
    <w:p w14:paraId="65FE77FC" w14:textId="77777777" w:rsidR="00D86FE0" w:rsidRDefault="00BB516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Zara Company is running their business in t</w:t>
      </w:r>
      <w:r>
        <w:rPr>
          <w:rFonts w:ascii="Times New Roman" w:eastAsia="Times New Roman" w:hAnsi="Times New Roman" w:cs="Times New Roman"/>
          <w:sz w:val="24"/>
          <w:szCs w:val="24"/>
        </w:rPr>
        <w:t xml:space="preserve">he fashion industry. The company is running their business in the global market as the country's origin </w:t>
      </w:r>
      <w:proofErr w:type="gramStart"/>
      <w:r>
        <w:rPr>
          <w:rFonts w:ascii="Times New Roman" w:eastAsia="Times New Roman" w:hAnsi="Times New Roman" w:cs="Times New Roman"/>
          <w:sz w:val="24"/>
          <w:szCs w:val="24"/>
        </w:rPr>
        <w:t>is located in</w:t>
      </w:r>
      <w:proofErr w:type="gramEnd"/>
      <w:r>
        <w:rPr>
          <w:rFonts w:ascii="Times New Roman" w:eastAsia="Times New Roman" w:hAnsi="Times New Roman" w:cs="Times New Roman"/>
          <w:sz w:val="24"/>
          <w:szCs w:val="24"/>
        </w:rPr>
        <w:t xml:space="preserve"> Spain so that the company can enjoy the market of other European countries under the free trade agreement. The company business is recentl</w:t>
      </w:r>
      <w:r>
        <w:rPr>
          <w:rFonts w:ascii="Times New Roman" w:eastAsia="Times New Roman" w:hAnsi="Times New Roman" w:cs="Times New Roman"/>
          <w:sz w:val="24"/>
          <w:szCs w:val="24"/>
        </w:rPr>
        <w:t>y affected due to two reasons: due to the Brexit policy of the UK and the pandemic effects. </w:t>
      </w:r>
    </w:p>
    <w:p w14:paraId="6E4DE486" w14:textId="77777777" w:rsidR="00D86FE0" w:rsidRDefault="00BB516F">
      <w:pPr>
        <w:rPr>
          <w:rFonts w:ascii="Times New Roman" w:eastAsia="Times New Roman" w:hAnsi="Times New Roman" w:cs="Times New Roman"/>
          <w:b/>
          <w:sz w:val="28"/>
          <w:szCs w:val="28"/>
        </w:rPr>
      </w:pPr>
      <w:bookmarkStart w:id="30" w:name="_heading=h.17dp8vu" w:colFirst="0" w:colLast="0"/>
      <w:bookmarkEnd w:id="30"/>
      <w:r>
        <w:br w:type="page"/>
      </w:r>
    </w:p>
    <w:p w14:paraId="3D44CAB0" w14:textId="77777777" w:rsidR="00D86FE0" w:rsidRDefault="00BB516F">
      <w:pPr>
        <w:pStyle w:val="Heading1"/>
        <w:spacing w:line="360" w:lineRule="auto"/>
      </w:pPr>
      <w:r>
        <w:lastRenderedPageBreak/>
        <w:t>References</w:t>
      </w:r>
    </w:p>
    <w:p w14:paraId="13208BE5" w14:textId="77777777" w:rsidR="00D86FE0" w:rsidRDefault="00BB516F">
      <w:pPr>
        <w:spacing w:after="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Achinas</w:t>
      </w:r>
      <w:proofErr w:type="spellEnd"/>
      <w:r>
        <w:rPr>
          <w:rFonts w:ascii="Times New Roman" w:eastAsia="Times New Roman" w:hAnsi="Times New Roman" w:cs="Times New Roman"/>
          <w:sz w:val="24"/>
          <w:szCs w:val="24"/>
          <w:highlight w:val="white"/>
        </w:rPr>
        <w:t xml:space="preserve">, S., </w:t>
      </w:r>
      <w:proofErr w:type="spellStart"/>
      <w:r>
        <w:rPr>
          <w:rFonts w:ascii="Times New Roman" w:eastAsia="Times New Roman" w:hAnsi="Times New Roman" w:cs="Times New Roman"/>
          <w:sz w:val="24"/>
          <w:szCs w:val="24"/>
          <w:highlight w:val="white"/>
        </w:rPr>
        <w:t>Horjus</w:t>
      </w:r>
      <w:proofErr w:type="spellEnd"/>
      <w:r>
        <w:rPr>
          <w:rFonts w:ascii="Times New Roman" w:eastAsia="Times New Roman" w:hAnsi="Times New Roman" w:cs="Times New Roman"/>
          <w:sz w:val="24"/>
          <w:szCs w:val="24"/>
          <w:highlight w:val="white"/>
        </w:rPr>
        <w:t xml:space="preserve">, J., </w:t>
      </w:r>
      <w:proofErr w:type="spellStart"/>
      <w:r>
        <w:rPr>
          <w:rFonts w:ascii="Times New Roman" w:eastAsia="Times New Roman" w:hAnsi="Times New Roman" w:cs="Times New Roman"/>
          <w:sz w:val="24"/>
          <w:szCs w:val="24"/>
          <w:highlight w:val="white"/>
        </w:rPr>
        <w:t>Achinas</w:t>
      </w:r>
      <w:proofErr w:type="spellEnd"/>
      <w:r>
        <w:rPr>
          <w:rFonts w:ascii="Times New Roman" w:eastAsia="Times New Roman" w:hAnsi="Times New Roman" w:cs="Times New Roman"/>
          <w:sz w:val="24"/>
          <w:szCs w:val="24"/>
          <w:highlight w:val="white"/>
        </w:rPr>
        <w:t xml:space="preserve">, V. and </w:t>
      </w:r>
      <w:proofErr w:type="spellStart"/>
      <w:r>
        <w:rPr>
          <w:rFonts w:ascii="Times New Roman" w:eastAsia="Times New Roman" w:hAnsi="Times New Roman" w:cs="Times New Roman"/>
          <w:sz w:val="24"/>
          <w:szCs w:val="24"/>
          <w:highlight w:val="white"/>
        </w:rPr>
        <w:t>Euverink</w:t>
      </w:r>
      <w:proofErr w:type="spellEnd"/>
      <w:r>
        <w:rPr>
          <w:rFonts w:ascii="Times New Roman" w:eastAsia="Times New Roman" w:hAnsi="Times New Roman" w:cs="Times New Roman"/>
          <w:sz w:val="24"/>
          <w:szCs w:val="24"/>
          <w:highlight w:val="white"/>
        </w:rPr>
        <w:t xml:space="preserve">, G.J.W., (2019). </w:t>
      </w:r>
      <w:r>
        <w:rPr>
          <w:rFonts w:ascii="Times New Roman" w:eastAsia="Times New Roman" w:hAnsi="Times New Roman" w:cs="Times New Roman"/>
          <w:i/>
          <w:sz w:val="24"/>
          <w:szCs w:val="24"/>
          <w:highlight w:val="white"/>
        </w:rPr>
        <w:t>A PESTLE analysis of the biofuels energy industry in Europe</w:t>
      </w:r>
      <w:r>
        <w:rPr>
          <w:rFonts w:ascii="Times New Roman" w:eastAsia="Times New Roman" w:hAnsi="Times New Roman" w:cs="Times New Roman"/>
          <w:sz w:val="24"/>
          <w:szCs w:val="24"/>
          <w:highlight w:val="white"/>
        </w:rPr>
        <w:t>. Sustainability, 11(21)</w:t>
      </w:r>
      <w:r>
        <w:rPr>
          <w:rFonts w:ascii="Times New Roman" w:eastAsia="Times New Roman" w:hAnsi="Times New Roman" w:cs="Times New Roman"/>
          <w:sz w:val="24"/>
          <w:szCs w:val="24"/>
          <w:highlight w:val="white"/>
        </w:rPr>
        <w:t>, p.5981.</w:t>
      </w:r>
    </w:p>
    <w:p w14:paraId="62A38E61" w14:textId="77777777" w:rsidR="00D86FE0" w:rsidRDefault="00BB516F">
      <w:pPr>
        <w:spacing w:after="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Hidayatullah</w:t>
      </w:r>
      <w:proofErr w:type="spellEnd"/>
      <w:r>
        <w:rPr>
          <w:rFonts w:ascii="Times New Roman" w:eastAsia="Times New Roman" w:hAnsi="Times New Roman" w:cs="Times New Roman"/>
          <w:sz w:val="24"/>
          <w:szCs w:val="24"/>
          <w:highlight w:val="white"/>
        </w:rPr>
        <w:t xml:space="preserve">, S., 2020. Strategi </w:t>
      </w:r>
      <w:proofErr w:type="spellStart"/>
      <w:r>
        <w:rPr>
          <w:rFonts w:ascii="Times New Roman" w:eastAsia="Times New Roman" w:hAnsi="Times New Roman" w:cs="Times New Roman"/>
          <w:sz w:val="24"/>
          <w:szCs w:val="24"/>
          <w:highlight w:val="white"/>
        </w:rPr>
        <w:t>Menjaga</w:t>
      </w:r>
      <w:proofErr w:type="spell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Pertumbuhan</w:t>
      </w:r>
      <w:proofErr w:type="spellEnd"/>
      <w:r>
        <w:rPr>
          <w:rFonts w:ascii="Times New Roman" w:eastAsia="Times New Roman" w:hAnsi="Times New Roman" w:cs="Times New Roman"/>
          <w:sz w:val="24"/>
          <w:szCs w:val="24"/>
          <w:highlight w:val="white"/>
        </w:rPr>
        <w:t xml:space="preserve"> Bank Syariah di Tengah </w:t>
      </w:r>
      <w:proofErr w:type="spellStart"/>
      <w:r>
        <w:rPr>
          <w:rFonts w:ascii="Times New Roman" w:eastAsia="Times New Roman" w:hAnsi="Times New Roman" w:cs="Times New Roman"/>
          <w:sz w:val="24"/>
          <w:szCs w:val="24"/>
          <w:highlight w:val="white"/>
        </w:rPr>
        <w:t>Pandemi</w:t>
      </w:r>
      <w:proofErr w:type="spellEnd"/>
      <w:r>
        <w:rPr>
          <w:rFonts w:ascii="Times New Roman" w:eastAsia="Times New Roman" w:hAnsi="Times New Roman" w:cs="Times New Roman"/>
          <w:sz w:val="24"/>
          <w:szCs w:val="24"/>
          <w:highlight w:val="white"/>
        </w:rPr>
        <w:t xml:space="preserve"> Covid-19.</w:t>
      </w:r>
    </w:p>
    <w:p w14:paraId="379A164D" w14:textId="77777777" w:rsidR="00D86FE0" w:rsidRDefault="00BB516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Preston, L.J., </w:t>
      </w:r>
      <w:proofErr w:type="spellStart"/>
      <w:r>
        <w:rPr>
          <w:rFonts w:ascii="Times New Roman" w:eastAsia="Times New Roman" w:hAnsi="Times New Roman" w:cs="Times New Roman"/>
          <w:sz w:val="24"/>
          <w:szCs w:val="24"/>
          <w:highlight w:val="white"/>
        </w:rPr>
        <w:t>Barcenilla</w:t>
      </w:r>
      <w:proofErr w:type="spellEnd"/>
      <w:r>
        <w:rPr>
          <w:rFonts w:ascii="Times New Roman" w:eastAsia="Times New Roman" w:hAnsi="Times New Roman" w:cs="Times New Roman"/>
          <w:sz w:val="24"/>
          <w:szCs w:val="24"/>
          <w:highlight w:val="white"/>
        </w:rPr>
        <w:t xml:space="preserve">, R., </w:t>
      </w:r>
      <w:proofErr w:type="spellStart"/>
      <w:r>
        <w:rPr>
          <w:rFonts w:ascii="Times New Roman" w:eastAsia="Times New Roman" w:hAnsi="Times New Roman" w:cs="Times New Roman"/>
          <w:sz w:val="24"/>
          <w:szCs w:val="24"/>
          <w:highlight w:val="white"/>
        </w:rPr>
        <w:t>Dartnell</w:t>
      </w:r>
      <w:proofErr w:type="spellEnd"/>
      <w:r>
        <w:rPr>
          <w:rFonts w:ascii="Times New Roman" w:eastAsia="Times New Roman" w:hAnsi="Times New Roman" w:cs="Times New Roman"/>
          <w:sz w:val="24"/>
          <w:szCs w:val="24"/>
          <w:highlight w:val="white"/>
        </w:rPr>
        <w:t xml:space="preserve">, L.R., </w:t>
      </w:r>
      <w:proofErr w:type="spellStart"/>
      <w:r>
        <w:rPr>
          <w:rFonts w:ascii="Times New Roman" w:eastAsia="Times New Roman" w:hAnsi="Times New Roman" w:cs="Times New Roman"/>
          <w:sz w:val="24"/>
          <w:szCs w:val="24"/>
          <w:highlight w:val="white"/>
        </w:rPr>
        <w:t>Kucukkilic</w:t>
      </w:r>
      <w:proofErr w:type="spellEnd"/>
      <w:r>
        <w:rPr>
          <w:rFonts w:ascii="Times New Roman" w:eastAsia="Times New Roman" w:hAnsi="Times New Roman" w:cs="Times New Roman"/>
          <w:sz w:val="24"/>
          <w:szCs w:val="24"/>
          <w:highlight w:val="white"/>
        </w:rPr>
        <w:t xml:space="preserve">-Stephens, E. and Olsson-Francis, K., (2020). </w:t>
      </w:r>
      <w:r>
        <w:rPr>
          <w:rFonts w:ascii="Times New Roman" w:eastAsia="Times New Roman" w:hAnsi="Times New Roman" w:cs="Times New Roman"/>
          <w:i/>
          <w:sz w:val="24"/>
          <w:szCs w:val="24"/>
          <w:highlight w:val="white"/>
        </w:rPr>
        <w:t>Infrared spectroscopic detection of biosignatures</w:t>
      </w:r>
      <w:r>
        <w:rPr>
          <w:rFonts w:ascii="Times New Roman" w:eastAsia="Times New Roman" w:hAnsi="Times New Roman" w:cs="Times New Roman"/>
          <w:i/>
          <w:sz w:val="24"/>
          <w:szCs w:val="24"/>
          <w:highlight w:val="white"/>
        </w:rPr>
        <w:t xml:space="preserve"> at Lake </w:t>
      </w:r>
      <w:proofErr w:type="spellStart"/>
      <w:r>
        <w:rPr>
          <w:rFonts w:ascii="Times New Roman" w:eastAsia="Times New Roman" w:hAnsi="Times New Roman" w:cs="Times New Roman"/>
          <w:i/>
          <w:sz w:val="24"/>
          <w:szCs w:val="24"/>
          <w:highlight w:val="white"/>
        </w:rPr>
        <w:t>Tírez</w:t>
      </w:r>
      <w:proofErr w:type="spellEnd"/>
      <w:r>
        <w:rPr>
          <w:rFonts w:ascii="Times New Roman" w:eastAsia="Times New Roman" w:hAnsi="Times New Roman" w:cs="Times New Roman"/>
          <w:i/>
          <w:sz w:val="24"/>
          <w:szCs w:val="24"/>
          <w:highlight w:val="white"/>
        </w:rPr>
        <w:t>, Spain: implications for Mars</w:t>
      </w:r>
      <w:r>
        <w:rPr>
          <w:rFonts w:ascii="Times New Roman" w:eastAsia="Times New Roman" w:hAnsi="Times New Roman" w:cs="Times New Roman"/>
          <w:sz w:val="24"/>
          <w:szCs w:val="24"/>
          <w:highlight w:val="white"/>
        </w:rPr>
        <w:t>. Astrobiology, 20(1), pp.15-25.</w:t>
      </w:r>
    </w:p>
    <w:p w14:paraId="2D565380" w14:textId="77777777" w:rsidR="00D86FE0" w:rsidRDefault="00BB516F">
      <w:pPr>
        <w:spacing w:after="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Segran</w:t>
      </w:r>
      <w:proofErr w:type="spellEnd"/>
      <w:r>
        <w:rPr>
          <w:rFonts w:ascii="Times New Roman" w:eastAsia="Times New Roman" w:hAnsi="Times New Roman" w:cs="Times New Roman"/>
          <w:sz w:val="24"/>
          <w:szCs w:val="24"/>
          <w:highlight w:val="white"/>
        </w:rPr>
        <w:t xml:space="preserve">, </w:t>
      </w:r>
      <w:proofErr w:type="gramStart"/>
      <w:r>
        <w:rPr>
          <w:rFonts w:ascii="Times New Roman" w:eastAsia="Times New Roman" w:hAnsi="Times New Roman" w:cs="Times New Roman"/>
          <w:sz w:val="24"/>
          <w:szCs w:val="24"/>
          <w:highlight w:val="white"/>
        </w:rPr>
        <w:t>E.L.I.Z.A.B.E.T.H.,(</w:t>
      </w:r>
      <w:proofErr w:type="gramEnd"/>
      <w:r>
        <w:rPr>
          <w:rFonts w:ascii="Times New Roman" w:eastAsia="Times New Roman" w:hAnsi="Times New Roman" w:cs="Times New Roman"/>
          <w:sz w:val="24"/>
          <w:szCs w:val="24"/>
          <w:highlight w:val="white"/>
        </w:rPr>
        <w:t xml:space="preserve"> 2019). </w:t>
      </w:r>
      <w:r>
        <w:rPr>
          <w:rFonts w:ascii="Times New Roman" w:eastAsia="Times New Roman" w:hAnsi="Times New Roman" w:cs="Times New Roman"/>
          <w:i/>
          <w:sz w:val="24"/>
          <w:szCs w:val="24"/>
          <w:highlight w:val="white"/>
        </w:rPr>
        <w:t xml:space="preserve">H &amp; M, Zara, and other fashion brands are tricking shoppers with vague sustainability claims. </w:t>
      </w:r>
      <w:r>
        <w:rPr>
          <w:rFonts w:ascii="Times New Roman" w:eastAsia="Times New Roman" w:hAnsi="Times New Roman" w:cs="Times New Roman"/>
          <w:sz w:val="24"/>
          <w:szCs w:val="24"/>
          <w:highlight w:val="white"/>
        </w:rPr>
        <w:t>Fast Company, 8.</w:t>
      </w:r>
    </w:p>
    <w:p w14:paraId="63CE32EF" w14:textId="77777777" w:rsidR="00D86FE0" w:rsidRDefault="00BB516F">
      <w:pPr>
        <w:spacing w:after="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Semenova</w:t>
      </w:r>
      <w:proofErr w:type="spellEnd"/>
      <w:r>
        <w:rPr>
          <w:rFonts w:ascii="Times New Roman" w:eastAsia="Times New Roman" w:hAnsi="Times New Roman" w:cs="Times New Roman"/>
          <w:sz w:val="24"/>
          <w:szCs w:val="24"/>
          <w:highlight w:val="white"/>
        </w:rPr>
        <w:t xml:space="preserve">, T. and </w:t>
      </w:r>
      <w:proofErr w:type="spellStart"/>
      <w:r>
        <w:rPr>
          <w:rFonts w:ascii="Times New Roman" w:eastAsia="Times New Roman" w:hAnsi="Times New Roman" w:cs="Times New Roman"/>
          <w:sz w:val="24"/>
          <w:szCs w:val="24"/>
          <w:highlight w:val="white"/>
        </w:rPr>
        <w:t>Vitkova</w:t>
      </w:r>
      <w:proofErr w:type="spellEnd"/>
      <w:r>
        <w:rPr>
          <w:rFonts w:ascii="Times New Roman" w:eastAsia="Times New Roman" w:hAnsi="Times New Roman" w:cs="Times New Roman"/>
          <w:sz w:val="24"/>
          <w:szCs w:val="24"/>
          <w:highlight w:val="white"/>
        </w:rPr>
        <w:t>, E., (2</w:t>
      </w:r>
      <w:r>
        <w:rPr>
          <w:rFonts w:ascii="Times New Roman" w:eastAsia="Times New Roman" w:hAnsi="Times New Roman" w:cs="Times New Roman"/>
          <w:sz w:val="24"/>
          <w:szCs w:val="24"/>
          <w:highlight w:val="white"/>
        </w:rPr>
        <w:t xml:space="preserve">019), </w:t>
      </w:r>
      <w:r>
        <w:rPr>
          <w:rFonts w:ascii="Times New Roman" w:eastAsia="Times New Roman" w:hAnsi="Times New Roman" w:cs="Times New Roman"/>
          <w:i/>
          <w:sz w:val="24"/>
          <w:szCs w:val="24"/>
          <w:highlight w:val="white"/>
        </w:rPr>
        <w:t>February. Impact of macroeconomic indicators on the financial stability of construction companies in the Czech Republic and Spain</w:t>
      </w:r>
      <w:r>
        <w:rPr>
          <w:rFonts w:ascii="Times New Roman" w:eastAsia="Times New Roman" w:hAnsi="Times New Roman" w:cs="Times New Roman"/>
          <w:sz w:val="24"/>
          <w:szCs w:val="24"/>
          <w:highlight w:val="white"/>
        </w:rPr>
        <w:t>. In IOP Conference Series: Materials Science and Engineering (Vol. 471, No. 2, p. 022030). IOP Publishing.</w:t>
      </w:r>
    </w:p>
    <w:p w14:paraId="7884E811" w14:textId="77777777" w:rsidR="00D86FE0" w:rsidRDefault="00BB516F">
      <w:pPr>
        <w:spacing w:after="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Seo</w:t>
      </w:r>
      <w:proofErr w:type="spellEnd"/>
      <w:r>
        <w:rPr>
          <w:rFonts w:ascii="Times New Roman" w:eastAsia="Times New Roman" w:hAnsi="Times New Roman" w:cs="Times New Roman"/>
          <w:sz w:val="24"/>
          <w:szCs w:val="24"/>
          <w:highlight w:val="white"/>
        </w:rPr>
        <w:t>, K. and S</w:t>
      </w:r>
      <w:r>
        <w:rPr>
          <w:rFonts w:ascii="Times New Roman" w:eastAsia="Times New Roman" w:hAnsi="Times New Roman" w:cs="Times New Roman"/>
          <w:sz w:val="24"/>
          <w:szCs w:val="24"/>
          <w:highlight w:val="white"/>
        </w:rPr>
        <w:t xml:space="preserve">uh, S., (2019). </w:t>
      </w:r>
      <w:r>
        <w:rPr>
          <w:rFonts w:ascii="Times New Roman" w:eastAsia="Times New Roman" w:hAnsi="Times New Roman" w:cs="Times New Roman"/>
          <w:i/>
          <w:sz w:val="24"/>
          <w:szCs w:val="24"/>
          <w:highlight w:val="white"/>
        </w:rPr>
        <w:t>A study on the characteristics and social values of vegan fashion in H&amp;M and Zara.</w:t>
      </w:r>
      <w:r>
        <w:rPr>
          <w:rFonts w:ascii="Times New Roman" w:eastAsia="Times New Roman" w:hAnsi="Times New Roman" w:cs="Times New Roman"/>
          <w:sz w:val="24"/>
          <w:szCs w:val="24"/>
          <w:highlight w:val="white"/>
        </w:rPr>
        <w:t xml:space="preserve"> Journal of Fashion Business, 23(6), pp.86-100.</w:t>
      </w:r>
    </w:p>
    <w:p w14:paraId="1DC7CDF0" w14:textId="77777777" w:rsidR="00D86FE0" w:rsidRDefault="00BB516F">
      <w:pPr>
        <w:spacing w:after="0" w:line="360" w:lineRule="auto"/>
        <w:jc w:val="both"/>
        <w:rPr>
          <w:rFonts w:ascii="Times New Roman" w:eastAsia="Times New Roman" w:hAnsi="Times New Roman" w:cs="Times New Roman"/>
          <w:i/>
          <w:sz w:val="24"/>
          <w:szCs w:val="24"/>
          <w:highlight w:val="white"/>
        </w:rPr>
      </w:pPr>
      <w:proofErr w:type="spellStart"/>
      <w:r>
        <w:rPr>
          <w:rFonts w:ascii="Times New Roman" w:eastAsia="Times New Roman" w:hAnsi="Times New Roman" w:cs="Times New Roman"/>
          <w:sz w:val="24"/>
          <w:szCs w:val="24"/>
          <w:highlight w:val="white"/>
        </w:rPr>
        <w:t>Sitaro</w:t>
      </w:r>
      <w:proofErr w:type="spellEnd"/>
      <w:r>
        <w:rPr>
          <w:rFonts w:ascii="Times New Roman" w:eastAsia="Times New Roman" w:hAnsi="Times New Roman" w:cs="Times New Roman"/>
          <w:sz w:val="24"/>
          <w:szCs w:val="24"/>
          <w:highlight w:val="white"/>
        </w:rPr>
        <w:t xml:space="preserve">, T.D., (2020). </w:t>
      </w:r>
      <w:r>
        <w:rPr>
          <w:rFonts w:ascii="Times New Roman" w:eastAsia="Times New Roman" w:hAnsi="Times New Roman" w:cs="Times New Roman"/>
          <w:i/>
          <w:sz w:val="24"/>
          <w:szCs w:val="24"/>
          <w:highlight w:val="white"/>
        </w:rPr>
        <w:t>Fast Fashion and Sustainability-The Case of Inditex-Zara.</w:t>
      </w:r>
    </w:p>
    <w:p w14:paraId="15342A1C" w14:textId="77777777" w:rsidR="00D86FE0" w:rsidRDefault="00BB516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Statista. (2021). </w:t>
      </w:r>
      <w:r>
        <w:rPr>
          <w:rFonts w:ascii="Times New Roman" w:eastAsia="Times New Roman" w:hAnsi="Times New Roman" w:cs="Times New Roman"/>
          <w:i/>
          <w:sz w:val="24"/>
          <w:szCs w:val="24"/>
          <w:highlight w:val="white"/>
        </w:rPr>
        <w:t>Inditex Group (Zara): financial performance during COVID-19 | Statista</w:t>
      </w:r>
      <w:r>
        <w:rPr>
          <w:rFonts w:ascii="Times New Roman" w:eastAsia="Times New Roman" w:hAnsi="Times New Roman" w:cs="Times New Roman"/>
          <w:sz w:val="24"/>
          <w:szCs w:val="24"/>
          <w:highlight w:val="white"/>
        </w:rPr>
        <w:t>. [online] Available at: &lt;https://www.statista.com/statistics/1134068/inditex-group-financial-performance-coronavirus/&gt; [Accessed 14 April 2021].</w:t>
      </w:r>
    </w:p>
    <w:p w14:paraId="0D403750" w14:textId="77777777" w:rsidR="00D86FE0" w:rsidRDefault="00BB516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 Zara.com. (2021). </w:t>
      </w:r>
      <w:r>
        <w:rPr>
          <w:rFonts w:ascii="Times New Roman" w:eastAsia="Times New Roman" w:hAnsi="Times New Roman" w:cs="Times New Roman"/>
          <w:i/>
          <w:sz w:val="24"/>
          <w:szCs w:val="24"/>
          <w:highlight w:val="white"/>
        </w:rPr>
        <w:t>Com</w:t>
      </w:r>
      <w:r>
        <w:rPr>
          <w:rFonts w:ascii="Times New Roman" w:eastAsia="Times New Roman" w:hAnsi="Times New Roman" w:cs="Times New Roman"/>
          <w:i/>
          <w:sz w:val="24"/>
          <w:szCs w:val="24"/>
          <w:highlight w:val="white"/>
        </w:rPr>
        <w:t>pany-+ Info | ZARA International</w:t>
      </w:r>
      <w:r>
        <w:rPr>
          <w:rFonts w:ascii="Times New Roman" w:eastAsia="Times New Roman" w:hAnsi="Times New Roman" w:cs="Times New Roman"/>
          <w:sz w:val="24"/>
          <w:szCs w:val="24"/>
          <w:highlight w:val="white"/>
        </w:rPr>
        <w:t>. [online] Available at: &lt;https://www.zara.com/ww/en/z-company-corp1391.html&gt; [Accessed 14 April 2021].</w:t>
      </w:r>
    </w:p>
    <w:sectPr w:rsidR="00D86FE0">
      <w:footerReference w:type="default" r:id="rId14"/>
      <w:pgSz w:w="12240" w:h="15840"/>
      <w:pgMar w:top="1440" w:right="1440" w:bottom="1440" w:left="1440" w:header="720" w:footer="720" w:gutter="0"/>
      <w:pgNumType w:start="1"/>
      <w:cols w:space="720"/>
      <w:titlePg/>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1" w:author="John Malagila" w:date="2021-04-20T10:50:00Z" w:initials="JM">
    <w:p w14:paraId="1B942F4D" w14:textId="7DADDD4E" w:rsidR="0087231A" w:rsidRDefault="0087231A" w:rsidP="0087231A">
      <w:pPr>
        <w:spacing w:before="120" w:after="120" w:line="240" w:lineRule="auto"/>
      </w:pPr>
      <w:r>
        <w:rPr>
          <w:rStyle w:val="CommentReference"/>
        </w:rPr>
        <w:annotationRef/>
      </w:r>
      <w:r w:rsidRPr="009C7D7E">
        <w:t>You can improve the introduction section by also including (briefly) the introduction of the specific issues/questions to be addressed and how you have addressed.</w:t>
      </w:r>
    </w:p>
  </w:comment>
  <w:comment w:id="2" w:author="John Malagila" w:date="2021-04-20T10:50:00Z" w:initials="JM">
    <w:p w14:paraId="120FE78F" w14:textId="7CBB349F" w:rsidR="0087231A" w:rsidRDefault="0087231A">
      <w:pPr>
        <w:pStyle w:val="CommentText"/>
      </w:pPr>
      <w:r>
        <w:rPr>
          <w:rStyle w:val="CommentReference"/>
        </w:rPr>
        <w:annotationRef/>
      </w:r>
      <w:bookmarkStart w:id="3" w:name="_Hlk69808344"/>
      <w:bookmarkStart w:id="4" w:name="_Hlk69808345"/>
      <w:r>
        <w:t xml:space="preserve">Following my comment above – this argument can be more specific to the issues indicated in the assessment brief (e.g., </w:t>
      </w:r>
      <w:proofErr w:type="gramStart"/>
      <w:r>
        <w:t>in light of</w:t>
      </w:r>
      <w:proofErr w:type="gramEnd"/>
      <w:r>
        <w:t xml:space="preserve"> the pandemic)</w:t>
      </w:r>
      <w:bookmarkEnd w:id="3"/>
      <w:bookmarkEnd w:id="4"/>
    </w:p>
  </w:comment>
  <w:comment w:id="6" w:author="John Malagila" w:date="2021-04-20T10:53:00Z" w:initials="JM">
    <w:p w14:paraId="3766A37C" w14:textId="4E045496" w:rsidR="003B33CF" w:rsidRDefault="003B33CF">
      <w:pPr>
        <w:pStyle w:val="CommentText"/>
      </w:pPr>
      <w:r>
        <w:rPr>
          <w:rStyle w:val="CommentReference"/>
        </w:rPr>
        <w:annotationRef/>
      </w:r>
      <w:bookmarkStart w:id="7" w:name="_Hlk69808501"/>
      <w:bookmarkStart w:id="8" w:name="_Hlk69808502"/>
      <w:r>
        <w:t>Generally, a good discussion – but lacking references to support the discussion. References improve credibility of your arguments and claims.</w:t>
      </w:r>
      <w:bookmarkEnd w:id="7"/>
      <w:bookmarkEnd w:id="8"/>
    </w:p>
  </w:comment>
  <w:comment w:id="10" w:author="John Malagila" w:date="2021-04-20T11:10:00Z" w:initials="JM">
    <w:p w14:paraId="340D3337" w14:textId="5F14E0E0" w:rsidR="00A914BE" w:rsidRDefault="00A914BE">
      <w:pPr>
        <w:pStyle w:val="CommentText"/>
      </w:pPr>
      <w:r>
        <w:rPr>
          <w:rStyle w:val="CommentReference"/>
        </w:rPr>
        <w:annotationRef/>
      </w:r>
      <w:bookmarkStart w:id="11" w:name="_Hlk69809600"/>
      <w:bookmarkStart w:id="12" w:name="_Hlk69809601"/>
      <w:r>
        <w:t xml:space="preserve">Very good choice of illustration to support your argument. But you should also support with other references to show the connection between the poor financial performance and the pandemic – because there could be many </w:t>
      </w:r>
      <w:proofErr w:type="gramStart"/>
      <w:r>
        <w:t>others</w:t>
      </w:r>
      <w:proofErr w:type="gramEnd"/>
      <w:r>
        <w:t xml:space="preserve"> factors causing this poor performance.</w:t>
      </w:r>
      <w:bookmarkEnd w:id="11"/>
      <w:bookmarkEnd w:id="12"/>
    </w:p>
  </w:comment>
  <w:comment w:id="14" w:author="John Malagila" w:date="2021-04-20T11:21:00Z" w:initials="JM">
    <w:p w14:paraId="5C844ECB" w14:textId="6A0675DC" w:rsidR="005B71BC" w:rsidRDefault="005B71BC">
      <w:pPr>
        <w:pStyle w:val="CommentText"/>
      </w:pPr>
      <w:r>
        <w:rPr>
          <w:rStyle w:val="CommentReference"/>
        </w:rPr>
        <w:annotationRef/>
      </w:r>
      <w:r w:rsidRPr="002A6EFC">
        <w:t>I have noticed that you have used three frameworks. They may be different but using them in the same report may result into unnecessary overlaps in the environmental analysis and less space to make deep and more specific exploration and analysis of the subject matter. Also, how do you bring all the three frameworks together.</w:t>
      </w:r>
      <w:r>
        <w:t xml:space="preserve"> Please check if you can improve on this.</w:t>
      </w:r>
    </w:p>
  </w:comment>
  <w:comment w:id="15" w:author="John Malagila" w:date="2021-04-20T11:13:00Z" w:initials="JM">
    <w:p w14:paraId="1BA91806" w14:textId="5A26D07E" w:rsidR="00A914BE" w:rsidRDefault="00A914BE">
      <w:pPr>
        <w:pStyle w:val="CommentText"/>
      </w:pPr>
      <w:r>
        <w:rPr>
          <w:rStyle w:val="CommentReference"/>
        </w:rPr>
        <w:annotationRef/>
      </w:r>
      <w:r>
        <w:t>This claim is significant – any supporting reference?</w:t>
      </w:r>
    </w:p>
  </w:comment>
  <w:comment w:id="17" w:author="John Malagila" w:date="2021-04-20T11:16:00Z" w:initials="JM">
    <w:p w14:paraId="5DD72D94" w14:textId="68A8E04D" w:rsidR="00A914BE" w:rsidRDefault="00A914BE">
      <w:pPr>
        <w:pStyle w:val="CommentText"/>
      </w:pPr>
      <w:r>
        <w:rPr>
          <w:rStyle w:val="CommentReference"/>
        </w:rPr>
        <w:annotationRef/>
      </w:r>
      <w:bookmarkStart w:id="18" w:name="_Hlk69809874"/>
      <w:r>
        <w:t>As we have not covered this framework in class, you need to be very careful in using it, and make sure it is relevant to the assessment.</w:t>
      </w:r>
    </w:p>
    <w:bookmarkEnd w:id="18"/>
  </w:comment>
  <w:comment w:id="19" w:author="John Malagila" w:date="2021-04-20T11:15:00Z" w:initials="JM">
    <w:p w14:paraId="1E19598D" w14:textId="3D721D34" w:rsidR="00A914BE" w:rsidRDefault="00A914BE">
      <w:pPr>
        <w:pStyle w:val="CommentText"/>
      </w:pPr>
      <w:r>
        <w:rPr>
          <w:rStyle w:val="CommentReference"/>
        </w:rPr>
        <w:annotationRef/>
      </w:r>
      <w:r>
        <w:t>Fine, but make sure you have not distorted the original model.</w:t>
      </w:r>
    </w:p>
  </w:comment>
  <w:comment w:id="21" w:author="John Malagila" w:date="2021-04-20T11:23:00Z" w:initials="JM">
    <w:p w14:paraId="28EE2C4A" w14:textId="718F2F36" w:rsidR="005B71BC" w:rsidRDefault="005B71BC">
      <w:pPr>
        <w:pStyle w:val="CommentText"/>
      </w:pPr>
      <w:r>
        <w:rPr>
          <w:rStyle w:val="CommentReference"/>
        </w:rPr>
        <w:annotationRef/>
      </w:r>
      <w:bookmarkStart w:id="22" w:name="_Hlk69810329"/>
      <w:bookmarkStart w:id="23" w:name="_Hlk69810330"/>
      <w:bookmarkStart w:id="24" w:name="_Hlk69810529"/>
      <w:r>
        <w:t>Based on the assessment guide, all the environmental analysis should be done “</w:t>
      </w:r>
      <w:r w:rsidRPr="005B71BC">
        <w:t>In light of the COVID19 pandemic</w:t>
      </w:r>
      <w:r>
        <w:t>…”</w:t>
      </w:r>
      <w:bookmarkEnd w:id="22"/>
      <w:bookmarkEnd w:id="23"/>
      <w:r w:rsidR="00BB516F">
        <w:t>. For example, how did/does the political environment played/play a role to impact on the company within the pandemic context?</w:t>
      </w:r>
      <w:bookmarkEnd w:id="24"/>
    </w:p>
  </w:comment>
  <w:comment w:id="29" w:author="John Malagila" w:date="2021-04-20T11:26:00Z" w:initials="JM">
    <w:p w14:paraId="1B8C1FFB" w14:textId="59FD5B21" w:rsidR="005B71BC" w:rsidRDefault="005B71BC">
      <w:pPr>
        <w:pStyle w:val="CommentText"/>
      </w:pPr>
      <w:r>
        <w:rPr>
          <w:rStyle w:val="CommentReference"/>
        </w:rPr>
        <w:annotationRef/>
      </w:r>
      <w:r>
        <w:t>If there is space, you can expand this conclusion a little bit, and summarize the specific and relevant/key issues you have found about the case study.</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1B942F4D" w15:done="0"/>
  <w15:commentEx w15:paraId="120FE78F" w15:done="0"/>
  <w15:commentEx w15:paraId="3766A37C" w15:done="0"/>
  <w15:commentEx w15:paraId="340D3337" w15:done="0"/>
  <w15:commentEx w15:paraId="5C844ECB" w15:done="0"/>
  <w15:commentEx w15:paraId="1BA91806" w15:done="0"/>
  <w15:commentEx w15:paraId="5DD72D94" w15:done="0"/>
  <w15:commentEx w15:paraId="1E19598D" w15:done="0"/>
  <w15:commentEx w15:paraId="28EE2C4A" w15:done="0"/>
  <w15:commentEx w15:paraId="1B8C1FFB"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4293072" w16cex:dateUtc="2021-04-20T09:50:00Z"/>
  <w16cex:commentExtensible w16cex:durableId="2429308F" w16cex:dateUtc="2021-04-20T09:50:00Z"/>
  <w16cex:commentExtensible w16cex:durableId="24293115" w16cex:dateUtc="2021-04-20T09:53:00Z"/>
  <w16cex:commentExtensible w16cex:durableId="2429353D" w16cex:dateUtc="2021-04-20T10:10:00Z"/>
  <w16cex:commentExtensible w16cex:durableId="242937C7" w16cex:dateUtc="2021-04-20T10:21:00Z"/>
  <w16cex:commentExtensible w16cex:durableId="242935E7" w16cex:dateUtc="2021-04-20T10:13:00Z"/>
  <w16cex:commentExtensible w16cex:durableId="2429368B" w16cex:dateUtc="2021-04-20T10:16:00Z"/>
  <w16cex:commentExtensible w16cex:durableId="24293642" w16cex:dateUtc="2021-04-20T10:15:00Z"/>
  <w16cex:commentExtensible w16cex:durableId="2429384B" w16cex:dateUtc="2021-04-20T10:23:00Z"/>
  <w16cex:commentExtensible w16cex:durableId="242938F3" w16cex:dateUtc="2021-04-20T10:2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1B942F4D" w16cid:durableId="24293072"/>
  <w16cid:commentId w16cid:paraId="120FE78F" w16cid:durableId="2429308F"/>
  <w16cid:commentId w16cid:paraId="3766A37C" w16cid:durableId="24293115"/>
  <w16cid:commentId w16cid:paraId="340D3337" w16cid:durableId="2429353D"/>
  <w16cid:commentId w16cid:paraId="5C844ECB" w16cid:durableId="242937C7"/>
  <w16cid:commentId w16cid:paraId="1BA91806" w16cid:durableId="242935E7"/>
  <w16cid:commentId w16cid:paraId="5DD72D94" w16cid:durableId="2429368B"/>
  <w16cid:commentId w16cid:paraId="1E19598D" w16cid:durableId="24293642"/>
  <w16cid:commentId w16cid:paraId="28EE2C4A" w16cid:durableId="2429384B"/>
  <w16cid:commentId w16cid:paraId="1B8C1FFB" w16cid:durableId="242938F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EB0B16" w14:textId="77777777" w:rsidR="00000000" w:rsidRDefault="00BB516F">
      <w:pPr>
        <w:spacing w:after="0" w:line="240" w:lineRule="auto"/>
      </w:pPr>
      <w:r>
        <w:separator/>
      </w:r>
    </w:p>
  </w:endnote>
  <w:endnote w:type="continuationSeparator" w:id="0">
    <w:p w14:paraId="09CBD83D" w14:textId="77777777" w:rsidR="00000000" w:rsidRDefault="00BB51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9C4E32" w14:textId="77777777" w:rsidR="00D86FE0" w:rsidRDefault="00BB516F">
    <w:pPr>
      <w:pBdr>
        <w:top w:val="nil"/>
        <w:left w:val="nil"/>
        <w:bottom w:val="nil"/>
        <w:right w:val="nil"/>
        <w:between w:val="nil"/>
      </w:pBdr>
      <w:tabs>
        <w:tab w:val="center" w:pos="4680"/>
        <w:tab w:val="right" w:pos="9360"/>
      </w:tabs>
      <w:spacing w:after="0" w:line="240" w:lineRule="auto"/>
      <w:jc w:val="right"/>
      <w:rPr>
        <w:color w:val="000000"/>
      </w:rPr>
    </w:pPr>
    <w:r>
      <w:rPr>
        <w:rFonts w:ascii="Times New Roman" w:eastAsia="Times New Roman" w:hAnsi="Times New Roman" w:cs="Times New Roman"/>
        <w:color w:val="000000"/>
        <w:sz w:val="24"/>
        <w:szCs w:val="24"/>
      </w:rPr>
      <w:t xml:space="preserve">Page </w:t>
    </w:r>
    <w:r>
      <w:rPr>
        <w:rFonts w:ascii="Times New Roman" w:eastAsia="Times New Roman" w:hAnsi="Times New Roman" w:cs="Times New Roman"/>
        <w:b/>
        <w:color w:val="000000"/>
        <w:sz w:val="24"/>
        <w:szCs w:val="24"/>
      </w:rPr>
      <w:fldChar w:fldCharType="begin"/>
    </w:r>
    <w:r>
      <w:rPr>
        <w:rFonts w:ascii="Times New Roman" w:eastAsia="Times New Roman" w:hAnsi="Times New Roman" w:cs="Times New Roman"/>
        <w:b/>
        <w:color w:val="000000"/>
        <w:sz w:val="24"/>
        <w:szCs w:val="24"/>
      </w:rPr>
      <w:instrText>PAGE</w:instrText>
    </w:r>
    <w:r w:rsidR="007918DF">
      <w:rPr>
        <w:rFonts w:ascii="Times New Roman" w:eastAsia="Times New Roman" w:hAnsi="Times New Roman" w:cs="Times New Roman"/>
        <w:b/>
        <w:color w:val="000000"/>
        <w:sz w:val="24"/>
        <w:szCs w:val="24"/>
      </w:rPr>
      <w:fldChar w:fldCharType="separate"/>
    </w:r>
    <w:r w:rsidR="007918DF">
      <w:rPr>
        <w:rFonts w:ascii="Times New Roman" w:eastAsia="Times New Roman" w:hAnsi="Times New Roman" w:cs="Times New Roman"/>
        <w:b/>
        <w:noProof/>
        <w:color w:val="000000"/>
        <w:sz w:val="24"/>
        <w:szCs w:val="24"/>
      </w:rPr>
      <w:t>2</w:t>
    </w:r>
    <w:r>
      <w:rPr>
        <w:rFonts w:ascii="Times New Roman" w:eastAsia="Times New Roman" w:hAnsi="Times New Roman" w:cs="Times New Roman"/>
        <w:b/>
        <w:color w:val="000000"/>
        <w:sz w:val="24"/>
        <w:szCs w:val="24"/>
      </w:rPr>
      <w:fldChar w:fldCharType="end"/>
    </w:r>
    <w:r>
      <w:rPr>
        <w:rFonts w:ascii="Times New Roman" w:eastAsia="Times New Roman" w:hAnsi="Times New Roman" w:cs="Times New Roman"/>
        <w:color w:val="000000"/>
        <w:sz w:val="24"/>
        <w:szCs w:val="24"/>
      </w:rPr>
      <w:t xml:space="preserve"> of </w:t>
    </w:r>
    <w:r>
      <w:rPr>
        <w:rFonts w:ascii="Times New Roman" w:eastAsia="Times New Roman" w:hAnsi="Times New Roman" w:cs="Times New Roman"/>
        <w:b/>
        <w:color w:val="000000"/>
        <w:sz w:val="24"/>
        <w:szCs w:val="24"/>
      </w:rPr>
      <w:fldChar w:fldCharType="begin"/>
    </w:r>
    <w:r>
      <w:rPr>
        <w:rFonts w:ascii="Times New Roman" w:eastAsia="Times New Roman" w:hAnsi="Times New Roman" w:cs="Times New Roman"/>
        <w:b/>
        <w:color w:val="000000"/>
        <w:sz w:val="24"/>
        <w:szCs w:val="24"/>
      </w:rPr>
      <w:instrText>NUMPAGES</w:instrText>
    </w:r>
    <w:r w:rsidR="007918DF">
      <w:rPr>
        <w:rFonts w:ascii="Times New Roman" w:eastAsia="Times New Roman" w:hAnsi="Times New Roman" w:cs="Times New Roman"/>
        <w:b/>
        <w:color w:val="000000"/>
        <w:sz w:val="24"/>
        <w:szCs w:val="24"/>
      </w:rPr>
      <w:fldChar w:fldCharType="separate"/>
    </w:r>
    <w:r w:rsidR="007918DF">
      <w:rPr>
        <w:rFonts w:ascii="Times New Roman" w:eastAsia="Times New Roman" w:hAnsi="Times New Roman" w:cs="Times New Roman"/>
        <w:b/>
        <w:noProof/>
        <w:color w:val="000000"/>
        <w:sz w:val="24"/>
        <w:szCs w:val="24"/>
      </w:rPr>
      <w:t>3</w:t>
    </w:r>
    <w:r>
      <w:rPr>
        <w:rFonts w:ascii="Times New Roman" w:eastAsia="Times New Roman" w:hAnsi="Times New Roman" w:cs="Times New Roman"/>
        <w:b/>
        <w:color w:val="000000"/>
        <w:sz w:val="24"/>
        <w:szCs w:val="24"/>
      </w:rPr>
      <w:fldChar w:fldCharType="end"/>
    </w:r>
  </w:p>
  <w:p w14:paraId="297094D4" w14:textId="77777777" w:rsidR="00D86FE0" w:rsidRDefault="00D86FE0">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10EFE3" w14:textId="77777777" w:rsidR="00000000" w:rsidRDefault="00BB516F">
      <w:pPr>
        <w:spacing w:after="0" w:line="240" w:lineRule="auto"/>
      </w:pPr>
      <w:r>
        <w:separator/>
      </w:r>
    </w:p>
  </w:footnote>
  <w:footnote w:type="continuationSeparator" w:id="0">
    <w:p w14:paraId="7BBFB63B" w14:textId="77777777" w:rsidR="00000000" w:rsidRDefault="00BB516F">
      <w:pPr>
        <w:spacing w:after="0" w:line="240" w:lineRule="auto"/>
      </w:pPr>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John Malagila">
    <w15:presenceInfo w15:providerId="AD" w15:userId="S::jm1u10@soton.ac.uk::71354e13-d816-4d60-af38-3131d73ce9a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6FE0"/>
    <w:rsid w:val="003B33CF"/>
    <w:rsid w:val="005B71BC"/>
    <w:rsid w:val="007918DF"/>
    <w:rsid w:val="0087231A"/>
    <w:rsid w:val="00A914BE"/>
    <w:rsid w:val="00BB516F"/>
    <w:rsid w:val="00D86F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C812A9"/>
  <w15:docId w15:val="{B6D8D6A9-42D5-4977-91CB-A8E4BFF7D1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7C46"/>
  </w:style>
  <w:style w:type="paragraph" w:styleId="Heading1">
    <w:name w:val="heading 1"/>
    <w:basedOn w:val="Normal"/>
    <w:next w:val="Normal"/>
    <w:link w:val="Heading1Char"/>
    <w:uiPriority w:val="9"/>
    <w:qFormat/>
    <w:rsid w:val="005744BE"/>
    <w:pPr>
      <w:keepNext/>
      <w:keepLines/>
      <w:spacing w:before="480" w:after="0"/>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uiPriority w:val="9"/>
    <w:semiHidden/>
    <w:unhideWhenUsed/>
    <w:qFormat/>
    <w:rsid w:val="005744B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NormalWeb">
    <w:name w:val="Normal (Web)"/>
    <w:basedOn w:val="Normal"/>
    <w:uiPriority w:val="99"/>
    <w:unhideWhenUsed/>
    <w:rsid w:val="005744B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tab-span">
    <w:name w:val="apple-tab-span"/>
    <w:basedOn w:val="DefaultParagraphFont"/>
    <w:rsid w:val="005744BE"/>
  </w:style>
  <w:style w:type="paragraph" w:styleId="BalloonText">
    <w:name w:val="Balloon Text"/>
    <w:basedOn w:val="Normal"/>
    <w:link w:val="BalloonTextChar"/>
    <w:uiPriority w:val="99"/>
    <w:semiHidden/>
    <w:unhideWhenUsed/>
    <w:rsid w:val="005744B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44BE"/>
    <w:rPr>
      <w:rFonts w:ascii="Tahoma" w:hAnsi="Tahoma" w:cs="Tahoma"/>
      <w:sz w:val="16"/>
      <w:szCs w:val="16"/>
    </w:rPr>
  </w:style>
  <w:style w:type="character" w:customStyle="1" w:styleId="Heading1Char">
    <w:name w:val="Heading 1 Char"/>
    <w:basedOn w:val="DefaultParagraphFont"/>
    <w:link w:val="Heading1"/>
    <w:uiPriority w:val="9"/>
    <w:rsid w:val="005744BE"/>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744BE"/>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B02F61"/>
    <w:pPr>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B02F61"/>
    <w:pPr>
      <w:spacing w:after="100"/>
    </w:pPr>
  </w:style>
  <w:style w:type="character" w:styleId="Hyperlink">
    <w:name w:val="Hyperlink"/>
    <w:basedOn w:val="DefaultParagraphFont"/>
    <w:uiPriority w:val="99"/>
    <w:unhideWhenUsed/>
    <w:rsid w:val="00B02F61"/>
    <w:rPr>
      <w:color w:val="0000FF" w:themeColor="hyperlink"/>
      <w:u w:val="single"/>
    </w:rPr>
  </w:style>
  <w:style w:type="paragraph" w:styleId="Header">
    <w:name w:val="header"/>
    <w:basedOn w:val="Normal"/>
    <w:link w:val="HeaderChar"/>
    <w:uiPriority w:val="99"/>
    <w:unhideWhenUsed/>
    <w:rsid w:val="00B02F61"/>
    <w:pPr>
      <w:tabs>
        <w:tab w:val="center" w:pos="4680"/>
        <w:tab w:val="right" w:pos="9360"/>
      </w:tabs>
      <w:spacing w:after="0" w:line="240" w:lineRule="auto"/>
    </w:pPr>
  </w:style>
  <w:style w:type="character" w:customStyle="1" w:styleId="HeaderChar">
    <w:name w:val="Header Char"/>
    <w:basedOn w:val="DefaultParagraphFont"/>
    <w:link w:val="Header"/>
    <w:uiPriority w:val="99"/>
    <w:rsid w:val="00B02F61"/>
  </w:style>
  <w:style w:type="paragraph" w:styleId="Footer">
    <w:name w:val="footer"/>
    <w:basedOn w:val="Normal"/>
    <w:link w:val="FooterChar"/>
    <w:uiPriority w:val="99"/>
    <w:unhideWhenUsed/>
    <w:rsid w:val="00B02F61"/>
    <w:pPr>
      <w:tabs>
        <w:tab w:val="center" w:pos="4680"/>
        <w:tab w:val="right" w:pos="9360"/>
      </w:tabs>
      <w:spacing w:after="0" w:line="240" w:lineRule="auto"/>
    </w:pPr>
  </w:style>
  <w:style w:type="character" w:customStyle="1" w:styleId="FooterChar">
    <w:name w:val="Footer Char"/>
    <w:basedOn w:val="DefaultParagraphFont"/>
    <w:link w:val="Footer"/>
    <w:uiPriority w:val="99"/>
    <w:rsid w:val="00B02F61"/>
  </w:style>
  <w:style w:type="table" w:styleId="GridTable4-Accent3">
    <w:name w:val="Grid Table 4 Accent 3"/>
    <w:basedOn w:val="TableNormal"/>
    <w:uiPriority w:val="49"/>
    <w:rsid w:val="004344E8"/>
    <w:pPr>
      <w:spacing w:after="0"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GridTable4-Accent4">
    <w:name w:val="Grid Table 4 Accent 4"/>
    <w:basedOn w:val="TableNormal"/>
    <w:uiPriority w:val="49"/>
    <w:rsid w:val="004344E8"/>
    <w:pPr>
      <w:spacing w:after="0"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insideV w:val="nil"/>
        </w:tcBorders>
        <w:shd w:val="clear" w:color="auto" w:fill="8064A2" w:themeFill="accent4"/>
      </w:tcPr>
    </w:tblStylePr>
    <w:tblStylePr w:type="lastRow">
      <w:rPr>
        <w:b/>
        <w:bCs/>
      </w:rPr>
      <w:tblPr/>
      <w:tcPr>
        <w:tcBorders>
          <w:top w:val="double" w:sz="4" w:space="0" w:color="8064A2" w:themeColor="accent4"/>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TableGrid">
    <w:name w:val="Table Grid"/>
    <w:basedOn w:val="TableNormal"/>
    <w:uiPriority w:val="59"/>
    <w:rsid w:val="00B063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B0638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tblStylePr w:type="firstRow">
      <w:rPr>
        <w:b/>
      </w:rPr>
    </w:tblStylePr>
    <w:tblStylePr w:type="lastRow">
      <w:rPr>
        <w:b/>
      </w:rPr>
      <w:tblPr/>
      <w:tcPr>
        <w:tcBorders>
          <w:top w:val="single" w:sz="4" w:space="0" w:color="BFBFBF"/>
        </w:tcBorders>
      </w:tcPr>
    </w:tblStylePr>
    <w:tblStylePr w:type="firstCol">
      <w:rPr>
        <w:b/>
      </w:rPr>
    </w:tblStylePr>
    <w:tblStylePr w:type="lastCol">
      <w:rPr>
        <w:b/>
      </w:rPr>
    </w:tblStylePr>
    <w:tblStylePr w:type="band1Vert">
      <w:tblPr/>
      <w:tcPr>
        <w:shd w:val="clear" w:color="auto" w:fill="F2F2F2"/>
      </w:tcPr>
    </w:tblStylePr>
    <w:tblStylePr w:type="band1Horz">
      <w:tblPr/>
      <w:tcPr>
        <w:shd w:val="clear" w:color="auto" w:fill="F2F2F2"/>
      </w:tcPr>
    </w:tblStylePr>
  </w:style>
  <w:style w:type="character" w:styleId="CommentReference">
    <w:name w:val="annotation reference"/>
    <w:basedOn w:val="DefaultParagraphFont"/>
    <w:uiPriority w:val="99"/>
    <w:semiHidden/>
    <w:unhideWhenUsed/>
    <w:rsid w:val="0087231A"/>
    <w:rPr>
      <w:sz w:val="16"/>
      <w:szCs w:val="16"/>
    </w:rPr>
  </w:style>
  <w:style w:type="paragraph" w:styleId="CommentText">
    <w:name w:val="annotation text"/>
    <w:basedOn w:val="Normal"/>
    <w:link w:val="CommentTextChar"/>
    <w:uiPriority w:val="99"/>
    <w:semiHidden/>
    <w:unhideWhenUsed/>
    <w:rsid w:val="0087231A"/>
    <w:pPr>
      <w:spacing w:line="240" w:lineRule="auto"/>
    </w:pPr>
    <w:rPr>
      <w:sz w:val="20"/>
      <w:szCs w:val="20"/>
    </w:rPr>
  </w:style>
  <w:style w:type="character" w:customStyle="1" w:styleId="CommentTextChar">
    <w:name w:val="Comment Text Char"/>
    <w:basedOn w:val="DefaultParagraphFont"/>
    <w:link w:val="CommentText"/>
    <w:uiPriority w:val="99"/>
    <w:semiHidden/>
    <w:rsid w:val="0087231A"/>
    <w:rPr>
      <w:sz w:val="20"/>
      <w:szCs w:val="20"/>
    </w:rPr>
  </w:style>
  <w:style w:type="paragraph" w:styleId="CommentSubject">
    <w:name w:val="annotation subject"/>
    <w:basedOn w:val="CommentText"/>
    <w:next w:val="CommentText"/>
    <w:link w:val="CommentSubjectChar"/>
    <w:uiPriority w:val="99"/>
    <w:semiHidden/>
    <w:unhideWhenUsed/>
    <w:rsid w:val="0087231A"/>
    <w:rPr>
      <w:b/>
      <w:bCs/>
    </w:rPr>
  </w:style>
  <w:style w:type="character" w:customStyle="1" w:styleId="CommentSubjectChar">
    <w:name w:val="Comment Subject Char"/>
    <w:basedOn w:val="CommentTextChar"/>
    <w:link w:val="CommentSubject"/>
    <w:uiPriority w:val="99"/>
    <w:semiHidden/>
    <w:rsid w:val="0087231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mailto:1818405@student.uwtsd.ac.uk" TargetMode="External"/><Relationship Id="rId13"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microsoft.com/office/2018/08/relationships/commentsExtensible" Target="commentsExtensible.xml"/><Relationship Id="rId17" Type="http://schemas.openxmlformats.org/officeDocument/2006/relationships/theme" Target="theme/theme1.xml"/><Relationship Id="rId2" Type="http://schemas.openxmlformats.org/officeDocument/2006/relationships/styles" Target="styles.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16/09/relationships/commentsIds" Target="commentsIds.xml"/><Relationship Id="rId5" Type="http://schemas.openxmlformats.org/officeDocument/2006/relationships/footnotes" Target="footnotes.xml"/><Relationship Id="rId15" Type="http://schemas.openxmlformats.org/officeDocument/2006/relationships/fontTable" Target="fontTable.xml"/><Relationship Id="rId10" Type="http://schemas.microsoft.com/office/2011/relationships/commentsExtended" Target="commentsExtended.xml"/><Relationship Id="rId4" Type="http://schemas.openxmlformats.org/officeDocument/2006/relationships/webSettings" Target="webSettings.xml"/><Relationship Id="rId9" Type="http://schemas.openxmlformats.org/officeDocument/2006/relationships/comments" Target="comment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MGT6uPqFjvmOaN4HT5fTulb7XDA==">AMUW2mW3aOKWvTOD/x2Ug4dmnlKE4h826h6XCDhcF+65JGtN67GlQ2qHp/xTf271y6Vxdoi9WTtKK93xYtGEyWnxukQV7OL1nErNafxzS3Z9qIttAW3pIso5AvDu/dCe1wJwK3FeCMVMgPIrtbUuNi06hDH9CnsIftyO/fkZn9EQKEyWK6FNbdWaSMfs5DOgKlXSGtI9DvzirFqzSdq0drOBeLo9oTOAcUIJePehOri/HEPkIWSfwWk8oaNvWO39vUQy32YLaS0QxFYDO643tEwwD7z+mqZVl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11</Pages>
  <Words>2326</Words>
  <Characters>13259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John Malagila</dc:creator>
  <cp:lastModifiedBy>John Malagila</cp:lastModifiedBy>
  <cp:revision>6</cp:revision>
  <dcterms:created xsi:type="dcterms:W3CDTF">2021-04-20T09:47:00Z</dcterms:created>
  <dcterms:modified xsi:type="dcterms:W3CDTF">2021-04-20T10:28:00Z</dcterms:modified>
</cp:coreProperties>
</file>