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8A341" w14:textId="77777777" w:rsidR="00C61F8E" w:rsidRPr="00C61F8E" w:rsidRDefault="00C61F8E" w:rsidP="00C61F8E">
      <w:pPr>
        <w:rPr>
          <w:u w:val="single"/>
        </w:rPr>
      </w:pPr>
      <w:r w:rsidRPr="00C61F8E">
        <w:rPr>
          <w:u w:val="single"/>
        </w:rPr>
        <w:t>Maslow’s Hierarchy of human needs.</w:t>
      </w:r>
    </w:p>
    <w:p w14:paraId="248A1276" w14:textId="3D718E9B" w:rsidR="00C61F8E" w:rsidRDefault="00C61F8E" w:rsidP="00C61F8E">
      <w:r>
        <w:t>I</w:t>
      </w:r>
      <w:r w:rsidRPr="004A5CBB">
        <w:t xml:space="preserve">n 1943 Abraham Maslow developed his concept of hierarchy of human needs which was based on his view of motivating behaviour </w:t>
      </w:r>
      <w:r>
        <w:t>i</w:t>
      </w:r>
      <w:r w:rsidRPr="004A5CBB">
        <w:t>n human psychology. This hierarchy details five stages of needs such as Love or Self-Esteem</w:t>
      </w:r>
      <w:r>
        <w:t xml:space="preserve"> as</w:t>
      </w:r>
      <w:r w:rsidRPr="004A5CBB">
        <w:t xml:space="preserve"> fundamental </w:t>
      </w:r>
      <w:r>
        <w:t xml:space="preserve">needs </w:t>
      </w:r>
      <w:r w:rsidRPr="004A5CBB">
        <w:t>to human psychology and claiming that self-actualisation was the highest level of need.</w:t>
      </w:r>
    </w:p>
    <w:p w14:paraId="5FF2F3E9" w14:textId="77777777" w:rsidR="00C61F8E" w:rsidRDefault="00C61F8E" w:rsidP="00C61F8E">
      <w:r w:rsidRPr="004A5CBB">
        <w:t>At the top of the pyramid stands self-actualisation, the need for personal accomplishment. This need being different from the ones lower down as self-</w:t>
      </w:r>
      <w:r>
        <w:t>a</w:t>
      </w:r>
      <w:r w:rsidRPr="004A5CBB">
        <w:t>ctualisation relates solely on the development of the individual and their unique personality, wishes and desires. This may be the hardest need to fulfil as Maslow himself suggests as very few people achieve all they’ have ever wanted</w:t>
      </w:r>
      <w:r>
        <w:t>.</w:t>
      </w:r>
      <w:r w:rsidRPr="004A5CBB">
        <w:t xml:space="preserve"> However, Slote</w:t>
      </w:r>
      <w:r>
        <w:t xml:space="preserve"> </w:t>
      </w:r>
      <w:proofErr w:type="gramStart"/>
      <w:r>
        <w:t>( )</w:t>
      </w:r>
      <w:proofErr w:type="gramEnd"/>
      <w:r>
        <w:t xml:space="preserve"> </w:t>
      </w:r>
      <w:r w:rsidRPr="004A5CBB">
        <w:t xml:space="preserve">argues that many critics have claimed that placing </w:t>
      </w:r>
      <w:r>
        <w:t>self-actualisation over the</w:t>
      </w:r>
      <w:r w:rsidRPr="004A5CBB">
        <w:t xml:space="preserve"> needs f</w:t>
      </w:r>
      <w:r>
        <w:t>or</w:t>
      </w:r>
      <w:r w:rsidRPr="004A5CBB">
        <w:t xml:space="preserve"> love and belonging</w:t>
      </w:r>
      <w:r>
        <w:t xml:space="preserve"> </w:t>
      </w:r>
      <w:r w:rsidRPr="004A5CBB">
        <w:t>would</w:t>
      </w:r>
      <w:r>
        <w:t xml:space="preserve"> not be necessarily </w:t>
      </w:r>
      <w:r w:rsidRPr="004A5CBB">
        <w:t xml:space="preserve">accurate </w:t>
      </w:r>
      <w:r>
        <w:t>according to some</w:t>
      </w:r>
      <w:r w:rsidRPr="004A5CBB">
        <w:t xml:space="preserve"> cultures</w:t>
      </w:r>
      <w:r>
        <w:t xml:space="preserve">, who give more </w:t>
      </w:r>
      <w:r w:rsidRPr="004A5CBB">
        <w:t xml:space="preserve">value </w:t>
      </w:r>
      <w:r>
        <w:t xml:space="preserve">to a </w:t>
      </w:r>
      <w:r w:rsidRPr="004A5CBB">
        <w:t>relation</w:t>
      </w:r>
      <w:r>
        <w:t>ship</w:t>
      </w:r>
      <w:r w:rsidRPr="004A5CBB">
        <w:t xml:space="preserve">-oriented view </w:t>
      </w:r>
      <w:r>
        <w:t>over one solely</w:t>
      </w:r>
      <w:r w:rsidRPr="004A5CBB">
        <w:t xml:space="preserve"> based on the individual.</w:t>
      </w:r>
    </w:p>
    <w:p w14:paraId="06841095" w14:textId="77777777" w:rsidR="00C61F8E" w:rsidRDefault="00C61F8E" w:rsidP="00C61F8E">
      <w:r>
        <w:t xml:space="preserve">Lindon &amp; Brodie (2016) describe how </w:t>
      </w:r>
      <w:r w:rsidRPr="00ED32F2">
        <w:t>children’s experience builds towards their</w:t>
      </w:r>
      <w:r>
        <w:t xml:space="preserve"> </w:t>
      </w:r>
      <w:r w:rsidRPr="00ED32F2">
        <w:t>personal internal judgements that create a sense of self-esteem</w:t>
      </w:r>
      <w:r>
        <w:t xml:space="preserve"> when they begin to look at the difference of ‘who I am’ and ‘who I ought </w:t>
      </w:r>
      <w:r w:rsidRPr="00ED32F2">
        <w:t>to be’</w:t>
      </w:r>
      <w:r>
        <w:t>. Lindon and Brodie also insist that children’s development of self-esteem goes hand in hand with the rest of their development, relating it to a holistic development.</w:t>
      </w:r>
    </w:p>
    <w:p w14:paraId="137CDCED" w14:textId="77777777" w:rsidR="00C61F8E" w:rsidRDefault="00C61F8E" w:rsidP="00C61F8E">
      <w:r>
        <w:t>Hyson &amp; Tomlinson (2014) suggests early years practitioner can support this area of need by ensuring that children within the setting not only feel a sense of belonging but are free to express themselves and feel accepted for who they are. Highlighting the importance of children’s names, their home language, their family cultures and traditions are not just being acknowledged but also celebrated.</w:t>
      </w:r>
    </w:p>
    <w:p w14:paraId="38343DCD" w14:textId="77777777" w:rsidR="00C61F8E" w:rsidRDefault="00C61F8E" w:rsidP="00C61F8E">
      <w:r w:rsidRPr="004A5CBB">
        <w:t xml:space="preserve">This third category </w:t>
      </w:r>
      <w:proofErr w:type="gramStart"/>
      <w:r w:rsidRPr="004A5CBB">
        <w:t>takes into account</w:t>
      </w:r>
      <w:proofErr w:type="gramEnd"/>
      <w:r w:rsidRPr="004A5CBB">
        <w:t xml:space="preserve"> the social nature of the human being. To satisfy this need and feeling of belonging, Maslow suggested that people have a need to seek out others for friendships, social groups as well as a need for intimacy and family. </w:t>
      </w:r>
      <w:proofErr w:type="spellStart"/>
      <w:r w:rsidRPr="004A5CBB">
        <w:t>Pichiere</w:t>
      </w:r>
      <w:proofErr w:type="spellEnd"/>
      <w:r w:rsidRPr="004A5CBB">
        <w:t xml:space="preserve"> (2015) The need to feel love and belonging links closely with the description of relationship needs and John Bowlby’s theory of attachment. Power discusses </w:t>
      </w:r>
      <w:proofErr w:type="spellStart"/>
      <w:r w:rsidRPr="004A5CBB">
        <w:t>Bowbly</w:t>
      </w:r>
      <w:proofErr w:type="spellEnd"/>
      <w:r w:rsidRPr="004A5CBB">
        <w:t xml:space="preserve"> theory of attachment and describes it as a </w:t>
      </w:r>
      <w:proofErr w:type="gramStart"/>
      <w:r w:rsidRPr="004A5CBB">
        <w:t>deep rooted</w:t>
      </w:r>
      <w:proofErr w:type="gramEnd"/>
      <w:r w:rsidRPr="004A5CBB">
        <w:t xml:space="preserve"> connection between baby and caregiver. suggests that children will adapt their behaviour to ensure their need for love and belonging is fulfilled thus satisfying their need in accordance with Maslow’s hierarchy of needs. Power stresses Bowly theory of attachment to a supportive other was not just for babies, but children and adults all need someone to turn to who can offer comfort.</w:t>
      </w:r>
    </w:p>
    <w:p w14:paraId="4733A2CF" w14:textId="77777777" w:rsidR="00C61F8E" w:rsidRDefault="00C61F8E" w:rsidP="00C61F8E">
      <w:r w:rsidRPr="004A5CBB">
        <w:t xml:space="preserve">Stoyanov (2017) suggests Maslow believed that a desire for safety to be a more of a primal need, that can </w:t>
      </w:r>
      <w:proofErr w:type="gramStart"/>
      <w:r w:rsidRPr="004A5CBB">
        <w:t>found</w:t>
      </w:r>
      <w:proofErr w:type="gramEnd"/>
      <w:r w:rsidRPr="004A5CBB">
        <w:t xml:space="preserve"> in humans and animals alike. A need for safety from predators, extreme temperatures, tyranny etc. He believed people sought for safety </w:t>
      </w:r>
      <w:r w:rsidRPr="004A5CBB">
        <w:lastRenderedPageBreak/>
        <w:t>from groups of which needed to be organised to function correctly. Taormina &amp; Gao (</w:t>
      </w:r>
      <w:proofErr w:type="gramStart"/>
      <w:r w:rsidRPr="004A5CBB">
        <w:t>2013 )</w:t>
      </w:r>
      <w:proofErr w:type="gramEnd"/>
      <w:r w:rsidRPr="004A5CBB">
        <w:t xml:space="preserve"> suggests that Maslow believed that this need for safety was instinctive and could be observed in infants, where responding to fear such as crying or reaction if moved too quickly. For most people this need is satisfied, however, for some living in poverty the need may be one of a financial security. Lindon and Brodie (2016) suggest that for young children who rely on others, this need could be interpreted as emotional security, given though positive, loving relationships built on attachment with their caregiver, when stating that the affectionate relationships a baby forms from birth creates bonds of attachment which are strengthened during the early months through time spent with their caregiver. These relationships can support a sense of personal security.</w:t>
      </w:r>
    </w:p>
    <w:p w14:paraId="22F9C807" w14:textId="77777777" w:rsidR="00C61F8E" w:rsidRDefault="00C61F8E" w:rsidP="00C61F8E">
      <w:r w:rsidRPr="004A5CBB">
        <w:t>Physiological or physical needs are what Maslow deems the most basic and primal of the needs.</w:t>
      </w:r>
      <w:r>
        <w:t xml:space="preserve"> </w:t>
      </w:r>
      <w:r w:rsidRPr="004A5CBB">
        <w:t>The need for food, water, air, sleep etc all of which are related and vital for personal survival. Stoyanov suggests when constructing the hierarchy of human needs Maslow began with the physiological need, describing it as the most important need of the hierarchy that is as it includes those necessary for healthy human function which if removed would end in death. Stoyanov also suggests that a person would choose these needs over the others due to their necessity however Slote argues that it is possible that some one living in poverty unable to meet the physiological needs but could still be satisfied in their need of creativity, or self-esteem. Taormina &amp; Gao (2013) also states that according to Maslow theory the more the physiological needs are satisfied the more the person will attempt to satisfy the safety - security need.</w:t>
      </w:r>
    </w:p>
    <w:p w14:paraId="637B6C70" w14:textId="77777777" w:rsidR="00C61F8E" w:rsidRDefault="00C61F8E" w:rsidP="00C61F8E">
      <w:r>
        <w:t>I</w:t>
      </w:r>
      <w:r w:rsidRPr="00CB2876">
        <w:t xml:space="preserve">t is clear to see that although we visualise Maslow hierarchy as a pyramid, giving the impression of building the foundation of the previous stage of need before moving on. however, from looking closely you can see the stages of needs are much more fluid with </w:t>
      </w:r>
      <w:r>
        <w:t xml:space="preserve">multiple stages being satisfied simultaneously </w:t>
      </w:r>
      <w:r w:rsidRPr="00CB2876">
        <w:t>for example relationship and Bowlby’s attachment theory</w:t>
      </w:r>
      <w:r>
        <w:t xml:space="preserve"> could be link to a child’s physiological needs when thinking about physical closeness and comfort. Those same relationships can also offer a sense of physical safety and emotional security as well as fulfilling the need for love and belonging, giving a child a sense of who they are which in turn supports their self-esteem. All of which reinforces a holistic approach towards child development.</w:t>
      </w:r>
    </w:p>
    <w:p w14:paraId="287EAF26" w14:textId="77777777" w:rsidR="00F74112" w:rsidRPr="00F74112" w:rsidRDefault="00F74112">
      <w:pPr>
        <w:rPr>
          <w:u w:val="single"/>
        </w:rPr>
      </w:pPr>
      <w:r w:rsidRPr="00F74112">
        <w:rPr>
          <w:u w:val="single"/>
        </w:rPr>
        <w:t>The Concept of Holistic Child Development</w:t>
      </w:r>
    </w:p>
    <w:p w14:paraId="100F9932" w14:textId="677256F4" w:rsidR="00F74112" w:rsidRDefault="007F4129">
      <w:r w:rsidRPr="007F4129">
        <w:t xml:space="preserve">The concept or idea of holistic child development is to look at children's </w:t>
      </w:r>
      <w:proofErr w:type="gramStart"/>
      <w:r w:rsidRPr="007F4129">
        <w:t>development as a whole</w:t>
      </w:r>
      <w:r>
        <w:t xml:space="preserve">, </w:t>
      </w:r>
      <w:r w:rsidR="0040685B">
        <w:t>w</w:t>
      </w:r>
      <w:r w:rsidRPr="007F4129">
        <w:t>here</w:t>
      </w:r>
      <w:proofErr w:type="gramEnd"/>
      <w:r w:rsidRPr="007F4129">
        <w:t xml:space="preserve"> every area of learning</w:t>
      </w:r>
      <w:r w:rsidR="0040685B">
        <w:t>,</w:t>
      </w:r>
      <w:r w:rsidRPr="007F4129">
        <w:t xml:space="preserve"> development and growth is </w:t>
      </w:r>
      <w:r w:rsidR="0040685B" w:rsidRPr="007F4129">
        <w:t>interc</w:t>
      </w:r>
      <w:r w:rsidR="0040685B">
        <w:t>onnected</w:t>
      </w:r>
      <w:r w:rsidRPr="007F4129">
        <w:t xml:space="preserve"> with each other</w:t>
      </w:r>
      <w:r w:rsidR="0040685B">
        <w:t xml:space="preserve"> </w:t>
      </w:r>
      <w:r w:rsidR="00EA33CD">
        <w:t>(Brodie 2018)</w:t>
      </w:r>
      <w:r w:rsidR="0040685B">
        <w:t>.</w:t>
      </w:r>
      <w:r w:rsidR="00EA33CD">
        <w:t xml:space="preserve"> </w:t>
      </w:r>
      <w:r w:rsidR="00AC2351">
        <w:t xml:space="preserve">Looking at Maslow’s hierarchy of human needs from a holistic perspective rather than linear and identifying how certain needs such as positive relationships, safety and play are important for holistic development in regards with Maslow’s Hierarchy of needs.  </w:t>
      </w:r>
    </w:p>
    <w:p w14:paraId="2110F397" w14:textId="56514045" w:rsidR="008E141E" w:rsidRDefault="00AC2351">
      <w:r>
        <w:lastRenderedPageBreak/>
        <w:t xml:space="preserve">As </w:t>
      </w:r>
      <w:r>
        <w:t xml:space="preserve">Maslow himself understood that the stages of needs happen simultaneously, when he stated that </w:t>
      </w:r>
      <w:r w:rsidRPr="00D4650F">
        <w:t xml:space="preserve">most people are both partially satisfied and </w:t>
      </w:r>
      <w:r>
        <w:t xml:space="preserve">partially </w:t>
      </w:r>
      <w:r w:rsidRPr="00D4650F">
        <w:t>unsatisfied in all areas of needs at the same</w:t>
      </w:r>
      <w:r>
        <w:t xml:space="preserve"> time (</w:t>
      </w:r>
      <w:r w:rsidRPr="007F65E9">
        <w:t>Stoyanov</w:t>
      </w:r>
      <w:r>
        <w:t xml:space="preserve"> 2017)</w:t>
      </w:r>
      <w:r>
        <w:t xml:space="preserve"> and that </w:t>
      </w:r>
      <w:r w:rsidR="00E16EDE">
        <w:t>Brodie (2018) p</w:t>
      </w:r>
      <w:r w:rsidR="007F4129">
        <w:t xml:space="preserve">oints out that children develop differently due to their </w:t>
      </w:r>
      <w:r w:rsidR="0040685B">
        <w:t>individual</w:t>
      </w:r>
      <w:r w:rsidR="007F4129">
        <w:t xml:space="preserve"> </w:t>
      </w:r>
      <w:r w:rsidR="007F4129" w:rsidRPr="007F4129">
        <w:t>circumstances</w:t>
      </w:r>
      <w:r w:rsidR="007F4129">
        <w:t xml:space="preserve">, </w:t>
      </w:r>
      <w:r w:rsidR="0040685B">
        <w:t xml:space="preserve">their </w:t>
      </w:r>
      <w:r w:rsidR="007F4129" w:rsidRPr="007F4129">
        <w:t>biology</w:t>
      </w:r>
      <w:r w:rsidR="0040685B">
        <w:t>, their</w:t>
      </w:r>
      <w:r w:rsidR="007F4129">
        <w:t xml:space="preserve"> </w:t>
      </w:r>
      <w:r w:rsidR="007F4129" w:rsidRPr="007F4129">
        <w:t xml:space="preserve">personality and </w:t>
      </w:r>
      <w:r w:rsidR="0040685B">
        <w:t xml:space="preserve">their </w:t>
      </w:r>
      <w:r w:rsidR="007F4129" w:rsidRPr="007F4129">
        <w:t>perspective</w:t>
      </w:r>
      <w:r w:rsidR="00F74112">
        <w:t>. I</w:t>
      </w:r>
      <w:r>
        <w:t>t come to no surprise when she goes on to add</w:t>
      </w:r>
      <w:r w:rsidR="00840A7F">
        <w:t xml:space="preserve"> that</w:t>
      </w:r>
      <w:r w:rsidR="0040685B">
        <w:t xml:space="preserve"> </w:t>
      </w:r>
      <w:r w:rsidR="007F4129" w:rsidRPr="007F4129">
        <w:t>siblings and even twins can learn and develop at</w:t>
      </w:r>
      <w:r w:rsidR="003F666E" w:rsidRPr="003F666E">
        <w:t xml:space="preserve"> different rates</w:t>
      </w:r>
      <w:r w:rsidR="00840A7F">
        <w:t xml:space="preserve">, which would see sibling or twins who appear </w:t>
      </w:r>
      <w:proofErr w:type="gramStart"/>
      <w:r w:rsidR="00840A7F">
        <w:t>similar to</w:t>
      </w:r>
      <w:proofErr w:type="gramEnd"/>
      <w:r w:rsidR="00840A7F">
        <w:t xml:space="preserve"> need</w:t>
      </w:r>
      <w:r w:rsidR="003F666E" w:rsidRPr="003F666E">
        <w:t xml:space="preserve"> more support in one area </w:t>
      </w:r>
      <w:r w:rsidR="00840A7F">
        <w:t>of need than the other or</w:t>
      </w:r>
      <w:r w:rsidR="003F666E" w:rsidRPr="003F666E">
        <w:t xml:space="preserve"> developing </w:t>
      </w:r>
      <w:r w:rsidR="00840A7F">
        <w:t xml:space="preserve">more </w:t>
      </w:r>
      <w:r w:rsidR="003F666E" w:rsidRPr="003F666E">
        <w:t xml:space="preserve">skills </w:t>
      </w:r>
      <w:r w:rsidR="00840A7F">
        <w:t>in one area of development before the other.</w:t>
      </w:r>
      <w:r w:rsidR="003F666E">
        <w:t xml:space="preserve"> </w:t>
      </w:r>
    </w:p>
    <w:p w14:paraId="54A20196" w14:textId="77777777" w:rsidR="000A3CB7" w:rsidRDefault="008E141E" w:rsidP="00095A88">
      <w:r>
        <w:t>Brodie (2018) states h</w:t>
      </w:r>
      <w:r w:rsidR="003F666E" w:rsidRPr="003F666E">
        <w:t xml:space="preserve">olistic development is not about just recognising the links </w:t>
      </w:r>
      <w:r w:rsidR="00840A7F">
        <w:t xml:space="preserve">between the stages </w:t>
      </w:r>
      <w:r>
        <w:t xml:space="preserve">of need or areas of development </w:t>
      </w:r>
      <w:r w:rsidR="003F666E" w:rsidRPr="003F666E">
        <w:t xml:space="preserve">but also viewing </w:t>
      </w:r>
      <w:r>
        <w:t>them</w:t>
      </w:r>
      <w:r w:rsidR="003F666E" w:rsidRPr="003F666E">
        <w:t xml:space="preserve"> from </w:t>
      </w:r>
      <w:r>
        <w:t xml:space="preserve">different </w:t>
      </w:r>
      <w:r w:rsidR="003F666E" w:rsidRPr="003F666E">
        <w:t>perspectives</w:t>
      </w:r>
      <w:r>
        <w:t xml:space="preserve">. She suggests early years practitioners should regularly reflect on practice to ensure </w:t>
      </w:r>
      <w:r w:rsidR="000A3CB7">
        <w:t xml:space="preserve">it </w:t>
      </w:r>
      <w:r>
        <w:t xml:space="preserve">is not aimed at fulfilling just </w:t>
      </w:r>
      <w:r w:rsidR="003F666E" w:rsidRPr="003F666E">
        <w:t xml:space="preserve">one or two areas of </w:t>
      </w:r>
      <w:r>
        <w:t xml:space="preserve">needs. </w:t>
      </w:r>
    </w:p>
    <w:p w14:paraId="797BD3EA" w14:textId="724783AF" w:rsidR="00225F60" w:rsidRDefault="008E141E" w:rsidP="00095A88">
      <w:r>
        <w:t>Hyson &amp; Tomlinson (2014) highlights the imp</w:t>
      </w:r>
      <w:r w:rsidR="000A3CB7">
        <w:t>act across multiple stages of needs from</w:t>
      </w:r>
      <w:r>
        <w:t xml:space="preserve"> positive relationships between children and their caregiver. They d</w:t>
      </w:r>
      <w:r w:rsidRPr="00023664">
        <w:t>escribe</w:t>
      </w:r>
      <w:r w:rsidR="00095A88" w:rsidRPr="00023664">
        <w:t xml:space="preserve"> </w:t>
      </w:r>
      <w:r w:rsidR="000A3CB7">
        <w:t xml:space="preserve">these </w:t>
      </w:r>
      <w:r w:rsidR="00095A88" w:rsidRPr="00023664">
        <w:t>relationships</w:t>
      </w:r>
      <w:r w:rsidR="00095A88">
        <w:t xml:space="preserve"> as </w:t>
      </w:r>
      <w:r w:rsidR="00095A88" w:rsidRPr="00023664">
        <w:t xml:space="preserve">the heart of baby </w:t>
      </w:r>
      <w:r w:rsidR="00095A88">
        <w:t xml:space="preserve">and </w:t>
      </w:r>
      <w:r w:rsidR="00095A88" w:rsidRPr="00023664">
        <w:t>toddlers’ development</w:t>
      </w:r>
      <w:r w:rsidR="00095A88">
        <w:t>,</w:t>
      </w:r>
      <w:r w:rsidR="00095A88" w:rsidRPr="00023664">
        <w:t xml:space="preserve"> giving those</w:t>
      </w:r>
      <w:r w:rsidR="00095A88">
        <w:t xml:space="preserve"> positive</w:t>
      </w:r>
      <w:r w:rsidR="00095A88" w:rsidRPr="00023664">
        <w:t xml:space="preserve"> relationships more credit for overall development then </w:t>
      </w:r>
      <w:r w:rsidR="00095A88">
        <w:t xml:space="preserve">other </w:t>
      </w:r>
      <w:r w:rsidR="00095A88" w:rsidRPr="00023664">
        <w:t xml:space="preserve">environmental </w:t>
      </w:r>
      <w:r w:rsidR="00095A88">
        <w:t xml:space="preserve">or sensory </w:t>
      </w:r>
      <w:r w:rsidR="00095A88" w:rsidRPr="00023664">
        <w:t>experiences</w:t>
      </w:r>
      <w:r w:rsidR="00095A88">
        <w:t>. They state that</w:t>
      </w:r>
      <w:r w:rsidR="000A3CB7">
        <w:t xml:space="preserve"> the</w:t>
      </w:r>
      <w:r w:rsidR="00095A88">
        <w:t xml:space="preserve"> relationship between baby and their caregiver holds the greatest influence on developing, shaping and strengthening neural connections that</w:t>
      </w:r>
      <w:r w:rsidR="000A3CB7">
        <w:t xml:space="preserve"> are</w:t>
      </w:r>
      <w:r w:rsidR="00095A88">
        <w:t xml:space="preserve"> needed for later learning and development. “Building the architecture of the developing brain”</w:t>
      </w:r>
      <w:r w:rsidR="009D147D">
        <w:t>.</w:t>
      </w:r>
      <w:r w:rsidR="004D4E2E">
        <w:t xml:space="preserve"> This is reinforced by </w:t>
      </w:r>
      <w:r w:rsidR="004D4E2E">
        <w:t xml:space="preserve">Lindon and Brodie </w:t>
      </w:r>
      <w:r w:rsidR="00225F60">
        <w:t>(2016) who b</w:t>
      </w:r>
      <w:r w:rsidR="004D4E2E">
        <w:t>elieves secure attachment between children and significant adults within childhood seems to be crucial</w:t>
      </w:r>
      <w:r w:rsidR="004D4E2E" w:rsidRPr="004C7C15">
        <w:t xml:space="preserve"> </w:t>
      </w:r>
      <w:r w:rsidR="004D4E2E">
        <w:t>building block for healthy development</w:t>
      </w:r>
      <w:r w:rsidR="00225F60">
        <w:t xml:space="preserve"> adding th</w:t>
      </w:r>
      <w:r w:rsidR="004D4E2E">
        <w:t xml:space="preserve">e affectionate relationships a baby forms from birth creates bonds of attachment which are strengthened during the early months through time spent together. These relationships support a sense of personal security. </w:t>
      </w:r>
      <w:r w:rsidR="009D147D">
        <w:t xml:space="preserve"> </w:t>
      </w:r>
      <w:r w:rsidR="009F51CB" w:rsidRPr="00B15204">
        <w:t>Brunton &amp; Thornton (2010)</w:t>
      </w:r>
      <w:r w:rsidR="009F51CB">
        <w:t xml:space="preserve"> </w:t>
      </w:r>
      <w:r w:rsidR="009D147D">
        <w:t>agrees with this</w:t>
      </w:r>
      <w:r w:rsidR="009F51CB">
        <w:t>,</w:t>
      </w:r>
      <w:r w:rsidR="009D147D">
        <w:t xml:space="preserve"> stating that</w:t>
      </w:r>
      <w:r w:rsidR="000A3CB7">
        <w:t xml:space="preserve"> p</w:t>
      </w:r>
      <w:r w:rsidR="00157460">
        <w:t xml:space="preserve">ositive relationships with caregivers fulfil children’s emotional need for comfort, </w:t>
      </w:r>
      <w:r w:rsidR="000A3CB7">
        <w:t>affection</w:t>
      </w:r>
      <w:r w:rsidR="00157460">
        <w:t>, respect</w:t>
      </w:r>
      <w:r w:rsidR="00157460" w:rsidRPr="00157460">
        <w:t xml:space="preserve"> and approval</w:t>
      </w:r>
      <w:r w:rsidR="000A3CB7">
        <w:t>. W</w:t>
      </w:r>
      <w:r w:rsidR="00157460" w:rsidRPr="00157460">
        <w:t>hen these needs are met children develop emotional security</w:t>
      </w:r>
      <w:r w:rsidR="000A3CB7">
        <w:t xml:space="preserve"> which</w:t>
      </w:r>
      <w:r w:rsidR="00157460">
        <w:t xml:space="preserve"> </w:t>
      </w:r>
      <w:r w:rsidR="00157460" w:rsidRPr="00157460">
        <w:t>supports their need for safety</w:t>
      </w:r>
      <w:r w:rsidR="000A3CB7">
        <w:t>. It builds their</w:t>
      </w:r>
      <w:r w:rsidR="00157460" w:rsidRPr="00157460">
        <w:t xml:space="preserve"> confident to tackle challenges and solve problems for themselves</w:t>
      </w:r>
      <w:r w:rsidR="009D147D">
        <w:t xml:space="preserve"> and offers</w:t>
      </w:r>
      <w:r w:rsidR="00157460" w:rsidRPr="00157460">
        <w:t xml:space="preserve"> resilience</w:t>
      </w:r>
      <w:r w:rsidR="009D147D">
        <w:t>. A</w:t>
      </w:r>
      <w:r w:rsidR="00157460" w:rsidRPr="00157460">
        <w:t xml:space="preserve">ll of which </w:t>
      </w:r>
      <w:r w:rsidR="009D147D">
        <w:t>can</w:t>
      </w:r>
      <w:r w:rsidR="00157460" w:rsidRPr="00157460">
        <w:t xml:space="preserve"> build a child's </w:t>
      </w:r>
      <w:r w:rsidR="009D147D" w:rsidRPr="00157460">
        <w:t>self-esteem</w:t>
      </w:r>
      <w:r w:rsidR="00157460" w:rsidRPr="00157460">
        <w:t xml:space="preserve"> link</w:t>
      </w:r>
      <w:r w:rsidR="009D147D">
        <w:t>ing again</w:t>
      </w:r>
      <w:r w:rsidR="00157460" w:rsidRPr="00157460">
        <w:t xml:space="preserve"> with </w:t>
      </w:r>
      <w:r w:rsidR="009D147D">
        <w:t>M</w:t>
      </w:r>
      <w:r w:rsidR="00157460" w:rsidRPr="00157460">
        <w:t>aslow's hierarchy of needs</w:t>
      </w:r>
      <w:r w:rsidR="009D147D">
        <w:t>.</w:t>
      </w:r>
      <w:r w:rsidR="009F51CB">
        <w:t xml:space="preserve"> </w:t>
      </w:r>
    </w:p>
    <w:p w14:paraId="068FF867" w14:textId="3C6C1079" w:rsidR="00B7684F" w:rsidRDefault="00036B88" w:rsidP="00B7684F">
      <w:r>
        <w:t>Hyder</w:t>
      </w:r>
      <w:r w:rsidR="009F51CB">
        <w:t xml:space="preserve"> (</w:t>
      </w:r>
      <w:r>
        <w:t>2004</w:t>
      </w:r>
      <w:r w:rsidR="009F51CB">
        <w:t>)</w:t>
      </w:r>
      <w:r>
        <w:t xml:space="preserve"> describes part of </w:t>
      </w:r>
      <w:r w:rsidR="009F51CB">
        <w:t>ensuring</w:t>
      </w:r>
      <w:r>
        <w:t xml:space="preserve"> a safe setting environment </w:t>
      </w:r>
      <w:r w:rsidR="009F51CB">
        <w:t>for</w:t>
      </w:r>
      <w:r>
        <w:t xml:space="preserve"> children and their families</w:t>
      </w:r>
      <w:r w:rsidR="009F51CB">
        <w:t>,</w:t>
      </w:r>
      <w:r>
        <w:t xml:space="preserve"> is to build positive relationships</w:t>
      </w:r>
      <w:r w:rsidR="009F51CB">
        <w:t>,</w:t>
      </w:r>
      <w:r>
        <w:t xml:space="preserve"> where children feel a sense of belonging and </w:t>
      </w:r>
      <w:r w:rsidR="009F51CB">
        <w:t xml:space="preserve">where </w:t>
      </w:r>
      <w:r>
        <w:t xml:space="preserve">families </w:t>
      </w:r>
      <w:r w:rsidR="003F2F86">
        <w:t xml:space="preserve">can </w:t>
      </w:r>
      <w:r>
        <w:t>feel safe and have opportunities to be listened to.</w:t>
      </w:r>
      <w:r w:rsidR="009F51CB">
        <w:t xml:space="preserve"> </w:t>
      </w:r>
      <w:r w:rsidR="00B7684F">
        <w:t>Hyder (2004) also reflects on</w:t>
      </w:r>
      <w:r w:rsidR="00B7684F" w:rsidRPr="00073C2D">
        <w:t xml:space="preserve"> the similarities between </w:t>
      </w:r>
      <w:r w:rsidR="00B7684F">
        <w:t>M</w:t>
      </w:r>
      <w:r w:rsidR="00B7684F" w:rsidRPr="00073C2D">
        <w:t xml:space="preserve">aslow's needs and </w:t>
      </w:r>
      <w:r w:rsidR="00B7684F">
        <w:t>UN</w:t>
      </w:r>
      <w:r w:rsidR="00B7684F" w:rsidRPr="00073C2D">
        <w:t xml:space="preserve"> rights of the child</w:t>
      </w:r>
      <w:r w:rsidR="00B7684F">
        <w:t xml:space="preserve"> such as article</w:t>
      </w:r>
      <w:r w:rsidR="00A62D84">
        <w:t xml:space="preserve"> 19 </w:t>
      </w:r>
      <w:r w:rsidR="003F2F86">
        <w:t xml:space="preserve">– children’s right for </w:t>
      </w:r>
      <w:r w:rsidR="00A62D84">
        <w:t>protection against violence, abuse and neglect</w:t>
      </w:r>
      <w:r w:rsidR="003F2F86">
        <w:t xml:space="preserve">, which </w:t>
      </w:r>
      <w:r w:rsidR="00A62D84">
        <w:t>correspond</w:t>
      </w:r>
      <w:r w:rsidR="003F2F86">
        <w:t>s</w:t>
      </w:r>
      <w:r w:rsidR="00A62D84">
        <w:t xml:space="preserve"> with Maslow’s need for safety or Article 24 – children’s right to</w:t>
      </w:r>
      <w:r w:rsidR="00A62D84" w:rsidRPr="00A62D84">
        <w:t xml:space="preserve"> good quality health care, clean water, nutritious food, and a clean environment</w:t>
      </w:r>
      <w:r w:rsidR="00A62D84">
        <w:t xml:space="preserve"> which links with </w:t>
      </w:r>
      <w:r w:rsidR="003F2F86">
        <w:t xml:space="preserve">the </w:t>
      </w:r>
      <w:r w:rsidR="00A62D84">
        <w:t xml:space="preserve">physiology need. </w:t>
      </w:r>
      <w:r w:rsidR="00A62D84">
        <w:t>However</w:t>
      </w:r>
      <w:r w:rsidR="00D521C5">
        <w:t>,</w:t>
      </w:r>
      <w:r w:rsidR="00A62D84">
        <w:t xml:space="preserve"> Hyder also </w:t>
      </w:r>
      <w:r w:rsidR="00A62D84">
        <w:t xml:space="preserve">highlights </w:t>
      </w:r>
      <w:r w:rsidR="00D521C5">
        <w:t xml:space="preserve">differences between both as </w:t>
      </w:r>
      <w:r w:rsidR="00B7684F" w:rsidRPr="00073C2D">
        <w:t xml:space="preserve">meeting </w:t>
      </w:r>
      <w:r w:rsidR="00B7684F" w:rsidRPr="00073C2D">
        <w:lastRenderedPageBreak/>
        <w:t xml:space="preserve">needs can </w:t>
      </w:r>
      <w:r w:rsidR="003F2F86">
        <w:t xml:space="preserve">appear as </w:t>
      </w:r>
      <w:r w:rsidR="00D521C5">
        <w:t xml:space="preserve">an </w:t>
      </w:r>
      <w:r w:rsidR="00B7684F" w:rsidRPr="00073C2D">
        <w:t xml:space="preserve">optional action however the concept of rights </w:t>
      </w:r>
      <w:r w:rsidR="00D521C5">
        <w:t xml:space="preserve">implies </w:t>
      </w:r>
      <w:r w:rsidR="00B7684F" w:rsidRPr="00073C2D">
        <w:t xml:space="preserve">a duty by law to </w:t>
      </w:r>
      <w:r w:rsidR="00D521C5">
        <w:t xml:space="preserve">be </w:t>
      </w:r>
      <w:r w:rsidR="00B7684F" w:rsidRPr="00073C2D">
        <w:t>uph</w:t>
      </w:r>
      <w:r w:rsidR="00D521C5">
        <w:t>e</w:t>
      </w:r>
      <w:r w:rsidR="00B7684F" w:rsidRPr="00073C2D">
        <w:t>ld</w:t>
      </w:r>
      <w:r w:rsidR="00D521C5">
        <w:t>.</w:t>
      </w:r>
    </w:p>
    <w:p w14:paraId="1C7E61D5" w14:textId="3FC11DED" w:rsidR="00036B88" w:rsidRDefault="00C82A2D" w:rsidP="00095A88">
      <w:r w:rsidRPr="00C82A2D">
        <w:t>Funded no</w:t>
      </w:r>
      <w:r w:rsidR="003F2F86">
        <w:t>n</w:t>
      </w:r>
      <w:r w:rsidRPr="00C82A2D">
        <w:t xml:space="preserve"> maintained curriculum 2022 has been designed to provide children with a sense of belonging and pride while celebrating the diverse culture of Wales</w:t>
      </w:r>
      <w:r>
        <w:t xml:space="preserve">. </w:t>
      </w:r>
      <w:r w:rsidRPr="00C82A2D">
        <w:t>It focuses on the needs the developing child through five developmental pathways</w:t>
      </w:r>
      <w:r>
        <w:t>.</w:t>
      </w:r>
      <w:r w:rsidR="00A42622">
        <w:t xml:space="preserve"> </w:t>
      </w:r>
      <w:r w:rsidR="00A42622" w:rsidRPr="00A42622">
        <w:t>I</w:t>
      </w:r>
      <w:r w:rsidR="00D521C5">
        <w:t>t i</w:t>
      </w:r>
      <w:r w:rsidR="00A42622" w:rsidRPr="00A42622">
        <w:t xml:space="preserve">s through these pathways you can see the links </w:t>
      </w:r>
      <w:r w:rsidR="00D521C5">
        <w:t>to</w:t>
      </w:r>
      <w:r w:rsidR="00A42622" w:rsidRPr="00A42622">
        <w:t xml:space="preserve"> </w:t>
      </w:r>
      <w:r w:rsidR="00D521C5">
        <w:t>M</w:t>
      </w:r>
      <w:r w:rsidR="00A42622" w:rsidRPr="00A42622">
        <w:t>aslow's hierarchy of needs</w:t>
      </w:r>
      <w:r w:rsidR="004B3798">
        <w:t xml:space="preserve"> w</w:t>
      </w:r>
      <w:r w:rsidR="00A42622" w:rsidRPr="00A42622">
        <w:t>hilst emphasis</w:t>
      </w:r>
      <w:r w:rsidR="004B3798">
        <w:t>ing on</w:t>
      </w:r>
      <w:r w:rsidR="00A42622" w:rsidRPr="00A42622">
        <w:t xml:space="preserve"> play as </w:t>
      </w:r>
      <w:r w:rsidR="004B3798">
        <w:t xml:space="preserve">a </w:t>
      </w:r>
      <w:r w:rsidR="00A42622" w:rsidRPr="00A42622">
        <w:t xml:space="preserve">fundamental </w:t>
      </w:r>
      <w:r w:rsidR="004B3798">
        <w:t>part of the curriculum it ensures a holistic approach to support all areas of development. This highlights</w:t>
      </w:r>
      <w:r w:rsidR="00A42622">
        <w:t xml:space="preserve"> the importance of playful experiences for children</w:t>
      </w:r>
      <w:r w:rsidR="00252226">
        <w:t>’</w:t>
      </w:r>
      <w:r w:rsidR="00A42622">
        <w:t xml:space="preserve">s holistic growth and development. </w:t>
      </w:r>
      <w:r w:rsidR="004B3798">
        <w:t>Brodie (2018) stating “Play is by virtue of its breadth and depth is truly holistic</w:t>
      </w:r>
      <w:r w:rsidR="00A33BFA">
        <w:t>” with</w:t>
      </w:r>
      <w:r w:rsidR="004B3798">
        <w:t xml:space="preserve"> play promoting skills such as </w:t>
      </w:r>
      <w:r w:rsidR="00A42622">
        <w:t>learn</w:t>
      </w:r>
      <w:r w:rsidR="004B3798">
        <w:t>ing</w:t>
      </w:r>
      <w:r w:rsidR="00A42622">
        <w:t xml:space="preserve"> to solve problems, have social interactions and </w:t>
      </w:r>
      <w:r w:rsidR="00E95D8A">
        <w:t xml:space="preserve">encouraging children in </w:t>
      </w:r>
      <w:r w:rsidR="00A42622">
        <w:t>express</w:t>
      </w:r>
      <w:r w:rsidR="004B3798">
        <w:t xml:space="preserve">ing </w:t>
      </w:r>
      <w:r w:rsidR="00A42622">
        <w:t>their own personality (Dowling and Walsh 2017).</w:t>
      </w:r>
      <w:r w:rsidR="00252226">
        <w:t xml:space="preserve"> Hyder </w:t>
      </w:r>
      <w:r w:rsidR="00E95D8A">
        <w:t>(</w:t>
      </w:r>
      <w:r w:rsidR="00252226">
        <w:t>2004</w:t>
      </w:r>
      <w:r w:rsidR="00E95D8A">
        <w:t>)</w:t>
      </w:r>
      <w:r w:rsidR="003F2F86">
        <w:t xml:space="preserve"> emphasises how important play is within the early years</w:t>
      </w:r>
      <w:r w:rsidR="004B3798">
        <w:t>,</w:t>
      </w:r>
      <w:r w:rsidR="003F2F86">
        <w:t xml:space="preserve"> especially with children overcoming trauma. Provid</w:t>
      </w:r>
      <w:r w:rsidR="004B3798">
        <w:t>ing</w:t>
      </w:r>
      <w:r w:rsidR="003F2F86">
        <w:t xml:space="preserve"> safe and structured play opportunities can be one of the most healing experiences for children</w:t>
      </w:r>
      <w:r w:rsidR="004B3798">
        <w:t>.</w:t>
      </w:r>
      <w:r w:rsidR="00E95D8A">
        <w:t xml:space="preserve"> </w:t>
      </w:r>
      <w:r w:rsidR="00937FC6">
        <w:t xml:space="preserve">The United Nations Convention of the Right of the child </w:t>
      </w:r>
      <w:r w:rsidR="00937FC6" w:rsidRPr="00EB57C9">
        <w:t xml:space="preserve">defines play as any </w:t>
      </w:r>
      <w:r w:rsidR="00937FC6">
        <w:t>type of activity, behaviour or process that is initiated, structured and controlled by a child or children. Play should not be compulsory and should be undertaken for its own sake and not a means to an end with the main objective being enjoyment and fun with</w:t>
      </w:r>
      <w:r w:rsidR="00937FC6" w:rsidRPr="00EB57C9">
        <w:t xml:space="preserve"> uncertainty</w:t>
      </w:r>
      <w:r w:rsidR="00937FC6">
        <w:t>, possible</w:t>
      </w:r>
      <w:r w:rsidR="00937FC6" w:rsidRPr="00EB57C9">
        <w:t xml:space="preserve"> challenge</w:t>
      </w:r>
      <w:r w:rsidR="00937FC6">
        <w:t xml:space="preserve">s and </w:t>
      </w:r>
      <w:r w:rsidR="00937FC6" w:rsidRPr="00EB57C9">
        <w:t>flexibility</w:t>
      </w:r>
      <w:r w:rsidR="00937FC6">
        <w:t xml:space="preserve"> for change at any time. </w:t>
      </w:r>
      <w:r w:rsidR="00832E99" w:rsidRPr="00686FF5">
        <w:t>Schaefer</w:t>
      </w:r>
      <w:r w:rsidR="00832E99">
        <w:t xml:space="preserve"> </w:t>
      </w:r>
      <w:r w:rsidR="00832E99" w:rsidRPr="00686FF5">
        <w:t xml:space="preserve">&amp; </w:t>
      </w:r>
      <w:proofErr w:type="spellStart"/>
      <w:proofErr w:type="gramStart"/>
      <w:r w:rsidR="00832E99" w:rsidRPr="00686FF5">
        <w:t>Kaduson</w:t>
      </w:r>
      <w:proofErr w:type="spellEnd"/>
      <w:r w:rsidR="00832E99" w:rsidRPr="00686FF5">
        <w:t>,(</w:t>
      </w:r>
      <w:proofErr w:type="gramEnd"/>
      <w:r w:rsidR="00832E99" w:rsidRPr="00686FF5">
        <w:t>2021)</w:t>
      </w:r>
      <w:r w:rsidR="00832E99">
        <w:t xml:space="preserve"> agree with this definition of play adding that w</w:t>
      </w:r>
      <w:r w:rsidR="00E95D8A">
        <w:t>hen used as a therapy, play allows children to express experiences and emotions safely, it can be used to problem solve and overcome challenges, it can promote well-being and positive relationships, develop resilience and support self- regulation and self- estee</w:t>
      </w:r>
      <w:r w:rsidR="00832E99">
        <w:t xml:space="preserve">m. All of which can be link with Maslow hierarchy of needs. </w:t>
      </w:r>
    </w:p>
    <w:p w14:paraId="57AD9FEC" w14:textId="0CE328E2" w:rsidR="004B3798" w:rsidRDefault="004B3798" w:rsidP="00095A88">
      <w:proofErr w:type="gramStart"/>
      <w:r>
        <w:t>It is clear that there</w:t>
      </w:r>
      <w:proofErr w:type="gramEnd"/>
      <w:r>
        <w:t xml:space="preserve"> is much evidence to support the benefits of a holistic approach to child development </w:t>
      </w:r>
      <w:r w:rsidR="009123FF">
        <w:t>with</w:t>
      </w:r>
      <w:r>
        <w:t xml:space="preserve"> obvious links with Maslow’s hierarchy of needs. </w:t>
      </w:r>
      <w:r w:rsidR="009123FF">
        <w:t>Needs that we see as the foundation of current laws and legislation and most recently as unpinning the Early Years curriculum for Wales. As children and babies do not s</w:t>
      </w:r>
      <w:r w:rsidR="00A33BFA">
        <w:t xml:space="preserve">ubdivide their learning but develop across all areas at once in make sense that learning within the Early years is from a holistic perspective (Brodie 2018). </w:t>
      </w:r>
    </w:p>
    <w:p w14:paraId="511B9D05" w14:textId="733689B7" w:rsidR="00D521C5" w:rsidRDefault="00D521C5" w:rsidP="00095A88"/>
    <w:p w14:paraId="40402285" w14:textId="77777777" w:rsidR="00C82A2D" w:rsidRDefault="00C82A2D" w:rsidP="00095A88"/>
    <w:p w14:paraId="119D6A52" w14:textId="77777777" w:rsidR="00095A88" w:rsidRDefault="00095A88"/>
    <w:sectPr w:rsidR="00095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129"/>
    <w:rsid w:val="00025FC9"/>
    <w:rsid w:val="00036B88"/>
    <w:rsid w:val="00095A88"/>
    <w:rsid w:val="000A3CB7"/>
    <w:rsid w:val="00157460"/>
    <w:rsid w:val="00225F60"/>
    <w:rsid w:val="00252226"/>
    <w:rsid w:val="003F2F86"/>
    <w:rsid w:val="003F666E"/>
    <w:rsid w:val="0040685B"/>
    <w:rsid w:val="004B3798"/>
    <w:rsid w:val="004D4E2E"/>
    <w:rsid w:val="007F4129"/>
    <w:rsid w:val="00832E99"/>
    <w:rsid w:val="00840A7F"/>
    <w:rsid w:val="008E141E"/>
    <w:rsid w:val="009123FF"/>
    <w:rsid w:val="00937FC6"/>
    <w:rsid w:val="009D147D"/>
    <w:rsid w:val="009F51CB"/>
    <w:rsid w:val="00A33BFA"/>
    <w:rsid w:val="00A42622"/>
    <w:rsid w:val="00A62D84"/>
    <w:rsid w:val="00AB3FC9"/>
    <w:rsid w:val="00AC2351"/>
    <w:rsid w:val="00B7684F"/>
    <w:rsid w:val="00C61F8E"/>
    <w:rsid w:val="00C82A2D"/>
    <w:rsid w:val="00D4650F"/>
    <w:rsid w:val="00D521C5"/>
    <w:rsid w:val="00E16EDE"/>
    <w:rsid w:val="00E95D8A"/>
    <w:rsid w:val="00EA33CD"/>
    <w:rsid w:val="00F74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11E9"/>
  <w15:chartTrackingRefBased/>
  <w15:docId w15:val="{15C86BD4-B4DD-4257-9862-C02057556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1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1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1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1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1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1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1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1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1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1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1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1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1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1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129"/>
    <w:rPr>
      <w:rFonts w:eastAsiaTheme="majorEastAsia" w:cstheme="majorBidi"/>
      <w:color w:val="272727" w:themeColor="text1" w:themeTint="D8"/>
    </w:rPr>
  </w:style>
  <w:style w:type="paragraph" w:styleId="Title">
    <w:name w:val="Title"/>
    <w:basedOn w:val="Normal"/>
    <w:next w:val="Normal"/>
    <w:link w:val="TitleChar"/>
    <w:uiPriority w:val="10"/>
    <w:qFormat/>
    <w:rsid w:val="007F4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1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129"/>
    <w:pPr>
      <w:spacing w:before="160"/>
      <w:jc w:val="center"/>
    </w:pPr>
    <w:rPr>
      <w:i/>
      <w:iCs/>
      <w:color w:val="404040" w:themeColor="text1" w:themeTint="BF"/>
    </w:rPr>
  </w:style>
  <w:style w:type="character" w:customStyle="1" w:styleId="QuoteChar">
    <w:name w:val="Quote Char"/>
    <w:basedOn w:val="DefaultParagraphFont"/>
    <w:link w:val="Quote"/>
    <w:uiPriority w:val="29"/>
    <w:rsid w:val="007F4129"/>
    <w:rPr>
      <w:i/>
      <w:iCs/>
      <w:color w:val="404040" w:themeColor="text1" w:themeTint="BF"/>
    </w:rPr>
  </w:style>
  <w:style w:type="paragraph" w:styleId="ListParagraph">
    <w:name w:val="List Paragraph"/>
    <w:basedOn w:val="Normal"/>
    <w:uiPriority w:val="34"/>
    <w:qFormat/>
    <w:rsid w:val="007F4129"/>
    <w:pPr>
      <w:ind w:left="720"/>
      <w:contextualSpacing/>
    </w:pPr>
  </w:style>
  <w:style w:type="character" w:styleId="IntenseEmphasis">
    <w:name w:val="Intense Emphasis"/>
    <w:basedOn w:val="DefaultParagraphFont"/>
    <w:uiPriority w:val="21"/>
    <w:qFormat/>
    <w:rsid w:val="007F4129"/>
    <w:rPr>
      <w:i/>
      <w:iCs/>
      <w:color w:val="0F4761" w:themeColor="accent1" w:themeShade="BF"/>
    </w:rPr>
  </w:style>
  <w:style w:type="paragraph" w:styleId="IntenseQuote">
    <w:name w:val="Intense Quote"/>
    <w:basedOn w:val="Normal"/>
    <w:next w:val="Normal"/>
    <w:link w:val="IntenseQuoteChar"/>
    <w:uiPriority w:val="30"/>
    <w:qFormat/>
    <w:rsid w:val="007F41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129"/>
    <w:rPr>
      <w:i/>
      <w:iCs/>
      <w:color w:val="0F4761" w:themeColor="accent1" w:themeShade="BF"/>
    </w:rPr>
  </w:style>
  <w:style w:type="character" w:styleId="IntenseReference">
    <w:name w:val="Intense Reference"/>
    <w:basedOn w:val="DefaultParagraphFont"/>
    <w:uiPriority w:val="32"/>
    <w:qFormat/>
    <w:rsid w:val="007F41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273</TotalTime>
  <Pages>4</Pages>
  <Words>1765</Words>
  <Characters>9890</Characters>
  <Application>Microsoft Office Word</Application>
  <DocSecurity>0</DocSecurity>
  <Lines>215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dc:creator>
  <cp:keywords/>
  <dc:description/>
  <cp:lastModifiedBy>Kirstie Harding</cp:lastModifiedBy>
  <cp:revision>2</cp:revision>
  <dcterms:created xsi:type="dcterms:W3CDTF">2024-11-30T18:05:00Z</dcterms:created>
  <dcterms:modified xsi:type="dcterms:W3CDTF">2024-12-01T16:05:00Z</dcterms:modified>
</cp:coreProperties>
</file>