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209FA" w14:textId="17D7B9EF" w:rsidR="00652A49" w:rsidRDefault="006C0C63">
      <w:pPr>
        <w:rPr>
          <w:rFonts w:ascii="Times New Roman" w:hAnsi="Times New Roman" w:cs="Times New Roman"/>
          <w:u w:val="single"/>
        </w:rPr>
      </w:pPr>
      <w:r w:rsidRPr="006C0C63">
        <w:rPr>
          <w:rFonts w:ascii="Times New Roman" w:hAnsi="Times New Roman" w:cs="Times New Roman"/>
          <w:u w:val="single"/>
        </w:rPr>
        <w:t>Jekyll and Hyde Reflections:</w:t>
      </w:r>
    </w:p>
    <w:p w14:paraId="11B73D98" w14:textId="77777777" w:rsidR="006C0C63" w:rsidRPr="006C0C63" w:rsidRDefault="006C0C63">
      <w:pPr>
        <w:rPr>
          <w:rFonts w:ascii="Times New Roman" w:hAnsi="Times New Roman" w:cs="Times New Roman"/>
          <w:u w:val="single"/>
        </w:rPr>
      </w:pPr>
    </w:p>
    <w:p w14:paraId="0643E512" w14:textId="77777777" w:rsidR="006C0C63" w:rsidRDefault="006C0C63">
      <w:pPr>
        <w:rPr>
          <w:rFonts w:ascii="Times New Roman" w:hAnsi="Times New Roman" w:cs="Times New Roman"/>
        </w:rPr>
      </w:pPr>
    </w:p>
    <w:p w14:paraId="0123067E" w14:textId="2CBB9119" w:rsidR="00652A49" w:rsidRDefault="00607B00" w:rsidP="00652A49">
      <w:pPr>
        <w:pStyle w:val="NormalWeb"/>
        <w:spacing w:before="0" w:beforeAutospacing="0" w:after="240" w:afterAutospacing="0" w:line="360" w:lineRule="auto"/>
        <w:rPr>
          <w:color w:val="000000"/>
        </w:rPr>
      </w:pPr>
      <w:r>
        <w:rPr>
          <w:color w:val="000000"/>
        </w:rPr>
        <w:t>During this essay I will be considering the process I undertook during the rehearsal period of “Jekyll and Hyde”</w:t>
      </w:r>
      <w:r w:rsidRPr="00607B00">
        <w:rPr>
          <w:color w:val="000000"/>
        </w:rPr>
        <w:t xml:space="preserve">. </w:t>
      </w:r>
      <w:r>
        <w:rPr>
          <w:color w:val="000000"/>
        </w:rPr>
        <w:t>I will be discussing how my research into the show aided me during rehearsals, with focus on original productions being s</w:t>
      </w:r>
      <w:r w:rsidRPr="00607B00">
        <w:rPr>
          <w:color w:val="000000"/>
        </w:rPr>
        <w:t>et in 19th century London</w:t>
      </w:r>
      <w:r>
        <w:rPr>
          <w:color w:val="000000"/>
        </w:rPr>
        <w:t xml:space="preserve"> and how t</w:t>
      </w:r>
      <w:r w:rsidRPr="00607B00">
        <w:rPr>
          <w:color w:val="000000"/>
        </w:rPr>
        <w:t xml:space="preserve">he musical mirrors Jekyll’s internal struggle, highlighting the era’s social constraints and double lives. </w:t>
      </w:r>
      <w:r>
        <w:rPr>
          <w:color w:val="000000"/>
        </w:rPr>
        <w:t xml:space="preserve">I will discuss the </w:t>
      </w:r>
      <w:r w:rsidRPr="00607B00">
        <w:rPr>
          <w:color w:val="000000"/>
        </w:rPr>
        <w:t xml:space="preserve">mixed critical reviews, </w:t>
      </w:r>
      <w:r w:rsidR="00E10146">
        <w:rPr>
          <w:color w:val="000000"/>
        </w:rPr>
        <w:t xml:space="preserve">and how </w:t>
      </w:r>
      <w:r w:rsidRPr="00607B00">
        <w:rPr>
          <w:color w:val="000000"/>
        </w:rPr>
        <w:t xml:space="preserve">the musical’s dramatic score and powerful performances have consistently captivated audiences since its debut, leading to numerous revivals and adaptations worldwide. </w:t>
      </w:r>
      <w:r>
        <w:rPr>
          <w:color w:val="000000"/>
        </w:rPr>
        <w:t>Alongside this, how m</w:t>
      </w:r>
      <w:r w:rsidRPr="00607B00">
        <w:rPr>
          <w:color w:val="000000"/>
        </w:rPr>
        <w:t>y research into the original context of “Jekyll and Hyde” deeply informed my portrayal of Hyde, emphasizing his departure from societal norms. By embodying Hyde’s scandalous nature through deliberate physical choices, I aimed to evoke the same disgust and confusion in modern audiences that Hyde’s victims would have felt. Under the guidance of our director, Kev McCurdy, I overcame initial self-doubt through his collaborative and dynamic directing style. Kev’s fitness sessions, personalized directing methods, and rapid pace in rehearsals boosted my confidence and allowed for early memori</w:t>
      </w:r>
      <w:r>
        <w:rPr>
          <w:color w:val="000000"/>
        </w:rPr>
        <w:t>s</w:t>
      </w:r>
      <w:r w:rsidRPr="00607B00">
        <w:rPr>
          <w:color w:val="000000"/>
        </w:rPr>
        <w:t xml:space="preserve">ation, enhancing character development. His adaptable approach fostered a supportive and efficient rehearsal environment, crucial for our success. </w:t>
      </w:r>
      <w:r>
        <w:rPr>
          <w:color w:val="000000"/>
        </w:rPr>
        <w:t>Finally, I will be r</w:t>
      </w:r>
      <w:r w:rsidRPr="00607B00">
        <w:rPr>
          <w:color w:val="000000"/>
        </w:rPr>
        <w:t>eflecting on my experience</w:t>
      </w:r>
      <w:r>
        <w:rPr>
          <w:color w:val="000000"/>
        </w:rPr>
        <w:t xml:space="preserve"> in creating the character of Hyde.</w:t>
      </w:r>
      <w:r w:rsidRPr="00607B00">
        <w:rPr>
          <w:color w:val="000000"/>
        </w:rPr>
        <w:t xml:space="preserve"> I found valuable insights in Russ Harris’ "The Confidence Gap," particularly the technique of Engagement, which helped me stay present and overcome self-doubt while portraying Hyde. </w:t>
      </w:r>
      <w:r>
        <w:rPr>
          <w:color w:val="000000"/>
        </w:rPr>
        <w:t xml:space="preserve">Ultimately, throughout this essay I will </w:t>
      </w:r>
      <w:r w:rsidR="00517836">
        <w:rPr>
          <w:color w:val="000000"/>
        </w:rPr>
        <w:t>discuss how thi</w:t>
      </w:r>
      <w:r w:rsidRPr="00607B00">
        <w:rPr>
          <w:color w:val="000000"/>
        </w:rPr>
        <w:t>s rehearsal process has taught me the importance of thorough research, flexibility in performance, and the power of focused direction</w:t>
      </w:r>
      <w:r w:rsidR="00517836">
        <w:rPr>
          <w:color w:val="000000"/>
        </w:rPr>
        <w:t xml:space="preserve">; skills </w:t>
      </w:r>
      <w:r w:rsidR="00517836" w:rsidRPr="00607B00">
        <w:rPr>
          <w:color w:val="000000"/>
        </w:rPr>
        <w:t>I</w:t>
      </w:r>
      <w:r w:rsidRPr="00607B00">
        <w:rPr>
          <w:color w:val="000000"/>
        </w:rPr>
        <w:t xml:space="preserve"> will carry with me, confident in my ability to tackle complex and demanding roles.</w:t>
      </w:r>
    </w:p>
    <w:p w14:paraId="4D16D114" w14:textId="2CCB2995" w:rsidR="001B7A6A" w:rsidRDefault="00B63B05" w:rsidP="0006367D">
      <w:pPr>
        <w:pStyle w:val="NormalWeb"/>
        <w:spacing w:before="0" w:beforeAutospacing="0" w:after="240" w:afterAutospacing="0" w:line="360" w:lineRule="auto"/>
        <w:rPr>
          <w:color w:val="000000"/>
        </w:rPr>
      </w:pPr>
      <w:r>
        <w:rPr>
          <w:color w:val="000000"/>
        </w:rPr>
        <w:t xml:space="preserve">Based on Robert Louis Stevenson’s 1886 novel, “Jekyll and Hyde” was </w:t>
      </w:r>
      <w:r w:rsidR="009126B5">
        <w:rPr>
          <w:color w:val="000000"/>
        </w:rPr>
        <w:t>conceived for stage by Frank Wildhorn and Steven Cuden in 1990. Exploring the duality of man</w:t>
      </w:r>
      <w:r w:rsidR="003447F9">
        <w:rPr>
          <w:color w:val="000000"/>
        </w:rPr>
        <w:t xml:space="preserve"> through Dr. Henry Jekyll</w:t>
      </w:r>
      <w:r w:rsidR="009126B5">
        <w:rPr>
          <w:color w:val="000000"/>
        </w:rPr>
        <w:t xml:space="preserve">, </w:t>
      </w:r>
      <w:r w:rsidR="003447F9">
        <w:rPr>
          <w:color w:val="000000"/>
        </w:rPr>
        <w:t xml:space="preserve">and his malevolent alter ego, Edward (or, in our production Eleanor) Hyde, </w:t>
      </w:r>
      <w:r w:rsidR="009126B5">
        <w:rPr>
          <w:color w:val="000000"/>
        </w:rPr>
        <w:t>the musical curated “instantaneous success with audiences and critics alike”</w:t>
      </w:r>
      <w:r w:rsidR="003447F9">
        <w:rPr>
          <w:color w:val="000000"/>
        </w:rPr>
        <w:t xml:space="preserve"> (www.imagi-nation.com, 2017). Originally directed by Robin Phillips, “Jekyll and Hyde” premiered at the Alley Theatre in Houston, Texas, in May 1990, before making its way to Broadway in 1997. </w:t>
      </w:r>
      <w:r w:rsidR="00EE4BC3">
        <w:rPr>
          <w:color w:val="000000"/>
        </w:rPr>
        <w:t xml:space="preserve">Phillips was known for his innovative approach to theatre, making </w:t>
      </w:r>
      <w:r w:rsidR="006C0C63">
        <w:rPr>
          <w:color w:val="000000"/>
        </w:rPr>
        <w:t xml:space="preserve">large </w:t>
      </w:r>
      <w:r w:rsidR="00EE4BC3">
        <w:rPr>
          <w:color w:val="000000"/>
        </w:rPr>
        <w:t xml:space="preserve">contributions to both classical and contemporary works such as “Richard III” at the Stratford Festival in Canada. </w:t>
      </w:r>
      <w:r w:rsidR="00E36F25">
        <w:rPr>
          <w:color w:val="000000"/>
        </w:rPr>
        <w:t xml:space="preserve">Phillips was celebrated for his ability to bring depth and nuance to his productions, making </w:t>
      </w:r>
      <w:r w:rsidR="00E36F25">
        <w:rPr>
          <w:color w:val="000000"/>
        </w:rPr>
        <w:lastRenderedPageBreak/>
        <w:t xml:space="preserve">him an ideal choice for directing “Jekyll and Hyde”. His expertise was creating atmospheric and emotionally resonant performances, which helped bring the musical’s complex emotional themes to life. </w:t>
      </w:r>
      <w:r w:rsidR="003447F9">
        <w:rPr>
          <w:color w:val="000000"/>
        </w:rPr>
        <w:t>The musical is set in 19</w:t>
      </w:r>
      <w:r w:rsidR="003447F9" w:rsidRPr="003447F9">
        <w:rPr>
          <w:color w:val="000000"/>
          <w:vertAlign w:val="superscript"/>
        </w:rPr>
        <w:t>th</w:t>
      </w:r>
      <w:r w:rsidR="003447F9">
        <w:rPr>
          <w:color w:val="000000"/>
        </w:rPr>
        <w:t xml:space="preserve"> century London, an era “marked by social constraint in public, and the double lives which many people led as a direct consequence of these mores” (</w:t>
      </w:r>
      <w:r w:rsidR="003447F9" w:rsidRPr="003447F9">
        <w:rPr>
          <w:color w:val="000000"/>
        </w:rPr>
        <w:t>Tuschman,</w:t>
      </w:r>
      <w:r w:rsidR="003447F9">
        <w:rPr>
          <w:color w:val="000000"/>
        </w:rPr>
        <w:t xml:space="preserve"> </w:t>
      </w:r>
      <w:r w:rsidR="003447F9" w:rsidRPr="003447F9">
        <w:rPr>
          <w:color w:val="000000"/>
        </w:rPr>
        <w:t>2023)</w:t>
      </w:r>
      <w:r w:rsidR="00D740EA">
        <w:rPr>
          <w:color w:val="000000"/>
        </w:rPr>
        <w:t xml:space="preserve">. The setting of the musical mirrors Dr. Jekyll’s struggle with his darker self, Hyde, allowing the battle between good and evil to not only </w:t>
      </w:r>
      <w:r w:rsidR="00C8108F">
        <w:rPr>
          <w:color w:val="000000"/>
        </w:rPr>
        <w:t xml:space="preserve">be </w:t>
      </w:r>
      <w:r w:rsidR="00D740EA">
        <w:rPr>
          <w:color w:val="000000"/>
        </w:rPr>
        <w:t>show</w:t>
      </w:r>
      <w:r w:rsidR="00C8108F">
        <w:rPr>
          <w:color w:val="000000"/>
        </w:rPr>
        <w:t>n</w:t>
      </w:r>
      <w:r w:rsidR="00D740EA">
        <w:rPr>
          <w:color w:val="000000"/>
        </w:rPr>
        <w:t xml:space="preserve"> in these two characters, but also</w:t>
      </w:r>
      <w:r w:rsidR="00C8108F">
        <w:rPr>
          <w:color w:val="000000"/>
        </w:rPr>
        <w:t xml:space="preserve"> in the world surrounding him,</w:t>
      </w:r>
      <w:r w:rsidR="00D740EA">
        <w:rPr>
          <w:color w:val="000000"/>
        </w:rPr>
        <w:t xml:space="preserve"> emphasising Dr. Jekyll’s </w:t>
      </w:r>
      <w:r w:rsidR="00C8108F">
        <w:rPr>
          <w:color w:val="000000"/>
        </w:rPr>
        <w:t xml:space="preserve">need for answers, highlighted in his ballad “I Need to Know”. </w:t>
      </w:r>
      <w:r w:rsidR="0094242E">
        <w:rPr>
          <w:color w:val="000000"/>
        </w:rPr>
        <w:t>Critical reviews of numerous “Jekyll and Hyde” performances have been mixed. Whether it’s a revival, Broadway or West End production, critics are in disputes of praising its dramatic score and strong performances</w:t>
      </w:r>
      <w:r w:rsidR="00B93B27">
        <w:rPr>
          <w:color w:val="000000"/>
        </w:rPr>
        <w:t>, “It’s a big, loud rock opera and it makes no apologies for itself. Nor should it…” (Kennedy, 2013) and its apparent ‘inconsistencies’ in the book</w:t>
      </w:r>
      <w:r w:rsidR="00A97040">
        <w:rPr>
          <w:color w:val="000000"/>
        </w:rPr>
        <w:t>,</w:t>
      </w:r>
      <w:r w:rsidR="00B93B27">
        <w:rPr>
          <w:color w:val="000000"/>
        </w:rPr>
        <w:t xml:space="preserve"> with “a few glimpses of unfettered emotion” which “cannot sustain a two-hour-plus parade of shrill melodrama” </w:t>
      </w:r>
      <w:r w:rsidR="00763A17">
        <w:rPr>
          <w:color w:val="000000"/>
        </w:rPr>
        <w:t xml:space="preserve">(Gardner, n.d.). However, regardless of the ambivalent reactions, I believe it is important to note the musical’s consistent success. Having been adapted for both Westend and Broadway audiences, numerous revivals, including a revamped US tour in 2012, and an Australian concert version in 2019, the musical continues to prove </w:t>
      </w:r>
      <w:r w:rsidR="008C2EF3">
        <w:rPr>
          <w:color w:val="000000"/>
        </w:rPr>
        <w:t>its</w:t>
      </w:r>
      <w:r w:rsidR="00763A17">
        <w:rPr>
          <w:color w:val="000000"/>
        </w:rPr>
        <w:t xml:space="preserve"> success</w:t>
      </w:r>
      <w:r w:rsidR="008C2EF3">
        <w:rPr>
          <w:color w:val="000000"/>
        </w:rPr>
        <w:t>, enticing new audiences to fall in love with its heart-wrenching story and reflective characters, since its opening 33 years ago.</w:t>
      </w:r>
    </w:p>
    <w:p w14:paraId="3F3F6A6E" w14:textId="5113C2A2" w:rsidR="00FB4C57" w:rsidRDefault="001B7A6A" w:rsidP="0006367D">
      <w:pPr>
        <w:pStyle w:val="NormalWeb"/>
        <w:spacing w:before="0" w:beforeAutospacing="0" w:after="240" w:afterAutospacing="0" w:line="360" w:lineRule="auto"/>
        <w:rPr>
          <w:color w:val="000000"/>
        </w:rPr>
      </w:pPr>
      <w:r w:rsidRPr="001D5098">
        <w:rPr>
          <w:color w:val="000000"/>
        </w:rPr>
        <w:t xml:space="preserve">Due to this research </w:t>
      </w:r>
      <w:r w:rsidR="00E300D1">
        <w:rPr>
          <w:color w:val="000000"/>
        </w:rPr>
        <w:t xml:space="preserve">conducted </w:t>
      </w:r>
      <w:r w:rsidRPr="001D5098">
        <w:rPr>
          <w:color w:val="000000"/>
        </w:rPr>
        <w:t>during the rehearsal process, I was able to use this to my advantage</w:t>
      </w:r>
      <w:r w:rsidR="00940548" w:rsidRPr="001D5098">
        <w:rPr>
          <w:color w:val="000000"/>
        </w:rPr>
        <w:t xml:space="preserve"> whilst collaborating on the show. One </w:t>
      </w:r>
      <w:r w:rsidR="000C287E">
        <w:rPr>
          <w:color w:val="000000"/>
        </w:rPr>
        <w:t xml:space="preserve">significant </w:t>
      </w:r>
      <w:r w:rsidR="00940548" w:rsidRPr="001D5098">
        <w:rPr>
          <w:color w:val="000000"/>
        </w:rPr>
        <w:t>way in which I did this was</w:t>
      </w:r>
      <w:r w:rsidR="00CC6C01" w:rsidRPr="001D5098">
        <w:rPr>
          <w:color w:val="000000"/>
        </w:rPr>
        <w:t xml:space="preserve"> using</w:t>
      </w:r>
      <w:r w:rsidR="00F4165F">
        <w:rPr>
          <w:color w:val="000000"/>
        </w:rPr>
        <w:t xml:space="preserve"> my</w:t>
      </w:r>
      <w:r w:rsidR="00E37D77">
        <w:rPr>
          <w:color w:val="000000"/>
        </w:rPr>
        <w:t xml:space="preserve"> research on the era the musical was set in. D</w:t>
      </w:r>
      <w:r w:rsidR="005802C0" w:rsidRPr="001D5098">
        <w:rPr>
          <w:color w:val="000000"/>
        </w:rPr>
        <w:t>uring the 19</w:t>
      </w:r>
      <w:r w:rsidR="005802C0" w:rsidRPr="001D5098">
        <w:rPr>
          <w:color w:val="000000"/>
          <w:vertAlign w:val="superscript"/>
        </w:rPr>
        <w:t>th</w:t>
      </w:r>
      <w:r w:rsidR="005802C0" w:rsidRPr="001D5098">
        <w:rPr>
          <w:color w:val="000000"/>
        </w:rPr>
        <w:t xml:space="preserve"> century, the social restraints meant peopled lived double live</w:t>
      </w:r>
      <w:r w:rsidR="00E37D77">
        <w:rPr>
          <w:color w:val="000000"/>
        </w:rPr>
        <w:t>s</w:t>
      </w:r>
      <w:r w:rsidR="000C287E">
        <w:rPr>
          <w:color w:val="000000"/>
        </w:rPr>
        <w:t>. T</w:t>
      </w:r>
      <w:r w:rsidR="00E37D77">
        <w:rPr>
          <w:color w:val="000000"/>
        </w:rPr>
        <w:t>his</w:t>
      </w:r>
      <w:r w:rsidR="000C287E">
        <w:rPr>
          <w:color w:val="000000"/>
        </w:rPr>
        <w:t xml:space="preserve"> historical context</w:t>
      </w:r>
      <w:r w:rsidR="00CC6C01" w:rsidRPr="001D5098">
        <w:rPr>
          <w:color w:val="000000"/>
        </w:rPr>
        <w:t xml:space="preserve"> aid</w:t>
      </w:r>
      <w:r w:rsidR="00E37D77">
        <w:rPr>
          <w:color w:val="000000"/>
        </w:rPr>
        <w:t>ed</w:t>
      </w:r>
      <w:r w:rsidR="00CC6C01" w:rsidRPr="001D5098">
        <w:rPr>
          <w:color w:val="000000"/>
        </w:rPr>
        <w:t xml:space="preserve"> me in developing my character</w:t>
      </w:r>
      <w:r w:rsidR="008D2205">
        <w:rPr>
          <w:color w:val="000000"/>
        </w:rPr>
        <w:t xml:space="preserve">. </w:t>
      </w:r>
      <w:r w:rsidR="000C287E">
        <w:rPr>
          <w:color w:val="000000"/>
        </w:rPr>
        <w:t xml:space="preserve">It prompted me to </w:t>
      </w:r>
      <w:r w:rsidR="00CC6C01" w:rsidRPr="001D5098">
        <w:rPr>
          <w:color w:val="000000"/>
        </w:rPr>
        <w:t xml:space="preserve">push </w:t>
      </w:r>
      <w:r w:rsidR="0007180D">
        <w:rPr>
          <w:color w:val="000000"/>
        </w:rPr>
        <w:t xml:space="preserve">further in portraying </w:t>
      </w:r>
      <w:r w:rsidR="00CC6C01" w:rsidRPr="001D5098">
        <w:rPr>
          <w:color w:val="000000"/>
        </w:rPr>
        <w:t xml:space="preserve">Hyde </w:t>
      </w:r>
      <w:r w:rsidR="0007180D">
        <w:rPr>
          <w:color w:val="000000"/>
        </w:rPr>
        <w:t xml:space="preserve">as </w:t>
      </w:r>
      <w:r w:rsidR="00CC6C01" w:rsidRPr="001D5098">
        <w:rPr>
          <w:color w:val="000000"/>
        </w:rPr>
        <w:t>even more scandalous and outside of societal norms than I had been doing during the first few weeks of rehearsal.</w:t>
      </w:r>
      <w:r w:rsidR="007E43B9" w:rsidRPr="001D5098">
        <w:rPr>
          <w:color w:val="000000"/>
        </w:rPr>
        <w:t xml:space="preserve"> I did this because Hyde’s character epitomizes a complete departure from societal norms, even by today’s standards. Having the knowledge that the original production was set in 19</w:t>
      </w:r>
      <w:r w:rsidR="007E43B9" w:rsidRPr="001D5098">
        <w:rPr>
          <w:color w:val="000000"/>
          <w:vertAlign w:val="superscript"/>
        </w:rPr>
        <w:t>th</w:t>
      </w:r>
      <w:r w:rsidR="007E43B9" w:rsidRPr="001D5098">
        <w:rPr>
          <w:color w:val="000000"/>
        </w:rPr>
        <w:t xml:space="preserve"> century London and people had to lead double lives due to society being stringent, </w:t>
      </w:r>
      <w:r w:rsidR="00CB603D" w:rsidRPr="001D5098">
        <w:rPr>
          <w:color w:val="000000"/>
        </w:rPr>
        <w:t xml:space="preserve">I knew </w:t>
      </w:r>
      <w:r w:rsidR="007E43B9" w:rsidRPr="001D5098">
        <w:rPr>
          <w:color w:val="000000"/>
        </w:rPr>
        <w:t xml:space="preserve">Hyde would have been an absolute enigma. </w:t>
      </w:r>
      <w:r w:rsidR="00937DB7">
        <w:rPr>
          <w:color w:val="000000"/>
        </w:rPr>
        <w:t>To</w:t>
      </w:r>
      <w:r w:rsidR="007E43B9" w:rsidRPr="001D5098">
        <w:rPr>
          <w:color w:val="000000"/>
        </w:rPr>
        <w:t xml:space="preserve"> convey this </w:t>
      </w:r>
      <w:r w:rsidR="00937DB7">
        <w:rPr>
          <w:color w:val="000000"/>
        </w:rPr>
        <w:t xml:space="preserve">effectively </w:t>
      </w:r>
      <w:r w:rsidR="007E43B9" w:rsidRPr="001D5098">
        <w:rPr>
          <w:color w:val="000000"/>
        </w:rPr>
        <w:t>to our audiences</w:t>
      </w:r>
      <w:r w:rsidR="00937DB7">
        <w:rPr>
          <w:color w:val="000000"/>
        </w:rPr>
        <w:t>,</w:t>
      </w:r>
      <w:r w:rsidR="007E43B9" w:rsidRPr="001D5098">
        <w:rPr>
          <w:color w:val="000000"/>
        </w:rPr>
        <w:t xml:space="preserve"> </w:t>
      </w:r>
      <w:r w:rsidR="00937DB7">
        <w:rPr>
          <w:color w:val="000000"/>
        </w:rPr>
        <w:t xml:space="preserve">I </w:t>
      </w:r>
      <w:r w:rsidR="007E43B9" w:rsidRPr="001D5098">
        <w:rPr>
          <w:color w:val="000000"/>
        </w:rPr>
        <w:t>ma</w:t>
      </w:r>
      <w:r w:rsidR="00937DB7">
        <w:rPr>
          <w:color w:val="000000"/>
        </w:rPr>
        <w:t xml:space="preserve">de </w:t>
      </w:r>
      <w:r w:rsidR="007E43B9" w:rsidRPr="001D5098">
        <w:rPr>
          <w:color w:val="000000"/>
        </w:rPr>
        <w:t>bold choices during rehearsals</w:t>
      </w:r>
      <w:r w:rsidR="00D83A24">
        <w:rPr>
          <w:color w:val="000000"/>
        </w:rPr>
        <w:t xml:space="preserve">. I incorporated actions such as </w:t>
      </w:r>
      <w:r w:rsidR="007E43B9" w:rsidRPr="001D5098">
        <w:rPr>
          <w:color w:val="000000"/>
        </w:rPr>
        <w:t xml:space="preserve">hissing at </w:t>
      </w:r>
      <w:r w:rsidR="00381C63">
        <w:rPr>
          <w:color w:val="000000"/>
        </w:rPr>
        <w:t xml:space="preserve">other </w:t>
      </w:r>
      <w:r w:rsidR="007E43B9" w:rsidRPr="001D5098">
        <w:rPr>
          <w:color w:val="000000"/>
        </w:rPr>
        <w:t xml:space="preserve">characters, growling on </w:t>
      </w:r>
      <w:r w:rsidR="00381C63">
        <w:rPr>
          <w:color w:val="000000"/>
        </w:rPr>
        <w:t xml:space="preserve">certain </w:t>
      </w:r>
      <w:r w:rsidR="007E43B9" w:rsidRPr="001D5098">
        <w:rPr>
          <w:color w:val="000000"/>
        </w:rPr>
        <w:t xml:space="preserve">words during my songs, and </w:t>
      </w:r>
      <w:r w:rsidR="00381C63">
        <w:rPr>
          <w:color w:val="000000"/>
        </w:rPr>
        <w:t xml:space="preserve">perfecting </w:t>
      </w:r>
      <w:r w:rsidR="007E43B9" w:rsidRPr="001D5098">
        <w:rPr>
          <w:color w:val="000000"/>
        </w:rPr>
        <w:t>a menacing walk</w:t>
      </w:r>
      <w:r w:rsidR="00381C63">
        <w:rPr>
          <w:color w:val="000000"/>
        </w:rPr>
        <w:t xml:space="preserve"> with the aid of our director Kev McCurdy</w:t>
      </w:r>
      <w:r w:rsidR="007E43B9" w:rsidRPr="001D5098">
        <w:rPr>
          <w:color w:val="000000"/>
        </w:rPr>
        <w:t xml:space="preserve">. </w:t>
      </w:r>
      <w:r w:rsidR="0061131A">
        <w:rPr>
          <w:color w:val="000000"/>
        </w:rPr>
        <w:t xml:space="preserve">These deliberate choices aimed to evoke the same feeling of </w:t>
      </w:r>
      <w:r w:rsidR="005A1B0A">
        <w:rPr>
          <w:color w:val="000000"/>
        </w:rPr>
        <w:t>disgust and confusion in our modern audience, that Hyde’s victims would have experienced. By doing so, I hoped to create a parallel to the original production</w:t>
      </w:r>
      <w:r w:rsidR="00121C8E">
        <w:rPr>
          <w:color w:val="000000"/>
        </w:rPr>
        <w:t xml:space="preserve">. This </w:t>
      </w:r>
      <w:r w:rsidR="00121C8E">
        <w:rPr>
          <w:color w:val="000000"/>
        </w:rPr>
        <w:lastRenderedPageBreak/>
        <w:t xml:space="preserve">approach not only honoured the </w:t>
      </w:r>
      <w:r w:rsidR="00485DEE">
        <w:rPr>
          <w:color w:val="000000"/>
        </w:rPr>
        <w:t xml:space="preserve">historical context of the show, but also, I hope, deepened the impact of Hyde, ensuring a powerful and resonant performance. Researching into a show’s original context was a massively helpful technique </w:t>
      </w:r>
      <w:r w:rsidR="0055302A">
        <w:rPr>
          <w:color w:val="000000"/>
        </w:rPr>
        <w:t xml:space="preserve">in developing my understanding of “Jekyll and Hyde”. </w:t>
      </w:r>
      <w:r w:rsidR="003D445B">
        <w:rPr>
          <w:color w:val="000000"/>
        </w:rPr>
        <w:t xml:space="preserve">Upon reflection, </w:t>
      </w:r>
      <w:r w:rsidR="0055302A">
        <w:rPr>
          <w:color w:val="000000"/>
        </w:rPr>
        <w:t xml:space="preserve">I only wish I had done my research earlier in the process, </w:t>
      </w:r>
      <w:r w:rsidR="00EE1F30">
        <w:rPr>
          <w:color w:val="000000"/>
        </w:rPr>
        <w:t>to</w:t>
      </w:r>
      <w:r w:rsidR="00241626">
        <w:rPr>
          <w:color w:val="000000"/>
        </w:rPr>
        <w:t xml:space="preserve"> help in combatting self-doubt </w:t>
      </w:r>
      <w:r w:rsidR="00EE1F30">
        <w:rPr>
          <w:color w:val="000000"/>
        </w:rPr>
        <w:t>in the early stages of rehearsals. As I go into the industry,</w:t>
      </w:r>
      <w:r w:rsidR="00C109B4">
        <w:rPr>
          <w:color w:val="000000"/>
        </w:rPr>
        <w:t xml:space="preserve"> I </w:t>
      </w:r>
      <w:r w:rsidR="009A07F0">
        <w:rPr>
          <w:color w:val="000000"/>
        </w:rPr>
        <w:t>aim</w:t>
      </w:r>
      <w:r w:rsidR="00C109B4">
        <w:rPr>
          <w:color w:val="000000"/>
        </w:rPr>
        <w:t xml:space="preserve"> to fully contextualise every show I work on next</w:t>
      </w:r>
      <w:r w:rsidR="009A07F0">
        <w:rPr>
          <w:color w:val="000000"/>
        </w:rPr>
        <w:t xml:space="preserve">. During the process of “Jekyll and Hyde” </w:t>
      </w:r>
      <w:r w:rsidR="00C109B4">
        <w:rPr>
          <w:color w:val="000000"/>
        </w:rPr>
        <w:t>I have learnt that I am much more connected and invested in the show when I surround myself with</w:t>
      </w:r>
      <w:r w:rsidR="009A07F0">
        <w:rPr>
          <w:color w:val="000000"/>
        </w:rPr>
        <w:t xml:space="preserve"> </w:t>
      </w:r>
      <w:r w:rsidR="00771115">
        <w:rPr>
          <w:color w:val="000000"/>
        </w:rPr>
        <w:t xml:space="preserve">a deeper knowledge of its context, not just surface level knowledge. </w:t>
      </w:r>
    </w:p>
    <w:p w14:paraId="4C3D06BC" w14:textId="0AC8AD6D" w:rsidR="00106975" w:rsidRDefault="008C073A" w:rsidP="0006367D">
      <w:pPr>
        <w:pStyle w:val="NormalWeb"/>
        <w:spacing w:before="0" w:beforeAutospacing="0" w:after="240" w:afterAutospacing="0" w:line="360" w:lineRule="auto"/>
        <w:rPr>
          <w:color w:val="000000"/>
        </w:rPr>
      </w:pPr>
      <w:r w:rsidRPr="001D5098">
        <w:rPr>
          <w:color w:val="000000"/>
        </w:rPr>
        <w:t>Another way in which the research I had done during the rehearsal period aided me, was having seen the reviews of previous productions. As mentioned previously, reviews of “Jekyll and Hyde” have been mixed, however, one thing that stood out to me was the consistency of glowing reviews for the actor who played Jekyll/Hyde. Due to the dual role being played by one actor, critics prais</w:t>
      </w:r>
      <w:r w:rsidR="007A01BD" w:rsidRPr="001D5098">
        <w:rPr>
          <w:color w:val="000000"/>
        </w:rPr>
        <w:t>e</w:t>
      </w:r>
      <w:r w:rsidRPr="001D5098">
        <w:rPr>
          <w:color w:val="000000"/>
        </w:rPr>
        <w:t xml:space="preserve"> the actor on the complexity of the character</w:t>
      </w:r>
      <w:r w:rsidR="007A01BD" w:rsidRPr="001D5098">
        <w:rPr>
          <w:color w:val="000000"/>
        </w:rPr>
        <w:t>, some saying the actor “f</w:t>
      </w:r>
      <w:r w:rsidR="007A01BD" w:rsidRPr="001D5098">
        <w:rPr>
          <w:color w:val="212529"/>
        </w:rPr>
        <w:t>ully unleashes his powerful pipes in the dual roles of the mild-mannered scientist and his rampaging</w:t>
      </w:r>
      <w:r w:rsidR="00A23F79">
        <w:rPr>
          <w:color w:val="212529"/>
        </w:rPr>
        <w:t xml:space="preserve"> </w:t>
      </w:r>
      <w:r w:rsidR="007A01BD" w:rsidRPr="001D5098">
        <w:rPr>
          <w:color w:val="212529"/>
        </w:rPr>
        <w:t xml:space="preserve">alter-ego” </w:t>
      </w:r>
      <w:r w:rsidR="007A01BD" w:rsidRPr="001D5098">
        <w:rPr>
          <w:color w:val="000000"/>
        </w:rPr>
        <w:t>(Scheck and Staff, 2013)</w:t>
      </w:r>
      <w:r w:rsidR="001D5098" w:rsidRPr="001D5098">
        <w:rPr>
          <w:color w:val="000000"/>
        </w:rPr>
        <w:t xml:space="preserve">, further emphasised by </w:t>
      </w:r>
      <w:r w:rsidR="001D5098" w:rsidRPr="001D5098">
        <w:rPr>
          <w:color w:val="212529"/>
        </w:rPr>
        <w:t xml:space="preserve">“a sweetly geeky Dr. Jekyll, unleashes his </w:t>
      </w:r>
      <w:r w:rsidR="003F234B" w:rsidRPr="001D5098">
        <w:rPr>
          <w:color w:val="212529"/>
        </w:rPr>
        <w:t>ponytail</w:t>
      </w:r>
      <w:r w:rsidR="001D5098" w:rsidRPr="001D5098">
        <w:rPr>
          <w:color w:val="212529"/>
        </w:rPr>
        <w:t xml:space="preserve"> into the medusa-like mane of a believably fiendish Hyde. His rock tenor sounds bright as Jekyll and then darkens and turns a tad guttural as Hyde...”</w:t>
      </w:r>
      <w:r w:rsidR="001D5098">
        <w:rPr>
          <w:color w:val="212529"/>
        </w:rPr>
        <w:t xml:space="preserve"> </w:t>
      </w:r>
      <w:r w:rsidR="001D5098">
        <w:rPr>
          <w:color w:val="000000"/>
        </w:rPr>
        <w:t xml:space="preserve">(Sommers, 2013). Having read these, I knew I had a big task on my hands. </w:t>
      </w:r>
      <w:r w:rsidR="00106975">
        <w:rPr>
          <w:color w:val="000000"/>
        </w:rPr>
        <w:t xml:space="preserve">I aimed to create the dramatic contrast between the two characters, whilst still trying to represent that Zak and I were supposed to be the same person. I wanted to meet the audience’s expectations of the drastic contrast between Jekyll and Hyde, knowing they would not have been as forgiving if the standards were not met, as neither Zak nor I had the challenge of dual rolling. I believe I achieved this contrast </w:t>
      </w:r>
      <w:r w:rsidR="00943302">
        <w:rPr>
          <w:color w:val="000000"/>
        </w:rPr>
        <w:t>using</w:t>
      </w:r>
      <w:r w:rsidR="00106975">
        <w:rPr>
          <w:color w:val="000000"/>
        </w:rPr>
        <w:t xml:space="preserve"> distinct body language differences</w:t>
      </w:r>
      <w:r w:rsidR="00943302">
        <w:rPr>
          <w:color w:val="000000"/>
        </w:rPr>
        <w:t xml:space="preserve">, particularly in the “Confrontation”. Zak’s body language was lower and frailer, whereas I stood tall and confident. This was further highlighted in the fight for the gun, where we shared the same squatted position, reminding the audience that this was a physical representation of an internal battle, played by two actors. </w:t>
      </w:r>
      <w:r w:rsidR="00FB4C57">
        <w:rPr>
          <w:color w:val="000000"/>
        </w:rPr>
        <w:t xml:space="preserve">Although I am fully aware that </w:t>
      </w:r>
      <w:r w:rsidR="00D24235">
        <w:rPr>
          <w:color w:val="000000"/>
        </w:rPr>
        <w:t xml:space="preserve">no two actors can play one role the same, I found it very inspiring to read previous reviews of the role I was playing, and I believe this is something I can take with me in my career as a performer. As a naturally competitive person, </w:t>
      </w:r>
      <w:r w:rsidR="00475368">
        <w:rPr>
          <w:color w:val="000000"/>
        </w:rPr>
        <w:t xml:space="preserve">reading how </w:t>
      </w:r>
      <w:r w:rsidR="005B2AA2">
        <w:rPr>
          <w:color w:val="000000"/>
        </w:rPr>
        <w:t xml:space="preserve">the role I am playing could be </w:t>
      </w:r>
      <w:r w:rsidR="003B7F32">
        <w:rPr>
          <w:color w:val="000000"/>
        </w:rPr>
        <w:t xml:space="preserve">improved </w:t>
      </w:r>
      <w:r w:rsidR="00A5212F">
        <w:rPr>
          <w:color w:val="000000"/>
        </w:rPr>
        <w:t>is very insightful and motivating to me as an actor</w:t>
      </w:r>
      <w:r w:rsidR="0091753F">
        <w:rPr>
          <w:color w:val="000000"/>
        </w:rPr>
        <w:t xml:space="preserve">, </w:t>
      </w:r>
      <w:r w:rsidR="00621761">
        <w:rPr>
          <w:color w:val="000000"/>
        </w:rPr>
        <w:t xml:space="preserve">this is not something I had done before, however I found it very </w:t>
      </w:r>
      <w:r w:rsidR="00FB247E">
        <w:rPr>
          <w:color w:val="000000"/>
        </w:rPr>
        <w:t xml:space="preserve">influential. It is important to note, I am </w:t>
      </w:r>
      <w:r w:rsidR="00452D20">
        <w:rPr>
          <w:color w:val="000000"/>
        </w:rPr>
        <w:t xml:space="preserve">keeping in mind that </w:t>
      </w:r>
      <w:r w:rsidR="00452D20">
        <w:rPr>
          <w:color w:val="000000"/>
        </w:rPr>
        <w:lastRenderedPageBreak/>
        <w:t xml:space="preserve">you can never make everyone happy and, more than anything, </w:t>
      </w:r>
      <w:r w:rsidR="00342EFA">
        <w:rPr>
          <w:color w:val="000000"/>
        </w:rPr>
        <w:t>if</w:t>
      </w:r>
      <w:r w:rsidR="00452D20">
        <w:rPr>
          <w:color w:val="000000"/>
        </w:rPr>
        <w:t xml:space="preserve"> I am following my</w:t>
      </w:r>
      <w:r w:rsidR="0091753F">
        <w:rPr>
          <w:color w:val="000000"/>
        </w:rPr>
        <w:t xml:space="preserve"> </w:t>
      </w:r>
      <w:r w:rsidR="00282908">
        <w:rPr>
          <w:color w:val="000000"/>
        </w:rPr>
        <w:t>director’s</w:t>
      </w:r>
      <w:r w:rsidR="0091753F">
        <w:rPr>
          <w:color w:val="000000"/>
        </w:rPr>
        <w:t xml:space="preserve"> orders, no </w:t>
      </w:r>
      <w:r w:rsidR="00301EDF">
        <w:rPr>
          <w:color w:val="000000"/>
        </w:rPr>
        <w:t>number</w:t>
      </w:r>
      <w:r w:rsidR="0091753F">
        <w:rPr>
          <w:color w:val="000000"/>
        </w:rPr>
        <w:t xml:space="preserve"> of reviews will matter. </w:t>
      </w:r>
    </w:p>
    <w:p w14:paraId="3BB29C67" w14:textId="574CBF7B" w:rsidR="00F0624F" w:rsidRDefault="00F0624F" w:rsidP="0006367D">
      <w:pPr>
        <w:pStyle w:val="NormalWeb"/>
        <w:spacing w:before="0" w:beforeAutospacing="0" w:after="240" w:afterAutospacing="0" w:line="360" w:lineRule="auto"/>
        <w:rPr>
          <w:color w:val="000000"/>
        </w:rPr>
      </w:pPr>
      <w:r>
        <w:rPr>
          <w:color w:val="000000"/>
        </w:rPr>
        <w:t xml:space="preserve">Reflecting </w:t>
      </w:r>
      <w:r w:rsidR="00282908">
        <w:rPr>
          <w:color w:val="000000"/>
        </w:rPr>
        <w:t xml:space="preserve">on my experiences </w:t>
      </w:r>
      <w:r w:rsidR="00216147">
        <w:rPr>
          <w:color w:val="000000"/>
        </w:rPr>
        <w:t xml:space="preserve">throughout the process of “Jekyll and Hyde”, I find myself considering the skills I gained and the lessons I learnt from the directing style of </w:t>
      </w:r>
      <w:r w:rsidR="00301EDF">
        <w:rPr>
          <w:color w:val="000000"/>
        </w:rPr>
        <w:t xml:space="preserve">our director Kev McCurdy. </w:t>
      </w:r>
      <w:r w:rsidR="00E36816">
        <w:rPr>
          <w:color w:val="000000"/>
        </w:rPr>
        <w:t xml:space="preserve">I can recall, before work had </w:t>
      </w:r>
      <w:r w:rsidR="0015470D">
        <w:rPr>
          <w:color w:val="000000"/>
        </w:rPr>
        <w:t>begun</w:t>
      </w:r>
      <w:r w:rsidR="00E36816">
        <w:rPr>
          <w:color w:val="000000"/>
        </w:rPr>
        <w:t xml:space="preserve"> on </w:t>
      </w:r>
      <w:r w:rsidR="0015470D">
        <w:rPr>
          <w:color w:val="000000"/>
        </w:rPr>
        <w:t xml:space="preserve">the creation of the show, an overwhelming sense of </w:t>
      </w:r>
      <w:r w:rsidR="00BB652A">
        <w:rPr>
          <w:color w:val="000000"/>
        </w:rPr>
        <w:t>uncertainty towards the show. I believe this spark</w:t>
      </w:r>
      <w:r w:rsidR="00A4456C">
        <w:rPr>
          <w:color w:val="000000"/>
        </w:rPr>
        <w:t>ed</w:t>
      </w:r>
      <w:r w:rsidR="00BB652A">
        <w:rPr>
          <w:color w:val="000000"/>
        </w:rPr>
        <w:t xml:space="preserve"> from a place </w:t>
      </w:r>
      <w:r w:rsidR="00342EFA">
        <w:rPr>
          <w:color w:val="000000"/>
        </w:rPr>
        <w:t xml:space="preserve">of self-doubt due to the fact I had never worked on </w:t>
      </w:r>
      <w:r w:rsidR="006A21EE">
        <w:rPr>
          <w:color w:val="000000"/>
        </w:rPr>
        <w:t>show like “Jekyll and Hyde” previously</w:t>
      </w:r>
      <w:r w:rsidR="006F0073">
        <w:rPr>
          <w:color w:val="000000"/>
        </w:rPr>
        <w:t xml:space="preserve">, with its </w:t>
      </w:r>
      <w:r w:rsidR="00393D98">
        <w:rPr>
          <w:color w:val="000000"/>
        </w:rPr>
        <w:t>gothic</w:t>
      </w:r>
      <w:r w:rsidR="00C460CC">
        <w:rPr>
          <w:color w:val="000000"/>
        </w:rPr>
        <w:t xml:space="preserve">, pop-opera style, I felt extremely out of </w:t>
      </w:r>
      <w:r w:rsidR="00396F43">
        <w:rPr>
          <w:color w:val="000000"/>
        </w:rPr>
        <w:t xml:space="preserve">my </w:t>
      </w:r>
      <w:r w:rsidR="00C460CC">
        <w:rPr>
          <w:color w:val="000000"/>
        </w:rPr>
        <w:t>depth</w:t>
      </w:r>
      <w:r w:rsidR="00396F43">
        <w:rPr>
          <w:color w:val="000000"/>
        </w:rPr>
        <w:t>.</w:t>
      </w:r>
      <w:r w:rsidR="00A212D1">
        <w:rPr>
          <w:color w:val="000000"/>
        </w:rPr>
        <w:t xml:space="preserve"> Alongside this, during</w:t>
      </w:r>
      <w:r w:rsidR="00E11642">
        <w:rPr>
          <w:color w:val="000000"/>
        </w:rPr>
        <w:t xml:space="preserve"> the months </w:t>
      </w:r>
      <w:r w:rsidR="00AD2273">
        <w:rPr>
          <w:color w:val="000000"/>
        </w:rPr>
        <w:t xml:space="preserve">prior to rehearsals commencing, </w:t>
      </w:r>
      <w:r w:rsidR="000F65CE">
        <w:rPr>
          <w:color w:val="000000"/>
        </w:rPr>
        <w:t>I had been suffering with</w:t>
      </w:r>
      <w:r w:rsidR="00635686">
        <w:rPr>
          <w:color w:val="000000"/>
        </w:rPr>
        <w:t xml:space="preserve"> frequent</w:t>
      </w:r>
      <w:r w:rsidR="000F65CE">
        <w:rPr>
          <w:color w:val="000000"/>
        </w:rPr>
        <w:t xml:space="preserve"> anxiety and panic attacks, </w:t>
      </w:r>
      <w:r w:rsidR="006D455D">
        <w:rPr>
          <w:color w:val="000000"/>
        </w:rPr>
        <w:t>both of which I have battled with for many years</w:t>
      </w:r>
      <w:r w:rsidR="00635686">
        <w:rPr>
          <w:color w:val="000000"/>
        </w:rPr>
        <w:t xml:space="preserve">, however, </w:t>
      </w:r>
      <w:r w:rsidR="009323DD">
        <w:rPr>
          <w:color w:val="000000"/>
        </w:rPr>
        <w:t xml:space="preserve">living in a new environment </w:t>
      </w:r>
      <w:r w:rsidR="00943608">
        <w:rPr>
          <w:color w:val="000000"/>
        </w:rPr>
        <w:t xml:space="preserve">made them trickier to manage. </w:t>
      </w:r>
      <w:r w:rsidR="004602A1">
        <w:rPr>
          <w:color w:val="000000"/>
        </w:rPr>
        <w:t xml:space="preserve">Ultimately, this left me feeling downhearted </w:t>
      </w:r>
      <w:r w:rsidR="00396033">
        <w:rPr>
          <w:color w:val="000000"/>
        </w:rPr>
        <w:t xml:space="preserve">and like I had ran into obstacles before we had even begun. </w:t>
      </w:r>
      <w:r w:rsidR="00B43A22">
        <w:rPr>
          <w:color w:val="000000"/>
        </w:rPr>
        <w:t xml:space="preserve">However, this </w:t>
      </w:r>
      <w:r w:rsidR="00972585">
        <w:rPr>
          <w:color w:val="000000"/>
        </w:rPr>
        <w:t xml:space="preserve">feeling was worked through and reassured once work began with our director, Kev McCurdy. </w:t>
      </w:r>
      <w:r w:rsidR="00BF60A2">
        <w:rPr>
          <w:color w:val="000000"/>
        </w:rPr>
        <w:t xml:space="preserve">I believe it was Kev’s </w:t>
      </w:r>
      <w:r w:rsidR="00260AD9">
        <w:rPr>
          <w:color w:val="000000"/>
        </w:rPr>
        <w:t>collaborative directing style</w:t>
      </w:r>
      <w:r w:rsidR="00960705">
        <w:rPr>
          <w:color w:val="000000"/>
        </w:rPr>
        <w:t>, quick acti</w:t>
      </w:r>
      <w:r w:rsidR="00A21A1B">
        <w:rPr>
          <w:color w:val="000000"/>
        </w:rPr>
        <w:t>oni</w:t>
      </w:r>
      <w:r w:rsidR="00960705">
        <w:rPr>
          <w:color w:val="000000"/>
        </w:rPr>
        <w:t xml:space="preserve">ng of scenes, emotional support and high energy spirit, that gave me the excitement and motivation </w:t>
      </w:r>
      <w:r w:rsidR="00A21A1B">
        <w:rPr>
          <w:color w:val="000000"/>
        </w:rPr>
        <w:t xml:space="preserve">I was searching for, </w:t>
      </w:r>
      <w:r w:rsidR="005214BE">
        <w:rPr>
          <w:color w:val="000000"/>
        </w:rPr>
        <w:t>to</w:t>
      </w:r>
      <w:r w:rsidR="00A21A1B">
        <w:rPr>
          <w:color w:val="000000"/>
        </w:rPr>
        <w:t xml:space="preserve"> be successful in the show. </w:t>
      </w:r>
      <w:r w:rsidR="006C5689">
        <w:rPr>
          <w:color w:val="000000"/>
        </w:rPr>
        <w:t>Mike Alfreds claims that “setting the tone of every rehearsal is [the directors] responsibility” (Alfreds, 2007, p.314),</w:t>
      </w:r>
      <w:r w:rsidR="00C663A0">
        <w:rPr>
          <w:color w:val="000000"/>
        </w:rPr>
        <w:t xml:space="preserve"> I believe Kev really reflected this </w:t>
      </w:r>
      <w:r w:rsidR="00D514CC">
        <w:rPr>
          <w:color w:val="000000"/>
        </w:rPr>
        <w:t xml:space="preserve">during our time working with him. One way in which Kev was able to </w:t>
      </w:r>
      <w:r w:rsidR="00A47550">
        <w:rPr>
          <w:color w:val="000000"/>
        </w:rPr>
        <w:t xml:space="preserve">set the tone of our rehearsals and </w:t>
      </w:r>
      <w:r w:rsidR="008E1E6C">
        <w:rPr>
          <w:color w:val="000000"/>
        </w:rPr>
        <w:t xml:space="preserve">aid me to work through my uncertainty and self-doubt was through his fitness </w:t>
      </w:r>
      <w:r w:rsidR="0046404E">
        <w:rPr>
          <w:color w:val="000000"/>
        </w:rPr>
        <w:t xml:space="preserve">sessions every rehearsal. With such vast industry experience, Kev </w:t>
      </w:r>
      <w:r w:rsidR="00556A9F">
        <w:rPr>
          <w:color w:val="000000"/>
        </w:rPr>
        <w:t xml:space="preserve">made it plain how </w:t>
      </w:r>
      <w:r w:rsidR="001D4CE8">
        <w:rPr>
          <w:color w:val="000000"/>
        </w:rPr>
        <w:t xml:space="preserve">fit we all needed to become to be able to keep up in the industry. </w:t>
      </w:r>
      <w:r w:rsidR="00623596">
        <w:rPr>
          <w:color w:val="000000"/>
        </w:rPr>
        <w:t>To</w:t>
      </w:r>
      <w:r w:rsidR="00CE5E1B">
        <w:rPr>
          <w:color w:val="000000"/>
        </w:rPr>
        <w:t xml:space="preserve"> do this, every rehearsal Kev would lead an </w:t>
      </w:r>
      <w:r w:rsidR="00623596">
        <w:rPr>
          <w:color w:val="000000"/>
        </w:rPr>
        <w:t>hour-long</w:t>
      </w:r>
      <w:r w:rsidR="00CE5E1B">
        <w:rPr>
          <w:color w:val="000000"/>
        </w:rPr>
        <w:t xml:space="preserve"> fitness session</w:t>
      </w:r>
      <w:r w:rsidR="00623596">
        <w:rPr>
          <w:color w:val="000000"/>
        </w:rPr>
        <w:t>. Although</w:t>
      </w:r>
      <w:r w:rsidR="0062457D">
        <w:rPr>
          <w:color w:val="000000"/>
        </w:rPr>
        <w:t xml:space="preserve"> </w:t>
      </w:r>
      <w:r w:rsidR="00623596">
        <w:rPr>
          <w:color w:val="000000"/>
        </w:rPr>
        <w:t>to begin with</w:t>
      </w:r>
      <w:r w:rsidR="001A2ACA">
        <w:rPr>
          <w:color w:val="000000"/>
        </w:rPr>
        <w:t>,</w:t>
      </w:r>
      <w:r w:rsidR="00623596">
        <w:rPr>
          <w:color w:val="000000"/>
        </w:rPr>
        <w:t xml:space="preserve"> </w:t>
      </w:r>
      <w:r w:rsidR="00CE5D02">
        <w:rPr>
          <w:color w:val="000000"/>
        </w:rPr>
        <w:t>I think we all struggled with our stamina and questioned if we would be able to keep up</w:t>
      </w:r>
      <w:r w:rsidR="0062457D">
        <w:rPr>
          <w:color w:val="000000"/>
        </w:rPr>
        <w:t xml:space="preserve">, </w:t>
      </w:r>
      <w:r w:rsidR="00CE5D02">
        <w:rPr>
          <w:color w:val="000000"/>
        </w:rPr>
        <w:t>by the second week, we had all noticed a</w:t>
      </w:r>
      <w:r w:rsidR="00F25EFE">
        <w:rPr>
          <w:color w:val="000000"/>
        </w:rPr>
        <w:t>n increase in our stamina and fitness levels, being able to complete two rounds of circuit training, in comparison to the previous week</w:t>
      </w:r>
      <w:r w:rsidR="001A2ACA">
        <w:rPr>
          <w:color w:val="000000"/>
        </w:rPr>
        <w:t xml:space="preserve">, barely completing one. </w:t>
      </w:r>
      <w:r w:rsidR="001B4311">
        <w:rPr>
          <w:color w:val="000000"/>
        </w:rPr>
        <w:t xml:space="preserve">This helped in combatting my self-doubt as </w:t>
      </w:r>
      <w:r w:rsidR="00E610C2">
        <w:rPr>
          <w:color w:val="000000"/>
        </w:rPr>
        <w:t xml:space="preserve">it gave me a confidence boost in my abilities to </w:t>
      </w:r>
      <w:r w:rsidR="00547BFF">
        <w:rPr>
          <w:color w:val="000000"/>
        </w:rPr>
        <w:t xml:space="preserve">develop my fitness quickly </w:t>
      </w:r>
      <w:r w:rsidR="00E610C2">
        <w:rPr>
          <w:color w:val="000000"/>
        </w:rPr>
        <w:t xml:space="preserve">and become more resilient. I </w:t>
      </w:r>
      <w:r w:rsidR="007B4813">
        <w:rPr>
          <w:color w:val="000000"/>
        </w:rPr>
        <w:t xml:space="preserve">know I am going to take this with me as I grow as a performer, </w:t>
      </w:r>
      <w:r w:rsidR="006F2AA2">
        <w:rPr>
          <w:color w:val="000000"/>
        </w:rPr>
        <w:t>continuing to develop my stamina, knowing that doing fitness training aids in improving my confidence and raising my mood.</w:t>
      </w:r>
    </w:p>
    <w:p w14:paraId="48433611" w14:textId="63A6CDC2" w:rsidR="00EC1D6C" w:rsidRDefault="00F86343" w:rsidP="003F234B">
      <w:pPr>
        <w:pStyle w:val="NormalWeb"/>
        <w:spacing w:line="360" w:lineRule="auto"/>
        <w:rPr>
          <w:color w:val="000000"/>
        </w:rPr>
      </w:pPr>
      <w:r>
        <w:rPr>
          <w:color w:val="000000"/>
        </w:rPr>
        <w:t>Following on from this, during rehearsals, Kev employed slightly varied directing styles, tailored to each of us, creating an environment where we felt comfortable and supported under his guidance. This personali</w:t>
      </w:r>
      <w:r w:rsidR="00E10146">
        <w:rPr>
          <w:color w:val="000000"/>
        </w:rPr>
        <w:t>s</w:t>
      </w:r>
      <w:r>
        <w:rPr>
          <w:color w:val="000000"/>
        </w:rPr>
        <w:t xml:space="preserve">ed approach enabled us to perform our roles to the best of </w:t>
      </w:r>
      <w:r>
        <w:rPr>
          <w:color w:val="000000"/>
        </w:rPr>
        <w:lastRenderedPageBreak/>
        <w:t>our abilities. Through this process, I learned the importance of flexibility in directing, echoing Stanislavski who stated, “every director has his own approach</w:t>
      </w:r>
      <w:r w:rsidR="00CA560C">
        <w:rPr>
          <w:color w:val="000000"/>
        </w:rPr>
        <w:t>”</w:t>
      </w:r>
      <w:r>
        <w:rPr>
          <w:color w:val="000000"/>
        </w:rPr>
        <w:t xml:space="preserve"> </w:t>
      </w:r>
      <w:r w:rsidR="00CA560C">
        <w:rPr>
          <w:color w:val="000000"/>
        </w:rPr>
        <w:t>“</w:t>
      </w:r>
      <w:r>
        <w:rPr>
          <w:color w:val="000000"/>
        </w:rPr>
        <w:t xml:space="preserve">but it must not be set in stone” (Stanislavski, 2015, p.4). Kev's adaptability in his directing methods taught me to be equally flexible, enhancing </w:t>
      </w:r>
      <w:r w:rsidR="00CA560C">
        <w:rPr>
          <w:color w:val="000000"/>
        </w:rPr>
        <w:t xml:space="preserve">the </w:t>
      </w:r>
      <w:r>
        <w:rPr>
          <w:color w:val="000000"/>
        </w:rPr>
        <w:t>collaborative dynamic</w:t>
      </w:r>
      <w:r w:rsidR="00CA560C">
        <w:rPr>
          <w:color w:val="000000"/>
        </w:rPr>
        <w:t xml:space="preserve"> created in rehearsals</w:t>
      </w:r>
      <w:r>
        <w:rPr>
          <w:color w:val="000000"/>
        </w:rPr>
        <w:t>.</w:t>
      </w:r>
      <w:r w:rsidR="00CA560C">
        <w:rPr>
          <w:color w:val="000000"/>
        </w:rPr>
        <w:t xml:space="preserve"> </w:t>
      </w:r>
      <w:r w:rsidR="00C76166">
        <w:rPr>
          <w:color w:val="000000"/>
        </w:rPr>
        <w:t>Kev often worked with us in small groups or one-on-one sessions, which significantly reduced the pressure of achieving perfection on the first attempt. This was particularly valuable for me as I tend to be a perfectionist. His unique and individuali</w:t>
      </w:r>
      <w:r w:rsidR="00E10146">
        <w:rPr>
          <w:color w:val="000000"/>
        </w:rPr>
        <w:t>s</w:t>
      </w:r>
      <w:r w:rsidR="00C76166">
        <w:rPr>
          <w:color w:val="000000"/>
        </w:rPr>
        <w:t>ed approach to the rehearsal process was unlike any I had experienced with other directors. By working quickly and in focused sessions, Kev managed to block the entire show within the first two weeks of our five-week rehearsal period. This rapid pace was possibly due to our limited rehearsal time, but it proved to be highly effective.</w:t>
      </w:r>
      <w:r w:rsidR="00545433">
        <w:rPr>
          <w:color w:val="000000"/>
        </w:rPr>
        <w:t xml:space="preserve"> The fast-paced energy Kev created in rehearsals left little room for overthinking, which encouraged us to be off-book very early on in the process. This early memori</w:t>
      </w:r>
      <w:r w:rsidR="00E10146">
        <w:rPr>
          <w:color w:val="000000"/>
        </w:rPr>
        <w:t>s</w:t>
      </w:r>
      <w:r w:rsidR="00545433">
        <w:rPr>
          <w:color w:val="000000"/>
        </w:rPr>
        <w:t>ation allowed us to move away from the distraction of scripts, giving us the freedom to focus more on character development and the nuances of our performances. Kev’s method ensured that we were well-prepared and confident as we progressed, minimi</w:t>
      </w:r>
      <w:r w:rsidR="00E10146">
        <w:rPr>
          <w:color w:val="000000"/>
        </w:rPr>
        <w:t>s</w:t>
      </w:r>
      <w:r w:rsidR="00545433">
        <w:rPr>
          <w:color w:val="000000"/>
        </w:rPr>
        <w:t>ing stress as we approached opening night.</w:t>
      </w:r>
      <w:r w:rsidR="00556A00">
        <w:rPr>
          <w:color w:val="000000"/>
        </w:rPr>
        <w:t xml:space="preserve"> </w:t>
      </w:r>
      <w:r w:rsidR="00477A0D">
        <w:rPr>
          <w:color w:val="000000"/>
        </w:rPr>
        <w:t xml:space="preserve">Moreover, Kev’s approach created a sense of urgency and discipline that was invaluable. The initial intense pace meant that we had a solid foundation to build on, giving us more time to refine our </w:t>
      </w:r>
      <w:r w:rsidR="001E7732">
        <w:rPr>
          <w:color w:val="000000"/>
        </w:rPr>
        <w:t xml:space="preserve">character work and detail the scenes </w:t>
      </w:r>
      <w:r w:rsidR="00477A0D">
        <w:rPr>
          <w:color w:val="000000"/>
        </w:rPr>
        <w:t>in the latter stages of rehearsal. His</w:t>
      </w:r>
      <w:r w:rsidR="001E7732">
        <w:rPr>
          <w:color w:val="000000"/>
        </w:rPr>
        <w:t xml:space="preserve"> </w:t>
      </w:r>
      <w:r w:rsidR="00477A0D">
        <w:rPr>
          <w:color w:val="000000"/>
        </w:rPr>
        <w:t xml:space="preserve">adaptability not only helped us individually but also strengthened </w:t>
      </w:r>
      <w:r w:rsidR="001E7732">
        <w:rPr>
          <w:color w:val="000000"/>
        </w:rPr>
        <w:t xml:space="preserve">us </w:t>
      </w:r>
      <w:r w:rsidR="00477A0D">
        <w:rPr>
          <w:color w:val="000000"/>
        </w:rPr>
        <w:t xml:space="preserve">as a cast. Each session under Kev’s direction was a learning experience, where his flexible yet focused methods provided a </w:t>
      </w:r>
      <w:r w:rsidR="003F234B">
        <w:rPr>
          <w:color w:val="000000"/>
        </w:rPr>
        <w:t xml:space="preserve">rough </w:t>
      </w:r>
      <w:r w:rsidR="00477A0D">
        <w:rPr>
          <w:color w:val="000000"/>
        </w:rPr>
        <w:t>framework</w:t>
      </w:r>
      <w:r w:rsidR="003F234B">
        <w:rPr>
          <w:color w:val="000000"/>
        </w:rPr>
        <w:t xml:space="preserve">, </w:t>
      </w:r>
      <w:r w:rsidR="00477A0D">
        <w:rPr>
          <w:color w:val="000000"/>
        </w:rPr>
        <w:t>which we could explore and develop our characters fully</w:t>
      </w:r>
      <w:r w:rsidR="00556A00">
        <w:rPr>
          <w:color w:val="000000"/>
        </w:rPr>
        <w:t>.</w:t>
      </w:r>
      <w:r w:rsidR="003F234B">
        <w:rPr>
          <w:color w:val="000000"/>
        </w:rPr>
        <w:t xml:space="preserve"> </w:t>
      </w:r>
      <w:r w:rsidR="00A26FF7">
        <w:rPr>
          <w:color w:val="000000"/>
        </w:rPr>
        <w:t xml:space="preserve">In essence, Kev’s directing style, </w:t>
      </w:r>
      <w:r w:rsidR="00C803F8">
        <w:rPr>
          <w:color w:val="000000"/>
        </w:rPr>
        <w:t xml:space="preserve">highlighted his </w:t>
      </w:r>
      <w:r w:rsidR="00A26FF7">
        <w:rPr>
          <w:color w:val="000000"/>
        </w:rPr>
        <w:t xml:space="preserve">flexibility and intensity, </w:t>
      </w:r>
      <w:r w:rsidR="00C803F8">
        <w:rPr>
          <w:color w:val="000000"/>
        </w:rPr>
        <w:t xml:space="preserve">which </w:t>
      </w:r>
      <w:r w:rsidR="00A26FF7">
        <w:rPr>
          <w:color w:val="000000"/>
        </w:rPr>
        <w:t xml:space="preserve">was instrumental in our rehearsal process. It allowed us to navigate the challenges of the production efficiently, </w:t>
      </w:r>
      <w:r w:rsidR="00C803F8">
        <w:rPr>
          <w:color w:val="000000"/>
        </w:rPr>
        <w:t xml:space="preserve">making </w:t>
      </w:r>
      <w:r w:rsidR="00A26FF7">
        <w:rPr>
          <w:color w:val="000000"/>
        </w:rPr>
        <w:t>a productive and creative environment that was crucial for the success</w:t>
      </w:r>
      <w:r w:rsidR="00556A00">
        <w:rPr>
          <w:color w:val="000000"/>
        </w:rPr>
        <w:t xml:space="preserve"> </w:t>
      </w:r>
      <w:r w:rsidR="00A26FF7">
        <w:rPr>
          <w:color w:val="000000"/>
        </w:rPr>
        <w:t xml:space="preserve">of </w:t>
      </w:r>
      <w:r w:rsidR="00556A00">
        <w:rPr>
          <w:color w:val="000000"/>
        </w:rPr>
        <w:t xml:space="preserve">each of </w:t>
      </w:r>
      <w:r w:rsidR="00A26FF7">
        <w:rPr>
          <w:color w:val="000000"/>
        </w:rPr>
        <w:t>our roles and the overall performance.</w:t>
      </w:r>
    </w:p>
    <w:p w14:paraId="65E2503F" w14:textId="6370DD93" w:rsidR="00FA3159" w:rsidRDefault="00484A2E" w:rsidP="00FA3159">
      <w:pPr>
        <w:pStyle w:val="NormalWeb"/>
        <w:spacing w:line="360" w:lineRule="auto"/>
        <w:rPr>
          <w:color w:val="000000"/>
        </w:rPr>
      </w:pPr>
      <w:r>
        <w:rPr>
          <w:color w:val="000000"/>
        </w:rPr>
        <w:t xml:space="preserve">Looking back at the rehearsal process for "Jekyll and Hyde," I am so grateful for the opportunity to portray Hyde. If someone had told me at the start of my studies—or even before I was cast—that I would conclude my Masters by playing one of musical theatre’s most infamous villains, I would have laughed in disbelief. I knew the rehearsal process for Hyde would be particularly challenging due to my ongoing battle with self-doubt, a struggle I experienced in previous productions such as "Fugitives." To address this, I dedicated my Easter </w:t>
      </w:r>
      <w:r w:rsidR="00E10146">
        <w:rPr>
          <w:color w:val="000000"/>
        </w:rPr>
        <w:t xml:space="preserve">holiday </w:t>
      </w:r>
      <w:r>
        <w:rPr>
          <w:color w:val="000000"/>
        </w:rPr>
        <w:t>to reading "The Confidence Gap" by Russ Harris.</w:t>
      </w:r>
      <w:r w:rsidR="00F03EE7">
        <w:rPr>
          <w:color w:val="000000"/>
        </w:rPr>
        <w:t xml:space="preserve"> Throughout rehearsal processes, I often find myself caught in my own head, a tendency I knew would be amplified </w:t>
      </w:r>
      <w:r w:rsidR="00F03EE7">
        <w:rPr>
          <w:color w:val="000000"/>
        </w:rPr>
        <w:lastRenderedPageBreak/>
        <w:t>when playing such a bold and animalistic character. Hyde’s unwavering confidence meant that any hint of uncertainty in my performance would be extremely obvious. To combat this, I applied Harris’ technique of Engagement, defined as “the ability to be psychologically present; to live fully in the moment; to be fully aware of what is happening right here, right now, instead of being caught up in [my] thoughts” (Harris, 2011).</w:t>
      </w:r>
      <w:r w:rsidR="006934DF">
        <w:rPr>
          <w:color w:val="000000"/>
        </w:rPr>
        <w:t xml:space="preserve"> One particularly memorable application of this technique was during the creation of the pain sequence following Hyde’s transformation. Initially, I struggled to immerse myself in the agony and writhing on the floor under the watchful eyes of a director I deeply admired and wanted to impress. However, by focusing on being "fully aware of what is happening right here, right now," I reminded myself before each rehearsal that Kev was there to guide and support me, and that my sole responsibility was to inhabit the role.</w:t>
      </w:r>
      <w:r w:rsidR="00F42B73">
        <w:rPr>
          <w:color w:val="000000"/>
        </w:rPr>
        <w:t xml:space="preserve"> Simple as it may sound, this approach helped me gradually </w:t>
      </w:r>
      <w:r w:rsidR="00E10146">
        <w:rPr>
          <w:color w:val="000000"/>
        </w:rPr>
        <w:t xml:space="preserve">work through </w:t>
      </w:r>
      <w:r w:rsidR="00F42B73">
        <w:rPr>
          <w:color w:val="000000"/>
        </w:rPr>
        <w:t xml:space="preserve">my self-doubt. Kev's reassurances, combined with the grounding effect of my costume—particularly the army boots—helped me build a strong, intimidating portrayal of Hyde. This rehearsal process has been incredibly enlightening, teaching me valuable lessons about my capabilities as an actor. </w:t>
      </w:r>
      <w:r w:rsidR="00FA3159">
        <w:rPr>
          <w:color w:val="000000"/>
        </w:rPr>
        <w:t xml:space="preserve">Moving forward, I will certainly carry Harris’ techniques into my professional career, equipped with the confidence that I am far more versatile than </w:t>
      </w:r>
      <w:r w:rsidR="00E10146">
        <w:rPr>
          <w:color w:val="000000"/>
        </w:rPr>
        <w:t xml:space="preserve">just </w:t>
      </w:r>
      <w:r w:rsidR="00FA3159">
        <w:rPr>
          <w:color w:val="000000"/>
        </w:rPr>
        <w:t>my usual casting type suggests. This experience has not only expanded my range but also reinforced my belief in my ability to tackle complex and demanding roles.</w:t>
      </w:r>
    </w:p>
    <w:p w14:paraId="1DE8CD25" w14:textId="13424902" w:rsidR="003F4855" w:rsidRPr="00517836" w:rsidRDefault="00517836" w:rsidP="00517836">
      <w:pPr>
        <w:pStyle w:val="NormalWeb"/>
        <w:spacing w:line="360" w:lineRule="auto"/>
        <w:rPr>
          <w:color w:val="000000"/>
        </w:rPr>
      </w:pPr>
      <w:r>
        <w:rPr>
          <w:color w:val="000000"/>
        </w:rPr>
        <w:t>To conclude, r</w:t>
      </w:r>
      <w:r w:rsidRPr="00517836">
        <w:rPr>
          <w:color w:val="000000"/>
        </w:rPr>
        <w:t xml:space="preserve">eflecting on the rehearsal process for “Jekyll and Hyde,” I am struck by the transformative journey it has been, not just in creating the character of Hyde but in evolving as a performer. My research into the historical context of 19th century London was pivotal. Understanding the era’s social constraints and double lives deeply informed my portrayal of Hyde. </w:t>
      </w:r>
      <w:r>
        <w:rPr>
          <w:color w:val="000000"/>
        </w:rPr>
        <w:t xml:space="preserve">The </w:t>
      </w:r>
      <w:r w:rsidRPr="00517836">
        <w:rPr>
          <w:color w:val="000000"/>
        </w:rPr>
        <w:t>scandalous nature</w:t>
      </w:r>
      <w:r>
        <w:rPr>
          <w:color w:val="000000"/>
        </w:rPr>
        <w:t xml:space="preserve"> and </w:t>
      </w:r>
      <w:r w:rsidRPr="00517836">
        <w:rPr>
          <w:color w:val="000000"/>
        </w:rPr>
        <w:t>departure from societal norms</w:t>
      </w:r>
      <w:r>
        <w:rPr>
          <w:color w:val="000000"/>
        </w:rPr>
        <w:t xml:space="preserve"> the character embodies</w:t>
      </w:r>
      <w:r w:rsidRPr="00517836">
        <w:rPr>
          <w:color w:val="000000"/>
        </w:rPr>
        <w:t>, was emphasi</w:t>
      </w:r>
      <w:r>
        <w:rPr>
          <w:color w:val="000000"/>
        </w:rPr>
        <w:t>s</w:t>
      </w:r>
      <w:r w:rsidRPr="00517836">
        <w:rPr>
          <w:color w:val="000000"/>
        </w:rPr>
        <w:t xml:space="preserve">ed through deliberate physical choices like hissing and growling, aimed at </w:t>
      </w:r>
      <w:r>
        <w:rPr>
          <w:color w:val="000000"/>
        </w:rPr>
        <w:t xml:space="preserve">creating </w:t>
      </w:r>
      <w:r w:rsidRPr="00517836">
        <w:rPr>
          <w:color w:val="000000"/>
        </w:rPr>
        <w:t>the same disgust and confusion in modern audiences</w:t>
      </w:r>
      <w:r>
        <w:rPr>
          <w:color w:val="000000"/>
        </w:rPr>
        <w:t xml:space="preserve">. </w:t>
      </w:r>
      <w:r w:rsidRPr="00517836">
        <w:rPr>
          <w:color w:val="000000"/>
        </w:rPr>
        <w:t>This approach was not only a nod to the original production but also enriched the impact of my performance.</w:t>
      </w:r>
      <w:r>
        <w:rPr>
          <w:color w:val="000000"/>
        </w:rPr>
        <w:t xml:space="preserve"> </w:t>
      </w:r>
      <w:r w:rsidRPr="00517836">
        <w:rPr>
          <w:color w:val="000000"/>
        </w:rPr>
        <w:t>The guidance of our director, Kev McCurdy, was instrumental in overcoming my initial self-doubt. Kev’s collaborative and dynamic directing style, including fitness sessions and personalized methods, created a supportive and efficient rehearsal environment. His adaptability and high-energy spirit set a positive tone, boosting our confidence and allowing for early memorization. Th</w:t>
      </w:r>
      <w:r>
        <w:rPr>
          <w:color w:val="000000"/>
        </w:rPr>
        <w:t xml:space="preserve">e </w:t>
      </w:r>
      <w:r w:rsidRPr="00517836">
        <w:rPr>
          <w:color w:val="000000"/>
        </w:rPr>
        <w:t>early off-book work gave us the freedom to focus on character development, ensuring a well-prepared and confident performance.</w:t>
      </w:r>
      <w:r>
        <w:rPr>
          <w:color w:val="000000"/>
        </w:rPr>
        <w:t xml:space="preserve"> </w:t>
      </w:r>
      <w:r w:rsidRPr="00517836">
        <w:rPr>
          <w:color w:val="000000"/>
        </w:rPr>
        <w:t xml:space="preserve">Research into previous </w:t>
      </w:r>
      <w:r w:rsidRPr="00517836">
        <w:rPr>
          <w:color w:val="000000"/>
        </w:rPr>
        <w:lastRenderedPageBreak/>
        <w:t xml:space="preserve">productions and critical reviews also played a crucial role. Despite mixed reviews of “Jekyll and Hyde,” the consistently praised performances of actors playing the dual roles of Jekyll and Hyde inspired me. This understanding of audience expectations drove me to create a </w:t>
      </w:r>
      <w:r>
        <w:rPr>
          <w:color w:val="000000"/>
        </w:rPr>
        <w:t xml:space="preserve">am even greater </w:t>
      </w:r>
      <w:r w:rsidRPr="00517836">
        <w:rPr>
          <w:color w:val="000000"/>
        </w:rPr>
        <w:t>contras</w:t>
      </w:r>
      <w:r>
        <w:rPr>
          <w:color w:val="000000"/>
        </w:rPr>
        <w:t>t in</w:t>
      </w:r>
      <w:r w:rsidRPr="00517836">
        <w:rPr>
          <w:color w:val="000000"/>
        </w:rPr>
        <w:t xml:space="preserve"> Hyde.</w:t>
      </w:r>
      <w:r>
        <w:rPr>
          <w:color w:val="000000"/>
        </w:rPr>
        <w:t xml:space="preserve"> </w:t>
      </w:r>
      <w:r w:rsidRPr="00517836">
        <w:rPr>
          <w:color w:val="000000"/>
        </w:rPr>
        <w:t xml:space="preserve">Kev’s tailored directing methods further enhanced our performances. By working with us individually and in small groups, he reduced the pressure of achieving perfection on the first attempt. His </w:t>
      </w:r>
      <w:r>
        <w:rPr>
          <w:color w:val="000000"/>
        </w:rPr>
        <w:t xml:space="preserve">quick </w:t>
      </w:r>
      <w:r w:rsidRPr="00517836">
        <w:rPr>
          <w:color w:val="000000"/>
        </w:rPr>
        <w:t>pacing and efficient blocking allowed us to refine our characters in the latter stages of rehearsal. This flexibility and intensity were crucial in navigating the challenges of the production, creating a productive and creative environment.</w:t>
      </w:r>
      <w:r>
        <w:rPr>
          <w:color w:val="000000"/>
        </w:rPr>
        <w:t xml:space="preserve"> </w:t>
      </w:r>
      <w:r w:rsidRPr="00517836">
        <w:rPr>
          <w:color w:val="000000"/>
        </w:rPr>
        <w:t>Reading Russ Harris’ "The Confidence Gap" provided valuable insights into overcoming self-doubt. The technique of Engagement, focusing on being fully present, helped me stay grounded and inhabit Hyde’s character with confidence. This approach was particularly effective during intense scenes like Hyde’s transformation, allowing me to immerse myself fully in the role despite initial struggles.</w:t>
      </w:r>
      <w:r>
        <w:rPr>
          <w:color w:val="000000"/>
        </w:rPr>
        <w:t xml:space="preserve"> </w:t>
      </w:r>
      <w:r w:rsidRPr="00517836">
        <w:rPr>
          <w:color w:val="000000"/>
        </w:rPr>
        <w:t>Ultimately, this rehearsal process has taught me the importance of thorough research, flexibility in performance, and the power of focused direction. The experience has reinforc</w:t>
      </w:r>
      <w:r>
        <w:rPr>
          <w:color w:val="000000"/>
        </w:rPr>
        <w:t>ed</w:t>
      </w:r>
      <w:r w:rsidRPr="00517836">
        <w:rPr>
          <w:color w:val="000000"/>
        </w:rPr>
        <w:t xml:space="preserve"> my belief in my ability to tackle complex and demanding roles. Moving forward, I am confident that these lessons and techniques will continue to enhance my career, equipping me with the skills to explore a wider range of characters and performances.</w:t>
      </w:r>
    </w:p>
    <w:p w14:paraId="5B57FA28" w14:textId="1D609961" w:rsidR="009126B5" w:rsidRDefault="009126B5" w:rsidP="00652A49">
      <w:pPr>
        <w:pStyle w:val="NormalWeb"/>
        <w:spacing w:before="0" w:beforeAutospacing="0" w:after="240" w:afterAutospacing="0" w:line="360" w:lineRule="auto"/>
        <w:rPr>
          <w:color w:val="000000"/>
        </w:rPr>
      </w:pPr>
      <w:r w:rsidRPr="007A01BD">
        <w:rPr>
          <w:color w:val="000000"/>
          <w:u w:val="single"/>
        </w:rPr>
        <w:t>References</w:t>
      </w:r>
      <w:r>
        <w:rPr>
          <w:color w:val="000000"/>
        </w:rPr>
        <w:t xml:space="preserve">: </w:t>
      </w:r>
    </w:p>
    <w:p w14:paraId="013FAE07" w14:textId="47B7B431" w:rsidR="00B178B1" w:rsidRDefault="00B178B1" w:rsidP="00B178B1">
      <w:pPr>
        <w:pStyle w:val="NormalWeb"/>
        <w:spacing w:before="0" w:beforeAutospacing="0" w:after="240" w:afterAutospacing="0" w:line="360" w:lineRule="auto"/>
        <w:rPr>
          <w:color w:val="000000"/>
        </w:rPr>
      </w:pPr>
      <w:r>
        <w:rPr>
          <w:color w:val="000000"/>
        </w:rPr>
        <w:t>Alfreds, M. (2007).</w:t>
      </w:r>
      <w:r>
        <w:rPr>
          <w:rStyle w:val="apple-converted-space"/>
          <w:rFonts w:eastAsiaTheme="majorEastAsia"/>
          <w:color w:val="000000"/>
        </w:rPr>
        <w:t> </w:t>
      </w:r>
      <w:r>
        <w:rPr>
          <w:i/>
          <w:iCs/>
          <w:color w:val="000000"/>
        </w:rPr>
        <w:t>Different Every Night: Putting the Play on the Stage and Keeping it Fresh.</w:t>
      </w:r>
      <w:r>
        <w:rPr>
          <w:rStyle w:val="apple-converted-space"/>
          <w:rFonts w:eastAsiaTheme="majorEastAsia"/>
          <w:color w:val="000000"/>
        </w:rPr>
        <w:t> </w:t>
      </w:r>
      <w:r>
        <w:rPr>
          <w:color w:val="000000"/>
        </w:rPr>
        <w:t>Grantham, UK: Nick Hern Books.</w:t>
      </w:r>
    </w:p>
    <w:p w14:paraId="1C9D2B1E" w14:textId="7F5591B2" w:rsidR="00763A17" w:rsidRDefault="00763A17" w:rsidP="00B93B27">
      <w:pPr>
        <w:pStyle w:val="NormalWeb"/>
        <w:spacing w:before="0" w:beforeAutospacing="0" w:after="240" w:afterAutospacing="0" w:line="360" w:lineRule="atLeast"/>
        <w:rPr>
          <w:color w:val="000000"/>
        </w:rPr>
      </w:pPr>
      <w:r>
        <w:rPr>
          <w:color w:val="000000"/>
        </w:rPr>
        <w:t>Gardner, E. (n.d.).</w:t>
      </w:r>
      <w:r>
        <w:rPr>
          <w:rStyle w:val="apple-converted-space"/>
          <w:rFonts w:eastAsiaTheme="majorEastAsia"/>
          <w:color w:val="000000"/>
        </w:rPr>
        <w:t> </w:t>
      </w:r>
      <w:r>
        <w:rPr>
          <w:i/>
          <w:iCs/>
          <w:color w:val="000000"/>
        </w:rPr>
        <w:t>‘Jekyll &amp; Hyde’ brings ’90s bombast back to Broadway</w:t>
      </w:r>
      <w:r>
        <w:rPr>
          <w:color w:val="000000"/>
        </w:rPr>
        <w:t>. [online] USA TODAY. Available at: https://eu.usatoday.com/story/life/2013/04/18/broadway-review-jekyll-and-hyde/2090599/ [Accessed 29 May. 2024].</w:t>
      </w:r>
    </w:p>
    <w:p w14:paraId="7A5D4D8C" w14:textId="16B8B175" w:rsidR="000964D3" w:rsidRDefault="00604197" w:rsidP="00B93B27">
      <w:pPr>
        <w:pStyle w:val="NormalWeb"/>
        <w:spacing w:before="0" w:beforeAutospacing="0" w:after="240" w:afterAutospacing="0" w:line="360" w:lineRule="atLeast"/>
        <w:rPr>
          <w:color w:val="000000"/>
        </w:rPr>
      </w:pPr>
      <w:r>
        <w:rPr>
          <w:color w:val="000000"/>
        </w:rPr>
        <w:t>Harris, R. (2011).</w:t>
      </w:r>
      <w:r>
        <w:rPr>
          <w:rStyle w:val="apple-converted-space"/>
          <w:rFonts w:eastAsiaTheme="majorEastAsia"/>
          <w:color w:val="000000"/>
        </w:rPr>
        <w:t> </w:t>
      </w:r>
      <w:r>
        <w:rPr>
          <w:i/>
          <w:iCs/>
          <w:color w:val="000000"/>
        </w:rPr>
        <w:t>Confidence Gap.</w:t>
      </w:r>
      <w:r>
        <w:rPr>
          <w:rStyle w:val="apple-converted-space"/>
          <w:rFonts w:eastAsiaTheme="majorEastAsia"/>
          <w:color w:val="000000"/>
        </w:rPr>
        <w:t> </w:t>
      </w:r>
      <w:r>
        <w:rPr>
          <w:color w:val="000000"/>
        </w:rPr>
        <w:t>Shambhala.</w:t>
      </w:r>
    </w:p>
    <w:p w14:paraId="588FFE40" w14:textId="16858DCA" w:rsidR="00B93B27" w:rsidRDefault="00B93B27" w:rsidP="00B93B27">
      <w:pPr>
        <w:pStyle w:val="NormalWeb"/>
        <w:spacing w:before="0" w:beforeAutospacing="0" w:after="240" w:afterAutospacing="0" w:line="360" w:lineRule="atLeast"/>
        <w:rPr>
          <w:color w:val="000000"/>
        </w:rPr>
      </w:pPr>
      <w:r>
        <w:rPr>
          <w:color w:val="000000"/>
        </w:rPr>
        <w:t>Kennedy, M. (2013).</w:t>
      </w:r>
      <w:r>
        <w:rPr>
          <w:rStyle w:val="apple-converted-space"/>
          <w:rFonts w:eastAsiaTheme="majorEastAsia"/>
          <w:color w:val="000000"/>
        </w:rPr>
        <w:t> </w:t>
      </w:r>
      <w:r>
        <w:rPr>
          <w:i/>
          <w:iCs/>
          <w:color w:val="000000"/>
        </w:rPr>
        <w:t>JEKYLL &amp; HYDE Broadway Reviews | Broadway World</w:t>
      </w:r>
      <w:r>
        <w:rPr>
          <w:color w:val="000000"/>
        </w:rPr>
        <w:t>. [online] www.broadwayworld.com. Available at: https://www.broadwayworld.com/reviews/Jekyll-Hyde [Accessed 29 May. 2024].</w:t>
      </w:r>
    </w:p>
    <w:p w14:paraId="20ACAE4D" w14:textId="32D8751A" w:rsidR="00367CC3" w:rsidRDefault="00367CC3" w:rsidP="00367CC3">
      <w:pPr>
        <w:pStyle w:val="NormalWeb"/>
        <w:spacing w:before="0" w:beforeAutospacing="0" w:after="240" w:afterAutospacing="0" w:line="360" w:lineRule="auto"/>
        <w:rPr>
          <w:color w:val="000000"/>
        </w:rPr>
      </w:pPr>
      <w:r w:rsidRPr="00EC7B83">
        <w:rPr>
          <w:color w:val="000000"/>
        </w:rPr>
        <w:t>Konstantin Stanislavsky (2015).</w:t>
      </w:r>
      <w:r w:rsidRPr="00EC7B83">
        <w:rPr>
          <w:rStyle w:val="apple-converted-space"/>
          <w:rFonts w:eastAsiaTheme="majorEastAsia"/>
          <w:color w:val="000000"/>
        </w:rPr>
        <w:t> </w:t>
      </w:r>
      <w:r w:rsidRPr="00EC7B83">
        <w:rPr>
          <w:i/>
          <w:iCs/>
          <w:color w:val="000000"/>
        </w:rPr>
        <w:t>An actor’s work on a role</w:t>
      </w:r>
      <w:r w:rsidRPr="00EC7B83">
        <w:rPr>
          <w:color w:val="000000"/>
        </w:rPr>
        <w:t xml:space="preserve">. London: Routledge, p.4. </w:t>
      </w:r>
    </w:p>
    <w:p w14:paraId="29F443F5" w14:textId="0BBBBB16" w:rsidR="007A01BD" w:rsidRDefault="007A01BD" w:rsidP="00B93B27">
      <w:pPr>
        <w:pStyle w:val="NormalWeb"/>
        <w:spacing w:before="0" w:beforeAutospacing="0" w:after="240" w:afterAutospacing="0" w:line="360" w:lineRule="atLeast"/>
        <w:rPr>
          <w:color w:val="000000"/>
        </w:rPr>
      </w:pPr>
      <w:r>
        <w:rPr>
          <w:color w:val="000000"/>
        </w:rPr>
        <w:lastRenderedPageBreak/>
        <w:t>Scheck, F. and Staff, T.H.R. (2013).</w:t>
      </w:r>
      <w:r>
        <w:rPr>
          <w:rStyle w:val="apple-converted-space"/>
          <w:rFonts w:eastAsiaTheme="majorEastAsia"/>
          <w:color w:val="000000"/>
        </w:rPr>
        <w:t> </w:t>
      </w:r>
      <w:r>
        <w:rPr>
          <w:i/>
          <w:iCs/>
          <w:color w:val="000000"/>
        </w:rPr>
        <w:t xml:space="preserve">‘Jekyll &amp; Hyde’: </w:t>
      </w:r>
      <w:proofErr w:type="spellStart"/>
      <w:r>
        <w:rPr>
          <w:i/>
          <w:iCs/>
          <w:color w:val="000000"/>
        </w:rPr>
        <w:t>Theater</w:t>
      </w:r>
      <w:proofErr w:type="spellEnd"/>
      <w:r>
        <w:rPr>
          <w:i/>
          <w:iCs/>
          <w:color w:val="000000"/>
        </w:rPr>
        <w:t xml:space="preserve"> Review</w:t>
      </w:r>
      <w:r>
        <w:rPr>
          <w:color w:val="000000"/>
        </w:rPr>
        <w:t xml:space="preserve">. [online] The Hollywood Reporter. Available at: </w:t>
      </w:r>
      <w:hyperlink r:id="rId7" w:history="1">
        <w:r w:rsidR="001D5098" w:rsidRPr="0012642E">
          <w:rPr>
            <w:rStyle w:val="Hyperlink"/>
          </w:rPr>
          <w:t>https://www.hollywoodreporter.com/news/general-news/jekyll-hyde-theater-review-442232/</w:t>
        </w:r>
      </w:hyperlink>
      <w:r>
        <w:rPr>
          <w:color w:val="000000"/>
        </w:rPr>
        <w:t>.</w:t>
      </w:r>
    </w:p>
    <w:p w14:paraId="666BB7B9" w14:textId="6EE3C9BF" w:rsidR="001D5098" w:rsidRDefault="001D5098" w:rsidP="00B93B27">
      <w:pPr>
        <w:pStyle w:val="NormalWeb"/>
        <w:spacing w:before="0" w:beforeAutospacing="0" w:after="240" w:afterAutospacing="0" w:line="360" w:lineRule="atLeast"/>
        <w:rPr>
          <w:color w:val="000000"/>
        </w:rPr>
      </w:pPr>
      <w:r>
        <w:rPr>
          <w:color w:val="000000"/>
        </w:rPr>
        <w:t>Sommers, M. (2013).</w:t>
      </w:r>
      <w:r>
        <w:rPr>
          <w:rStyle w:val="apple-converted-space"/>
          <w:rFonts w:eastAsiaTheme="majorEastAsia"/>
          <w:color w:val="000000"/>
        </w:rPr>
        <w:t> </w:t>
      </w:r>
      <w:r>
        <w:rPr>
          <w:i/>
          <w:iCs/>
          <w:color w:val="000000"/>
        </w:rPr>
        <w:t xml:space="preserve">‘Jekyll &amp; Hyde’ Broadway Review: Constantine </w:t>
      </w:r>
      <w:proofErr w:type="spellStart"/>
      <w:r>
        <w:rPr>
          <w:i/>
          <w:iCs/>
          <w:color w:val="000000"/>
        </w:rPr>
        <w:t>Maroulis</w:t>
      </w:r>
      <w:proofErr w:type="spellEnd"/>
      <w:r>
        <w:rPr>
          <w:i/>
          <w:iCs/>
          <w:color w:val="000000"/>
        </w:rPr>
        <w:t xml:space="preserve"> Leads a Raging Revival of a Fiendish Musical</w:t>
      </w:r>
      <w:r>
        <w:rPr>
          <w:color w:val="000000"/>
        </w:rPr>
        <w:t>. [online] Available at: http://www.newjerseynewsroom.com/movies/jekyll-a-hyde-broadway-review-constantine-maroulis-leads-a-raging-revival-of-a-fiendish-musical.</w:t>
      </w:r>
    </w:p>
    <w:p w14:paraId="54FA8577" w14:textId="40916375" w:rsidR="003447F9" w:rsidRDefault="003447F9" w:rsidP="003447F9">
      <w:pPr>
        <w:pStyle w:val="NormalWeb"/>
        <w:spacing w:before="0" w:beforeAutospacing="0" w:after="240" w:afterAutospacing="0" w:line="360" w:lineRule="atLeast"/>
        <w:rPr>
          <w:color w:val="000000"/>
        </w:rPr>
      </w:pPr>
      <w:r>
        <w:rPr>
          <w:color w:val="000000"/>
        </w:rPr>
        <w:t>Tuschman, S. (2023).</w:t>
      </w:r>
      <w:r>
        <w:rPr>
          <w:rStyle w:val="apple-converted-space"/>
          <w:rFonts w:eastAsiaTheme="majorEastAsia"/>
          <w:color w:val="000000"/>
        </w:rPr>
        <w:t> </w:t>
      </w:r>
      <w:r>
        <w:rPr>
          <w:i/>
          <w:iCs/>
          <w:color w:val="000000"/>
        </w:rPr>
        <w:t>Online Courses, College Classes, &amp; Test Prep Courses</w:t>
      </w:r>
      <w:r>
        <w:rPr>
          <w:color w:val="000000"/>
        </w:rPr>
        <w:t xml:space="preserve">. [online] Study.com. Available at: </w:t>
      </w:r>
      <w:hyperlink r:id="rId8" w:history="1">
        <w:r w:rsidRPr="0012642E">
          <w:rPr>
            <w:rStyle w:val="Hyperlink"/>
          </w:rPr>
          <w:t>https://study.com/academy/lesson/</w:t>
        </w:r>
      </w:hyperlink>
      <w:r w:rsidR="008A1C5C">
        <w:rPr>
          <w:color w:val="000000"/>
        </w:rPr>
        <w:t xml:space="preserve"> [Accessed 29 May. 2024].</w:t>
      </w:r>
    </w:p>
    <w:p w14:paraId="13ACB8AE" w14:textId="5E5F1F31" w:rsidR="009126B5" w:rsidRDefault="009126B5" w:rsidP="009126B5">
      <w:pPr>
        <w:pStyle w:val="NormalWeb"/>
        <w:spacing w:before="0" w:beforeAutospacing="0" w:after="240" w:afterAutospacing="0" w:line="360" w:lineRule="atLeast"/>
        <w:rPr>
          <w:color w:val="000000"/>
        </w:rPr>
      </w:pPr>
      <w:r>
        <w:rPr>
          <w:color w:val="000000"/>
        </w:rPr>
        <w:t>www.imagi-nation.com. (2017).</w:t>
      </w:r>
      <w:r>
        <w:rPr>
          <w:rStyle w:val="apple-converted-space"/>
          <w:rFonts w:eastAsiaTheme="majorEastAsia"/>
          <w:color w:val="000000"/>
        </w:rPr>
        <w:t> </w:t>
      </w:r>
      <w:r>
        <w:rPr>
          <w:i/>
          <w:iCs/>
          <w:color w:val="000000"/>
        </w:rPr>
        <w:t xml:space="preserve">Jekyll &amp; Hyde - a musical by Frank </w:t>
      </w:r>
      <w:proofErr w:type="spellStart"/>
      <w:r>
        <w:rPr>
          <w:i/>
          <w:iCs/>
          <w:color w:val="000000"/>
        </w:rPr>
        <w:t>Wildhorn</w:t>
      </w:r>
      <w:proofErr w:type="spellEnd"/>
      <w:r>
        <w:rPr>
          <w:i/>
          <w:iCs/>
          <w:color w:val="000000"/>
        </w:rPr>
        <w:t xml:space="preserve"> and Leslie </w:t>
      </w:r>
      <w:proofErr w:type="spellStart"/>
      <w:r>
        <w:rPr>
          <w:i/>
          <w:iCs/>
          <w:color w:val="000000"/>
        </w:rPr>
        <w:t>Bricusse</w:t>
      </w:r>
      <w:proofErr w:type="spellEnd"/>
      <w:r>
        <w:rPr>
          <w:color w:val="000000"/>
        </w:rPr>
        <w:t>. [online] Available at: http://www.imagi-nation.com/moonstruck/albm49.html#google_vignette [Accessed 29 May. 2024].</w:t>
      </w:r>
    </w:p>
    <w:p w14:paraId="7AB897A0" w14:textId="77777777" w:rsidR="009126B5" w:rsidRDefault="009126B5" w:rsidP="00652A49">
      <w:pPr>
        <w:pStyle w:val="NormalWeb"/>
        <w:spacing w:before="0" w:beforeAutospacing="0" w:after="240" w:afterAutospacing="0" w:line="360" w:lineRule="auto"/>
        <w:rPr>
          <w:color w:val="000000"/>
        </w:rPr>
      </w:pPr>
    </w:p>
    <w:p w14:paraId="77C5DC36" w14:textId="2788617B" w:rsidR="00652A49" w:rsidRPr="00652A49" w:rsidRDefault="00652A49" w:rsidP="00652A49">
      <w:pPr>
        <w:rPr>
          <w:rFonts w:ascii="Times New Roman" w:hAnsi="Times New Roman" w:cs="Times New Roman"/>
        </w:rPr>
      </w:pPr>
    </w:p>
    <w:p w14:paraId="1AA2931A" w14:textId="77777777" w:rsidR="006E3036" w:rsidRPr="00E3671E" w:rsidRDefault="006E3036" w:rsidP="006E3036">
      <w:pPr>
        <w:pStyle w:val="ListParagraph"/>
        <w:rPr>
          <w:rFonts w:ascii="Times New Roman" w:hAnsi="Times New Roman" w:cs="Times New Roman"/>
        </w:rPr>
      </w:pPr>
    </w:p>
    <w:sectPr w:rsidR="006E3036" w:rsidRPr="00E3671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719B4" w14:textId="77777777" w:rsidR="00323336" w:rsidRDefault="00323336" w:rsidP="00B83863">
      <w:r>
        <w:separator/>
      </w:r>
    </w:p>
  </w:endnote>
  <w:endnote w:type="continuationSeparator" w:id="0">
    <w:p w14:paraId="780554B5" w14:textId="77777777" w:rsidR="00323336" w:rsidRDefault="00323336" w:rsidP="00B838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A16595" w14:textId="77777777" w:rsidR="00323336" w:rsidRDefault="00323336" w:rsidP="00B83863">
      <w:r>
        <w:separator/>
      </w:r>
    </w:p>
  </w:footnote>
  <w:footnote w:type="continuationSeparator" w:id="0">
    <w:p w14:paraId="3801B57B" w14:textId="77777777" w:rsidR="00323336" w:rsidRDefault="00323336" w:rsidP="00B838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07F494" w14:textId="01BA89D4" w:rsidR="00B83863" w:rsidRPr="00B83863" w:rsidRDefault="00B83863" w:rsidP="0061362A">
    <w:pPr>
      <w:pStyle w:val="Header"/>
      <w:jc w:val="right"/>
      <w:rPr>
        <w:rFonts w:ascii="Times New Roman" w:hAnsi="Times New Roman" w:cs="Times New Roman"/>
      </w:rPr>
    </w:pPr>
    <w:r w:rsidRPr="00B83863">
      <w:rPr>
        <w:rFonts w:ascii="Times New Roman" w:hAnsi="Times New Roman" w:cs="Times New Roman"/>
      </w:rPr>
      <w:t>Holly Collins</w:t>
    </w:r>
    <w:r>
      <w:rPr>
        <w:rFonts w:ascii="Times New Roman" w:hAnsi="Times New Roman" w:cs="Times New Roman"/>
      </w:rPr>
      <w:t xml:space="preserve">                                                                                                                  </w:t>
    </w:r>
    <w:r w:rsidR="0061362A">
      <w:rPr>
        <w:rFonts w:ascii="Times New Roman" w:hAnsi="Times New Roman" w:cs="Times New Roman"/>
      </w:rPr>
      <w:t>2309716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7133F"/>
    <w:multiLevelType w:val="hybridMultilevel"/>
    <w:tmpl w:val="0680C8C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A9311A6"/>
    <w:multiLevelType w:val="hybridMultilevel"/>
    <w:tmpl w:val="62D27D4A"/>
    <w:lvl w:ilvl="0" w:tplc="40ECF048">
      <w:start w:val="30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883D93"/>
    <w:multiLevelType w:val="hybridMultilevel"/>
    <w:tmpl w:val="3DB84840"/>
    <w:lvl w:ilvl="0" w:tplc="40ECF048">
      <w:start w:val="30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3D13B2"/>
    <w:multiLevelType w:val="hybridMultilevel"/>
    <w:tmpl w:val="77266696"/>
    <w:lvl w:ilvl="0" w:tplc="40ECF048">
      <w:start w:val="30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7741827">
    <w:abstractNumId w:val="2"/>
  </w:num>
  <w:num w:numId="2" w16cid:durableId="1044253557">
    <w:abstractNumId w:val="1"/>
  </w:num>
  <w:num w:numId="3" w16cid:durableId="835075618">
    <w:abstractNumId w:val="3"/>
  </w:num>
  <w:num w:numId="4" w16cid:durableId="106969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08F"/>
    <w:rsid w:val="0006367D"/>
    <w:rsid w:val="0007180D"/>
    <w:rsid w:val="00085110"/>
    <w:rsid w:val="000964D3"/>
    <w:rsid w:val="000C287E"/>
    <w:rsid w:val="000F65CE"/>
    <w:rsid w:val="0010121C"/>
    <w:rsid w:val="00106975"/>
    <w:rsid w:val="00121C8E"/>
    <w:rsid w:val="0015470D"/>
    <w:rsid w:val="00164027"/>
    <w:rsid w:val="001A2ACA"/>
    <w:rsid w:val="001B4311"/>
    <w:rsid w:val="001B7A6A"/>
    <w:rsid w:val="001D4CE8"/>
    <w:rsid w:val="001D5098"/>
    <w:rsid w:val="001D53E9"/>
    <w:rsid w:val="001E0CB7"/>
    <w:rsid w:val="001E7732"/>
    <w:rsid w:val="001F0CC8"/>
    <w:rsid w:val="00214946"/>
    <w:rsid w:val="00216147"/>
    <w:rsid w:val="00241626"/>
    <w:rsid w:val="00260AD9"/>
    <w:rsid w:val="00282908"/>
    <w:rsid w:val="002965E8"/>
    <w:rsid w:val="002C0F80"/>
    <w:rsid w:val="002C4795"/>
    <w:rsid w:val="002E432B"/>
    <w:rsid w:val="002E4687"/>
    <w:rsid w:val="00301EDF"/>
    <w:rsid w:val="00323336"/>
    <w:rsid w:val="00342EFA"/>
    <w:rsid w:val="003447F9"/>
    <w:rsid w:val="00367CC3"/>
    <w:rsid w:val="0037318C"/>
    <w:rsid w:val="00381C63"/>
    <w:rsid w:val="00393D98"/>
    <w:rsid w:val="00396033"/>
    <w:rsid w:val="00396F43"/>
    <w:rsid w:val="003A1778"/>
    <w:rsid w:val="003A6AC1"/>
    <w:rsid w:val="003B7F32"/>
    <w:rsid w:val="003C59CA"/>
    <w:rsid w:val="003D445B"/>
    <w:rsid w:val="003E43D7"/>
    <w:rsid w:val="003F234B"/>
    <w:rsid w:val="003F4855"/>
    <w:rsid w:val="003F7E9F"/>
    <w:rsid w:val="0041006D"/>
    <w:rsid w:val="00452D20"/>
    <w:rsid w:val="004602A1"/>
    <w:rsid w:val="0046404E"/>
    <w:rsid w:val="004649D2"/>
    <w:rsid w:val="00475368"/>
    <w:rsid w:val="00477A0D"/>
    <w:rsid w:val="00483650"/>
    <w:rsid w:val="00484A2E"/>
    <w:rsid w:val="00485DEE"/>
    <w:rsid w:val="004A4207"/>
    <w:rsid w:val="005032AB"/>
    <w:rsid w:val="00517836"/>
    <w:rsid w:val="00520FAE"/>
    <w:rsid w:val="005214BE"/>
    <w:rsid w:val="00534446"/>
    <w:rsid w:val="00545433"/>
    <w:rsid w:val="00545A78"/>
    <w:rsid w:val="00547BFF"/>
    <w:rsid w:val="0055302A"/>
    <w:rsid w:val="005534BC"/>
    <w:rsid w:val="00556A00"/>
    <w:rsid w:val="00556A9F"/>
    <w:rsid w:val="005632C0"/>
    <w:rsid w:val="005802C0"/>
    <w:rsid w:val="005A1B0A"/>
    <w:rsid w:val="005B2AA2"/>
    <w:rsid w:val="005C291D"/>
    <w:rsid w:val="005C58B5"/>
    <w:rsid w:val="005E3B92"/>
    <w:rsid w:val="00604197"/>
    <w:rsid w:val="00607B00"/>
    <w:rsid w:val="00611253"/>
    <w:rsid w:val="0061131A"/>
    <w:rsid w:val="0061362A"/>
    <w:rsid w:val="00621761"/>
    <w:rsid w:val="00623596"/>
    <w:rsid w:val="006235CF"/>
    <w:rsid w:val="0062457D"/>
    <w:rsid w:val="00635686"/>
    <w:rsid w:val="00646378"/>
    <w:rsid w:val="00646DD6"/>
    <w:rsid w:val="00652A49"/>
    <w:rsid w:val="006934DF"/>
    <w:rsid w:val="00693D66"/>
    <w:rsid w:val="006A21EE"/>
    <w:rsid w:val="006A58E8"/>
    <w:rsid w:val="006C0C63"/>
    <w:rsid w:val="006C5689"/>
    <w:rsid w:val="006D455D"/>
    <w:rsid w:val="006E3036"/>
    <w:rsid w:val="006F0073"/>
    <w:rsid w:val="006F2AA2"/>
    <w:rsid w:val="007075D3"/>
    <w:rsid w:val="007076D1"/>
    <w:rsid w:val="00707B21"/>
    <w:rsid w:val="0071405A"/>
    <w:rsid w:val="0072608F"/>
    <w:rsid w:val="00763A17"/>
    <w:rsid w:val="00771115"/>
    <w:rsid w:val="007911AA"/>
    <w:rsid w:val="007A01BD"/>
    <w:rsid w:val="007B4813"/>
    <w:rsid w:val="007E43B9"/>
    <w:rsid w:val="008112CE"/>
    <w:rsid w:val="0087365F"/>
    <w:rsid w:val="008A1C5C"/>
    <w:rsid w:val="008C073A"/>
    <w:rsid w:val="008C2EF3"/>
    <w:rsid w:val="008C7E97"/>
    <w:rsid w:val="008D2205"/>
    <w:rsid w:val="008E1E6C"/>
    <w:rsid w:val="008E6C9C"/>
    <w:rsid w:val="008F4E8B"/>
    <w:rsid w:val="009126B5"/>
    <w:rsid w:val="0091753F"/>
    <w:rsid w:val="00926526"/>
    <w:rsid w:val="009323DD"/>
    <w:rsid w:val="00937DB7"/>
    <w:rsid w:val="00940548"/>
    <w:rsid w:val="0094242E"/>
    <w:rsid w:val="00943302"/>
    <w:rsid w:val="00943608"/>
    <w:rsid w:val="00960705"/>
    <w:rsid w:val="00972585"/>
    <w:rsid w:val="009857DF"/>
    <w:rsid w:val="00986AA0"/>
    <w:rsid w:val="0099010C"/>
    <w:rsid w:val="009A07F0"/>
    <w:rsid w:val="009A6505"/>
    <w:rsid w:val="009B2D40"/>
    <w:rsid w:val="009B4C01"/>
    <w:rsid w:val="009D11FA"/>
    <w:rsid w:val="009D43A6"/>
    <w:rsid w:val="00A06D68"/>
    <w:rsid w:val="00A125FD"/>
    <w:rsid w:val="00A212D1"/>
    <w:rsid w:val="00A21A1B"/>
    <w:rsid w:val="00A23F79"/>
    <w:rsid w:val="00A26FF7"/>
    <w:rsid w:val="00A4456C"/>
    <w:rsid w:val="00A472F2"/>
    <w:rsid w:val="00A47550"/>
    <w:rsid w:val="00A5212F"/>
    <w:rsid w:val="00A71804"/>
    <w:rsid w:val="00A851DC"/>
    <w:rsid w:val="00A87CC6"/>
    <w:rsid w:val="00A97040"/>
    <w:rsid w:val="00AA7C6A"/>
    <w:rsid w:val="00AD2273"/>
    <w:rsid w:val="00B178B1"/>
    <w:rsid w:val="00B43A22"/>
    <w:rsid w:val="00B578EE"/>
    <w:rsid w:val="00B63B05"/>
    <w:rsid w:val="00B810BD"/>
    <w:rsid w:val="00B83863"/>
    <w:rsid w:val="00B918F1"/>
    <w:rsid w:val="00B93B27"/>
    <w:rsid w:val="00BB652A"/>
    <w:rsid w:val="00BE3130"/>
    <w:rsid w:val="00BF60A2"/>
    <w:rsid w:val="00C109B4"/>
    <w:rsid w:val="00C360B1"/>
    <w:rsid w:val="00C460CC"/>
    <w:rsid w:val="00C5061D"/>
    <w:rsid w:val="00C663A0"/>
    <w:rsid w:val="00C76166"/>
    <w:rsid w:val="00C803F8"/>
    <w:rsid w:val="00C8108F"/>
    <w:rsid w:val="00C93553"/>
    <w:rsid w:val="00CA560C"/>
    <w:rsid w:val="00CB0494"/>
    <w:rsid w:val="00CB2997"/>
    <w:rsid w:val="00CB603D"/>
    <w:rsid w:val="00CC6C01"/>
    <w:rsid w:val="00CD1F3F"/>
    <w:rsid w:val="00CE5D02"/>
    <w:rsid w:val="00CE5E1B"/>
    <w:rsid w:val="00D24235"/>
    <w:rsid w:val="00D248A8"/>
    <w:rsid w:val="00D255BD"/>
    <w:rsid w:val="00D25CC2"/>
    <w:rsid w:val="00D50390"/>
    <w:rsid w:val="00D514CC"/>
    <w:rsid w:val="00D52085"/>
    <w:rsid w:val="00D56F09"/>
    <w:rsid w:val="00D740EA"/>
    <w:rsid w:val="00D83A24"/>
    <w:rsid w:val="00D96835"/>
    <w:rsid w:val="00E10146"/>
    <w:rsid w:val="00E11642"/>
    <w:rsid w:val="00E300D1"/>
    <w:rsid w:val="00E35CAC"/>
    <w:rsid w:val="00E3671E"/>
    <w:rsid w:val="00E36816"/>
    <w:rsid w:val="00E36F25"/>
    <w:rsid w:val="00E37D77"/>
    <w:rsid w:val="00E43FA4"/>
    <w:rsid w:val="00E44902"/>
    <w:rsid w:val="00E51957"/>
    <w:rsid w:val="00E610C2"/>
    <w:rsid w:val="00E615EF"/>
    <w:rsid w:val="00E61A31"/>
    <w:rsid w:val="00EA7A2E"/>
    <w:rsid w:val="00EC1D6C"/>
    <w:rsid w:val="00EC4C6B"/>
    <w:rsid w:val="00EC6DE4"/>
    <w:rsid w:val="00EC7B83"/>
    <w:rsid w:val="00EE1F30"/>
    <w:rsid w:val="00EE2CBB"/>
    <w:rsid w:val="00EE4BC3"/>
    <w:rsid w:val="00F03EE7"/>
    <w:rsid w:val="00F0624F"/>
    <w:rsid w:val="00F10CC2"/>
    <w:rsid w:val="00F25BA2"/>
    <w:rsid w:val="00F25EFE"/>
    <w:rsid w:val="00F3650C"/>
    <w:rsid w:val="00F4165F"/>
    <w:rsid w:val="00F42B73"/>
    <w:rsid w:val="00F84698"/>
    <w:rsid w:val="00F86343"/>
    <w:rsid w:val="00FA3159"/>
    <w:rsid w:val="00FA535B"/>
    <w:rsid w:val="00FA706E"/>
    <w:rsid w:val="00FB247E"/>
    <w:rsid w:val="00FB4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A50CE0"/>
  <w15:chartTrackingRefBased/>
  <w15:docId w15:val="{703AD83C-DD84-F64C-9A7A-C5A685800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60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60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60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60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60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608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608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608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608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0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60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60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60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60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60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60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60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608F"/>
    <w:rPr>
      <w:rFonts w:eastAsiaTheme="majorEastAsia" w:cstheme="majorBidi"/>
      <w:color w:val="272727" w:themeColor="text1" w:themeTint="D8"/>
    </w:rPr>
  </w:style>
  <w:style w:type="paragraph" w:styleId="Title">
    <w:name w:val="Title"/>
    <w:basedOn w:val="Normal"/>
    <w:next w:val="Normal"/>
    <w:link w:val="TitleChar"/>
    <w:uiPriority w:val="10"/>
    <w:qFormat/>
    <w:rsid w:val="0072608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60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608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60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608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2608F"/>
    <w:rPr>
      <w:i/>
      <w:iCs/>
      <w:color w:val="404040" w:themeColor="text1" w:themeTint="BF"/>
    </w:rPr>
  </w:style>
  <w:style w:type="paragraph" w:styleId="ListParagraph">
    <w:name w:val="List Paragraph"/>
    <w:basedOn w:val="Normal"/>
    <w:uiPriority w:val="34"/>
    <w:qFormat/>
    <w:rsid w:val="0072608F"/>
    <w:pPr>
      <w:ind w:left="720"/>
      <w:contextualSpacing/>
    </w:pPr>
  </w:style>
  <w:style w:type="character" w:styleId="IntenseEmphasis">
    <w:name w:val="Intense Emphasis"/>
    <w:basedOn w:val="DefaultParagraphFont"/>
    <w:uiPriority w:val="21"/>
    <w:qFormat/>
    <w:rsid w:val="0072608F"/>
    <w:rPr>
      <w:i/>
      <w:iCs/>
      <w:color w:val="0F4761" w:themeColor="accent1" w:themeShade="BF"/>
    </w:rPr>
  </w:style>
  <w:style w:type="paragraph" w:styleId="IntenseQuote">
    <w:name w:val="Intense Quote"/>
    <w:basedOn w:val="Normal"/>
    <w:next w:val="Normal"/>
    <w:link w:val="IntenseQuoteChar"/>
    <w:uiPriority w:val="30"/>
    <w:qFormat/>
    <w:rsid w:val="007260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608F"/>
    <w:rPr>
      <w:i/>
      <w:iCs/>
      <w:color w:val="0F4761" w:themeColor="accent1" w:themeShade="BF"/>
    </w:rPr>
  </w:style>
  <w:style w:type="character" w:styleId="IntenseReference">
    <w:name w:val="Intense Reference"/>
    <w:basedOn w:val="DefaultParagraphFont"/>
    <w:uiPriority w:val="32"/>
    <w:qFormat/>
    <w:rsid w:val="0072608F"/>
    <w:rPr>
      <w:b/>
      <w:bCs/>
      <w:smallCaps/>
      <w:color w:val="0F4761" w:themeColor="accent1" w:themeShade="BF"/>
      <w:spacing w:val="5"/>
    </w:rPr>
  </w:style>
  <w:style w:type="paragraph" w:styleId="NormalWeb">
    <w:name w:val="Normal (Web)"/>
    <w:basedOn w:val="Normal"/>
    <w:uiPriority w:val="99"/>
    <w:unhideWhenUsed/>
    <w:rsid w:val="006E303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E3036"/>
  </w:style>
  <w:style w:type="character" w:styleId="Hyperlink">
    <w:name w:val="Hyperlink"/>
    <w:basedOn w:val="DefaultParagraphFont"/>
    <w:uiPriority w:val="99"/>
    <w:unhideWhenUsed/>
    <w:rsid w:val="006E3036"/>
    <w:rPr>
      <w:color w:val="467886" w:themeColor="hyperlink"/>
      <w:u w:val="single"/>
    </w:rPr>
  </w:style>
  <w:style w:type="character" w:styleId="UnresolvedMention">
    <w:name w:val="Unresolved Mention"/>
    <w:basedOn w:val="DefaultParagraphFont"/>
    <w:uiPriority w:val="99"/>
    <w:semiHidden/>
    <w:unhideWhenUsed/>
    <w:rsid w:val="006E3036"/>
    <w:rPr>
      <w:color w:val="605E5C"/>
      <w:shd w:val="clear" w:color="auto" w:fill="E1DFDD"/>
    </w:rPr>
  </w:style>
  <w:style w:type="paragraph" w:styleId="Header">
    <w:name w:val="header"/>
    <w:basedOn w:val="Normal"/>
    <w:link w:val="HeaderChar"/>
    <w:uiPriority w:val="99"/>
    <w:unhideWhenUsed/>
    <w:rsid w:val="00B83863"/>
    <w:pPr>
      <w:tabs>
        <w:tab w:val="center" w:pos="4513"/>
        <w:tab w:val="right" w:pos="9026"/>
      </w:tabs>
    </w:pPr>
  </w:style>
  <w:style w:type="character" w:customStyle="1" w:styleId="HeaderChar">
    <w:name w:val="Header Char"/>
    <w:basedOn w:val="DefaultParagraphFont"/>
    <w:link w:val="Header"/>
    <w:uiPriority w:val="99"/>
    <w:rsid w:val="00B83863"/>
  </w:style>
  <w:style w:type="paragraph" w:styleId="Footer">
    <w:name w:val="footer"/>
    <w:basedOn w:val="Normal"/>
    <w:link w:val="FooterChar"/>
    <w:uiPriority w:val="99"/>
    <w:unhideWhenUsed/>
    <w:rsid w:val="00B83863"/>
    <w:pPr>
      <w:tabs>
        <w:tab w:val="center" w:pos="4513"/>
        <w:tab w:val="right" w:pos="9026"/>
      </w:tabs>
    </w:pPr>
  </w:style>
  <w:style w:type="character" w:customStyle="1" w:styleId="FooterChar">
    <w:name w:val="Footer Char"/>
    <w:basedOn w:val="DefaultParagraphFont"/>
    <w:link w:val="Footer"/>
    <w:uiPriority w:val="99"/>
    <w:rsid w:val="00B838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431272">
      <w:bodyDiv w:val="1"/>
      <w:marLeft w:val="0"/>
      <w:marRight w:val="0"/>
      <w:marTop w:val="0"/>
      <w:marBottom w:val="0"/>
      <w:divBdr>
        <w:top w:val="none" w:sz="0" w:space="0" w:color="auto"/>
        <w:left w:val="none" w:sz="0" w:space="0" w:color="auto"/>
        <w:bottom w:val="none" w:sz="0" w:space="0" w:color="auto"/>
        <w:right w:val="none" w:sz="0" w:space="0" w:color="auto"/>
      </w:divBdr>
    </w:div>
    <w:div w:id="150758220">
      <w:bodyDiv w:val="1"/>
      <w:marLeft w:val="0"/>
      <w:marRight w:val="0"/>
      <w:marTop w:val="0"/>
      <w:marBottom w:val="0"/>
      <w:divBdr>
        <w:top w:val="none" w:sz="0" w:space="0" w:color="auto"/>
        <w:left w:val="none" w:sz="0" w:space="0" w:color="auto"/>
        <w:bottom w:val="none" w:sz="0" w:space="0" w:color="auto"/>
        <w:right w:val="none" w:sz="0" w:space="0" w:color="auto"/>
      </w:divBdr>
    </w:div>
    <w:div w:id="167715816">
      <w:bodyDiv w:val="1"/>
      <w:marLeft w:val="0"/>
      <w:marRight w:val="0"/>
      <w:marTop w:val="0"/>
      <w:marBottom w:val="0"/>
      <w:divBdr>
        <w:top w:val="none" w:sz="0" w:space="0" w:color="auto"/>
        <w:left w:val="none" w:sz="0" w:space="0" w:color="auto"/>
        <w:bottom w:val="none" w:sz="0" w:space="0" w:color="auto"/>
        <w:right w:val="none" w:sz="0" w:space="0" w:color="auto"/>
      </w:divBdr>
    </w:div>
    <w:div w:id="342704107">
      <w:bodyDiv w:val="1"/>
      <w:marLeft w:val="0"/>
      <w:marRight w:val="0"/>
      <w:marTop w:val="0"/>
      <w:marBottom w:val="0"/>
      <w:divBdr>
        <w:top w:val="none" w:sz="0" w:space="0" w:color="auto"/>
        <w:left w:val="none" w:sz="0" w:space="0" w:color="auto"/>
        <w:bottom w:val="none" w:sz="0" w:space="0" w:color="auto"/>
        <w:right w:val="none" w:sz="0" w:space="0" w:color="auto"/>
      </w:divBdr>
      <w:divsChild>
        <w:div w:id="1041514711">
          <w:marLeft w:val="0"/>
          <w:marRight w:val="0"/>
          <w:marTop w:val="0"/>
          <w:marBottom w:val="0"/>
          <w:divBdr>
            <w:top w:val="none" w:sz="0" w:space="0" w:color="auto"/>
            <w:left w:val="none" w:sz="0" w:space="0" w:color="auto"/>
            <w:bottom w:val="none" w:sz="0" w:space="0" w:color="auto"/>
            <w:right w:val="none" w:sz="0" w:space="0" w:color="auto"/>
          </w:divBdr>
        </w:div>
      </w:divsChild>
    </w:div>
    <w:div w:id="935747976">
      <w:bodyDiv w:val="1"/>
      <w:marLeft w:val="0"/>
      <w:marRight w:val="0"/>
      <w:marTop w:val="0"/>
      <w:marBottom w:val="0"/>
      <w:divBdr>
        <w:top w:val="none" w:sz="0" w:space="0" w:color="auto"/>
        <w:left w:val="none" w:sz="0" w:space="0" w:color="auto"/>
        <w:bottom w:val="none" w:sz="0" w:space="0" w:color="auto"/>
        <w:right w:val="none" w:sz="0" w:space="0" w:color="auto"/>
      </w:divBdr>
      <w:divsChild>
        <w:div w:id="1861770762">
          <w:marLeft w:val="0"/>
          <w:marRight w:val="0"/>
          <w:marTop w:val="0"/>
          <w:marBottom w:val="0"/>
          <w:divBdr>
            <w:top w:val="none" w:sz="0" w:space="0" w:color="auto"/>
            <w:left w:val="none" w:sz="0" w:space="0" w:color="auto"/>
            <w:bottom w:val="none" w:sz="0" w:space="0" w:color="auto"/>
            <w:right w:val="none" w:sz="0" w:space="0" w:color="auto"/>
          </w:divBdr>
        </w:div>
      </w:divsChild>
    </w:div>
    <w:div w:id="999692286">
      <w:bodyDiv w:val="1"/>
      <w:marLeft w:val="0"/>
      <w:marRight w:val="0"/>
      <w:marTop w:val="0"/>
      <w:marBottom w:val="0"/>
      <w:divBdr>
        <w:top w:val="none" w:sz="0" w:space="0" w:color="auto"/>
        <w:left w:val="none" w:sz="0" w:space="0" w:color="auto"/>
        <w:bottom w:val="none" w:sz="0" w:space="0" w:color="auto"/>
        <w:right w:val="none" w:sz="0" w:space="0" w:color="auto"/>
      </w:divBdr>
      <w:divsChild>
        <w:div w:id="728311832">
          <w:marLeft w:val="0"/>
          <w:marRight w:val="0"/>
          <w:marTop w:val="0"/>
          <w:marBottom w:val="0"/>
          <w:divBdr>
            <w:top w:val="none" w:sz="0" w:space="0" w:color="auto"/>
            <w:left w:val="none" w:sz="0" w:space="0" w:color="auto"/>
            <w:bottom w:val="none" w:sz="0" w:space="0" w:color="auto"/>
            <w:right w:val="none" w:sz="0" w:space="0" w:color="auto"/>
          </w:divBdr>
        </w:div>
      </w:divsChild>
    </w:div>
    <w:div w:id="1050692426">
      <w:bodyDiv w:val="1"/>
      <w:marLeft w:val="0"/>
      <w:marRight w:val="0"/>
      <w:marTop w:val="0"/>
      <w:marBottom w:val="0"/>
      <w:divBdr>
        <w:top w:val="none" w:sz="0" w:space="0" w:color="auto"/>
        <w:left w:val="none" w:sz="0" w:space="0" w:color="auto"/>
        <w:bottom w:val="none" w:sz="0" w:space="0" w:color="auto"/>
        <w:right w:val="none" w:sz="0" w:space="0" w:color="auto"/>
      </w:divBdr>
      <w:divsChild>
        <w:div w:id="781075389">
          <w:marLeft w:val="0"/>
          <w:marRight w:val="0"/>
          <w:marTop w:val="0"/>
          <w:marBottom w:val="0"/>
          <w:divBdr>
            <w:top w:val="none" w:sz="0" w:space="0" w:color="auto"/>
            <w:left w:val="none" w:sz="0" w:space="0" w:color="auto"/>
            <w:bottom w:val="none" w:sz="0" w:space="0" w:color="auto"/>
            <w:right w:val="none" w:sz="0" w:space="0" w:color="auto"/>
          </w:divBdr>
        </w:div>
      </w:divsChild>
    </w:div>
    <w:div w:id="1118526800">
      <w:bodyDiv w:val="1"/>
      <w:marLeft w:val="0"/>
      <w:marRight w:val="0"/>
      <w:marTop w:val="0"/>
      <w:marBottom w:val="0"/>
      <w:divBdr>
        <w:top w:val="none" w:sz="0" w:space="0" w:color="auto"/>
        <w:left w:val="none" w:sz="0" w:space="0" w:color="auto"/>
        <w:bottom w:val="none" w:sz="0" w:space="0" w:color="auto"/>
        <w:right w:val="none" w:sz="0" w:space="0" w:color="auto"/>
      </w:divBdr>
      <w:divsChild>
        <w:div w:id="875853787">
          <w:marLeft w:val="0"/>
          <w:marRight w:val="0"/>
          <w:marTop w:val="0"/>
          <w:marBottom w:val="0"/>
          <w:divBdr>
            <w:top w:val="none" w:sz="0" w:space="0" w:color="auto"/>
            <w:left w:val="none" w:sz="0" w:space="0" w:color="auto"/>
            <w:bottom w:val="none" w:sz="0" w:space="0" w:color="auto"/>
            <w:right w:val="none" w:sz="0" w:space="0" w:color="auto"/>
          </w:divBdr>
          <w:divsChild>
            <w:div w:id="1281109593">
              <w:marLeft w:val="0"/>
              <w:marRight w:val="0"/>
              <w:marTop w:val="0"/>
              <w:marBottom w:val="0"/>
              <w:divBdr>
                <w:top w:val="none" w:sz="0" w:space="0" w:color="auto"/>
                <w:left w:val="none" w:sz="0" w:space="0" w:color="auto"/>
                <w:bottom w:val="none" w:sz="0" w:space="0" w:color="auto"/>
                <w:right w:val="none" w:sz="0" w:space="0" w:color="auto"/>
              </w:divBdr>
              <w:divsChild>
                <w:div w:id="1405757795">
                  <w:marLeft w:val="0"/>
                  <w:marRight w:val="0"/>
                  <w:marTop w:val="0"/>
                  <w:marBottom w:val="0"/>
                  <w:divBdr>
                    <w:top w:val="none" w:sz="0" w:space="0" w:color="auto"/>
                    <w:left w:val="none" w:sz="0" w:space="0" w:color="auto"/>
                    <w:bottom w:val="none" w:sz="0" w:space="0" w:color="auto"/>
                    <w:right w:val="none" w:sz="0" w:space="0" w:color="auto"/>
                  </w:divBdr>
                  <w:divsChild>
                    <w:div w:id="1341422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0734153">
      <w:bodyDiv w:val="1"/>
      <w:marLeft w:val="0"/>
      <w:marRight w:val="0"/>
      <w:marTop w:val="0"/>
      <w:marBottom w:val="0"/>
      <w:divBdr>
        <w:top w:val="none" w:sz="0" w:space="0" w:color="auto"/>
        <w:left w:val="none" w:sz="0" w:space="0" w:color="auto"/>
        <w:bottom w:val="none" w:sz="0" w:space="0" w:color="auto"/>
        <w:right w:val="none" w:sz="0" w:space="0" w:color="auto"/>
      </w:divBdr>
      <w:divsChild>
        <w:div w:id="341973876">
          <w:marLeft w:val="0"/>
          <w:marRight w:val="0"/>
          <w:marTop w:val="0"/>
          <w:marBottom w:val="0"/>
          <w:divBdr>
            <w:top w:val="none" w:sz="0" w:space="0" w:color="auto"/>
            <w:left w:val="none" w:sz="0" w:space="0" w:color="auto"/>
            <w:bottom w:val="none" w:sz="0" w:space="0" w:color="auto"/>
            <w:right w:val="none" w:sz="0" w:space="0" w:color="auto"/>
          </w:divBdr>
          <w:divsChild>
            <w:div w:id="866867477">
              <w:marLeft w:val="0"/>
              <w:marRight w:val="0"/>
              <w:marTop w:val="0"/>
              <w:marBottom w:val="0"/>
              <w:divBdr>
                <w:top w:val="none" w:sz="0" w:space="0" w:color="auto"/>
                <w:left w:val="none" w:sz="0" w:space="0" w:color="auto"/>
                <w:bottom w:val="none" w:sz="0" w:space="0" w:color="auto"/>
                <w:right w:val="none" w:sz="0" w:space="0" w:color="auto"/>
              </w:divBdr>
              <w:divsChild>
                <w:div w:id="1871062680">
                  <w:marLeft w:val="0"/>
                  <w:marRight w:val="0"/>
                  <w:marTop w:val="0"/>
                  <w:marBottom w:val="0"/>
                  <w:divBdr>
                    <w:top w:val="none" w:sz="0" w:space="0" w:color="auto"/>
                    <w:left w:val="none" w:sz="0" w:space="0" w:color="auto"/>
                    <w:bottom w:val="none" w:sz="0" w:space="0" w:color="auto"/>
                    <w:right w:val="none" w:sz="0" w:space="0" w:color="auto"/>
                  </w:divBdr>
                  <w:divsChild>
                    <w:div w:id="35338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513382">
      <w:bodyDiv w:val="1"/>
      <w:marLeft w:val="0"/>
      <w:marRight w:val="0"/>
      <w:marTop w:val="0"/>
      <w:marBottom w:val="0"/>
      <w:divBdr>
        <w:top w:val="none" w:sz="0" w:space="0" w:color="auto"/>
        <w:left w:val="none" w:sz="0" w:space="0" w:color="auto"/>
        <w:bottom w:val="none" w:sz="0" w:space="0" w:color="auto"/>
        <w:right w:val="none" w:sz="0" w:space="0" w:color="auto"/>
      </w:divBdr>
      <w:divsChild>
        <w:div w:id="726997930">
          <w:marLeft w:val="0"/>
          <w:marRight w:val="0"/>
          <w:marTop w:val="0"/>
          <w:marBottom w:val="0"/>
          <w:divBdr>
            <w:top w:val="none" w:sz="0" w:space="0" w:color="auto"/>
            <w:left w:val="none" w:sz="0" w:space="0" w:color="auto"/>
            <w:bottom w:val="none" w:sz="0" w:space="0" w:color="auto"/>
            <w:right w:val="none" w:sz="0" w:space="0" w:color="auto"/>
          </w:divBdr>
        </w:div>
      </w:divsChild>
    </w:div>
    <w:div w:id="1312521825">
      <w:bodyDiv w:val="1"/>
      <w:marLeft w:val="0"/>
      <w:marRight w:val="0"/>
      <w:marTop w:val="0"/>
      <w:marBottom w:val="0"/>
      <w:divBdr>
        <w:top w:val="none" w:sz="0" w:space="0" w:color="auto"/>
        <w:left w:val="none" w:sz="0" w:space="0" w:color="auto"/>
        <w:bottom w:val="none" w:sz="0" w:space="0" w:color="auto"/>
        <w:right w:val="none" w:sz="0" w:space="0" w:color="auto"/>
      </w:divBdr>
    </w:div>
    <w:div w:id="1395086550">
      <w:bodyDiv w:val="1"/>
      <w:marLeft w:val="0"/>
      <w:marRight w:val="0"/>
      <w:marTop w:val="0"/>
      <w:marBottom w:val="0"/>
      <w:divBdr>
        <w:top w:val="none" w:sz="0" w:space="0" w:color="auto"/>
        <w:left w:val="none" w:sz="0" w:space="0" w:color="auto"/>
        <w:bottom w:val="none" w:sz="0" w:space="0" w:color="auto"/>
        <w:right w:val="none" w:sz="0" w:space="0" w:color="auto"/>
      </w:divBdr>
    </w:div>
    <w:div w:id="1745644947">
      <w:bodyDiv w:val="1"/>
      <w:marLeft w:val="0"/>
      <w:marRight w:val="0"/>
      <w:marTop w:val="0"/>
      <w:marBottom w:val="0"/>
      <w:divBdr>
        <w:top w:val="none" w:sz="0" w:space="0" w:color="auto"/>
        <w:left w:val="none" w:sz="0" w:space="0" w:color="auto"/>
        <w:bottom w:val="none" w:sz="0" w:space="0" w:color="auto"/>
        <w:right w:val="none" w:sz="0" w:space="0" w:color="auto"/>
      </w:divBdr>
    </w:div>
    <w:div w:id="1810703761">
      <w:bodyDiv w:val="1"/>
      <w:marLeft w:val="0"/>
      <w:marRight w:val="0"/>
      <w:marTop w:val="0"/>
      <w:marBottom w:val="0"/>
      <w:divBdr>
        <w:top w:val="none" w:sz="0" w:space="0" w:color="auto"/>
        <w:left w:val="none" w:sz="0" w:space="0" w:color="auto"/>
        <w:bottom w:val="none" w:sz="0" w:space="0" w:color="auto"/>
        <w:right w:val="none" w:sz="0" w:space="0" w:color="auto"/>
      </w:divBdr>
      <w:divsChild>
        <w:div w:id="906838961">
          <w:marLeft w:val="0"/>
          <w:marRight w:val="0"/>
          <w:marTop w:val="0"/>
          <w:marBottom w:val="0"/>
          <w:divBdr>
            <w:top w:val="none" w:sz="0" w:space="0" w:color="auto"/>
            <w:left w:val="none" w:sz="0" w:space="0" w:color="auto"/>
            <w:bottom w:val="none" w:sz="0" w:space="0" w:color="auto"/>
            <w:right w:val="none" w:sz="0" w:space="0" w:color="auto"/>
          </w:divBdr>
        </w:div>
      </w:divsChild>
    </w:div>
    <w:div w:id="1902906403">
      <w:bodyDiv w:val="1"/>
      <w:marLeft w:val="0"/>
      <w:marRight w:val="0"/>
      <w:marTop w:val="0"/>
      <w:marBottom w:val="0"/>
      <w:divBdr>
        <w:top w:val="none" w:sz="0" w:space="0" w:color="auto"/>
        <w:left w:val="none" w:sz="0" w:space="0" w:color="auto"/>
        <w:bottom w:val="none" w:sz="0" w:space="0" w:color="auto"/>
        <w:right w:val="none" w:sz="0" w:space="0" w:color="auto"/>
      </w:divBdr>
    </w:div>
    <w:div w:id="2050101249">
      <w:bodyDiv w:val="1"/>
      <w:marLeft w:val="0"/>
      <w:marRight w:val="0"/>
      <w:marTop w:val="0"/>
      <w:marBottom w:val="0"/>
      <w:divBdr>
        <w:top w:val="none" w:sz="0" w:space="0" w:color="auto"/>
        <w:left w:val="none" w:sz="0" w:space="0" w:color="auto"/>
        <w:bottom w:val="none" w:sz="0" w:space="0" w:color="auto"/>
        <w:right w:val="none" w:sz="0" w:space="0" w:color="auto"/>
      </w:divBdr>
      <w:divsChild>
        <w:div w:id="2012292549">
          <w:marLeft w:val="0"/>
          <w:marRight w:val="0"/>
          <w:marTop w:val="0"/>
          <w:marBottom w:val="0"/>
          <w:divBdr>
            <w:top w:val="none" w:sz="0" w:space="0" w:color="auto"/>
            <w:left w:val="none" w:sz="0" w:space="0" w:color="auto"/>
            <w:bottom w:val="none" w:sz="0" w:space="0" w:color="auto"/>
            <w:right w:val="none" w:sz="0" w:space="0" w:color="auto"/>
          </w:divBdr>
        </w:div>
      </w:divsChild>
    </w:div>
    <w:div w:id="2057195610">
      <w:bodyDiv w:val="1"/>
      <w:marLeft w:val="0"/>
      <w:marRight w:val="0"/>
      <w:marTop w:val="0"/>
      <w:marBottom w:val="0"/>
      <w:divBdr>
        <w:top w:val="none" w:sz="0" w:space="0" w:color="auto"/>
        <w:left w:val="none" w:sz="0" w:space="0" w:color="auto"/>
        <w:bottom w:val="none" w:sz="0" w:space="0" w:color="auto"/>
        <w:right w:val="none" w:sz="0" w:space="0" w:color="auto"/>
      </w:divBdr>
      <w:divsChild>
        <w:div w:id="896477493">
          <w:marLeft w:val="0"/>
          <w:marRight w:val="0"/>
          <w:marTop w:val="0"/>
          <w:marBottom w:val="0"/>
          <w:divBdr>
            <w:top w:val="none" w:sz="0" w:space="0" w:color="auto"/>
            <w:left w:val="none" w:sz="0" w:space="0" w:color="auto"/>
            <w:bottom w:val="none" w:sz="0" w:space="0" w:color="auto"/>
            <w:right w:val="none" w:sz="0" w:space="0" w:color="auto"/>
          </w:divBdr>
        </w:div>
      </w:divsChild>
    </w:div>
    <w:div w:id="2080785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m/academy/lesson/" TargetMode="External"/><Relationship Id="rId3" Type="http://schemas.openxmlformats.org/officeDocument/2006/relationships/settings" Target="settings.xml"/><Relationship Id="rId7" Type="http://schemas.openxmlformats.org/officeDocument/2006/relationships/hyperlink" Target="https://www.hollywoodreporter.com/news/general-news/jekyll-hyde-theater-review-44223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8</Pages>
  <Words>3063</Words>
  <Characters>17462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 Holly</dc:creator>
  <cp:keywords/>
  <dc:description/>
  <cp:lastModifiedBy>Collins, Holly</cp:lastModifiedBy>
  <cp:revision>3</cp:revision>
  <dcterms:created xsi:type="dcterms:W3CDTF">2024-06-20T17:18:00Z</dcterms:created>
  <dcterms:modified xsi:type="dcterms:W3CDTF">2024-06-20T18:05:00Z</dcterms:modified>
</cp:coreProperties>
</file>