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b/>
          <w:bCs/>
          <w:sz w:val="20"/>
          <w:szCs w:val="20"/>
        </w:rPr>
        <w:id w:val="1048953627"/>
        <w:docPartObj>
          <w:docPartGallery w:val="Cover Pages"/>
          <w:docPartUnique/>
        </w:docPartObj>
      </w:sdtPr>
      <w:sdtContent>
        <w:p w14:paraId="13E19406" w14:textId="2E94D882" w:rsidR="00C303F5" w:rsidRDefault="00C303F5">
          <w:pPr>
            <w:rPr>
              <w:rFonts w:ascii="Arial" w:hAnsi="Arial" w:cs="Arial"/>
              <w:b/>
              <w:bCs/>
              <w:sz w:val="20"/>
              <w:szCs w:val="20"/>
            </w:rPr>
          </w:pPr>
          <w:r w:rsidRPr="00C303F5">
            <w:rPr>
              <w:rFonts w:ascii="Arial" w:hAnsi="Arial" w:cs="Arial"/>
              <w:b/>
              <w:bCs/>
              <w:noProof/>
              <w:sz w:val="20"/>
              <w:szCs w:val="20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08CF77" wp14:editId="600BC8A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780"/>
                                  <w:gridCol w:w="1835"/>
                                </w:tblGrid>
                                <w:tr w:rsidR="00C303F5" w14:paraId="1F80E69B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2918B239" w14:textId="41BE3F5C" w:rsidR="00C303F5" w:rsidRDefault="00C303F5" w:rsidP="00C303F5">
                                      <w:r>
                                        <w:fldChar w:fldCharType="begin"/>
                                      </w:r>
                                      <w:r>
                                        <w:instrText xml:space="preserve"> INCLUDEPICTURE "/var/folders/r1/8p19vzps4y7427vr_gs4mk880000gn/T/com.microsoft.Word/WebArchiveCopyPasteTempFiles/20190411_marmalade_lane_0309.jpg" \* MERGEFORMATINET </w:instrText>
                                      </w:r>
                                      <w:r>
                                        <w:fldChar w:fldCharType="separate"/>
                                      </w: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A9187AF" wp14:editId="39A694F4">
                                            <wp:extent cx="3209731" cy="2140872"/>
                                            <wp:effectExtent l="0" t="0" r="3810" b="5715"/>
                                            <wp:docPr id="2" name="Picture 2" descr="Co Housing Main image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1" descr="Co Housing Main image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4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3270737" cy="2181563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  <a:ln>
                                                      <a:noFill/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r>
                                        <w:fldChar w:fldCharType="end"/>
                                      </w:r>
                                    </w:p>
                                    <w:p w14:paraId="08A62B41" w14:textId="6B1F5428" w:rsidR="00C303F5" w:rsidRDefault="00C303F5">
                                      <w:pPr>
                                        <w:jc w:val="right"/>
                                      </w:pP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69D61DB9" w14:textId="050C3D52" w:rsidR="00C303F5" w:rsidRDefault="00C303F5" w:rsidP="00C303F5">
                                          <w:pPr>
                                            <w:pStyle w:val="NoSpacing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C303F5">
                                            <w:rPr>
                                              <w:caps/>
                                              <w:color w:val="4472C4" w:themeColor="accent1"/>
                                              <w:sz w:val="72"/>
                                              <w:szCs w:val="72"/>
                                            </w:rPr>
                                            <w:t>dissertation synopsis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4472C4" w:themeColor="accen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563F3C7D" w14:textId="26189F81" w:rsidR="00C303F5" w:rsidRDefault="00C303F5">
                                          <w:pPr>
                                            <w:jc w:val="right"/>
                                          </w:pPr>
                                          <w:r w:rsidRPr="00C303F5">
                                            <w:rPr>
                                              <w:color w:val="4472C4" w:themeColor="accent1"/>
                                            </w:rPr>
                                            <w:t>M5X01981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4472C4" w:themeColor="accen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532388F4" w14:textId="659976EB" w:rsidR="00C303F5" w:rsidRPr="00C303F5" w:rsidRDefault="00C303F5">
                                          <w:pPr>
                                            <w:rPr>
                                              <w:color w:val="4472C4" w:themeColor="accent1"/>
                                            </w:rPr>
                                          </w:pPr>
                                          <w:r w:rsidRPr="00C303F5">
                                            <w:rPr>
                                              <w:color w:val="4472C4" w:themeColor="accen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549CFA3" w14:textId="3BBEDF81" w:rsidR="00C303F5" w:rsidRPr="00C303F5" w:rsidRDefault="00C303F5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C303F5"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Nicholas Smith (2006099)</w:t>
                                          </w:r>
                                        </w:p>
                                      </w:sdtContent>
                                    </w:sdt>
                                    <w:p w14:paraId="4BAF4F45" w14:textId="3E135660" w:rsidR="00C303F5" w:rsidRPr="00C303F5" w:rsidRDefault="00C303F5">
                                      <w:pPr>
                                        <w:pStyle w:val="NoSpacing"/>
                                        <w:rPr>
                                          <w:color w:val="4472C4" w:themeColor="accent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4472C4" w:themeColor="accent1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C303F5">
                                            <w:rPr>
                                              <w:color w:val="4472C4" w:themeColor="accent1"/>
                                            </w:rPr>
                                            <w:t>BSc Architecture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2F1B884C" w14:textId="77777777" w:rsidR="00C303F5" w:rsidRDefault="00C303F5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0F08CF7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780"/>
                            <w:gridCol w:w="1835"/>
                          </w:tblGrid>
                          <w:tr w:rsidR="00C303F5" w14:paraId="1F80E69B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2918B239" w14:textId="41BE3F5C" w:rsidR="00C303F5" w:rsidRDefault="00C303F5" w:rsidP="00C303F5">
                                <w:r>
                                  <w:fldChar w:fldCharType="begin"/>
                                </w:r>
                                <w:r>
                                  <w:instrText xml:space="preserve"> INCLUDEPICTURE "/var/folders/r1/8p19vzps4y7427vr_gs4mk880000gn/T/com.microsoft.Word/WebArchiveCopyPasteTempFiles/20190411_marmalade_lane_0309.jpg" \* MERGEFORMATINET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A9187AF" wp14:editId="39A694F4">
                                      <wp:extent cx="3209731" cy="2140872"/>
                                      <wp:effectExtent l="0" t="0" r="3810" b="5715"/>
                                      <wp:docPr id="2" name="Picture 2" descr="Co Housing Main imag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 descr="Co Housing Main image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4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3270737" cy="218156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>
                                  <w:fldChar w:fldCharType="end"/>
                                </w:r>
                              </w:p>
                              <w:p w14:paraId="08A62B41" w14:textId="6B1F5428" w:rsidR="00C303F5" w:rsidRDefault="00C303F5">
                                <w:pPr>
                                  <w:jc w:val="right"/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9D61DB9" w14:textId="050C3D52" w:rsidR="00C303F5" w:rsidRDefault="00C303F5" w:rsidP="00C303F5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C303F5">
                                      <w:rPr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dissertation synopsis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4472C4" w:themeColor="accen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63F3C7D" w14:textId="26189F81" w:rsidR="00C303F5" w:rsidRDefault="00C303F5">
                                    <w:pPr>
                                      <w:jc w:val="right"/>
                                    </w:pPr>
                                    <w:r w:rsidRPr="00C303F5">
                                      <w:rPr>
                                        <w:color w:val="4472C4" w:themeColor="accent1"/>
                                      </w:rPr>
                                      <w:t>M5X01981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color w:val="4472C4" w:themeColor="accen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532388F4" w14:textId="659976EB" w:rsidR="00C303F5" w:rsidRPr="00C303F5" w:rsidRDefault="00C303F5">
                                    <w:pPr>
                                      <w:rPr>
                                        <w:color w:val="4472C4" w:themeColor="accent1"/>
                                      </w:rPr>
                                    </w:pPr>
                                    <w:r w:rsidRPr="00C303F5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549CFA3" w14:textId="3BBEDF81" w:rsidR="00C303F5" w:rsidRPr="00C303F5" w:rsidRDefault="00C303F5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 w:rsidRPr="00C303F5"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Nicholas Smith (2006099)</w:t>
                                    </w:r>
                                  </w:p>
                                </w:sdtContent>
                              </w:sdt>
                              <w:p w14:paraId="4BAF4F45" w14:textId="3E135660" w:rsidR="00C303F5" w:rsidRPr="00C303F5" w:rsidRDefault="00C303F5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Pr="00C303F5">
                                      <w:rPr>
                                        <w:color w:val="4472C4" w:themeColor="accent1"/>
                                      </w:rPr>
                                      <w:t>BSc Architecture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2F1B884C" w14:textId="77777777" w:rsidR="00C303F5" w:rsidRDefault="00C303F5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bCs/>
              <w:sz w:val="20"/>
              <w:szCs w:val="20"/>
            </w:rPr>
            <w:br w:type="page"/>
          </w:r>
        </w:p>
      </w:sdtContent>
    </w:sdt>
    <w:p w14:paraId="5521BD3D" w14:textId="23F2C8A3" w:rsidR="00BA289A" w:rsidRPr="00630831" w:rsidRDefault="002E213E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Nick Smith (2006099) </w:t>
      </w:r>
      <w:r w:rsidR="00BA289A" w:rsidRPr="00630831">
        <w:rPr>
          <w:rFonts w:ascii="Arial" w:hAnsi="Arial" w:cs="Arial"/>
          <w:b/>
          <w:bCs/>
          <w:sz w:val="20"/>
          <w:szCs w:val="20"/>
        </w:rPr>
        <w:t>M5X01981</w:t>
      </w:r>
      <w:r w:rsidR="00630831" w:rsidRPr="00630831">
        <w:rPr>
          <w:rFonts w:ascii="Arial" w:hAnsi="Arial" w:cs="Arial"/>
          <w:b/>
          <w:bCs/>
          <w:sz w:val="20"/>
          <w:szCs w:val="20"/>
        </w:rPr>
        <w:t xml:space="preserve"> – Dissertation Synopsis</w:t>
      </w:r>
    </w:p>
    <w:p w14:paraId="188AE38F" w14:textId="2348979A" w:rsidR="00BA289A" w:rsidRPr="00BA289A" w:rsidRDefault="00BA289A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32ECC0B1" w14:textId="7D6286DB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BA289A">
        <w:rPr>
          <w:rFonts w:ascii="Arial" w:hAnsi="Arial" w:cs="Arial"/>
          <w:b/>
          <w:bCs/>
          <w:sz w:val="20"/>
          <w:szCs w:val="20"/>
        </w:rPr>
        <w:t>Introduction</w:t>
      </w:r>
    </w:p>
    <w:p w14:paraId="27B64642" w14:textId="1B96C214" w:rsidR="00BA289A" w:rsidRDefault="00F52698" w:rsidP="00F52698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With the </w:t>
      </w:r>
      <w:r w:rsidR="003F086D">
        <w:rPr>
          <w:rFonts w:ascii="Arial" w:hAnsi="Arial" w:cs="Arial"/>
          <w:sz w:val="20"/>
          <w:szCs w:val="20"/>
        </w:rPr>
        <w:t>deepening energy crisis which has resulted in huge increases in both domestic and commercial fuel bills</w:t>
      </w:r>
      <w:r w:rsidR="0021041B">
        <w:rPr>
          <w:rFonts w:ascii="Arial" w:hAnsi="Arial" w:cs="Arial"/>
          <w:sz w:val="20"/>
          <w:szCs w:val="20"/>
        </w:rPr>
        <w:t xml:space="preserve"> and the ongoing issues in Ukraine which forces governments to question their reliance on Russian fuels</w:t>
      </w:r>
      <w:r w:rsidR="00CB22F4">
        <w:rPr>
          <w:rFonts w:ascii="Arial" w:hAnsi="Arial" w:cs="Arial"/>
          <w:sz w:val="20"/>
          <w:szCs w:val="20"/>
        </w:rPr>
        <w:t xml:space="preserve"> and fossil fuels in general</w:t>
      </w:r>
      <w:r w:rsidR="0021041B">
        <w:rPr>
          <w:rFonts w:ascii="Arial" w:hAnsi="Arial" w:cs="Arial"/>
          <w:sz w:val="20"/>
          <w:szCs w:val="20"/>
        </w:rPr>
        <w:t xml:space="preserve">, the question is </w:t>
      </w:r>
      <w:r w:rsidR="0021041B">
        <w:rPr>
          <w:rFonts w:ascii="Arial" w:hAnsi="Arial" w:cs="Arial"/>
          <w:i/>
          <w:iCs/>
          <w:sz w:val="20"/>
          <w:szCs w:val="20"/>
        </w:rPr>
        <w:t>can architects offset the energy crisis?</w:t>
      </w:r>
    </w:p>
    <w:p w14:paraId="01A04C71" w14:textId="7DA12FFD" w:rsidR="00081FE5" w:rsidRDefault="00081FE5" w:rsidP="00F52698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</w:p>
    <w:p w14:paraId="2BBAEBCF" w14:textId="32924647" w:rsidR="00081FE5" w:rsidRPr="00081FE5" w:rsidRDefault="00081FE5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What are practices doing to move away from traditional fuels in their developments?  </w:t>
      </w:r>
      <w:r w:rsidR="009370E8">
        <w:rPr>
          <w:rFonts w:ascii="Arial" w:hAnsi="Arial" w:cs="Arial"/>
          <w:sz w:val="20"/>
          <w:szCs w:val="20"/>
        </w:rPr>
        <w:t>Are the choices</w:t>
      </w:r>
      <w:r w:rsidR="00646F3F">
        <w:rPr>
          <w:rFonts w:ascii="Arial" w:hAnsi="Arial" w:cs="Arial"/>
          <w:sz w:val="20"/>
          <w:szCs w:val="20"/>
        </w:rPr>
        <w:t xml:space="preserve"> that are</w:t>
      </w:r>
      <w:r w:rsidR="009370E8">
        <w:rPr>
          <w:rFonts w:ascii="Arial" w:hAnsi="Arial" w:cs="Arial"/>
          <w:sz w:val="20"/>
          <w:szCs w:val="20"/>
        </w:rPr>
        <w:t xml:space="preserve"> made client led</w:t>
      </w:r>
      <w:r w:rsidR="00646F3F">
        <w:rPr>
          <w:rFonts w:ascii="Arial" w:hAnsi="Arial" w:cs="Arial"/>
          <w:sz w:val="20"/>
          <w:szCs w:val="20"/>
        </w:rPr>
        <w:t>,</w:t>
      </w:r>
      <w:r w:rsidR="009370E8">
        <w:rPr>
          <w:rFonts w:ascii="Arial" w:hAnsi="Arial" w:cs="Arial"/>
          <w:sz w:val="20"/>
          <w:szCs w:val="20"/>
        </w:rPr>
        <w:t xml:space="preserve"> or architect led?</w:t>
      </w:r>
      <w:r>
        <w:rPr>
          <w:rFonts w:ascii="Arial" w:hAnsi="Arial" w:cs="Arial"/>
          <w:sz w:val="20"/>
          <w:szCs w:val="20"/>
        </w:rPr>
        <w:t xml:space="preserve"> </w:t>
      </w:r>
    </w:p>
    <w:p w14:paraId="4BD4C7C5" w14:textId="3D00B558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418F8D3C" w14:textId="5C381F58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Methodology</w:t>
      </w:r>
    </w:p>
    <w:p w14:paraId="70176C20" w14:textId="3DBA6B77" w:rsidR="00BA289A" w:rsidRDefault="00CB22F4" w:rsidP="00F52698">
      <w:pPr>
        <w:spacing w:line="360" w:lineRule="auto"/>
        <w:rPr>
          <w:rFonts w:ascii="Arial" w:hAnsi="Arial" w:cs="Arial"/>
          <w:sz w:val="20"/>
          <w:szCs w:val="20"/>
        </w:rPr>
      </w:pPr>
      <w:r w:rsidRPr="00CB22F4">
        <w:rPr>
          <w:rFonts w:ascii="Arial" w:hAnsi="Arial" w:cs="Arial"/>
          <w:sz w:val="20"/>
          <w:szCs w:val="20"/>
        </w:rPr>
        <w:t xml:space="preserve">The </w:t>
      </w:r>
      <w:r>
        <w:rPr>
          <w:rFonts w:ascii="Arial" w:hAnsi="Arial" w:cs="Arial"/>
          <w:sz w:val="20"/>
          <w:szCs w:val="20"/>
        </w:rPr>
        <w:t>main body of information that will be collected will be in the form of a questionnaire</w:t>
      </w:r>
      <w:r w:rsidR="006A5BD9">
        <w:rPr>
          <w:rFonts w:ascii="Arial" w:hAnsi="Arial" w:cs="Arial"/>
          <w:sz w:val="20"/>
          <w:szCs w:val="20"/>
        </w:rPr>
        <w:t>, backed up with</w:t>
      </w:r>
      <w:r>
        <w:rPr>
          <w:rFonts w:ascii="Arial" w:hAnsi="Arial" w:cs="Arial"/>
          <w:sz w:val="20"/>
          <w:szCs w:val="20"/>
        </w:rPr>
        <w:t xml:space="preserve"> interviews of practicing architects.  </w:t>
      </w:r>
      <w:r w:rsidR="005A5A78">
        <w:rPr>
          <w:rFonts w:ascii="Arial" w:hAnsi="Arial" w:cs="Arial"/>
          <w:sz w:val="20"/>
          <w:szCs w:val="20"/>
        </w:rPr>
        <w:t>I would like to get a cross section of those in practice, from small to large</w:t>
      </w:r>
      <w:r w:rsidR="00AF79C6">
        <w:rPr>
          <w:rFonts w:ascii="Arial" w:hAnsi="Arial" w:cs="Arial"/>
          <w:sz w:val="20"/>
          <w:szCs w:val="20"/>
        </w:rPr>
        <w:t xml:space="preserve"> studios</w:t>
      </w:r>
      <w:r w:rsidR="005A5A78">
        <w:rPr>
          <w:rFonts w:ascii="Arial" w:hAnsi="Arial" w:cs="Arial"/>
          <w:sz w:val="20"/>
          <w:szCs w:val="20"/>
        </w:rPr>
        <w:t xml:space="preserve">.  </w:t>
      </w:r>
      <w:r w:rsidR="00C748AE">
        <w:rPr>
          <w:rFonts w:ascii="Arial" w:hAnsi="Arial" w:cs="Arial"/>
          <w:sz w:val="20"/>
          <w:szCs w:val="20"/>
        </w:rPr>
        <w:t xml:space="preserve">I want to </w:t>
      </w:r>
      <w:r w:rsidR="00AF79C6">
        <w:rPr>
          <w:rFonts w:ascii="Arial" w:hAnsi="Arial" w:cs="Arial"/>
          <w:sz w:val="20"/>
          <w:szCs w:val="20"/>
        </w:rPr>
        <w:t>understand</w:t>
      </w:r>
      <w:r w:rsidR="00C748AE">
        <w:rPr>
          <w:rFonts w:ascii="Arial" w:hAnsi="Arial" w:cs="Arial"/>
          <w:sz w:val="20"/>
          <w:szCs w:val="20"/>
        </w:rPr>
        <w:t xml:space="preserve"> whether practices actively promote alternative fuel options</w:t>
      </w:r>
      <w:r w:rsidR="00AF79C6">
        <w:rPr>
          <w:rFonts w:ascii="Arial" w:hAnsi="Arial" w:cs="Arial"/>
          <w:sz w:val="20"/>
          <w:szCs w:val="20"/>
        </w:rPr>
        <w:t xml:space="preserve"> to their clients</w:t>
      </w:r>
      <w:r w:rsidR="00C748AE">
        <w:rPr>
          <w:rFonts w:ascii="Arial" w:hAnsi="Arial" w:cs="Arial"/>
          <w:sz w:val="20"/>
          <w:szCs w:val="20"/>
        </w:rPr>
        <w:t xml:space="preserve"> and if they do, </w:t>
      </w:r>
      <w:r w:rsidR="005A5A78">
        <w:rPr>
          <w:rFonts w:ascii="Arial" w:hAnsi="Arial" w:cs="Arial"/>
          <w:sz w:val="20"/>
          <w:szCs w:val="20"/>
        </w:rPr>
        <w:t xml:space="preserve">are </w:t>
      </w:r>
      <w:r w:rsidR="00C748AE">
        <w:rPr>
          <w:rFonts w:ascii="Arial" w:hAnsi="Arial" w:cs="Arial"/>
          <w:sz w:val="20"/>
          <w:szCs w:val="20"/>
        </w:rPr>
        <w:t xml:space="preserve">there </w:t>
      </w:r>
      <w:r w:rsidR="005A5A78">
        <w:rPr>
          <w:rFonts w:ascii="Arial" w:hAnsi="Arial" w:cs="Arial"/>
          <w:sz w:val="20"/>
          <w:szCs w:val="20"/>
        </w:rPr>
        <w:t xml:space="preserve">any patterns or trends </w:t>
      </w:r>
      <w:r w:rsidR="00C748AE">
        <w:rPr>
          <w:rFonts w:ascii="Arial" w:hAnsi="Arial" w:cs="Arial"/>
          <w:sz w:val="20"/>
          <w:szCs w:val="20"/>
        </w:rPr>
        <w:t>to be found relating to the size of the practice</w:t>
      </w:r>
      <w:r w:rsidR="005A5A78">
        <w:rPr>
          <w:rFonts w:ascii="Arial" w:hAnsi="Arial" w:cs="Arial"/>
          <w:sz w:val="20"/>
          <w:szCs w:val="20"/>
        </w:rPr>
        <w:t>.</w:t>
      </w:r>
    </w:p>
    <w:p w14:paraId="16037EB2" w14:textId="1F2033C7" w:rsidR="006A5BD9" w:rsidRDefault="006A5BD9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316F2D37" w14:textId="1C5DB89B" w:rsidR="006A5BD9" w:rsidRPr="00CB22F4" w:rsidRDefault="006A5BD9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will also investigate </w:t>
      </w:r>
      <w:r w:rsidR="00081FE5">
        <w:rPr>
          <w:rFonts w:ascii="Arial" w:hAnsi="Arial" w:cs="Arial"/>
          <w:sz w:val="20"/>
          <w:szCs w:val="20"/>
        </w:rPr>
        <w:t>several</w:t>
      </w:r>
      <w:r>
        <w:rPr>
          <w:rFonts w:ascii="Arial" w:hAnsi="Arial" w:cs="Arial"/>
          <w:sz w:val="20"/>
          <w:szCs w:val="20"/>
        </w:rPr>
        <w:t xml:space="preserve"> case studies ranging in size from small domestic schemes to much larger commercial ones.  </w:t>
      </w:r>
      <w:r w:rsidR="00081FE5">
        <w:rPr>
          <w:rFonts w:ascii="Arial" w:hAnsi="Arial" w:cs="Arial"/>
          <w:sz w:val="20"/>
          <w:szCs w:val="20"/>
        </w:rPr>
        <w:t xml:space="preserve">It will be interesting to ascertain whether there are any trends depending on the size of the development. </w:t>
      </w:r>
      <w:r w:rsidR="00380A0A">
        <w:rPr>
          <w:rFonts w:ascii="Arial" w:hAnsi="Arial" w:cs="Arial"/>
          <w:sz w:val="20"/>
          <w:szCs w:val="20"/>
        </w:rPr>
        <w:t xml:space="preserve"> Are smaller developments more likely to utilise more sustainable options? </w:t>
      </w:r>
    </w:p>
    <w:p w14:paraId="743E94B2" w14:textId="1FDB6867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3C7B4CCE" w14:textId="47A86190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Aims &amp; Objectives</w:t>
      </w:r>
    </w:p>
    <w:p w14:paraId="0265B4AF" w14:textId="5F013BD6" w:rsidR="006C0AFF" w:rsidRDefault="005A5A78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want to understand how practices view the energy crisis</w:t>
      </w:r>
      <w:r w:rsidR="006C0AFF">
        <w:rPr>
          <w:rFonts w:ascii="Arial" w:hAnsi="Arial" w:cs="Arial"/>
          <w:sz w:val="20"/>
          <w:szCs w:val="20"/>
        </w:rPr>
        <w:t xml:space="preserve"> and their responses to it</w:t>
      </w:r>
      <w:r>
        <w:rPr>
          <w:rFonts w:ascii="Arial" w:hAnsi="Arial" w:cs="Arial"/>
          <w:sz w:val="20"/>
          <w:szCs w:val="20"/>
        </w:rPr>
        <w:t xml:space="preserve">.  </w:t>
      </w:r>
    </w:p>
    <w:p w14:paraId="4BDAC5C7" w14:textId="013BC00F" w:rsidR="005A5A78" w:rsidRDefault="00E51DE3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Do they feel there is one?  </w:t>
      </w:r>
      <w:r w:rsidR="00630831">
        <w:rPr>
          <w:rFonts w:ascii="Arial" w:hAnsi="Arial" w:cs="Arial"/>
          <w:sz w:val="20"/>
          <w:szCs w:val="20"/>
        </w:rPr>
        <w:t xml:space="preserve">Do </w:t>
      </w:r>
      <w:r w:rsidR="005A5A78">
        <w:rPr>
          <w:rFonts w:ascii="Arial" w:hAnsi="Arial" w:cs="Arial"/>
          <w:sz w:val="20"/>
          <w:szCs w:val="20"/>
        </w:rPr>
        <w:t xml:space="preserve">they pay it any attention when they are developing schemes for clients?  Is it </w:t>
      </w:r>
      <w:r w:rsidR="006C0AFF">
        <w:rPr>
          <w:rFonts w:ascii="Arial" w:hAnsi="Arial" w:cs="Arial"/>
          <w:sz w:val="20"/>
          <w:szCs w:val="20"/>
        </w:rPr>
        <w:t xml:space="preserve">their main priority when developing </w:t>
      </w:r>
      <w:r w:rsidR="005A5A78">
        <w:rPr>
          <w:rFonts w:ascii="Arial" w:hAnsi="Arial" w:cs="Arial"/>
          <w:sz w:val="20"/>
          <w:szCs w:val="20"/>
        </w:rPr>
        <w:t xml:space="preserve">their </w:t>
      </w:r>
      <w:r w:rsidR="00AF79C6">
        <w:rPr>
          <w:rFonts w:ascii="Arial" w:hAnsi="Arial" w:cs="Arial"/>
          <w:sz w:val="20"/>
          <w:szCs w:val="20"/>
        </w:rPr>
        <w:t xml:space="preserve">design </w:t>
      </w:r>
      <w:r w:rsidR="005A5A78">
        <w:rPr>
          <w:rFonts w:ascii="Arial" w:hAnsi="Arial" w:cs="Arial"/>
          <w:sz w:val="20"/>
          <w:szCs w:val="20"/>
        </w:rPr>
        <w:t>strateg</w:t>
      </w:r>
      <w:r w:rsidR="00AF79C6">
        <w:rPr>
          <w:rFonts w:ascii="Arial" w:hAnsi="Arial" w:cs="Arial"/>
          <w:sz w:val="20"/>
          <w:szCs w:val="20"/>
        </w:rPr>
        <w:t>ies</w:t>
      </w:r>
      <w:r w:rsidR="00E740E3">
        <w:rPr>
          <w:rFonts w:ascii="Arial" w:hAnsi="Arial" w:cs="Arial"/>
          <w:sz w:val="20"/>
          <w:szCs w:val="20"/>
        </w:rPr>
        <w:t xml:space="preserve">, or is it an afterthought which becomes somewhat of a tick box exercise? </w:t>
      </w:r>
    </w:p>
    <w:p w14:paraId="066121F8" w14:textId="77777777" w:rsidR="006C0AFF" w:rsidRDefault="006C0AFF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32F68F35" w14:textId="77777777" w:rsidR="006C0AFF" w:rsidRDefault="006C0AFF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From my research I hope to be able to identify trends within the industry relating to the size of the practice and the level of innovation they display when designing for clients.</w:t>
      </w:r>
    </w:p>
    <w:p w14:paraId="448D4905" w14:textId="77777777" w:rsidR="006C0AFF" w:rsidRDefault="006C0AFF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73118E3D" w14:textId="497E7C3E" w:rsidR="006C0AFF" w:rsidRDefault="006C0AFF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also hope to be able to identify potential barriers that prevent architects </w:t>
      </w:r>
      <w:r w:rsidR="002C3AFB">
        <w:rPr>
          <w:rFonts w:ascii="Arial" w:hAnsi="Arial" w:cs="Arial"/>
          <w:sz w:val="20"/>
          <w:szCs w:val="20"/>
        </w:rPr>
        <w:t>delivering projects which can help to offset the energy crisis.</w:t>
      </w:r>
      <w:r>
        <w:rPr>
          <w:rFonts w:ascii="Arial" w:hAnsi="Arial" w:cs="Arial"/>
          <w:sz w:val="20"/>
          <w:szCs w:val="20"/>
        </w:rPr>
        <w:t xml:space="preserve"> </w:t>
      </w:r>
    </w:p>
    <w:p w14:paraId="7797DB2C" w14:textId="17C02FE2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64F640F3" w14:textId="366CE236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Literature Review</w:t>
      </w:r>
    </w:p>
    <w:p w14:paraId="69248CAB" w14:textId="77777777" w:rsidR="00A70EDF" w:rsidRDefault="009F1B7E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Initially I will look at journals like the AJ</w:t>
      </w:r>
      <w:r w:rsidR="006923EA">
        <w:rPr>
          <w:rFonts w:ascii="Arial" w:hAnsi="Arial" w:cs="Arial"/>
          <w:sz w:val="20"/>
          <w:szCs w:val="20"/>
        </w:rPr>
        <w:t xml:space="preserve"> and the RIBA website</w:t>
      </w:r>
      <w:r>
        <w:rPr>
          <w:rFonts w:ascii="Arial" w:hAnsi="Arial" w:cs="Arial"/>
          <w:sz w:val="20"/>
          <w:szCs w:val="20"/>
        </w:rPr>
        <w:t xml:space="preserve">.  By doing this I hope to identify innovative practices </w:t>
      </w:r>
      <w:r w:rsidR="006923EA">
        <w:rPr>
          <w:rFonts w:ascii="Arial" w:hAnsi="Arial" w:cs="Arial"/>
          <w:sz w:val="20"/>
          <w:szCs w:val="20"/>
        </w:rPr>
        <w:t xml:space="preserve">like </w:t>
      </w:r>
      <w:r w:rsidR="006923EA">
        <w:rPr>
          <w:rFonts w:ascii="Arial" w:hAnsi="Arial" w:cs="Arial"/>
          <w:sz w:val="20"/>
          <w:szCs w:val="20"/>
        </w:rPr>
        <w:t xml:space="preserve">Mikhail Riches, Mole </w:t>
      </w:r>
      <w:r w:rsidR="006923EA">
        <w:rPr>
          <w:rFonts w:ascii="Arial" w:hAnsi="Arial" w:cs="Arial"/>
          <w:sz w:val="20"/>
          <w:szCs w:val="20"/>
        </w:rPr>
        <w:t xml:space="preserve">&amp; Architype </w:t>
      </w:r>
      <w:r>
        <w:rPr>
          <w:rFonts w:ascii="Arial" w:hAnsi="Arial" w:cs="Arial"/>
          <w:sz w:val="20"/>
          <w:szCs w:val="20"/>
        </w:rPr>
        <w:t xml:space="preserve">who can become case studies.   </w:t>
      </w:r>
    </w:p>
    <w:p w14:paraId="2EFE0433" w14:textId="77777777" w:rsidR="00A70EDF" w:rsidRDefault="00A70EDF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09F30811" w14:textId="4BA87054" w:rsidR="002C7010" w:rsidRDefault="00C91A3F" w:rsidP="00F52698">
      <w:pPr>
        <w:spacing w:line="360" w:lineRule="auto"/>
        <w:rPr>
          <w:rFonts w:ascii="Arial" w:hAnsi="Arial" w:cs="Arial"/>
          <w:sz w:val="20"/>
          <w:szCs w:val="20"/>
        </w:rPr>
      </w:pPr>
      <w:r w:rsidRPr="00A70EDF">
        <w:rPr>
          <w:rFonts w:ascii="Arial" w:hAnsi="Arial" w:cs="Arial"/>
          <w:sz w:val="20"/>
          <w:szCs w:val="20"/>
        </w:rPr>
        <w:lastRenderedPageBreak/>
        <w:t>The literature review will</w:t>
      </w:r>
      <w:r w:rsidR="00A70EDF">
        <w:rPr>
          <w:rFonts w:ascii="Arial" w:hAnsi="Arial" w:cs="Arial"/>
          <w:sz w:val="20"/>
          <w:szCs w:val="20"/>
        </w:rPr>
        <w:t xml:space="preserve"> also cover local, regional, and national government legislation relating to energy.</w:t>
      </w:r>
    </w:p>
    <w:p w14:paraId="18FDED0E" w14:textId="77777777" w:rsidR="00A70EDF" w:rsidRPr="00A70EDF" w:rsidRDefault="00A70EDF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379E21E3" w14:textId="69876322" w:rsidR="00AF79C6" w:rsidRPr="00AF79C6" w:rsidRDefault="00AF79C6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AF79C6">
        <w:rPr>
          <w:rFonts w:ascii="Arial" w:hAnsi="Arial" w:cs="Arial"/>
          <w:b/>
          <w:bCs/>
          <w:sz w:val="20"/>
          <w:szCs w:val="20"/>
        </w:rPr>
        <w:t>Limitations</w:t>
      </w:r>
    </w:p>
    <w:p w14:paraId="0C466F77" w14:textId="77777777" w:rsidR="00E04A04" w:rsidRDefault="00AF79C6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major limitations will be respondents.  </w:t>
      </w:r>
      <w:r w:rsidR="00E04A04">
        <w:rPr>
          <w:rFonts w:ascii="Arial" w:hAnsi="Arial" w:cs="Arial"/>
          <w:sz w:val="20"/>
          <w:szCs w:val="20"/>
        </w:rPr>
        <w:t>The main body of information I hope to gather will come from my questionnaire and interviews, so if I fail to get a significant response rate from those canvassed, it will limit the data I have to develop the dissertation.</w:t>
      </w:r>
    </w:p>
    <w:p w14:paraId="74FF7A46" w14:textId="77777777" w:rsidR="00E04A04" w:rsidRDefault="00E04A04" w:rsidP="00F52698">
      <w:pPr>
        <w:spacing w:line="360" w:lineRule="auto"/>
        <w:rPr>
          <w:rFonts w:ascii="Arial" w:hAnsi="Arial" w:cs="Arial"/>
          <w:sz w:val="20"/>
          <w:szCs w:val="20"/>
        </w:rPr>
      </w:pPr>
    </w:p>
    <w:p w14:paraId="6C7FC482" w14:textId="77777777" w:rsidR="00E04A04" w:rsidRDefault="00E04A04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E04A04">
        <w:rPr>
          <w:rFonts w:ascii="Arial" w:hAnsi="Arial" w:cs="Arial"/>
          <w:b/>
          <w:bCs/>
          <w:sz w:val="20"/>
          <w:szCs w:val="20"/>
        </w:rPr>
        <w:t>Ethical Considerations</w:t>
      </w:r>
    </w:p>
    <w:p w14:paraId="04CED6EB" w14:textId="77777777" w:rsidR="00A7139A" w:rsidRDefault="00E04A04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need to be aware of GDPR regulations when dealing with respondents’ personal information.  I also need to be prepared for people to be unwilling to be quoted in the main body of my work. </w:t>
      </w:r>
      <w:r w:rsidRPr="00E04A04">
        <w:rPr>
          <w:rFonts w:ascii="Arial" w:hAnsi="Arial" w:cs="Arial"/>
          <w:b/>
          <w:bCs/>
          <w:sz w:val="20"/>
          <w:szCs w:val="20"/>
        </w:rPr>
        <w:t xml:space="preserve"> </w:t>
      </w:r>
    </w:p>
    <w:p w14:paraId="65983C4C" w14:textId="77777777" w:rsidR="002C7010" w:rsidRDefault="002C7010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68A60768" w14:textId="4B891931" w:rsidR="00E04A04" w:rsidRDefault="00E04A04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Timeframe</w:t>
      </w:r>
    </w:p>
    <w:p w14:paraId="7CF202B9" w14:textId="001997BE" w:rsidR="002C7010" w:rsidRPr="002C7010" w:rsidRDefault="00A7139A" w:rsidP="00F52698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686D02C3" wp14:editId="05E9EF57">
            <wp:extent cx="5766089" cy="1497932"/>
            <wp:effectExtent l="0" t="0" r="0" b="1270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aphical user interface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5793"/>
                    <a:stretch/>
                  </pic:blipFill>
                  <pic:spPr bwMode="auto">
                    <a:xfrm>
                      <a:off x="0" y="0"/>
                      <a:ext cx="5828008" cy="15140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DDDDD1" w14:textId="77777777" w:rsidR="002C7010" w:rsidRDefault="002C7010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72C3289E" w14:textId="6B5F80D2" w:rsidR="00E04A04" w:rsidRPr="00E04A04" w:rsidRDefault="00E04A04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E04A04">
        <w:rPr>
          <w:rFonts w:ascii="Arial" w:hAnsi="Arial" w:cs="Arial"/>
          <w:b/>
          <w:bCs/>
          <w:sz w:val="20"/>
          <w:szCs w:val="20"/>
        </w:rPr>
        <w:t>Conclusion</w:t>
      </w:r>
    </w:p>
    <w:p w14:paraId="4F7EA710" w14:textId="12AA7156" w:rsidR="00FE31EE" w:rsidRDefault="00E04A04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E04A04">
        <w:rPr>
          <w:rFonts w:ascii="Arial" w:hAnsi="Arial" w:cs="Arial"/>
          <w:color w:val="000000" w:themeColor="text1"/>
          <w:sz w:val="20"/>
          <w:szCs w:val="20"/>
        </w:rPr>
        <w:t xml:space="preserve">My initial feeling is that 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>most</w:t>
      </w:r>
      <w:r w:rsidR="00C71D1C">
        <w:rPr>
          <w:rFonts w:ascii="Arial" w:hAnsi="Arial" w:cs="Arial"/>
          <w:color w:val="000000" w:themeColor="text1"/>
          <w:sz w:val="20"/>
          <w:szCs w:val="20"/>
        </w:rPr>
        <w:t xml:space="preserve">, if not all 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 xml:space="preserve">practices will claim that they always have sustainability at the forefront of the design process.  The question will then become more about why </w:t>
      </w:r>
      <w:r w:rsidR="00C71D1C" w:rsidRPr="00E04A04">
        <w:rPr>
          <w:rFonts w:ascii="Arial" w:hAnsi="Arial" w:cs="Arial"/>
          <w:color w:val="000000" w:themeColor="text1"/>
          <w:sz w:val="20"/>
          <w:szCs w:val="20"/>
        </w:rPr>
        <w:t>this doesn’t always</w:t>
      </w:r>
      <w:r w:rsidR="008A2132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 xml:space="preserve">translate to the built environment.  </w:t>
      </w:r>
      <w:r w:rsidR="00947AED">
        <w:rPr>
          <w:rFonts w:ascii="Arial" w:hAnsi="Arial" w:cs="Arial"/>
          <w:color w:val="000000" w:themeColor="text1"/>
          <w:sz w:val="20"/>
          <w:szCs w:val="20"/>
        </w:rPr>
        <w:t xml:space="preserve">Are smaller practices more likely to be more sustainably conscious? 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>What</w:t>
      </w:r>
      <w:r w:rsidR="00947AED">
        <w:rPr>
          <w:rFonts w:ascii="Arial" w:hAnsi="Arial" w:cs="Arial"/>
          <w:color w:val="000000" w:themeColor="text1"/>
          <w:sz w:val="20"/>
          <w:szCs w:val="20"/>
        </w:rPr>
        <w:t>, if at all,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 xml:space="preserve"> do they feel they are prevented by?  Is it cost?  </w:t>
      </w:r>
      <w:r w:rsidR="00C71D1C">
        <w:rPr>
          <w:rFonts w:ascii="Arial" w:hAnsi="Arial" w:cs="Arial"/>
          <w:color w:val="000000" w:themeColor="text1"/>
          <w:sz w:val="20"/>
          <w:szCs w:val="20"/>
        </w:rPr>
        <w:t xml:space="preserve">Is it the client?  </w:t>
      </w:r>
      <w:r w:rsidR="00A7139A">
        <w:rPr>
          <w:rFonts w:ascii="Arial" w:hAnsi="Arial" w:cs="Arial"/>
          <w:color w:val="000000" w:themeColor="text1"/>
          <w:sz w:val="20"/>
          <w:szCs w:val="20"/>
        </w:rPr>
        <w:t>Does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 xml:space="preserve"> there need to be a change in legislation</w:t>
      </w:r>
      <w:r w:rsidR="00FE31EE">
        <w:rPr>
          <w:rFonts w:ascii="Arial" w:hAnsi="Arial" w:cs="Arial"/>
          <w:color w:val="000000" w:themeColor="text1"/>
          <w:sz w:val="20"/>
          <w:szCs w:val="20"/>
        </w:rPr>
        <w:t xml:space="preserve"> in terms of planning and building regulations</w:t>
      </w:r>
      <w:r w:rsidRPr="00E04A04">
        <w:rPr>
          <w:rFonts w:ascii="Arial" w:hAnsi="Arial" w:cs="Arial"/>
          <w:color w:val="000000" w:themeColor="text1"/>
          <w:sz w:val="20"/>
          <w:szCs w:val="20"/>
        </w:rPr>
        <w:t xml:space="preserve"> to facilitate a more sustainable approach?</w:t>
      </w:r>
      <w:r w:rsidRPr="00E04A04">
        <w:rPr>
          <w:rFonts w:ascii="Arial" w:hAnsi="Arial" w:cs="Arial"/>
          <w:b/>
          <w:bCs/>
          <w:sz w:val="20"/>
          <w:szCs w:val="20"/>
        </w:rPr>
        <w:t xml:space="preserve"> </w:t>
      </w:r>
      <w:r w:rsidR="00947AED">
        <w:rPr>
          <w:rFonts w:ascii="Arial" w:hAnsi="Arial" w:cs="Arial"/>
          <w:b/>
          <w:bCs/>
          <w:sz w:val="20"/>
          <w:szCs w:val="20"/>
        </w:rPr>
        <w:t xml:space="preserve"> </w:t>
      </w:r>
      <w:r w:rsidR="00947AED" w:rsidRPr="00947AED">
        <w:rPr>
          <w:rFonts w:ascii="Arial" w:hAnsi="Arial" w:cs="Arial"/>
          <w:sz w:val="20"/>
          <w:szCs w:val="20"/>
        </w:rPr>
        <w:t>This dissertation</w:t>
      </w:r>
      <w:r w:rsidR="00947AED">
        <w:rPr>
          <w:rFonts w:ascii="Arial" w:hAnsi="Arial" w:cs="Arial"/>
          <w:b/>
          <w:bCs/>
          <w:sz w:val="20"/>
          <w:szCs w:val="20"/>
        </w:rPr>
        <w:t xml:space="preserve"> </w:t>
      </w:r>
      <w:r w:rsidR="00947AED" w:rsidRPr="00947AED">
        <w:rPr>
          <w:rFonts w:ascii="Arial" w:hAnsi="Arial" w:cs="Arial"/>
          <w:sz w:val="20"/>
          <w:szCs w:val="20"/>
        </w:rPr>
        <w:t>will aim to answer these questions.</w:t>
      </w:r>
      <w:r w:rsidR="00FE31EE">
        <w:rPr>
          <w:rFonts w:ascii="Arial" w:hAnsi="Arial" w:cs="Arial"/>
          <w:b/>
          <w:bCs/>
          <w:sz w:val="20"/>
          <w:szCs w:val="20"/>
        </w:rPr>
        <w:t xml:space="preserve"> </w:t>
      </w:r>
    </w:p>
    <w:p w14:paraId="37026323" w14:textId="77777777" w:rsidR="00FE31EE" w:rsidRDefault="00FE31EE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36B3F0BC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6B20F0B6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70B7FEB5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434A7D22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2F6FEDD0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350B9A1A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08131DAE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5028A351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35796C11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6C379801" w14:textId="77777777" w:rsidR="002C7010" w:rsidRDefault="002C7010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5619E901" w14:textId="77777777" w:rsidR="008811AB" w:rsidRDefault="008811AB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6AF1E2F8" w14:textId="0F79FE35" w:rsidR="00FE31EE" w:rsidRDefault="00FE31EE" w:rsidP="00E04A04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>Initial References</w:t>
      </w:r>
    </w:p>
    <w:p w14:paraId="5A2B043B" w14:textId="224308BC" w:rsidR="00E04A04" w:rsidRDefault="006923EA" w:rsidP="00E04A04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 w:rsidRPr="00E074A8">
        <w:rPr>
          <w:rFonts w:ascii="Arial" w:hAnsi="Arial" w:cs="Arial"/>
          <w:sz w:val="20"/>
          <w:szCs w:val="20"/>
        </w:rPr>
        <w:t>Architype</w:t>
      </w:r>
      <w:r w:rsidR="00E074A8" w:rsidRPr="00E074A8">
        <w:rPr>
          <w:rFonts w:ascii="Arial" w:hAnsi="Arial" w:cs="Arial"/>
          <w:sz w:val="20"/>
          <w:szCs w:val="20"/>
        </w:rPr>
        <w:t xml:space="preserve"> (2022) </w:t>
      </w:r>
      <w:proofErr w:type="spellStart"/>
      <w:r w:rsidR="00E074A8" w:rsidRPr="00E074A8">
        <w:rPr>
          <w:rFonts w:ascii="Arial" w:hAnsi="Arial" w:cs="Arial"/>
          <w:i/>
          <w:iCs/>
          <w:sz w:val="20"/>
          <w:szCs w:val="20"/>
        </w:rPr>
        <w:t>Callaughtons</w:t>
      </w:r>
      <w:proofErr w:type="spellEnd"/>
      <w:r w:rsidR="00E074A8" w:rsidRPr="00E074A8">
        <w:rPr>
          <w:rFonts w:ascii="Arial" w:hAnsi="Arial" w:cs="Arial"/>
          <w:i/>
          <w:iCs/>
          <w:sz w:val="20"/>
          <w:szCs w:val="20"/>
        </w:rPr>
        <w:t xml:space="preserve"> Ash</w:t>
      </w:r>
    </w:p>
    <w:p w14:paraId="10862DCD" w14:textId="30F20E5C" w:rsidR="00E074A8" w:rsidRDefault="00E074A8" w:rsidP="00E04A0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Available at: </w:t>
      </w:r>
      <w:hyperlink r:id="rId6" w:history="1">
        <w:r w:rsidRPr="00901ECC">
          <w:rPr>
            <w:rStyle w:val="Hyperlink"/>
            <w:rFonts w:ascii="Arial" w:hAnsi="Arial" w:cs="Arial"/>
            <w:sz w:val="20"/>
            <w:szCs w:val="20"/>
          </w:rPr>
          <w:t>https://www.architype.co.uk/project/callaughtons-ash/</w:t>
        </w:r>
      </w:hyperlink>
    </w:p>
    <w:p w14:paraId="25779293" w14:textId="4F19C57A" w:rsidR="00E074A8" w:rsidRDefault="00E074A8" w:rsidP="00E04A0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[Accessed 28 April 2022]</w:t>
      </w:r>
    </w:p>
    <w:p w14:paraId="2AB9B004" w14:textId="0487B6A8" w:rsidR="00E074A8" w:rsidRDefault="00E074A8" w:rsidP="00E04A04">
      <w:pPr>
        <w:spacing w:line="360" w:lineRule="auto"/>
        <w:rPr>
          <w:rFonts w:ascii="Arial" w:hAnsi="Arial" w:cs="Arial"/>
          <w:sz w:val="20"/>
          <w:szCs w:val="20"/>
        </w:rPr>
      </w:pPr>
    </w:p>
    <w:p w14:paraId="20A87527" w14:textId="77777777" w:rsidR="008811AB" w:rsidRPr="00CB73D8" w:rsidRDefault="008811AB" w:rsidP="008811AB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Mikhail Riches (2022) </w:t>
      </w:r>
      <w:r>
        <w:rPr>
          <w:rFonts w:ascii="Arial" w:hAnsi="Arial" w:cs="Arial"/>
          <w:i/>
          <w:iCs/>
          <w:sz w:val="20"/>
          <w:szCs w:val="20"/>
        </w:rPr>
        <w:t>Goldsmith Street</w:t>
      </w:r>
    </w:p>
    <w:p w14:paraId="79A30AD8" w14:textId="77777777" w:rsidR="008811AB" w:rsidRDefault="008811AB" w:rsidP="008811AB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Available at: </w:t>
      </w:r>
      <w:hyperlink r:id="rId7" w:history="1">
        <w:r w:rsidRPr="00901ECC">
          <w:rPr>
            <w:rStyle w:val="Hyperlink"/>
            <w:rFonts w:ascii="Arial" w:hAnsi="Arial" w:cs="Arial"/>
            <w:sz w:val="20"/>
            <w:szCs w:val="20"/>
          </w:rPr>
          <w:t>http://www.mikhailriches.com/project/goldsmith-street/#slide-2</w:t>
        </w:r>
      </w:hyperlink>
    </w:p>
    <w:p w14:paraId="7EE3EAB7" w14:textId="77777777" w:rsidR="008811AB" w:rsidRDefault="008811AB" w:rsidP="008811AB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[Accessed 28 April 2022]</w:t>
      </w:r>
    </w:p>
    <w:p w14:paraId="711A9DC5" w14:textId="77777777" w:rsidR="008811AB" w:rsidRDefault="008811AB" w:rsidP="00E04A04">
      <w:pPr>
        <w:spacing w:line="360" w:lineRule="auto"/>
        <w:rPr>
          <w:rFonts w:ascii="Arial" w:hAnsi="Arial" w:cs="Arial"/>
          <w:sz w:val="20"/>
          <w:szCs w:val="20"/>
        </w:rPr>
      </w:pPr>
    </w:p>
    <w:p w14:paraId="6576EDB9" w14:textId="08B05E34" w:rsidR="00CB73D8" w:rsidRDefault="00CB73D8" w:rsidP="00E04A04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Mole Architects (2022) </w:t>
      </w:r>
      <w:r w:rsidRPr="00CB73D8">
        <w:rPr>
          <w:rFonts w:ascii="Arial" w:hAnsi="Arial" w:cs="Arial"/>
          <w:i/>
          <w:iCs/>
          <w:sz w:val="20"/>
          <w:szCs w:val="20"/>
        </w:rPr>
        <w:t>Marmalade Lane</w:t>
      </w:r>
    </w:p>
    <w:p w14:paraId="5DD246A2" w14:textId="7999148D" w:rsidR="00CB73D8" w:rsidRDefault="00CB73D8" w:rsidP="00E04A0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Available at: </w:t>
      </w:r>
      <w:hyperlink r:id="rId8" w:history="1">
        <w:r w:rsidRPr="00901ECC">
          <w:rPr>
            <w:rStyle w:val="Hyperlink"/>
            <w:rFonts w:ascii="Arial" w:hAnsi="Arial" w:cs="Arial"/>
            <w:sz w:val="20"/>
            <w:szCs w:val="20"/>
          </w:rPr>
          <w:t>https://www.molearchitects.co.uk/projects/housing/k1-cambridge-co-housing/</w:t>
        </w:r>
      </w:hyperlink>
    </w:p>
    <w:p w14:paraId="3CE0D2AC" w14:textId="75A2AD30" w:rsidR="00CB73D8" w:rsidRDefault="00CB73D8" w:rsidP="00E04A0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[Accessed 28 April 2022]</w:t>
      </w:r>
    </w:p>
    <w:p w14:paraId="36876C08" w14:textId="044841DB" w:rsidR="002C7010" w:rsidRDefault="002C7010" w:rsidP="00E04A04">
      <w:pPr>
        <w:spacing w:line="360" w:lineRule="auto"/>
        <w:rPr>
          <w:rFonts w:ascii="Arial" w:hAnsi="Arial" w:cs="Arial"/>
          <w:sz w:val="20"/>
          <w:szCs w:val="20"/>
        </w:rPr>
      </w:pPr>
    </w:p>
    <w:p w14:paraId="631324F4" w14:textId="72B416C6" w:rsidR="002C7010" w:rsidRDefault="002C7010" w:rsidP="00E04A04">
      <w:pPr>
        <w:spacing w:line="360" w:lineRule="auto"/>
        <w:rPr>
          <w:rFonts w:ascii="Arial" w:hAnsi="Arial" w:cs="Arial"/>
          <w:i/>
          <w:i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RIBA (2022) </w:t>
      </w:r>
      <w:r w:rsidRPr="002C7010">
        <w:rPr>
          <w:rFonts w:ascii="Arial" w:hAnsi="Arial" w:cs="Arial"/>
          <w:i/>
          <w:iCs/>
          <w:sz w:val="20"/>
          <w:szCs w:val="20"/>
        </w:rPr>
        <w:t>Awards</w:t>
      </w:r>
    </w:p>
    <w:p w14:paraId="01DA911C" w14:textId="52B52F6C" w:rsidR="002C7010" w:rsidRDefault="002C7010" w:rsidP="00E04A0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Available at: </w:t>
      </w:r>
      <w:hyperlink r:id="rId9" w:history="1">
        <w:r w:rsidRPr="00901ECC">
          <w:rPr>
            <w:rStyle w:val="Hyperlink"/>
            <w:rFonts w:ascii="Arial" w:hAnsi="Arial" w:cs="Arial"/>
            <w:sz w:val="20"/>
            <w:szCs w:val="20"/>
          </w:rPr>
          <w:t>https://www.architecture.com/awards-and-competitions-landing-page/awards</w:t>
        </w:r>
      </w:hyperlink>
    </w:p>
    <w:p w14:paraId="590610EB" w14:textId="4EAAD337" w:rsidR="002C7010" w:rsidRPr="002C7010" w:rsidRDefault="002C7010" w:rsidP="00E04A0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[Accessed 28 April 2022]</w:t>
      </w:r>
    </w:p>
    <w:p w14:paraId="5BF11DA8" w14:textId="77777777" w:rsidR="00E074A8" w:rsidRDefault="00E074A8" w:rsidP="00E04A04">
      <w:pPr>
        <w:spacing w:line="360" w:lineRule="auto"/>
        <w:rPr>
          <w:rFonts w:ascii="Arial" w:hAnsi="Arial" w:cs="Arial"/>
          <w:sz w:val="20"/>
          <w:szCs w:val="20"/>
        </w:rPr>
      </w:pPr>
    </w:p>
    <w:p w14:paraId="0D44EB6F" w14:textId="2808C8E2" w:rsidR="00E074A8" w:rsidRDefault="00E074A8" w:rsidP="00E04A04">
      <w:pPr>
        <w:spacing w:line="360" w:lineRule="auto"/>
        <w:rPr>
          <w:rFonts w:ascii="Arial" w:hAnsi="Arial" w:cs="Arial"/>
          <w:sz w:val="20"/>
          <w:szCs w:val="20"/>
        </w:rPr>
      </w:pPr>
    </w:p>
    <w:p w14:paraId="740F4B7B" w14:textId="77777777" w:rsidR="00E074A8" w:rsidRPr="00E074A8" w:rsidRDefault="00E074A8" w:rsidP="00E04A04">
      <w:pPr>
        <w:spacing w:line="360" w:lineRule="auto"/>
        <w:rPr>
          <w:rFonts w:ascii="Arial" w:hAnsi="Arial" w:cs="Arial"/>
          <w:sz w:val="20"/>
          <w:szCs w:val="20"/>
        </w:rPr>
      </w:pPr>
    </w:p>
    <w:p w14:paraId="2E2B762F" w14:textId="5461B726" w:rsid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43BC10FC" w14:textId="77777777" w:rsidR="00BA289A" w:rsidRPr="00BA289A" w:rsidRDefault="00BA289A" w:rsidP="00F52698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sectPr w:rsidR="00BA289A" w:rsidRPr="00BA289A" w:rsidSect="00C303F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89A"/>
    <w:rsid w:val="00081FE5"/>
    <w:rsid w:val="0021041B"/>
    <w:rsid w:val="002C3AFB"/>
    <w:rsid w:val="002C4555"/>
    <w:rsid w:val="002C7010"/>
    <w:rsid w:val="002E213E"/>
    <w:rsid w:val="00341406"/>
    <w:rsid w:val="00380A0A"/>
    <w:rsid w:val="003F086D"/>
    <w:rsid w:val="005A5A78"/>
    <w:rsid w:val="005F3FA3"/>
    <w:rsid w:val="00630831"/>
    <w:rsid w:val="00646F3F"/>
    <w:rsid w:val="006923EA"/>
    <w:rsid w:val="006A5BD9"/>
    <w:rsid w:val="006B7E62"/>
    <w:rsid w:val="006C0AFF"/>
    <w:rsid w:val="008811AB"/>
    <w:rsid w:val="008A2132"/>
    <w:rsid w:val="009370E8"/>
    <w:rsid w:val="00947AED"/>
    <w:rsid w:val="009879A6"/>
    <w:rsid w:val="009F1B7E"/>
    <w:rsid w:val="00A70EDF"/>
    <w:rsid w:val="00A7139A"/>
    <w:rsid w:val="00AF79C6"/>
    <w:rsid w:val="00BA289A"/>
    <w:rsid w:val="00C303F5"/>
    <w:rsid w:val="00C71D1C"/>
    <w:rsid w:val="00C748AE"/>
    <w:rsid w:val="00C91A3F"/>
    <w:rsid w:val="00C94B5A"/>
    <w:rsid w:val="00CB22F4"/>
    <w:rsid w:val="00CB73D8"/>
    <w:rsid w:val="00D34F7B"/>
    <w:rsid w:val="00E04A04"/>
    <w:rsid w:val="00E074A8"/>
    <w:rsid w:val="00E51DE3"/>
    <w:rsid w:val="00E740E3"/>
    <w:rsid w:val="00F52698"/>
    <w:rsid w:val="00FE3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DAD77"/>
  <w15:chartTrackingRefBased/>
  <w15:docId w15:val="{5EECEEB8-7256-DA44-870E-B69FB53F7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74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74A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C303F5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303F5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27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learchitects.co.uk/projects/housing/k1-cambridge-co-hous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mikhailriches.com/project/goldsmith-street/#slide-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rchitype.co.uk/project/callaughtons-ash/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s://www.architecture.com/awards-and-competitions-landing-page/awar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641</Words>
  <Characters>3658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synopsis</dc:title>
  <dc:subject>M5X01981</dc:subject>
  <dc:creator>Nicholas Smith (2006099)</dc:creator>
  <cp:keywords/>
  <dc:description/>
  <cp:lastModifiedBy>Nicholas Smith (1708148)</cp:lastModifiedBy>
  <cp:revision>3</cp:revision>
  <cp:lastPrinted>2022-04-28T17:17:00Z</cp:lastPrinted>
  <dcterms:created xsi:type="dcterms:W3CDTF">2022-05-02T21:47:00Z</dcterms:created>
  <dcterms:modified xsi:type="dcterms:W3CDTF">2022-05-02T21:48:00Z</dcterms:modified>
  <cp:category>BSc Architecture</cp:category>
</cp:coreProperties>
</file>