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744CFD4C" wp14:paraId="71A3B457" wp14:textId="675B0ADA">
      <w:pPr>
        <w:spacing w:before="0" w:beforeAutospacing="off"/>
        <w:rPr>
          <w:rFonts w:ascii="Arial" w:hAnsi="Arial" w:eastAsia="Arial" w:cs="Arial"/>
          <w:b w:val="0"/>
          <w:bCs w:val="0"/>
          <w:i w:val="0"/>
          <w:iCs w:val="0"/>
          <w:caps w:val="0"/>
          <w:smallCaps w:val="0"/>
          <w:noProof w:val="0"/>
          <w:color w:val="auto"/>
          <w:sz w:val="24"/>
          <w:szCs w:val="24"/>
          <w:lang w:val="en-US"/>
        </w:rPr>
      </w:pPr>
      <w:r w:rsidRPr="744CFD4C" w:rsidR="23363CEC">
        <w:rPr>
          <w:rFonts w:ascii="Arial" w:hAnsi="Arial" w:eastAsia="Arial" w:cs="Arial"/>
          <w:b w:val="0"/>
          <w:bCs w:val="0"/>
          <w:i w:val="0"/>
          <w:iCs w:val="0"/>
          <w:caps w:val="0"/>
          <w:smallCaps w:val="0"/>
          <w:noProof w:val="0"/>
          <w:color w:val="auto"/>
          <w:sz w:val="24"/>
          <w:szCs w:val="24"/>
          <w:lang w:val="en-US"/>
        </w:rPr>
        <w:t>A crown prosecutor is someone who decides whether there is enough evidence for a case to go to court.</w:t>
      </w:r>
    </w:p>
    <w:p xmlns:wp14="http://schemas.microsoft.com/office/word/2010/wordml" w:rsidP="744CFD4C" wp14:paraId="2397DBC9" wp14:textId="2BC2CD5D">
      <w:pPr>
        <w:spacing w:before="0" w:beforeAutospacing="off"/>
        <w:rPr>
          <w:rFonts w:ascii="Arial" w:hAnsi="Arial" w:eastAsia="Arial" w:cs="Arial"/>
          <w:b w:val="0"/>
          <w:bCs w:val="0"/>
          <w:i w:val="0"/>
          <w:iCs w:val="0"/>
          <w:caps w:val="0"/>
          <w:smallCaps w:val="0"/>
          <w:noProof w:val="0"/>
          <w:color w:val="auto"/>
          <w:sz w:val="24"/>
          <w:szCs w:val="24"/>
          <w:lang w:val="en-US"/>
        </w:rPr>
      </w:pPr>
      <w:r w:rsidRPr="744CFD4C" w:rsidR="0006A72B">
        <w:rPr>
          <w:rFonts w:ascii="Arial" w:hAnsi="Arial" w:eastAsia="Arial" w:cs="Arial"/>
          <w:b w:val="0"/>
          <w:bCs w:val="0"/>
          <w:i w:val="0"/>
          <w:iCs w:val="0"/>
          <w:caps w:val="0"/>
          <w:smallCaps w:val="0"/>
          <w:noProof w:val="0"/>
          <w:color w:val="auto"/>
          <w:sz w:val="24"/>
          <w:szCs w:val="24"/>
          <w:lang w:val="en-US"/>
        </w:rPr>
        <w:t xml:space="preserve">In the UK legal system, a Crown Prosecutor, also known as a Crown Counsel or Crown Advocate in some </w:t>
      </w:r>
      <w:r w:rsidRPr="744CFD4C" w:rsidR="0006A72B">
        <w:rPr>
          <w:rFonts w:ascii="Arial" w:hAnsi="Arial" w:eastAsia="Arial" w:cs="Arial"/>
          <w:b w:val="0"/>
          <w:bCs w:val="0"/>
          <w:i w:val="0"/>
          <w:iCs w:val="0"/>
          <w:caps w:val="0"/>
          <w:smallCaps w:val="0"/>
          <w:noProof w:val="0"/>
          <w:color w:val="auto"/>
          <w:sz w:val="24"/>
          <w:szCs w:val="24"/>
          <w:lang w:val="en-US"/>
        </w:rPr>
        <w:t>jurisdictions</w:t>
      </w:r>
      <w:r w:rsidRPr="744CFD4C" w:rsidR="0006A72B">
        <w:rPr>
          <w:rFonts w:ascii="Arial" w:hAnsi="Arial" w:eastAsia="Arial" w:cs="Arial"/>
          <w:b w:val="0"/>
          <w:bCs w:val="0"/>
          <w:i w:val="0"/>
          <w:iCs w:val="0"/>
          <w:caps w:val="0"/>
          <w:smallCaps w:val="0"/>
          <w:noProof w:val="0"/>
          <w:color w:val="auto"/>
          <w:sz w:val="24"/>
          <w:szCs w:val="24"/>
          <w:lang w:val="en-US"/>
        </w:rPr>
        <w:t xml:space="preserve">, is a legal professional responsible for </w:t>
      </w:r>
      <w:r w:rsidRPr="744CFD4C" w:rsidR="0006A72B">
        <w:rPr>
          <w:rFonts w:ascii="Arial" w:hAnsi="Arial" w:eastAsia="Arial" w:cs="Arial"/>
          <w:b w:val="0"/>
          <w:bCs w:val="0"/>
          <w:i w:val="0"/>
          <w:iCs w:val="0"/>
          <w:caps w:val="0"/>
          <w:smallCaps w:val="0"/>
          <w:noProof w:val="0"/>
          <w:color w:val="auto"/>
          <w:sz w:val="24"/>
          <w:szCs w:val="24"/>
          <w:lang w:val="en-US"/>
        </w:rPr>
        <w:t>representing</w:t>
      </w:r>
      <w:r w:rsidRPr="744CFD4C" w:rsidR="0006A72B">
        <w:rPr>
          <w:rFonts w:ascii="Arial" w:hAnsi="Arial" w:eastAsia="Arial" w:cs="Arial"/>
          <w:b w:val="0"/>
          <w:bCs w:val="0"/>
          <w:i w:val="0"/>
          <w:iCs w:val="0"/>
          <w:caps w:val="0"/>
          <w:smallCaps w:val="0"/>
          <w:noProof w:val="0"/>
          <w:color w:val="auto"/>
          <w:sz w:val="24"/>
          <w:szCs w:val="24"/>
          <w:lang w:val="en-US"/>
        </w:rPr>
        <w:t xml:space="preserve"> the state (the Crown) in criminal cases. Their primary role is to assess evidence provided by law enforcement agencies and decide whether to bring charges against individuals accused of committing crimes. Crown Prosecutors work within the Crown Prosecution Service (CPS), an independent public authority in England and Wales, and similar bodies in Scotland and Northern Ireland. </w:t>
      </w:r>
      <w:bookmarkStart w:name="_Int_ziiXICpt" w:id="1642757587"/>
      <w:r w:rsidRPr="744CFD4C" w:rsidR="0006A72B">
        <w:rPr>
          <w:rFonts w:ascii="Arial" w:hAnsi="Arial" w:eastAsia="Arial" w:cs="Arial"/>
          <w:b w:val="0"/>
          <w:bCs w:val="0"/>
          <w:i w:val="0"/>
          <w:iCs w:val="0"/>
          <w:caps w:val="0"/>
          <w:smallCaps w:val="0"/>
          <w:noProof w:val="0"/>
          <w:color w:val="auto"/>
          <w:sz w:val="24"/>
          <w:szCs w:val="24"/>
          <w:lang w:val="en-US"/>
        </w:rPr>
        <w:t>Their ultimate goal is to ensure that justice is served while upholding the rule of law.</w:t>
      </w:r>
      <w:bookmarkEnd w:id="1642757587"/>
    </w:p>
    <w:p xmlns:wp14="http://schemas.microsoft.com/office/word/2010/wordml" w:rsidP="744CFD4C" wp14:paraId="2CC75E16" wp14:textId="68ABE242">
      <w:pPr>
        <w:rPr>
          <w:rFonts w:ascii="Arial" w:hAnsi="Arial" w:eastAsia="Arial" w:cs="Arial"/>
          <w:b w:val="0"/>
          <w:bCs w:val="0"/>
          <w:i w:val="0"/>
          <w:iCs w:val="0"/>
          <w:caps w:val="0"/>
          <w:smallCaps w:val="0"/>
          <w:noProof w:val="0"/>
          <w:color w:val="auto"/>
          <w:sz w:val="24"/>
          <w:szCs w:val="24"/>
          <w:lang w:val="en-US"/>
        </w:rPr>
      </w:pPr>
      <w:r w:rsidRPr="744CFD4C" w:rsidR="0006A72B">
        <w:rPr>
          <w:rFonts w:ascii="Arial" w:hAnsi="Arial" w:eastAsia="Arial" w:cs="Arial"/>
          <w:b w:val="0"/>
          <w:bCs w:val="0"/>
          <w:i w:val="0"/>
          <w:iCs w:val="0"/>
          <w:caps w:val="0"/>
          <w:smallCaps w:val="0"/>
          <w:noProof w:val="0"/>
          <w:color w:val="auto"/>
          <w:sz w:val="24"/>
          <w:szCs w:val="24"/>
          <w:lang w:val="en-US"/>
        </w:rPr>
        <w:t xml:space="preserve">When making charging decisions, Crown Prosecutors follow certain tests and guidelines to </w:t>
      </w:r>
      <w:r w:rsidRPr="744CFD4C" w:rsidR="0006A72B">
        <w:rPr>
          <w:rFonts w:ascii="Arial" w:hAnsi="Arial" w:eastAsia="Arial" w:cs="Arial"/>
          <w:b w:val="0"/>
          <w:bCs w:val="0"/>
          <w:i w:val="0"/>
          <w:iCs w:val="0"/>
          <w:caps w:val="0"/>
          <w:smallCaps w:val="0"/>
          <w:noProof w:val="0"/>
          <w:color w:val="auto"/>
          <w:sz w:val="24"/>
          <w:szCs w:val="24"/>
          <w:lang w:val="en-US"/>
        </w:rPr>
        <w:t>determine</w:t>
      </w:r>
      <w:r w:rsidRPr="744CFD4C" w:rsidR="0006A72B">
        <w:rPr>
          <w:rFonts w:ascii="Arial" w:hAnsi="Arial" w:eastAsia="Arial" w:cs="Arial"/>
          <w:b w:val="0"/>
          <w:bCs w:val="0"/>
          <w:i w:val="0"/>
          <w:iCs w:val="0"/>
          <w:caps w:val="0"/>
          <w:smallCaps w:val="0"/>
          <w:noProof w:val="0"/>
          <w:color w:val="auto"/>
          <w:sz w:val="24"/>
          <w:szCs w:val="24"/>
          <w:lang w:val="en-US"/>
        </w:rPr>
        <w:t xml:space="preserve"> whether there is sufficient evidence to </w:t>
      </w:r>
      <w:r w:rsidRPr="744CFD4C" w:rsidR="0006A72B">
        <w:rPr>
          <w:rFonts w:ascii="Arial" w:hAnsi="Arial" w:eastAsia="Arial" w:cs="Arial"/>
          <w:b w:val="0"/>
          <w:bCs w:val="0"/>
          <w:i w:val="0"/>
          <w:iCs w:val="0"/>
          <w:caps w:val="0"/>
          <w:smallCaps w:val="0"/>
          <w:noProof w:val="0"/>
          <w:color w:val="auto"/>
          <w:sz w:val="24"/>
          <w:szCs w:val="24"/>
          <w:lang w:val="en-US"/>
        </w:rPr>
        <w:t>proceed</w:t>
      </w:r>
      <w:r w:rsidRPr="744CFD4C" w:rsidR="0006A72B">
        <w:rPr>
          <w:rFonts w:ascii="Arial" w:hAnsi="Arial" w:eastAsia="Arial" w:cs="Arial"/>
          <w:b w:val="0"/>
          <w:bCs w:val="0"/>
          <w:i w:val="0"/>
          <w:iCs w:val="0"/>
          <w:caps w:val="0"/>
          <w:smallCaps w:val="0"/>
          <w:noProof w:val="0"/>
          <w:color w:val="auto"/>
          <w:sz w:val="24"/>
          <w:szCs w:val="24"/>
          <w:lang w:val="en-US"/>
        </w:rPr>
        <w:t xml:space="preserve"> with a criminal prosecution. These tests help ensure that only cases with a reasonable chance of success are pursued, avoiding the unnecessary waste of </w:t>
      </w:r>
      <w:r w:rsidRPr="744CFD4C" w:rsidR="0006A72B">
        <w:rPr>
          <w:rFonts w:ascii="Arial" w:hAnsi="Arial" w:eastAsia="Arial" w:cs="Arial"/>
          <w:b w:val="0"/>
          <w:bCs w:val="0"/>
          <w:i w:val="0"/>
          <w:iCs w:val="0"/>
          <w:caps w:val="0"/>
          <w:smallCaps w:val="0"/>
          <w:noProof w:val="0"/>
          <w:color w:val="auto"/>
          <w:sz w:val="24"/>
          <w:szCs w:val="24"/>
          <w:lang w:val="en-US"/>
        </w:rPr>
        <w:t>resources</w:t>
      </w:r>
      <w:r w:rsidRPr="744CFD4C" w:rsidR="0006A72B">
        <w:rPr>
          <w:rFonts w:ascii="Arial" w:hAnsi="Arial" w:eastAsia="Arial" w:cs="Arial"/>
          <w:b w:val="0"/>
          <w:bCs w:val="0"/>
          <w:i w:val="0"/>
          <w:iCs w:val="0"/>
          <w:caps w:val="0"/>
          <w:smallCaps w:val="0"/>
          <w:noProof w:val="0"/>
          <w:color w:val="auto"/>
          <w:sz w:val="24"/>
          <w:szCs w:val="24"/>
          <w:lang w:val="en-US"/>
        </w:rPr>
        <w:t xml:space="preserve"> and protecting the rights of the accused. There are two main tests used in the UK legal system when making charging decisions:</w:t>
      </w:r>
    </w:p>
    <w:p xmlns:wp14="http://schemas.microsoft.com/office/word/2010/wordml" w:rsidP="744CFD4C" wp14:paraId="0902BD7D" wp14:textId="05A505D9">
      <w:pPr>
        <w:pStyle w:val="ListParagraph"/>
        <w:numPr>
          <w:ilvl w:val="0"/>
          <w:numId w:val="1"/>
        </w:numPr>
        <w:spacing w:before="0" w:beforeAutospacing="off" w:after="0" w:afterAutospacing="off"/>
        <w:rPr>
          <w:rFonts w:ascii="Arial" w:hAnsi="Arial" w:eastAsia="Arial" w:cs="Arial"/>
          <w:b w:val="0"/>
          <w:bCs w:val="0"/>
          <w:i w:val="0"/>
          <w:iCs w:val="0"/>
          <w:caps w:val="0"/>
          <w:smallCaps w:val="0"/>
          <w:noProof w:val="0"/>
          <w:color w:val="auto"/>
          <w:sz w:val="24"/>
          <w:szCs w:val="24"/>
          <w:lang w:val="en-US"/>
        </w:rPr>
      </w:pPr>
      <w:r w:rsidRPr="744CFD4C" w:rsidR="0006A72B">
        <w:rPr>
          <w:rFonts w:ascii="Arial" w:hAnsi="Arial" w:eastAsia="Arial" w:cs="Arial"/>
          <w:b w:val="1"/>
          <w:bCs w:val="1"/>
          <w:i w:val="0"/>
          <w:iCs w:val="0"/>
          <w:caps w:val="0"/>
          <w:smallCaps w:val="0"/>
          <w:noProof w:val="0"/>
          <w:color w:val="auto"/>
          <w:sz w:val="24"/>
          <w:szCs w:val="24"/>
          <w:lang w:val="en-US"/>
        </w:rPr>
        <w:t>Evidential Test</w:t>
      </w:r>
      <w:r w:rsidRPr="744CFD4C" w:rsidR="0006A72B">
        <w:rPr>
          <w:rFonts w:ascii="Arial" w:hAnsi="Arial" w:eastAsia="Arial" w:cs="Arial"/>
          <w:b w:val="0"/>
          <w:bCs w:val="0"/>
          <w:i w:val="0"/>
          <w:iCs w:val="0"/>
          <w:caps w:val="0"/>
          <w:smallCaps w:val="0"/>
          <w:noProof w:val="0"/>
          <w:color w:val="auto"/>
          <w:sz w:val="24"/>
          <w:szCs w:val="24"/>
          <w:lang w:val="en-US"/>
        </w:rPr>
        <w:t xml:space="preserve">: This test assesses whether there is enough evidence to </w:t>
      </w:r>
      <w:r w:rsidRPr="744CFD4C" w:rsidR="0006A72B">
        <w:rPr>
          <w:rFonts w:ascii="Arial" w:hAnsi="Arial" w:eastAsia="Arial" w:cs="Arial"/>
          <w:b w:val="0"/>
          <w:bCs w:val="0"/>
          <w:i w:val="0"/>
          <w:iCs w:val="0"/>
          <w:caps w:val="0"/>
          <w:smallCaps w:val="0"/>
          <w:noProof w:val="0"/>
          <w:color w:val="auto"/>
          <w:sz w:val="24"/>
          <w:szCs w:val="24"/>
          <w:lang w:val="en-US"/>
        </w:rPr>
        <w:t>provide</w:t>
      </w:r>
      <w:r w:rsidRPr="744CFD4C" w:rsidR="0006A72B">
        <w:rPr>
          <w:rFonts w:ascii="Arial" w:hAnsi="Arial" w:eastAsia="Arial" w:cs="Arial"/>
          <w:b w:val="0"/>
          <w:bCs w:val="0"/>
          <w:i w:val="0"/>
          <w:iCs w:val="0"/>
          <w:caps w:val="0"/>
          <w:smallCaps w:val="0"/>
          <w:noProof w:val="0"/>
          <w:color w:val="auto"/>
          <w:sz w:val="24"/>
          <w:szCs w:val="24"/>
          <w:lang w:val="en-US"/>
        </w:rPr>
        <w:t xml:space="preserve"> a realistic prospect of conviction. In other words, the Crown Prosecutor evaluates whether the available evidence is strong enough to convince a jury or magistrate of the defendant's guilt beyond a reasonable doubt. If the evidence is </w:t>
      </w:r>
      <w:r w:rsidRPr="744CFD4C" w:rsidR="0006A72B">
        <w:rPr>
          <w:rFonts w:ascii="Arial" w:hAnsi="Arial" w:eastAsia="Arial" w:cs="Arial"/>
          <w:b w:val="0"/>
          <w:bCs w:val="0"/>
          <w:i w:val="0"/>
          <w:iCs w:val="0"/>
          <w:caps w:val="0"/>
          <w:smallCaps w:val="0"/>
          <w:noProof w:val="0"/>
          <w:color w:val="auto"/>
          <w:sz w:val="24"/>
          <w:szCs w:val="24"/>
          <w:lang w:val="en-US"/>
        </w:rPr>
        <w:t>deemed</w:t>
      </w:r>
      <w:r w:rsidRPr="744CFD4C" w:rsidR="0006A72B">
        <w:rPr>
          <w:rFonts w:ascii="Arial" w:hAnsi="Arial" w:eastAsia="Arial" w:cs="Arial"/>
          <w:b w:val="0"/>
          <w:bCs w:val="0"/>
          <w:i w:val="0"/>
          <w:iCs w:val="0"/>
          <w:caps w:val="0"/>
          <w:smallCaps w:val="0"/>
          <w:noProof w:val="0"/>
          <w:color w:val="auto"/>
          <w:sz w:val="24"/>
          <w:szCs w:val="24"/>
          <w:lang w:val="en-US"/>
        </w:rPr>
        <w:t xml:space="preserve"> insufficient, the case may not </w:t>
      </w:r>
      <w:r w:rsidRPr="744CFD4C" w:rsidR="0006A72B">
        <w:rPr>
          <w:rFonts w:ascii="Arial" w:hAnsi="Arial" w:eastAsia="Arial" w:cs="Arial"/>
          <w:b w:val="0"/>
          <w:bCs w:val="0"/>
          <w:i w:val="0"/>
          <w:iCs w:val="0"/>
          <w:caps w:val="0"/>
          <w:smallCaps w:val="0"/>
          <w:noProof w:val="0"/>
          <w:color w:val="auto"/>
          <w:sz w:val="24"/>
          <w:szCs w:val="24"/>
          <w:lang w:val="en-US"/>
        </w:rPr>
        <w:t>proceed</w:t>
      </w:r>
      <w:r w:rsidRPr="744CFD4C" w:rsidR="0006A72B">
        <w:rPr>
          <w:rFonts w:ascii="Arial" w:hAnsi="Arial" w:eastAsia="Arial" w:cs="Arial"/>
          <w:b w:val="0"/>
          <w:bCs w:val="0"/>
          <w:i w:val="0"/>
          <w:iCs w:val="0"/>
          <w:caps w:val="0"/>
          <w:smallCaps w:val="0"/>
          <w:noProof w:val="0"/>
          <w:color w:val="auto"/>
          <w:sz w:val="24"/>
          <w:szCs w:val="24"/>
          <w:lang w:val="en-US"/>
        </w:rPr>
        <w:t xml:space="preserve"> to court.</w:t>
      </w:r>
    </w:p>
    <w:p xmlns:wp14="http://schemas.microsoft.com/office/word/2010/wordml" w:rsidP="744CFD4C" wp14:paraId="35FB24C8" wp14:textId="3E472A85">
      <w:pPr>
        <w:pStyle w:val="ListParagraph"/>
        <w:numPr>
          <w:ilvl w:val="0"/>
          <w:numId w:val="1"/>
        </w:numPr>
        <w:spacing w:before="0" w:beforeAutospacing="off" w:after="0" w:afterAutospacing="off"/>
        <w:rPr>
          <w:rFonts w:ascii="Arial" w:hAnsi="Arial" w:eastAsia="Arial" w:cs="Arial"/>
          <w:b w:val="0"/>
          <w:bCs w:val="0"/>
          <w:i w:val="0"/>
          <w:iCs w:val="0"/>
          <w:caps w:val="0"/>
          <w:smallCaps w:val="0"/>
          <w:noProof w:val="0"/>
          <w:color w:val="auto"/>
          <w:sz w:val="24"/>
          <w:szCs w:val="24"/>
          <w:lang w:val="en-US"/>
        </w:rPr>
      </w:pPr>
      <w:r w:rsidRPr="744CFD4C" w:rsidR="0006A72B">
        <w:rPr>
          <w:rFonts w:ascii="Arial" w:hAnsi="Arial" w:eastAsia="Arial" w:cs="Arial"/>
          <w:b w:val="1"/>
          <w:bCs w:val="1"/>
          <w:i w:val="0"/>
          <w:iCs w:val="0"/>
          <w:caps w:val="0"/>
          <w:smallCaps w:val="0"/>
          <w:noProof w:val="0"/>
          <w:color w:val="auto"/>
          <w:sz w:val="24"/>
          <w:szCs w:val="24"/>
          <w:lang w:val="en-US"/>
        </w:rPr>
        <w:t>Public Interest Test</w:t>
      </w:r>
      <w:r w:rsidRPr="744CFD4C" w:rsidR="0006A72B">
        <w:rPr>
          <w:rFonts w:ascii="Arial" w:hAnsi="Arial" w:eastAsia="Arial" w:cs="Arial"/>
          <w:b w:val="0"/>
          <w:bCs w:val="0"/>
          <w:i w:val="0"/>
          <w:iCs w:val="0"/>
          <w:caps w:val="0"/>
          <w:smallCaps w:val="0"/>
          <w:noProof w:val="0"/>
          <w:color w:val="auto"/>
          <w:sz w:val="24"/>
          <w:szCs w:val="24"/>
          <w:lang w:val="en-US"/>
        </w:rPr>
        <w:t xml:space="preserve">: Even if there is enough evidence to meet the evidential test, the Crown Prosecutor must also consider whether it is in the public interest to pursue a prosecution. Factors considered in this test include the severity of the alleged offense, the impact on the victim, the defendant's criminal history, and any mitigating circumstances. </w:t>
      </w:r>
      <w:r w:rsidRPr="744CFD4C" w:rsidR="0006A72B">
        <w:rPr>
          <w:rFonts w:ascii="Arial" w:hAnsi="Arial" w:eastAsia="Arial" w:cs="Arial"/>
          <w:b w:val="0"/>
          <w:bCs w:val="0"/>
          <w:i w:val="0"/>
          <w:iCs w:val="0"/>
          <w:caps w:val="0"/>
          <w:smallCaps w:val="0"/>
          <w:noProof w:val="0"/>
          <w:color w:val="auto"/>
          <w:sz w:val="24"/>
          <w:szCs w:val="24"/>
          <w:lang w:val="en-US"/>
        </w:rPr>
        <w:t>Prosecutors must weigh the potential benefits of pursuing a case against the potential harm or disadvantages to the defendant, the victim, and society as a whole.</w:t>
      </w:r>
      <w:r w:rsidRPr="744CFD4C" w:rsidR="0006A72B">
        <w:rPr>
          <w:rFonts w:ascii="Arial" w:hAnsi="Arial" w:eastAsia="Arial" w:cs="Arial"/>
          <w:b w:val="0"/>
          <w:bCs w:val="0"/>
          <w:i w:val="0"/>
          <w:iCs w:val="0"/>
          <w:caps w:val="0"/>
          <w:smallCaps w:val="0"/>
          <w:noProof w:val="0"/>
          <w:color w:val="auto"/>
          <w:sz w:val="24"/>
          <w:szCs w:val="24"/>
          <w:lang w:val="en-US"/>
        </w:rPr>
        <w:t xml:space="preserve"> If the public interest is not served by </w:t>
      </w:r>
      <w:r w:rsidRPr="744CFD4C" w:rsidR="0006A72B">
        <w:rPr>
          <w:rFonts w:ascii="Arial" w:hAnsi="Arial" w:eastAsia="Arial" w:cs="Arial"/>
          <w:b w:val="0"/>
          <w:bCs w:val="0"/>
          <w:i w:val="0"/>
          <w:iCs w:val="0"/>
          <w:caps w:val="0"/>
          <w:smallCaps w:val="0"/>
          <w:noProof w:val="0"/>
          <w:color w:val="auto"/>
          <w:sz w:val="24"/>
          <w:szCs w:val="24"/>
          <w:lang w:val="en-US"/>
        </w:rPr>
        <w:t>proceeding</w:t>
      </w:r>
      <w:r w:rsidRPr="744CFD4C" w:rsidR="0006A72B">
        <w:rPr>
          <w:rFonts w:ascii="Arial" w:hAnsi="Arial" w:eastAsia="Arial" w:cs="Arial"/>
          <w:b w:val="0"/>
          <w:bCs w:val="0"/>
          <w:i w:val="0"/>
          <w:iCs w:val="0"/>
          <w:caps w:val="0"/>
          <w:smallCaps w:val="0"/>
          <w:noProof w:val="0"/>
          <w:color w:val="auto"/>
          <w:sz w:val="24"/>
          <w:szCs w:val="24"/>
          <w:lang w:val="en-US"/>
        </w:rPr>
        <w:t xml:space="preserve"> with a prosecution, the case may be dropped.</w:t>
      </w:r>
    </w:p>
    <w:p xmlns:wp14="http://schemas.microsoft.com/office/word/2010/wordml" w:rsidP="744CFD4C" wp14:paraId="69477C4E" wp14:textId="13C8CB7B">
      <w:pPr>
        <w:pStyle w:val="ListParagraph"/>
        <w:numPr>
          <w:ilvl w:val="0"/>
          <w:numId w:val="1"/>
        </w:numPr>
        <w:spacing w:before="0" w:beforeAutospacing="off" w:after="0" w:afterAutospacing="off"/>
        <w:rPr>
          <w:rFonts w:ascii="Arial" w:hAnsi="Arial" w:eastAsia="Arial" w:cs="Arial"/>
          <w:b w:val="0"/>
          <w:bCs w:val="0"/>
          <w:i w:val="0"/>
          <w:iCs w:val="0"/>
          <w:caps w:val="0"/>
          <w:smallCaps w:val="0"/>
          <w:noProof w:val="0"/>
          <w:color w:val="auto"/>
          <w:sz w:val="24"/>
          <w:szCs w:val="24"/>
          <w:lang w:val="en-US"/>
        </w:rPr>
      </w:pPr>
      <w:r w:rsidRPr="744CFD4C" w:rsidR="18B7D3CE">
        <w:rPr>
          <w:rFonts w:ascii="Arial" w:hAnsi="Arial" w:eastAsia="Arial" w:cs="Arial"/>
          <w:b w:val="1"/>
          <w:bCs w:val="1"/>
          <w:i w:val="0"/>
          <w:iCs w:val="0"/>
          <w:caps w:val="0"/>
          <w:smallCaps w:val="0"/>
          <w:noProof w:val="0"/>
          <w:color w:val="auto"/>
          <w:sz w:val="24"/>
          <w:szCs w:val="24"/>
          <w:lang w:val="en-US"/>
        </w:rPr>
        <w:t>Stage 1 - Evidential Sufficiency</w:t>
      </w:r>
      <w:r w:rsidRPr="744CFD4C" w:rsidR="18B7D3CE">
        <w:rPr>
          <w:rFonts w:ascii="Arial" w:hAnsi="Arial" w:eastAsia="Arial" w:cs="Arial"/>
          <w:b w:val="0"/>
          <w:bCs w:val="0"/>
          <w:i w:val="0"/>
          <w:iCs w:val="0"/>
          <w:caps w:val="0"/>
          <w:smallCaps w:val="0"/>
          <w:noProof w:val="0"/>
          <w:color w:val="auto"/>
          <w:sz w:val="24"/>
          <w:szCs w:val="24"/>
          <w:lang w:val="en-US"/>
        </w:rPr>
        <w:t xml:space="preserve">: Prosecutors consider whether the evidence is strong enough to </w:t>
      </w:r>
      <w:r w:rsidRPr="744CFD4C" w:rsidR="18B7D3CE">
        <w:rPr>
          <w:rFonts w:ascii="Arial" w:hAnsi="Arial" w:eastAsia="Arial" w:cs="Arial"/>
          <w:b w:val="0"/>
          <w:bCs w:val="0"/>
          <w:i w:val="0"/>
          <w:iCs w:val="0"/>
          <w:caps w:val="0"/>
          <w:smallCaps w:val="0"/>
          <w:noProof w:val="0"/>
          <w:color w:val="auto"/>
          <w:sz w:val="24"/>
          <w:szCs w:val="24"/>
          <w:lang w:val="en-US"/>
        </w:rPr>
        <w:t>establish</w:t>
      </w:r>
      <w:r w:rsidRPr="744CFD4C" w:rsidR="18B7D3CE">
        <w:rPr>
          <w:rFonts w:ascii="Arial" w:hAnsi="Arial" w:eastAsia="Arial" w:cs="Arial"/>
          <w:b w:val="0"/>
          <w:bCs w:val="0"/>
          <w:i w:val="0"/>
          <w:iCs w:val="0"/>
          <w:caps w:val="0"/>
          <w:smallCaps w:val="0"/>
          <w:noProof w:val="0"/>
          <w:color w:val="auto"/>
          <w:sz w:val="24"/>
          <w:szCs w:val="24"/>
          <w:lang w:val="en-US"/>
        </w:rPr>
        <w:t xml:space="preserve"> a prima facie case against the defendant. This means that there must be enough evidence to support each element of the offense being charged.</w:t>
      </w:r>
    </w:p>
    <w:p xmlns:wp14="http://schemas.microsoft.com/office/word/2010/wordml" w:rsidP="744CFD4C" wp14:paraId="445DD896" wp14:textId="5C45A7E4">
      <w:pPr>
        <w:pStyle w:val="ListParagraph"/>
        <w:numPr>
          <w:ilvl w:val="0"/>
          <w:numId w:val="1"/>
        </w:numPr>
        <w:spacing w:before="0" w:beforeAutospacing="off" w:after="0" w:afterAutospacing="off"/>
        <w:jc w:val="left"/>
        <w:rPr>
          <w:rFonts w:ascii="Arial" w:hAnsi="Arial" w:eastAsia="Arial" w:cs="Arial"/>
          <w:b w:val="0"/>
          <w:bCs w:val="0"/>
          <w:i w:val="0"/>
          <w:iCs w:val="0"/>
          <w:caps w:val="0"/>
          <w:smallCaps w:val="0"/>
          <w:noProof w:val="0"/>
          <w:color w:val="auto"/>
          <w:sz w:val="24"/>
          <w:szCs w:val="24"/>
          <w:lang w:val="en-US"/>
        </w:rPr>
      </w:pPr>
      <w:r w:rsidRPr="744CFD4C" w:rsidR="18B7D3CE">
        <w:rPr>
          <w:rFonts w:ascii="Arial" w:hAnsi="Arial" w:eastAsia="Arial" w:cs="Arial"/>
          <w:b w:val="0"/>
          <w:bCs w:val="0"/>
          <w:i w:val="0"/>
          <w:iCs w:val="0"/>
          <w:caps w:val="0"/>
          <w:smallCaps w:val="0"/>
          <w:noProof w:val="0"/>
          <w:color w:val="auto"/>
          <w:sz w:val="24"/>
          <w:szCs w:val="24"/>
          <w:lang w:val="en-US"/>
        </w:rPr>
        <w:t xml:space="preserve">b. </w:t>
      </w:r>
      <w:r w:rsidRPr="744CFD4C" w:rsidR="18B7D3CE">
        <w:rPr>
          <w:rFonts w:ascii="Arial" w:hAnsi="Arial" w:eastAsia="Arial" w:cs="Arial"/>
          <w:b w:val="1"/>
          <w:bCs w:val="1"/>
          <w:i w:val="0"/>
          <w:iCs w:val="0"/>
          <w:caps w:val="0"/>
          <w:smallCaps w:val="0"/>
          <w:noProof w:val="0"/>
          <w:color w:val="auto"/>
          <w:sz w:val="24"/>
          <w:szCs w:val="24"/>
          <w:lang w:val="en-US"/>
        </w:rPr>
        <w:t>Stage 2 - Evidential Admissibility</w:t>
      </w:r>
      <w:r w:rsidRPr="744CFD4C" w:rsidR="18B7D3CE">
        <w:rPr>
          <w:rFonts w:ascii="Arial" w:hAnsi="Arial" w:eastAsia="Arial" w:cs="Arial"/>
          <w:b w:val="0"/>
          <w:bCs w:val="0"/>
          <w:i w:val="0"/>
          <w:iCs w:val="0"/>
          <w:caps w:val="0"/>
          <w:smallCaps w:val="0"/>
          <w:noProof w:val="0"/>
          <w:color w:val="auto"/>
          <w:sz w:val="24"/>
          <w:szCs w:val="24"/>
          <w:lang w:val="en-US"/>
        </w:rPr>
        <w:t xml:space="preserve">: Prosecutors evaluate whether the evidence is legally obtained and can be presented in court </w:t>
      </w:r>
      <w:r w:rsidRPr="744CFD4C" w:rsidR="18B7D3CE">
        <w:rPr>
          <w:rFonts w:ascii="Arial" w:hAnsi="Arial" w:eastAsia="Arial" w:cs="Arial"/>
          <w:b w:val="0"/>
          <w:bCs w:val="0"/>
          <w:i w:val="0"/>
          <w:iCs w:val="0"/>
          <w:caps w:val="0"/>
          <w:smallCaps w:val="0"/>
          <w:noProof w:val="0"/>
          <w:color w:val="auto"/>
          <w:sz w:val="24"/>
          <w:szCs w:val="24"/>
          <w:lang w:val="en-US"/>
        </w:rPr>
        <w:t>in accordance with</w:t>
      </w:r>
      <w:r w:rsidRPr="744CFD4C" w:rsidR="18B7D3CE">
        <w:rPr>
          <w:rFonts w:ascii="Arial" w:hAnsi="Arial" w:eastAsia="Arial" w:cs="Arial"/>
          <w:b w:val="0"/>
          <w:bCs w:val="0"/>
          <w:i w:val="0"/>
          <w:iCs w:val="0"/>
          <w:caps w:val="0"/>
          <w:smallCaps w:val="0"/>
          <w:noProof w:val="0"/>
          <w:color w:val="auto"/>
          <w:sz w:val="24"/>
          <w:szCs w:val="24"/>
          <w:lang w:val="en-US"/>
        </w:rPr>
        <w:t xml:space="preserve"> the rules of evidence.</w:t>
      </w:r>
    </w:p>
    <w:p xmlns:wp14="http://schemas.microsoft.com/office/word/2010/wordml" w:rsidP="744CFD4C" wp14:paraId="52DD3588" wp14:textId="6E494432">
      <w:pPr>
        <w:pStyle w:val="ListParagraph"/>
        <w:numPr>
          <w:ilvl w:val="0"/>
          <w:numId w:val="1"/>
        </w:numPr>
        <w:spacing w:before="0" w:beforeAutospacing="off" w:after="0" w:afterAutospacing="off"/>
        <w:rPr>
          <w:rFonts w:ascii="Arial" w:hAnsi="Arial" w:eastAsia="Arial" w:cs="Arial"/>
          <w:b w:val="0"/>
          <w:bCs w:val="0"/>
          <w:i w:val="0"/>
          <w:iCs w:val="0"/>
          <w:caps w:val="0"/>
          <w:smallCaps w:val="0"/>
          <w:noProof w:val="0"/>
          <w:color w:val="auto"/>
          <w:sz w:val="24"/>
          <w:szCs w:val="24"/>
          <w:lang w:val="en-US"/>
        </w:rPr>
      </w:pPr>
    </w:p>
    <w:p xmlns:wp14="http://schemas.microsoft.com/office/word/2010/wordml" w:rsidP="744CFD4C" wp14:paraId="745BE1FD" wp14:textId="3EC6BB33">
      <w:pPr>
        <w:rPr>
          <w:rFonts w:ascii="Arial" w:hAnsi="Arial" w:eastAsia="Arial" w:cs="Arial"/>
          <w:b w:val="0"/>
          <w:bCs w:val="0"/>
          <w:i w:val="0"/>
          <w:iCs w:val="0"/>
          <w:caps w:val="0"/>
          <w:smallCaps w:val="0"/>
          <w:noProof w:val="0"/>
          <w:color w:val="auto"/>
          <w:sz w:val="24"/>
          <w:szCs w:val="24"/>
          <w:lang w:val="en-US"/>
        </w:rPr>
      </w:pPr>
      <w:r w:rsidRPr="744CFD4C" w:rsidR="0006A72B">
        <w:rPr>
          <w:rFonts w:ascii="Arial" w:hAnsi="Arial" w:eastAsia="Arial" w:cs="Arial"/>
          <w:b w:val="0"/>
          <w:bCs w:val="0"/>
          <w:i w:val="0"/>
          <w:iCs w:val="0"/>
          <w:caps w:val="0"/>
          <w:smallCaps w:val="0"/>
          <w:noProof w:val="0"/>
          <w:color w:val="auto"/>
          <w:sz w:val="24"/>
          <w:szCs w:val="24"/>
          <w:lang w:val="en-US"/>
        </w:rPr>
        <w:t>It's</w:t>
      </w:r>
      <w:r w:rsidRPr="744CFD4C" w:rsidR="0006A72B">
        <w:rPr>
          <w:rFonts w:ascii="Arial" w:hAnsi="Arial" w:eastAsia="Arial" w:cs="Arial"/>
          <w:b w:val="0"/>
          <w:bCs w:val="0"/>
          <w:i w:val="0"/>
          <w:iCs w:val="0"/>
          <w:caps w:val="0"/>
          <w:smallCaps w:val="0"/>
          <w:noProof w:val="0"/>
          <w:color w:val="auto"/>
          <w:sz w:val="24"/>
          <w:szCs w:val="24"/>
          <w:lang w:val="en-US"/>
        </w:rPr>
        <w:t xml:space="preserve"> important to note that Crown Prosecutors must exercise their discretion impartially and independently, without political interference. </w:t>
      </w:r>
      <w:r w:rsidRPr="744CFD4C" w:rsidR="0006A72B">
        <w:rPr>
          <w:rFonts w:ascii="Arial" w:hAnsi="Arial" w:eastAsia="Arial" w:cs="Arial"/>
          <w:b w:val="0"/>
          <w:bCs w:val="0"/>
          <w:i w:val="0"/>
          <w:iCs w:val="0"/>
          <w:caps w:val="0"/>
          <w:smallCaps w:val="0"/>
          <w:noProof w:val="0"/>
          <w:color w:val="auto"/>
          <w:sz w:val="24"/>
          <w:szCs w:val="24"/>
          <w:lang w:val="en-US"/>
        </w:rPr>
        <w:t>Their decisions are guided by the principles of fairness, justice, and proportionality.</w:t>
      </w:r>
      <w:r w:rsidRPr="744CFD4C" w:rsidR="0006A72B">
        <w:rPr>
          <w:rFonts w:ascii="Arial" w:hAnsi="Arial" w:eastAsia="Arial" w:cs="Arial"/>
          <w:b w:val="0"/>
          <w:bCs w:val="0"/>
          <w:i w:val="0"/>
          <w:iCs w:val="0"/>
          <w:caps w:val="0"/>
          <w:smallCaps w:val="0"/>
          <w:noProof w:val="0"/>
          <w:color w:val="auto"/>
          <w:sz w:val="24"/>
          <w:szCs w:val="24"/>
          <w:lang w:val="en-US"/>
        </w:rPr>
        <w:t xml:space="preserve"> </w:t>
      </w:r>
      <w:r w:rsidRPr="744CFD4C" w:rsidR="0006A72B">
        <w:rPr>
          <w:rFonts w:ascii="Arial" w:hAnsi="Arial" w:eastAsia="Arial" w:cs="Arial"/>
          <w:b w:val="0"/>
          <w:bCs w:val="0"/>
          <w:i w:val="0"/>
          <w:iCs w:val="0"/>
          <w:caps w:val="0"/>
          <w:smallCaps w:val="0"/>
          <w:noProof w:val="0"/>
          <w:color w:val="auto"/>
          <w:sz w:val="24"/>
          <w:szCs w:val="24"/>
          <w:lang w:val="en-US"/>
        </w:rPr>
        <w:t>Additionally, the CPS provides detailed legal guidance known as the "Code for Crown Prosecutors," which outlines the factors to be considered under both the evidential and public interest tests.</w:t>
      </w:r>
      <w:r w:rsidRPr="744CFD4C" w:rsidR="2D7EBEE2">
        <w:rPr>
          <w:rFonts w:ascii="Arial" w:hAnsi="Arial" w:eastAsia="Arial" w:cs="Arial"/>
          <w:b w:val="0"/>
          <w:bCs w:val="0"/>
          <w:i w:val="0"/>
          <w:iCs w:val="0"/>
          <w:caps w:val="0"/>
          <w:smallCaps w:val="0"/>
          <w:noProof w:val="0"/>
          <w:color w:val="auto"/>
          <w:sz w:val="24"/>
          <w:szCs w:val="24"/>
          <w:lang w:val="en-US"/>
        </w:rPr>
        <w:t xml:space="preserve"> </w:t>
      </w:r>
    </w:p>
    <w:p xmlns:wp14="http://schemas.microsoft.com/office/word/2010/wordml" w:rsidP="744CFD4C" wp14:paraId="25F4AC15" wp14:textId="7391CAAD">
      <w:pPr>
        <w:pStyle w:val="Normal"/>
        <w:rPr>
          <w:rFonts w:ascii="Arial" w:hAnsi="Arial" w:eastAsia="Arial" w:cs="Arial"/>
          <w:b w:val="0"/>
          <w:bCs w:val="0"/>
          <w:i w:val="0"/>
          <w:iCs w:val="0"/>
          <w:caps w:val="0"/>
          <w:smallCaps w:val="0"/>
          <w:noProof w:val="0"/>
          <w:color w:val="auto"/>
          <w:sz w:val="24"/>
          <w:szCs w:val="24"/>
          <w:lang w:val="en-US"/>
        </w:rPr>
      </w:pPr>
      <w:r w:rsidRPr="744CFD4C" w:rsidR="2D7EBEE2">
        <w:rPr>
          <w:rFonts w:ascii="Arial" w:hAnsi="Arial" w:eastAsia="Arial" w:cs="Arial"/>
          <w:b w:val="0"/>
          <w:bCs w:val="0"/>
          <w:i w:val="0"/>
          <w:iCs w:val="0"/>
          <w:caps w:val="0"/>
          <w:smallCaps w:val="0"/>
          <w:noProof w:val="0"/>
          <w:color w:val="auto"/>
          <w:sz w:val="24"/>
          <w:szCs w:val="24"/>
          <w:lang w:val="en-US"/>
        </w:rPr>
        <w:t>(https://www.cps.gov.uk/#:~:text=decides%20which%20cases%20should%20be,to%20victims%20and%20prosecution%20witnesses.)</w:t>
      </w:r>
    </w:p>
    <w:p xmlns:wp14="http://schemas.microsoft.com/office/word/2010/wordml" w:rsidP="744CFD4C" wp14:paraId="6BCCA3A8" wp14:textId="6A3D5F9F">
      <w:pPr>
        <w:pStyle w:val="Normal"/>
        <w:spacing w:after="0" w:afterAutospacing="off"/>
        <w:rPr>
          <w:rFonts w:ascii="Arial" w:hAnsi="Arial" w:eastAsia="Arial" w:cs="Arial"/>
          <w:b w:val="0"/>
          <w:bCs w:val="0"/>
          <w:i w:val="0"/>
          <w:iCs w:val="0"/>
          <w:caps w:val="0"/>
          <w:smallCaps w:val="0"/>
          <w:noProof w:val="0"/>
          <w:color w:val="auto"/>
          <w:sz w:val="24"/>
          <w:szCs w:val="24"/>
          <w:lang w:val="en-US"/>
        </w:rPr>
      </w:pPr>
    </w:p>
    <w:p xmlns:wp14="http://schemas.microsoft.com/office/word/2010/wordml" w:rsidP="744CFD4C" wp14:paraId="2C078E63" wp14:textId="453EA1B8">
      <w:pPr>
        <w:pStyle w:val="Normal"/>
        <w:rPr>
          <w:rFonts w:ascii="Arial" w:hAnsi="Arial" w:eastAsia="Arial" w:cs="Arial"/>
          <w:color w:val="auto"/>
          <w:sz w:val="24"/>
          <w:szCs w:val="24"/>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ziiXICpt" int2:invalidationBookmarkName="" int2:hashCode="RVWRSTqAgyPnc9" int2:id="shVE6R95">
      <int2:state int2:type="WordDesignerPullQuotesAnnotation" int2:value="Review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3a41e8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87031E5"/>
    <w:rsid w:val="0006A72B"/>
    <w:rsid w:val="087031E5"/>
    <w:rsid w:val="0FE08ADA"/>
    <w:rsid w:val="1241565B"/>
    <w:rsid w:val="18B7D3CE"/>
    <w:rsid w:val="23363CEC"/>
    <w:rsid w:val="2D7EBEE2"/>
    <w:rsid w:val="3A4F74E1"/>
    <w:rsid w:val="54E71587"/>
    <w:rsid w:val="5EC1E6B6"/>
    <w:rsid w:val="5F434F96"/>
    <w:rsid w:val="605DB717"/>
    <w:rsid w:val="60DF1FF7"/>
    <w:rsid w:val="729901A8"/>
    <w:rsid w:val="744CFD4C"/>
    <w:rsid w:val="7FE8036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7031E5"/>
  <w15:chartTrackingRefBased/>
  <w15:docId w15:val="{A2259526-D0DB-4990-8FE1-12BDA410CF8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0ff62686c258412c" /><Relationship Type="http://schemas.openxmlformats.org/officeDocument/2006/relationships/numbering" Target="numbering.xml" Id="R918d1a2e1c4f418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2023-08-14T19:09:46.8128807Z</dcterms:created>
  <dcterms:modified xsi:type="dcterms:W3CDTF">2023-08-14T20:05:10.7632004Z</dcterms:modified>
  <dc:creator>Akbar Latif (2238317)</dc:creator>
  <lastModifiedBy>Akbar Latif (2238317)</lastModifiedBy>
</coreProperties>
</file>