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EFF0E" w14:textId="55F6153A" w:rsidR="00DB6740" w:rsidRDefault="000478E9" w:rsidP="000478E9">
      <w:pPr>
        <w:tabs>
          <w:tab w:val="left" w:pos="7940"/>
        </w:tabs>
        <w:spacing w:after="0" w:line="480" w:lineRule="auto"/>
        <w:jc w:val="center"/>
        <w:rPr>
          <w:rFonts w:cstheme="minorHAnsi"/>
          <w:bCs/>
          <w:sz w:val="24"/>
          <w:szCs w:val="24"/>
        </w:rPr>
      </w:pPr>
      <w:r>
        <w:rPr>
          <w:noProof/>
          <w:lang w:eastAsia="en-GB"/>
        </w:rPr>
        <w:drawing>
          <wp:inline distT="0" distB="0" distL="0" distR="0" wp14:anchorId="5C993BCB" wp14:editId="7D97BFE5">
            <wp:extent cx="3010608" cy="604784"/>
            <wp:effectExtent l="0" t="0" r="0" b="5080"/>
            <wp:docPr id="1" name="Picture 1"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5C677CED" w14:textId="77777777" w:rsidR="00E46E2D" w:rsidRDefault="00E46E2D" w:rsidP="00E46E2D">
      <w:pPr>
        <w:tabs>
          <w:tab w:val="left" w:pos="5020"/>
          <w:tab w:val="center" w:pos="9020"/>
        </w:tabs>
        <w:spacing w:after="0" w:line="360" w:lineRule="auto"/>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Academic Discipline of </w:t>
      </w:r>
      <w:r>
        <w:rPr>
          <w:rFonts w:ascii="Arial" w:hAnsi="Arial" w:cs="Arial"/>
          <w:b/>
          <w:color w:val="1F3864" w:themeColor="accent1" w:themeShade="80"/>
          <w:sz w:val="32"/>
          <w:szCs w:val="32"/>
        </w:rPr>
        <w:t>Psychology &amp; Counselling</w:t>
      </w:r>
    </w:p>
    <w:p w14:paraId="093071E2" w14:textId="77777777" w:rsidR="00E46E2D" w:rsidRPr="0072034D" w:rsidRDefault="00E46E2D" w:rsidP="00E46E2D">
      <w:pPr>
        <w:spacing w:after="0" w:line="360" w:lineRule="auto"/>
        <w:jc w:val="center"/>
        <w:rPr>
          <w:rFonts w:ascii="Arial" w:hAnsi="Arial" w:cs="Arial"/>
          <w:b/>
          <w:color w:val="1F3864" w:themeColor="accent1" w:themeShade="80"/>
          <w:sz w:val="32"/>
          <w:szCs w:val="32"/>
        </w:rPr>
      </w:pPr>
    </w:p>
    <w:p w14:paraId="228DA027" w14:textId="77777777" w:rsidR="00E46E2D" w:rsidRDefault="00E46E2D" w:rsidP="00E46E2D">
      <w:pPr>
        <w:autoSpaceDE w:val="0"/>
        <w:autoSpaceDN w:val="0"/>
        <w:adjustRightInd w:val="0"/>
        <w:spacing w:after="0" w:line="360" w:lineRule="auto"/>
        <w:jc w:val="center"/>
        <w:rPr>
          <w:rFonts w:ascii="Arial" w:hAnsi="Arial" w:cs="Arial"/>
          <w:b/>
          <w:color w:val="1F3864" w:themeColor="accent1" w:themeShade="80"/>
          <w:sz w:val="32"/>
          <w:szCs w:val="32"/>
          <w:lang w:eastAsia="en-GB"/>
        </w:rPr>
      </w:pPr>
    </w:p>
    <w:p w14:paraId="2E45C2B9" w14:textId="77777777" w:rsidR="00E46E2D" w:rsidRPr="0072034D" w:rsidRDefault="00E46E2D" w:rsidP="00E46E2D">
      <w:pPr>
        <w:autoSpaceDE w:val="0"/>
        <w:autoSpaceDN w:val="0"/>
        <w:adjustRightInd w:val="0"/>
        <w:spacing w:after="0" w:line="360" w:lineRule="auto"/>
        <w:jc w:val="center"/>
        <w:rPr>
          <w:rFonts w:ascii="Arial" w:hAnsi="Arial" w:cs="Arial"/>
          <w:b/>
          <w:color w:val="1F3864" w:themeColor="accent1" w:themeShade="80"/>
          <w:sz w:val="32"/>
          <w:szCs w:val="32"/>
          <w:lang w:eastAsia="en-GB"/>
        </w:rPr>
      </w:pPr>
      <w:proofErr w:type="spellStart"/>
      <w:r w:rsidRPr="0072034D">
        <w:rPr>
          <w:rFonts w:ascii="Arial" w:hAnsi="Arial" w:cs="Arial"/>
          <w:b/>
          <w:color w:val="1F3864" w:themeColor="accent1" w:themeShade="80"/>
          <w:sz w:val="32"/>
          <w:szCs w:val="32"/>
          <w:lang w:eastAsia="en-GB"/>
        </w:rPr>
        <w:t>MArts</w:t>
      </w:r>
      <w:proofErr w:type="spellEnd"/>
      <w:r w:rsidRPr="0072034D">
        <w:rPr>
          <w:rFonts w:ascii="Arial" w:hAnsi="Arial" w:cs="Arial"/>
          <w:b/>
          <w:color w:val="1F3864" w:themeColor="accent1" w:themeShade="80"/>
          <w:sz w:val="32"/>
          <w:szCs w:val="32"/>
          <w:lang w:eastAsia="en-GB"/>
        </w:rPr>
        <w:t>/BA Humanistic Counselling Practice</w:t>
      </w:r>
    </w:p>
    <w:p w14:paraId="454C02C8"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101388C1"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5871FC46"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27E7F10F" w14:textId="77777777" w:rsidR="00E46E2D" w:rsidRPr="0072034D" w:rsidRDefault="00E46E2D" w:rsidP="00E46E2D">
      <w:pPr>
        <w:spacing w:after="0" w:line="240" w:lineRule="auto"/>
        <w:jc w:val="center"/>
        <w:rPr>
          <w:rFonts w:ascii="Arial" w:hAnsi="Arial" w:cs="Arial"/>
          <w:b/>
          <w:bCs/>
          <w:color w:val="1F3864" w:themeColor="accent1" w:themeShade="80"/>
          <w:sz w:val="32"/>
          <w:szCs w:val="32"/>
        </w:rPr>
      </w:pPr>
      <w:r w:rsidRPr="1EDAFFC5">
        <w:rPr>
          <w:rFonts w:ascii="Arial" w:hAnsi="Arial" w:cs="Arial"/>
          <w:b/>
          <w:bCs/>
          <w:color w:val="1F3864" w:themeColor="accent1" w:themeShade="80"/>
          <w:sz w:val="32"/>
          <w:szCs w:val="32"/>
        </w:rPr>
        <w:t xml:space="preserve">Module: </w:t>
      </w:r>
      <w:r>
        <w:rPr>
          <w:rFonts w:ascii="Arial" w:hAnsi="Arial" w:cs="Arial"/>
          <w:b/>
          <w:bCs/>
          <w:color w:val="1F3864" w:themeColor="accent1" w:themeShade="80"/>
          <w:sz w:val="32"/>
          <w:szCs w:val="32"/>
        </w:rPr>
        <w:t>Practicum 3</w:t>
      </w:r>
    </w:p>
    <w:p w14:paraId="081787F2" w14:textId="77777777" w:rsidR="00E46E2D" w:rsidRDefault="00E46E2D" w:rsidP="00E46E2D">
      <w:pPr>
        <w:spacing w:after="0" w:line="240" w:lineRule="auto"/>
        <w:jc w:val="center"/>
        <w:rPr>
          <w:rFonts w:ascii="Arial" w:hAnsi="Arial" w:cs="Arial"/>
          <w:b/>
          <w:bCs/>
          <w:color w:val="1F3864" w:themeColor="accent1" w:themeShade="80"/>
          <w:sz w:val="32"/>
          <w:szCs w:val="32"/>
        </w:rPr>
      </w:pPr>
    </w:p>
    <w:p w14:paraId="09C70AEF" w14:textId="77777777" w:rsidR="00E46E2D" w:rsidRPr="0072034D" w:rsidRDefault="00E46E2D" w:rsidP="00E46E2D">
      <w:pPr>
        <w:spacing w:after="0" w:line="240" w:lineRule="auto"/>
        <w:jc w:val="center"/>
        <w:rPr>
          <w:rFonts w:ascii="Arial" w:hAnsi="Arial" w:cs="Arial"/>
          <w:b/>
          <w:bCs/>
          <w:color w:val="1F3864" w:themeColor="accent1" w:themeShade="80"/>
          <w:sz w:val="32"/>
          <w:szCs w:val="32"/>
        </w:rPr>
      </w:pPr>
      <w:r w:rsidRPr="118BF247">
        <w:rPr>
          <w:rFonts w:ascii="Arial" w:hAnsi="Arial" w:cs="Arial"/>
          <w:b/>
          <w:bCs/>
          <w:color w:val="1F3864" w:themeColor="accent1" w:themeShade="80"/>
          <w:sz w:val="32"/>
          <w:szCs w:val="32"/>
        </w:rPr>
        <w:t>ECHC</w:t>
      </w:r>
      <w:r>
        <w:rPr>
          <w:rFonts w:ascii="Arial" w:hAnsi="Arial" w:cs="Arial"/>
          <w:b/>
          <w:bCs/>
          <w:color w:val="1F3864" w:themeColor="accent1" w:themeShade="80"/>
          <w:sz w:val="32"/>
          <w:szCs w:val="32"/>
        </w:rPr>
        <w:t xml:space="preserve"> 6004</w:t>
      </w:r>
    </w:p>
    <w:p w14:paraId="33FB3942" w14:textId="77777777" w:rsidR="00E46E2D" w:rsidRDefault="00E46E2D" w:rsidP="00E46E2D">
      <w:pPr>
        <w:spacing w:after="0" w:line="240" w:lineRule="auto"/>
        <w:jc w:val="center"/>
        <w:rPr>
          <w:rFonts w:ascii="Arial" w:hAnsi="Arial" w:cs="Arial"/>
          <w:b/>
          <w:bCs/>
          <w:color w:val="1F3864" w:themeColor="accent1" w:themeShade="80"/>
          <w:sz w:val="32"/>
          <w:szCs w:val="32"/>
        </w:rPr>
      </w:pPr>
    </w:p>
    <w:p w14:paraId="47D068ED" w14:textId="77777777" w:rsidR="00E46E2D" w:rsidRPr="0072034D" w:rsidRDefault="00E46E2D" w:rsidP="00E46E2D">
      <w:pPr>
        <w:spacing w:after="0" w:line="240" w:lineRule="auto"/>
        <w:jc w:val="center"/>
        <w:rPr>
          <w:rFonts w:ascii="Arial" w:hAnsi="Arial" w:cs="Arial"/>
          <w:b/>
          <w:color w:val="1F3864" w:themeColor="accent1" w:themeShade="80"/>
          <w:sz w:val="32"/>
          <w:szCs w:val="32"/>
        </w:rPr>
      </w:pPr>
    </w:p>
    <w:p w14:paraId="21561EAC" w14:textId="77777777" w:rsidR="00E46E2D" w:rsidRDefault="00E46E2D" w:rsidP="00E46E2D">
      <w:pPr>
        <w:spacing w:after="0" w:line="240" w:lineRule="auto"/>
        <w:jc w:val="center"/>
        <w:rPr>
          <w:rFonts w:ascii="Arial" w:hAnsi="Arial" w:cs="Arial"/>
          <w:b/>
          <w:bCs/>
          <w:color w:val="1F3864" w:themeColor="accent1" w:themeShade="80"/>
          <w:sz w:val="32"/>
          <w:szCs w:val="32"/>
        </w:rPr>
      </w:pPr>
      <w:r w:rsidRPr="118BF247">
        <w:rPr>
          <w:rFonts w:ascii="Arial" w:hAnsi="Arial" w:cs="Arial"/>
          <w:b/>
          <w:bCs/>
          <w:color w:val="1F3864" w:themeColor="accent1" w:themeShade="80"/>
          <w:sz w:val="32"/>
          <w:szCs w:val="32"/>
        </w:rPr>
        <w:t xml:space="preserve">Assessment Component: </w:t>
      </w:r>
      <w:r>
        <w:rPr>
          <w:rFonts w:ascii="Arial" w:hAnsi="Arial" w:cs="Arial"/>
          <w:b/>
          <w:bCs/>
          <w:color w:val="1F3864" w:themeColor="accent1" w:themeShade="80"/>
          <w:sz w:val="32"/>
          <w:szCs w:val="32"/>
        </w:rPr>
        <w:t>3</w:t>
      </w:r>
    </w:p>
    <w:p w14:paraId="7FE36666"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51DC66EB" w14:textId="77777777" w:rsidR="00E46E2D" w:rsidRPr="008024CD" w:rsidRDefault="00E46E2D" w:rsidP="00E46E2D">
      <w:pPr>
        <w:spacing w:after="0" w:line="240" w:lineRule="auto"/>
        <w:jc w:val="center"/>
        <w:rPr>
          <w:rFonts w:ascii="Arial" w:hAnsi="Arial" w:cs="Arial"/>
          <w:b/>
          <w:color w:val="1F3864" w:themeColor="accent1" w:themeShade="80"/>
          <w:sz w:val="32"/>
          <w:szCs w:val="32"/>
          <w:u w:val="single"/>
        </w:rPr>
      </w:pPr>
      <w:r w:rsidRPr="008024CD">
        <w:rPr>
          <w:rFonts w:ascii="Arial" w:hAnsi="Arial" w:cs="Arial"/>
          <w:b/>
          <w:color w:val="1F3864" w:themeColor="accent1" w:themeShade="80"/>
          <w:sz w:val="32"/>
          <w:szCs w:val="32"/>
          <w:u w:val="single"/>
        </w:rPr>
        <w:t>Portfolio of Evidence</w:t>
      </w:r>
    </w:p>
    <w:p w14:paraId="0F65159F" w14:textId="77777777" w:rsidR="00E46E2D" w:rsidRDefault="00E46E2D" w:rsidP="00E46E2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 </w:t>
      </w:r>
    </w:p>
    <w:p w14:paraId="33FB3CD8" w14:textId="77777777" w:rsidR="00E46E2D" w:rsidRPr="00E33669" w:rsidRDefault="00E46E2D" w:rsidP="00E46E2D">
      <w:pPr>
        <w:pStyle w:val="ListParagraph"/>
        <w:numPr>
          <w:ilvl w:val="0"/>
          <w:numId w:val="3"/>
        </w:numPr>
        <w:spacing w:after="0" w:line="240" w:lineRule="auto"/>
        <w:jc w:val="center"/>
        <w:rPr>
          <w:rFonts w:ascii="Arial" w:hAnsi="Arial" w:cs="Arial"/>
          <w:b/>
          <w:color w:val="1F3864" w:themeColor="accent1" w:themeShade="80"/>
          <w:sz w:val="32"/>
          <w:szCs w:val="32"/>
        </w:rPr>
      </w:pPr>
      <w:r w:rsidRPr="00E33669">
        <w:rPr>
          <w:rFonts w:ascii="Arial" w:hAnsi="Arial" w:cs="Arial"/>
          <w:b/>
          <w:color w:val="1F3864" w:themeColor="accent1" w:themeShade="80"/>
          <w:sz w:val="32"/>
          <w:szCs w:val="32"/>
        </w:rPr>
        <w:t>Evidence 2- Reflection on Placement Experience</w:t>
      </w:r>
    </w:p>
    <w:p w14:paraId="4859FA44"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3EE2EDB3" w14:textId="77777777" w:rsidR="00E46E2D" w:rsidRPr="00E33669" w:rsidRDefault="00E46E2D" w:rsidP="00E46E2D">
      <w:pPr>
        <w:pStyle w:val="ListParagraph"/>
        <w:numPr>
          <w:ilvl w:val="0"/>
          <w:numId w:val="3"/>
        </w:numPr>
        <w:spacing w:after="0" w:line="240" w:lineRule="auto"/>
        <w:jc w:val="center"/>
        <w:rPr>
          <w:rFonts w:ascii="Arial" w:hAnsi="Arial" w:cs="Arial"/>
          <w:b/>
          <w:color w:val="1F3864" w:themeColor="accent1" w:themeShade="80"/>
          <w:sz w:val="32"/>
          <w:szCs w:val="32"/>
        </w:rPr>
      </w:pPr>
      <w:r w:rsidRPr="00E33669">
        <w:rPr>
          <w:rFonts w:ascii="Arial" w:hAnsi="Arial" w:cs="Arial"/>
          <w:b/>
          <w:color w:val="1F3864" w:themeColor="accent1" w:themeShade="80"/>
          <w:sz w:val="32"/>
          <w:szCs w:val="32"/>
        </w:rPr>
        <w:t>Evidence 3-Reflection on Client issue in Supervision</w:t>
      </w:r>
    </w:p>
    <w:p w14:paraId="22C5D48E"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1A780DFA" w14:textId="4B660F79" w:rsidR="00E46E2D" w:rsidRPr="00E33669" w:rsidRDefault="00E46E2D" w:rsidP="00E46E2D">
      <w:pPr>
        <w:pStyle w:val="ListParagraph"/>
        <w:numPr>
          <w:ilvl w:val="0"/>
          <w:numId w:val="3"/>
        </w:numPr>
        <w:spacing w:after="0" w:line="240" w:lineRule="auto"/>
        <w:jc w:val="center"/>
        <w:rPr>
          <w:rFonts w:ascii="Arial" w:hAnsi="Arial" w:cs="Arial"/>
          <w:b/>
          <w:color w:val="1F3864" w:themeColor="accent1" w:themeShade="80"/>
          <w:sz w:val="32"/>
          <w:szCs w:val="32"/>
        </w:rPr>
      </w:pPr>
      <w:r w:rsidRPr="00E33669">
        <w:rPr>
          <w:rFonts w:ascii="Arial" w:hAnsi="Arial" w:cs="Arial"/>
          <w:b/>
          <w:color w:val="1F3864" w:themeColor="accent1" w:themeShade="80"/>
          <w:sz w:val="32"/>
          <w:szCs w:val="32"/>
        </w:rPr>
        <w:t xml:space="preserve">Evidence 4- Reflection on </w:t>
      </w:r>
      <w:r>
        <w:rPr>
          <w:rFonts w:ascii="Arial" w:hAnsi="Arial" w:cs="Arial"/>
          <w:b/>
          <w:color w:val="1F3864" w:themeColor="accent1" w:themeShade="80"/>
          <w:sz w:val="32"/>
          <w:szCs w:val="32"/>
        </w:rPr>
        <w:t xml:space="preserve">Telephone and </w:t>
      </w:r>
      <w:r w:rsidR="00E77E55">
        <w:rPr>
          <w:rFonts w:ascii="Arial" w:hAnsi="Arial" w:cs="Arial"/>
          <w:b/>
          <w:color w:val="1F3864" w:themeColor="accent1" w:themeShade="80"/>
          <w:sz w:val="32"/>
          <w:szCs w:val="32"/>
        </w:rPr>
        <w:t>Online</w:t>
      </w:r>
      <w:r w:rsidR="008D3AC7">
        <w:rPr>
          <w:rFonts w:ascii="Arial" w:hAnsi="Arial" w:cs="Arial"/>
          <w:b/>
          <w:color w:val="1F3864" w:themeColor="accent1" w:themeShade="80"/>
          <w:sz w:val="32"/>
          <w:szCs w:val="32"/>
        </w:rPr>
        <w:t xml:space="preserve"> </w:t>
      </w:r>
      <w:r w:rsidR="00E41773">
        <w:rPr>
          <w:rFonts w:ascii="Arial" w:hAnsi="Arial" w:cs="Arial"/>
          <w:b/>
          <w:color w:val="1F3864" w:themeColor="accent1" w:themeShade="80"/>
          <w:sz w:val="32"/>
          <w:szCs w:val="32"/>
        </w:rPr>
        <w:t>C</w:t>
      </w:r>
      <w:r w:rsidR="004556D0">
        <w:rPr>
          <w:rFonts w:ascii="Arial" w:hAnsi="Arial" w:cs="Arial"/>
          <w:b/>
          <w:color w:val="1F3864" w:themeColor="accent1" w:themeShade="80"/>
          <w:sz w:val="32"/>
          <w:szCs w:val="32"/>
        </w:rPr>
        <w:t>ounselling</w:t>
      </w:r>
      <w:r>
        <w:rPr>
          <w:rFonts w:ascii="Arial" w:hAnsi="Arial" w:cs="Arial"/>
          <w:b/>
          <w:color w:val="1F3864" w:themeColor="accent1" w:themeShade="80"/>
          <w:sz w:val="32"/>
          <w:szCs w:val="32"/>
        </w:rPr>
        <w:t xml:space="preserve"> Training</w:t>
      </w:r>
      <w:r w:rsidRPr="00E33669">
        <w:rPr>
          <w:rFonts w:ascii="Arial" w:hAnsi="Arial" w:cs="Arial"/>
          <w:b/>
          <w:color w:val="1F3864" w:themeColor="accent1" w:themeShade="80"/>
          <w:sz w:val="32"/>
          <w:szCs w:val="32"/>
        </w:rPr>
        <w:t xml:space="preserve"> </w:t>
      </w:r>
    </w:p>
    <w:p w14:paraId="0ABCE0C1"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0B06F0AF"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244C0F44" w14:textId="77777777" w:rsidR="00E46E2D" w:rsidRDefault="00E46E2D" w:rsidP="00E46E2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Amanda Williams</w:t>
      </w:r>
    </w:p>
    <w:p w14:paraId="14F26532"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3220D933"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31394F8C" w14:textId="77777777" w:rsidR="00E46E2D" w:rsidRDefault="00E46E2D" w:rsidP="00E46E2D">
      <w:pPr>
        <w:spacing w:after="0" w:line="240" w:lineRule="auto"/>
        <w:jc w:val="center"/>
        <w:rPr>
          <w:rFonts w:ascii="Arial" w:hAnsi="Arial" w:cs="Arial"/>
          <w:b/>
          <w:color w:val="1F3864" w:themeColor="accent1" w:themeShade="80"/>
          <w:sz w:val="32"/>
          <w:szCs w:val="32"/>
        </w:rPr>
      </w:pPr>
    </w:p>
    <w:p w14:paraId="7EAD756A" w14:textId="77777777" w:rsidR="00E46E2D" w:rsidRPr="0072034D" w:rsidRDefault="00E46E2D" w:rsidP="00E46E2D">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Number:1802264 </w:t>
      </w:r>
    </w:p>
    <w:p w14:paraId="5F7E4F41" w14:textId="77777777" w:rsidR="00E46E2D" w:rsidRDefault="00E46E2D" w:rsidP="00E46E2D"/>
    <w:p w14:paraId="0BB35240" w14:textId="77777777" w:rsidR="00E46E2D" w:rsidRDefault="00E46E2D" w:rsidP="00E46E2D"/>
    <w:p w14:paraId="7967085C" w14:textId="77777777" w:rsidR="00E46E2D" w:rsidRDefault="00E46E2D" w:rsidP="00E46E2D"/>
    <w:p w14:paraId="3E87FE51" w14:textId="4F1292AA" w:rsidR="000929E0" w:rsidRDefault="000929E0" w:rsidP="000929E0">
      <w:pPr>
        <w:pStyle w:val="ListParagraph"/>
        <w:numPr>
          <w:ilvl w:val="0"/>
          <w:numId w:val="4"/>
        </w:numPr>
        <w:spacing w:after="0" w:line="240" w:lineRule="auto"/>
        <w:jc w:val="center"/>
        <w:rPr>
          <w:rFonts w:ascii="Arial" w:hAnsi="Arial" w:cs="Arial"/>
          <w:b/>
          <w:color w:val="1F3864" w:themeColor="accent1" w:themeShade="80"/>
          <w:sz w:val="32"/>
          <w:szCs w:val="32"/>
        </w:rPr>
      </w:pPr>
      <w:r w:rsidRPr="00E33669">
        <w:rPr>
          <w:rFonts w:ascii="Arial" w:hAnsi="Arial" w:cs="Arial"/>
          <w:b/>
          <w:color w:val="1F3864" w:themeColor="accent1" w:themeShade="80"/>
          <w:sz w:val="32"/>
          <w:szCs w:val="32"/>
        </w:rPr>
        <w:lastRenderedPageBreak/>
        <w:t>Evidence 2- Reflection on Placement Experience</w:t>
      </w:r>
    </w:p>
    <w:p w14:paraId="1691556F" w14:textId="60873659" w:rsidR="000D147A" w:rsidRDefault="000D147A" w:rsidP="000D147A">
      <w:pPr>
        <w:pStyle w:val="ListParagraph"/>
        <w:spacing w:after="0" w:line="240" w:lineRule="auto"/>
        <w:jc w:val="both"/>
        <w:rPr>
          <w:rFonts w:ascii="Arial" w:hAnsi="Arial" w:cs="Arial"/>
          <w:b/>
          <w:color w:val="1F3864" w:themeColor="accent1" w:themeShade="80"/>
          <w:sz w:val="32"/>
          <w:szCs w:val="32"/>
        </w:rPr>
      </w:pPr>
    </w:p>
    <w:p w14:paraId="06ECF3B4" w14:textId="77777777" w:rsidR="008B2611" w:rsidRDefault="008B2611" w:rsidP="000D147A">
      <w:pPr>
        <w:spacing w:line="480" w:lineRule="auto"/>
        <w:jc w:val="both"/>
      </w:pPr>
    </w:p>
    <w:p w14:paraId="261F7AD9" w14:textId="016E7E39" w:rsidR="000D147A" w:rsidRDefault="000D147A" w:rsidP="000D147A">
      <w:pPr>
        <w:spacing w:line="480" w:lineRule="auto"/>
        <w:jc w:val="both"/>
      </w:pPr>
      <w:r>
        <w:t>This reflection will evaluate my experience within my placement as a Student Counsellor at New Pathways</w:t>
      </w:r>
      <w:sdt>
        <w:sdtPr>
          <w:id w:val="1079642093"/>
          <w:citation/>
        </w:sdtPr>
        <w:sdtEndPr/>
        <w:sdtContent>
          <w:r>
            <w:fldChar w:fldCharType="begin"/>
          </w:r>
          <w:r>
            <w:rPr>
              <w:lang w:val="en-US"/>
            </w:rPr>
            <w:instrText xml:space="preserve"> CITATION New20 \l 1033 </w:instrText>
          </w:r>
          <w:r>
            <w:fldChar w:fldCharType="separate"/>
          </w:r>
          <w:r>
            <w:rPr>
              <w:noProof/>
              <w:lang w:val="en-US"/>
            </w:rPr>
            <w:t xml:space="preserve"> </w:t>
          </w:r>
          <w:r w:rsidRPr="005A616B">
            <w:rPr>
              <w:noProof/>
              <w:lang w:val="en-US"/>
            </w:rPr>
            <w:t>(New Pathways, 2021)</w:t>
          </w:r>
          <w:r>
            <w:fldChar w:fldCharType="end"/>
          </w:r>
        </w:sdtContent>
      </w:sdt>
      <w:r>
        <w:t>. A range of professional practice issues, and my relationship to others within the organisation and other professionals will also be explored. Using the Gibbs</w:t>
      </w:r>
      <w:sdt>
        <w:sdtPr>
          <w:id w:val="1869417649"/>
          <w:citation/>
        </w:sdtPr>
        <w:sdtEndPr/>
        <w:sdtContent>
          <w:r>
            <w:fldChar w:fldCharType="begin"/>
          </w:r>
          <w:r>
            <w:rPr>
              <w:lang w:val="en-US"/>
            </w:rPr>
            <w:instrText xml:space="preserve"> CITATION Gib881 \l 1033 </w:instrText>
          </w:r>
          <w:r>
            <w:fldChar w:fldCharType="separate"/>
          </w:r>
          <w:r>
            <w:rPr>
              <w:noProof/>
              <w:lang w:val="en-US"/>
            </w:rPr>
            <w:t xml:space="preserve"> </w:t>
          </w:r>
          <w:r w:rsidRPr="005A616B">
            <w:rPr>
              <w:noProof/>
              <w:lang w:val="en-US"/>
            </w:rPr>
            <w:t>(Gibbs, 1988)</w:t>
          </w:r>
          <w:r>
            <w:fldChar w:fldCharType="end"/>
          </w:r>
        </w:sdtContent>
      </w:sdt>
      <w:r>
        <w:t xml:space="preserve"> reflective process model, an action plan will be formulated to guide future practice and further personal and professional development.</w:t>
      </w:r>
    </w:p>
    <w:p w14:paraId="20B8AB5A" w14:textId="77777777" w:rsidR="000D147A" w:rsidRDefault="000D147A" w:rsidP="000D147A">
      <w:pPr>
        <w:spacing w:line="480" w:lineRule="auto"/>
        <w:jc w:val="both"/>
      </w:pPr>
    </w:p>
    <w:p w14:paraId="67927156" w14:textId="5BD22992" w:rsidR="000D147A" w:rsidRDefault="000D147A" w:rsidP="000D147A">
      <w:pPr>
        <w:spacing w:line="480" w:lineRule="auto"/>
        <w:jc w:val="both"/>
      </w:pPr>
      <w:r>
        <w:t xml:space="preserve">The </w:t>
      </w:r>
      <w:r w:rsidRPr="00DF7109">
        <w:t xml:space="preserve">Client attended </w:t>
      </w:r>
      <w:r>
        <w:t xml:space="preserve">her first telephone Counselling session </w:t>
      </w:r>
      <w:r w:rsidRPr="00DF7109">
        <w:t>following</w:t>
      </w:r>
      <w:r>
        <w:t xml:space="preserve"> </w:t>
      </w:r>
      <w:r w:rsidRPr="00DF7109">
        <w:t>h</w:t>
      </w:r>
      <w:r>
        <w:t>er</w:t>
      </w:r>
      <w:r w:rsidRPr="00DF7109">
        <w:t xml:space="preserve"> referral</w:t>
      </w:r>
      <w:r>
        <w:t xml:space="preserve"> for full counselling </w:t>
      </w:r>
      <w:r w:rsidRPr="00DF7109">
        <w:t xml:space="preserve">from an </w:t>
      </w:r>
      <w:r>
        <w:t>I</w:t>
      </w:r>
      <w:r w:rsidRPr="00DF7109">
        <w:t xml:space="preserve">ndependent </w:t>
      </w:r>
      <w:r>
        <w:t xml:space="preserve">Sexual </w:t>
      </w:r>
      <w:r w:rsidRPr="00DF7109">
        <w:t xml:space="preserve">Violence </w:t>
      </w:r>
      <w:r>
        <w:t>A</w:t>
      </w:r>
      <w:r w:rsidRPr="00DF7109">
        <w:t>dvocate</w:t>
      </w:r>
      <w:r>
        <w:t xml:space="preserve"> (ISVA)</w:t>
      </w:r>
      <w:sdt>
        <w:sdtPr>
          <w:id w:val="-264075970"/>
          <w:citation/>
        </w:sdtPr>
        <w:sdtEndPr/>
        <w:sdtContent>
          <w:r>
            <w:fldChar w:fldCharType="begin"/>
          </w:r>
          <w:r>
            <w:rPr>
              <w:lang w:val="en-US"/>
            </w:rPr>
            <w:instrText xml:space="preserve"> CITATION New21 \l 1033 </w:instrText>
          </w:r>
          <w:r>
            <w:fldChar w:fldCharType="separate"/>
          </w:r>
          <w:r>
            <w:rPr>
              <w:noProof/>
              <w:lang w:val="en-US"/>
            </w:rPr>
            <w:t xml:space="preserve"> </w:t>
          </w:r>
          <w:r w:rsidRPr="005A616B">
            <w:rPr>
              <w:noProof/>
              <w:lang w:val="en-US"/>
            </w:rPr>
            <w:t>(New Pathways, 2021)</w:t>
          </w:r>
          <w:r>
            <w:fldChar w:fldCharType="end"/>
          </w:r>
        </w:sdtContent>
      </w:sdt>
      <w:r>
        <w:t xml:space="preserve">. In </w:t>
      </w:r>
      <w:r w:rsidRPr="00DF7109">
        <w:t>th</w:t>
      </w:r>
      <w:r>
        <w:t>is</w:t>
      </w:r>
      <w:r w:rsidRPr="00DF7109">
        <w:t xml:space="preserve"> session </w:t>
      </w:r>
      <w:r>
        <w:t xml:space="preserve">the </w:t>
      </w:r>
      <w:r w:rsidRPr="00DF7109">
        <w:t>client</w:t>
      </w:r>
      <w:r>
        <w:t xml:space="preserve"> discloses her anxiety about </w:t>
      </w:r>
      <w:r w:rsidRPr="00DF7109">
        <w:t>not</w:t>
      </w:r>
      <w:r>
        <w:t xml:space="preserve"> reporting her alleged abuser to the </w:t>
      </w:r>
      <w:proofErr w:type="gramStart"/>
      <w:r>
        <w:t>police</w:t>
      </w:r>
      <w:r w:rsidR="00A13AF5">
        <w:t>,</w:t>
      </w:r>
      <w:r>
        <w:t xml:space="preserve"> and</w:t>
      </w:r>
      <w:proofErr w:type="gramEnd"/>
      <w:r>
        <w:t xml:space="preserve"> reveals that he   is working with vulnerable adults as an educator in the same organisation where she is employed</w:t>
      </w:r>
      <w:r w:rsidR="00E86435">
        <w:t xml:space="preserve">. The client </w:t>
      </w:r>
      <w:r w:rsidR="00662B77">
        <w:t xml:space="preserve">says </w:t>
      </w:r>
      <w:r>
        <w:t>she knows</w:t>
      </w:r>
      <w:r w:rsidR="00662B77">
        <w:t xml:space="preserve"> </w:t>
      </w:r>
      <w:proofErr w:type="gramStart"/>
      <w:r w:rsidR="00662B77">
        <w:t xml:space="preserve">how </w:t>
      </w:r>
      <w:r>
        <w:t xml:space="preserve"> he</w:t>
      </w:r>
      <w:proofErr w:type="gramEnd"/>
      <w:r>
        <w:t xml:space="preserve"> uses his position to groom vulnerable students</w:t>
      </w:r>
      <w:r w:rsidR="00D65396">
        <w:t xml:space="preserve">, </w:t>
      </w:r>
      <w:r w:rsidR="00F54E5C">
        <w:t xml:space="preserve">although says </w:t>
      </w:r>
      <w:r>
        <w:t>she feels conflicted about reporting because she suspects it will affect her future employment once she completes her PHD</w:t>
      </w:r>
      <w:r w:rsidR="00825DF9">
        <w:t>;</w:t>
      </w:r>
      <w:r>
        <w:t xml:space="preserve"> but does not think she can live with herself if he abuses someone else. </w:t>
      </w:r>
    </w:p>
    <w:p w14:paraId="7812E1AE" w14:textId="77777777" w:rsidR="000D147A" w:rsidRDefault="000D147A" w:rsidP="000D147A">
      <w:pPr>
        <w:spacing w:line="480" w:lineRule="auto"/>
        <w:jc w:val="both"/>
      </w:pPr>
    </w:p>
    <w:p w14:paraId="0768D091" w14:textId="0429E47A" w:rsidR="000D147A" w:rsidRPr="00CB55D7" w:rsidRDefault="000D147A" w:rsidP="000D147A">
      <w:pPr>
        <w:spacing w:line="480" w:lineRule="auto"/>
        <w:jc w:val="both"/>
      </w:pPr>
      <w:r>
        <w:t xml:space="preserve">I gently remind the client of the Counselling  Contract </w:t>
      </w:r>
      <w:sdt>
        <w:sdtPr>
          <w:id w:val="-37290960"/>
          <w:citation/>
        </w:sdtPr>
        <w:sdtEndPr/>
        <w:sdtContent>
          <w:r>
            <w:fldChar w:fldCharType="begin"/>
          </w:r>
          <w:r>
            <w:rPr>
              <w:lang w:val="en-US"/>
            </w:rPr>
            <w:instrText xml:space="preserve"> CITATION BAC207 \l 1033 </w:instrText>
          </w:r>
          <w:r>
            <w:fldChar w:fldCharType="separate"/>
          </w:r>
          <w:r w:rsidRPr="005A616B">
            <w:rPr>
              <w:noProof/>
              <w:lang w:val="en-US"/>
            </w:rPr>
            <w:t>(BACP, 2020)</w:t>
          </w:r>
          <w:r>
            <w:fldChar w:fldCharType="end"/>
          </w:r>
        </w:sdtContent>
      </w:sdt>
      <w:r>
        <w:t xml:space="preserve"> from our assessment session and   tell her that </w:t>
      </w:r>
      <w:r w:rsidRPr="00240FFF">
        <w:t xml:space="preserve">I will need to speak to </w:t>
      </w:r>
      <w:r>
        <w:t>S</w:t>
      </w:r>
      <w:r w:rsidRPr="00240FFF">
        <w:t xml:space="preserve">afeguarding regarding this matter before </w:t>
      </w:r>
      <w:r>
        <w:t xml:space="preserve">our next session, but </w:t>
      </w:r>
      <w:r w:rsidRPr="00240FFF">
        <w:t>I will get back to her</w:t>
      </w:r>
      <w:r>
        <w:t xml:space="preserve"> as soon as possible;</w:t>
      </w:r>
      <w:r w:rsidRPr="00240FFF">
        <w:t xml:space="preserve"> </w:t>
      </w:r>
      <w:r w:rsidRPr="00CB55D7">
        <w:t xml:space="preserve">as I am conscious of the fact </w:t>
      </w:r>
      <w:r>
        <w:t xml:space="preserve">that </w:t>
      </w:r>
      <w:r w:rsidRPr="00CB55D7">
        <w:t>this may be a  matter of public interest</w:t>
      </w:r>
      <w:r>
        <w:t>,</w:t>
      </w:r>
      <w:r w:rsidRPr="00CB55D7">
        <w:t xml:space="preserve"> because the alleged perpetrator is teachin</w:t>
      </w:r>
      <w:r>
        <w:t xml:space="preserve">g </w:t>
      </w:r>
      <w:r w:rsidRPr="00CB55D7">
        <w:t>potentially vulnerable adults</w:t>
      </w:r>
      <w:r>
        <w:t>. Furthermore, reporting could affect the client’s suitability for full counselling which could jeopardise a possible court case. However, I am aware that pre-trial therapy may be agreed once the Crown Prosecution Service (CPS) have spoken to the Police.</w:t>
      </w:r>
      <w:r w:rsidRPr="00CB55D7">
        <w:t xml:space="preserve"> </w:t>
      </w:r>
    </w:p>
    <w:p w14:paraId="5B1603FF" w14:textId="77777777" w:rsidR="000D147A" w:rsidRDefault="000D147A" w:rsidP="000D147A">
      <w:pPr>
        <w:spacing w:line="480" w:lineRule="auto"/>
        <w:jc w:val="both"/>
      </w:pPr>
    </w:p>
    <w:p w14:paraId="76A425C0" w14:textId="77777777" w:rsidR="000D147A" w:rsidRDefault="000D147A" w:rsidP="000D147A">
      <w:pPr>
        <w:spacing w:line="480" w:lineRule="auto"/>
        <w:jc w:val="both"/>
      </w:pPr>
    </w:p>
    <w:p w14:paraId="124927F8" w14:textId="77777777" w:rsidR="000D147A" w:rsidRDefault="000D147A" w:rsidP="000D147A">
      <w:pPr>
        <w:spacing w:line="480" w:lineRule="auto"/>
        <w:jc w:val="both"/>
      </w:pPr>
      <w:r>
        <w:t>T</w:t>
      </w:r>
      <w:r w:rsidRPr="00CB55D7">
        <w:t>he safeguarding lead</w:t>
      </w:r>
      <w:r>
        <w:t xml:space="preserve"> informs </w:t>
      </w:r>
      <w:r w:rsidRPr="00CB55D7">
        <w:t xml:space="preserve">me </w:t>
      </w:r>
      <w:r>
        <w:t xml:space="preserve">that </w:t>
      </w:r>
      <w:r w:rsidRPr="00CB55D7">
        <w:t>as the adults</w:t>
      </w:r>
      <w:r>
        <w:t xml:space="preserve"> the alleged perpetrator is </w:t>
      </w:r>
      <w:r w:rsidRPr="00CB55D7">
        <w:t>teaching are over</w:t>
      </w:r>
      <w:r>
        <w:t xml:space="preserve"> eighteen,</w:t>
      </w:r>
      <w:r w:rsidRPr="00CB55D7">
        <w:t xml:space="preserve"> and</w:t>
      </w:r>
      <w:r>
        <w:t xml:space="preserve"> this incident has not yet been </w:t>
      </w:r>
      <w:r w:rsidRPr="00CB55D7">
        <w:t>reported</w:t>
      </w:r>
      <w:r>
        <w:t>,</w:t>
      </w:r>
      <w:r w:rsidRPr="00CB55D7">
        <w:t xml:space="preserve"> it is not </w:t>
      </w:r>
      <w:r>
        <w:t xml:space="preserve">a matter </w:t>
      </w:r>
      <w:r w:rsidRPr="00CB55D7">
        <w:t xml:space="preserve">of public interest </w:t>
      </w:r>
      <w:r>
        <w:t xml:space="preserve">and </w:t>
      </w:r>
      <w:proofErr w:type="gramStart"/>
      <w:r w:rsidRPr="00CB55D7">
        <w:t xml:space="preserve">that  </w:t>
      </w:r>
      <w:r>
        <w:t>full</w:t>
      </w:r>
      <w:proofErr w:type="gramEnd"/>
      <w:r>
        <w:t xml:space="preserve"> </w:t>
      </w:r>
      <w:r w:rsidRPr="00CB55D7">
        <w:t xml:space="preserve">counselling can </w:t>
      </w:r>
      <w:r>
        <w:t>continue. However, she suggests that the client might want to speak again with the ISVA.</w:t>
      </w:r>
    </w:p>
    <w:p w14:paraId="1B8F1A41" w14:textId="77777777" w:rsidR="000D147A" w:rsidRDefault="000D147A" w:rsidP="000D147A">
      <w:pPr>
        <w:spacing w:line="480" w:lineRule="auto"/>
        <w:jc w:val="both"/>
      </w:pPr>
    </w:p>
    <w:p w14:paraId="5BEEFC30" w14:textId="77777777" w:rsidR="000D147A" w:rsidRDefault="000D147A" w:rsidP="000D147A">
      <w:pPr>
        <w:spacing w:line="480" w:lineRule="auto"/>
        <w:jc w:val="both"/>
      </w:pPr>
      <w:r>
        <w:t xml:space="preserve"> I update the client who is angry and annoyed and says she just wants counselling to help with her trauma symptoms and does not want to speak to an ISVA again and so we resume our sessions together. However, in Supervision </w:t>
      </w:r>
      <w:r w:rsidRPr="00560C1D">
        <w:t>following session t</w:t>
      </w:r>
      <w:r>
        <w:t xml:space="preserve">wo, </w:t>
      </w:r>
      <w:r w:rsidRPr="004A3DFF">
        <w:t xml:space="preserve">my supervisor </w:t>
      </w:r>
      <w:r w:rsidRPr="00FD1037">
        <w:t>says she is alarmed that the safeguard</w:t>
      </w:r>
      <w:r>
        <w:t>ing</w:t>
      </w:r>
      <w:r w:rsidRPr="00FD1037">
        <w:t xml:space="preserve"> lead did not think this was</w:t>
      </w:r>
      <w:r>
        <w:t xml:space="preserve"> a</w:t>
      </w:r>
      <w:r w:rsidRPr="00FD1037">
        <w:t xml:space="preserve"> public interest safeguarding issue</w:t>
      </w:r>
      <w:r>
        <w:t>,</w:t>
      </w:r>
      <w:r w:rsidRPr="00FD1037">
        <w:t xml:space="preserve"> </w:t>
      </w:r>
      <w:r>
        <w:t>and that she would speak to safeguarding and liaise with me on the next steps.</w:t>
      </w:r>
    </w:p>
    <w:p w14:paraId="7A4DAFB3" w14:textId="77777777" w:rsidR="000D147A" w:rsidRDefault="000D147A" w:rsidP="000D147A">
      <w:pPr>
        <w:spacing w:line="480" w:lineRule="auto"/>
        <w:jc w:val="both"/>
      </w:pPr>
    </w:p>
    <w:p w14:paraId="115A664F" w14:textId="77777777" w:rsidR="000D147A" w:rsidRDefault="000D147A" w:rsidP="000D147A">
      <w:pPr>
        <w:spacing w:line="480" w:lineRule="auto"/>
        <w:jc w:val="both"/>
      </w:pPr>
      <w:r>
        <w:t xml:space="preserve">My Supervisor then asked me to speak </w:t>
      </w:r>
      <w:proofErr w:type="gramStart"/>
      <w:r>
        <w:t>with  safeguarding</w:t>
      </w:r>
      <w:proofErr w:type="gramEnd"/>
      <w:r>
        <w:t xml:space="preserve"> again; who asked me to ask the client to phone and speak to safeguarding directly. I explained that the client may be reluctant because of the confusion, and the safeguarding lead said “some things are more important than the therapeutic relationship”, </w:t>
      </w:r>
      <w:proofErr w:type="gramStart"/>
      <w:r>
        <w:t>although  hopefully</w:t>
      </w:r>
      <w:proofErr w:type="gramEnd"/>
      <w:r>
        <w:t xml:space="preserve"> her counselling could continue alongside the support of an ISVA. </w:t>
      </w:r>
    </w:p>
    <w:p w14:paraId="541396FA" w14:textId="77777777" w:rsidR="000D147A" w:rsidRDefault="000D147A" w:rsidP="000D147A">
      <w:pPr>
        <w:spacing w:line="480" w:lineRule="auto"/>
        <w:jc w:val="both"/>
        <w:rPr>
          <w:b/>
          <w:bCs/>
        </w:rPr>
      </w:pPr>
    </w:p>
    <w:p w14:paraId="0E93CA18" w14:textId="77777777" w:rsidR="000D147A" w:rsidRDefault="000D147A" w:rsidP="000D147A">
      <w:pPr>
        <w:spacing w:line="480" w:lineRule="auto"/>
        <w:jc w:val="both"/>
      </w:pPr>
      <w:r w:rsidRPr="00C05FAA">
        <w:t xml:space="preserve">Initially I </w:t>
      </w:r>
      <w:r>
        <w:t xml:space="preserve">was furious. I was angry that I had flagged this up and followed the correct procedures and now I felt like I was being admonished for wanting to protect the client and others. I realised the impact this could have on my personal and professional self, but for now my responsibility was to update the client in a professional manner until I had time to reflect and speak to my supervisor. </w:t>
      </w:r>
    </w:p>
    <w:p w14:paraId="56BCA2F4" w14:textId="77777777" w:rsidR="000D147A" w:rsidRDefault="000D147A" w:rsidP="000D147A">
      <w:pPr>
        <w:spacing w:line="480" w:lineRule="auto"/>
        <w:jc w:val="both"/>
      </w:pPr>
    </w:p>
    <w:p w14:paraId="1DC4593D" w14:textId="75398AD8" w:rsidR="000D147A" w:rsidRDefault="000D147A" w:rsidP="000D147A">
      <w:pPr>
        <w:spacing w:line="480" w:lineRule="auto"/>
        <w:jc w:val="both"/>
      </w:pPr>
      <w:r>
        <w:lastRenderedPageBreak/>
        <w:t>On reflection I think</w:t>
      </w:r>
      <w:r w:rsidR="00F5211B">
        <w:t xml:space="preserve"> </w:t>
      </w:r>
      <w:r>
        <w:t xml:space="preserve">I was a relatively inexperienced counsellor </w:t>
      </w:r>
      <w:r w:rsidR="002165CB">
        <w:t xml:space="preserve">then, </w:t>
      </w:r>
      <w:r>
        <w:t xml:space="preserve">working from home due to COVID-19 </w:t>
      </w:r>
      <w:sdt>
        <w:sdtPr>
          <w:id w:val="1926375919"/>
          <w:citation/>
        </w:sdtPr>
        <w:sdtEndPr/>
        <w:sdtContent>
          <w:r>
            <w:fldChar w:fldCharType="begin"/>
          </w:r>
          <w:r>
            <w:rPr>
              <w:lang w:val="en-US"/>
            </w:rPr>
            <w:instrText xml:space="preserve">CITATION Placeholder1 \l 1033 </w:instrText>
          </w:r>
          <w:r>
            <w:fldChar w:fldCharType="separate"/>
          </w:r>
          <w:r w:rsidRPr="000D147A">
            <w:rPr>
              <w:noProof/>
              <w:lang w:val="en-US"/>
            </w:rPr>
            <w:t>(GOV.UK, 2021)</w:t>
          </w:r>
          <w:r>
            <w:fldChar w:fldCharType="end"/>
          </w:r>
        </w:sdtContent>
      </w:sdt>
      <w:r>
        <w:t xml:space="preserve">. I was alarmed and anxious about protecting the client and the wider public interest. I am quite confident in my ability to limit the amount of client information sent in emails to relevant and necessary; however, I suspect I may have been overly cautious on this occasion with safeguarding at the first telephone contact. Consequently, I may not have portrayed the true extent of my public interest safeguarding concerns. </w:t>
      </w:r>
    </w:p>
    <w:p w14:paraId="10A03089" w14:textId="77777777" w:rsidR="000D147A" w:rsidRDefault="000D147A" w:rsidP="000D147A">
      <w:pPr>
        <w:spacing w:line="480" w:lineRule="auto"/>
        <w:jc w:val="both"/>
      </w:pPr>
    </w:p>
    <w:p w14:paraId="6C72B429" w14:textId="77777777" w:rsidR="000D147A" w:rsidRPr="00D24B8C" w:rsidRDefault="000D147A" w:rsidP="000D147A">
      <w:pPr>
        <w:spacing w:line="480" w:lineRule="auto"/>
        <w:jc w:val="both"/>
      </w:pPr>
      <w:r>
        <w:t xml:space="preserve">Although I was initially angry, I was also very sad for this client who desperately wanted counselling for her emotions surrounding the alleged abuse; yet was still having to consider others and the consequences of reporting on her employment. However, my gut instinct told me that apart from my legal obligation as a Counsellor to disclose this issue, the Client also needed Justice and assurance that she had not put others in the same position as herself. </w:t>
      </w:r>
    </w:p>
    <w:p w14:paraId="0776722C" w14:textId="77777777" w:rsidR="000D147A" w:rsidRDefault="000D147A" w:rsidP="000D147A">
      <w:pPr>
        <w:spacing w:line="480" w:lineRule="auto"/>
        <w:jc w:val="both"/>
      </w:pPr>
    </w:p>
    <w:p w14:paraId="6606BD67" w14:textId="77777777" w:rsidR="000D147A" w:rsidRDefault="000D147A" w:rsidP="000D147A">
      <w:pPr>
        <w:spacing w:line="480" w:lineRule="auto"/>
        <w:jc w:val="both"/>
      </w:pPr>
      <w:r>
        <w:t xml:space="preserve">Fortunately, following supervision and further personal reflective practice using Interpersonal Process Recall (IPR) </w:t>
      </w:r>
      <w:sdt>
        <w:sdtPr>
          <w:id w:val="-1875916677"/>
          <w:citation/>
        </w:sdtPr>
        <w:sdtEndPr/>
        <w:sdtContent>
          <w:r>
            <w:fldChar w:fldCharType="begin"/>
          </w:r>
          <w:r>
            <w:rPr>
              <w:lang w:val="en-US"/>
            </w:rPr>
            <w:instrText xml:space="preserve"> CITATION Kag80 \l 1033 </w:instrText>
          </w:r>
          <w:r>
            <w:fldChar w:fldCharType="separate"/>
          </w:r>
          <w:r w:rsidRPr="005A616B">
            <w:rPr>
              <w:noProof/>
              <w:lang w:val="en-US"/>
            </w:rPr>
            <w:t>(Kagan, 1980)</w:t>
          </w:r>
          <w:r>
            <w:fldChar w:fldCharType="end"/>
          </w:r>
        </w:sdtContent>
      </w:sdt>
      <w:r>
        <w:t xml:space="preserve">, I spoke with the client over a full session, and she agreed to speak to the safeguarding lead and consequently reported anonymously through an ISVA. The client completed thirteen counselling sessions and continued her employment, saying that she was glad she reported, whatever the eventual outcome. </w:t>
      </w:r>
    </w:p>
    <w:p w14:paraId="2B9CF3D5" w14:textId="77777777" w:rsidR="000D147A" w:rsidRDefault="000D147A" w:rsidP="000D147A">
      <w:pPr>
        <w:spacing w:line="480" w:lineRule="auto"/>
        <w:jc w:val="both"/>
      </w:pPr>
    </w:p>
    <w:p w14:paraId="605ECAFD" w14:textId="77777777" w:rsidR="00B662ED" w:rsidRDefault="000D147A" w:rsidP="000D147A">
      <w:pPr>
        <w:spacing w:line="480" w:lineRule="auto"/>
        <w:jc w:val="both"/>
      </w:pPr>
      <w:r>
        <w:t>On analysing this situation, the bigger picture is that the process of effective supervision fundamentally highlights the safety net for counsellors and clients. A good supervisory relationship is vital in counsellor support and guidance. I was cautious in my approach to note recording should this case come to court.  I carefully documented details of my interventions on the oasis system; including details of who I had contacted, why and when.</w:t>
      </w:r>
    </w:p>
    <w:p w14:paraId="3F42FCEF" w14:textId="653293D9" w:rsidR="000D147A" w:rsidRDefault="000D147A" w:rsidP="000D147A">
      <w:pPr>
        <w:spacing w:line="480" w:lineRule="auto"/>
        <w:jc w:val="both"/>
      </w:pPr>
      <w:r>
        <w:lastRenderedPageBreak/>
        <w:t xml:space="preserve"> I suspect that the safeguarding leads comment about the therapeutic relationship</w:t>
      </w:r>
      <w:r w:rsidR="001E766E">
        <w:t>,</w:t>
      </w:r>
      <w:r>
        <w:t xml:space="preserve"> was a defensive response at being challenged on her mismanagement of the situation. </w:t>
      </w:r>
      <w:proofErr w:type="gramStart"/>
      <w:r>
        <w:t>Similar to</w:t>
      </w:r>
      <w:proofErr w:type="gramEnd"/>
      <w:r>
        <w:t xml:space="preserve"> </w:t>
      </w:r>
      <w:proofErr w:type="spellStart"/>
      <w:r>
        <w:t>Karpmans</w:t>
      </w:r>
      <w:proofErr w:type="spellEnd"/>
      <w:r>
        <w:t xml:space="preserve"> triangle</w:t>
      </w:r>
      <w:sdt>
        <w:sdtPr>
          <w:id w:val="-1564634201"/>
          <w:citation/>
        </w:sdtPr>
        <w:sdtEndPr/>
        <w:sdtContent>
          <w:r>
            <w:fldChar w:fldCharType="begin"/>
          </w:r>
          <w:r>
            <w:rPr>
              <w:lang w:val="en-US"/>
            </w:rPr>
            <w:instrText xml:space="preserve">CITATION Kar07 \l 1033 </w:instrText>
          </w:r>
          <w:r>
            <w:fldChar w:fldCharType="separate"/>
          </w:r>
          <w:r>
            <w:rPr>
              <w:noProof/>
              <w:lang w:val="en-US"/>
            </w:rPr>
            <w:t xml:space="preserve"> </w:t>
          </w:r>
          <w:r w:rsidRPr="005A616B">
            <w:rPr>
              <w:noProof/>
              <w:lang w:val="en-US"/>
            </w:rPr>
            <w:t>(Karpman, 2007)</w:t>
          </w:r>
          <w:r>
            <w:fldChar w:fldCharType="end"/>
          </w:r>
        </w:sdtContent>
      </w:sdt>
      <w:r>
        <w:t xml:space="preserve"> I felt the victim to her persecutor when there were obvious misunderstandings</w:t>
      </w:r>
      <w:r w:rsidR="004254AD">
        <w:t>,</w:t>
      </w:r>
      <w:r>
        <w:t xml:space="preserve"> and she too </w:t>
      </w:r>
      <w:r w:rsidR="004254AD">
        <w:t>then</w:t>
      </w:r>
      <w:r>
        <w:t xml:space="preserve"> felt persecuted</w:t>
      </w:r>
      <w:sdt>
        <w:sdtPr>
          <w:id w:val="-324214635"/>
          <w:citation/>
        </w:sdtPr>
        <w:sdtEndPr/>
        <w:sdtContent>
          <w:r>
            <w:fldChar w:fldCharType="begin"/>
          </w:r>
          <w:r>
            <w:rPr>
              <w:lang w:val="en-US"/>
            </w:rPr>
            <w:instrText xml:space="preserve"> CITATION Kar07 \l 1033 </w:instrText>
          </w:r>
          <w:r>
            <w:fldChar w:fldCharType="separate"/>
          </w:r>
          <w:r>
            <w:rPr>
              <w:noProof/>
              <w:lang w:val="en-US"/>
            </w:rPr>
            <w:t xml:space="preserve"> </w:t>
          </w:r>
          <w:r w:rsidRPr="005A616B">
            <w:rPr>
              <w:noProof/>
              <w:lang w:val="en-US"/>
            </w:rPr>
            <w:t>(Karpman, 2007)</w:t>
          </w:r>
          <w:r>
            <w:fldChar w:fldCharType="end"/>
          </w:r>
        </w:sdtContent>
      </w:sdt>
      <w:r>
        <w:t>.</w:t>
      </w:r>
    </w:p>
    <w:p w14:paraId="572A1B25" w14:textId="77777777" w:rsidR="000D147A" w:rsidRDefault="000D147A" w:rsidP="000D147A">
      <w:pPr>
        <w:spacing w:line="480" w:lineRule="auto"/>
        <w:jc w:val="both"/>
      </w:pPr>
    </w:p>
    <w:p w14:paraId="05604F55" w14:textId="77777777" w:rsidR="000D147A" w:rsidRDefault="000D147A" w:rsidP="000D147A">
      <w:pPr>
        <w:spacing w:line="480" w:lineRule="auto"/>
        <w:jc w:val="both"/>
      </w:pPr>
      <w:r>
        <w:t xml:space="preserve">If this situation arose again, I would contact my supervisor in the first instance for a conversation before speaking to safeguarding. </w:t>
      </w:r>
      <w:proofErr w:type="gramStart"/>
      <w:r>
        <w:t>However</w:t>
      </w:r>
      <w:proofErr w:type="gramEnd"/>
      <w:r>
        <w:t xml:space="preserve"> I would also ensure I was clear about the circumstances and extent of my concern when speaking to other professionals in future as I see now how perception can differ when navigating confidentiality. My inexperience and fear of authority </w:t>
      </w:r>
      <w:proofErr w:type="gramStart"/>
      <w:r>
        <w:t>then,  led</w:t>
      </w:r>
      <w:proofErr w:type="gramEnd"/>
      <w:r>
        <w:t xml:space="preserve"> me to accept the decision rather than question it;  which has been a matter of significant personal and professional development  over the last year. </w:t>
      </w:r>
    </w:p>
    <w:p w14:paraId="5AD03124" w14:textId="77777777" w:rsidR="000D147A" w:rsidRDefault="000D147A" w:rsidP="000D147A">
      <w:pPr>
        <w:spacing w:line="480" w:lineRule="auto"/>
        <w:jc w:val="both"/>
      </w:pPr>
    </w:p>
    <w:p w14:paraId="7FFA13EE" w14:textId="77777777" w:rsidR="000D147A" w:rsidRDefault="000D147A" w:rsidP="000D147A">
      <w:pPr>
        <w:spacing w:line="480" w:lineRule="auto"/>
        <w:jc w:val="both"/>
      </w:pPr>
      <w:r>
        <w:t xml:space="preserve">In future practice I would review the ethical principles within </w:t>
      </w:r>
      <w:r w:rsidRPr="00A14DBF">
        <w:rPr>
          <w:i/>
          <w:iCs/>
        </w:rPr>
        <w:t>The Ethical Framework</w:t>
      </w:r>
      <w:sdt>
        <w:sdtPr>
          <w:rPr>
            <w:i/>
            <w:iCs/>
          </w:rPr>
          <w:id w:val="-1840458830"/>
          <w:citation/>
        </w:sdtPr>
        <w:sdtEndPr/>
        <w:sdtContent>
          <w:r>
            <w:rPr>
              <w:i/>
              <w:iCs/>
            </w:rPr>
            <w:fldChar w:fldCharType="begin"/>
          </w:r>
          <w:r>
            <w:rPr>
              <w:i/>
              <w:iCs/>
              <w:lang w:val="en-US"/>
            </w:rPr>
            <w:instrText xml:space="preserve"> CITATION BAC184 \l 1033 </w:instrText>
          </w:r>
          <w:r>
            <w:rPr>
              <w:i/>
              <w:iCs/>
            </w:rPr>
            <w:fldChar w:fldCharType="separate"/>
          </w:r>
          <w:r>
            <w:rPr>
              <w:i/>
              <w:iCs/>
              <w:noProof/>
              <w:lang w:val="en-US"/>
            </w:rPr>
            <w:t xml:space="preserve"> </w:t>
          </w:r>
          <w:r w:rsidRPr="005A616B">
            <w:rPr>
              <w:noProof/>
              <w:lang w:val="en-US"/>
            </w:rPr>
            <w:t>(BACP, 2018)</w:t>
          </w:r>
          <w:r>
            <w:rPr>
              <w:i/>
              <w:iCs/>
            </w:rPr>
            <w:fldChar w:fldCharType="end"/>
          </w:r>
        </w:sdtContent>
      </w:sdt>
      <w:r>
        <w:rPr>
          <w:i/>
          <w:iCs/>
        </w:rPr>
        <w:t xml:space="preserve"> </w:t>
      </w:r>
      <w:r w:rsidRPr="00F67561">
        <w:t xml:space="preserve">of </w:t>
      </w:r>
      <w:r w:rsidRPr="002D10A1">
        <w:t>The British Association of Counselling and Psychotherapy (BACP)</w:t>
      </w:r>
      <w:r>
        <w:t xml:space="preserve"> using the ethical problem solving model </w:t>
      </w:r>
      <w:r w:rsidRPr="00A14DBF">
        <w:rPr>
          <w:i/>
          <w:iCs/>
        </w:rPr>
        <w:t xml:space="preserve"> </w:t>
      </w:r>
      <w:sdt>
        <w:sdtPr>
          <w:id w:val="1440252740"/>
          <w:citation/>
        </w:sdtPr>
        <w:sdtEndPr/>
        <w:sdtContent>
          <w:r>
            <w:fldChar w:fldCharType="begin"/>
          </w:r>
          <w:r>
            <w:rPr>
              <w:lang w:val="en-US"/>
            </w:rPr>
            <w:instrText xml:space="preserve"> CITATION BAC174 \l 1033 </w:instrText>
          </w:r>
          <w:r>
            <w:fldChar w:fldCharType="separate"/>
          </w:r>
          <w:r w:rsidRPr="005A616B">
            <w:rPr>
              <w:noProof/>
              <w:lang w:val="en-US"/>
            </w:rPr>
            <w:t>(BACP, 2018)</w:t>
          </w:r>
          <w:r>
            <w:fldChar w:fldCharType="end"/>
          </w:r>
        </w:sdtContent>
      </w:sdt>
      <w:r>
        <w:t xml:space="preserve"> of Basic justice, non-maleficence and beneficence, although client autonomy and informed consent would have to be compromised if the client was reluctant to report because of safeguarding and  the wider public interest. </w:t>
      </w:r>
    </w:p>
    <w:p w14:paraId="37DB9A35" w14:textId="77777777" w:rsidR="000D147A" w:rsidRDefault="000D147A" w:rsidP="000D147A">
      <w:pPr>
        <w:spacing w:line="480" w:lineRule="auto"/>
        <w:jc w:val="both"/>
      </w:pPr>
    </w:p>
    <w:p w14:paraId="7EB7A9C2" w14:textId="77777777" w:rsidR="000D147A" w:rsidRDefault="000D147A" w:rsidP="000D147A">
      <w:pPr>
        <w:spacing w:line="480" w:lineRule="auto"/>
        <w:jc w:val="both"/>
      </w:pPr>
      <w:r>
        <w:t>This reflection has considered a range of professional practice issues, that occurred while working as a student Counsellor within a multidisciplinary team. The issue identified potential areas for future growth and personal development, including the need to make effective and appropriate use of supervision and ensure clarity when working within multidisciplinary teams.</w:t>
      </w:r>
    </w:p>
    <w:p w14:paraId="66F874C1" w14:textId="77777777" w:rsidR="000D147A" w:rsidRDefault="000D147A" w:rsidP="000D147A">
      <w:pPr>
        <w:spacing w:line="480" w:lineRule="auto"/>
        <w:jc w:val="both"/>
      </w:pPr>
    </w:p>
    <w:p w14:paraId="42514A17" w14:textId="77777777" w:rsidR="000D147A" w:rsidRDefault="000D147A" w:rsidP="000D147A">
      <w:pPr>
        <w:spacing w:line="480" w:lineRule="auto"/>
        <w:jc w:val="both"/>
      </w:pPr>
    </w:p>
    <w:sdt>
      <w:sdtPr>
        <w:rPr>
          <w:rFonts w:asciiTheme="minorHAnsi" w:eastAsiaTheme="minorHAnsi" w:hAnsiTheme="minorHAnsi" w:cstheme="minorBidi"/>
          <w:color w:val="auto"/>
          <w:sz w:val="22"/>
          <w:szCs w:val="22"/>
          <w:lang w:val="en-GB"/>
        </w:rPr>
        <w:id w:val="-481697301"/>
        <w:docPartObj>
          <w:docPartGallery w:val="Bibliographies"/>
          <w:docPartUnique/>
        </w:docPartObj>
      </w:sdtPr>
      <w:sdtEndPr/>
      <w:sdtContent>
        <w:p w14:paraId="4394365D" w14:textId="77777777" w:rsidR="000D147A" w:rsidRDefault="000D147A" w:rsidP="000D147A">
          <w:pPr>
            <w:pStyle w:val="Heading1"/>
          </w:pPr>
          <w:r>
            <w:t>References</w:t>
          </w:r>
        </w:p>
        <w:sdt>
          <w:sdtPr>
            <w:id w:val="-2088755811"/>
            <w:bibliography/>
          </w:sdtPr>
          <w:sdtEndPr/>
          <w:sdtContent>
            <w:p w14:paraId="27F657BE" w14:textId="77777777" w:rsidR="000D147A" w:rsidRDefault="000D147A" w:rsidP="000D147A">
              <w:pPr>
                <w:pStyle w:val="Bibliography"/>
                <w:rPr>
                  <w:noProof/>
                  <w:sz w:val="24"/>
                  <w:szCs w:val="24"/>
                  <w:lang w:val="en-US"/>
                </w:rPr>
              </w:pPr>
              <w:r>
                <w:rPr>
                  <w:noProof/>
                  <w:lang w:val="en-US"/>
                </w:rPr>
                <w:t xml:space="preserve">BACP, 2018. </w:t>
              </w:r>
              <w:r>
                <w:rPr>
                  <w:i/>
                  <w:iCs/>
                  <w:noProof/>
                  <w:lang w:val="en-US"/>
                </w:rPr>
                <w:t xml:space="preserve">Ethical decision making in the context of the counselling professions GPiA 044. </w:t>
              </w:r>
              <w:r>
                <w:rPr>
                  <w:noProof/>
                  <w:lang w:val="en-US"/>
                </w:rPr>
                <w:t xml:space="preserve">[Online] </w:t>
              </w:r>
              <w:r>
                <w:rPr>
                  <w:noProof/>
                  <w:lang w:val="en-US"/>
                </w:rPr>
                <w:br/>
                <w:t xml:space="preserve">Available at: </w:t>
              </w:r>
              <w:r>
                <w:rPr>
                  <w:noProof/>
                  <w:u w:val="single"/>
                  <w:lang w:val="en-US"/>
                </w:rPr>
                <w:t>https://www.bacp.co.uk/events-and-resources/ethics-and-standards/good-practice-in-action/publications/gpia044-ethical-decision-making-in-the-context-of-the-counselling-professions-fs/</w:t>
              </w:r>
              <w:r>
                <w:rPr>
                  <w:noProof/>
                  <w:lang w:val="en-US"/>
                </w:rPr>
                <w:br/>
                <w:t>[Accessed 27 March 2021].</w:t>
              </w:r>
            </w:p>
            <w:p w14:paraId="3090D237" w14:textId="77777777" w:rsidR="000D147A" w:rsidRDefault="000D147A" w:rsidP="000D147A">
              <w:pPr>
                <w:pStyle w:val="Bibliography"/>
                <w:rPr>
                  <w:noProof/>
                  <w:lang w:val="en-US"/>
                </w:rPr>
              </w:pPr>
              <w:r>
                <w:rPr>
                  <w:noProof/>
                  <w:lang w:val="en-US"/>
                </w:rPr>
                <w:t xml:space="preserve">BACP, 2018. </w:t>
              </w:r>
              <w:r>
                <w:rPr>
                  <w:i/>
                  <w:iCs/>
                  <w:noProof/>
                  <w:lang w:val="en-US"/>
                </w:rPr>
                <w:t xml:space="preserve">Ethical Framework for the Counselling Professions. </w:t>
              </w:r>
              <w:r>
                <w:rPr>
                  <w:noProof/>
                  <w:lang w:val="en-US"/>
                </w:rPr>
                <w:t xml:space="preserve">[Online] </w:t>
              </w:r>
              <w:r>
                <w:rPr>
                  <w:noProof/>
                  <w:lang w:val="en-US"/>
                </w:rPr>
                <w:br/>
                <w:t xml:space="preserve">Available at: </w:t>
              </w:r>
              <w:r>
                <w:rPr>
                  <w:noProof/>
                  <w:u w:val="single"/>
                  <w:lang w:val="en-US"/>
                </w:rPr>
                <w:t>https://www.bacp.co.uk/events-and-resources/ethics-and-standards/ethical-framework-for-the-counselling-professions/</w:t>
              </w:r>
              <w:r>
                <w:rPr>
                  <w:noProof/>
                  <w:lang w:val="en-US"/>
                </w:rPr>
                <w:br/>
                <w:t>[Accessed 25 March 2021].</w:t>
              </w:r>
            </w:p>
            <w:p w14:paraId="3EDD58AE" w14:textId="77777777" w:rsidR="000D147A" w:rsidRDefault="000D147A" w:rsidP="000D147A">
              <w:pPr>
                <w:pStyle w:val="Bibliography"/>
                <w:rPr>
                  <w:noProof/>
                  <w:lang w:val="en-US"/>
                </w:rPr>
              </w:pPr>
              <w:r>
                <w:rPr>
                  <w:noProof/>
                  <w:lang w:val="en-US"/>
                </w:rPr>
                <w:t xml:space="preserve">BACP, 2020. </w:t>
              </w:r>
              <w:r>
                <w:rPr>
                  <w:i/>
                  <w:iCs/>
                  <w:noProof/>
                  <w:lang w:val="en-US"/>
                </w:rPr>
                <w:t xml:space="preserve">Making the contract within the counselling professions GPiA 039. </w:t>
              </w:r>
              <w:r>
                <w:rPr>
                  <w:noProof/>
                  <w:lang w:val="en-US"/>
                </w:rPr>
                <w:t xml:space="preserve">[Online] </w:t>
              </w:r>
              <w:r>
                <w:rPr>
                  <w:noProof/>
                  <w:lang w:val="en-US"/>
                </w:rPr>
                <w:br/>
                <w:t xml:space="preserve">Available at: </w:t>
              </w:r>
              <w:r>
                <w:rPr>
                  <w:noProof/>
                  <w:u w:val="single"/>
                  <w:lang w:val="en-US"/>
                </w:rPr>
                <w:t>https://www.bacp.co.uk/events-and-resources/ethics-and-standards/good-practice-in-action/publications/gpia039-making-the-contract-caq/</w:t>
              </w:r>
              <w:r>
                <w:rPr>
                  <w:noProof/>
                  <w:lang w:val="en-US"/>
                </w:rPr>
                <w:br/>
                <w:t>[Accessed 27 March 2021].</w:t>
              </w:r>
            </w:p>
            <w:p w14:paraId="4C9FD6BD" w14:textId="77777777" w:rsidR="000D147A" w:rsidRDefault="000D147A" w:rsidP="000D147A">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Oxford: Further Education Unit. Oxford Polytechnic.</w:t>
              </w:r>
            </w:p>
            <w:p w14:paraId="2AFDEE19" w14:textId="77777777" w:rsidR="000D147A" w:rsidRDefault="000D147A" w:rsidP="000D147A">
              <w:pPr>
                <w:pStyle w:val="Bibliography"/>
                <w:rPr>
                  <w:noProof/>
                  <w:lang w:val="en-US"/>
                </w:rPr>
              </w:pPr>
              <w:r>
                <w:rPr>
                  <w:noProof/>
                  <w:lang w:val="en-US"/>
                </w:rPr>
                <w:t xml:space="preserve">GOV.UK, 2021. </w:t>
              </w:r>
              <w:r>
                <w:rPr>
                  <w:i/>
                  <w:iCs/>
                  <w:noProof/>
                  <w:lang w:val="en-US"/>
                </w:rPr>
                <w:t xml:space="preserve">GOV.UK Coronavirus (COVID-19) in the UK. </w:t>
              </w:r>
              <w:r>
                <w:rPr>
                  <w:noProof/>
                  <w:lang w:val="en-US"/>
                </w:rPr>
                <w:t xml:space="preserve">[Online] </w:t>
              </w:r>
              <w:r>
                <w:rPr>
                  <w:noProof/>
                  <w:lang w:val="en-US"/>
                </w:rPr>
                <w:br/>
                <w:t xml:space="preserve">Available at: </w:t>
              </w:r>
              <w:r>
                <w:rPr>
                  <w:noProof/>
                  <w:u w:val="single"/>
                  <w:lang w:val="en-US"/>
                </w:rPr>
                <w:t>https://coronavirus.data.gov.uk/</w:t>
              </w:r>
              <w:r>
                <w:rPr>
                  <w:noProof/>
                  <w:lang w:val="en-US"/>
                </w:rPr>
                <w:br/>
                <w:t>[Accessed 25 March 2021].</w:t>
              </w:r>
            </w:p>
            <w:p w14:paraId="6AA3FBF6" w14:textId="77777777" w:rsidR="000D147A" w:rsidRDefault="000D147A" w:rsidP="000D147A">
              <w:pPr>
                <w:pStyle w:val="Bibliography"/>
                <w:rPr>
                  <w:noProof/>
                  <w:lang w:val="en-US"/>
                </w:rPr>
              </w:pPr>
              <w:r>
                <w:rPr>
                  <w:noProof/>
                  <w:lang w:val="en-US"/>
                </w:rPr>
                <w:t xml:space="preserve">Kagan, N., 1980. Infuencing Human Interaction- Eighteen years with IPR. </w:t>
              </w:r>
              <w:r>
                <w:rPr>
                  <w:i/>
                  <w:iCs/>
                  <w:noProof/>
                  <w:lang w:val="en-US"/>
                </w:rPr>
                <w:t>Psychotherapysupervision: Theory, research and practice</w:t>
              </w:r>
              <w:r>
                <w:rPr>
                  <w:noProof/>
                  <w:lang w:val="en-US"/>
                </w:rPr>
                <w:t>, pp. 262-283.</w:t>
              </w:r>
            </w:p>
            <w:p w14:paraId="30060621" w14:textId="77777777" w:rsidR="000D147A" w:rsidRDefault="000D147A" w:rsidP="000D147A">
              <w:pPr>
                <w:pStyle w:val="Bibliography"/>
                <w:rPr>
                  <w:noProof/>
                  <w:lang w:val="en-US"/>
                </w:rPr>
              </w:pPr>
              <w:r>
                <w:rPr>
                  <w:noProof/>
                  <w:lang w:val="en-US"/>
                </w:rPr>
                <w:t xml:space="preserve">Karpman, S. M., 2007. </w:t>
              </w:r>
              <w:r>
                <w:rPr>
                  <w:i/>
                  <w:iCs/>
                  <w:noProof/>
                  <w:lang w:val="en-US"/>
                </w:rPr>
                <w:t xml:space="preserve">The New Drama Triangles. </w:t>
              </w:r>
              <w:r>
                <w:rPr>
                  <w:noProof/>
                  <w:lang w:val="en-US"/>
                </w:rPr>
                <w:t xml:space="preserve">[Online] </w:t>
              </w:r>
              <w:r>
                <w:rPr>
                  <w:noProof/>
                  <w:lang w:val="en-US"/>
                </w:rPr>
                <w:br/>
                <w:t xml:space="preserve">Available at: </w:t>
              </w:r>
              <w:r>
                <w:rPr>
                  <w:noProof/>
                  <w:u w:val="single"/>
                  <w:lang w:val="en-US"/>
                </w:rPr>
                <w:t>https://karpmandramatriangle.com/pdf/thenewdramatriangles.pdf</w:t>
              </w:r>
              <w:r>
                <w:rPr>
                  <w:noProof/>
                  <w:lang w:val="en-US"/>
                </w:rPr>
                <w:br/>
                <w:t>[Accessed 27 March 2021].</w:t>
              </w:r>
            </w:p>
            <w:p w14:paraId="7225D9D5" w14:textId="77777777" w:rsidR="000D147A" w:rsidRDefault="000D147A" w:rsidP="000D147A">
              <w:pPr>
                <w:pStyle w:val="Bibliography"/>
                <w:rPr>
                  <w:noProof/>
                  <w:lang w:val="en-US"/>
                </w:rPr>
              </w:pPr>
              <w:r>
                <w:rPr>
                  <w:noProof/>
                  <w:lang w:val="en-US"/>
                </w:rPr>
                <w:t xml:space="preserve">New Pathways, 2021. </w:t>
              </w:r>
              <w:r>
                <w:rPr>
                  <w:i/>
                  <w:iCs/>
                  <w:noProof/>
                  <w:lang w:val="en-US"/>
                </w:rPr>
                <w:t xml:space="preserve">Advocacy and Support. </w:t>
              </w:r>
              <w:r>
                <w:rPr>
                  <w:noProof/>
                  <w:lang w:val="en-US"/>
                </w:rPr>
                <w:t xml:space="preserve">[Online] </w:t>
              </w:r>
              <w:r>
                <w:rPr>
                  <w:noProof/>
                  <w:lang w:val="en-US"/>
                </w:rPr>
                <w:br/>
                <w:t xml:space="preserve">Available at: </w:t>
              </w:r>
              <w:r>
                <w:rPr>
                  <w:noProof/>
                  <w:u w:val="single"/>
                  <w:lang w:val="en-US"/>
                </w:rPr>
                <w:t>http://www.newpathways.org.uk/advocacy-and-support</w:t>
              </w:r>
              <w:r>
                <w:rPr>
                  <w:noProof/>
                  <w:lang w:val="en-US"/>
                </w:rPr>
                <w:br/>
                <w:t>[Accessed 27 March 2021].</w:t>
              </w:r>
            </w:p>
            <w:p w14:paraId="3122A2E9" w14:textId="77777777" w:rsidR="000D147A" w:rsidRDefault="000D147A" w:rsidP="000D147A">
              <w:pPr>
                <w:pStyle w:val="Bibliography"/>
                <w:rPr>
                  <w:noProof/>
                  <w:lang w:val="en-US"/>
                </w:rPr>
              </w:pPr>
              <w:r>
                <w:rPr>
                  <w:noProof/>
                  <w:lang w:val="en-US"/>
                </w:rPr>
                <w:t xml:space="preserve">New Pathways, 2021. </w:t>
              </w:r>
              <w:r>
                <w:rPr>
                  <w:i/>
                  <w:iCs/>
                  <w:noProof/>
                  <w:lang w:val="en-US"/>
                </w:rPr>
                <w:t xml:space="preserve">New Pathways: Who we are and what we do. </w:t>
              </w:r>
              <w:r>
                <w:rPr>
                  <w:noProof/>
                  <w:lang w:val="en-US"/>
                </w:rPr>
                <w:t xml:space="preserve">[Online] </w:t>
              </w:r>
              <w:r>
                <w:rPr>
                  <w:noProof/>
                  <w:lang w:val="en-US"/>
                </w:rPr>
                <w:br/>
                <w:t xml:space="preserve">Available at: </w:t>
              </w:r>
              <w:r>
                <w:rPr>
                  <w:noProof/>
                  <w:u w:val="single"/>
                  <w:lang w:val="en-US"/>
                </w:rPr>
                <w:t>www.newpathways.org.uk/about-us/</w:t>
              </w:r>
              <w:r>
                <w:rPr>
                  <w:noProof/>
                  <w:lang w:val="en-US"/>
                </w:rPr>
                <w:br/>
                <w:t>[Accessed 17 February 2021].</w:t>
              </w:r>
            </w:p>
            <w:p w14:paraId="18D09917" w14:textId="77777777" w:rsidR="000D147A" w:rsidRDefault="00FB22B4" w:rsidP="000D147A"/>
          </w:sdtContent>
        </w:sdt>
      </w:sdtContent>
    </w:sdt>
    <w:p w14:paraId="158DD608" w14:textId="77777777" w:rsidR="000D147A" w:rsidRDefault="000D147A" w:rsidP="000D147A">
      <w:pPr>
        <w:spacing w:line="480" w:lineRule="auto"/>
        <w:jc w:val="both"/>
      </w:pPr>
    </w:p>
    <w:p w14:paraId="3E3CE8EC" w14:textId="77777777" w:rsidR="000D147A" w:rsidRPr="00E33669" w:rsidRDefault="000D147A" w:rsidP="000D147A">
      <w:pPr>
        <w:pStyle w:val="ListParagraph"/>
        <w:spacing w:after="0" w:line="240" w:lineRule="auto"/>
        <w:jc w:val="both"/>
        <w:rPr>
          <w:rFonts w:ascii="Arial" w:hAnsi="Arial" w:cs="Arial"/>
          <w:b/>
          <w:color w:val="1F3864" w:themeColor="accent1" w:themeShade="80"/>
          <w:sz w:val="32"/>
          <w:szCs w:val="32"/>
        </w:rPr>
      </w:pPr>
    </w:p>
    <w:p w14:paraId="7D0CAE89" w14:textId="77777777" w:rsidR="00E46E2D" w:rsidRDefault="00E46E2D" w:rsidP="00E46E2D">
      <w:pPr>
        <w:tabs>
          <w:tab w:val="left" w:pos="7340"/>
        </w:tabs>
        <w:jc w:val="center"/>
        <w:rPr>
          <w:rFonts w:cstheme="minorHAnsi"/>
          <w:bCs/>
          <w:sz w:val="24"/>
          <w:szCs w:val="24"/>
        </w:rPr>
      </w:pPr>
    </w:p>
    <w:p w14:paraId="608BEDB9" w14:textId="0D27C9E7" w:rsidR="00D36DD2" w:rsidRPr="00865FE0" w:rsidRDefault="00DB6740" w:rsidP="00865FE0">
      <w:pPr>
        <w:pStyle w:val="ListParagraph"/>
        <w:numPr>
          <w:ilvl w:val="0"/>
          <w:numId w:val="4"/>
        </w:numPr>
        <w:spacing w:after="0" w:line="240" w:lineRule="auto"/>
        <w:jc w:val="center"/>
        <w:rPr>
          <w:rFonts w:ascii="Arial" w:hAnsi="Arial" w:cs="Arial"/>
          <w:b/>
          <w:color w:val="1F3864" w:themeColor="accent1" w:themeShade="80"/>
          <w:sz w:val="32"/>
          <w:szCs w:val="32"/>
        </w:rPr>
      </w:pPr>
      <w:r w:rsidRPr="00865FE0">
        <w:rPr>
          <w:rFonts w:cstheme="minorHAnsi"/>
          <w:sz w:val="24"/>
          <w:szCs w:val="24"/>
        </w:rPr>
        <w:br w:type="page"/>
      </w:r>
      <w:r w:rsidR="00D36DD2" w:rsidRPr="00865FE0">
        <w:rPr>
          <w:rFonts w:ascii="Arial" w:hAnsi="Arial" w:cs="Arial"/>
          <w:b/>
          <w:color w:val="1F3864" w:themeColor="accent1" w:themeShade="80"/>
          <w:sz w:val="32"/>
          <w:szCs w:val="32"/>
        </w:rPr>
        <w:lastRenderedPageBreak/>
        <w:t>Evidence 3-Reflection on Client issue in Supervision</w:t>
      </w:r>
    </w:p>
    <w:p w14:paraId="732BAF0A" w14:textId="77777777" w:rsidR="00D36DD2" w:rsidRDefault="00D36DD2" w:rsidP="00D36DD2">
      <w:pPr>
        <w:tabs>
          <w:tab w:val="left" w:pos="6830"/>
        </w:tabs>
        <w:spacing w:line="480" w:lineRule="auto"/>
        <w:jc w:val="both"/>
      </w:pPr>
    </w:p>
    <w:p w14:paraId="6DE714DB" w14:textId="77777777" w:rsidR="00D36DD2" w:rsidRDefault="00D36DD2" w:rsidP="00D36DD2">
      <w:pPr>
        <w:spacing w:line="480" w:lineRule="auto"/>
        <w:jc w:val="both"/>
      </w:pPr>
      <w:r w:rsidRPr="000373C7">
        <w:t>T</w:t>
      </w:r>
      <w:r>
        <w:t xml:space="preserve">his assignment is a  </w:t>
      </w:r>
      <w:r w:rsidRPr="000373C7">
        <w:t xml:space="preserve"> </w:t>
      </w:r>
      <w:r>
        <w:t xml:space="preserve">reflective account </w:t>
      </w:r>
      <w:r w:rsidRPr="000373C7">
        <w:t xml:space="preserve">  </w:t>
      </w:r>
      <w:r>
        <w:t xml:space="preserve">of </w:t>
      </w:r>
      <w:r w:rsidRPr="000373C7">
        <w:t>a</w:t>
      </w:r>
      <w:r>
        <w:t xml:space="preserve"> client </w:t>
      </w:r>
      <w:r w:rsidRPr="000373C7">
        <w:t xml:space="preserve">issue </w:t>
      </w:r>
      <w:r>
        <w:t>presented at Supervision</w:t>
      </w:r>
      <w:r w:rsidRPr="000373C7">
        <w:t xml:space="preserve"> </w:t>
      </w:r>
      <w:r>
        <w:t>as a third-year counselling student</w:t>
      </w:r>
      <w:r w:rsidRPr="004A12A3">
        <w:t xml:space="preserve"> </w:t>
      </w:r>
      <w:r w:rsidRPr="003F48D8">
        <w:t xml:space="preserve">at The University of Wales Trinity Saint David </w:t>
      </w:r>
      <w:r>
        <w:t xml:space="preserve">(UWTSD) </w:t>
      </w:r>
      <w:sdt>
        <w:sdtPr>
          <w:id w:val="1844745454"/>
          <w:citation/>
        </w:sdtPr>
        <w:sdtEndPr/>
        <w:sdtContent>
          <w:r>
            <w:fldChar w:fldCharType="begin"/>
          </w:r>
          <w:r>
            <w:rPr>
              <w:lang w:val="en-US"/>
            </w:rPr>
            <w:instrText xml:space="preserve"> CITATION Uni21 \l 1033 </w:instrText>
          </w:r>
          <w:r>
            <w:fldChar w:fldCharType="separate"/>
          </w:r>
          <w:r w:rsidRPr="00B41C1E">
            <w:rPr>
              <w:noProof/>
              <w:lang w:val="en-US"/>
            </w:rPr>
            <w:t>(UWTSD, 2021)</w:t>
          </w:r>
          <w:r>
            <w:fldChar w:fldCharType="end"/>
          </w:r>
        </w:sdtContent>
      </w:sdt>
      <w:r>
        <w:t xml:space="preserve">; </w:t>
      </w:r>
      <w:r w:rsidRPr="00893003">
        <w:t>w</w:t>
      </w:r>
      <w:r>
        <w:t>hile</w:t>
      </w:r>
      <w:r w:rsidRPr="00893003">
        <w:t xml:space="preserve"> working </w:t>
      </w:r>
      <w:r w:rsidRPr="005C0CA9">
        <w:t>as a sessional counsellor</w:t>
      </w:r>
      <w:r>
        <w:t xml:space="preserve"> at </w:t>
      </w:r>
      <w:r w:rsidRPr="005C0CA9">
        <w:t xml:space="preserve">New </w:t>
      </w:r>
      <w:r>
        <w:t>P</w:t>
      </w:r>
      <w:r w:rsidRPr="005C0CA9">
        <w:t>athways</w:t>
      </w:r>
      <w:r>
        <w:t xml:space="preserve"> </w:t>
      </w:r>
      <w:sdt>
        <w:sdtPr>
          <w:id w:val="152033240"/>
          <w:citation/>
        </w:sdtPr>
        <w:sdtEndPr/>
        <w:sdtContent>
          <w:r>
            <w:fldChar w:fldCharType="begin"/>
          </w:r>
          <w:r>
            <w:rPr>
              <w:lang w:val="en-US"/>
            </w:rPr>
            <w:instrText xml:space="preserve"> CITATION New20 \l 1033 </w:instrText>
          </w:r>
          <w:r>
            <w:fldChar w:fldCharType="separate"/>
          </w:r>
          <w:r w:rsidRPr="00651DBC">
            <w:rPr>
              <w:noProof/>
              <w:lang w:val="en-US"/>
            </w:rPr>
            <w:t>(New Pathways, 2021)</w:t>
          </w:r>
          <w:r>
            <w:fldChar w:fldCharType="end"/>
          </w:r>
        </w:sdtContent>
      </w:sdt>
      <w:r>
        <w:t xml:space="preserve">. Using the Gibbs process of reflection  </w:t>
      </w:r>
      <w:sdt>
        <w:sdtPr>
          <w:id w:val="138700583"/>
          <w:citation/>
        </w:sdtPr>
        <w:sdtEndPr/>
        <w:sdtContent>
          <w:r>
            <w:fldChar w:fldCharType="begin"/>
          </w:r>
          <w:r>
            <w:rPr>
              <w:lang w:val="en-US"/>
            </w:rPr>
            <w:instrText xml:space="preserve"> CITATION Gib881 \l 1033 </w:instrText>
          </w:r>
          <w:r>
            <w:fldChar w:fldCharType="separate"/>
          </w:r>
          <w:r w:rsidRPr="0087218F">
            <w:rPr>
              <w:noProof/>
              <w:lang w:val="en-US"/>
            </w:rPr>
            <w:t>(Gibbs, 1988)</w:t>
          </w:r>
          <w:r>
            <w:fldChar w:fldCharType="end"/>
          </w:r>
        </w:sdtContent>
      </w:sdt>
      <w:r>
        <w:t>, the aim is to demonstrate professional reflective practice and the impact of supervised clinical practice in relation to this issue; to further continual personal and professional development.</w:t>
      </w:r>
    </w:p>
    <w:p w14:paraId="55180A12" w14:textId="77777777" w:rsidR="00D36DD2" w:rsidRPr="00BD09E0" w:rsidRDefault="00D36DD2" w:rsidP="00D36DD2">
      <w:pPr>
        <w:spacing w:line="480" w:lineRule="auto"/>
        <w:jc w:val="both"/>
        <w:rPr>
          <w:b/>
          <w:bCs/>
        </w:rPr>
      </w:pPr>
    </w:p>
    <w:p w14:paraId="16473FC4" w14:textId="77777777" w:rsidR="00D36DD2" w:rsidRDefault="00D36DD2" w:rsidP="00D36DD2">
      <w:pPr>
        <w:spacing w:line="480" w:lineRule="auto"/>
        <w:jc w:val="both"/>
      </w:pPr>
      <w:r>
        <w:t xml:space="preserve">The client is a 29-year-old male survivor of childhood sexual abuse and suffers from significant trauma symptoms and anxiety. The client works from home for a call centre, although recently his trauma symptoms have been so overwhelming, that some days, he is unable to work. As a result, his absence is high, and he is in danger of losing his job and his flat. He says he never tells his employer the real reason for his absence, so they assume he is malingering. The client attends session five, which </w:t>
      </w:r>
      <w:proofErr w:type="gramStart"/>
      <w:r>
        <w:t>is  late</w:t>
      </w:r>
      <w:proofErr w:type="gramEnd"/>
      <w:r>
        <w:t xml:space="preserve"> on a Thursday afternoon; he is on annual leave this week, but has only just managed to drag himself out of bed for our session. He says he is aware he is </w:t>
      </w:r>
      <w:r w:rsidRPr="00442A67">
        <w:t>becoming more withdrawn</w:t>
      </w:r>
      <w:r>
        <w:t>, and</w:t>
      </w:r>
      <w:r w:rsidRPr="00442A67">
        <w:t xml:space="preserve"> fe</w:t>
      </w:r>
      <w:r>
        <w:t xml:space="preserve">els </w:t>
      </w:r>
      <w:proofErr w:type="gramStart"/>
      <w:r w:rsidRPr="00442A67">
        <w:t>like</w:t>
      </w:r>
      <w:r>
        <w:t xml:space="preserve">  </w:t>
      </w:r>
      <w:r w:rsidRPr="00442A67">
        <w:t>giving</w:t>
      </w:r>
      <w:proofErr w:type="gramEnd"/>
      <w:r w:rsidRPr="00442A67">
        <w:t xml:space="preserve"> u</w:t>
      </w:r>
      <w:r>
        <w:t xml:space="preserve">p. Although he has previously dismissed the idea of medication, the client says he is going to ring his GP for an appointment in the morning. I asked him what “giving up” looked like, and the client </w:t>
      </w:r>
      <w:proofErr w:type="gramStart"/>
      <w:r>
        <w:t>said  that</w:t>
      </w:r>
      <w:proofErr w:type="gramEnd"/>
      <w:r>
        <w:t xml:space="preserve"> while he was not suicidal, it would not take much to tip him over the edge. I explored this further using my Asist (Applied Suicide Intervention Skills Training) </w:t>
      </w:r>
      <w:sdt>
        <w:sdtPr>
          <w:id w:val="133146809"/>
          <w:citation/>
        </w:sdtPr>
        <w:sdtEndPr/>
        <w:sdtContent>
          <w:r>
            <w:fldChar w:fldCharType="begin"/>
          </w:r>
          <w:r>
            <w:rPr>
              <w:lang w:val="en-US"/>
            </w:rPr>
            <w:instrText xml:space="preserve">CITATION asc17 \l 1033 </w:instrText>
          </w:r>
          <w:r>
            <w:fldChar w:fldCharType="separate"/>
          </w:r>
          <w:r w:rsidRPr="001D7C69">
            <w:rPr>
              <w:noProof/>
              <w:lang w:val="en-US"/>
            </w:rPr>
            <w:t>(AS Cymru, 2017)</w:t>
          </w:r>
          <w:r>
            <w:fldChar w:fldCharType="end"/>
          </w:r>
        </w:sdtContent>
      </w:sdt>
      <w:r>
        <w:t xml:space="preserve">, and the client insisted that he was not suicidal. </w:t>
      </w:r>
    </w:p>
    <w:p w14:paraId="4665F2E8" w14:textId="77777777" w:rsidR="00D36DD2" w:rsidRDefault="00D36DD2" w:rsidP="00D36DD2">
      <w:pPr>
        <w:spacing w:line="480" w:lineRule="auto"/>
        <w:jc w:val="both"/>
      </w:pPr>
    </w:p>
    <w:p w14:paraId="3A6E8EF8" w14:textId="77777777" w:rsidR="00CD3F53" w:rsidRDefault="00D36DD2" w:rsidP="00D36DD2">
      <w:pPr>
        <w:spacing w:line="480" w:lineRule="auto"/>
        <w:jc w:val="both"/>
      </w:pPr>
      <w:r>
        <w:t xml:space="preserve">However, that evening I   felt very uneasy. I decided to ring the client the following morning and ask him if he had managed to get an appointment.  The client answered and was in the waiting room of the GP surgery. He thanked me for ringing, and we agreed to meet at the next session. </w:t>
      </w:r>
    </w:p>
    <w:p w14:paraId="50248AAB" w14:textId="1E4AE637" w:rsidR="00D36DD2" w:rsidRDefault="00D36DD2" w:rsidP="00D36DD2">
      <w:pPr>
        <w:spacing w:line="480" w:lineRule="auto"/>
        <w:jc w:val="both"/>
      </w:pPr>
      <w:r>
        <w:lastRenderedPageBreak/>
        <w:t xml:space="preserve">I recorded what I had done, and why, in my notes on the Oasis </w:t>
      </w:r>
      <w:proofErr w:type="gramStart"/>
      <w:r>
        <w:t>system,  and</w:t>
      </w:r>
      <w:proofErr w:type="gramEnd"/>
      <w:r>
        <w:t xml:space="preserve"> made a mental  note to discuss the issue in supervision which was a few days later.  I had wondered about ringing my Supervisor first but thought, as she is on annual leave, I would not want to disturb her unnecessarily.  I also thought asking if it was ok to ring the client, that I might be </w:t>
      </w:r>
      <w:proofErr w:type="gramStart"/>
      <w:r>
        <w:t>considered  incompetent</w:t>
      </w:r>
      <w:proofErr w:type="gramEnd"/>
      <w:r>
        <w:t xml:space="preserve">. </w:t>
      </w:r>
      <w:proofErr w:type="gramStart"/>
      <w:r>
        <w:t>Or;</w:t>
      </w:r>
      <w:proofErr w:type="gramEnd"/>
      <w:r>
        <w:t xml:space="preserve"> was I worried she would tell me not to ring when my gut instinct was telling me what to do?</w:t>
      </w:r>
    </w:p>
    <w:p w14:paraId="24E89A8A" w14:textId="77777777" w:rsidR="00D36DD2" w:rsidRPr="007728D4" w:rsidRDefault="00D36DD2" w:rsidP="00D36DD2">
      <w:pPr>
        <w:spacing w:line="480" w:lineRule="auto"/>
        <w:jc w:val="both"/>
      </w:pPr>
    </w:p>
    <w:p w14:paraId="0A7D6080" w14:textId="77777777" w:rsidR="00D36DD2" w:rsidRDefault="00D36DD2" w:rsidP="00D36DD2">
      <w:pPr>
        <w:spacing w:line="480" w:lineRule="auto"/>
        <w:jc w:val="both"/>
      </w:pPr>
      <w:r>
        <w:t xml:space="preserve">I was </w:t>
      </w:r>
      <w:r w:rsidRPr="00C66F87">
        <w:t>thinking,</w:t>
      </w:r>
      <w:r>
        <w:t xml:space="preserve"> owing to the global Pandemic of Coronavirus (COVID_19) </w:t>
      </w:r>
      <w:sdt>
        <w:sdtPr>
          <w:id w:val="626985602"/>
          <w:citation/>
        </w:sdtPr>
        <w:sdtEndPr/>
        <w:sdtContent>
          <w:r>
            <w:fldChar w:fldCharType="begin"/>
          </w:r>
          <w:r>
            <w:rPr>
              <w:lang w:val="en-US"/>
            </w:rPr>
            <w:instrText xml:space="preserve"> CITATION GOV211 \l 1033 </w:instrText>
          </w:r>
          <w:r>
            <w:fldChar w:fldCharType="separate"/>
          </w:r>
          <w:r w:rsidRPr="00601EF6">
            <w:rPr>
              <w:noProof/>
              <w:lang w:val="en-US"/>
            </w:rPr>
            <w:t>(GOV.UK, 2021)</w:t>
          </w:r>
          <w:r>
            <w:fldChar w:fldCharType="end"/>
          </w:r>
        </w:sdtContent>
      </w:sdt>
      <w:r>
        <w:t xml:space="preserve"> GP services are limited, which could directly affect this client. As tomorrow is Friday, he could be without an appointment until next week and then he is back in work! How does he wait for a call back from the GP when he is online with customers? I was thinking about his precarious employment situation but most importantly, </w:t>
      </w:r>
      <w:r w:rsidRPr="003A0243">
        <w:t>I was worried that</w:t>
      </w:r>
      <w:r>
        <w:t xml:space="preserve"> </w:t>
      </w:r>
      <w:r w:rsidRPr="003A0243">
        <w:t>this</w:t>
      </w:r>
      <w:r w:rsidRPr="00F004A8">
        <w:t xml:space="preserve"> could be</w:t>
      </w:r>
      <w:r>
        <w:t xml:space="preserve"> a</w:t>
      </w:r>
      <w:r w:rsidRPr="00F004A8">
        <w:t xml:space="preserve"> potentially dangerous situation.</w:t>
      </w:r>
      <w:r>
        <w:t xml:space="preserve"> I am concerned that the client will lack the motivation and persistence to try and get an appointment. I am thinking would it be unethical to help the client get an appointment if he is struggling? Would I be depriving him of his autonomy; or would I be checking in whether he was able to receive basic justice and adequate service? All I wanted to do was call him.</w:t>
      </w:r>
    </w:p>
    <w:p w14:paraId="06EBC31A" w14:textId="77777777" w:rsidR="00D36DD2" w:rsidRPr="00C44A8B" w:rsidRDefault="00D36DD2" w:rsidP="00D36DD2">
      <w:pPr>
        <w:spacing w:line="480" w:lineRule="auto"/>
        <w:jc w:val="both"/>
        <w:rPr>
          <w:b/>
          <w:bCs/>
        </w:rPr>
      </w:pPr>
    </w:p>
    <w:p w14:paraId="1DA8838E" w14:textId="33997E89" w:rsidR="00D36DD2" w:rsidRDefault="00D36DD2" w:rsidP="00D36DD2">
      <w:pPr>
        <w:spacing w:line="480" w:lineRule="auto"/>
        <w:jc w:val="both"/>
      </w:pPr>
      <w:r>
        <w:t xml:space="preserve">As I reflect and </w:t>
      </w:r>
      <w:r w:rsidRPr="00C66F87">
        <w:t xml:space="preserve">evaluate </w:t>
      </w:r>
      <w:r>
        <w:t>my position on this matter, I realise that the organisational policy of New Pathways is to limit client contact to minimal and necessary emails.  My concern   was that the client had missed an email I had sent the week before, and I wanted to be sure I contacted him before the weekend. It was good that I recorded immediately</w:t>
      </w:r>
      <w:r w:rsidR="0061557F">
        <w:t xml:space="preserve"> and justified my </w:t>
      </w:r>
      <w:proofErr w:type="gramStart"/>
      <w:r w:rsidR="0061557F">
        <w:t xml:space="preserve">actions </w:t>
      </w:r>
      <w:r>
        <w:t xml:space="preserve"> and</w:t>
      </w:r>
      <w:proofErr w:type="gramEnd"/>
      <w:r>
        <w:t xml:space="preserve"> then had taken it to supervision. It was a concern that I was afraid of the</w:t>
      </w:r>
      <w:r w:rsidR="00D14D6C">
        <w:t xml:space="preserve"> reaction of </w:t>
      </w:r>
      <w:proofErr w:type="gramStart"/>
      <w:r w:rsidR="00D14D6C">
        <w:t xml:space="preserve">my </w:t>
      </w:r>
      <w:r>
        <w:t xml:space="preserve"> supervisor</w:t>
      </w:r>
      <w:proofErr w:type="gramEnd"/>
      <w:r>
        <w:t xml:space="preserve"> had I </w:t>
      </w:r>
      <w:r w:rsidR="0094654E">
        <w:t>contacted her before the client</w:t>
      </w:r>
      <w:r>
        <w:t>.</w:t>
      </w:r>
    </w:p>
    <w:p w14:paraId="64CBA085" w14:textId="77777777" w:rsidR="00D36DD2" w:rsidRDefault="00D36DD2" w:rsidP="00D36DD2">
      <w:pPr>
        <w:spacing w:line="480" w:lineRule="auto"/>
        <w:jc w:val="both"/>
      </w:pPr>
    </w:p>
    <w:p w14:paraId="72DA0886" w14:textId="0AD75792" w:rsidR="00D36DD2" w:rsidRPr="007A0C45" w:rsidRDefault="00D36DD2" w:rsidP="00D36DD2">
      <w:pPr>
        <w:spacing w:line="480" w:lineRule="auto"/>
        <w:jc w:val="both"/>
        <w:rPr>
          <w:b/>
          <w:bCs/>
        </w:rPr>
      </w:pPr>
      <w:r>
        <w:lastRenderedPageBreak/>
        <w:t>Within the supervision s</w:t>
      </w:r>
      <w:r w:rsidR="007A539B">
        <w:t>ession,</w:t>
      </w:r>
      <w:r>
        <w:t xml:space="preserve"> Using </w:t>
      </w:r>
      <w:r w:rsidRPr="00F663BC">
        <w:rPr>
          <w:i/>
          <w:iCs/>
        </w:rPr>
        <w:t>The Seven Eyed Model of Supervision</w:t>
      </w:r>
      <w:r>
        <w:t xml:space="preserve"> </w:t>
      </w:r>
      <w:sdt>
        <w:sdtPr>
          <w:id w:val="18056726"/>
          <w:citation/>
        </w:sdtPr>
        <w:sdtEndPr/>
        <w:sdtContent>
          <w:r>
            <w:fldChar w:fldCharType="begin"/>
          </w:r>
          <w:r>
            <w:rPr>
              <w:lang w:val="en-US"/>
            </w:rPr>
            <w:instrText xml:space="preserve">CITATION Haw12 \p 85 \l 1033 </w:instrText>
          </w:r>
          <w:r>
            <w:fldChar w:fldCharType="separate"/>
          </w:r>
          <w:r w:rsidRPr="00592116">
            <w:rPr>
              <w:noProof/>
              <w:lang w:val="en-US"/>
            </w:rPr>
            <w:t>(Hawkins &amp; and Shohet, 2012, p. 85)</w:t>
          </w:r>
          <w:r>
            <w:fldChar w:fldCharType="end"/>
          </w:r>
        </w:sdtContent>
      </w:sdt>
      <w:r>
        <w:t>, when analysing this issue my Supervisor enquired into my personal wellbeing, before I described the client issue. The supervisor asked why I chose not to ask before calling the client and I explained my reasons.</w:t>
      </w:r>
      <w:r>
        <w:rPr>
          <w:b/>
          <w:bCs/>
        </w:rPr>
        <w:t xml:space="preserve"> </w:t>
      </w:r>
      <w:r>
        <w:t xml:space="preserve">I reflected on how the clients issue related to my own recent difficulties in seeing a GP. I also became aware of a deep-rooted sadness related to the death of my sister-in -law over 25 years ago through suicide and how that may be presenting as vicarious trauma. I suspect that a sense of guilt still exists from not acting on my own instincts at that time, caused me to be fearful of being supressed from acting on my intuition from my supervisor.  </w:t>
      </w:r>
    </w:p>
    <w:p w14:paraId="3185E056" w14:textId="77777777" w:rsidR="00D36DD2" w:rsidRDefault="00D36DD2" w:rsidP="00D36DD2">
      <w:pPr>
        <w:spacing w:line="480" w:lineRule="auto"/>
        <w:jc w:val="both"/>
      </w:pPr>
    </w:p>
    <w:p w14:paraId="77FC0D31" w14:textId="3B2ED49B" w:rsidR="00D36DD2" w:rsidRDefault="00D36DD2" w:rsidP="00D36DD2">
      <w:pPr>
        <w:spacing w:line="480" w:lineRule="auto"/>
        <w:jc w:val="both"/>
      </w:pPr>
      <w:r>
        <w:t xml:space="preserve">We reflected on how I experienced   the client counsellor therapeutic alliance; and I explained I felt this was quite established, and that we often used   Transactional Analysis </w:t>
      </w:r>
      <w:sdt>
        <w:sdtPr>
          <w:id w:val="1074779071"/>
          <w:citation/>
        </w:sdtPr>
        <w:sdtEndPr/>
        <w:sdtContent>
          <w:r>
            <w:fldChar w:fldCharType="begin"/>
          </w:r>
          <w:r>
            <w:rPr>
              <w:lang w:val="en-US"/>
            </w:rPr>
            <w:instrText xml:space="preserve"> CITATION Ber16 \l 1033 </w:instrText>
          </w:r>
          <w:r>
            <w:fldChar w:fldCharType="separate"/>
          </w:r>
          <w:r w:rsidRPr="00445131">
            <w:rPr>
              <w:noProof/>
              <w:lang w:val="en-US"/>
            </w:rPr>
            <w:t>(Berne, 2016)</w:t>
          </w:r>
          <w:r>
            <w:fldChar w:fldCharType="end"/>
          </w:r>
        </w:sdtContent>
      </w:sdt>
      <w:r>
        <w:t xml:space="preserve"> in sessions which the client found useful in his relationships with others. My Supervisor questioned whether I might be relating the client to my son who is of a similar age and experiencing transference. The supervisor said when she reflected on our session that at first, she thought I should have trusted in the client’s autonomy to make an appointment, although on hearing the bigger picture she could see why I did what I did. She said she was also aware of the difficulties for clients experiencing mental health issues getting help from GP services which are the gateway to mental health services and thought it was acceptable. However, she advised me that in the future if ever I was uncertain or uneasy not to be afraid of disturbing her or anyone else and to seek support and guidance for myself. </w:t>
      </w:r>
    </w:p>
    <w:p w14:paraId="759B32B0" w14:textId="77777777" w:rsidR="00D36DD2" w:rsidRDefault="00D36DD2" w:rsidP="00D36DD2">
      <w:pPr>
        <w:spacing w:line="480" w:lineRule="auto"/>
        <w:jc w:val="both"/>
      </w:pPr>
    </w:p>
    <w:p w14:paraId="1FEF4B4B" w14:textId="77777777" w:rsidR="00505460" w:rsidRDefault="00D36DD2" w:rsidP="00D36DD2">
      <w:pPr>
        <w:spacing w:line="480" w:lineRule="auto"/>
        <w:jc w:val="both"/>
      </w:pPr>
      <w:r>
        <w:t xml:space="preserve">Following supervision, my supervisor suggested that working with the client using Transactional Analysis </w:t>
      </w:r>
      <w:sdt>
        <w:sdtPr>
          <w:id w:val="-1388334611"/>
          <w:citation/>
        </w:sdtPr>
        <w:sdtEndPr/>
        <w:sdtContent>
          <w:r>
            <w:fldChar w:fldCharType="begin"/>
          </w:r>
          <w:r>
            <w:rPr>
              <w:lang w:val="en-US"/>
            </w:rPr>
            <w:instrText xml:space="preserve"> CITATION Ber16 \l 1033 </w:instrText>
          </w:r>
          <w:r>
            <w:fldChar w:fldCharType="separate"/>
          </w:r>
          <w:r w:rsidRPr="00445131">
            <w:rPr>
              <w:noProof/>
              <w:lang w:val="en-US"/>
            </w:rPr>
            <w:t>(Berne, 2016)</w:t>
          </w:r>
          <w:r>
            <w:fldChar w:fldCharType="end"/>
          </w:r>
        </w:sdtContent>
      </w:sdt>
      <w:r>
        <w:t>;that possibly, the client saw me in the role of ‘Nurturing Parent’ and internalised this ego state in himself, enabling him to be motivated and autonomous in getting an appointment.  However, I should monitor the transference within the therapeutic relationship.</w:t>
      </w:r>
    </w:p>
    <w:p w14:paraId="5DF489C4" w14:textId="1DB0BA7F" w:rsidR="00D36DD2" w:rsidRDefault="00D36DD2" w:rsidP="00D36DD2">
      <w:pPr>
        <w:spacing w:line="480" w:lineRule="auto"/>
        <w:jc w:val="both"/>
      </w:pPr>
      <w:r>
        <w:lastRenderedPageBreak/>
        <w:t xml:space="preserve"> She suggested I take the issue of my Sister-in Law to Personal Therapy; and finally, she that I need not fear being judged as incompetent, and to seek help and support when I need it. </w:t>
      </w:r>
    </w:p>
    <w:p w14:paraId="0955F98D" w14:textId="77777777" w:rsidR="00D36DD2" w:rsidRDefault="00D36DD2" w:rsidP="00D36DD2">
      <w:pPr>
        <w:spacing w:line="480" w:lineRule="auto"/>
        <w:jc w:val="both"/>
      </w:pPr>
    </w:p>
    <w:p w14:paraId="4253456D" w14:textId="77777777" w:rsidR="00D36DD2" w:rsidRDefault="00D36DD2" w:rsidP="00D36DD2">
      <w:pPr>
        <w:spacing w:line="480" w:lineRule="auto"/>
        <w:jc w:val="both"/>
      </w:pPr>
    </w:p>
    <w:p w14:paraId="0AB31EBE" w14:textId="0F9B5113" w:rsidR="00DB6740" w:rsidRDefault="00DB6740" w:rsidP="00CB48F4">
      <w:pPr>
        <w:tabs>
          <w:tab w:val="left" w:pos="7340"/>
        </w:tabs>
        <w:jc w:val="both"/>
        <w:rPr>
          <w:rFonts w:cstheme="minorHAnsi"/>
          <w:bCs/>
          <w:sz w:val="24"/>
          <w:szCs w:val="24"/>
        </w:rPr>
      </w:pPr>
    </w:p>
    <w:p w14:paraId="782662AE" w14:textId="77777777" w:rsidR="00DB6740" w:rsidRDefault="00DB6740">
      <w:pPr>
        <w:rPr>
          <w:rFonts w:cstheme="minorHAnsi"/>
          <w:bCs/>
          <w:sz w:val="24"/>
          <w:szCs w:val="24"/>
        </w:rPr>
      </w:pPr>
      <w:r>
        <w:rPr>
          <w:rFonts w:cstheme="minorHAnsi"/>
          <w:bCs/>
          <w:sz w:val="24"/>
          <w:szCs w:val="24"/>
        </w:rPr>
        <w:br w:type="page"/>
      </w:r>
    </w:p>
    <w:sdt>
      <w:sdtPr>
        <w:rPr>
          <w:rFonts w:asciiTheme="minorHAnsi" w:eastAsiaTheme="minorHAnsi" w:hAnsiTheme="minorHAnsi" w:cstheme="minorBidi"/>
          <w:color w:val="auto"/>
          <w:sz w:val="22"/>
          <w:szCs w:val="22"/>
          <w:lang w:val="en-GB"/>
        </w:rPr>
        <w:id w:val="-365986880"/>
        <w:docPartObj>
          <w:docPartGallery w:val="Bibliographies"/>
          <w:docPartUnique/>
        </w:docPartObj>
      </w:sdtPr>
      <w:sdtEndPr/>
      <w:sdtContent>
        <w:p w14:paraId="64567451" w14:textId="77777777" w:rsidR="008112B9" w:rsidRDefault="008112B9" w:rsidP="008112B9">
          <w:pPr>
            <w:pStyle w:val="Heading1"/>
          </w:pPr>
          <w:r>
            <w:t>References</w:t>
          </w:r>
        </w:p>
        <w:sdt>
          <w:sdtPr>
            <w:id w:val="-1062322395"/>
            <w:bibliography/>
          </w:sdtPr>
          <w:sdtEndPr/>
          <w:sdtContent>
            <w:p w14:paraId="63B9369E" w14:textId="77777777" w:rsidR="008112B9" w:rsidRDefault="008112B9" w:rsidP="008112B9">
              <w:pPr>
                <w:pStyle w:val="Bibliography"/>
                <w:rPr>
                  <w:noProof/>
                  <w:sz w:val="24"/>
                  <w:szCs w:val="24"/>
                  <w:lang w:val="en-US"/>
                </w:rPr>
              </w:pPr>
              <w:r>
                <w:rPr>
                  <w:noProof/>
                  <w:lang w:val="en-US"/>
                </w:rPr>
                <w:t xml:space="preserve">AS Cymru, 2017. </w:t>
              </w:r>
              <w:r>
                <w:rPr>
                  <w:i/>
                  <w:iCs/>
                  <w:noProof/>
                  <w:lang w:val="en-US"/>
                </w:rPr>
                <w:t xml:space="preserve">Applied Suicide Intervention Skills Training (ASIST). </w:t>
              </w:r>
              <w:r>
                <w:rPr>
                  <w:noProof/>
                  <w:lang w:val="en-US"/>
                </w:rPr>
                <w:t xml:space="preserve">[Online] </w:t>
              </w:r>
              <w:r>
                <w:rPr>
                  <w:noProof/>
                  <w:lang w:val="en-US"/>
                </w:rPr>
                <w:br/>
                <w:t xml:space="preserve">Available at: </w:t>
              </w:r>
              <w:r>
                <w:rPr>
                  <w:noProof/>
                  <w:u w:val="single"/>
                  <w:lang w:val="en-US"/>
                </w:rPr>
                <w:t>https://www.ascymru.org.uk/training/asist-training</w:t>
              </w:r>
              <w:r>
                <w:rPr>
                  <w:noProof/>
                  <w:lang w:val="en-US"/>
                </w:rPr>
                <w:br/>
                <w:t>[Accessed 12 March 2021].</w:t>
              </w:r>
            </w:p>
            <w:p w14:paraId="53713A84" w14:textId="77777777" w:rsidR="008112B9" w:rsidRDefault="008112B9" w:rsidP="008112B9">
              <w:pPr>
                <w:pStyle w:val="Bibliography"/>
                <w:rPr>
                  <w:noProof/>
                  <w:lang w:val="en-US"/>
                </w:rPr>
              </w:pPr>
              <w:r>
                <w:rPr>
                  <w:noProof/>
                  <w:lang w:val="en-US"/>
                </w:rPr>
                <w:t xml:space="preserve">Berne, M., 2016. </w:t>
              </w:r>
              <w:r>
                <w:rPr>
                  <w:i/>
                  <w:iCs/>
                  <w:noProof/>
                  <w:lang w:val="en-US"/>
                </w:rPr>
                <w:t xml:space="preserve">GAMES PEOPLE PLAY: THE PSYCHOLOGY OF HUMAN RELATIONSHIPS. </w:t>
              </w:r>
              <w:r>
                <w:rPr>
                  <w:noProof/>
                  <w:lang w:val="en-US"/>
                </w:rPr>
                <w:t>UK: Penguine Life.</w:t>
              </w:r>
            </w:p>
            <w:p w14:paraId="39DEC21B" w14:textId="77777777" w:rsidR="008112B9" w:rsidRDefault="008112B9" w:rsidP="008112B9">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Oxford: Further Education Unit. Oxford Polytechnic.</w:t>
              </w:r>
            </w:p>
            <w:p w14:paraId="31C94BB8" w14:textId="77777777" w:rsidR="008112B9" w:rsidRDefault="008112B9" w:rsidP="008112B9">
              <w:pPr>
                <w:pStyle w:val="Bibliography"/>
                <w:rPr>
                  <w:noProof/>
                  <w:lang w:val="en-US"/>
                </w:rPr>
              </w:pPr>
              <w:r>
                <w:rPr>
                  <w:noProof/>
                  <w:lang w:val="en-US"/>
                </w:rPr>
                <w:t xml:space="preserve">GOV.UK, 2021. </w:t>
              </w:r>
              <w:r>
                <w:rPr>
                  <w:i/>
                  <w:iCs/>
                  <w:noProof/>
                  <w:lang w:val="en-US"/>
                </w:rPr>
                <w:t xml:space="preserve">GOV.UK Coronavirus (COVID-19) in the UK. </w:t>
              </w:r>
              <w:r>
                <w:rPr>
                  <w:noProof/>
                  <w:lang w:val="en-US"/>
                </w:rPr>
                <w:t xml:space="preserve">[Online] </w:t>
              </w:r>
              <w:r>
                <w:rPr>
                  <w:noProof/>
                  <w:lang w:val="en-US"/>
                </w:rPr>
                <w:br/>
                <w:t xml:space="preserve">Available at: </w:t>
              </w:r>
              <w:r>
                <w:rPr>
                  <w:noProof/>
                  <w:u w:val="single"/>
                  <w:lang w:val="en-US"/>
                </w:rPr>
                <w:t>https://coronavirus.data.gov.uk/</w:t>
              </w:r>
              <w:r>
                <w:rPr>
                  <w:noProof/>
                  <w:lang w:val="en-US"/>
                </w:rPr>
                <w:br/>
                <w:t>[Accessed 7 March 2021].</w:t>
              </w:r>
            </w:p>
            <w:p w14:paraId="126A9761" w14:textId="77777777" w:rsidR="008112B9" w:rsidRDefault="008112B9" w:rsidP="008112B9">
              <w:pPr>
                <w:pStyle w:val="Bibliography"/>
                <w:rPr>
                  <w:noProof/>
                  <w:lang w:val="en-US"/>
                </w:rPr>
              </w:pPr>
              <w:r>
                <w:rPr>
                  <w:noProof/>
                  <w:lang w:val="en-US"/>
                </w:rPr>
                <w:t xml:space="preserve">Hawkins, P. &amp; and Shohet, R., 2012. </w:t>
              </w:r>
              <w:r>
                <w:rPr>
                  <w:i/>
                  <w:iCs/>
                  <w:noProof/>
                  <w:lang w:val="en-US"/>
                </w:rPr>
                <w:t xml:space="preserve">Supervision in the Helping Professions. </w:t>
              </w:r>
              <w:r>
                <w:rPr>
                  <w:noProof/>
                  <w:lang w:val="en-US"/>
                </w:rPr>
                <w:t>4th ed. England: Open University Press.</w:t>
              </w:r>
            </w:p>
            <w:p w14:paraId="1E3E2D4C" w14:textId="77777777" w:rsidR="008112B9" w:rsidRDefault="008112B9" w:rsidP="008112B9">
              <w:pPr>
                <w:pStyle w:val="Bibliography"/>
                <w:rPr>
                  <w:noProof/>
                  <w:lang w:val="en-US"/>
                </w:rPr>
              </w:pPr>
              <w:r>
                <w:rPr>
                  <w:noProof/>
                  <w:lang w:val="en-US"/>
                </w:rPr>
                <w:t xml:space="preserve">New Pathways, 2021. </w:t>
              </w:r>
              <w:r>
                <w:rPr>
                  <w:i/>
                  <w:iCs/>
                  <w:noProof/>
                  <w:lang w:val="en-US"/>
                </w:rPr>
                <w:t xml:space="preserve">New Pathways: Who we are and what we do. </w:t>
              </w:r>
              <w:r>
                <w:rPr>
                  <w:noProof/>
                  <w:lang w:val="en-US"/>
                </w:rPr>
                <w:t xml:space="preserve">[Online] </w:t>
              </w:r>
              <w:r>
                <w:rPr>
                  <w:noProof/>
                  <w:lang w:val="en-US"/>
                </w:rPr>
                <w:br/>
                <w:t xml:space="preserve">Available at: </w:t>
              </w:r>
              <w:r>
                <w:rPr>
                  <w:noProof/>
                  <w:u w:val="single"/>
                  <w:lang w:val="en-US"/>
                </w:rPr>
                <w:t>www.newpathways.org.uk/about-us/</w:t>
              </w:r>
              <w:r>
                <w:rPr>
                  <w:noProof/>
                  <w:lang w:val="en-US"/>
                </w:rPr>
                <w:br/>
                <w:t>[Accessed 17 February 2021].</w:t>
              </w:r>
            </w:p>
            <w:p w14:paraId="525C73E8" w14:textId="77777777" w:rsidR="008112B9" w:rsidRDefault="008112B9" w:rsidP="008112B9">
              <w:pPr>
                <w:pStyle w:val="Bibliography"/>
                <w:rPr>
                  <w:noProof/>
                  <w:lang w:val="en-US"/>
                </w:rPr>
              </w:pPr>
              <w:r>
                <w:rPr>
                  <w:noProof/>
                  <w:lang w:val="en-US"/>
                </w:rPr>
                <w:t xml:space="preserve">UWTSD, 2021. </w:t>
              </w:r>
              <w:r>
                <w:rPr>
                  <w:i/>
                  <w:iCs/>
                  <w:noProof/>
                  <w:lang w:val="en-US"/>
                </w:rPr>
                <w:t xml:space="preserve">SA1 SWANSEA WATERFRONT; AT THE HEART OF SWANSEA. </w:t>
              </w:r>
              <w:r>
                <w:rPr>
                  <w:noProof/>
                  <w:lang w:val="en-US"/>
                </w:rPr>
                <w:t xml:space="preserve">[Online] </w:t>
              </w:r>
              <w:r>
                <w:rPr>
                  <w:noProof/>
                  <w:lang w:val="en-US"/>
                </w:rPr>
                <w:br/>
                <w:t xml:space="preserve">Available at: </w:t>
              </w:r>
              <w:r>
                <w:rPr>
                  <w:noProof/>
                  <w:u w:val="single"/>
                  <w:lang w:val="en-US"/>
                </w:rPr>
                <w:t>https://www.uwtsd.ac.uk/sa1/</w:t>
              </w:r>
              <w:r>
                <w:rPr>
                  <w:noProof/>
                  <w:lang w:val="en-US"/>
                </w:rPr>
                <w:br/>
                <w:t>[Accessed 17 February 2021].</w:t>
              </w:r>
            </w:p>
            <w:p w14:paraId="3FD76712" w14:textId="77777777" w:rsidR="008112B9" w:rsidRDefault="00FB22B4" w:rsidP="008112B9"/>
          </w:sdtContent>
        </w:sdt>
      </w:sdtContent>
    </w:sdt>
    <w:p w14:paraId="1DC12F04" w14:textId="0D506BC3" w:rsidR="00F35467" w:rsidRDefault="00F35467" w:rsidP="00F26CE5">
      <w:pPr>
        <w:spacing w:after="0" w:line="480" w:lineRule="auto"/>
        <w:rPr>
          <w:rFonts w:cstheme="minorHAnsi"/>
          <w:bCs/>
          <w:sz w:val="24"/>
          <w:szCs w:val="24"/>
        </w:rPr>
      </w:pPr>
    </w:p>
    <w:p w14:paraId="6142C9F7" w14:textId="77777777" w:rsidR="00F35467" w:rsidRDefault="00F35467">
      <w:pPr>
        <w:rPr>
          <w:rFonts w:cstheme="minorHAnsi"/>
          <w:bCs/>
          <w:sz w:val="24"/>
          <w:szCs w:val="24"/>
        </w:rPr>
      </w:pPr>
      <w:r>
        <w:rPr>
          <w:rFonts w:cstheme="minorHAnsi"/>
          <w:bCs/>
          <w:sz w:val="24"/>
          <w:szCs w:val="24"/>
        </w:rPr>
        <w:br w:type="page"/>
      </w:r>
    </w:p>
    <w:p w14:paraId="60DCD085" w14:textId="338EACCE" w:rsidR="002E7189" w:rsidRPr="00D97402" w:rsidRDefault="002E7189" w:rsidP="00D97402">
      <w:pPr>
        <w:pStyle w:val="ListParagraph"/>
        <w:numPr>
          <w:ilvl w:val="0"/>
          <w:numId w:val="4"/>
        </w:numPr>
        <w:spacing w:after="0" w:line="240" w:lineRule="auto"/>
        <w:jc w:val="center"/>
        <w:rPr>
          <w:rFonts w:ascii="Arial" w:hAnsi="Arial" w:cs="Arial"/>
          <w:b/>
          <w:color w:val="1F3864" w:themeColor="accent1" w:themeShade="80"/>
          <w:sz w:val="32"/>
          <w:szCs w:val="32"/>
        </w:rPr>
      </w:pPr>
      <w:r w:rsidRPr="00D97402">
        <w:rPr>
          <w:rFonts w:ascii="Arial" w:hAnsi="Arial" w:cs="Arial"/>
          <w:b/>
          <w:color w:val="1F3864" w:themeColor="accent1" w:themeShade="80"/>
          <w:sz w:val="32"/>
          <w:szCs w:val="32"/>
        </w:rPr>
        <w:lastRenderedPageBreak/>
        <w:t xml:space="preserve">Evidence 4- Reflection on Telephone and Counselling Training </w:t>
      </w:r>
    </w:p>
    <w:p w14:paraId="12386FD6" w14:textId="77777777" w:rsidR="002E7189" w:rsidRDefault="002E7189" w:rsidP="002E7189">
      <w:pPr>
        <w:spacing w:after="0" w:line="240" w:lineRule="auto"/>
        <w:ind w:left="360"/>
        <w:rPr>
          <w:rFonts w:ascii="Arial" w:hAnsi="Arial" w:cs="Arial"/>
          <w:b/>
          <w:color w:val="1F3864" w:themeColor="accent1" w:themeShade="80"/>
          <w:sz w:val="32"/>
          <w:szCs w:val="32"/>
        </w:rPr>
      </w:pPr>
    </w:p>
    <w:p w14:paraId="1A271F57" w14:textId="77777777" w:rsidR="002E7189" w:rsidRDefault="002E7189" w:rsidP="002E7189">
      <w:pPr>
        <w:spacing w:line="480" w:lineRule="auto"/>
        <w:jc w:val="both"/>
      </w:pPr>
    </w:p>
    <w:p w14:paraId="69EA01BA" w14:textId="77777777" w:rsidR="002E7189" w:rsidRDefault="002E7189" w:rsidP="002E7189">
      <w:pPr>
        <w:spacing w:line="480" w:lineRule="auto"/>
        <w:jc w:val="both"/>
      </w:pPr>
      <w:r>
        <w:t xml:space="preserve">This reflective account is focussed upon the knowledge and experience gained as a Student Counsellor, and the impact of this   on my client work following undertaking Telephone and Online Counselling Training as part of my Continual Personal Development. </w:t>
      </w:r>
    </w:p>
    <w:p w14:paraId="51513474" w14:textId="77777777" w:rsidR="002E7189" w:rsidRDefault="002E7189" w:rsidP="002E7189">
      <w:pPr>
        <w:spacing w:line="480" w:lineRule="auto"/>
        <w:jc w:val="both"/>
      </w:pPr>
    </w:p>
    <w:p w14:paraId="335637F5" w14:textId="77777777" w:rsidR="002E7189" w:rsidRDefault="002E7189" w:rsidP="002E7189">
      <w:pPr>
        <w:spacing w:line="480" w:lineRule="auto"/>
        <w:jc w:val="both"/>
      </w:pPr>
      <w:r>
        <w:t xml:space="preserve">Due to the recent pandemic of Coronavirus (Covid 19) </w:t>
      </w:r>
      <w:sdt>
        <w:sdtPr>
          <w:id w:val="1479262636"/>
          <w:citation/>
        </w:sdtPr>
        <w:sdtEndPr/>
        <w:sdtContent>
          <w:r>
            <w:fldChar w:fldCharType="begin"/>
          </w:r>
          <w:r>
            <w:rPr>
              <w:lang w:val="en-US"/>
            </w:rPr>
            <w:instrText xml:space="preserve">CITATION GOV20 \l 1033 </w:instrText>
          </w:r>
          <w:r>
            <w:fldChar w:fldCharType="separate"/>
          </w:r>
          <w:r w:rsidRPr="00365690">
            <w:rPr>
              <w:noProof/>
              <w:lang w:val="en-US"/>
            </w:rPr>
            <w:t>(GOV.UK, 2021)</w:t>
          </w:r>
          <w:r>
            <w:fldChar w:fldCharType="end"/>
          </w:r>
        </w:sdtContent>
      </w:sdt>
      <w:r>
        <w:t xml:space="preserve">; as the UK entered Lockdown, the British Association of Psychology and Counselling (BACP) </w:t>
      </w:r>
      <w:sdt>
        <w:sdtPr>
          <w:id w:val="-686747183"/>
          <w:citation/>
        </w:sdtPr>
        <w:sdtEndPr/>
        <w:sdtContent>
          <w:r>
            <w:fldChar w:fldCharType="begin"/>
          </w:r>
          <w:r>
            <w:rPr>
              <w:lang w:val="en-US"/>
            </w:rPr>
            <w:instrText xml:space="preserve"> CITATION BAC204 \l 1033 </w:instrText>
          </w:r>
          <w:r>
            <w:fldChar w:fldCharType="separate"/>
          </w:r>
          <w:r w:rsidRPr="00126E5D">
            <w:rPr>
              <w:noProof/>
              <w:lang w:val="en-US"/>
            </w:rPr>
            <w:t>(BACP, 2021)</w:t>
          </w:r>
          <w:r>
            <w:fldChar w:fldCharType="end"/>
          </w:r>
        </w:sdtContent>
      </w:sdt>
      <w:r>
        <w:t>, was instructed by the Government  to  suspend all face-to-face counselling services</w:t>
      </w:r>
      <w:sdt>
        <w:sdtPr>
          <w:id w:val="-790051824"/>
          <w:citation/>
        </w:sdtPr>
        <w:sdtEndPr/>
        <w:sdtContent>
          <w:r>
            <w:fldChar w:fldCharType="begin"/>
          </w:r>
          <w:r>
            <w:rPr>
              <w:lang w:val="en-US"/>
            </w:rPr>
            <w:instrText xml:space="preserve">CITATION BAC204 \l 1033 </w:instrText>
          </w:r>
          <w:r>
            <w:fldChar w:fldCharType="separate"/>
          </w:r>
          <w:r>
            <w:rPr>
              <w:noProof/>
              <w:lang w:val="en-US"/>
            </w:rPr>
            <w:t xml:space="preserve"> </w:t>
          </w:r>
          <w:r w:rsidRPr="00126E5D">
            <w:rPr>
              <w:noProof/>
              <w:lang w:val="en-US"/>
            </w:rPr>
            <w:t>(BACP, 2021)</w:t>
          </w:r>
          <w:r>
            <w:fldChar w:fldCharType="end"/>
          </w:r>
        </w:sdtContent>
      </w:sdt>
      <w:r>
        <w:t xml:space="preserve">. As a new volunteer student counsellor at New Pathways </w:t>
      </w:r>
      <w:sdt>
        <w:sdtPr>
          <w:id w:val="-2128159325"/>
          <w:citation/>
        </w:sdtPr>
        <w:sdtEndPr/>
        <w:sdtContent>
          <w:r>
            <w:fldChar w:fldCharType="begin"/>
          </w:r>
          <w:r>
            <w:rPr>
              <w:lang w:val="en-US"/>
            </w:rPr>
            <w:instrText xml:space="preserve">CITATION New202 \l 1033 </w:instrText>
          </w:r>
          <w:r>
            <w:fldChar w:fldCharType="separate"/>
          </w:r>
          <w:r w:rsidRPr="00126E5D">
            <w:rPr>
              <w:noProof/>
              <w:lang w:val="en-US"/>
            </w:rPr>
            <w:t>(New Pathways, 2021)</w:t>
          </w:r>
          <w:r>
            <w:fldChar w:fldCharType="end"/>
          </w:r>
        </w:sdtContent>
      </w:sdt>
      <w:r>
        <w:t xml:space="preserve">, I was asked whether my personal circumstances and home environment would allow me to provide ten-minute interim Welfare Checks for my existing clients, while the organisation arranged training for telephone and online counselling. This training was supported by the BACP </w:t>
      </w:r>
      <w:sdt>
        <w:sdtPr>
          <w:id w:val="1890922674"/>
          <w:citation/>
        </w:sdtPr>
        <w:sdtEndPr/>
        <w:sdtContent>
          <w:r>
            <w:fldChar w:fldCharType="begin"/>
          </w:r>
          <w:r>
            <w:rPr>
              <w:lang w:val="en-US"/>
            </w:rPr>
            <w:instrText xml:space="preserve">CITATION BAC194 \l 1033 </w:instrText>
          </w:r>
          <w:r>
            <w:fldChar w:fldCharType="separate"/>
          </w:r>
          <w:r w:rsidRPr="00365690">
            <w:rPr>
              <w:noProof/>
              <w:lang w:val="en-US"/>
            </w:rPr>
            <w:t>(BACP, 2020)</w:t>
          </w:r>
          <w:r>
            <w:fldChar w:fldCharType="end"/>
          </w:r>
        </w:sdtContent>
      </w:sdt>
      <w:r>
        <w:t xml:space="preserve"> Competencies for Working Online</w:t>
      </w:r>
      <w:sdt>
        <w:sdtPr>
          <w:id w:val="-1825888439"/>
          <w:citation/>
        </w:sdtPr>
        <w:sdtEndPr/>
        <w:sdtContent>
          <w:r>
            <w:fldChar w:fldCharType="begin"/>
          </w:r>
          <w:r>
            <w:rPr>
              <w:lang w:val="en-US"/>
            </w:rPr>
            <w:instrText xml:space="preserve"> CITATION BAC194 \l 1033 </w:instrText>
          </w:r>
          <w:r>
            <w:fldChar w:fldCharType="separate"/>
          </w:r>
          <w:r>
            <w:rPr>
              <w:noProof/>
              <w:lang w:val="en-US"/>
            </w:rPr>
            <w:t xml:space="preserve"> </w:t>
          </w:r>
          <w:r w:rsidRPr="0063742C">
            <w:rPr>
              <w:noProof/>
              <w:lang w:val="en-US"/>
            </w:rPr>
            <w:t>(BACP, 2020)</w:t>
          </w:r>
          <w:r>
            <w:fldChar w:fldCharType="end"/>
          </w:r>
        </w:sdtContent>
      </w:sdt>
      <w:r>
        <w:t xml:space="preserve">.  </w:t>
      </w:r>
    </w:p>
    <w:p w14:paraId="0DAD8879" w14:textId="77777777" w:rsidR="002E7189" w:rsidRDefault="002E7189" w:rsidP="002E7189">
      <w:pPr>
        <w:spacing w:line="480" w:lineRule="auto"/>
        <w:jc w:val="both"/>
      </w:pPr>
    </w:p>
    <w:p w14:paraId="555954F6" w14:textId="77777777" w:rsidR="002E7189" w:rsidRDefault="002E7189" w:rsidP="002E7189">
      <w:pPr>
        <w:spacing w:line="480" w:lineRule="auto"/>
        <w:jc w:val="both"/>
      </w:pPr>
      <w:r>
        <w:t xml:space="preserve">I also undertook the Coronavirus Primer course </w:t>
      </w:r>
      <w:sdt>
        <w:sdtPr>
          <w:id w:val="-1963715398"/>
          <w:citation/>
        </w:sdtPr>
        <w:sdtEndPr/>
        <w:sdtContent>
          <w:r>
            <w:fldChar w:fldCharType="begin"/>
          </w:r>
          <w:r>
            <w:rPr>
              <w:lang w:val="en-US"/>
            </w:rPr>
            <w:instrText xml:space="preserve">CITATION The20 \l 1033 </w:instrText>
          </w:r>
          <w:r>
            <w:fldChar w:fldCharType="separate"/>
          </w:r>
          <w:r w:rsidRPr="00126E5D">
            <w:rPr>
              <w:noProof/>
              <w:lang w:val="en-US"/>
            </w:rPr>
            <w:t>(OU &amp; BACP, 2020)</w:t>
          </w:r>
          <w:r>
            <w:fldChar w:fldCharType="end"/>
          </w:r>
        </w:sdtContent>
      </w:sdt>
      <w:r>
        <w:t xml:space="preserve"> which recommended Zoom </w:t>
      </w:r>
      <w:sdt>
        <w:sdtPr>
          <w:id w:val="156739100"/>
          <w:citation/>
        </w:sdtPr>
        <w:sdtEndPr/>
        <w:sdtContent>
          <w:r>
            <w:fldChar w:fldCharType="begin"/>
          </w:r>
          <w:r>
            <w:rPr>
              <w:lang w:val="en-US"/>
            </w:rPr>
            <w:instrText xml:space="preserve">CITATION ZOO20 \l 1033 </w:instrText>
          </w:r>
          <w:r>
            <w:fldChar w:fldCharType="separate"/>
          </w:r>
          <w:r w:rsidRPr="0063742C">
            <w:rPr>
              <w:noProof/>
              <w:lang w:val="en-US"/>
            </w:rPr>
            <w:t>(ZOOM, 2021)</w:t>
          </w:r>
          <w:r>
            <w:fldChar w:fldCharType="end"/>
          </w:r>
        </w:sdtContent>
      </w:sdt>
      <w:r>
        <w:t>,  as the safest digital platform to use with clients; and which I now find my preferred method of therapy at this time. I also engaged in Solution Focused Therapy training and practiced Online Text Based Therapy with the facilitator</w:t>
      </w:r>
      <w:sdt>
        <w:sdtPr>
          <w:id w:val="1474330621"/>
          <w:citation/>
        </w:sdtPr>
        <w:sdtEndPr/>
        <w:sdtContent>
          <w:r>
            <w:fldChar w:fldCharType="begin"/>
          </w:r>
          <w:r>
            <w:rPr>
              <w:lang w:val="en-US"/>
            </w:rPr>
            <w:instrText xml:space="preserve"> CITATION Rib21 \l 1033 </w:instrText>
          </w:r>
          <w:r>
            <w:fldChar w:fldCharType="separate"/>
          </w:r>
          <w:r>
            <w:rPr>
              <w:noProof/>
              <w:lang w:val="en-US"/>
            </w:rPr>
            <w:t xml:space="preserve"> </w:t>
          </w:r>
          <w:r w:rsidRPr="00056DB3">
            <w:rPr>
              <w:noProof/>
              <w:lang w:val="en-US"/>
            </w:rPr>
            <w:t>(Ribalon, 2021)</w:t>
          </w:r>
          <w:r>
            <w:fldChar w:fldCharType="end"/>
          </w:r>
        </w:sdtContent>
      </w:sdt>
      <w:r>
        <w:t>, which was enlightening and surprisingly effective for helping clients focus their attention on therapy goals</w:t>
      </w:r>
      <w:sdt>
        <w:sdtPr>
          <w:id w:val="1004316315"/>
          <w:citation/>
        </w:sdtPr>
        <w:sdtEndPr/>
        <w:sdtContent>
          <w:r>
            <w:fldChar w:fldCharType="begin"/>
          </w:r>
          <w:r>
            <w:rPr>
              <w:lang w:val="en-US"/>
            </w:rPr>
            <w:instrText xml:space="preserve"> CITATION Rib21 \l 1033 </w:instrText>
          </w:r>
          <w:r>
            <w:fldChar w:fldCharType="separate"/>
          </w:r>
          <w:r>
            <w:rPr>
              <w:noProof/>
              <w:lang w:val="en-US"/>
            </w:rPr>
            <w:t xml:space="preserve"> </w:t>
          </w:r>
          <w:r w:rsidRPr="00EF67CE">
            <w:rPr>
              <w:noProof/>
              <w:lang w:val="en-US"/>
            </w:rPr>
            <w:t>(Ribalon, 2021)</w:t>
          </w:r>
          <w:r>
            <w:fldChar w:fldCharType="end"/>
          </w:r>
        </w:sdtContent>
      </w:sdt>
      <w:r>
        <w:t xml:space="preserve">. </w:t>
      </w:r>
    </w:p>
    <w:p w14:paraId="5F1D3463" w14:textId="77777777" w:rsidR="002E7189" w:rsidRDefault="002E7189" w:rsidP="002E7189">
      <w:pPr>
        <w:spacing w:line="480" w:lineRule="auto"/>
        <w:jc w:val="both"/>
      </w:pPr>
    </w:p>
    <w:p w14:paraId="7E6F9DB1" w14:textId="77777777" w:rsidR="002E7189" w:rsidRDefault="002E7189" w:rsidP="002E7189">
      <w:pPr>
        <w:spacing w:line="480" w:lineRule="auto"/>
        <w:jc w:val="both"/>
      </w:pPr>
      <w:r>
        <w:t xml:space="preserve">However, working remotely can be more challenging than working face-to-face, when dealing with clients who have experienced childhood and adult sexual abuse. While safety and confidentiality need to be considered in all therapeutic relationships, it is of utmost importance with these clients. </w:t>
      </w:r>
    </w:p>
    <w:p w14:paraId="1B018670" w14:textId="77777777" w:rsidR="002E7189" w:rsidRDefault="002E7189" w:rsidP="002E7189">
      <w:pPr>
        <w:spacing w:line="480" w:lineRule="auto"/>
        <w:jc w:val="both"/>
      </w:pPr>
      <w:r>
        <w:lastRenderedPageBreak/>
        <w:t>For example, if the perpetrator resides with the client, then Lockdown may mean that clients have no privacy for therapy and engaging in therapy could provoke an attack from their perpetrator. However, risk can be assessed and minimised by keeping the client informed of supportive services and contracting to use safe words in therapy. I have found it essential to be aware and adaptable when counselling Clients where children are present. Focussing on improving the client’s trauma symptoms using grounding and mindfulness activities can benefit the family, rather than processing traumatic memories which could lead to Intergenerational Trauma and re-traumatisation of the client. Consequently, some clients may wish to resume face-face therapy in future.</w:t>
      </w:r>
    </w:p>
    <w:p w14:paraId="248F4956" w14:textId="77777777" w:rsidR="002E7189" w:rsidRDefault="002E7189" w:rsidP="002E7189">
      <w:pPr>
        <w:spacing w:line="480" w:lineRule="auto"/>
        <w:jc w:val="both"/>
      </w:pPr>
    </w:p>
    <w:p w14:paraId="27FD2922" w14:textId="77777777" w:rsidR="002E7189" w:rsidRDefault="002E7189" w:rsidP="002E7189">
      <w:pPr>
        <w:spacing w:before="240" w:line="480" w:lineRule="auto"/>
        <w:jc w:val="both"/>
      </w:pPr>
      <w:r>
        <w:t xml:space="preserve">The organisation provided a Working From Home Package which is password protected and contains all the Client Contracts and paperwork needed; including strict guidelines on storing the client information on the Oasis System to comply with General Data Protection Regulations (GDPR) </w:t>
      </w:r>
      <w:r w:rsidRPr="00AC3DD1">
        <w:rPr>
          <w:noProof/>
          <w:lang w:val="en-US"/>
        </w:rPr>
        <w:t>(</w:t>
      </w:r>
      <w:r>
        <w:rPr>
          <w:noProof/>
          <w:lang w:val="en-US"/>
        </w:rPr>
        <w:t>ico.org.uk</w:t>
      </w:r>
      <w:r w:rsidRPr="00AC3DD1">
        <w:rPr>
          <w:noProof/>
          <w:lang w:val="en-US"/>
        </w:rPr>
        <w:t>, 2018)</w:t>
      </w:r>
      <w:r>
        <w:t xml:space="preserve">. This has been transformative in my practice as before I struggled to navigate the system in a cramped and busy office. I find it much easier in managing self-care between clients and confidentiality. </w:t>
      </w:r>
    </w:p>
    <w:p w14:paraId="361FBC5E" w14:textId="77777777" w:rsidR="002E7189" w:rsidRDefault="002E7189" w:rsidP="002E7189">
      <w:pPr>
        <w:spacing w:line="480" w:lineRule="auto"/>
        <w:jc w:val="both"/>
      </w:pPr>
    </w:p>
    <w:p w14:paraId="7A8A32C5" w14:textId="77777777" w:rsidR="002E7189" w:rsidRDefault="002E7189" w:rsidP="002E7189">
      <w:pPr>
        <w:spacing w:line="480" w:lineRule="auto"/>
        <w:jc w:val="both"/>
      </w:pPr>
      <w:r>
        <w:t>When contracting with clients I highlight differences between working remotely and face-face and ask them to let me know if they are upset. This is important as the client may disconnect if they feel uncomfortable with a silence or misinterpret an intervention.  Similarly, in video contracting I contract to call the client should the technology falter so we can discuss our options to reconnect. I also send a “preparing for counselling” document which asks the client to ensure confidentiality comfort and to prepare “as If” they were in the therapy room.</w:t>
      </w:r>
    </w:p>
    <w:p w14:paraId="22CA9A7E" w14:textId="77777777" w:rsidR="002E7189" w:rsidRDefault="002E7189" w:rsidP="002E7189">
      <w:pPr>
        <w:spacing w:line="480" w:lineRule="auto"/>
        <w:jc w:val="both"/>
      </w:pPr>
    </w:p>
    <w:p w14:paraId="51958F0A" w14:textId="77777777" w:rsidR="002E7189" w:rsidRDefault="002E7189" w:rsidP="002E7189">
      <w:pPr>
        <w:spacing w:line="480" w:lineRule="auto"/>
        <w:jc w:val="both"/>
      </w:pPr>
    </w:p>
    <w:p w14:paraId="719D6678" w14:textId="5BA07C8A" w:rsidR="002E7189" w:rsidRDefault="002E7189" w:rsidP="002E7189">
      <w:pPr>
        <w:spacing w:line="480" w:lineRule="auto"/>
        <w:jc w:val="both"/>
      </w:pPr>
      <w:r>
        <w:lastRenderedPageBreak/>
        <w:t xml:space="preserve"> </w:t>
      </w:r>
      <w:r w:rsidR="00461B19">
        <w:t xml:space="preserve">On reflection </w:t>
      </w:r>
      <w:r w:rsidR="00103242">
        <w:t>w</w:t>
      </w:r>
      <w:r>
        <w:t>orking ethically while working remotely</w:t>
      </w:r>
      <w:r w:rsidR="003957ED">
        <w:t xml:space="preserve"> with </w:t>
      </w:r>
      <w:proofErr w:type="gramStart"/>
      <w:r w:rsidR="003957ED">
        <w:t>clients</w:t>
      </w:r>
      <w:r w:rsidR="008C5092">
        <w:t>,</w:t>
      </w:r>
      <w:r w:rsidR="003957ED">
        <w:t xml:space="preserve"> </w:t>
      </w:r>
      <w:r>
        <w:t xml:space="preserve"> it</w:t>
      </w:r>
      <w:proofErr w:type="gramEnd"/>
      <w:r>
        <w:t xml:space="preserve"> is my responsibility to ensure my own self-care and self-respect. </w:t>
      </w:r>
      <w:r w:rsidR="008C5092">
        <w:t xml:space="preserve">Whereas </w:t>
      </w:r>
      <w:r w:rsidR="00944321">
        <w:t xml:space="preserve">I had </w:t>
      </w:r>
      <w:r>
        <w:t xml:space="preserve">previously thought telephone counselling would </w:t>
      </w:r>
      <w:proofErr w:type="gramStart"/>
      <w:r w:rsidR="00944321">
        <w:t>lea</w:t>
      </w:r>
      <w:r w:rsidR="005E44C4">
        <w:t xml:space="preserve">d </w:t>
      </w:r>
      <w:r>
        <w:t xml:space="preserve"> to</w:t>
      </w:r>
      <w:proofErr w:type="gramEnd"/>
      <w:r>
        <w:t xml:space="preserve"> a lack of relational depth with clients,</w:t>
      </w:r>
      <w:r w:rsidR="00B70E21">
        <w:t xml:space="preserve"> </w:t>
      </w:r>
      <w:r>
        <w:t xml:space="preserve">I had not realised </w:t>
      </w:r>
      <w:r w:rsidR="00B70E21">
        <w:t xml:space="preserve">the impact of </w:t>
      </w:r>
      <w:r>
        <w:t>the “disinhibition effect”</w:t>
      </w:r>
      <w:sdt>
        <w:sdtPr>
          <w:id w:val="-1430663013"/>
          <w:citation/>
        </w:sdtPr>
        <w:sdtEndPr/>
        <w:sdtContent>
          <w:r>
            <w:fldChar w:fldCharType="begin"/>
          </w:r>
          <w:r>
            <w:rPr>
              <w:lang w:val="en-US"/>
            </w:rPr>
            <w:instrText xml:space="preserve"> CITATION Bor21 \l 1033 </w:instrText>
          </w:r>
          <w:r>
            <w:fldChar w:fldCharType="separate"/>
          </w:r>
          <w:r>
            <w:rPr>
              <w:noProof/>
              <w:lang w:val="en-US"/>
            </w:rPr>
            <w:t xml:space="preserve"> </w:t>
          </w:r>
          <w:r w:rsidRPr="001F5D89">
            <w:rPr>
              <w:noProof/>
              <w:lang w:val="en-US"/>
            </w:rPr>
            <w:t>(Borcsa, 2021)</w:t>
          </w:r>
          <w:r>
            <w:fldChar w:fldCharType="end"/>
          </w:r>
        </w:sdtContent>
      </w:sdt>
      <w:r>
        <w:t xml:space="preserve"> </w:t>
      </w:r>
      <w:r w:rsidR="00A55829">
        <w:t xml:space="preserve"> of clients </w:t>
      </w:r>
      <w:r w:rsidR="004034F6">
        <w:t>in therapy</w:t>
      </w:r>
      <w:sdt>
        <w:sdtPr>
          <w:id w:val="1095250"/>
          <w:citation/>
        </w:sdtPr>
        <w:sdtContent>
          <w:r w:rsidR="00346D69">
            <w:fldChar w:fldCharType="begin"/>
          </w:r>
          <w:r w:rsidR="00346D69">
            <w:rPr>
              <w:lang w:val="en-US"/>
            </w:rPr>
            <w:instrText xml:space="preserve"> CITATION Bor21 \l 1033 </w:instrText>
          </w:r>
          <w:r w:rsidR="00346D69">
            <w:fldChar w:fldCharType="separate"/>
          </w:r>
          <w:r w:rsidR="00346D69">
            <w:rPr>
              <w:noProof/>
              <w:lang w:val="en-US"/>
            </w:rPr>
            <w:t xml:space="preserve"> </w:t>
          </w:r>
          <w:r w:rsidR="00346D69" w:rsidRPr="00346D69">
            <w:rPr>
              <w:noProof/>
              <w:lang w:val="en-US"/>
            </w:rPr>
            <w:t>(Borcsa, 2021)</w:t>
          </w:r>
          <w:r w:rsidR="00346D69">
            <w:fldChar w:fldCharType="end"/>
          </w:r>
        </w:sdtContent>
      </w:sdt>
      <w:r w:rsidR="004034F6">
        <w:t xml:space="preserve">. </w:t>
      </w:r>
      <w:r>
        <w:t xml:space="preserve"> Consequently</w:t>
      </w:r>
      <w:r w:rsidR="00D7625C">
        <w:t>,</w:t>
      </w:r>
      <w:r>
        <w:t xml:space="preserve"> after a few months I was not attending to my own needs of social interaction sufficiently; due to vicarious trauma and the confidential nature of my occupation</w:t>
      </w:r>
      <w:r w:rsidR="00F745CD">
        <w:t xml:space="preserve"> </w:t>
      </w:r>
      <w:proofErr w:type="gramStart"/>
      <w:r w:rsidR="00F745CD">
        <w:t xml:space="preserve">and </w:t>
      </w:r>
      <w:r>
        <w:t xml:space="preserve"> I</w:t>
      </w:r>
      <w:proofErr w:type="gramEnd"/>
      <w:r>
        <w:t xml:space="preserve"> was becoming more and more withdrawn. Fortunately, my supervisor recognised this and normalised the effects experienced by other supervisees. I have since established a routine of self-care where I practice mindfulness and grounding to “let go” of my clients between sessions; and often attend a new peer support drop-in surgery session available every Thursday afternoon. </w:t>
      </w:r>
    </w:p>
    <w:p w14:paraId="3E7102C1" w14:textId="77777777" w:rsidR="002E7189" w:rsidRDefault="002E7189" w:rsidP="002E7189">
      <w:pPr>
        <w:spacing w:line="480" w:lineRule="auto"/>
        <w:jc w:val="both"/>
      </w:pPr>
    </w:p>
    <w:p w14:paraId="10837504" w14:textId="77777777" w:rsidR="002E7189" w:rsidRDefault="002E7189" w:rsidP="002E7189">
      <w:pPr>
        <w:spacing w:line="480" w:lineRule="auto"/>
        <w:jc w:val="both"/>
      </w:pPr>
      <w:r>
        <w:t>I feel satisfied providing a safe space for clients currently is the best thing I have been able to do. Moreover, it is worth considering that had COVID-19 not happened, then I may never have engaged in working remotely. Interestingly this method of therapy has been ground-breaking in providing therapy for people who have disabilities or are restricted by their location to access services. The limitations of counselling services to provide counselling rooms and premises also previously restricted access to therapy for some clients, and this has helped reduce the waiting list at New Pathways by 53%.</w:t>
      </w:r>
    </w:p>
    <w:p w14:paraId="1E2CD832" w14:textId="77777777" w:rsidR="002E7189" w:rsidRDefault="002E7189" w:rsidP="002E7189">
      <w:pPr>
        <w:spacing w:line="480" w:lineRule="auto"/>
        <w:jc w:val="both"/>
      </w:pPr>
    </w:p>
    <w:p w14:paraId="396EC36A" w14:textId="77777777" w:rsidR="002E7189" w:rsidRDefault="002E7189" w:rsidP="002E7189">
      <w:pPr>
        <w:spacing w:line="480" w:lineRule="auto"/>
        <w:jc w:val="both"/>
      </w:pPr>
      <w:r>
        <w:t xml:space="preserve">Recent research by </w:t>
      </w:r>
      <w:r w:rsidRPr="004D74E8">
        <w:rPr>
          <w:noProof/>
          <w:lang w:val="en-US"/>
        </w:rPr>
        <w:t xml:space="preserve">McBeath, et al., </w:t>
      </w:r>
      <w:r>
        <w:rPr>
          <w:noProof/>
          <w:lang w:val="en-US"/>
        </w:rPr>
        <w:t>(</w:t>
      </w:r>
      <w:r w:rsidRPr="004D74E8">
        <w:rPr>
          <w:noProof/>
          <w:lang w:val="en-US"/>
        </w:rPr>
        <w:t>2020)</w:t>
      </w:r>
      <w:r>
        <w:rPr>
          <w:noProof/>
          <w:lang w:val="en-US"/>
        </w:rPr>
        <w:t xml:space="preserve"> found that </w:t>
      </w:r>
      <w:r>
        <w:t>therapists felt while working remotely, without the benefit of visual clues often lead to feelings of isolation and fatigue; and that the technological difficulties were also sometimes concerning; although retrospectively many concurred  remote working had been effective with clients and that clients felt comfortable with the process</w:t>
      </w:r>
      <w:sdt>
        <w:sdtPr>
          <w:id w:val="1194274503"/>
          <w:citation/>
        </w:sdtPr>
        <w:sdtEndPr/>
        <w:sdtContent>
          <w:r>
            <w:fldChar w:fldCharType="begin"/>
          </w:r>
          <w:r>
            <w:rPr>
              <w:lang w:val="en-US"/>
            </w:rPr>
            <w:instrText xml:space="preserve"> CITATION McB20 \l 1033 </w:instrText>
          </w:r>
          <w:r>
            <w:fldChar w:fldCharType="separate"/>
          </w:r>
          <w:r>
            <w:rPr>
              <w:noProof/>
              <w:lang w:val="en-US"/>
            </w:rPr>
            <w:t xml:space="preserve"> </w:t>
          </w:r>
          <w:r w:rsidRPr="00632463">
            <w:rPr>
              <w:noProof/>
              <w:lang w:val="en-US"/>
            </w:rPr>
            <w:t>(McBeath, et al., 2020)</w:t>
          </w:r>
          <w:r>
            <w:fldChar w:fldCharType="end"/>
          </w:r>
        </w:sdtContent>
      </w:sdt>
      <w:r>
        <w:t xml:space="preserve">. Furthermore, two thirds of therapists within this study believed that they would </w:t>
      </w:r>
      <w:r>
        <w:lastRenderedPageBreak/>
        <w:t>implement remote working in the future practice; and that the vast majority thought training in working remotely should be part of future counselling training programs</w:t>
      </w:r>
      <w:sdt>
        <w:sdtPr>
          <w:id w:val="-187755645"/>
          <w:citation/>
        </w:sdtPr>
        <w:sdtEndPr/>
        <w:sdtContent>
          <w:r>
            <w:fldChar w:fldCharType="begin"/>
          </w:r>
          <w:r>
            <w:rPr>
              <w:lang w:val="en-US"/>
            </w:rPr>
            <w:instrText xml:space="preserve"> CITATION McB20 \l 1033 </w:instrText>
          </w:r>
          <w:r>
            <w:fldChar w:fldCharType="separate"/>
          </w:r>
          <w:r>
            <w:rPr>
              <w:noProof/>
              <w:lang w:val="en-US"/>
            </w:rPr>
            <w:t xml:space="preserve"> </w:t>
          </w:r>
          <w:r w:rsidRPr="00632463">
            <w:rPr>
              <w:noProof/>
              <w:lang w:val="en-US"/>
            </w:rPr>
            <w:t>(McBeath, et al., 2020)</w:t>
          </w:r>
          <w:r>
            <w:fldChar w:fldCharType="end"/>
          </w:r>
        </w:sdtContent>
      </w:sdt>
      <w:r>
        <w:t>.</w:t>
      </w:r>
    </w:p>
    <w:p w14:paraId="694B9DC2" w14:textId="77777777" w:rsidR="002E7189" w:rsidRDefault="002E7189" w:rsidP="002E7189">
      <w:pPr>
        <w:spacing w:line="480" w:lineRule="auto"/>
        <w:jc w:val="both"/>
      </w:pPr>
    </w:p>
    <w:p w14:paraId="14F01D08" w14:textId="77777777" w:rsidR="002E7189" w:rsidRDefault="002E7189" w:rsidP="002E7189">
      <w:pPr>
        <w:spacing w:line="480" w:lineRule="auto"/>
        <w:jc w:val="both"/>
      </w:pPr>
      <w:r>
        <w:t>Before COVID-19 I had not considered working remotely and had believed telephone counselling to be deficient. However, I have learnt over the past year there are many similarities and differences, and while this is true, it is no less challenging than working face-to-face. COVID-19 has undoubtedly been devastating for many people, although there have also been surprising opportunities for growth that have arisen because of the pandemic; not least this opportunity to learn this new way of working that has been able to reach people who need help at this time of lockdown.</w:t>
      </w:r>
    </w:p>
    <w:p w14:paraId="5A96718E" w14:textId="77777777" w:rsidR="002E7189" w:rsidRDefault="002E7189" w:rsidP="002E7189">
      <w:pPr>
        <w:spacing w:line="480" w:lineRule="auto"/>
        <w:jc w:val="both"/>
      </w:pPr>
    </w:p>
    <w:p w14:paraId="588F3086" w14:textId="77777777" w:rsidR="002E7189" w:rsidRPr="0090193F" w:rsidRDefault="002E7189" w:rsidP="002E7189">
      <w:pPr>
        <w:spacing w:line="480" w:lineRule="auto"/>
        <w:jc w:val="both"/>
      </w:pPr>
      <w:r>
        <w:t xml:space="preserve">As a result of the training that I began at the start of lockdown I intend to take this forward by completing the Online and Telephone Counselling Course </w:t>
      </w:r>
      <w:sdt>
        <w:sdtPr>
          <w:id w:val="-1880074761"/>
          <w:citation/>
        </w:sdtPr>
        <w:sdtEndPr/>
        <w:sdtContent>
          <w:r>
            <w:fldChar w:fldCharType="begin"/>
          </w:r>
          <w:r>
            <w:rPr>
              <w:lang w:val="en-US"/>
            </w:rPr>
            <w:instrText xml:space="preserve"> CITATION Cou211 \l 1033 </w:instrText>
          </w:r>
          <w:r>
            <w:fldChar w:fldCharType="separate"/>
          </w:r>
          <w:r w:rsidRPr="0017663B">
            <w:rPr>
              <w:noProof/>
              <w:lang w:val="en-US"/>
            </w:rPr>
            <w:t>(Counsellingtutor.com, 2021)</w:t>
          </w:r>
          <w:r>
            <w:fldChar w:fldCharType="end"/>
          </w:r>
        </w:sdtContent>
      </w:sdt>
      <w:r>
        <w:t>. I would also like to develop my skills in Solution Focussed Therapy and Text C</w:t>
      </w:r>
      <w:r w:rsidRPr="00CA4E70">
        <w:t>ounselling</w:t>
      </w:r>
      <w:r>
        <w:t xml:space="preserve"> </w:t>
      </w:r>
      <w:sdt>
        <w:sdtPr>
          <w:id w:val="-2040263466"/>
          <w:citation/>
        </w:sdtPr>
        <w:sdtEndPr/>
        <w:sdtContent>
          <w:r>
            <w:fldChar w:fldCharType="begin"/>
          </w:r>
          <w:r>
            <w:rPr>
              <w:lang w:val="en-US"/>
            </w:rPr>
            <w:instrText xml:space="preserve"> CITATION Rib21 \l 1033 </w:instrText>
          </w:r>
          <w:r>
            <w:fldChar w:fldCharType="separate"/>
          </w:r>
          <w:r w:rsidRPr="00B526B0">
            <w:rPr>
              <w:noProof/>
              <w:lang w:val="en-US"/>
            </w:rPr>
            <w:t>(Ribalon, 2021)</w:t>
          </w:r>
          <w:r>
            <w:fldChar w:fldCharType="end"/>
          </w:r>
        </w:sdtContent>
      </w:sdt>
      <w:r w:rsidRPr="00CA4E70">
        <w:t xml:space="preserve"> which I believe would be useful in the future.</w:t>
      </w:r>
      <w:r>
        <w:t xml:space="preserve"> I now recognise the value in being able to adapt to deliver therapy to support clients with different needs and   social and cultural backgrounds, in   order to provide equity; l although hopefully face-face therapy can resume very soon. </w:t>
      </w:r>
    </w:p>
    <w:p w14:paraId="084559A7" w14:textId="77777777" w:rsidR="002E7189" w:rsidRDefault="002E7189" w:rsidP="002E7189">
      <w:pPr>
        <w:spacing w:line="480" w:lineRule="auto"/>
        <w:jc w:val="both"/>
      </w:pPr>
    </w:p>
    <w:p w14:paraId="678D0E64" w14:textId="77777777" w:rsidR="002E7189" w:rsidRDefault="002E7189" w:rsidP="002E7189">
      <w:pPr>
        <w:spacing w:line="480" w:lineRule="auto"/>
        <w:jc w:val="both"/>
      </w:pPr>
    </w:p>
    <w:p w14:paraId="296E1169" w14:textId="77777777" w:rsidR="002E7189" w:rsidRDefault="002E7189" w:rsidP="002E7189">
      <w:pPr>
        <w:spacing w:line="480" w:lineRule="auto"/>
        <w:jc w:val="both"/>
      </w:pPr>
    </w:p>
    <w:p w14:paraId="7E9E9F04" w14:textId="77777777" w:rsidR="002E7189" w:rsidRDefault="002E7189" w:rsidP="002E7189">
      <w:pPr>
        <w:spacing w:after="0" w:line="480" w:lineRule="auto"/>
        <w:ind w:left="360"/>
      </w:pPr>
    </w:p>
    <w:p w14:paraId="26474D4C" w14:textId="77777777" w:rsidR="002E7189" w:rsidRDefault="002E7189" w:rsidP="002E7189"/>
    <w:p w14:paraId="7CEC38EA" w14:textId="4B8EB16F" w:rsidR="00F35467" w:rsidRDefault="00F35467" w:rsidP="008112B9">
      <w:pPr>
        <w:spacing w:after="0" w:line="480" w:lineRule="auto"/>
        <w:jc w:val="center"/>
        <w:rPr>
          <w:rFonts w:cstheme="minorHAnsi"/>
          <w:bCs/>
          <w:sz w:val="24"/>
          <w:szCs w:val="24"/>
        </w:rPr>
      </w:pPr>
    </w:p>
    <w:p w14:paraId="3C39D228" w14:textId="77777777" w:rsidR="00F35467" w:rsidRDefault="00F35467">
      <w:pPr>
        <w:rPr>
          <w:rFonts w:cstheme="minorHAnsi"/>
          <w:bCs/>
          <w:sz w:val="24"/>
          <w:szCs w:val="24"/>
        </w:rPr>
      </w:pPr>
      <w:r>
        <w:rPr>
          <w:rFonts w:cstheme="minorHAnsi"/>
          <w:bCs/>
          <w:sz w:val="24"/>
          <w:szCs w:val="24"/>
        </w:rPr>
        <w:br w:type="page"/>
      </w:r>
    </w:p>
    <w:sdt>
      <w:sdtPr>
        <w:rPr>
          <w:rFonts w:asciiTheme="minorHAnsi" w:eastAsiaTheme="minorHAnsi" w:hAnsiTheme="minorHAnsi" w:cstheme="minorBidi"/>
          <w:color w:val="auto"/>
          <w:sz w:val="22"/>
          <w:szCs w:val="22"/>
          <w:lang w:val="en-GB"/>
        </w:rPr>
        <w:id w:val="294802235"/>
        <w:docPartObj>
          <w:docPartGallery w:val="Bibliographies"/>
          <w:docPartUnique/>
        </w:docPartObj>
      </w:sdtPr>
      <w:sdtEndPr/>
      <w:sdtContent>
        <w:p w14:paraId="719AE304" w14:textId="682EDC5B" w:rsidR="007464A2" w:rsidRDefault="00CE6164" w:rsidP="007464A2">
          <w:pPr>
            <w:pStyle w:val="Heading1"/>
          </w:pPr>
          <w:r>
            <w:t>References</w:t>
          </w:r>
        </w:p>
        <w:sdt>
          <w:sdtPr>
            <w:id w:val="111145805"/>
            <w:bibliography/>
          </w:sdtPr>
          <w:sdtEndPr/>
          <w:sdtContent>
            <w:p w14:paraId="5E03F647" w14:textId="77777777" w:rsidR="007464A2" w:rsidRDefault="007464A2" w:rsidP="007464A2">
              <w:pPr>
                <w:pStyle w:val="Bibliography"/>
                <w:rPr>
                  <w:noProof/>
                  <w:sz w:val="24"/>
                  <w:szCs w:val="24"/>
                  <w:lang w:val="en-US"/>
                </w:rPr>
              </w:pPr>
              <w:r>
                <w:fldChar w:fldCharType="begin"/>
              </w:r>
              <w:r>
                <w:instrText xml:space="preserve"> BIBLIOGRAPHY </w:instrText>
              </w:r>
              <w:r>
                <w:fldChar w:fldCharType="separate"/>
              </w:r>
              <w:r>
                <w:rPr>
                  <w:noProof/>
                  <w:lang w:val="en-US"/>
                </w:rPr>
                <w:t xml:space="preserve">BACP, 2020. </w:t>
              </w:r>
              <w:r>
                <w:rPr>
                  <w:i/>
                  <w:iCs/>
                  <w:noProof/>
                  <w:lang w:val="en-US"/>
                </w:rPr>
                <w:t xml:space="preserve">Working online: GPiA 047. </w:t>
              </w:r>
              <w:r>
                <w:rPr>
                  <w:noProof/>
                  <w:lang w:val="en-US"/>
                </w:rPr>
                <w:t xml:space="preserve">[Online] </w:t>
              </w:r>
              <w:r>
                <w:rPr>
                  <w:noProof/>
                  <w:lang w:val="en-US"/>
                </w:rPr>
                <w:br/>
                <w:t xml:space="preserve">Available at: </w:t>
              </w:r>
              <w:r>
                <w:rPr>
                  <w:noProof/>
                  <w:u w:val="single"/>
                  <w:lang w:val="en-US"/>
                </w:rPr>
                <w:t>https://www.bacp.co.uk/media/8201/bacp-working-online-gpia047-apr20.pdf</w:t>
              </w:r>
              <w:r>
                <w:rPr>
                  <w:noProof/>
                  <w:lang w:val="en-US"/>
                </w:rPr>
                <w:br/>
                <w:t>[Accessed 25 March 2021].</w:t>
              </w:r>
            </w:p>
            <w:p w14:paraId="590BFC4D" w14:textId="77777777" w:rsidR="007464A2" w:rsidRDefault="007464A2" w:rsidP="007464A2">
              <w:pPr>
                <w:pStyle w:val="Bibliography"/>
                <w:rPr>
                  <w:noProof/>
                  <w:lang w:val="en-US"/>
                </w:rPr>
              </w:pPr>
              <w:r>
                <w:rPr>
                  <w:noProof/>
                  <w:lang w:val="en-US"/>
                </w:rPr>
                <w:t xml:space="preserve">BACP, 2021. </w:t>
              </w:r>
              <w:r>
                <w:rPr>
                  <w:i/>
                  <w:iCs/>
                  <w:noProof/>
                  <w:lang w:val="en-US"/>
                </w:rPr>
                <w:t xml:space="preserve">Counselling Changes Lives. </w:t>
              </w:r>
              <w:r>
                <w:rPr>
                  <w:noProof/>
                  <w:lang w:val="en-US"/>
                </w:rPr>
                <w:t xml:space="preserve">[Online] </w:t>
              </w:r>
              <w:r>
                <w:rPr>
                  <w:noProof/>
                  <w:lang w:val="en-US"/>
                </w:rPr>
                <w:br/>
                <w:t xml:space="preserve">Available at: </w:t>
              </w:r>
              <w:r>
                <w:rPr>
                  <w:noProof/>
                  <w:u w:val="single"/>
                  <w:lang w:val="en-US"/>
                </w:rPr>
                <w:t>https://www.bacp.co.uk/</w:t>
              </w:r>
              <w:r>
                <w:rPr>
                  <w:noProof/>
                  <w:lang w:val="en-US"/>
                </w:rPr>
                <w:br/>
                <w:t>[Accessed 25 March 2021].</w:t>
              </w:r>
            </w:p>
            <w:p w14:paraId="3BDAEF23" w14:textId="77777777" w:rsidR="007464A2" w:rsidRDefault="007464A2" w:rsidP="007464A2">
              <w:pPr>
                <w:pStyle w:val="Bibliography"/>
                <w:rPr>
                  <w:noProof/>
                  <w:lang w:val="en-US"/>
                </w:rPr>
              </w:pPr>
              <w:r>
                <w:rPr>
                  <w:noProof/>
                  <w:lang w:val="en-US"/>
                </w:rPr>
                <w:t xml:space="preserve">BACP, 2021. </w:t>
              </w:r>
              <w:r>
                <w:rPr>
                  <w:i/>
                  <w:iCs/>
                  <w:noProof/>
                  <w:lang w:val="en-US"/>
                </w:rPr>
                <w:t xml:space="preserve">Online and phone therapy (OPT) competence framework. </w:t>
              </w:r>
              <w:r>
                <w:rPr>
                  <w:noProof/>
                  <w:lang w:val="en-US"/>
                </w:rPr>
                <w:t xml:space="preserve">[Online] </w:t>
              </w:r>
              <w:r>
                <w:rPr>
                  <w:noProof/>
                  <w:lang w:val="en-US"/>
                </w:rPr>
                <w:br/>
                <w:t xml:space="preserve">Available at: </w:t>
              </w:r>
              <w:r>
                <w:rPr>
                  <w:noProof/>
                  <w:u w:val="single"/>
                  <w:lang w:val="en-US"/>
                </w:rPr>
                <w:t>https://www.bacp.co.uk/media/10849/bacp-online-and-phone-therapy-competence-framework-feb21.pdf</w:t>
              </w:r>
              <w:r>
                <w:rPr>
                  <w:noProof/>
                  <w:lang w:val="en-US"/>
                </w:rPr>
                <w:br/>
                <w:t>[Accessed 25 March 2021].</w:t>
              </w:r>
            </w:p>
            <w:p w14:paraId="5914F166" w14:textId="77777777" w:rsidR="007464A2" w:rsidRDefault="007464A2" w:rsidP="007464A2">
              <w:pPr>
                <w:pStyle w:val="Bibliography"/>
                <w:rPr>
                  <w:noProof/>
                  <w:lang w:val="en-US"/>
                </w:rPr>
              </w:pPr>
              <w:r>
                <w:rPr>
                  <w:noProof/>
                  <w:lang w:val="en-US"/>
                </w:rPr>
                <w:t xml:space="preserve">Borcsa, M. P. V. &amp;. S., 2021. Digital systemic practices in Europe: a survey before the Covid‐19 pandemic.. </w:t>
              </w:r>
              <w:r>
                <w:rPr>
                  <w:i/>
                  <w:iCs/>
                  <w:noProof/>
                  <w:lang w:val="en-US"/>
                </w:rPr>
                <w:t xml:space="preserve">Journal of Family Therapy, </w:t>
              </w:r>
              <w:r>
                <w:rPr>
                  <w:noProof/>
                  <w:lang w:val="en-US"/>
                </w:rPr>
                <w:t>43(1), pp. 4-26.</w:t>
              </w:r>
            </w:p>
            <w:p w14:paraId="137DAE2C" w14:textId="77777777" w:rsidR="007464A2" w:rsidRDefault="007464A2" w:rsidP="007464A2">
              <w:pPr>
                <w:pStyle w:val="Bibliography"/>
                <w:rPr>
                  <w:noProof/>
                  <w:lang w:val="en-US"/>
                </w:rPr>
              </w:pPr>
              <w:r>
                <w:rPr>
                  <w:noProof/>
                  <w:lang w:val="en-US"/>
                </w:rPr>
                <w:t xml:space="preserve">Counsellingtutor.com, 2021. </w:t>
              </w:r>
              <w:r>
                <w:rPr>
                  <w:i/>
                  <w:iCs/>
                  <w:noProof/>
                  <w:lang w:val="en-US"/>
                </w:rPr>
                <w:t xml:space="preserve">Online &amp; Telephone Counselling Course. </w:t>
              </w:r>
              <w:r>
                <w:rPr>
                  <w:noProof/>
                  <w:lang w:val="en-US"/>
                </w:rPr>
                <w:t xml:space="preserve">[Online] </w:t>
              </w:r>
              <w:r>
                <w:rPr>
                  <w:noProof/>
                  <w:lang w:val="en-US"/>
                </w:rPr>
                <w:br/>
                <w:t xml:space="preserve">Available at: </w:t>
              </w:r>
              <w:r>
                <w:rPr>
                  <w:noProof/>
                  <w:u w:val="single"/>
                  <w:lang w:val="en-US"/>
                </w:rPr>
                <w:t>https://counsellingtutor.com/online-and-telephone-counselling-course/</w:t>
              </w:r>
              <w:r>
                <w:rPr>
                  <w:noProof/>
                  <w:lang w:val="en-US"/>
                </w:rPr>
                <w:br/>
                <w:t>[Accessed 28 March 2021].</w:t>
              </w:r>
            </w:p>
            <w:p w14:paraId="578F98D6" w14:textId="77777777" w:rsidR="007464A2" w:rsidRDefault="007464A2" w:rsidP="007464A2">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Oxford: Further Education Unit. Oxford Polytechnic.</w:t>
              </w:r>
            </w:p>
            <w:p w14:paraId="3AE73531" w14:textId="77777777" w:rsidR="007464A2" w:rsidRDefault="007464A2" w:rsidP="007464A2">
              <w:pPr>
                <w:pStyle w:val="Bibliography"/>
                <w:rPr>
                  <w:noProof/>
                  <w:lang w:val="en-US"/>
                </w:rPr>
              </w:pPr>
              <w:r>
                <w:rPr>
                  <w:noProof/>
                  <w:lang w:val="en-US"/>
                </w:rPr>
                <w:t xml:space="preserve">GOV.UK, 2021. </w:t>
              </w:r>
              <w:r>
                <w:rPr>
                  <w:i/>
                  <w:iCs/>
                  <w:noProof/>
                  <w:lang w:val="en-US"/>
                </w:rPr>
                <w:t xml:space="preserve">Coronavirus (Covid 19). </w:t>
              </w:r>
              <w:r>
                <w:rPr>
                  <w:noProof/>
                  <w:lang w:val="en-US"/>
                </w:rPr>
                <w:t xml:space="preserve">[Online] </w:t>
              </w:r>
              <w:r>
                <w:rPr>
                  <w:noProof/>
                  <w:lang w:val="en-US"/>
                </w:rPr>
                <w:br/>
                <w:t xml:space="preserve">Available at: </w:t>
              </w:r>
              <w:r>
                <w:rPr>
                  <w:noProof/>
                  <w:u w:val="single"/>
                  <w:lang w:val="en-US"/>
                </w:rPr>
                <w:t>https://www.gov.uk/coronavirus</w:t>
              </w:r>
              <w:r>
                <w:rPr>
                  <w:noProof/>
                  <w:lang w:val="en-US"/>
                </w:rPr>
                <w:br/>
                <w:t>[Accessed 25 March 2021].</w:t>
              </w:r>
            </w:p>
            <w:p w14:paraId="52F05E69" w14:textId="77777777" w:rsidR="007464A2" w:rsidRDefault="007464A2" w:rsidP="007464A2">
              <w:pPr>
                <w:pStyle w:val="Bibliography"/>
                <w:rPr>
                  <w:noProof/>
                  <w:lang w:val="en-US"/>
                </w:rPr>
              </w:pPr>
              <w:r>
                <w:rPr>
                  <w:noProof/>
                  <w:lang w:val="en-US"/>
                </w:rPr>
                <w:t xml:space="preserve">Independent Commissioners Office, 2018. </w:t>
              </w:r>
              <w:r>
                <w:rPr>
                  <w:i/>
                  <w:iCs/>
                  <w:noProof/>
                  <w:lang w:val="en-US"/>
                </w:rPr>
                <w:t xml:space="preserve">Guide to the General Data protection Regulations (GDPR). </w:t>
              </w:r>
              <w:r>
                <w:rPr>
                  <w:noProof/>
                  <w:lang w:val="en-US"/>
                </w:rPr>
                <w:t xml:space="preserve">[Online] </w:t>
              </w:r>
              <w:r>
                <w:rPr>
                  <w:noProof/>
                  <w:lang w:val="en-US"/>
                </w:rPr>
                <w:br/>
                <w:t xml:space="preserve">Available at: </w:t>
              </w:r>
              <w:r>
                <w:rPr>
                  <w:noProof/>
                  <w:u w:val="single"/>
                  <w:lang w:val="en-US"/>
                </w:rPr>
                <w:t>https://ico.org.uk/for organisations</w:t>
              </w:r>
              <w:r>
                <w:rPr>
                  <w:noProof/>
                  <w:lang w:val="en-US"/>
                </w:rPr>
                <w:br/>
                <w:t>[Accessed 1 April 2021].</w:t>
              </w:r>
            </w:p>
            <w:p w14:paraId="6A62B22A" w14:textId="77777777" w:rsidR="007464A2" w:rsidRDefault="007464A2" w:rsidP="007464A2">
              <w:pPr>
                <w:pStyle w:val="Bibliography"/>
                <w:rPr>
                  <w:noProof/>
                  <w:lang w:val="en-US"/>
                </w:rPr>
              </w:pPr>
              <w:r>
                <w:rPr>
                  <w:noProof/>
                  <w:lang w:val="en-US"/>
                </w:rPr>
                <w:t xml:space="preserve">McBeath, A., du Plock, S. &amp; Bager‐Charleson, S., 2020. </w:t>
              </w:r>
              <w:r>
                <w:rPr>
                  <w:i/>
                  <w:iCs/>
                  <w:noProof/>
                  <w:lang w:val="en-US"/>
                </w:rPr>
                <w:t xml:space="preserve">The challenges and experiences of psychotherapists working remotely during the coronavirus* pandemic. </w:t>
              </w:r>
              <w:r>
                <w:rPr>
                  <w:noProof/>
                  <w:lang w:val="en-US"/>
                </w:rPr>
                <w:t xml:space="preserve">[Online] </w:t>
              </w:r>
              <w:r>
                <w:rPr>
                  <w:noProof/>
                  <w:lang w:val="en-US"/>
                </w:rPr>
                <w:br/>
                <w:t xml:space="preserve">Available at: </w:t>
              </w:r>
              <w:r>
                <w:rPr>
                  <w:noProof/>
                  <w:u w:val="single"/>
                  <w:lang w:val="en-US"/>
                </w:rPr>
                <w:t>https://doi.org/10.1002/capr.12326</w:t>
              </w:r>
              <w:r>
                <w:rPr>
                  <w:noProof/>
                  <w:lang w:val="en-US"/>
                </w:rPr>
                <w:br/>
                <w:t>[Accessed 31 March 2021].</w:t>
              </w:r>
            </w:p>
            <w:p w14:paraId="6759F529" w14:textId="77777777" w:rsidR="007464A2" w:rsidRDefault="007464A2" w:rsidP="007464A2">
              <w:pPr>
                <w:pStyle w:val="Bibliography"/>
                <w:rPr>
                  <w:noProof/>
                  <w:lang w:val="en-US"/>
                </w:rPr>
              </w:pPr>
              <w:r>
                <w:rPr>
                  <w:noProof/>
                  <w:lang w:val="en-US"/>
                </w:rPr>
                <w:t xml:space="preserve">New Pathways, 2021. </w:t>
              </w:r>
              <w:r>
                <w:rPr>
                  <w:i/>
                  <w:iCs/>
                  <w:noProof/>
                  <w:lang w:val="en-US"/>
                </w:rPr>
                <w:t xml:space="preserve">Helping You Take the First Step: Rape crisis and sexual abuse support services. </w:t>
              </w:r>
              <w:r>
                <w:rPr>
                  <w:noProof/>
                  <w:lang w:val="en-US"/>
                </w:rPr>
                <w:t xml:space="preserve">[Online] </w:t>
              </w:r>
              <w:r>
                <w:rPr>
                  <w:noProof/>
                  <w:lang w:val="en-US"/>
                </w:rPr>
                <w:br/>
                <w:t xml:space="preserve">Available at: </w:t>
              </w:r>
              <w:r>
                <w:rPr>
                  <w:noProof/>
                  <w:u w:val="single"/>
                  <w:lang w:val="en-US"/>
                </w:rPr>
                <w:t>http://www.newpathways.org.uk/</w:t>
              </w:r>
              <w:r>
                <w:rPr>
                  <w:noProof/>
                  <w:lang w:val="en-US"/>
                </w:rPr>
                <w:br/>
                <w:t>[Accessed 25 March 2021].</w:t>
              </w:r>
            </w:p>
            <w:p w14:paraId="011F020F" w14:textId="77777777" w:rsidR="007464A2" w:rsidRDefault="007464A2" w:rsidP="007464A2">
              <w:pPr>
                <w:pStyle w:val="Bibliography"/>
                <w:rPr>
                  <w:noProof/>
                  <w:lang w:val="en-US"/>
                </w:rPr>
              </w:pPr>
              <w:r>
                <w:rPr>
                  <w:noProof/>
                  <w:lang w:val="en-US"/>
                </w:rPr>
                <w:t xml:space="preserve">OU &amp; BACP, 2020. </w:t>
              </w:r>
              <w:r>
                <w:rPr>
                  <w:i/>
                  <w:iCs/>
                  <w:noProof/>
                  <w:lang w:val="en-US"/>
                </w:rPr>
                <w:t xml:space="preserve">How to do Counselling Online: A Coronavirus Primer. </w:t>
              </w:r>
              <w:r>
                <w:rPr>
                  <w:noProof/>
                  <w:lang w:val="en-US"/>
                </w:rPr>
                <w:t xml:space="preserve">[Online] </w:t>
              </w:r>
              <w:r>
                <w:rPr>
                  <w:noProof/>
                  <w:lang w:val="en-US"/>
                </w:rPr>
                <w:br/>
                <w:t xml:space="preserve">Available at: </w:t>
              </w:r>
              <w:r>
                <w:rPr>
                  <w:noProof/>
                  <w:u w:val="single"/>
                  <w:lang w:val="en-US"/>
                </w:rPr>
                <w:t>https://www.open.edu/openlearncreate/course/view.php?id=5039</w:t>
              </w:r>
              <w:r>
                <w:rPr>
                  <w:noProof/>
                  <w:lang w:val="en-US"/>
                </w:rPr>
                <w:br/>
                <w:t>[Accessed 25 August 2020].</w:t>
              </w:r>
            </w:p>
            <w:p w14:paraId="1D9EBCF6" w14:textId="77777777" w:rsidR="007464A2" w:rsidRDefault="007464A2" w:rsidP="007464A2">
              <w:pPr>
                <w:pStyle w:val="Bibliography"/>
                <w:rPr>
                  <w:noProof/>
                  <w:lang w:val="en-US"/>
                </w:rPr>
              </w:pPr>
              <w:r>
                <w:rPr>
                  <w:noProof/>
                  <w:lang w:val="en-US"/>
                </w:rPr>
                <w:t xml:space="preserve">Ribalon, B., 2021. </w:t>
              </w:r>
              <w:r>
                <w:rPr>
                  <w:i/>
                  <w:iCs/>
                  <w:noProof/>
                  <w:lang w:val="en-US"/>
                </w:rPr>
                <w:t xml:space="preserve">What is Solution Focused Approach (SFA) and how does it work?. </w:t>
              </w:r>
              <w:r>
                <w:rPr>
                  <w:noProof/>
                  <w:lang w:val="en-US"/>
                </w:rPr>
                <w:t xml:space="preserve">[Online] </w:t>
              </w:r>
              <w:r>
                <w:rPr>
                  <w:noProof/>
                  <w:lang w:val="en-US"/>
                </w:rPr>
                <w:br/>
                <w:t xml:space="preserve">Available at: </w:t>
              </w:r>
              <w:r>
                <w:rPr>
                  <w:noProof/>
                  <w:u w:val="single"/>
                  <w:lang w:val="en-US"/>
                </w:rPr>
                <w:t xml:space="preserve">Brief Solution Focused Therapy </w:t>
              </w:r>
              <w:r>
                <w:rPr>
                  <w:noProof/>
                  <w:lang w:val="en-US"/>
                </w:rPr>
                <w:br/>
                <w:t>[Accessed 28 March 2021].</w:t>
              </w:r>
            </w:p>
            <w:p w14:paraId="6DC3F618" w14:textId="77777777" w:rsidR="007464A2" w:rsidRDefault="007464A2" w:rsidP="007464A2">
              <w:pPr>
                <w:pStyle w:val="Bibliography"/>
                <w:rPr>
                  <w:noProof/>
                  <w:lang w:val="en-US"/>
                </w:rPr>
              </w:pPr>
              <w:r>
                <w:rPr>
                  <w:noProof/>
                  <w:lang w:val="en-US"/>
                </w:rPr>
                <w:lastRenderedPageBreak/>
                <w:t xml:space="preserve">ZOOM, 2021. </w:t>
              </w:r>
              <w:r>
                <w:rPr>
                  <w:i/>
                  <w:iCs/>
                  <w:noProof/>
                  <w:lang w:val="en-US"/>
                </w:rPr>
                <w:t xml:space="preserve">ZOOM VIDEO COMMUNICATIONS. </w:t>
              </w:r>
              <w:r>
                <w:rPr>
                  <w:noProof/>
                  <w:lang w:val="en-US"/>
                </w:rPr>
                <w:t xml:space="preserve">[Online] </w:t>
              </w:r>
              <w:r>
                <w:rPr>
                  <w:noProof/>
                  <w:lang w:val="en-US"/>
                </w:rPr>
                <w:br/>
                <w:t xml:space="preserve">Available at: </w:t>
              </w:r>
              <w:r>
                <w:rPr>
                  <w:noProof/>
                  <w:u w:val="single"/>
                  <w:lang w:val="en-US"/>
                </w:rPr>
                <w:t>https://zoom.us/signin</w:t>
              </w:r>
              <w:r>
                <w:rPr>
                  <w:noProof/>
                  <w:lang w:val="en-US"/>
                </w:rPr>
                <w:br/>
                <w:t>[Accessed 25 March 2021].</w:t>
              </w:r>
            </w:p>
            <w:p w14:paraId="11C4DC10" w14:textId="77777777" w:rsidR="007464A2" w:rsidRDefault="007464A2" w:rsidP="007464A2">
              <w:r>
                <w:rPr>
                  <w:b/>
                  <w:bCs/>
                  <w:noProof/>
                </w:rPr>
                <w:fldChar w:fldCharType="end"/>
              </w:r>
            </w:p>
          </w:sdtContent>
        </w:sdt>
      </w:sdtContent>
    </w:sdt>
    <w:p w14:paraId="483B0BE2" w14:textId="77777777" w:rsidR="007464A2" w:rsidRDefault="007464A2" w:rsidP="007464A2"/>
    <w:p w14:paraId="51166444" w14:textId="77777777" w:rsidR="00F35467" w:rsidRDefault="00F35467">
      <w:pPr>
        <w:rPr>
          <w:rFonts w:cstheme="minorHAnsi"/>
          <w:bCs/>
          <w:sz w:val="24"/>
          <w:szCs w:val="24"/>
        </w:rPr>
      </w:pPr>
      <w:r>
        <w:rPr>
          <w:rFonts w:cstheme="minorHAnsi"/>
          <w:bCs/>
          <w:sz w:val="24"/>
          <w:szCs w:val="24"/>
        </w:rPr>
        <w:br w:type="page"/>
      </w:r>
    </w:p>
    <w:p w14:paraId="620F23BA" w14:textId="77777777" w:rsidR="00F35467" w:rsidRDefault="00F35467" w:rsidP="002D3A32">
      <w:pPr>
        <w:spacing w:after="0" w:line="480" w:lineRule="auto"/>
        <w:jc w:val="both"/>
        <w:rPr>
          <w:rFonts w:cstheme="minorHAnsi"/>
          <w:bCs/>
          <w:sz w:val="24"/>
          <w:szCs w:val="24"/>
        </w:rPr>
      </w:pPr>
    </w:p>
    <w:p w14:paraId="1AFABE30" w14:textId="77777777" w:rsidR="00F35467" w:rsidRDefault="00F35467">
      <w:pPr>
        <w:rPr>
          <w:rFonts w:cstheme="minorHAnsi"/>
          <w:bCs/>
          <w:sz w:val="24"/>
          <w:szCs w:val="24"/>
        </w:rPr>
      </w:pPr>
      <w:r>
        <w:rPr>
          <w:rFonts w:cstheme="minorHAnsi"/>
          <w:bCs/>
          <w:sz w:val="24"/>
          <w:szCs w:val="24"/>
        </w:rPr>
        <w:br w:type="page"/>
      </w:r>
    </w:p>
    <w:p w14:paraId="08DC8A71" w14:textId="77777777" w:rsidR="00DB6740" w:rsidRDefault="00DB6740" w:rsidP="002D3A32">
      <w:pPr>
        <w:spacing w:after="0" w:line="480" w:lineRule="auto"/>
        <w:jc w:val="both"/>
        <w:rPr>
          <w:rFonts w:cstheme="minorHAnsi"/>
          <w:bCs/>
          <w:sz w:val="24"/>
          <w:szCs w:val="24"/>
        </w:rPr>
      </w:pPr>
    </w:p>
    <w:p w14:paraId="54275585" w14:textId="77777777" w:rsidR="00DB6740" w:rsidRDefault="00DB6740">
      <w:pPr>
        <w:rPr>
          <w:rFonts w:cstheme="minorHAnsi"/>
          <w:bCs/>
          <w:sz w:val="24"/>
          <w:szCs w:val="24"/>
        </w:rPr>
      </w:pPr>
      <w:r>
        <w:rPr>
          <w:rFonts w:cstheme="minorHAnsi"/>
          <w:bCs/>
          <w:sz w:val="24"/>
          <w:szCs w:val="24"/>
        </w:rPr>
        <w:br w:type="page"/>
      </w:r>
    </w:p>
    <w:p w14:paraId="0BE8F7F0" w14:textId="77777777" w:rsidR="002D3A32" w:rsidRPr="00956A5B" w:rsidRDefault="002D3A32" w:rsidP="002D3A32">
      <w:pPr>
        <w:spacing w:after="0" w:line="480" w:lineRule="auto"/>
        <w:jc w:val="both"/>
        <w:rPr>
          <w:rFonts w:cstheme="minorHAnsi"/>
          <w:bCs/>
          <w:sz w:val="24"/>
          <w:szCs w:val="24"/>
        </w:rPr>
      </w:pPr>
    </w:p>
    <w:p w14:paraId="0F16CA28" w14:textId="785618F3" w:rsidR="00E718F3" w:rsidRDefault="00E718F3" w:rsidP="00657561">
      <w:pPr>
        <w:spacing w:line="480" w:lineRule="auto"/>
        <w:jc w:val="both"/>
      </w:pPr>
    </w:p>
    <w:p w14:paraId="1A0819DE" w14:textId="43D5093A" w:rsidR="00E718F3" w:rsidRDefault="00E718F3" w:rsidP="00657561">
      <w:pPr>
        <w:spacing w:line="480" w:lineRule="auto"/>
        <w:jc w:val="both"/>
      </w:pPr>
    </w:p>
    <w:p w14:paraId="5ECFDD05" w14:textId="675EF8AF" w:rsidR="00E718F3" w:rsidRDefault="00E718F3" w:rsidP="00657561">
      <w:pPr>
        <w:spacing w:line="480" w:lineRule="auto"/>
        <w:jc w:val="both"/>
      </w:pPr>
    </w:p>
    <w:p w14:paraId="417732AE" w14:textId="14E026A3" w:rsidR="00E718F3" w:rsidRDefault="00E718F3" w:rsidP="00657561">
      <w:pPr>
        <w:spacing w:line="480" w:lineRule="auto"/>
        <w:jc w:val="both"/>
      </w:pPr>
    </w:p>
    <w:p w14:paraId="7637047E" w14:textId="37B44857" w:rsidR="00E718F3" w:rsidRDefault="00E718F3" w:rsidP="00657561">
      <w:pPr>
        <w:spacing w:line="480" w:lineRule="auto"/>
        <w:jc w:val="both"/>
      </w:pPr>
    </w:p>
    <w:p w14:paraId="1A48011B" w14:textId="575F37EF" w:rsidR="00E718F3" w:rsidRDefault="00E718F3" w:rsidP="00657561">
      <w:pPr>
        <w:spacing w:line="480" w:lineRule="auto"/>
        <w:jc w:val="both"/>
      </w:pPr>
    </w:p>
    <w:p w14:paraId="7AF19E78" w14:textId="225948D9" w:rsidR="00E718F3" w:rsidRDefault="00E718F3" w:rsidP="00657561">
      <w:pPr>
        <w:spacing w:line="480" w:lineRule="auto"/>
        <w:jc w:val="both"/>
      </w:pPr>
    </w:p>
    <w:p w14:paraId="564C6BFF" w14:textId="4CD7F432" w:rsidR="00E718F3" w:rsidRDefault="00E718F3" w:rsidP="00657561">
      <w:pPr>
        <w:spacing w:line="480" w:lineRule="auto"/>
        <w:jc w:val="both"/>
      </w:pPr>
    </w:p>
    <w:p w14:paraId="13C004D9" w14:textId="4886B4C6" w:rsidR="00E718F3" w:rsidRDefault="00E718F3" w:rsidP="00657561">
      <w:pPr>
        <w:spacing w:line="480" w:lineRule="auto"/>
        <w:jc w:val="both"/>
      </w:pPr>
    </w:p>
    <w:p w14:paraId="72D1F5C1" w14:textId="7BCDE78B" w:rsidR="00E718F3" w:rsidRDefault="00E718F3" w:rsidP="00657561">
      <w:pPr>
        <w:spacing w:line="480" w:lineRule="auto"/>
        <w:jc w:val="both"/>
      </w:pPr>
    </w:p>
    <w:p w14:paraId="2538B835" w14:textId="0BFF94B6" w:rsidR="00E718F3" w:rsidRDefault="00E718F3" w:rsidP="00657561">
      <w:pPr>
        <w:spacing w:line="480" w:lineRule="auto"/>
        <w:jc w:val="both"/>
      </w:pPr>
    </w:p>
    <w:p w14:paraId="66F8BA38" w14:textId="6F0CE7B5" w:rsidR="00E718F3" w:rsidRDefault="00E718F3" w:rsidP="00657561">
      <w:pPr>
        <w:spacing w:line="480" w:lineRule="auto"/>
        <w:jc w:val="both"/>
      </w:pPr>
    </w:p>
    <w:p w14:paraId="5D220423" w14:textId="7D059671" w:rsidR="00E718F3" w:rsidRDefault="00E718F3" w:rsidP="00657561">
      <w:pPr>
        <w:spacing w:line="480" w:lineRule="auto"/>
        <w:jc w:val="both"/>
      </w:pPr>
    </w:p>
    <w:sdt>
      <w:sdtPr>
        <w:rPr>
          <w:rFonts w:asciiTheme="minorHAnsi" w:eastAsiaTheme="minorHAnsi" w:hAnsiTheme="minorHAnsi" w:cstheme="minorBidi"/>
          <w:color w:val="auto"/>
          <w:sz w:val="22"/>
          <w:szCs w:val="22"/>
          <w:lang w:val="en-GB"/>
        </w:rPr>
        <w:id w:val="-1352947136"/>
        <w:docPartObj>
          <w:docPartGallery w:val="Bibliographies"/>
          <w:docPartUnique/>
        </w:docPartObj>
      </w:sdtPr>
      <w:sdtEndPr/>
      <w:sdtContent>
        <w:p w14:paraId="46301AE6" w14:textId="3F411701" w:rsidR="00E2493C" w:rsidRDefault="00E2493C" w:rsidP="00E2493C">
          <w:pPr>
            <w:pStyle w:val="Heading1"/>
          </w:pPr>
        </w:p>
        <w:p w14:paraId="3E84D36E" w14:textId="14D1FB7C" w:rsidR="00E718F3" w:rsidRDefault="00FB22B4" w:rsidP="00E718F3"/>
      </w:sdtContent>
    </w:sdt>
    <w:p w14:paraId="455C6DC6" w14:textId="77777777" w:rsidR="002F735F" w:rsidRDefault="002F735F" w:rsidP="002F735F">
      <w:pPr>
        <w:spacing w:after="0" w:line="240" w:lineRule="auto"/>
        <w:jc w:val="center"/>
        <w:rPr>
          <w:rFonts w:ascii="Arial" w:hAnsi="Arial" w:cs="Arial"/>
          <w:b/>
          <w:color w:val="1F3864" w:themeColor="accent1" w:themeShade="80"/>
          <w:sz w:val="32"/>
          <w:szCs w:val="32"/>
        </w:rPr>
      </w:pPr>
    </w:p>
    <w:p w14:paraId="5A69642F" w14:textId="77777777" w:rsidR="00E718F3" w:rsidRDefault="00E718F3" w:rsidP="002F735F">
      <w:pPr>
        <w:spacing w:line="480" w:lineRule="auto"/>
        <w:jc w:val="both"/>
      </w:pPr>
    </w:p>
    <w:sectPr w:rsidR="00E718F3">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2E696D" w14:textId="77777777" w:rsidR="00FB22B4" w:rsidRDefault="00FB22B4" w:rsidP="007728D4">
      <w:pPr>
        <w:spacing w:after="0" w:line="240" w:lineRule="auto"/>
      </w:pPr>
      <w:r>
        <w:separator/>
      </w:r>
    </w:p>
  </w:endnote>
  <w:endnote w:type="continuationSeparator" w:id="0">
    <w:p w14:paraId="473ABCD3" w14:textId="77777777" w:rsidR="00FB22B4" w:rsidRDefault="00FB22B4" w:rsidP="007728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7778749"/>
      <w:docPartObj>
        <w:docPartGallery w:val="Page Numbers (Bottom of Page)"/>
        <w:docPartUnique/>
      </w:docPartObj>
    </w:sdtPr>
    <w:sdtEndPr>
      <w:rPr>
        <w:noProof/>
      </w:rPr>
    </w:sdtEndPr>
    <w:sdtContent>
      <w:p w14:paraId="6978C7FD" w14:textId="56A0A08A" w:rsidR="00957ED5" w:rsidRDefault="00957ED5">
        <w:pPr>
          <w:pStyle w:val="Footer"/>
          <w:jc w:val="right"/>
        </w:pPr>
      </w:p>
      <w:p w14:paraId="02002090" w14:textId="27134F2D" w:rsidR="008C4C3E" w:rsidRDefault="008C4C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094711" w14:textId="77777777" w:rsidR="008C4C3E" w:rsidRDefault="008C4C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CB0957" w14:textId="77777777" w:rsidR="00FB22B4" w:rsidRDefault="00FB22B4" w:rsidP="007728D4">
      <w:pPr>
        <w:spacing w:after="0" w:line="240" w:lineRule="auto"/>
      </w:pPr>
      <w:r>
        <w:separator/>
      </w:r>
    </w:p>
  </w:footnote>
  <w:footnote w:type="continuationSeparator" w:id="0">
    <w:p w14:paraId="218FFB28" w14:textId="77777777" w:rsidR="00FB22B4" w:rsidRDefault="00FB22B4" w:rsidP="007728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F0A56" w14:textId="72C0B700" w:rsidR="007728D4" w:rsidRDefault="00317E7E">
    <w:pPr>
      <w:pStyle w:val="Header"/>
    </w:pPr>
    <w:r>
      <w:t>Amanda Williams</w:t>
    </w:r>
    <w:r w:rsidR="007728D4">
      <w:ptab w:relativeTo="margin" w:alignment="center" w:leader="none"/>
    </w:r>
    <w:r>
      <w:t>1802264</w:t>
    </w:r>
    <w:r w:rsidR="007728D4">
      <w:ptab w:relativeTo="margin" w:alignment="right" w:leader="none"/>
    </w:r>
    <w:r w:rsidR="008C4C3E">
      <w:t>ECHC 6004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7688B"/>
    <w:multiLevelType w:val="multilevel"/>
    <w:tmpl w:val="CB24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809E5"/>
    <w:multiLevelType w:val="hybridMultilevel"/>
    <w:tmpl w:val="AB044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5764BF"/>
    <w:multiLevelType w:val="hybridMultilevel"/>
    <w:tmpl w:val="AB044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485ABA"/>
    <w:multiLevelType w:val="hybridMultilevel"/>
    <w:tmpl w:val="AB044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1F6413"/>
    <w:multiLevelType w:val="hybridMultilevel"/>
    <w:tmpl w:val="AB044C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DE5CA2"/>
    <w:multiLevelType w:val="multilevel"/>
    <w:tmpl w:val="F458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344"/>
    <w:rsid w:val="0000154D"/>
    <w:rsid w:val="000065CF"/>
    <w:rsid w:val="00010805"/>
    <w:rsid w:val="00011BE7"/>
    <w:rsid w:val="000140A4"/>
    <w:rsid w:val="0001679E"/>
    <w:rsid w:val="00017757"/>
    <w:rsid w:val="00022300"/>
    <w:rsid w:val="00022C4B"/>
    <w:rsid w:val="00023E44"/>
    <w:rsid w:val="000258B0"/>
    <w:rsid w:val="00027DE6"/>
    <w:rsid w:val="00033A73"/>
    <w:rsid w:val="0003418D"/>
    <w:rsid w:val="000373C7"/>
    <w:rsid w:val="00037EA3"/>
    <w:rsid w:val="0004295B"/>
    <w:rsid w:val="00043CC1"/>
    <w:rsid w:val="00046D01"/>
    <w:rsid w:val="000478E9"/>
    <w:rsid w:val="00047EB6"/>
    <w:rsid w:val="00052977"/>
    <w:rsid w:val="00052E8D"/>
    <w:rsid w:val="0005416F"/>
    <w:rsid w:val="00054E0F"/>
    <w:rsid w:val="00054FF3"/>
    <w:rsid w:val="00055F42"/>
    <w:rsid w:val="00057839"/>
    <w:rsid w:val="00060D60"/>
    <w:rsid w:val="00064464"/>
    <w:rsid w:val="00072418"/>
    <w:rsid w:val="00072E53"/>
    <w:rsid w:val="00073F31"/>
    <w:rsid w:val="00073F7E"/>
    <w:rsid w:val="00074118"/>
    <w:rsid w:val="0008037F"/>
    <w:rsid w:val="000870E8"/>
    <w:rsid w:val="000929E0"/>
    <w:rsid w:val="0009311B"/>
    <w:rsid w:val="00095EE8"/>
    <w:rsid w:val="000A0F51"/>
    <w:rsid w:val="000A6A78"/>
    <w:rsid w:val="000A748C"/>
    <w:rsid w:val="000B2FA4"/>
    <w:rsid w:val="000B6B80"/>
    <w:rsid w:val="000B7307"/>
    <w:rsid w:val="000B7D21"/>
    <w:rsid w:val="000C4BEA"/>
    <w:rsid w:val="000C52F8"/>
    <w:rsid w:val="000C5714"/>
    <w:rsid w:val="000C5E7D"/>
    <w:rsid w:val="000C7D1A"/>
    <w:rsid w:val="000D147A"/>
    <w:rsid w:val="000D17F2"/>
    <w:rsid w:val="000D1953"/>
    <w:rsid w:val="000D2A43"/>
    <w:rsid w:val="000D3235"/>
    <w:rsid w:val="000D499E"/>
    <w:rsid w:val="000D4D6C"/>
    <w:rsid w:val="000D5414"/>
    <w:rsid w:val="000D7194"/>
    <w:rsid w:val="000E0C6C"/>
    <w:rsid w:val="000E20A9"/>
    <w:rsid w:val="000E3F7A"/>
    <w:rsid w:val="000E54F0"/>
    <w:rsid w:val="000E7483"/>
    <w:rsid w:val="000F39AB"/>
    <w:rsid w:val="000F4ACB"/>
    <w:rsid w:val="000F52CD"/>
    <w:rsid w:val="000F6C61"/>
    <w:rsid w:val="0010061B"/>
    <w:rsid w:val="0010198D"/>
    <w:rsid w:val="00102238"/>
    <w:rsid w:val="00103242"/>
    <w:rsid w:val="001036F8"/>
    <w:rsid w:val="001039C9"/>
    <w:rsid w:val="00104BEE"/>
    <w:rsid w:val="001058ED"/>
    <w:rsid w:val="001061FA"/>
    <w:rsid w:val="00115AD9"/>
    <w:rsid w:val="00125F32"/>
    <w:rsid w:val="00126177"/>
    <w:rsid w:val="00126956"/>
    <w:rsid w:val="00127734"/>
    <w:rsid w:val="001308EF"/>
    <w:rsid w:val="001359A0"/>
    <w:rsid w:val="001362C0"/>
    <w:rsid w:val="00140624"/>
    <w:rsid w:val="00146DD2"/>
    <w:rsid w:val="0015092F"/>
    <w:rsid w:val="00154B7F"/>
    <w:rsid w:val="0015566E"/>
    <w:rsid w:val="00161A1A"/>
    <w:rsid w:val="00165E49"/>
    <w:rsid w:val="00167E72"/>
    <w:rsid w:val="00170C5B"/>
    <w:rsid w:val="00170CAB"/>
    <w:rsid w:val="00170D85"/>
    <w:rsid w:val="001761E4"/>
    <w:rsid w:val="0018040F"/>
    <w:rsid w:val="00181F84"/>
    <w:rsid w:val="00184BC5"/>
    <w:rsid w:val="0018510F"/>
    <w:rsid w:val="0018721F"/>
    <w:rsid w:val="0018785B"/>
    <w:rsid w:val="00187DEA"/>
    <w:rsid w:val="001906A5"/>
    <w:rsid w:val="00194F57"/>
    <w:rsid w:val="001958C4"/>
    <w:rsid w:val="00197020"/>
    <w:rsid w:val="00197C8F"/>
    <w:rsid w:val="001A2547"/>
    <w:rsid w:val="001A2860"/>
    <w:rsid w:val="001A63A1"/>
    <w:rsid w:val="001A6B61"/>
    <w:rsid w:val="001B01EF"/>
    <w:rsid w:val="001B15B8"/>
    <w:rsid w:val="001B2AF1"/>
    <w:rsid w:val="001B5159"/>
    <w:rsid w:val="001B56C6"/>
    <w:rsid w:val="001C15A7"/>
    <w:rsid w:val="001C46DD"/>
    <w:rsid w:val="001C5BEC"/>
    <w:rsid w:val="001D35D9"/>
    <w:rsid w:val="001D386E"/>
    <w:rsid w:val="001D52B9"/>
    <w:rsid w:val="001D57C8"/>
    <w:rsid w:val="001D6539"/>
    <w:rsid w:val="001D6DA9"/>
    <w:rsid w:val="001D6FCC"/>
    <w:rsid w:val="001D7C69"/>
    <w:rsid w:val="001D7EBA"/>
    <w:rsid w:val="001E0343"/>
    <w:rsid w:val="001E28F5"/>
    <w:rsid w:val="001E49B1"/>
    <w:rsid w:val="001E6AE5"/>
    <w:rsid w:val="001E766E"/>
    <w:rsid w:val="001F75C2"/>
    <w:rsid w:val="001F7D88"/>
    <w:rsid w:val="002008FA"/>
    <w:rsid w:val="00210669"/>
    <w:rsid w:val="0021076D"/>
    <w:rsid w:val="002115BF"/>
    <w:rsid w:val="002120C0"/>
    <w:rsid w:val="002151EA"/>
    <w:rsid w:val="00215A8F"/>
    <w:rsid w:val="002165CB"/>
    <w:rsid w:val="002171F9"/>
    <w:rsid w:val="002173A4"/>
    <w:rsid w:val="002204E9"/>
    <w:rsid w:val="002211FF"/>
    <w:rsid w:val="00222A0D"/>
    <w:rsid w:val="00224C36"/>
    <w:rsid w:val="0022562D"/>
    <w:rsid w:val="0023020D"/>
    <w:rsid w:val="00231900"/>
    <w:rsid w:val="00236F53"/>
    <w:rsid w:val="00240763"/>
    <w:rsid w:val="002408B5"/>
    <w:rsid w:val="00242604"/>
    <w:rsid w:val="00242B7E"/>
    <w:rsid w:val="00243AAF"/>
    <w:rsid w:val="00245344"/>
    <w:rsid w:val="00246CC0"/>
    <w:rsid w:val="00246E9C"/>
    <w:rsid w:val="00250DA3"/>
    <w:rsid w:val="0025338A"/>
    <w:rsid w:val="0025426E"/>
    <w:rsid w:val="002553F7"/>
    <w:rsid w:val="00255CD2"/>
    <w:rsid w:val="00260E66"/>
    <w:rsid w:val="00266179"/>
    <w:rsid w:val="00271B2D"/>
    <w:rsid w:val="00273712"/>
    <w:rsid w:val="00276C89"/>
    <w:rsid w:val="0027767E"/>
    <w:rsid w:val="002779D6"/>
    <w:rsid w:val="00277AA2"/>
    <w:rsid w:val="00277D4D"/>
    <w:rsid w:val="00280DB1"/>
    <w:rsid w:val="00281967"/>
    <w:rsid w:val="00284121"/>
    <w:rsid w:val="0028635D"/>
    <w:rsid w:val="0029045E"/>
    <w:rsid w:val="00297C8C"/>
    <w:rsid w:val="002A1AF6"/>
    <w:rsid w:val="002A434E"/>
    <w:rsid w:val="002A53A9"/>
    <w:rsid w:val="002A614F"/>
    <w:rsid w:val="002A6711"/>
    <w:rsid w:val="002B7337"/>
    <w:rsid w:val="002C307E"/>
    <w:rsid w:val="002C3CFF"/>
    <w:rsid w:val="002C4AD0"/>
    <w:rsid w:val="002D1AE6"/>
    <w:rsid w:val="002D3A32"/>
    <w:rsid w:val="002D6E53"/>
    <w:rsid w:val="002D6F93"/>
    <w:rsid w:val="002D7BFB"/>
    <w:rsid w:val="002E3CF6"/>
    <w:rsid w:val="002E471F"/>
    <w:rsid w:val="002E6C92"/>
    <w:rsid w:val="002E7189"/>
    <w:rsid w:val="002F054A"/>
    <w:rsid w:val="002F21C3"/>
    <w:rsid w:val="002F735F"/>
    <w:rsid w:val="00300628"/>
    <w:rsid w:val="003032DF"/>
    <w:rsid w:val="00303ABA"/>
    <w:rsid w:val="0030514A"/>
    <w:rsid w:val="00306365"/>
    <w:rsid w:val="00312FB6"/>
    <w:rsid w:val="003131D6"/>
    <w:rsid w:val="00314225"/>
    <w:rsid w:val="003159BD"/>
    <w:rsid w:val="0031793F"/>
    <w:rsid w:val="00317E18"/>
    <w:rsid w:val="00317E7E"/>
    <w:rsid w:val="003304D2"/>
    <w:rsid w:val="00330F93"/>
    <w:rsid w:val="00334DF0"/>
    <w:rsid w:val="00335BF6"/>
    <w:rsid w:val="00335EBC"/>
    <w:rsid w:val="003416DC"/>
    <w:rsid w:val="0034173F"/>
    <w:rsid w:val="00341D17"/>
    <w:rsid w:val="00342717"/>
    <w:rsid w:val="00342A16"/>
    <w:rsid w:val="0034376E"/>
    <w:rsid w:val="00346530"/>
    <w:rsid w:val="00346D69"/>
    <w:rsid w:val="003476B3"/>
    <w:rsid w:val="003510F2"/>
    <w:rsid w:val="00352DF8"/>
    <w:rsid w:val="003538AE"/>
    <w:rsid w:val="00354BC5"/>
    <w:rsid w:val="00357CE5"/>
    <w:rsid w:val="003604F6"/>
    <w:rsid w:val="00360DFA"/>
    <w:rsid w:val="00364D96"/>
    <w:rsid w:val="0036565A"/>
    <w:rsid w:val="0036712B"/>
    <w:rsid w:val="003710BA"/>
    <w:rsid w:val="003711C2"/>
    <w:rsid w:val="00372DCF"/>
    <w:rsid w:val="003817D6"/>
    <w:rsid w:val="00383CA8"/>
    <w:rsid w:val="00387BDE"/>
    <w:rsid w:val="00392986"/>
    <w:rsid w:val="00394A14"/>
    <w:rsid w:val="003957ED"/>
    <w:rsid w:val="003970A7"/>
    <w:rsid w:val="003A0243"/>
    <w:rsid w:val="003A0725"/>
    <w:rsid w:val="003A0A4B"/>
    <w:rsid w:val="003A34AB"/>
    <w:rsid w:val="003A6866"/>
    <w:rsid w:val="003B5AFE"/>
    <w:rsid w:val="003B7601"/>
    <w:rsid w:val="003B7DBC"/>
    <w:rsid w:val="003C11B3"/>
    <w:rsid w:val="003C473D"/>
    <w:rsid w:val="003C7752"/>
    <w:rsid w:val="003D203C"/>
    <w:rsid w:val="003D36B6"/>
    <w:rsid w:val="003D601A"/>
    <w:rsid w:val="003D725F"/>
    <w:rsid w:val="003E05D7"/>
    <w:rsid w:val="003E0ECB"/>
    <w:rsid w:val="003E3EBB"/>
    <w:rsid w:val="003E6D02"/>
    <w:rsid w:val="003F25B4"/>
    <w:rsid w:val="003F48D8"/>
    <w:rsid w:val="003F768A"/>
    <w:rsid w:val="00401471"/>
    <w:rsid w:val="004034F6"/>
    <w:rsid w:val="00403D58"/>
    <w:rsid w:val="00404A5A"/>
    <w:rsid w:val="00405670"/>
    <w:rsid w:val="004109EE"/>
    <w:rsid w:val="00410A72"/>
    <w:rsid w:val="00412434"/>
    <w:rsid w:val="00420E5D"/>
    <w:rsid w:val="00422A3D"/>
    <w:rsid w:val="004254AD"/>
    <w:rsid w:val="00427453"/>
    <w:rsid w:val="004301F2"/>
    <w:rsid w:val="00430DE1"/>
    <w:rsid w:val="00430F2D"/>
    <w:rsid w:val="004336AD"/>
    <w:rsid w:val="00442A67"/>
    <w:rsid w:val="00444240"/>
    <w:rsid w:val="00445131"/>
    <w:rsid w:val="00454F01"/>
    <w:rsid w:val="004556D0"/>
    <w:rsid w:val="00455B68"/>
    <w:rsid w:val="00455C64"/>
    <w:rsid w:val="00455D78"/>
    <w:rsid w:val="00456831"/>
    <w:rsid w:val="00457580"/>
    <w:rsid w:val="00460660"/>
    <w:rsid w:val="00461B19"/>
    <w:rsid w:val="00462CF7"/>
    <w:rsid w:val="0047134F"/>
    <w:rsid w:val="004714AA"/>
    <w:rsid w:val="004718D4"/>
    <w:rsid w:val="00471DFB"/>
    <w:rsid w:val="00472BAF"/>
    <w:rsid w:val="00482B00"/>
    <w:rsid w:val="00484871"/>
    <w:rsid w:val="00487E61"/>
    <w:rsid w:val="004A12A3"/>
    <w:rsid w:val="004A67D2"/>
    <w:rsid w:val="004B38C3"/>
    <w:rsid w:val="004B4E83"/>
    <w:rsid w:val="004B6A1F"/>
    <w:rsid w:val="004B7025"/>
    <w:rsid w:val="004C2FF9"/>
    <w:rsid w:val="004C4139"/>
    <w:rsid w:val="004D12A1"/>
    <w:rsid w:val="004D16DC"/>
    <w:rsid w:val="004D3128"/>
    <w:rsid w:val="004D432E"/>
    <w:rsid w:val="004D56F7"/>
    <w:rsid w:val="004F1534"/>
    <w:rsid w:val="004F3A43"/>
    <w:rsid w:val="00504393"/>
    <w:rsid w:val="0050474F"/>
    <w:rsid w:val="00505369"/>
    <w:rsid w:val="00505460"/>
    <w:rsid w:val="00511795"/>
    <w:rsid w:val="005126F3"/>
    <w:rsid w:val="00513A7D"/>
    <w:rsid w:val="00514EAE"/>
    <w:rsid w:val="0051529C"/>
    <w:rsid w:val="005156EF"/>
    <w:rsid w:val="00517965"/>
    <w:rsid w:val="00523E25"/>
    <w:rsid w:val="00524C20"/>
    <w:rsid w:val="00526A19"/>
    <w:rsid w:val="00526ED4"/>
    <w:rsid w:val="00532159"/>
    <w:rsid w:val="005325F0"/>
    <w:rsid w:val="0053328E"/>
    <w:rsid w:val="00533C6C"/>
    <w:rsid w:val="00541E46"/>
    <w:rsid w:val="00545933"/>
    <w:rsid w:val="005464EA"/>
    <w:rsid w:val="0055136B"/>
    <w:rsid w:val="00555841"/>
    <w:rsid w:val="005568A3"/>
    <w:rsid w:val="00556CDA"/>
    <w:rsid w:val="00561E10"/>
    <w:rsid w:val="00563E91"/>
    <w:rsid w:val="00564203"/>
    <w:rsid w:val="00565306"/>
    <w:rsid w:val="00566432"/>
    <w:rsid w:val="00567099"/>
    <w:rsid w:val="00567CE6"/>
    <w:rsid w:val="00573433"/>
    <w:rsid w:val="00575F4A"/>
    <w:rsid w:val="00576A69"/>
    <w:rsid w:val="005807F5"/>
    <w:rsid w:val="0058381F"/>
    <w:rsid w:val="00584B8F"/>
    <w:rsid w:val="00586E5B"/>
    <w:rsid w:val="00587B64"/>
    <w:rsid w:val="00590380"/>
    <w:rsid w:val="00590855"/>
    <w:rsid w:val="00592116"/>
    <w:rsid w:val="0059358B"/>
    <w:rsid w:val="005A1CD3"/>
    <w:rsid w:val="005A28BF"/>
    <w:rsid w:val="005A304D"/>
    <w:rsid w:val="005B29D9"/>
    <w:rsid w:val="005B3C8F"/>
    <w:rsid w:val="005C0CA9"/>
    <w:rsid w:val="005C2783"/>
    <w:rsid w:val="005C4A7F"/>
    <w:rsid w:val="005D1197"/>
    <w:rsid w:val="005D6360"/>
    <w:rsid w:val="005D7E2B"/>
    <w:rsid w:val="005E08EC"/>
    <w:rsid w:val="005E44C4"/>
    <w:rsid w:val="005E4D70"/>
    <w:rsid w:val="005E68A1"/>
    <w:rsid w:val="005F2725"/>
    <w:rsid w:val="005F4923"/>
    <w:rsid w:val="005F731C"/>
    <w:rsid w:val="00601EF6"/>
    <w:rsid w:val="0060356A"/>
    <w:rsid w:val="0060400F"/>
    <w:rsid w:val="00605126"/>
    <w:rsid w:val="00606513"/>
    <w:rsid w:val="00607343"/>
    <w:rsid w:val="00614841"/>
    <w:rsid w:val="00614AB0"/>
    <w:rsid w:val="0061557F"/>
    <w:rsid w:val="006165ED"/>
    <w:rsid w:val="0061759A"/>
    <w:rsid w:val="00617FBB"/>
    <w:rsid w:val="0062131C"/>
    <w:rsid w:val="006254F9"/>
    <w:rsid w:val="00626932"/>
    <w:rsid w:val="00630484"/>
    <w:rsid w:val="00633007"/>
    <w:rsid w:val="00651C26"/>
    <w:rsid w:val="00651DBC"/>
    <w:rsid w:val="00653A89"/>
    <w:rsid w:val="006543CA"/>
    <w:rsid w:val="0065567F"/>
    <w:rsid w:val="006556A9"/>
    <w:rsid w:val="00657561"/>
    <w:rsid w:val="00662B77"/>
    <w:rsid w:val="00664A54"/>
    <w:rsid w:val="00670403"/>
    <w:rsid w:val="00671D87"/>
    <w:rsid w:val="0067413C"/>
    <w:rsid w:val="006748D1"/>
    <w:rsid w:val="00676329"/>
    <w:rsid w:val="006811AA"/>
    <w:rsid w:val="00681610"/>
    <w:rsid w:val="0068163A"/>
    <w:rsid w:val="00682935"/>
    <w:rsid w:val="00683961"/>
    <w:rsid w:val="006902B6"/>
    <w:rsid w:val="00690EA4"/>
    <w:rsid w:val="00691B1C"/>
    <w:rsid w:val="006969B9"/>
    <w:rsid w:val="0069759A"/>
    <w:rsid w:val="006A1F4C"/>
    <w:rsid w:val="006A32F4"/>
    <w:rsid w:val="006A746F"/>
    <w:rsid w:val="006B0B19"/>
    <w:rsid w:val="006B15E4"/>
    <w:rsid w:val="006B540B"/>
    <w:rsid w:val="006B7A5F"/>
    <w:rsid w:val="006C4E47"/>
    <w:rsid w:val="006C548D"/>
    <w:rsid w:val="006D336D"/>
    <w:rsid w:val="006D34C9"/>
    <w:rsid w:val="006D3B4B"/>
    <w:rsid w:val="006D4D7A"/>
    <w:rsid w:val="006D5741"/>
    <w:rsid w:val="006D63F3"/>
    <w:rsid w:val="006D7E58"/>
    <w:rsid w:val="006E20B6"/>
    <w:rsid w:val="006E59C5"/>
    <w:rsid w:val="006E7671"/>
    <w:rsid w:val="006F6098"/>
    <w:rsid w:val="006F7CEC"/>
    <w:rsid w:val="007002AC"/>
    <w:rsid w:val="00700EC5"/>
    <w:rsid w:val="00703595"/>
    <w:rsid w:val="00704CA3"/>
    <w:rsid w:val="007170EF"/>
    <w:rsid w:val="00721953"/>
    <w:rsid w:val="00722F0C"/>
    <w:rsid w:val="00725902"/>
    <w:rsid w:val="00730C2A"/>
    <w:rsid w:val="0074135F"/>
    <w:rsid w:val="00745E90"/>
    <w:rsid w:val="007464A2"/>
    <w:rsid w:val="007600EE"/>
    <w:rsid w:val="00760C21"/>
    <w:rsid w:val="007647C4"/>
    <w:rsid w:val="00764EC1"/>
    <w:rsid w:val="007660E4"/>
    <w:rsid w:val="007676D2"/>
    <w:rsid w:val="00767987"/>
    <w:rsid w:val="00767CD9"/>
    <w:rsid w:val="007728D4"/>
    <w:rsid w:val="0077296C"/>
    <w:rsid w:val="007755AC"/>
    <w:rsid w:val="00780E3B"/>
    <w:rsid w:val="00784AF1"/>
    <w:rsid w:val="00792FEC"/>
    <w:rsid w:val="007A0C45"/>
    <w:rsid w:val="007A32D4"/>
    <w:rsid w:val="007A539B"/>
    <w:rsid w:val="007A5CF6"/>
    <w:rsid w:val="007A6235"/>
    <w:rsid w:val="007A63DE"/>
    <w:rsid w:val="007B11A0"/>
    <w:rsid w:val="007B203A"/>
    <w:rsid w:val="007B55E7"/>
    <w:rsid w:val="007B5678"/>
    <w:rsid w:val="007B57DB"/>
    <w:rsid w:val="007C0591"/>
    <w:rsid w:val="007C33B5"/>
    <w:rsid w:val="007C5EBE"/>
    <w:rsid w:val="007D1FAE"/>
    <w:rsid w:val="007D1FD6"/>
    <w:rsid w:val="007D427D"/>
    <w:rsid w:val="007D48C7"/>
    <w:rsid w:val="007D72E1"/>
    <w:rsid w:val="007E02CA"/>
    <w:rsid w:val="007E0961"/>
    <w:rsid w:val="007E27D7"/>
    <w:rsid w:val="007F4B30"/>
    <w:rsid w:val="008112B9"/>
    <w:rsid w:val="00813440"/>
    <w:rsid w:val="008158A2"/>
    <w:rsid w:val="00821D8C"/>
    <w:rsid w:val="008234AE"/>
    <w:rsid w:val="00823581"/>
    <w:rsid w:val="00825DF9"/>
    <w:rsid w:val="00827B0B"/>
    <w:rsid w:val="008343BA"/>
    <w:rsid w:val="00835CBC"/>
    <w:rsid w:val="008422F9"/>
    <w:rsid w:val="00843346"/>
    <w:rsid w:val="00847B74"/>
    <w:rsid w:val="00847DEA"/>
    <w:rsid w:val="0085066A"/>
    <w:rsid w:val="00852339"/>
    <w:rsid w:val="00852EE1"/>
    <w:rsid w:val="00853DD3"/>
    <w:rsid w:val="008542D4"/>
    <w:rsid w:val="00855C7D"/>
    <w:rsid w:val="0086140A"/>
    <w:rsid w:val="00861EFD"/>
    <w:rsid w:val="00862006"/>
    <w:rsid w:val="00865FE0"/>
    <w:rsid w:val="0086677B"/>
    <w:rsid w:val="00870408"/>
    <w:rsid w:val="00870C86"/>
    <w:rsid w:val="0087218F"/>
    <w:rsid w:val="00882271"/>
    <w:rsid w:val="00884F76"/>
    <w:rsid w:val="00886389"/>
    <w:rsid w:val="00893003"/>
    <w:rsid w:val="00896C9B"/>
    <w:rsid w:val="008A31BF"/>
    <w:rsid w:val="008A4F69"/>
    <w:rsid w:val="008A600E"/>
    <w:rsid w:val="008A6511"/>
    <w:rsid w:val="008A6BAA"/>
    <w:rsid w:val="008A7EFC"/>
    <w:rsid w:val="008B2611"/>
    <w:rsid w:val="008B3419"/>
    <w:rsid w:val="008B4B96"/>
    <w:rsid w:val="008B6D82"/>
    <w:rsid w:val="008B70D9"/>
    <w:rsid w:val="008B7767"/>
    <w:rsid w:val="008C4C3E"/>
    <w:rsid w:val="008C5092"/>
    <w:rsid w:val="008C61EE"/>
    <w:rsid w:val="008C6208"/>
    <w:rsid w:val="008C6FA9"/>
    <w:rsid w:val="008D03FE"/>
    <w:rsid w:val="008D3AC7"/>
    <w:rsid w:val="008D673B"/>
    <w:rsid w:val="008D7512"/>
    <w:rsid w:val="008E0265"/>
    <w:rsid w:val="008E7945"/>
    <w:rsid w:val="008F5126"/>
    <w:rsid w:val="008F66C1"/>
    <w:rsid w:val="008F6A79"/>
    <w:rsid w:val="008F7028"/>
    <w:rsid w:val="009015E4"/>
    <w:rsid w:val="00904193"/>
    <w:rsid w:val="009044DC"/>
    <w:rsid w:val="00905727"/>
    <w:rsid w:val="009058E1"/>
    <w:rsid w:val="00914946"/>
    <w:rsid w:val="00914BE9"/>
    <w:rsid w:val="00921BAE"/>
    <w:rsid w:val="00921D47"/>
    <w:rsid w:val="009307AB"/>
    <w:rsid w:val="00933691"/>
    <w:rsid w:val="0093648C"/>
    <w:rsid w:val="00944321"/>
    <w:rsid w:val="0094654E"/>
    <w:rsid w:val="00950B42"/>
    <w:rsid w:val="00952B9E"/>
    <w:rsid w:val="00952C48"/>
    <w:rsid w:val="009558E8"/>
    <w:rsid w:val="00956E42"/>
    <w:rsid w:val="00957ED5"/>
    <w:rsid w:val="0096731A"/>
    <w:rsid w:val="009706C7"/>
    <w:rsid w:val="00970EE0"/>
    <w:rsid w:val="009710C9"/>
    <w:rsid w:val="00973BDC"/>
    <w:rsid w:val="0097405F"/>
    <w:rsid w:val="0097531B"/>
    <w:rsid w:val="00976722"/>
    <w:rsid w:val="0097742E"/>
    <w:rsid w:val="0097756D"/>
    <w:rsid w:val="009846A0"/>
    <w:rsid w:val="0098533B"/>
    <w:rsid w:val="00991945"/>
    <w:rsid w:val="009A4B43"/>
    <w:rsid w:val="009A4C44"/>
    <w:rsid w:val="009A5678"/>
    <w:rsid w:val="009A5C1A"/>
    <w:rsid w:val="009B1D5A"/>
    <w:rsid w:val="009B2149"/>
    <w:rsid w:val="009B3A28"/>
    <w:rsid w:val="009B6CB0"/>
    <w:rsid w:val="009C37D8"/>
    <w:rsid w:val="009C59B0"/>
    <w:rsid w:val="009C6E87"/>
    <w:rsid w:val="009D03FE"/>
    <w:rsid w:val="009D0CCF"/>
    <w:rsid w:val="009D113B"/>
    <w:rsid w:val="009D1BC1"/>
    <w:rsid w:val="009E3EFD"/>
    <w:rsid w:val="009E63E4"/>
    <w:rsid w:val="009F14B2"/>
    <w:rsid w:val="009F2C9F"/>
    <w:rsid w:val="009F3A75"/>
    <w:rsid w:val="009F4C49"/>
    <w:rsid w:val="009F64A6"/>
    <w:rsid w:val="00A01D09"/>
    <w:rsid w:val="00A062CB"/>
    <w:rsid w:val="00A07AE9"/>
    <w:rsid w:val="00A10DBE"/>
    <w:rsid w:val="00A11CD1"/>
    <w:rsid w:val="00A13AF5"/>
    <w:rsid w:val="00A142A5"/>
    <w:rsid w:val="00A14640"/>
    <w:rsid w:val="00A170FC"/>
    <w:rsid w:val="00A1722F"/>
    <w:rsid w:val="00A23CF7"/>
    <w:rsid w:val="00A2570F"/>
    <w:rsid w:val="00A2591B"/>
    <w:rsid w:val="00A27344"/>
    <w:rsid w:val="00A3553C"/>
    <w:rsid w:val="00A40282"/>
    <w:rsid w:val="00A42C7B"/>
    <w:rsid w:val="00A5186C"/>
    <w:rsid w:val="00A53639"/>
    <w:rsid w:val="00A536A6"/>
    <w:rsid w:val="00A54F5E"/>
    <w:rsid w:val="00A55829"/>
    <w:rsid w:val="00A56574"/>
    <w:rsid w:val="00A5708A"/>
    <w:rsid w:val="00A575FB"/>
    <w:rsid w:val="00A57CDC"/>
    <w:rsid w:val="00A62E87"/>
    <w:rsid w:val="00A63E12"/>
    <w:rsid w:val="00A76478"/>
    <w:rsid w:val="00A76CFE"/>
    <w:rsid w:val="00A80074"/>
    <w:rsid w:val="00A8313A"/>
    <w:rsid w:val="00A84A1E"/>
    <w:rsid w:val="00A852F7"/>
    <w:rsid w:val="00A86452"/>
    <w:rsid w:val="00A87EEF"/>
    <w:rsid w:val="00A9359F"/>
    <w:rsid w:val="00A95289"/>
    <w:rsid w:val="00AA1D90"/>
    <w:rsid w:val="00AB2F51"/>
    <w:rsid w:val="00AB35FA"/>
    <w:rsid w:val="00AB65C6"/>
    <w:rsid w:val="00AC46F4"/>
    <w:rsid w:val="00AC520C"/>
    <w:rsid w:val="00AC55C8"/>
    <w:rsid w:val="00AC5A8E"/>
    <w:rsid w:val="00AD01AE"/>
    <w:rsid w:val="00AD2D8F"/>
    <w:rsid w:val="00AD3903"/>
    <w:rsid w:val="00AD6E21"/>
    <w:rsid w:val="00AD7C53"/>
    <w:rsid w:val="00AE25FE"/>
    <w:rsid w:val="00AE2AF4"/>
    <w:rsid w:val="00AE32B9"/>
    <w:rsid w:val="00AE405B"/>
    <w:rsid w:val="00AE4412"/>
    <w:rsid w:val="00AF2771"/>
    <w:rsid w:val="00AF5363"/>
    <w:rsid w:val="00AF5684"/>
    <w:rsid w:val="00AF5743"/>
    <w:rsid w:val="00B02C74"/>
    <w:rsid w:val="00B04A34"/>
    <w:rsid w:val="00B07B9F"/>
    <w:rsid w:val="00B13A7C"/>
    <w:rsid w:val="00B14576"/>
    <w:rsid w:val="00B14619"/>
    <w:rsid w:val="00B17256"/>
    <w:rsid w:val="00B17375"/>
    <w:rsid w:val="00B17A21"/>
    <w:rsid w:val="00B2075B"/>
    <w:rsid w:val="00B25404"/>
    <w:rsid w:val="00B266A7"/>
    <w:rsid w:val="00B26D20"/>
    <w:rsid w:val="00B32F07"/>
    <w:rsid w:val="00B41C1E"/>
    <w:rsid w:val="00B42753"/>
    <w:rsid w:val="00B4785E"/>
    <w:rsid w:val="00B5332D"/>
    <w:rsid w:val="00B53674"/>
    <w:rsid w:val="00B6017C"/>
    <w:rsid w:val="00B661F0"/>
    <w:rsid w:val="00B662ED"/>
    <w:rsid w:val="00B666DE"/>
    <w:rsid w:val="00B7076F"/>
    <w:rsid w:val="00B70E21"/>
    <w:rsid w:val="00B74ECF"/>
    <w:rsid w:val="00B81B12"/>
    <w:rsid w:val="00B82937"/>
    <w:rsid w:val="00B85E52"/>
    <w:rsid w:val="00B97945"/>
    <w:rsid w:val="00BA6638"/>
    <w:rsid w:val="00BB01C1"/>
    <w:rsid w:val="00BB1C52"/>
    <w:rsid w:val="00BC5079"/>
    <w:rsid w:val="00BD09E0"/>
    <w:rsid w:val="00BD128D"/>
    <w:rsid w:val="00BD2F99"/>
    <w:rsid w:val="00BD65E2"/>
    <w:rsid w:val="00BD67D8"/>
    <w:rsid w:val="00BE2CAD"/>
    <w:rsid w:val="00BE3771"/>
    <w:rsid w:val="00BE40A2"/>
    <w:rsid w:val="00BE5EA2"/>
    <w:rsid w:val="00BF02FA"/>
    <w:rsid w:val="00BF1D29"/>
    <w:rsid w:val="00C21CC3"/>
    <w:rsid w:val="00C2507B"/>
    <w:rsid w:val="00C26130"/>
    <w:rsid w:val="00C315E9"/>
    <w:rsid w:val="00C31755"/>
    <w:rsid w:val="00C31C25"/>
    <w:rsid w:val="00C32E29"/>
    <w:rsid w:val="00C351C3"/>
    <w:rsid w:val="00C441DE"/>
    <w:rsid w:val="00C44A8B"/>
    <w:rsid w:val="00C44CEF"/>
    <w:rsid w:val="00C5239A"/>
    <w:rsid w:val="00C52A3A"/>
    <w:rsid w:val="00C53C2C"/>
    <w:rsid w:val="00C54FC3"/>
    <w:rsid w:val="00C56EFC"/>
    <w:rsid w:val="00C62E87"/>
    <w:rsid w:val="00C647AE"/>
    <w:rsid w:val="00C65925"/>
    <w:rsid w:val="00C66F87"/>
    <w:rsid w:val="00C77A39"/>
    <w:rsid w:val="00C77F5B"/>
    <w:rsid w:val="00C826B7"/>
    <w:rsid w:val="00C85745"/>
    <w:rsid w:val="00C907AF"/>
    <w:rsid w:val="00C918D2"/>
    <w:rsid w:val="00C91B55"/>
    <w:rsid w:val="00C93471"/>
    <w:rsid w:val="00C934F6"/>
    <w:rsid w:val="00C95D07"/>
    <w:rsid w:val="00C9796A"/>
    <w:rsid w:val="00CA06D4"/>
    <w:rsid w:val="00CA0A62"/>
    <w:rsid w:val="00CA5221"/>
    <w:rsid w:val="00CB108D"/>
    <w:rsid w:val="00CB180C"/>
    <w:rsid w:val="00CB3736"/>
    <w:rsid w:val="00CB48F4"/>
    <w:rsid w:val="00CB4B82"/>
    <w:rsid w:val="00CB5E36"/>
    <w:rsid w:val="00CB69C6"/>
    <w:rsid w:val="00CB6F38"/>
    <w:rsid w:val="00CC0B19"/>
    <w:rsid w:val="00CC118D"/>
    <w:rsid w:val="00CD3475"/>
    <w:rsid w:val="00CD3F53"/>
    <w:rsid w:val="00CD6225"/>
    <w:rsid w:val="00CD7B2C"/>
    <w:rsid w:val="00CD7DBC"/>
    <w:rsid w:val="00CE4D1F"/>
    <w:rsid w:val="00CE6164"/>
    <w:rsid w:val="00CF2099"/>
    <w:rsid w:val="00CF33E2"/>
    <w:rsid w:val="00D07E54"/>
    <w:rsid w:val="00D1076E"/>
    <w:rsid w:val="00D12D3E"/>
    <w:rsid w:val="00D142F8"/>
    <w:rsid w:val="00D14D6C"/>
    <w:rsid w:val="00D2176F"/>
    <w:rsid w:val="00D2281E"/>
    <w:rsid w:val="00D23DF6"/>
    <w:rsid w:val="00D25E51"/>
    <w:rsid w:val="00D275B5"/>
    <w:rsid w:val="00D309B4"/>
    <w:rsid w:val="00D32735"/>
    <w:rsid w:val="00D34755"/>
    <w:rsid w:val="00D3666C"/>
    <w:rsid w:val="00D36DD2"/>
    <w:rsid w:val="00D36F96"/>
    <w:rsid w:val="00D41026"/>
    <w:rsid w:val="00D42A57"/>
    <w:rsid w:val="00D439FF"/>
    <w:rsid w:val="00D46B48"/>
    <w:rsid w:val="00D50ABB"/>
    <w:rsid w:val="00D523F4"/>
    <w:rsid w:val="00D55B9C"/>
    <w:rsid w:val="00D575EF"/>
    <w:rsid w:val="00D6008A"/>
    <w:rsid w:val="00D63AB8"/>
    <w:rsid w:val="00D6420C"/>
    <w:rsid w:val="00D65396"/>
    <w:rsid w:val="00D66B42"/>
    <w:rsid w:val="00D716C2"/>
    <w:rsid w:val="00D71747"/>
    <w:rsid w:val="00D73767"/>
    <w:rsid w:val="00D74204"/>
    <w:rsid w:val="00D7625C"/>
    <w:rsid w:val="00D8078D"/>
    <w:rsid w:val="00D82A50"/>
    <w:rsid w:val="00D87117"/>
    <w:rsid w:val="00D87243"/>
    <w:rsid w:val="00D87D67"/>
    <w:rsid w:val="00D93545"/>
    <w:rsid w:val="00D93A70"/>
    <w:rsid w:val="00D94BBE"/>
    <w:rsid w:val="00D97402"/>
    <w:rsid w:val="00DA050C"/>
    <w:rsid w:val="00DA4FB9"/>
    <w:rsid w:val="00DA5919"/>
    <w:rsid w:val="00DA63DA"/>
    <w:rsid w:val="00DB3881"/>
    <w:rsid w:val="00DB3B59"/>
    <w:rsid w:val="00DB6740"/>
    <w:rsid w:val="00DC31F8"/>
    <w:rsid w:val="00DC377B"/>
    <w:rsid w:val="00DC527A"/>
    <w:rsid w:val="00DD3DB8"/>
    <w:rsid w:val="00DD3F19"/>
    <w:rsid w:val="00DD5864"/>
    <w:rsid w:val="00DD6FFE"/>
    <w:rsid w:val="00DF2BC3"/>
    <w:rsid w:val="00DF4C25"/>
    <w:rsid w:val="00DF756B"/>
    <w:rsid w:val="00DF7AF5"/>
    <w:rsid w:val="00E021A3"/>
    <w:rsid w:val="00E051AB"/>
    <w:rsid w:val="00E155FA"/>
    <w:rsid w:val="00E15873"/>
    <w:rsid w:val="00E16C00"/>
    <w:rsid w:val="00E17867"/>
    <w:rsid w:val="00E17F20"/>
    <w:rsid w:val="00E22B96"/>
    <w:rsid w:val="00E2302A"/>
    <w:rsid w:val="00E23CC9"/>
    <w:rsid w:val="00E2493C"/>
    <w:rsid w:val="00E30694"/>
    <w:rsid w:val="00E317E3"/>
    <w:rsid w:val="00E32631"/>
    <w:rsid w:val="00E33973"/>
    <w:rsid w:val="00E412B5"/>
    <w:rsid w:val="00E41773"/>
    <w:rsid w:val="00E42A15"/>
    <w:rsid w:val="00E46129"/>
    <w:rsid w:val="00E46E2D"/>
    <w:rsid w:val="00E471BD"/>
    <w:rsid w:val="00E514D1"/>
    <w:rsid w:val="00E51A10"/>
    <w:rsid w:val="00E67315"/>
    <w:rsid w:val="00E711C8"/>
    <w:rsid w:val="00E718F3"/>
    <w:rsid w:val="00E73AFC"/>
    <w:rsid w:val="00E776C4"/>
    <w:rsid w:val="00E77E14"/>
    <w:rsid w:val="00E77E55"/>
    <w:rsid w:val="00E81F20"/>
    <w:rsid w:val="00E83660"/>
    <w:rsid w:val="00E8622F"/>
    <w:rsid w:val="00E86435"/>
    <w:rsid w:val="00E87EF1"/>
    <w:rsid w:val="00E92AB9"/>
    <w:rsid w:val="00E9533C"/>
    <w:rsid w:val="00E95F1A"/>
    <w:rsid w:val="00E9725E"/>
    <w:rsid w:val="00E9790A"/>
    <w:rsid w:val="00EA0DC5"/>
    <w:rsid w:val="00EA2918"/>
    <w:rsid w:val="00EB3126"/>
    <w:rsid w:val="00EB76CB"/>
    <w:rsid w:val="00EC0B7C"/>
    <w:rsid w:val="00EC357F"/>
    <w:rsid w:val="00EC35A6"/>
    <w:rsid w:val="00EC7560"/>
    <w:rsid w:val="00EE2A27"/>
    <w:rsid w:val="00EE2C1B"/>
    <w:rsid w:val="00EE4346"/>
    <w:rsid w:val="00EE5413"/>
    <w:rsid w:val="00EE59CC"/>
    <w:rsid w:val="00EF0076"/>
    <w:rsid w:val="00EF6BAE"/>
    <w:rsid w:val="00F004A8"/>
    <w:rsid w:val="00F009AF"/>
    <w:rsid w:val="00F0220A"/>
    <w:rsid w:val="00F07D81"/>
    <w:rsid w:val="00F13176"/>
    <w:rsid w:val="00F15563"/>
    <w:rsid w:val="00F21BB5"/>
    <w:rsid w:val="00F25460"/>
    <w:rsid w:val="00F26C5A"/>
    <w:rsid w:val="00F26CE5"/>
    <w:rsid w:val="00F3393E"/>
    <w:rsid w:val="00F35467"/>
    <w:rsid w:val="00F37DC5"/>
    <w:rsid w:val="00F4019B"/>
    <w:rsid w:val="00F4441C"/>
    <w:rsid w:val="00F504FF"/>
    <w:rsid w:val="00F5150A"/>
    <w:rsid w:val="00F5211B"/>
    <w:rsid w:val="00F53A86"/>
    <w:rsid w:val="00F54E5C"/>
    <w:rsid w:val="00F57637"/>
    <w:rsid w:val="00F61049"/>
    <w:rsid w:val="00F663BC"/>
    <w:rsid w:val="00F733C1"/>
    <w:rsid w:val="00F745CD"/>
    <w:rsid w:val="00F809E1"/>
    <w:rsid w:val="00F85990"/>
    <w:rsid w:val="00F873FC"/>
    <w:rsid w:val="00F914FC"/>
    <w:rsid w:val="00F923E7"/>
    <w:rsid w:val="00FA48D9"/>
    <w:rsid w:val="00FA7379"/>
    <w:rsid w:val="00FA768C"/>
    <w:rsid w:val="00FA7B75"/>
    <w:rsid w:val="00FB04C8"/>
    <w:rsid w:val="00FB22B4"/>
    <w:rsid w:val="00FB4D79"/>
    <w:rsid w:val="00FB7976"/>
    <w:rsid w:val="00FB7C02"/>
    <w:rsid w:val="00FC09BA"/>
    <w:rsid w:val="00FC30A3"/>
    <w:rsid w:val="00FC30FA"/>
    <w:rsid w:val="00FC56EC"/>
    <w:rsid w:val="00FC5DEF"/>
    <w:rsid w:val="00FC68DD"/>
    <w:rsid w:val="00FD5BF1"/>
    <w:rsid w:val="00FE10C4"/>
    <w:rsid w:val="00FE129A"/>
    <w:rsid w:val="00FE238E"/>
    <w:rsid w:val="00FE2558"/>
    <w:rsid w:val="00FE7449"/>
    <w:rsid w:val="00FF2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1A275E"/>
  <w15:chartTrackingRefBased/>
  <w15:docId w15:val="{51DC1375-8C81-4022-9883-96F36B8A4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2B9"/>
  </w:style>
  <w:style w:type="paragraph" w:styleId="Heading1">
    <w:name w:val="heading 1"/>
    <w:basedOn w:val="Normal"/>
    <w:next w:val="Normal"/>
    <w:link w:val="Heading1Char"/>
    <w:uiPriority w:val="9"/>
    <w:qFormat/>
    <w:rsid w:val="00E718F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DD3DB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D3DB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DD3D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3DB8"/>
    <w:rPr>
      <w:b/>
      <w:bCs/>
    </w:rPr>
  </w:style>
  <w:style w:type="character" w:styleId="Emphasis">
    <w:name w:val="Emphasis"/>
    <w:basedOn w:val="DefaultParagraphFont"/>
    <w:uiPriority w:val="20"/>
    <w:qFormat/>
    <w:rsid w:val="00DD3DB8"/>
    <w:rPr>
      <w:i/>
      <w:iCs/>
    </w:rPr>
  </w:style>
  <w:style w:type="character" w:styleId="Hyperlink">
    <w:name w:val="Hyperlink"/>
    <w:basedOn w:val="DefaultParagraphFont"/>
    <w:uiPriority w:val="99"/>
    <w:semiHidden/>
    <w:unhideWhenUsed/>
    <w:rsid w:val="00DD3DB8"/>
    <w:rPr>
      <w:color w:val="0000FF"/>
      <w:u w:val="single"/>
    </w:rPr>
  </w:style>
  <w:style w:type="paragraph" w:styleId="Header">
    <w:name w:val="header"/>
    <w:basedOn w:val="Normal"/>
    <w:link w:val="HeaderChar"/>
    <w:uiPriority w:val="99"/>
    <w:unhideWhenUsed/>
    <w:rsid w:val="007728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8D4"/>
  </w:style>
  <w:style w:type="paragraph" w:styleId="Footer">
    <w:name w:val="footer"/>
    <w:basedOn w:val="Normal"/>
    <w:link w:val="FooterChar"/>
    <w:uiPriority w:val="99"/>
    <w:unhideWhenUsed/>
    <w:rsid w:val="007728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8D4"/>
  </w:style>
  <w:style w:type="character" w:customStyle="1" w:styleId="Heading1Char">
    <w:name w:val="Heading 1 Char"/>
    <w:basedOn w:val="DefaultParagraphFont"/>
    <w:link w:val="Heading1"/>
    <w:uiPriority w:val="9"/>
    <w:rsid w:val="00E718F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718F3"/>
  </w:style>
  <w:style w:type="paragraph" w:styleId="ListParagraph">
    <w:name w:val="List Paragraph"/>
    <w:basedOn w:val="Normal"/>
    <w:uiPriority w:val="34"/>
    <w:qFormat/>
    <w:rsid w:val="00E46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711243">
      <w:bodyDiv w:val="1"/>
      <w:marLeft w:val="0"/>
      <w:marRight w:val="0"/>
      <w:marTop w:val="0"/>
      <w:marBottom w:val="0"/>
      <w:divBdr>
        <w:top w:val="none" w:sz="0" w:space="0" w:color="auto"/>
        <w:left w:val="none" w:sz="0" w:space="0" w:color="auto"/>
        <w:bottom w:val="none" w:sz="0" w:space="0" w:color="auto"/>
        <w:right w:val="none" w:sz="0" w:space="0" w:color="auto"/>
      </w:divBdr>
    </w:div>
    <w:div w:id="190460396">
      <w:bodyDiv w:val="1"/>
      <w:marLeft w:val="0"/>
      <w:marRight w:val="0"/>
      <w:marTop w:val="0"/>
      <w:marBottom w:val="0"/>
      <w:divBdr>
        <w:top w:val="none" w:sz="0" w:space="0" w:color="auto"/>
        <w:left w:val="none" w:sz="0" w:space="0" w:color="auto"/>
        <w:bottom w:val="none" w:sz="0" w:space="0" w:color="auto"/>
        <w:right w:val="none" w:sz="0" w:space="0" w:color="auto"/>
      </w:divBdr>
    </w:div>
    <w:div w:id="226455666">
      <w:bodyDiv w:val="1"/>
      <w:marLeft w:val="0"/>
      <w:marRight w:val="0"/>
      <w:marTop w:val="0"/>
      <w:marBottom w:val="0"/>
      <w:divBdr>
        <w:top w:val="none" w:sz="0" w:space="0" w:color="auto"/>
        <w:left w:val="none" w:sz="0" w:space="0" w:color="auto"/>
        <w:bottom w:val="none" w:sz="0" w:space="0" w:color="auto"/>
        <w:right w:val="none" w:sz="0" w:space="0" w:color="auto"/>
      </w:divBdr>
    </w:div>
    <w:div w:id="274823914">
      <w:bodyDiv w:val="1"/>
      <w:marLeft w:val="0"/>
      <w:marRight w:val="0"/>
      <w:marTop w:val="0"/>
      <w:marBottom w:val="0"/>
      <w:divBdr>
        <w:top w:val="none" w:sz="0" w:space="0" w:color="auto"/>
        <w:left w:val="none" w:sz="0" w:space="0" w:color="auto"/>
        <w:bottom w:val="none" w:sz="0" w:space="0" w:color="auto"/>
        <w:right w:val="none" w:sz="0" w:space="0" w:color="auto"/>
      </w:divBdr>
    </w:div>
    <w:div w:id="447548482">
      <w:bodyDiv w:val="1"/>
      <w:marLeft w:val="0"/>
      <w:marRight w:val="0"/>
      <w:marTop w:val="0"/>
      <w:marBottom w:val="0"/>
      <w:divBdr>
        <w:top w:val="none" w:sz="0" w:space="0" w:color="auto"/>
        <w:left w:val="none" w:sz="0" w:space="0" w:color="auto"/>
        <w:bottom w:val="none" w:sz="0" w:space="0" w:color="auto"/>
        <w:right w:val="none" w:sz="0" w:space="0" w:color="auto"/>
      </w:divBdr>
    </w:div>
    <w:div w:id="562839949">
      <w:bodyDiv w:val="1"/>
      <w:marLeft w:val="0"/>
      <w:marRight w:val="0"/>
      <w:marTop w:val="0"/>
      <w:marBottom w:val="0"/>
      <w:divBdr>
        <w:top w:val="none" w:sz="0" w:space="0" w:color="auto"/>
        <w:left w:val="none" w:sz="0" w:space="0" w:color="auto"/>
        <w:bottom w:val="none" w:sz="0" w:space="0" w:color="auto"/>
        <w:right w:val="none" w:sz="0" w:space="0" w:color="auto"/>
      </w:divBdr>
    </w:div>
    <w:div w:id="977763618">
      <w:bodyDiv w:val="1"/>
      <w:marLeft w:val="0"/>
      <w:marRight w:val="0"/>
      <w:marTop w:val="0"/>
      <w:marBottom w:val="0"/>
      <w:divBdr>
        <w:top w:val="none" w:sz="0" w:space="0" w:color="auto"/>
        <w:left w:val="none" w:sz="0" w:space="0" w:color="auto"/>
        <w:bottom w:val="none" w:sz="0" w:space="0" w:color="auto"/>
        <w:right w:val="none" w:sz="0" w:space="0" w:color="auto"/>
      </w:divBdr>
    </w:div>
    <w:div w:id="1121190537">
      <w:bodyDiv w:val="1"/>
      <w:marLeft w:val="0"/>
      <w:marRight w:val="0"/>
      <w:marTop w:val="0"/>
      <w:marBottom w:val="0"/>
      <w:divBdr>
        <w:top w:val="none" w:sz="0" w:space="0" w:color="auto"/>
        <w:left w:val="none" w:sz="0" w:space="0" w:color="auto"/>
        <w:bottom w:val="none" w:sz="0" w:space="0" w:color="auto"/>
        <w:right w:val="none" w:sz="0" w:space="0" w:color="auto"/>
      </w:divBdr>
    </w:div>
    <w:div w:id="1124737443">
      <w:bodyDiv w:val="1"/>
      <w:marLeft w:val="0"/>
      <w:marRight w:val="0"/>
      <w:marTop w:val="0"/>
      <w:marBottom w:val="0"/>
      <w:divBdr>
        <w:top w:val="none" w:sz="0" w:space="0" w:color="auto"/>
        <w:left w:val="none" w:sz="0" w:space="0" w:color="auto"/>
        <w:bottom w:val="none" w:sz="0" w:space="0" w:color="auto"/>
        <w:right w:val="none" w:sz="0" w:space="0" w:color="auto"/>
      </w:divBdr>
    </w:div>
    <w:div w:id="1147168719">
      <w:bodyDiv w:val="1"/>
      <w:marLeft w:val="0"/>
      <w:marRight w:val="0"/>
      <w:marTop w:val="0"/>
      <w:marBottom w:val="0"/>
      <w:divBdr>
        <w:top w:val="none" w:sz="0" w:space="0" w:color="auto"/>
        <w:left w:val="none" w:sz="0" w:space="0" w:color="auto"/>
        <w:bottom w:val="none" w:sz="0" w:space="0" w:color="auto"/>
        <w:right w:val="none" w:sz="0" w:space="0" w:color="auto"/>
      </w:divBdr>
    </w:div>
    <w:div w:id="1359234525">
      <w:bodyDiv w:val="1"/>
      <w:marLeft w:val="0"/>
      <w:marRight w:val="0"/>
      <w:marTop w:val="0"/>
      <w:marBottom w:val="0"/>
      <w:divBdr>
        <w:top w:val="none" w:sz="0" w:space="0" w:color="auto"/>
        <w:left w:val="none" w:sz="0" w:space="0" w:color="auto"/>
        <w:bottom w:val="none" w:sz="0" w:space="0" w:color="auto"/>
        <w:right w:val="none" w:sz="0" w:space="0" w:color="auto"/>
      </w:divBdr>
    </w:div>
    <w:div w:id="1732271229">
      <w:bodyDiv w:val="1"/>
      <w:marLeft w:val="0"/>
      <w:marRight w:val="0"/>
      <w:marTop w:val="0"/>
      <w:marBottom w:val="0"/>
      <w:divBdr>
        <w:top w:val="none" w:sz="0" w:space="0" w:color="auto"/>
        <w:left w:val="none" w:sz="0" w:space="0" w:color="auto"/>
        <w:bottom w:val="none" w:sz="0" w:space="0" w:color="auto"/>
        <w:right w:val="none" w:sz="0" w:space="0" w:color="auto"/>
      </w:divBdr>
    </w:div>
    <w:div w:id="1916939004">
      <w:bodyDiv w:val="1"/>
      <w:marLeft w:val="0"/>
      <w:marRight w:val="0"/>
      <w:marTop w:val="0"/>
      <w:marBottom w:val="0"/>
      <w:divBdr>
        <w:top w:val="none" w:sz="0" w:space="0" w:color="auto"/>
        <w:left w:val="none" w:sz="0" w:space="0" w:color="auto"/>
        <w:bottom w:val="none" w:sz="0" w:space="0" w:color="auto"/>
        <w:right w:val="none" w:sz="0" w:space="0" w:color="auto"/>
      </w:divBdr>
    </w:div>
    <w:div w:id="1950507058">
      <w:bodyDiv w:val="1"/>
      <w:marLeft w:val="0"/>
      <w:marRight w:val="0"/>
      <w:marTop w:val="0"/>
      <w:marBottom w:val="0"/>
      <w:divBdr>
        <w:top w:val="none" w:sz="0" w:space="0" w:color="auto"/>
        <w:left w:val="none" w:sz="0" w:space="0" w:color="auto"/>
        <w:bottom w:val="none" w:sz="0" w:space="0" w:color="auto"/>
        <w:right w:val="none" w:sz="0" w:space="0" w:color="auto"/>
      </w:divBdr>
    </w:div>
    <w:div w:id="2084986126">
      <w:bodyDiv w:val="1"/>
      <w:marLeft w:val="0"/>
      <w:marRight w:val="0"/>
      <w:marTop w:val="0"/>
      <w:marBottom w:val="0"/>
      <w:divBdr>
        <w:top w:val="none" w:sz="0" w:space="0" w:color="auto"/>
        <w:left w:val="none" w:sz="0" w:space="0" w:color="auto"/>
        <w:bottom w:val="none" w:sz="0" w:space="0" w:color="auto"/>
        <w:right w:val="none" w:sz="0" w:space="0" w:color="auto"/>
      </w:divBdr>
      <w:divsChild>
        <w:div w:id="1411271457">
          <w:marLeft w:val="0"/>
          <w:marRight w:val="0"/>
          <w:marTop w:val="0"/>
          <w:marBottom w:val="0"/>
          <w:divBdr>
            <w:top w:val="none" w:sz="0" w:space="0" w:color="auto"/>
            <w:left w:val="none" w:sz="0" w:space="0" w:color="auto"/>
            <w:bottom w:val="none" w:sz="0" w:space="0" w:color="auto"/>
            <w:right w:val="none" w:sz="0" w:space="0" w:color="auto"/>
          </w:divBdr>
          <w:divsChild>
            <w:div w:id="628820985">
              <w:marLeft w:val="0"/>
              <w:marRight w:val="0"/>
              <w:marTop w:val="0"/>
              <w:marBottom w:val="0"/>
              <w:divBdr>
                <w:top w:val="none" w:sz="0" w:space="0" w:color="auto"/>
                <w:left w:val="none" w:sz="0" w:space="0" w:color="auto"/>
                <w:bottom w:val="none" w:sz="0" w:space="0" w:color="auto"/>
                <w:right w:val="none" w:sz="0" w:space="0" w:color="auto"/>
              </w:divBdr>
              <w:divsChild>
                <w:div w:id="3489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497668">
          <w:marLeft w:val="0"/>
          <w:marRight w:val="0"/>
          <w:marTop w:val="0"/>
          <w:marBottom w:val="0"/>
          <w:divBdr>
            <w:top w:val="none" w:sz="0" w:space="0" w:color="auto"/>
            <w:left w:val="none" w:sz="0" w:space="0" w:color="auto"/>
            <w:bottom w:val="none" w:sz="0" w:space="0" w:color="auto"/>
            <w:right w:val="none" w:sz="0" w:space="0" w:color="auto"/>
          </w:divBdr>
          <w:divsChild>
            <w:div w:id="1339313528">
              <w:marLeft w:val="0"/>
              <w:marRight w:val="0"/>
              <w:marTop w:val="0"/>
              <w:marBottom w:val="0"/>
              <w:divBdr>
                <w:top w:val="none" w:sz="0" w:space="0" w:color="auto"/>
                <w:left w:val="none" w:sz="0" w:space="0" w:color="auto"/>
                <w:bottom w:val="none" w:sz="0" w:space="0" w:color="auto"/>
                <w:right w:val="none" w:sz="0" w:space="0" w:color="auto"/>
              </w:divBdr>
              <w:divsChild>
                <w:div w:id="1352150701">
                  <w:marLeft w:val="0"/>
                  <w:marRight w:val="0"/>
                  <w:marTop w:val="0"/>
                  <w:marBottom w:val="0"/>
                  <w:divBdr>
                    <w:top w:val="none" w:sz="0" w:space="0" w:color="auto"/>
                    <w:left w:val="none" w:sz="0" w:space="0" w:color="auto"/>
                    <w:bottom w:val="none" w:sz="0" w:space="0" w:color="auto"/>
                    <w:right w:val="none" w:sz="0" w:space="0" w:color="auto"/>
                  </w:divBdr>
                </w:div>
                <w:div w:id="83036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2.png@01D3889D.06E52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Uni21</b:Tag>
    <b:SourceType>InternetSite</b:SourceType>
    <b:Guid>{6B80593E-5BB9-4A7C-8EF3-4E34A2080307}</b:Guid>
    <b:Author>
      <b:Author>
        <b:Corporate>UWTSD</b:Corporate>
      </b:Author>
    </b:Author>
    <b:Title>SA1 SWANSEA WATERFRONT; AT THE HEART OF SWANSEA</b:Title>
    <b:Year>2021</b:Year>
    <b:YearAccessed>2021</b:YearAccessed>
    <b:MonthAccessed>February</b:MonthAccessed>
    <b:DayAccessed>17</b:DayAccessed>
    <b:URL>https://www.uwtsd.ac.uk/sa1/</b:URL>
    <b:RefOrder>10</b:RefOrder>
  </b:Source>
  <b:Source>
    <b:Tag>New20</b:Tag>
    <b:SourceType>InternetSite</b:SourceType>
    <b:Guid>{2F8916EE-0B1F-42EF-BB5A-02B93A42CAD4}</b:Guid>
    <b:Title>New Pathways: Who we are and what we do</b:Title>
    <b:Year>2021</b:Year>
    <b:Author>
      <b:Author>
        <b:Corporate>New Pathways</b:Corporate>
      </b:Author>
    </b:Author>
    <b:YearAccessed>2021</b:YearAccessed>
    <b:MonthAccessed>February</b:MonthAccessed>
    <b:DayAccessed>17</b:DayAccessed>
    <b:URL>www.newpathways.org.uk/about-us/</b:URL>
    <b:RefOrder>1</b:RefOrder>
  </b:Source>
  <b:Source>
    <b:Tag>Haw12</b:Tag>
    <b:SourceType>Book</b:SourceType>
    <b:Guid>{52F96C59-9C33-4A32-BD66-90C68A61E0AE}</b:Guid>
    <b:Author>
      <b:Author>
        <b:NameList>
          <b:Person>
            <b:Last>Hawkins</b:Last>
            <b:First>P</b:First>
          </b:Person>
          <b:Person>
            <b:Last>and Shohet</b:Last>
            <b:First>R</b:First>
          </b:Person>
        </b:NameList>
      </b:Author>
    </b:Author>
    <b:Title>Supervision in  the Helping Professions</b:Title>
    <b:Year>2012</b:Year>
    <b:City>England</b:City>
    <b:Publisher>Open University Press</b:Publisher>
    <b:Edition>4th</b:Edition>
    <b:RefOrder>13</b:RefOrder>
  </b:Source>
  <b:Source>
    <b:Tag>Ber16</b:Tag>
    <b:SourceType>Book</b:SourceType>
    <b:Guid>{688B2404-68F2-4E81-9EFE-32EDAEA69E31}</b:Guid>
    <b:Author>
      <b:Author>
        <b:NameList>
          <b:Person>
            <b:Last>Berne</b:Last>
            <b:First>MD</b:First>
          </b:Person>
        </b:NameList>
      </b:Author>
    </b:Author>
    <b:Title>GAMES PEOPLE PLAY: THE PSYCHOLOGY OF HUMAN RELATIONSHIPS</b:Title>
    <b:Year>2016</b:Year>
    <b:City>UK</b:City>
    <b:Publisher>Penguine Life</b:Publisher>
    <b:RefOrder>14</b:RefOrder>
  </b:Source>
  <b:Source>
    <b:Tag>Gib881</b:Tag>
    <b:SourceType>Book</b:SourceType>
    <b:Guid>{B6D6A2A7-64CA-4B94-8B66-1DA69C715C9B}</b:Guid>
    <b:Title>Learning by Doing: A guide to teaching and learning methods</b:Title>
    <b:Year>1988</b:Year>
    <b:Author>
      <b:Author>
        <b:NameList>
          <b:Person>
            <b:Last>Gibbs</b:Last>
            <b:First>G</b:First>
          </b:Person>
        </b:NameList>
      </b:Author>
    </b:Author>
    <b:City>Oxford</b:City>
    <b:Publisher>Further Education Unit. Oxford Polytechnic</b:Publisher>
    <b:RefOrder>2</b:RefOrder>
  </b:Source>
  <b:Source>
    <b:Tag>asc17</b:Tag>
    <b:SourceType>InternetSite</b:SourceType>
    <b:Guid>{40D5C575-D4FA-42DC-8475-C7397FE4CE99}</b:Guid>
    <b:Title>Applied Suicide Intervention Skills Training (ASIST)</b:Title>
    <b:Year>2017</b:Year>
    <b:YearAccessed>2021</b:YearAccessed>
    <b:MonthAccessed>March</b:MonthAccessed>
    <b:DayAccessed>12</b:DayAccessed>
    <b:URL>https://www.ascymru.org.uk/training/asist-training</b:URL>
    <b:Author>
      <b:Author>
        <b:Corporate>AS Cymru</b:Corporate>
      </b:Author>
    </b:Author>
    <b:RefOrder>11</b:RefOrder>
  </b:Source>
  <b:Source>
    <b:Tag>GOV211</b:Tag>
    <b:SourceType>InternetSite</b:SourceType>
    <b:Guid>{870337F9-CD20-489C-9266-30E5C99B7674}</b:Guid>
    <b:Author>
      <b:Author>
        <b:Corporate>GOV.UK</b:Corporate>
      </b:Author>
    </b:Author>
    <b:Title>GOV.UK Coronavirus (COVID-19) in the UK</b:Title>
    <b:Year>2021</b:Year>
    <b:YearAccessed>2021</b:YearAccessed>
    <b:MonthAccessed>March</b:MonthAccessed>
    <b:DayAccessed>7</b:DayAccessed>
    <b:URL>https://coronavirus.data.gov.uk/</b:URL>
    <b:RefOrder>12</b:RefOrder>
  </b:Source>
  <b:Source>
    <b:Tag>New21</b:Tag>
    <b:SourceType>InternetSite</b:SourceType>
    <b:Guid>{B1B88192-1DB5-445E-9831-F5A5E80D074C}</b:Guid>
    <b:Author>
      <b:Author>
        <b:Corporate>New Pathways</b:Corporate>
      </b:Author>
    </b:Author>
    <b:Title>Advocacy and Support</b:Title>
    <b:Year>2021</b:Year>
    <b:YearAccessed>2021</b:YearAccessed>
    <b:MonthAccessed>March</b:MonthAccessed>
    <b:DayAccessed>27</b:DayAccessed>
    <b:URL>http://www.newpathways.org.uk/advocacy-and-support</b:URL>
    <b:RefOrder>3</b:RefOrder>
  </b:Source>
  <b:Source>
    <b:Tag>BAC207</b:Tag>
    <b:SourceType>InternetSite</b:SourceType>
    <b:Guid>{6E1C18C0-A558-4EAC-8525-48A1058C276F}</b:Guid>
    <b:Author>
      <b:Author>
        <b:Corporate>BACP</b:Corporate>
      </b:Author>
    </b:Author>
    <b:Title>Making the contract within the counselling professions GPiA 039</b:Title>
    <b:Year>2020</b:Year>
    <b:YearAccessed>2021</b:YearAccessed>
    <b:MonthAccessed>March</b:MonthAccessed>
    <b:DayAccessed>27</b:DayAccessed>
    <b:URL>https://www.bacp.co.uk/events-and-resources/ethics-and-standards/good-practice-in-action/publications/gpia039-making-the-contract-caq/</b:URL>
    <b:Month>July</b:Month>
    <b:RefOrder>4</b:RefOrder>
  </b:Source>
  <b:Source>
    <b:Tag>Placeholder1</b:Tag>
    <b:SourceType>InternetSite</b:SourceType>
    <b:Guid>{F2140676-4700-4D28-B5C7-06DC83E890E0}</b:Guid>
    <b:Author>
      <b:Author>
        <b:Corporate>GOV.UK</b:Corporate>
      </b:Author>
    </b:Author>
    <b:Title>GOV.UK Coronavirus (COVID-19) in the UK</b:Title>
    <b:Year>2021</b:Year>
    <b:YearAccessed>2021</b:YearAccessed>
    <b:MonthAccessed>March</b:MonthAccessed>
    <b:DayAccessed>25</b:DayAccessed>
    <b:URL>https://coronavirus.data.gov.uk/</b:URL>
    <b:RefOrder>5</b:RefOrder>
  </b:Source>
  <b:Source>
    <b:Tag>Kag80</b:Tag>
    <b:SourceType>ArticleInAPeriodical</b:SourceType>
    <b:Guid>{73BABE9F-290B-4E4B-92C0-1D67D2CB7257}</b:Guid>
    <b:Title>Infuencing Human Interaction- Eighteen years with IPR</b:Title>
    <b:Year>1980</b:Year>
    <b:Pages>262-283</b:Pages>
    <b:PeriodicalTitle>Psychotherapysupervision: Theory, research and practice</b:PeriodicalTitle>
    <b:Author>
      <b:Author>
        <b:NameList>
          <b:Person>
            <b:Last>Kagan</b:Last>
            <b:First>N</b:First>
          </b:Person>
        </b:NameList>
      </b:Author>
    </b:Author>
    <b:City>New York</b:City>
    <b:Publisher>Wiley</b:Publisher>
    <b:RefOrder>6</b:RefOrder>
  </b:Source>
  <b:Source>
    <b:Tag>Kar07</b:Tag>
    <b:SourceType>DocumentFromInternetSite</b:SourceType>
    <b:Guid>{4C01005C-818B-4F79-A01C-F73358C47F3B}</b:Guid>
    <b:Title>The New Drama Triangles</b:Title>
    <b:Year>2007</b:Year>
    <b:YearAccessed>2021</b:YearAccessed>
    <b:MonthAccessed>March</b:MonthAccessed>
    <b:DayAccessed>27</b:DayAccessed>
    <b:URL>https://karpmandramatriangle.com/pdf/thenewdramatriangles.pdf</b:URL>
    <b:Author>
      <b:Author>
        <b:NameList>
          <b:Person>
            <b:Last>Karpman</b:Last>
            <b:First>S.B.</b:First>
            <b:Middle>MD</b:Middle>
          </b:Person>
        </b:NameList>
      </b:Author>
    </b:Author>
    <b:Month>August</b:Month>
    <b:Day>11</b:Day>
    <b:RefOrder>7</b:RefOrder>
  </b:Source>
  <b:Source>
    <b:Tag>BAC184</b:Tag>
    <b:SourceType>InternetSite</b:SourceType>
    <b:Guid>{965EB7D5-1B31-4FE7-9D4F-D150BF4B693C}</b:Guid>
    <b:Title>Ethical Framework for the Counselling Professions</b:Title>
    <b:Year>2018</b:Year>
    <b:Author>
      <b:Author>
        <b:Corporate>BACP</b:Corporate>
      </b:Author>
    </b:Author>
    <b:YearAccessed>2021</b:YearAccessed>
    <b:MonthAccessed>March</b:MonthAccessed>
    <b:DayAccessed>25</b:DayAccessed>
    <b:URL>https://www.bacp.co.uk/events-and-resources/ethics-and-standards/ethical-framework-for-the-counselling-professions/</b:URL>
    <b:RefOrder>8</b:RefOrder>
  </b:Source>
  <b:Source>
    <b:Tag>BAC174</b:Tag>
    <b:SourceType>DocumentFromInternetSite</b:SourceType>
    <b:Guid>{BFC99A72-77FF-4B0C-82AE-F07BB9BAF09C}</b:Guid>
    <b:Author>
      <b:Author>
        <b:Corporate>BACP</b:Corporate>
      </b:Author>
    </b:Author>
    <b:Title>Ethical decision making in the context of the counselling professions GPiA 044</b:Title>
    <b:Year>2018</b:Year>
    <b:Month>January</b:Month>
    <b:YearAccessed>2021</b:YearAccessed>
    <b:MonthAccessed>March</b:MonthAccessed>
    <b:DayAccessed>27</b:DayAccessed>
    <b:URL>https://www.bacp.co.uk/events-and-resources/ethics-and-standards/good-practice-in-action/publications/gpia044-ethical-decision-making-in-the-context-of-the-counselling-professions-fs/</b:URL>
    <b:RefOrder>9</b:RefOrder>
  </b:Source>
  <b:Source>
    <b:Tag>GOV20</b:Tag>
    <b:SourceType>InternetSite</b:SourceType>
    <b:Guid>{3A79E4C2-9A2E-430F-87B6-FDCBD8CE2B76}</b:Guid>
    <b:Author>
      <b:Author>
        <b:Corporate>GOV.UK</b:Corporate>
      </b:Author>
    </b:Author>
    <b:Title>Coronavirus (Covid 19)</b:Title>
    <b:Year>2021</b:Year>
    <b:YearAccessed>2021</b:YearAccessed>
    <b:MonthAccessed>March</b:MonthAccessed>
    <b:DayAccessed>25</b:DayAccessed>
    <b:URL>https://www.gov.uk/coronavirus</b:URL>
    <b:RefOrder>15</b:RefOrder>
  </b:Source>
  <b:Source>
    <b:Tag>BAC204</b:Tag>
    <b:SourceType>InternetSite</b:SourceType>
    <b:Guid>{A5F510B4-0980-4762-A947-0C80AD70F34B}</b:Guid>
    <b:Author>
      <b:Author>
        <b:Corporate>BACP</b:Corporate>
      </b:Author>
    </b:Author>
    <b:Title>Counselling Changes Lives</b:Title>
    <b:Year>2021</b:Year>
    <b:YearAccessed>2021</b:YearAccessed>
    <b:MonthAccessed>March</b:MonthAccessed>
    <b:DayAccessed>25</b:DayAccessed>
    <b:URL>https://www.bacp.co.uk/</b:URL>
    <b:RefOrder>16</b:RefOrder>
  </b:Source>
  <b:Source>
    <b:Tag>New202</b:Tag>
    <b:SourceType>InternetSite</b:SourceType>
    <b:Guid>{D124E846-4377-4ED4-99B4-576B455D6E56}</b:Guid>
    <b:Author>
      <b:Author>
        <b:Corporate>New Pathways</b:Corporate>
      </b:Author>
    </b:Author>
    <b:Title>Helping You Take the First Step: Rape crisis and sexual abuse support services</b:Title>
    <b:Year>2021</b:Year>
    <b:YearAccessed>2021</b:YearAccessed>
    <b:MonthAccessed>March</b:MonthAccessed>
    <b:DayAccessed>25</b:DayAccessed>
    <b:URL>http://www.newpathways.org.uk/</b:URL>
    <b:RefOrder>17</b:RefOrder>
  </b:Source>
  <b:Source>
    <b:Tag>BAC194</b:Tag>
    <b:SourceType>DocumentFromInternetSite</b:SourceType>
    <b:Guid>{DB81EF69-31F9-42B1-86D4-53C356037439}</b:Guid>
    <b:Author>
      <b:Author>
        <b:Corporate>BACP</b:Corporate>
      </b:Author>
    </b:Author>
    <b:Title>Working online: GPiA 047</b:Title>
    <b:Year>2020</b:Year>
    <b:YearAccessed>2021</b:YearAccessed>
    <b:MonthAccessed>March</b:MonthAccessed>
    <b:DayAccessed>25</b:DayAccessed>
    <b:URL>https://www.bacp.co.uk/media/8201/bacp-working-online-gpia047-apr20.pdf</b:URL>
    <b:Month>April</b:Month>
    <b:RefOrder>18</b:RefOrder>
  </b:Source>
  <b:Source>
    <b:Tag>The20</b:Tag>
    <b:SourceType>DocumentFromInternetSite</b:SourceType>
    <b:Guid>{51632048-A6CD-4362-9EC2-E8BC08C8410B}</b:Guid>
    <b:Title>How to do Counselling Online: A Coronavirus Primer</b:Title>
    <b:Year>2020</b:Year>
    <b:YearAccessed>2020</b:YearAccessed>
    <b:MonthAccessed>August</b:MonthAccessed>
    <b:DayAccessed>25</b:DayAccessed>
    <b:URL>https://www.open.edu/openlearncreate/course/view.php?id=5039</b:URL>
    <b:Author>
      <b:Author>
        <b:Corporate>OU &amp; BACP</b:Corporate>
      </b:Author>
    </b:Author>
    <b:Month>April</b:Month>
    <b:Day>15</b:Day>
    <b:RefOrder>19</b:RefOrder>
  </b:Source>
  <b:Source>
    <b:Tag>ZOO20</b:Tag>
    <b:SourceType>InternetSite</b:SourceType>
    <b:Guid>{8054B57F-5796-42E1-B976-170FB6E91A38}</b:Guid>
    <b:Author>
      <b:Author>
        <b:Corporate>ZOOM</b:Corporate>
      </b:Author>
    </b:Author>
    <b:Title>ZOOM  VIDEO COMMUNICATIONS</b:Title>
    <b:Year>2021</b:Year>
    <b:YearAccessed>2021</b:YearAccessed>
    <b:MonthAccessed>March</b:MonthAccessed>
    <b:DayAccessed>25</b:DayAccessed>
    <b:URL>https://zoom.us/signin</b:URL>
    <b:RefOrder>20</b:RefOrder>
  </b:Source>
  <b:Source>
    <b:Tag>Rib21</b:Tag>
    <b:SourceType>InternetSite</b:SourceType>
    <b:Guid>{DE3D1219-9BDC-431B-94A4-01FE5FF7D7B1}</b:Guid>
    <b:Author>
      <b:Author>
        <b:NameList>
          <b:Person>
            <b:Last>Ribalon</b:Last>
            <b:First>Biba</b:First>
          </b:Person>
        </b:NameList>
      </b:Author>
    </b:Author>
    <b:Title>What is Solution Focused Approach (SFA) and how does it work?</b:Title>
    <b:Year>2021</b:Year>
    <b:YearAccessed>2021</b:YearAccessed>
    <b:MonthAccessed>March</b:MonthAccessed>
    <b:DayAccessed>28</b:DayAccessed>
    <b:URL>Brief Solution Focused Therapy </b:URL>
    <b:RefOrder>21</b:RefOrder>
  </b:Source>
  <b:Source>
    <b:Tag>Bor21</b:Tag>
    <b:SourceType>JournalArticle</b:SourceType>
    <b:Guid>{A233E852-ED90-4C49-BE2C-96E4939667A6}</b:Guid>
    <b:Title>Digital systemic practices in Europe: a survey before the Covid‐19 pandemic. </b:Title>
    <b:Year>2021</b:Year>
    <b:URL>Borcsa, M., Pomini, V. and Saint‐Mont, U., 2021. Digital systemic practices in Europe: a survey before the Covid‐19 pandemic. Journal of Family Therapy, 43(1), pp.4-26.</b:URL>
    <b:Author>
      <b:Author>
        <b:NameList>
          <b:Person>
            <b:Last>Borcsa</b:Last>
            <b:First>M.,</b:First>
            <b:Middle>Pomini, V. &amp; Saint‐Mont</b:Middle>
          </b:Person>
        </b:NameList>
      </b:Author>
    </b:Author>
    <b:JournalName>Journal of Family Therapy</b:JournalName>
    <b:Pages>4-26</b:Pages>
    <b:Volume>43</b:Volume>
    <b:Issue>1</b:Issue>
    <b:RefOrder>22</b:RefOrder>
  </b:Source>
  <b:Source>
    <b:Tag>McB20</b:Tag>
    <b:SourceType>InternetSite</b:SourceType>
    <b:Guid>{CFDC13A9-6915-4951-BB2A-E101D40BBDAC}</b:Guid>
    <b:Author>
      <b:Author>
        <b:NameList>
          <b:Person>
            <b:Last>McBeath</b:Last>
            <b:First>A.G</b:First>
          </b:Person>
          <b:Person>
            <b:Last>du Plock</b:Last>
            <b:First>S</b:First>
          </b:Person>
          <b:Person>
            <b:Last>Bager‐Charleson</b:Last>
            <b:First>S</b:First>
          </b:Person>
        </b:NameList>
      </b:Author>
    </b:Author>
    <b:Title>The challenges and experiences of psychotherapists working remotely during the coronavirus* pandemic</b:Title>
    <b:Year>2020</b:Year>
    <b:YearAccessed>2021</b:YearAccessed>
    <b:MonthAccessed>March</b:MonthAccessed>
    <b:DayAccessed>31</b:DayAccessed>
    <b:URL>https://doi.org/10.1002/capr.12326</b:URL>
    <b:RefOrder>23</b:RefOrder>
  </b:Source>
  <b:Source>
    <b:Tag>Cou211</b:Tag>
    <b:SourceType>InternetSite</b:SourceType>
    <b:Guid>{2DC3CED9-34D2-4A2A-9506-FAC3F3E49889}</b:Guid>
    <b:Title>Online &amp; Telephone Counselling Course</b:Title>
    <b:Year>2021</b:Year>
    <b:YearAccessed>2021</b:YearAccessed>
    <b:MonthAccessed>March</b:MonthAccessed>
    <b:DayAccessed>28</b:DayAccessed>
    <b:URL>https://counsellingtutor.com/online-and-telephone-counselling-course/</b:URL>
    <b:Author>
      <b:Author>
        <b:Corporate>Counsellingtutor.com</b:Corporate>
      </b:Author>
    </b:Author>
    <b:RefOrder>24</b:RefOrder>
  </b:Source>
  <b:Source>
    <b:Tag>BAC212</b:Tag>
    <b:SourceType>DocumentFromInternetSite</b:SourceType>
    <b:Guid>{48D735CA-A02F-4D82-AA8F-F56B52B78D75}</b:Guid>
    <b:Author>
      <b:Author>
        <b:Corporate>BACP</b:Corporate>
      </b:Author>
    </b:Author>
    <b:Title>Online and phone therapy (OPT) competence framework</b:Title>
    <b:Year>2021</b:Year>
    <b:Month>February</b:Month>
    <b:YearAccessed>2021</b:YearAccessed>
    <b:MonthAccessed>March</b:MonthAccessed>
    <b:DayAccessed>25</b:DayAccessed>
    <b:URL>https://www.bacp.co.uk/media/10849/bacp-online-and-phone-therapy-competence-framework-feb21.pdf</b:URL>
    <b:RefOrder>25</b:RefOrder>
  </b:Source>
  <b:Source>
    <b:Tag>Ind18</b:Tag>
    <b:SourceType>InternetSite</b:SourceType>
    <b:Guid>{E3F3AB3B-C9E9-4FB3-8BFB-F174B4B4A992}</b:Guid>
    <b:Author>
      <b:Author>
        <b:Corporate>Independent Commissioners Office</b:Corporate>
      </b:Author>
    </b:Author>
    <b:Title>Guide to the General Data protection Regulations (GDPR)</b:Title>
    <b:Year>2018</b:Year>
    <b:YearAccessed>2021</b:YearAccessed>
    <b:MonthAccessed>April</b:MonthAccessed>
    <b:DayAccessed>1</b:DayAccessed>
    <b:URL>https://ico.org.uk/for organisations</b:URL>
    <b:RefOrder>26</b:RefOrder>
  </b:Source>
</b:Sources>
</file>

<file path=customXml/itemProps1.xml><?xml version="1.0" encoding="utf-8"?>
<ds:datastoreItem xmlns:ds="http://schemas.openxmlformats.org/officeDocument/2006/customXml" ds:itemID="{CAA452FB-FBBC-421F-80C9-BA946C53B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20</Pages>
  <Words>3948</Words>
  <Characters>22506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Louise Williams (1802264)</dc:creator>
  <cp:keywords/>
  <dc:description/>
  <cp:lastModifiedBy>Mandy Louise Williams (1802264)</cp:lastModifiedBy>
  <cp:revision>62</cp:revision>
  <cp:lastPrinted>2021-03-22T18:50:00Z</cp:lastPrinted>
  <dcterms:created xsi:type="dcterms:W3CDTF">2021-03-24T19:10:00Z</dcterms:created>
  <dcterms:modified xsi:type="dcterms:W3CDTF">2021-04-02T11:53:00Z</dcterms:modified>
</cp:coreProperties>
</file>