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92B7B" w14:textId="77777777" w:rsidR="00C007A7" w:rsidRDefault="00C007A7" w:rsidP="00A12F8E">
      <w:pPr>
        <w:spacing w:after="240" w:line="360" w:lineRule="auto"/>
        <w:jc w:val="center"/>
        <w:rPr>
          <w:rFonts w:ascii="Arial" w:hAnsi="Arial" w:cs="Arial"/>
          <w:b/>
          <w:bCs/>
          <w:sz w:val="40"/>
          <w:szCs w:val="40"/>
        </w:rPr>
      </w:pPr>
      <w:bookmarkStart w:id="0" w:name="_Hlk160223209"/>
    </w:p>
    <w:p w14:paraId="1ED3CF7E" w14:textId="77777777" w:rsidR="00C007A7" w:rsidRDefault="00C007A7" w:rsidP="00A12F8E">
      <w:pPr>
        <w:spacing w:after="240" w:line="360" w:lineRule="auto"/>
        <w:jc w:val="center"/>
        <w:rPr>
          <w:rFonts w:ascii="Arial" w:hAnsi="Arial" w:cs="Arial"/>
          <w:b/>
          <w:bCs/>
          <w:sz w:val="40"/>
          <w:szCs w:val="40"/>
        </w:rPr>
      </w:pPr>
    </w:p>
    <w:p w14:paraId="2B60AA54" w14:textId="77777777" w:rsidR="00C007A7" w:rsidRDefault="00C007A7" w:rsidP="00A12F8E">
      <w:pPr>
        <w:spacing w:after="240" w:line="360" w:lineRule="auto"/>
        <w:jc w:val="center"/>
        <w:rPr>
          <w:rFonts w:ascii="Arial" w:hAnsi="Arial" w:cs="Arial"/>
          <w:b/>
          <w:bCs/>
          <w:sz w:val="40"/>
          <w:szCs w:val="40"/>
        </w:rPr>
      </w:pPr>
    </w:p>
    <w:p w14:paraId="798E1F30" w14:textId="77777777" w:rsidR="00C007A7" w:rsidRDefault="00C007A7" w:rsidP="00A12F8E">
      <w:pPr>
        <w:spacing w:after="240" w:line="360" w:lineRule="auto"/>
        <w:jc w:val="center"/>
        <w:rPr>
          <w:rFonts w:ascii="Arial" w:hAnsi="Arial" w:cs="Arial"/>
          <w:b/>
          <w:bCs/>
          <w:sz w:val="40"/>
          <w:szCs w:val="40"/>
        </w:rPr>
      </w:pPr>
    </w:p>
    <w:p w14:paraId="6EF2ACA1" w14:textId="77777777" w:rsidR="00C007A7" w:rsidRDefault="00C007A7" w:rsidP="00A12F8E">
      <w:pPr>
        <w:spacing w:after="240" w:line="360" w:lineRule="auto"/>
        <w:jc w:val="center"/>
        <w:rPr>
          <w:rFonts w:ascii="Arial" w:hAnsi="Arial" w:cs="Arial"/>
          <w:b/>
          <w:bCs/>
          <w:sz w:val="40"/>
          <w:szCs w:val="40"/>
        </w:rPr>
      </w:pPr>
    </w:p>
    <w:p w14:paraId="440D0F39" w14:textId="5C4F72C4" w:rsidR="00A12F8E" w:rsidRPr="006846C8" w:rsidRDefault="00A12F8E" w:rsidP="00A12F8E">
      <w:pPr>
        <w:spacing w:after="240" w:line="360" w:lineRule="auto"/>
        <w:jc w:val="center"/>
        <w:rPr>
          <w:rFonts w:ascii="Arial" w:hAnsi="Arial" w:cs="Arial"/>
          <w:b/>
          <w:bCs/>
          <w:sz w:val="40"/>
          <w:szCs w:val="40"/>
        </w:rPr>
      </w:pPr>
      <w:r w:rsidRPr="006846C8">
        <w:rPr>
          <w:rFonts w:ascii="Arial" w:hAnsi="Arial" w:cs="Arial"/>
          <w:b/>
          <w:bCs/>
          <w:sz w:val="40"/>
          <w:szCs w:val="40"/>
        </w:rPr>
        <w:t>BA International Hotel Management</w:t>
      </w:r>
    </w:p>
    <w:p w14:paraId="440DE52F" w14:textId="77777777" w:rsidR="00A12F8E" w:rsidRPr="0074661D" w:rsidRDefault="00A12F8E" w:rsidP="00A12F8E">
      <w:pPr>
        <w:spacing w:after="240" w:line="360" w:lineRule="auto"/>
        <w:jc w:val="center"/>
        <w:rPr>
          <w:rFonts w:ascii="Arial" w:hAnsi="Arial" w:cs="Arial"/>
          <w:b/>
          <w:bCs/>
          <w:sz w:val="28"/>
          <w:szCs w:val="28"/>
        </w:rPr>
      </w:pPr>
      <w:r w:rsidRPr="0074661D">
        <w:rPr>
          <w:rFonts w:ascii="Arial" w:hAnsi="Arial" w:cs="Arial"/>
          <w:b/>
          <w:bCs/>
          <w:sz w:val="28"/>
          <w:szCs w:val="28"/>
        </w:rPr>
        <w:t>Sustainable Hospitality &amp; Tourism Management</w:t>
      </w:r>
      <w:r>
        <w:rPr>
          <w:rFonts w:ascii="Arial" w:hAnsi="Arial" w:cs="Arial"/>
          <w:b/>
          <w:bCs/>
          <w:sz w:val="28"/>
          <w:szCs w:val="28"/>
        </w:rPr>
        <w:t xml:space="preserve"> (</w:t>
      </w:r>
      <w:r w:rsidRPr="0074661D">
        <w:rPr>
          <w:rFonts w:ascii="Arial" w:hAnsi="Arial" w:cs="Arial"/>
          <w:b/>
          <w:bCs/>
          <w:sz w:val="28"/>
          <w:szCs w:val="28"/>
        </w:rPr>
        <w:t>BMIH5006</w:t>
      </w:r>
      <w:r>
        <w:rPr>
          <w:rFonts w:ascii="Arial" w:hAnsi="Arial" w:cs="Arial"/>
          <w:b/>
          <w:bCs/>
          <w:sz w:val="28"/>
          <w:szCs w:val="28"/>
        </w:rPr>
        <w:t>)</w:t>
      </w:r>
    </w:p>
    <w:p w14:paraId="641E0FFE" w14:textId="77777777" w:rsidR="00A12F8E" w:rsidRPr="006846C8" w:rsidRDefault="00A12F8E" w:rsidP="00A12F8E">
      <w:pPr>
        <w:spacing w:after="240" w:line="360" w:lineRule="auto"/>
        <w:jc w:val="center"/>
        <w:rPr>
          <w:rFonts w:ascii="Arial" w:hAnsi="Arial" w:cs="Arial"/>
          <w:sz w:val="36"/>
          <w:szCs w:val="36"/>
        </w:rPr>
      </w:pPr>
      <w:r>
        <w:rPr>
          <w:rFonts w:ascii="Arial" w:hAnsi="Arial" w:cs="Arial"/>
          <w:sz w:val="36"/>
          <w:szCs w:val="36"/>
        </w:rPr>
        <w:t>Lecturer Name</w:t>
      </w:r>
      <w:r w:rsidRPr="006846C8">
        <w:rPr>
          <w:rFonts w:ascii="Arial" w:hAnsi="Arial" w:cs="Arial"/>
          <w:sz w:val="36"/>
          <w:szCs w:val="36"/>
        </w:rPr>
        <w:t>: Kathryn Roberts</w:t>
      </w:r>
    </w:p>
    <w:p w14:paraId="70586DE5" w14:textId="77777777" w:rsidR="00A12F8E" w:rsidRPr="006846C8" w:rsidRDefault="00A12F8E" w:rsidP="00A12F8E">
      <w:pPr>
        <w:spacing w:line="480" w:lineRule="auto"/>
        <w:jc w:val="center"/>
        <w:rPr>
          <w:rFonts w:ascii="Arial" w:hAnsi="Arial" w:cs="Arial"/>
          <w:sz w:val="36"/>
          <w:szCs w:val="36"/>
        </w:rPr>
      </w:pPr>
      <w:r w:rsidRPr="006846C8">
        <w:rPr>
          <w:rFonts w:ascii="Arial" w:hAnsi="Arial" w:cs="Arial"/>
          <w:sz w:val="36"/>
          <w:szCs w:val="36"/>
        </w:rPr>
        <w:t>Student Name: Sadia Odud</w:t>
      </w:r>
    </w:p>
    <w:p w14:paraId="0B7CD63E" w14:textId="77777777" w:rsidR="00A12F8E" w:rsidRDefault="00A12F8E" w:rsidP="00A12F8E">
      <w:pPr>
        <w:spacing w:line="480" w:lineRule="auto"/>
        <w:jc w:val="center"/>
        <w:rPr>
          <w:rFonts w:ascii="Arial" w:hAnsi="Arial" w:cs="Arial"/>
          <w:sz w:val="36"/>
          <w:szCs w:val="36"/>
        </w:rPr>
      </w:pPr>
      <w:r w:rsidRPr="006846C8">
        <w:rPr>
          <w:rFonts w:ascii="Arial" w:hAnsi="Arial" w:cs="Arial"/>
          <w:sz w:val="36"/>
          <w:szCs w:val="36"/>
        </w:rPr>
        <w:t>Student ID: 2130037</w:t>
      </w:r>
    </w:p>
    <w:p w14:paraId="4F33B94D" w14:textId="77777777" w:rsidR="00A12F8E" w:rsidRDefault="00A12F8E" w:rsidP="00A12F8E">
      <w:pPr>
        <w:spacing w:line="360" w:lineRule="auto"/>
        <w:jc w:val="center"/>
        <w:rPr>
          <w:rFonts w:ascii="Arial" w:hAnsi="Arial" w:cs="Arial"/>
          <w:b/>
          <w:bCs/>
          <w:sz w:val="32"/>
          <w:szCs w:val="32"/>
        </w:rPr>
      </w:pPr>
    </w:p>
    <w:p w14:paraId="0E58A255" w14:textId="77777777" w:rsidR="00A12F8E" w:rsidRPr="004C2450" w:rsidRDefault="00A12F8E" w:rsidP="00A12F8E">
      <w:pPr>
        <w:spacing w:line="360" w:lineRule="auto"/>
        <w:jc w:val="center"/>
        <w:rPr>
          <w:rFonts w:ascii="Arial" w:hAnsi="Arial" w:cs="Arial"/>
          <w:b/>
          <w:bCs/>
          <w:sz w:val="32"/>
          <w:szCs w:val="32"/>
        </w:rPr>
      </w:pPr>
    </w:p>
    <w:p w14:paraId="795844CF" w14:textId="77777777" w:rsidR="00A12F8E" w:rsidRPr="00C55855" w:rsidRDefault="00A12F8E" w:rsidP="00A12F8E">
      <w:pPr>
        <w:spacing w:line="360" w:lineRule="auto"/>
        <w:jc w:val="center"/>
        <w:rPr>
          <w:rFonts w:ascii="Arial" w:hAnsi="Arial" w:cs="Arial"/>
          <w:b/>
          <w:bCs/>
          <w:sz w:val="32"/>
          <w:szCs w:val="32"/>
        </w:rPr>
      </w:pPr>
    </w:p>
    <w:p w14:paraId="4A54A04D" w14:textId="77777777" w:rsidR="00A12F8E" w:rsidRDefault="00A12F8E" w:rsidP="00A12F8E">
      <w:pPr>
        <w:spacing w:line="360" w:lineRule="auto"/>
        <w:jc w:val="both"/>
        <w:rPr>
          <w:rFonts w:ascii="Arial" w:hAnsi="Arial" w:cs="Arial"/>
          <w:sz w:val="24"/>
          <w:szCs w:val="24"/>
        </w:rPr>
      </w:pPr>
    </w:p>
    <w:p w14:paraId="2B96816A" w14:textId="77777777" w:rsidR="00A12F8E" w:rsidRDefault="00A12F8E" w:rsidP="00A12F8E">
      <w:pPr>
        <w:spacing w:line="360" w:lineRule="auto"/>
        <w:jc w:val="both"/>
        <w:rPr>
          <w:rFonts w:ascii="Arial" w:hAnsi="Arial" w:cs="Arial"/>
          <w:sz w:val="24"/>
          <w:szCs w:val="24"/>
        </w:rPr>
      </w:pPr>
    </w:p>
    <w:p w14:paraId="47EF985F" w14:textId="77777777" w:rsidR="00A12F8E" w:rsidRDefault="00A12F8E" w:rsidP="00A12F8E">
      <w:pPr>
        <w:spacing w:line="360" w:lineRule="auto"/>
        <w:jc w:val="both"/>
        <w:rPr>
          <w:rFonts w:ascii="Arial" w:hAnsi="Arial" w:cs="Arial"/>
          <w:sz w:val="24"/>
          <w:szCs w:val="24"/>
        </w:rPr>
      </w:pPr>
    </w:p>
    <w:p w14:paraId="4DB55EAF" w14:textId="77777777" w:rsidR="00A12F8E" w:rsidRDefault="00A12F8E" w:rsidP="00A12F8E">
      <w:pPr>
        <w:spacing w:line="360" w:lineRule="auto"/>
        <w:jc w:val="both"/>
        <w:rPr>
          <w:rFonts w:ascii="Arial" w:hAnsi="Arial" w:cs="Arial"/>
          <w:sz w:val="24"/>
          <w:szCs w:val="24"/>
        </w:rPr>
      </w:pPr>
    </w:p>
    <w:p w14:paraId="41FE482D" w14:textId="77777777" w:rsidR="00A12F8E" w:rsidRPr="00C55855" w:rsidRDefault="00A12F8E" w:rsidP="00A12F8E">
      <w:pPr>
        <w:spacing w:line="360" w:lineRule="auto"/>
        <w:jc w:val="both"/>
        <w:rPr>
          <w:rFonts w:ascii="Arial" w:hAnsi="Arial" w:cs="Arial"/>
          <w:i/>
          <w:iCs/>
          <w:sz w:val="20"/>
          <w:szCs w:val="20"/>
        </w:rPr>
      </w:pPr>
      <w:r w:rsidRPr="00C55855">
        <w:rPr>
          <w:rFonts w:ascii="Arial" w:hAnsi="Arial" w:cs="Arial"/>
          <w:i/>
          <w:iCs/>
          <w:sz w:val="20"/>
          <w:szCs w:val="20"/>
        </w:rPr>
        <w:t>:</w:t>
      </w:r>
    </w:p>
    <w:sdt>
      <w:sdtPr>
        <w:rPr>
          <w:rFonts w:asciiTheme="minorHAnsi" w:eastAsiaTheme="minorHAnsi" w:hAnsiTheme="minorHAnsi" w:cstheme="minorBidi"/>
          <w:color w:val="auto"/>
          <w:sz w:val="22"/>
          <w:szCs w:val="22"/>
        </w:rPr>
        <w:id w:val="2141058046"/>
        <w:docPartObj>
          <w:docPartGallery w:val="Table of Contents"/>
          <w:docPartUnique/>
        </w:docPartObj>
      </w:sdtPr>
      <w:sdtEndPr>
        <w:rPr>
          <w:b/>
          <w:bCs/>
          <w:noProof/>
        </w:rPr>
      </w:sdtEndPr>
      <w:sdtContent>
        <w:p w14:paraId="5323AFB4" w14:textId="77777777" w:rsidR="00A12F8E" w:rsidRPr="00C55855" w:rsidRDefault="00A12F8E" w:rsidP="00A12F8E">
          <w:pPr>
            <w:pStyle w:val="TOCHeading"/>
            <w:spacing w:line="360" w:lineRule="auto"/>
            <w:rPr>
              <w:rFonts w:ascii="Arial" w:hAnsi="Arial" w:cs="Arial"/>
              <w:sz w:val="24"/>
              <w:szCs w:val="24"/>
            </w:rPr>
          </w:pPr>
          <w:r w:rsidRPr="00C55855">
            <w:rPr>
              <w:rFonts w:ascii="Arial" w:hAnsi="Arial" w:cs="Arial"/>
              <w:sz w:val="24"/>
              <w:szCs w:val="24"/>
            </w:rPr>
            <w:t>Table of Contents</w:t>
          </w:r>
        </w:p>
        <w:p w14:paraId="1B185F90" w14:textId="77777777" w:rsidR="00A12F8E" w:rsidRPr="00C55855" w:rsidRDefault="00A12F8E" w:rsidP="00A12F8E">
          <w:pPr>
            <w:pStyle w:val="TOC1"/>
            <w:tabs>
              <w:tab w:val="right" w:leader="dot" w:pos="9350"/>
            </w:tabs>
            <w:spacing w:line="360" w:lineRule="auto"/>
            <w:rPr>
              <w:rFonts w:ascii="Arial" w:hAnsi="Arial" w:cs="Arial"/>
              <w:noProof/>
              <w:sz w:val="24"/>
              <w:szCs w:val="24"/>
            </w:rPr>
          </w:pPr>
          <w:r w:rsidRPr="00C55855">
            <w:rPr>
              <w:rFonts w:ascii="Arial" w:hAnsi="Arial" w:cs="Arial"/>
              <w:sz w:val="24"/>
              <w:szCs w:val="24"/>
            </w:rPr>
            <w:fldChar w:fldCharType="begin"/>
          </w:r>
          <w:r w:rsidRPr="00C55855">
            <w:rPr>
              <w:rFonts w:ascii="Arial" w:hAnsi="Arial" w:cs="Arial"/>
              <w:sz w:val="24"/>
              <w:szCs w:val="24"/>
            </w:rPr>
            <w:instrText xml:space="preserve"> TOC \o "1-3" \h \z \u </w:instrText>
          </w:r>
          <w:r w:rsidRPr="00C55855">
            <w:rPr>
              <w:rFonts w:ascii="Arial" w:hAnsi="Arial" w:cs="Arial"/>
              <w:sz w:val="24"/>
              <w:szCs w:val="24"/>
            </w:rPr>
            <w:fldChar w:fldCharType="separate"/>
          </w:r>
          <w:hyperlink w:anchor="_Toc159496560" w:history="1">
            <w:r w:rsidRPr="00C55855">
              <w:rPr>
                <w:rStyle w:val="Hyperlink"/>
                <w:rFonts w:ascii="Arial" w:hAnsi="Arial" w:cs="Arial"/>
                <w:noProof/>
                <w:sz w:val="24"/>
                <w:szCs w:val="24"/>
              </w:rPr>
              <w:t>Introduction</w:t>
            </w:r>
            <w:r w:rsidRPr="00C55855">
              <w:rPr>
                <w:rFonts w:ascii="Arial" w:hAnsi="Arial" w:cs="Arial"/>
                <w:noProof/>
                <w:webHidden/>
                <w:sz w:val="24"/>
                <w:szCs w:val="24"/>
              </w:rPr>
              <w:tab/>
            </w:r>
            <w:r w:rsidRPr="00C55855">
              <w:rPr>
                <w:rFonts w:ascii="Arial" w:hAnsi="Arial" w:cs="Arial"/>
                <w:noProof/>
                <w:webHidden/>
                <w:sz w:val="24"/>
                <w:szCs w:val="24"/>
              </w:rPr>
              <w:fldChar w:fldCharType="begin"/>
            </w:r>
            <w:r w:rsidRPr="00C55855">
              <w:rPr>
                <w:rFonts w:ascii="Arial" w:hAnsi="Arial" w:cs="Arial"/>
                <w:noProof/>
                <w:webHidden/>
                <w:sz w:val="24"/>
                <w:szCs w:val="24"/>
              </w:rPr>
              <w:instrText xml:space="preserve"> PAGEREF _Toc159496560 \h </w:instrText>
            </w:r>
            <w:r w:rsidRPr="00C55855">
              <w:rPr>
                <w:rFonts w:ascii="Arial" w:hAnsi="Arial" w:cs="Arial"/>
                <w:noProof/>
                <w:webHidden/>
                <w:sz w:val="24"/>
                <w:szCs w:val="24"/>
              </w:rPr>
            </w:r>
            <w:r w:rsidRPr="00C55855">
              <w:rPr>
                <w:rFonts w:ascii="Arial" w:hAnsi="Arial" w:cs="Arial"/>
                <w:noProof/>
                <w:webHidden/>
                <w:sz w:val="24"/>
                <w:szCs w:val="24"/>
              </w:rPr>
              <w:fldChar w:fldCharType="separate"/>
            </w:r>
            <w:r w:rsidRPr="00C55855">
              <w:rPr>
                <w:rFonts w:ascii="Arial" w:hAnsi="Arial" w:cs="Arial"/>
                <w:noProof/>
                <w:webHidden/>
                <w:sz w:val="24"/>
                <w:szCs w:val="24"/>
              </w:rPr>
              <w:t>2</w:t>
            </w:r>
            <w:r w:rsidRPr="00C55855">
              <w:rPr>
                <w:rFonts w:ascii="Arial" w:hAnsi="Arial" w:cs="Arial"/>
                <w:noProof/>
                <w:webHidden/>
                <w:sz w:val="24"/>
                <w:szCs w:val="24"/>
              </w:rPr>
              <w:fldChar w:fldCharType="end"/>
            </w:r>
          </w:hyperlink>
        </w:p>
        <w:p w14:paraId="1116E29E" w14:textId="77777777" w:rsidR="00A12F8E" w:rsidRPr="00C55855" w:rsidRDefault="00A12F8E" w:rsidP="00A12F8E">
          <w:pPr>
            <w:pStyle w:val="TOC1"/>
            <w:tabs>
              <w:tab w:val="right" w:leader="dot" w:pos="9350"/>
            </w:tabs>
            <w:spacing w:line="360" w:lineRule="auto"/>
            <w:rPr>
              <w:rFonts w:ascii="Arial" w:hAnsi="Arial" w:cs="Arial"/>
              <w:noProof/>
              <w:sz w:val="24"/>
              <w:szCs w:val="24"/>
            </w:rPr>
          </w:pPr>
          <w:hyperlink w:anchor="_Toc159496561" w:history="1">
            <w:r w:rsidRPr="00C55855">
              <w:rPr>
                <w:rStyle w:val="Hyperlink"/>
                <w:rFonts w:ascii="Arial" w:hAnsi="Arial" w:cs="Arial"/>
                <w:noProof/>
                <w:sz w:val="24"/>
                <w:szCs w:val="24"/>
              </w:rPr>
              <w:t>Accusations of Greenwashing of Premier Inn Limited's</w:t>
            </w:r>
            <w:r w:rsidRPr="00C55855">
              <w:rPr>
                <w:rFonts w:ascii="Arial" w:hAnsi="Arial" w:cs="Arial"/>
                <w:noProof/>
                <w:webHidden/>
                <w:sz w:val="24"/>
                <w:szCs w:val="24"/>
              </w:rPr>
              <w:tab/>
            </w:r>
            <w:r w:rsidRPr="00C55855">
              <w:rPr>
                <w:rFonts w:ascii="Arial" w:hAnsi="Arial" w:cs="Arial"/>
                <w:noProof/>
                <w:webHidden/>
                <w:sz w:val="24"/>
                <w:szCs w:val="24"/>
              </w:rPr>
              <w:fldChar w:fldCharType="begin"/>
            </w:r>
            <w:r w:rsidRPr="00C55855">
              <w:rPr>
                <w:rFonts w:ascii="Arial" w:hAnsi="Arial" w:cs="Arial"/>
                <w:noProof/>
                <w:webHidden/>
                <w:sz w:val="24"/>
                <w:szCs w:val="24"/>
              </w:rPr>
              <w:instrText xml:space="preserve"> PAGEREF _Toc159496561 \h </w:instrText>
            </w:r>
            <w:r w:rsidRPr="00C55855">
              <w:rPr>
                <w:rFonts w:ascii="Arial" w:hAnsi="Arial" w:cs="Arial"/>
                <w:noProof/>
                <w:webHidden/>
                <w:sz w:val="24"/>
                <w:szCs w:val="24"/>
              </w:rPr>
            </w:r>
            <w:r w:rsidRPr="00C55855">
              <w:rPr>
                <w:rFonts w:ascii="Arial" w:hAnsi="Arial" w:cs="Arial"/>
                <w:noProof/>
                <w:webHidden/>
                <w:sz w:val="24"/>
                <w:szCs w:val="24"/>
              </w:rPr>
              <w:fldChar w:fldCharType="separate"/>
            </w:r>
            <w:r w:rsidRPr="00C55855">
              <w:rPr>
                <w:rFonts w:ascii="Arial" w:hAnsi="Arial" w:cs="Arial"/>
                <w:noProof/>
                <w:webHidden/>
                <w:sz w:val="24"/>
                <w:szCs w:val="24"/>
              </w:rPr>
              <w:t>3</w:t>
            </w:r>
            <w:r w:rsidRPr="00C55855">
              <w:rPr>
                <w:rFonts w:ascii="Arial" w:hAnsi="Arial" w:cs="Arial"/>
                <w:noProof/>
                <w:webHidden/>
                <w:sz w:val="24"/>
                <w:szCs w:val="24"/>
              </w:rPr>
              <w:fldChar w:fldCharType="end"/>
            </w:r>
          </w:hyperlink>
        </w:p>
        <w:p w14:paraId="36008FEE" w14:textId="77777777" w:rsidR="00A12F8E" w:rsidRPr="00C55855" w:rsidRDefault="00A12F8E" w:rsidP="00A12F8E">
          <w:pPr>
            <w:pStyle w:val="TOC1"/>
            <w:tabs>
              <w:tab w:val="right" w:leader="dot" w:pos="9350"/>
            </w:tabs>
            <w:spacing w:line="360" w:lineRule="auto"/>
            <w:rPr>
              <w:rFonts w:ascii="Arial" w:hAnsi="Arial" w:cs="Arial"/>
              <w:noProof/>
              <w:sz w:val="24"/>
              <w:szCs w:val="24"/>
            </w:rPr>
          </w:pPr>
          <w:hyperlink w:anchor="_Toc159496562" w:history="1">
            <w:r w:rsidRPr="00C55855">
              <w:rPr>
                <w:rStyle w:val="Hyperlink"/>
                <w:rFonts w:ascii="Arial" w:hAnsi="Arial" w:cs="Arial"/>
                <w:noProof/>
                <w:sz w:val="24"/>
                <w:szCs w:val="24"/>
              </w:rPr>
              <w:t>Areas of Potential Greenwashing</w:t>
            </w:r>
            <w:r w:rsidRPr="00C55855">
              <w:rPr>
                <w:rFonts w:ascii="Arial" w:hAnsi="Arial" w:cs="Arial"/>
                <w:noProof/>
                <w:webHidden/>
                <w:sz w:val="24"/>
                <w:szCs w:val="24"/>
              </w:rPr>
              <w:tab/>
            </w:r>
            <w:r>
              <w:rPr>
                <w:rFonts w:ascii="Arial" w:hAnsi="Arial" w:cs="Arial"/>
                <w:noProof/>
                <w:webHidden/>
                <w:sz w:val="24"/>
                <w:szCs w:val="24"/>
              </w:rPr>
              <w:t>4</w:t>
            </w:r>
          </w:hyperlink>
        </w:p>
        <w:p w14:paraId="4E9E70B5" w14:textId="77777777" w:rsidR="00A12F8E" w:rsidRPr="00C55855" w:rsidRDefault="00A12F8E" w:rsidP="00A12F8E">
          <w:pPr>
            <w:pStyle w:val="TOC1"/>
            <w:tabs>
              <w:tab w:val="right" w:leader="dot" w:pos="9350"/>
            </w:tabs>
            <w:spacing w:line="360" w:lineRule="auto"/>
            <w:rPr>
              <w:rFonts w:ascii="Arial" w:hAnsi="Arial" w:cs="Arial"/>
              <w:noProof/>
              <w:sz w:val="24"/>
              <w:szCs w:val="24"/>
            </w:rPr>
          </w:pPr>
          <w:hyperlink w:anchor="_Toc159496563" w:history="1">
            <w:r w:rsidRPr="00C55855">
              <w:rPr>
                <w:rStyle w:val="Hyperlink"/>
                <w:rFonts w:ascii="Arial" w:hAnsi="Arial" w:cs="Arial"/>
                <w:noProof/>
                <w:sz w:val="24"/>
                <w:szCs w:val="24"/>
              </w:rPr>
              <w:t>Self-Evaluation Process</w:t>
            </w:r>
            <w:r w:rsidRPr="00C55855">
              <w:rPr>
                <w:rFonts w:ascii="Arial" w:hAnsi="Arial" w:cs="Arial"/>
                <w:noProof/>
                <w:webHidden/>
                <w:sz w:val="24"/>
                <w:szCs w:val="24"/>
              </w:rPr>
              <w:tab/>
            </w:r>
            <w:r>
              <w:rPr>
                <w:rFonts w:ascii="Arial" w:hAnsi="Arial" w:cs="Arial"/>
                <w:noProof/>
                <w:webHidden/>
                <w:sz w:val="24"/>
                <w:szCs w:val="24"/>
              </w:rPr>
              <w:t>6</w:t>
            </w:r>
          </w:hyperlink>
        </w:p>
        <w:p w14:paraId="2F56A207" w14:textId="77777777" w:rsidR="00A12F8E" w:rsidRPr="00C55855" w:rsidRDefault="00A12F8E" w:rsidP="00A12F8E">
          <w:pPr>
            <w:pStyle w:val="TOC1"/>
            <w:tabs>
              <w:tab w:val="right" w:leader="dot" w:pos="9350"/>
            </w:tabs>
            <w:spacing w:line="360" w:lineRule="auto"/>
            <w:rPr>
              <w:rFonts w:ascii="Arial" w:hAnsi="Arial" w:cs="Arial"/>
              <w:noProof/>
              <w:sz w:val="24"/>
              <w:szCs w:val="24"/>
            </w:rPr>
          </w:pPr>
          <w:hyperlink w:anchor="_Toc159496564" w:history="1">
            <w:r w:rsidRPr="00C55855">
              <w:rPr>
                <w:rStyle w:val="Hyperlink"/>
                <w:rFonts w:ascii="Arial" w:hAnsi="Arial" w:cs="Arial"/>
                <w:noProof/>
                <w:sz w:val="24"/>
                <w:szCs w:val="24"/>
              </w:rPr>
              <w:t>Reasons for Self-Evaluation</w:t>
            </w:r>
            <w:r w:rsidRPr="00C55855">
              <w:rPr>
                <w:rFonts w:ascii="Arial" w:hAnsi="Arial" w:cs="Arial"/>
                <w:noProof/>
                <w:webHidden/>
                <w:sz w:val="24"/>
                <w:szCs w:val="24"/>
              </w:rPr>
              <w:tab/>
            </w:r>
            <w:r w:rsidRPr="00C55855">
              <w:rPr>
                <w:rFonts w:ascii="Arial" w:hAnsi="Arial" w:cs="Arial"/>
                <w:noProof/>
                <w:webHidden/>
                <w:sz w:val="24"/>
                <w:szCs w:val="24"/>
              </w:rPr>
              <w:fldChar w:fldCharType="begin"/>
            </w:r>
            <w:r w:rsidRPr="00C55855">
              <w:rPr>
                <w:rFonts w:ascii="Arial" w:hAnsi="Arial" w:cs="Arial"/>
                <w:noProof/>
                <w:webHidden/>
                <w:sz w:val="24"/>
                <w:szCs w:val="24"/>
              </w:rPr>
              <w:instrText xml:space="preserve"> PAGEREF _Toc159496564 \h </w:instrText>
            </w:r>
            <w:r w:rsidRPr="00C55855">
              <w:rPr>
                <w:rFonts w:ascii="Arial" w:hAnsi="Arial" w:cs="Arial"/>
                <w:noProof/>
                <w:webHidden/>
                <w:sz w:val="24"/>
                <w:szCs w:val="24"/>
              </w:rPr>
            </w:r>
            <w:r w:rsidRPr="00C55855">
              <w:rPr>
                <w:rFonts w:ascii="Arial" w:hAnsi="Arial" w:cs="Arial"/>
                <w:noProof/>
                <w:webHidden/>
                <w:sz w:val="24"/>
                <w:szCs w:val="24"/>
              </w:rPr>
              <w:fldChar w:fldCharType="separate"/>
            </w:r>
            <w:r w:rsidRPr="00C55855">
              <w:rPr>
                <w:rFonts w:ascii="Arial" w:hAnsi="Arial" w:cs="Arial"/>
                <w:noProof/>
                <w:webHidden/>
                <w:sz w:val="24"/>
                <w:szCs w:val="24"/>
              </w:rPr>
              <w:t>7</w:t>
            </w:r>
            <w:r w:rsidRPr="00C55855">
              <w:rPr>
                <w:rFonts w:ascii="Arial" w:hAnsi="Arial" w:cs="Arial"/>
                <w:noProof/>
                <w:webHidden/>
                <w:sz w:val="24"/>
                <w:szCs w:val="24"/>
              </w:rPr>
              <w:fldChar w:fldCharType="end"/>
            </w:r>
          </w:hyperlink>
        </w:p>
        <w:p w14:paraId="2992AAF4" w14:textId="77777777" w:rsidR="00A12F8E" w:rsidRPr="00C55855" w:rsidRDefault="00A12F8E" w:rsidP="00A12F8E">
          <w:pPr>
            <w:pStyle w:val="TOC1"/>
            <w:tabs>
              <w:tab w:val="right" w:leader="dot" w:pos="9350"/>
            </w:tabs>
            <w:spacing w:line="360" w:lineRule="auto"/>
            <w:rPr>
              <w:rFonts w:ascii="Arial" w:hAnsi="Arial" w:cs="Arial"/>
              <w:noProof/>
              <w:sz w:val="24"/>
              <w:szCs w:val="24"/>
            </w:rPr>
          </w:pPr>
          <w:hyperlink w:anchor="_Toc159496565" w:history="1">
            <w:r w:rsidRPr="00C55855">
              <w:rPr>
                <w:rStyle w:val="Hyperlink"/>
                <w:rFonts w:ascii="Arial" w:hAnsi="Arial" w:cs="Arial"/>
                <w:noProof/>
                <w:sz w:val="24"/>
                <w:szCs w:val="24"/>
              </w:rPr>
              <w:t>Alternatives to Self-Evaluation</w:t>
            </w:r>
            <w:r w:rsidRPr="00C55855">
              <w:rPr>
                <w:rFonts w:ascii="Arial" w:hAnsi="Arial" w:cs="Arial"/>
                <w:noProof/>
                <w:webHidden/>
                <w:sz w:val="24"/>
                <w:szCs w:val="24"/>
              </w:rPr>
              <w:tab/>
            </w:r>
            <w:r w:rsidRPr="00C55855">
              <w:rPr>
                <w:rFonts w:ascii="Arial" w:hAnsi="Arial" w:cs="Arial"/>
                <w:noProof/>
                <w:webHidden/>
                <w:sz w:val="24"/>
                <w:szCs w:val="24"/>
              </w:rPr>
              <w:fldChar w:fldCharType="begin"/>
            </w:r>
            <w:r w:rsidRPr="00C55855">
              <w:rPr>
                <w:rFonts w:ascii="Arial" w:hAnsi="Arial" w:cs="Arial"/>
                <w:noProof/>
                <w:webHidden/>
                <w:sz w:val="24"/>
                <w:szCs w:val="24"/>
              </w:rPr>
              <w:instrText xml:space="preserve"> PAGEREF _Toc159496565 \h </w:instrText>
            </w:r>
            <w:r w:rsidRPr="00C55855">
              <w:rPr>
                <w:rFonts w:ascii="Arial" w:hAnsi="Arial" w:cs="Arial"/>
                <w:noProof/>
                <w:webHidden/>
                <w:sz w:val="24"/>
                <w:szCs w:val="24"/>
              </w:rPr>
            </w:r>
            <w:r w:rsidRPr="00C55855">
              <w:rPr>
                <w:rFonts w:ascii="Arial" w:hAnsi="Arial" w:cs="Arial"/>
                <w:noProof/>
                <w:webHidden/>
                <w:sz w:val="24"/>
                <w:szCs w:val="24"/>
              </w:rPr>
              <w:fldChar w:fldCharType="separate"/>
            </w:r>
            <w:r w:rsidRPr="00C55855">
              <w:rPr>
                <w:rFonts w:ascii="Arial" w:hAnsi="Arial" w:cs="Arial"/>
                <w:noProof/>
                <w:webHidden/>
                <w:sz w:val="24"/>
                <w:szCs w:val="24"/>
              </w:rPr>
              <w:t>8</w:t>
            </w:r>
            <w:r w:rsidRPr="00C55855">
              <w:rPr>
                <w:rFonts w:ascii="Arial" w:hAnsi="Arial" w:cs="Arial"/>
                <w:noProof/>
                <w:webHidden/>
                <w:sz w:val="24"/>
                <w:szCs w:val="24"/>
              </w:rPr>
              <w:fldChar w:fldCharType="end"/>
            </w:r>
          </w:hyperlink>
        </w:p>
        <w:p w14:paraId="7AB52642" w14:textId="77777777" w:rsidR="00A12F8E" w:rsidRPr="00C55855" w:rsidRDefault="00A12F8E" w:rsidP="00A12F8E">
          <w:pPr>
            <w:pStyle w:val="TOC1"/>
            <w:tabs>
              <w:tab w:val="right" w:leader="dot" w:pos="9350"/>
            </w:tabs>
            <w:spacing w:line="360" w:lineRule="auto"/>
            <w:rPr>
              <w:rFonts w:ascii="Arial" w:hAnsi="Arial" w:cs="Arial"/>
              <w:noProof/>
              <w:sz w:val="24"/>
              <w:szCs w:val="24"/>
            </w:rPr>
          </w:pPr>
          <w:hyperlink w:anchor="_Toc159496566" w:history="1">
            <w:r w:rsidRPr="00C55855">
              <w:rPr>
                <w:rStyle w:val="Hyperlink"/>
                <w:rFonts w:ascii="Arial" w:hAnsi="Arial" w:cs="Arial"/>
                <w:noProof/>
                <w:sz w:val="24"/>
                <w:szCs w:val="24"/>
              </w:rPr>
              <w:t>Moving Towards Genuine Sustainability</w:t>
            </w:r>
            <w:r w:rsidRPr="00C55855">
              <w:rPr>
                <w:rFonts w:ascii="Arial" w:hAnsi="Arial" w:cs="Arial"/>
                <w:noProof/>
                <w:webHidden/>
                <w:sz w:val="24"/>
                <w:szCs w:val="24"/>
              </w:rPr>
              <w:tab/>
            </w:r>
            <w:r>
              <w:rPr>
                <w:rFonts w:ascii="Arial" w:hAnsi="Arial" w:cs="Arial"/>
                <w:noProof/>
                <w:webHidden/>
                <w:sz w:val="24"/>
                <w:szCs w:val="24"/>
              </w:rPr>
              <w:t>10</w:t>
            </w:r>
          </w:hyperlink>
        </w:p>
        <w:p w14:paraId="1289A718" w14:textId="77777777" w:rsidR="00A12F8E" w:rsidRPr="00C55855" w:rsidRDefault="00A12F8E" w:rsidP="00A12F8E">
          <w:pPr>
            <w:pStyle w:val="TOC1"/>
            <w:tabs>
              <w:tab w:val="right" w:leader="dot" w:pos="9350"/>
            </w:tabs>
            <w:spacing w:line="360" w:lineRule="auto"/>
            <w:rPr>
              <w:rFonts w:ascii="Arial" w:hAnsi="Arial" w:cs="Arial"/>
              <w:noProof/>
              <w:sz w:val="24"/>
              <w:szCs w:val="24"/>
            </w:rPr>
          </w:pPr>
          <w:hyperlink w:anchor="_Toc159496567" w:history="1">
            <w:r w:rsidRPr="00C55855">
              <w:rPr>
                <w:rStyle w:val="Hyperlink"/>
                <w:rFonts w:ascii="Arial" w:hAnsi="Arial" w:cs="Arial"/>
                <w:noProof/>
                <w:sz w:val="24"/>
                <w:szCs w:val="24"/>
              </w:rPr>
              <w:t>Conclusion</w:t>
            </w:r>
            <w:r w:rsidRPr="00C55855">
              <w:rPr>
                <w:rFonts w:ascii="Arial" w:hAnsi="Arial" w:cs="Arial"/>
                <w:noProof/>
                <w:webHidden/>
                <w:sz w:val="24"/>
                <w:szCs w:val="24"/>
              </w:rPr>
              <w:tab/>
            </w:r>
            <w:r w:rsidRPr="00C55855">
              <w:rPr>
                <w:rFonts w:ascii="Arial" w:hAnsi="Arial" w:cs="Arial"/>
                <w:noProof/>
                <w:webHidden/>
                <w:sz w:val="24"/>
                <w:szCs w:val="24"/>
              </w:rPr>
              <w:fldChar w:fldCharType="begin"/>
            </w:r>
            <w:r w:rsidRPr="00C55855">
              <w:rPr>
                <w:rFonts w:ascii="Arial" w:hAnsi="Arial" w:cs="Arial"/>
                <w:noProof/>
                <w:webHidden/>
                <w:sz w:val="24"/>
                <w:szCs w:val="24"/>
              </w:rPr>
              <w:instrText xml:space="preserve"> PAGEREF _Toc159496567 \h </w:instrText>
            </w:r>
            <w:r w:rsidRPr="00C55855">
              <w:rPr>
                <w:rFonts w:ascii="Arial" w:hAnsi="Arial" w:cs="Arial"/>
                <w:noProof/>
                <w:webHidden/>
                <w:sz w:val="24"/>
                <w:szCs w:val="24"/>
              </w:rPr>
            </w:r>
            <w:r w:rsidRPr="00C55855">
              <w:rPr>
                <w:rFonts w:ascii="Arial" w:hAnsi="Arial" w:cs="Arial"/>
                <w:noProof/>
                <w:webHidden/>
                <w:sz w:val="24"/>
                <w:szCs w:val="24"/>
              </w:rPr>
              <w:fldChar w:fldCharType="separate"/>
            </w:r>
            <w:r w:rsidRPr="00C55855">
              <w:rPr>
                <w:rFonts w:ascii="Arial" w:hAnsi="Arial" w:cs="Arial"/>
                <w:noProof/>
                <w:webHidden/>
                <w:sz w:val="24"/>
                <w:szCs w:val="24"/>
              </w:rPr>
              <w:t>12</w:t>
            </w:r>
            <w:r w:rsidRPr="00C55855">
              <w:rPr>
                <w:rFonts w:ascii="Arial" w:hAnsi="Arial" w:cs="Arial"/>
                <w:noProof/>
                <w:webHidden/>
                <w:sz w:val="24"/>
                <w:szCs w:val="24"/>
              </w:rPr>
              <w:fldChar w:fldCharType="end"/>
            </w:r>
          </w:hyperlink>
        </w:p>
        <w:p w14:paraId="45DBF399" w14:textId="77777777" w:rsidR="00A12F8E" w:rsidRPr="00C55855" w:rsidRDefault="00A12F8E" w:rsidP="00A12F8E">
          <w:pPr>
            <w:pStyle w:val="TOC1"/>
            <w:tabs>
              <w:tab w:val="right" w:leader="dot" w:pos="9350"/>
            </w:tabs>
            <w:spacing w:line="360" w:lineRule="auto"/>
            <w:rPr>
              <w:rFonts w:ascii="Arial" w:hAnsi="Arial" w:cs="Arial"/>
              <w:noProof/>
              <w:sz w:val="24"/>
              <w:szCs w:val="24"/>
            </w:rPr>
          </w:pPr>
          <w:hyperlink w:anchor="_Toc159496568" w:history="1">
            <w:r w:rsidRPr="00C55855">
              <w:rPr>
                <w:rStyle w:val="Hyperlink"/>
                <w:rFonts w:ascii="Arial" w:hAnsi="Arial" w:cs="Arial"/>
                <w:noProof/>
                <w:sz w:val="24"/>
                <w:szCs w:val="24"/>
              </w:rPr>
              <w:t>References</w:t>
            </w:r>
            <w:r w:rsidRPr="00C55855">
              <w:rPr>
                <w:rFonts w:ascii="Arial" w:hAnsi="Arial" w:cs="Arial"/>
                <w:noProof/>
                <w:webHidden/>
                <w:sz w:val="24"/>
                <w:szCs w:val="24"/>
              </w:rPr>
              <w:tab/>
            </w:r>
            <w:r w:rsidRPr="00C55855">
              <w:rPr>
                <w:rFonts w:ascii="Arial" w:hAnsi="Arial" w:cs="Arial"/>
                <w:noProof/>
                <w:webHidden/>
                <w:sz w:val="24"/>
                <w:szCs w:val="24"/>
              </w:rPr>
              <w:fldChar w:fldCharType="begin"/>
            </w:r>
            <w:r w:rsidRPr="00C55855">
              <w:rPr>
                <w:rFonts w:ascii="Arial" w:hAnsi="Arial" w:cs="Arial"/>
                <w:noProof/>
                <w:webHidden/>
                <w:sz w:val="24"/>
                <w:szCs w:val="24"/>
              </w:rPr>
              <w:instrText xml:space="preserve"> PAGEREF _Toc159496568 \h </w:instrText>
            </w:r>
            <w:r w:rsidRPr="00C55855">
              <w:rPr>
                <w:rFonts w:ascii="Arial" w:hAnsi="Arial" w:cs="Arial"/>
                <w:noProof/>
                <w:webHidden/>
                <w:sz w:val="24"/>
                <w:szCs w:val="24"/>
              </w:rPr>
            </w:r>
            <w:r w:rsidRPr="00C55855">
              <w:rPr>
                <w:rFonts w:ascii="Arial" w:hAnsi="Arial" w:cs="Arial"/>
                <w:noProof/>
                <w:webHidden/>
                <w:sz w:val="24"/>
                <w:szCs w:val="24"/>
              </w:rPr>
              <w:fldChar w:fldCharType="separate"/>
            </w:r>
            <w:r w:rsidRPr="00C55855">
              <w:rPr>
                <w:rFonts w:ascii="Arial" w:hAnsi="Arial" w:cs="Arial"/>
                <w:noProof/>
                <w:webHidden/>
                <w:sz w:val="24"/>
                <w:szCs w:val="24"/>
              </w:rPr>
              <w:t>13</w:t>
            </w:r>
            <w:r w:rsidRPr="00C55855">
              <w:rPr>
                <w:rFonts w:ascii="Arial" w:hAnsi="Arial" w:cs="Arial"/>
                <w:noProof/>
                <w:webHidden/>
                <w:sz w:val="24"/>
                <w:szCs w:val="24"/>
              </w:rPr>
              <w:fldChar w:fldCharType="end"/>
            </w:r>
          </w:hyperlink>
        </w:p>
        <w:p w14:paraId="221D110C" w14:textId="77777777" w:rsidR="00A12F8E" w:rsidRDefault="00A12F8E" w:rsidP="00A12F8E">
          <w:pPr>
            <w:spacing w:line="360" w:lineRule="auto"/>
          </w:pPr>
          <w:r w:rsidRPr="00C55855">
            <w:rPr>
              <w:rFonts w:ascii="Arial" w:hAnsi="Arial" w:cs="Arial"/>
              <w:b/>
              <w:bCs/>
              <w:noProof/>
              <w:sz w:val="24"/>
              <w:szCs w:val="24"/>
            </w:rPr>
            <w:fldChar w:fldCharType="end"/>
          </w:r>
        </w:p>
      </w:sdtContent>
    </w:sdt>
    <w:p w14:paraId="5023B261" w14:textId="77777777" w:rsidR="00A12F8E" w:rsidRPr="00C55855" w:rsidRDefault="00A12F8E" w:rsidP="00A12F8E">
      <w:pPr>
        <w:spacing w:line="360" w:lineRule="auto"/>
        <w:jc w:val="both"/>
        <w:rPr>
          <w:rFonts w:ascii="Arial" w:hAnsi="Arial" w:cs="Arial"/>
          <w:sz w:val="24"/>
          <w:szCs w:val="24"/>
        </w:rPr>
      </w:pPr>
    </w:p>
    <w:p w14:paraId="047F15D9" w14:textId="77777777" w:rsidR="00A12F8E" w:rsidRPr="00C55855" w:rsidRDefault="00A12F8E" w:rsidP="00A12F8E">
      <w:pPr>
        <w:spacing w:line="360" w:lineRule="auto"/>
        <w:jc w:val="both"/>
        <w:rPr>
          <w:rFonts w:ascii="Arial" w:hAnsi="Arial" w:cs="Arial"/>
          <w:sz w:val="24"/>
          <w:szCs w:val="24"/>
        </w:rPr>
      </w:pPr>
    </w:p>
    <w:p w14:paraId="1A75DACF" w14:textId="77777777" w:rsidR="00A12F8E" w:rsidRPr="00C55855" w:rsidRDefault="00A12F8E" w:rsidP="00A12F8E">
      <w:pPr>
        <w:spacing w:line="360" w:lineRule="auto"/>
        <w:jc w:val="both"/>
        <w:rPr>
          <w:rFonts w:ascii="Arial" w:hAnsi="Arial" w:cs="Arial"/>
          <w:sz w:val="24"/>
          <w:szCs w:val="24"/>
        </w:rPr>
      </w:pPr>
    </w:p>
    <w:p w14:paraId="3657FAC9" w14:textId="77777777" w:rsidR="00A12F8E" w:rsidRPr="00C55855" w:rsidRDefault="00A12F8E" w:rsidP="00A12F8E">
      <w:pPr>
        <w:spacing w:line="360" w:lineRule="auto"/>
        <w:jc w:val="both"/>
        <w:rPr>
          <w:rFonts w:ascii="Arial" w:hAnsi="Arial" w:cs="Arial"/>
          <w:sz w:val="24"/>
          <w:szCs w:val="24"/>
        </w:rPr>
      </w:pPr>
    </w:p>
    <w:p w14:paraId="683CC4B6" w14:textId="77777777" w:rsidR="00A12F8E" w:rsidRPr="00C55855" w:rsidRDefault="00A12F8E" w:rsidP="00A12F8E">
      <w:pPr>
        <w:spacing w:line="360" w:lineRule="auto"/>
        <w:jc w:val="both"/>
        <w:rPr>
          <w:rFonts w:ascii="Arial" w:hAnsi="Arial" w:cs="Arial"/>
          <w:sz w:val="24"/>
          <w:szCs w:val="24"/>
        </w:rPr>
      </w:pPr>
    </w:p>
    <w:p w14:paraId="7E537632" w14:textId="77777777" w:rsidR="00A12F8E" w:rsidRPr="00C55855" w:rsidRDefault="00A12F8E" w:rsidP="00A12F8E">
      <w:pPr>
        <w:spacing w:line="360" w:lineRule="auto"/>
        <w:jc w:val="both"/>
        <w:rPr>
          <w:rFonts w:ascii="Arial" w:hAnsi="Arial" w:cs="Arial"/>
          <w:sz w:val="24"/>
          <w:szCs w:val="24"/>
        </w:rPr>
      </w:pPr>
    </w:p>
    <w:p w14:paraId="62EA5492" w14:textId="77777777" w:rsidR="00A12F8E" w:rsidRPr="00C55855" w:rsidRDefault="00A12F8E" w:rsidP="00A12F8E">
      <w:pPr>
        <w:spacing w:line="360" w:lineRule="auto"/>
        <w:jc w:val="both"/>
        <w:rPr>
          <w:rFonts w:ascii="Arial" w:hAnsi="Arial" w:cs="Arial"/>
          <w:sz w:val="24"/>
          <w:szCs w:val="24"/>
        </w:rPr>
      </w:pPr>
    </w:p>
    <w:p w14:paraId="52BB6158" w14:textId="77777777" w:rsidR="00A12F8E" w:rsidRPr="00C55855" w:rsidRDefault="00A12F8E" w:rsidP="00A12F8E">
      <w:pPr>
        <w:spacing w:line="360" w:lineRule="auto"/>
        <w:jc w:val="both"/>
        <w:rPr>
          <w:rFonts w:ascii="Arial" w:hAnsi="Arial" w:cs="Arial"/>
          <w:sz w:val="24"/>
          <w:szCs w:val="24"/>
        </w:rPr>
      </w:pPr>
    </w:p>
    <w:p w14:paraId="799253EB" w14:textId="77777777" w:rsidR="00A12F8E" w:rsidRPr="00C55855" w:rsidRDefault="00A12F8E" w:rsidP="00A12F8E">
      <w:pPr>
        <w:spacing w:line="360" w:lineRule="auto"/>
        <w:jc w:val="both"/>
        <w:rPr>
          <w:rFonts w:ascii="Arial" w:hAnsi="Arial" w:cs="Arial"/>
          <w:sz w:val="24"/>
          <w:szCs w:val="24"/>
        </w:rPr>
      </w:pPr>
    </w:p>
    <w:p w14:paraId="7DAA4E3C" w14:textId="77777777" w:rsidR="00A12F8E" w:rsidRDefault="00A12F8E" w:rsidP="00A12F8E">
      <w:pPr>
        <w:pStyle w:val="Heading1"/>
      </w:pPr>
    </w:p>
    <w:p w14:paraId="09885B59" w14:textId="77777777" w:rsidR="00A12F8E" w:rsidRDefault="00A12F8E" w:rsidP="00A12F8E"/>
    <w:p w14:paraId="4F250912" w14:textId="77777777" w:rsidR="00A12F8E" w:rsidRPr="00C55855" w:rsidRDefault="00A12F8E" w:rsidP="00A12F8E"/>
    <w:p w14:paraId="5AD9EA07" w14:textId="77777777" w:rsidR="00A12F8E" w:rsidRPr="00C55855" w:rsidRDefault="00A12F8E" w:rsidP="00A12F8E">
      <w:pPr>
        <w:pStyle w:val="Heading1"/>
      </w:pPr>
      <w:bookmarkStart w:id="1" w:name="_Toc159496560"/>
      <w:bookmarkStart w:id="2" w:name="_Hlk159482256"/>
      <w:r w:rsidRPr="00C55855">
        <w:t>Introduction</w:t>
      </w:r>
      <w:bookmarkEnd w:id="1"/>
    </w:p>
    <w:p w14:paraId="74F3FD5C"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sz w:val="24"/>
          <w:szCs w:val="24"/>
        </w:rPr>
        <w:t xml:space="preserve">The main purpose of this report is </w:t>
      </w:r>
      <w:proofErr w:type="gramStart"/>
      <w:r>
        <w:rPr>
          <w:rFonts w:ascii="Arial" w:hAnsi="Arial" w:cs="Arial"/>
          <w:sz w:val="24"/>
          <w:szCs w:val="24"/>
        </w:rPr>
        <w:t>to</w:t>
      </w:r>
      <w:proofErr w:type="gramEnd"/>
      <w:r>
        <w:rPr>
          <w:rFonts w:ascii="Arial" w:hAnsi="Arial" w:cs="Arial"/>
          <w:sz w:val="24"/>
          <w:szCs w:val="24"/>
        </w:rPr>
        <w:t xml:space="preserve"> </w:t>
      </w:r>
      <w:r w:rsidRPr="00C55855">
        <w:rPr>
          <w:rFonts w:ascii="Arial" w:hAnsi="Arial" w:cs="Arial"/>
          <w:sz w:val="24"/>
          <w:szCs w:val="24"/>
        </w:rPr>
        <w:t xml:space="preserve">Sustainability for Hospitality Industry. And there has been a big change in the hotel industry towards sustainability. Because people want a business which is </w:t>
      </w:r>
      <w:proofErr w:type="gramStart"/>
      <w:r w:rsidRPr="00C55855">
        <w:rPr>
          <w:rFonts w:ascii="Arial" w:hAnsi="Arial" w:cs="Arial"/>
          <w:sz w:val="24"/>
          <w:szCs w:val="24"/>
        </w:rPr>
        <w:t>an environmentally</w:t>
      </w:r>
      <w:proofErr w:type="gramEnd"/>
      <w:r w:rsidRPr="00C55855">
        <w:rPr>
          <w:rFonts w:ascii="Arial" w:hAnsi="Arial" w:cs="Arial"/>
          <w:sz w:val="24"/>
          <w:szCs w:val="24"/>
        </w:rPr>
        <w:t xml:space="preserve"> friendly. Premier Inn Limited is one of the biggest names in the United Kingdom hotel industry. Moreover, it is leading </w:t>
      </w:r>
      <w:r>
        <w:rPr>
          <w:rFonts w:ascii="Arial" w:hAnsi="Arial" w:cs="Arial"/>
          <w:sz w:val="24"/>
          <w:szCs w:val="24"/>
        </w:rPr>
        <w:t xml:space="preserve">in </w:t>
      </w:r>
      <w:r w:rsidRPr="00C55855">
        <w:rPr>
          <w:rFonts w:ascii="Arial" w:hAnsi="Arial" w:cs="Arial"/>
          <w:sz w:val="24"/>
          <w:szCs w:val="24"/>
        </w:rPr>
        <w:t xml:space="preserve">this trend. It has organized many </w:t>
      </w:r>
      <w:proofErr w:type="spellStart"/>
      <w:r w:rsidRPr="00C55855">
        <w:rPr>
          <w:rFonts w:ascii="Arial" w:hAnsi="Arial" w:cs="Arial"/>
          <w:sz w:val="24"/>
          <w:szCs w:val="24"/>
        </w:rPr>
        <w:t>programme</w:t>
      </w:r>
      <w:proofErr w:type="spellEnd"/>
      <w:r w:rsidRPr="00C55855">
        <w:rPr>
          <w:rFonts w:ascii="Arial" w:hAnsi="Arial" w:cs="Arial"/>
          <w:sz w:val="24"/>
          <w:szCs w:val="24"/>
        </w:rPr>
        <w:t xml:space="preserve"> that are meant to reduce any harm that impact on the environment. But greenwashing is a significant problem that </w:t>
      </w:r>
      <w:proofErr w:type="gramStart"/>
      <w:r w:rsidRPr="00C55855">
        <w:rPr>
          <w:rFonts w:ascii="Arial" w:hAnsi="Arial" w:cs="Arial"/>
          <w:sz w:val="24"/>
          <w:szCs w:val="24"/>
        </w:rPr>
        <w:t>has to</w:t>
      </w:r>
      <w:proofErr w:type="gramEnd"/>
      <w:r w:rsidRPr="00C55855">
        <w:rPr>
          <w:rFonts w:ascii="Arial" w:hAnsi="Arial" w:cs="Arial"/>
          <w:sz w:val="24"/>
          <w:szCs w:val="24"/>
        </w:rPr>
        <w:t xml:space="preserve"> be overcome in order to achieve sustainability</w:t>
      </w:r>
      <w:proofErr w:type="gramStart"/>
      <w:r w:rsidRPr="00C55855">
        <w:rPr>
          <w:rFonts w:ascii="Arial" w:hAnsi="Arial" w:cs="Arial"/>
          <w:sz w:val="24"/>
          <w:szCs w:val="24"/>
        </w:rPr>
        <w:t xml:space="preserve"> People</w:t>
      </w:r>
      <w:proofErr w:type="gramEnd"/>
      <w:r w:rsidRPr="00C55855">
        <w:rPr>
          <w:rFonts w:ascii="Arial" w:hAnsi="Arial" w:cs="Arial"/>
          <w:sz w:val="24"/>
          <w:szCs w:val="24"/>
        </w:rPr>
        <w:t xml:space="preserve"> are not being taken seriously sustainable claims in the business because they are overestimating or lying about environmental efforts. For this reason, Premier Inn Limited's sustainability practices need to </w:t>
      </w:r>
      <w:proofErr w:type="gramStart"/>
      <w:r w:rsidRPr="00C55855">
        <w:rPr>
          <w:rFonts w:ascii="Arial" w:hAnsi="Arial" w:cs="Arial"/>
          <w:sz w:val="24"/>
          <w:szCs w:val="24"/>
        </w:rPr>
        <w:t>examine</w:t>
      </w:r>
      <w:proofErr w:type="gramEnd"/>
      <w:r w:rsidRPr="00C55855">
        <w:rPr>
          <w:rFonts w:ascii="Arial" w:hAnsi="Arial" w:cs="Arial"/>
          <w:sz w:val="24"/>
          <w:szCs w:val="24"/>
        </w:rPr>
        <w:t xml:space="preserve"> carefully to determine the degree to which that they </w:t>
      </w:r>
      <w:proofErr w:type="gramStart"/>
      <w:r w:rsidRPr="00C55855">
        <w:rPr>
          <w:rFonts w:ascii="Arial" w:hAnsi="Arial" w:cs="Arial"/>
          <w:sz w:val="24"/>
          <w:szCs w:val="24"/>
        </w:rPr>
        <w:t>are able to</w:t>
      </w:r>
      <w:proofErr w:type="gramEnd"/>
      <w:r w:rsidRPr="00C55855">
        <w:rPr>
          <w:rFonts w:ascii="Arial" w:hAnsi="Arial" w:cs="Arial"/>
          <w:sz w:val="24"/>
          <w:szCs w:val="24"/>
        </w:rPr>
        <w:t xml:space="preserve"> connect with the commitment to the environment and the measure that they reflect greenwashing. By looking at Premier Inn's green practices it is possible for </w:t>
      </w:r>
      <w:proofErr w:type="gramStart"/>
      <w:r w:rsidRPr="00C55855">
        <w:rPr>
          <w:rFonts w:ascii="Arial" w:hAnsi="Arial" w:cs="Arial"/>
          <w:sz w:val="24"/>
          <w:szCs w:val="24"/>
        </w:rPr>
        <w:t>hospitality</w:t>
      </w:r>
      <w:proofErr w:type="gramEnd"/>
      <w:r w:rsidRPr="00C55855">
        <w:rPr>
          <w:rFonts w:ascii="Arial" w:hAnsi="Arial" w:cs="Arial"/>
          <w:sz w:val="24"/>
          <w:szCs w:val="24"/>
        </w:rPr>
        <w:t xml:space="preserve"> industry can move towards more transparent and obtained accurate methods to sustainability activities.  </w:t>
      </w:r>
    </w:p>
    <w:p w14:paraId="4F4BA510" w14:textId="77777777" w:rsidR="00A12F8E" w:rsidRDefault="00A12F8E" w:rsidP="00A12F8E">
      <w:pPr>
        <w:spacing w:line="360" w:lineRule="auto"/>
        <w:jc w:val="both"/>
        <w:rPr>
          <w:rFonts w:ascii="Arial" w:hAnsi="Arial" w:cs="Arial"/>
          <w:b/>
          <w:bCs/>
          <w:sz w:val="24"/>
          <w:szCs w:val="24"/>
        </w:rPr>
      </w:pPr>
    </w:p>
    <w:p w14:paraId="24082D5B" w14:textId="77777777" w:rsidR="00A12F8E" w:rsidRDefault="00A12F8E" w:rsidP="00A12F8E">
      <w:pPr>
        <w:spacing w:line="360" w:lineRule="auto"/>
        <w:jc w:val="both"/>
        <w:rPr>
          <w:rFonts w:ascii="Arial" w:hAnsi="Arial" w:cs="Arial"/>
          <w:b/>
          <w:bCs/>
          <w:sz w:val="24"/>
          <w:szCs w:val="24"/>
        </w:rPr>
      </w:pPr>
    </w:p>
    <w:p w14:paraId="68C0CE07" w14:textId="77777777" w:rsidR="00A12F8E" w:rsidRDefault="00A12F8E" w:rsidP="00A12F8E">
      <w:pPr>
        <w:spacing w:line="360" w:lineRule="auto"/>
        <w:jc w:val="both"/>
        <w:rPr>
          <w:rFonts w:ascii="Arial" w:hAnsi="Arial" w:cs="Arial"/>
          <w:b/>
          <w:bCs/>
          <w:sz w:val="24"/>
          <w:szCs w:val="24"/>
        </w:rPr>
      </w:pPr>
    </w:p>
    <w:p w14:paraId="47ACD7CE" w14:textId="77777777" w:rsidR="00A12F8E" w:rsidRDefault="00A12F8E" w:rsidP="00A12F8E">
      <w:pPr>
        <w:spacing w:line="360" w:lineRule="auto"/>
        <w:jc w:val="both"/>
        <w:rPr>
          <w:rFonts w:ascii="Arial" w:hAnsi="Arial" w:cs="Arial"/>
          <w:b/>
          <w:bCs/>
          <w:sz w:val="24"/>
          <w:szCs w:val="24"/>
        </w:rPr>
      </w:pPr>
    </w:p>
    <w:p w14:paraId="4CDFDDF1" w14:textId="77777777" w:rsidR="00A12F8E" w:rsidRDefault="00A12F8E" w:rsidP="00A12F8E">
      <w:pPr>
        <w:spacing w:line="360" w:lineRule="auto"/>
        <w:jc w:val="both"/>
        <w:rPr>
          <w:rFonts w:ascii="Arial" w:hAnsi="Arial" w:cs="Arial"/>
          <w:b/>
          <w:bCs/>
          <w:sz w:val="24"/>
          <w:szCs w:val="24"/>
        </w:rPr>
      </w:pPr>
    </w:p>
    <w:p w14:paraId="435233CD" w14:textId="77777777" w:rsidR="00A12F8E" w:rsidRDefault="00A12F8E" w:rsidP="00A12F8E">
      <w:pPr>
        <w:spacing w:line="360" w:lineRule="auto"/>
        <w:jc w:val="both"/>
        <w:rPr>
          <w:rFonts w:ascii="Arial" w:hAnsi="Arial" w:cs="Arial"/>
          <w:b/>
          <w:bCs/>
          <w:sz w:val="24"/>
          <w:szCs w:val="24"/>
        </w:rPr>
      </w:pPr>
    </w:p>
    <w:p w14:paraId="439A23BA" w14:textId="77777777" w:rsidR="00A12F8E" w:rsidRDefault="00A12F8E" w:rsidP="00A12F8E">
      <w:pPr>
        <w:spacing w:line="360" w:lineRule="auto"/>
        <w:jc w:val="both"/>
        <w:rPr>
          <w:rFonts w:ascii="Arial" w:hAnsi="Arial" w:cs="Arial"/>
          <w:b/>
          <w:bCs/>
          <w:sz w:val="24"/>
          <w:szCs w:val="24"/>
        </w:rPr>
      </w:pPr>
    </w:p>
    <w:p w14:paraId="0B5971C3" w14:textId="77777777" w:rsidR="00A12F8E" w:rsidRDefault="00A12F8E" w:rsidP="00A12F8E">
      <w:pPr>
        <w:spacing w:line="360" w:lineRule="auto"/>
        <w:jc w:val="both"/>
        <w:rPr>
          <w:rFonts w:ascii="Arial" w:hAnsi="Arial" w:cs="Arial"/>
          <w:b/>
          <w:bCs/>
          <w:sz w:val="24"/>
          <w:szCs w:val="24"/>
        </w:rPr>
      </w:pPr>
    </w:p>
    <w:p w14:paraId="016DFB7E" w14:textId="77777777" w:rsidR="00A12F8E" w:rsidRDefault="00A12F8E" w:rsidP="00A12F8E">
      <w:pPr>
        <w:spacing w:line="360" w:lineRule="auto"/>
        <w:jc w:val="both"/>
        <w:rPr>
          <w:rFonts w:ascii="Arial" w:hAnsi="Arial" w:cs="Arial"/>
          <w:b/>
          <w:bCs/>
          <w:sz w:val="24"/>
          <w:szCs w:val="24"/>
        </w:rPr>
      </w:pPr>
    </w:p>
    <w:p w14:paraId="7355C658" w14:textId="77777777" w:rsidR="00A12F8E" w:rsidRDefault="00A12F8E" w:rsidP="00A12F8E">
      <w:pPr>
        <w:spacing w:line="360" w:lineRule="auto"/>
        <w:jc w:val="both"/>
        <w:rPr>
          <w:rFonts w:ascii="Arial" w:hAnsi="Arial" w:cs="Arial"/>
          <w:b/>
          <w:bCs/>
          <w:sz w:val="24"/>
          <w:szCs w:val="24"/>
        </w:rPr>
      </w:pPr>
    </w:p>
    <w:p w14:paraId="3CA7194D" w14:textId="77777777" w:rsidR="00A12F8E" w:rsidRDefault="00A12F8E" w:rsidP="00A12F8E">
      <w:pPr>
        <w:spacing w:line="360" w:lineRule="auto"/>
        <w:jc w:val="both"/>
        <w:rPr>
          <w:rFonts w:ascii="Arial" w:hAnsi="Arial" w:cs="Arial"/>
          <w:b/>
          <w:bCs/>
          <w:sz w:val="24"/>
          <w:szCs w:val="24"/>
        </w:rPr>
      </w:pPr>
    </w:p>
    <w:p w14:paraId="71828399" w14:textId="77777777" w:rsidR="00A12F8E" w:rsidRPr="00C55855" w:rsidRDefault="00A12F8E" w:rsidP="00A12F8E">
      <w:pPr>
        <w:pStyle w:val="Heading1"/>
      </w:pPr>
      <w:bookmarkStart w:id="3" w:name="_Toc159496561"/>
      <w:r w:rsidRPr="00C55855">
        <w:lastRenderedPageBreak/>
        <w:t>Accusations of Greenwashing</w:t>
      </w:r>
      <w:r>
        <w:t xml:space="preserve"> </w:t>
      </w:r>
      <w:r w:rsidRPr="00C55855">
        <w:t>of Premier Inn Limited's</w:t>
      </w:r>
      <w:bookmarkEnd w:id="3"/>
    </w:p>
    <w:p w14:paraId="36FF829D" w14:textId="77777777" w:rsidR="00A12F8E" w:rsidRPr="00C55855" w:rsidRDefault="00A12F8E" w:rsidP="00A12F8E">
      <w:pPr>
        <w:spacing w:line="360" w:lineRule="auto"/>
        <w:jc w:val="both"/>
        <w:rPr>
          <w:rFonts w:ascii="Arial" w:hAnsi="Arial" w:cs="Arial"/>
          <w:b/>
          <w:bCs/>
          <w:sz w:val="24"/>
          <w:szCs w:val="24"/>
        </w:rPr>
      </w:pPr>
    </w:p>
    <w:p w14:paraId="03428899" w14:textId="77777777" w:rsidR="00A12F8E" w:rsidRPr="00C55855" w:rsidRDefault="00A12F8E" w:rsidP="00A12F8E">
      <w:pPr>
        <w:spacing w:line="360" w:lineRule="auto"/>
        <w:jc w:val="center"/>
        <w:rPr>
          <w:rFonts w:ascii="Arial" w:hAnsi="Arial" w:cs="Arial"/>
          <w:b/>
          <w:bCs/>
          <w:sz w:val="24"/>
          <w:szCs w:val="24"/>
        </w:rPr>
      </w:pPr>
      <w:r w:rsidRPr="00C55855">
        <w:rPr>
          <w:rFonts w:ascii="Arial" w:hAnsi="Arial" w:cs="Arial"/>
          <w:b/>
          <w:bCs/>
          <w:noProof/>
          <w:sz w:val="24"/>
          <w:szCs w:val="24"/>
          <w:lang w:bidi="bn-BD"/>
        </w:rPr>
        <w:drawing>
          <wp:inline distT="0" distB="0" distL="0" distR="0" wp14:anchorId="7E32A5BB" wp14:editId="780D0119">
            <wp:extent cx="3642676" cy="2606266"/>
            <wp:effectExtent l="0" t="0" r="0" b="3810"/>
            <wp:docPr id="1"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different colored bars&#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642676" cy="2606266"/>
                    </a:xfrm>
                    <a:prstGeom prst="rect">
                      <a:avLst/>
                    </a:prstGeom>
                  </pic:spPr>
                </pic:pic>
              </a:graphicData>
            </a:graphic>
          </wp:inline>
        </w:drawing>
      </w:r>
    </w:p>
    <w:p w14:paraId="2A7EF49B" w14:textId="77777777" w:rsidR="00A12F8E" w:rsidRPr="00C55855" w:rsidRDefault="00A12F8E" w:rsidP="00A12F8E">
      <w:pPr>
        <w:spacing w:line="360" w:lineRule="auto"/>
        <w:jc w:val="center"/>
        <w:rPr>
          <w:rFonts w:ascii="Arial" w:hAnsi="Arial" w:cs="Arial"/>
          <w:b/>
          <w:bCs/>
          <w:sz w:val="24"/>
          <w:szCs w:val="24"/>
        </w:rPr>
      </w:pPr>
      <w:r w:rsidRPr="00C55855">
        <w:rPr>
          <w:rFonts w:ascii="Arial" w:hAnsi="Arial" w:cs="Arial"/>
          <w:b/>
          <w:bCs/>
          <w:sz w:val="24"/>
          <w:szCs w:val="24"/>
        </w:rPr>
        <w:t>Figure 1: Concern about greenwashing (source: Go</w:t>
      </w:r>
      <w:r>
        <w:rPr>
          <w:rFonts w:ascii="Arial" w:hAnsi="Arial" w:cs="Arial"/>
          <w:b/>
          <w:bCs/>
          <w:sz w:val="24"/>
          <w:szCs w:val="24"/>
        </w:rPr>
        <w:t>o</w:t>
      </w:r>
      <w:r w:rsidRPr="00C55855">
        <w:rPr>
          <w:rFonts w:ascii="Arial" w:hAnsi="Arial" w:cs="Arial"/>
          <w:b/>
          <w:bCs/>
          <w:sz w:val="24"/>
          <w:szCs w:val="24"/>
        </w:rPr>
        <w:t>gle)</w:t>
      </w:r>
    </w:p>
    <w:p w14:paraId="637A996D" w14:textId="77777777" w:rsidR="00A12F8E" w:rsidRPr="00C55855" w:rsidRDefault="00A12F8E" w:rsidP="00A12F8E">
      <w:pPr>
        <w:spacing w:line="360" w:lineRule="auto"/>
        <w:jc w:val="both"/>
        <w:rPr>
          <w:rFonts w:ascii="Arial" w:hAnsi="Arial" w:cs="Arial"/>
          <w:sz w:val="24"/>
          <w:szCs w:val="24"/>
        </w:rPr>
      </w:pPr>
      <w:bookmarkStart w:id="4" w:name="_Hlk159483092"/>
      <w:r w:rsidRPr="00C55855">
        <w:rPr>
          <w:rFonts w:ascii="Arial" w:hAnsi="Arial" w:cs="Arial"/>
          <w:sz w:val="24"/>
          <w:szCs w:val="24"/>
        </w:rPr>
        <w:t xml:space="preserve">In 2021, 76% of organizations questioned worried about hotel industry greenwashing. About 20 percent lower than </w:t>
      </w:r>
      <w:proofErr w:type="gramStart"/>
      <w:r w:rsidRPr="00C55855">
        <w:rPr>
          <w:rFonts w:ascii="Arial" w:hAnsi="Arial" w:cs="Arial"/>
          <w:sz w:val="24"/>
          <w:szCs w:val="24"/>
        </w:rPr>
        <w:t>previous</w:t>
      </w:r>
      <w:proofErr w:type="gramEnd"/>
      <w:r w:rsidRPr="00C55855">
        <w:rPr>
          <w:rFonts w:ascii="Arial" w:hAnsi="Arial" w:cs="Arial"/>
          <w:sz w:val="24"/>
          <w:szCs w:val="24"/>
        </w:rPr>
        <w:t xml:space="preserve"> year's 94%. In March 2021, these industries were required to have transparency and disclosure under the Sustainable Finance Disclosure Regulation (SFDR), which reduced concerns about greenwashing in the industry.</w:t>
      </w:r>
    </w:p>
    <w:p w14:paraId="715CE780"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sz w:val="24"/>
          <w:szCs w:val="24"/>
        </w:rPr>
        <w:t>People are concerned about the reliability and accountability of Premier Inn Limited's sustainability initiatives, which has led to allegations that the company engages in greenwashing. Although the corporation is a supporter of several environmental initiatives, there are others who believe that the statements it makes may be either too positive to be legitimate or excessively inaccurate. Nowadays it is a common method that hotels use to reduce their water and energy utilize by replacing their towels and this industry has come to particularly arrange this strategy (</w:t>
      </w:r>
      <w:proofErr w:type="spellStart"/>
      <w:r w:rsidRPr="00C55855">
        <w:rPr>
          <w:rFonts w:ascii="Arial" w:hAnsi="Arial" w:cs="Arial"/>
          <w:sz w:val="24"/>
          <w:szCs w:val="24"/>
        </w:rPr>
        <w:t>Inkson</w:t>
      </w:r>
      <w:proofErr w:type="spellEnd"/>
      <w:r w:rsidRPr="00C55855">
        <w:rPr>
          <w:rFonts w:ascii="Arial" w:hAnsi="Arial" w:cs="Arial"/>
          <w:sz w:val="24"/>
          <w:szCs w:val="24"/>
        </w:rPr>
        <w:t xml:space="preserve"> and Minnaert, 2018). There are many who believe that it is beneficial to the environment to not clean towels </w:t>
      </w:r>
      <w:proofErr w:type="gramStart"/>
      <w:r w:rsidRPr="00C55855">
        <w:rPr>
          <w:rFonts w:ascii="Arial" w:hAnsi="Arial" w:cs="Arial"/>
          <w:sz w:val="24"/>
          <w:szCs w:val="24"/>
        </w:rPr>
        <w:t>on a daily basis</w:t>
      </w:r>
      <w:proofErr w:type="gramEnd"/>
      <w:r w:rsidRPr="00C55855">
        <w:rPr>
          <w:rFonts w:ascii="Arial" w:hAnsi="Arial" w:cs="Arial"/>
          <w:sz w:val="24"/>
          <w:szCs w:val="24"/>
        </w:rPr>
        <w:t xml:space="preserve">. Some people question that if the company do not give evidence which is both clear and convincing that their towel return system is beneficial to the environment, they are just looking to avoid spending money. To start this initiative is really motivated by concern for the environment. This is particularly true in situations when the environmental effect </w:t>
      </w:r>
      <w:r w:rsidRPr="00C55855">
        <w:rPr>
          <w:rFonts w:ascii="Arial" w:hAnsi="Arial" w:cs="Arial"/>
          <w:sz w:val="24"/>
          <w:szCs w:val="24"/>
        </w:rPr>
        <w:lastRenderedPageBreak/>
        <w:t>is not well supported by evidence or where the activities pursued may have other objectives, such as reducing operating expenses.</w:t>
      </w:r>
    </w:p>
    <w:p w14:paraId="142A11D6" w14:textId="77777777" w:rsidR="00A12F8E" w:rsidRPr="00C55855" w:rsidRDefault="00A12F8E" w:rsidP="00A12F8E">
      <w:pPr>
        <w:pStyle w:val="Heading1"/>
      </w:pPr>
      <w:bookmarkStart w:id="5" w:name="_Toc159496562"/>
      <w:bookmarkEnd w:id="4"/>
      <w:r w:rsidRPr="00C55855">
        <w:t>Areas of Potential Greenwashing</w:t>
      </w:r>
      <w:bookmarkEnd w:id="5"/>
    </w:p>
    <w:p w14:paraId="2CFB0DCB" w14:textId="77777777" w:rsidR="00A12F8E" w:rsidRPr="00C55855" w:rsidRDefault="00A12F8E" w:rsidP="00A12F8E">
      <w:pPr>
        <w:spacing w:line="360" w:lineRule="auto"/>
        <w:jc w:val="both"/>
        <w:rPr>
          <w:rFonts w:ascii="Arial" w:hAnsi="Arial" w:cs="Arial"/>
          <w:b/>
          <w:bCs/>
          <w:sz w:val="24"/>
          <w:szCs w:val="24"/>
        </w:rPr>
      </w:pPr>
    </w:p>
    <w:p w14:paraId="364CF06D" w14:textId="77777777" w:rsidR="00A12F8E" w:rsidRPr="00C55855" w:rsidRDefault="00A12F8E" w:rsidP="00A12F8E">
      <w:pPr>
        <w:spacing w:line="360" w:lineRule="auto"/>
        <w:jc w:val="both"/>
        <w:rPr>
          <w:rFonts w:ascii="Arial" w:hAnsi="Arial" w:cs="Arial"/>
          <w:b/>
          <w:bCs/>
          <w:sz w:val="24"/>
          <w:szCs w:val="24"/>
        </w:rPr>
      </w:pPr>
      <w:r w:rsidRPr="00C55855">
        <w:rPr>
          <w:rFonts w:ascii="Arial" w:hAnsi="Arial" w:cs="Arial"/>
          <w:b/>
          <w:bCs/>
          <w:sz w:val="24"/>
          <w:szCs w:val="24"/>
        </w:rPr>
        <w:t>1. Towel Reuse Program:</w:t>
      </w:r>
      <w:r w:rsidRPr="00C55855">
        <w:rPr>
          <w:rFonts w:ascii="Arial" w:hAnsi="Arial" w:cs="Arial"/>
          <w:sz w:val="24"/>
          <w:szCs w:val="24"/>
        </w:rPr>
        <w:t xml:space="preserve"> As part of the effort to be an environmentally friendly, Premier Inn encourages people to utilize towels. Many people think that cleaning towels less often is better for the environment, but some critics say that this might be done to save money rather than truly careful about the environment. It might be seen as greenwashing If the hotel talks a lot about this </w:t>
      </w:r>
      <w:proofErr w:type="spellStart"/>
      <w:r w:rsidRPr="00C55855">
        <w:rPr>
          <w:rFonts w:ascii="Arial" w:hAnsi="Arial" w:cs="Arial"/>
          <w:sz w:val="24"/>
          <w:szCs w:val="24"/>
        </w:rPr>
        <w:t>programme</w:t>
      </w:r>
      <w:proofErr w:type="spellEnd"/>
      <w:r w:rsidRPr="00C55855">
        <w:rPr>
          <w:rFonts w:ascii="Arial" w:hAnsi="Arial" w:cs="Arial"/>
          <w:sz w:val="24"/>
          <w:szCs w:val="24"/>
        </w:rPr>
        <w:t xml:space="preserve"> without talking about other, more important ways to be environmentally friendly (</w:t>
      </w:r>
      <w:proofErr w:type="spellStart"/>
      <w:r w:rsidRPr="00C55855">
        <w:rPr>
          <w:rFonts w:ascii="Arial" w:hAnsi="Arial" w:cs="Arial"/>
          <w:sz w:val="24"/>
          <w:szCs w:val="24"/>
        </w:rPr>
        <w:t>Haski</w:t>
      </w:r>
      <w:proofErr w:type="spellEnd"/>
      <w:r w:rsidRPr="00C55855">
        <w:rPr>
          <w:rFonts w:ascii="Arial" w:hAnsi="Arial" w:cs="Arial"/>
          <w:sz w:val="24"/>
          <w:szCs w:val="24"/>
        </w:rPr>
        <w:t xml:space="preserve">-Leventhal </w:t>
      </w:r>
      <w:r w:rsidRPr="00C55855">
        <w:rPr>
          <w:rFonts w:ascii="Arial" w:hAnsi="Arial" w:cs="Arial"/>
          <w:i/>
          <w:iCs/>
          <w:sz w:val="24"/>
          <w:szCs w:val="24"/>
        </w:rPr>
        <w:t>et al.,</w:t>
      </w:r>
      <w:r w:rsidRPr="00C55855">
        <w:rPr>
          <w:rFonts w:ascii="Arial" w:hAnsi="Arial" w:cs="Arial"/>
          <w:sz w:val="24"/>
          <w:szCs w:val="24"/>
        </w:rPr>
        <w:t xml:space="preserve"> 2018). </w:t>
      </w:r>
      <w:r w:rsidRPr="00C55855">
        <w:rPr>
          <w:rFonts w:ascii="Arial" w:hAnsi="Arial" w:cs="Arial"/>
          <w:sz w:val="24"/>
          <w:szCs w:val="24"/>
        </w:rPr>
        <w:br/>
      </w:r>
    </w:p>
    <w:p w14:paraId="40B04A9B"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2. Energy-Efficient Lighting:</w:t>
      </w:r>
      <w:r w:rsidRPr="00C55855">
        <w:rPr>
          <w:rFonts w:ascii="Arial" w:hAnsi="Arial" w:cs="Arial"/>
          <w:sz w:val="24"/>
          <w:szCs w:val="24"/>
        </w:rPr>
        <w:t xml:space="preserve"> Using lighting systems that consume less energy, as part of its dedication to being ecologically beneficial. Even though this is an effective step, some people wonder if the hotel has fully taken advantage of all the ways it can save energy. It might be seen as greenwashing if the focus on energy-efficient lighting takes away from other places where energy use possible to be cut.</w:t>
      </w:r>
    </w:p>
    <w:p w14:paraId="462B0150"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3. Waste Reduction Programs:</w:t>
      </w:r>
      <w:r w:rsidRPr="00C55855">
        <w:rPr>
          <w:rFonts w:ascii="Arial" w:hAnsi="Arial" w:cs="Arial"/>
          <w:sz w:val="24"/>
          <w:szCs w:val="24"/>
        </w:rPr>
        <w:t xml:space="preserve"> By organizing </w:t>
      </w:r>
      <w:proofErr w:type="spellStart"/>
      <w:r w:rsidRPr="00C55855">
        <w:rPr>
          <w:rFonts w:ascii="Arial" w:hAnsi="Arial" w:cs="Arial"/>
          <w:sz w:val="24"/>
          <w:szCs w:val="24"/>
        </w:rPr>
        <w:t>programme</w:t>
      </w:r>
      <w:proofErr w:type="spellEnd"/>
      <w:r w:rsidRPr="00C55855">
        <w:rPr>
          <w:rFonts w:ascii="Arial" w:hAnsi="Arial" w:cs="Arial"/>
          <w:sz w:val="24"/>
          <w:szCs w:val="24"/>
        </w:rPr>
        <w:t>, it’s possible that Premier Inn cut down on trash to reduce its impact on the earth. However, the hotel accused of greenwashing if it speaks about the effectiveness of these </w:t>
      </w:r>
      <w:proofErr w:type="spellStart"/>
      <w:r w:rsidRPr="00C55855">
        <w:rPr>
          <w:rFonts w:ascii="Arial" w:hAnsi="Arial" w:cs="Arial"/>
          <w:sz w:val="24"/>
          <w:szCs w:val="24"/>
        </w:rPr>
        <w:t>programme</w:t>
      </w:r>
      <w:proofErr w:type="spellEnd"/>
      <w:r w:rsidRPr="00C55855">
        <w:rPr>
          <w:rFonts w:ascii="Arial" w:hAnsi="Arial" w:cs="Arial"/>
          <w:sz w:val="24"/>
          <w:szCs w:val="24"/>
        </w:rPr>
        <w:t xml:space="preserve"> or fails to provide accurate information about its waste-reduction initiatives. Some people argue that the hotel is focused on insignificant, ineffective steps </w:t>
      </w:r>
      <w:proofErr w:type="gramStart"/>
      <w:r w:rsidRPr="00C55855">
        <w:rPr>
          <w:rFonts w:ascii="Arial" w:hAnsi="Arial" w:cs="Arial"/>
          <w:sz w:val="24"/>
          <w:szCs w:val="24"/>
        </w:rPr>
        <w:t>in order to</w:t>
      </w:r>
      <w:proofErr w:type="gramEnd"/>
      <w:r w:rsidRPr="00C55855">
        <w:rPr>
          <w:rFonts w:ascii="Arial" w:hAnsi="Arial" w:cs="Arial"/>
          <w:sz w:val="24"/>
          <w:szCs w:val="24"/>
        </w:rPr>
        <w:t xml:space="preserve"> appear environmentally conscious while not really improving how it manages trash (Sloan, Legrand and Chen, 2017).</w:t>
      </w:r>
    </w:p>
    <w:p w14:paraId="7ADE2E34" w14:textId="77777777" w:rsidR="00A12F8E" w:rsidRPr="00C55855" w:rsidRDefault="00A12F8E" w:rsidP="00A12F8E">
      <w:pPr>
        <w:spacing w:line="360" w:lineRule="auto"/>
        <w:jc w:val="both"/>
        <w:rPr>
          <w:rFonts w:ascii="Arial" w:hAnsi="Arial" w:cs="Arial"/>
          <w:b/>
          <w:bCs/>
          <w:sz w:val="24"/>
          <w:szCs w:val="24"/>
        </w:rPr>
      </w:pPr>
      <w:r w:rsidRPr="00C55855">
        <w:rPr>
          <w:rFonts w:ascii="Arial" w:hAnsi="Arial" w:cs="Arial"/>
          <w:b/>
          <w:bCs/>
          <w:sz w:val="24"/>
          <w:szCs w:val="24"/>
        </w:rPr>
        <w:t>4. Carbon Offsetting:</w:t>
      </w:r>
      <w:r w:rsidRPr="00C55855">
        <w:rPr>
          <w:rFonts w:ascii="Arial" w:hAnsi="Arial" w:cs="Arial"/>
          <w:sz w:val="24"/>
          <w:szCs w:val="24"/>
        </w:rPr>
        <w:t xml:space="preserve"> To minimize the environmental impact, Premier Inn </w:t>
      </w:r>
      <w:proofErr w:type="gramStart"/>
      <w:r w:rsidRPr="00C55855">
        <w:rPr>
          <w:rFonts w:ascii="Arial" w:hAnsi="Arial" w:cs="Arial"/>
          <w:sz w:val="24"/>
          <w:szCs w:val="24"/>
        </w:rPr>
        <w:t>provide</w:t>
      </w:r>
      <w:proofErr w:type="gramEnd"/>
      <w:r w:rsidRPr="00C55855">
        <w:rPr>
          <w:rFonts w:ascii="Arial" w:hAnsi="Arial" w:cs="Arial"/>
          <w:sz w:val="24"/>
          <w:szCs w:val="24"/>
        </w:rPr>
        <w:t xml:space="preserve"> carbon offset options to its customers. While carbon tracking is helpful in the battle against climate change, it is not an alternative for actual emission reduction efforts. If the hotel depends too much on carbon offsets to be more ecologically friendly without simultaneously making significant efforts to reduce its own emissions, this might be seen as greenwashing (Wickham, Donnelly &amp; French, 2021).</w:t>
      </w:r>
    </w:p>
    <w:p w14:paraId="389F806B"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lastRenderedPageBreak/>
        <w:t>5. Marketing Claims</w:t>
      </w:r>
      <w:r w:rsidRPr="00C55855">
        <w:rPr>
          <w:rFonts w:ascii="Arial" w:hAnsi="Arial" w:cs="Arial"/>
          <w:sz w:val="24"/>
          <w:szCs w:val="24"/>
        </w:rPr>
        <w:t>: Premier Inn may emphasize its commitment to ecological and environmental preservation in its marketing activities and on its website. However, if these claims aren't supported by actions or if they overstate how ecologically friendly the hotel is, they are considered greenwashing. If this kind of marketing misleads people about how ecologically friendly the hotel is, this will provide dishonest outlooks in their strategy.</w:t>
      </w:r>
      <w:r w:rsidRPr="00C55855">
        <w:rPr>
          <w:rFonts w:ascii="Arial" w:hAnsi="Arial" w:cs="Arial"/>
          <w:sz w:val="24"/>
          <w:szCs w:val="24"/>
        </w:rPr>
        <w:br/>
      </w:r>
    </w:p>
    <w:p w14:paraId="5A0E68B4"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sz w:val="24"/>
          <w:szCs w:val="24"/>
        </w:rPr>
        <w:t>It is duty for all businesses to become ecological balanced for the welfare of the earth (</w:t>
      </w:r>
      <w:proofErr w:type="spellStart"/>
      <w:r w:rsidRPr="00C55855">
        <w:rPr>
          <w:rFonts w:ascii="Arial" w:hAnsi="Arial" w:cs="Arial"/>
          <w:sz w:val="24"/>
          <w:szCs w:val="24"/>
        </w:rPr>
        <w:t>Jauhari</w:t>
      </w:r>
      <w:proofErr w:type="spellEnd"/>
      <w:r w:rsidRPr="00C55855">
        <w:rPr>
          <w:rFonts w:ascii="Arial" w:hAnsi="Arial" w:cs="Arial"/>
          <w:sz w:val="24"/>
          <w:szCs w:val="24"/>
        </w:rPr>
        <w:t xml:space="preserve"> </w:t>
      </w:r>
      <w:r w:rsidRPr="00C55855">
        <w:rPr>
          <w:rFonts w:ascii="Arial" w:hAnsi="Arial" w:cs="Arial"/>
          <w:i/>
          <w:iCs/>
          <w:sz w:val="24"/>
          <w:szCs w:val="24"/>
        </w:rPr>
        <w:t>et al.,</w:t>
      </w:r>
      <w:r w:rsidRPr="00C55855">
        <w:rPr>
          <w:rFonts w:ascii="Arial" w:hAnsi="Arial" w:cs="Arial"/>
          <w:sz w:val="24"/>
          <w:szCs w:val="24"/>
        </w:rPr>
        <w:t xml:space="preserve"> 2021). To keep from being accused of "greenwashing," the hotel </w:t>
      </w:r>
      <w:proofErr w:type="gramStart"/>
      <w:r w:rsidRPr="00C55855">
        <w:rPr>
          <w:rFonts w:ascii="Arial" w:hAnsi="Arial" w:cs="Arial"/>
          <w:sz w:val="24"/>
          <w:szCs w:val="24"/>
        </w:rPr>
        <w:t>make</w:t>
      </w:r>
      <w:proofErr w:type="gramEnd"/>
      <w:r w:rsidRPr="00C55855">
        <w:rPr>
          <w:rFonts w:ascii="Arial" w:hAnsi="Arial" w:cs="Arial"/>
          <w:sz w:val="24"/>
          <w:szCs w:val="24"/>
        </w:rPr>
        <w:t xml:space="preserve"> sure that its efforts to be more environmentally friendly go a long way.</w:t>
      </w:r>
    </w:p>
    <w:bookmarkEnd w:id="2"/>
    <w:p w14:paraId="75D3A771" w14:textId="77777777" w:rsidR="00A12F8E" w:rsidRDefault="00A12F8E" w:rsidP="00A12F8E">
      <w:pPr>
        <w:spacing w:line="360" w:lineRule="auto"/>
        <w:jc w:val="both"/>
        <w:rPr>
          <w:rFonts w:ascii="Arial" w:hAnsi="Arial" w:cs="Arial"/>
          <w:sz w:val="24"/>
          <w:szCs w:val="24"/>
        </w:rPr>
      </w:pPr>
    </w:p>
    <w:p w14:paraId="53CB8306" w14:textId="77777777" w:rsidR="00A12F8E" w:rsidRDefault="00A12F8E" w:rsidP="00A12F8E">
      <w:pPr>
        <w:spacing w:line="360" w:lineRule="auto"/>
        <w:jc w:val="both"/>
        <w:rPr>
          <w:rFonts w:ascii="Arial" w:hAnsi="Arial" w:cs="Arial"/>
          <w:sz w:val="24"/>
          <w:szCs w:val="24"/>
        </w:rPr>
      </w:pPr>
    </w:p>
    <w:p w14:paraId="416E6974" w14:textId="77777777" w:rsidR="00A12F8E" w:rsidRDefault="00A12F8E" w:rsidP="00A12F8E">
      <w:pPr>
        <w:spacing w:line="360" w:lineRule="auto"/>
        <w:jc w:val="both"/>
        <w:rPr>
          <w:rFonts w:ascii="Arial" w:hAnsi="Arial" w:cs="Arial"/>
          <w:sz w:val="24"/>
          <w:szCs w:val="24"/>
        </w:rPr>
      </w:pPr>
    </w:p>
    <w:p w14:paraId="43D04CAD" w14:textId="77777777" w:rsidR="00A12F8E" w:rsidRDefault="00A12F8E" w:rsidP="00A12F8E">
      <w:pPr>
        <w:spacing w:line="360" w:lineRule="auto"/>
        <w:jc w:val="both"/>
        <w:rPr>
          <w:rFonts w:ascii="Arial" w:hAnsi="Arial" w:cs="Arial"/>
          <w:sz w:val="24"/>
          <w:szCs w:val="24"/>
        </w:rPr>
      </w:pPr>
    </w:p>
    <w:p w14:paraId="291A51E8" w14:textId="77777777" w:rsidR="00A12F8E" w:rsidRDefault="00A12F8E" w:rsidP="00A12F8E">
      <w:pPr>
        <w:spacing w:line="360" w:lineRule="auto"/>
        <w:jc w:val="both"/>
        <w:rPr>
          <w:rFonts w:ascii="Arial" w:hAnsi="Arial" w:cs="Arial"/>
          <w:sz w:val="24"/>
          <w:szCs w:val="24"/>
        </w:rPr>
      </w:pPr>
    </w:p>
    <w:p w14:paraId="71C4E893" w14:textId="77777777" w:rsidR="00A12F8E" w:rsidRDefault="00A12F8E" w:rsidP="00A12F8E">
      <w:pPr>
        <w:spacing w:line="360" w:lineRule="auto"/>
        <w:jc w:val="both"/>
        <w:rPr>
          <w:rFonts w:ascii="Arial" w:hAnsi="Arial" w:cs="Arial"/>
          <w:sz w:val="24"/>
          <w:szCs w:val="24"/>
        </w:rPr>
      </w:pPr>
    </w:p>
    <w:p w14:paraId="2A1B518E" w14:textId="77777777" w:rsidR="00A12F8E" w:rsidRDefault="00A12F8E" w:rsidP="00A12F8E">
      <w:pPr>
        <w:spacing w:line="360" w:lineRule="auto"/>
        <w:jc w:val="both"/>
        <w:rPr>
          <w:rFonts w:ascii="Arial" w:hAnsi="Arial" w:cs="Arial"/>
          <w:sz w:val="24"/>
          <w:szCs w:val="24"/>
        </w:rPr>
      </w:pPr>
    </w:p>
    <w:p w14:paraId="75147BB1" w14:textId="77777777" w:rsidR="00A12F8E" w:rsidRDefault="00A12F8E" w:rsidP="00A12F8E">
      <w:pPr>
        <w:spacing w:line="360" w:lineRule="auto"/>
        <w:jc w:val="both"/>
        <w:rPr>
          <w:rFonts w:ascii="Arial" w:hAnsi="Arial" w:cs="Arial"/>
          <w:sz w:val="24"/>
          <w:szCs w:val="24"/>
        </w:rPr>
      </w:pPr>
    </w:p>
    <w:p w14:paraId="2DDA1D9A" w14:textId="77777777" w:rsidR="00A12F8E" w:rsidRDefault="00A12F8E" w:rsidP="00A12F8E">
      <w:pPr>
        <w:spacing w:line="360" w:lineRule="auto"/>
        <w:jc w:val="both"/>
        <w:rPr>
          <w:rFonts w:ascii="Arial" w:hAnsi="Arial" w:cs="Arial"/>
          <w:sz w:val="24"/>
          <w:szCs w:val="24"/>
        </w:rPr>
      </w:pPr>
    </w:p>
    <w:p w14:paraId="23AE70CB" w14:textId="77777777" w:rsidR="00A12F8E" w:rsidRDefault="00A12F8E" w:rsidP="00A12F8E">
      <w:pPr>
        <w:spacing w:line="360" w:lineRule="auto"/>
        <w:jc w:val="both"/>
        <w:rPr>
          <w:rFonts w:ascii="Arial" w:hAnsi="Arial" w:cs="Arial"/>
          <w:sz w:val="24"/>
          <w:szCs w:val="24"/>
        </w:rPr>
      </w:pPr>
    </w:p>
    <w:p w14:paraId="7629D909" w14:textId="77777777" w:rsidR="00A12F8E" w:rsidRDefault="00A12F8E" w:rsidP="00A12F8E">
      <w:pPr>
        <w:spacing w:line="360" w:lineRule="auto"/>
        <w:jc w:val="both"/>
        <w:rPr>
          <w:rFonts w:ascii="Arial" w:hAnsi="Arial" w:cs="Arial"/>
          <w:sz w:val="24"/>
          <w:szCs w:val="24"/>
        </w:rPr>
      </w:pPr>
    </w:p>
    <w:p w14:paraId="3E781E70" w14:textId="77777777" w:rsidR="00A12F8E" w:rsidRDefault="00A12F8E" w:rsidP="00A12F8E">
      <w:pPr>
        <w:spacing w:line="360" w:lineRule="auto"/>
        <w:jc w:val="both"/>
        <w:rPr>
          <w:rFonts w:ascii="Arial" w:hAnsi="Arial" w:cs="Arial"/>
          <w:sz w:val="24"/>
          <w:szCs w:val="24"/>
        </w:rPr>
      </w:pPr>
    </w:p>
    <w:p w14:paraId="21348562" w14:textId="77777777" w:rsidR="00A12F8E" w:rsidRDefault="00A12F8E" w:rsidP="00A12F8E">
      <w:pPr>
        <w:spacing w:line="360" w:lineRule="auto"/>
        <w:jc w:val="both"/>
        <w:rPr>
          <w:rFonts w:ascii="Arial" w:hAnsi="Arial" w:cs="Arial"/>
          <w:sz w:val="24"/>
          <w:szCs w:val="24"/>
        </w:rPr>
      </w:pPr>
    </w:p>
    <w:p w14:paraId="76EDBA25" w14:textId="77777777" w:rsidR="00A12F8E" w:rsidRDefault="00A12F8E" w:rsidP="00A12F8E">
      <w:pPr>
        <w:spacing w:line="360" w:lineRule="auto"/>
        <w:jc w:val="both"/>
        <w:rPr>
          <w:rFonts w:ascii="Arial" w:hAnsi="Arial" w:cs="Arial"/>
          <w:sz w:val="24"/>
          <w:szCs w:val="24"/>
        </w:rPr>
      </w:pPr>
    </w:p>
    <w:p w14:paraId="190B0A77" w14:textId="77777777" w:rsidR="00A12F8E" w:rsidRPr="00C55855" w:rsidRDefault="00A12F8E" w:rsidP="00A12F8E">
      <w:pPr>
        <w:spacing w:line="360" w:lineRule="auto"/>
        <w:jc w:val="both"/>
        <w:rPr>
          <w:rFonts w:ascii="Arial" w:hAnsi="Arial" w:cs="Arial"/>
          <w:sz w:val="24"/>
          <w:szCs w:val="24"/>
        </w:rPr>
      </w:pPr>
    </w:p>
    <w:p w14:paraId="579D35CB" w14:textId="77777777" w:rsidR="00A12F8E" w:rsidRPr="00C55855" w:rsidRDefault="00A12F8E" w:rsidP="00A12F8E">
      <w:pPr>
        <w:pStyle w:val="Heading1"/>
      </w:pPr>
      <w:bookmarkStart w:id="6" w:name="_Toc159496563"/>
      <w:bookmarkStart w:id="7" w:name="_Hlk159485410"/>
      <w:r w:rsidRPr="00C55855">
        <w:lastRenderedPageBreak/>
        <w:t>Self-Evaluation Process</w:t>
      </w:r>
      <w:bookmarkEnd w:id="6"/>
    </w:p>
    <w:p w14:paraId="4525A049" w14:textId="77777777" w:rsidR="00A12F8E" w:rsidRPr="00C55855" w:rsidRDefault="00A12F8E" w:rsidP="00A12F8E">
      <w:pPr>
        <w:spacing w:line="360" w:lineRule="auto"/>
        <w:jc w:val="both"/>
        <w:rPr>
          <w:rFonts w:ascii="Arial" w:hAnsi="Arial" w:cs="Arial"/>
          <w:sz w:val="24"/>
          <w:szCs w:val="24"/>
        </w:rPr>
      </w:pPr>
    </w:p>
    <w:p w14:paraId="4F82EDCE"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1. Data Collection and Analysis:</w:t>
      </w:r>
      <w:r w:rsidRPr="00C55855">
        <w:rPr>
          <w:rFonts w:ascii="Arial" w:hAnsi="Arial" w:cs="Arial"/>
          <w:sz w:val="24"/>
          <w:szCs w:val="24"/>
        </w:rPr>
        <w:t xml:space="preserve"> It should be accounted for the information about Premier Inn how much energy and water it uses, how much trash it makes, how much carbon dioxide it releases, and what green efforts it has in place across </w:t>
      </w:r>
      <w:proofErr w:type="gramStart"/>
      <w:r w:rsidRPr="00C55855">
        <w:rPr>
          <w:rFonts w:ascii="Arial" w:hAnsi="Arial" w:cs="Arial"/>
          <w:sz w:val="24"/>
          <w:szCs w:val="24"/>
        </w:rPr>
        <w:t>all of</w:t>
      </w:r>
      <w:proofErr w:type="gramEnd"/>
      <w:r w:rsidRPr="00C55855">
        <w:rPr>
          <w:rFonts w:ascii="Arial" w:hAnsi="Arial" w:cs="Arial"/>
          <w:sz w:val="24"/>
          <w:szCs w:val="24"/>
        </w:rPr>
        <w:t xml:space="preserve"> its locations. In the same way this information is looked at to figure out how the company affects the </w:t>
      </w:r>
      <w:proofErr w:type="gramStart"/>
      <w:r w:rsidRPr="00C55855">
        <w:rPr>
          <w:rFonts w:ascii="Arial" w:hAnsi="Arial" w:cs="Arial"/>
          <w:sz w:val="24"/>
          <w:szCs w:val="24"/>
        </w:rPr>
        <w:t>world as a whole</w:t>
      </w:r>
      <w:proofErr w:type="gramEnd"/>
      <w:r w:rsidRPr="00C55855">
        <w:rPr>
          <w:rFonts w:ascii="Arial" w:hAnsi="Arial" w:cs="Arial"/>
          <w:sz w:val="24"/>
          <w:szCs w:val="24"/>
        </w:rPr>
        <w:t>.</w:t>
      </w:r>
    </w:p>
    <w:p w14:paraId="6CE9D724" w14:textId="77777777" w:rsidR="00A12F8E" w:rsidRPr="00C55855" w:rsidRDefault="00A12F8E" w:rsidP="00A12F8E">
      <w:pPr>
        <w:spacing w:line="360" w:lineRule="auto"/>
        <w:jc w:val="both"/>
        <w:rPr>
          <w:rFonts w:ascii="Arial" w:hAnsi="Arial" w:cs="Arial"/>
          <w:sz w:val="24"/>
          <w:szCs w:val="24"/>
        </w:rPr>
      </w:pPr>
    </w:p>
    <w:p w14:paraId="61EF8214"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2. Setting Targets and Goals:</w:t>
      </w:r>
      <w:r w:rsidRPr="00C55855">
        <w:rPr>
          <w:rFonts w:ascii="Arial" w:hAnsi="Arial" w:cs="Arial"/>
          <w:sz w:val="24"/>
          <w:szCs w:val="24"/>
        </w:rPr>
        <w:t xml:space="preserve"> To be </w:t>
      </w:r>
      <w:proofErr w:type="gramStart"/>
      <w:r w:rsidRPr="00C55855">
        <w:rPr>
          <w:rFonts w:ascii="Arial" w:hAnsi="Arial" w:cs="Arial"/>
          <w:sz w:val="24"/>
          <w:szCs w:val="24"/>
        </w:rPr>
        <w:t>recognized</w:t>
      </w:r>
      <w:proofErr w:type="gramEnd"/>
      <w:r w:rsidRPr="00C55855">
        <w:rPr>
          <w:rFonts w:ascii="Arial" w:hAnsi="Arial" w:cs="Arial"/>
          <w:sz w:val="24"/>
          <w:szCs w:val="24"/>
        </w:rPr>
        <w:t xml:space="preserve"> ecological industry, Premier Inn sets clear aims and goals to improve its environmental performance. Some of these goals used to use less energy and water, make less trash, recycle more, and run </w:t>
      </w:r>
      <w:proofErr w:type="gramStart"/>
      <w:r w:rsidRPr="00C55855">
        <w:rPr>
          <w:rFonts w:ascii="Arial" w:hAnsi="Arial" w:cs="Arial"/>
          <w:sz w:val="24"/>
          <w:szCs w:val="24"/>
        </w:rPr>
        <w:t>all of</w:t>
      </w:r>
      <w:proofErr w:type="gramEnd"/>
      <w:r w:rsidRPr="00C55855">
        <w:rPr>
          <w:rFonts w:ascii="Arial" w:hAnsi="Arial" w:cs="Arial"/>
          <w:sz w:val="24"/>
          <w:szCs w:val="24"/>
        </w:rPr>
        <w:t xml:space="preserve"> its processes in a more environmentally friendly way.</w:t>
      </w:r>
    </w:p>
    <w:p w14:paraId="3C5E18CD"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3. Monitoring and Reporting:</w:t>
      </w:r>
      <w:r w:rsidRPr="00C55855">
        <w:rPr>
          <w:rFonts w:ascii="Arial" w:hAnsi="Arial" w:cs="Arial"/>
          <w:sz w:val="24"/>
          <w:szCs w:val="24"/>
        </w:rPr>
        <w:t xml:space="preserve"> Three are several sets of regulation such as key performance indicators (KPIs) and let internal stakeholders, like management and workers, and external stakeholders, like investors, buyers, and regulatory bodies, know how things are going for monitoring and reporting the overall activities</w:t>
      </w:r>
      <w:r>
        <w:rPr>
          <w:rFonts w:ascii="Arial" w:hAnsi="Arial" w:cs="Arial"/>
          <w:sz w:val="24"/>
          <w:szCs w:val="24"/>
        </w:rPr>
        <w:t xml:space="preserve"> (Costa and</w:t>
      </w:r>
      <w:r w:rsidRPr="00C55855">
        <w:rPr>
          <w:rFonts w:ascii="Arial" w:hAnsi="Arial" w:cs="Arial"/>
          <w:sz w:val="24"/>
          <w:szCs w:val="24"/>
        </w:rPr>
        <w:t xml:space="preserve"> Costa, 2022). Premier Inn keeps an eye on its progress towards these environmental goals all the time. </w:t>
      </w:r>
    </w:p>
    <w:p w14:paraId="00EA3AA8" w14:textId="77777777" w:rsidR="00A12F8E" w:rsidRPr="00C55855" w:rsidRDefault="00A12F8E" w:rsidP="00A12F8E">
      <w:pPr>
        <w:spacing w:line="360" w:lineRule="auto"/>
        <w:jc w:val="both"/>
        <w:rPr>
          <w:rFonts w:ascii="Arial" w:hAnsi="Arial" w:cs="Arial"/>
          <w:b/>
          <w:bCs/>
          <w:sz w:val="24"/>
          <w:szCs w:val="24"/>
        </w:rPr>
      </w:pPr>
      <w:r w:rsidRPr="00C55855">
        <w:rPr>
          <w:rFonts w:ascii="Arial" w:hAnsi="Arial" w:cs="Arial"/>
          <w:b/>
          <w:bCs/>
          <w:sz w:val="24"/>
          <w:szCs w:val="24"/>
        </w:rPr>
        <w:t>4. Internal Audits and Reviews:</w:t>
      </w:r>
      <w:r w:rsidRPr="00C55855">
        <w:rPr>
          <w:rFonts w:ascii="Arial" w:hAnsi="Arial" w:cs="Arial"/>
          <w:sz w:val="24"/>
          <w:szCs w:val="24"/>
        </w:rPr>
        <w:t xml:space="preserve"> It is effective to stay on </w:t>
      </w:r>
      <w:proofErr w:type="gramStart"/>
      <w:r w:rsidRPr="00C55855">
        <w:rPr>
          <w:rFonts w:ascii="Arial" w:hAnsi="Arial" w:cs="Arial"/>
          <w:sz w:val="24"/>
          <w:szCs w:val="24"/>
        </w:rPr>
        <w:t>track</w:t>
      </w:r>
      <w:proofErr w:type="gramEnd"/>
      <w:r w:rsidRPr="00C55855">
        <w:rPr>
          <w:rFonts w:ascii="Arial" w:hAnsi="Arial" w:cs="Arial"/>
          <w:sz w:val="24"/>
          <w:szCs w:val="24"/>
        </w:rPr>
        <w:t xml:space="preserve"> day to day observation on internal reports and reviews are to check how well green efforts are working and to make sure that policies and standards are being followed accurately. This method helps to find places to improve and take care of any problems with consistency or following the rules.</w:t>
      </w:r>
    </w:p>
    <w:p w14:paraId="34D8EBC4"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5. Stakeholder Engagement:</w:t>
      </w:r>
      <w:r w:rsidRPr="00C55855">
        <w:rPr>
          <w:rFonts w:ascii="Arial" w:hAnsi="Arial" w:cs="Arial"/>
          <w:sz w:val="24"/>
          <w:szCs w:val="24"/>
        </w:rPr>
        <w:t xml:space="preserve"> To be prove as the industry of environmentally friendly Premier Inn works with its workers, customers, suppliers, and the local community to find out what they think about its efforts to be more</w:t>
      </w:r>
      <w:r>
        <w:rPr>
          <w:rFonts w:ascii="Arial" w:hAnsi="Arial" w:cs="Arial"/>
          <w:sz w:val="24"/>
          <w:szCs w:val="24"/>
        </w:rPr>
        <w:t xml:space="preserve"> (</w:t>
      </w:r>
      <w:proofErr w:type="spellStart"/>
      <w:r>
        <w:rPr>
          <w:rFonts w:ascii="Arial" w:hAnsi="Arial" w:cs="Arial"/>
          <w:sz w:val="24"/>
          <w:szCs w:val="24"/>
        </w:rPr>
        <w:t>Korstanje</w:t>
      </w:r>
      <w:proofErr w:type="spellEnd"/>
      <w:r>
        <w:rPr>
          <w:rFonts w:ascii="Arial" w:hAnsi="Arial" w:cs="Arial"/>
          <w:sz w:val="24"/>
          <w:szCs w:val="24"/>
        </w:rPr>
        <w:t>, George and</w:t>
      </w:r>
      <w:r w:rsidRPr="00C55855">
        <w:rPr>
          <w:rFonts w:ascii="Arial" w:hAnsi="Arial" w:cs="Arial"/>
          <w:sz w:val="24"/>
          <w:szCs w:val="24"/>
        </w:rPr>
        <w:t xml:space="preserve"> Nedelea, 2020). This helps the company find new problems, deal with worries, and build trust and openness about its environmental efforts.</w:t>
      </w:r>
    </w:p>
    <w:p w14:paraId="00D9828B" w14:textId="77777777" w:rsidR="00A12F8E" w:rsidRPr="00C55855" w:rsidRDefault="00A12F8E" w:rsidP="00A12F8E">
      <w:pPr>
        <w:pStyle w:val="Heading1"/>
      </w:pPr>
      <w:bookmarkStart w:id="8" w:name="_Toc159496564"/>
      <w:r w:rsidRPr="00C55855">
        <w:lastRenderedPageBreak/>
        <w:t>Reasons for Self-Evaluation</w:t>
      </w:r>
      <w:bookmarkEnd w:id="8"/>
    </w:p>
    <w:p w14:paraId="3371C049" w14:textId="77777777" w:rsidR="00A12F8E" w:rsidRPr="00C55855" w:rsidRDefault="00A12F8E" w:rsidP="00A12F8E">
      <w:pPr>
        <w:spacing w:line="360" w:lineRule="auto"/>
        <w:jc w:val="both"/>
        <w:rPr>
          <w:rFonts w:ascii="Arial" w:hAnsi="Arial" w:cs="Arial"/>
          <w:sz w:val="24"/>
          <w:szCs w:val="24"/>
        </w:rPr>
      </w:pPr>
    </w:p>
    <w:p w14:paraId="2DEA920B"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1. Continuous Improvement:</w:t>
      </w:r>
      <w:r w:rsidRPr="00C55855">
        <w:rPr>
          <w:rFonts w:ascii="Arial" w:hAnsi="Arial" w:cs="Arial"/>
          <w:sz w:val="24"/>
          <w:szCs w:val="24"/>
        </w:rPr>
        <w:t xml:space="preserve"> By evaluating itself Premier Inn can find ways to keep improving its environmentally friendly practices. Also, by this the company can keep making progress towards its sustainability goals by evaluating its environmental performance. It should be done on a regular basis and setting goals for growth.</w:t>
      </w:r>
    </w:p>
    <w:p w14:paraId="1AF16B58"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2. Risk Management:</w:t>
      </w:r>
      <w:r w:rsidRPr="00C55855">
        <w:rPr>
          <w:rFonts w:ascii="Arial" w:hAnsi="Arial" w:cs="Arial"/>
          <w:sz w:val="24"/>
          <w:szCs w:val="24"/>
        </w:rPr>
        <w:t xml:space="preserve"> Risk is the part and parcel in the industry (Edgell </w:t>
      </w:r>
      <w:r w:rsidRPr="00C55855">
        <w:rPr>
          <w:rFonts w:ascii="Arial" w:hAnsi="Arial" w:cs="Arial"/>
          <w:i/>
          <w:iCs/>
          <w:sz w:val="24"/>
          <w:szCs w:val="24"/>
        </w:rPr>
        <w:t>et al.,</w:t>
      </w:r>
      <w:r w:rsidRPr="00C55855">
        <w:rPr>
          <w:rFonts w:ascii="Arial" w:hAnsi="Arial" w:cs="Arial"/>
          <w:sz w:val="24"/>
          <w:szCs w:val="24"/>
        </w:rPr>
        <w:t xml:space="preserve"> 2020). So, self-evaluation helps Premier Inn find and reduce the risks that come with damaging the environment, following the rules, and </w:t>
      </w:r>
      <w:proofErr w:type="gramStart"/>
      <w:r w:rsidRPr="00C55855">
        <w:rPr>
          <w:rFonts w:ascii="Arial" w:hAnsi="Arial" w:cs="Arial"/>
          <w:sz w:val="24"/>
          <w:szCs w:val="24"/>
        </w:rPr>
        <w:t>impact on</w:t>
      </w:r>
      <w:proofErr w:type="gramEnd"/>
      <w:r w:rsidRPr="00C55855">
        <w:rPr>
          <w:rFonts w:ascii="Arial" w:hAnsi="Arial" w:cs="Arial"/>
          <w:sz w:val="24"/>
          <w:szCs w:val="24"/>
        </w:rPr>
        <w:t xml:space="preserve"> negative the image. It can lower its risks and penalties by </w:t>
      </w:r>
      <w:proofErr w:type="gramStart"/>
      <w:r w:rsidRPr="00C55855">
        <w:rPr>
          <w:rFonts w:ascii="Arial" w:hAnsi="Arial" w:cs="Arial"/>
          <w:sz w:val="24"/>
          <w:szCs w:val="24"/>
        </w:rPr>
        <w:t>taking action</w:t>
      </w:r>
      <w:proofErr w:type="gramEnd"/>
      <w:r w:rsidRPr="00C55855">
        <w:rPr>
          <w:rFonts w:ascii="Arial" w:hAnsi="Arial" w:cs="Arial"/>
          <w:sz w:val="24"/>
          <w:szCs w:val="24"/>
        </w:rPr>
        <w:t xml:space="preserve"> on environmental problems.</w:t>
      </w:r>
    </w:p>
    <w:p w14:paraId="3AAFBD0D"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3. Enhanced Efficiency and Cost Savings</w:t>
      </w:r>
      <w:r w:rsidRPr="00C55855">
        <w:rPr>
          <w:rFonts w:ascii="Arial" w:hAnsi="Arial" w:cs="Arial"/>
          <w:sz w:val="24"/>
          <w:szCs w:val="24"/>
        </w:rPr>
        <w:t xml:space="preserve">: To </w:t>
      </w:r>
      <w:proofErr w:type="gramStart"/>
      <w:r w:rsidRPr="00C55855">
        <w:rPr>
          <w:rFonts w:ascii="Arial" w:hAnsi="Arial" w:cs="Arial"/>
          <w:sz w:val="24"/>
          <w:szCs w:val="24"/>
        </w:rPr>
        <w:t>operates</w:t>
      </w:r>
      <w:proofErr w:type="gramEnd"/>
      <w:r w:rsidRPr="00C55855">
        <w:rPr>
          <w:rFonts w:ascii="Arial" w:hAnsi="Arial" w:cs="Arial"/>
          <w:sz w:val="24"/>
          <w:szCs w:val="24"/>
        </w:rPr>
        <w:t xml:space="preserve"> business efficiently Premier Inn can improve business and cut costs related to energy, water, and trash management by looking at how resources are used and finding places where they can be optimized. With the help of using more eco-friendly methods can save money and make in the long run.</w:t>
      </w:r>
    </w:p>
    <w:p w14:paraId="02F46A67"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4. Compliance and Accountability:</w:t>
      </w:r>
      <w:r w:rsidRPr="00C55855">
        <w:rPr>
          <w:rFonts w:ascii="Arial" w:hAnsi="Arial" w:cs="Arial"/>
          <w:sz w:val="24"/>
          <w:szCs w:val="24"/>
        </w:rPr>
        <w:t xml:space="preserve"> To </w:t>
      </w:r>
      <w:proofErr w:type="gramStart"/>
      <w:r w:rsidRPr="00C55855">
        <w:rPr>
          <w:rFonts w:ascii="Arial" w:hAnsi="Arial" w:cs="Arial"/>
          <w:sz w:val="24"/>
          <w:szCs w:val="24"/>
        </w:rPr>
        <w:t>stays</w:t>
      </w:r>
      <w:proofErr w:type="gramEnd"/>
      <w:r w:rsidRPr="00C55855">
        <w:rPr>
          <w:rFonts w:ascii="Arial" w:hAnsi="Arial" w:cs="Arial"/>
          <w:sz w:val="24"/>
          <w:szCs w:val="24"/>
        </w:rPr>
        <w:t xml:space="preserve"> in line with environmental laws and standards for the business, self-evaluation makes sure the complies with accountability. It is responsible to the business and keeps its reputation in the market by keeping an eye on its environmental performance and reporting on progress.</w:t>
      </w:r>
    </w:p>
    <w:p w14:paraId="75A29A40" w14:textId="77777777" w:rsidR="00A12F8E" w:rsidRDefault="00A12F8E" w:rsidP="00A12F8E">
      <w:pPr>
        <w:spacing w:line="360" w:lineRule="auto"/>
        <w:jc w:val="both"/>
        <w:rPr>
          <w:rFonts w:ascii="Arial" w:hAnsi="Arial" w:cs="Arial"/>
          <w:sz w:val="24"/>
          <w:szCs w:val="24"/>
        </w:rPr>
      </w:pPr>
      <w:r w:rsidRPr="00C55855">
        <w:rPr>
          <w:rFonts w:ascii="Arial" w:hAnsi="Arial" w:cs="Arial"/>
          <w:b/>
          <w:bCs/>
          <w:sz w:val="24"/>
          <w:szCs w:val="24"/>
        </w:rPr>
        <w:t>5. Stakeholder Expectations:</w:t>
      </w:r>
      <w:r w:rsidRPr="00C55855">
        <w:rPr>
          <w:rFonts w:ascii="Arial" w:hAnsi="Arial" w:cs="Arial"/>
          <w:sz w:val="24"/>
          <w:szCs w:val="24"/>
        </w:rPr>
        <w:t xml:space="preserve"> To standard the service and quality, sustainability is becoming more important to customers, investors, and workers, and self-evaluation to helps Premier Inn meet the expectation (</w:t>
      </w:r>
      <w:proofErr w:type="spellStart"/>
      <w:r w:rsidRPr="00C55855">
        <w:rPr>
          <w:rFonts w:ascii="Arial" w:hAnsi="Arial" w:cs="Arial"/>
          <w:sz w:val="24"/>
          <w:szCs w:val="24"/>
        </w:rPr>
        <w:t>Batabyal</w:t>
      </w:r>
      <w:proofErr w:type="spellEnd"/>
      <w:r w:rsidRPr="00C55855">
        <w:rPr>
          <w:rFonts w:ascii="Arial" w:hAnsi="Arial" w:cs="Arial"/>
          <w:sz w:val="24"/>
          <w:szCs w:val="24"/>
        </w:rPr>
        <w:t xml:space="preserve"> </w:t>
      </w:r>
      <w:r w:rsidRPr="00C55855">
        <w:rPr>
          <w:rFonts w:ascii="Arial" w:hAnsi="Arial" w:cs="Arial"/>
          <w:i/>
          <w:iCs/>
          <w:sz w:val="24"/>
          <w:szCs w:val="24"/>
        </w:rPr>
        <w:t xml:space="preserve">et al., </w:t>
      </w:r>
      <w:r w:rsidRPr="00C55855">
        <w:rPr>
          <w:rFonts w:ascii="Arial" w:hAnsi="Arial" w:cs="Arial"/>
          <w:sz w:val="24"/>
          <w:szCs w:val="24"/>
        </w:rPr>
        <w:t xml:space="preserve">2018). The company can build trust and respect among partners by being transparent about its efforts and progress in sustainability. The company must constantly evaluate itself </w:t>
      </w:r>
      <w:proofErr w:type="gramStart"/>
      <w:r w:rsidRPr="00C55855">
        <w:rPr>
          <w:rFonts w:ascii="Arial" w:hAnsi="Arial" w:cs="Arial"/>
          <w:sz w:val="24"/>
          <w:szCs w:val="24"/>
        </w:rPr>
        <w:t>in order to</w:t>
      </w:r>
      <w:proofErr w:type="gramEnd"/>
      <w:r w:rsidRPr="00C55855">
        <w:rPr>
          <w:rFonts w:ascii="Arial" w:hAnsi="Arial" w:cs="Arial"/>
          <w:sz w:val="24"/>
          <w:szCs w:val="24"/>
        </w:rPr>
        <w:t xml:space="preserve"> make improvements, lower risks, boost efficiency, make sure compliance when it comes to sustainability practices (</w:t>
      </w:r>
      <w:r w:rsidRPr="00C55855">
        <w:rPr>
          <w:rFonts w:ascii="Arial" w:hAnsi="Arial" w:cs="Arial"/>
          <w:color w:val="222222"/>
          <w:sz w:val="24"/>
          <w:szCs w:val="24"/>
          <w:shd w:val="clear" w:color="auto" w:fill="FFFFFF"/>
        </w:rPr>
        <w:t xml:space="preserve">Epstein </w:t>
      </w:r>
      <w:r w:rsidRPr="00C55855">
        <w:rPr>
          <w:rFonts w:ascii="Arial" w:hAnsi="Arial" w:cs="Arial"/>
          <w:i/>
          <w:iCs/>
          <w:color w:val="222222"/>
          <w:sz w:val="24"/>
          <w:szCs w:val="24"/>
          <w:shd w:val="clear" w:color="auto" w:fill="FFFFFF"/>
        </w:rPr>
        <w:t>et al.,</w:t>
      </w:r>
      <w:r w:rsidRPr="00C55855">
        <w:rPr>
          <w:rFonts w:ascii="Arial" w:hAnsi="Arial" w:cs="Arial"/>
          <w:color w:val="222222"/>
          <w:sz w:val="24"/>
          <w:szCs w:val="24"/>
          <w:shd w:val="clear" w:color="auto" w:fill="FFFFFF"/>
        </w:rPr>
        <w:t xml:space="preserve"> 2018)</w:t>
      </w:r>
      <w:r w:rsidRPr="00C55855">
        <w:rPr>
          <w:rFonts w:ascii="Arial" w:hAnsi="Arial" w:cs="Arial"/>
          <w:sz w:val="24"/>
          <w:szCs w:val="24"/>
        </w:rPr>
        <w:t xml:space="preserve">. </w:t>
      </w:r>
    </w:p>
    <w:p w14:paraId="7A04893A" w14:textId="77777777" w:rsidR="00A12F8E" w:rsidRPr="00C55855" w:rsidRDefault="00A12F8E" w:rsidP="00A12F8E">
      <w:pPr>
        <w:spacing w:line="360" w:lineRule="auto"/>
        <w:jc w:val="both"/>
        <w:rPr>
          <w:rFonts w:ascii="Arial" w:hAnsi="Arial" w:cs="Arial"/>
          <w:sz w:val="24"/>
          <w:szCs w:val="24"/>
        </w:rPr>
      </w:pPr>
    </w:p>
    <w:p w14:paraId="1B117048" w14:textId="77777777" w:rsidR="00A12F8E" w:rsidRPr="00C55855" w:rsidRDefault="00A12F8E" w:rsidP="00A12F8E">
      <w:pPr>
        <w:spacing w:line="360" w:lineRule="auto"/>
        <w:jc w:val="both"/>
        <w:rPr>
          <w:rFonts w:ascii="Arial" w:hAnsi="Arial" w:cs="Arial"/>
          <w:sz w:val="24"/>
          <w:szCs w:val="24"/>
        </w:rPr>
      </w:pPr>
      <w:bookmarkStart w:id="9" w:name="_Hlk159486846"/>
      <w:bookmarkEnd w:id="7"/>
    </w:p>
    <w:p w14:paraId="070D3787" w14:textId="77777777" w:rsidR="00A12F8E" w:rsidRDefault="00A12F8E" w:rsidP="00A12F8E">
      <w:pPr>
        <w:pStyle w:val="Heading1"/>
      </w:pPr>
      <w:bookmarkStart w:id="10" w:name="_Toc159496565"/>
      <w:bookmarkStart w:id="11" w:name="_Hlk159487907"/>
      <w:r w:rsidRPr="00C55855">
        <w:lastRenderedPageBreak/>
        <w:t>Alternatives to Self-Evaluation</w:t>
      </w:r>
      <w:bookmarkEnd w:id="10"/>
    </w:p>
    <w:p w14:paraId="2117E074" w14:textId="77777777" w:rsidR="00A12F8E" w:rsidRPr="001B7D74" w:rsidRDefault="00A12F8E" w:rsidP="00A12F8E"/>
    <w:p w14:paraId="2C0A94A3"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1. Third-Party Certification:</w:t>
      </w:r>
      <w:r w:rsidRPr="00C55855">
        <w:rPr>
          <w:rFonts w:ascii="Arial" w:hAnsi="Arial" w:cs="Arial"/>
          <w:sz w:val="24"/>
          <w:szCs w:val="24"/>
        </w:rPr>
        <w:t xml:space="preserve"> There are some worlds recognized organization </w:t>
      </w:r>
      <w:proofErr w:type="gramStart"/>
      <w:r w:rsidRPr="00C55855">
        <w:rPr>
          <w:rFonts w:ascii="Arial" w:hAnsi="Arial" w:cs="Arial"/>
          <w:sz w:val="24"/>
          <w:szCs w:val="24"/>
        </w:rPr>
        <w:t>that are</w:t>
      </w:r>
      <w:proofErr w:type="gramEnd"/>
      <w:r w:rsidRPr="00C55855">
        <w:rPr>
          <w:rFonts w:ascii="Arial" w:hAnsi="Arial" w:cs="Arial"/>
          <w:sz w:val="24"/>
          <w:szCs w:val="24"/>
        </w:rPr>
        <w:t xml:space="preserve"> provide certification third-party approvals that focus on environmental standards rather than depending only on internal reviews. Environmental management system certifications for the business such as ISO 14001 or certifications for the hotel industry like Green Key or LEED (Leadership in Energy and Environmental Design) (</w:t>
      </w:r>
      <w:proofErr w:type="spellStart"/>
      <w:r w:rsidRPr="00C55855">
        <w:rPr>
          <w:rFonts w:ascii="Arial" w:hAnsi="Arial" w:cs="Arial"/>
          <w:color w:val="222222"/>
          <w:sz w:val="24"/>
          <w:szCs w:val="24"/>
          <w:shd w:val="clear" w:color="auto" w:fill="FFFFFF"/>
        </w:rPr>
        <w:t>Qubbaj</w:t>
      </w:r>
      <w:proofErr w:type="spellEnd"/>
      <w:r w:rsidRPr="00C55855">
        <w:rPr>
          <w:rFonts w:ascii="Arial" w:hAnsi="Arial" w:cs="Arial"/>
          <w:color w:val="222222"/>
          <w:sz w:val="24"/>
          <w:szCs w:val="24"/>
          <w:shd w:val="clear" w:color="auto" w:fill="FFFFFF"/>
        </w:rPr>
        <w:t xml:space="preserve"> and Signes, 2022)</w:t>
      </w:r>
      <w:r w:rsidRPr="00C55855">
        <w:rPr>
          <w:rFonts w:ascii="Arial" w:hAnsi="Arial" w:cs="Arial"/>
          <w:sz w:val="24"/>
          <w:szCs w:val="24"/>
        </w:rPr>
        <w:t>. To be environmentally friendly These certificates show that a company is committed to obey standards and provide independent confirmation of their efforts.</w:t>
      </w:r>
    </w:p>
    <w:p w14:paraId="2CF50A88"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2. Adoption of Global Reporting Initiative (GRI) Standards</w:t>
      </w:r>
      <w:r w:rsidRPr="00C55855">
        <w:rPr>
          <w:rFonts w:ascii="Arial" w:hAnsi="Arial" w:cs="Arial"/>
          <w:sz w:val="24"/>
          <w:szCs w:val="24"/>
        </w:rPr>
        <w:t>: By making sure that its reports follow GRI guidelines, Premier Inn can make its sustainable information more reliable and easier to compare, which will make it easier for stakeholders to get involved and make decisions. A well known the Global reports Initiative (GRI) guidelines for environmental reports used by Premier Inn</w:t>
      </w:r>
      <w:proofErr w:type="gramStart"/>
      <w:r w:rsidRPr="00C55855">
        <w:rPr>
          <w:rFonts w:ascii="Arial" w:hAnsi="Arial" w:cs="Arial"/>
          <w:sz w:val="24"/>
          <w:szCs w:val="24"/>
        </w:rPr>
        <w:t>.</w:t>
      </w:r>
      <w:proofErr w:type="gramEnd"/>
      <w:r w:rsidRPr="00C55855">
        <w:rPr>
          <w:rFonts w:ascii="Arial" w:hAnsi="Arial" w:cs="Arial"/>
          <w:sz w:val="24"/>
          <w:szCs w:val="24"/>
        </w:rPr>
        <w:t xml:space="preserve"> This organization offers a complete system for reporting on success in areas of environmental, social, and governance (ESG), along with clear and consistent standards for such reporting (</w:t>
      </w:r>
      <w:proofErr w:type="spellStart"/>
      <w:r w:rsidRPr="00C55855">
        <w:rPr>
          <w:rFonts w:ascii="Arial" w:hAnsi="Arial" w:cs="Arial"/>
          <w:color w:val="222222"/>
          <w:sz w:val="24"/>
          <w:szCs w:val="24"/>
          <w:shd w:val="clear" w:color="auto" w:fill="FFFFFF"/>
        </w:rPr>
        <w:t>Mgbame</w:t>
      </w:r>
      <w:proofErr w:type="spellEnd"/>
      <w:r w:rsidRPr="00C55855">
        <w:rPr>
          <w:rFonts w:ascii="Arial" w:hAnsi="Arial" w:cs="Arial"/>
          <w:color w:val="222222"/>
          <w:sz w:val="24"/>
          <w:szCs w:val="24"/>
          <w:shd w:val="clear" w:color="auto" w:fill="FFFFFF"/>
        </w:rPr>
        <w:t xml:space="preserve"> </w:t>
      </w:r>
      <w:r w:rsidRPr="00C55855">
        <w:rPr>
          <w:rFonts w:ascii="Arial" w:hAnsi="Arial" w:cs="Arial"/>
          <w:i/>
          <w:iCs/>
          <w:color w:val="222222"/>
          <w:sz w:val="24"/>
          <w:szCs w:val="24"/>
          <w:shd w:val="clear" w:color="auto" w:fill="FFFFFF"/>
        </w:rPr>
        <w:t>et al.,</w:t>
      </w:r>
      <w:r w:rsidRPr="00C55855">
        <w:rPr>
          <w:rFonts w:ascii="Arial" w:hAnsi="Arial" w:cs="Arial"/>
          <w:color w:val="222222"/>
          <w:sz w:val="24"/>
          <w:szCs w:val="24"/>
          <w:shd w:val="clear" w:color="auto" w:fill="FFFFFF"/>
        </w:rPr>
        <w:t xml:space="preserve"> 2020)</w:t>
      </w:r>
      <w:r w:rsidRPr="00C55855">
        <w:rPr>
          <w:rFonts w:ascii="Arial" w:hAnsi="Arial" w:cs="Arial"/>
          <w:sz w:val="24"/>
          <w:szCs w:val="24"/>
        </w:rPr>
        <w:t xml:space="preserve">. </w:t>
      </w:r>
    </w:p>
    <w:p w14:paraId="4FA1CAAA"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3. External Audits and Assurance:</w:t>
      </w:r>
      <w:r w:rsidRPr="00C55855">
        <w:rPr>
          <w:rFonts w:ascii="Arial" w:hAnsi="Arial" w:cs="Arial"/>
          <w:sz w:val="24"/>
          <w:szCs w:val="24"/>
        </w:rPr>
        <w:t xml:space="preserve"> To check the environmental success on their own, premier Inn hire outside accountants or guarantee provide external audits to give a fair and true at how sustainable a business is and help make sure that the data they share the information which is accurate. Assurance statements from auditing firms give sustainability disclosures more weight and ensure stakeholders that Premier Inn's efforts are trustworthy (</w:t>
      </w:r>
      <w:proofErr w:type="spellStart"/>
      <w:r w:rsidRPr="00C55855">
        <w:rPr>
          <w:rFonts w:ascii="Arial" w:hAnsi="Arial" w:cs="Arial"/>
          <w:color w:val="222222"/>
          <w:sz w:val="24"/>
          <w:szCs w:val="24"/>
          <w:shd w:val="clear" w:color="auto" w:fill="FFFFFF"/>
        </w:rPr>
        <w:t>Berhad</w:t>
      </w:r>
      <w:proofErr w:type="spellEnd"/>
      <w:r w:rsidRPr="00C55855">
        <w:rPr>
          <w:rFonts w:ascii="Arial" w:hAnsi="Arial" w:cs="Arial"/>
          <w:color w:val="222222"/>
          <w:sz w:val="24"/>
          <w:szCs w:val="24"/>
          <w:shd w:val="clear" w:color="auto" w:fill="FFFFFF"/>
        </w:rPr>
        <w:t xml:space="preserve"> </w:t>
      </w:r>
      <w:r w:rsidRPr="00C55855">
        <w:rPr>
          <w:rFonts w:ascii="Arial" w:hAnsi="Arial" w:cs="Arial"/>
          <w:i/>
          <w:iCs/>
          <w:color w:val="222222"/>
          <w:sz w:val="24"/>
          <w:szCs w:val="24"/>
          <w:shd w:val="clear" w:color="auto" w:fill="FFFFFF"/>
        </w:rPr>
        <w:t>et al.,</w:t>
      </w:r>
      <w:r w:rsidRPr="00C55855">
        <w:rPr>
          <w:rFonts w:ascii="Arial" w:hAnsi="Arial" w:cs="Arial"/>
          <w:color w:val="222222"/>
          <w:sz w:val="24"/>
          <w:szCs w:val="24"/>
          <w:shd w:val="clear" w:color="auto" w:fill="FFFFFF"/>
        </w:rPr>
        <w:t xml:space="preserve"> 2022).</w:t>
      </w:r>
    </w:p>
    <w:p w14:paraId="0CE8ABA3"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4. Stakeholder Engagement and Transparency:</w:t>
      </w:r>
      <w:r w:rsidRPr="00C55855">
        <w:rPr>
          <w:rFonts w:ascii="Arial" w:hAnsi="Arial" w:cs="Arial"/>
          <w:sz w:val="24"/>
          <w:szCs w:val="24"/>
        </w:rPr>
        <w:t xml:space="preserve"> Premier Inn can ask customers, investors, workers, and towns, among others, for feedback for the purpose of </w:t>
      </w:r>
      <w:proofErr w:type="gramStart"/>
      <w:r w:rsidRPr="00C55855">
        <w:rPr>
          <w:rFonts w:ascii="Arial" w:hAnsi="Arial" w:cs="Arial"/>
          <w:sz w:val="24"/>
          <w:szCs w:val="24"/>
        </w:rPr>
        <w:t>make</w:t>
      </w:r>
      <w:proofErr w:type="gramEnd"/>
      <w:r w:rsidRPr="00C55855">
        <w:rPr>
          <w:rFonts w:ascii="Arial" w:hAnsi="Arial" w:cs="Arial"/>
          <w:sz w:val="24"/>
          <w:szCs w:val="24"/>
        </w:rPr>
        <w:t xml:space="preserve"> shareholder involvement and openness. That </w:t>
      </w:r>
      <w:proofErr w:type="gramStart"/>
      <w:r w:rsidRPr="00C55855">
        <w:rPr>
          <w:rFonts w:ascii="Arial" w:hAnsi="Arial" w:cs="Arial"/>
          <w:sz w:val="24"/>
          <w:szCs w:val="24"/>
        </w:rPr>
        <w:t>show</w:t>
      </w:r>
      <w:proofErr w:type="gramEnd"/>
      <w:r w:rsidRPr="00C55855">
        <w:rPr>
          <w:rFonts w:ascii="Arial" w:hAnsi="Arial" w:cs="Arial"/>
          <w:sz w:val="24"/>
          <w:szCs w:val="24"/>
        </w:rPr>
        <w:t xml:space="preserve"> it cares about customer issues by including them in environmental efforts and decision-making. This builds trust and holds the company accountable.</w:t>
      </w:r>
    </w:p>
    <w:p w14:paraId="550D3174" w14:textId="22D60DEF" w:rsidR="00A12F8E" w:rsidRDefault="00A12F8E" w:rsidP="00A12F8E">
      <w:pPr>
        <w:spacing w:line="360" w:lineRule="auto"/>
        <w:jc w:val="both"/>
        <w:rPr>
          <w:rFonts w:ascii="Arial" w:hAnsi="Arial" w:cs="Arial"/>
          <w:sz w:val="24"/>
          <w:szCs w:val="24"/>
        </w:rPr>
      </w:pPr>
      <w:r w:rsidRPr="00C55855">
        <w:rPr>
          <w:rFonts w:ascii="Arial" w:hAnsi="Arial" w:cs="Arial"/>
          <w:b/>
          <w:bCs/>
          <w:sz w:val="24"/>
          <w:szCs w:val="24"/>
        </w:rPr>
        <w:t>5. Benchmarking and Industry Comparisons:</w:t>
      </w:r>
      <w:r w:rsidRPr="00C55855">
        <w:rPr>
          <w:rFonts w:ascii="Arial" w:hAnsi="Arial" w:cs="Arial"/>
          <w:sz w:val="24"/>
          <w:szCs w:val="24"/>
        </w:rPr>
        <w:t xml:space="preserve"> By involving part in industry wide program such as the Carbon Disclosure Project (CDP) or sustainability indices like the Dow Jones Sustainability Index (DJSI), Premier Inn </w:t>
      </w:r>
      <w:proofErr w:type="gramStart"/>
      <w:r w:rsidRPr="00C55855">
        <w:rPr>
          <w:rFonts w:ascii="Arial" w:hAnsi="Arial" w:cs="Arial"/>
          <w:sz w:val="24"/>
          <w:szCs w:val="24"/>
        </w:rPr>
        <w:t>is able to</w:t>
      </w:r>
      <w:proofErr w:type="gramEnd"/>
      <w:r w:rsidRPr="00C55855">
        <w:rPr>
          <w:rFonts w:ascii="Arial" w:hAnsi="Arial" w:cs="Arial"/>
          <w:sz w:val="24"/>
          <w:szCs w:val="24"/>
        </w:rPr>
        <w:t xml:space="preserve"> compare its environmental </w:t>
      </w:r>
      <w:r w:rsidRPr="00C55855">
        <w:rPr>
          <w:rFonts w:ascii="Arial" w:hAnsi="Arial" w:cs="Arial"/>
          <w:sz w:val="24"/>
          <w:szCs w:val="24"/>
        </w:rPr>
        <w:lastRenderedPageBreak/>
        <w:t>efforts to those of other hotels in the same business (</w:t>
      </w:r>
      <w:proofErr w:type="spellStart"/>
      <w:r w:rsidRPr="00C55855">
        <w:rPr>
          <w:rFonts w:ascii="Arial" w:hAnsi="Arial" w:cs="Arial"/>
          <w:color w:val="222222"/>
          <w:sz w:val="24"/>
          <w:szCs w:val="24"/>
          <w:shd w:val="clear" w:color="auto" w:fill="FFFFFF"/>
        </w:rPr>
        <w:t>Dolnicar</w:t>
      </w:r>
      <w:proofErr w:type="spellEnd"/>
      <w:r w:rsidRPr="00C55855">
        <w:rPr>
          <w:rFonts w:ascii="Arial" w:hAnsi="Arial" w:cs="Arial"/>
          <w:color w:val="222222"/>
          <w:sz w:val="24"/>
          <w:szCs w:val="24"/>
          <w:shd w:val="clear" w:color="auto" w:fill="FFFFFF"/>
        </w:rPr>
        <w:t xml:space="preserve"> et al., 2020)</w:t>
      </w:r>
      <w:r w:rsidRPr="00C55855">
        <w:rPr>
          <w:rFonts w:ascii="Arial" w:hAnsi="Arial" w:cs="Arial"/>
          <w:sz w:val="24"/>
          <w:szCs w:val="24"/>
        </w:rPr>
        <w:t xml:space="preserve">. And to best practices </w:t>
      </w:r>
      <w:proofErr w:type="gramStart"/>
      <w:r w:rsidRPr="00C55855">
        <w:rPr>
          <w:rFonts w:ascii="Arial" w:hAnsi="Arial" w:cs="Arial"/>
          <w:sz w:val="24"/>
          <w:szCs w:val="24"/>
        </w:rPr>
        <w:t>in order to</w:t>
      </w:r>
      <w:proofErr w:type="gramEnd"/>
      <w:r w:rsidRPr="00C55855">
        <w:rPr>
          <w:rFonts w:ascii="Arial" w:hAnsi="Arial" w:cs="Arial"/>
          <w:sz w:val="24"/>
          <w:szCs w:val="24"/>
        </w:rPr>
        <w:t xml:space="preserve"> find ways to improve or keep track of its progress over time. Premier Inn can see how it </w:t>
      </w:r>
      <w:proofErr w:type="gramStart"/>
      <w:r w:rsidRPr="00C55855">
        <w:rPr>
          <w:rFonts w:ascii="Arial" w:hAnsi="Arial" w:cs="Arial"/>
          <w:sz w:val="24"/>
          <w:szCs w:val="24"/>
        </w:rPr>
        <w:t>stand</w:t>
      </w:r>
      <w:proofErr w:type="gramEnd"/>
      <w:r w:rsidRPr="00C55855">
        <w:rPr>
          <w:rFonts w:ascii="Arial" w:hAnsi="Arial" w:cs="Arial"/>
          <w:sz w:val="24"/>
          <w:szCs w:val="24"/>
        </w:rPr>
        <w:t xml:space="preserve"> up against other top companies in the same field and learn about new</w:t>
      </w:r>
      <w:r w:rsidR="00C007A7">
        <w:rPr>
          <w:rFonts w:ascii="Arial" w:hAnsi="Arial" w:cs="Arial"/>
          <w:sz w:val="24"/>
          <w:szCs w:val="24"/>
        </w:rPr>
        <w:t xml:space="preserve"> </w:t>
      </w:r>
      <w:r w:rsidRPr="00C55855">
        <w:rPr>
          <w:rFonts w:ascii="Arial" w:hAnsi="Arial" w:cs="Arial"/>
          <w:sz w:val="24"/>
          <w:szCs w:val="24"/>
        </w:rPr>
        <w:t xml:space="preserve">trends and benchmarks. </w:t>
      </w:r>
      <w:bookmarkEnd w:id="11"/>
      <w:r w:rsidRPr="00C55855">
        <w:rPr>
          <w:rFonts w:ascii="Arial" w:hAnsi="Arial" w:cs="Arial"/>
          <w:sz w:val="24"/>
          <w:szCs w:val="24"/>
        </w:rPr>
        <w:br/>
      </w:r>
    </w:p>
    <w:p w14:paraId="762F138B" w14:textId="77777777" w:rsidR="00A12F8E" w:rsidRDefault="00A12F8E" w:rsidP="00A12F8E">
      <w:pPr>
        <w:spacing w:line="360" w:lineRule="auto"/>
        <w:jc w:val="both"/>
        <w:rPr>
          <w:rFonts w:ascii="Arial" w:hAnsi="Arial" w:cs="Arial"/>
          <w:sz w:val="24"/>
          <w:szCs w:val="24"/>
        </w:rPr>
      </w:pPr>
    </w:p>
    <w:p w14:paraId="070DA4A0" w14:textId="77777777" w:rsidR="00A12F8E" w:rsidRDefault="00A12F8E" w:rsidP="00A12F8E">
      <w:pPr>
        <w:spacing w:line="360" w:lineRule="auto"/>
        <w:jc w:val="both"/>
        <w:rPr>
          <w:rFonts w:ascii="Arial" w:hAnsi="Arial" w:cs="Arial"/>
          <w:sz w:val="24"/>
          <w:szCs w:val="24"/>
        </w:rPr>
      </w:pPr>
    </w:p>
    <w:p w14:paraId="31713B9C" w14:textId="77777777" w:rsidR="00A12F8E" w:rsidRDefault="00A12F8E" w:rsidP="00A12F8E">
      <w:pPr>
        <w:spacing w:line="360" w:lineRule="auto"/>
        <w:jc w:val="both"/>
        <w:rPr>
          <w:rFonts w:ascii="Arial" w:hAnsi="Arial" w:cs="Arial"/>
          <w:sz w:val="24"/>
          <w:szCs w:val="24"/>
        </w:rPr>
      </w:pPr>
    </w:p>
    <w:p w14:paraId="60088CF6" w14:textId="77777777" w:rsidR="00A12F8E" w:rsidRDefault="00A12F8E" w:rsidP="00A12F8E">
      <w:pPr>
        <w:spacing w:line="360" w:lineRule="auto"/>
        <w:jc w:val="both"/>
        <w:rPr>
          <w:rFonts w:ascii="Arial" w:hAnsi="Arial" w:cs="Arial"/>
          <w:sz w:val="24"/>
          <w:szCs w:val="24"/>
        </w:rPr>
      </w:pPr>
    </w:p>
    <w:p w14:paraId="4314A989" w14:textId="77777777" w:rsidR="00A12F8E" w:rsidRDefault="00A12F8E" w:rsidP="00A12F8E">
      <w:pPr>
        <w:spacing w:line="360" w:lineRule="auto"/>
        <w:jc w:val="both"/>
        <w:rPr>
          <w:rFonts w:ascii="Arial" w:hAnsi="Arial" w:cs="Arial"/>
          <w:sz w:val="24"/>
          <w:szCs w:val="24"/>
        </w:rPr>
      </w:pPr>
    </w:p>
    <w:p w14:paraId="0AB8C364" w14:textId="77777777" w:rsidR="00A12F8E" w:rsidRDefault="00A12F8E" w:rsidP="00A12F8E">
      <w:pPr>
        <w:spacing w:line="360" w:lineRule="auto"/>
        <w:jc w:val="both"/>
        <w:rPr>
          <w:rFonts w:ascii="Arial" w:hAnsi="Arial" w:cs="Arial"/>
          <w:sz w:val="24"/>
          <w:szCs w:val="24"/>
        </w:rPr>
      </w:pPr>
    </w:p>
    <w:p w14:paraId="6D2C85E7" w14:textId="77777777" w:rsidR="00A12F8E" w:rsidRDefault="00A12F8E" w:rsidP="00A12F8E">
      <w:pPr>
        <w:spacing w:line="360" w:lineRule="auto"/>
        <w:jc w:val="both"/>
        <w:rPr>
          <w:rFonts w:ascii="Arial" w:hAnsi="Arial" w:cs="Arial"/>
          <w:sz w:val="24"/>
          <w:szCs w:val="24"/>
        </w:rPr>
      </w:pPr>
    </w:p>
    <w:p w14:paraId="6019E00F" w14:textId="77777777" w:rsidR="00A12F8E" w:rsidRDefault="00A12F8E" w:rsidP="00A12F8E">
      <w:pPr>
        <w:spacing w:line="360" w:lineRule="auto"/>
        <w:jc w:val="both"/>
        <w:rPr>
          <w:rFonts w:ascii="Arial" w:hAnsi="Arial" w:cs="Arial"/>
          <w:sz w:val="24"/>
          <w:szCs w:val="24"/>
        </w:rPr>
      </w:pPr>
    </w:p>
    <w:p w14:paraId="5BB58414" w14:textId="77777777" w:rsidR="00A12F8E" w:rsidRDefault="00A12F8E" w:rsidP="00A12F8E">
      <w:pPr>
        <w:spacing w:line="360" w:lineRule="auto"/>
        <w:jc w:val="both"/>
        <w:rPr>
          <w:rFonts w:ascii="Arial" w:hAnsi="Arial" w:cs="Arial"/>
          <w:b/>
          <w:bCs/>
          <w:sz w:val="24"/>
          <w:szCs w:val="24"/>
        </w:rPr>
      </w:pPr>
      <w:r w:rsidRPr="00C55855">
        <w:rPr>
          <w:rFonts w:ascii="Arial" w:hAnsi="Arial" w:cs="Arial"/>
          <w:sz w:val="24"/>
          <w:szCs w:val="24"/>
        </w:rPr>
        <w:br/>
      </w:r>
      <w:bookmarkEnd w:id="9"/>
    </w:p>
    <w:p w14:paraId="5D98CAEE" w14:textId="77777777" w:rsidR="00A12F8E" w:rsidRDefault="00A12F8E" w:rsidP="00A12F8E">
      <w:pPr>
        <w:spacing w:line="360" w:lineRule="auto"/>
        <w:jc w:val="both"/>
        <w:rPr>
          <w:rFonts w:ascii="Arial" w:hAnsi="Arial" w:cs="Arial"/>
          <w:b/>
          <w:bCs/>
          <w:sz w:val="24"/>
          <w:szCs w:val="24"/>
        </w:rPr>
      </w:pPr>
    </w:p>
    <w:p w14:paraId="49ADFA3B" w14:textId="77777777" w:rsidR="00A12F8E" w:rsidRDefault="00A12F8E" w:rsidP="00A12F8E">
      <w:pPr>
        <w:spacing w:line="360" w:lineRule="auto"/>
        <w:jc w:val="both"/>
        <w:rPr>
          <w:rFonts w:ascii="Arial" w:hAnsi="Arial" w:cs="Arial"/>
          <w:b/>
          <w:bCs/>
          <w:sz w:val="24"/>
          <w:szCs w:val="24"/>
        </w:rPr>
      </w:pPr>
    </w:p>
    <w:p w14:paraId="3265873F" w14:textId="77777777" w:rsidR="00A12F8E" w:rsidRDefault="00A12F8E" w:rsidP="00A12F8E">
      <w:pPr>
        <w:spacing w:line="360" w:lineRule="auto"/>
        <w:jc w:val="both"/>
        <w:rPr>
          <w:rFonts w:ascii="Arial" w:hAnsi="Arial" w:cs="Arial"/>
          <w:b/>
          <w:bCs/>
          <w:sz w:val="24"/>
          <w:szCs w:val="24"/>
        </w:rPr>
      </w:pPr>
    </w:p>
    <w:p w14:paraId="7C023F3E" w14:textId="77777777" w:rsidR="00A12F8E" w:rsidRDefault="00A12F8E" w:rsidP="00A12F8E">
      <w:pPr>
        <w:spacing w:line="360" w:lineRule="auto"/>
        <w:jc w:val="both"/>
        <w:rPr>
          <w:rFonts w:ascii="Arial" w:hAnsi="Arial" w:cs="Arial"/>
          <w:b/>
          <w:bCs/>
          <w:sz w:val="24"/>
          <w:szCs w:val="24"/>
        </w:rPr>
      </w:pPr>
    </w:p>
    <w:p w14:paraId="7D413909" w14:textId="77777777" w:rsidR="00A12F8E" w:rsidRDefault="00A12F8E" w:rsidP="00A12F8E">
      <w:pPr>
        <w:spacing w:line="360" w:lineRule="auto"/>
        <w:jc w:val="both"/>
        <w:rPr>
          <w:rFonts w:ascii="Arial" w:hAnsi="Arial" w:cs="Arial"/>
          <w:b/>
          <w:bCs/>
          <w:sz w:val="24"/>
          <w:szCs w:val="24"/>
        </w:rPr>
      </w:pPr>
    </w:p>
    <w:p w14:paraId="4A3616DD" w14:textId="77777777" w:rsidR="00A12F8E" w:rsidRDefault="00A12F8E" w:rsidP="00A12F8E">
      <w:pPr>
        <w:spacing w:line="360" w:lineRule="auto"/>
        <w:jc w:val="both"/>
        <w:rPr>
          <w:rFonts w:ascii="Arial" w:hAnsi="Arial" w:cs="Arial"/>
          <w:b/>
          <w:bCs/>
          <w:sz w:val="24"/>
          <w:szCs w:val="24"/>
        </w:rPr>
      </w:pPr>
    </w:p>
    <w:p w14:paraId="1817FB39" w14:textId="77777777" w:rsidR="00A12F8E" w:rsidRDefault="00A12F8E" w:rsidP="00A12F8E">
      <w:pPr>
        <w:spacing w:line="360" w:lineRule="auto"/>
        <w:jc w:val="both"/>
        <w:rPr>
          <w:rFonts w:ascii="Arial" w:hAnsi="Arial" w:cs="Arial"/>
          <w:b/>
          <w:bCs/>
          <w:sz w:val="24"/>
          <w:szCs w:val="24"/>
        </w:rPr>
      </w:pPr>
    </w:p>
    <w:p w14:paraId="6B0D7280" w14:textId="77777777" w:rsidR="00A12F8E" w:rsidRPr="00C55855" w:rsidRDefault="00A12F8E" w:rsidP="00A12F8E">
      <w:pPr>
        <w:spacing w:line="360" w:lineRule="auto"/>
        <w:jc w:val="both"/>
        <w:rPr>
          <w:rFonts w:ascii="Arial" w:hAnsi="Arial" w:cs="Arial"/>
          <w:b/>
          <w:bCs/>
          <w:sz w:val="24"/>
          <w:szCs w:val="24"/>
        </w:rPr>
      </w:pPr>
    </w:p>
    <w:p w14:paraId="7DEE8C8F" w14:textId="77777777" w:rsidR="00A12F8E" w:rsidRPr="00C55855" w:rsidRDefault="00A12F8E" w:rsidP="00A12F8E">
      <w:pPr>
        <w:pStyle w:val="Heading1"/>
      </w:pPr>
      <w:bookmarkStart w:id="12" w:name="_Toc159496566"/>
      <w:bookmarkStart w:id="13" w:name="_Hlk159490275"/>
      <w:r w:rsidRPr="00C55855">
        <w:lastRenderedPageBreak/>
        <w:t>Moving Towards Genuine Sustainability</w:t>
      </w:r>
      <w:bookmarkEnd w:id="12"/>
    </w:p>
    <w:p w14:paraId="43935817" w14:textId="77777777" w:rsidR="00A12F8E" w:rsidRPr="00C55855" w:rsidRDefault="00A12F8E" w:rsidP="00A12F8E">
      <w:pPr>
        <w:spacing w:line="360" w:lineRule="auto"/>
        <w:jc w:val="both"/>
        <w:rPr>
          <w:rFonts w:ascii="Arial" w:hAnsi="Arial" w:cs="Arial"/>
          <w:sz w:val="24"/>
          <w:szCs w:val="24"/>
        </w:rPr>
      </w:pPr>
    </w:p>
    <w:p w14:paraId="06A733DD" w14:textId="77777777" w:rsidR="00A12F8E" w:rsidRPr="00C55855" w:rsidRDefault="00A12F8E" w:rsidP="00A12F8E">
      <w:pPr>
        <w:spacing w:line="360" w:lineRule="auto"/>
        <w:jc w:val="center"/>
        <w:rPr>
          <w:rFonts w:ascii="Arial" w:hAnsi="Arial" w:cs="Arial"/>
          <w:sz w:val="24"/>
          <w:szCs w:val="24"/>
        </w:rPr>
      </w:pPr>
      <w:r w:rsidRPr="00C55855">
        <w:rPr>
          <w:rFonts w:ascii="Arial" w:hAnsi="Arial" w:cs="Arial"/>
          <w:noProof/>
          <w:sz w:val="24"/>
          <w:szCs w:val="24"/>
          <w:lang w:bidi="bn-BD"/>
        </w:rPr>
        <w:drawing>
          <wp:inline distT="0" distB="0" distL="0" distR="0" wp14:anchorId="25F01A30" wp14:editId="072971E4">
            <wp:extent cx="3700235" cy="2828908"/>
            <wp:effectExtent l="19050" t="19050" r="14605" b="10160"/>
            <wp:docPr id="2" name="Picture 2" descr="A group of colorful rectangular lab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colorful rectangular label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708993" cy="2835603"/>
                    </a:xfrm>
                    <a:prstGeom prst="rect">
                      <a:avLst/>
                    </a:prstGeom>
                    <a:ln>
                      <a:solidFill>
                        <a:schemeClr val="tx1">
                          <a:lumMod val="95000"/>
                          <a:lumOff val="5000"/>
                        </a:schemeClr>
                      </a:solidFill>
                    </a:ln>
                    <a:effectLst>
                      <a:softEdge rad="112500"/>
                    </a:effectLst>
                  </pic:spPr>
                </pic:pic>
              </a:graphicData>
            </a:graphic>
          </wp:inline>
        </w:drawing>
      </w:r>
    </w:p>
    <w:p w14:paraId="577D6007" w14:textId="77777777" w:rsidR="00A12F8E" w:rsidRPr="00C55855" w:rsidRDefault="00A12F8E" w:rsidP="00A12F8E">
      <w:pPr>
        <w:spacing w:line="360" w:lineRule="auto"/>
        <w:jc w:val="center"/>
        <w:rPr>
          <w:rFonts w:ascii="Arial" w:hAnsi="Arial" w:cs="Arial"/>
          <w:b/>
          <w:bCs/>
          <w:sz w:val="24"/>
          <w:szCs w:val="24"/>
        </w:rPr>
      </w:pPr>
      <w:r w:rsidRPr="00C55855">
        <w:rPr>
          <w:rFonts w:ascii="Arial" w:hAnsi="Arial" w:cs="Arial"/>
          <w:b/>
          <w:bCs/>
          <w:sz w:val="24"/>
          <w:szCs w:val="24"/>
        </w:rPr>
        <w:t>Figure2: Genuine Sustainability (</w:t>
      </w:r>
      <w:r w:rsidRPr="00C55855">
        <w:rPr>
          <w:rFonts w:ascii="Arial" w:hAnsi="Arial" w:cs="Arial"/>
          <w:b/>
          <w:bCs/>
          <w:color w:val="222222"/>
          <w:sz w:val="24"/>
          <w:szCs w:val="24"/>
          <w:shd w:val="clear" w:color="auto" w:fill="FFFFFF"/>
        </w:rPr>
        <w:t xml:space="preserve">Rane </w:t>
      </w:r>
      <w:r w:rsidRPr="00C55855">
        <w:rPr>
          <w:rFonts w:ascii="Arial" w:hAnsi="Arial" w:cs="Arial"/>
          <w:b/>
          <w:bCs/>
          <w:i/>
          <w:iCs/>
          <w:color w:val="222222"/>
          <w:sz w:val="24"/>
          <w:szCs w:val="24"/>
          <w:shd w:val="clear" w:color="auto" w:fill="FFFFFF"/>
        </w:rPr>
        <w:t>et al.,</w:t>
      </w:r>
      <w:r w:rsidRPr="00C55855">
        <w:rPr>
          <w:rFonts w:ascii="Arial" w:hAnsi="Arial" w:cs="Arial"/>
          <w:b/>
          <w:bCs/>
          <w:color w:val="222222"/>
          <w:sz w:val="24"/>
          <w:szCs w:val="24"/>
          <w:shd w:val="clear" w:color="auto" w:fill="FFFFFF"/>
        </w:rPr>
        <w:t xml:space="preserve"> 2023)</w:t>
      </w:r>
      <w:r w:rsidRPr="00C55855">
        <w:rPr>
          <w:rFonts w:ascii="Arial" w:hAnsi="Arial" w:cs="Arial"/>
          <w:b/>
          <w:bCs/>
          <w:sz w:val="24"/>
          <w:szCs w:val="24"/>
        </w:rPr>
        <w:t>.</w:t>
      </w:r>
    </w:p>
    <w:p w14:paraId="7FD9D5F7"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sz w:val="24"/>
          <w:szCs w:val="24"/>
        </w:rPr>
        <w:t xml:space="preserve"> </w:t>
      </w:r>
      <w:r w:rsidRPr="00C55855">
        <w:rPr>
          <w:rFonts w:ascii="Arial" w:hAnsi="Arial" w:cs="Arial"/>
          <w:b/>
          <w:bCs/>
          <w:sz w:val="24"/>
          <w:szCs w:val="24"/>
        </w:rPr>
        <w:t>1. Holistic Sustainability Framework Adoption:</w:t>
      </w:r>
      <w:r w:rsidRPr="00C55855">
        <w:rPr>
          <w:rFonts w:ascii="Arial" w:hAnsi="Arial" w:cs="Arial"/>
          <w:sz w:val="24"/>
          <w:szCs w:val="24"/>
        </w:rPr>
        <w:t xml:space="preserve"> Premier Inn uses benchmark its environmental efforts against other hotels and best practices to enhance and assess its progress. By implementing industry-wide efforts including the Carbon Disclosure Project (CDP) or sustainability indexes, the Dow Jones Sustainability Index (</w:t>
      </w:r>
      <w:r w:rsidRPr="00C55855">
        <w:rPr>
          <w:rFonts w:ascii="Arial" w:hAnsi="Arial" w:cs="Arial"/>
          <w:color w:val="222222"/>
          <w:sz w:val="24"/>
          <w:szCs w:val="24"/>
          <w:shd w:val="clear" w:color="auto" w:fill="FFFFFF"/>
        </w:rPr>
        <w:t xml:space="preserve">Rant </w:t>
      </w:r>
      <w:r w:rsidRPr="00C55855">
        <w:rPr>
          <w:rFonts w:ascii="Arial" w:hAnsi="Arial" w:cs="Arial"/>
          <w:i/>
          <w:iCs/>
          <w:color w:val="222222"/>
          <w:sz w:val="24"/>
          <w:szCs w:val="24"/>
          <w:shd w:val="clear" w:color="auto" w:fill="FFFFFF"/>
        </w:rPr>
        <w:t xml:space="preserve">et al., </w:t>
      </w:r>
      <w:r w:rsidRPr="00C55855">
        <w:rPr>
          <w:rFonts w:ascii="Arial" w:hAnsi="Arial" w:cs="Arial"/>
          <w:color w:val="222222"/>
          <w:sz w:val="24"/>
          <w:szCs w:val="24"/>
          <w:shd w:val="clear" w:color="auto" w:fill="FFFFFF"/>
        </w:rPr>
        <w:t>2022)</w:t>
      </w:r>
      <w:r w:rsidRPr="00C55855">
        <w:rPr>
          <w:rFonts w:ascii="Arial" w:hAnsi="Arial" w:cs="Arial"/>
          <w:sz w:val="24"/>
          <w:szCs w:val="24"/>
        </w:rPr>
        <w:t xml:space="preserve">. It also compares itself to other prominent enterprises and </w:t>
      </w:r>
      <w:proofErr w:type="gramStart"/>
      <w:r w:rsidRPr="00C55855">
        <w:rPr>
          <w:rFonts w:ascii="Arial" w:hAnsi="Arial" w:cs="Arial"/>
          <w:sz w:val="24"/>
          <w:szCs w:val="24"/>
        </w:rPr>
        <w:t>learn</w:t>
      </w:r>
      <w:proofErr w:type="gramEnd"/>
      <w:r w:rsidRPr="00C55855">
        <w:rPr>
          <w:rFonts w:ascii="Arial" w:hAnsi="Arial" w:cs="Arial"/>
          <w:sz w:val="24"/>
          <w:szCs w:val="24"/>
        </w:rPr>
        <w:t xml:space="preserve"> about new trends and benchmarks. These help the company expand its efforts to promote sustainability, reputation, and position as a hotel industry leader in corporate responsibility. </w:t>
      </w:r>
    </w:p>
    <w:p w14:paraId="62F2545F" w14:textId="77777777" w:rsidR="00A12F8E" w:rsidRPr="00C55855" w:rsidRDefault="00A12F8E" w:rsidP="00A12F8E">
      <w:pPr>
        <w:spacing w:line="360" w:lineRule="auto"/>
        <w:jc w:val="both"/>
        <w:rPr>
          <w:rFonts w:ascii="Arial" w:hAnsi="Arial" w:cs="Arial"/>
          <w:b/>
          <w:bCs/>
          <w:sz w:val="24"/>
          <w:szCs w:val="24"/>
        </w:rPr>
      </w:pPr>
      <w:r w:rsidRPr="00C55855">
        <w:rPr>
          <w:rFonts w:ascii="Arial" w:hAnsi="Arial" w:cs="Arial"/>
          <w:b/>
          <w:bCs/>
          <w:sz w:val="24"/>
          <w:szCs w:val="24"/>
        </w:rPr>
        <w:t>2. Innovative Technology Integration:</w:t>
      </w:r>
      <w:r w:rsidRPr="00C55855">
        <w:rPr>
          <w:rFonts w:ascii="Arial" w:hAnsi="Arial" w:cs="Arial"/>
          <w:sz w:val="24"/>
          <w:szCs w:val="24"/>
        </w:rPr>
        <w:t xml:space="preserve"> Sustainable technology integration is a possibility for Premier Inn and other renowned hotels. To optimize resource utilization, reduce environmental impact, and increase efficiency, the company also </w:t>
      </w:r>
      <w:proofErr w:type="gramStart"/>
      <w:r w:rsidRPr="00C55855">
        <w:rPr>
          <w:rFonts w:ascii="Arial" w:hAnsi="Arial" w:cs="Arial"/>
          <w:sz w:val="24"/>
          <w:szCs w:val="24"/>
        </w:rPr>
        <w:t>invest</w:t>
      </w:r>
      <w:proofErr w:type="gramEnd"/>
      <w:r w:rsidRPr="00C55855">
        <w:rPr>
          <w:rFonts w:ascii="Arial" w:hAnsi="Arial" w:cs="Arial"/>
          <w:sz w:val="24"/>
          <w:szCs w:val="24"/>
        </w:rPr>
        <w:t xml:space="preserve"> in advanced building systems, green energy solutions, and cutting-edge waste management technologies (</w:t>
      </w:r>
      <w:r w:rsidRPr="00C55855">
        <w:rPr>
          <w:rFonts w:ascii="Arial" w:hAnsi="Arial" w:cs="Arial"/>
          <w:color w:val="222222"/>
          <w:sz w:val="24"/>
          <w:szCs w:val="24"/>
          <w:shd w:val="clear" w:color="auto" w:fill="FFFFFF"/>
        </w:rPr>
        <w:t xml:space="preserve">Rane </w:t>
      </w:r>
      <w:r w:rsidRPr="00C55855">
        <w:rPr>
          <w:rFonts w:ascii="Arial" w:hAnsi="Arial" w:cs="Arial"/>
          <w:i/>
          <w:iCs/>
          <w:color w:val="222222"/>
          <w:sz w:val="24"/>
          <w:szCs w:val="24"/>
          <w:shd w:val="clear" w:color="auto" w:fill="FFFFFF"/>
        </w:rPr>
        <w:t>et al.,</w:t>
      </w:r>
      <w:r w:rsidRPr="00C55855">
        <w:rPr>
          <w:rFonts w:ascii="Arial" w:hAnsi="Arial" w:cs="Arial"/>
          <w:color w:val="222222"/>
          <w:sz w:val="24"/>
          <w:szCs w:val="24"/>
          <w:shd w:val="clear" w:color="auto" w:fill="FFFFFF"/>
        </w:rPr>
        <w:t xml:space="preserve"> 2023)</w:t>
      </w:r>
      <w:r w:rsidRPr="00C55855">
        <w:rPr>
          <w:rFonts w:ascii="Arial" w:hAnsi="Arial" w:cs="Arial"/>
          <w:sz w:val="24"/>
          <w:szCs w:val="24"/>
        </w:rPr>
        <w:t>. Premier Inn's state-of-the-art technology puts it at the top of green hotel operations.</w:t>
      </w:r>
    </w:p>
    <w:p w14:paraId="059BB33B"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3. Regenerative Practices Implementation:</w:t>
      </w:r>
      <w:r w:rsidRPr="00C55855">
        <w:rPr>
          <w:rFonts w:ascii="Arial" w:hAnsi="Arial" w:cs="Arial"/>
          <w:sz w:val="24"/>
          <w:szCs w:val="24"/>
        </w:rPr>
        <w:t xml:space="preserve"> Premier Inn </w:t>
      </w:r>
      <w:proofErr w:type="gramStart"/>
      <w:r w:rsidRPr="00C55855">
        <w:rPr>
          <w:rFonts w:ascii="Arial" w:hAnsi="Arial" w:cs="Arial"/>
          <w:sz w:val="24"/>
          <w:szCs w:val="24"/>
        </w:rPr>
        <w:t>focusing</w:t>
      </w:r>
      <w:proofErr w:type="gramEnd"/>
      <w:r w:rsidRPr="00C55855">
        <w:rPr>
          <w:rFonts w:ascii="Arial" w:hAnsi="Arial" w:cs="Arial"/>
          <w:sz w:val="24"/>
          <w:szCs w:val="24"/>
        </w:rPr>
        <w:t xml:space="preserve"> on sustainability to prioritizing renewal </w:t>
      </w:r>
      <w:proofErr w:type="gramStart"/>
      <w:r w:rsidRPr="00C55855">
        <w:rPr>
          <w:rFonts w:ascii="Arial" w:hAnsi="Arial" w:cs="Arial"/>
          <w:sz w:val="24"/>
          <w:szCs w:val="24"/>
        </w:rPr>
        <w:t>in order to</w:t>
      </w:r>
      <w:proofErr w:type="gramEnd"/>
      <w:r w:rsidRPr="00C55855">
        <w:rPr>
          <w:rFonts w:ascii="Arial" w:hAnsi="Arial" w:cs="Arial"/>
          <w:sz w:val="24"/>
          <w:szCs w:val="24"/>
        </w:rPr>
        <w:t xml:space="preserve"> restore and regenerate ecosystems. This includes tree </w:t>
      </w:r>
      <w:r w:rsidRPr="00C55855">
        <w:rPr>
          <w:rFonts w:ascii="Arial" w:hAnsi="Arial" w:cs="Arial"/>
          <w:sz w:val="24"/>
          <w:szCs w:val="24"/>
        </w:rPr>
        <w:lastRenderedPageBreak/>
        <w:t xml:space="preserve">planting, protecting wildlife, and establishing sustainable agricultural collaborations. By taking those measures properly Premier Inn </w:t>
      </w:r>
      <w:proofErr w:type="gramStart"/>
      <w:r w:rsidRPr="00C55855">
        <w:rPr>
          <w:rFonts w:ascii="Arial" w:hAnsi="Arial" w:cs="Arial"/>
          <w:sz w:val="24"/>
          <w:szCs w:val="24"/>
        </w:rPr>
        <w:t>enhance</w:t>
      </w:r>
      <w:proofErr w:type="gramEnd"/>
      <w:r w:rsidRPr="00C55855">
        <w:rPr>
          <w:rFonts w:ascii="Arial" w:hAnsi="Arial" w:cs="Arial"/>
          <w:sz w:val="24"/>
          <w:szCs w:val="24"/>
        </w:rPr>
        <w:t xml:space="preserve"> the environment and boost local economies by participating in the recovery of ecosystems (</w:t>
      </w:r>
      <w:r w:rsidRPr="00C55855">
        <w:rPr>
          <w:rFonts w:ascii="Arial" w:hAnsi="Arial" w:cs="Arial"/>
          <w:color w:val="222222"/>
          <w:sz w:val="24"/>
          <w:szCs w:val="24"/>
          <w:shd w:val="clear" w:color="auto" w:fill="FFFFFF"/>
        </w:rPr>
        <w:t xml:space="preserve">Keiter </w:t>
      </w:r>
      <w:r w:rsidRPr="00C55855">
        <w:rPr>
          <w:rFonts w:ascii="Arial" w:hAnsi="Arial" w:cs="Arial"/>
          <w:i/>
          <w:iCs/>
          <w:color w:val="222222"/>
          <w:sz w:val="24"/>
          <w:szCs w:val="24"/>
          <w:shd w:val="clear" w:color="auto" w:fill="FFFFFF"/>
        </w:rPr>
        <w:t>et al.,</w:t>
      </w:r>
      <w:r w:rsidRPr="00C55855">
        <w:rPr>
          <w:rFonts w:ascii="Arial" w:hAnsi="Arial" w:cs="Arial"/>
          <w:color w:val="222222"/>
          <w:sz w:val="24"/>
          <w:szCs w:val="24"/>
          <w:shd w:val="clear" w:color="auto" w:fill="FFFFFF"/>
        </w:rPr>
        <w:t xml:space="preserve"> 2020)</w:t>
      </w:r>
      <w:r w:rsidRPr="00C55855">
        <w:rPr>
          <w:rFonts w:ascii="Arial" w:hAnsi="Arial" w:cs="Arial"/>
          <w:sz w:val="24"/>
          <w:szCs w:val="24"/>
        </w:rPr>
        <w:t xml:space="preserve">. </w:t>
      </w:r>
    </w:p>
    <w:p w14:paraId="4137956E"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4. Sustainability Education and Awareness:</w:t>
      </w:r>
      <w:r w:rsidRPr="00C55855">
        <w:rPr>
          <w:rFonts w:ascii="Arial" w:hAnsi="Arial" w:cs="Arial"/>
          <w:sz w:val="24"/>
          <w:szCs w:val="24"/>
        </w:rPr>
        <w:t xml:space="preserve"> The organization can concentrate on providing sustainability education and information courses that help employees, guests, and partners to implement sustainable practices (</w:t>
      </w:r>
      <w:r w:rsidRPr="00C55855">
        <w:rPr>
          <w:rFonts w:ascii="Arial" w:hAnsi="Arial" w:cs="Arial"/>
          <w:color w:val="222222"/>
          <w:sz w:val="24"/>
          <w:szCs w:val="24"/>
          <w:shd w:val="clear" w:color="auto" w:fill="FFFFFF"/>
        </w:rPr>
        <w:t xml:space="preserve">Pereira </w:t>
      </w:r>
      <w:r w:rsidRPr="00C55855">
        <w:rPr>
          <w:rFonts w:ascii="Arial" w:hAnsi="Arial" w:cs="Arial"/>
          <w:i/>
          <w:iCs/>
          <w:color w:val="222222"/>
          <w:sz w:val="24"/>
          <w:szCs w:val="24"/>
          <w:shd w:val="clear" w:color="auto" w:fill="FFFFFF"/>
        </w:rPr>
        <w:t>et al.,</w:t>
      </w:r>
      <w:r w:rsidRPr="00C55855">
        <w:rPr>
          <w:rFonts w:ascii="Arial" w:hAnsi="Arial" w:cs="Arial"/>
          <w:color w:val="222222"/>
          <w:sz w:val="24"/>
          <w:szCs w:val="24"/>
          <w:shd w:val="clear" w:color="auto" w:fill="FFFFFF"/>
        </w:rPr>
        <w:t xml:space="preserve"> 2021)</w:t>
      </w:r>
      <w:r w:rsidRPr="00C55855">
        <w:rPr>
          <w:rFonts w:ascii="Arial" w:hAnsi="Arial" w:cs="Arial"/>
          <w:sz w:val="24"/>
          <w:szCs w:val="24"/>
        </w:rPr>
        <w:t>. The activities include training </w:t>
      </w:r>
      <w:proofErr w:type="spellStart"/>
      <w:r w:rsidRPr="00C55855">
        <w:rPr>
          <w:rFonts w:ascii="Arial" w:hAnsi="Arial" w:cs="Arial"/>
          <w:sz w:val="24"/>
          <w:szCs w:val="24"/>
        </w:rPr>
        <w:t>programme</w:t>
      </w:r>
      <w:proofErr w:type="spellEnd"/>
      <w:r w:rsidRPr="00C55855">
        <w:rPr>
          <w:rFonts w:ascii="Arial" w:hAnsi="Arial" w:cs="Arial"/>
          <w:sz w:val="24"/>
          <w:szCs w:val="24"/>
        </w:rPr>
        <w:t>, educational resources, and practical exercises aimed at increasing knowledge of environmental concerns, encouraging eco-friendly conduct, and cultivating an environmental ethic within the organization and its employees (</w:t>
      </w:r>
      <w:proofErr w:type="spellStart"/>
      <w:r w:rsidRPr="00C55855">
        <w:rPr>
          <w:rFonts w:ascii="Arial" w:hAnsi="Arial" w:cs="Arial"/>
          <w:color w:val="222222"/>
          <w:sz w:val="24"/>
          <w:szCs w:val="24"/>
          <w:shd w:val="clear" w:color="auto" w:fill="FFFFFF"/>
        </w:rPr>
        <w:t>Tursunovich</w:t>
      </w:r>
      <w:proofErr w:type="spellEnd"/>
      <w:r w:rsidRPr="00C55855">
        <w:rPr>
          <w:rFonts w:ascii="Arial" w:hAnsi="Arial" w:cs="Arial"/>
          <w:color w:val="222222"/>
          <w:sz w:val="24"/>
          <w:szCs w:val="24"/>
          <w:shd w:val="clear" w:color="auto" w:fill="FFFFFF"/>
        </w:rPr>
        <w:t xml:space="preserve"> </w:t>
      </w:r>
      <w:r w:rsidRPr="00C55855">
        <w:rPr>
          <w:rFonts w:ascii="Arial" w:hAnsi="Arial" w:cs="Arial"/>
          <w:i/>
          <w:iCs/>
          <w:color w:val="222222"/>
          <w:sz w:val="24"/>
          <w:szCs w:val="24"/>
          <w:shd w:val="clear" w:color="auto" w:fill="FFFFFF"/>
        </w:rPr>
        <w:t xml:space="preserve">et al., </w:t>
      </w:r>
      <w:r w:rsidRPr="00C55855">
        <w:rPr>
          <w:rFonts w:ascii="Arial" w:hAnsi="Arial" w:cs="Arial"/>
          <w:color w:val="222222"/>
          <w:sz w:val="24"/>
          <w:szCs w:val="24"/>
          <w:shd w:val="clear" w:color="auto" w:fill="FFFFFF"/>
        </w:rPr>
        <w:t>2022)</w:t>
      </w:r>
      <w:r w:rsidRPr="00C55855">
        <w:rPr>
          <w:rFonts w:ascii="Arial" w:hAnsi="Arial" w:cs="Arial"/>
          <w:sz w:val="24"/>
          <w:szCs w:val="24"/>
        </w:rPr>
        <w:t>.</w:t>
      </w:r>
    </w:p>
    <w:p w14:paraId="0C6C833E"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b/>
          <w:bCs/>
          <w:sz w:val="24"/>
          <w:szCs w:val="24"/>
        </w:rPr>
        <w:t xml:space="preserve">5. Circular Economy Integration: </w:t>
      </w:r>
      <w:r w:rsidRPr="00C55855">
        <w:rPr>
          <w:rFonts w:ascii="Arial" w:hAnsi="Arial" w:cs="Arial"/>
          <w:sz w:val="24"/>
          <w:szCs w:val="24"/>
        </w:rPr>
        <w:t>This leading hotel is implementing the circular economy by adjusting its business model to reduce waste, optimize resource use, and encourage circular practices such as establishing recycling </w:t>
      </w:r>
      <w:proofErr w:type="spellStart"/>
      <w:r w:rsidRPr="00C55855">
        <w:rPr>
          <w:rFonts w:ascii="Arial" w:hAnsi="Arial" w:cs="Arial"/>
          <w:sz w:val="24"/>
          <w:szCs w:val="24"/>
        </w:rPr>
        <w:t>programme</w:t>
      </w:r>
      <w:proofErr w:type="spellEnd"/>
      <w:r w:rsidRPr="00C55855">
        <w:rPr>
          <w:rFonts w:ascii="Arial" w:hAnsi="Arial" w:cs="Arial"/>
          <w:sz w:val="24"/>
          <w:szCs w:val="24"/>
        </w:rPr>
        <w:t>, extending product lifecycles, and collaborating with suppliers to get eco-friendly materials. By adopting a circular economy approach, Premier Inn can decrease its environmental impact, enhance resource resilience, and create lasting value for all stakeholders (</w:t>
      </w:r>
      <w:r w:rsidRPr="00C55855">
        <w:rPr>
          <w:rFonts w:ascii="Arial" w:hAnsi="Arial" w:cs="Arial"/>
          <w:color w:val="222222"/>
          <w:sz w:val="24"/>
          <w:szCs w:val="24"/>
          <w:shd w:val="clear" w:color="auto" w:fill="FFFFFF"/>
        </w:rPr>
        <w:t xml:space="preserve">Spencer </w:t>
      </w:r>
      <w:r w:rsidRPr="00C55855">
        <w:rPr>
          <w:rFonts w:ascii="Arial" w:hAnsi="Arial" w:cs="Arial"/>
          <w:i/>
          <w:iCs/>
          <w:color w:val="222222"/>
          <w:sz w:val="24"/>
          <w:szCs w:val="24"/>
          <w:shd w:val="clear" w:color="auto" w:fill="FFFFFF"/>
        </w:rPr>
        <w:t>et al.,</w:t>
      </w:r>
      <w:r w:rsidRPr="00C55855">
        <w:rPr>
          <w:rFonts w:ascii="Arial" w:hAnsi="Arial" w:cs="Arial"/>
          <w:color w:val="222222"/>
          <w:sz w:val="24"/>
          <w:szCs w:val="24"/>
          <w:shd w:val="clear" w:color="auto" w:fill="FFFFFF"/>
        </w:rPr>
        <w:t xml:space="preserve"> 2018)</w:t>
      </w:r>
      <w:r w:rsidRPr="00C55855">
        <w:rPr>
          <w:rFonts w:ascii="Arial" w:hAnsi="Arial" w:cs="Arial"/>
          <w:sz w:val="24"/>
          <w:szCs w:val="24"/>
        </w:rPr>
        <w:t xml:space="preserve">. </w:t>
      </w:r>
    </w:p>
    <w:p w14:paraId="39F392AD" w14:textId="77777777" w:rsidR="00A12F8E" w:rsidRDefault="00A12F8E" w:rsidP="00A12F8E">
      <w:pPr>
        <w:spacing w:line="360" w:lineRule="auto"/>
        <w:jc w:val="both"/>
        <w:rPr>
          <w:rFonts w:ascii="Arial" w:hAnsi="Arial" w:cs="Arial"/>
          <w:sz w:val="24"/>
          <w:szCs w:val="24"/>
        </w:rPr>
      </w:pPr>
    </w:p>
    <w:p w14:paraId="504ED6AE" w14:textId="77777777" w:rsidR="00A12F8E" w:rsidRDefault="00A12F8E" w:rsidP="00A12F8E">
      <w:pPr>
        <w:spacing w:line="360" w:lineRule="auto"/>
        <w:jc w:val="both"/>
        <w:rPr>
          <w:rFonts w:ascii="Arial" w:hAnsi="Arial" w:cs="Arial"/>
          <w:sz w:val="24"/>
          <w:szCs w:val="24"/>
        </w:rPr>
      </w:pPr>
    </w:p>
    <w:p w14:paraId="7B8EB743" w14:textId="77777777" w:rsidR="00A12F8E" w:rsidRDefault="00A12F8E" w:rsidP="00A12F8E">
      <w:pPr>
        <w:spacing w:line="360" w:lineRule="auto"/>
        <w:jc w:val="both"/>
        <w:rPr>
          <w:rFonts w:ascii="Arial" w:hAnsi="Arial" w:cs="Arial"/>
          <w:sz w:val="24"/>
          <w:szCs w:val="24"/>
        </w:rPr>
      </w:pPr>
    </w:p>
    <w:p w14:paraId="2D196E51" w14:textId="77777777" w:rsidR="00A12F8E" w:rsidRDefault="00A12F8E" w:rsidP="00A12F8E">
      <w:pPr>
        <w:spacing w:line="360" w:lineRule="auto"/>
        <w:jc w:val="both"/>
        <w:rPr>
          <w:rFonts w:ascii="Arial" w:hAnsi="Arial" w:cs="Arial"/>
          <w:sz w:val="24"/>
          <w:szCs w:val="24"/>
        </w:rPr>
      </w:pPr>
    </w:p>
    <w:p w14:paraId="43A9DF55" w14:textId="77777777" w:rsidR="00A12F8E" w:rsidRDefault="00A12F8E" w:rsidP="00A12F8E">
      <w:pPr>
        <w:spacing w:line="360" w:lineRule="auto"/>
        <w:jc w:val="both"/>
        <w:rPr>
          <w:rFonts w:ascii="Arial" w:hAnsi="Arial" w:cs="Arial"/>
          <w:sz w:val="24"/>
          <w:szCs w:val="24"/>
        </w:rPr>
      </w:pPr>
    </w:p>
    <w:p w14:paraId="66E9ABC6" w14:textId="77777777" w:rsidR="00A12F8E" w:rsidRDefault="00A12F8E" w:rsidP="00A12F8E">
      <w:pPr>
        <w:spacing w:line="360" w:lineRule="auto"/>
        <w:jc w:val="both"/>
        <w:rPr>
          <w:rFonts w:ascii="Arial" w:hAnsi="Arial" w:cs="Arial"/>
          <w:sz w:val="24"/>
          <w:szCs w:val="24"/>
        </w:rPr>
      </w:pPr>
    </w:p>
    <w:p w14:paraId="2D6FBA59" w14:textId="77777777" w:rsidR="00A12F8E" w:rsidRDefault="00A12F8E" w:rsidP="00A12F8E">
      <w:pPr>
        <w:spacing w:line="360" w:lineRule="auto"/>
        <w:jc w:val="both"/>
        <w:rPr>
          <w:rFonts w:ascii="Arial" w:hAnsi="Arial" w:cs="Arial"/>
          <w:sz w:val="24"/>
          <w:szCs w:val="24"/>
        </w:rPr>
      </w:pPr>
    </w:p>
    <w:p w14:paraId="324CC5FE" w14:textId="77777777" w:rsidR="00A12F8E" w:rsidRDefault="00A12F8E" w:rsidP="00A12F8E">
      <w:pPr>
        <w:spacing w:line="360" w:lineRule="auto"/>
        <w:jc w:val="both"/>
        <w:rPr>
          <w:rFonts w:ascii="Arial" w:hAnsi="Arial" w:cs="Arial"/>
          <w:sz w:val="24"/>
          <w:szCs w:val="24"/>
        </w:rPr>
      </w:pPr>
    </w:p>
    <w:p w14:paraId="46547D0F" w14:textId="77777777" w:rsidR="00A12F8E" w:rsidRDefault="00A12F8E" w:rsidP="00A12F8E">
      <w:pPr>
        <w:spacing w:line="360" w:lineRule="auto"/>
        <w:jc w:val="both"/>
        <w:rPr>
          <w:rFonts w:ascii="Arial" w:hAnsi="Arial" w:cs="Arial"/>
          <w:sz w:val="24"/>
          <w:szCs w:val="24"/>
        </w:rPr>
      </w:pPr>
    </w:p>
    <w:p w14:paraId="324E95D8" w14:textId="77777777" w:rsidR="00A12F8E" w:rsidRPr="00C55855" w:rsidRDefault="00A12F8E" w:rsidP="00A12F8E">
      <w:pPr>
        <w:spacing w:line="360" w:lineRule="auto"/>
        <w:jc w:val="both"/>
        <w:rPr>
          <w:rFonts w:ascii="Arial" w:hAnsi="Arial" w:cs="Arial"/>
          <w:sz w:val="24"/>
          <w:szCs w:val="24"/>
        </w:rPr>
      </w:pPr>
    </w:p>
    <w:p w14:paraId="0BD760CE" w14:textId="77777777" w:rsidR="00A12F8E" w:rsidRPr="00C55855" w:rsidRDefault="00A12F8E" w:rsidP="00A12F8E">
      <w:pPr>
        <w:pStyle w:val="Heading1"/>
      </w:pPr>
      <w:bookmarkStart w:id="14" w:name="_Toc159496567"/>
      <w:r w:rsidRPr="00C55855">
        <w:lastRenderedPageBreak/>
        <w:t>Conclusion</w:t>
      </w:r>
      <w:bookmarkEnd w:id="14"/>
    </w:p>
    <w:p w14:paraId="60A97070" w14:textId="77777777" w:rsidR="00A12F8E" w:rsidRPr="00C55855" w:rsidRDefault="00A12F8E" w:rsidP="00A12F8E">
      <w:pPr>
        <w:spacing w:line="360" w:lineRule="auto"/>
        <w:jc w:val="both"/>
        <w:rPr>
          <w:rFonts w:ascii="Arial" w:hAnsi="Arial" w:cs="Arial"/>
          <w:sz w:val="24"/>
          <w:szCs w:val="24"/>
        </w:rPr>
      </w:pPr>
    </w:p>
    <w:p w14:paraId="5F4B5BF7"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sz w:val="24"/>
          <w:szCs w:val="24"/>
        </w:rPr>
        <w:t xml:space="preserve">Throughout this report It has been shown that Premier Inn Limited is trying to make its overall activities more environmentally friendly. </w:t>
      </w:r>
      <w:proofErr w:type="gramStart"/>
      <w:r w:rsidRPr="00C55855">
        <w:rPr>
          <w:rFonts w:ascii="Arial" w:hAnsi="Arial" w:cs="Arial"/>
          <w:sz w:val="24"/>
          <w:szCs w:val="24"/>
        </w:rPr>
        <w:t>In order to</w:t>
      </w:r>
      <w:proofErr w:type="gramEnd"/>
      <w:r w:rsidRPr="00C55855">
        <w:rPr>
          <w:rFonts w:ascii="Arial" w:hAnsi="Arial" w:cs="Arial"/>
          <w:sz w:val="24"/>
          <w:szCs w:val="24"/>
        </w:rPr>
        <w:t xml:space="preserve"> move towards real longevity, the company needs to make some appropriate choices. Despite there are still existing </w:t>
      </w:r>
      <w:proofErr w:type="gramStart"/>
      <w:r w:rsidRPr="00C55855">
        <w:rPr>
          <w:rFonts w:ascii="Arial" w:hAnsi="Arial" w:cs="Arial"/>
          <w:sz w:val="24"/>
          <w:szCs w:val="24"/>
        </w:rPr>
        <w:t>problem</w:t>
      </w:r>
      <w:proofErr w:type="gramEnd"/>
      <w:r w:rsidRPr="00C55855">
        <w:rPr>
          <w:rFonts w:ascii="Arial" w:hAnsi="Arial" w:cs="Arial"/>
          <w:sz w:val="24"/>
          <w:szCs w:val="24"/>
        </w:rPr>
        <w:t xml:space="preserve"> about possible greenwashing and how the methods are transparent to its self-evaluation process. The organization can improve its trustworthiness and responsibility by getting third-party approvals from reliable groups and implementing thorough reporting systems. All these things prove that the company is serious about being environmentally responsible and comfort people that it is committed to what it says it is doing. Also, Premier Inn can improve engagement with partners to make things more realistic by sharing specific measurements and data. Transparency is necessary when handling complaints about greenwashing and fulfilling the needs of </w:t>
      </w:r>
      <w:proofErr w:type="gramStart"/>
      <w:r w:rsidRPr="00C55855">
        <w:rPr>
          <w:rFonts w:ascii="Arial" w:hAnsi="Arial" w:cs="Arial"/>
          <w:sz w:val="24"/>
          <w:szCs w:val="24"/>
        </w:rPr>
        <w:t>environmentally</w:t>
      </w:r>
      <w:proofErr w:type="gramEnd"/>
      <w:r w:rsidRPr="00C55855">
        <w:rPr>
          <w:rFonts w:ascii="Arial" w:hAnsi="Arial" w:cs="Arial"/>
          <w:sz w:val="24"/>
          <w:szCs w:val="24"/>
        </w:rPr>
        <w:t xml:space="preserve"> aware clientele. By means of comprehensive reporting, open communications, and third-party approvals, it can strengthen its position as a pioneer in real sustainability within the hotel sector. By taking such steps, the business can meet consumer demands, complete its environmental obligations, and contribute to the prosperity of the future.</w:t>
      </w:r>
    </w:p>
    <w:p w14:paraId="6914066B" w14:textId="77777777" w:rsidR="00A12F8E" w:rsidRPr="00C55855" w:rsidRDefault="00A12F8E" w:rsidP="00A12F8E">
      <w:pPr>
        <w:spacing w:line="360" w:lineRule="auto"/>
        <w:jc w:val="both"/>
        <w:rPr>
          <w:rFonts w:ascii="Arial" w:hAnsi="Arial" w:cs="Arial"/>
          <w:sz w:val="24"/>
          <w:szCs w:val="24"/>
        </w:rPr>
      </w:pPr>
    </w:p>
    <w:p w14:paraId="40472218" w14:textId="77777777" w:rsidR="00A12F8E" w:rsidRPr="00C55855" w:rsidRDefault="00A12F8E" w:rsidP="00A12F8E">
      <w:pPr>
        <w:spacing w:line="360" w:lineRule="auto"/>
        <w:jc w:val="both"/>
        <w:rPr>
          <w:rFonts w:ascii="Arial" w:hAnsi="Arial" w:cs="Arial"/>
          <w:sz w:val="24"/>
          <w:szCs w:val="24"/>
        </w:rPr>
      </w:pPr>
    </w:p>
    <w:p w14:paraId="03F3C9CA" w14:textId="77777777" w:rsidR="00A12F8E" w:rsidRPr="00C55855" w:rsidRDefault="00A12F8E" w:rsidP="00A12F8E">
      <w:pPr>
        <w:spacing w:line="360" w:lineRule="auto"/>
        <w:jc w:val="both"/>
        <w:rPr>
          <w:rFonts w:ascii="Arial" w:hAnsi="Arial" w:cs="Arial"/>
          <w:sz w:val="24"/>
          <w:szCs w:val="24"/>
        </w:rPr>
      </w:pPr>
    </w:p>
    <w:p w14:paraId="3A910068" w14:textId="77777777" w:rsidR="00A12F8E" w:rsidRPr="00C55855" w:rsidRDefault="00A12F8E" w:rsidP="00A12F8E">
      <w:pPr>
        <w:spacing w:line="360" w:lineRule="auto"/>
        <w:jc w:val="both"/>
        <w:rPr>
          <w:rFonts w:ascii="Arial" w:hAnsi="Arial" w:cs="Arial"/>
          <w:sz w:val="24"/>
          <w:szCs w:val="24"/>
        </w:rPr>
      </w:pPr>
    </w:p>
    <w:p w14:paraId="67C96E32" w14:textId="77777777" w:rsidR="00A12F8E" w:rsidRPr="00C55855" w:rsidRDefault="00A12F8E" w:rsidP="00A12F8E">
      <w:pPr>
        <w:spacing w:line="360" w:lineRule="auto"/>
        <w:jc w:val="both"/>
        <w:rPr>
          <w:rFonts w:ascii="Arial" w:hAnsi="Arial" w:cs="Arial"/>
          <w:sz w:val="24"/>
          <w:szCs w:val="24"/>
        </w:rPr>
      </w:pPr>
    </w:p>
    <w:p w14:paraId="35955AE4" w14:textId="77777777" w:rsidR="00A12F8E" w:rsidRPr="00C55855" w:rsidRDefault="00A12F8E" w:rsidP="00A12F8E">
      <w:pPr>
        <w:spacing w:line="360" w:lineRule="auto"/>
        <w:jc w:val="both"/>
        <w:rPr>
          <w:rFonts w:ascii="Arial" w:hAnsi="Arial" w:cs="Arial"/>
          <w:sz w:val="24"/>
          <w:szCs w:val="24"/>
        </w:rPr>
      </w:pPr>
    </w:p>
    <w:p w14:paraId="3DCCB7CB" w14:textId="77777777" w:rsidR="00A12F8E" w:rsidRPr="00C55855" w:rsidRDefault="00A12F8E" w:rsidP="00A12F8E">
      <w:pPr>
        <w:spacing w:line="360" w:lineRule="auto"/>
        <w:jc w:val="both"/>
        <w:rPr>
          <w:rFonts w:ascii="Arial" w:hAnsi="Arial" w:cs="Arial"/>
          <w:sz w:val="24"/>
          <w:szCs w:val="24"/>
        </w:rPr>
      </w:pPr>
    </w:p>
    <w:p w14:paraId="71B3ADDA" w14:textId="77777777" w:rsidR="00A12F8E" w:rsidRPr="00C55855" w:rsidRDefault="00A12F8E" w:rsidP="00A12F8E">
      <w:pPr>
        <w:spacing w:line="360" w:lineRule="auto"/>
        <w:jc w:val="both"/>
        <w:rPr>
          <w:rFonts w:ascii="Arial" w:hAnsi="Arial" w:cs="Arial"/>
          <w:sz w:val="24"/>
          <w:szCs w:val="24"/>
        </w:rPr>
      </w:pPr>
    </w:p>
    <w:p w14:paraId="15216C80" w14:textId="77777777" w:rsidR="00A12F8E" w:rsidRPr="00C55855" w:rsidRDefault="00A12F8E" w:rsidP="00A12F8E">
      <w:pPr>
        <w:spacing w:line="360" w:lineRule="auto"/>
        <w:jc w:val="both"/>
        <w:rPr>
          <w:rFonts w:ascii="Arial" w:hAnsi="Arial" w:cs="Arial"/>
          <w:sz w:val="24"/>
          <w:szCs w:val="24"/>
        </w:rPr>
      </w:pPr>
    </w:p>
    <w:p w14:paraId="3E4C17FB" w14:textId="77777777" w:rsidR="00A12F8E" w:rsidRPr="00C55855" w:rsidRDefault="00A12F8E" w:rsidP="00A12F8E">
      <w:pPr>
        <w:spacing w:line="360" w:lineRule="auto"/>
        <w:jc w:val="both"/>
        <w:rPr>
          <w:rFonts w:ascii="Arial" w:hAnsi="Arial" w:cs="Arial"/>
          <w:sz w:val="24"/>
          <w:szCs w:val="24"/>
        </w:rPr>
      </w:pPr>
    </w:p>
    <w:p w14:paraId="0840DBD8" w14:textId="77777777" w:rsidR="00A12F8E" w:rsidRPr="00C55855" w:rsidRDefault="00A12F8E" w:rsidP="00A12F8E">
      <w:pPr>
        <w:pStyle w:val="Heading1"/>
      </w:pPr>
      <w:bookmarkStart w:id="15" w:name="_Toc159496568"/>
      <w:r w:rsidRPr="00C55855">
        <w:lastRenderedPageBreak/>
        <w:t>References</w:t>
      </w:r>
      <w:bookmarkEnd w:id="15"/>
    </w:p>
    <w:bookmarkEnd w:id="13"/>
    <w:p w14:paraId="3B3E90E9" w14:textId="77777777" w:rsidR="00A12F8E" w:rsidRPr="00C55855" w:rsidRDefault="00A12F8E" w:rsidP="00A12F8E">
      <w:pPr>
        <w:spacing w:line="360" w:lineRule="auto"/>
        <w:jc w:val="both"/>
        <w:rPr>
          <w:rFonts w:ascii="Arial" w:hAnsi="Arial" w:cs="Arial"/>
          <w:sz w:val="24"/>
          <w:szCs w:val="24"/>
        </w:rPr>
      </w:pPr>
      <w:proofErr w:type="spellStart"/>
      <w:r>
        <w:rPr>
          <w:rFonts w:ascii="Arial" w:hAnsi="Arial" w:cs="Arial"/>
          <w:sz w:val="24"/>
          <w:szCs w:val="24"/>
        </w:rPr>
        <w:t>Batabyal</w:t>
      </w:r>
      <w:proofErr w:type="spellEnd"/>
      <w:r>
        <w:rPr>
          <w:rFonts w:ascii="Arial" w:hAnsi="Arial" w:cs="Arial"/>
          <w:sz w:val="24"/>
          <w:szCs w:val="24"/>
        </w:rPr>
        <w:t>. (</w:t>
      </w:r>
      <w:r w:rsidRPr="00C55855">
        <w:rPr>
          <w:rFonts w:ascii="Arial" w:hAnsi="Arial" w:cs="Arial"/>
          <w:sz w:val="24"/>
          <w:szCs w:val="24"/>
        </w:rPr>
        <w:t>2018). Managing Sustainable Tourism Resources. IGI Global.</w:t>
      </w:r>
    </w:p>
    <w:p w14:paraId="6A4A1142" w14:textId="77777777" w:rsidR="00A12F8E" w:rsidRPr="00C55855" w:rsidRDefault="00A12F8E" w:rsidP="00A12F8E">
      <w:pPr>
        <w:spacing w:line="360" w:lineRule="auto"/>
        <w:jc w:val="both"/>
        <w:rPr>
          <w:rFonts w:ascii="Arial" w:hAnsi="Arial" w:cs="Arial"/>
          <w:sz w:val="24"/>
          <w:szCs w:val="24"/>
        </w:rPr>
      </w:pPr>
      <w:proofErr w:type="spellStart"/>
      <w:r w:rsidRPr="00C55855">
        <w:rPr>
          <w:rFonts w:ascii="Arial" w:hAnsi="Arial" w:cs="Arial"/>
          <w:color w:val="222222"/>
          <w:sz w:val="24"/>
          <w:szCs w:val="24"/>
          <w:shd w:val="clear" w:color="auto" w:fill="FFFFFF"/>
        </w:rPr>
        <w:t>Berhad</w:t>
      </w:r>
      <w:proofErr w:type="spellEnd"/>
      <w:r w:rsidRPr="00C55855">
        <w:rPr>
          <w:rFonts w:ascii="Arial" w:hAnsi="Arial" w:cs="Arial"/>
          <w:color w:val="222222"/>
          <w:sz w:val="24"/>
          <w:szCs w:val="24"/>
          <w:shd w:val="clear" w:color="auto" w:fill="FFFFFF"/>
        </w:rPr>
        <w:t xml:space="preserve">, T.S.C.,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xml:space="preserve">. Teo Seng Capital </w:t>
      </w:r>
      <w:proofErr w:type="spellStart"/>
      <w:r w:rsidRPr="00C55855">
        <w:rPr>
          <w:rFonts w:ascii="Arial" w:hAnsi="Arial" w:cs="Arial"/>
          <w:color w:val="222222"/>
          <w:sz w:val="24"/>
          <w:szCs w:val="24"/>
          <w:shd w:val="clear" w:color="auto" w:fill="FFFFFF"/>
        </w:rPr>
        <w:t>Berhad</w:t>
      </w:r>
      <w:proofErr w:type="spellEnd"/>
      <w:r w:rsidRPr="00C55855">
        <w:rPr>
          <w:rFonts w:ascii="Arial" w:hAnsi="Arial" w:cs="Arial"/>
          <w:color w:val="222222"/>
          <w:sz w:val="24"/>
          <w:szCs w:val="24"/>
          <w:shd w:val="clear" w:color="auto" w:fill="FFFFFF"/>
        </w:rPr>
        <w:t>-Annual Report 2022.</w:t>
      </w:r>
    </w:p>
    <w:p w14:paraId="36851048"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sz w:val="24"/>
          <w:szCs w:val="24"/>
        </w:rPr>
        <w:t>Cooper, C. (2021) Essentials of tourism. Third edition. London: SAGE.</w:t>
      </w:r>
    </w:p>
    <w:p w14:paraId="29CE64F0" w14:textId="77777777" w:rsidR="00A12F8E" w:rsidRPr="00C55855" w:rsidRDefault="00A12F8E" w:rsidP="00A12F8E">
      <w:pPr>
        <w:spacing w:line="360" w:lineRule="auto"/>
        <w:jc w:val="both"/>
        <w:rPr>
          <w:rFonts w:ascii="Arial" w:hAnsi="Arial" w:cs="Arial"/>
          <w:sz w:val="24"/>
          <w:szCs w:val="24"/>
        </w:rPr>
      </w:pPr>
      <w:r>
        <w:rPr>
          <w:rFonts w:ascii="Arial" w:hAnsi="Arial" w:cs="Arial"/>
          <w:sz w:val="24"/>
          <w:szCs w:val="24"/>
        </w:rPr>
        <w:t>Costa, and</w:t>
      </w:r>
      <w:r w:rsidRPr="00C55855">
        <w:rPr>
          <w:rFonts w:ascii="Arial" w:hAnsi="Arial" w:cs="Arial"/>
          <w:sz w:val="24"/>
          <w:szCs w:val="24"/>
        </w:rPr>
        <w:t xml:space="preserve"> Costa, C. (2022). Sustainability and competitiveness in t</w:t>
      </w:r>
      <w:r>
        <w:rPr>
          <w:rFonts w:ascii="Arial" w:hAnsi="Arial" w:cs="Arial"/>
          <w:sz w:val="24"/>
          <w:szCs w:val="24"/>
        </w:rPr>
        <w:t>he hospitality industry (Costa and</w:t>
      </w:r>
      <w:r w:rsidRPr="00C55855">
        <w:rPr>
          <w:rFonts w:ascii="Arial" w:hAnsi="Arial" w:cs="Arial"/>
          <w:sz w:val="24"/>
          <w:szCs w:val="24"/>
        </w:rPr>
        <w:t xml:space="preserve"> C. Costa, Eds.). Business Science Reference.</w:t>
      </w:r>
    </w:p>
    <w:p w14:paraId="6E03094D" w14:textId="77777777" w:rsidR="00A12F8E" w:rsidRPr="00C55855" w:rsidRDefault="00A12F8E" w:rsidP="00A12F8E">
      <w:pPr>
        <w:spacing w:line="360" w:lineRule="auto"/>
        <w:jc w:val="both"/>
        <w:rPr>
          <w:rFonts w:ascii="Arial" w:hAnsi="Arial" w:cs="Arial"/>
          <w:sz w:val="24"/>
          <w:szCs w:val="24"/>
        </w:rPr>
      </w:pPr>
      <w:proofErr w:type="spellStart"/>
      <w:r w:rsidRPr="00C55855">
        <w:rPr>
          <w:rFonts w:ascii="Arial" w:hAnsi="Arial" w:cs="Arial"/>
          <w:color w:val="222222"/>
          <w:sz w:val="24"/>
          <w:szCs w:val="24"/>
          <w:shd w:val="clear" w:color="auto" w:fill="FFFFFF"/>
        </w:rPr>
        <w:t>Dolnicar</w:t>
      </w:r>
      <w:proofErr w:type="spellEnd"/>
      <w:r w:rsidRPr="00C55855">
        <w:rPr>
          <w:rFonts w:ascii="Arial" w:hAnsi="Arial" w:cs="Arial"/>
          <w:color w:val="222222"/>
          <w:sz w:val="24"/>
          <w:szCs w:val="24"/>
          <w:shd w:val="clear" w:color="auto" w:fill="FFFFFF"/>
        </w:rPr>
        <w:t xml:space="preserve">, S.,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Designing for more environmentally friendly tourism. </w:t>
      </w:r>
      <w:r w:rsidRPr="00C55855">
        <w:rPr>
          <w:rFonts w:ascii="Arial" w:hAnsi="Arial" w:cs="Arial"/>
          <w:i/>
          <w:iCs/>
          <w:color w:val="222222"/>
          <w:sz w:val="24"/>
          <w:szCs w:val="24"/>
          <w:shd w:val="clear" w:color="auto" w:fill="FFFFFF"/>
        </w:rPr>
        <w:t>Annals of Tourism Research</w:t>
      </w:r>
      <w:r w:rsidRPr="00C55855">
        <w:rPr>
          <w:rFonts w:ascii="Arial" w:hAnsi="Arial" w:cs="Arial"/>
          <w:color w:val="222222"/>
          <w:sz w:val="24"/>
          <w:szCs w:val="24"/>
          <w:shd w:val="clear" w:color="auto" w:fill="FFFFFF"/>
        </w:rPr>
        <w:t>, </w:t>
      </w:r>
      <w:r w:rsidRPr="00C55855">
        <w:rPr>
          <w:rFonts w:ascii="Arial" w:hAnsi="Arial" w:cs="Arial"/>
          <w:i/>
          <w:iCs/>
          <w:color w:val="222222"/>
          <w:sz w:val="24"/>
          <w:szCs w:val="24"/>
          <w:shd w:val="clear" w:color="auto" w:fill="FFFFFF"/>
        </w:rPr>
        <w:t>84</w:t>
      </w:r>
      <w:r w:rsidRPr="00C55855">
        <w:rPr>
          <w:rFonts w:ascii="Arial" w:hAnsi="Arial" w:cs="Arial"/>
          <w:color w:val="222222"/>
          <w:sz w:val="24"/>
          <w:szCs w:val="24"/>
          <w:shd w:val="clear" w:color="auto" w:fill="FFFFFF"/>
        </w:rPr>
        <w:t>, p.102933.</w:t>
      </w:r>
    </w:p>
    <w:p w14:paraId="0588BF12"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sz w:val="24"/>
          <w:szCs w:val="24"/>
        </w:rPr>
        <w:t>Edgell. (2020). Managing sustainable tourism: a legacy for the future (Third edition). Routledge.</w:t>
      </w:r>
    </w:p>
    <w:p w14:paraId="6A16BED3" w14:textId="77777777" w:rsidR="00A12F8E" w:rsidRPr="00C55855" w:rsidRDefault="00A12F8E" w:rsidP="00A12F8E">
      <w:pPr>
        <w:spacing w:line="360" w:lineRule="auto"/>
        <w:jc w:val="both"/>
        <w:rPr>
          <w:rFonts w:ascii="Arial" w:hAnsi="Arial" w:cs="Arial"/>
          <w:color w:val="222222"/>
          <w:sz w:val="24"/>
          <w:szCs w:val="24"/>
          <w:shd w:val="clear" w:color="auto" w:fill="FFFFFF"/>
        </w:rPr>
      </w:pPr>
      <w:r w:rsidRPr="00C55855">
        <w:rPr>
          <w:rFonts w:ascii="Arial" w:hAnsi="Arial" w:cs="Arial"/>
          <w:color w:val="222222"/>
          <w:sz w:val="24"/>
          <w:szCs w:val="24"/>
          <w:shd w:val="clear" w:color="auto" w:fill="FFFFFF"/>
        </w:rPr>
        <w:t xml:space="preserve">Epstein, M.J.,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w:t>
      </w:r>
      <w:r w:rsidRPr="00C55855">
        <w:rPr>
          <w:rFonts w:ascii="Arial" w:hAnsi="Arial" w:cs="Arial"/>
          <w:i/>
          <w:iCs/>
          <w:color w:val="222222"/>
          <w:sz w:val="24"/>
          <w:szCs w:val="24"/>
          <w:shd w:val="clear" w:color="auto" w:fill="FFFFFF"/>
        </w:rPr>
        <w:t>Making sustainability work: Best practices in managing and measuring corporate social, environmental and economic impacts</w:t>
      </w:r>
      <w:r w:rsidRPr="00C55855">
        <w:rPr>
          <w:rFonts w:ascii="Arial" w:hAnsi="Arial" w:cs="Arial"/>
          <w:color w:val="222222"/>
          <w:sz w:val="24"/>
          <w:szCs w:val="24"/>
          <w:shd w:val="clear" w:color="auto" w:fill="FFFFFF"/>
        </w:rPr>
        <w:t>. Routledge.</w:t>
      </w:r>
    </w:p>
    <w:p w14:paraId="05A381B8" w14:textId="77777777" w:rsidR="00A12F8E" w:rsidRPr="00C55855" w:rsidRDefault="00A12F8E" w:rsidP="00A12F8E">
      <w:pPr>
        <w:spacing w:line="360" w:lineRule="auto"/>
        <w:jc w:val="both"/>
        <w:rPr>
          <w:rFonts w:ascii="Arial" w:hAnsi="Arial" w:cs="Arial"/>
          <w:sz w:val="24"/>
          <w:szCs w:val="24"/>
        </w:rPr>
      </w:pPr>
      <w:proofErr w:type="spellStart"/>
      <w:r w:rsidRPr="00C55855">
        <w:rPr>
          <w:rFonts w:ascii="Arial" w:hAnsi="Arial" w:cs="Arial"/>
          <w:sz w:val="24"/>
          <w:szCs w:val="24"/>
        </w:rPr>
        <w:t>Haski</w:t>
      </w:r>
      <w:proofErr w:type="spellEnd"/>
      <w:r w:rsidRPr="00C55855">
        <w:rPr>
          <w:rFonts w:ascii="Arial" w:hAnsi="Arial" w:cs="Arial"/>
          <w:sz w:val="24"/>
          <w:szCs w:val="24"/>
        </w:rPr>
        <w:t>-Leventhal, D. (2018) Strategic corporate s</w:t>
      </w:r>
      <w:r>
        <w:rPr>
          <w:rFonts w:ascii="Arial" w:hAnsi="Arial" w:cs="Arial"/>
          <w:sz w:val="24"/>
          <w:szCs w:val="24"/>
        </w:rPr>
        <w:t>ocial responsibility: tools and</w:t>
      </w:r>
      <w:r w:rsidRPr="00C55855">
        <w:rPr>
          <w:rFonts w:ascii="Arial" w:hAnsi="Arial" w:cs="Arial"/>
          <w:sz w:val="24"/>
          <w:szCs w:val="24"/>
        </w:rPr>
        <w:t xml:space="preserve"> theories for responsible management. London: SAGE.</w:t>
      </w:r>
    </w:p>
    <w:p w14:paraId="6CB413E2" w14:textId="77777777" w:rsidR="00A12F8E" w:rsidRPr="00C55855" w:rsidRDefault="00A12F8E" w:rsidP="00A12F8E">
      <w:pPr>
        <w:spacing w:line="360" w:lineRule="auto"/>
        <w:jc w:val="both"/>
        <w:rPr>
          <w:rFonts w:ascii="Arial" w:hAnsi="Arial" w:cs="Arial"/>
          <w:sz w:val="24"/>
          <w:szCs w:val="24"/>
        </w:rPr>
      </w:pPr>
      <w:proofErr w:type="spellStart"/>
      <w:r w:rsidRPr="00C55855">
        <w:rPr>
          <w:rFonts w:ascii="Arial" w:hAnsi="Arial" w:cs="Arial"/>
          <w:sz w:val="24"/>
          <w:szCs w:val="24"/>
        </w:rPr>
        <w:t>Inkson</w:t>
      </w:r>
      <w:proofErr w:type="spellEnd"/>
      <w:r w:rsidRPr="00C55855">
        <w:rPr>
          <w:rFonts w:ascii="Arial" w:hAnsi="Arial" w:cs="Arial"/>
          <w:sz w:val="24"/>
          <w:szCs w:val="24"/>
        </w:rPr>
        <w:t>, C. and Minnaert, L. (2018) Tourism management: an introduction. 2nd ed. London: SAGE.</w:t>
      </w:r>
    </w:p>
    <w:p w14:paraId="536BAD1A" w14:textId="77777777" w:rsidR="00A12F8E" w:rsidRPr="00C55855" w:rsidRDefault="00A12F8E" w:rsidP="00A12F8E">
      <w:pPr>
        <w:spacing w:line="360" w:lineRule="auto"/>
        <w:jc w:val="both"/>
        <w:rPr>
          <w:rFonts w:ascii="Arial" w:hAnsi="Arial" w:cs="Arial"/>
          <w:sz w:val="24"/>
          <w:szCs w:val="24"/>
        </w:rPr>
      </w:pPr>
      <w:proofErr w:type="spellStart"/>
      <w:r w:rsidRPr="00C55855">
        <w:rPr>
          <w:rFonts w:ascii="Arial" w:hAnsi="Arial" w:cs="Arial"/>
          <w:sz w:val="24"/>
          <w:szCs w:val="24"/>
        </w:rPr>
        <w:t>Jauhari</w:t>
      </w:r>
      <w:proofErr w:type="spellEnd"/>
      <w:r w:rsidRPr="00C55855">
        <w:rPr>
          <w:rFonts w:ascii="Arial" w:hAnsi="Arial" w:cs="Arial"/>
          <w:sz w:val="24"/>
          <w:szCs w:val="24"/>
        </w:rPr>
        <w:t>, V (2021) ‘Managing Sustainability in the Hospitality and Tourism Industry: Paradigms and Directions for the Future 9</w:t>
      </w:r>
      <w:r w:rsidRPr="00C55855">
        <w:rPr>
          <w:rFonts w:ascii="Arial" w:hAnsi="Arial" w:cs="Arial"/>
          <w:sz w:val="24"/>
          <w:szCs w:val="24"/>
          <w:vertAlign w:val="superscript"/>
        </w:rPr>
        <w:t>th</w:t>
      </w:r>
      <w:r w:rsidRPr="00C55855">
        <w:rPr>
          <w:rFonts w:ascii="Arial" w:hAnsi="Arial" w:cs="Arial"/>
          <w:sz w:val="24"/>
          <w:szCs w:val="24"/>
        </w:rPr>
        <w:t xml:space="preserve"> </w:t>
      </w:r>
      <w:proofErr w:type="spellStart"/>
      <w:proofErr w:type="gramStart"/>
      <w:r w:rsidRPr="00C55855">
        <w:rPr>
          <w:rFonts w:ascii="Arial" w:hAnsi="Arial" w:cs="Arial"/>
          <w:sz w:val="24"/>
          <w:szCs w:val="24"/>
        </w:rPr>
        <w:t>edn.Oakville</w:t>
      </w:r>
      <w:proofErr w:type="spellEnd"/>
      <w:proofErr w:type="gramEnd"/>
      <w:r w:rsidRPr="00C55855">
        <w:rPr>
          <w:rFonts w:ascii="Arial" w:hAnsi="Arial" w:cs="Arial"/>
          <w:sz w:val="24"/>
          <w:szCs w:val="24"/>
        </w:rPr>
        <w:t>: Apple Academic Press. Inc</w:t>
      </w:r>
    </w:p>
    <w:p w14:paraId="64DC9CC7" w14:textId="77777777" w:rsidR="00A12F8E" w:rsidRPr="00C55855" w:rsidRDefault="00A12F8E" w:rsidP="00A12F8E">
      <w:pPr>
        <w:spacing w:line="360" w:lineRule="auto"/>
        <w:jc w:val="both"/>
        <w:rPr>
          <w:rFonts w:ascii="Arial" w:hAnsi="Arial" w:cs="Arial"/>
          <w:color w:val="222222"/>
          <w:sz w:val="24"/>
          <w:szCs w:val="24"/>
          <w:shd w:val="clear" w:color="auto" w:fill="FFFFFF"/>
        </w:rPr>
      </w:pPr>
      <w:r w:rsidRPr="00C55855">
        <w:rPr>
          <w:rFonts w:ascii="Arial" w:hAnsi="Arial" w:cs="Arial"/>
          <w:color w:val="222222"/>
          <w:sz w:val="24"/>
          <w:szCs w:val="24"/>
          <w:shd w:val="clear" w:color="auto" w:fill="FFFFFF"/>
        </w:rPr>
        <w:t>Keiter, R.B., 2020. The Greater Yellowstone Ecosystem Revisited: Law, Science, and the Pursuit of Ecosystem Management in an Iconic Landscape. </w:t>
      </w:r>
      <w:r w:rsidRPr="00C55855">
        <w:rPr>
          <w:rFonts w:ascii="Arial" w:hAnsi="Arial" w:cs="Arial"/>
          <w:i/>
          <w:iCs/>
          <w:color w:val="222222"/>
          <w:sz w:val="24"/>
          <w:szCs w:val="24"/>
          <w:shd w:val="clear" w:color="auto" w:fill="FFFFFF"/>
        </w:rPr>
        <w:t>U. Colo. L. Rev.</w:t>
      </w:r>
      <w:r w:rsidRPr="00C55855">
        <w:rPr>
          <w:rFonts w:ascii="Arial" w:hAnsi="Arial" w:cs="Arial"/>
          <w:color w:val="222222"/>
          <w:sz w:val="24"/>
          <w:szCs w:val="24"/>
          <w:shd w:val="clear" w:color="auto" w:fill="FFFFFF"/>
        </w:rPr>
        <w:t>, </w:t>
      </w:r>
      <w:r w:rsidRPr="00C55855">
        <w:rPr>
          <w:rFonts w:ascii="Arial" w:hAnsi="Arial" w:cs="Arial"/>
          <w:i/>
          <w:iCs/>
          <w:color w:val="222222"/>
          <w:sz w:val="24"/>
          <w:szCs w:val="24"/>
          <w:shd w:val="clear" w:color="auto" w:fill="FFFFFF"/>
        </w:rPr>
        <w:t>91</w:t>
      </w:r>
      <w:r w:rsidRPr="00C55855">
        <w:rPr>
          <w:rFonts w:ascii="Arial" w:hAnsi="Arial" w:cs="Arial"/>
          <w:color w:val="222222"/>
          <w:sz w:val="24"/>
          <w:szCs w:val="24"/>
          <w:shd w:val="clear" w:color="auto" w:fill="FFFFFF"/>
        </w:rPr>
        <w:t>, p.1.</w:t>
      </w:r>
    </w:p>
    <w:p w14:paraId="7E77726E" w14:textId="77777777" w:rsidR="00A12F8E" w:rsidRPr="00C55855" w:rsidRDefault="00A12F8E" w:rsidP="00A12F8E">
      <w:pPr>
        <w:spacing w:line="360" w:lineRule="auto"/>
        <w:jc w:val="both"/>
        <w:rPr>
          <w:rFonts w:ascii="Arial" w:hAnsi="Arial" w:cs="Arial"/>
          <w:sz w:val="24"/>
          <w:szCs w:val="24"/>
        </w:rPr>
      </w:pPr>
      <w:proofErr w:type="spellStart"/>
      <w:r>
        <w:rPr>
          <w:rFonts w:ascii="Arial" w:hAnsi="Arial" w:cs="Arial"/>
          <w:sz w:val="24"/>
          <w:szCs w:val="24"/>
        </w:rPr>
        <w:t>Korstanje</w:t>
      </w:r>
      <w:proofErr w:type="spellEnd"/>
      <w:r>
        <w:rPr>
          <w:rFonts w:ascii="Arial" w:hAnsi="Arial" w:cs="Arial"/>
          <w:sz w:val="24"/>
          <w:szCs w:val="24"/>
        </w:rPr>
        <w:t>, George, B., and</w:t>
      </w:r>
      <w:r w:rsidRPr="00C55855">
        <w:rPr>
          <w:rFonts w:ascii="Arial" w:hAnsi="Arial" w:cs="Arial"/>
          <w:sz w:val="24"/>
          <w:szCs w:val="24"/>
        </w:rPr>
        <w:t xml:space="preserve"> Nedelea, A. (2020). Strategies for promoting sustainable hospitality and tourism services. IGI Global.</w:t>
      </w:r>
    </w:p>
    <w:p w14:paraId="476DD4A1" w14:textId="77777777" w:rsidR="00A12F8E" w:rsidRPr="00C55855" w:rsidRDefault="00A12F8E" w:rsidP="00A12F8E">
      <w:pPr>
        <w:spacing w:line="360" w:lineRule="auto"/>
        <w:jc w:val="both"/>
        <w:rPr>
          <w:rFonts w:ascii="Arial" w:hAnsi="Arial" w:cs="Arial"/>
          <w:sz w:val="24"/>
          <w:szCs w:val="24"/>
        </w:rPr>
      </w:pPr>
      <w:proofErr w:type="spellStart"/>
      <w:r w:rsidRPr="00C55855">
        <w:rPr>
          <w:rFonts w:ascii="Arial" w:hAnsi="Arial" w:cs="Arial"/>
          <w:color w:val="222222"/>
          <w:sz w:val="24"/>
          <w:szCs w:val="24"/>
          <w:shd w:val="clear" w:color="auto" w:fill="FFFFFF"/>
        </w:rPr>
        <w:t>Mgbame</w:t>
      </w:r>
      <w:proofErr w:type="spellEnd"/>
      <w:r w:rsidRPr="00C55855">
        <w:rPr>
          <w:rFonts w:ascii="Arial" w:hAnsi="Arial" w:cs="Arial"/>
          <w:color w:val="222222"/>
          <w:sz w:val="24"/>
          <w:szCs w:val="24"/>
          <w:shd w:val="clear" w:color="auto" w:fill="FFFFFF"/>
        </w:rPr>
        <w:t xml:space="preserve">, C.O., Aderin, A., </w:t>
      </w:r>
      <w:proofErr w:type="spellStart"/>
      <w:r w:rsidRPr="00C55855">
        <w:rPr>
          <w:rFonts w:ascii="Arial" w:hAnsi="Arial" w:cs="Arial"/>
          <w:color w:val="222222"/>
          <w:sz w:val="24"/>
          <w:szCs w:val="24"/>
          <w:shd w:val="clear" w:color="auto" w:fill="FFFFFF"/>
        </w:rPr>
        <w:t>Ohalehi</w:t>
      </w:r>
      <w:proofErr w:type="spellEnd"/>
      <w:r w:rsidRPr="00C55855">
        <w:rPr>
          <w:rFonts w:ascii="Arial" w:hAnsi="Arial" w:cs="Arial"/>
          <w:color w:val="222222"/>
          <w:sz w:val="24"/>
          <w:szCs w:val="24"/>
          <w:shd w:val="clear" w:color="auto" w:fill="FFFFFF"/>
        </w:rPr>
        <w:t xml:space="preserve">, P. and </w:t>
      </w:r>
      <w:proofErr w:type="spellStart"/>
      <w:r w:rsidRPr="00C55855">
        <w:rPr>
          <w:rFonts w:ascii="Arial" w:hAnsi="Arial" w:cs="Arial"/>
          <w:color w:val="222222"/>
          <w:sz w:val="24"/>
          <w:szCs w:val="24"/>
          <w:shd w:val="clear" w:color="auto" w:fill="FFFFFF"/>
        </w:rPr>
        <w:t>Chijoke-Mgbame</w:t>
      </w:r>
      <w:proofErr w:type="spellEnd"/>
      <w:r w:rsidRPr="00C55855">
        <w:rPr>
          <w:rFonts w:ascii="Arial" w:hAnsi="Arial" w:cs="Arial"/>
          <w:color w:val="222222"/>
          <w:sz w:val="24"/>
          <w:szCs w:val="24"/>
          <w:shd w:val="clear" w:color="auto" w:fill="FFFFFF"/>
        </w:rPr>
        <w:t xml:space="preserve">, A.M.,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Achieving sustainability through environmental social governance reporting: overcoming the challenges. In </w:t>
      </w:r>
      <w:r w:rsidRPr="00C55855">
        <w:rPr>
          <w:rFonts w:ascii="Arial" w:hAnsi="Arial" w:cs="Arial"/>
          <w:i/>
          <w:iCs/>
          <w:color w:val="222222"/>
          <w:sz w:val="24"/>
          <w:szCs w:val="24"/>
          <w:shd w:val="clear" w:color="auto" w:fill="FFFFFF"/>
        </w:rPr>
        <w:t>Environmentalism and NGO accountability</w:t>
      </w:r>
      <w:r w:rsidRPr="00C55855">
        <w:rPr>
          <w:rFonts w:ascii="Arial" w:hAnsi="Arial" w:cs="Arial"/>
          <w:color w:val="222222"/>
          <w:sz w:val="24"/>
          <w:szCs w:val="24"/>
          <w:shd w:val="clear" w:color="auto" w:fill="FFFFFF"/>
        </w:rPr>
        <w:t> (pp. 9-25). Emerald Publishing Limited.</w:t>
      </w:r>
    </w:p>
    <w:p w14:paraId="5B830944"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color w:val="222222"/>
          <w:sz w:val="24"/>
          <w:szCs w:val="24"/>
          <w:shd w:val="clear" w:color="auto" w:fill="FFFFFF"/>
        </w:rPr>
        <w:lastRenderedPageBreak/>
        <w:t xml:space="preserve">Pereira, V., Silva, G.M. and Dias, Á.,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xml:space="preserve">. Sustainability practices in hospitality: Case study of a luxury hotel in </w:t>
      </w:r>
      <w:proofErr w:type="spellStart"/>
      <w:r w:rsidRPr="00C55855">
        <w:rPr>
          <w:rFonts w:ascii="Arial" w:hAnsi="Arial" w:cs="Arial"/>
          <w:color w:val="222222"/>
          <w:sz w:val="24"/>
          <w:szCs w:val="24"/>
          <w:shd w:val="clear" w:color="auto" w:fill="FFFFFF"/>
        </w:rPr>
        <w:t>Arrábida</w:t>
      </w:r>
      <w:proofErr w:type="spellEnd"/>
      <w:r w:rsidRPr="00C55855">
        <w:rPr>
          <w:rFonts w:ascii="Arial" w:hAnsi="Arial" w:cs="Arial"/>
          <w:color w:val="222222"/>
          <w:sz w:val="24"/>
          <w:szCs w:val="24"/>
          <w:shd w:val="clear" w:color="auto" w:fill="FFFFFF"/>
        </w:rPr>
        <w:t xml:space="preserve"> Natural Park. </w:t>
      </w:r>
      <w:r w:rsidRPr="00C55855">
        <w:rPr>
          <w:rFonts w:ascii="Arial" w:hAnsi="Arial" w:cs="Arial"/>
          <w:i/>
          <w:iCs/>
          <w:color w:val="222222"/>
          <w:sz w:val="24"/>
          <w:szCs w:val="24"/>
          <w:shd w:val="clear" w:color="auto" w:fill="FFFFFF"/>
        </w:rPr>
        <w:t>Sustainability</w:t>
      </w:r>
      <w:r w:rsidRPr="00C55855">
        <w:rPr>
          <w:rFonts w:ascii="Arial" w:hAnsi="Arial" w:cs="Arial"/>
          <w:color w:val="222222"/>
          <w:sz w:val="24"/>
          <w:szCs w:val="24"/>
          <w:shd w:val="clear" w:color="auto" w:fill="FFFFFF"/>
        </w:rPr>
        <w:t>, </w:t>
      </w:r>
      <w:r w:rsidRPr="00C55855">
        <w:rPr>
          <w:rFonts w:ascii="Arial" w:hAnsi="Arial" w:cs="Arial"/>
          <w:i/>
          <w:iCs/>
          <w:color w:val="222222"/>
          <w:sz w:val="24"/>
          <w:szCs w:val="24"/>
          <w:shd w:val="clear" w:color="auto" w:fill="FFFFFF"/>
        </w:rPr>
        <w:t>13</w:t>
      </w:r>
      <w:r w:rsidRPr="00C55855">
        <w:rPr>
          <w:rFonts w:ascii="Arial" w:hAnsi="Arial" w:cs="Arial"/>
          <w:color w:val="222222"/>
          <w:sz w:val="24"/>
          <w:szCs w:val="24"/>
          <w:shd w:val="clear" w:color="auto" w:fill="FFFFFF"/>
        </w:rPr>
        <w:t>(6), p.3164.</w:t>
      </w:r>
      <w:r w:rsidRPr="00C55855">
        <w:rPr>
          <w:rFonts w:ascii="Arial" w:hAnsi="Arial" w:cs="Arial"/>
          <w:sz w:val="24"/>
          <w:szCs w:val="24"/>
        </w:rPr>
        <w:t xml:space="preserve"> </w:t>
      </w:r>
    </w:p>
    <w:p w14:paraId="4D075B4E" w14:textId="77777777" w:rsidR="00A12F8E" w:rsidRPr="00C55855" w:rsidRDefault="00A12F8E" w:rsidP="00A12F8E">
      <w:pPr>
        <w:spacing w:line="360" w:lineRule="auto"/>
        <w:jc w:val="both"/>
        <w:rPr>
          <w:rFonts w:ascii="Arial" w:hAnsi="Arial" w:cs="Arial"/>
          <w:sz w:val="24"/>
          <w:szCs w:val="24"/>
        </w:rPr>
      </w:pPr>
      <w:proofErr w:type="spellStart"/>
      <w:r w:rsidRPr="00C55855">
        <w:rPr>
          <w:rFonts w:ascii="Arial" w:hAnsi="Arial" w:cs="Arial"/>
          <w:color w:val="222222"/>
          <w:sz w:val="24"/>
          <w:szCs w:val="24"/>
          <w:shd w:val="clear" w:color="auto" w:fill="FFFFFF"/>
        </w:rPr>
        <w:t>Qubbaj</w:t>
      </w:r>
      <w:proofErr w:type="spellEnd"/>
      <w:r w:rsidRPr="00C55855">
        <w:rPr>
          <w:rFonts w:ascii="Arial" w:hAnsi="Arial" w:cs="Arial"/>
          <w:color w:val="222222"/>
          <w:sz w:val="24"/>
          <w:szCs w:val="24"/>
          <w:shd w:val="clear" w:color="auto" w:fill="FFFFFF"/>
        </w:rPr>
        <w:t xml:space="preserve">, A. and Signes, A.P.,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The Importance of Environmental Certificates for Green Hotel: Bibliometric and Network Analysis. </w:t>
      </w:r>
      <w:r w:rsidRPr="00C55855">
        <w:rPr>
          <w:rFonts w:ascii="Arial" w:hAnsi="Arial" w:cs="Arial"/>
          <w:i/>
          <w:iCs/>
          <w:color w:val="222222"/>
          <w:sz w:val="24"/>
          <w:szCs w:val="24"/>
          <w:shd w:val="clear" w:color="auto" w:fill="FFFFFF"/>
        </w:rPr>
        <w:t>Foundations of Management</w:t>
      </w:r>
      <w:r w:rsidRPr="00C55855">
        <w:rPr>
          <w:rFonts w:ascii="Arial" w:hAnsi="Arial" w:cs="Arial"/>
          <w:color w:val="222222"/>
          <w:sz w:val="24"/>
          <w:szCs w:val="24"/>
          <w:shd w:val="clear" w:color="auto" w:fill="FFFFFF"/>
        </w:rPr>
        <w:t>, </w:t>
      </w:r>
      <w:r w:rsidRPr="00C55855">
        <w:rPr>
          <w:rFonts w:ascii="Arial" w:hAnsi="Arial" w:cs="Arial"/>
          <w:i/>
          <w:iCs/>
          <w:color w:val="222222"/>
          <w:sz w:val="24"/>
          <w:szCs w:val="24"/>
          <w:shd w:val="clear" w:color="auto" w:fill="FFFFFF"/>
        </w:rPr>
        <w:t>14</w:t>
      </w:r>
      <w:r w:rsidRPr="00C55855">
        <w:rPr>
          <w:rFonts w:ascii="Arial" w:hAnsi="Arial" w:cs="Arial"/>
          <w:color w:val="222222"/>
          <w:sz w:val="24"/>
          <w:szCs w:val="24"/>
          <w:shd w:val="clear" w:color="auto" w:fill="FFFFFF"/>
        </w:rPr>
        <w:t>(1), pp.7-24.</w:t>
      </w:r>
    </w:p>
    <w:p w14:paraId="2E46A4DD" w14:textId="77777777" w:rsidR="00A12F8E" w:rsidRPr="00C55855" w:rsidRDefault="00A12F8E" w:rsidP="00A12F8E">
      <w:pPr>
        <w:spacing w:line="360" w:lineRule="auto"/>
        <w:jc w:val="both"/>
        <w:rPr>
          <w:rFonts w:ascii="Arial" w:hAnsi="Arial" w:cs="Arial"/>
          <w:color w:val="222222"/>
          <w:sz w:val="24"/>
          <w:szCs w:val="24"/>
          <w:shd w:val="clear" w:color="auto" w:fill="FFFFFF"/>
        </w:rPr>
      </w:pPr>
      <w:r w:rsidRPr="00C55855">
        <w:rPr>
          <w:rFonts w:ascii="Arial" w:hAnsi="Arial" w:cs="Arial"/>
          <w:color w:val="222222"/>
          <w:sz w:val="24"/>
          <w:szCs w:val="24"/>
          <w:shd w:val="clear" w:color="auto" w:fill="FFFFFF"/>
        </w:rPr>
        <w:t xml:space="preserve">Rane, N.,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2023</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xml:space="preserve">. Integrating leading-edge artificial intelligence (AI), internet of things (IOT), and big data technologies for smart and sustainable architecture, </w:t>
      </w:r>
      <w:proofErr w:type="gramStart"/>
      <w:r w:rsidRPr="00C55855">
        <w:rPr>
          <w:rFonts w:ascii="Arial" w:hAnsi="Arial" w:cs="Arial"/>
          <w:color w:val="222222"/>
          <w:sz w:val="24"/>
          <w:szCs w:val="24"/>
          <w:shd w:val="clear" w:color="auto" w:fill="FFFFFF"/>
        </w:rPr>
        <w:t>engineering</w:t>
      </w:r>
      <w:proofErr w:type="gramEnd"/>
      <w:r w:rsidRPr="00C55855">
        <w:rPr>
          <w:rFonts w:ascii="Arial" w:hAnsi="Arial" w:cs="Arial"/>
          <w:color w:val="222222"/>
          <w:sz w:val="24"/>
          <w:szCs w:val="24"/>
          <w:shd w:val="clear" w:color="auto" w:fill="FFFFFF"/>
        </w:rPr>
        <w:t xml:space="preserve"> and construction (AEC) industry: Challenges and future directions. </w:t>
      </w:r>
      <w:r w:rsidRPr="00C55855">
        <w:rPr>
          <w:rFonts w:ascii="Arial" w:hAnsi="Arial" w:cs="Arial"/>
          <w:i/>
          <w:iCs/>
          <w:color w:val="222222"/>
          <w:sz w:val="24"/>
          <w:szCs w:val="24"/>
          <w:shd w:val="clear" w:color="auto" w:fill="FFFFFF"/>
        </w:rPr>
        <w:t>Engineering and Construction (AEC) Industry: Challenges and Future Directions (September 24, 2023)</w:t>
      </w:r>
      <w:r w:rsidRPr="00C55855">
        <w:rPr>
          <w:rFonts w:ascii="Arial" w:hAnsi="Arial" w:cs="Arial"/>
          <w:color w:val="222222"/>
          <w:sz w:val="24"/>
          <w:szCs w:val="24"/>
          <w:shd w:val="clear" w:color="auto" w:fill="FFFFFF"/>
        </w:rPr>
        <w:t>.</w:t>
      </w:r>
    </w:p>
    <w:p w14:paraId="672F90D8" w14:textId="77777777" w:rsidR="00A12F8E" w:rsidRPr="00C55855" w:rsidRDefault="00A12F8E" w:rsidP="00A12F8E">
      <w:pPr>
        <w:spacing w:line="360" w:lineRule="auto"/>
        <w:jc w:val="both"/>
        <w:rPr>
          <w:rFonts w:ascii="Arial" w:hAnsi="Arial" w:cs="Arial"/>
          <w:color w:val="222222"/>
          <w:sz w:val="24"/>
          <w:szCs w:val="24"/>
          <w:shd w:val="clear" w:color="auto" w:fill="FFFFFF"/>
        </w:rPr>
      </w:pPr>
      <w:r w:rsidRPr="00C55855">
        <w:rPr>
          <w:rFonts w:ascii="Arial" w:hAnsi="Arial" w:cs="Arial"/>
          <w:color w:val="222222"/>
          <w:sz w:val="24"/>
          <w:szCs w:val="24"/>
          <w:shd w:val="clear" w:color="auto" w:fill="FFFFFF"/>
        </w:rPr>
        <w:t xml:space="preserve">Rant, </w:t>
      </w:r>
      <w:proofErr w:type="gramStart"/>
      <w:r w:rsidRPr="00C55855">
        <w:rPr>
          <w:rFonts w:ascii="Arial" w:hAnsi="Arial" w:cs="Arial"/>
          <w:color w:val="222222"/>
          <w:sz w:val="24"/>
          <w:szCs w:val="24"/>
          <w:shd w:val="clear" w:color="auto" w:fill="FFFFFF"/>
        </w:rPr>
        <w:t>V.,</w:t>
      </w:r>
      <w:r>
        <w:rPr>
          <w:rFonts w:ascii="Arial" w:hAnsi="Arial" w:cs="Arial"/>
          <w:color w:val="222222"/>
          <w:sz w:val="24"/>
          <w:szCs w:val="24"/>
          <w:shd w:val="clear" w:color="auto" w:fill="FFFFFF"/>
        </w:rPr>
        <w:t>(</w:t>
      </w:r>
      <w:proofErr w:type="gramEnd"/>
      <w:r w:rsidRPr="00C55855">
        <w:rPr>
          <w:rFonts w:ascii="Arial" w:hAnsi="Arial" w:cs="Arial"/>
          <w:color w:val="222222"/>
          <w:sz w:val="24"/>
          <w:szCs w:val="24"/>
          <w:shd w:val="clear" w:color="auto" w:fill="FFFFFF"/>
        </w:rPr>
        <w:t xml:space="preserve"> 2022</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Regulating the green transition and sustainable finance in the European Union. </w:t>
      </w:r>
      <w:r w:rsidRPr="00C55855">
        <w:rPr>
          <w:rFonts w:ascii="Arial" w:hAnsi="Arial" w:cs="Arial"/>
          <w:i/>
          <w:iCs/>
          <w:color w:val="222222"/>
          <w:sz w:val="24"/>
          <w:szCs w:val="24"/>
          <w:shd w:val="clear" w:color="auto" w:fill="FFFFFF"/>
        </w:rPr>
        <w:t>Available at SSRN 4108232</w:t>
      </w:r>
      <w:r w:rsidRPr="00C55855">
        <w:rPr>
          <w:rFonts w:ascii="Arial" w:hAnsi="Arial" w:cs="Arial"/>
          <w:color w:val="222222"/>
          <w:sz w:val="24"/>
          <w:szCs w:val="24"/>
          <w:shd w:val="clear" w:color="auto" w:fill="FFFFFF"/>
        </w:rPr>
        <w:t>.</w:t>
      </w:r>
    </w:p>
    <w:p w14:paraId="26D49127"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sz w:val="24"/>
          <w:szCs w:val="24"/>
        </w:rPr>
        <w:t xml:space="preserve">Sloan, P., Legrand, </w:t>
      </w:r>
      <w:proofErr w:type="gramStart"/>
      <w:r w:rsidRPr="00C55855">
        <w:rPr>
          <w:rFonts w:ascii="Arial" w:hAnsi="Arial" w:cs="Arial"/>
          <w:sz w:val="24"/>
          <w:szCs w:val="24"/>
        </w:rPr>
        <w:t>W.</w:t>
      </w:r>
      <w:proofErr w:type="gramEnd"/>
      <w:r w:rsidRPr="00C55855">
        <w:rPr>
          <w:rFonts w:ascii="Arial" w:hAnsi="Arial" w:cs="Arial"/>
          <w:sz w:val="24"/>
          <w:szCs w:val="24"/>
        </w:rPr>
        <w:t xml:space="preserve"> and Chen, J.S. (2017) Sustainability in the hospitality industry: principles of sustainable operations. 3</w:t>
      </w:r>
      <w:r w:rsidRPr="00C55855">
        <w:rPr>
          <w:rFonts w:ascii="Arial" w:hAnsi="Arial" w:cs="Arial"/>
          <w:sz w:val="24"/>
          <w:szCs w:val="24"/>
          <w:vertAlign w:val="superscript"/>
        </w:rPr>
        <w:t>rd</w:t>
      </w:r>
      <w:r w:rsidRPr="00C55855">
        <w:rPr>
          <w:rFonts w:ascii="Arial" w:hAnsi="Arial" w:cs="Arial"/>
          <w:sz w:val="24"/>
          <w:szCs w:val="24"/>
        </w:rPr>
        <w:t xml:space="preserve"> </w:t>
      </w:r>
      <w:proofErr w:type="spellStart"/>
      <w:r w:rsidRPr="00C55855">
        <w:rPr>
          <w:rFonts w:ascii="Arial" w:hAnsi="Arial" w:cs="Arial"/>
          <w:sz w:val="24"/>
          <w:szCs w:val="24"/>
        </w:rPr>
        <w:t>edn</w:t>
      </w:r>
      <w:proofErr w:type="spellEnd"/>
      <w:r w:rsidRPr="00C55855">
        <w:rPr>
          <w:rFonts w:ascii="Arial" w:hAnsi="Arial" w:cs="Arial"/>
          <w:sz w:val="24"/>
          <w:szCs w:val="24"/>
        </w:rPr>
        <w:t>. London: Butterworth-Heinemann</w:t>
      </w:r>
    </w:p>
    <w:p w14:paraId="43D1411C" w14:textId="77777777" w:rsidR="00A12F8E" w:rsidRPr="00C55855" w:rsidRDefault="00A12F8E" w:rsidP="00A12F8E">
      <w:pPr>
        <w:spacing w:line="360" w:lineRule="auto"/>
        <w:jc w:val="both"/>
        <w:rPr>
          <w:rFonts w:ascii="Arial" w:hAnsi="Arial" w:cs="Arial"/>
          <w:sz w:val="24"/>
          <w:szCs w:val="24"/>
        </w:rPr>
      </w:pPr>
      <w:r w:rsidRPr="00C55855">
        <w:rPr>
          <w:rFonts w:ascii="Arial" w:hAnsi="Arial" w:cs="Arial"/>
          <w:color w:val="222222"/>
          <w:sz w:val="24"/>
          <w:szCs w:val="24"/>
          <w:shd w:val="clear" w:color="auto" w:fill="FFFFFF"/>
        </w:rPr>
        <w:t xml:space="preserve">Spencer, A.,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Travel and tourism in the Caribbean: challenges and opportunities for small island developing states.</w:t>
      </w:r>
    </w:p>
    <w:p w14:paraId="4DBBB500" w14:textId="77777777" w:rsidR="00A12F8E" w:rsidRPr="00C55855" w:rsidRDefault="00A12F8E" w:rsidP="00A12F8E">
      <w:pPr>
        <w:spacing w:line="360" w:lineRule="auto"/>
        <w:jc w:val="both"/>
        <w:rPr>
          <w:rFonts w:ascii="Arial" w:hAnsi="Arial" w:cs="Arial"/>
          <w:sz w:val="24"/>
          <w:szCs w:val="24"/>
        </w:rPr>
      </w:pPr>
      <w:proofErr w:type="spellStart"/>
      <w:r w:rsidRPr="00C55855">
        <w:rPr>
          <w:rFonts w:ascii="Arial" w:hAnsi="Arial" w:cs="Arial"/>
          <w:color w:val="222222"/>
          <w:sz w:val="24"/>
          <w:szCs w:val="24"/>
          <w:shd w:val="clear" w:color="auto" w:fill="FFFFFF"/>
        </w:rPr>
        <w:t>Tursunovich</w:t>
      </w:r>
      <w:proofErr w:type="spellEnd"/>
      <w:r w:rsidRPr="00C55855">
        <w:rPr>
          <w:rFonts w:ascii="Arial" w:hAnsi="Arial" w:cs="Arial"/>
          <w:color w:val="222222"/>
          <w:sz w:val="24"/>
          <w:szCs w:val="24"/>
          <w:shd w:val="clear" w:color="auto" w:fill="FFFFFF"/>
        </w:rPr>
        <w:t xml:space="preserve">, R.I., </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C55855">
        <w:rPr>
          <w:rFonts w:ascii="Arial" w:hAnsi="Arial" w:cs="Arial"/>
          <w:color w:val="222222"/>
          <w:sz w:val="24"/>
          <w:szCs w:val="24"/>
          <w:shd w:val="clear" w:color="auto" w:fill="FFFFFF"/>
        </w:rPr>
        <w:t>. “GUIDELINES FOR DESIGNING EFFECTIVE LANGUAGE TEACHING MATERIALS. </w:t>
      </w:r>
      <w:r w:rsidRPr="00C55855">
        <w:rPr>
          <w:rFonts w:ascii="Arial" w:hAnsi="Arial" w:cs="Arial"/>
          <w:i/>
          <w:iCs/>
          <w:color w:val="222222"/>
          <w:sz w:val="24"/>
          <w:szCs w:val="24"/>
          <w:shd w:val="clear" w:color="auto" w:fill="FFFFFF"/>
        </w:rPr>
        <w:t>American Journal of Research in Humanities and Social Sciences</w:t>
      </w:r>
      <w:r w:rsidRPr="00C55855">
        <w:rPr>
          <w:rFonts w:ascii="Arial" w:hAnsi="Arial" w:cs="Arial"/>
          <w:color w:val="222222"/>
          <w:sz w:val="24"/>
          <w:szCs w:val="24"/>
          <w:shd w:val="clear" w:color="auto" w:fill="FFFFFF"/>
        </w:rPr>
        <w:t>, </w:t>
      </w:r>
      <w:r w:rsidRPr="00C55855">
        <w:rPr>
          <w:rFonts w:ascii="Arial" w:hAnsi="Arial" w:cs="Arial"/>
          <w:i/>
          <w:iCs/>
          <w:color w:val="222222"/>
          <w:sz w:val="24"/>
          <w:szCs w:val="24"/>
          <w:shd w:val="clear" w:color="auto" w:fill="FFFFFF"/>
        </w:rPr>
        <w:t>7</w:t>
      </w:r>
      <w:r w:rsidRPr="00C55855">
        <w:rPr>
          <w:rFonts w:ascii="Arial" w:hAnsi="Arial" w:cs="Arial"/>
          <w:color w:val="222222"/>
          <w:sz w:val="24"/>
          <w:szCs w:val="24"/>
          <w:shd w:val="clear" w:color="auto" w:fill="FFFFFF"/>
        </w:rPr>
        <w:t>, pp.65-70.</w:t>
      </w:r>
    </w:p>
    <w:p w14:paraId="351B9512" w14:textId="77777777" w:rsidR="00A12F8E" w:rsidRPr="00C55855" w:rsidRDefault="00A12F8E" w:rsidP="00A12F8E">
      <w:pPr>
        <w:spacing w:line="360" w:lineRule="auto"/>
        <w:jc w:val="both"/>
        <w:rPr>
          <w:rFonts w:ascii="Arial" w:hAnsi="Arial" w:cs="Arial"/>
          <w:sz w:val="24"/>
          <w:szCs w:val="24"/>
        </w:rPr>
      </w:pPr>
      <w:r>
        <w:rPr>
          <w:rFonts w:ascii="Arial" w:hAnsi="Arial" w:cs="Arial"/>
          <w:sz w:val="24"/>
          <w:szCs w:val="24"/>
        </w:rPr>
        <w:t>Wickham, Donnelly, T., and</w:t>
      </w:r>
      <w:r w:rsidRPr="00C55855">
        <w:rPr>
          <w:rFonts w:ascii="Arial" w:hAnsi="Arial" w:cs="Arial"/>
          <w:sz w:val="24"/>
          <w:szCs w:val="24"/>
        </w:rPr>
        <w:t xml:space="preserve"> French, L. (2021). Strategic Sustainability Management in the Event Sector. Event Management, 25(3), 279–296.</w:t>
      </w:r>
      <w:bookmarkEnd w:id="0"/>
      <w:r>
        <w:rPr>
          <w:rFonts w:ascii="Arial" w:hAnsi="Arial" w:cs="Arial"/>
          <w:sz w:val="24"/>
          <w:szCs w:val="24"/>
        </w:rPr>
        <w:br/>
        <w:t>~}</w:t>
      </w:r>
    </w:p>
    <w:p w14:paraId="6E1BDCE0" w14:textId="77777777" w:rsidR="006C0E40" w:rsidRPr="00D909E1" w:rsidRDefault="006C0E40" w:rsidP="00D909E1"/>
    <w:sectPr w:rsidR="006C0E40" w:rsidRPr="00D909E1" w:rsidSect="003339A2">
      <w:footerReference w:type="default" r:id="rId6"/>
      <w:pgSz w:w="12240" w:h="15840"/>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932426"/>
      <w:docPartObj>
        <w:docPartGallery w:val="Page Numbers (Bottom of Page)"/>
        <w:docPartUnique/>
      </w:docPartObj>
    </w:sdtPr>
    <w:sdtEndPr>
      <w:rPr>
        <w:noProof/>
      </w:rPr>
    </w:sdtEndPr>
    <w:sdtContent>
      <w:p w14:paraId="08B88E08"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B2D6B9A"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09A"/>
    <w:rsid w:val="00233034"/>
    <w:rsid w:val="003339A2"/>
    <w:rsid w:val="0049798C"/>
    <w:rsid w:val="006C0E40"/>
    <w:rsid w:val="008F7916"/>
    <w:rsid w:val="00A12F8E"/>
    <w:rsid w:val="00A30E25"/>
    <w:rsid w:val="00C007A7"/>
    <w:rsid w:val="00D909E1"/>
    <w:rsid w:val="00DC560A"/>
    <w:rsid w:val="00ED30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4A71F"/>
  <w15:chartTrackingRefBased/>
  <w15:docId w15:val="{F978213D-720B-4589-A4FD-4D1027B9D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7916"/>
    <w:rPr>
      <w:kern w:val="0"/>
      <w:lang w:val="en-US"/>
      <w14:ligatures w14:val="none"/>
    </w:rPr>
  </w:style>
  <w:style w:type="paragraph" w:styleId="Heading1">
    <w:name w:val="heading 1"/>
    <w:basedOn w:val="Normal"/>
    <w:next w:val="Normal"/>
    <w:link w:val="Heading1Char"/>
    <w:autoRedefine/>
    <w:uiPriority w:val="9"/>
    <w:qFormat/>
    <w:rsid w:val="008F7916"/>
    <w:pPr>
      <w:keepNext/>
      <w:keepLines/>
      <w:spacing w:before="240" w:after="0"/>
      <w:jc w:val="both"/>
      <w:outlineLvl w:val="0"/>
    </w:pPr>
    <w:rPr>
      <w:rFonts w:ascii="Arial" w:eastAsiaTheme="majorEastAsia" w:hAnsi="Arial" w:cs="Times New Roman"/>
      <w:b/>
      <w:bCs/>
      <w:color w:val="2F5496" w:themeColor="accent1" w:themeShade="BF"/>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916"/>
    <w:rPr>
      <w:rFonts w:ascii="Arial" w:eastAsiaTheme="majorEastAsia" w:hAnsi="Arial" w:cs="Times New Roman"/>
      <w:b/>
      <w:bCs/>
      <w:color w:val="2F5496" w:themeColor="accent1" w:themeShade="BF"/>
      <w:kern w:val="0"/>
      <w:sz w:val="32"/>
      <w:szCs w:val="24"/>
      <w:lang w:val="en-US"/>
      <w14:ligatures w14:val="none"/>
    </w:rPr>
  </w:style>
  <w:style w:type="paragraph" w:styleId="Footer">
    <w:name w:val="footer"/>
    <w:basedOn w:val="Normal"/>
    <w:link w:val="FooterChar"/>
    <w:uiPriority w:val="99"/>
    <w:unhideWhenUsed/>
    <w:rsid w:val="008F79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7916"/>
    <w:rPr>
      <w:kern w:val="0"/>
      <w:lang w:val="en-US"/>
      <w14:ligatures w14:val="none"/>
    </w:rPr>
  </w:style>
  <w:style w:type="paragraph" w:styleId="TOCHeading">
    <w:name w:val="TOC Heading"/>
    <w:basedOn w:val="Heading1"/>
    <w:next w:val="Normal"/>
    <w:uiPriority w:val="39"/>
    <w:unhideWhenUsed/>
    <w:qFormat/>
    <w:rsid w:val="008F7916"/>
    <w:pPr>
      <w:jc w:val="left"/>
      <w:outlineLvl w:val="9"/>
    </w:pPr>
    <w:rPr>
      <w:rFonts w:asciiTheme="majorHAnsi" w:hAnsiTheme="majorHAnsi" w:cstheme="majorBidi"/>
      <w:b w:val="0"/>
      <w:bCs w:val="0"/>
      <w:szCs w:val="32"/>
    </w:rPr>
  </w:style>
  <w:style w:type="paragraph" w:styleId="TOC1">
    <w:name w:val="toc 1"/>
    <w:basedOn w:val="Normal"/>
    <w:next w:val="Normal"/>
    <w:autoRedefine/>
    <w:uiPriority w:val="39"/>
    <w:unhideWhenUsed/>
    <w:rsid w:val="008F7916"/>
    <w:pPr>
      <w:spacing w:after="100"/>
    </w:pPr>
  </w:style>
  <w:style w:type="character" w:styleId="Hyperlink">
    <w:name w:val="Hyperlink"/>
    <w:basedOn w:val="DefaultParagraphFont"/>
    <w:uiPriority w:val="99"/>
    <w:unhideWhenUsed/>
    <w:rsid w:val="008F79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2962</Words>
  <Characters>16889</Characters>
  <Application>Microsoft Office Word</Application>
  <DocSecurity>0</DocSecurity>
  <Lines>140</Lines>
  <Paragraphs>39</Paragraphs>
  <ScaleCrop>false</ScaleCrop>
  <Company/>
  <LinksUpToDate>false</LinksUpToDate>
  <CharactersWithSpaces>19812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Odud</dc:creator>
  <cp:keywords/>
  <dc:description/>
  <cp:lastModifiedBy>Sadia Odud</cp:lastModifiedBy>
  <cp:revision>9</cp:revision>
  <dcterms:created xsi:type="dcterms:W3CDTF">2024-03-01T21:27:00Z</dcterms:created>
  <dcterms:modified xsi:type="dcterms:W3CDTF">2024-03-01T22:13:00Z</dcterms:modified>
</cp:coreProperties>
</file>